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D375E78"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560A59">
        <w:t>36</w:t>
      </w:r>
      <w:r w:rsidRPr="00AE0629">
        <w:t xml:space="preserve"> к протоколу № </w:t>
      </w:r>
      <w:r w:rsidR="0090217B">
        <w:t>7</w:t>
      </w:r>
      <w:r w:rsidR="00DF2DE2">
        <w:t>4</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4D40D56A" w:rsidR="00957FFD" w:rsidRDefault="0074510A" w:rsidP="001E6D3B">
      <w:pPr>
        <w:tabs>
          <w:tab w:val="left" w:pos="5580"/>
          <w:tab w:val="left" w:pos="9498"/>
        </w:tabs>
        <w:ind w:left="-4836" w:right="-569" w:firstLine="10365"/>
      </w:pPr>
      <w:r w:rsidRPr="00AE0629">
        <w:t xml:space="preserve">Кузбасса от </w:t>
      </w:r>
      <w:r w:rsidR="0096643D">
        <w:t>2</w:t>
      </w:r>
      <w:r w:rsidR="00DF2DE2">
        <w:t>8</w:t>
      </w:r>
      <w:r w:rsidRPr="00AE0629">
        <w:t>.</w:t>
      </w:r>
      <w:r w:rsidR="00A46D59" w:rsidRPr="00AE0629">
        <w:t>1</w:t>
      </w:r>
      <w:r w:rsidR="00A01C4D">
        <w:t>1</w:t>
      </w:r>
      <w:r w:rsidRPr="00AE0629">
        <w:t>.2023</w:t>
      </w:r>
    </w:p>
    <w:p w14:paraId="643DB5C1" w14:textId="77777777" w:rsidR="00560A59" w:rsidRPr="00560A59" w:rsidRDefault="00560A59" w:rsidP="00560A59">
      <w:pPr>
        <w:tabs>
          <w:tab w:val="left" w:pos="426"/>
          <w:tab w:val="right" w:leader="dot" w:pos="9356"/>
        </w:tabs>
        <w:rPr>
          <w:b/>
          <w:snapToGrid w:val="0"/>
          <w:sz w:val="28"/>
          <w:szCs w:val="28"/>
        </w:rPr>
      </w:pPr>
    </w:p>
    <w:p w14:paraId="2E72AAB2" w14:textId="77777777" w:rsidR="00560A59" w:rsidRPr="00560A59" w:rsidRDefault="00560A59" w:rsidP="00560A59">
      <w:pPr>
        <w:jc w:val="center"/>
        <w:rPr>
          <w:snapToGrid w:val="0"/>
          <w:sz w:val="28"/>
          <w:szCs w:val="28"/>
        </w:rPr>
      </w:pPr>
      <w:r w:rsidRPr="00560A59">
        <w:rPr>
          <w:snapToGrid w:val="0"/>
          <w:sz w:val="28"/>
          <w:szCs w:val="28"/>
        </w:rPr>
        <w:t>Экспертное заключение</w:t>
      </w:r>
    </w:p>
    <w:p w14:paraId="000B32A1" w14:textId="77777777" w:rsidR="00560A59" w:rsidRPr="00560A59" w:rsidRDefault="00560A59" w:rsidP="00560A59">
      <w:pPr>
        <w:jc w:val="center"/>
        <w:rPr>
          <w:snapToGrid w:val="0"/>
          <w:sz w:val="28"/>
          <w:szCs w:val="28"/>
        </w:rPr>
      </w:pPr>
      <w:r w:rsidRPr="00560A59">
        <w:rPr>
          <w:snapToGrid w:val="0"/>
          <w:sz w:val="28"/>
          <w:szCs w:val="28"/>
        </w:rPr>
        <w:t>Региональной энергетической комиссии Кузбасса</w:t>
      </w:r>
    </w:p>
    <w:p w14:paraId="48A1F44C" w14:textId="77777777" w:rsidR="00560A59" w:rsidRPr="00560A59" w:rsidRDefault="00560A59" w:rsidP="00560A59">
      <w:pPr>
        <w:jc w:val="center"/>
        <w:rPr>
          <w:snapToGrid w:val="0"/>
          <w:sz w:val="28"/>
          <w:szCs w:val="28"/>
        </w:rPr>
      </w:pPr>
      <w:r w:rsidRPr="00560A59">
        <w:rPr>
          <w:snapToGrid w:val="0"/>
          <w:sz w:val="28"/>
          <w:szCs w:val="28"/>
        </w:rPr>
        <w:t xml:space="preserve">по материалам, представленным ООО «Новокузнецкая теплосетевая компания», для установления долгосрочных параметров регулирования </w:t>
      </w:r>
      <w:r w:rsidRPr="00560A59">
        <w:rPr>
          <w:snapToGrid w:val="0"/>
          <w:sz w:val="28"/>
          <w:szCs w:val="28"/>
        </w:rPr>
        <w:br/>
        <w:t>и долгосрочных тарифов на услуги по передаче тепловой энергии, теплоносителя в контуре теплоснабжения ООО «</w:t>
      </w:r>
      <w:proofErr w:type="spellStart"/>
      <w:r w:rsidRPr="00560A59">
        <w:rPr>
          <w:snapToGrid w:val="0"/>
          <w:sz w:val="28"/>
          <w:szCs w:val="28"/>
        </w:rPr>
        <w:t>КузнецкТеплоСбыт</w:t>
      </w:r>
      <w:proofErr w:type="spellEnd"/>
      <w:r w:rsidRPr="00560A59">
        <w:rPr>
          <w:snapToGrid w:val="0"/>
          <w:sz w:val="28"/>
          <w:szCs w:val="28"/>
        </w:rPr>
        <w:t xml:space="preserve">», реализуемые на потребительском рынке Новокузнецкого городского округа на 2024 – 2028 годы, корректировки НВВ и уровня тарифов на услуги </w:t>
      </w:r>
      <w:r w:rsidRPr="00560A59">
        <w:rPr>
          <w:snapToGrid w:val="0"/>
          <w:sz w:val="28"/>
          <w:szCs w:val="28"/>
        </w:rPr>
        <w:br/>
        <w:t>по передаче тепловой энергии, теплоносителя в контуре теплоснабжения ООО «</w:t>
      </w:r>
      <w:proofErr w:type="spellStart"/>
      <w:r w:rsidRPr="00560A59">
        <w:rPr>
          <w:snapToGrid w:val="0"/>
          <w:sz w:val="28"/>
          <w:szCs w:val="28"/>
        </w:rPr>
        <w:t>ЭнергоТранзит</w:t>
      </w:r>
      <w:proofErr w:type="spellEnd"/>
      <w:r w:rsidRPr="00560A59">
        <w:rPr>
          <w:snapToGrid w:val="0"/>
          <w:sz w:val="28"/>
          <w:szCs w:val="28"/>
        </w:rPr>
        <w:t>», реализуемые на потребительском рынке Новокузнецкого городского округа на 2024 год</w:t>
      </w:r>
    </w:p>
    <w:p w14:paraId="0825EF17" w14:textId="77777777" w:rsidR="00560A59" w:rsidRPr="00560A59" w:rsidRDefault="00560A59" w:rsidP="00560A59">
      <w:pPr>
        <w:jc w:val="center"/>
        <w:rPr>
          <w:snapToGrid w:val="0"/>
          <w:sz w:val="28"/>
          <w:szCs w:val="28"/>
        </w:rPr>
      </w:pPr>
    </w:p>
    <w:p w14:paraId="0B25C7DB" w14:textId="77777777" w:rsidR="00560A59" w:rsidRPr="00560A59" w:rsidRDefault="00560A59" w:rsidP="00560A59">
      <w:pPr>
        <w:tabs>
          <w:tab w:val="left" w:pos="426"/>
          <w:tab w:val="right" w:leader="dot" w:pos="9356"/>
        </w:tabs>
        <w:rPr>
          <w:b/>
          <w:snapToGrid w:val="0"/>
          <w:sz w:val="28"/>
          <w:szCs w:val="28"/>
        </w:rPr>
      </w:pPr>
    </w:p>
    <w:p w14:paraId="4370C4A5" w14:textId="77777777" w:rsidR="00560A59" w:rsidRPr="00560A59" w:rsidRDefault="00560A59" w:rsidP="00560A59">
      <w:pPr>
        <w:keepNext/>
        <w:tabs>
          <w:tab w:val="left" w:pos="426"/>
        </w:tabs>
        <w:ind w:left="720" w:hanging="360"/>
        <w:jc w:val="center"/>
        <w:outlineLvl w:val="0"/>
        <w:rPr>
          <w:rFonts w:cs="Arial"/>
          <w:b/>
          <w:bCs/>
          <w:snapToGrid w:val="0"/>
          <w:kern w:val="32"/>
          <w:sz w:val="28"/>
          <w:szCs w:val="32"/>
          <w:lang w:eastAsia="en-US"/>
        </w:rPr>
      </w:pPr>
      <w:bookmarkStart w:id="2" w:name="_Toc21094907"/>
      <w:bookmarkStart w:id="3" w:name="_Toc23151633"/>
      <w:r w:rsidRPr="00560A59">
        <w:rPr>
          <w:rFonts w:cs="Arial"/>
          <w:b/>
          <w:bCs/>
          <w:snapToGrid w:val="0"/>
          <w:kern w:val="32"/>
          <w:sz w:val="28"/>
          <w:szCs w:val="32"/>
          <w:lang w:eastAsia="en-US"/>
        </w:rPr>
        <w:t>Общая характеристика предприятия</w:t>
      </w:r>
      <w:bookmarkEnd w:id="2"/>
      <w:bookmarkEnd w:id="3"/>
    </w:p>
    <w:p w14:paraId="5834CE99" w14:textId="77777777" w:rsidR="00560A59" w:rsidRPr="00560A59" w:rsidRDefault="00560A59" w:rsidP="00560A59">
      <w:pPr>
        <w:ind w:firstLine="709"/>
        <w:jc w:val="center"/>
        <w:rPr>
          <w:b/>
          <w:snapToGrid w:val="0"/>
          <w:sz w:val="28"/>
          <w:szCs w:val="28"/>
          <w:u w:val="single"/>
        </w:rPr>
      </w:pPr>
    </w:p>
    <w:p w14:paraId="7CE6A98E" w14:textId="77777777" w:rsidR="00560A59" w:rsidRPr="00560A59" w:rsidRDefault="00560A59" w:rsidP="00560A59">
      <w:pPr>
        <w:ind w:firstLine="709"/>
        <w:jc w:val="both"/>
        <w:rPr>
          <w:sz w:val="28"/>
          <w:szCs w:val="28"/>
        </w:rPr>
      </w:pPr>
      <w:r w:rsidRPr="00560A59">
        <w:rPr>
          <w:sz w:val="28"/>
          <w:szCs w:val="28"/>
        </w:rPr>
        <w:t>Полное наименование организации – Общество с ограниченной ответственностью «Новокузнецкая теплосетевая компания».</w:t>
      </w:r>
    </w:p>
    <w:p w14:paraId="3803B4F5" w14:textId="77777777" w:rsidR="00560A59" w:rsidRPr="00560A59" w:rsidRDefault="00560A59" w:rsidP="00560A59">
      <w:pPr>
        <w:ind w:firstLine="709"/>
        <w:jc w:val="both"/>
        <w:rPr>
          <w:sz w:val="28"/>
          <w:szCs w:val="28"/>
        </w:rPr>
      </w:pPr>
      <w:r w:rsidRPr="00560A59">
        <w:rPr>
          <w:sz w:val="28"/>
          <w:szCs w:val="28"/>
        </w:rPr>
        <w:t>Сокращенное наименование организации – ООО «Новокузнецкая теплосетевая компания» (ООО «НТК»).</w:t>
      </w:r>
    </w:p>
    <w:p w14:paraId="0141E4F6" w14:textId="77777777" w:rsidR="00560A59" w:rsidRPr="00560A59" w:rsidRDefault="00560A59" w:rsidP="00560A59">
      <w:pPr>
        <w:ind w:firstLine="709"/>
        <w:jc w:val="both"/>
        <w:rPr>
          <w:sz w:val="28"/>
          <w:szCs w:val="28"/>
        </w:rPr>
      </w:pPr>
      <w:r w:rsidRPr="00560A59">
        <w:rPr>
          <w:sz w:val="28"/>
          <w:szCs w:val="28"/>
        </w:rPr>
        <w:t>Юридический адрес: 654005 г. Новокузнецк, проезд Колхозный, дом 12, корпус 7.</w:t>
      </w:r>
    </w:p>
    <w:p w14:paraId="57F96F8E" w14:textId="77777777" w:rsidR="00560A59" w:rsidRPr="00560A59" w:rsidRDefault="00560A59" w:rsidP="00560A59">
      <w:pPr>
        <w:ind w:firstLine="709"/>
        <w:jc w:val="both"/>
        <w:rPr>
          <w:sz w:val="28"/>
          <w:szCs w:val="28"/>
        </w:rPr>
      </w:pPr>
      <w:r w:rsidRPr="00560A59">
        <w:rPr>
          <w:sz w:val="28"/>
          <w:szCs w:val="28"/>
        </w:rPr>
        <w:t>Фактический адрес: 654005 г. Новокузнецк, проезд Колхозный, дом 12, корпус 7.</w:t>
      </w:r>
    </w:p>
    <w:p w14:paraId="173991A7" w14:textId="77777777" w:rsidR="00560A59" w:rsidRPr="00560A59" w:rsidRDefault="00560A59" w:rsidP="00560A59">
      <w:pPr>
        <w:ind w:firstLine="709"/>
        <w:jc w:val="both"/>
        <w:rPr>
          <w:sz w:val="28"/>
          <w:szCs w:val="28"/>
        </w:rPr>
      </w:pPr>
      <w:r w:rsidRPr="00560A59">
        <w:rPr>
          <w:sz w:val="28"/>
          <w:szCs w:val="28"/>
        </w:rPr>
        <w:t>Должность, фамилия, имя, отчество руководителя – Генеральный директор Карташев Игорь Юрьевич.</w:t>
      </w:r>
    </w:p>
    <w:p w14:paraId="1695644D" w14:textId="77777777" w:rsidR="00560A59" w:rsidRPr="00560A59" w:rsidRDefault="00560A59" w:rsidP="00560A59">
      <w:pPr>
        <w:ind w:firstLine="709"/>
        <w:jc w:val="both"/>
        <w:rPr>
          <w:sz w:val="28"/>
          <w:szCs w:val="28"/>
        </w:rPr>
      </w:pPr>
      <w:r w:rsidRPr="00560A59">
        <w:rPr>
          <w:sz w:val="28"/>
          <w:szCs w:val="28"/>
        </w:rPr>
        <w:t>Должность, фамилия, имя, отчество контактного лица предприятия, рабочий телефон – Курилова Наталья Анатольевна, телефон: (3843) 46-83-23.</w:t>
      </w:r>
    </w:p>
    <w:p w14:paraId="7C358D06" w14:textId="77777777" w:rsidR="00560A59" w:rsidRPr="00560A59" w:rsidRDefault="00560A59" w:rsidP="00560A59">
      <w:pPr>
        <w:ind w:firstLine="709"/>
        <w:jc w:val="both"/>
        <w:rPr>
          <w:sz w:val="28"/>
          <w:szCs w:val="28"/>
        </w:rPr>
      </w:pPr>
      <w:r w:rsidRPr="00560A59">
        <w:rPr>
          <w:sz w:val="28"/>
          <w:szCs w:val="28"/>
        </w:rPr>
        <w:t>ООО «НТК» применяет общую систему налогообложения.</w:t>
      </w:r>
    </w:p>
    <w:p w14:paraId="2D702215" w14:textId="77777777" w:rsidR="00560A59" w:rsidRPr="00560A59" w:rsidRDefault="00560A59" w:rsidP="00560A59">
      <w:pPr>
        <w:ind w:firstLine="709"/>
        <w:jc w:val="both"/>
        <w:rPr>
          <w:sz w:val="28"/>
          <w:szCs w:val="28"/>
        </w:rPr>
      </w:pPr>
      <w:r w:rsidRPr="00560A59">
        <w:rPr>
          <w:sz w:val="28"/>
          <w:szCs w:val="28"/>
        </w:rPr>
        <w:t>ООО «НТК» осуществляет передачу тепловой энергии (теплоносителя) в контуре теплоснабжения ООО «</w:t>
      </w:r>
      <w:proofErr w:type="spellStart"/>
      <w:r w:rsidRPr="00560A59">
        <w:rPr>
          <w:sz w:val="28"/>
          <w:szCs w:val="28"/>
        </w:rPr>
        <w:t>КузнецкТеплоСбыт</w:t>
      </w:r>
      <w:proofErr w:type="spellEnd"/>
      <w:r w:rsidRPr="00560A59">
        <w:rPr>
          <w:sz w:val="28"/>
          <w:szCs w:val="28"/>
        </w:rPr>
        <w:t>»,</w:t>
      </w:r>
      <w:r w:rsidRPr="00560A59">
        <w:rPr>
          <w:sz w:val="28"/>
          <w:szCs w:val="28"/>
        </w:rPr>
        <w:br/>
        <w:t>ООО «</w:t>
      </w:r>
      <w:proofErr w:type="spellStart"/>
      <w:r w:rsidRPr="00560A59">
        <w:rPr>
          <w:sz w:val="28"/>
          <w:szCs w:val="28"/>
        </w:rPr>
        <w:t>ЭнергоТранзит</w:t>
      </w:r>
      <w:proofErr w:type="spellEnd"/>
      <w:r w:rsidRPr="00560A59">
        <w:rPr>
          <w:sz w:val="28"/>
          <w:szCs w:val="28"/>
        </w:rPr>
        <w:t>». В соответствии с учетной политикой (стр. 4 том 2.1) на предприятии ведется раздельный учет: прямые расходы в полном объеме относятся на соответствующий контур теплоснабжения, а затраты предприятия, не относящиеся на конкретный контур теплоснабжения напрямую, делятся в процентном соотношении по условным единицам. В соответствии со справкой о количестве условных единиц, применяемом в 2024 году, затраты предприятия делятся между контурами в следующей пропорции:</w:t>
      </w:r>
    </w:p>
    <w:p w14:paraId="41D83FB1" w14:textId="77777777" w:rsidR="00560A59" w:rsidRPr="00560A59" w:rsidRDefault="00560A59" w:rsidP="00560A59">
      <w:pPr>
        <w:ind w:firstLine="709"/>
        <w:jc w:val="both"/>
        <w:rPr>
          <w:sz w:val="28"/>
          <w:szCs w:val="28"/>
        </w:rPr>
      </w:pPr>
      <w:r w:rsidRPr="00560A59">
        <w:rPr>
          <w:sz w:val="28"/>
          <w:szCs w:val="28"/>
        </w:rPr>
        <w:t>36,02 % – контур теплоснабжения ООО «</w:t>
      </w:r>
      <w:proofErr w:type="spellStart"/>
      <w:r w:rsidRPr="00560A59">
        <w:rPr>
          <w:sz w:val="28"/>
          <w:szCs w:val="28"/>
        </w:rPr>
        <w:t>КузнецкТеплоСбыт</w:t>
      </w:r>
      <w:proofErr w:type="spellEnd"/>
      <w:r w:rsidRPr="00560A59">
        <w:rPr>
          <w:sz w:val="28"/>
          <w:szCs w:val="28"/>
        </w:rPr>
        <w:t>»;</w:t>
      </w:r>
    </w:p>
    <w:p w14:paraId="20104EC2" w14:textId="77777777" w:rsidR="00560A59" w:rsidRPr="00560A59" w:rsidRDefault="00560A59" w:rsidP="00560A59">
      <w:pPr>
        <w:ind w:firstLine="709"/>
        <w:jc w:val="both"/>
        <w:rPr>
          <w:sz w:val="28"/>
          <w:szCs w:val="28"/>
        </w:rPr>
      </w:pPr>
      <w:r w:rsidRPr="00560A59">
        <w:rPr>
          <w:sz w:val="28"/>
          <w:szCs w:val="28"/>
        </w:rPr>
        <w:t>55,45 % – контур теплоснабжения ООО «</w:t>
      </w:r>
      <w:proofErr w:type="spellStart"/>
      <w:r w:rsidRPr="00560A59">
        <w:rPr>
          <w:sz w:val="28"/>
          <w:szCs w:val="28"/>
        </w:rPr>
        <w:t>ЭнергоТранзит</w:t>
      </w:r>
      <w:proofErr w:type="spellEnd"/>
      <w:r w:rsidRPr="00560A59">
        <w:rPr>
          <w:sz w:val="28"/>
          <w:szCs w:val="28"/>
        </w:rPr>
        <w:t>».</w:t>
      </w:r>
    </w:p>
    <w:p w14:paraId="2CAA19B5" w14:textId="77777777" w:rsidR="00560A59" w:rsidRPr="00560A59" w:rsidRDefault="00560A59" w:rsidP="00560A59">
      <w:pPr>
        <w:ind w:firstLine="709"/>
        <w:jc w:val="both"/>
        <w:rPr>
          <w:sz w:val="28"/>
          <w:szCs w:val="28"/>
        </w:rPr>
      </w:pPr>
      <w:r w:rsidRPr="00560A59">
        <w:rPr>
          <w:sz w:val="28"/>
          <w:szCs w:val="28"/>
        </w:rPr>
        <w:t xml:space="preserve">Тепловые сети ООО «НТК» в контуре теплоснабжения </w:t>
      </w:r>
      <w:r w:rsidRPr="00560A59">
        <w:rPr>
          <w:sz w:val="28"/>
          <w:szCs w:val="28"/>
        </w:rPr>
        <w:br/>
        <w:t xml:space="preserve">АО «Кузнецкая ТЭЦ» находятся в споре. До положительного решения суда ООО «НТК» в контуре АО «Кузнецкая ТЭЦ» не соответствует критериям теплосетевой </w:t>
      </w:r>
      <w:r w:rsidRPr="00560A59">
        <w:rPr>
          <w:sz w:val="28"/>
          <w:szCs w:val="28"/>
        </w:rPr>
        <w:lastRenderedPageBreak/>
        <w:t>организации в соответствии с пунктом 56(1) Правил организации теплоснабжения в Российской Федерации, утвержденных постановлением Правительства РФ от 08.08.2012 № 808.</w:t>
      </w:r>
    </w:p>
    <w:p w14:paraId="14A8F532" w14:textId="77777777" w:rsidR="00560A59" w:rsidRPr="00560A59" w:rsidRDefault="00560A59" w:rsidP="00560A59">
      <w:pPr>
        <w:ind w:firstLine="709"/>
        <w:jc w:val="both"/>
        <w:rPr>
          <w:sz w:val="28"/>
          <w:szCs w:val="28"/>
        </w:rPr>
      </w:pPr>
      <w:r w:rsidRPr="00560A59">
        <w:rPr>
          <w:sz w:val="28"/>
          <w:szCs w:val="28"/>
        </w:rPr>
        <w:t>ООО «НТК» осуществляет свою деятельность в соответствии с действующим на территории Российской Федерации законодательством, Уставом (стр. 7 том 1.1) предприятия.</w:t>
      </w:r>
    </w:p>
    <w:p w14:paraId="30D33ABC" w14:textId="77777777" w:rsidR="00560A59" w:rsidRPr="00560A59" w:rsidRDefault="00560A59" w:rsidP="00560A59">
      <w:pPr>
        <w:ind w:firstLine="709"/>
        <w:jc w:val="both"/>
        <w:rPr>
          <w:sz w:val="28"/>
          <w:szCs w:val="28"/>
        </w:rPr>
      </w:pPr>
      <w:r w:rsidRPr="00560A59">
        <w:rPr>
          <w:sz w:val="28"/>
          <w:szCs w:val="28"/>
        </w:rPr>
        <w:t>Владение и пользование тепловыми сетями и сопутствующим технологическим оборудованием ООО «НТК» осуществляет на основе следующих документов:</w:t>
      </w:r>
    </w:p>
    <w:p w14:paraId="32810149" w14:textId="77777777" w:rsidR="00560A59" w:rsidRPr="00560A59" w:rsidRDefault="00560A59" w:rsidP="00560A59">
      <w:pPr>
        <w:ind w:firstLine="709"/>
        <w:jc w:val="both"/>
        <w:rPr>
          <w:sz w:val="28"/>
          <w:szCs w:val="28"/>
        </w:rPr>
      </w:pPr>
    </w:p>
    <w:p w14:paraId="1A1B0FD5" w14:textId="77777777" w:rsidR="00560A59" w:rsidRPr="00560A59" w:rsidRDefault="00560A59" w:rsidP="00560A59">
      <w:pPr>
        <w:ind w:firstLine="709"/>
        <w:rPr>
          <w:sz w:val="28"/>
          <w:szCs w:val="28"/>
        </w:rPr>
      </w:pPr>
      <w:r w:rsidRPr="00560A59">
        <w:rPr>
          <w:sz w:val="28"/>
          <w:szCs w:val="28"/>
        </w:rPr>
        <w:t xml:space="preserve">Контур теплоснабжения </w:t>
      </w:r>
      <w:r w:rsidRPr="00560A59">
        <w:rPr>
          <w:b/>
          <w:sz w:val="28"/>
          <w:szCs w:val="28"/>
        </w:rPr>
        <w:t>ООО «</w:t>
      </w:r>
      <w:proofErr w:type="spellStart"/>
      <w:r w:rsidRPr="00560A59">
        <w:rPr>
          <w:b/>
          <w:sz w:val="28"/>
          <w:szCs w:val="28"/>
        </w:rPr>
        <w:t>КузнецкТеплоСбыт</w:t>
      </w:r>
      <w:proofErr w:type="spellEnd"/>
      <w:r w:rsidRPr="00560A59">
        <w:rPr>
          <w:b/>
          <w:sz w:val="28"/>
          <w:szCs w:val="28"/>
        </w:rPr>
        <w:t>»</w:t>
      </w:r>
      <w:r w:rsidRPr="00560A59">
        <w:rPr>
          <w:sz w:val="28"/>
          <w:szCs w:val="28"/>
        </w:rPr>
        <w:t>:</w:t>
      </w:r>
    </w:p>
    <w:p w14:paraId="1B3B2EB4" w14:textId="77777777" w:rsidR="00560A59" w:rsidRPr="00560A59" w:rsidRDefault="00560A59" w:rsidP="00560A59">
      <w:pPr>
        <w:ind w:firstLine="709"/>
        <w:jc w:val="both"/>
        <w:rPr>
          <w:sz w:val="28"/>
          <w:szCs w:val="28"/>
        </w:rPr>
      </w:pPr>
      <w:r w:rsidRPr="00560A59">
        <w:rPr>
          <w:sz w:val="28"/>
          <w:szCs w:val="28"/>
        </w:rPr>
        <w:t xml:space="preserve">Договор аренды недвижимого имущества без права последующего выкупа № НТК-8-14/Н-10-14 от 14.04.2014 заключенный </w:t>
      </w:r>
      <w:r w:rsidRPr="00560A59">
        <w:rPr>
          <w:sz w:val="28"/>
          <w:szCs w:val="28"/>
        </w:rPr>
        <w:br/>
        <w:t xml:space="preserve">с ООО «Новокузнецкие электрические сети», действующий до 31.12.2020 </w:t>
      </w:r>
      <w:r w:rsidRPr="00560A59">
        <w:rPr>
          <w:sz w:val="28"/>
          <w:szCs w:val="28"/>
        </w:rPr>
        <w:br/>
        <w:t xml:space="preserve">без </w:t>
      </w:r>
      <w:proofErr w:type="spellStart"/>
      <w:r w:rsidRPr="00560A59">
        <w:rPr>
          <w:sz w:val="28"/>
          <w:szCs w:val="28"/>
        </w:rPr>
        <w:t>автопролонгации</w:t>
      </w:r>
      <w:proofErr w:type="spellEnd"/>
      <w:r w:rsidRPr="00560A59">
        <w:rPr>
          <w:sz w:val="28"/>
          <w:szCs w:val="28"/>
        </w:rPr>
        <w:t xml:space="preserve"> (стр. 101 том 1.1). Доп. соглашение б/н от 02.03.2015 </w:t>
      </w:r>
      <w:r w:rsidRPr="00560A59">
        <w:rPr>
          <w:sz w:val="28"/>
          <w:szCs w:val="28"/>
        </w:rPr>
        <w:br/>
        <w:t>о пролонгации договора до 29.04.2063 года (стр. 62 том 1.2). Дополнительное соглашение от 01.01.2020 об изменении цены (стр. 104 том 1.2). Конкурсная документация (стр. 15 том 1.3).</w:t>
      </w:r>
    </w:p>
    <w:p w14:paraId="487B7E71" w14:textId="77777777" w:rsidR="00560A59" w:rsidRPr="00560A59" w:rsidRDefault="00560A59" w:rsidP="00560A59">
      <w:pPr>
        <w:ind w:firstLine="709"/>
        <w:jc w:val="both"/>
        <w:rPr>
          <w:sz w:val="28"/>
          <w:szCs w:val="28"/>
        </w:rPr>
      </w:pPr>
      <w:r w:rsidRPr="00560A59">
        <w:rPr>
          <w:sz w:val="28"/>
          <w:szCs w:val="28"/>
        </w:rPr>
        <w:t xml:space="preserve">Договор № КОР-52-22/НТК-4-22 от 19.04.2022, заключенный </w:t>
      </w:r>
      <w:r w:rsidRPr="00560A59">
        <w:rPr>
          <w:sz w:val="28"/>
          <w:szCs w:val="28"/>
        </w:rPr>
        <w:br/>
        <w:t>с ООО «</w:t>
      </w:r>
      <w:proofErr w:type="spellStart"/>
      <w:r w:rsidRPr="00560A59">
        <w:rPr>
          <w:sz w:val="28"/>
          <w:szCs w:val="28"/>
        </w:rPr>
        <w:t>ЭнергоТранзит</w:t>
      </w:r>
      <w:proofErr w:type="spellEnd"/>
      <w:r w:rsidRPr="00560A59">
        <w:rPr>
          <w:sz w:val="28"/>
          <w:szCs w:val="28"/>
        </w:rPr>
        <w:t xml:space="preserve">» на аренду внутриквартальных тепловых сетей первой очереди, протяженностью 1439 м, кадастровый номер: 42:30:0602050:778, расположенный по адресу: г. Новокузнецк, Новоильинский район, микрорайон 24; внутриквартальных тепловых сетей второй очереди, протяженностью 890 м, кадастровый номер: 42:30:0000000:3797, расположенный по адресу: г. Новокузнецк, Новоильинский район, микрорайон 24, действующий до 01.04.2032 </w:t>
      </w:r>
      <w:r w:rsidRPr="00560A59">
        <w:rPr>
          <w:sz w:val="28"/>
          <w:szCs w:val="28"/>
        </w:rPr>
        <w:br/>
        <w:t xml:space="preserve">без </w:t>
      </w:r>
      <w:proofErr w:type="spellStart"/>
      <w:r w:rsidRPr="00560A59">
        <w:rPr>
          <w:sz w:val="28"/>
          <w:szCs w:val="28"/>
        </w:rPr>
        <w:t>автопролонгации</w:t>
      </w:r>
      <w:proofErr w:type="spellEnd"/>
      <w:r w:rsidRPr="00560A59">
        <w:rPr>
          <w:sz w:val="28"/>
          <w:szCs w:val="28"/>
        </w:rPr>
        <w:t xml:space="preserve"> (стр. 22 том 1.4). Дополнительное соглашение </w:t>
      </w:r>
      <w:r w:rsidRPr="00560A59">
        <w:rPr>
          <w:sz w:val="28"/>
          <w:szCs w:val="28"/>
        </w:rPr>
        <w:br/>
        <w:t>от 26.09.2022 (стр. 28 том 1.4). Конкурсная документация (стр. 53 том 1.4).</w:t>
      </w:r>
    </w:p>
    <w:p w14:paraId="44AE80BA" w14:textId="77777777" w:rsidR="00560A59" w:rsidRPr="00560A59" w:rsidRDefault="00560A59" w:rsidP="00560A59">
      <w:pPr>
        <w:ind w:firstLine="709"/>
        <w:jc w:val="both"/>
        <w:rPr>
          <w:sz w:val="28"/>
          <w:szCs w:val="28"/>
        </w:rPr>
      </w:pPr>
      <w:r w:rsidRPr="00560A59">
        <w:rPr>
          <w:sz w:val="28"/>
          <w:szCs w:val="28"/>
        </w:rPr>
        <w:t xml:space="preserve">Договор № СГ-111-22/НТК-35-22 от 01.09.2022, заключенный </w:t>
      </w:r>
      <w:r w:rsidRPr="00560A59">
        <w:rPr>
          <w:sz w:val="28"/>
          <w:szCs w:val="28"/>
        </w:rPr>
        <w:br/>
        <w:t>с ООО «</w:t>
      </w:r>
      <w:proofErr w:type="spellStart"/>
      <w:r w:rsidRPr="00560A59">
        <w:rPr>
          <w:sz w:val="28"/>
          <w:szCs w:val="28"/>
        </w:rPr>
        <w:t>СибЭнерго</w:t>
      </w:r>
      <w:proofErr w:type="spellEnd"/>
      <w:r w:rsidRPr="00560A59">
        <w:rPr>
          <w:sz w:val="28"/>
          <w:szCs w:val="28"/>
        </w:rPr>
        <w:t xml:space="preserve">» на аренду тепловой сети для подключения комплекса Городской клинической инфекционной больницы № 8 по ул. Моховой </w:t>
      </w:r>
      <w:r w:rsidRPr="00560A59">
        <w:rPr>
          <w:sz w:val="28"/>
          <w:szCs w:val="28"/>
        </w:rPr>
        <w:br/>
        <w:t xml:space="preserve">от ТК-10/9 до ТК-13а/17 </w:t>
      </w:r>
      <w:proofErr w:type="spellStart"/>
      <w:r w:rsidRPr="00560A59">
        <w:rPr>
          <w:sz w:val="28"/>
          <w:szCs w:val="28"/>
        </w:rPr>
        <w:t>Климасенко</w:t>
      </w:r>
      <w:proofErr w:type="spellEnd"/>
      <w:r w:rsidRPr="00560A59">
        <w:rPr>
          <w:sz w:val="28"/>
          <w:szCs w:val="28"/>
        </w:rPr>
        <w:t xml:space="preserve">; от ТК-13а/17а </w:t>
      </w:r>
      <w:proofErr w:type="spellStart"/>
      <w:r w:rsidRPr="00560A59">
        <w:rPr>
          <w:sz w:val="28"/>
          <w:szCs w:val="28"/>
        </w:rPr>
        <w:t>Климасенко</w:t>
      </w:r>
      <w:proofErr w:type="spellEnd"/>
      <w:r w:rsidRPr="00560A59">
        <w:rPr>
          <w:sz w:val="28"/>
          <w:szCs w:val="28"/>
        </w:rPr>
        <w:t xml:space="preserve"> </w:t>
      </w:r>
      <w:r w:rsidRPr="00560A59">
        <w:rPr>
          <w:sz w:val="28"/>
          <w:szCs w:val="28"/>
        </w:rPr>
        <w:br/>
        <w:t xml:space="preserve">до НО (ТК-13а/28а), длиной 2 597 м, действующий до 01.09.2025 </w:t>
      </w:r>
      <w:r w:rsidRPr="00560A59">
        <w:rPr>
          <w:sz w:val="28"/>
          <w:szCs w:val="28"/>
        </w:rPr>
        <w:br/>
        <w:t xml:space="preserve">без </w:t>
      </w:r>
      <w:proofErr w:type="spellStart"/>
      <w:r w:rsidRPr="00560A59">
        <w:rPr>
          <w:sz w:val="28"/>
          <w:szCs w:val="28"/>
        </w:rPr>
        <w:t>автопролонгации</w:t>
      </w:r>
      <w:proofErr w:type="spellEnd"/>
      <w:r w:rsidRPr="00560A59">
        <w:rPr>
          <w:sz w:val="28"/>
          <w:szCs w:val="28"/>
        </w:rPr>
        <w:t xml:space="preserve"> (стр. 86 том 1.5).</w:t>
      </w:r>
    </w:p>
    <w:p w14:paraId="758D4AF1" w14:textId="77777777" w:rsidR="00560A59" w:rsidRPr="00560A59" w:rsidRDefault="00560A59" w:rsidP="00560A59">
      <w:pPr>
        <w:ind w:firstLine="709"/>
        <w:jc w:val="both"/>
        <w:rPr>
          <w:sz w:val="28"/>
          <w:szCs w:val="28"/>
        </w:rPr>
      </w:pPr>
      <w:r w:rsidRPr="00560A59">
        <w:rPr>
          <w:sz w:val="28"/>
          <w:szCs w:val="28"/>
        </w:rPr>
        <w:t xml:space="preserve">Договор № НТК-76-16/К-7-16 от 17.03.2016, заключенный </w:t>
      </w:r>
      <w:r w:rsidRPr="00560A59">
        <w:rPr>
          <w:sz w:val="28"/>
          <w:szCs w:val="28"/>
        </w:rPr>
        <w:br/>
        <w:t>с ООО «</w:t>
      </w:r>
      <w:proofErr w:type="spellStart"/>
      <w:r w:rsidRPr="00560A59">
        <w:rPr>
          <w:sz w:val="28"/>
          <w:szCs w:val="28"/>
        </w:rPr>
        <w:t>Сибресурс</w:t>
      </w:r>
      <w:proofErr w:type="spellEnd"/>
      <w:r w:rsidRPr="00560A59">
        <w:rPr>
          <w:sz w:val="28"/>
          <w:szCs w:val="28"/>
        </w:rPr>
        <w:t xml:space="preserve">» на приобретение тепловых сетей квартала </w:t>
      </w:r>
      <w:r w:rsidRPr="00560A59">
        <w:rPr>
          <w:sz w:val="28"/>
          <w:szCs w:val="28"/>
        </w:rPr>
        <w:br/>
        <w:t xml:space="preserve">20 Новоильинского района г. Новокузнецка, протяженностью 17 720 м </w:t>
      </w:r>
      <w:r w:rsidRPr="00560A59">
        <w:rPr>
          <w:sz w:val="28"/>
          <w:szCs w:val="28"/>
        </w:rPr>
        <w:br/>
        <w:t>(в однотрубном исчислении), квартала 14а, протяженностью 8 108 м, квартала 4-4а, протяженностью 192 м, Куйбышевского района, протяженностью 486,6 м, микрорайона Б Орджоникидзевского района, протяженностью 4 603,6 м, микрорайона В Орджоникидзевского района, протяженностью 3 332 м, Кузнецкого района, протяженностью 334 м (стр. 60 том 1.5).</w:t>
      </w:r>
    </w:p>
    <w:p w14:paraId="4880E48E" w14:textId="77777777" w:rsidR="00560A59" w:rsidRPr="00560A59" w:rsidRDefault="00560A59" w:rsidP="00560A59">
      <w:pPr>
        <w:ind w:firstLine="709"/>
        <w:jc w:val="both"/>
        <w:rPr>
          <w:sz w:val="28"/>
          <w:szCs w:val="28"/>
        </w:rPr>
      </w:pPr>
    </w:p>
    <w:p w14:paraId="13CCEFBC" w14:textId="77777777" w:rsidR="00560A59" w:rsidRPr="00560A59" w:rsidRDefault="00560A59" w:rsidP="00560A59">
      <w:pPr>
        <w:ind w:firstLine="709"/>
        <w:jc w:val="both"/>
        <w:rPr>
          <w:sz w:val="28"/>
          <w:szCs w:val="28"/>
        </w:rPr>
      </w:pPr>
      <w:r w:rsidRPr="00560A59">
        <w:rPr>
          <w:sz w:val="28"/>
          <w:szCs w:val="28"/>
        </w:rPr>
        <w:br w:type="page"/>
      </w:r>
      <w:r w:rsidRPr="00560A59">
        <w:rPr>
          <w:sz w:val="28"/>
          <w:szCs w:val="28"/>
        </w:rPr>
        <w:lastRenderedPageBreak/>
        <w:t xml:space="preserve">Контур теплоснабжения </w:t>
      </w:r>
      <w:r w:rsidRPr="00560A59">
        <w:rPr>
          <w:b/>
          <w:sz w:val="28"/>
          <w:szCs w:val="28"/>
        </w:rPr>
        <w:t>ООО «</w:t>
      </w:r>
      <w:proofErr w:type="spellStart"/>
      <w:r w:rsidRPr="00560A59">
        <w:rPr>
          <w:b/>
          <w:sz w:val="28"/>
          <w:szCs w:val="28"/>
        </w:rPr>
        <w:t>ЭнергоТранзит</w:t>
      </w:r>
      <w:proofErr w:type="spellEnd"/>
      <w:r w:rsidRPr="00560A59">
        <w:rPr>
          <w:b/>
          <w:sz w:val="28"/>
          <w:szCs w:val="28"/>
        </w:rPr>
        <w:t>»</w:t>
      </w:r>
      <w:r w:rsidRPr="00560A59">
        <w:rPr>
          <w:sz w:val="28"/>
          <w:szCs w:val="28"/>
        </w:rPr>
        <w:t>:</w:t>
      </w:r>
    </w:p>
    <w:p w14:paraId="3815B219" w14:textId="77777777" w:rsidR="00560A59" w:rsidRPr="00560A59" w:rsidRDefault="00560A59" w:rsidP="00560A59">
      <w:pPr>
        <w:ind w:firstLine="709"/>
        <w:jc w:val="both"/>
        <w:rPr>
          <w:sz w:val="28"/>
          <w:szCs w:val="28"/>
        </w:rPr>
      </w:pPr>
      <w:r w:rsidRPr="00560A59">
        <w:rPr>
          <w:sz w:val="28"/>
          <w:szCs w:val="28"/>
        </w:rPr>
        <w:t xml:space="preserve">Договор б/н от 26.09.2014 заключенный с ОАО «Новокузнецкие электрические сети» на аренду ЦТП на ДОЗ по адресу: г. Новокузнецк, </w:t>
      </w:r>
      <w:r w:rsidRPr="00560A59">
        <w:rPr>
          <w:sz w:val="28"/>
          <w:szCs w:val="28"/>
        </w:rPr>
        <w:br/>
        <w:t xml:space="preserve">ул. Доз 17Б, кадастровый номер: 42:30:0303004:309 и трубопроводов к нему, действующий до 31.12.2020 без </w:t>
      </w:r>
      <w:proofErr w:type="spellStart"/>
      <w:r w:rsidRPr="00560A59">
        <w:rPr>
          <w:sz w:val="28"/>
          <w:szCs w:val="28"/>
        </w:rPr>
        <w:t>автопролонгации</w:t>
      </w:r>
      <w:proofErr w:type="spellEnd"/>
      <w:r w:rsidRPr="00560A59">
        <w:rPr>
          <w:sz w:val="28"/>
          <w:szCs w:val="28"/>
        </w:rPr>
        <w:t xml:space="preserve"> (стр. 28 том 1.3). </w:t>
      </w:r>
      <w:r w:rsidRPr="00560A59">
        <w:rPr>
          <w:sz w:val="28"/>
          <w:szCs w:val="28"/>
        </w:rPr>
        <w:br/>
        <w:t>Доп. соглашение б/н от 19.02.2015 о продлении срока действия до 15.10.2063 (стр. 38 том 1.3). Доп. соглашение б/н от 06.09.2016 об изменении стоимости арендной платы (стр. 40 том 1.3). Конкурсная документация (стр. 48 том 1.3).</w:t>
      </w:r>
    </w:p>
    <w:p w14:paraId="335E48C4" w14:textId="77777777" w:rsidR="00560A59" w:rsidRPr="00560A59" w:rsidRDefault="00560A59" w:rsidP="00560A59">
      <w:pPr>
        <w:ind w:firstLine="709"/>
        <w:jc w:val="both"/>
        <w:rPr>
          <w:sz w:val="28"/>
          <w:szCs w:val="28"/>
        </w:rPr>
      </w:pPr>
      <w:r w:rsidRPr="00560A59">
        <w:rPr>
          <w:sz w:val="28"/>
          <w:szCs w:val="28"/>
        </w:rPr>
        <w:t xml:space="preserve">Договор№ НТК-36-14/ГТС-15-14 от 29.09.2014 заключенный </w:t>
      </w:r>
      <w:r w:rsidRPr="00560A59">
        <w:rPr>
          <w:sz w:val="28"/>
          <w:szCs w:val="28"/>
        </w:rPr>
        <w:br/>
        <w:t>с ООО «</w:t>
      </w:r>
      <w:proofErr w:type="spellStart"/>
      <w:r w:rsidRPr="00560A59">
        <w:rPr>
          <w:sz w:val="28"/>
          <w:szCs w:val="28"/>
        </w:rPr>
        <w:t>СтройТехПроект</w:t>
      </w:r>
      <w:proofErr w:type="spellEnd"/>
      <w:r w:rsidRPr="00560A59">
        <w:rPr>
          <w:sz w:val="28"/>
          <w:szCs w:val="28"/>
        </w:rPr>
        <w:t xml:space="preserve">» на аренду отдельно стоящего нежилого здания (ПНС-13) площадью 205,10 кв. м. по адресу: г. Новокузнецк, просп. </w:t>
      </w:r>
      <w:proofErr w:type="spellStart"/>
      <w:r w:rsidRPr="00560A59">
        <w:rPr>
          <w:sz w:val="28"/>
          <w:szCs w:val="28"/>
        </w:rPr>
        <w:t>Курако</w:t>
      </w:r>
      <w:proofErr w:type="spellEnd"/>
      <w:r w:rsidRPr="00560A59">
        <w:rPr>
          <w:sz w:val="28"/>
          <w:szCs w:val="28"/>
        </w:rPr>
        <w:t xml:space="preserve">, 38, действующий до 31.12.2020 без </w:t>
      </w:r>
      <w:proofErr w:type="spellStart"/>
      <w:r w:rsidRPr="00560A59">
        <w:rPr>
          <w:sz w:val="28"/>
          <w:szCs w:val="28"/>
        </w:rPr>
        <w:t>автопролонгации</w:t>
      </w:r>
      <w:proofErr w:type="spellEnd"/>
      <w:r w:rsidRPr="00560A59">
        <w:rPr>
          <w:sz w:val="28"/>
          <w:szCs w:val="28"/>
        </w:rPr>
        <w:t xml:space="preserve"> (стр. 54 том 1.3). </w:t>
      </w:r>
      <w:r w:rsidRPr="00560A59">
        <w:rPr>
          <w:sz w:val="28"/>
          <w:szCs w:val="28"/>
        </w:rPr>
        <w:br/>
        <w:t>Доп. соглашение б/н от 19.02.2015 о продлении срока действия до 14.10.2063 (стр. 64 том 1.3). Конкурсная документация (стр. 51 том 9).</w:t>
      </w:r>
    </w:p>
    <w:p w14:paraId="431A5F52" w14:textId="77777777" w:rsidR="00560A59" w:rsidRPr="00560A59" w:rsidRDefault="00560A59" w:rsidP="00560A59">
      <w:pPr>
        <w:ind w:firstLine="709"/>
        <w:jc w:val="both"/>
        <w:rPr>
          <w:sz w:val="28"/>
          <w:szCs w:val="28"/>
        </w:rPr>
      </w:pPr>
      <w:r w:rsidRPr="00560A59">
        <w:rPr>
          <w:sz w:val="28"/>
          <w:szCs w:val="28"/>
        </w:rPr>
        <w:t xml:space="preserve">Договор№ ГТС-12-23/НТК-8-23 от 19.04.2023, заключенный </w:t>
      </w:r>
      <w:r w:rsidRPr="00560A59">
        <w:rPr>
          <w:sz w:val="28"/>
          <w:szCs w:val="28"/>
        </w:rPr>
        <w:br/>
        <w:t>с ООО «</w:t>
      </w:r>
      <w:proofErr w:type="spellStart"/>
      <w:r w:rsidRPr="00560A59">
        <w:rPr>
          <w:sz w:val="28"/>
          <w:szCs w:val="28"/>
        </w:rPr>
        <w:t>СтройТехПроект</w:t>
      </w:r>
      <w:proofErr w:type="spellEnd"/>
      <w:r w:rsidRPr="00560A59">
        <w:rPr>
          <w:sz w:val="28"/>
          <w:szCs w:val="28"/>
        </w:rPr>
        <w:t xml:space="preserve">» на аренду тепловых сетей </w:t>
      </w:r>
      <w:proofErr w:type="spellStart"/>
      <w:r w:rsidRPr="00560A59">
        <w:rPr>
          <w:sz w:val="28"/>
          <w:szCs w:val="28"/>
        </w:rPr>
        <w:t>Завокзальной</w:t>
      </w:r>
      <w:proofErr w:type="spellEnd"/>
      <w:r w:rsidRPr="00560A59">
        <w:rPr>
          <w:sz w:val="28"/>
          <w:szCs w:val="28"/>
        </w:rPr>
        <w:t xml:space="preserve"> части протяженностью 17 335 м, кадастровый номер: 42:30:0000000:2780, действующий до 19.04.2033 без </w:t>
      </w:r>
      <w:proofErr w:type="spellStart"/>
      <w:r w:rsidRPr="00560A59">
        <w:rPr>
          <w:sz w:val="28"/>
          <w:szCs w:val="28"/>
        </w:rPr>
        <w:t>автопролонгации</w:t>
      </w:r>
      <w:proofErr w:type="spellEnd"/>
      <w:r w:rsidRPr="00560A59">
        <w:rPr>
          <w:sz w:val="28"/>
          <w:szCs w:val="28"/>
        </w:rPr>
        <w:t xml:space="preserve"> (стр. 89 том 1.3). Конкурсная документация (стр. 15 том 9).</w:t>
      </w:r>
    </w:p>
    <w:p w14:paraId="65C797A4" w14:textId="77777777" w:rsidR="00560A59" w:rsidRPr="00560A59" w:rsidRDefault="00560A59" w:rsidP="00560A59">
      <w:pPr>
        <w:ind w:firstLine="709"/>
        <w:jc w:val="both"/>
        <w:rPr>
          <w:sz w:val="28"/>
          <w:szCs w:val="28"/>
        </w:rPr>
      </w:pPr>
      <w:r w:rsidRPr="00560A59">
        <w:rPr>
          <w:sz w:val="28"/>
          <w:szCs w:val="28"/>
        </w:rPr>
        <w:t xml:space="preserve">Договор № ГТС-1-20/НТК-1-20 от 01.01.2020 заключенный </w:t>
      </w:r>
      <w:r w:rsidRPr="00560A59">
        <w:rPr>
          <w:sz w:val="28"/>
          <w:szCs w:val="28"/>
        </w:rPr>
        <w:br/>
        <w:t>с ООО «</w:t>
      </w:r>
      <w:proofErr w:type="spellStart"/>
      <w:r w:rsidRPr="00560A59">
        <w:rPr>
          <w:sz w:val="28"/>
          <w:szCs w:val="28"/>
        </w:rPr>
        <w:t>СтройТехПроект</w:t>
      </w:r>
      <w:proofErr w:type="spellEnd"/>
      <w:r w:rsidRPr="00560A59">
        <w:rPr>
          <w:sz w:val="28"/>
          <w:szCs w:val="28"/>
        </w:rPr>
        <w:t xml:space="preserve">» на аренду ПНС, площадью 131,26 кв. м, расположенной по адресу: г. Новокузнецк, ул. Промышленная, 34, </w:t>
      </w:r>
      <w:r w:rsidRPr="00560A59">
        <w:rPr>
          <w:sz w:val="28"/>
          <w:szCs w:val="28"/>
        </w:rPr>
        <w:br/>
        <w:t xml:space="preserve">с кадастровым номером 42:30:0207052:586, и ПНС, площадью 91,0 кв. м, расположенной по адресу: г. Новокузнецк, ул. Кирова, 64Б, с кадастровым номером 42:30:0302064:399, действующий до 31.12.2024 </w:t>
      </w:r>
      <w:r w:rsidRPr="00560A59">
        <w:rPr>
          <w:sz w:val="28"/>
          <w:szCs w:val="28"/>
        </w:rPr>
        <w:br/>
        <w:t xml:space="preserve">без </w:t>
      </w:r>
      <w:proofErr w:type="spellStart"/>
      <w:r w:rsidRPr="00560A59">
        <w:rPr>
          <w:sz w:val="28"/>
          <w:szCs w:val="28"/>
        </w:rPr>
        <w:t>автопролонгации</w:t>
      </w:r>
      <w:proofErr w:type="spellEnd"/>
      <w:r w:rsidRPr="00560A59">
        <w:rPr>
          <w:sz w:val="28"/>
          <w:szCs w:val="28"/>
        </w:rPr>
        <w:t xml:space="preserve"> (стр. 108 том 1.3). Конкурсная документация (стр. 12 том 1.4).</w:t>
      </w:r>
    </w:p>
    <w:p w14:paraId="35115A07" w14:textId="77777777" w:rsidR="00560A59" w:rsidRPr="00560A59" w:rsidRDefault="00560A59" w:rsidP="00560A59">
      <w:pPr>
        <w:ind w:firstLine="709"/>
        <w:jc w:val="both"/>
        <w:rPr>
          <w:sz w:val="28"/>
          <w:szCs w:val="28"/>
        </w:rPr>
      </w:pPr>
      <w:r w:rsidRPr="00560A59">
        <w:rPr>
          <w:sz w:val="28"/>
          <w:szCs w:val="28"/>
        </w:rPr>
        <w:t xml:space="preserve">Договор № СГ-112-22/НТК-36-22 от 01.09.2022, заключенный </w:t>
      </w:r>
      <w:r w:rsidRPr="00560A59">
        <w:rPr>
          <w:sz w:val="28"/>
          <w:szCs w:val="28"/>
        </w:rPr>
        <w:br/>
        <w:t>с ООО «</w:t>
      </w:r>
      <w:proofErr w:type="spellStart"/>
      <w:r w:rsidRPr="00560A59">
        <w:rPr>
          <w:sz w:val="28"/>
          <w:szCs w:val="28"/>
        </w:rPr>
        <w:t>СибЭнерго</w:t>
      </w:r>
      <w:proofErr w:type="spellEnd"/>
      <w:r w:rsidRPr="00560A59">
        <w:rPr>
          <w:sz w:val="28"/>
          <w:szCs w:val="28"/>
        </w:rPr>
        <w:t xml:space="preserve">» на аренду тепловой сети по замещению модульной котельной НКХП от источника Центральной ТЭЦ длиной 1208 м, действующий до 01.09.2025 без </w:t>
      </w:r>
      <w:proofErr w:type="spellStart"/>
      <w:r w:rsidRPr="00560A59">
        <w:rPr>
          <w:sz w:val="28"/>
          <w:szCs w:val="28"/>
        </w:rPr>
        <w:t>автопролонгации</w:t>
      </w:r>
      <w:proofErr w:type="spellEnd"/>
      <w:r w:rsidRPr="00560A59">
        <w:rPr>
          <w:sz w:val="28"/>
          <w:szCs w:val="28"/>
        </w:rPr>
        <w:t xml:space="preserve"> (стр. 56 том 1.4). Необходимо представить конкурсную документацию.</w:t>
      </w:r>
    </w:p>
    <w:p w14:paraId="75B78426" w14:textId="77777777" w:rsidR="00560A59" w:rsidRPr="00560A59" w:rsidRDefault="00560A59" w:rsidP="00560A59">
      <w:pPr>
        <w:ind w:firstLine="709"/>
        <w:jc w:val="both"/>
        <w:rPr>
          <w:sz w:val="28"/>
          <w:szCs w:val="28"/>
        </w:rPr>
      </w:pPr>
      <w:r w:rsidRPr="00560A59">
        <w:rPr>
          <w:sz w:val="28"/>
          <w:szCs w:val="28"/>
        </w:rPr>
        <w:t xml:space="preserve">Договор № П-21-22/НТК-33-22 от 05.10.2022, заключенный </w:t>
      </w:r>
      <w:r w:rsidRPr="00560A59">
        <w:rPr>
          <w:sz w:val="28"/>
          <w:szCs w:val="28"/>
        </w:rPr>
        <w:br/>
        <w:t xml:space="preserve">с ООО «Партнер» на аренду тепловой сети ТК14а-ИТП нежилого здания, расположенного по адресу: г. Новокузнецк, ул. </w:t>
      </w:r>
      <w:proofErr w:type="spellStart"/>
      <w:r w:rsidRPr="00560A59">
        <w:rPr>
          <w:sz w:val="28"/>
          <w:szCs w:val="28"/>
        </w:rPr>
        <w:t>Рудокопровая</w:t>
      </w:r>
      <w:proofErr w:type="spellEnd"/>
      <w:r w:rsidRPr="00560A59">
        <w:rPr>
          <w:sz w:val="28"/>
          <w:szCs w:val="28"/>
        </w:rPr>
        <w:t xml:space="preserve">, 21, протяженностью 139 м, кадастровый номер: 42:30:0303094:230, действующий до 05.10.2032 без </w:t>
      </w:r>
      <w:proofErr w:type="spellStart"/>
      <w:r w:rsidRPr="00560A59">
        <w:rPr>
          <w:sz w:val="28"/>
          <w:szCs w:val="28"/>
        </w:rPr>
        <w:t>автопролонгации</w:t>
      </w:r>
      <w:proofErr w:type="spellEnd"/>
      <w:r w:rsidRPr="00560A59">
        <w:rPr>
          <w:sz w:val="28"/>
          <w:szCs w:val="28"/>
        </w:rPr>
        <w:t xml:space="preserve"> (стр. 91 том 1.4). Конкурсная документация (стр. 110 том 1.4).</w:t>
      </w:r>
    </w:p>
    <w:p w14:paraId="1C559C32" w14:textId="77777777" w:rsidR="00560A59" w:rsidRPr="00560A59" w:rsidRDefault="00560A59" w:rsidP="00560A59">
      <w:pPr>
        <w:ind w:firstLine="709"/>
        <w:jc w:val="both"/>
        <w:rPr>
          <w:sz w:val="28"/>
          <w:szCs w:val="28"/>
        </w:rPr>
      </w:pPr>
      <w:r w:rsidRPr="00560A59">
        <w:rPr>
          <w:sz w:val="28"/>
          <w:szCs w:val="28"/>
        </w:rPr>
        <w:t xml:space="preserve">Договор № КОР-286-22/НТК-32-22 от 13.10.2022, заключенный </w:t>
      </w:r>
      <w:r w:rsidRPr="00560A59">
        <w:rPr>
          <w:sz w:val="28"/>
          <w:szCs w:val="28"/>
        </w:rPr>
        <w:br/>
        <w:t>с ООО «</w:t>
      </w:r>
      <w:proofErr w:type="spellStart"/>
      <w:r w:rsidRPr="00560A59">
        <w:rPr>
          <w:sz w:val="28"/>
          <w:szCs w:val="28"/>
        </w:rPr>
        <w:t>ЭнергоТранзит</w:t>
      </w:r>
      <w:proofErr w:type="spellEnd"/>
      <w:r w:rsidRPr="00560A59">
        <w:rPr>
          <w:sz w:val="28"/>
          <w:szCs w:val="28"/>
        </w:rPr>
        <w:t xml:space="preserve">» на аренду тепловой сети ТК-8 - граница земельного участка средней образовательной школы восточнее нежилого здания № 22 пр. Металлургов, протяженностью 8 м, кадастровый номер: 42:30:0302001:241; тепловой сети от тепловой камеры ТК-6 до границы земельного участка нежилых зданий по ул. Вокзальная, 58, 58/3, 60 протяженностью 30 м, кадастровый номер: 42:30:0210055:1656, действующий до 13.10.2032 без </w:t>
      </w:r>
      <w:proofErr w:type="spellStart"/>
      <w:r w:rsidRPr="00560A59">
        <w:rPr>
          <w:sz w:val="28"/>
          <w:szCs w:val="28"/>
        </w:rPr>
        <w:t>автопролонгации</w:t>
      </w:r>
      <w:proofErr w:type="spellEnd"/>
      <w:r w:rsidRPr="00560A59">
        <w:rPr>
          <w:sz w:val="28"/>
          <w:szCs w:val="28"/>
        </w:rPr>
        <w:t xml:space="preserve"> (стр. 3 том 1.5). Конкурсная документация (стр. 32 том 1.5).</w:t>
      </w:r>
    </w:p>
    <w:p w14:paraId="1B55DD58" w14:textId="77777777" w:rsidR="00560A59" w:rsidRPr="00560A59" w:rsidRDefault="00560A59" w:rsidP="00560A59">
      <w:pPr>
        <w:ind w:firstLine="709"/>
        <w:jc w:val="both"/>
        <w:rPr>
          <w:sz w:val="28"/>
          <w:szCs w:val="28"/>
        </w:rPr>
      </w:pPr>
      <w:r w:rsidRPr="00560A59">
        <w:rPr>
          <w:sz w:val="28"/>
          <w:szCs w:val="28"/>
        </w:rPr>
        <w:t xml:space="preserve">Договор № ГТС-10-22/НТК-11-22 от 08.11.2022, заключенный </w:t>
      </w:r>
      <w:r w:rsidRPr="00560A59">
        <w:rPr>
          <w:sz w:val="28"/>
          <w:szCs w:val="28"/>
        </w:rPr>
        <w:br/>
        <w:t>с ООО «</w:t>
      </w:r>
      <w:proofErr w:type="spellStart"/>
      <w:r w:rsidRPr="00560A59">
        <w:rPr>
          <w:sz w:val="28"/>
          <w:szCs w:val="28"/>
        </w:rPr>
        <w:t>СтройТехПроект</w:t>
      </w:r>
      <w:proofErr w:type="spellEnd"/>
      <w:r w:rsidRPr="00560A59">
        <w:rPr>
          <w:sz w:val="28"/>
          <w:szCs w:val="28"/>
        </w:rPr>
        <w:t xml:space="preserve">» на аренду тепловой сети от ТК-14 </w:t>
      </w:r>
      <w:proofErr w:type="spellStart"/>
      <w:r w:rsidRPr="00560A59">
        <w:rPr>
          <w:sz w:val="28"/>
          <w:szCs w:val="28"/>
        </w:rPr>
        <w:t>Курако</w:t>
      </w:r>
      <w:proofErr w:type="spellEnd"/>
      <w:r w:rsidRPr="00560A59">
        <w:rPr>
          <w:sz w:val="28"/>
          <w:szCs w:val="28"/>
        </w:rPr>
        <w:t xml:space="preserve"> через </w:t>
      </w:r>
      <w:r w:rsidRPr="00560A59">
        <w:rPr>
          <w:sz w:val="28"/>
          <w:szCs w:val="28"/>
        </w:rPr>
        <w:br/>
      </w:r>
      <w:r w:rsidRPr="00560A59">
        <w:rPr>
          <w:sz w:val="28"/>
          <w:szCs w:val="28"/>
        </w:rPr>
        <w:lastRenderedPageBreak/>
        <w:t xml:space="preserve">К-1 до стены здания по проспекту </w:t>
      </w:r>
      <w:proofErr w:type="spellStart"/>
      <w:r w:rsidRPr="00560A59">
        <w:rPr>
          <w:sz w:val="28"/>
          <w:szCs w:val="28"/>
        </w:rPr>
        <w:t>Курако</w:t>
      </w:r>
      <w:proofErr w:type="spellEnd"/>
      <w:r w:rsidRPr="00560A59">
        <w:rPr>
          <w:sz w:val="28"/>
          <w:szCs w:val="28"/>
        </w:rPr>
        <w:t xml:space="preserve">, 34, протяженностью 186 м, кадастровый номер: 42:30:0301030:200, действующий до 08.11.2032 </w:t>
      </w:r>
      <w:r w:rsidRPr="00560A59">
        <w:rPr>
          <w:sz w:val="28"/>
          <w:szCs w:val="28"/>
        </w:rPr>
        <w:br/>
        <w:t xml:space="preserve">без </w:t>
      </w:r>
      <w:proofErr w:type="spellStart"/>
      <w:r w:rsidRPr="00560A59">
        <w:rPr>
          <w:sz w:val="28"/>
          <w:szCs w:val="28"/>
        </w:rPr>
        <w:t>автопролонгации</w:t>
      </w:r>
      <w:proofErr w:type="spellEnd"/>
      <w:r w:rsidRPr="00560A59">
        <w:rPr>
          <w:sz w:val="28"/>
          <w:szCs w:val="28"/>
        </w:rPr>
        <w:t xml:space="preserve"> (стр. 35 том 1.5). Конкурсная документация (стр. 50 </w:t>
      </w:r>
      <w:r w:rsidRPr="00560A59">
        <w:rPr>
          <w:sz w:val="28"/>
          <w:szCs w:val="28"/>
        </w:rPr>
        <w:br/>
        <w:t>том 1.5).</w:t>
      </w:r>
    </w:p>
    <w:p w14:paraId="48192EC4" w14:textId="77777777" w:rsidR="00560A59" w:rsidRPr="00560A59" w:rsidRDefault="00560A59" w:rsidP="00560A59">
      <w:pPr>
        <w:ind w:firstLine="709"/>
        <w:jc w:val="both"/>
        <w:rPr>
          <w:sz w:val="28"/>
          <w:szCs w:val="28"/>
        </w:rPr>
      </w:pPr>
      <w:r w:rsidRPr="00560A59">
        <w:rPr>
          <w:sz w:val="28"/>
          <w:szCs w:val="28"/>
        </w:rPr>
        <w:t xml:space="preserve">Договор № ГТС-15-23/НТК-10-23 от 17.05.2023, заключенный </w:t>
      </w:r>
      <w:r w:rsidRPr="00560A59">
        <w:rPr>
          <w:sz w:val="28"/>
          <w:szCs w:val="28"/>
        </w:rPr>
        <w:br/>
        <w:t>с ООО «</w:t>
      </w:r>
      <w:proofErr w:type="spellStart"/>
      <w:r w:rsidRPr="00560A59">
        <w:rPr>
          <w:sz w:val="28"/>
          <w:szCs w:val="28"/>
        </w:rPr>
        <w:t>СтройТехПроект</w:t>
      </w:r>
      <w:proofErr w:type="spellEnd"/>
      <w:r w:rsidRPr="00560A59">
        <w:rPr>
          <w:sz w:val="28"/>
          <w:szCs w:val="28"/>
        </w:rPr>
        <w:t>» на аренду тепловой сети от ТК-12 Строителей-</w:t>
      </w:r>
      <w:r w:rsidRPr="00560A59">
        <w:rPr>
          <w:sz w:val="28"/>
          <w:szCs w:val="28"/>
        </w:rPr>
        <w:br/>
        <w:t xml:space="preserve">ТК-12/1 до стены здания пр. Строителей, 7, корпус 1А протяженностью 141 м с кадастровым номером: 42:30:0000000:5432, действующий до 17.05.2033 </w:t>
      </w:r>
      <w:r w:rsidRPr="00560A59">
        <w:rPr>
          <w:sz w:val="28"/>
          <w:szCs w:val="28"/>
        </w:rPr>
        <w:br/>
        <w:t xml:space="preserve">без </w:t>
      </w:r>
      <w:proofErr w:type="spellStart"/>
      <w:r w:rsidRPr="00560A59">
        <w:rPr>
          <w:sz w:val="28"/>
          <w:szCs w:val="28"/>
        </w:rPr>
        <w:t>автопролонгации</w:t>
      </w:r>
      <w:proofErr w:type="spellEnd"/>
      <w:r w:rsidRPr="00560A59">
        <w:rPr>
          <w:sz w:val="28"/>
          <w:szCs w:val="28"/>
        </w:rPr>
        <w:t xml:space="preserve"> (стр. 2 том 9). Конкурсная документация (стр. 10 том 9).</w:t>
      </w:r>
    </w:p>
    <w:p w14:paraId="0923FF15" w14:textId="77777777" w:rsidR="00560A59" w:rsidRPr="00560A59" w:rsidRDefault="00560A59" w:rsidP="00560A59">
      <w:pPr>
        <w:ind w:firstLine="709"/>
        <w:jc w:val="both"/>
        <w:rPr>
          <w:sz w:val="28"/>
          <w:szCs w:val="28"/>
        </w:rPr>
      </w:pPr>
      <w:r w:rsidRPr="00560A59">
        <w:rPr>
          <w:sz w:val="28"/>
          <w:szCs w:val="28"/>
        </w:rPr>
        <w:t xml:space="preserve">Договор № НТК-15-22 от 23.05.2022, заключенный </w:t>
      </w:r>
      <w:r w:rsidRPr="00560A59">
        <w:rPr>
          <w:sz w:val="28"/>
          <w:szCs w:val="28"/>
        </w:rPr>
        <w:br/>
        <w:t xml:space="preserve">с ООО «Специализированный застройщик Фонд РЖС» на приобретение сооружения подземной тепловой сети протяженностью 141 м, кадастровый номер: 42:30:0301033:3370, расположенное в Центральном районе </w:t>
      </w:r>
      <w:r w:rsidRPr="00560A59">
        <w:rPr>
          <w:sz w:val="28"/>
          <w:szCs w:val="28"/>
        </w:rPr>
        <w:br/>
        <w:t xml:space="preserve">г. Новокузнецка, квартал 44а (стр. 53 том 1.5). Наименование участков теплотрассы: ТК-27 - УТ-1 (39 </w:t>
      </w:r>
      <w:proofErr w:type="spellStart"/>
      <w:r w:rsidRPr="00560A59">
        <w:rPr>
          <w:sz w:val="28"/>
          <w:szCs w:val="28"/>
        </w:rPr>
        <w:t>п.м</w:t>
      </w:r>
      <w:proofErr w:type="spellEnd"/>
      <w:r w:rsidRPr="00560A59">
        <w:rPr>
          <w:sz w:val="28"/>
          <w:szCs w:val="28"/>
        </w:rPr>
        <w:t xml:space="preserve">); УТ-1 - стена МКД Строителей, 104, блок-секция 3А (32 </w:t>
      </w:r>
      <w:proofErr w:type="spellStart"/>
      <w:r w:rsidRPr="00560A59">
        <w:rPr>
          <w:sz w:val="28"/>
          <w:szCs w:val="28"/>
        </w:rPr>
        <w:t>п.м</w:t>
      </w:r>
      <w:proofErr w:type="spellEnd"/>
      <w:r w:rsidRPr="00560A59">
        <w:rPr>
          <w:sz w:val="28"/>
          <w:szCs w:val="28"/>
        </w:rPr>
        <w:t xml:space="preserve">); УТ-1 - стена МКД Строителей, 104, блок-секция 3Б (70 </w:t>
      </w:r>
      <w:proofErr w:type="spellStart"/>
      <w:r w:rsidRPr="00560A59">
        <w:rPr>
          <w:sz w:val="28"/>
          <w:szCs w:val="28"/>
        </w:rPr>
        <w:t>п.м</w:t>
      </w:r>
      <w:proofErr w:type="spellEnd"/>
      <w:r w:rsidRPr="00560A59">
        <w:rPr>
          <w:sz w:val="28"/>
          <w:szCs w:val="28"/>
        </w:rPr>
        <w:t>).</w:t>
      </w:r>
    </w:p>
    <w:p w14:paraId="44FD6EFE" w14:textId="77777777" w:rsidR="00560A59" w:rsidRPr="00560A59" w:rsidRDefault="00560A59" w:rsidP="00560A59">
      <w:pPr>
        <w:ind w:firstLine="709"/>
        <w:jc w:val="both"/>
        <w:rPr>
          <w:sz w:val="28"/>
          <w:szCs w:val="28"/>
        </w:rPr>
      </w:pPr>
      <w:r w:rsidRPr="00560A59">
        <w:rPr>
          <w:sz w:val="28"/>
          <w:szCs w:val="28"/>
        </w:rPr>
        <w:t xml:space="preserve">Договор № НТК-77-16/К-8-16 от 17.03.2016, заключенный </w:t>
      </w:r>
      <w:r w:rsidRPr="00560A59">
        <w:rPr>
          <w:sz w:val="28"/>
          <w:szCs w:val="28"/>
        </w:rPr>
        <w:br/>
        <w:t>с ООО «</w:t>
      </w:r>
      <w:proofErr w:type="spellStart"/>
      <w:r w:rsidRPr="00560A59">
        <w:rPr>
          <w:sz w:val="28"/>
          <w:szCs w:val="28"/>
        </w:rPr>
        <w:t>СибРесурс</w:t>
      </w:r>
      <w:proofErr w:type="spellEnd"/>
      <w:r w:rsidRPr="00560A59">
        <w:rPr>
          <w:sz w:val="28"/>
          <w:szCs w:val="28"/>
        </w:rPr>
        <w:t>» на приобретение тепловых сетей квартала 44а Центрального района г. Новокузнецка, протяженностью 546 м (</w:t>
      </w:r>
      <w:proofErr w:type="spellStart"/>
      <w:r w:rsidRPr="00560A59">
        <w:rPr>
          <w:sz w:val="28"/>
          <w:szCs w:val="28"/>
        </w:rPr>
        <w:t>однотруб</w:t>
      </w:r>
      <w:proofErr w:type="spellEnd"/>
      <w:r w:rsidRPr="00560A59">
        <w:rPr>
          <w:sz w:val="28"/>
          <w:szCs w:val="28"/>
        </w:rPr>
        <w:t>), МТП Орджоникидзе Центрального района, протяженностью 548 м (</w:t>
      </w:r>
      <w:proofErr w:type="spellStart"/>
      <w:r w:rsidRPr="00560A59">
        <w:rPr>
          <w:sz w:val="28"/>
          <w:szCs w:val="28"/>
        </w:rPr>
        <w:t>однотруб</w:t>
      </w:r>
      <w:proofErr w:type="spellEnd"/>
      <w:r w:rsidRPr="00560A59">
        <w:rPr>
          <w:sz w:val="28"/>
          <w:szCs w:val="28"/>
        </w:rPr>
        <w:t>) (стр. 75 том 1.5).</w:t>
      </w:r>
    </w:p>
    <w:p w14:paraId="4997E01D" w14:textId="77777777" w:rsidR="00560A59" w:rsidRPr="00560A59" w:rsidRDefault="00560A59" w:rsidP="00560A59">
      <w:pPr>
        <w:ind w:firstLine="709"/>
        <w:jc w:val="both"/>
        <w:rPr>
          <w:sz w:val="28"/>
          <w:szCs w:val="28"/>
        </w:rPr>
      </w:pPr>
      <w:r w:rsidRPr="00560A59">
        <w:rPr>
          <w:sz w:val="28"/>
          <w:szCs w:val="28"/>
        </w:rPr>
        <w:t xml:space="preserve">Договор б/н (№ НТК-11-12/НТС-227-12) от 03.04.2013, заключенный </w:t>
      </w:r>
      <w:r w:rsidRPr="00560A59">
        <w:rPr>
          <w:sz w:val="28"/>
          <w:szCs w:val="28"/>
        </w:rPr>
        <w:br/>
        <w:t xml:space="preserve">с ООО «Новокузнецкий тепловые сети» на приобретение тепловой сети </w:t>
      </w:r>
      <w:r w:rsidRPr="00560A59">
        <w:rPr>
          <w:sz w:val="28"/>
          <w:szCs w:val="28"/>
        </w:rPr>
        <w:br/>
        <w:t xml:space="preserve">ТК-14 Лазо - ЦТП-5 (Промышленная, 5) в Куйбышевском районе </w:t>
      </w:r>
      <w:r w:rsidRPr="00560A59">
        <w:rPr>
          <w:sz w:val="28"/>
          <w:szCs w:val="28"/>
        </w:rPr>
        <w:br/>
        <w:t>г. Новокузнецка, протяженностью 2 628 м (</w:t>
      </w:r>
      <w:proofErr w:type="spellStart"/>
      <w:r w:rsidRPr="00560A59">
        <w:rPr>
          <w:sz w:val="28"/>
          <w:szCs w:val="28"/>
        </w:rPr>
        <w:t>однотруб</w:t>
      </w:r>
      <w:proofErr w:type="spellEnd"/>
      <w:r w:rsidRPr="00560A59">
        <w:rPr>
          <w:sz w:val="28"/>
          <w:szCs w:val="28"/>
        </w:rPr>
        <w:t xml:space="preserve">.) (стр. 92 том 1.5). </w:t>
      </w:r>
    </w:p>
    <w:p w14:paraId="627D8A35" w14:textId="77777777" w:rsidR="00560A59" w:rsidRPr="00560A59" w:rsidRDefault="00560A59" w:rsidP="00560A59">
      <w:pPr>
        <w:ind w:firstLine="709"/>
        <w:jc w:val="both"/>
        <w:rPr>
          <w:sz w:val="28"/>
          <w:szCs w:val="28"/>
        </w:rPr>
      </w:pPr>
      <w:r w:rsidRPr="00560A59">
        <w:rPr>
          <w:sz w:val="28"/>
          <w:szCs w:val="28"/>
        </w:rPr>
        <w:t xml:space="preserve">Составленный ООО «НТК» акт выявления бесхозяйных объектов инженерной инфраструктуры (объекта теплоснабжения) и приеме </w:t>
      </w:r>
      <w:r w:rsidRPr="00560A59">
        <w:rPr>
          <w:sz w:val="28"/>
          <w:szCs w:val="28"/>
        </w:rPr>
        <w:br/>
        <w:t xml:space="preserve">их в эксплуатацию теплосетевой организацией от 05.09.2022 на тепловую сеть ТК-18/5 до стен зданий больницы Медицинская, 36, 36/6 </w:t>
      </w:r>
      <w:r w:rsidRPr="00560A59">
        <w:rPr>
          <w:sz w:val="28"/>
          <w:szCs w:val="28"/>
        </w:rPr>
        <w:br/>
        <w:t>по ул. Всесторонняя, 46, ул. Медицинская, 36, 36/6, протяженностью 1 536 м (стр. 82 том 1.5). Акт согласован с председателем комитета жилищно-коммунального хозяйства администрации города Новокузнецка.</w:t>
      </w:r>
    </w:p>
    <w:p w14:paraId="052BECA6" w14:textId="77777777" w:rsidR="00560A59" w:rsidRPr="00560A59" w:rsidRDefault="00560A59" w:rsidP="00560A59">
      <w:pPr>
        <w:ind w:firstLine="709"/>
        <w:jc w:val="both"/>
        <w:rPr>
          <w:sz w:val="28"/>
          <w:szCs w:val="28"/>
        </w:rPr>
      </w:pPr>
    </w:p>
    <w:p w14:paraId="0122442C" w14:textId="77777777" w:rsidR="00560A59" w:rsidRPr="00560A59" w:rsidRDefault="00560A59" w:rsidP="00560A59">
      <w:pPr>
        <w:ind w:firstLine="709"/>
        <w:jc w:val="both"/>
        <w:rPr>
          <w:sz w:val="28"/>
          <w:szCs w:val="28"/>
        </w:rPr>
      </w:pPr>
      <w:r w:rsidRPr="00560A59">
        <w:rPr>
          <w:sz w:val="28"/>
          <w:szCs w:val="28"/>
        </w:rPr>
        <w:t xml:space="preserve">В соответствии со статьей 8 Федерального закона от 27.07.2010 </w:t>
      </w:r>
      <w:r w:rsidRPr="00560A59">
        <w:rPr>
          <w:sz w:val="28"/>
          <w:szCs w:val="28"/>
        </w:rPr>
        <w:br/>
        <w:t>№ 190-ФЗ «О теплоснабжении», цены (тарифы) на товары, услуги в сфере теплоснабжения ООО «НТК» подлежат государственному регулированию.</w:t>
      </w:r>
    </w:p>
    <w:p w14:paraId="1A9DF160" w14:textId="77777777" w:rsidR="00560A59" w:rsidRPr="00560A59" w:rsidRDefault="00560A59" w:rsidP="00560A59">
      <w:pPr>
        <w:ind w:firstLine="709"/>
        <w:jc w:val="both"/>
        <w:rPr>
          <w:sz w:val="28"/>
          <w:szCs w:val="28"/>
        </w:rPr>
      </w:pPr>
      <w:r w:rsidRPr="00560A59">
        <w:rPr>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цены (тарифы) на услуги в сфере теплоснабжения, оказываемые ООО «НТК» посредством арендованного и собственного теплосетевого имущества, подлежат государственному регулированию. </w:t>
      </w:r>
    </w:p>
    <w:p w14:paraId="3841BBDB" w14:textId="77777777" w:rsidR="00560A59" w:rsidRPr="00560A59" w:rsidRDefault="00560A59" w:rsidP="00560A59">
      <w:pPr>
        <w:ind w:firstLine="709"/>
        <w:jc w:val="both"/>
        <w:rPr>
          <w:sz w:val="28"/>
          <w:szCs w:val="28"/>
        </w:rPr>
      </w:pPr>
      <w:r w:rsidRPr="00560A59">
        <w:rPr>
          <w:sz w:val="28"/>
          <w:szCs w:val="28"/>
        </w:rPr>
        <w:t xml:space="preserve">Расходы предприятия рассчитываются в соответствии с пунктами 28 </w:t>
      </w:r>
      <w:r w:rsidRPr="00560A59">
        <w:rPr>
          <w:sz w:val="28"/>
          <w:szCs w:val="28"/>
        </w:rPr>
        <w:br/>
        <w:t>и 31 Основ ценообразования.</w:t>
      </w:r>
    </w:p>
    <w:p w14:paraId="4CD08694" w14:textId="77777777" w:rsidR="00560A59" w:rsidRPr="00560A59" w:rsidRDefault="00560A59" w:rsidP="00560A59">
      <w:pPr>
        <w:ind w:firstLine="709"/>
        <w:jc w:val="both"/>
        <w:rPr>
          <w:sz w:val="28"/>
          <w:szCs w:val="28"/>
        </w:rPr>
      </w:pPr>
      <w:r w:rsidRPr="00560A59">
        <w:rPr>
          <w:sz w:val="28"/>
          <w:szCs w:val="28"/>
        </w:rPr>
        <w:t xml:space="preserve">Долгосрочные параметры для оценки фактических затрат 2022 года </w:t>
      </w:r>
      <w:r w:rsidRPr="00560A59">
        <w:rPr>
          <w:sz w:val="28"/>
          <w:szCs w:val="28"/>
        </w:rPr>
        <w:br/>
        <w:t xml:space="preserve">и плановых затрат на 2024 год утверждены постановлениями региональной </w:t>
      </w:r>
      <w:r w:rsidRPr="00560A59">
        <w:rPr>
          <w:sz w:val="28"/>
          <w:szCs w:val="28"/>
        </w:rPr>
        <w:lastRenderedPageBreak/>
        <w:t xml:space="preserve">энергетической комиссии Кемеровской области от 13.12.2018 № 513, </w:t>
      </w:r>
      <w:r w:rsidRPr="00560A59">
        <w:rPr>
          <w:sz w:val="28"/>
          <w:szCs w:val="28"/>
        </w:rPr>
        <w:br/>
        <w:t>от 19.12.2019 № 679.</w:t>
      </w:r>
    </w:p>
    <w:p w14:paraId="76C7BEF8" w14:textId="77777777" w:rsidR="00560A59" w:rsidRPr="00560A59" w:rsidRDefault="00560A59" w:rsidP="00560A59">
      <w:pPr>
        <w:ind w:firstLine="709"/>
        <w:jc w:val="center"/>
        <w:rPr>
          <w:b/>
          <w:snapToGrid w:val="0"/>
          <w:sz w:val="28"/>
          <w:szCs w:val="28"/>
        </w:rPr>
      </w:pPr>
      <w:r w:rsidRPr="00560A59">
        <w:rPr>
          <w:b/>
          <w:snapToGrid w:val="0"/>
          <w:sz w:val="28"/>
          <w:szCs w:val="28"/>
        </w:rPr>
        <w:br w:type="page"/>
      </w:r>
    </w:p>
    <w:p w14:paraId="67F61CD0" w14:textId="77777777" w:rsidR="00560A59" w:rsidRPr="00560A59" w:rsidRDefault="00560A59" w:rsidP="00560A59">
      <w:pPr>
        <w:keepNext/>
        <w:tabs>
          <w:tab w:val="left" w:pos="426"/>
        </w:tabs>
        <w:ind w:left="720" w:hanging="360"/>
        <w:jc w:val="center"/>
        <w:outlineLvl w:val="0"/>
        <w:rPr>
          <w:rFonts w:cs="Arial"/>
          <w:b/>
          <w:bCs/>
          <w:snapToGrid w:val="0"/>
          <w:kern w:val="32"/>
          <w:sz w:val="28"/>
          <w:szCs w:val="32"/>
          <w:lang w:eastAsia="en-US"/>
        </w:rPr>
      </w:pPr>
      <w:bookmarkStart w:id="4" w:name="_Toc470509569"/>
      <w:bookmarkStart w:id="5" w:name="_Toc495492832"/>
      <w:bookmarkStart w:id="6" w:name="_Toc21094908"/>
      <w:bookmarkStart w:id="7" w:name="_Toc23151634"/>
      <w:r w:rsidRPr="00560A59">
        <w:rPr>
          <w:rFonts w:cs="Arial"/>
          <w:b/>
          <w:bCs/>
          <w:snapToGrid w:val="0"/>
          <w:kern w:val="32"/>
          <w:sz w:val="28"/>
          <w:szCs w:val="32"/>
          <w:lang w:eastAsia="en-US"/>
        </w:rPr>
        <w:lastRenderedPageBreak/>
        <w:t>Нормативно правовая база</w:t>
      </w:r>
      <w:bookmarkEnd w:id="4"/>
      <w:bookmarkEnd w:id="5"/>
      <w:bookmarkEnd w:id="6"/>
      <w:bookmarkEnd w:id="7"/>
    </w:p>
    <w:p w14:paraId="67BC46FB" w14:textId="77777777" w:rsidR="00560A59" w:rsidRPr="00560A59" w:rsidRDefault="00560A59" w:rsidP="00560A59">
      <w:pPr>
        <w:ind w:firstLine="709"/>
        <w:rPr>
          <w:snapToGrid w:val="0"/>
          <w:sz w:val="28"/>
          <w:szCs w:val="28"/>
          <w:lang w:eastAsia="en-US"/>
        </w:rPr>
      </w:pPr>
    </w:p>
    <w:p w14:paraId="3CFBE8D8"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Гражданский кодекс Российской Федерации.</w:t>
      </w:r>
    </w:p>
    <w:p w14:paraId="27208242"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Налоговый кодекс Российской Федерации.</w:t>
      </w:r>
    </w:p>
    <w:p w14:paraId="2531E503"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Трудовой Кодекс Российской Федерации.</w:t>
      </w:r>
    </w:p>
    <w:p w14:paraId="062B5F10"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Федеральный Закон от 17.08.1995 № 147-ФЗ «О естественных монополиях».</w:t>
      </w:r>
    </w:p>
    <w:p w14:paraId="48EA9A6A"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Федеральный закон от 27.07.2010 № 190-ФЗ «О теплоснабжении».</w:t>
      </w:r>
    </w:p>
    <w:p w14:paraId="6B32B7C9"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3C18DB6"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 xml:space="preserve">Постановление Правительства РФ от 08.08.2012 № 808 </w:t>
      </w:r>
      <w:r w:rsidRPr="00560A59">
        <w:rPr>
          <w:snapToGrid w:val="0"/>
          <w:sz w:val="28"/>
          <w:szCs w:val="28"/>
        </w:rPr>
        <w:br/>
        <w:t>«Об организации теплоснабжения в Российской Федерации и о внесении изменений в некоторые акты Правительства Российской Федерации».</w:t>
      </w:r>
    </w:p>
    <w:p w14:paraId="036643FB"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Постановление Правительства Российской Федерации от 22.10.2012 № 1075 «О ценообразовании в сфере теплоснабжения».</w:t>
      </w:r>
    </w:p>
    <w:p w14:paraId="054AA4E4"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 xml:space="preserve">Приказ Минэнерго России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560A59">
        <w:rPr>
          <w:snapToGrid w:val="0"/>
          <w:sz w:val="28"/>
          <w:szCs w:val="28"/>
        </w:rPr>
        <w:br/>
        <w:t>и тепловую энергию от тепловых электрических станций и котельных».</w:t>
      </w:r>
    </w:p>
    <w:p w14:paraId="1BA474DB" w14:textId="77777777" w:rsidR="00560A59" w:rsidRPr="00560A59" w:rsidRDefault="00560A59" w:rsidP="00560A59">
      <w:pPr>
        <w:tabs>
          <w:tab w:val="left" w:pos="1134"/>
          <w:tab w:val="left" w:pos="9900"/>
        </w:tabs>
        <w:ind w:firstLine="709"/>
        <w:jc w:val="both"/>
        <w:rPr>
          <w:snapToGrid w:val="0"/>
          <w:sz w:val="28"/>
          <w:szCs w:val="28"/>
        </w:rPr>
      </w:pPr>
      <w:r w:rsidRPr="00560A59">
        <w:rPr>
          <w:snapToGrid w:val="0"/>
          <w:sz w:val="28"/>
          <w:szCs w:val="28"/>
        </w:rPr>
        <w:t xml:space="preserve">Приказ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560A59">
        <w:rPr>
          <w:snapToGrid w:val="0"/>
          <w:sz w:val="28"/>
          <w:szCs w:val="28"/>
        </w:rPr>
        <w:br/>
        <w:t>и обоснованию нормативов технологических потерь при передаче тепловой энергии»).</w:t>
      </w:r>
    </w:p>
    <w:p w14:paraId="0F23A79D" w14:textId="77777777" w:rsidR="00560A59" w:rsidRPr="00560A59" w:rsidRDefault="00560A59" w:rsidP="00560A59">
      <w:pPr>
        <w:tabs>
          <w:tab w:val="left" w:pos="1134"/>
        </w:tabs>
        <w:ind w:firstLine="709"/>
        <w:jc w:val="both"/>
        <w:rPr>
          <w:snapToGrid w:val="0"/>
          <w:sz w:val="28"/>
          <w:szCs w:val="28"/>
        </w:rPr>
      </w:pPr>
      <w:r w:rsidRPr="00560A59">
        <w:rPr>
          <w:snapToGrid w:val="0"/>
          <w:sz w:val="28"/>
          <w:szCs w:val="28"/>
        </w:rPr>
        <w:t>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65E1F266" w14:textId="77777777" w:rsidR="00560A59" w:rsidRPr="00560A59" w:rsidRDefault="00560A59" w:rsidP="00560A59">
      <w:pPr>
        <w:tabs>
          <w:tab w:val="left" w:pos="1134"/>
        </w:tabs>
        <w:ind w:firstLine="709"/>
        <w:jc w:val="both"/>
        <w:rPr>
          <w:snapToGrid w:val="0"/>
          <w:sz w:val="28"/>
          <w:szCs w:val="28"/>
        </w:rPr>
      </w:pPr>
      <w:r w:rsidRPr="00560A59">
        <w:rPr>
          <w:snapToGrid w:val="0"/>
          <w:sz w:val="28"/>
          <w:szCs w:val="28"/>
        </w:rPr>
        <w:t xml:space="preserve">Приказ ФСТ России от 07.06.2013 года № 163 «Об утверждении Регламента открытия дел об установлении регулируемых цен (тарифов) </w:t>
      </w:r>
      <w:r w:rsidRPr="00560A59">
        <w:rPr>
          <w:snapToGrid w:val="0"/>
          <w:sz w:val="28"/>
          <w:szCs w:val="28"/>
        </w:rPr>
        <w:br/>
        <w:t>и отмене регулирования тарифов в сфере теплоснабжения».</w:t>
      </w:r>
    </w:p>
    <w:p w14:paraId="281D0E05" w14:textId="77777777" w:rsidR="00560A59" w:rsidRPr="00560A59" w:rsidRDefault="00560A59" w:rsidP="00560A59">
      <w:pPr>
        <w:tabs>
          <w:tab w:val="left" w:pos="1134"/>
        </w:tabs>
        <w:ind w:firstLine="709"/>
        <w:jc w:val="both"/>
        <w:rPr>
          <w:snapToGrid w:val="0"/>
          <w:sz w:val="28"/>
          <w:szCs w:val="28"/>
        </w:rPr>
      </w:pPr>
      <w:r w:rsidRPr="00560A59">
        <w:rPr>
          <w:snapToGrid w:val="0"/>
          <w:sz w:val="28"/>
          <w:szCs w:val="28"/>
        </w:rPr>
        <w:t xml:space="preserve">Прочие законы и подзаконные акты, методические разработки </w:t>
      </w:r>
      <w:r w:rsidRPr="00560A59">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AF9CEB" w14:textId="77777777" w:rsidR="00560A59" w:rsidRPr="00560A59" w:rsidRDefault="00560A59" w:rsidP="00560A59">
      <w:pPr>
        <w:tabs>
          <w:tab w:val="left" w:pos="851"/>
          <w:tab w:val="left" w:pos="1134"/>
        </w:tabs>
        <w:ind w:firstLine="709"/>
        <w:jc w:val="both"/>
        <w:rPr>
          <w:snapToGrid w:val="0"/>
          <w:szCs w:val="28"/>
        </w:rPr>
      </w:pPr>
      <w:r w:rsidRPr="00560A59">
        <w:rPr>
          <w:snapToGrid w:val="0"/>
          <w:sz w:val="28"/>
          <w:szCs w:val="28"/>
        </w:rPr>
        <w:t>Вся нормативно – методическая основа используется в редакции, действующей на момент проведения экспертизы.</w:t>
      </w:r>
    </w:p>
    <w:p w14:paraId="5523F209" w14:textId="77777777" w:rsidR="00560A59" w:rsidRPr="00560A59" w:rsidRDefault="00560A59" w:rsidP="00560A59">
      <w:pPr>
        <w:keepNext/>
        <w:tabs>
          <w:tab w:val="left" w:pos="426"/>
        </w:tabs>
        <w:jc w:val="center"/>
        <w:outlineLvl w:val="0"/>
        <w:rPr>
          <w:rFonts w:cs="Arial"/>
          <w:b/>
          <w:bCs/>
          <w:snapToGrid w:val="0"/>
          <w:kern w:val="32"/>
          <w:sz w:val="28"/>
          <w:szCs w:val="32"/>
          <w:lang w:eastAsia="en-US"/>
        </w:rPr>
      </w:pPr>
      <w:r w:rsidRPr="00560A59">
        <w:rPr>
          <w:rFonts w:cs="Arial"/>
          <w:b/>
          <w:bCs/>
          <w:snapToGrid w:val="0"/>
          <w:kern w:val="32"/>
          <w:sz w:val="28"/>
          <w:szCs w:val="32"/>
          <w:lang w:eastAsia="en-US"/>
        </w:rPr>
        <w:br w:type="page"/>
      </w:r>
      <w:bookmarkStart w:id="8" w:name="_Toc21094909"/>
      <w:bookmarkStart w:id="9" w:name="_Toc23151635"/>
      <w:r w:rsidRPr="00560A59">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
      <w:bookmarkEnd w:id="9"/>
    </w:p>
    <w:p w14:paraId="5F09171D" w14:textId="77777777" w:rsidR="00560A59" w:rsidRPr="00560A59" w:rsidRDefault="00560A59" w:rsidP="00560A59">
      <w:pPr>
        <w:ind w:firstLine="709"/>
        <w:jc w:val="both"/>
        <w:rPr>
          <w:snapToGrid w:val="0"/>
          <w:sz w:val="28"/>
          <w:szCs w:val="28"/>
        </w:rPr>
      </w:pPr>
    </w:p>
    <w:p w14:paraId="7AC89730" w14:textId="77777777" w:rsidR="00560A59" w:rsidRPr="00560A59" w:rsidRDefault="00560A59" w:rsidP="00560A59">
      <w:pPr>
        <w:ind w:firstLine="709"/>
        <w:jc w:val="both"/>
        <w:rPr>
          <w:snapToGrid w:val="0"/>
          <w:sz w:val="28"/>
          <w:szCs w:val="28"/>
        </w:rPr>
      </w:pPr>
      <w:r w:rsidRPr="00560A59">
        <w:rPr>
          <w:snapToGrid w:val="0"/>
          <w:sz w:val="28"/>
          <w:szCs w:val="28"/>
        </w:rPr>
        <w:t xml:space="preserve">Материалы ООО «НТК» (Новокузнецкий городской округ) по расчету долгосрочных параметров регулирования и долгосрочных тарифов на 2024 – 2028 годы, а также тарифов на 2024 год с целью корректировки значений долгосрочного периода регулирования 2020-2024 годов, подготовлены </w:t>
      </w:r>
      <w:r w:rsidRPr="00560A59">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(далее – Основы ценообразования) </w:t>
      </w:r>
      <w:r w:rsidRPr="00560A59">
        <w:rPr>
          <w:snapToGrid w:val="0"/>
          <w:sz w:val="28"/>
          <w:szCs w:val="28"/>
        </w:rPr>
        <w:br/>
        <w:t xml:space="preserve">и «Методических указаний по расчету регулируемых цен (тарифов) в сфере теплоснабжения», утвержденных приказом ФСТ России от 13.06.2013 </w:t>
      </w:r>
      <w:r w:rsidRPr="00560A59">
        <w:rPr>
          <w:snapToGrid w:val="0"/>
          <w:sz w:val="28"/>
          <w:szCs w:val="28"/>
        </w:rPr>
        <w:br/>
        <w:t xml:space="preserve">№ 760-э. Расчетно-обосновывающие материалы представлены в электронном виде в формате шаблона ЕИАС </w:t>
      </w:r>
      <w:r w:rsidRPr="00560A59">
        <w:rPr>
          <w:snapToGrid w:val="0"/>
          <w:sz w:val="28"/>
          <w:szCs w:val="28"/>
          <w:lang w:val="en-US"/>
        </w:rPr>
        <w:t>DOCS</w:t>
      </w:r>
      <w:r w:rsidRPr="00560A59">
        <w:rPr>
          <w:snapToGrid w:val="0"/>
          <w:sz w:val="28"/>
          <w:szCs w:val="28"/>
        </w:rPr>
        <w:t>.</w:t>
      </w:r>
      <w:r w:rsidRPr="00560A59">
        <w:rPr>
          <w:snapToGrid w:val="0"/>
          <w:sz w:val="28"/>
          <w:szCs w:val="28"/>
          <w:lang w:val="en-US"/>
        </w:rPr>
        <w:t>FORM</w:t>
      </w:r>
      <w:r w:rsidRPr="00560A59">
        <w:rPr>
          <w:snapToGrid w:val="0"/>
          <w:sz w:val="28"/>
          <w:szCs w:val="28"/>
        </w:rPr>
        <w:t>.6.42.</w:t>
      </w:r>
    </w:p>
    <w:p w14:paraId="7C5CFC9A" w14:textId="77777777" w:rsidR="00560A59" w:rsidRPr="00560A59" w:rsidRDefault="00560A59" w:rsidP="00560A59">
      <w:pPr>
        <w:ind w:firstLine="709"/>
        <w:jc w:val="both"/>
        <w:rPr>
          <w:snapToGrid w:val="0"/>
          <w:sz w:val="28"/>
          <w:szCs w:val="28"/>
        </w:rPr>
      </w:pPr>
    </w:p>
    <w:p w14:paraId="16539D01" w14:textId="77777777" w:rsidR="00560A59" w:rsidRPr="00560A59" w:rsidRDefault="00560A59" w:rsidP="00560A59">
      <w:pPr>
        <w:keepNext/>
        <w:tabs>
          <w:tab w:val="left" w:pos="426"/>
        </w:tabs>
        <w:ind w:left="720" w:hanging="360"/>
        <w:jc w:val="center"/>
        <w:outlineLvl w:val="0"/>
        <w:rPr>
          <w:rFonts w:cs="Arial"/>
          <w:b/>
          <w:bCs/>
          <w:snapToGrid w:val="0"/>
          <w:kern w:val="32"/>
          <w:sz w:val="28"/>
          <w:szCs w:val="32"/>
          <w:lang w:eastAsia="en-US"/>
        </w:rPr>
      </w:pPr>
      <w:bookmarkStart w:id="10" w:name="_Toc21094910"/>
      <w:bookmarkStart w:id="11" w:name="_Toc23151636"/>
      <w:r w:rsidRPr="00560A59">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0"/>
      <w:bookmarkEnd w:id="11"/>
    </w:p>
    <w:p w14:paraId="20BAE8FC" w14:textId="77777777" w:rsidR="00560A59" w:rsidRPr="00560A59" w:rsidRDefault="00560A59" w:rsidP="00560A59">
      <w:pPr>
        <w:ind w:firstLine="709"/>
        <w:jc w:val="both"/>
        <w:rPr>
          <w:snapToGrid w:val="0"/>
          <w:sz w:val="28"/>
          <w:szCs w:val="28"/>
        </w:rPr>
      </w:pPr>
    </w:p>
    <w:p w14:paraId="3D88D92C" w14:textId="77777777" w:rsidR="00560A59" w:rsidRPr="00560A59" w:rsidRDefault="00560A59" w:rsidP="00560A59">
      <w:pPr>
        <w:ind w:firstLine="709"/>
        <w:jc w:val="both"/>
        <w:rPr>
          <w:snapToGrid w:val="0"/>
          <w:sz w:val="28"/>
          <w:szCs w:val="28"/>
        </w:rPr>
      </w:pPr>
      <w:r w:rsidRPr="00560A59">
        <w:rPr>
          <w:snapToGrid w:val="0"/>
          <w:sz w:val="28"/>
          <w:szCs w:val="28"/>
        </w:rPr>
        <w:t xml:space="preserve">Экспертами рассматривались и принимались во внимание </w:t>
      </w:r>
      <w:r w:rsidRPr="00560A59">
        <w:rPr>
          <w:snapToGrid w:val="0"/>
          <w:sz w:val="28"/>
          <w:szCs w:val="28"/>
        </w:rPr>
        <w:br/>
        <w:t>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6004DB7" w14:textId="77777777" w:rsidR="00560A59" w:rsidRPr="00560A59" w:rsidRDefault="00560A59" w:rsidP="00560A59">
      <w:pPr>
        <w:ind w:firstLine="709"/>
        <w:jc w:val="both"/>
        <w:rPr>
          <w:snapToGrid w:val="0"/>
          <w:sz w:val="28"/>
          <w:szCs w:val="28"/>
        </w:rPr>
      </w:pPr>
      <w:r w:rsidRPr="00560A59">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«НТК» информации для определения величины экономически обоснованных расходов по регулируемым РЭК Кузбасса видам деятельности на 2024 год.</w:t>
      </w:r>
    </w:p>
    <w:p w14:paraId="14B2526E" w14:textId="77777777" w:rsidR="00560A59" w:rsidRPr="00560A59" w:rsidRDefault="00560A59" w:rsidP="00560A59">
      <w:pPr>
        <w:ind w:firstLine="709"/>
        <w:jc w:val="both"/>
        <w:rPr>
          <w:snapToGrid w:val="0"/>
          <w:sz w:val="28"/>
          <w:szCs w:val="28"/>
        </w:rPr>
      </w:pPr>
      <w:r w:rsidRPr="00560A59">
        <w:rPr>
          <w:snapToGrid w:val="0"/>
          <w:sz w:val="28"/>
          <w:szCs w:val="28"/>
        </w:rPr>
        <w:t xml:space="preserve">Экспертная оценка экономической обоснованности расходов на услуги по передаче тепловой энергии, теплоносителя, принимаемых для расчета тарифов на 2024 – 2028 год, производилась на основе анализа операционных расходов, анализа неподконтрольных расходов, расчета затрат </w:t>
      </w:r>
      <w:r w:rsidRPr="00560A59">
        <w:rPr>
          <w:snapToGrid w:val="0"/>
          <w:sz w:val="28"/>
          <w:szCs w:val="28"/>
        </w:rPr>
        <w:br/>
        <w:t xml:space="preserve">на приобретение энергетических ресурсов, расчета нормативного уровня прибыли и анализа факта 2022 года, принимаемых для корректировки тарифов на 2024 год, производилась на основе расчета операционных расходов, анализа неподконтрольных расходов, расчета затрат </w:t>
      </w:r>
      <w:r w:rsidRPr="00560A59">
        <w:rPr>
          <w:snapToGrid w:val="0"/>
          <w:sz w:val="28"/>
          <w:szCs w:val="28"/>
        </w:rPr>
        <w:br/>
        <w:t>на приобретение энергетических ресурсов, расчета нормативного уровня прибыли и анализа факта 2022 года.</w:t>
      </w:r>
    </w:p>
    <w:p w14:paraId="1810FD7C" w14:textId="77777777" w:rsidR="00560A59" w:rsidRPr="00560A59" w:rsidRDefault="00560A59" w:rsidP="00560A59">
      <w:pPr>
        <w:keepNext/>
        <w:tabs>
          <w:tab w:val="left" w:pos="426"/>
        </w:tabs>
        <w:ind w:left="720" w:hanging="360"/>
        <w:jc w:val="center"/>
        <w:outlineLvl w:val="0"/>
        <w:rPr>
          <w:rFonts w:cs="Arial"/>
          <w:b/>
          <w:bCs/>
          <w:snapToGrid w:val="0"/>
          <w:kern w:val="32"/>
          <w:sz w:val="28"/>
          <w:szCs w:val="32"/>
          <w:lang w:eastAsia="en-US"/>
        </w:rPr>
      </w:pPr>
      <w:r w:rsidRPr="00560A59">
        <w:rPr>
          <w:rFonts w:cs="Arial"/>
          <w:b/>
          <w:bCs/>
          <w:snapToGrid w:val="0"/>
          <w:kern w:val="32"/>
          <w:sz w:val="28"/>
          <w:szCs w:val="32"/>
          <w:lang w:eastAsia="en-US"/>
        </w:rPr>
        <w:br w:type="page"/>
      </w:r>
      <w:r w:rsidRPr="00560A59">
        <w:rPr>
          <w:rFonts w:cs="Arial"/>
          <w:b/>
          <w:bCs/>
          <w:snapToGrid w:val="0"/>
          <w:kern w:val="32"/>
          <w:sz w:val="28"/>
          <w:szCs w:val="32"/>
          <w:lang w:eastAsia="en-US"/>
        </w:rPr>
        <w:lastRenderedPageBreak/>
        <w:t xml:space="preserve">ООО «НТК» в контуре теплоснабжения </w:t>
      </w:r>
      <w:r w:rsidRPr="00560A59">
        <w:rPr>
          <w:rFonts w:cs="Arial"/>
          <w:b/>
          <w:bCs/>
          <w:snapToGrid w:val="0"/>
          <w:kern w:val="32"/>
          <w:sz w:val="28"/>
          <w:szCs w:val="32"/>
          <w:lang w:eastAsia="en-US"/>
        </w:rPr>
        <w:br/>
        <w:t>ООО «</w:t>
      </w:r>
      <w:proofErr w:type="spellStart"/>
      <w:r w:rsidRPr="00560A59">
        <w:rPr>
          <w:rFonts w:cs="Arial"/>
          <w:b/>
          <w:bCs/>
          <w:snapToGrid w:val="0"/>
          <w:kern w:val="32"/>
          <w:sz w:val="28"/>
          <w:szCs w:val="32"/>
          <w:lang w:eastAsia="en-US"/>
        </w:rPr>
        <w:t>КузнецкТеплоСбыт</w:t>
      </w:r>
      <w:proofErr w:type="spellEnd"/>
      <w:r w:rsidRPr="00560A59">
        <w:rPr>
          <w:rFonts w:cs="Arial"/>
          <w:b/>
          <w:bCs/>
          <w:snapToGrid w:val="0"/>
          <w:kern w:val="32"/>
          <w:sz w:val="28"/>
          <w:szCs w:val="32"/>
          <w:lang w:eastAsia="en-US"/>
        </w:rPr>
        <w:t>»</w:t>
      </w:r>
    </w:p>
    <w:p w14:paraId="5ED94860" w14:textId="77777777" w:rsidR="00560A59" w:rsidRPr="00560A59" w:rsidRDefault="00560A59" w:rsidP="00560A59">
      <w:pPr>
        <w:ind w:firstLine="720"/>
        <w:jc w:val="both"/>
        <w:rPr>
          <w:snapToGrid w:val="0"/>
          <w:sz w:val="28"/>
          <w:szCs w:val="28"/>
        </w:rPr>
      </w:pPr>
    </w:p>
    <w:p w14:paraId="50BA6BE8" w14:textId="77777777" w:rsidR="00560A59" w:rsidRPr="00560A59" w:rsidRDefault="00560A59" w:rsidP="00560A59">
      <w:pPr>
        <w:keepNext/>
        <w:keepLines/>
        <w:spacing w:before="120"/>
        <w:jc w:val="center"/>
        <w:outlineLvl w:val="1"/>
        <w:rPr>
          <w:rFonts w:eastAsia="Calibri"/>
          <w:b/>
          <w:sz w:val="28"/>
          <w:szCs w:val="28"/>
          <w:lang w:eastAsia="en-US"/>
        </w:rPr>
      </w:pPr>
      <w:bookmarkStart w:id="12" w:name="_Toc147759846"/>
      <w:r w:rsidRPr="00560A59">
        <w:rPr>
          <w:rFonts w:eastAsia="Calibri"/>
          <w:b/>
          <w:sz w:val="28"/>
          <w:szCs w:val="28"/>
          <w:lang w:eastAsia="en-US"/>
        </w:rPr>
        <w:t>5.1. Долгосрочные параметры регулирования</w:t>
      </w:r>
      <w:bookmarkEnd w:id="12"/>
    </w:p>
    <w:p w14:paraId="1ACA85BD" w14:textId="77777777" w:rsidR="00560A59" w:rsidRPr="00560A59" w:rsidRDefault="00560A59" w:rsidP="00560A59">
      <w:pPr>
        <w:ind w:firstLine="709"/>
        <w:jc w:val="both"/>
        <w:rPr>
          <w:snapToGrid w:val="0"/>
          <w:sz w:val="28"/>
          <w:szCs w:val="28"/>
        </w:rPr>
      </w:pPr>
    </w:p>
    <w:p w14:paraId="6679710F" w14:textId="77777777" w:rsidR="00560A59" w:rsidRPr="00560A59" w:rsidRDefault="00560A59" w:rsidP="00560A59">
      <w:pPr>
        <w:ind w:firstLine="709"/>
        <w:jc w:val="both"/>
        <w:rPr>
          <w:snapToGrid w:val="0"/>
          <w:sz w:val="28"/>
          <w:szCs w:val="28"/>
        </w:rPr>
      </w:pPr>
      <w:r w:rsidRPr="00560A59">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5BF33EA3" w14:textId="77777777" w:rsidR="00560A59" w:rsidRPr="00560A59" w:rsidRDefault="00560A59" w:rsidP="00560A59">
      <w:pPr>
        <w:ind w:firstLine="709"/>
        <w:jc w:val="both"/>
        <w:rPr>
          <w:snapToGrid w:val="0"/>
          <w:sz w:val="28"/>
          <w:szCs w:val="28"/>
        </w:rPr>
      </w:pPr>
      <w:r w:rsidRPr="00560A59">
        <w:rPr>
          <w:snapToGrid w:val="0"/>
          <w:sz w:val="28"/>
          <w:szCs w:val="28"/>
        </w:rPr>
        <w:t>ООО «НТК» подало заявление на третий долгосрочный период регулирования 2024 – 2028 годы.</w:t>
      </w:r>
    </w:p>
    <w:p w14:paraId="1DB6EC87" w14:textId="77777777" w:rsidR="00560A59" w:rsidRPr="00560A59" w:rsidRDefault="00560A59" w:rsidP="00560A59">
      <w:pPr>
        <w:ind w:firstLine="709"/>
        <w:jc w:val="both"/>
        <w:rPr>
          <w:snapToGrid w:val="0"/>
          <w:sz w:val="28"/>
          <w:szCs w:val="28"/>
        </w:rPr>
      </w:pPr>
    </w:p>
    <w:p w14:paraId="0D9CAD72" w14:textId="77777777" w:rsidR="00560A59" w:rsidRPr="00560A59" w:rsidRDefault="00560A59" w:rsidP="00560A59">
      <w:pPr>
        <w:keepNext/>
        <w:keepLines/>
        <w:spacing w:before="120"/>
        <w:jc w:val="center"/>
        <w:outlineLvl w:val="1"/>
        <w:rPr>
          <w:rFonts w:eastAsia="Calibri"/>
          <w:b/>
          <w:sz w:val="28"/>
          <w:szCs w:val="28"/>
          <w:lang w:eastAsia="en-US"/>
        </w:rPr>
      </w:pPr>
      <w:bookmarkStart w:id="13" w:name="_Toc147759847"/>
      <w:r w:rsidRPr="00560A59">
        <w:rPr>
          <w:rFonts w:eastAsia="Calibri"/>
          <w:b/>
          <w:sz w:val="28"/>
          <w:szCs w:val="28"/>
          <w:lang w:eastAsia="en-US"/>
        </w:rPr>
        <w:t>5.1.1. Базовый уровень операционных расходов</w:t>
      </w:r>
      <w:bookmarkEnd w:id="13"/>
    </w:p>
    <w:p w14:paraId="4EB69CF2" w14:textId="77777777" w:rsidR="00560A59" w:rsidRPr="00560A59" w:rsidRDefault="00560A59" w:rsidP="00560A59">
      <w:pPr>
        <w:ind w:firstLine="709"/>
        <w:jc w:val="both"/>
        <w:rPr>
          <w:snapToGrid w:val="0"/>
          <w:sz w:val="28"/>
          <w:szCs w:val="28"/>
        </w:rPr>
      </w:pPr>
    </w:p>
    <w:p w14:paraId="4EAFC209" w14:textId="77777777" w:rsidR="00560A59" w:rsidRPr="00560A59" w:rsidRDefault="00560A59" w:rsidP="00560A59">
      <w:pPr>
        <w:ind w:firstLine="709"/>
        <w:jc w:val="both"/>
        <w:rPr>
          <w:snapToGrid w:val="0"/>
          <w:sz w:val="28"/>
          <w:szCs w:val="28"/>
        </w:rPr>
      </w:pPr>
      <w:r w:rsidRPr="00560A59">
        <w:rPr>
          <w:snapToGrid w:val="0"/>
          <w:sz w:val="28"/>
          <w:szCs w:val="28"/>
        </w:rPr>
        <w:t xml:space="preserve">Базовый уровень операционных расходов рассчитывался экспертами </w:t>
      </w:r>
      <w:r w:rsidRPr="00560A59">
        <w:rPr>
          <w:snapToGrid w:val="0"/>
          <w:sz w:val="28"/>
          <w:szCs w:val="28"/>
        </w:rPr>
        <w:br/>
        <w:t xml:space="preserve">с учётом положений пункта 37 Методических указаний. </w:t>
      </w:r>
    </w:p>
    <w:p w14:paraId="47B3B01B" w14:textId="77777777" w:rsidR="00560A59" w:rsidRPr="00560A59" w:rsidRDefault="00560A59" w:rsidP="00560A59">
      <w:pPr>
        <w:ind w:firstLine="709"/>
        <w:jc w:val="both"/>
        <w:rPr>
          <w:snapToGrid w:val="0"/>
          <w:sz w:val="28"/>
          <w:szCs w:val="28"/>
        </w:rPr>
      </w:pPr>
      <w:r w:rsidRPr="00560A59">
        <w:rPr>
          <w:snapToGrid w:val="0"/>
          <w:sz w:val="28"/>
          <w:szCs w:val="28"/>
        </w:rPr>
        <w:t xml:space="preserve">Указанные в пунктах 3.1.1.1-3.1.1.10 операционные расходы определялись экспертами методом экономически обоснованных расходов, </w:t>
      </w:r>
      <w:r w:rsidRPr="00560A59">
        <w:rPr>
          <w:snapToGrid w:val="0"/>
          <w:sz w:val="28"/>
          <w:szCs w:val="28"/>
        </w:rPr>
        <w:br/>
        <w:t>в соответствии с главой IV Методических указаний.</w:t>
      </w:r>
    </w:p>
    <w:p w14:paraId="5377D7AB" w14:textId="77777777" w:rsidR="00560A59" w:rsidRPr="00560A59" w:rsidRDefault="00560A59" w:rsidP="00560A59">
      <w:pPr>
        <w:ind w:firstLine="709"/>
        <w:jc w:val="both"/>
        <w:rPr>
          <w:snapToGrid w:val="0"/>
          <w:sz w:val="28"/>
          <w:szCs w:val="28"/>
        </w:rPr>
      </w:pPr>
    </w:p>
    <w:p w14:paraId="3799AF7C" w14:textId="77777777" w:rsidR="00560A59" w:rsidRPr="00560A59" w:rsidRDefault="00560A59" w:rsidP="00560A59">
      <w:pPr>
        <w:keepNext/>
        <w:keepLines/>
        <w:spacing w:before="120"/>
        <w:jc w:val="center"/>
        <w:outlineLvl w:val="1"/>
        <w:rPr>
          <w:rFonts w:eastAsia="Calibri"/>
          <w:b/>
          <w:sz w:val="28"/>
          <w:szCs w:val="28"/>
          <w:lang w:eastAsia="en-US"/>
        </w:rPr>
      </w:pPr>
      <w:bookmarkStart w:id="14" w:name="_Toc147759848"/>
      <w:r w:rsidRPr="00560A59">
        <w:rPr>
          <w:rFonts w:eastAsia="Calibri"/>
          <w:b/>
          <w:sz w:val="28"/>
          <w:szCs w:val="28"/>
          <w:lang w:eastAsia="en-US"/>
        </w:rPr>
        <w:t>5.1.1.1. Расходы на сырье и материалы на обслуживание</w:t>
      </w:r>
      <w:bookmarkEnd w:id="14"/>
    </w:p>
    <w:p w14:paraId="1DEE0543" w14:textId="77777777" w:rsidR="00560A59" w:rsidRPr="00560A59" w:rsidRDefault="00560A59" w:rsidP="00560A59">
      <w:pPr>
        <w:tabs>
          <w:tab w:val="left" w:pos="1890"/>
        </w:tabs>
        <w:ind w:firstLine="709"/>
        <w:jc w:val="both"/>
        <w:rPr>
          <w:snapToGrid w:val="0"/>
          <w:sz w:val="28"/>
          <w:szCs w:val="28"/>
        </w:rPr>
      </w:pPr>
    </w:p>
    <w:p w14:paraId="4F4C8D5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14 890 тыс. руб.</w:t>
      </w:r>
    </w:p>
    <w:p w14:paraId="46D63C2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3CFB629" w14:textId="77777777" w:rsidR="00560A59" w:rsidRPr="00560A59" w:rsidRDefault="00560A59" w:rsidP="00560A59">
      <w:pPr>
        <w:ind w:firstLine="709"/>
        <w:jc w:val="both"/>
        <w:rPr>
          <w:snapToGrid w:val="0"/>
          <w:sz w:val="28"/>
          <w:szCs w:val="28"/>
        </w:rPr>
      </w:pPr>
      <w:r w:rsidRPr="00560A59">
        <w:rPr>
          <w:snapToGrid w:val="0"/>
          <w:sz w:val="28"/>
          <w:szCs w:val="28"/>
        </w:rPr>
        <w:t>Приказ от 01.09.2023 № 134 о нормах расхода вспомогательных материалов (стр. 34 том 7.1).</w:t>
      </w:r>
    </w:p>
    <w:p w14:paraId="728C09A0"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НТК-36-23/Р-247-23 от 04.09.2023, заключенный </w:t>
      </w:r>
      <w:r w:rsidRPr="00560A59">
        <w:rPr>
          <w:snapToGrid w:val="0"/>
          <w:sz w:val="28"/>
          <w:szCs w:val="28"/>
        </w:rPr>
        <w:br/>
        <w:t xml:space="preserve">с ООО «Развитие» на поставку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5 том 10.1). Конкурсная документация (стр. 64 том 7.2).</w:t>
      </w:r>
    </w:p>
    <w:p w14:paraId="015A2AF3"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материалов на текущее обслуживание тепловых сетей ООО «НТК» в контуре Западно-Сибирской ТЭЦ на сумму 6 089 тыс. руб. (стр. 13 том 10.1).</w:t>
      </w:r>
    </w:p>
    <w:p w14:paraId="7B2E6E70"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тепловым сетям ООО «НТК» в контуре Западно-Сибирской ТЭЦ на сумму 1 178 тыс. руб. (стр. 15 том 10.1).</w:t>
      </w:r>
    </w:p>
    <w:p w14:paraId="3F4FA770"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службе ЦТП ООО «НТК» на сумму 156 тыс. руб. (стр. 18 том 10.1).</w:t>
      </w:r>
    </w:p>
    <w:p w14:paraId="6DD75684"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1 734 тыс. руб. (стр. 19 том 10.1).</w:t>
      </w:r>
    </w:p>
    <w:p w14:paraId="791EF631" w14:textId="77777777" w:rsidR="00560A59" w:rsidRPr="00560A59" w:rsidRDefault="00560A59" w:rsidP="00560A59">
      <w:pPr>
        <w:ind w:firstLine="709"/>
        <w:jc w:val="both"/>
        <w:rPr>
          <w:snapToGrid w:val="0"/>
          <w:sz w:val="28"/>
          <w:szCs w:val="28"/>
        </w:rPr>
      </w:pPr>
      <w:r w:rsidRPr="00560A59">
        <w:rPr>
          <w:snapToGrid w:val="0"/>
          <w:sz w:val="28"/>
          <w:szCs w:val="28"/>
        </w:rPr>
        <w:lastRenderedPageBreak/>
        <w:t xml:space="preserve">Договор № НТК-38-23/Р-249-23 от 04.09.2023, заключенный </w:t>
      </w:r>
      <w:r w:rsidRPr="00560A59">
        <w:rPr>
          <w:snapToGrid w:val="0"/>
          <w:sz w:val="28"/>
          <w:szCs w:val="28"/>
        </w:rPr>
        <w:br/>
        <w:t xml:space="preserve">с ООО «Развитие» на поставку материалов для текущего обслуживания,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85 том 7.1). Конкурсная документация (стр. 64 том 7.2).</w:t>
      </w:r>
    </w:p>
    <w:p w14:paraId="33D7B9E7"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материалов на текущее обслуживание тепловых сетей ООО «НТК» в контуре Западно-Сибирской ТЭЦ на сумму 1 530 тыс. руб. (стр. 91 том 7.1).</w:t>
      </w:r>
    </w:p>
    <w:p w14:paraId="76038F62"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26 тыс. руб. (стр. 93 том 7.1).</w:t>
      </w:r>
    </w:p>
    <w:p w14:paraId="01A092D9"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службе ЦТП ООО «НТК» на сумму 4 тыс. руб. (стр. 93 том 7.1).</w:t>
      </w:r>
    </w:p>
    <w:p w14:paraId="082E4635"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НТК-39-23/Р-250-23 от 04.09.2023, заключенный </w:t>
      </w:r>
      <w:r w:rsidRPr="00560A59">
        <w:rPr>
          <w:snapToGrid w:val="0"/>
          <w:sz w:val="28"/>
          <w:szCs w:val="28"/>
        </w:rPr>
        <w:br/>
        <w:t xml:space="preserve">с ООО «Развитие» на поставку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95 том 7.1). Конкурсная документация (стр. 64 том 7.2).</w:t>
      </w:r>
    </w:p>
    <w:p w14:paraId="72481BA5"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материалов на текущее обслуживание тепловых сетей ООО «НТК» в контуре Западно-Сибирской ТЭЦ на сумму 117 тыс. руб. (стр. 1 том 7.2).</w:t>
      </w:r>
    </w:p>
    <w:p w14:paraId="53597DB7"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тепловым сетям ООО «НТК» в контуре Западно-Сибирской ТЭЦ на сумму 8 тыс. руб. (стр. 2 том 7.2).</w:t>
      </w:r>
    </w:p>
    <w:p w14:paraId="2B38C5F3"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расходов на инструмент ООО «НТК» на сумму 158 тыс. руб. (стр. 2 том 7.2).</w:t>
      </w:r>
    </w:p>
    <w:p w14:paraId="3C0EC768"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службе ЦТП ООО «НТК» на сумму 4 тыс. руб. (стр. 3 том 7.3).</w:t>
      </w:r>
    </w:p>
    <w:p w14:paraId="1E04A93D"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26 тыс. руб. (стр. 3 том 7.2).</w:t>
      </w:r>
    </w:p>
    <w:p w14:paraId="33DD5570"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НТК-40-23/Р-251-23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4 том 7.2). Конкурсная документация (стр. 64 том 7.2).</w:t>
      </w:r>
    </w:p>
    <w:p w14:paraId="4D238014"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материалов на текущее обслуживание тепловых сетей ООО «НТК» в контуре Западно-Сибирской ТЭЦ на сумму 389 тыс. руб. (стр. 11 том 7.2).</w:t>
      </w:r>
    </w:p>
    <w:p w14:paraId="65F569A9"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тепловым сетям ООО «НТК» в контуре Западно-Сибирской ТЭЦ на сумму 28 тыс. руб. (стр. 11 том 7.2).</w:t>
      </w:r>
    </w:p>
    <w:p w14:paraId="12E375E7"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НТК-41-23/Р-252-23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13 том 7.2). Конкурсная документация (стр. 64 том 7.2).</w:t>
      </w:r>
    </w:p>
    <w:p w14:paraId="3B2EDBE9"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материалов на текущее обслуживание тепловых сетей ООО «НТК» в контуре Западно-Сибирской ТЭЦ на сумму 236 тыс. руб. (стр. 19 том 7.2).</w:t>
      </w:r>
    </w:p>
    <w:p w14:paraId="0FB74DF1" w14:textId="77777777" w:rsidR="00560A59" w:rsidRPr="00560A59" w:rsidRDefault="00560A59" w:rsidP="00560A59">
      <w:pPr>
        <w:ind w:firstLine="709"/>
        <w:jc w:val="both"/>
        <w:rPr>
          <w:snapToGrid w:val="0"/>
          <w:sz w:val="28"/>
          <w:szCs w:val="28"/>
        </w:rPr>
      </w:pPr>
      <w:r w:rsidRPr="00560A59">
        <w:rPr>
          <w:snapToGrid w:val="0"/>
          <w:sz w:val="28"/>
          <w:szCs w:val="28"/>
        </w:rPr>
        <w:lastRenderedPageBreak/>
        <w:t>Приложение к договору: Расходы на инструмент ООО «НТК» на сумму 254 тыс. руб. (стр. 20 том 7.2).</w:t>
      </w:r>
    </w:p>
    <w:p w14:paraId="0635D74B"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310 тыс. руб. (стр. 20 том 7.2).</w:t>
      </w:r>
    </w:p>
    <w:p w14:paraId="5A910953"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НТК-42-23/Р-253-23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23 том 7.2). Конкурсная документация (стр. 64 том 7.2).</w:t>
      </w:r>
    </w:p>
    <w:p w14:paraId="091F8E05"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материалов на текущее обслуживание тепловых сетей ООО «НТК» в контуре Западно-Сибирской ТЭЦ на сумму </w:t>
      </w:r>
      <w:r w:rsidRPr="00560A59">
        <w:rPr>
          <w:snapToGrid w:val="0"/>
          <w:sz w:val="28"/>
          <w:szCs w:val="28"/>
        </w:rPr>
        <w:br/>
        <w:t>21 тыс. руб. (стр. 29 том 7.2).</w:t>
      </w:r>
    </w:p>
    <w:p w14:paraId="1A9819A1"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тепловым сетям ООО «НТК» в контуре Западно-Сибирской ТЭЦ на сумму 1 тыс. руб. (стр. 29 том 7.2).</w:t>
      </w:r>
    </w:p>
    <w:p w14:paraId="581BF7B9"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для обеспечения технологического процесса ООО «НТК» на суму 1 тыс. руб. (стр. 30 том 7.2).</w:t>
      </w:r>
    </w:p>
    <w:p w14:paraId="43FB63ED"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НТК-43-23/Р-254-23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31 том 7.2). Конкурсная документация (стр. 64 том 7.2).</w:t>
      </w:r>
    </w:p>
    <w:p w14:paraId="1E354E45"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 материалов на текущее обслуживание тепловых сетей ООО «НТК» в контуре Западно-Сибирской ТЭЦ на сумму 250 тыс. руб. (стр. 37 том 7.2).</w:t>
      </w:r>
    </w:p>
    <w:p w14:paraId="7E08785E"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33 тыс. руб. (стр. 38 том 7.2).</w:t>
      </w:r>
    </w:p>
    <w:p w14:paraId="25FE9D0B"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НТК-44-23/Р-255-23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40 том 7.2). Конкурсная документация (стр. 64 том 7.2).</w:t>
      </w:r>
    </w:p>
    <w:p w14:paraId="33DB823E"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материалов на текущее обслуживание тепловых сетей ООО «НТК» в контуре Западно-Сибирской ТЭЦ на сумму </w:t>
      </w:r>
      <w:r w:rsidRPr="00560A59">
        <w:rPr>
          <w:snapToGrid w:val="0"/>
          <w:sz w:val="28"/>
          <w:szCs w:val="28"/>
        </w:rPr>
        <w:br/>
        <w:t>75 тыс. руб. (стр. 46 том 7.2).</w:t>
      </w:r>
    </w:p>
    <w:p w14:paraId="072056CC"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Расчет затрат на ГСМ и расходные материалы ООО «НТК» на сумму 154 тыс. руб. (стр. 46 том 7.2).</w:t>
      </w:r>
    </w:p>
    <w:p w14:paraId="7EAE9484"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службе ЦТП ООО «НТК» на сумму 156 тыс. руб. (стр. 47 том 7.2).</w:t>
      </w:r>
    </w:p>
    <w:p w14:paraId="0A8485F1"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НТК-45-23/Р-256-23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48 том 7.2). Конкурсная документация (стр. 64 том 7.2).</w:t>
      </w:r>
    </w:p>
    <w:p w14:paraId="191316F1"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Расходы на хозяйственные материалы, инвентарь по объектам системы теплоснабжения ООО «</w:t>
      </w:r>
      <w:proofErr w:type="spellStart"/>
      <w:r w:rsidRPr="00560A59">
        <w:rPr>
          <w:snapToGrid w:val="0"/>
          <w:sz w:val="28"/>
          <w:szCs w:val="28"/>
        </w:rPr>
        <w:t>КузнецкТеплоСбыт</w:t>
      </w:r>
      <w:proofErr w:type="spellEnd"/>
      <w:r w:rsidRPr="00560A59">
        <w:rPr>
          <w:snapToGrid w:val="0"/>
          <w:sz w:val="28"/>
          <w:szCs w:val="28"/>
        </w:rPr>
        <w:t>» на сумму 220 тыс. руб. (стр. 54 том 7.2).</w:t>
      </w:r>
    </w:p>
    <w:p w14:paraId="0C63CB5C" w14:textId="77777777" w:rsidR="00560A59" w:rsidRPr="00560A59" w:rsidRDefault="00560A59" w:rsidP="00560A59">
      <w:pPr>
        <w:ind w:firstLine="709"/>
        <w:jc w:val="both"/>
        <w:rPr>
          <w:snapToGrid w:val="0"/>
          <w:sz w:val="28"/>
          <w:szCs w:val="28"/>
        </w:rPr>
      </w:pPr>
      <w:r w:rsidRPr="00560A59">
        <w:rPr>
          <w:snapToGrid w:val="0"/>
          <w:sz w:val="28"/>
          <w:szCs w:val="28"/>
        </w:rPr>
        <w:lastRenderedPageBreak/>
        <w:t xml:space="preserve">Договор № НТК-46-23/Р-257-23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57 том 7.2). Конкурсная документация (стр. 64 том 7.2).</w:t>
      </w:r>
    </w:p>
    <w:p w14:paraId="6B7D378D"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7 тыс. руб. (стр. 63 том 7.2).</w:t>
      </w:r>
    </w:p>
    <w:p w14:paraId="3DC8FFBA"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НТК-47-23/Р-258-23 от 04.09.2023,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82 том 7.2). Конкурсная документация (стр. 90 том 7.2).</w:t>
      </w:r>
    </w:p>
    <w:p w14:paraId="630764CD"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Расход вспомогательных материалов </w:t>
      </w:r>
      <w:r w:rsidRPr="00560A59">
        <w:rPr>
          <w:snapToGrid w:val="0"/>
          <w:sz w:val="28"/>
          <w:szCs w:val="28"/>
        </w:rPr>
        <w:br/>
        <w:t xml:space="preserve">для обеспечения технологического процесса ООО «НТК» на сумму </w:t>
      </w:r>
      <w:r w:rsidRPr="00560A59">
        <w:rPr>
          <w:snapToGrid w:val="0"/>
          <w:sz w:val="28"/>
          <w:szCs w:val="28"/>
        </w:rPr>
        <w:br/>
        <w:t>370 тыс. руб. (стр. 88 том 7.2).</w:t>
      </w:r>
    </w:p>
    <w:p w14:paraId="2DB2EB55"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НТК-31-23 от 04.08.2023, заключенный с ООО «ПО </w:t>
      </w:r>
      <w:proofErr w:type="spellStart"/>
      <w:r w:rsidRPr="00560A59">
        <w:rPr>
          <w:snapToGrid w:val="0"/>
          <w:sz w:val="28"/>
          <w:szCs w:val="28"/>
        </w:rPr>
        <w:t>Энергоформ</w:t>
      </w:r>
      <w:proofErr w:type="spellEnd"/>
      <w:r w:rsidRPr="00560A59">
        <w:rPr>
          <w:snapToGrid w:val="0"/>
          <w:sz w:val="28"/>
          <w:szCs w:val="28"/>
        </w:rPr>
        <w:t>» на поставку спецодежды на сумму 76 тыс. руб., действующий до исполнения (стр. 72 том 7.6). Конкурсная документация (стр. 88 том 7.6).</w:t>
      </w:r>
    </w:p>
    <w:p w14:paraId="43FAF412" w14:textId="77777777" w:rsidR="00560A59" w:rsidRPr="00560A59" w:rsidRDefault="00560A59" w:rsidP="00560A59">
      <w:pPr>
        <w:ind w:firstLine="709"/>
        <w:jc w:val="both"/>
        <w:rPr>
          <w:snapToGrid w:val="0"/>
          <w:sz w:val="28"/>
          <w:szCs w:val="28"/>
        </w:rPr>
      </w:pPr>
      <w:r w:rsidRPr="00560A59">
        <w:rPr>
          <w:snapToGrid w:val="0"/>
          <w:sz w:val="28"/>
          <w:szCs w:val="28"/>
        </w:rPr>
        <w:t>Договор № НТК-30-23 от 31.07.2023, заключенный с ООО «Терминал» на поставку спецодежды на сумму 61 тыс. руб., действующий до исполнения (стр. 18 том 9). Конкурсная документация (стр. 28 том 9).</w:t>
      </w:r>
    </w:p>
    <w:p w14:paraId="0D72285D"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НТК-52-23/Р-286-23 от 09.10.2023, заключенный </w:t>
      </w:r>
      <w:r w:rsidRPr="00560A59">
        <w:rPr>
          <w:snapToGrid w:val="0"/>
          <w:sz w:val="28"/>
          <w:szCs w:val="28"/>
        </w:rPr>
        <w:br/>
        <w:t xml:space="preserve">с ООО «Развитие» на приобретение вспомогательных материалов, действующий 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56 том 9). Конкурсная документация (стр. 65 том 9).</w:t>
      </w:r>
    </w:p>
    <w:p w14:paraId="6F8338BF" w14:textId="77777777" w:rsidR="00560A59" w:rsidRPr="00560A59" w:rsidRDefault="00560A59" w:rsidP="00560A59">
      <w:pPr>
        <w:ind w:firstLine="709"/>
        <w:jc w:val="both"/>
        <w:rPr>
          <w:snapToGrid w:val="0"/>
          <w:sz w:val="28"/>
          <w:szCs w:val="28"/>
        </w:rPr>
      </w:pPr>
      <w:r w:rsidRPr="00560A59">
        <w:rPr>
          <w:snapToGrid w:val="0"/>
          <w:sz w:val="28"/>
          <w:szCs w:val="28"/>
        </w:rPr>
        <w:t>Приложение к договору: Минимальный аварийный запас материалов по тепловым сетям ООО «НТК» в контуре Западно-Сибирской ТЭЦ на сумму 101 тыс. руб. (стр. 62 том 9).</w:t>
      </w:r>
    </w:p>
    <w:p w14:paraId="1824E3BC" w14:textId="77777777" w:rsidR="00560A59" w:rsidRPr="00560A59" w:rsidRDefault="00560A59" w:rsidP="00560A59">
      <w:pPr>
        <w:ind w:firstLine="709"/>
        <w:jc w:val="both"/>
        <w:rPr>
          <w:snapToGrid w:val="0"/>
          <w:sz w:val="28"/>
          <w:szCs w:val="28"/>
        </w:rPr>
      </w:pPr>
      <w:r w:rsidRPr="00560A59">
        <w:rPr>
          <w:snapToGrid w:val="0"/>
          <w:sz w:val="28"/>
          <w:szCs w:val="28"/>
        </w:rPr>
        <w:t xml:space="preserve">Приложение к договору: Минимальный аварийный запас материалов по службе ЦТП ООО «НТК» на сумму 650 тыс. руб. (стр. 63 том 9). </w:t>
      </w:r>
    </w:p>
    <w:p w14:paraId="5A416FF2" w14:textId="77777777" w:rsidR="00560A59" w:rsidRPr="00560A59" w:rsidRDefault="00560A59" w:rsidP="00560A59">
      <w:pPr>
        <w:ind w:firstLine="709"/>
        <w:jc w:val="both"/>
        <w:rPr>
          <w:snapToGrid w:val="0"/>
          <w:sz w:val="28"/>
          <w:szCs w:val="28"/>
        </w:rPr>
      </w:pPr>
      <w:r w:rsidRPr="00560A59">
        <w:rPr>
          <w:snapToGrid w:val="0"/>
          <w:sz w:val="28"/>
          <w:szCs w:val="28"/>
        </w:rPr>
        <w:t>Договор № НТК-50-23 от 06.10.2023, заключенный с ООО «Терминал» на поставку спецодежды на сумму 44 тыс. руб., действует до исполнения (стр. 72 том 10.1). Конкурсная документация (стр. 9 том 10.2).</w:t>
      </w:r>
    </w:p>
    <w:p w14:paraId="1B709027"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НТК-51-23 от 06.10.2023, заключенный с ООО «ПО </w:t>
      </w:r>
      <w:proofErr w:type="spellStart"/>
      <w:r w:rsidRPr="00560A59">
        <w:rPr>
          <w:snapToGrid w:val="0"/>
          <w:sz w:val="28"/>
          <w:szCs w:val="28"/>
        </w:rPr>
        <w:t>Энергоформ</w:t>
      </w:r>
      <w:proofErr w:type="spellEnd"/>
      <w:r w:rsidRPr="00560A59">
        <w:rPr>
          <w:snapToGrid w:val="0"/>
          <w:sz w:val="28"/>
          <w:szCs w:val="28"/>
        </w:rPr>
        <w:t xml:space="preserve">» на поставку спецодежды на сумму 99 тыс. руб., действующий до исполнения (стр. 16 том 10.2). Конкурсная документация (стр. 29 </w:t>
      </w:r>
      <w:r w:rsidRPr="00560A59">
        <w:rPr>
          <w:snapToGrid w:val="0"/>
          <w:sz w:val="28"/>
          <w:szCs w:val="28"/>
        </w:rPr>
        <w:br/>
        <w:t>том 10.2).</w:t>
      </w:r>
    </w:p>
    <w:p w14:paraId="4856D799" w14:textId="77777777" w:rsidR="00560A59" w:rsidRPr="00560A59" w:rsidRDefault="00560A59" w:rsidP="00560A59">
      <w:pPr>
        <w:ind w:firstLine="709"/>
        <w:jc w:val="both"/>
        <w:rPr>
          <w:snapToGrid w:val="0"/>
          <w:sz w:val="28"/>
          <w:szCs w:val="28"/>
        </w:rPr>
      </w:pPr>
      <w:r w:rsidRPr="00560A59">
        <w:rPr>
          <w:snapToGrid w:val="0"/>
          <w:sz w:val="28"/>
          <w:szCs w:val="28"/>
        </w:rPr>
        <w:br w:type="page"/>
      </w:r>
      <w:r w:rsidRPr="00560A59">
        <w:rPr>
          <w:snapToGrid w:val="0"/>
          <w:sz w:val="28"/>
          <w:szCs w:val="28"/>
        </w:rPr>
        <w:lastRenderedPageBreak/>
        <w:t>Экономически обоснованные расходы при этом составили:</w:t>
      </w:r>
    </w:p>
    <w:p w14:paraId="4699E199" w14:textId="77777777" w:rsidR="00560A59" w:rsidRPr="00560A59" w:rsidRDefault="00560A59" w:rsidP="00560A59">
      <w:pPr>
        <w:ind w:firstLine="709"/>
        <w:jc w:val="both"/>
        <w:rPr>
          <w:b/>
          <w:snapToGrid w:val="0"/>
          <w:sz w:val="26"/>
          <w:szCs w:val="28"/>
        </w:rPr>
      </w:pPr>
      <w:r w:rsidRPr="00560A59">
        <w:rPr>
          <w:snapToGrid w:val="0"/>
          <w:sz w:val="28"/>
          <w:szCs w:val="28"/>
        </w:rPr>
        <w:t xml:space="preserve">6 089 + 1 178 + 156 + 1 734 + 1 530 + 26 + 4 + 117 + 8 + 158 + 4 + 26 + 389 + 28 + 236 + 254 + 310 + 21 + 1 + 250 + 33 + 75 + 154 + 156 + 220 + 7 + 370 + 76 + 61 + 101 + 650 + 44 + 99 = </w:t>
      </w:r>
      <w:r w:rsidRPr="00560A59">
        <w:rPr>
          <w:b/>
          <w:snapToGrid w:val="0"/>
          <w:sz w:val="28"/>
          <w:szCs w:val="28"/>
        </w:rPr>
        <w:t>14 566 тыс. руб.</w:t>
      </w:r>
    </w:p>
    <w:p w14:paraId="18707C5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2E5E82E0"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324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ACF957A" w14:textId="77777777" w:rsidR="00560A59" w:rsidRPr="00560A59" w:rsidRDefault="00560A59" w:rsidP="00560A59">
      <w:pPr>
        <w:ind w:firstLine="851"/>
        <w:jc w:val="both"/>
        <w:rPr>
          <w:snapToGrid w:val="0"/>
          <w:sz w:val="28"/>
          <w:szCs w:val="28"/>
        </w:rPr>
      </w:pPr>
    </w:p>
    <w:p w14:paraId="08A65BD0" w14:textId="77777777" w:rsidR="00560A59" w:rsidRPr="00560A59" w:rsidRDefault="00560A59" w:rsidP="00560A59">
      <w:pPr>
        <w:keepNext/>
        <w:keepLines/>
        <w:spacing w:before="120"/>
        <w:jc w:val="center"/>
        <w:outlineLvl w:val="1"/>
        <w:rPr>
          <w:rFonts w:eastAsia="Calibri"/>
          <w:b/>
          <w:sz w:val="28"/>
          <w:szCs w:val="28"/>
          <w:lang w:eastAsia="en-US"/>
        </w:rPr>
      </w:pPr>
      <w:bookmarkStart w:id="15" w:name="_Toc147759849"/>
      <w:r w:rsidRPr="00560A59">
        <w:rPr>
          <w:rFonts w:eastAsia="Calibri"/>
          <w:b/>
          <w:sz w:val="28"/>
          <w:szCs w:val="28"/>
          <w:lang w:eastAsia="en-US"/>
        </w:rPr>
        <w:t>5.1.1.2. Расходы на ремонт основных средств</w:t>
      </w:r>
      <w:bookmarkEnd w:id="15"/>
    </w:p>
    <w:p w14:paraId="711D0304" w14:textId="77777777" w:rsidR="00560A59" w:rsidRPr="00560A59" w:rsidRDefault="00560A59" w:rsidP="00560A59">
      <w:pPr>
        <w:tabs>
          <w:tab w:val="left" w:pos="1890"/>
        </w:tabs>
        <w:ind w:firstLine="709"/>
        <w:jc w:val="both"/>
        <w:rPr>
          <w:snapToGrid w:val="0"/>
          <w:sz w:val="28"/>
          <w:szCs w:val="28"/>
          <w:highlight w:val="yellow"/>
        </w:rPr>
      </w:pPr>
    </w:p>
    <w:p w14:paraId="0109A31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Предприятием представлен пакет обосновывающих документов </w:t>
      </w:r>
      <w:r w:rsidRPr="00560A59">
        <w:rPr>
          <w:snapToGrid w:val="0"/>
          <w:sz w:val="28"/>
          <w:szCs w:val="28"/>
        </w:rPr>
        <w:br/>
        <w:t xml:space="preserve">к ремонтной программе на 2024 – 2028 годы, которая предусматривает выполнение капитальных ремонтов в части теплоснабжения в 2024 году </w:t>
      </w:r>
      <w:r w:rsidRPr="00560A59">
        <w:rPr>
          <w:snapToGrid w:val="0"/>
          <w:sz w:val="28"/>
          <w:szCs w:val="28"/>
        </w:rPr>
        <w:br/>
        <w:t xml:space="preserve">на сумму 21 932 тыс. руб. на ремонт тепловых сетей и 7 924 тыс. руб. </w:t>
      </w:r>
      <w:r w:rsidRPr="00560A59">
        <w:rPr>
          <w:snapToGrid w:val="0"/>
          <w:sz w:val="28"/>
          <w:szCs w:val="28"/>
        </w:rPr>
        <w:br/>
        <w:t xml:space="preserve">на ремонт ЦТП всего на 29 856 тыс. руб. </w:t>
      </w:r>
    </w:p>
    <w:p w14:paraId="69C2A64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Целью указанной программы является поддержание основных производственных фондов предприятия в работоспособном состоянии </w:t>
      </w:r>
      <w:r w:rsidRPr="00560A59">
        <w:rPr>
          <w:snapToGrid w:val="0"/>
          <w:sz w:val="28"/>
          <w:szCs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B712A4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6F71196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капительного ремонта тепловых сетей ООО «НТК» на 2024 год;</w:t>
      </w:r>
    </w:p>
    <w:p w14:paraId="60E946D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капительного ремонта тепловых сетей ООО «НТК» на 2025 год;</w:t>
      </w:r>
    </w:p>
    <w:p w14:paraId="704F4A4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капительного ремонта тепловых сетей ООО «НТК» на 2026 год;</w:t>
      </w:r>
    </w:p>
    <w:p w14:paraId="2CE2152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капительного ремонта тепловых сетей ООО «НТК» на 2027 год;</w:t>
      </w:r>
    </w:p>
    <w:p w14:paraId="7853825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 план капительного ремонта тепловых сетей ООО «НТК» на 2028 год; </w:t>
      </w:r>
    </w:p>
    <w:p w14:paraId="36BB39E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программ КР в сфере теплоснабжения ООО «НТК» ЦТП и ПНС на 2024 год;</w:t>
      </w:r>
    </w:p>
    <w:p w14:paraId="47A8990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программ КР в сфере теплоснабжения ООО «НТК» ЦТП и ПНС на 2025 год;</w:t>
      </w:r>
    </w:p>
    <w:p w14:paraId="2A025F2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программ КР в сфере теплоснабжения ООО «НТК» ЦТП и ПНС на 2026 год;</w:t>
      </w:r>
    </w:p>
    <w:p w14:paraId="380A3AC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программ КР в сфере теплоснабжения ООО «НТК» ЦТП и ПНС на 2027 год;</w:t>
      </w:r>
    </w:p>
    <w:p w14:paraId="7B7EDB8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план программ КР в сфере теплоснабжения ООО «НТК» ЦТП и ПНС на 2028 год;</w:t>
      </w:r>
    </w:p>
    <w:p w14:paraId="4CB8E36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дефектные ведомости (по тепловым сетям);</w:t>
      </w:r>
    </w:p>
    <w:p w14:paraId="6BF9792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дефектные ведомости (по ЦТП и ПНС);</w:t>
      </w:r>
    </w:p>
    <w:p w14:paraId="5CAAB67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локальные сметные расчеты.</w:t>
      </w:r>
    </w:p>
    <w:p w14:paraId="1C27150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пунктом 41 Основ ценообразования в сфере теплоснабжения, утвержденных постановлением Правительства РФ </w:t>
      </w:r>
      <w:r w:rsidRPr="00560A59">
        <w:rPr>
          <w:snapToGrid w:val="0"/>
          <w:sz w:val="28"/>
          <w:szCs w:val="28"/>
        </w:rPr>
        <w:br/>
        <w:t xml:space="preserve">от 22.10.2012 № 1075 (далее – Основы ценообразования) при определении расходов регулируемой организации на проведение ремонтных работ используются </w:t>
      </w:r>
      <w:r w:rsidRPr="00560A59">
        <w:rPr>
          <w:snapToGrid w:val="0"/>
          <w:sz w:val="28"/>
          <w:szCs w:val="28"/>
        </w:rPr>
        <w:lastRenderedPageBreak/>
        <w:t xml:space="preserve">расчетные цены и обоснованные мероприятия по проведению ремонтных работ на производственных объектах, принадлежащих </w:t>
      </w:r>
      <w:r w:rsidRPr="00560A59">
        <w:rPr>
          <w:snapToGrid w:val="0"/>
          <w:sz w:val="28"/>
          <w:szCs w:val="28"/>
        </w:rPr>
        <w:br/>
        <w:t xml:space="preserve">ей на праве собственности или на ином законном основании в соответствии </w:t>
      </w:r>
      <w:r w:rsidRPr="00560A59">
        <w:rPr>
          <w:snapToGrid w:val="0"/>
          <w:sz w:val="28"/>
          <w:szCs w:val="28"/>
        </w:rPr>
        <w:br/>
        <w:t>с методическими указаниями.</w:t>
      </w:r>
    </w:p>
    <w:p w14:paraId="225D810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Кроме того, в соответствии с пунктом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w:t>
      </w:r>
      <w:r w:rsidRPr="00560A59">
        <w:rPr>
          <w:snapToGrid w:val="0"/>
          <w:sz w:val="28"/>
          <w:szCs w:val="28"/>
        </w:rPr>
        <w:br/>
        <w:t>и расходах в следующем порядке:</w:t>
      </w:r>
    </w:p>
    <w:p w14:paraId="782CF10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560A59">
        <w:rPr>
          <w:snapToGrid w:val="0"/>
          <w:sz w:val="28"/>
          <w:szCs w:val="28"/>
        </w:rPr>
        <w:br/>
        <w:t>на соответствующие товары (услуги) подлежат государственному регулированию;</w:t>
      </w:r>
    </w:p>
    <w:p w14:paraId="6F280F9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б) цены, установленные в договорах, заключенных в результате проведения торгов;</w:t>
      </w:r>
    </w:p>
    <w:p w14:paraId="6EEB9AA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прогнозные показатели и основные параметры, определенные </w:t>
      </w:r>
      <w:r w:rsidRPr="00560A59">
        <w:rPr>
          <w:snapToGrid w:val="0"/>
          <w:sz w:val="28"/>
          <w:szCs w:val="28"/>
        </w:rPr>
        <w:br/>
        <w:t xml:space="preserve">в прогнозе социально-экономического развития Российской Федерации </w:t>
      </w:r>
      <w:r w:rsidRPr="00560A59">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560A59">
        <w:rPr>
          <w:snapToGrid w:val="0"/>
          <w:sz w:val="28"/>
          <w:szCs w:val="28"/>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F97ECE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прогноз индекса потребительских цен (в среднем за год к предыдущему году);</w:t>
      </w:r>
    </w:p>
    <w:p w14:paraId="6269233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цены на природный газ;</w:t>
      </w:r>
    </w:p>
    <w:p w14:paraId="76794DD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w:t>
      </w:r>
      <w:r w:rsidRPr="00560A59">
        <w:rPr>
          <w:snapToGrid w:val="0"/>
          <w:sz w:val="28"/>
          <w:szCs w:val="28"/>
        </w:rPr>
        <w:br/>
        <w:t>для соответствующей категории потребителей;</w:t>
      </w:r>
    </w:p>
    <w:p w14:paraId="26AB64C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динамика цен (тарифов) на товары (услуги) (в среднем за год </w:t>
      </w:r>
      <w:r w:rsidRPr="00560A59">
        <w:rPr>
          <w:snapToGrid w:val="0"/>
          <w:sz w:val="28"/>
          <w:szCs w:val="28"/>
        </w:rPr>
        <w:br/>
        <w:t>к предыдущему году).</w:t>
      </w:r>
    </w:p>
    <w:p w14:paraId="1845168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Согласно программе ремонтного обслуживания предприятием планируется выполнить следующие ремонты:</w:t>
      </w:r>
    </w:p>
    <w:p w14:paraId="2D7D3D4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-ремонт участка теплотрассы УТ-4 (ТК-14а/22) – УТ-</w:t>
      </w:r>
      <w:proofErr w:type="gramStart"/>
      <w:r w:rsidRPr="00560A59">
        <w:rPr>
          <w:snapToGrid w:val="0"/>
          <w:sz w:val="28"/>
          <w:szCs w:val="28"/>
        </w:rPr>
        <w:t>5  -</w:t>
      </w:r>
      <w:proofErr w:type="gramEnd"/>
      <w:r w:rsidRPr="00560A59">
        <w:rPr>
          <w:snapToGrid w:val="0"/>
          <w:sz w:val="28"/>
          <w:szCs w:val="28"/>
        </w:rPr>
        <w:t xml:space="preserve">  УТ-6 - УТ-7  (ул. Рокоссовского, 16);</w:t>
      </w:r>
    </w:p>
    <w:p w14:paraId="38A40A7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-ремонт участка теплотрассы УТ-7 - УТ-8 (ул. </w:t>
      </w:r>
      <w:proofErr w:type="spellStart"/>
      <w:r w:rsidRPr="00560A59">
        <w:rPr>
          <w:snapToGrid w:val="0"/>
          <w:sz w:val="28"/>
          <w:szCs w:val="28"/>
        </w:rPr>
        <w:t>Звездова</w:t>
      </w:r>
      <w:proofErr w:type="spellEnd"/>
      <w:r w:rsidRPr="00560A59">
        <w:rPr>
          <w:snapToGrid w:val="0"/>
          <w:sz w:val="28"/>
          <w:szCs w:val="28"/>
        </w:rPr>
        <w:t>, 24а);</w:t>
      </w:r>
    </w:p>
    <w:p w14:paraId="0832F40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-ремонт участка теплотрассы УТ-5 – наружная стена </w:t>
      </w:r>
      <w:proofErr w:type="spellStart"/>
      <w:r w:rsidRPr="00560A59">
        <w:rPr>
          <w:snapToGrid w:val="0"/>
          <w:sz w:val="28"/>
          <w:szCs w:val="28"/>
        </w:rPr>
        <w:t>ж.д</w:t>
      </w:r>
      <w:proofErr w:type="spellEnd"/>
      <w:r w:rsidRPr="00560A59">
        <w:rPr>
          <w:snapToGrid w:val="0"/>
          <w:sz w:val="28"/>
          <w:szCs w:val="28"/>
        </w:rPr>
        <w:t xml:space="preserve">. </w:t>
      </w:r>
      <w:r w:rsidRPr="00560A59">
        <w:rPr>
          <w:snapToGrid w:val="0"/>
          <w:sz w:val="28"/>
          <w:szCs w:val="28"/>
        </w:rPr>
        <w:br/>
        <w:t>ул. Рокоссовского, 16 (1 ввод);</w:t>
      </w:r>
    </w:p>
    <w:p w14:paraId="25C8F7E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-ремонт участка теплотрассы УТ-6 – наружная стена </w:t>
      </w:r>
      <w:proofErr w:type="spellStart"/>
      <w:r w:rsidRPr="00560A59">
        <w:rPr>
          <w:snapToGrid w:val="0"/>
          <w:sz w:val="28"/>
          <w:szCs w:val="28"/>
        </w:rPr>
        <w:t>ж.д</w:t>
      </w:r>
      <w:proofErr w:type="spellEnd"/>
      <w:r w:rsidRPr="00560A59">
        <w:rPr>
          <w:snapToGrid w:val="0"/>
          <w:sz w:val="28"/>
          <w:szCs w:val="28"/>
        </w:rPr>
        <w:t xml:space="preserve">. </w:t>
      </w:r>
      <w:r w:rsidRPr="00560A59">
        <w:rPr>
          <w:snapToGrid w:val="0"/>
          <w:sz w:val="28"/>
          <w:szCs w:val="28"/>
        </w:rPr>
        <w:br/>
        <w:t>ул. Рокоссовского, 16 (2 ввод);</w:t>
      </w:r>
    </w:p>
    <w:p w14:paraId="29DC263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-ремонт участка теплотрассы УТ-8 - УТ-10 (ул. </w:t>
      </w:r>
      <w:proofErr w:type="spellStart"/>
      <w:r w:rsidRPr="00560A59">
        <w:rPr>
          <w:snapToGrid w:val="0"/>
          <w:sz w:val="28"/>
          <w:szCs w:val="28"/>
        </w:rPr>
        <w:t>Звездова</w:t>
      </w:r>
      <w:proofErr w:type="spellEnd"/>
      <w:r w:rsidRPr="00560A59">
        <w:rPr>
          <w:snapToGrid w:val="0"/>
          <w:sz w:val="28"/>
          <w:szCs w:val="28"/>
        </w:rPr>
        <w:t>, 22а, 24а);</w:t>
      </w:r>
    </w:p>
    <w:p w14:paraId="7DB249F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ремонт ЦТП-61 ул. Мира, 40а на внутренняя отделка машинного зала, замена оконных блоков;</w:t>
      </w:r>
    </w:p>
    <w:p w14:paraId="3BCC87F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 ремонт ЦТП-148 ул. Мира, 40а на капитальный ремонт кровли</w:t>
      </w:r>
    </w:p>
    <w:p w14:paraId="3088AC5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 ремонт ЦТП-148 ул. Мира, 40а монтаж </w:t>
      </w:r>
      <w:proofErr w:type="spellStart"/>
      <w:r w:rsidRPr="00560A59">
        <w:rPr>
          <w:snapToGrid w:val="0"/>
          <w:sz w:val="28"/>
          <w:szCs w:val="28"/>
        </w:rPr>
        <w:t>вентелируемого</w:t>
      </w:r>
      <w:proofErr w:type="spellEnd"/>
      <w:r w:rsidRPr="00560A59">
        <w:rPr>
          <w:snapToGrid w:val="0"/>
          <w:sz w:val="28"/>
          <w:szCs w:val="28"/>
        </w:rPr>
        <w:t xml:space="preserve"> фасада.</w:t>
      </w:r>
    </w:p>
    <w:p w14:paraId="0647E2B1" w14:textId="77777777" w:rsidR="00560A59" w:rsidRPr="00560A59" w:rsidRDefault="00560A59" w:rsidP="00560A59">
      <w:pPr>
        <w:ind w:firstLine="720"/>
        <w:jc w:val="both"/>
        <w:rPr>
          <w:bCs/>
          <w:sz w:val="28"/>
          <w:szCs w:val="28"/>
        </w:rPr>
      </w:pPr>
      <w:r w:rsidRPr="00560A59">
        <w:rPr>
          <w:bCs/>
          <w:sz w:val="28"/>
          <w:szCs w:val="28"/>
        </w:rPr>
        <w:t xml:space="preserve">Был проведен анализ технической необходимости выполнения заявленных мероприятий. В качестве обоснования были представлены план капительного ремонта тепловых сетей, ЦТП и ПНС ООО «НТК» на 2024 </w:t>
      </w:r>
      <w:r w:rsidRPr="00560A59">
        <w:rPr>
          <w:bCs/>
          <w:sz w:val="28"/>
          <w:szCs w:val="28"/>
        </w:rPr>
        <w:br/>
        <w:t xml:space="preserve">– 2028 годы, дефектные ведомости. В части замены тепловых сетей дефектные акты подтверждают необходимость проведения ремонта, в части ремонта ЦТП и ПНС в дефектных ведомости на ремонт ЦТП-61 присутствует обоснование необходимости проведения ремонтов (стоимость мероприятия </w:t>
      </w:r>
      <w:r w:rsidRPr="00560A59">
        <w:rPr>
          <w:b/>
          <w:bCs/>
          <w:sz w:val="28"/>
          <w:szCs w:val="28"/>
        </w:rPr>
        <w:t>201 тыс. руб.</w:t>
      </w:r>
      <w:r w:rsidRPr="00560A59">
        <w:rPr>
          <w:bCs/>
          <w:sz w:val="28"/>
          <w:szCs w:val="28"/>
        </w:rPr>
        <w:t>). Для подтверждения необходимости капитального ремонта кровли и монтажа вентилируемого фасада необходима экспертиза строительных конструкций, в качестве обоснования представлено заключение №234/АНИ-ЭТУ/22-19/НТК-7-19-09 экспертизы промышленной безопасности здания ЦТП-148, согласно которого были выявлены следующие дефекты и повреждения, оказывающие отрицательное влияние на эксплуатационные характеристики и долговечность стен:</w:t>
      </w:r>
    </w:p>
    <w:p w14:paraId="0ED0616B" w14:textId="77777777" w:rsidR="00560A59" w:rsidRPr="00560A59" w:rsidRDefault="00560A59" w:rsidP="00560A59">
      <w:pPr>
        <w:ind w:firstLine="720"/>
        <w:jc w:val="both"/>
        <w:rPr>
          <w:bCs/>
          <w:sz w:val="28"/>
          <w:szCs w:val="28"/>
        </w:rPr>
      </w:pPr>
      <w:r w:rsidRPr="00560A59">
        <w:rPr>
          <w:bCs/>
          <w:sz w:val="28"/>
          <w:szCs w:val="28"/>
        </w:rPr>
        <w:t>- разрушение/размораживание бетона на всю толщину стеновых панелей, оголение и коррозия арматуры;</w:t>
      </w:r>
    </w:p>
    <w:p w14:paraId="6B35F36D" w14:textId="77777777" w:rsidR="00560A59" w:rsidRPr="00560A59" w:rsidRDefault="00560A59" w:rsidP="00560A59">
      <w:pPr>
        <w:ind w:firstLine="720"/>
        <w:jc w:val="both"/>
        <w:rPr>
          <w:bCs/>
          <w:sz w:val="28"/>
          <w:szCs w:val="28"/>
        </w:rPr>
      </w:pPr>
      <w:r w:rsidRPr="00560A59">
        <w:rPr>
          <w:bCs/>
          <w:sz w:val="28"/>
          <w:szCs w:val="28"/>
        </w:rPr>
        <w:t>-  разрушение/размораживание защитного слоя бетона на отдельных участках стеновых панелей, оголение и коррозия арматуры;</w:t>
      </w:r>
    </w:p>
    <w:p w14:paraId="0FC88739" w14:textId="77777777" w:rsidR="00560A59" w:rsidRPr="00560A59" w:rsidRDefault="00560A59" w:rsidP="00560A59">
      <w:pPr>
        <w:ind w:firstLine="720"/>
        <w:jc w:val="both"/>
        <w:rPr>
          <w:bCs/>
          <w:sz w:val="28"/>
          <w:szCs w:val="28"/>
        </w:rPr>
      </w:pPr>
      <w:r w:rsidRPr="00560A59">
        <w:rPr>
          <w:bCs/>
          <w:sz w:val="28"/>
          <w:szCs w:val="28"/>
        </w:rPr>
        <w:t>- разрушение заполнения стеновых панелей на отдельных участках.</w:t>
      </w:r>
    </w:p>
    <w:p w14:paraId="1AF85B78" w14:textId="77777777" w:rsidR="00560A59" w:rsidRPr="00560A59" w:rsidRDefault="00560A59" w:rsidP="00560A59">
      <w:pPr>
        <w:ind w:firstLine="720"/>
        <w:jc w:val="both"/>
        <w:rPr>
          <w:bCs/>
          <w:sz w:val="28"/>
          <w:szCs w:val="28"/>
        </w:rPr>
      </w:pPr>
      <w:r w:rsidRPr="00560A59">
        <w:rPr>
          <w:bCs/>
          <w:sz w:val="28"/>
          <w:szCs w:val="28"/>
        </w:rPr>
        <w:t>Также экспертизой рекомендовано выполнить ремонт отмостки.</w:t>
      </w:r>
    </w:p>
    <w:p w14:paraId="44D9C231" w14:textId="77777777" w:rsidR="00560A59" w:rsidRPr="00560A59" w:rsidRDefault="00560A59" w:rsidP="00560A59">
      <w:pPr>
        <w:ind w:firstLine="720"/>
        <w:jc w:val="both"/>
        <w:rPr>
          <w:bCs/>
          <w:sz w:val="28"/>
          <w:szCs w:val="28"/>
        </w:rPr>
      </w:pPr>
      <w:r w:rsidRPr="00560A59">
        <w:rPr>
          <w:bCs/>
          <w:sz w:val="28"/>
          <w:szCs w:val="28"/>
        </w:rPr>
        <w:t xml:space="preserve">На основании данного заключения организацией решено провести капитальный ремонт фасада и выполнить ремонт отмостки. Стоимость </w:t>
      </w:r>
      <w:proofErr w:type="gramStart"/>
      <w:r w:rsidRPr="00560A59">
        <w:rPr>
          <w:bCs/>
          <w:sz w:val="28"/>
          <w:szCs w:val="28"/>
        </w:rPr>
        <w:t>данного мероприятия согласно сметному расчету</w:t>
      </w:r>
      <w:proofErr w:type="gramEnd"/>
      <w:r w:rsidRPr="00560A59">
        <w:rPr>
          <w:bCs/>
          <w:sz w:val="28"/>
          <w:szCs w:val="28"/>
        </w:rPr>
        <w:t xml:space="preserve"> составляет </w:t>
      </w:r>
      <w:r w:rsidRPr="00560A59">
        <w:rPr>
          <w:b/>
          <w:bCs/>
          <w:sz w:val="28"/>
          <w:szCs w:val="28"/>
        </w:rPr>
        <w:t>2 142 тыс. руб.</w:t>
      </w:r>
    </w:p>
    <w:p w14:paraId="70FBA318" w14:textId="77777777" w:rsidR="00560A59" w:rsidRPr="00560A59" w:rsidRDefault="00560A59" w:rsidP="00560A59">
      <w:pPr>
        <w:ind w:firstLine="720"/>
        <w:jc w:val="both"/>
        <w:rPr>
          <w:sz w:val="28"/>
          <w:szCs w:val="28"/>
        </w:rPr>
      </w:pPr>
      <w:r w:rsidRPr="00560A59">
        <w:rPr>
          <w:bCs/>
          <w:sz w:val="28"/>
          <w:szCs w:val="28"/>
        </w:rPr>
        <w:t xml:space="preserve">Согласно экспертизе строительных конструкций замечания к кровле отсутствуют, </w:t>
      </w:r>
      <w:proofErr w:type="gramStart"/>
      <w:r w:rsidRPr="00560A59">
        <w:rPr>
          <w:bCs/>
          <w:sz w:val="28"/>
          <w:szCs w:val="28"/>
        </w:rPr>
        <w:t>кроме того</w:t>
      </w:r>
      <w:proofErr w:type="gramEnd"/>
      <w:r w:rsidRPr="00560A59">
        <w:rPr>
          <w:bCs/>
          <w:sz w:val="28"/>
          <w:szCs w:val="28"/>
        </w:rPr>
        <w:t xml:space="preserve"> согласно сметному расчету в мероприятии по ремонту кровли присутствуют работы по реконструкции несущих конструкций, что в соответствии с законодательством должно выполнятся за счет капитальных вложений (инвестиционной программы).</w:t>
      </w:r>
    </w:p>
    <w:p w14:paraId="00ACD2FF" w14:textId="77777777" w:rsidR="00560A59" w:rsidRPr="00560A59" w:rsidRDefault="00560A59" w:rsidP="00560A59">
      <w:pPr>
        <w:ind w:firstLine="720"/>
        <w:jc w:val="both"/>
        <w:rPr>
          <w:sz w:val="28"/>
          <w:szCs w:val="28"/>
        </w:rPr>
      </w:pPr>
      <w:r w:rsidRPr="00560A59">
        <w:rPr>
          <w:sz w:val="28"/>
          <w:szCs w:val="28"/>
        </w:rPr>
        <w:t xml:space="preserve">Протяженность теплотрасс, планируемых к замене в 2024 году, составляет 1 092 м в однотрубном исчислении с материальной характеристикой 181,96 кв. м, при общей материальной характеристики тепловой сети 2 738,17 кв. м. Принимая во внимание то, что согласно «СП 124.13330.2012. Свод правил. Тепловые сети. Актуализированная редакция СНиП 41-02-2003» (утвержденному приказом Минрегиона России от 30.06.2012 № 280) срок службы тепловых сетей должен составлять не менее 30 лет, а также то, что согласно сметным расчетам предприятием планируется полная перекладка тепловых сетей, экспертами предлагается учесть ремонт тепловых сетей путем их замены на протяжении 30 лет (стоимость на 2024 год составит </w:t>
      </w:r>
      <w:r w:rsidRPr="00560A59">
        <w:rPr>
          <w:b/>
          <w:sz w:val="28"/>
          <w:szCs w:val="28"/>
        </w:rPr>
        <w:t>10 941 тыс. руб.</w:t>
      </w:r>
      <w:r w:rsidRPr="00560A59">
        <w:rPr>
          <w:sz w:val="28"/>
          <w:szCs w:val="28"/>
        </w:rPr>
        <w:t xml:space="preserve">). </w:t>
      </w:r>
    </w:p>
    <w:p w14:paraId="01273D1C" w14:textId="77777777" w:rsidR="00560A59" w:rsidRPr="00560A59" w:rsidRDefault="00560A59" w:rsidP="00560A59">
      <w:pPr>
        <w:ind w:firstLine="720"/>
        <w:jc w:val="both"/>
        <w:rPr>
          <w:bCs/>
          <w:sz w:val="28"/>
          <w:szCs w:val="28"/>
        </w:rPr>
      </w:pPr>
      <w:r w:rsidRPr="00560A59">
        <w:rPr>
          <w:bCs/>
          <w:sz w:val="28"/>
          <w:szCs w:val="28"/>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отмечают соответствие сметных расчетов действующим нормам.</w:t>
      </w:r>
      <w:r w:rsidRPr="00560A59">
        <w:rPr>
          <w:bCs/>
          <w:sz w:val="28"/>
          <w:szCs w:val="28"/>
        </w:rPr>
        <w:tab/>
      </w:r>
    </w:p>
    <w:p w14:paraId="595FFEB0" w14:textId="77777777" w:rsidR="00560A59" w:rsidRPr="00560A59" w:rsidRDefault="00560A59" w:rsidP="00560A59">
      <w:pPr>
        <w:tabs>
          <w:tab w:val="left" w:pos="1890"/>
        </w:tabs>
        <w:ind w:firstLine="720"/>
        <w:jc w:val="both"/>
        <w:rPr>
          <w:snapToGrid w:val="0"/>
          <w:sz w:val="28"/>
          <w:szCs w:val="28"/>
        </w:rPr>
      </w:pPr>
      <w:r w:rsidRPr="00560A59">
        <w:rPr>
          <w:bCs/>
          <w:snapToGrid w:val="0"/>
          <w:sz w:val="28"/>
          <w:szCs w:val="28"/>
        </w:rPr>
        <w:t xml:space="preserve">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w:t>
      </w:r>
      <w:r w:rsidRPr="00560A59">
        <w:rPr>
          <w:bCs/>
          <w:snapToGrid w:val="0"/>
          <w:sz w:val="28"/>
          <w:szCs w:val="28"/>
        </w:rPr>
        <w:lastRenderedPageBreak/>
        <w:t xml:space="preserve">на выполнение капитальных ремонтов, в части теплоснабжения на 2024 год, в размере </w:t>
      </w:r>
      <w:r w:rsidRPr="00560A59">
        <w:rPr>
          <w:b/>
          <w:bCs/>
          <w:snapToGrid w:val="0"/>
          <w:sz w:val="28"/>
          <w:szCs w:val="28"/>
        </w:rPr>
        <w:t>13 284 тыс. руб.</w:t>
      </w:r>
      <w:r w:rsidRPr="00560A59">
        <w:rPr>
          <w:bCs/>
          <w:snapToGrid w:val="0"/>
          <w:sz w:val="28"/>
          <w:szCs w:val="28"/>
        </w:rPr>
        <w:t xml:space="preserve"> </w:t>
      </w: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2BA8F05" w14:textId="77777777" w:rsidR="00560A59" w:rsidRPr="00560A59" w:rsidRDefault="00560A59" w:rsidP="00560A59">
      <w:pPr>
        <w:ind w:firstLine="720"/>
        <w:jc w:val="both"/>
        <w:rPr>
          <w:snapToGrid w:val="0"/>
          <w:sz w:val="28"/>
          <w:szCs w:val="28"/>
        </w:rPr>
      </w:pPr>
      <w:r w:rsidRPr="00560A59">
        <w:rPr>
          <w:snapToGrid w:val="0"/>
          <w:sz w:val="28"/>
          <w:szCs w:val="28"/>
        </w:rPr>
        <w:t xml:space="preserve">Расходы в размере 16 572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5A0DA5AE" w14:textId="77777777" w:rsidR="00560A59" w:rsidRPr="00560A59" w:rsidRDefault="00560A59" w:rsidP="00560A59">
      <w:pPr>
        <w:ind w:firstLine="851"/>
        <w:jc w:val="both"/>
        <w:rPr>
          <w:snapToGrid w:val="0"/>
          <w:sz w:val="28"/>
          <w:szCs w:val="28"/>
        </w:rPr>
      </w:pPr>
    </w:p>
    <w:p w14:paraId="5899EF82" w14:textId="77777777" w:rsidR="00560A59" w:rsidRPr="00560A59" w:rsidRDefault="00560A59" w:rsidP="00560A59">
      <w:pPr>
        <w:keepNext/>
        <w:keepLines/>
        <w:spacing w:before="120"/>
        <w:jc w:val="center"/>
        <w:outlineLvl w:val="1"/>
        <w:rPr>
          <w:rFonts w:eastAsia="Calibri"/>
          <w:b/>
          <w:sz w:val="28"/>
          <w:szCs w:val="28"/>
          <w:lang w:eastAsia="en-US"/>
        </w:rPr>
      </w:pPr>
      <w:bookmarkStart w:id="16" w:name="_Toc147759850"/>
      <w:r w:rsidRPr="00560A59">
        <w:rPr>
          <w:rFonts w:eastAsia="Calibri"/>
          <w:b/>
          <w:sz w:val="28"/>
          <w:szCs w:val="28"/>
          <w:lang w:eastAsia="en-US"/>
        </w:rPr>
        <w:t>5.1.1.3. Расходы на оплату труда</w:t>
      </w:r>
      <w:bookmarkEnd w:id="16"/>
    </w:p>
    <w:p w14:paraId="24862C43" w14:textId="77777777" w:rsidR="00560A59" w:rsidRPr="00560A59" w:rsidRDefault="00560A59" w:rsidP="00560A59">
      <w:pPr>
        <w:tabs>
          <w:tab w:val="left" w:pos="1890"/>
        </w:tabs>
        <w:ind w:firstLine="709"/>
        <w:jc w:val="both"/>
        <w:rPr>
          <w:snapToGrid w:val="0"/>
          <w:sz w:val="28"/>
          <w:szCs w:val="28"/>
        </w:rPr>
      </w:pPr>
    </w:p>
    <w:p w14:paraId="4A5CDE9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19 873 тыс. руб.</w:t>
      </w:r>
    </w:p>
    <w:p w14:paraId="67D4B91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CDD74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Приказ от 31.08.2023 № 94 «Об утверждении и вводе в действие штатного расписания работников Общества» (стр. 56 том 11).</w:t>
      </w:r>
    </w:p>
    <w:p w14:paraId="01C8F83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Штатное расписание от 01.09.2023 на 187 человек (стр. 57 том 11).</w:t>
      </w:r>
    </w:p>
    <w:p w14:paraId="15E82B82" w14:textId="77777777" w:rsidR="00560A59" w:rsidRPr="00560A59" w:rsidRDefault="00560A59" w:rsidP="00560A59">
      <w:pPr>
        <w:ind w:firstLine="709"/>
        <w:jc w:val="both"/>
        <w:rPr>
          <w:snapToGrid w:val="0"/>
          <w:sz w:val="28"/>
          <w:szCs w:val="28"/>
        </w:rPr>
      </w:pPr>
      <w:r w:rsidRPr="00560A59">
        <w:rPr>
          <w:snapToGrid w:val="0"/>
          <w:sz w:val="28"/>
          <w:szCs w:val="28"/>
        </w:rPr>
        <w:t>Расчет нормативной численности рабочих для технического обслуживания и ремонта оборудования ЦТП и ПНС ООО «НТК» по контуру теплоснабжения ООО «</w:t>
      </w:r>
      <w:proofErr w:type="spellStart"/>
      <w:r w:rsidRPr="00560A59">
        <w:rPr>
          <w:snapToGrid w:val="0"/>
          <w:sz w:val="28"/>
          <w:szCs w:val="28"/>
        </w:rPr>
        <w:t>КузнецкТеплоСбыт</w:t>
      </w:r>
      <w:proofErr w:type="spellEnd"/>
      <w:r w:rsidRPr="00560A59">
        <w:rPr>
          <w:snapToGrid w:val="0"/>
          <w:sz w:val="28"/>
          <w:szCs w:val="28"/>
        </w:rPr>
        <w:t xml:space="preserve">» – 8,723 человека (стр. 47 </w:t>
      </w:r>
      <w:r w:rsidRPr="00560A59">
        <w:rPr>
          <w:snapToGrid w:val="0"/>
          <w:sz w:val="28"/>
          <w:szCs w:val="28"/>
        </w:rPr>
        <w:br/>
        <w:t>том 3.2).</w:t>
      </w:r>
    </w:p>
    <w:p w14:paraId="06D9CA90" w14:textId="77777777" w:rsidR="00560A59" w:rsidRPr="00560A59" w:rsidRDefault="00560A59" w:rsidP="00560A59">
      <w:pPr>
        <w:ind w:firstLine="709"/>
        <w:jc w:val="both"/>
        <w:rPr>
          <w:snapToGrid w:val="0"/>
          <w:sz w:val="28"/>
          <w:szCs w:val="28"/>
        </w:rPr>
      </w:pPr>
      <w:r w:rsidRPr="00560A59">
        <w:rPr>
          <w:snapToGrid w:val="0"/>
          <w:sz w:val="28"/>
          <w:szCs w:val="28"/>
        </w:rPr>
        <w:t>Расчет нормативной численности рабочих для обслуживания и ремонта электротехнического оборудования ООО «НТК» по контуру теплоснабжения ООО «</w:t>
      </w:r>
      <w:proofErr w:type="spellStart"/>
      <w:r w:rsidRPr="00560A59">
        <w:rPr>
          <w:snapToGrid w:val="0"/>
          <w:sz w:val="28"/>
          <w:szCs w:val="28"/>
        </w:rPr>
        <w:t>КузнецкТеплоСбыт</w:t>
      </w:r>
      <w:proofErr w:type="spellEnd"/>
      <w:r w:rsidRPr="00560A59">
        <w:rPr>
          <w:snapToGrid w:val="0"/>
          <w:sz w:val="28"/>
          <w:szCs w:val="28"/>
        </w:rPr>
        <w:t>» – 3,629 человека (стр. 48 том 3.2).</w:t>
      </w:r>
    </w:p>
    <w:p w14:paraId="6C3CA07F" w14:textId="77777777" w:rsidR="00560A59" w:rsidRPr="00560A59" w:rsidRDefault="00560A59" w:rsidP="00560A59">
      <w:pPr>
        <w:ind w:firstLine="709"/>
        <w:jc w:val="both"/>
        <w:rPr>
          <w:snapToGrid w:val="0"/>
          <w:sz w:val="28"/>
          <w:szCs w:val="28"/>
        </w:rPr>
      </w:pPr>
      <w:r w:rsidRPr="00560A59">
        <w:rPr>
          <w:snapToGrid w:val="0"/>
          <w:sz w:val="28"/>
          <w:szCs w:val="28"/>
        </w:rPr>
        <w:t>Расчет коэффициента невыходов – 1,14 (стр. 49 том 3.2).</w:t>
      </w:r>
    </w:p>
    <w:p w14:paraId="6CE60C17" w14:textId="77777777" w:rsidR="00560A59" w:rsidRPr="00560A59" w:rsidRDefault="00560A59" w:rsidP="00560A59">
      <w:pPr>
        <w:ind w:firstLine="709"/>
        <w:jc w:val="both"/>
        <w:rPr>
          <w:snapToGrid w:val="0"/>
          <w:sz w:val="28"/>
          <w:szCs w:val="28"/>
        </w:rPr>
      </w:pPr>
      <w:r w:rsidRPr="00560A59">
        <w:rPr>
          <w:snapToGrid w:val="0"/>
          <w:sz w:val="28"/>
          <w:szCs w:val="28"/>
        </w:rPr>
        <w:t>Нормативная численность персонала, обслуживающего ЦТП и ПНС составляет:</w:t>
      </w:r>
    </w:p>
    <w:p w14:paraId="506AB42F" w14:textId="77777777" w:rsidR="00560A59" w:rsidRPr="00560A59" w:rsidRDefault="00560A59" w:rsidP="00560A59">
      <w:pPr>
        <w:ind w:firstLine="709"/>
        <w:jc w:val="both"/>
        <w:rPr>
          <w:snapToGrid w:val="0"/>
          <w:sz w:val="28"/>
          <w:szCs w:val="28"/>
        </w:rPr>
      </w:pPr>
      <w:r w:rsidRPr="00560A59">
        <w:rPr>
          <w:snapToGrid w:val="0"/>
          <w:sz w:val="28"/>
          <w:szCs w:val="28"/>
        </w:rPr>
        <w:t>(8,723 человека + 3,629 человека) × 1,14 = 14 человек.</w:t>
      </w:r>
    </w:p>
    <w:p w14:paraId="288F4338" w14:textId="77777777" w:rsidR="00560A59" w:rsidRPr="00560A59" w:rsidRDefault="00560A59" w:rsidP="00560A59">
      <w:pPr>
        <w:ind w:firstLine="709"/>
        <w:jc w:val="both"/>
        <w:rPr>
          <w:snapToGrid w:val="0"/>
          <w:sz w:val="28"/>
          <w:szCs w:val="28"/>
        </w:rPr>
      </w:pPr>
    </w:p>
    <w:p w14:paraId="1B129483"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2.9 Рекомендаций по нормированию труда работников энергетического хозяйства, утвержденных приказом Госстроя России от 22.03.1999 № 65, для неавтоматизированных центральных тепловых пунктом для бесперебойной работы и ликвидации аварийных положений предусмотрен </w:t>
      </w:r>
      <w:r w:rsidRPr="00560A59">
        <w:rPr>
          <w:b/>
          <w:snapToGrid w:val="0"/>
          <w:sz w:val="28"/>
          <w:szCs w:val="28"/>
        </w:rPr>
        <w:t>1 человек в смену</w:t>
      </w:r>
      <w:r w:rsidRPr="00560A59">
        <w:rPr>
          <w:snapToGrid w:val="0"/>
          <w:sz w:val="28"/>
          <w:szCs w:val="28"/>
        </w:rPr>
        <w:t>.</w:t>
      </w:r>
    </w:p>
    <w:p w14:paraId="32D81EE9"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1.6 Рекомендаций по нормированию труда работников энергетического хозяйства, утвержденных приказом Госстроя России от 22.03.1999 № 65, нормативами предусмотрена явочная численность рабочих в сутки или смену при продолжительности рабочей недели 40 часов с учетом наиболее полного и рационального использования рабочего времени. Продолжительность </w:t>
      </w:r>
      <w:r w:rsidRPr="00560A59">
        <w:rPr>
          <w:b/>
          <w:snapToGrid w:val="0"/>
          <w:sz w:val="28"/>
          <w:szCs w:val="28"/>
        </w:rPr>
        <w:t>одной смены</w:t>
      </w:r>
      <w:r w:rsidRPr="00560A59">
        <w:rPr>
          <w:snapToGrid w:val="0"/>
          <w:sz w:val="28"/>
          <w:szCs w:val="28"/>
        </w:rPr>
        <w:t xml:space="preserve"> рабочих, обслуживающих отопительные котельные и тепловые сети, составляет </w:t>
      </w:r>
      <w:r w:rsidRPr="00560A59">
        <w:rPr>
          <w:snapToGrid w:val="0"/>
          <w:sz w:val="28"/>
          <w:szCs w:val="28"/>
        </w:rPr>
        <w:br/>
      </w:r>
      <w:r w:rsidRPr="00560A59">
        <w:rPr>
          <w:b/>
          <w:snapToGrid w:val="0"/>
          <w:sz w:val="28"/>
          <w:szCs w:val="28"/>
        </w:rPr>
        <w:t>8 часов</w:t>
      </w:r>
      <w:r w:rsidRPr="00560A59">
        <w:rPr>
          <w:snapToGrid w:val="0"/>
          <w:sz w:val="28"/>
          <w:szCs w:val="28"/>
        </w:rPr>
        <w:t>.</w:t>
      </w:r>
    </w:p>
    <w:p w14:paraId="2826A8C3"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обоснованное количество дежурного персонала на ЦТП и ПНС составляет:</w:t>
      </w:r>
    </w:p>
    <w:p w14:paraId="6E250BB1" w14:textId="77777777" w:rsidR="00560A59" w:rsidRPr="00560A59" w:rsidRDefault="00560A59" w:rsidP="00560A59">
      <w:pPr>
        <w:ind w:firstLine="709"/>
        <w:jc w:val="both"/>
        <w:rPr>
          <w:snapToGrid w:val="0"/>
          <w:sz w:val="28"/>
          <w:szCs w:val="28"/>
        </w:rPr>
      </w:pPr>
      <w:r w:rsidRPr="00560A59">
        <w:rPr>
          <w:snapToGrid w:val="0"/>
          <w:sz w:val="28"/>
          <w:szCs w:val="28"/>
        </w:rPr>
        <w:lastRenderedPageBreak/>
        <w:t>4 (количество ЦТП, ПНС) × 3 смены (24 часа в сутки ÷ 8 часов в смену) × 1,11 (коэффициент невыходов) = 13 человек.</w:t>
      </w:r>
    </w:p>
    <w:p w14:paraId="1E3E70C0" w14:textId="77777777" w:rsidR="00560A59" w:rsidRPr="00560A59" w:rsidRDefault="00560A59" w:rsidP="00560A59">
      <w:pPr>
        <w:ind w:firstLine="709"/>
        <w:jc w:val="both"/>
        <w:rPr>
          <w:snapToGrid w:val="0"/>
          <w:sz w:val="28"/>
          <w:szCs w:val="28"/>
        </w:rPr>
      </w:pPr>
      <w:r w:rsidRPr="00560A59">
        <w:rPr>
          <w:snapToGrid w:val="0"/>
          <w:sz w:val="28"/>
          <w:szCs w:val="28"/>
        </w:rPr>
        <w:t xml:space="preserve">Общее количество </w:t>
      </w:r>
      <w:r w:rsidRPr="00560A59">
        <w:rPr>
          <w:b/>
          <w:snapToGrid w:val="0"/>
          <w:sz w:val="28"/>
          <w:szCs w:val="28"/>
        </w:rPr>
        <w:t>обслуживающего персонала</w:t>
      </w:r>
      <w:r w:rsidRPr="00560A59">
        <w:rPr>
          <w:snapToGrid w:val="0"/>
          <w:sz w:val="28"/>
          <w:szCs w:val="28"/>
        </w:rPr>
        <w:t xml:space="preserve"> составляет:</w:t>
      </w:r>
    </w:p>
    <w:p w14:paraId="5C783B82" w14:textId="77777777" w:rsidR="00560A59" w:rsidRPr="00560A59" w:rsidRDefault="00560A59" w:rsidP="00560A59">
      <w:pPr>
        <w:ind w:firstLine="709"/>
        <w:jc w:val="both"/>
        <w:rPr>
          <w:snapToGrid w:val="0"/>
          <w:sz w:val="28"/>
          <w:szCs w:val="28"/>
        </w:rPr>
      </w:pPr>
      <w:r w:rsidRPr="00560A59">
        <w:rPr>
          <w:snapToGrid w:val="0"/>
          <w:sz w:val="28"/>
          <w:szCs w:val="28"/>
        </w:rPr>
        <w:t xml:space="preserve">14 человек + 13 человек = </w:t>
      </w:r>
      <w:r w:rsidRPr="00560A59">
        <w:rPr>
          <w:b/>
          <w:snapToGrid w:val="0"/>
          <w:sz w:val="28"/>
          <w:szCs w:val="28"/>
        </w:rPr>
        <w:t>27 человек</w:t>
      </w:r>
      <w:r w:rsidRPr="00560A59">
        <w:rPr>
          <w:snapToGrid w:val="0"/>
          <w:sz w:val="28"/>
          <w:szCs w:val="28"/>
        </w:rPr>
        <w:t>.</w:t>
      </w:r>
    </w:p>
    <w:p w14:paraId="0B8FC831" w14:textId="77777777" w:rsidR="00560A59" w:rsidRPr="00560A59" w:rsidRDefault="00560A59" w:rsidP="00560A59">
      <w:pPr>
        <w:ind w:firstLine="709"/>
        <w:jc w:val="both"/>
        <w:rPr>
          <w:snapToGrid w:val="0"/>
          <w:sz w:val="28"/>
          <w:szCs w:val="28"/>
        </w:rPr>
      </w:pPr>
    </w:p>
    <w:p w14:paraId="25FFAABD"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1.9 раздела 1 части 2 Приказа Госстроя России от 12.10.1999 №74 «Об утверждении нормативов численности руководителей, специалистов и служащих коммунальных теплоэнергетических предприятий» в случае если числовые значения факторов значительно отличаются от предельных интервалов, нормативную численность </w:t>
      </w:r>
      <w:r w:rsidRPr="00560A59">
        <w:rPr>
          <w:b/>
          <w:snapToGrid w:val="0"/>
          <w:sz w:val="28"/>
          <w:szCs w:val="28"/>
        </w:rPr>
        <w:t>рекомендуется определять методом интерполяции</w:t>
      </w:r>
      <w:r w:rsidRPr="00560A59">
        <w:rPr>
          <w:snapToGrid w:val="0"/>
          <w:sz w:val="28"/>
          <w:szCs w:val="28"/>
        </w:rPr>
        <w:t xml:space="preserve"> (способ нахождения промежуточных значений величины по имеющемуся дискретному набору известных значений).</w:t>
      </w:r>
    </w:p>
    <w:p w14:paraId="5C45CB35" w14:textId="77777777" w:rsidR="00560A59" w:rsidRPr="00560A59" w:rsidRDefault="00560A59" w:rsidP="00560A59">
      <w:pPr>
        <w:ind w:firstLine="709"/>
        <w:jc w:val="both"/>
        <w:rPr>
          <w:snapToGrid w:val="0"/>
          <w:sz w:val="28"/>
          <w:szCs w:val="28"/>
        </w:rPr>
      </w:pPr>
      <w:r w:rsidRPr="00560A59">
        <w:rPr>
          <w:snapToGrid w:val="0"/>
          <w:sz w:val="28"/>
          <w:szCs w:val="28"/>
        </w:rPr>
        <w:t>Численность административного персонала в соответствии с пунктом 2.1.1 приказа Госстроя от 12.10.1999 № 74 рассчитаны методом интерполяции:</w:t>
      </w:r>
    </w:p>
    <w:p w14:paraId="7C919315" w14:textId="77777777" w:rsidR="00560A59" w:rsidRPr="00560A59" w:rsidRDefault="00560A59" w:rsidP="00560A59">
      <w:pPr>
        <w:ind w:firstLine="709"/>
        <w:jc w:val="both"/>
        <w:rPr>
          <w:snapToGrid w:val="0"/>
          <w:sz w:val="28"/>
          <w:szCs w:val="28"/>
        </w:rPr>
      </w:pPr>
      <w:r w:rsidRPr="00560A59">
        <w:rPr>
          <w:snapToGrid w:val="0"/>
          <w:sz w:val="28"/>
          <w:szCs w:val="28"/>
        </w:rPr>
        <w:t xml:space="preserve">0 + ((27 – 0) ÷ (150 – 0) × (13 – 0) = </w:t>
      </w:r>
      <w:r w:rsidRPr="00560A59">
        <w:rPr>
          <w:b/>
          <w:snapToGrid w:val="0"/>
          <w:sz w:val="28"/>
          <w:szCs w:val="28"/>
        </w:rPr>
        <w:t>2 человека</w:t>
      </w:r>
      <w:r w:rsidRPr="00560A59">
        <w:rPr>
          <w:snapToGrid w:val="0"/>
          <w:sz w:val="28"/>
          <w:szCs w:val="28"/>
        </w:rPr>
        <w:t xml:space="preserve">, </w:t>
      </w:r>
    </w:p>
    <w:p w14:paraId="77C47CDE" w14:textId="77777777" w:rsidR="00560A59" w:rsidRPr="00560A59" w:rsidRDefault="00560A59" w:rsidP="00560A59">
      <w:pPr>
        <w:ind w:firstLine="709"/>
        <w:jc w:val="both"/>
        <w:rPr>
          <w:snapToGrid w:val="0"/>
          <w:sz w:val="28"/>
          <w:szCs w:val="28"/>
        </w:rPr>
      </w:pPr>
      <w:r w:rsidRPr="00560A59">
        <w:rPr>
          <w:snapToGrid w:val="0"/>
          <w:sz w:val="28"/>
          <w:szCs w:val="28"/>
        </w:rPr>
        <w:t>где</w:t>
      </w:r>
    </w:p>
    <w:p w14:paraId="47F754BF" w14:textId="77777777" w:rsidR="00560A59" w:rsidRPr="00560A59" w:rsidRDefault="00560A59" w:rsidP="00560A59">
      <w:pPr>
        <w:ind w:firstLine="709"/>
        <w:jc w:val="both"/>
        <w:rPr>
          <w:snapToGrid w:val="0"/>
          <w:sz w:val="28"/>
          <w:szCs w:val="28"/>
        </w:rPr>
      </w:pPr>
      <w:r w:rsidRPr="00560A59">
        <w:rPr>
          <w:snapToGrid w:val="0"/>
          <w:sz w:val="28"/>
          <w:szCs w:val="28"/>
        </w:rPr>
        <w:t>0 – начало диапазона;</w:t>
      </w:r>
    </w:p>
    <w:p w14:paraId="767B0637" w14:textId="77777777" w:rsidR="00560A59" w:rsidRPr="00560A59" w:rsidRDefault="00560A59" w:rsidP="00560A59">
      <w:pPr>
        <w:ind w:firstLine="709"/>
        <w:jc w:val="both"/>
        <w:rPr>
          <w:snapToGrid w:val="0"/>
          <w:sz w:val="28"/>
          <w:szCs w:val="28"/>
        </w:rPr>
      </w:pPr>
      <w:r w:rsidRPr="00560A59">
        <w:rPr>
          <w:snapToGrid w:val="0"/>
          <w:sz w:val="28"/>
          <w:szCs w:val="28"/>
        </w:rPr>
        <w:t>150 – максимальная численность обслуживающего персонала диапазона;</w:t>
      </w:r>
    </w:p>
    <w:p w14:paraId="68AA5C39" w14:textId="77777777" w:rsidR="00560A59" w:rsidRPr="00560A59" w:rsidRDefault="00560A59" w:rsidP="00560A59">
      <w:pPr>
        <w:ind w:firstLine="709"/>
        <w:jc w:val="both"/>
        <w:rPr>
          <w:snapToGrid w:val="0"/>
          <w:sz w:val="28"/>
          <w:szCs w:val="28"/>
        </w:rPr>
      </w:pPr>
      <w:r w:rsidRPr="00560A59">
        <w:rPr>
          <w:snapToGrid w:val="0"/>
          <w:sz w:val="28"/>
          <w:szCs w:val="28"/>
        </w:rPr>
        <w:t>13 – максимальное количество административного персонала диапазона.</w:t>
      </w:r>
    </w:p>
    <w:p w14:paraId="6AA0D471" w14:textId="77777777" w:rsidR="00560A59" w:rsidRPr="00560A59" w:rsidRDefault="00560A59" w:rsidP="00560A59">
      <w:pPr>
        <w:ind w:firstLine="709"/>
        <w:jc w:val="both"/>
        <w:rPr>
          <w:snapToGrid w:val="0"/>
          <w:sz w:val="28"/>
          <w:szCs w:val="28"/>
        </w:rPr>
      </w:pPr>
    </w:p>
    <w:p w14:paraId="3702D5CF" w14:textId="77777777" w:rsidR="00560A59" w:rsidRPr="00560A59" w:rsidRDefault="00560A59" w:rsidP="00560A59">
      <w:pPr>
        <w:ind w:firstLine="709"/>
        <w:jc w:val="both"/>
        <w:rPr>
          <w:snapToGrid w:val="0"/>
          <w:sz w:val="28"/>
          <w:szCs w:val="28"/>
        </w:rPr>
      </w:pPr>
      <w:r w:rsidRPr="00560A59">
        <w:rPr>
          <w:snapToGrid w:val="0"/>
          <w:sz w:val="28"/>
          <w:szCs w:val="28"/>
        </w:rPr>
        <w:t xml:space="preserve">Кроме того, в соответствии с постановлением Правительства РФ </w:t>
      </w:r>
      <w:r w:rsidRPr="00560A59">
        <w:rPr>
          <w:snapToGrid w:val="0"/>
          <w:sz w:val="28"/>
          <w:szCs w:val="28"/>
        </w:rPr>
        <w:br/>
        <w:t xml:space="preserve">от 10.07.1999 № 782, пунктами 2.1.1, 2.1.2, 2.2.3, 2.2.2, 2.1.8, 2.1.4 приказа Госстроя от 12.10.1999 № 74 предприятием подготовлен расчет среднесписочной численности </w:t>
      </w:r>
      <w:proofErr w:type="spellStart"/>
      <w:r w:rsidRPr="00560A59">
        <w:rPr>
          <w:snapToGrid w:val="0"/>
          <w:sz w:val="28"/>
          <w:szCs w:val="28"/>
        </w:rPr>
        <w:t>РСиС</w:t>
      </w:r>
      <w:proofErr w:type="spellEnd"/>
      <w:r w:rsidRPr="00560A59">
        <w:rPr>
          <w:snapToGrid w:val="0"/>
          <w:sz w:val="28"/>
          <w:szCs w:val="28"/>
        </w:rPr>
        <w:t xml:space="preserve"> для обслуживания и ремонта теплотехнического оборудования ООО «НТК» в контуре </w:t>
      </w:r>
      <w:r w:rsidRPr="00560A59">
        <w:rPr>
          <w:snapToGrid w:val="0"/>
          <w:sz w:val="28"/>
          <w:szCs w:val="28"/>
        </w:rPr>
        <w:br/>
        <w:t>ООО «</w:t>
      </w:r>
      <w:proofErr w:type="spellStart"/>
      <w:r w:rsidRPr="00560A59">
        <w:rPr>
          <w:snapToGrid w:val="0"/>
          <w:sz w:val="28"/>
          <w:szCs w:val="28"/>
        </w:rPr>
        <w:t>КузнецкТеплоСбыт</w:t>
      </w:r>
      <w:proofErr w:type="spellEnd"/>
      <w:r w:rsidRPr="00560A59">
        <w:rPr>
          <w:snapToGrid w:val="0"/>
          <w:sz w:val="28"/>
          <w:szCs w:val="28"/>
        </w:rPr>
        <w:t xml:space="preserve">» (стр. 52 том 3.2). </w:t>
      </w:r>
    </w:p>
    <w:p w14:paraId="02D1291D" w14:textId="77777777" w:rsidR="00560A59" w:rsidRPr="00560A59" w:rsidRDefault="00560A59" w:rsidP="00560A59">
      <w:pPr>
        <w:ind w:firstLine="709"/>
        <w:jc w:val="both"/>
        <w:rPr>
          <w:snapToGrid w:val="0"/>
          <w:sz w:val="28"/>
          <w:szCs w:val="28"/>
        </w:rPr>
      </w:pPr>
      <w:r w:rsidRPr="00560A59">
        <w:rPr>
          <w:snapToGrid w:val="0"/>
          <w:sz w:val="28"/>
          <w:szCs w:val="28"/>
        </w:rPr>
        <w:t xml:space="preserve">Эксперты скорректировали представленный расчет, получив при этом экономически обоснованное количество </w:t>
      </w:r>
      <w:r w:rsidRPr="00560A59">
        <w:rPr>
          <w:b/>
          <w:snapToGrid w:val="0"/>
          <w:sz w:val="28"/>
          <w:szCs w:val="28"/>
        </w:rPr>
        <w:t>дополнительного административного персонала</w:t>
      </w:r>
      <w:r w:rsidRPr="00560A59">
        <w:rPr>
          <w:snapToGrid w:val="0"/>
          <w:sz w:val="28"/>
          <w:szCs w:val="28"/>
        </w:rPr>
        <w:t xml:space="preserve"> как 0,3 от нормативной численности </w:t>
      </w:r>
      <w:r w:rsidRPr="00560A59">
        <w:rPr>
          <w:snapToGrid w:val="0"/>
          <w:sz w:val="28"/>
          <w:szCs w:val="28"/>
        </w:rPr>
        <w:br/>
        <w:t>– по 0,3 ЦТП и ПНС от всех, приходящаяся на рассматриваемый узел теплоснабжения:</w:t>
      </w:r>
    </w:p>
    <w:p w14:paraId="2D22F8E1" w14:textId="77777777" w:rsidR="00560A59" w:rsidRPr="00560A59" w:rsidRDefault="00560A59" w:rsidP="00560A59">
      <w:pPr>
        <w:ind w:firstLine="709"/>
        <w:jc w:val="both"/>
        <w:rPr>
          <w:snapToGrid w:val="0"/>
          <w:sz w:val="28"/>
          <w:szCs w:val="28"/>
        </w:rPr>
      </w:pPr>
      <w:r w:rsidRPr="00560A59">
        <w:rPr>
          <w:snapToGrid w:val="0"/>
          <w:sz w:val="28"/>
          <w:szCs w:val="28"/>
        </w:rPr>
        <w:t xml:space="preserve">0,33 (ГО и ЧС) + 0,33 (Отдел информационных технологий) </w:t>
      </w:r>
      <w:r w:rsidRPr="00560A59">
        <w:rPr>
          <w:snapToGrid w:val="0"/>
          <w:sz w:val="28"/>
          <w:szCs w:val="28"/>
        </w:rPr>
        <w:br/>
        <w:t xml:space="preserve">+ 0,33 (Организация ремонтов и наладки оборудования) + 0,33 (Начальник диспетчерской службы) + 1,33 (Диспетчер) + 0,33 (Начальник участка </w:t>
      </w:r>
      <w:r w:rsidRPr="00560A59">
        <w:rPr>
          <w:snapToGrid w:val="0"/>
          <w:sz w:val="28"/>
          <w:szCs w:val="28"/>
        </w:rPr>
        <w:br/>
        <w:t xml:space="preserve">по обслуживанию тепловых сетей) + 0,33 (Начальник электротехнической службы) + 0,33 (Мастер по п. 2.1.4) + 0,33 (Начальник участка ЦТП и ПНС) </w:t>
      </w:r>
      <w:r w:rsidRPr="00560A59">
        <w:rPr>
          <w:snapToGrid w:val="0"/>
          <w:sz w:val="28"/>
          <w:szCs w:val="28"/>
        </w:rPr>
        <w:br/>
        <w:t xml:space="preserve">+ 0,33 (Заместитель начальника участка ЦТП и ПНС) + 1,33 (Мастер </w:t>
      </w:r>
      <w:r w:rsidRPr="00560A59">
        <w:rPr>
          <w:snapToGrid w:val="0"/>
          <w:sz w:val="28"/>
          <w:szCs w:val="28"/>
        </w:rPr>
        <w:br/>
        <w:t xml:space="preserve">по п. 2.1.8) = </w:t>
      </w:r>
      <w:r w:rsidRPr="00560A59">
        <w:rPr>
          <w:b/>
          <w:snapToGrid w:val="0"/>
          <w:sz w:val="28"/>
          <w:szCs w:val="28"/>
        </w:rPr>
        <w:t>6 человек</w:t>
      </w:r>
      <w:r w:rsidRPr="00560A59">
        <w:rPr>
          <w:snapToGrid w:val="0"/>
          <w:sz w:val="28"/>
          <w:szCs w:val="28"/>
        </w:rPr>
        <w:t>.</w:t>
      </w:r>
    </w:p>
    <w:p w14:paraId="31B2A430" w14:textId="77777777" w:rsidR="00560A59" w:rsidRPr="00560A59" w:rsidRDefault="00560A59" w:rsidP="00560A59">
      <w:pPr>
        <w:ind w:firstLine="709"/>
        <w:jc w:val="both"/>
        <w:rPr>
          <w:snapToGrid w:val="0"/>
          <w:sz w:val="28"/>
          <w:szCs w:val="28"/>
        </w:rPr>
      </w:pPr>
      <w:r w:rsidRPr="00560A59">
        <w:rPr>
          <w:b/>
          <w:snapToGrid w:val="0"/>
          <w:sz w:val="28"/>
          <w:szCs w:val="28"/>
        </w:rPr>
        <w:t>Общая численность</w:t>
      </w:r>
      <w:r w:rsidRPr="00560A59">
        <w:rPr>
          <w:snapToGrid w:val="0"/>
          <w:sz w:val="28"/>
          <w:szCs w:val="28"/>
        </w:rPr>
        <w:t xml:space="preserve"> персонала, направленного на обслуживание ЦТП и ПНС составила:</w:t>
      </w:r>
    </w:p>
    <w:p w14:paraId="2D5184C1" w14:textId="77777777" w:rsidR="00560A59" w:rsidRPr="00560A59" w:rsidRDefault="00560A59" w:rsidP="00560A59">
      <w:pPr>
        <w:ind w:firstLine="709"/>
        <w:jc w:val="both"/>
        <w:rPr>
          <w:snapToGrid w:val="0"/>
          <w:sz w:val="28"/>
          <w:szCs w:val="28"/>
        </w:rPr>
      </w:pPr>
      <w:r w:rsidRPr="00560A59">
        <w:rPr>
          <w:snapToGrid w:val="0"/>
          <w:sz w:val="28"/>
          <w:szCs w:val="28"/>
        </w:rPr>
        <w:t xml:space="preserve">27 человек + 2 человека + 6 человек = </w:t>
      </w:r>
      <w:r w:rsidRPr="00560A59">
        <w:rPr>
          <w:b/>
          <w:snapToGrid w:val="0"/>
          <w:sz w:val="28"/>
          <w:szCs w:val="28"/>
        </w:rPr>
        <w:t>35 человек</w:t>
      </w:r>
      <w:r w:rsidRPr="00560A59">
        <w:rPr>
          <w:snapToGrid w:val="0"/>
          <w:sz w:val="28"/>
          <w:szCs w:val="28"/>
        </w:rPr>
        <w:t>.</w:t>
      </w:r>
    </w:p>
    <w:p w14:paraId="2B5EA63F" w14:textId="77777777" w:rsidR="00560A59" w:rsidRPr="00560A59" w:rsidRDefault="00560A59" w:rsidP="00560A59">
      <w:pPr>
        <w:ind w:firstLine="709"/>
        <w:jc w:val="both"/>
        <w:rPr>
          <w:snapToGrid w:val="0"/>
          <w:sz w:val="28"/>
          <w:szCs w:val="28"/>
        </w:rPr>
      </w:pPr>
    </w:p>
    <w:p w14:paraId="691C9953" w14:textId="77777777" w:rsidR="00560A59" w:rsidRPr="00560A59" w:rsidRDefault="00560A59" w:rsidP="00560A59">
      <w:pPr>
        <w:ind w:firstLine="709"/>
        <w:jc w:val="both"/>
        <w:rPr>
          <w:snapToGrid w:val="0"/>
          <w:sz w:val="28"/>
          <w:szCs w:val="28"/>
        </w:rPr>
      </w:pPr>
      <w:r w:rsidRPr="00560A59">
        <w:rPr>
          <w:snapToGrid w:val="0"/>
          <w:sz w:val="28"/>
          <w:szCs w:val="28"/>
        </w:rPr>
        <w:t xml:space="preserve">Средневзвешенная заработная плата в соответствии с представленными формами № П-4 Сведения о численности и заработной плате работников </w:t>
      </w:r>
      <w:r w:rsidRPr="00560A59">
        <w:rPr>
          <w:snapToGrid w:val="0"/>
          <w:sz w:val="28"/>
          <w:szCs w:val="28"/>
        </w:rPr>
        <w:br/>
        <w:t>за 2022 год (стр. 6 том 6.1) составила 28 357 руб./мес.</w:t>
      </w:r>
    </w:p>
    <w:p w14:paraId="0932E836" w14:textId="77777777" w:rsidR="00560A59" w:rsidRPr="00560A59" w:rsidRDefault="00560A59" w:rsidP="00560A59">
      <w:pPr>
        <w:ind w:firstLine="709"/>
        <w:jc w:val="both"/>
        <w:rPr>
          <w:snapToGrid w:val="0"/>
          <w:sz w:val="28"/>
          <w:szCs w:val="28"/>
        </w:rPr>
      </w:pPr>
      <w:r w:rsidRPr="00560A59">
        <w:rPr>
          <w:snapToGrid w:val="0"/>
          <w:sz w:val="28"/>
          <w:szCs w:val="28"/>
        </w:rPr>
        <w:lastRenderedPageBreak/>
        <w:t>Экономически обоснованная средняя заработная плата на 2024 год составляет:</w:t>
      </w:r>
    </w:p>
    <w:p w14:paraId="0103180B" w14:textId="77777777" w:rsidR="00560A59" w:rsidRPr="00560A59" w:rsidRDefault="00560A59" w:rsidP="00560A59">
      <w:pPr>
        <w:ind w:firstLine="709"/>
        <w:jc w:val="both"/>
        <w:rPr>
          <w:snapToGrid w:val="0"/>
          <w:sz w:val="28"/>
          <w:szCs w:val="28"/>
        </w:rPr>
      </w:pPr>
      <w:r w:rsidRPr="00560A59">
        <w:rPr>
          <w:snapToGrid w:val="0"/>
          <w:sz w:val="28"/>
          <w:szCs w:val="28"/>
        </w:rPr>
        <w:t xml:space="preserve">28 357 руб./мес. </w:t>
      </w:r>
      <w:r w:rsidRPr="00560A59">
        <w:rPr>
          <w:snapToGrid w:val="0"/>
          <w:sz w:val="26"/>
          <w:szCs w:val="28"/>
        </w:rPr>
        <w:t xml:space="preserve">× </w:t>
      </w:r>
      <w:r w:rsidRPr="00560A59">
        <w:rPr>
          <w:snapToGrid w:val="0"/>
          <w:sz w:val="28"/>
          <w:szCs w:val="28"/>
        </w:rPr>
        <w:t xml:space="preserve">1,058 (ИПЦ (2023/2022)) × 1,072 (ИПЦ (2024/2023)) </w:t>
      </w:r>
      <w:r w:rsidRPr="00560A59">
        <w:rPr>
          <w:snapToGrid w:val="0"/>
          <w:sz w:val="28"/>
          <w:szCs w:val="28"/>
        </w:rPr>
        <w:br/>
        <w:t xml:space="preserve">= </w:t>
      </w:r>
      <w:r w:rsidRPr="00560A59">
        <w:rPr>
          <w:b/>
          <w:snapToGrid w:val="0"/>
          <w:sz w:val="28"/>
          <w:szCs w:val="28"/>
        </w:rPr>
        <w:t>32 162 руб./мес</w:t>
      </w:r>
      <w:r w:rsidRPr="00560A59">
        <w:rPr>
          <w:snapToGrid w:val="0"/>
          <w:sz w:val="28"/>
          <w:szCs w:val="28"/>
        </w:rPr>
        <w:t>.</w:t>
      </w:r>
    </w:p>
    <w:p w14:paraId="6EBE08DA" w14:textId="77777777" w:rsidR="00560A59" w:rsidRPr="00560A59" w:rsidRDefault="00560A59" w:rsidP="00560A59">
      <w:pPr>
        <w:ind w:firstLine="709"/>
        <w:jc w:val="both"/>
        <w:rPr>
          <w:snapToGrid w:val="0"/>
          <w:sz w:val="28"/>
          <w:szCs w:val="28"/>
        </w:rPr>
      </w:pPr>
      <w:r w:rsidRPr="00560A59">
        <w:rPr>
          <w:snapToGrid w:val="0"/>
          <w:sz w:val="28"/>
          <w:szCs w:val="28"/>
        </w:rPr>
        <w:t xml:space="preserve">Средняя заработная плата работников организаций по видам деятельности на производство, передачу и распределение пара и горячей воды за 1 полугодие 2023 года по Кемеровской области – Кузбассу </w:t>
      </w:r>
      <w:r w:rsidRPr="00560A59">
        <w:rPr>
          <w:snapToGrid w:val="0"/>
          <w:sz w:val="28"/>
          <w:szCs w:val="28"/>
        </w:rPr>
        <w:br/>
        <w:t xml:space="preserve">по данным Федеральной службы государственной статистики России составила 46 480 руб./мес. </w:t>
      </w:r>
    </w:p>
    <w:p w14:paraId="0B668F82" w14:textId="77777777" w:rsidR="00560A59" w:rsidRPr="00560A59" w:rsidRDefault="00560A59" w:rsidP="00560A59">
      <w:pPr>
        <w:ind w:firstLine="709"/>
        <w:jc w:val="both"/>
        <w:rPr>
          <w:snapToGrid w:val="0"/>
          <w:sz w:val="28"/>
          <w:szCs w:val="28"/>
        </w:rPr>
      </w:pPr>
      <w:proofErr w:type="gramStart"/>
      <w:r w:rsidRPr="00560A59">
        <w:rPr>
          <w:snapToGrid w:val="0"/>
          <w:sz w:val="28"/>
          <w:szCs w:val="28"/>
        </w:rPr>
        <w:t>https://42.rosstat.gov.ru/storage/mediabank/%D0%A1%D1%80%D0%B5%D0%B4%D0%BD%D1%8F%D1%8F%20%D0%B7%D0%B0%D1%80%D0%B0%D0%B1%D0%BE%D1%82%D0%BD%D0%B0%D1%8F%20%D0%BF%D0%BB%D0%B0%D1%82%D0%B0%20%D1%80%D0%B0%D0%B1%D0%BE%D1%82%D0%BD%D0%B8%D0%BA%D0%BE%D0%B2%20%D0%BE%D1%80%D0%B3%D0%B0%D0%BD%D0%B8%D0%B7%D0%B0%D1%86%D0%B8%D0%B9%20%D0%BF%D0%BE%20%D0%92%D0%AD%D0%94_%D0%B8%D1%8E%D0%BB%D1%8C_%202023%D0%B3..</w:t>
      </w:r>
      <w:proofErr w:type="gramEnd"/>
      <w:r w:rsidRPr="00560A59">
        <w:rPr>
          <w:snapToGrid w:val="0"/>
          <w:sz w:val="28"/>
          <w:szCs w:val="28"/>
        </w:rPr>
        <w:t>pdf</w:t>
      </w:r>
    </w:p>
    <w:p w14:paraId="789C1410" w14:textId="77777777" w:rsidR="00560A59" w:rsidRPr="00560A59" w:rsidRDefault="00560A59" w:rsidP="00560A59">
      <w:pPr>
        <w:ind w:firstLine="709"/>
        <w:jc w:val="both"/>
        <w:rPr>
          <w:snapToGrid w:val="0"/>
          <w:sz w:val="28"/>
          <w:szCs w:val="28"/>
        </w:rPr>
      </w:pPr>
      <w:r w:rsidRPr="00560A59">
        <w:rPr>
          <w:snapToGrid w:val="0"/>
          <w:sz w:val="28"/>
          <w:szCs w:val="28"/>
        </w:rPr>
        <w:t xml:space="preserve">Экономически обоснованная средняя заработная плата </w:t>
      </w:r>
      <w:r w:rsidRPr="00560A59">
        <w:rPr>
          <w:snapToGrid w:val="0"/>
          <w:sz w:val="28"/>
          <w:szCs w:val="28"/>
        </w:rPr>
        <w:br/>
        <w:t>по регулируемому виду деятельности в 2024 году составит:</w:t>
      </w:r>
    </w:p>
    <w:p w14:paraId="16BA9F9A" w14:textId="77777777" w:rsidR="00560A59" w:rsidRPr="00560A59" w:rsidRDefault="00560A59" w:rsidP="00560A59">
      <w:pPr>
        <w:ind w:firstLine="709"/>
        <w:jc w:val="both"/>
        <w:rPr>
          <w:snapToGrid w:val="0"/>
          <w:sz w:val="28"/>
          <w:szCs w:val="28"/>
        </w:rPr>
      </w:pPr>
      <w:r w:rsidRPr="00560A59">
        <w:rPr>
          <w:snapToGrid w:val="0"/>
          <w:sz w:val="28"/>
          <w:szCs w:val="28"/>
        </w:rPr>
        <w:t>46 480 руб./мес. × 1,072 (ИПЦ 2024/2023) = 49 827 руб./мес.</w:t>
      </w:r>
    </w:p>
    <w:p w14:paraId="10899F1B" w14:textId="77777777" w:rsidR="00560A59" w:rsidRPr="00560A59" w:rsidRDefault="00560A59" w:rsidP="00560A59">
      <w:pPr>
        <w:ind w:firstLine="709"/>
        <w:jc w:val="both"/>
        <w:rPr>
          <w:snapToGrid w:val="0"/>
          <w:sz w:val="28"/>
          <w:szCs w:val="28"/>
        </w:rPr>
      </w:pPr>
      <w:r w:rsidRPr="00560A59">
        <w:rPr>
          <w:snapToGrid w:val="0"/>
          <w:sz w:val="28"/>
          <w:szCs w:val="28"/>
        </w:rPr>
        <w:t xml:space="preserve">Предприятие представило пояснение (стр. 55 том 11) о том, </w:t>
      </w:r>
      <w:r w:rsidRPr="00560A59">
        <w:rPr>
          <w:snapToGrid w:val="0"/>
          <w:sz w:val="28"/>
          <w:szCs w:val="28"/>
        </w:rPr>
        <w:br/>
        <w:t xml:space="preserve">что в течении 2023 года дважды была произведена индексация заработной платы сотрудникам из-за текучести кадров. В начале 2024 года планируется очередная индексация. Средняя заработная плата при этом должна составить </w:t>
      </w:r>
      <w:r w:rsidRPr="00560A59">
        <w:rPr>
          <w:b/>
          <w:snapToGrid w:val="0"/>
          <w:sz w:val="28"/>
          <w:szCs w:val="28"/>
        </w:rPr>
        <w:t>39 650 руб./мес.</w:t>
      </w:r>
      <w:r w:rsidRPr="00560A59">
        <w:rPr>
          <w:snapToGrid w:val="0"/>
          <w:sz w:val="28"/>
          <w:szCs w:val="28"/>
        </w:rPr>
        <w:t xml:space="preserve"> Указанный размер заработной платы не превышает средний по Кемеровской области – Кузбассу в регулируемой сфере, поэтому признается экспертами как экономически обоснованным.</w:t>
      </w:r>
    </w:p>
    <w:p w14:paraId="0AA97F37" w14:textId="77777777" w:rsidR="00560A59" w:rsidRPr="00560A59" w:rsidRDefault="00560A59" w:rsidP="00560A59">
      <w:pPr>
        <w:ind w:firstLine="709"/>
        <w:jc w:val="both"/>
        <w:rPr>
          <w:snapToGrid w:val="0"/>
          <w:sz w:val="28"/>
          <w:szCs w:val="28"/>
        </w:rPr>
      </w:pPr>
    </w:p>
    <w:p w14:paraId="2382217F" w14:textId="77777777" w:rsidR="00560A59" w:rsidRPr="00560A59" w:rsidRDefault="00560A59" w:rsidP="00560A59">
      <w:pPr>
        <w:ind w:firstLine="709"/>
        <w:jc w:val="both"/>
        <w:rPr>
          <w:snapToGrid w:val="0"/>
          <w:sz w:val="28"/>
          <w:szCs w:val="28"/>
        </w:rPr>
      </w:pPr>
      <w:r w:rsidRPr="00560A59">
        <w:rPr>
          <w:b/>
          <w:snapToGrid w:val="0"/>
          <w:sz w:val="28"/>
          <w:szCs w:val="28"/>
        </w:rPr>
        <w:br w:type="page"/>
      </w:r>
      <w:r w:rsidRPr="00560A59">
        <w:rPr>
          <w:b/>
          <w:snapToGrid w:val="0"/>
          <w:sz w:val="28"/>
          <w:szCs w:val="28"/>
        </w:rPr>
        <w:lastRenderedPageBreak/>
        <w:t>Фонд оплаты труда</w:t>
      </w:r>
      <w:r w:rsidRPr="00560A59">
        <w:rPr>
          <w:snapToGrid w:val="0"/>
          <w:sz w:val="28"/>
          <w:szCs w:val="28"/>
        </w:rPr>
        <w:t xml:space="preserve"> на 2024 год при этом составил:</w:t>
      </w:r>
    </w:p>
    <w:p w14:paraId="524BC7AC" w14:textId="77777777" w:rsidR="00560A59" w:rsidRPr="00560A59" w:rsidRDefault="00560A59" w:rsidP="00560A59">
      <w:pPr>
        <w:ind w:firstLine="709"/>
        <w:jc w:val="both"/>
        <w:rPr>
          <w:b/>
          <w:snapToGrid w:val="0"/>
          <w:sz w:val="28"/>
          <w:szCs w:val="28"/>
        </w:rPr>
      </w:pPr>
      <w:r w:rsidRPr="00560A59">
        <w:rPr>
          <w:snapToGrid w:val="0"/>
          <w:sz w:val="28"/>
          <w:szCs w:val="28"/>
        </w:rPr>
        <w:t xml:space="preserve">35 человек × 39 650 руб./мес. × 12 месяцев ÷ 1000 (перевод в тыс. руб.) = </w:t>
      </w:r>
      <w:r w:rsidRPr="00560A59">
        <w:rPr>
          <w:b/>
          <w:snapToGrid w:val="0"/>
          <w:sz w:val="28"/>
          <w:szCs w:val="28"/>
        </w:rPr>
        <w:t>16 653 тыс. руб.</w:t>
      </w:r>
    </w:p>
    <w:p w14:paraId="4037F6B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E008D2B"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3 220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3634776C" w14:textId="77777777" w:rsidR="00560A59" w:rsidRPr="00560A59" w:rsidRDefault="00560A59" w:rsidP="00560A59">
      <w:pPr>
        <w:ind w:firstLine="709"/>
        <w:jc w:val="both"/>
        <w:rPr>
          <w:snapToGrid w:val="0"/>
          <w:sz w:val="28"/>
          <w:szCs w:val="28"/>
        </w:rPr>
      </w:pPr>
    </w:p>
    <w:p w14:paraId="15D64B0B" w14:textId="77777777" w:rsidR="00560A59" w:rsidRPr="00560A59" w:rsidRDefault="00560A59" w:rsidP="00560A59">
      <w:pPr>
        <w:keepNext/>
        <w:keepLines/>
        <w:spacing w:before="120"/>
        <w:jc w:val="center"/>
        <w:outlineLvl w:val="1"/>
        <w:rPr>
          <w:rFonts w:eastAsia="Calibri"/>
          <w:b/>
          <w:sz w:val="28"/>
          <w:szCs w:val="28"/>
          <w:lang w:eastAsia="en-US"/>
        </w:rPr>
      </w:pPr>
      <w:bookmarkStart w:id="17" w:name="_Toc147759851"/>
      <w:r w:rsidRPr="00560A59">
        <w:rPr>
          <w:rFonts w:eastAsia="Calibri"/>
          <w:b/>
          <w:sz w:val="28"/>
          <w:szCs w:val="28"/>
          <w:lang w:eastAsia="en-US"/>
        </w:rPr>
        <w:t>5.1.1.4. Расходы на оплату работ и услуг производственного характера, выполняемых по договорам со сторонними организациями</w:t>
      </w:r>
      <w:bookmarkEnd w:id="17"/>
    </w:p>
    <w:p w14:paraId="5909B28C" w14:textId="77777777" w:rsidR="00560A59" w:rsidRPr="00560A59" w:rsidRDefault="00560A59" w:rsidP="00560A59">
      <w:pPr>
        <w:tabs>
          <w:tab w:val="left" w:pos="1890"/>
        </w:tabs>
        <w:ind w:firstLine="709"/>
        <w:jc w:val="both"/>
        <w:rPr>
          <w:snapToGrid w:val="0"/>
          <w:sz w:val="28"/>
          <w:szCs w:val="28"/>
        </w:rPr>
      </w:pPr>
    </w:p>
    <w:p w14:paraId="64137E9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23 877 тыс. руб.</w:t>
      </w:r>
    </w:p>
    <w:p w14:paraId="5AED8AD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5F3C486"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НТК-23-22/КОР-215-22 от 25.07.2022, заключенный </w:t>
      </w:r>
      <w:r w:rsidRPr="00560A59">
        <w:rPr>
          <w:snapToGrid w:val="0"/>
          <w:sz w:val="28"/>
          <w:szCs w:val="28"/>
        </w:rPr>
        <w:br/>
        <w:t>с ООО «</w:t>
      </w:r>
      <w:proofErr w:type="spellStart"/>
      <w:r w:rsidRPr="00560A59">
        <w:rPr>
          <w:snapToGrid w:val="0"/>
          <w:sz w:val="28"/>
          <w:szCs w:val="28"/>
        </w:rPr>
        <w:t>ЭнергоТранзит</w:t>
      </w:r>
      <w:proofErr w:type="spellEnd"/>
      <w:r w:rsidRPr="00560A59">
        <w:rPr>
          <w:snapToGrid w:val="0"/>
          <w:sz w:val="28"/>
          <w:szCs w:val="28"/>
        </w:rPr>
        <w:t xml:space="preserve">» на оказание комплекса услуг по круглосуточному диспетчерскому обслуживанию объектов предприятия на сумму </w:t>
      </w:r>
      <w:r w:rsidRPr="00560A59">
        <w:rPr>
          <w:snapToGrid w:val="0"/>
          <w:sz w:val="28"/>
          <w:szCs w:val="28"/>
        </w:rPr>
        <w:br/>
        <w:t xml:space="preserve">7 504 тыс. руб., действующий до 31.12.2026 без </w:t>
      </w:r>
      <w:proofErr w:type="spellStart"/>
      <w:r w:rsidRPr="00560A59">
        <w:rPr>
          <w:snapToGrid w:val="0"/>
          <w:sz w:val="28"/>
          <w:szCs w:val="28"/>
        </w:rPr>
        <w:t>автопролонгации</w:t>
      </w:r>
      <w:proofErr w:type="spellEnd"/>
      <w:r w:rsidRPr="00560A59">
        <w:rPr>
          <w:snapToGrid w:val="0"/>
          <w:sz w:val="28"/>
          <w:szCs w:val="28"/>
        </w:rPr>
        <w:t xml:space="preserve"> (стр. 53 </w:t>
      </w:r>
      <w:r w:rsidRPr="00560A59">
        <w:rPr>
          <w:snapToGrid w:val="0"/>
          <w:sz w:val="28"/>
          <w:szCs w:val="28"/>
        </w:rPr>
        <w:br/>
        <w:t xml:space="preserve">том 2.2). Калькуляция на 2024 год (стр. 61 том 2.2). Конкурсная документация (стр. 64 том 2.2). Исключена рентабельность. </w:t>
      </w:r>
    </w:p>
    <w:p w14:paraId="53C73CE5"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НТК-34-23/Р-246-23 от 04.09.2023, заключенный </w:t>
      </w:r>
      <w:r w:rsidRPr="00560A59">
        <w:rPr>
          <w:snapToGrid w:val="0"/>
          <w:sz w:val="28"/>
          <w:szCs w:val="28"/>
        </w:rPr>
        <w:br/>
        <w:t xml:space="preserve">с ООО «Развитие» на оказание транспортных услуг на сумму 6 493 тыс. руб., действующий до 31.12.2027 без </w:t>
      </w:r>
      <w:proofErr w:type="spellStart"/>
      <w:r w:rsidRPr="00560A59">
        <w:rPr>
          <w:snapToGrid w:val="0"/>
          <w:sz w:val="28"/>
          <w:szCs w:val="28"/>
        </w:rPr>
        <w:t>автопролонгации</w:t>
      </w:r>
      <w:proofErr w:type="spellEnd"/>
      <w:r w:rsidRPr="00560A59">
        <w:rPr>
          <w:snapToGrid w:val="0"/>
          <w:sz w:val="28"/>
          <w:szCs w:val="28"/>
        </w:rPr>
        <w:t xml:space="preserve"> (стр. 40 том 7.5). Конкурсная документация (стр. 51 том 7.5). Приложение № 1.2. Перечень транспортных средств и тарифы на оказание транспортных услуг </w:t>
      </w:r>
      <w:r w:rsidRPr="00560A59">
        <w:rPr>
          <w:snapToGrid w:val="0"/>
          <w:sz w:val="28"/>
          <w:szCs w:val="28"/>
        </w:rPr>
        <w:br/>
        <w:t>для потребностей ООО «НТК» в 2024 году (стр. 46 том 7.5).</w:t>
      </w:r>
    </w:p>
    <w:p w14:paraId="1D77EC78"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НТК-11-23/КОР-70-23 от 01.05.2023, заключенный </w:t>
      </w:r>
      <w:r w:rsidRPr="00560A59">
        <w:rPr>
          <w:snapToGrid w:val="0"/>
          <w:sz w:val="28"/>
          <w:szCs w:val="28"/>
        </w:rPr>
        <w:br/>
        <w:t>с ООО «</w:t>
      </w:r>
      <w:proofErr w:type="spellStart"/>
      <w:r w:rsidRPr="00560A59">
        <w:rPr>
          <w:snapToGrid w:val="0"/>
          <w:sz w:val="28"/>
          <w:szCs w:val="28"/>
        </w:rPr>
        <w:t>ЭнергоТранзит</w:t>
      </w:r>
      <w:proofErr w:type="spellEnd"/>
      <w:r w:rsidRPr="00560A59">
        <w:rPr>
          <w:snapToGrid w:val="0"/>
          <w:sz w:val="28"/>
          <w:szCs w:val="28"/>
        </w:rPr>
        <w:t xml:space="preserve">» на организацию подготовки технической эксплуатации тепловых сетей, техническое обслуживание и аварийно-восстановительный ремонт трубопроводов оборудования и сооружений тепловых сетей на сумму 5 738 тыс. руб., действующий до 31.12.2026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21 том 7.6). Конкурсная документация (стр. 65 </w:t>
      </w:r>
      <w:r w:rsidRPr="00560A59">
        <w:rPr>
          <w:snapToGrid w:val="0"/>
          <w:sz w:val="28"/>
          <w:szCs w:val="28"/>
        </w:rPr>
        <w:br/>
        <w:t>том 7.6). Приложение № 4 к договору (стр. 62 том 7.6).</w:t>
      </w:r>
    </w:p>
    <w:p w14:paraId="1CB771D1"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подряда № НТК-58-23/ЭС-31-23 от 16.10.2023, заключенный </w:t>
      </w:r>
      <w:r w:rsidRPr="00560A59">
        <w:rPr>
          <w:snapToGrid w:val="0"/>
          <w:sz w:val="28"/>
          <w:szCs w:val="28"/>
        </w:rPr>
        <w:br/>
        <w:t xml:space="preserve">с ООО «Энергосбыт» на выполнение работ по гидравлической наладке системы централизованного теплоснабжения на сумму 578 тыс. руб., действующий до 31.12.2024 без </w:t>
      </w:r>
      <w:proofErr w:type="spellStart"/>
      <w:r w:rsidRPr="00560A59">
        <w:rPr>
          <w:snapToGrid w:val="0"/>
          <w:sz w:val="28"/>
          <w:szCs w:val="28"/>
        </w:rPr>
        <w:t>автопролонгации</w:t>
      </w:r>
      <w:proofErr w:type="spellEnd"/>
      <w:r w:rsidRPr="00560A59">
        <w:rPr>
          <w:snapToGrid w:val="0"/>
          <w:sz w:val="28"/>
          <w:szCs w:val="28"/>
        </w:rPr>
        <w:t xml:space="preserve"> (стр. 24 том 10.1). Конкурсная документация (стр. 35 том 10.1).</w:t>
      </w:r>
    </w:p>
    <w:p w14:paraId="44961792"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подряда № НТК-59-23/ЭС-32-23 от 16.10.2023, заключенный </w:t>
      </w:r>
      <w:r w:rsidRPr="00560A59">
        <w:rPr>
          <w:snapToGrid w:val="0"/>
          <w:sz w:val="28"/>
          <w:szCs w:val="28"/>
        </w:rPr>
        <w:br/>
        <w:t xml:space="preserve">с ООО «Энергосбыт» на паспортизацию тепловых камер на сумму </w:t>
      </w:r>
      <w:r w:rsidRPr="00560A59">
        <w:rPr>
          <w:snapToGrid w:val="0"/>
          <w:sz w:val="28"/>
          <w:szCs w:val="28"/>
        </w:rPr>
        <w:br/>
        <w:t xml:space="preserve">130 тыс. руб., действующий до 29.12.2024 без </w:t>
      </w:r>
      <w:proofErr w:type="spellStart"/>
      <w:r w:rsidRPr="00560A59">
        <w:rPr>
          <w:snapToGrid w:val="0"/>
          <w:sz w:val="28"/>
          <w:szCs w:val="28"/>
        </w:rPr>
        <w:t>автопролонгации</w:t>
      </w:r>
      <w:proofErr w:type="spellEnd"/>
      <w:r w:rsidRPr="00560A59">
        <w:rPr>
          <w:snapToGrid w:val="0"/>
          <w:sz w:val="28"/>
          <w:szCs w:val="28"/>
        </w:rPr>
        <w:t xml:space="preserve"> (стр. 41 </w:t>
      </w:r>
      <w:r w:rsidRPr="00560A59">
        <w:rPr>
          <w:snapToGrid w:val="0"/>
          <w:sz w:val="28"/>
          <w:szCs w:val="28"/>
        </w:rPr>
        <w:br/>
        <w:t xml:space="preserve">том 10.1). Конкурсная документация (стр. 51 том 10.1). </w:t>
      </w:r>
    </w:p>
    <w:p w14:paraId="4D13222A" w14:textId="77777777" w:rsidR="00560A59" w:rsidRPr="00560A59" w:rsidRDefault="00560A59" w:rsidP="00560A59">
      <w:pPr>
        <w:ind w:firstLine="709"/>
        <w:jc w:val="both"/>
        <w:rPr>
          <w:snapToGrid w:val="0"/>
          <w:sz w:val="28"/>
          <w:szCs w:val="28"/>
        </w:rPr>
      </w:pPr>
      <w:r w:rsidRPr="00560A59">
        <w:rPr>
          <w:snapToGrid w:val="0"/>
          <w:sz w:val="28"/>
          <w:szCs w:val="28"/>
        </w:rPr>
        <w:lastRenderedPageBreak/>
        <w:t xml:space="preserve">Договор подряда № НТК-57-23/ЭС-30-23 от 16.10.2023, заключенный </w:t>
      </w:r>
      <w:r w:rsidRPr="00560A59">
        <w:rPr>
          <w:snapToGrid w:val="0"/>
          <w:sz w:val="28"/>
          <w:szCs w:val="28"/>
        </w:rPr>
        <w:br/>
        <w:t xml:space="preserve">с ООО «Энергосбыт» на проведение тепловизионного обследования тепловых сетей методом аэрофотосъемки на сумму 236 тыс. руб., действующий до 31.12.2024 без </w:t>
      </w:r>
      <w:proofErr w:type="spellStart"/>
      <w:r w:rsidRPr="00560A59">
        <w:rPr>
          <w:snapToGrid w:val="0"/>
          <w:sz w:val="28"/>
          <w:szCs w:val="28"/>
        </w:rPr>
        <w:t>автопролонгации</w:t>
      </w:r>
      <w:proofErr w:type="spellEnd"/>
      <w:r w:rsidRPr="00560A59">
        <w:rPr>
          <w:snapToGrid w:val="0"/>
          <w:sz w:val="28"/>
          <w:szCs w:val="28"/>
        </w:rPr>
        <w:t xml:space="preserve"> (стр. 57 том 10.1). Конкурсная документация (стр. 67 том 10.1). </w:t>
      </w:r>
    </w:p>
    <w:p w14:paraId="72129533"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составили:</w:t>
      </w:r>
    </w:p>
    <w:p w14:paraId="4DF2AD9A" w14:textId="77777777" w:rsidR="00560A59" w:rsidRPr="00560A59" w:rsidRDefault="00560A59" w:rsidP="00560A59">
      <w:pPr>
        <w:ind w:firstLine="709"/>
        <w:jc w:val="both"/>
        <w:rPr>
          <w:b/>
          <w:snapToGrid w:val="0"/>
          <w:sz w:val="26"/>
          <w:szCs w:val="28"/>
        </w:rPr>
      </w:pPr>
      <w:r w:rsidRPr="00560A59">
        <w:rPr>
          <w:snapToGrid w:val="0"/>
          <w:sz w:val="28"/>
          <w:szCs w:val="28"/>
        </w:rPr>
        <w:t xml:space="preserve">7 504 + 6 493 + 5 738 + 578 + 130 + 236 = </w:t>
      </w:r>
      <w:r w:rsidRPr="00560A59">
        <w:rPr>
          <w:b/>
          <w:snapToGrid w:val="0"/>
          <w:sz w:val="28"/>
          <w:szCs w:val="28"/>
        </w:rPr>
        <w:t>20 679 тыс. руб.</w:t>
      </w:r>
    </w:p>
    <w:p w14:paraId="71FAD25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E638AC7"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3 198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0BCFB8DB" w14:textId="77777777" w:rsidR="00560A59" w:rsidRPr="00560A59" w:rsidRDefault="00560A59" w:rsidP="00560A59">
      <w:pPr>
        <w:ind w:firstLine="851"/>
        <w:jc w:val="both"/>
        <w:rPr>
          <w:snapToGrid w:val="0"/>
          <w:sz w:val="28"/>
          <w:szCs w:val="28"/>
        </w:rPr>
      </w:pPr>
    </w:p>
    <w:p w14:paraId="3AF364C1" w14:textId="77777777" w:rsidR="00560A59" w:rsidRPr="00560A59" w:rsidRDefault="00560A59" w:rsidP="00560A59">
      <w:pPr>
        <w:keepNext/>
        <w:keepLines/>
        <w:spacing w:before="120"/>
        <w:jc w:val="center"/>
        <w:outlineLvl w:val="1"/>
        <w:rPr>
          <w:rFonts w:eastAsia="Calibri"/>
          <w:b/>
          <w:sz w:val="28"/>
          <w:szCs w:val="28"/>
          <w:lang w:eastAsia="en-US"/>
        </w:rPr>
      </w:pPr>
      <w:bookmarkStart w:id="18" w:name="_Toc147759852"/>
      <w:r w:rsidRPr="00560A59">
        <w:rPr>
          <w:rFonts w:eastAsia="Calibri"/>
          <w:b/>
          <w:sz w:val="28"/>
          <w:szCs w:val="28"/>
          <w:lang w:eastAsia="en-US"/>
        </w:rPr>
        <w:br w:type="page"/>
      </w:r>
      <w:r w:rsidRPr="00560A59">
        <w:rPr>
          <w:rFonts w:eastAsia="Calibri"/>
          <w:b/>
          <w:sz w:val="28"/>
          <w:szCs w:val="28"/>
          <w:lang w:eastAsia="en-US"/>
        </w:rPr>
        <w:lastRenderedPageBreak/>
        <w:t xml:space="preserve">5.1.1.5. Расходы на оплату иных работ и услуг, выполняемых </w:t>
      </w:r>
      <w:r w:rsidRPr="00560A59">
        <w:rPr>
          <w:rFonts w:eastAsia="Calibri"/>
          <w:b/>
          <w:sz w:val="28"/>
          <w:szCs w:val="28"/>
          <w:lang w:eastAsia="en-US"/>
        </w:rPr>
        <w:br/>
        <w:t>по договорам с организациями</w:t>
      </w:r>
      <w:bookmarkEnd w:id="18"/>
    </w:p>
    <w:p w14:paraId="266D069F" w14:textId="77777777" w:rsidR="00560A59" w:rsidRPr="00560A59" w:rsidRDefault="00560A59" w:rsidP="00560A59">
      <w:pPr>
        <w:ind w:firstLine="851"/>
        <w:jc w:val="both"/>
        <w:rPr>
          <w:snapToGrid w:val="0"/>
          <w:sz w:val="28"/>
          <w:szCs w:val="28"/>
        </w:rPr>
      </w:pPr>
    </w:p>
    <w:p w14:paraId="3FA3D8A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17 647 тыс. руб.</w:t>
      </w:r>
    </w:p>
    <w:p w14:paraId="0BBC59A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3C8890D"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НТК-40-22/НЭ-13-22 от 07.11.2022, заключенный </w:t>
      </w:r>
      <w:r w:rsidRPr="00560A59">
        <w:rPr>
          <w:snapToGrid w:val="0"/>
          <w:sz w:val="28"/>
          <w:szCs w:val="28"/>
        </w:rPr>
        <w:br/>
        <w:t>с ООО «УК «</w:t>
      </w:r>
      <w:proofErr w:type="spellStart"/>
      <w:r w:rsidRPr="00560A59">
        <w:rPr>
          <w:snapToGrid w:val="0"/>
          <w:sz w:val="28"/>
          <w:szCs w:val="28"/>
        </w:rPr>
        <w:t>НовокузнецкЭнерго</w:t>
      </w:r>
      <w:proofErr w:type="spellEnd"/>
      <w:r w:rsidRPr="00560A59">
        <w:rPr>
          <w:snapToGrid w:val="0"/>
          <w:sz w:val="28"/>
          <w:szCs w:val="28"/>
        </w:rPr>
        <w:t xml:space="preserve">» на оказание услуг по бухгалтерскому сопровождению деятельности предприятия на сумму 764 тыс. руб., действующий до 31.12.2026 без </w:t>
      </w:r>
      <w:proofErr w:type="spellStart"/>
      <w:r w:rsidRPr="00560A59">
        <w:rPr>
          <w:snapToGrid w:val="0"/>
          <w:sz w:val="28"/>
          <w:szCs w:val="28"/>
        </w:rPr>
        <w:t>автопролонгации</w:t>
      </w:r>
      <w:proofErr w:type="spellEnd"/>
      <w:r w:rsidRPr="00560A59">
        <w:rPr>
          <w:snapToGrid w:val="0"/>
          <w:sz w:val="28"/>
          <w:szCs w:val="28"/>
        </w:rPr>
        <w:t xml:space="preserve"> (стр. 67 том 2.1). Калькуляция на 2024 год (стр. 80 том 2.1). Конкурсная документация </w:t>
      </w:r>
      <w:r w:rsidRPr="00560A59">
        <w:rPr>
          <w:snapToGrid w:val="0"/>
          <w:sz w:val="28"/>
          <w:szCs w:val="28"/>
        </w:rPr>
        <w:br/>
        <w:t>(стр. 123 том 2.1).</w:t>
      </w:r>
    </w:p>
    <w:p w14:paraId="4F3E9DB3"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НТК-41-22/НЭ-14-22 от 07.11.2022, заключенный </w:t>
      </w:r>
      <w:r w:rsidRPr="00560A59">
        <w:rPr>
          <w:snapToGrid w:val="0"/>
          <w:sz w:val="28"/>
          <w:szCs w:val="28"/>
        </w:rPr>
        <w:br/>
        <w:t>с ООО «УК «</w:t>
      </w:r>
      <w:proofErr w:type="spellStart"/>
      <w:r w:rsidRPr="00560A59">
        <w:rPr>
          <w:snapToGrid w:val="0"/>
          <w:sz w:val="28"/>
          <w:szCs w:val="28"/>
        </w:rPr>
        <w:t>НовокузнецкЭнерго</w:t>
      </w:r>
      <w:proofErr w:type="spellEnd"/>
      <w:r w:rsidRPr="00560A59">
        <w:rPr>
          <w:snapToGrid w:val="0"/>
          <w:sz w:val="28"/>
          <w:szCs w:val="28"/>
        </w:rPr>
        <w:t xml:space="preserve">», на оказание услуг по информационно техническому сопровождению деятельности предприятия на сумму </w:t>
      </w:r>
      <w:r w:rsidRPr="00560A59">
        <w:rPr>
          <w:snapToGrid w:val="0"/>
          <w:sz w:val="28"/>
          <w:szCs w:val="28"/>
        </w:rPr>
        <w:br/>
        <w:t xml:space="preserve">367 тыс. руб., действующий до 31.12.2026 без </w:t>
      </w:r>
      <w:proofErr w:type="spellStart"/>
      <w:r w:rsidRPr="00560A59">
        <w:rPr>
          <w:snapToGrid w:val="0"/>
          <w:sz w:val="28"/>
          <w:szCs w:val="28"/>
        </w:rPr>
        <w:t>автопролонгации</w:t>
      </w:r>
      <w:proofErr w:type="spellEnd"/>
      <w:r w:rsidRPr="00560A59">
        <w:rPr>
          <w:snapToGrid w:val="0"/>
          <w:sz w:val="28"/>
          <w:szCs w:val="28"/>
        </w:rPr>
        <w:t xml:space="preserve"> (стр. 82 </w:t>
      </w:r>
      <w:r w:rsidRPr="00560A59">
        <w:rPr>
          <w:snapToGrid w:val="0"/>
          <w:sz w:val="28"/>
          <w:szCs w:val="28"/>
        </w:rPr>
        <w:br/>
        <w:t>том 2.1). Калькуляция на 2024 год (стр. 90 том 2.1). Конкурсная документация (стр. 123 том 2.1).</w:t>
      </w:r>
    </w:p>
    <w:p w14:paraId="3034BE09"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НТК-42-22/НЭ-15-22 от 07.11.2022, заключенный </w:t>
      </w:r>
      <w:r w:rsidRPr="00560A59">
        <w:rPr>
          <w:snapToGrid w:val="0"/>
          <w:sz w:val="28"/>
          <w:szCs w:val="28"/>
        </w:rPr>
        <w:br/>
        <w:t>с ООО «УК «</w:t>
      </w:r>
      <w:proofErr w:type="spellStart"/>
      <w:r w:rsidRPr="00560A59">
        <w:rPr>
          <w:snapToGrid w:val="0"/>
          <w:sz w:val="28"/>
          <w:szCs w:val="28"/>
        </w:rPr>
        <w:t>НовокузнецкЭнерго</w:t>
      </w:r>
      <w:proofErr w:type="spellEnd"/>
      <w:r w:rsidRPr="00560A59">
        <w:rPr>
          <w:snapToGrid w:val="0"/>
          <w:sz w:val="28"/>
          <w:szCs w:val="28"/>
        </w:rPr>
        <w:t xml:space="preserve">», на оказание финансово-экономических услуг на сумму 726 тыс. руб., действующий до 31.12.2026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92 том 2.1). Калькуляция на 2024 год (стр. 100 </w:t>
      </w:r>
      <w:r w:rsidRPr="00560A59">
        <w:rPr>
          <w:snapToGrid w:val="0"/>
          <w:sz w:val="28"/>
          <w:szCs w:val="28"/>
        </w:rPr>
        <w:br/>
        <w:t>том 2.1). Конкурсная документация (стр. 123 том 2.1).</w:t>
      </w:r>
    </w:p>
    <w:p w14:paraId="726B2939"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НТК-43-22/НЭ-16-22 от 07.11.2022, заключенный </w:t>
      </w:r>
      <w:r w:rsidRPr="00560A59">
        <w:rPr>
          <w:snapToGrid w:val="0"/>
          <w:sz w:val="28"/>
          <w:szCs w:val="28"/>
        </w:rPr>
        <w:br/>
        <w:t>с ООО «УК «</w:t>
      </w:r>
      <w:proofErr w:type="spellStart"/>
      <w:r w:rsidRPr="00560A59">
        <w:rPr>
          <w:snapToGrid w:val="0"/>
          <w:sz w:val="28"/>
          <w:szCs w:val="28"/>
        </w:rPr>
        <w:t>НовокузнецкЭнерго</w:t>
      </w:r>
      <w:proofErr w:type="spellEnd"/>
      <w:r w:rsidRPr="00560A59">
        <w:rPr>
          <w:snapToGrid w:val="0"/>
          <w:sz w:val="28"/>
          <w:szCs w:val="28"/>
        </w:rPr>
        <w:t xml:space="preserve">», на оказание юридических услуг по полному правовому сопровождению деятельности предприятия на сумму </w:t>
      </w:r>
      <w:r w:rsidRPr="00560A59">
        <w:rPr>
          <w:snapToGrid w:val="0"/>
          <w:sz w:val="28"/>
          <w:szCs w:val="28"/>
        </w:rPr>
        <w:br/>
        <w:t xml:space="preserve">341 тыс. руб., действующий до 31.12.2026 без </w:t>
      </w:r>
      <w:proofErr w:type="spellStart"/>
      <w:r w:rsidRPr="00560A59">
        <w:rPr>
          <w:snapToGrid w:val="0"/>
          <w:sz w:val="28"/>
          <w:szCs w:val="28"/>
        </w:rPr>
        <w:t>автопролонгации</w:t>
      </w:r>
      <w:proofErr w:type="spellEnd"/>
      <w:r w:rsidRPr="00560A59">
        <w:rPr>
          <w:snapToGrid w:val="0"/>
          <w:sz w:val="28"/>
          <w:szCs w:val="28"/>
        </w:rPr>
        <w:t xml:space="preserve"> (стр. 102 </w:t>
      </w:r>
      <w:r w:rsidRPr="00560A59">
        <w:rPr>
          <w:snapToGrid w:val="0"/>
          <w:sz w:val="28"/>
          <w:szCs w:val="28"/>
        </w:rPr>
        <w:br/>
        <w:t>том 2.1). Калькуляция на 2024 год (стр. 111 том 2.1). Конкурсная документация (стр. 123 том 2.1).</w:t>
      </w:r>
    </w:p>
    <w:p w14:paraId="14195444"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НТК-44-22/НЭ-17-22 от 07.11.2022, заключенный </w:t>
      </w:r>
      <w:r w:rsidRPr="00560A59">
        <w:rPr>
          <w:snapToGrid w:val="0"/>
          <w:sz w:val="28"/>
          <w:szCs w:val="28"/>
        </w:rPr>
        <w:br/>
        <w:t>с ООО «УК «</w:t>
      </w:r>
      <w:proofErr w:type="spellStart"/>
      <w:r w:rsidRPr="00560A59">
        <w:rPr>
          <w:snapToGrid w:val="0"/>
          <w:sz w:val="28"/>
          <w:szCs w:val="28"/>
        </w:rPr>
        <w:t>НовокузнецкЭнерго</w:t>
      </w:r>
      <w:proofErr w:type="spellEnd"/>
      <w:r w:rsidRPr="00560A59">
        <w:rPr>
          <w:snapToGrid w:val="0"/>
          <w:sz w:val="28"/>
          <w:szCs w:val="28"/>
        </w:rPr>
        <w:t xml:space="preserve">», на оказание услуг отдела кадров </w:t>
      </w:r>
      <w:r w:rsidRPr="00560A59">
        <w:rPr>
          <w:snapToGrid w:val="0"/>
          <w:sz w:val="28"/>
          <w:szCs w:val="28"/>
        </w:rPr>
        <w:br/>
        <w:t xml:space="preserve">и кадрового делопроизводства на сумму 355 тыс. руб., действующий </w:t>
      </w:r>
      <w:r w:rsidRPr="00560A59">
        <w:rPr>
          <w:snapToGrid w:val="0"/>
          <w:sz w:val="28"/>
          <w:szCs w:val="28"/>
        </w:rPr>
        <w:br/>
        <w:t xml:space="preserve">до 31.12.2026 без </w:t>
      </w:r>
      <w:proofErr w:type="spellStart"/>
      <w:r w:rsidRPr="00560A59">
        <w:rPr>
          <w:snapToGrid w:val="0"/>
          <w:sz w:val="28"/>
          <w:szCs w:val="28"/>
        </w:rPr>
        <w:t>автопролонгации</w:t>
      </w:r>
      <w:proofErr w:type="spellEnd"/>
      <w:r w:rsidRPr="00560A59">
        <w:rPr>
          <w:snapToGrid w:val="0"/>
          <w:sz w:val="28"/>
          <w:szCs w:val="28"/>
        </w:rPr>
        <w:t xml:space="preserve"> (стр. 113 том 2.1). Калькуляция </w:t>
      </w:r>
      <w:r w:rsidRPr="00560A59">
        <w:rPr>
          <w:snapToGrid w:val="0"/>
          <w:sz w:val="28"/>
          <w:szCs w:val="28"/>
        </w:rPr>
        <w:br/>
        <w:t>на 2024 год (стр. 121 том 2.1). Конкурсная документация (стр. 123 том 2.1).</w:t>
      </w:r>
    </w:p>
    <w:p w14:paraId="2AC25F30"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20 за 2022 год в разрезе расходов на медицинские осмотры (стр. 118 том 3.1). Экономически обоснованная сумма затрат на 2024 год: 59 тыс. руб. (за 2022 год) </w:t>
      </w:r>
      <w:r w:rsidRPr="00560A59">
        <w:rPr>
          <w:snapToGrid w:val="0"/>
          <w:sz w:val="28"/>
          <w:szCs w:val="28"/>
        </w:rPr>
        <w:br/>
        <w:t>× 1,058 (ИПЦ (2023/2022)) × 1,072 (ИПЦ (2024/2023)) = 67 тыс. руб.</w:t>
      </w:r>
    </w:p>
    <w:p w14:paraId="7DCA8DE6"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20 за 2022 год в разрезе расходов на обслуживание опасного производственного объекта (стр. 118 том 3.1). Экономически обоснованная сумма затрат на 2024 год: 42 тыс. руб. (за 2022 год) × 1,058 (ИПЦ (2023/2022)) × 1,072 (ИПЦ (2024/2023)) </w:t>
      </w:r>
      <w:r w:rsidRPr="00560A59">
        <w:rPr>
          <w:snapToGrid w:val="0"/>
          <w:sz w:val="28"/>
          <w:szCs w:val="28"/>
        </w:rPr>
        <w:br/>
        <w:t>= 48 тыс. руб.</w:t>
      </w:r>
    </w:p>
    <w:p w14:paraId="5EB2AC1C" w14:textId="77777777" w:rsidR="00560A59" w:rsidRPr="00560A59" w:rsidRDefault="00560A59" w:rsidP="00560A59">
      <w:pPr>
        <w:ind w:firstLine="709"/>
        <w:jc w:val="both"/>
        <w:rPr>
          <w:snapToGrid w:val="0"/>
          <w:sz w:val="28"/>
          <w:szCs w:val="28"/>
        </w:rPr>
      </w:pPr>
      <w:r w:rsidRPr="00560A59">
        <w:rPr>
          <w:snapToGrid w:val="0"/>
          <w:sz w:val="28"/>
          <w:szCs w:val="28"/>
        </w:rPr>
        <w:lastRenderedPageBreak/>
        <w:t xml:space="preserve">Оборотно-сальдовая ведомость по счету 20 за 2022 год в разрезе расходов на поверку приборов (стр. 118 том 3.1). Экономически обоснованная сумма затрат на 2024 год: 5 тыс. руб. (за 2022 год) </w:t>
      </w:r>
      <w:r w:rsidRPr="00560A59">
        <w:rPr>
          <w:snapToGrid w:val="0"/>
          <w:sz w:val="28"/>
          <w:szCs w:val="28"/>
        </w:rPr>
        <w:br/>
        <w:t>× 1,058 (ИПЦ (2023/2022)) × 1,072 (ИПЦ (2024/2023)) = 6 тыс. руб.</w:t>
      </w:r>
    </w:p>
    <w:p w14:paraId="07819C3F"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 за 2022 год в разрезе расходов на услуги связи (стр. 118 том 3.1). Экономически обоснованная сумма затрат на 2024 год: 1 тыс. руб. (за 2022 год) × 1,058 (ИПЦ (2023/2022)) × 1,072 (ИПЦ (2024/2023)) = 1 тыс. руб.</w:t>
      </w:r>
    </w:p>
    <w:p w14:paraId="1253C9D9"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20 за 2022 год в разрезе расходов на экспертизу промышленной безопасности объектов (стр. 118 </w:t>
      </w:r>
      <w:r w:rsidRPr="00560A59">
        <w:rPr>
          <w:snapToGrid w:val="0"/>
          <w:sz w:val="28"/>
          <w:szCs w:val="28"/>
        </w:rPr>
        <w:br/>
        <w:t xml:space="preserve">том 3.1). Экономически обоснованная сумма затрат на 2024 год: 28 тыс. руб. (за 2022 год) × 1,058 (ИПЦ (2023/2022)) × 1,072 (ИПЦ (2024/2023)) </w:t>
      </w:r>
      <w:r w:rsidRPr="00560A59">
        <w:rPr>
          <w:snapToGrid w:val="0"/>
          <w:sz w:val="28"/>
          <w:szCs w:val="28"/>
        </w:rPr>
        <w:br/>
        <w:t>= 32 тыс. руб.</w:t>
      </w:r>
    </w:p>
    <w:p w14:paraId="33733CB6"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25 за 2022 год в разрезе расходов на медицинские осмотры (стр. 119 том 3.1). Экономически обоснованная сумма затрат на 2024 год: 12 тыс. руб. (за 2022 год) </w:t>
      </w:r>
      <w:r w:rsidRPr="00560A59">
        <w:rPr>
          <w:snapToGrid w:val="0"/>
          <w:sz w:val="28"/>
          <w:szCs w:val="28"/>
        </w:rPr>
        <w:br/>
        <w:t>× 1,058 (ИПЦ (2023/2022)) × 1,072 (ИПЦ (2024/2023)) = 13 тыс. руб.</w:t>
      </w:r>
    </w:p>
    <w:p w14:paraId="66ECD267"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25 за 2022 год в разрезе расходов на поверку приборов (стр. 119 том 3.1). Экономически обоснованная сумма затрат на 2024 год: 21 тыс. руб. (за 2022 год) </w:t>
      </w:r>
      <w:r w:rsidRPr="00560A59">
        <w:rPr>
          <w:snapToGrid w:val="0"/>
          <w:sz w:val="28"/>
          <w:szCs w:val="28"/>
        </w:rPr>
        <w:br/>
        <w:t>× 1,058 (ИПЦ (2023/2022)) × 1,072 (ИПЦ (2024/2023)) = 24 тыс. руб.</w:t>
      </w:r>
    </w:p>
    <w:p w14:paraId="2650B3C7"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25 за 2022 год в разрезе расходов на услуги связи (стр. 119 том 3.1). Экономически обоснованная сумма затрат на 2024 год: 2 тыс. руб. (за 2022 год) × 1,058 (ИПЦ (2023/2022)) × 1,072 (ИПЦ (2024/2023)) = 3 тыс. руб.</w:t>
      </w:r>
    </w:p>
    <w:p w14:paraId="010DA486"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дератизацию и дезинсекцию (стр. 120 том 3.1). Экономически обоснованная сумма затрат на 2024 год: 15 тыс. руб. (за 2022 год) </w:t>
      </w:r>
      <w:r w:rsidRPr="00560A59">
        <w:rPr>
          <w:snapToGrid w:val="0"/>
          <w:sz w:val="28"/>
          <w:szCs w:val="28"/>
        </w:rPr>
        <w:br/>
        <w:t>× 1,058 (ИПЦ (2023/2022)) × 1,072 (ИПЦ (2024/2023)) = 17 тыс. руб.</w:t>
      </w:r>
    </w:p>
    <w:p w14:paraId="036D6A3F"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канцелярские расходы (стр. 120 том 3.1). Экономически обоснованная сумма затрат на 2024 год: 17 тыс. руб. (за 2022 год) </w:t>
      </w:r>
      <w:r w:rsidRPr="00560A59">
        <w:rPr>
          <w:snapToGrid w:val="0"/>
          <w:sz w:val="28"/>
          <w:szCs w:val="28"/>
        </w:rPr>
        <w:br/>
        <w:t>× 1,058 (ИПЦ (2023/2022)) × 1,072 (ИПЦ (2024/2023)) = 20 тыс. руб.</w:t>
      </w:r>
    </w:p>
    <w:p w14:paraId="1791A3E5"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оценку условий труда (стр. 120 том 3.1). Экономически обоснованная сумма затрат на 2024 год: 13 тыс. руб. (за 2022 год) </w:t>
      </w:r>
      <w:r w:rsidRPr="00560A59">
        <w:rPr>
          <w:snapToGrid w:val="0"/>
          <w:sz w:val="28"/>
          <w:szCs w:val="28"/>
        </w:rPr>
        <w:br/>
        <w:t>× 1,058 (ИПЦ (2023/2022)) × 1,072 (ИПЦ (2024/2023)) = 15 тыс. руб.</w:t>
      </w:r>
    </w:p>
    <w:p w14:paraId="49493F39"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право использования программы для ЭВМ (стр. 120 том 3.1). Экономически обоснованная сумма затрат на 2024 год: 8 тыс. руб. </w:t>
      </w:r>
      <w:r w:rsidRPr="00560A59">
        <w:rPr>
          <w:snapToGrid w:val="0"/>
          <w:sz w:val="28"/>
          <w:szCs w:val="28"/>
        </w:rPr>
        <w:br/>
        <w:t xml:space="preserve">(за 2022 год) × 1,058 (ИПЦ (2023/2022)) × 1,072 (ИПЦ (2024/2023)) </w:t>
      </w:r>
      <w:r w:rsidRPr="00560A59">
        <w:rPr>
          <w:snapToGrid w:val="0"/>
          <w:sz w:val="28"/>
          <w:szCs w:val="28"/>
        </w:rPr>
        <w:br/>
        <w:t>= 9 тыс. руб.</w:t>
      </w:r>
    </w:p>
    <w:p w14:paraId="1A0B3CAA"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право использования программы «АС «Кабинет УЦ» (стр. 120 том 3.1). Экономически обоснованная сумма затрат на 2024 год: 1 тыс. руб. (за 2022 год) × </w:t>
      </w:r>
      <w:r w:rsidRPr="00560A59">
        <w:rPr>
          <w:snapToGrid w:val="0"/>
          <w:sz w:val="28"/>
          <w:szCs w:val="28"/>
        </w:rPr>
        <w:lastRenderedPageBreak/>
        <w:t xml:space="preserve">1,058 (ИПЦ (2023/2022)) × 1,072 (ИПЦ (2024/2023)) </w:t>
      </w:r>
      <w:r w:rsidRPr="00560A59">
        <w:rPr>
          <w:snapToGrid w:val="0"/>
          <w:sz w:val="28"/>
          <w:szCs w:val="28"/>
        </w:rPr>
        <w:br/>
        <w:t>= 1 тыс. руб.</w:t>
      </w:r>
    </w:p>
    <w:p w14:paraId="3C231256"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проектно-сметную документацию (стр. 120 том 3.1). Экономически обоснованная сумма затрат на 2024 год: 21 тыс. руб. </w:t>
      </w:r>
      <w:r w:rsidRPr="00560A59">
        <w:rPr>
          <w:snapToGrid w:val="0"/>
          <w:sz w:val="28"/>
          <w:szCs w:val="28"/>
        </w:rPr>
        <w:br/>
        <w:t xml:space="preserve">(за 2022 год) × 1,058 (ИПЦ (2023/2022)) × 1,072 (ИПЦ (2024/2023)) </w:t>
      </w:r>
      <w:r w:rsidRPr="00560A59">
        <w:rPr>
          <w:snapToGrid w:val="0"/>
          <w:sz w:val="28"/>
          <w:szCs w:val="28"/>
        </w:rPr>
        <w:br/>
        <w:t>= 24 тыс. руб.</w:t>
      </w:r>
    </w:p>
    <w:p w14:paraId="28833925"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консультационные услуги в сере тарифного регулирования </w:t>
      </w:r>
      <w:r w:rsidRPr="00560A59">
        <w:rPr>
          <w:snapToGrid w:val="0"/>
          <w:sz w:val="28"/>
          <w:szCs w:val="28"/>
        </w:rPr>
        <w:br/>
        <w:t xml:space="preserve">(стр. 120 том 3.1). Экономически обоснованная сумма затрат на 2024 год: </w:t>
      </w:r>
      <w:r w:rsidRPr="00560A59">
        <w:rPr>
          <w:snapToGrid w:val="0"/>
          <w:sz w:val="28"/>
          <w:szCs w:val="28"/>
        </w:rPr>
        <w:br/>
        <w:t xml:space="preserve">463 тыс. руб. (за 2022 год) × 1,058 (ИПЦ (2023/2022)) × 1,072 </w:t>
      </w:r>
      <w:r w:rsidRPr="00560A59">
        <w:rPr>
          <w:snapToGrid w:val="0"/>
          <w:sz w:val="28"/>
          <w:szCs w:val="28"/>
        </w:rPr>
        <w:br/>
        <w:t>(ИПЦ (2024/2023)) = 525 тыс. руб.</w:t>
      </w:r>
    </w:p>
    <w:p w14:paraId="4D341A5B"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обслуживание программы для ЭВМ «Контур-Экстерн» </w:t>
      </w:r>
      <w:r w:rsidRPr="00560A59">
        <w:rPr>
          <w:snapToGrid w:val="0"/>
          <w:sz w:val="28"/>
          <w:szCs w:val="28"/>
        </w:rPr>
        <w:br/>
        <w:t xml:space="preserve">(стр. 120 том 3.1). Экономически обоснованная сумма затрат на 2024 год: </w:t>
      </w:r>
      <w:r w:rsidRPr="00560A59">
        <w:rPr>
          <w:snapToGrid w:val="0"/>
          <w:sz w:val="28"/>
          <w:szCs w:val="28"/>
        </w:rPr>
        <w:br/>
        <w:t xml:space="preserve">7 тыс. руб. (за 2022 год) × 1,058 (ИПЦ (2023/2022)) × 1,072 </w:t>
      </w:r>
      <w:r w:rsidRPr="00560A59">
        <w:rPr>
          <w:snapToGrid w:val="0"/>
          <w:sz w:val="28"/>
          <w:szCs w:val="28"/>
        </w:rPr>
        <w:br/>
        <w:t>(ИПЦ (2024/2023)) = 8 тыс. руб.</w:t>
      </w:r>
    </w:p>
    <w:p w14:paraId="62E3EDB2"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НТК-35-23/УК-СД-9-23 от 04.09.2023, заключенный </w:t>
      </w:r>
      <w:r w:rsidRPr="00560A59">
        <w:rPr>
          <w:snapToGrid w:val="0"/>
          <w:sz w:val="28"/>
          <w:szCs w:val="28"/>
        </w:rPr>
        <w:br/>
        <w:t xml:space="preserve">с ООО «УК «Счастливый дом» на оказание услуг по уборке офисных, производственных помещений на сумму 237 тыс. руб., действующий </w:t>
      </w:r>
      <w:r w:rsidRPr="00560A59">
        <w:rPr>
          <w:snapToGrid w:val="0"/>
          <w:sz w:val="28"/>
          <w:szCs w:val="28"/>
        </w:rPr>
        <w:br/>
        <w:t xml:space="preserve">до 31.12.2028 без </w:t>
      </w:r>
      <w:proofErr w:type="spellStart"/>
      <w:r w:rsidRPr="00560A59">
        <w:rPr>
          <w:snapToGrid w:val="0"/>
          <w:sz w:val="28"/>
          <w:szCs w:val="28"/>
        </w:rPr>
        <w:t>автопролонгации</w:t>
      </w:r>
      <w:proofErr w:type="spellEnd"/>
      <w:r w:rsidRPr="00560A59">
        <w:rPr>
          <w:snapToGrid w:val="0"/>
          <w:sz w:val="28"/>
          <w:szCs w:val="28"/>
        </w:rPr>
        <w:t xml:space="preserve"> (стр. 58 том 7.5). Конкурсная документация (стр. 64 том 7.5). Исключена рентабельность.</w:t>
      </w:r>
    </w:p>
    <w:p w14:paraId="5D22C14B"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НТК-13-23/ЧОО-4-23 от 02.05.2023, заключенный </w:t>
      </w:r>
      <w:r w:rsidRPr="00560A59">
        <w:rPr>
          <w:snapToGrid w:val="0"/>
          <w:sz w:val="28"/>
          <w:szCs w:val="28"/>
        </w:rPr>
        <w:br/>
        <w:t xml:space="preserve">с ООО «УОО «Стерегущий» на оказание услуг по охране ЦТП посредством патрулирования на суму 5 187 тыс. руб., действующий до 31.12.2028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86 том 7.5). Конкурсная документация (стр. 15 </w:t>
      </w:r>
      <w:r w:rsidRPr="00560A59">
        <w:rPr>
          <w:snapToGrid w:val="0"/>
          <w:sz w:val="28"/>
          <w:szCs w:val="28"/>
        </w:rPr>
        <w:br/>
        <w:t>том 7.6).</w:t>
      </w:r>
    </w:p>
    <w:p w14:paraId="195E4F36"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НТК-12-23/ЧОО-3-23 от 02.05.2023, заключенный </w:t>
      </w:r>
      <w:r w:rsidRPr="00560A59">
        <w:rPr>
          <w:snapToGrid w:val="0"/>
          <w:sz w:val="28"/>
          <w:szCs w:val="28"/>
        </w:rPr>
        <w:br/>
        <w:t xml:space="preserve">с ООО «УОО «Стерегущий» на оказание услуг по охране производственной базы на сумму 1 186 тыс. руб., действующий до 31.12.2028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1 том 7.6). Конкурсная документация (стр. 15 </w:t>
      </w:r>
      <w:r w:rsidRPr="00560A59">
        <w:rPr>
          <w:snapToGrid w:val="0"/>
          <w:sz w:val="28"/>
          <w:szCs w:val="28"/>
        </w:rPr>
        <w:br/>
        <w:t>том 7.6).</w:t>
      </w:r>
    </w:p>
    <w:p w14:paraId="521192D9"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составили:</w:t>
      </w:r>
    </w:p>
    <w:p w14:paraId="073B6C92" w14:textId="77777777" w:rsidR="00560A59" w:rsidRPr="00560A59" w:rsidRDefault="00560A59" w:rsidP="00560A59">
      <w:pPr>
        <w:ind w:firstLine="709"/>
        <w:jc w:val="both"/>
        <w:rPr>
          <w:b/>
          <w:snapToGrid w:val="0"/>
          <w:sz w:val="26"/>
          <w:szCs w:val="28"/>
        </w:rPr>
      </w:pPr>
      <w:r w:rsidRPr="00560A59">
        <w:rPr>
          <w:snapToGrid w:val="0"/>
          <w:sz w:val="28"/>
          <w:szCs w:val="28"/>
        </w:rPr>
        <w:t xml:space="preserve">764 + 367 + 726 + 341 + 355 + 67 + 48 + 6 + 1 + 32 + 13 + 24 + 3 + 17 </w:t>
      </w:r>
      <w:r w:rsidRPr="00560A59">
        <w:rPr>
          <w:snapToGrid w:val="0"/>
          <w:sz w:val="28"/>
          <w:szCs w:val="28"/>
        </w:rPr>
        <w:br/>
        <w:t xml:space="preserve">+ 20 + 15 + 9 + 1 + 24 + 525 + 8 + 237 + 5 187 + 1 186 = </w:t>
      </w:r>
      <w:r w:rsidRPr="00560A59">
        <w:rPr>
          <w:b/>
          <w:snapToGrid w:val="0"/>
          <w:sz w:val="28"/>
          <w:szCs w:val="28"/>
        </w:rPr>
        <w:t>9 976 тыс. руб.</w:t>
      </w:r>
    </w:p>
    <w:p w14:paraId="0DC0D96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A623A3C"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7 671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6560F180" w14:textId="77777777" w:rsidR="00560A59" w:rsidRPr="00560A59" w:rsidRDefault="00560A59" w:rsidP="00560A59">
      <w:pPr>
        <w:ind w:firstLine="709"/>
        <w:jc w:val="both"/>
        <w:rPr>
          <w:snapToGrid w:val="0"/>
          <w:sz w:val="28"/>
          <w:szCs w:val="28"/>
        </w:rPr>
      </w:pPr>
    </w:p>
    <w:p w14:paraId="531DB64E"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5.1.1.6. Расходы на обучение персонала</w:t>
      </w:r>
    </w:p>
    <w:p w14:paraId="35E7C360" w14:textId="77777777" w:rsidR="00560A59" w:rsidRPr="00560A59" w:rsidRDefault="00560A59" w:rsidP="00560A59">
      <w:pPr>
        <w:ind w:firstLine="851"/>
        <w:jc w:val="both"/>
        <w:rPr>
          <w:snapToGrid w:val="0"/>
          <w:sz w:val="28"/>
          <w:szCs w:val="28"/>
        </w:rPr>
      </w:pPr>
    </w:p>
    <w:p w14:paraId="173F091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99 тыс. руб.</w:t>
      </w:r>
    </w:p>
    <w:p w14:paraId="684BF78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5636615"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158/НТК-51-14 от 05.12.2014, заключенный </w:t>
      </w:r>
      <w:r w:rsidRPr="00560A59">
        <w:rPr>
          <w:snapToGrid w:val="0"/>
          <w:sz w:val="28"/>
          <w:szCs w:val="28"/>
        </w:rPr>
        <w:br/>
        <w:t xml:space="preserve">с НОУ «Кузнецкий учебный центр» на оказание услуг по подготовке, переподготовке и повышению квалификации кадров, действующий </w:t>
      </w:r>
      <w:r w:rsidRPr="00560A59">
        <w:rPr>
          <w:snapToGrid w:val="0"/>
          <w:sz w:val="28"/>
          <w:szCs w:val="28"/>
        </w:rPr>
        <w:br/>
        <w:t xml:space="preserve">до 05.12.2015 без </w:t>
      </w:r>
      <w:proofErr w:type="spellStart"/>
      <w:r w:rsidRPr="00560A59">
        <w:rPr>
          <w:snapToGrid w:val="0"/>
          <w:sz w:val="28"/>
          <w:szCs w:val="28"/>
        </w:rPr>
        <w:t>автопролонгации</w:t>
      </w:r>
      <w:proofErr w:type="spellEnd"/>
      <w:r w:rsidRPr="00560A59">
        <w:rPr>
          <w:snapToGrid w:val="0"/>
          <w:sz w:val="28"/>
          <w:szCs w:val="28"/>
        </w:rPr>
        <w:t xml:space="preserve"> (стр. 75 том 2.2).</w:t>
      </w:r>
    </w:p>
    <w:p w14:paraId="11501962" w14:textId="77777777" w:rsidR="00560A59" w:rsidRPr="00560A59" w:rsidRDefault="00560A59" w:rsidP="00560A59">
      <w:pPr>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расходов на обучение персонала на сумму 3 тыс. руб. (стр. 120 том 3.1). Экономически обоснованная сумма затрат на 2024 год: 3 тыс. руб. </w:t>
      </w:r>
      <w:r w:rsidRPr="00560A59">
        <w:rPr>
          <w:snapToGrid w:val="0"/>
          <w:sz w:val="28"/>
          <w:szCs w:val="28"/>
        </w:rPr>
        <w:br/>
        <w:t xml:space="preserve">(за 2022 год) × 1,058 (ИПЦ (2023/2022)) × 1,072 (ИПЦ (2024/2023)) </w:t>
      </w:r>
      <w:r w:rsidRPr="00560A59">
        <w:rPr>
          <w:snapToGrid w:val="0"/>
          <w:sz w:val="28"/>
          <w:szCs w:val="28"/>
        </w:rPr>
        <w:br/>
        <w:t>= 3 тыс. руб.</w:t>
      </w:r>
    </w:p>
    <w:p w14:paraId="48EA91B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9E47CB5"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96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D910F2E" w14:textId="77777777" w:rsidR="00560A59" w:rsidRPr="00560A59" w:rsidRDefault="00560A59" w:rsidP="00560A59">
      <w:pPr>
        <w:ind w:firstLine="709"/>
        <w:jc w:val="both"/>
        <w:rPr>
          <w:snapToGrid w:val="0"/>
          <w:sz w:val="28"/>
          <w:szCs w:val="28"/>
        </w:rPr>
      </w:pPr>
    </w:p>
    <w:p w14:paraId="41005956"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5.1.1.7. Арендная плата</w:t>
      </w:r>
    </w:p>
    <w:p w14:paraId="45701B5F" w14:textId="77777777" w:rsidR="00560A59" w:rsidRPr="00560A59" w:rsidRDefault="00560A59" w:rsidP="00560A59">
      <w:pPr>
        <w:ind w:firstLine="851"/>
        <w:jc w:val="both"/>
        <w:rPr>
          <w:snapToGrid w:val="0"/>
          <w:sz w:val="28"/>
          <w:szCs w:val="28"/>
        </w:rPr>
      </w:pPr>
    </w:p>
    <w:p w14:paraId="78D6F14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245 тыс. руб.</w:t>
      </w:r>
    </w:p>
    <w:p w14:paraId="68F28AC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BC3D73B" w14:textId="77777777" w:rsidR="00560A59" w:rsidRPr="00560A59" w:rsidRDefault="00560A59" w:rsidP="00560A59">
      <w:pPr>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xml:space="preserve">» серия 42АД № 971058 от 25.11.2014 на отдельно стоящее нежилое здание общей площадью 1129 кв. м, расположенный </w:t>
      </w:r>
      <w:r w:rsidRPr="00560A59">
        <w:rPr>
          <w:snapToGrid w:val="0"/>
          <w:sz w:val="28"/>
          <w:szCs w:val="28"/>
        </w:rPr>
        <w:br/>
        <w:t xml:space="preserve">по адресу: г. Новокузнецк, проспект </w:t>
      </w:r>
      <w:proofErr w:type="spellStart"/>
      <w:r w:rsidRPr="00560A59">
        <w:rPr>
          <w:snapToGrid w:val="0"/>
          <w:sz w:val="28"/>
          <w:szCs w:val="28"/>
        </w:rPr>
        <w:t>Курако</w:t>
      </w:r>
      <w:proofErr w:type="spellEnd"/>
      <w:r w:rsidRPr="00560A59">
        <w:rPr>
          <w:snapToGrid w:val="0"/>
          <w:sz w:val="28"/>
          <w:szCs w:val="28"/>
        </w:rPr>
        <w:t>, 34. Кадастровый (или условный) номер: 42:30:0301030:49 (стр. 83 том 1.3).</w:t>
      </w:r>
    </w:p>
    <w:p w14:paraId="6324B677" w14:textId="77777777" w:rsidR="00560A59" w:rsidRPr="00560A59" w:rsidRDefault="00560A59" w:rsidP="00560A59">
      <w:pPr>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xml:space="preserve">» серия 42АД № 964388 от 25.11.2014 на отдельно стоящее нежилое здание общей площадью 103,9 кв. м, расположенный </w:t>
      </w:r>
      <w:r w:rsidRPr="00560A59">
        <w:rPr>
          <w:snapToGrid w:val="0"/>
          <w:sz w:val="28"/>
          <w:szCs w:val="28"/>
        </w:rPr>
        <w:br/>
        <w:t xml:space="preserve">по адресу: г. Новокузнецк, проспект </w:t>
      </w:r>
      <w:proofErr w:type="spellStart"/>
      <w:r w:rsidRPr="00560A59">
        <w:rPr>
          <w:snapToGrid w:val="0"/>
          <w:sz w:val="28"/>
          <w:szCs w:val="28"/>
        </w:rPr>
        <w:t>Курако</w:t>
      </w:r>
      <w:proofErr w:type="spellEnd"/>
      <w:r w:rsidRPr="00560A59">
        <w:rPr>
          <w:snapToGrid w:val="0"/>
          <w:sz w:val="28"/>
          <w:szCs w:val="28"/>
        </w:rPr>
        <w:t xml:space="preserve">, 34 корпус 1. Кадастровый </w:t>
      </w:r>
      <w:r w:rsidRPr="00560A59">
        <w:rPr>
          <w:snapToGrid w:val="0"/>
          <w:sz w:val="28"/>
          <w:szCs w:val="28"/>
        </w:rPr>
        <w:br/>
        <w:t>(или условный) номер: 42:30:0301030:53 (стр. 84 том 1.3).</w:t>
      </w:r>
    </w:p>
    <w:p w14:paraId="1278F0BD" w14:textId="77777777" w:rsidR="00560A59" w:rsidRPr="00560A59" w:rsidRDefault="00560A59" w:rsidP="00560A59">
      <w:pPr>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xml:space="preserve">» серия 42АД № 964343 от 24.11.2014 на отдельно стоящее нежилое здание общей площадью 46,6 кв. м, расположенный </w:t>
      </w:r>
      <w:r w:rsidRPr="00560A59">
        <w:rPr>
          <w:snapToGrid w:val="0"/>
          <w:sz w:val="28"/>
          <w:szCs w:val="28"/>
        </w:rPr>
        <w:br/>
        <w:t xml:space="preserve">по адресу: г. Новокузнецк, проспект </w:t>
      </w:r>
      <w:proofErr w:type="spellStart"/>
      <w:r w:rsidRPr="00560A59">
        <w:rPr>
          <w:snapToGrid w:val="0"/>
          <w:sz w:val="28"/>
          <w:szCs w:val="28"/>
        </w:rPr>
        <w:t>Курако</w:t>
      </w:r>
      <w:proofErr w:type="spellEnd"/>
      <w:r w:rsidRPr="00560A59">
        <w:rPr>
          <w:snapToGrid w:val="0"/>
          <w:sz w:val="28"/>
          <w:szCs w:val="28"/>
        </w:rPr>
        <w:t xml:space="preserve">, 34 корпус 2. Кадастровый </w:t>
      </w:r>
      <w:r w:rsidRPr="00560A59">
        <w:rPr>
          <w:snapToGrid w:val="0"/>
          <w:sz w:val="28"/>
          <w:szCs w:val="28"/>
        </w:rPr>
        <w:br/>
        <w:t>(или условный) номер: 42:30:0301030:51 (стр. 85 том 1.3).</w:t>
      </w:r>
    </w:p>
    <w:p w14:paraId="44B83FA7"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аренды недвижимого имущества без права последующего выкупа № ГТС-4-15/НТК-16-15 от 29.04.2015 заключенный </w:t>
      </w:r>
      <w:r w:rsidRPr="00560A59">
        <w:rPr>
          <w:snapToGrid w:val="0"/>
          <w:sz w:val="28"/>
          <w:szCs w:val="28"/>
        </w:rPr>
        <w:br/>
        <w:t>с ООО «</w:t>
      </w:r>
      <w:proofErr w:type="spellStart"/>
      <w:r w:rsidRPr="00560A59">
        <w:rPr>
          <w:snapToGrid w:val="0"/>
          <w:sz w:val="28"/>
          <w:szCs w:val="28"/>
        </w:rPr>
        <w:t>СтройТехПроект</w:t>
      </w:r>
      <w:proofErr w:type="spellEnd"/>
      <w:r w:rsidRPr="00560A59">
        <w:rPr>
          <w:snapToGrid w:val="0"/>
          <w:sz w:val="28"/>
          <w:szCs w:val="28"/>
        </w:rPr>
        <w:t xml:space="preserve">» на отдельно стоящие нежилые здания площадью </w:t>
      </w:r>
      <w:r w:rsidRPr="00560A59">
        <w:rPr>
          <w:snapToGrid w:val="0"/>
          <w:sz w:val="28"/>
          <w:szCs w:val="28"/>
        </w:rPr>
        <w:br/>
        <w:t xml:space="preserve">1 129 кв. м, 103,9 кв. м, 46,6 кв. м, расположенные по адресам: </w:t>
      </w:r>
      <w:r w:rsidRPr="00560A59">
        <w:rPr>
          <w:snapToGrid w:val="0"/>
          <w:sz w:val="28"/>
          <w:szCs w:val="28"/>
        </w:rPr>
        <w:br/>
      </w:r>
      <w:r w:rsidRPr="00560A59">
        <w:rPr>
          <w:snapToGrid w:val="0"/>
          <w:sz w:val="28"/>
          <w:szCs w:val="28"/>
        </w:rPr>
        <w:lastRenderedPageBreak/>
        <w:t xml:space="preserve">г. Новокузнецк, проспект </w:t>
      </w:r>
      <w:proofErr w:type="spellStart"/>
      <w:r w:rsidRPr="00560A59">
        <w:rPr>
          <w:snapToGrid w:val="0"/>
          <w:sz w:val="28"/>
          <w:szCs w:val="28"/>
        </w:rPr>
        <w:t>Курако</w:t>
      </w:r>
      <w:proofErr w:type="spellEnd"/>
      <w:r w:rsidRPr="00560A59">
        <w:rPr>
          <w:snapToGrid w:val="0"/>
          <w:sz w:val="28"/>
          <w:szCs w:val="28"/>
        </w:rPr>
        <w:t xml:space="preserve">, дом № 34, 34 корпус 1, 34 корпус 2, действующий до 31.12.2020 без </w:t>
      </w:r>
      <w:proofErr w:type="spellStart"/>
      <w:r w:rsidRPr="00560A59">
        <w:rPr>
          <w:snapToGrid w:val="0"/>
          <w:sz w:val="28"/>
          <w:szCs w:val="28"/>
        </w:rPr>
        <w:t>автопролонгации</w:t>
      </w:r>
      <w:proofErr w:type="spellEnd"/>
      <w:r w:rsidRPr="00560A59">
        <w:rPr>
          <w:snapToGrid w:val="0"/>
          <w:sz w:val="28"/>
          <w:szCs w:val="28"/>
        </w:rPr>
        <w:t xml:space="preserve"> (стр. 68 том 1.3). Дополнительное соглашение от 20.05.2015 (стр. 74 том 1.3). Дополнительное соглашение от 23.09.2019 о пролонгации договора до 31.12.2024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75 том 1.3). Дополнительное соглашение </w:t>
      </w:r>
      <w:r w:rsidRPr="00560A59">
        <w:rPr>
          <w:snapToGrid w:val="0"/>
          <w:sz w:val="28"/>
          <w:szCs w:val="28"/>
        </w:rPr>
        <w:br/>
        <w:t>от 01.07.2020 с калькуляцией (стр. 76 том 1.3). Конкурсная документация (стр. 78 том 1.3).</w:t>
      </w:r>
    </w:p>
    <w:p w14:paraId="6B6EBDF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Предприятием представлен расчет арендной платы в соответствии с пунктом 45 Основ ценообразования на сумму </w:t>
      </w:r>
      <w:r w:rsidRPr="00560A59">
        <w:rPr>
          <w:b/>
          <w:snapToGrid w:val="0"/>
          <w:sz w:val="28"/>
          <w:szCs w:val="28"/>
        </w:rPr>
        <w:t>239 тыс. руб</w:t>
      </w:r>
      <w:r w:rsidRPr="00560A59">
        <w:rPr>
          <w:snapToGrid w:val="0"/>
          <w:sz w:val="28"/>
          <w:szCs w:val="28"/>
        </w:rPr>
        <w:t>. для рассматриваемого контура теплоснабжения (стр. 30 том 12). Эксперты проверили представленный расчет и согласились с его правильностью.</w:t>
      </w:r>
    </w:p>
    <w:p w14:paraId="127A6D7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7DC66C08"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6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402B6E23" w14:textId="77777777" w:rsidR="00560A59" w:rsidRPr="00560A59" w:rsidRDefault="00560A59" w:rsidP="00560A59">
      <w:pPr>
        <w:ind w:firstLine="709"/>
        <w:jc w:val="both"/>
        <w:rPr>
          <w:snapToGrid w:val="0"/>
          <w:sz w:val="28"/>
          <w:szCs w:val="28"/>
        </w:rPr>
      </w:pPr>
    </w:p>
    <w:p w14:paraId="5D2CF8AC"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5.1.1.8. Другие расходы</w:t>
      </w:r>
    </w:p>
    <w:p w14:paraId="214CD506" w14:textId="77777777" w:rsidR="00560A59" w:rsidRPr="00560A59" w:rsidRDefault="00560A59" w:rsidP="00560A59">
      <w:pPr>
        <w:ind w:firstLine="851"/>
        <w:jc w:val="both"/>
        <w:rPr>
          <w:snapToGrid w:val="0"/>
          <w:sz w:val="28"/>
          <w:szCs w:val="28"/>
        </w:rPr>
      </w:pPr>
    </w:p>
    <w:p w14:paraId="1B95084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70 тыс. руб.</w:t>
      </w:r>
    </w:p>
    <w:p w14:paraId="3F6BF92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C42AAE2"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банковского счета № 508 от 27.09.2012, заключенный </w:t>
      </w:r>
      <w:r w:rsidRPr="00560A59">
        <w:rPr>
          <w:snapToGrid w:val="0"/>
          <w:sz w:val="28"/>
          <w:szCs w:val="28"/>
        </w:rPr>
        <w:br/>
        <w:t xml:space="preserve">с ООО «Промсвязьбанк», действующий до 31.12.2012 с </w:t>
      </w:r>
      <w:proofErr w:type="spellStart"/>
      <w:r w:rsidRPr="00560A59">
        <w:rPr>
          <w:snapToGrid w:val="0"/>
          <w:sz w:val="28"/>
          <w:szCs w:val="28"/>
        </w:rPr>
        <w:t>автопролонгацией</w:t>
      </w:r>
      <w:proofErr w:type="spellEnd"/>
      <w:r w:rsidRPr="00560A59">
        <w:rPr>
          <w:snapToGrid w:val="0"/>
          <w:sz w:val="28"/>
          <w:szCs w:val="28"/>
        </w:rPr>
        <w:t xml:space="preserve"> (стр. 109 том 2.2).</w:t>
      </w:r>
    </w:p>
    <w:p w14:paraId="14A265CA" w14:textId="77777777" w:rsidR="00560A59" w:rsidRPr="00560A59" w:rsidRDefault="00560A59" w:rsidP="00560A59">
      <w:pPr>
        <w:ind w:firstLine="709"/>
        <w:jc w:val="both"/>
        <w:rPr>
          <w:snapToGrid w:val="0"/>
          <w:sz w:val="28"/>
          <w:szCs w:val="28"/>
        </w:rPr>
      </w:pPr>
      <w:r w:rsidRPr="00560A59">
        <w:rPr>
          <w:snapToGrid w:val="0"/>
          <w:sz w:val="28"/>
          <w:szCs w:val="28"/>
        </w:rPr>
        <w:t xml:space="preserve">Карточка счета 91.02 за 2022 год в разрезе расходов на услуги банка на сумму </w:t>
      </w:r>
      <w:r w:rsidRPr="00560A59">
        <w:rPr>
          <w:b/>
          <w:snapToGrid w:val="0"/>
          <w:sz w:val="28"/>
          <w:szCs w:val="28"/>
        </w:rPr>
        <w:t>56 тыс. руб</w:t>
      </w:r>
      <w:r w:rsidRPr="00560A59">
        <w:rPr>
          <w:snapToGrid w:val="0"/>
          <w:sz w:val="28"/>
          <w:szCs w:val="28"/>
        </w:rPr>
        <w:t>. (стр. 8 том 5.3).</w:t>
      </w:r>
    </w:p>
    <w:p w14:paraId="3527A70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D3EF382"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14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03109EC4" w14:textId="77777777" w:rsidR="00560A59" w:rsidRPr="00560A59" w:rsidRDefault="00560A59" w:rsidP="00560A59">
      <w:pPr>
        <w:ind w:firstLine="709"/>
        <w:jc w:val="both"/>
        <w:rPr>
          <w:snapToGrid w:val="0"/>
          <w:sz w:val="28"/>
          <w:szCs w:val="28"/>
        </w:rPr>
      </w:pPr>
    </w:p>
    <w:p w14:paraId="2FA78531" w14:textId="77777777" w:rsidR="00560A59" w:rsidRPr="00560A59" w:rsidRDefault="00560A59" w:rsidP="00560A59">
      <w:pPr>
        <w:tabs>
          <w:tab w:val="left" w:pos="426"/>
        </w:tabs>
        <w:ind w:firstLine="851"/>
        <w:jc w:val="both"/>
        <w:rPr>
          <w:snapToGrid w:val="0"/>
          <w:sz w:val="28"/>
          <w:szCs w:val="28"/>
        </w:rPr>
      </w:pPr>
      <w:r w:rsidRPr="00560A59">
        <w:rPr>
          <w:snapToGrid w:val="0"/>
          <w:sz w:val="28"/>
          <w:szCs w:val="28"/>
        </w:rPr>
        <w:t>Базовый уровень операционных расходов приведен в таблице 1.</w:t>
      </w:r>
    </w:p>
    <w:p w14:paraId="48AD874A" w14:textId="77777777" w:rsidR="00560A59" w:rsidRPr="00560A59" w:rsidRDefault="00560A59" w:rsidP="00560A59">
      <w:pPr>
        <w:numPr>
          <w:ilvl w:val="0"/>
          <w:numId w:val="4"/>
        </w:numPr>
        <w:spacing w:line="360" w:lineRule="auto"/>
        <w:ind w:left="1491" w:right="-426" w:hanging="357"/>
        <w:jc w:val="right"/>
        <w:rPr>
          <w:snapToGrid w:val="0"/>
          <w:sz w:val="28"/>
          <w:szCs w:val="28"/>
        </w:rPr>
      </w:pPr>
      <w:r w:rsidRPr="00560A59">
        <w:rPr>
          <w:snapToGrid w:val="0"/>
          <w:sz w:val="28"/>
          <w:szCs w:val="28"/>
        </w:rPr>
        <w:br w:type="page"/>
      </w:r>
    </w:p>
    <w:p w14:paraId="442BEE3C" w14:textId="77777777" w:rsidR="00560A59" w:rsidRPr="00560A59" w:rsidRDefault="00560A59" w:rsidP="00560A59">
      <w:pPr>
        <w:jc w:val="center"/>
        <w:rPr>
          <w:snapToGrid w:val="0"/>
          <w:sz w:val="28"/>
        </w:rPr>
      </w:pPr>
      <w:r w:rsidRPr="00560A59">
        <w:rPr>
          <w:b/>
          <w:snapToGrid w:val="0"/>
          <w:sz w:val="28"/>
        </w:rPr>
        <w:lastRenderedPageBreak/>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560A59">
        <w:rPr>
          <w:snapToGrid w:val="0"/>
          <w:sz w:val="28"/>
        </w:rPr>
        <w:t xml:space="preserve"> (приложение 5.1 к Методическим указаниям)</w:t>
      </w:r>
    </w:p>
    <w:p w14:paraId="645F5128" w14:textId="77777777" w:rsidR="00560A59" w:rsidRPr="00560A59" w:rsidRDefault="00560A59" w:rsidP="00560A59">
      <w:pPr>
        <w:spacing w:line="360" w:lineRule="auto"/>
        <w:jc w:val="right"/>
        <w:rPr>
          <w:snapToGrid w:val="0"/>
          <w:sz w:val="28"/>
          <w:szCs w:val="28"/>
        </w:rPr>
      </w:pPr>
      <w:r w:rsidRPr="00560A59">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544"/>
        <w:gridCol w:w="2039"/>
        <w:gridCol w:w="2121"/>
      </w:tblGrid>
      <w:tr w:rsidR="00560A59" w:rsidRPr="00560A59" w14:paraId="392AD1A9" w14:textId="77777777" w:rsidTr="007232B4">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37B951CF" w14:textId="77777777" w:rsidR="00560A59" w:rsidRPr="00560A59" w:rsidRDefault="00560A59" w:rsidP="00560A59">
            <w:pPr>
              <w:jc w:val="center"/>
              <w:rPr>
                <w:snapToGrid w:val="0"/>
                <w:szCs w:val="28"/>
              </w:rPr>
            </w:pPr>
            <w:r w:rsidRPr="00560A59">
              <w:rPr>
                <w:snapToGrid w:val="0"/>
                <w:szCs w:val="28"/>
              </w:rPr>
              <w:t>№ п/п</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B8449B7"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D0CD14F" w14:textId="77777777" w:rsidR="00560A59" w:rsidRPr="00560A59" w:rsidRDefault="00560A59" w:rsidP="00560A59">
            <w:pPr>
              <w:jc w:val="center"/>
              <w:rPr>
                <w:snapToGrid w:val="0"/>
                <w:szCs w:val="28"/>
              </w:rPr>
            </w:pPr>
            <w:r w:rsidRPr="00560A59">
              <w:rPr>
                <w:snapToGrid w:val="0"/>
                <w:szCs w:val="28"/>
              </w:rPr>
              <w:t xml:space="preserve">Утверждено РЭК </w:t>
            </w:r>
            <w:r w:rsidRPr="00560A59">
              <w:rPr>
                <w:snapToGrid w:val="0"/>
                <w:szCs w:val="28"/>
              </w:rPr>
              <w:br/>
              <w:t>на 2023 год</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FC6D01D" w14:textId="77777777" w:rsidR="00560A59" w:rsidRPr="00560A59" w:rsidRDefault="00560A59" w:rsidP="00560A59">
            <w:pPr>
              <w:jc w:val="center"/>
              <w:rPr>
                <w:snapToGrid w:val="0"/>
                <w:szCs w:val="28"/>
              </w:rPr>
            </w:pPr>
            <w:r w:rsidRPr="00560A59">
              <w:rPr>
                <w:snapToGrid w:val="0"/>
                <w:szCs w:val="28"/>
              </w:rPr>
              <w:t>Предложение экспертов на 2024 год</w:t>
            </w:r>
          </w:p>
        </w:tc>
      </w:tr>
      <w:tr w:rsidR="00560A59" w:rsidRPr="00560A59" w14:paraId="660E9029" w14:textId="77777777" w:rsidTr="007232B4">
        <w:trPr>
          <w:trHeight w:val="447"/>
        </w:trPr>
        <w:tc>
          <w:tcPr>
            <w:tcW w:w="641" w:type="dxa"/>
            <w:tcBorders>
              <w:top w:val="single" w:sz="4" w:space="0" w:color="auto"/>
              <w:left w:val="single" w:sz="4" w:space="0" w:color="auto"/>
              <w:bottom w:val="single" w:sz="4" w:space="0" w:color="auto"/>
              <w:right w:val="single" w:sz="4" w:space="0" w:color="auto"/>
            </w:tcBorders>
            <w:vAlign w:val="center"/>
            <w:hideMark/>
          </w:tcPr>
          <w:p w14:paraId="3ABA143D" w14:textId="77777777" w:rsidR="00560A59" w:rsidRPr="00560A59" w:rsidRDefault="00560A59" w:rsidP="00560A59">
            <w:pPr>
              <w:jc w:val="center"/>
              <w:rPr>
                <w:snapToGrid w:val="0"/>
                <w:szCs w:val="28"/>
              </w:rPr>
            </w:pPr>
            <w:r w:rsidRPr="00560A59">
              <w:rPr>
                <w:snapToGrid w:val="0"/>
                <w:szCs w:val="28"/>
              </w:rPr>
              <w:t>1</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FA74BD1" w14:textId="77777777" w:rsidR="00560A59" w:rsidRPr="00560A59" w:rsidRDefault="00560A59" w:rsidP="00560A59">
            <w:pPr>
              <w:rPr>
                <w:snapToGrid w:val="0"/>
                <w:szCs w:val="28"/>
              </w:rPr>
            </w:pPr>
            <w:r w:rsidRPr="00560A59">
              <w:rPr>
                <w:snapToGrid w:val="0"/>
                <w:szCs w:val="28"/>
              </w:rPr>
              <w:t>Расходы на приобретение сырья и материалов</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0145ABC" w14:textId="77777777" w:rsidR="00560A59" w:rsidRPr="00560A59" w:rsidRDefault="00560A59" w:rsidP="00560A59">
            <w:pPr>
              <w:jc w:val="center"/>
              <w:rPr>
                <w:snapToGrid w:val="0"/>
                <w:szCs w:val="28"/>
              </w:rPr>
            </w:pPr>
            <w:r w:rsidRPr="00560A59">
              <w:rPr>
                <w:snapToGrid w:val="0"/>
                <w:szCs w:val="28"/>
              </w:rPr>
              <w:t>17 383</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7E98E8D" w14:textId="77777777" w:rsidR="00560A59" w:rsidRPr="00560A59" w:rsidRDefault="00560A59" w:rsidP="00560A59">
            <w:pPr>
              <w:jc w:val="center"/>
              <w:rPr>
                <w:snapToGrid w:val="0"/>
                <w:szCs w:val="28"/>
              </w:rPr>
            </w:pPr>
            <w:r w:rsidRPr="00560A59">
              <w:rPr>
                <w:snapToGrid w:val="0"/>
                <w:szCs w:val="28"/>
              </w:rPr>
              <w:t>14 566</w:t>
            </w:r>
          </w:p>
        </w:tc>
      </w:tr>
      <w:tr w:rsidR="00560A59" w:rsidRPr="00560A59" w14:paraId="4F74DDF0" w14:textId="77777777" w:rsidTr="007232B4">
        <w:trPr>
          <w:trHeight w:val="70"/>
        </w:trPr>
        <w:tc>
          <w:tcPr>
            <w:tcW w:w="641" w:type="dxa"/>
            <w:tcBorders>
              <w:top w:val="single" w:sz="4" w:space="0" w:color="auto"/>
              <w:left w:val="single" w:sz="4" w:space="0" w:color="auto"/>
              <w:bottom w:val="single" w:sz="4" w:space="0" w:color="auto"/>
              <w:right w:val="single" w:sz="4" w:space="0" w:color="auto"/>
            </w:tcBorders>
            <w:vAlign w:val="center"/>
            <w:hideMark/>
          </w:tcPr>
          <w:p w14:paraId="57BD6609" w14:textId="77777777" w:rsidR="00560A59" w:rsidRPr="00560A59" w:rsidRDefault="00560A59" w:rsidP="00560A59">
            <w:pPr>
              <w:jc w:val="center"/>
              <w:rPr>
                <w:snapToGrid w:val="0"/>
                <w:szCs w:val="28"/>
              </w:rPr>
            </w:pPr>
            <w:r w:rsidRPr="00560A59">
              <w:rPr>
                <w:snapToGrid w:val="0"/>
                <w:szCs w:val="28"/>
              </w:rPr>
              <w:t>2</w:t>
            </w:r>
          </w:p>
        </w:tc>
        <w:tc>
          <w:tcPr>
            <w:tcW w:w="4544" w:type="dxa"/>
            <w:tcBorders>
              <w:top w:val="single" w:sz="4" w:space="0" w:color="auto"/>
              <w:left w:val="single" w:sz="4" w:space="0" w:color="auto"/>
              <w:bottom w:val="single" w:sz="4" w:space="0" w:color="auto"/>
              <w:right w:val="single" w:sz="4" w:space="0" w:color="auto"/>
            </w:tcBorders>
            <w:vAlign w:val="center"/>
            <w:hideMark/>
          </w:tcPr>
          <w:p w14:paraId="18004BC0" w14:textId="77777777" w:rsidR="00560A59" w:rsidRPr="00560A59" w:rsidRDefault="00560A59" w:rsidP="00560A59">
            <w:pPr>
              <w:rPr>
                <w:snapToGrid w:val="0"/>
                <w:szCs w:val="28"/>
              </w:rPr>
            </w:pPr>
            <w:r w:rsidRPr="00560A59">
              <w:rPr>
                <w:snapToGrid w:val="0"/>
                <w:szCs w:val="28"/>
              </w:rPr>
              <w:t>Расходы на ремонт основных средств</w:t>
            </w:r>
          </w:p>
        </w:tc>
        <w:tc>
          <w:tcPr>
            <w:tcW w:w="2039" w:type="dxa"/>
            <w:tcBorders>
              <w:top w:val="single" w:sz="4" w:space="0" w:color="auto"/>
              <w:left w:val="single" w:sz="4" w:space="0" w:color="auto"/>
              <w:bottom w:val="single" w:sz="4" w:space="0" w:color="auto"/>
              <w:right w:val="single" w:sz="4" w:space="0" w:color="auto"/>
            </w:tcBorders>
            <w:vAlign w:val="center"/>
            <w:hideMark/>
          </w:tcPr>
          <w:p w14:paraId="5E66CE7A" w14:textId="77777777" w:rsidR="00560A59" w:rsidRPr="00560A59" w:rsidRDefault="00560A59" w:rsidP="00560A59">
            <w:pPr>
              <w:jc w:val="center"/>
              <w:rPr>
                <w:snapToGrid w:val="0"/>
                <w:szCs w:val="28"/>
              </w:rPr>
            </w:pPr>
            <w:r w:rsidRPr="00560A59">
              <w:rPr>
                <w:snapToGrid w:val="0"/>
                <w:szCs w:val="28"/>
              </w:rPr>
              <w:t>10 157</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90C1456" w14:textId="77777777" w:rsidR="00560A59" w:rsidRPr="00560A59" w:rsidRDefault="00560A59" w:rsidP="00560A59">
            <w:pPr>
              <w:jc w:val="center"/>
              <w:rPr>
                <w:snapToGrid w:val="0"/>
                <w:szCs w:val="28"/>
              </w:rPr>
            </w:pPr>
            <w:r w:rsidRPr="00560A59">
              <w:rPr>
                <w:snapToGrid w:val="0"/>
                <w:szCs w:val="28"/>
              </w:rPr>
              <w:t>13 284</w:t>
            </w:r>
          </w:p>
        </w:tc>
      </w:tr>
      <w:tr w:rsidR="00560A59" w:rsidRPr="00560A59" w14:paraId="4766CE53" w14:textId="77777777" w:rsidTr="007232B4">
        <w:trPr>
          <w:trHeight w:val="70"/>
        </w:trPr>
        <w:tc>
          <w:tcPr>
            <w:tcW w:w="641" w:type="dxa"/>
            <w:tcBorders>
              <w:top w:val="single" w:sz="4" w:space="0" w:color="auto"/>
              <w:left w:val="single" w:sz="4" w:space="0" w:color="auto"/>
              <w:bottom w:val="single" w:sz="4" w:space="0" w:color="auto"/>
              <w:right w:val="single" w:sz="4" w:space="0" w:color="auto"/>
            </w:tcBorders>
            <w:vAlign w:val="center"/>
            <w:hideMark/>
          </w:tcPr>
          <w:p w14:paraId="517330F4" w14:textId="77777777" w:rsidR="00560A59" w:rsidRPr="00560A59" w:rsidRDefault="00560A59" w:rsidP="00560A59">
            <w:pPr>
              <w:jc w:val="center"/>
              <w:rPr>
                <w:snapToGrid w:val="0"/>
                <w:szCs w:val="28"/>
              </w:rPr>
            </w:pPr>
            <w:r w:rsidRPr="00560A59">
              <w:rPr>
                <w:snapToGrid w:val="0"/>
                <w:szCs w:val="28"/>
              </w:rPr>
              <w:t>3</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B29E8A4" w14:textId="77777777" w:rsidR="00560A59" w:rsidRPr="00560A59" w:rsidRDefault="00560A59" w:rsidP="00560A59">
            <w:pPr>
              <w:rPr>
                <w:snapToGrid w:val="0"/>
                <w:szCs w:val="28"/>
              </w:rPr>
            </w:pPr>
            <w:r w:rsidRPr="00560A59">
              <w:rPr>
                <w:snapToGrid w:val="0"/>
                <w:szCs w:val="28"/>
              </w:rPr>
              <w:t>Расходы на оплату труда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1CEB9EA" w14:textId="77777777" w:rsidR="00560A59" w:rsidRPr="00560A59" w:rsidRDefault="00560A59" w:rsidP="00560A59">
            <w:pPr>
              <w:jc w:val="center"/>
              <w:rPr>
                <w:snapToGrid w:val="0"/>
                <w:szCs w:val="28"/>
              </w:rPr>
            </w:pPr>
            <w:r w:rsidRPr="00560A59">
              <w:rPr>
                <w:snapToGrid w:val="0"/>
                <w:szCs w:val="28"/>
              </w:rPr>
              <w:t>53 851</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2BF13C9" w14:textId="77777777" w:rsidR="00560A59" w:rsidRPr="00560A59" w:rsidRDefault="00560A59" w:rsidP="00560A59">
            <w:pPr>
              <w:jc w:val="center"/>
              <w:rPr>
                <w:snapToGrid w:val="0"/>
                <w:szCs w:val="28"/>
              </w:rPr>
            </w:pPr>
            <w:r w:rsidRPr="00560A59">
              <w:rPr>
                <w:snapToGrid w:val="0"/>
                <w:szCs w:val="28"/>
              </w:rPr>
              <w:t>16 653</w:t>
            </w:r>
          </w:p>
        </w:tc>
      </w:tr>
      <w:tr w:rsidR="00560A59" w:rsidRPr="00560A59" w14:paraId="5A0D9B91" w14:textId="77777777" w:rsidTr="007232B4">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4E062ADB" w14:textId="77777777" w:rsidR="00560A59" w:rsidRPr="00560A59" w:rsidRDefault="00560A59" w:rsidP="00560A59">
            <w:pPr>
              <w:jc w:val="center"/>
              <w:rPr>
                <w:snapToGrid w:val="0"/>
                <w:szCs w:val="28"/>
              </w:rPr>
            </w:pPr>
            <w:r w:rsidRPr="00560A59">
              <w:rPr>
                <w:snapToGrid w:val="0"/>
                <w:szCs w:val="28"/>
              </w:rPr>
              <w:t>4</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DA6F231" w14:textId="77777777" w:rsidR="00560A59" w:rsidRPr="00560A59" w:rsidRDefault="00560A59" w:rsidP="00560A59">
            <w:pPr>
              <w:rPr>
                <w:snapToGrid w:val="0"/>
                <w:szCs w:val="28"/>
              </w:rPr>
            </w:pPr>
            <w:r w:rsidRPr="00560A59">
              <w:rPr>
                <w:snapToGrid w:val="0"/>
                <w:szCs w:val="28"/>
              </w:rPr>
              <w:t>Расходы на оплату работ и услуг производственного характера, выполняемых по договорам со сторонними организациями</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8A62B73" w14:textId="77777777" w:rsidR="00560A59" w:rsidRPr="00560A59" w:rsidRDefault="00560A59" w:rsidP="00560A59">
            <w:pPr>
              <w:jc w:val="center"/>
              <w:rPr>
                <w:snapToGrid w:val="0"/>
                <w:szCs w:val="28"/>
              </w:rPr>
            </w:pPr>
            <w:r w:rsidRPr="00560A59">
              <w:rPr>
                <w:snapToGrid w:val="0"/>
                <w:szCs w:val="28"/>
              </w:rPr>
              <w:t>4 308</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9DDB8F6" w14:textId="77777777" w:rsidR="00560A59" w:rsidRPr="00560A59" w:rsidRDefault="00560A59" w:rsidP="00560A59">
            <w:pPr>
              <w:jc w:val="center"/>
              <w:rPr>
                <w:snapToGrid w:val="0"/>
                <w:szCs w:val="28"/>
              </w:rPr>
            </w:pPr>
            <w:r w:rsidRPr="00560A59">
              <w:rPr>
                <w:snapToGrid w:val="0"/>
                <w:szCs w:val="28"/>
              </w:rPr>
              <w:t>20 679</w:t>
            </w:r>
          </w:p>
        </w:tc>
      </w:tr>
      <w:tr w:rsidR="00560A59" w:rsidRPr="00560A59" w14:paraId="2603ABA3" w14:textId="77777777" w:rsidTr="007232B4">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57160096" w14:textId="77777777" w:rsidR="00560A59" w:rsidRPr="00560A59" w:rsidRDefault="00560A59" w:rsidP="00560A59">
            <w:pPr>
              <w:jc w:val="center"/>
              <w:rPr>
                <w:snapToGrid w:val="0"/>
                <w:szCs w:val="28"/>
              </w:rPr>
            </w:pPr>
            <w:r w:rsidRPr="00560A59">
              <w:rPr>
                <w:snapToGrid w:val="0"/>
                <w:szCs w:val="28"/>
              </w:rPr>
              <w:t>5</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2215E73" w14:textId="77777777" w:rsidR="00560A59" w:rsidRPr="00560A59" w:rsidRDefault="00560A59" w:rsidP="00560A59">
            <w:pPr>
              <w:rPr>
                <w:snapToGrid w:val="0"/>
                <w:szCs w:val="28"/>
              </w:rPr>
            </w:pPr>
            <w:r w:rsidRPr="00560A59">
              <w:rPr>
                <w:snapToGrid w:val="0"/>
                <w:szCs w:val="28"/>
              </w:rPr>
              <w:t>Расходы на оплату иных работ и услуг, выполняемых по договорам с организациями, включая:</w:t>
            </w:r>
          </w:p>
        </w:tc>
        <w:tc>
          <w:tcPr>
            <w:tcW w:w="2039" w:type="dxa"/>
            <w:tcBorders>
              <w:top w:val="single" w:sz="4" w:space="0" w:color="auto"/>
              <w:left w:val="single" w:sz="4" w:space="0" w:color="auto"/>
              <w:bottom w:val="single" w:sz="4" w:space="0" w:color="auto"/>
              <w:right w:val="single" w:sz="4" w:space="0" w:color="auto"/>
            </w:tcBorders>
            <w:vAlign w:val="center"/>
            <w:hideMark/>
          </w:tcPr>
          <w:p w14:paraId="55312117" w14:textId="77777777" w:rsidR="00560A59" w:rsidRPr="00560A59" w:rsidRDefault="00560A59" w:rsidP="00560A59">
            <w:pPr>
              <w:jc w:val="center"/>
              <w:rPr>
                <w:snapToGrid w:val="0"/>
                <w:szCs w:val="28"/>
              </w:rPr>
            </w:pPr>
            <w:r w:rsidRPr="00560A59">
              <w:rPr>
                <w:snapToGrid w:val="0"/>
                <w:szCs w:val="28"/>
              </w:rPr>
              <w:t>9 545</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8CF5BDA" w14:textId="77777777" w:rsidR="00560A59" w:rsidRPr="00560A59" w:rsidRDefault="00560A59" w:rsidP="00560A59">
            <w:pPr>
              <w:jc w:val="center"/>
              <w:rPr>
                <w:snapToGrid w:val="0"/>
                <w:szCs w:val="28"/>
              </w:rPr>
            </w:pPr>
            <w:r w:rsidRPr="00560A59">
              <w:rPr>
                <w:snapToGrid w:val="0"/>
                <w:szCs w:val="28"/>
              </w:rPr>
              <w:t>9 976</w:t>
            </w:r>
          </w:p>
        </w:tc>
      </w:tr>
      <w:tr w:rsidR="00560A59" w:rsidRPr="00560A59" w14:paraId="2C54F0DE" w14:textId="77777777" w:rsidTr="007232B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75DC6633" w14:textId="77777777" w:rsidR="00560A59" w:rsidRPr="00560A59" w:rsidRDefault="00560A59" w:rsidP="00560A59">
            <w:pPr>
              <w:jc w:val="center"/>
              <w:rPr>
                <w:snapToGrid w:val="0"/>
                <w:szCs w:val="28"/>
              </w:rPr>
            </w:pPr>
            <w:r w:rsidRPr="00560A59">
              <w:rPr>
                <w:snapToGrid w:val="0"/>
                <w:szCs w:val="28"/>
              </w:rPr>
              <w:t>6</w:t>
            </w:r>
          </w:p>
        </w:tc>
        <w:tc>
          <w:tcPr>
            <w:tcW w:w="4544" w:type="dxa"/>
            <w:tcBorders>
              <w:top w:val="single" w:sz="4" w:space="0" w:color="auto"/>
              <w:left w:val="single" w:sz="4" w:space="0" w:color="auto"/>
              <w:bottom w:val="single" w:sz="4" w:space="0" w:color="auto"/>
              <w:right w:val="single" w:sz="4" w:space="0" w:color="auto"/>
            </w:tcBorders>
            <w:vAlign w:val="center"/>
            <w:hideMark/>
          </w:tcPr>
          <w:p w14:paraId="2349B880" w14:textId="77777777" w:rsidR="00560A59" w:rsidRPr="00560A59" w:rsidRDefault="00560A59" w:rsidP="00560A59">
            <w:pPr>
              <w:rPr>
                <w:snapToGrid w:val="0"/>
                <w:szCs w:val="28"/>
              </w:rPr>
            </w:pPr>
            <w:r w:rsidRPr="00560A59">
              <w:rPr>
                <w:snapToGrid w:val="0"/>
                <w:szCs w:val="28"/>
              </w:rPr>
              <w:t>Расходы на служебные командировки</w:t>
            </w:r>
          </w:p>
        </w:tc>
        <w:tc>
          <w:tcPr>
            <w:tcW w:w="2039" w:type="dxa"/>
            <w:tcBorders>
              <w:top w:val="single" w:sz="4" w:space="0" w:color="auto"/>
              <w:left w:val="single" w:sz="4" w:space="0" w:color="auto"/>
              <w:bottom w:val="single" w:sz="4" w:space="0" w:color="auto"/>
              <w:right w:val="single" w:sz="4" w:space="0" w:color="auto"/>
            </w:tcBorders>
            <w:vAlign w:val="center"/>
            <w:hideMark/>
          </w:tcPr>
          <w:p w14:paraId="5E37D7A5" w14:textId="77777777" w:rsidR="00560A59" w:rsidRPr="00560A59" w:rsidRDefault="00560A59" w:rsidP="00560A59">
            <w:pPr>
              <w:jc w:val="center"/>
              <w:rPr>
                <w:snapToGrid w:val="0"/>
                <w:szCs w:val="28"/>
              </w:rPr>
            </w:pPr>
            <w:r w:rsidRPr="00560A59">
              <w:rPr>
                <w:snapToGrid w:val="0"/>
                <w:szCs w:val="28"/>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F58CA4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A261276" w14:textId="77777777" w:rsidTr="007232B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51A93DC7" w14:textId="77777777" w:rsidR="00560A59" w:rsidRPr="00560A59" w:rsidRDefault="00560A59" w:rsidP="00560A59">
            <w:pPr>
              <w:jc w:val="center"/>
              <w:rPr>
                <w:snapToGrid w:val="0"/>
                <w:szCs w:val="28"/>
              </w:rPr>
            </w:pPr>
            <w:r w:rsidRPr="00560A59">
              <w:rPr>
                <w:snapToGrid w:val="0"/>
                <w:szCs w:val="28"/>
              </w:rPr>
              <w:t>7</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4B3DFEB" w14:textId="77777777" w:rsidR="00560A59" w:rsidRPr="00560A59" w:rsidRDefault="00560A59" w:rsidP="00560A59">
            <w:pPr>
              <w:rPr>
                <w:snapToGrid w:val="0"/>
                <w:szCs w:val="28"/>
              </w:rPr>
            </w:pPr>
            <w:r w:rsidRPr="00560A59">
              <w:rPr>
                <w:snapToGrid w:val="0"/>
                <w:szCs w:val="28"/>
              </w:rPr>
              <w:t>Расходы на обучение персонала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3A23866" w14:textId="77777777" w:rsidR="00560A59" w:rsidRPr="00560A59" w:rsidRDefault="00560A59" w:rsidP="00560A59">
            <w:pPr>
              <w:jc w:val="center"/>
              <w:rPr>
                <w:snapToGrid w:val="0"/>
                <w:szCs w:val="28"/>
              </w:rPr>
            </w:pPr>
            <w:r w:rsidRPr="00560A59">
              <w:rPr>
                <w:snapToGrid w:val="0"/>
                <w:szCs w:val="28"/>
              </w:rPr>
              <w:t>40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15A8ED3" w14:textId="77777777" w:rsidR="00560A59" w:rsidRPr="00560A59" w:rsidRDefault="00560A59" w:rsidP="00560A59">
            <w:pPr>
              <w:jc w:val="center"/>
              <w:rPr>
                <w:snapToGrid w:val="0"/>
                <w:szCs w:val="28"/>
              </w:rPr>
            </w:pPr>
            <w:r w:rsidRPr="00560A59">
              <w:rPr>
                <w:snapToGrid w:val="0"/>
                <w:szCs w:val="28"/>
              </w:rPr>
              <w:t>3</w:t>
            </w:r>
          </w:p>
        </w:tc>
      </w:tr>
      <w:tr w:rsidR="00560A59" w:rsidRPr="00560A59" w14:paraId="6A0BC1B1" w14:textId="77777777" w:rsidTr="007232B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519F2297" w14:textId="77777777" w:rsidR="00560A59" w:rsidRPr="00560A59" w:rsidRDefault="00560A59" w:rsidP="00560A59">
            <w:pPr>
              <w:jc w:val="center"/>
              <w:rPr>
                <w:snapToGrid w:val="0"/>
                <w:szCs w:val="28"/>
              </w:rPr>
            </w:pPr>
            <w:r w:rsidRPr="00560A59">
              <w:rPr>
                <w:snapToGrid w:val="0"/>
                <w:szCs w:val="28"/>
              </w:rPr>
              <w:t>8</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0FEE002" w14:textId="77777777" w:rsidR="00560A59" w:rsidRPr="00560A59" w:rsidRDefault="00560A59" w:rsidP="00560A59">
            <w:pPr>
              <w:rPr>
                <w:snapToGrid w:val="0"/>
                <w:szCs w:val="28"/>
              </w:rPr>
            </w:pPr>
            <w:r w:rsidRPr="00560A59">
              <w:rPr>
                <w:snapToGrid w:val="0"/>
                <w:szCs w:val="28"/>
              </w:rPr>
              <w:t>Лизинговый платеж</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CE48ECF" w14:textId="77777777" w:rsidR="00560A59" w:rsidRPr="00560A59" w:rsidRDefault="00560A59" w:rsidP="00560A59">
            <w:pPr>
              <w:jc w:val="center"/>
              <w:rPr>
                <w:snapToGrid w:val="0"/>
                <w:szCs w:val="28"/>
              </w:rPr>
            </w:pPr>
            <w:r w:rsidRPr="00560A59">
              <w:rPr>
                <w:snapToGrid w:val="0"/>
                <w:szCs w:val="28"/>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7476C1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07243D7" w14:textId="77777777" w:rsidTr="007232B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60129ABC" w14:textId="77777777" w:rsidR="00560A59" w:rsidRPr="00560A59" w:rsidRDefault="00560A59" w:rsidP="00560A59">
            <w:pPr>
              <w:jc w:val="center"/>
              <w:rPr>
                <w:snapToGrid w:val="0"/>
                <w:szCs w:val="28"/>
              </w:rPr>
            </w:pPr>
            <w:r w:rsidRPr="00560A59">
              <w:rPr>
                <w:snapToGrid w:val="0"/>
                <w:szCs w:val="28"/>
              </w:rPr>
              <w:t>9</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4C70CAB" w14:textId="77777777" w:rsidR="00560A59" w:rsidRPr="00560A59" w:rsidRDefault="00560A59" w:rsidP="00560A59">
            <w:pPr>
              <w:rPr>
                <w:snapToGrid w:val="0"/>
                <w:szCs w:val="28"/>
              </w:rPr>
            </w:pPr>
            <w:r w:rsidRPr="00560A59">
              <w:rPr>
                <w:snapToGrid w:val="0"/>
                <w:szCs w:val="28"/>
              </w:rPr>
              <w:t>Арендная плата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33DC4F4" w14:textId="77777777" w:rsidR="00560A59" w:rsidRPr="00560A59" w:rsidRDefault="00560A59" w:rsidP="00560A59">
            <w:pPr>
              <w:jc w:val="center"/>
              <w:rPr>
                <w:snapToGrid w:val="0"/>
                <w:szCs w:val="28"/>
              </w:rPr>
            </w:pPr>
            <w:r w:rsidRPr="00560A59">
              <w:rPr>
                <w:snapToGrid w:val="0"/>
                <w:szCs w:val="28"/>
              </w:rPr>
              <w:t>2 653</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3B98D66" w14:textId="77777777" w:rsidR="00560A59" w:rsidRPr="00560A59" w:rsidRDefault="00560A59" w:rsidP="00560A59">
            <w:pPr>
              <w:jc w:val="center"/>
              <w:rPr>
                <w:snapToGrid w:val="0"/>
                <w:szCs w:val="28"/>
              </w:rPr>
            </w:pPr>
            <w:r w:rsidRPr="00560A59">
              <w:rPr>
                <w:snapToGrid w:val="0"/>
                <w:szCs w:val="28"/>
              </w:rPr>
              <w:t>239</w:t>
            </w:r>
          </w:p>
        </w:tc>
      </w:tr>
      <w:tr w:rsidR="00560A59" w:rsidRPr="00560A59" w14:paraId="25234F0B" w14:textId="77777777" w:rsidTr="007232B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4AA17B60" w14:textId="77777777" w:rsidR="00560A59" w:rsidRPr="00560A59" w:rsidRDefault="00560A59" w:rsidP="00560A59">
            <w:pPr>
              <w:jc w:val="center"/>
              <w:rPr>
                <w:snapToGrid w:val="0"/>
                <w:szCs w:val="28"/>
              </w:rPr>
            </w:pPr>
            <w:r w:rsidRPr="00560A59">
              <w:rPr>
                <w:snapToGrid w:val="0"/>
                <w:szCs w:val="28"/>
              </w:rPr>
              <w:t>10</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006FDC6" w14:textId="77777777" w:rsidR="00560A59" w:rsidRPr="00560A59" w:rsidRDefault="00560A59" w:rsidP="00560A59">
            <w:pPr>
              <w:rPr>
                <w:snapToGrid w:val="0"/>
                <w:szCs w:val="28"/>
              </w:rPr>
            </w:pPr>
            <w:r w:rsidRPr="00560A59">
              <w:rPr>
                <w:snapToGrid w:val="0"/>
                <w:szCs w:val="28"/>
              </w:rPr>
              <w:t>Другие расходы</w:t>
            </w:r>
          </w:p>
        </w:tc>
        <w:tc>
          <w:tcPr>
            <w:tcW w:w="2039" w:type="dxa"/>
            <w:tcBorders>
              <w:top w:val="single" w:sz="4" w:space="0" w:color="auto"/>
              <w:left w:val="single" w:sz="4" w:space="0" w:color="auto"/>
              <w:bottom w:val="single" w:sz="4" w:space="0" w:color="auto"/>
              <w:right w:val="single" w:sz="4" w:space="0" w:color="auto"/>
            </w:tcBorders>
            <w:vAlign w:val="center"/>
            <w:hideMark/>
          </w:tcPr>
          <w:p w14:paraId="17425DFD" w14:textId="77777777" w:rsidR="00560A59" w:rsidRPr="00560A59" w:rsidRDefault="00560A59" w:rsidP="00560A59">
            <w:pPr>
              <w:jc w:val="center"/>
              <w:rPr>
                <w:snapToGrid w:val="0"/>
                <w:szCs w:val="28"/>
              </w:rPr>
            </w:pPr>
            <w:r w:rsidRPr="00560A59">
              <w:rPr>
                <w:snapToGrid w:val="0"/>
                <w:szCs w:val="28"/>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81C6A35" w14:textId="77777777" w:rsidR="00560A59" w:rsidRPr="00560A59" w:rsidRDefault="00560A59" w:rsidP="00560A59">
            <w:pPr>
              <w:jc w:val="center"/>
              <w:rPr>
                <w:snapToGrid w:val="0"/>
                <w:szCs w:val="28"/>
              </w:rPr>
            </w:pPr>
            <w:r w:rsidRPr="00560A59">
              <w:rPr>
                <w:snapToGrid w:val="0"/>
                <w:szCs w:val="28"/>
              </w:rPr>
              <w:t>56</w:t>
            </w:r>
          </w:p>
        </w:tc>
      </w:tr>
      <w:tr w:rsidR="00560A59" w:rsidRPr="00560A59" w14:paraId="045ABFCB" w14:textId="77777777" w:rsidTr="007232B4">
        <w:trPr>
          <w:trHeight w:val="720"/>
        </w:trPr>
        <w:tc>
          <w:tcPr>
            <w:tcW w:w="641" w:type="dxa"/>
            <w:tcBorders>
              <w:top w:val="single" w:sz="4" w:space="0" w:color="auto"/>
              <w:left w:val="single" w:sz="4" w:space="0" w:color="auto"/>
              <w:bottom w:val="single" w:sz="4" w:space="0" w:color="auto"/>
              <w:right w:val="single" w:sz="4" w:space="0" w:color="auto"/>
            </w:tcBorders>
            <w:vAlign w:val="center"/>
            <w:hideMark/>
          </w:tcPr>
          <w:p w14:paraId="569C2007" w14:textId="77777777" w:rsidR="00560A59" w:rsidRPr="00560A59" w:rsidRDefault="00560A59" w:rsidP="00560A59">
            <w:pPr>
              <w:rPr>
                <w:snapToGrid w:val="0"/>
                <w:szCs w:val="28"/>
              </w:rPr>
            </w:pPr>
          </w:p>
        </w:tc>
        <w:tc>
          <w:tcPr>
            <w:tcW w:w="4544" w:type="dxa"/>
            <w:tcBorders>
              <w:top w:val="single" w:sz="4" w:space="0" w:color="auto"/>
              <w:left w:val="single" w:sz="4" w:space="0" w:color="auto"/>
              <w:bottom w:val="single" w:sz="4" w:space="0" w:color="auto"/>
              <w:right w:val="single" w:sz="4" w:space="0" w:color="auto"/>
            </w:tcBorders>
            <w:vAlign w:val="center"/>
            <w:hideMark/>
          </w:tcPr>
          <w:p w14:paraId="3E858DE0" w14:textId="77777777" w:rsidR="00560A59" w:rsidRPr="00560A59" w:rsidRDefault="00560A59" w:rsidP="00560A59">
            <w:pPr>
              <w:rPr>
                <w:snapToGrid w:val="0"/>
                <w:szCs w:val="28"/>
              </w:rPr>
            </w:pPr>
            <w:r w:rsidRPr="00560A59">
              <w:rPr>
                <w:snapToGrid w:val="0"/>
                <w:szCs w:val="28"/>
              </w:rPr>
              <w:t>ИТОГО базовый уровень операционных расходов</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4A0A258" w14:textId="77777777" w:rsidR="00560A59" w:rsidRPr="00560A59" w:rsidRDefault="00560A59" w:rsidP="00560A59">
            <w:pPr>
              <w:jc w:val="center"/>
              <w:rPr>
                <w:snapToGrid w:val="0"/>
                <w:szCs w:val="28"/>
              </w:rPr>
            </w:pPr>
            <w:r w:rsidRPr="00560A59">
              <w:rPr>
                <w:snapToGrid w:val="0"/>
                <w:szCs w:val="28"/>
              </w:rPr>
              <w:t>97 935</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180C6E3" w14:textId="77777777" w:rsidR="00560A59" w:rsidRPr="00560A59" w:rsidRDefault="00560A59" w:rsidP="00560A59">
            <w:pPr>
              <w:jc w:val="center"/>
              <w:rPr>
                <w:snapToGrid w:val="0"/>
                <w:szCs w:val="28"/>
              </w:rPr>
            </w:pPr>
            <w:r w:rsidRPr="00560A59">
              <w:rPr>
                <w:snapToGrid w:val="0"/>
                <w:szCs w:val="28"/>
              </w:rPr>
              <w:t>75 456</w:t>
            </w:r>
          </w:p>
        </w:tc>
      </w:tr>
    </w:tbl>
    <w:p w14:paraId="287C939B" w14:textId="77777777" w:rsidR="00560A59" w:rsidRPr="00560A59" w:rsidRDefault="00560A59" w:rsidP="00560A59">
      <w:pPr>
        <w:ind w:firstLine="709"/>
        <w:jc w:val="both"/>
        <w:rPr>
          <w:snapToGrid w:val="0"/>
          <w:sz w:val="28"/>
          <w:szCs w:val="28"/>
        </w:rPr>
      </w:pPr>
    </w:p>
    <w:p w14:paraId="4E377860"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snapToGrid w:val="0"/>
          <w:sz w:val="28"/>
          <w:szCs w:val="28"/>
        </w:rPr>
        <w:t xml:space="preserve">В соответствии с пунктом 36 Методических указаний, </w:t>
      </w:r>
      <w:r w:rsidRPr="00560A59">
        <w:rPr>
          <w:rFonts w:eastAsia="Calibri"/>
          <w:snapToGrid w:val="0"/>
          <w:sz w:val="28"/>
          <w:szCs w:val="28"/>
        </w:rPr>
        <w:t>операционные (подконтрольные) расходы рассчитываются по формуле:</w:t>
      </w:r>
    </w:p>
    <w:p w14:paraId="4111D743" w14:textId="77777777" w:rsidR="00560A59" w:rsidRPr="00560A59" w:rsidRDefault="00560A59" w:rsidP="00560A59">
      <w:pPr>
        <w:rPr>
          <w:rFonts w:eastAsia="Calibri"/>
          <w:snapToGrid w:val="0"/>
          <w:szCs w:val="20"/>
        </w:rPr>
      </w:pPr>
    </w:p>
    <w:p w14:paraId="647BFDC1" w14:textId="4EC2A7CE" w:rsidR="00560A59" w:rsidRPr="00560A59" w:rsidRDefault="00560A59" w:rsidP="00560A59">
      <w:pPr>
        <w:autoSpaceDE w:val="0"/>
        <w:autoSpaceDN w:val="0"/>
        <w:adjustRightInd w:val="0"/>
        <w:jc w:val="center"/>
        <w:rPr>
          <w:rFonts w:eastAsia="Calibri"/>
          <w:snapToGrid w:val="0"/>
          <w:sz w:val="28"/>
          <w:szCs w:val="28"/>
        </w:rPr>
      </w:pPr>
      <w:r w:rsidRPr="00560A59">
        <w:rPr>
          <w:rFonts w:eastAsia="Calibri"/>
          <w:noProof/>
          <w:position w:val="-33"/>
          <w:sz w:val="28"/>
          <w:szCs w:val="28"/>
        </w:rPr>
        <w:drawing>
          <wp:inline distT="0" distB="0" distL="0" distR="0" wp14:anchorId="2EB36D94" wp14:editId="37E7B2C9">
            <wp:extent cx="5991225" cy="600075"/>
            <wp:effectExtent l="0" t="0" r="0" b="9525"/>
            <wp:docPr id="25809054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560A59">
        <w:rPr>
          <w:rFonts w:eastAsia="Calibri"/>
          <w:snapToGrid w:val="0"/>
          <w:sz w:val="28"/>
          <w:szCs w:val="28"/>
        </w:rPr>
        <w:t xml:space="preserve"> </w:t>
      </w:r>
    </w:p>
    <w:p w14:paraId="03C2BBD8" w14:textId="77777777" w:rsidR="00560A59" w:rsidRPr="00560A59" w:rsidRDefault="00560A59" w:rsidP="00560A59">
      <w:pPr>
        <w:autoSpaceDE w:val="0"/>
        <w:autoSpaceDN w:val="0"/>
        <w:adjustRightInd w:val="0"/>
        <w:jc w:val="both"/>
        <w:rPr>
          <w:rFonts w:eastAsia="Calibri"/>
          <w:snapToGrid w:val="0"/>
          <w:sz w:val="28"/>
          <w:szCs w:val="28"/>
        </w:rPr>
      </w:pPr>
      <w:r w:rsidRPr="00560A59">
        <w:rPr>
          <w:rFonts w:eastAsia="Calibri"/>
          <w:snapToGrid w:val="0"/>
          <w:sz w:val="28"/>
          <w:szCs w:val="28"/>
        </w:rPr>
        <w:t>где:</w:t>
      </w:r>
    </w:p>
    <w:p w14:paraId="60AD0211"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ОР</w:t>
      </w:r>
      <w:r w:rsidRPr="00560A59">
        <w:rPr>
          <w:rFonts w:eastAsia="Calibri"/>
          <w:snapToGrid w:val="0"/>
          <w:sz w:val="28"/>
          <w:szCs w:val="28"/>
          <w:vertAlign w:val="subscript"/>
        </w:rPr>
        <w:t>i</w:t>
      </w:r>
      <w:proofErr w:type="spellEnd"/>
      <w:r w:rsidRPr="00560A59">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560A59">
        <w:rPr>
          <w:rFonts w:eastAsia="Calibri"/>
          <w:snapToGrid w:val="0"/>
          <w:sz w:val="28"/>
          <w:szCs w:val="28"/>
        </w:rPr>
        <w:br/>
        <w:t xml:space="preserve">с </w:t>
      </w:r>
      <w:hyperlink r:id="rId9" w:history="1">
        <w:r w:rsidRPr="00560A59">
          <w:rPr>
            <w:rFonts w:eastAsia="Calibri"/>
            <w:snapToGrid w:val="0"/>
            <w:color w:val="0000FF"/>
            <w:sz w:val="28"/>
            <w:szCs w:val="28"/>
            <w:u w:val="single"/>
          </w:rPr>
          <w:t>пунктом 37</w:t>
        </w:r>
      </w:hyperlink>
      <w:r w:rsidRPr="00560A59">
        <w:rPr>
          <w:rFonts w:eastAsia="Calibri"/>
          <w:snapToGrid w:val="0"/>
          <w:sz w:val="28"/>
          <w:szCs w:val="28"/>
        </w:rPr>
        <w:t xml:space="preserve"> Методических указаний, тыс. руб.;</w:t>
      </w:r>
    </w:p>
    <w:p w14:paraId="683533A5"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r w:rsidRPr="00560A59">
        <w:rPr>
          <w:rFonts w:eastAsia="Calibri"/>
          <w:snapToGrid w:val="0"/>
          <w:sz w:val="28"/>
          <w:szCs w:val="28"/>
        </w:rPr>
        <w:t xml:space="preserve">ИОР - индекс эффективности операционных расходов, выраженный </w:t>
      </w:r>
      <w:r w:rsidRPr="00560A59">
        <w:rPr>
          <w:rFonts w:eastAsia="Calibri"/>
          <w:snapToGrid w:val="0"/>
          <w:sz w:val="28"/>
          <w:szCs w:val="28"/>
        </w:rPr>
        <w:br/>
        <w:t>в процентах;</w:t>
      </w:r>
    </w:p>
    <w:p w14:paraId="5C0B293D"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ИПЦ</w:t>
      </w:r>
      <w:r w:rsidRPr="00560A59">
        <w:rPr>
          <w:rFonts w:eastAsia="Calibri"/>
          <w:snapToGrid w:val="0"/>
          <w:sz w:val="28"/>
          <w:szCs w:val="28"/>
          <w:vertAlign w:val="subscript"/>
        </w:rPr>
        <w:t>i</w:t>
      </w:r>
      <w:proofErr w:type="spellEnd"/>
      <w:r w:rsidRPr="00560A59">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33A035F"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lastRenderedPageBreak/>
        <w:t>К</w:t>
      </w:r>
      <w:r w:rsidRPr="00560A59">
        <w:rPr>
          <w:rFonts w:eastAsia="Calibri"/>
          <w:snapToGrid w:val="0"/>
          <w:sz w:val="28"/>
          <w:szCs w:val="28"/>
          <w:vertAlign w:val="subscript"/>
        </w:rPr>
        <w:t>эл</w:t>
      </w:r>
      <w:proofErr w:type="spellEnd"/>
      <w:r w:rsidRPr="00560A59">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3A010CD"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ИКА</w:t>
      </w:r>
      <w:r w:rsidRPr="00560A59">
        <w:rPr>
          <w:rFonts w:eastAsia="Calibri"/>
          <w:snapToGrid w:val="0"/>
          <w:sz w:val="28"/>
          <w:szCs w:val="28"/>
          <w:vertAlign w:val="subscript"/>
        </w:rPr>
        <w:t>i</w:t>
      </w:r>
      <w:proofErr w:type="spellEnd"/>
      <w:r w:rsidRPr="00560A59">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EB178A4" w14:textId="77777777" w:rsidR="00560A59" w:rsidRPr="00560A59" w:rsidRDefault="00560A59" w:rsidP="00560A59">
      <w:pPr>
        <w:autoSpaceDE w:val="0"/>
        <w:autoSpaceDN w:val="0"/>
        <w:adjustRightInd w:val="0"/>
        <w:ind w:firstLine="709"/>
        <w:jc w:val="both"/>
        <w:rPr>
          <w:snapToGrid w:val="0"/>
          <w:sz w:val="28"/>
          <w:szCs w:val="28"/>
        </w:rPr>
      </w:pPr>
    </w:p>
    <w:p w14:paraId="396E0232"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snapToGrid w:val="0"/>
          <w:sz w:val="28"/>
          <w:szCs w:val="28"/>
        </w:rPr>
        <w:t xml:space="preserve">В соответствии с пунктом 38 Методических указаний, </w:t>
      </w:r>
      <w:r w:rsidRPr="00560A59">
        <w:rPr>
          <w:rFonts w:eastAsia="Calibri"/>
          <w:snapToGrid w:val="0"/>
          <w:sz w:val="28"/>
          <w:szCs w:val="28"/>
        </w:rPr>
        <w:t xml:space="preserve">индекс изменения количества активов рассчитывается в отношении деятельности </w:t>
      </w:r>
      <w:r w:rsidRPr="00560A59">
        <w:rPr>
          <w:rFonts w:eastAsia="Calibri"/>
          <w:snapToGrid w:val="0"/>
          <w:sz w:val="28"/>
          <w:szCs w:val="28"/>
        </w:rPr>
        <w:br/>
        <w:t xml:space="preserve">по передаче тепловой энергии, теплоносителя по </w:t>
      </w:r>
      <w:hyperlink r:id="rId10" w:anchor="Par4" w:history="1">
        <w:r w:rsidRPr="00560A59">
          <w:rPr>
            <w:rFonts w:eastAsia="Calibri"/>
            <w:snapToGrid w:val="0"/>
            <w:color w:val="0000FF"/>
            <w:sz w:val="28"/>
            <w:szCs w:val="28"/>
            <w:u w:val="single"/>
          </w:rPr>
          <w:t>формуле:</w:t>
        </w:r>
      </w:hyperlink>
    </w:p>
    <w:p w14:paraId="4C57111B" w14:textId="77777777" w:rsidR="00560A59" w:rsidRPr="00560A59" w:rsidRDefault="00560A59" w:rsidP="00560A59">
      <w:pPr>
        <w:rPr>
          <w:rFonts w:eastAsia="Calibri"/>
          <w:snapToGrid w:val="0"/>
          <w:szCs w:val="20"/>
        </w:rPr>
      </w:pPr>
    </w:p>
    <w:p w14:paraId="43380396" w14:textId="6B6ACF2F" w:rsidR="00560A59" w:rsidRPr="00560A59" w:rsidRDefault="00560A59" w:rsidP="00560A59">
      <w:pPr>
        <w:autoSpaceDE w:val="0"/>
        <w:autoSpaceDN w:val="0"/>
        <w:adjustRightInd w:val="0"/>
        <w:ind w:firstLine="709"/>
        <w:jc w:val="center"/>
        <w:rPr>
          <w:rFonts w:eastAsia="Calibri"/>
          <w:snapToGrid w:val="0"/>
          <w:sz w:val="28"/>
          <w:szCs w:val="28"/>
        </w:rPr>
      </w:pPr>
      <w:r w:rsidRPr="00560A59">
        <w:rPr>
          <w:rFonts w:eastAsia="Calibri"/>
          <w:noProof/>
          <w:position w:val="-33"/>
          <w:sz w:val="28"/>
          <w:szCs w:val="28"/>
        </w:rPr>
        <w:drawing>
          <wp:inline distT="0" distB="0" distL="0" distR="0" wp14:anchorId="347F82C9" wp14:editId="4496E20C">
            <wp:extent cx="1952625" cy="600075"/>
            <wp:effectExtent l="0" t="0" r="9525" b="9525"/>
            <wp:docPr id="111253941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560A59">
        <w:rPr>
          <w:rFonts w:eastAsia="Calibri"/>
          <w:snapToGrid w:val="0"/>
          <w:sz w:val="28"/>
          <w:szCs w:val="28"/>
        </w:rPr>
        <w:t xml:space="preserve">, </w:t>
      </w:r>
    </w:p>
    <w:p w14:paraId="56EE75F8"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r w:rsidRPr="00560A59">
        <w:rPr>
          <w:rFonts w:eastAsia="Calibri"/>
          <w:snapToGrid w:val="0"/>
          <w:sz w:val="28"/>
          <w:szCs w:val="28"/>
        </w:rPr>
        <w:t xml:space="preserve">в отношении деятельности по производству тепловой энергии (мощности) по </w:t>
      </w:r>
      <w:hyperlink r:id="rId12" w:anchor="Par6" w:history="1">
        <w:r w:rsidRPr="00560A59">
          <w:rPr>
            <w:rFonts w:eastAsia="Calibri"/>
            <w:snapToGrid w:val="0"/>
            <w:color w:val="0000FF"/>
            <w:sz w:val="28"/>
            <w:szCs w:val="28"/>
            <w:u w:val="single"/>
          </w:rPr>
          <w:t>формуле:</w:t>
        </w:r>
      </w:hyperlink>
    </w:p>
    <w:p w14:paraId="15309B30" w14:textId="41AB5B96" w:rsidR="00560A59" w:rsidRPr="00560A59" w:rsidRDefault="00560A59" w:rsidP="00560A59">
      <w:pPr>
        <w:autoSpaceDE w:val="0"/>
        <w:autoSpaceDN w:val="0"/>
        <w:adjustRightInd w:val="0"/>
        <w:ind w:firstLine="709"/>
        <w:jc w:val="center"/>
        <w:rPr>
          <w:rFonts w:eastAsia="Calibri"/>
          <w:snapToGrid w:val="0"/>
          <w:sz w:val="28"/>
          <w:szCs w:val="28"/>
        </w:rPr>
      </w:pPr>
      <w:r w:rsidRPr="00560A59">
        <w:rPr>
          <w:rFonts w:eastAsia="Calibri"/>
          <w:noProof/>
          <w:position w:val="-33"/>
          <w:sz w:val="28"/>
          <w:szCs w:val="28"/>
        </w:rPr>
        <w:drawing>
          <wp:inline distT="0" distB="0" distL="0" distR="0" wp14:anchorId="1AC91F74" wp14:editId="6E68B317">
            <wp:extent cx="1666875" cy="600075"/>
            <wp:effectExtent l="0" t="0" r="9525" b="9525"/>
            <wp:docPr id="167991763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560A59">
        <w:rPr>
          <w:rFonts w:eastAsia="Calibri"/>
          <w:snapToGrid w:val="0"/>
          <w:sz w:val="28"/>
          <w:szCs w:val="28"/>
        </w:rPr>
        <w:t>,</w:t>
      </w:r>
    </w:p>
    <w:p w14:paraId="04BE5017"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snapToGrid w:val="0"/>
          <w:sz w:val="28"/>
          <w:szCs w:val="28"/>
        </w:rPr>
        <w:t>где:</w:t>
      </w:r>
    </w:p>
    <w:p w14:paraId="1413390E"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УЕ</w:t>
      </w:r>
      <w:r w:rsidRPr="00560A59">
        <w:rPr>
          <w:rFonts w:eastAsia="Calibri"/>
          <w:snapToGrid w:val="0"/>
          <w:sz w:val="28"/>
          <w:szCs w:val="28"/>
          <w:vertAlign w:val="subscript"/>
        </w:rPr>
        <w:t>i</w:t>
      </w:r>
      <w:proofErr w:type="spellEnd"/>
      <w:r w:rsidRPr="00560A59">
        <w:rPr>
          <w:rFonts w:eastAsia="Calibri"/>
          <w:snapToGrid w:val="0"/>
          <w:sz w:val="28"/>
          <w:szCs w:val="28"/>
        </w:rPr>
        <w:t>, УЕ</w:t>
      </w:r>
      <w:r w:rsidRPr="00560A59">
        <w:rPr>
          <w:rFonts w:eastAsia="Calibri"/>
          <w:snapToGrid w:val="0"/>
          <w:sz w:val="28"/>
          <w:szCs w:val="28"/>
          <w:vertAlign w:val="subscript"/>
        </w:rPr>
        <w:t>i-1</w:t>
      </w:r>
      <w:r w:rsidRPr="00560A59">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560A59">
          <w:rPr>
            <w:rFonts w:eastAsia="Calibri"/>
            <w:snapToGrid w:val="0"/>
            <w:color w:val="0000FF"/>
            <w:sz w:val="28"/>
            <w:szCs w:val="28"/>
            <w:u w:val="single"/>
          </w:rPr>
          <w:t>приложением 2</w:t>
        </w:r>
      </w:hyperlink>
      <w:r w:rsidRPr="00560A59">
        <w:rPr>
          <w:rFonts w:eastAsia="Calibri"/>
          <w:snapToGrid w:val="0"/>
          <w:sz w:val="28"/>
          <w:szCs w:val="28"/>
        </w:rPr>
        <w:t xml:space="preserve"> к Методическим указаниям с учетом активов, фактически введенных в эксплуатацию, </w:t>
      </w:r>
      <w:r w:rsidRPr="00560A59">
        <w:rPr>
          <w:rFonts w:eastAsia="Calibri"/>
          <w:snapToGrid w:val="0"/>
          <w:sz w:val="28"/>
          <w:szCs w:val="28"/>
        </w:rPr>
        <w:br/>
        <w:t xml:space="preserve">и активов, использование которых планируется начать в i-м, (i-1)-м году </w:t>
      </w:r>
      <w:r w:rsidRPr="00560A59">
        <w:rPr>
          <w:rFonts w:eastAsia="Calibri"/>
          <w:snapToGrid w:val="0"/>
          <w:sz w:val="28"/>
          <w:szCs w:val="28"/>
        </w:rPr>
        <w:br/>
        <w:t>в соответствии с утвержденной инвестиционной программой;</w:t>
      </w:r>
    </w:p>
    <w:p w14:paraId="4080987D"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р</w:t>
      </w:r>
      <w:r w:rsidRPr="00560A59">
        <w:rPr>
          <w:rFonts w:eastAsia="Calibri"/>
          <w:snapToGrid w:val="0"/>
          <w:sz w:val="28"/>
          <w:szCs w:val="28"/>
          <w:vertAlign w:val="subscript"/>
        </w:rPr>
        <w:t>i</w:t>
      </w:r>
      <w:proofErr w:type="spellEnd"/>
      <w:r w:rsidRPr="00560A59">
        <w:rPr>
          <w:rFonts w:eastAsia="Calibri"/>
          <w:snapToGrid w:val="0"/>
          <w:sz w:val="28"/>
          <w:szCs w:val="28"/>
        </w:rPr>
        <w:t>, р</w:t>
      </w:r>
      <w:r w:rsidRPr="00560A59">
        <w:rPr>
          <w:rFonts w:eastAsia="Calibri"/>
          <w:snapToGrid w:val="0"/>
          <w:sz w:val="28"/>
          <w:szCs w:val="28"/>
          <w:vertAlign w:val="subscript"/>
        </w:rPr>
        <w:t>i-1</w:t>
      </w:r>
      <w:r w:rsidRPr="00560A59">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066DB6A" w14:textId="77777777" w:rsidR="00560A59" w:rsidRPr="00560A59" w:rsidRDefault="00560A59" w:rsidP="00560A59">
      <w:pPr>
        <w:tabs>
          <w:tab w:val="left" w:pos="426"/>
        </w:tabs>
        <w:ind w:firstLine="709"/>
        <w:jc w:val="both"/>
        <w:rPr>
          <w:snapToGrid w:val="0"/>
          <w:sz w:val="28"/>
          <w:szCs w:val="28"/>
        </w:rPr>
      </w:pPr>
    </w:p>
    <w:p w14:paraId="24FC297B" w14:textId="77777777" w:rsidR="00560A59" w:rsidRPr="00560A59" w:rsidRDefault="00560A59" w:rsidP="00560A59">
      <w:pPr>
        <w:tabs>
          <w:tab w:val="left" w:pos="426"/>
        </w:tabs>
        <w:ind w:firstLine="709"/>
        <w:jc w:val="both"/>
        <w:rPr>
          <w:snapToGrid w:val="0"/>
          <w:sz w:val="28"/>
          <w:szCs w:val="28"/>
        </w:rPr>
      </w:pPr>
      <w:r w:rsidRPr="00560A59">
        <w:rPr>
          <w:snapToGrid w:val="0"/>
          <w:sz w:val="28"/>
          <w:szCs w:val="28"/>
        </w:rPr>
        <w:t>Расчет операционных расходов на каждый год долгосрочного периода регулирования приведен в таблице 2.</w:t>
      </w:r>
    </w:p>
    <w:p w14:paraId="78D02175" w14:textId="77777777" w:rsidR="00560A59" w:rsidRPr="00560A59" w:rsidRDefault="00560A59" w:rsidP="00560A59">
      <w:pPr>
        <w:tabs>
          <w:tab w:val="left" w:pos="426"/>
        </w:tabs>
        <w:ind w:firstLine="709"/>
        <w:jc w:val="both"/>
        <w:rPr>
          <w:snapToGrid w:val="0"/>
          <w:sz w:val="28"/>
          <w:szCs w:val="28"/>
        </w:rPr>
      </w:pPr>
    </w:p>
    <w:p w14:paraId="63A0742C" w14:textId="77777777" w:rsidR="00560A59" w:rsidRPr="00560A59" w:rsidRDefault="00560A59" w:rsidP="00560A59">
      <w:pPr>
        <w:numPr>
          <w:ilvl w:val="0"/>
          <w:numId w:val="4"/>
        </w:numPr>
        <w:spacing w:line="360" w:lineRule="auto"/>
        <w:ind w:left="1491" w:right="-426" w:hanging="357"/>
        <w:jc w:val="right"/>
        <w:rPr>
          <w:snapToGrid w:val="0"/>
          <w:sz w:val="28"/>
          <w:szCs w:val="28"/>
        </w:rPr>
      </w:pPr>
      <w:r w:rsidRPr="00560A59">
        <w:rPr>
          <w:snapToGrid w:val="0"/>
          <w:sz w:val="28"/>
          <w:szCs w:val="28"/>
        </w:rPr>
        <w:br w:type="page"/>
      </w:r>
    </w:p>
    <w:p w14:paraId="1D95A0C4" w14:textId="77777777" w:rsidR="00560A59" w:rsidRPr="00560A59" w:rsidRDefault="00560A59" w:rsidP="00560A59">
      <w:pPr>
        <w:jc w:val="center"/>
        <w:rPr>
          <w:b/>
          <w:snapToGrid w:val="0"/>
          <w:sz w:val="28"/>
        </w:rPr>
      </w:pPr>
      <w:r w:rsidRPr="00560A59">
        <w:rPr>
          <w:b/>
          <w:snapToGrid w:val="0"/>
          <w:sz w:val="28"/>
        </w:rPr>
        <w:lastRenderedPageBreak/>
        <w:t>Расчёт операционных (подконтрольных) расходов на каждый год долгосрочного периода регулирования</w:t>
      </w:r>
    </w:p>
    <w:p w14:paraId="10453E72" w14:textId="77777777" w:rsidR="00560A59" w:rsidRPr="00560A59" w:rsidRDefault="00560A59" w:rsidP="00560A59">
      <w:pPr>
        <w:spacing w:after="120"/>
        <w:jc w:val="center"/>
        <w:rPr>
          <w:snapToGrid w:val="0"/>
          <w:sz w:val="28"/>
        </w:rPr>
      </w:pPr>
      <w:r w:rsidRPr="00560A59">
        <w:rPr>
          <w:snapToGrid w:val="0"/>
          <w:sz w:val="28"/>
        </w:rPr>
        <w:t>(приложение 5.2 к Методическим указаниям)</w:t>
      </w:r>
    </w:p>
    <w:tbl>
      <w:tblPr>
        <w:tblW w:w="104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45"/>
        <w:gridCol w:w="991"/>
        <w:gridCol w:w="1143"/>
        <w:gridCol w:w="1134"/>
        <w:gridCol w:w="1134"/>
        <w:gridCol w:w="1134"/>
        <w:gridCol w:w="1134"/>
      </w:tblGrid>
      <w:tr w:rsidR="00560A59" w:rsidRPr="00560A59" w14:paraId="459EB067" w14:textId="77777777" w:rsidTr="007232B4">
        <w:trPr>
          <w:trHeight w:val="360"/>
          <w:tblHeader/>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4B795A94" w14:textId="77777777" w:rsidR="00560A59" w:rsidRPr="00560A59" w:rsidRDefault="00560A59" w:rsidP="00560A59">
            <w:pPr>
              <w:jc w:val="center"/>
              <w:rPr>
                <w:snapToGrid w:val="0"/>
                <w:szCs w:val="28"/>
              </w:rPr>
            </w:pPr>
            <w:r w:rsidRPr="00560A59">
              <w:rPr>
                <w:snapToGrid w:val="0"/>
                <w:szCs w:val="28"/>
              </w:rPr>
              <w:t>№ п/п</w:t>
            </w:r>
          </w:p>
        </w:tc>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0994BE54" w14:textId="77777777" w:rsidR="00560A59" w:rsidRPr="00560A59" w:rsidRDefault="00560A59" w:rsidP="00560A59">
            <w:pPr>
              <w:jc w:val="center"/>
              <w:rPr>
                <w:snapToGrid w:val="0"/>
                <w:szCs w:val="28"/>
              </w:rPr>
            </w:pPr>
            <w:r w:rsidRPr="00560A59">
              <w:rPr>
                <w:snapToGrid w:val="0"/>
                <w:szCs w:val="28"/>
              </w:rPr>
              <w:t>Параметры расчета расходов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A5658D6" w14:textId="77777777" w:rsidR="00560A59" w:rsidRPr="00560A59" w:rsidRDefault="00560A59" w:rsidP="00560A59">
            <w:pPr>
              <w:jc w:val="center"/>
              <w:rPr>
                <w:snapToGrid w:val="0"/>
                <w:szCs w:val="28"/>
              </w:rPr>
            </w:pPr>
            <w:r w:rsidRPr="00560A59">
              <w:rPr>
                <w:snapToGrid w:val="0"/>
                <w:szCs w:val="28"/>
              </w:rPr>
              <w:t>Ед. изм.</w:t>
            </w:r>
          </w:p>
        </w:tc>
        <w:tc>
          <w:tcPr>
            <w:tcW w:w="5679" w:type="dxa"/>
            <w:gridSpan w:val="5"/>
            <w:tcBorders>
              <w:top w:val="single" w:sz="4" w:space="0" w:color="auto"/>
              <w:left w:val="single" w:sz="4" w:space="0" w:color="auto"/>
              <w:bottom w:val="single" w:sz="4" w:space="0" w:color="auto"/>
              <w:right w:val="single" w:sz="4" w:space="0" w:color="auto"/>
            </w:tcBorders>
            <w:hideMark/>
          </w:tcPr>
          <w:p w14:paraId="4D9AC5AF" w14:textId="77777777" w:rsidR="00560A59" w:rsidRPr="00560A59" w:rsidRDefault="00560A59" w:rsidP="00560A59">
            <w:pPr>
              <w:jc w:val="center"/>
              <w:rPr>
                <w:snapToGrid w:val="0"/>
                <w:szCs w:val="28"/>
              </w:rPr>
            </w:pPr>
            <w:r w:rsidRPr="00560A59">
              <w:rPr>
                <w:snapToGrid w:val="0"/>
                <w:szCs w:val="28"/>
              </w:rPr>
              <w:t>Предложение экспертов</w:t>
            </w:r>
          </w:p>
        </w:tc>
      </w:tr>
      <w:tr w:rsidR="00560A59" w:rsidRPr="00560A59" w14:paraId="3CB618A7" w14:textId="77777777" w:rsidTr="007232B4">
        <w:trPr>
          <w:trHeight w:val="264"/>
          <w:tblHeader/>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3E2337C" w14:textId="77777777" w:rsidR="00560A59" w:rsidRPr="00560A59" w:rsidRDefault="00560A59" w:rsidP="00560A59">
            <w:pPr>
              <w:rPr>
                <w:snapToGrid w:val="0"/>
                <w:szCs w:val="28"/>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47DE149B" w14:textId="77777777" w:rsidR="00560A59" w:rsidRPr="00560A59" w:rsidRDefault="00560A59" w:rsidP="00560A59">
            <w:pPr>
              <w:rPr>
                <w:snapToGrid w:val="0"/>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DC96230" w14:textId="77777777" w:rsidR="00560A59" w:rsidRPr="00560A59" w:rsidRDefault="00560A59" w:rsidP="00560A59">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1C8AA26" w14:textId="77777777" w:rsidR="00560A59" w:rsidRPr="00560A59" w:rsidRDefault="00560A59" w:rsidP="00560A59">
            <w:pPr>
              <w:jc w:val="center"/>
              <w:rPr>
                <w:snapToGrid w:val="0"/>
                <w:szCs w:val="28"/>
              </w:rPr>
            </w:pPr>
            <w:r w:rsidRPr="00560A59">
              <w:rPr>
                <w:snapToGrid w:val="0"/>
                <w:szCs w:val="28"/>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43E0F" w14:textId="77777777" w:rsidR="00560A59" w:rsidRPr="00560A59" w:rsidRDefault="00560A59" w:rsidP="00560A59">
            <w:pPr>
              <w:jc w:val="center"/>
              <w:rPr>
                <w:snapToGrid w:val="0"/>
                <w:szCs w:val="28"/>
              </w:rPr>
            </w:pPr>
            <w:r w:rsidRPr="00560A59">
              <w:rPr>
                <w:snapToGrid w:val="0"/>
                <w:szCs w:val="28"/>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3D9F84" w14:textId="77777777" w:rsidR="00560A59" w:rsidRPr="00560A59" w:rsidRDefault="00560A59" w:rsidP="00560A59">
            <w:pPr>
              <w:jc w:val="center"/>
              <w:rPr>
                <w:snapToGrid w:val="0"/>
                <w:szCs w:val="28"/>
              </w:rPr>
            </w:pPr>
            <w:r w:rsidRPr="00560A59">
              <w:rPr>
                <w:snapToGrid w:val="0"/>
                <w:szCs w:val="28"/>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1D4B2B" w14:textId="77777777" w:rsidR="00560A59" w:rsidRPr="00560A59" w:rsidRDefault="00560A59" w:rsidP="00560A59">
            <w:pPr>
              <w:jc w:val="center"/>
              <w:rPr>
                <w:snapToGrid w:val="0"/>
                <w:szCs w:val="28"/>
              </w:rPr>
            </w:pPr>
            <w:r w:rsidRPr="00560A59">
              <w:rPr>
                <w:snapToGrid w:val="0"/>
                <w:szCs w:val="28"/>
              </w:rPr>
              <w:t>2027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97DA7" w14:textId="77777777" w:rsidR="00560A59" w:rsidRPr="00560A59" w:rsidRDefault="00560A59" w:rsidP="00560A59">
            <w:pPr>
              <w:jc w:val="center"/>
              <w:rPr>
                <w:snapToGrid w:val="0"/>
                <w:szCs w:val="28"/>
              </w:rPr>
            </w:pPr>
            <w:r w:rsidRPr="00560A59">
              <w:rPr>
                <w:snapToGrid w:val="0"/>
                <w:szCs w:val="28"/>
              </w:rPr>
              <w:t>2028</w:t>
            </w:r>
          </w:p>
        </w:tc>
      </w:tr>
      <w:tr w:rsidR="00560A59" w:rsidRPr="00560A59" w14:paraId="770EA342" w14:textId="77777777" w:rsidTr="007232B4">
        <w:trPr>
          <w:trHeight w:val="89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30DCA638" w14:textId="77777777" w:rsidR="00560A59" w:rsidRPr="00560A59" w:rsidRDefault="00560A59" w:rsidP="00560A59">
            <w:pPr>
              <w:jc w:val="center"/>
              <w:rPr>
                <w:snapToGrid w:val="0"/>
                <w:szCs w:val="28"/>
              </w:rPr>
            </w:pPr>
            <w:r w:rsidRPr="00560A59">
              <w:rPr>
                <w:snapToGrid w:val="0"/>
                <w:szCs w:val="28"/>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BE18D3C" w14:textId="77777777" w:rsidR="00560A59" w:rsidRPr="00560A59" w:rsidRDefault="00560A59" w:rsidP="00560A59">
            <w:pPr>
              <w:rPr>
                <w:snapToGrid w:val="0"/>
                <w:szCs w:val="28"/>
              </w:rPr>
            </w:pPr>
            <w:r w:rsidRPr="00560A59">
              <w:rPr>
                <w:snapToGrid w:val="0"/>
                <w:szCs w:val="28"/>
              </w:rPr>
              <w:t>Индекс потребительских цен на расчетный период регулирования (ИПЦ)</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F3F6F0" w14:textId="77777777" w:rsidR="00560A59" w:rsidRPr="00560A59" w:rsidRDefault="00560A59" w:rsidP="00560A59">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48551B3F" w14:textId="77777777" w:rsidR="00560A59" w:rsidRPr="00560A59" w:rsidRDefault="00560A59" w:rsidP="00560A59">
            <w:pPr>
              <w:jc w:val="center"/>
              <w:rPr>
                <w:snapToGrid w:val="0"/>
                <w:szCs w:val="28"/>
              </w:rPr>
            </w:pPr>
            <w:r w:rsidRPr="00560A59">
              <w:rPr>
                <w:snapToGrid w:val="0"/>
                <w:szCs w:val="28"/>
              </w:rPr>
              <w:t>1,072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03135C" w14:textId="77777777" w:rsidR="00560A59" w:rsidRPr="00560A59" w:rsidRDefault="00560A59" w:rsidP="00560A59">
            <w:pPr>
              <w:jc w:val="center"/>
              <w:rPr>
                <w:snapToGrid w:val="0"/>
                <w:szCs w:val="28"/>
              </w:rPr>
            </w:pPr>
            <w:r w:rsidRPr="00560A59">
              <w:rPr>
                <w:snapToGrid w:val="0"/>
                <w:szCs w:val="28"/>
              </w:rPr>
              <w:t>1,042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0A713D" w14:textId="77777777" w:rsidR="00560A59" w:rsidRPr="00560A59" w:rsidRDefault="00560A59" w:rsidP="00560A59">
            <w:pPr>
              <w:jc w:val="center"/>
              <w:rPr>
                <w:snapToGrid w:val="0"/>
                <w:szCs w:val="28"/>
              </w:rPr>
            </w:pPr>
            <w:r w:rsidRPr="00560A59">
              <w:rPr>
                <w:snapToGrid w:val="0"/>
                <w:szCs w:val="28"/>
              </w:rPr>
              <w:t>1,040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6E934" w14:textId="77777777" w:rsidR="00560A59" w:rsidRPr="00560A59" w:rsidRDefault="00560A59" w:rsidP="00560A59">
            <w:pPr>
              <w:jc w:val="center"/>
              <w:rPr>
                <w:snapToGrid w:val="0"/>
                <w:szCs w:val="28"/>
              </w:rPr>
            </w:pPr>
            <w:r w:rsidRPr="00560A59">
              <w:rPr>
                <w:snapToGrid w:val="0"/>
                <w:szCs w:val="28"/>
              </w:rPr>
              <w:t>1,040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D6B00" w14:textId="77777777" w:rsidR="00560A59" w:rsidRPr="00560A59" w:rsidRDefault="00560A59" w:rsidP="00560A59">
            <w:pPr>
              <w:jc w:val="center"/>
              <w:rPr>
                <w:snapToGrid w:val="0"/>
                <w:szCs w:val="28"/>
              </w:rPr>
            </w:pPr>
            <w:r w:rsidRPr="00560A59">
              <w:rPr>
                <w:snapToGrid w:val="0"/>
                <w:szCs w:val="28"/>
              </w:rPr>
              <w:t>1,040</w:t>
            </w:r>
          </w:p>
        </w:tc>
      </w:tr>
      <w:tr w:rsidR="00560A59" w:rsidRPr="00560A59" w14:paraId="3E648E96" w14:textId="77777777" w:rsidTr="007232B4">
        <w:trPr>
          <w:trHeight w:val="57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079A0707" w14:textId="77777777" w:rsidR="00560A59" w:rsidRPr="00560A59" w:rsidRDefault="00560A59" w:rsidP="00560A59">
            <w:pPr>
              <w:jc w:val="center"/>
              <w:rPr>
                <w:snapToGrid w:val="0"/>
                <w:szCs w:val="28"/>
              </w:rPr>
            </w:pPr>
            <w:r w:rsidRPr="00560A59">
              <w:rPr>
                <w:snapToGrid w:val="0"/>
                <w:szCs w:val="28"/>
              </w:rP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B0C4852" w14:textId="77777777" w:rsidR="00560A59" w:rsidRPr="00560A59" w:rsidRDefault="00560A59" w:rsidP="00560A59">
            <w:pPr>
              <w:rPr>
                <w:snapToGrid w:val="0"/>
                <w:szCs w:val="28"/>
              </w:rPr>
            </w:pPr>
            <w:r w:rsidRPr="00560A59">
              <w:rPr>
                <w:snapToGrid w:val="0"/>
                <w:szCs w:val="28"/>
              </w:rPr>
              <w:t>Индекс эффективности операционных расходов (ИР)</w:t>
            </w:r>
          </w:p>
        </w:tc>
        <w:tc>
          <w:tcPr>
            <w:tcW w:w="991" w:type="dxa"/>
            <w:tcBorders>
              <w:top w:val="single" w:sz="4" w:space="0" w:color="auto"/>
              <w:left w:val="single" w:sz="4" w:space="0" w:color="auto"/>
              <w:bottom w:val="single" w:sz="4" w:space="0" w:color="auto"/>
              <w:right w:val="single" w:sz="4" w:space="0" w:color="auto"/>
            </w:tcBorders>
            <w:vAlign w:val="center"/>
            <w:hideMark/>
          </w:tcPr>
          <w:p w14:paraId="613F5524" w14:textId="77777777" w:rsidR="00560A59" w:rsidRPr="00560A59" w:rsidRDefault="00560A59" w:rsidP="00560A59">
            <w:pPr>
              <w:jc w:val="center"/>
              <w:rPr>
                <w:snapToGrid w:val="0"/>
                <w:szCs w:val="28"/>
              </w:rPr>
            </w:pPr>
            <w:r w:rsidRPr="00560A59">
              <w:rPr>
                <w:snapToGrid w:val="0"/>
                <w:szCs w:val="28"/>
              </w:rPr>
              <w:t>%</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5B240BC" w14:textId="77777777" w:rsidR="00560A59" w:rsidRPr="00560A59" w:rsidRDefault="00560A59" w:rsidP="00560A59">
            <w:pPr>
              <w:jc w:val="center"/>
              <w:rPr>
                <w:snapToGrid w:val="0"/>
                <w:szCs w:val="28"/>
              </w:rPr>
            </w:pPr>
            <w:r w:rsidRPr="00560A59">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6A5366" w14:textId="77777777" w:rsidR="00560A59" w:rsidRPr="00560A59" w:rsidRDefault="00560A59" w:rsidP="00560A59">
            <w:pPr>
              <w:jc w:val="center"/>
              <w:rPr>
                <w:snapToGrid w:val="0"/>
                <w:szCs w:val="28"/>
              </w:rPr>
            </w:pPr>
            <w:r w:rsidRPr="00560A59">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E477F" w14:textId="77777777" w:rsidR="00560A59" w:rsidRPr="00560A59" w:rsidRDefault="00560A59" w:rsidP="00560A59">
            <w:pPr>
              <w:jc w:val="center"/>
              <w:rPr>
                <w:snapToGrid w:val="0"/>
                <w:szCs w:val="28"/>
              </w:rPr>
            </w:pPr>
            <w:r w:rsidRPr="00560A59">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9AC01" w14:textId="77777777" w:rsidR="00560A59" w:rsidRPr="00560A59" w:rsidRDefault="00560A59" w:rsidP="00560A59">
            <w:pPr>
              <w:jc w:val="center"/>
              <w:rPr>
                <w:snapToGrid w:val="0"/>
                <w:szCs w:val="28"/>
              </w:rPr>
            </w:pPr>
            <w:r w:rsidRPr="00560A59">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8662D" w14:textId="77777777" w:rsidR="00560A59" w:rsidRPr="00560A59" w:rsidRDefault="00560A59" w:rsidP="00560A59">
            <w:pPr>
              <w:jc w:val="center"/>
              <w:rPr>
                <w:snapToGrid w:val="0"/>
                <w:szCs w:val="28"/>
              </w:rPr>
            </w:pPr>
            <w:r w:rsidRPr="00560A59">
              <w:rPr>
                <w:snapToGrid w:val="0"/>
                <w:szCs w:val="28"/>
              </w:rPr>
              <w:t>1%</w:t>
            </w:r>
          </w:p>
        </w:tc>
      </w:tr>
      <w:tr w:rsidR="00560A59" w:rsidRPr="00560A59" w14:paraId="408B605C" w14:textId="77777777" w:rsidTr="007232B4">
        <w:trPr>
          <w:trHeight w:val="461"/>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32BED9D9" w14:textId="77777777" w:rsidR="00560A59" w:rsidRPr="00560A59" w:rsidRDefault="00560A59" w:rsidP="00560A59">
            <w:pPr>
              <w:jc w:val="center"/>
              <w:rPr>
                <w:snapToGrid w:val="0"/>
                <w:szCs w:val="28"/>
              </w:rPr>
            </w:pPr>
            <w:r w:rsidRPr="00560A59">
              <w:rPr>
                <w:snapToGrid w:val="0"/>
                <w:szCs w:val="28"/>
              </w:rP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EB82D00" w14:textId="77777777" w:rsidR="00560A59" w:rsidRPr="00560A59" w:rsidRDefault="00560A59" w:rsidP="00560A59">
            <w:pPr>
              <w:rPr>
                <w:snapToGrid w:val="0"/>
                <w:szCs w:val="28"/>
              </w:rPr>
            </w:pPr>
            <w:r w:rsidRPr="00560A59">
              <w:rPr>
                <w:snapToGrid w:val="0"/>
                <w:szCs w:val="28"/>
              </w:rPr>
              <w:t>Индекс изменения количества активов (ИКА)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5AA34AAA" w14:textId="77777777" w:rsidR="00560A59" w:rsidRPr="00560A59" w:rsidRDefault="00560A59" w:rsidP="00560A59">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45744AA7" w14:textId="77777777" w:rsidR="00560A59" w:rsidRPr="00560A59" w:rsidRDefault="00560A59" w:rsidP="00560A59">
            <w:pPr>
              <w:jc w:val="center"/>
              <w:rPr>
                <w:snapToGrid w:val="0"/>
                <w:szCs w:val="28"/>
              </w:rPr>
            </w:pPr>
            <w:r w:rsidRPr="00560A59">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60BBEA" w14:textId="77777777" w:rsidR="00560A59" w:rsidRPr="00560A59" w:rsidRDefault="00560A59" w:rsidP="00560A59">
            <w:pPr>
              <w:jc w:val="center"/>
              <w:rPr>
                <w:snapToGrid w:val="0"/>
                <w:szCs w:val="28"/>
              </w:rPr>
            </w:pPr>
            <w:r w:rsidRPr="00560A59">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15D248" w14:textId="77777777" w:rsidR="00560A59" w:rsidRPr="00560A59" w:rsidRDefault="00560A59" w:rsidP="00560A59">
            <w:pPr>
              <w:jc w:val="center"/>
              <w:rPr>
                <w:snapToGrid w:val="0"/>
                <w:szCs w:val="28"/>
              </w:rPr>
            </w:pPr>
            <w:r w:rsidRPr="00560A59">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30D890" w14:textId="77777777" w:rsidR="00560A59" w:rsidRPr="00560A59" w:rsidRDefault="00560A59" w:rsidP="00560A59">
            <w:pPr>
              <w:jc w:val="center"/>
              <w:rPr>
                <w:snapToGrid w:val="0"/>
                <w:szCs w:val="28"/>
              </w:rPr>
            </w:pPr>
            <w:r w:rsidRPr="00560A59">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F1064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E1CDD8C" w14:textId="77777777" w:rsidTr="007232B4">
        <w:trPr>
          <w:trHeight w:val="1468"/>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3DFC7F97" w14:textId="77777777" w:rsidR="00560A59" w:rsidRPr="00560A59" w:rsidRDefault="00560A59" w:rsidP="00560A59">
            <w:pPr>
              <w:jc w:val="center"/>
              <w:rPr>
                <w:snapToGrid w:val="0"/>
                <w:szCs w:val="28"/>
              </w:rPr>
            </w:pPr>
            <w:r w:rsidRPr="00560A59">
              <w:rPr>
                <w:snapToGrid w:val="0"/>
                <w:szCs w:val="28"/>
              </w:rPr>
              <w:t>3.1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AB7995A" w14:textId="77777777" w:rsidR="00560A59" w:rsidRPr="00560A59" w:rsidRDefault="00560A59" w:rsidP="00560A59">
            <w:pPr>
              <w:rPr>
                <w:snapToGrid w:val="0"/>
                <w:szCs w:val="28"/>
              </w:rPr>
            </w:pPr>
            <w:r w:rsidRPr="00560A59">
              <w:rPr>
                <w:snapToGrid w:val="0"/>
                <w:szCs w:val="28"/>
              </w:rPr>
              <w:t>количество условных единиц, относящихся к активам, необходимым для осуществления регулируемой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82CED7" w14:textId="77777777" w:rsidR="00560A59" w:rsidRPr="00560A59" w:rsidRDefault="00560A59" w:rsidP="00560A59">
            <w:pPr>
              <w:jc w:val="center"/>
              <w:rPr>
                <w:snapToGrid w:val="0"/>
                <w:szCs w:val="28"/>
              </w:rPr>
            </w:pPr>
            <w:r w:rsidRPr="00560A59">
              <w:rPr>
                <w:snapToGrid w:val="0"/>
                <w:szCs w:val="28"/>
              </w:rPr>
              <w:t>у.е.</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545C9FA" w14:textId="77777777" w:rsidR="00560A59" w:rsidRPr="00560A59" w:rsidRDefault="00560A59" w:rsidP="00560A59">
            <w:pPr>
              <w:jc w:val="center"/>
              <w:rPr>
                <w:snapToGrid w:val="0"/>
                <w:szCs w:val="28"/>
              </w:rPr>
            </w:pPr>
            <w:r w:rsidRPr="00560A59">
              <w:rPr>
                <w:snapToGrid w:val="0"/>
                <w:szCs w:val="28"/>
              </w:rPr>
              <w:t>126,71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23451" w14:textId="77777777" w:rsidR="00560A59" w:rsidRPr="00560A59" w:rsidRDefault="00560A59" w:rsidP="00560A59">
            <w:pPr>
              <w:jc w:val="center"/>
              <w:rPr>
                <w:snapToGrid w:val="0"/>
                <w:szCs w:val="28"/>
              </w:rPr>
            </w:pPr>
            <w:r w:rsidRPr="00560A59">
              <w:rPr>
                <w:snapToGrid w:val="0"/>
                <w:szCs w:val="28"/>
              </w:rPr>
              <w:t>126,71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DDF9F" w14:textId="77777777" w:rsidR="00560A59" w:rsidRPr="00560A59" w:rsidRDefault="00560A59" w:rsidP="00560A59">
            <w:pPr>
              <w:jc w:val="center"/>
              <w:rPr>
                <w:snapToGrid w:val="0"/>
                <w:szCs w:val="28"/>
              </w:rPr>
            </w:pPr>
            <w:r w:rsidRPr="00560A59">
              <w:rPr>
                <w:snapToGrid w:val="0"/>
                <w:szCs w:val="28"/>
              </w:rPr>
              <w:t>126,71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F88238" w14:textId="77777777" w:rsidR="00560A59" w:rsidRPr="00560A59" w:rsidRDefault="00560A59" w:rsidP="00560A59">
            <w:pPr>
              <w:jc w:val="center"/>
              <w:rPr>
                <w:snapToGrid w:val="0"/>
                <w:szCs w:val="28"/>
              </w:rPr>
            </w:pPr>
            <w:r w:rsidRPr="00560A59">
              <w:rPr>
                <w:snapToGrid w:val="0"/>
                <w:szCs w:val="28"/>
              </w:rPr>
              <w:t>126,71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A885AB" w14:textId="77777777" w:rsidR="00560A59" w:rsidRPr="00560A59" w:rsidRDefault="00560A59" w:rsidP="00560A59">
            <w:pPr>
              <w:jc w:val="center"/>
              <w:rPr>
                <w:snapToGrid w:val="0"/>
                <w:szCs w:val="28"/>
              </w:rPr>
            </w:pPr>
            <w:r w:rsidRPr="00560A59">
              <w:rPr>
                <w:snapToGrid w:val="0"/>
                <w:szCs w:val="28"/>
              </w:rPr>
              <w:t>126,71</w:t>
            </w:r>
          </w:p>
        </w:tc>
      </w:tr>
      <w:tr w:rsidR="00560A59" w:rsidRPr="00560A59" w14:paraId="1EAF94C6" w14:textId="77777777" w:rsidTr="007232B4">
        <w:trPr>
          <w:trHeight w:val="737"/>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046BF0F8" w14:textId="77777777" w:rsidR="00560A59" w:rsidRPr="00560A59" w:rsidRDefault="00560A59" w:rsidP="00560A59">
            <w:pPr>
              <w:jc w:val="center"/>
              <w:rPr>
                <w:snapToGrid w:val="0"/>
                <w:szCs w:val="28"/>
              </w:rPr>
            </w:pPr>
            <w:r w:rsidRPr="00560A59">
              <w:rPr>
                <w:snapToGrid w:val="0"/>
                <w:szCs w:val="28"/>
              </w:rPr>
              <w:t>3.2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C081AE8" w14:textId="77777777" w:rsidR="00560A59" w:rsidRPr="00560A59" w:rsidRDefault="00560A59" w:rsidP="00560A59">
            <w:pPr>
              <w:rPr>
                <w:snapToGrid w:val="0"/>
                <w:szCs w:val="28"/>
              </w:rPr>
            </w:pPr>
            <w:r w:rsidRPr="00560A59">
              <w:rPr>
                <w:snapToGrid w:val="0"/>
                <w:szCs w:val="28"/>
              </w:rPr>
              <w:t>установленная тепловая мощность источника тепловой энергии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FD14B1" w14:textId="77777777" w:rsidR="00560A59" w:rsidRPr="00560A59" w:rsidRDefault="00560A59" w:rsidP="00560A59">
            <w:pPr>
              <w:jc w:val="center"/>
              <w:rPr>
                <w:snapToGrid w:val="0"/>
                <w:szCs w:val="28"/>
              </w:rPr>
            </w:pPr>
            <w:r w:rsidRPr="00560A59">
              <w:rPr>
                <w:snapToGrid w:val="0"/>
                <w:szCs w:val="28"/>
              </w:rPr>
              <w:t>Гкал/ч</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10F9F0C" w14:textId="77777777" w:rsidR="00560A59" w:rsidRPr="00560A59" w:rsidRDefault="00560A59" w:rsidP="00560A59">
            <w:pPr>
              <w:jc w:val="center"/>
              <w:rPr>
                <w:snapToGrid w:val="0"/>
                <w:szCs w:val="28"/>
              </w:rPr>
            </w:pPr>
            <w:r w:rsidRPr="00560A59">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5538C" w14:textId="77777777" w:rsidR="00560A59" w:rsidRPr="00560A59" w:rsidRDefault="00560A59" w:rsidP="00560A59">
            <w:pPr>
              <w:jc w:val="center"/>
              <w:rPr>
                <w:snapToGrid w:val="0"/>
                <w:szCs w:val="28"/>
              </w:rPr>
            </w:pPr>
            <w:r w:rsidRPr="00560A59">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72E094" w14:textId="77777777" w:rsidR="00560A59" w:rsidRPr="00560A59" w:rsidRDefault="00560A59" w:rsidP="00560A59">
            <w:pPr>
              <w:jc w:val="center"/>
              <w:rPr>
                <w:snapToGrid w:val="0"/>
                <w:szCs w:val="28"/>
              </w:rPr>
            </w:pPr>
            <w:r w:rsidRPr="00560A59">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E4283" w14:textId="77777777" w:rsidR="00560A59" w:rsidRPr="00560A59" w:rsidRDefault="00560A59" w:rsidP="00560A59">
            <w:pPr>
              <w:jc w:val="center"/>
              <w:rPr>
                <w:snapToGrid w:val="0"/>
                <w:szCs w:val="28"/>
              </w:rPr>
            </w:pPr>
            <w:r w:rsidRPr="00560A59">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EA9700" w14:textId="77777777" w:rsidR="00560A59" w:rsidRPr="00560A59" w:rsidRDefault="00560A59" w:rsidP="00560A59">
            <w:pPr>
              <w:jc w:val="center"/>
              <w:rPr>
                <w:snapToGrid w:val="0"/>
                <w:szCs w:val="28"/>
              </w:rPr>
            </w:pPr>
            <w:r w:rsidRPr="00560A59">
              <w:rPr>
                <w:snapToGrid w:val="0"/>
                <w:szCs w:val="28"/>
              </w:rPr>
              <w:t>-</w:t>
            </w:r>
          </w:p>
        </w:tc>
      </w:tr>
      <w:tr w:rsidR="00560A59" w:rsidRPr="00560A59" w14:paraId="55EACE67" w14:textId="77777777" w:rsidTr="007232B4">
        <w:trPr>
          <w:trHeight w:val="843"/>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50EB2521" w14:textId="77777777" w:rsidR="00560A59" w:rsidRPr="00560A59" w:rsidRDefault="00560A59" w:rsidP="00560A59">
            <w:pPr>
              <w:jc w:val="center"/>
              <w:rPr>
                <w:snapToGrid w:val="0"/>
                <w:szCs w:val="28"/>
              </w:rPr>
            </w:pPr>
            <w:r w:rsidRPr="00560A59">
              <w:rPr>
                <w:snapToGrid w:val="0"/>
                <w:szCs w:val="28"/>
              </w:rPr>
              <w:t>4</w:t>
            </w:r>
          </w:p>
        </w:tc>
        <w:tc>
          <w:tcPr>
            <w:tcW w:w="3145" w:type="dxa"/>
            <w:tcBorders>
              <w:top w:val="single" w:sz="4" w:space="0" w:color="auto"/>
              <w:left w:val="single" w:sz="4" w:space="0" w:color="auto"/>
              <w:bottom w:val="single" w:sz="4" w:space="0" w:color="auto"/>
              <w:right w:val="single" w:sz="4" w:space="0" w:color="auto"/>
            </w:tcBorders>
            <w:vAlign w:val="center"/>
            <w:hideMark/>
          </w:tcPr>
          <w:p w14:paraId="67FC3B7A" w14:textId="77777777" w:rsidR="00560A59" w:rsidRPr="00560A59" w:rsidRDefault="00560A59" w:rsidP="00560A59">
            <w:pPr>
              <w:rPr>
                <w:snapToGrid w:val="0"/>
                <w:szCs w:val="28"/>
              </w:rPr>
            </w:pPr>
            <w:r w:rsidRPr="00560A59">
              <w:rPr>
                <w:snapToGrid w:val="0"/>
                <w:szCs w:val="28"/>
              </w:rPr>
              <w:t>Коэффициент эластичности затрат по росту активов (</w:t>
            </w:r>
            <w:proofErr w:type="spellStart"/>
            <w:r w:rsidRPr="00560A59">
              <w:rPr>
                <w:snapToGrid w:val="0"/>
                <w:szCs w:val="28"/>
              </w:rPr>
              <w:t>К</w:t>
            </w:r>
            <w:r w:rsidRPr="00560A59">
              <w:rPr>
                <w:snapToGrid w:val="0"/>
                <w:szCs w:val="28"/>
                <w:vertAlign w:val="subscript"/>
              </w:rPr>
              <w:t>эл</w:t>
            </w:r>
            <w:proofErr w:type="spellEnd"/>
            <w:r w:rsidRPr="00560A59">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5282A504" w14:textId="77777777" w:rsidR="00560A59" w:rsidRPr="00560A59" w:rsidRDefault="00560A59" w:rsidP="00560A59">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7901614B" w14:textId="77777777" w:rsidR="00560A59" w:rsidRPr="00560A59" w:rsidRDefault="00560A59" w:rsidP="00560A59">
            <w:pPr>
              <w:jc w:val="center"/>
              <w:rPr>
                <w:snapToGrid w:val="0"/>
                <w:szCs w:val="28"/>
              </w:rPr>
            </w:pPr>
            <w:r w:rsidRPr="00560A59">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E6817" w14:textId="77777777" w:rsidR="00560A59" w:rsidRPr="00560A59" w:rsidRDefault="00560A59" w:rsidP="00560A59">
            <w:pPr>
              <w:jc w:val="center"/>
              <w:rPr>
                <w:snapToGrid w:val="0"/>
                <w:szCs w:val="28"/>
              </w:rPr>
            </w:pPr>
            <w:r w:rsidRPr="00560A59">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C1F48" w14:textId="77777777" w:rsidR="00560A59" w:rsidRPr="00560A59" w:rsidRDefault="00560A59" w:rsidP="00560A59">
            <w:pPr>
              <w:jc w:val="center"/>
              <w:rPr>
                <w:snapToGrid w:val="0"/>
                <w:szCs w:val="28"/>
              </w:rPr>
            </w:pPr>
            <w:r w:rsidRPr="00560A59">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7900B1" w14:textId="77777777" w:rsidR="00560A59" w:rsidRPr="00560A59" w:rsidRDefault="00560A59" w:rsidP="00560A59">
            <w:pPr>
              <w:jc w:val="center"/>
              <w:rPr>
                <w:snapToGrid w:val="0"/>
                <w:szCs w:val="28"/>
              </w:rPr>
            </w:pPr>
            <w:r w:rsidRPr="00560A59">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C8A1B" w14:textId="77777777" w:rsidR="00560A59" w:rsidRPr="00560A59" w:rsidRDefault="00560A59" w:rsidP="00560A59">
            <w:pPr>
              <w:jc w:val="center"/>
              <w:rPr>
                <w:snapToGrid w:val="0"/>
                <w:szCs w:val="28"/>
              </w:rPr>
            </w:pPr>
            <w:r w:rsidRPr="00560A59">
              <w:rPr>
                <w:snapToGrid w:val="0"/>
                <w:szCs w:val="28"/>
              </w:rPr>
              <w:t>0,75</w:t>
            </w:r>
          </w:p>
        </w:tc>
      </w:tr>
      <w:tr w:rsidR="00560A59" w:rsidRPr="00560A59" w14:paraId="31176585" w14:textId="77777777" w:rsidTr="007232B4">
        <w:trPr>
          <w:trHeight w:val="250"/>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2BFD1FC8" w14:textId="77777777" w:rsidR="00560A59" w:rsidRPr="00560A59" w:rsidRDefault="00560A59" w:rsidP="00560A59">
            <w:pPr>
              <w:jc w:val="center"/>
              <w:rPr>
                <w:snapToGrid w:val="0"/>
                <w:szCs w:val="28"/>
              </w:rPr>
            </w:pPr>
            <w:r w:rsidRPr="00560A59">
              <w:rPr>
                <w:snapToGrid w:val="0"/>
                <w:szCs w:val="28"/>
              </w:rPr>
              <w:t>5</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8B917BF" w14:textId="77777777" w:rsidR="00560A59" w:rsidRPr="00560A59" w:rsidRDefault="00560A59" w:rsidP="00560A59">
            <w:pPr>
              <w:rPr>
                <w:snapToGrid w:val="0"/>
                <w:szCs w:val="28"/>
              </w:rPr>
            </w:pPr>
            <w:r w:rsidRPr="00560A59">
              <w:rPr>
                <w:snapToGrid w:val="0"/>
                <w:szCs w:val="28"/>
              </w:rPr>
              <w:t>Операционные (подконтрольные)</w:t>
            </w:r>
            <w:r w:rsidRPr="00560A59">
              <w:rPr>
                <w:snapToGrid w:val="0"/>
                <w:szCs w:val="28"/>
              </w:rPr>
              <w:br/>
              <w:t>расходы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5FD0B6ED" w14:textId="77777777" w:rsidR="00560A59" w:rsidRPr="00560A59" w:rsidRDefault="00560A59" w:rsidP="00560A59">
            <w:pPr>
              <w:jc w:val="center"/>
              <w:rPr>
                <w:snapToGrid w:val="0"/>
                <w:szCs w:val="28"/>
              </w:rPr>
            </w:pPr>
            <w:r w:rsidRPr="00560A59">
              <w:rPr>
                <w:snapToGrid w:val="0"/>
                <w:szCs w:val="28"/>
              </w:rPr>
              <w:t>тыс. руб.</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506994E" w14:textId="77777777" w:rsidR="00560A59" w:rsidRPr="00560A59" w:rsidRDefault="00560A59" w:rsidP="00560A59">
            <w:pPr>
              <w:jc w:val="center"/>
              <w:rPr>
                <w:snapToGrid w:val="0"/>
                <w:szCs w:val="28"/>
              </w:rPr>
            </w:pPr>
            <w:r w:rsidRPr="00560A59">
              <w:rPr>
                <w:snapToGrid w:val="0"/>
                <w:szCs w:val="28"/>
              </w:rPr>
              <w:t>75 456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34452A" w14:textId="77777777" w:rsidR="00560A59" w:rsidRPr="00560A59" w:rsidRDefault="00560A59" w:rsidP="00560A59">
            <w:pPr>
              <w:jc w:val="center"/>
              <w:rPr>
                <w:snapToGrid w:val="0"/>
                <w:szCs w:val="28"/>
              </w:rPr>
            </w:pPr>
            <w:r w:rsidRPr="00560A59">
              <w:rPr>
                <w:snapToGrid w:val="0"/>
                <w:szCs w:val="28"/>
              </w:rPr>
              <w:t>77 839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E3173" w14:textId="77777777" w:rsidR="00560A59" w:rsidRPr="00560A59" w:rsidRDefault="00560A59" w:rsidP="00560A59">
            <w:pPr>
              <w:jc w:val="center"/>
              <w:rPr>
                <w:snapToGrid w:val="0"/>
                <w:szCs w:val="28"/>
              </w:rPr>
            </w:pPr>
            <w:r w:rsidRPr="00560A59">
              <w:rPr>
                <w:snapToGrid w:val="0"/>
                <w:szCs w:val="28"/>
              </w:rPr>
              <w:t>80 143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BF6C5" w14:textId="77777777" w:rsidR="00560A59" w:rsidRPr="00560A59" w:rsidRDefault="00560A59" w:rsidP="00560A59">
            <w:pPr>
              <w:jc w:val="center"/>
              <w:rPr>
                <w:snapToGrid w:val="0"/>
                <w:szCs w:val="28"/>
              </w:rPr>
            </w:pPr>
            <w:r w:rsidRPr="00560A59">
              <w:rPr>
                <w:snapToGrid w:val="0"/>
                <w:szCs w:val="28"/>
              </w:rPr>
              <w:t>82 515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C6D648" w14:textId="77777777" w:rsidR="00560A59" w:rsidRPr="00560A59" w:rsidRDefault="00560A59" w:rsidP="00560A59">
            <w:pPr>
              <w:jc w:val="center"/>
              <w:rPr>
                <w:snapToGrid w:val="0"/>
                <w:szCs w:val="28"/>
              </w:rPr>
            </w:pPr>
            <w:r w:rsidRPr="00560A59">
              <w:rPr>
                <w:snapToGrid w:val="0"/>
                <w:szCs w:val="28"/>
              </w:rPr>
              <w:t>84 958</w:t>
            </w:r>
          </w:p>
        </w:tc>
      </w:tr>
    </w:tbl>
    <w:p w14:paraId="699E5F3A"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br w:type="page"/>
      </w:r>
      <w:bookmarkStart w:id="19" w:name="_Toc147759853"/>
      <w:r w:rsidRPr="00560A59">
        <w:rPr>
          <w:rFonts w:eastAsia="Calibri"/>
          <w:b/>
          <w:sz w:val="28"/>
          <w:szCs w:val="28"/>
          <w:lang w:eastAsia="en-US"/>
        </w:rPr>
        <w:lastRenderedPageBreak/>
        <w:t>5.1.2. Индекс эффективности операционных расходов</w:t>
      </w:r>
      <w:bookmarkEnd w:id="19"/>
      <w:r w:rsidRPr="00560A59">
        <w:rPr>
          <w:rFonts w:eastAsia="Calibri"/>
          <w:b/>
          <w:sz w:val="28"/>
          <w:szCs w:val="28"/>
          <w:lang w:eastAsia="en-US"/>
        </w:rPr>
        <w:t xml:space="preserve"> </w:t>
      </w:r>
    </w:p>
    <w:p w14:paraId="7BB831F2" w14:textId="77777777" w:rsidR="00560A59" w:rsidRPr="00560A59" w:rsidRDefault="00560A59" w:rsidP="00560A59">
      <w:pPr>
        <w:ind w:firstLine="709"/>
        <w:jc w:val="both"/>
        <w:rPr>
          <w:snapToGrid w:val="0"/>
          <w:sz w:val="28"/>
          <w:szCs w:val="28"/>
        </w:rPr>
      </w:pPr>
    </w:p>
    <w:p w14:paraId="6461171C" w14:textId="77777777" w:rsidR="00560A59" w:rsidRPr="00560A59" w:rsidRDefault="00560A59" w:rsidP="00560A59">
      <w:pPr>
        <w:ind w:firstLine="709"/>
        <w:jc w:val="both"/>
        <w:rPr>
          <w:snapToGrid w:val="0"/>
          <w:sz w:val="28"/>
          <w:szCs w:val="28"/>
        </w:rPr>
      </w:pPr>
      <w:r w:rsidRPr="00560A59">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BC0734C" w14:textId="77777777" w:rsidR="00560A59" w:rsidRPr="00560A59" w:rsidRDefault="00560A59" w:rsidP="00560A59">
      <w:pPr>
        <w:ind w:firstLine="709"/>
        <w:jc w:val="both"/>
        <w:rPr>
          <w:snapToGrid w:val="0"/>
          <w:sz w:val="28"/>
          <w:szCs w:val="28"/>
        </w:rPr>
      </w:pPr>
      <w:r w:rsidRPr="00560A59">
        <w:rPr>
          <w:snapToGrid w:val="0"/>
          <w:sz w:val="28"/>
          <w:szCs w:val="28"/>
        </w:rPr>
        <w:t>Согласно Приложению 1 к Методическим указаниям индекс эффективности операционных расходов устанавливается в размере 1%.</w:t>
      </w:r>
    </w:p>
    <w:p w14:paraId="21141A8E" w14:textId="77777777" w:rsidR="00560A59" w:rsidRPr="00560A59" w:rsidRDefault="00560A59" w:rsidP="00560A59">
      <w:pPr>
        <w:ind w:firstLine="709"/>
        <w:jc w:val="both"/>
        <w:rPr>
          <w:snapToGrid w:val="0"/>
          <w:sz w:val="28"/>
          <w:szCs w:val="28"/>
        </w:rPr>
      </w:pPr>
    </w:p>
    <w:p w14:paraId="1B4B7B73" w14:textId="77777777" w:rsidR="00560A59" w:rsidRPr="00560A59" w:rsidRDefault="00560A59" w:rsidP="00560A59">
      <w:pPr>
        <w:keepNext/>
        <w:keepLines/>
        <w:spacing w:before="120"/>
        <w:jc w:val="center"/>
        <w:outlineLvl w:val="1"/>
        <w:rPr>
          <w:rFonts w:eastAsia="Calibri"/>
          <w:b/>
          <w:sz w:val="28"/>
          <w:szCs w:val="20"/>
          <w:lang w:eastAsia="en-US"/>
        </w:rPr>
      </w:pPr>
      <w:bookmarkStart w:id="20" w:name="_Toc147759854"/>
      <w:r w:rsidRPr="00560A59">
        <w:rPr>
          <w:rFonts w:eastAsia="Calibri"/>
          <w:b/>
          <w:sz w:val="28"/>
          <w:szCs w:val="28"/>
          <w:lang w:eastAsia="en-US"/>
        </w:rPr>
        <w:t>5.1.3. Нормативный уровень прибыли</w:t>
      </w:r>
      <w:bookmarkEnd w:id="20"/>
    </w:p>
    <w:p w14:paraId="39CBB7A8" w14:textId="77777777" w:rsidR="00560A59" w:rsidRPr="00560A59" w:rsidRDefault="00560A59" w:rsidP="00560A59">
      <w:pPr>
        <w:ind w:firstLine="709"/>
        <w:jc w:val="both"/>
        <w:rPr>
          <w:snapToGrid w:val="0"/>
          <w:sz w:val="28"/>
          <w:szCs w:val="28"/>
        </w:rPr>
      </w:pPr>
    </w:p>
    <w:p w14:paraId="57516971" w14:textId="77777777" w:rsidR="00560A59" w:rsidRPr="00560A59" w:rsidRDefault="00560A59" w:rsidP="00560A59">
      <w:pPr>
        <w:ind w:firstLine="709"/>
        <w:jc w:val="both"/>
        <w:rPr>
          <w:snapToGrid w:val="0"/>
          <w:sz w:val="28"/>
          <w:szCs w:val="28"/>
        </w:rPr>
      </w:pPr>
      <w:r w:rsidRPr="00560A59">
        <w:rPr>
          <w:snapToGrid w:val="0"/>
          <w:sz w:val="28"/>
          <w:szCs w:val="28"/>
        </w:rPr>
        <w:t>Нормативная прибыль, определяется в соответствии с пунктом 41 Методических указаний.</w:t>
      </w:r>
    </w:p>
    <w:p w14:paraId="694703D7" w14:textId="77777777" w:rsidR="00560A59" w:rsidRPr="00560A59" w:rsidRDefault="00560A59" w:rsidP="00560A59">
      <w:pPr>
        <w:ind w:firstLine="709"/>
        <w:jc w:val="both"/>
        <w:rPr>
          <w:snapToGrid w:val="0"/>
          <w:sz w:val="28"/>
          <w:szCs w:val="28"/>
        </w:rPr>
      </w:pPr>
      <w:r w:rsidRPr="00560A59">
        <w:rPr>
          <w:snapToGrid w:val="0"/>
          <w:sz w:val="28"/>
          <w:szCs w:val="28"/>
        </w:rPr>
        <w:t xml:space="preserve">В отношении объектов, находящихся в государственной </w:t>
      </w:r>
      <w:r w:rsidRPr="00560A59">
        <w:rPr>
          <w:snapToGrid w:val="0"/>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560A59">
        <w:rPr>
          <w:snapToGrid w:val="0"/>
          <w:sz w:val="28"/>
          <w:szCs w:val="28"/>
        </w:rPr>
        <w:br/>
        <w:t>по формуле:</w:t>
      </w:r>
    </w:p>
    <w:p w14:paraId="646B4F9B" w14:textId="57ED47BC" w:rsidR="00560A59" w:rsidRPr="00560A59" w:rsidRDefault="00560A59" w:rsidP="00560A59">
      <w:pPr>
        <w:ind w:firstLine="709"/>
        <w:jc w:val="both"/>
        <w:rPr>
          <w:snapToGrid w:val="0"/>
          <w:sz w:val="28"/>
          <w:szCs w:val="28"/>
        </w:rPr>
      </w:pPr>
      <w:r w:rsidRPr="00560A59">
        <w:rPr>
          <w:rFonts w:eastAsia="Calibri"/>
          <w:noProof/>
          <w:position w:val="-62"/>
          <w:sz w:val="28"/>
        </w:rPr>
        <w:drawing>
          <wp:inline distT="0" distB="0" distL="0" distR="0" wp14:anchorId="30C87517" wp14:editId="4F6B06B6">
            <wp:extent cx="2457450" cy="923925"/>
            <wp:effectExtent l="0" t="0" r="0" b="9525"/>
            <wp:docPr id="137585845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3D9DADC"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snapToGrid w:val="0"/>
          <w:sz w:val="28"/>
          <w:szCs w:val="28"/>
        </w:rPr>
        <w:t>где:</w:t>
      </w:r>
    </w:p>
    <w:p w14:paraId="57ADCC76" w14:textId="76A4E3D0"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noProof/>
          <w:position w:val="-12"/>
          <w:sz w:val="28"/>
          <w:szCs w:val="28"/>
        </w:rPr>
        <w:drawing>
          <wp:inline distT="0" distB="0" distL="0" distR="0" wp14:anchorId="1540C5EE" wp14:editId="7CA8E6A3">
            <wp:extent cx="514350" cy="342900"/>
            <wp:effectExtent l="0" t="0" r="0" b="0"/>
            <wp:docPr id="133620897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60A59">
        <w:rPr>
          <w:rFonts w:eastAsia="Calibri"/>
          <w:snapToGrid w:val="0"/>
          <w:sz w:val="28"/>
          <w:szCs w:val="28"/>
        </w:rPr>
        <w:t xml:space="preserve"> - нормативный уровень прибыли, установленный на i-й год </w:t>
      </w:r>
      <w:r w:rsidRPr="00560A59">
        <w:rPr>
          <w:rFonts w:eastAsia="Calibri"/>
          <w:snapToGrid w:val="0"/>
          <w:sz w:val="28"/>
          <w:szCs w:val="28"/>
        </w:rPr>
        <w:br/>
        <w:t>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189C0F4" w14:textId="64898FEC" w:rsidR="00560A59" w:rsidRPr="00560A59" w:rsidRDefault="00560A59" w:rsidP="00560A59">
      <w:pPr>
        <w:autoSpaceDE w:val="0"/>
        <w:autoSpaceDN w:val="0"/>
        <w:adjustRightInd w:val="0"/>
        <w:spacing w:before="280"/>
        <w:ind w:firstLine="709"/>
        <w:jc w:val="both"/>
        <w:rPr>
          <w:rFonts w:eastAsia="Calibri"/>
          <w:snapToGrid w:val="0"/>
          <w:sz w:val="28"/>
          <w:szCs w:val="28"/>
        </w:rPr>
      </w:pPr>
      <w:r w:rsidRPr="00560A59">
        <w:rPr>
          <w:rFonts w:eastAsia="Calibri"/>
          <w:noProof/>
          <w:position w:val="-12"/>
          <w:sz w:val="28"/>
          <w:szCs w:val="28"/>
        </w:rPr>
        <w:drawing>
          <wp:inline distT="0" distB="0" distL="0" distR="0" wp14:anchorId="70F5F561" wp14:editId="02D29ACE">
            <wp:extent cx="676275" cy="342900"/>
            <wp:effectExtent l="0" t="0" r="0" b="0"/>
            <wp:docPr id="214410427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560A59">
        <w:rPr>
          <w:rFonts w:eastAsia="Calibri"/>
          <w:snapToGrid w:val="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560A59">
        <w:rPr>
          <w:rFonts w:eastAsia="Calibri"/>
          <w:snapToGrid w:val="0"/>
          <w:sz w:val="28"/>
          <w:szCs w:val="28"/>
        </w:rPr>
        <w:br/>
        <w:t>на прибыль, тыс. руб.;</w:t>
      </w:r>
    </w:p>
    <w:p w14:paraId="5CBC34AB" w14:textId="693AFEE4" w:rsidR="00560A59" w:rsidRPr="00560A59" w:rsidRDefault="00560A59" w:rsidP="00560A59">
      <w:pPr>
        <w:autoSpaceDE w:val="0"/>
        <w:autoSpaceDN w:val="0"/>
        <w:adjustRightInd w:val="0"/>
        <w:spacing w:before="280"/>
        <w:ind w:firstLine="709"/>
        <w:jc w:val="both"/>
        <w:rPr>
          <w:rFonts w:eastAsia="Calibri"/>
          <w:snapToGrid w:val="0"/>
          <w:sz w:val="28"/>
          <w:szCs w:val="28"/>
        </w:rPr>
      </w:pPr>
      <w:r w:rsidRPr="00560A59">
        <w:rPr>
          <w:rFonts w:eastAsia="Calibri"/>
          <w:noProof/>
          <w:position w:val="-12"/>
          <w:sz w:val="28"/>
          <w:szCs w:val="28"/>
        </w:rPr>
        <w:drawing>
          <wp:inline distT="0" distB="0" distL="0" distR="0" wp14:anchorId="26D373BD" wp14:editId="58CA7017">
            <wp:extent cx="266700" cy="342900"/>
            <wp:effectExtent l="0" t="0" r="0" b="0"/>
            <wp:docPr id="16624012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560A59">
        <w:rPr>
          <w:rFonts w:eastAsia="Calibri"/>
          <w:snapToGrid w:val="0"/>
          <w:sz w:val="28"/>
          <w:szCs w:val="28"/>
        </w:rPr>
        <w:t xml:space="preserve"> - ставка налога на прибыль организаций в i-м году, определенная </w:t>
      </w:r>
      <w:r w:rsidRPr="00560A59">
        <w:rPr>
          <w:rFonts w:eastAsia="Calibri"/>
          <w:snapToGrid w:val="0"/>
          <w:sz w:val="28"/>
          <w:szCs w:val="28"/>
        </w:rPr>
        <w:br/>
        <w:t>в соответствии с налоговым законодательством Российской Федерации.</w:t>
      </w:r>
    </w:p>
    <w:p w14:paraId="3B3D70C5" w14:textId="77777777" w:rsidR="00560A59" w:rsidRPr="00560A59" w:rsidRDefault="00560A59" w:rsidP="00560A59">
      <w:pPr>
        <w:autoSpaceDE w:val="0"/>
        <w:autoSpaceDN w:val="0"/>
        <w:adjustRightInd w:val="0"/>
        <w:ind w:firstLine="709"/>
        <w:jc w:val="both"/>
        <w:rPr>
          <w:rFonts w:eastAsia="Calibri"/>
          <w:snapToGrid w:val="0"/>
          <w:sz w:val="28"/>
          <w:szCs w:val="28"/>
        </w:rPr>
      </w:pPr>
    </w:p>
    <w:p w14:paraId="3F1BF794"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snapToGrid w:val="0"/>
          <w:sz w:val="28"/>
          <w:szCs w:val="28"/>
        </w:rPr>
        <w:t xml:space="preserve">В иных случаях нормативная прибыль определяется в соответствии </w:t>
      </w:r>
      <w:r w:rsidRPr="00560A59">
        <w:rPr>
          <w:rFonts w:eastAsia="Calibri"/>
          <w:snapToGrid w:val="0"/>
          <w:sz w:val="28"/>
          <w:szCs w:val="28"/>
        </w:rPr>
        <w:br/>
        <w:t>с формулой:</w:t>
      </w:r>
    </w:p>
    <w:p w14:paraId="2EF5C395" w14:textId="77777777" w:rsidR="00560A59" w:rsidRPr="00560A59" w:rsidRDefault="00560A59" w:rsidP="00560A59">
      <w:pPr>
        <w:autoSpaceDE w:val="0"/>
        <w:autoSpaceDN w:val="0"/>
        <w:adjustRightInd w:val="0"/>
        <w:ind w:firstLine="709"/>
        <w:jc w:val="both"/>
        <w:rPr>
          <w:rFonts w:eastAsia="Calibri"/>
          <w:snapToGrid w:val="0"/>
          <w:sz w:val="28"/>
          <w:szCs w:val="28"/>
        </w:rPr>
      </w:pPr>
    </w:p>
    <w:p w14:paraId="255CE44D" w14:textId="2248F6B0" w:rsidR="00560A59" w:rsidRPr="00560A59" w:rsidRDefault="00560A59" w:rsidP="00560A59">
      <w:pPr>
        <w:autoSpaceDE w:val="0"/>
        <w:autoSpaceDN w:val="0"/>
        <w:adjustRightInd w:val="0"/>
        <w:ind w:firstLine="709"/>
        <w:jc w:val="both"/>
        <w:rPr>
          <w:rFonts w:eastAsia="Calibri"/>
          <w:snapToGrid w:val="0"/>
        </w:rPr>
      </w:pPr>
      <w:r w:rsidRPr="00560A59">
        <w:rPr>
          <w:rFonts w:eastAsia="Calibri"/>
          <w:noProof/>
          <w:position w:val="-12"/>
          <w:sz w:val="28"/>
        </w:rPr>
        <w:drawing>
          <wp:inline distT="0" distB="0" distL="0" distR="0" wp14:anchorId="190BE9E9" wp14:editId="70D47993">
            <wp:extent cx="2047875" cy="342900"/>
            <wp:effectExtent l="0" t="0" r="9525" b="0"/>
            <wp:docPr id="89833064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77AF2826" w14:textId="77777777" w:rsidR="00560A59" w:rsidRPr="00560A59" w:rsidRDefault="00560A59" w:rsidP="00560A59">
      <w:pPr>
        <w:autoSpaceDE w:val="0"/>
        <w:autoSpaceDN w:val="0"/>
        <w:adjustRightInd w:val="0"/>
        <w:ind w:firstLine="709"/>
        <w:jc w:val="both"/>
        <w:rPr>
          <w:rFonts w:eastAsia="Calibri"/>
          <w:snapToGrid w:val="0"/>
          <w:sz w:val="28"/>
        </w:rPr>
      </w:pPr>
    </w:p>
    <w:p w14:paraId="15A43344"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snapToGrid w:val="0"/>
          <w:sz w:val="28"/>
          <w:szCs w:val="28"/>
        </w:rPr>
        <w:t>где:</w:t>
      </w:r>
    </w:p>
    <w:p w14:paraId="574F7C1D" w14:textId="77777777" w:rsidR="00560A59" w:rsidRPr="00560A59" w:rsidRDefault="00560A59" w:rsidP="00560A59">
      <w:pPr>
        <w:autoSpaceDE w:val="0"/>
        <w:autoSpaceDN w:val="0"/>
        <w:adjustRightInd w:val="0"/>
        <w:ind w:firstLine="709"/>
        <w:jc w:val="both"/>
        <w:rPr>
          <w:rFonts w:eastAsia="Calibri"/>
          <w:snapToGrid w:val="0"/>
          <w:sz w:val="28"/>
          <w:szCs w:val="28"/>
        </w:rPr>
      </w:pPr>
      <w:proofErr w:type="spellStart"/>
      <w:r w:rsidRPr="00560A59">
        <w:rPr>
          <w:rFonts w:eastAsia="Calibri"/>
          <w:snapToGrid w:val="0"/>
          <w:sz w:val="28"/>
          <w:szCs w:val="28"/>
        </w:rPr>
        <w:t>КВ</w:t>
      </w:r>
      <w:r w:rsidRPr="00560A59">
        <w:rPr>
          <w:rFonts w:eastAsia="Calibri"/>
          <w:snapToGrid w:val="0"/>
          <w:sz w:val="28"/>
          <w:szCs w:val="28"/>
          <w:vertAlign w:val="subscript"/>
        </w:rPr>
        <w:t>i</w:t>
      </w:r>
      <w:proofErr w:type="spellEnd"/>
      <w:r w:rsidRPr="00560A59">
        <w:rPr>
          <w:rFonts w:eastAsia="Calibri"/>
          <w:snapToGrid w:val="0"/>
          <w:sz w:val="28"/>
          <w:szCs w:val="28"/>
        </w:rPr>
        <w:t xml:space="preserve"> - расходы на капитальные вложения (инвестиции), определяемые </w:t>
      </w:r>
      <w:r w:rsidRPr="00560A59">
        <w:rPr>
          <w:rFonts w:eastAsia="Calibri"/>
          <w:snapToGrid w:val="0"/>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w:t>
      </w:r>
      <w:r w:rsidRPr="00560A59">
        <w:rPr>
          <w:rFonts w:eastAsia="Calibri"/>
          <w:snapToGrid w:val="0"/>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w:t>
      </w:r>
      <w:r w:rsidRPr="00560A59">
        <w:rPr>
          <w:rFonts w:eastAsia="Calibri"/>
          <w:snapToGrid w:val="0"/>
          <w:sz w:val="28"/>
          <w:szCs w:val="28"/>
        </w:rPr>
        <w:br/>
        <w:t>на реализацию мероприятий инвестиционной программы;</w:t>
      </w:r>
    </w:p>
    <w:p w14:paraId="1F593828" w14:textId="7E9E3401" w:rsidR="00560A59" w:rsidRPr="00560A59" w:rsidRDefault="00560A59" w:rsidP="00560A59">
      <w:pPr>
        <w:autoSpaceDE w:val="0"/>
        <w:autoSpaceDN w:val="0"/>
        <w:adjustRightInd w:val="0"/>
        <w:spacing w:before="280"/>
        <w:ind w:firstLine="709"/>
        <w:jc w:val="both"/>
        <w:rPr>
          <w:rFonts w:eastAsia="Calibri"/>
          <w:snapToGrid w:val="0"/>
          <w:sz w:val="28"/>
          <w:szCs w:val="28"/>
        </w:rPr>
      </w:pPr>
      <w:r w:rsidRPr="00560A59">
        <w:rPr>
          <w:rFonts w:eastAsia="Calibri"/>
          <w:noProof/>
          <w:position w:val="-12"/>
          <w:sz w:val="28"/>
          <w:szCs w:val="28"/>
        </w:rPr>
        <w:drawing>
          <wp:inline distT="0" distB="0" distL="0" distR="0" wp14:anchorId="791957B9" wp14:editId="2577C3C5">
            <wp:extent cx="514350" cy="342900"/>
            <wp:effectExtent l="0" t="0" r="0" b="0"/>
            <wp:docPr id="162304308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60A59">
        <w:rPr>
          <w:rFonts w:eastAsia="Calibri"/>
          <w:snapToGrid w:val="0"/>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560A59">
        <w:rPr>
          <w:rFonts w:eastAsia="Calibri"/>
          <w:snapToGrid w:val="0"/>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1" w:history="1">
        <w:r w:rsidRPr="00560A59">
          <w:rPr>
            <w:rFonts w:eastAsia="Calibri"/>
            <w:snapToGrid w:val="0"/>
            <w:color w:val="0000FF"/>
            <w:sz w:val="28"/>
            <w:szCs w:val="28"/>
            <w:u w:val="single"/>
          </w:rPr>
          <w:t>пункта 13</w:t>
        </w:r>
      </w:hyperlink>
      <w:r w:rsidRPr="00560A59">
        <w:rPr>
          <w:rFonts w:eastAsia="Calibri"/>
          <w:snapToGrid w:val="0"/>
          <w:sz w:val="28"/>
          <w:szCs w:val="28"/>
        </w:rPr>
        <w:t xml:space="preserve"> Основ ценообразования, тыс. руб.;</w:t>
      </w:r>
    </w:p>
    <w:p w14:paraId="3CCC2548"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КД</w:t>
      </w:r>
      <w:r w:rsidRPr="00560A59">
        <w:rPr>
          <w:rFonts w:eastAsia="Calibri"/>
          <w:snapToGrid w:val="0"/>
          <w:sz w:val="28"/>
          <w:szCs w:val="28"/>
          <w:vertAlign w:val="subscript"/>
        </w:rPr>
        <w:t>i</w:t>
      </w:r>
      <w:proofErr w:type="spellEnd"/>
      <w:r w:rsidRPr="00560A59">
        <w:rPr>
          <w:rFonts w:eastAsia="Calibri"/>
          <w:snapToGrid w:val="0"/>
          <w:sz w:val="28"/>
          <w:szCs w:val="28"/>
        </w:rPr>
        <w:t xml:space="preserve"> - экономически обоснованные расходы на выплаты, предусмотренные коллективными договорами, не учитываемые </w:t>
      </w:r>
      <w:r w:rsidRPr="00560A59">
        <w:rPr>
          <w:rFonts w:eastAsia="Calibri"/>
          <w:snapToGrid w:val="0"/>
          <w:sz w:val="28"/>
          <w:szCs w:val="28"/>
        </w:rPr>
        <w:br/>
        <w:t xml:space="preserve">при определении налоговой базы налога на прибыль (расходов, относимых на прибыль после налогообложения) в соответствии с Налоговым </w:t>
      </w:r>
      <w:hyperlink r:id="rId22" w:history="1">
        <w:r w:rsidRPr="00560A59">
          <w:rPr>
            <w:rFonts w:eastAsia="Calibri"/>
            <w:snapToGrid w:val="0"/>
            <w:color w:val="0000FF"/>
            <w:sz w:val="28"/>
            <w:szCs w:val="28"/>
            <w:u w:val="single"/>
          </w:rPr>
          <w:t>кодексом</w:t>
        </w:r>
      </w:hyperlink>
      <w:r w:rsidRPr="00560A59">
        <w:rPr>
          <w:rFonts w:eastAsia="Calibri"/>
          <w:snapToGrid w:val="0"/>
          <w:sz w:val="28"/>
          <w:szCs w:val="28"/>
        </w:rPr>
        <w:t xml:space="preserve"> Российской Федерации, тыс. руб.</w:t>
      </w:r>
    </w:p>
    <w:p w14:paraId="7EBF1152" w14:textId="77777777" w:rsidR="00560A59" w:rsidRPr="00560A59" w:rsidRDefault="00560A59" w:rsidP="00560A59">
      <w:pPr>
        <w:autoSpaceDE w:val="0"/>
        <w:autoSpaceDN w:val="0"/>
        <w:adjustRightInd w:val="0"/>
        <w:ind w:firstLine="709"/>
        <w:jc w:val="both"/>
        <w:rPr>
          <w:rFonts w:eastAsia="Calibri"/>
          <w:snapToGrid w:val="0"/>
          <w:sz w:val="28"/>
          <w:szCs w:val="28"/>
        </w:rPr>
      </w:pPr>
    </w:p>
    <w:p w14:paraId="030872A6" w14:textId="77777777" w:rsidR="00560A59" w:rsidRPr="00560A59" w:rsidRDefault="00560A59" w:rsidP="00560A59">
      <w:pPr>
        <w:ind w:firstLine="851"/>
        <w:jc w:val="both"/>
        <w:rPr>
          <w:rFonts w:eastAsia="Calibri"/>
          <w:snapToGrid w:val="0"/>
          <w:sz w:val="28"/>
          <w:szCs w:val="28"/>
        </w:rPr>
      </w:pPr>
      <w:r w:rsidRPr="00560A59">
        <w:rPr>
          <w:rFonts w:eastAsia="Calibri"/>
          <w:snapToGrid w:val="0"/>
          <w:sz w:val="28"/>
          <w:szCs w:val="28"/>
        </w:rPr>
        <w:t xml:space="preserve">В данном случае регулируемая организация обслуживает частный </w:t>
      </w:r>
      <w:r w:rsidRPr="00560A59">
        <w:rPr>
          <w:rFonts w:eastAsia="Calibri"/>
          <w:snapToGrid w:val="0"/>
          <w:sz w:val="28"/>
          <w:szCs w:val="28"/>
        </w:rPr>
        <w:br/>
        <w:t xml:space="preserve">(не государственный) теплосетевой комплекс, соответственно </w:t>
      </w:r>
      <w:r w:rsidRPr="00560A59">
        <w:rPr>
          <w:rFonts w:eastAsia="Calibri"/>
          <w:snapToGrid w:val="0"/>
          <w:sz w:val="28"/>
          <w:szCs w:val="28"/>
        </w:rPr>
        <w:br/>
        <w:t>к ней применяется формула:</w:t>
      </w:r>
    </w:p>
    <w:p w14:paraId="76230785" w14:textId="1157168D" w:rsidR="00560A59" w:rsidRPr="00560A59" w:rsidRDefault="00560A59" w:rsidP="00560A59">
      <w:pPr>
        <w:ind w:firstLine="851"/>
        <w:jc w:val="both"/>
        <w:rPr>
          <w:rFonts w:eastAsia="Calibri"/>
          <w:snapToGrid w:val="0"/>
          <w:sz w:val="28"/>
          <w:szCs w:val="28"/>
        </w:rPr>
      </w:pPr>
      <w:r w:rsidRPr="00560A59">
        <w:rPr>
          <w:rFonts w:eastAsia="Calibri"/>
          <w:noProof/>
          <w:position w:val="-12"/>
          <w:sz w:val="28"/>
        </w:rPr>
        <w:drawing>
          <wp:inline distT="0" distB="0" distL="0" distR="0" wp14:anchorId="5C474A5E" wp14:editId="4B68DF9B">
            <wp:extent cx="2047875" cy="342900"/>
            <wp:effectExtent l="0" t="0" r="9525" b="0"/>
            <wp:docPr id="212207949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560A59">
        <w:rPr>
          <w:rFonts w:eastAsia="Calibri"/>
          <w:snapToGrid w:val="0"/>
          <w:position w:val="-12"/>
          <w:sz w:val="28"/>
        </w:rPr>
        <w:t>.</w:t>
      </w:r>
    </w:p>
    <w:p w14:paraId="38E46285" w14:textId="77777777" w:rsidR="00560A59" w:rsidRPr="00560A59" w:rsidRDefault="00560A59" w:rsidP="00560A59">
      <w:pPr>
        <w:ind w:firstLine="709"/>
        <w:jc w:val="both"/>
        <w:rPr>
          <w:snapToGrid w:val="0"/>
          <w:sz w:val="28"/>
          <w:szCs w:val="28"/>
        </w:rPr>
      </w:pPr>
    </w:p>
    <w:p w14:paraId="2CA453C5" w14:textId="77777777" w:rsidR="00560A59" w:rsidRPr="00560A59" w:rsidRDefault="00560A59" w:rsidP="00560A59">
      <w:pPr>
        <w:keepNext/>
        <w:keepLines/>
        <w:spacing w:before="120"/>
        <w:jc w:val="center"/>
        <w:outlineLvl w:val="1"/>
        <w:rPr>
          <w:rFonts w:eastAsia="Calibri"/>
          <w:b/>
          <w:sz w:val="28"/>
          <w:szCs w:val="28"/>
          <w:lang w:eastAsia="en-US"/>
        </w:rPr>
      </w:pPr>
      <w:bookmarkStart w:id="21" w:name="_Toc147759855"/>
      <w:r w:rsidRPr="00560A59">
        <w:rPr>
          <w:rFonts w:eastAsia="Calibri"/>
          <w:b/>
          <w:sz w:val="28"/>
          <w:szCs w:val="28"/>
          <w:lang w:eastAsia="en-US"/>
        </w:rPr>
        <w:br w:type="page"/>
      </w:r>
      <w:r w:rsidRPr="00560A59">
        <w:rPr>
          <w:rFonts w:eastAsia="Calibri"/>
          <w:b/>
          <w:sz w:val="28"/>
          <w:szCs w:val="28"/>
          <w:lang w:eastAsia="en-US"/>
        </w:rPr>
        <w:lastRenderedPageBreak/>
        <w:t xml:space="preserve">5.1.3.1. </w:t>
      </w:r>
      <w:bookmarkEnd w:id="21"/>
      <w:r w:rsidRPr="00560A59">
        <w:rPr>
          <w:rFonts w:eastAsia="Calibri"/>
          <w:b/>
          <w:sz w:val="28"/>
          <w:szCs w:val="28"/>
          <w:lang w:eastAsia="en-US"/>
        </w:rPr>
        <w:t>Расходы на капитальные вложения</w:t>
      </w:r>
    </w:p>
    <w:p w14:paraId="372E8309" w14:textId="77777777" w:rsidR="00560A59" w:rsidRPr="00560A59" w:rsidRDefault="00560A59" w:rsidP="00560A59">
      <w:pPr>
        <w:ind w:firstLine="709"/>
        <w:jc w:val="both"/>
        <w:rPr>
          <w:snapToGrid w:val="0"/>
          <w:sz w:val="28"/>
          <w:szCs w:val="28"/>
        </w:rPr>
      </w:pPr>
    </w:p>
    <w:p w14:paraId="0E65BB4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19 636 тыс. руб.</w:t>
      </w:r>
    </w:p>
    <w:p w14:paraId="6FCE3F73" w14:textId="77777777" w:rsidR="00560A59" w:rsidRPr="00560A59" w:rsidRDefault="00560A59" w:rsidP="00560A59">
      <w:pPr>
        <w:ind w:firstLine="709"/>
        <w:jc w:val="both"/>
        <w:rPr>
          <w:snapToGrid w:val="0"/>
          <w:sz w:val="28"/>
          <w:szCs w:val="28"/>
        </w:rPr>
      </w:pPr>
      <w:r w:rsidRPr="00560A59">
        <w:rPr>
          <w:snapToGrid w:val="0"/>
          <w:sz w:val="28"/>
          <w:szCs w:val="28"/>
        </w:rPr>
        <w:t xml:space="preserve">Предприятием не представлены обосновывающие материалы </w:t>
      </w:r>
      <w:r w:rsidRPr="00560A59">
        <w:rPr>
          <w:snapToGrid w:val="0"/>
          <w:sz w:val="28"/>
          <w:szCs w:val="28"/>
        </w:rPr>
        <w:br/>
        <w:t>по данной статье.</w:t>
      </w:r>
    </w:p>
    <w:p w14:paraId="56650282"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19 636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C1E0612" w14:textId="77777777" w:rsidR="00560A59" w:rsidRPr="00560A59" w:rsidRDefault="00560A59" w:rsidP="00560A59">
      <w:pPr>
        <w:ind w:firstLine="709"/>
        <w:jc w:val="both"/>
        <w:rPr>
          <w:snapToGrid w:val="0"/>
          <w:sz w:val="28"/>
          <w:szCs w:val="28"/>
        </w:rPr>
      </w:pPr>
    </w:p>
    <w:p w14:paraId="26DBE05E" w14:textId="77777777" w:rsidR="00560A59" w:rsidRPr="00560A59" w:rsidRDefault="00560A59" w:rsidP="00560A59">
      <w:pPr>
        <w:keepNext/>
        <w:keepLines/>
        <w:spacing w:before="120"/>
        <w:jc w:val="center"/>
        <w:outlineLvl w:val="1"/>
        <w:rPr>
          <w:rFonts w:eastAsia="Calibri"/>
          <w:b/>
          <w:sz w:val="28"/>
          <w:szCs w:val="20"/>
          <w:lang w:eastAsia="en-US"/>
        </w:rPr>
      </w:pPr>
      <w:bookmarkStart w:id="22" w:name="_Toc147759856"/>
      <w:r w:rsidRPr="00560A59">
        <w:rPr>
          <w:rFonts w:eastAsia="Calibri"/>
          <w:b/>
          <w:sz w:val="28"/>
          <w:szCs w:val="28"/>
          <w:lang w:eastAsia="en-US"/>
        </w:rPr>
        <w:t>5.1.4. Расчетная предпринимательская прибыль</w:t>
      </w:r>
      <w:bookmarkEnd w:id="22"/>
    </w:p>
    <w:p w14:paraId="5C3B4B7E" w14:textId="77777777" w:rsidR="00560A59" w:rsidRPr="00560A59" w:rsidRDefault="00560A59" w:rsidP="00560A59">
      <w:pPr>
        <w:ind w:firstLine="709"/>
        <w:jc w:val="both"/>
        <w:rPr>
          <w:snapToGrid w:val="0"/>
          <w:sz w:val="28"/>
          <w:szCs w:val="28"/>
        </w:rPr>
      </w:pPr>
    </w:p>
    <w:p w14:paraId="69CBF657"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560A59">
        <w:rPr>
          <w:snapToGrid w:val="0"/>
          <w:sz w:val="28"/>
          <w:szCs w:val="28"/>
        </w:rPr>
        <w:br/>
        <w:t>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50B65214" w14:textId="77777777" w:rsidR="00560A59" w:rsidRPr="00560A59" w:rsidRDefault="00560A59" w:rsidP="00560A59">
      <w:pPr>
        <w:ind w:firstLine="709"/>
        <w:jc w:val="both"/>
        <w:rPr>
          <w:snapToGrid w:val="0"/>
          <w:sz w:val="28"/>
          <w:szCs w:val="28"/>
        </w:rPr>
      </w:pPr>
      <w:r w:rsidRPr="00560A59">
        <w:rPr>
          <w:snapToGrid w:val="0"/>
          <w:sz w:val="28"/>
          <w:szCs w:val="28"/>
        </w:rPr>
        <w:t>Плановый размер расчетной предпринимательской прибыли заявлен предприятием на уровне 5 752 тыс. руб.</w:t>
      </w:r>
    </w:p>
    <w:p w14:paraId="7D77A75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рассчитали экономически обоснованную величину расчетной предпринимательской прибыли:</w:t>
      </w:r>
    </w:p>
    <w:p w14:paraId="725CED1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 (75 456 тыс. руб. (операционные расходы) + 698 тыс. руб. (расходы </w:t>
      </w:r>
      <w:r w:rsidRPr="00560A59">
        <w:rPr>
          <w:snapToGrid w:val="0"/>
          <w:sz w:val="28"/>
          <w:szCs w:val="28"/>
        </w:rPr>
        <w:br/>
        <w:t xml:space="preserve">на оплату услуг, оказываемых регулируемыми организациями) </w:t>
      </w:r>
      <w:r w:rsidRPr="00560A59">
        <w:rPr>
          <w:snapToGrid w:val="0"/>
          <w:sz w:val="28"/>
          <w:szCs w:val="28"/>
        </w:rPr>
        <w:br/>
        <w:t xml:space="preserve">+ 9 097 тыс. руб. (арендная плата) + 8 тыс. руб. (плата за выбросы и сбросы) + 5 тыс. руб. (расходы на страхование) + 19 тыс. руб. (налог на имущество) </w:t>
      </w:r>
      <w:r w:rsidRPr="00560A59">
        <w:rPr>
          <w:snapToGrid w:val="0"/>
          <w:sz w:val="28"/>
          <w:szCs w:val="28"/>
        </w:rPr>
        <w:br/>
        <w:t xml:space="preserve">+ 63 тыс. руб. (госпошлина) + 5 029 тыс. руб. (отчисления на социальные нужды) + 414 тыс. руб. (амортизационные отчисления) + 9 555 тыс. руб. (расходы на электрическую энергию)) × 5% = </w:t>
      </w:r>
      <w:r w:rsidRPr="00560A59">
        <w:rPr>
          <w:b/>
          <w:snapToGrid w:val="0"/>
          <w:sz w:val="28"/>
          <w:szCs w:val="28"/>
        </w:rPr>
        <w:t>5 017 тыс. руб.</w:t>
      </w:r>
      <w:r w:rsidRPr="00560A59">
        <w:rPr>
          <w:snapToGrid w:val="0"/>
          <w:sz w:val="28"/>
          <w:szCs w:val="28"/>
        </w:rPr>
        <w:t xml:space="preserve"> </w:t>
      </w:r>
    </w:p>
    <w:p w14:paraId="72011FEA" w14:textId="77777777" w:rsidR="00560A59" w:rsidRPr="00560A59" w:rsidRDefault="00560A59" w:rsidP="00560A59">
      <w:pPr>
        <w:ind w:firstLine="709"/>
        <w:jc w:val="both"/>
        <w:rPr>
          <w:snapToGrid w:val="0"/>
          <w:sz w:val="28"/>
          <w:szCs w:val="28"/>
        </w:rPr>
      </w:pPr>
      <w:r w:rsidRPr="00560A59">
        <w:rPr>
          <w:snapToGrid w:val="0"/>
          <w:sz w:val="28"/>
          <w:szCs w:val="28"/>
        </w:rPr>
        <w:t xml:space="preserve">Корректировка предложения предприятия при этом составила </w:t>
      </w:r>
      <w:r w:rsidRPr="00560A59">
        <w:rPr>
          <w:snapToGrid w:val="0"/>
          <w:sz w:val="28"/>
          <w:szCs w:val="28"/>
        </w:rPr>
        <w:br/>
        <w:t>735 тыс. руб. в сторону уменьшения, в связи с корректировкой НВВ относительно предложения предприятия.</w:t>
      </w:r>
    </w:p>
    <w:p w14:paraId="30323EA2" w14:textId="77777777" w:rsidR="00560A59" w:rsidRPr="00560A59" w:rsidRDefault="00560A59" w:rsidP="00560A59">
      <w:pPr>
        <w:ind w:firstLine="709"/>
        <w:jc w:val="both"/>
        <w:rPr>
          <w:snapToGrid w:val="0"/>
          <w:sz w:val="28"/>
          <w:szCs w:val="28"/>
        </w:rPr>
      </w:pPr>
    </w:p>
    <w:p w14:paraId="1299929D" w14:textId="77777777" w:rsidR="00560A59" w:rsidRPr="00560A59" w:rsidRDefault="00560A59" w:rsidP="00560A59">
      <w:pPr>
        <w:keepNext/>
        <w:keepLines/>
        <w:spacing w:before="120"/>
        <w:jc w:val="center"/>
        <w:outlineLvl w:val="1"/>
        <w:rPr>
          <w:rFonts w:eastAsia="Calibri"/>
          <w:b/>
          <w:sz w:val="28"/>
          <w:szCs w:val="20"/>
          <w:lang w:eastAsia="en-US"/>
        </w:rPr>
      </w:pPr>
      <w:bookmarkStart w:id="23" w:name="_Toc147759857"/>
      <w:r w:rsidRPr="00560A59">
        <w:rPr>
          <w:rFonts w:eastAsia="Calibri"/>
          <w:b/>
          <w:sz w:val="28"/>
          <w:szCs w:val="28"/>
          <w:lang w:eastAsia="en-US"/>
        </w:rPr>
        <w:br w:type="page"/>
      </w:r>
      <w:r w:rsidRPr="00560A59">
        <w:rPr>
          <w:rFonts w:eastAsia="Calibri"/>
          <w:b/>
          <w:sz w:val="28"/>
          <w:szCs w:val="28"/>
          <w:lang w:eastAsia="en-US"/>
        </w:rPr>
        <w:lastRenderedPageBreak/>
        <w:t>5.2. Прогнозные параметры регулирования</w:t>
      </w:r>
      <w:bookmarkEnd w:id="23"/>
    </w:p>
    <w:p w14:paraId="289A48A2" w14:textId="77777777" w:rsidR="00560A59" w:rsidRPr="00560A59" w:rsidRDefault="00560A59" w:rsidP="00560A59">
      <w:pPr>
        <w:ind w:firstLine="709"/>
        <w:jc w:val="both"/>
        <w:rPr>
          <w:snapToGrid w:val="0"/>
          <w:sz w:val="28"/>
          <w:szCs w:val="28"/>
        </w:rPr>
      </w:pPr>
    </w:p>
    <w:p w14:paraId="41E14026" w14:textId="77777777" w:rsidR="00560A59" w:rsidRPr="00560A59" w:rsidRDefault="00560A59" w:rsidP="00560A59">
      <w:pPr>
        <w:ind w:firstLine="709"/>
        <w:jc w:val="both"/>
        <w:rPr>
          <w:snapToGrid w:val="0"/>
          <w:sz w:val="28"/>
          <w:szCs w:val="28"/>
        </w:rPr>
      </w:pPr>
      <w:r w:rsidRPr="00560A59">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7966CEB6" w14:textId="77777777" w:rsidR="00560A59" w:rsidRPr="00560A59" w:rsidRDefault="00560A59" w:rsidP="00560A59">
      <w:pPr>
        <w:jc w:val="both"/>
        <w:rPr>
          <w:b/>
          <w:snapToGrid w:val="0"/>
          <w:sz w:val="28"/>
          <w:szCs w:val="28"/>
        </w:rPr>
      </w:pPr>
    </w:p>
    <w:p w14:paraId="7815254F" w14:textId="77777777" w:rsidR="00560A59" w:rsidRPr="00560A59" w:rsidRDefault="00560A59" w:rsidP="00560A59">
      <w:pPr>
        <w:keepNext/>
        <w:keepLines/>
        <w:spacing w:before="120"/>
        <w:jc w:val="center"/>
        <w:outlineLvl w:val="1"/>
        <w:rPr>
          <w:rFonts w:eastAsia="Calibri"/>
          <w:b/>
          <w:sz w:val="28"/>
          <w:szCs w:val="20"/>
          <w:lang w:eastAsia="en-US"/>
        </w:rPr>
      </w:pPr>
      <w:bookmarkStart w:id="24" w:name="_Toc147759858"/>
      <w:r w:rsidRPr="00560A59">
        <w:rPr>
          <w:rFonts w:eastAsia="Calibri"/>
          <w:b/>
          <w:sz w:val="28"/>
          <w:szCs w:val="28"/>
          <w:lang w:eastAsia="en-US"/>
        </w:rPr>
        <w:t>5.2.1. Индекс потребительских цен</w:t>
      </w:r>
      <w:bookmarkEnd w:id="24"/>
      <w:r w:rsidRPr="00560A59">
        <w:rPr>
          <w:rFonts w:eastAsia="Calibri"/>
          <w:b/>
          <w:sz w:val="28"/>
          <w:szCs w:val="28"/>
          <w:lang w:eastAsia="en-US"/>
        </w:rPr>
        <w:t xml:space="preserve"> </w:t>
      </w:r>
    </w:p>
    <w:p w14:paraId="5E453804" w14:textId="77777777" w:rsidR="00560A59" w:rsidRPr="00560A59" w:rsidRDefault="00560A59" w:rsidP="00560A59">
      <w:pPr>
        <w:ind w:firstLine="709"/>
        <w:jc w:val="both"/>
        <w:rPr>
          <w:snapToGrid w:val="0"/>
          <w:sz w:val="28"/>
          <w:szCs w:val="28"/>
        </w:rPr>
      </w:pPr>
    </w:p>
    <w:p w14:paraId="2082D616" w14:textId="77777777" w:rsidR="00560A59" w:rsidRPr="00560A59" w:rsidRDefault="00560A59" w:rsidP="00560A59">
      <w:pPr>
        <w:ind w:firstLine="709"/>
        <w:jc w:val="both"/>
        <w:rPr>
          <w:snapToGrid w:val="0"/>
          <w:sz w:val="28"/>
          <w:szCs w:val="28"/>
        </w:rPr>
      </w:pPr>
      <w:r w:rsidRPr="00560A59">
        <w:rPr>
          <w:snapToGrid w:val="0"/>
          <w:sz w:val="28"/>
          <w:szCs w:val="28"/>
        </w:rPr>
        <w:t xml:space="preserve">Определяется в среднем за год к предыдущему году, определенный </w:t>
      </w:r>
      <w:r w:rsidRPr="00560A59">
        <w:rPr>
          <w:snapToGrid w:val="0"/>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565BBB4B" w14:textId="77777777" w:rsidR="00560A59" w:rsidRPr="00560A59" w:rsidRDefault="00560A59" w:rsidP="00560A59">
      <w:pPr>
        <w:ind w:firstLine="709"/>
        <w:jc w:val="both"/>
        <w:rPr>
          <w:snapToGrid w:val="0"/>
          <w:sz w:val="28"/>
          <w:szCs w:val="28"/>
        </w:rPr>
      </w:pPr>
      <w:r w:rsidRPr="00560A59">
        <w:rPr>
          <w:snapToGrid w:val="0"/>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82D1A05" w14:textId="77777777" w:rsidR="00560A59" w:rsidRPr="00560A59" w:rsidRDefault="00560A59" w:rsidP="00560A59">
      <w:pPr>
        <w:ind w:firstLine="709"/>
        <w:jc w:val="both"/>
        <w:rPr>
          <w:snapToGrid w:val="0"/>
          <w:sz w:val="28"/>
          <w:szCs w:val="28"/>
        </w:rPr>
      </w:pPr>
      <w:r w:rsidRPr="00560A59">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560A59">
        <w:rPr>
          <w:snapToGrid w:val="0"/>
          <w:sz w:val="28"/>
          <w:szCs w:val="28"/>
        </w:rPr>
        <w:br/>
        <w:t>в соответствии с которым ИПЦ на планируемый долгосрочный период составят:</w:t>
      </w:r>
    </w:p>
    <w:p w14:paraId="154BE944" w14:textId="77777777" w:rsidR="00560A59" w:rsidRPr="00560A59" w:rsidRDefault="00560A59" w:rsidP="00560A59">
      <w:pPr>
        <w:ind w:firstLine="709"/>
        <w:jc w:val="both"/>
        <w:rPr>
          <w:snapToGrid w:val="0"/>
          <w:sz w:val="28"/>
          <w:szCs w:val="28"/>
        </w:rPr>
      </w:pPr>
      <w:r w:rsidRPr="00560A59">
        <w:rPr>
          <w:snapToGrid w:val="0"/>
          <w:sz w:val="28"/>
          <w:szCs w:val="28"/>
        </w:rPr>
        <w:t>на 2024 год – 1,072;</w:t>
      </w:r>
    </w:p>
    <w:p w14:paraId="1C409911" w14:textId="77777777" w:rsidR="00560A59" w:rsidRPr="00560A59" w:rsidRDefault="00560A59" w:rsidP="00560A59">
      <w:pPr>
        <w:ind w:firstLine="709"/>
        <w:jc w:val="both"/>
        <w:rPr>
          <w:snapToGrid w:val="0"/>
          <w:sz w:val="28"/>
          <w:szCs w:val="28"/>
        </w:rPr>
      </w:pPr>
      <w:r w:rsidRPr="00560A59">
        <w:rPr>
          <w:snapToGrid w:val="0"/>
          <w:sz w:val="28"/>
          <w:szCs w:val="28"/>
        </w:rPr>
        <w:t>на 2025 год – 1,042;</w:t>
      </w:r>
    </w:p>
    <w:p w14:paraId="753CDFF6" w14:textId="77777777" w:rsidR="00560A59" w:rsidRPr="00560A59" w:rsidRDefault="00560A59" w:rsidP="00560A59">
      <w:pPr>
        <w:ind w:firstLine="709"/>
        <w:jc w:val="both"/>
        <w:rPr>
          <w:snapToGrid w:val="0"/>
          <w:sz w:val="28"/>
          <w:szCs w:val="28"/>
        </w:rPr>
      </w:pPr>
      <w:r w:rsidRPr="00560A59">
        <w:rPr>
          <w:snapToGrid w:val="0"/>
          <w:sz w:val="28"/>
          <w:szCs w:val="28"/>
        </w:rPr>
        <w:t>на 2026 год – 1,040;</w:t>
      </w:r>
    </w:p>
    <w:p w14:paraId="3B68E8D0" w14:textId="77777777" w:rsidR="00560A59" w:rsidRPr="00560A59" w:rsidRDefault="00560A59" w:rsidP="00560A59">
      <w:pPr>
        <w:ind w:firstLine="709"/>
        <w:jc w:val="both"/>
        <w:rPr>
          <w:snapToGrid w:val="0"/>
          <w:sz w:val="28"/>
          <w:szCs w:val="28"/>
        </w:rPr>
      </w:pPr>
      <w:r w:rsidRPr="00560A59">
        <w:rPr>
          <w:snapToGrid w:val="0"/>
          <w:sz w:val="28"/>
          <w:szCs w:val="28"/>
        </w:rPr>
        <w:t>на 2027 год – 1,040;</w:t>
      </w:r>
    </w:p>
    <w:p w14:paraId="42B8448F" w14:textId="77777777" w:rsidR="00560A59" w:rsidRPr="00560A59" w:rsidRDefault="00560A59" w:rsidP="00560A59">
      <w:pPr>
        <w:ind w:firstLine="709"/>
        <w:jc w:val="both"/>
        <w:rPr>
          <w:snapToGrid w:val="0"/>
          <w:sz w:val="28"/>
          <w:szCs w:val="28"/>
        </w:rPr>
      </w:pPr>
      <w:r w:rsidRPr="00560A59">
        <w:rPr>
          <w:snapToGrid w:val="0"/>
          <w:sz w:val="28"/>
          <w:szCs w:val="28"/>
        </w:rPr>
        <w:t>на 2028 год – 1,040.</w:t>
      </w:r>
    </w:p>
    <w:p w14:paraId="322B095A" w14:textId="77777777" w:rsidR="00560A59" w:rsidRPr="00560A59" w:rsidRDefault="00560A59" w:rsidP="00560A59">
      <w:pPr>
        <w:rPr>
          <w:snapToGrid w:val="0"/>
          <w:sz w:val="28"/>
          <w:szCs w:val="28"/>
        </w:rPr>
      </w:pPr>
    </w:p>
    <w:p w14:paraId="38128EA6" w14:textId="77777777" w:rsidR="00560A59" w:rsidRPr="00560A59" w:rsidRDefault="00560A59" w:rsidP="00560A59">
      <w:pPr>
        <w:keepNext/>
        <w:keepLines/>
        <w:spacing w:before="120"/>
        <w:jc w:val="center"/>
        <w:outlineLvl w:val="1"/>
        <w:rPr>
          <w:rFonts w:eastAsia="Calibri"/>
          <w:b/>
          <w:sz w:val="28"/>
          <w:szCs w:val="20"/>
          <w:lang w:eastAsia="en-US"/>
        </w:rPr>
      </w:pPr>
      <w:bookmarkStart w:id="25" w:name="_Toc147759859"/>
      <w:r w:rsidRPr="00560A59">
        <w:rPr>
          <w:rFonts w:eastAsia="Calibri"/>
          <w:b/>
          <w:sz w:val="28"/>
          <w:szCs w:val="28"/>
          <w:lang w:eastAsia="en-US"/>
        </w:rPr>
        <w:t>5.2.2. Размер активов</w:t>
      </w:r>
      <w:bookmarkEnd w:id="25"/>
    </w:p>
    <w:p w14:paraId="3AF73EB0" w14:textId="77777777" w:rsidR="00560A59" w:rsidRPr="00560A59" w:rsidRDefault="00560A59" w:rsidP="00560A59">
      <w:pPr>
        <w:ind w:firstLine="709"/>
        <w:jc w:val="both"/>
        <w:rPr>
          <w:snapToGrid w:val="0"/>
          <w:sz w:val="28"/>
          <w:szCs w:val="28"/>
        </w:rPr>
      </w:pPr>
    </w:p>
    <w:p w14:paraId="3A2CAB3F" w14:textId="77777777" w:rsidR="00560A59" w:rsidRPr="00560A59" w:rsidRDefault="00560A59" w:rsidP="00560A59">
      <w:pPr>
        <w:ind w:firstLine="709"/>
        <w:jc w:val="both"/>
        <w:rPr>
          <w:snapToGrid w:val="0"/>
          <w:sz w:val="28"/>
          <w:szCs w:val="28"/>
        </w:rPr>
      </w:pPr>
      <w:r w:rsidRPr="00560A59">
        <w:rPr>
          <w:snapToGrid w:val="0"/>
          <w:sz w:val="28"/>
          <w:szCs w:val="28"/>
        </w:rPr>
        <w:t>Определяется следующим образом:</w:t>
      </w:r>
    </w:p>
    <w:p w14:paraId="5EB26A66" w14:textId="77777777" w:rsidR="00560A59" w:rsidRPr="00560A59" w:rsidRDefault="00560A59" w:rsidP="00560A59">
      <w:pPr>
        <w:ind w:firstLine="709"/>
        <w:jc w:val="both"/>
        <w:rPr>
          <w:snapToGrid w:val="0"/>
          <w:sz w:val="28"/>
          <w:szCs w:val="28"/>
        </w:rPr>
      </w:pPr>
      <w:r w:rsidRPr="00560A59">
        <w:rPr>
          <w:snapToGrid w:val="0"/>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560A59">
        <w:rPr>
          <w:snapToGrid w:val="0"/>
          <w:sz w:val="28"/>
          <w:szCs w:val="28"/>
        </w:rPr>
        <w:br/>
        <w:t>с приложением 2 к Методическим указаниям,</w:t>
      </w:r>
    </w:p>
    <w:p w14:paraId="7DA8B513" w14:textId="77777777" w:rsidR="00560A59" w:rsidRPr="00560A59" w:rsidRDefault="00560A59" w:rsidP="00560A59">
      <w:pPr>
        <w:ind w:firstLine="709"/>
        <w:jc w:val="both"/>
        <w:rPr>
          <w:snapToGrid w:val="0"/>
          <w:sz w:val="28"/>
          <w:szCs w:val="28"/>
        </w:rPr>
      </w:pPr>
      <w:r w:rsidRPr="00560A59">
        <w:rPr>
          <w:snapToGrid w:val="0"/>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4C379AEE" w14:textId="77777777" w:rsidR="00560A59" w:rsidRPr="00560A59" w:rsidRDefault="00560A59" w:rsidP="00560A59">
      <w:pPr>
        <w:ind w:firstLine="709"/>
        <w:jc w:val="both"/>
        <w:rPr>
          <w:snapToGrid w:val="0"/>
          <w:sz w:val="28"/>
          <w:szCs w:val="28"/>
        </w:rPr>
      </w:pPr>
      <w:r w:rsidRPr="00560A59">
        <w:rPr>
          <w:snapToGrid w:val="0"/>
          <w:sz w:val="28"/>
          <w:szCs w:val="28"/>
        </w:rPr>
        <w:t xml:space="preserve">Предприятием представлен расчеты условных единиц по тепловым узлам (стр. 9 том 3.1) и по тепловым сетям (стр. 2 том 8), в соответствии с которыми суммарное количество </w:t>
      </w:r>
      <w:r w:rsidRPr="00560A59">
        <w:rPr>
          <w:b/>
          <w:snapToGrid w:val="0"/>
          <w:sz w:val="28"/>
          <w:szCs w:val="28"/>
        </w:rPr>
        <w:t>условных единиц</w:t>
      </w:r>
      <w:r w:rsidRPr="00560A59">
        <w:rPr>
          <w:snapToGrid w:val="0"/>
          <w:sz w:val="28"/>
          <w:szCs w:val="28"/>
        </w:rPr>
        <w:t xml:space="preserve"> составило </w:t>
      </w:r>
      <w:r w:rsidRPr="00560A59">
        <w:rPr>
          <w:b/>
          <w:snapToGrid w:val="0"/>
          <w:sz w:val="28"/>
          <w:szCs w:val="28"/>
        </w:rPr>
        <w:t>126,71</w:t>
      </w:r>
      <w:r w:rsidRPr="00560A59">
        <w:rPr>
          <w:snapToGrid w:val="0"/>
          <w:sz w:val="28"/>
          <w:szCs w:val="28"/>
        </w:rPr>
        <w:t>.</w:t>
      </w:r>
    </w:p>
    <w:p w14:paraId="0C3F6E36" w14:textId="77777777" w:rsidR="00560A59" w:rsidRPr="00560A59" w:rsidRDefault="00560A59" w:rsidP="00560A59">
      <w:pPr>
        <w:ind w:firstLine="709"/>
        <w:jc w:val="both"/>
        <w:rPr>
          <w:b/>
          <w:snapToGrid w:val="0"/>
          <w:sz w:val="28"/>
          <w:szCs w:val="28"/>
        </w:rPr>
      </w:pPr>
    </w:p>
    <w:p w14:paraId="7873C79C" w14:textId="77777777" w:rsidR="00560A59" w:rsidRPr="00560A59" w:rsidRDefault="00560A59" w:rsidP="00560A59">
      <w:pPr>
        <w:keepNext/>
        <w:keepLines/>
        <w:spacing w:before="120"/>
        <w:jc w:val="center"/>
        <w:outlineLvl w:val="1"/>
        <w:rPr>
          <w:rFonts w:eastAsia="Calibri"/>
          <w:b/>
          <w:sz w:val="28"/>
          <w:szCs w:val="20"/>
          <w:lang w:eastAsia="en-US"/>
        </w:rPr>
      </w:pPr>
      <w:bookmarkStart w:id="26" w:name="_Toc147759860"/>
      <w:r w:rsidRPr="00560A59">
        <w:rPr>
          <w:rFonts w:eastAsia="Calibri"/>
          <w:b/>
          <w:sz w:val="28"/>
          <w:szCs w:val="28"/>
          <w:lang w:eastAsia="en-US"/>
        </w:rPr>
        <w:lastRenderedPageBreak/>
        <w:t>5.2.3. Неподконтрольные расходы</w:t>
      </w:r>
      <w:bookmarkEnd w:id="26"/>
    </w:p>
    <w:p w14:paraId="0CBD9C25" w14:textId="77777777" w:rsidR="00560A59" w:rsidRPr="00560A59" w:rsidRDefault="00560A59" w:rsidP="00560A59">
      <w:pPr>
        <w:jc w:val="both"/>
        <w:rPr>
          <w:b/>
          <w:snapToGrid w:val="0"/>
          <w:sz w:val="28"/>
          <w:szCs w:val="28"/>
        </w:rPr>
      </w:pPr>
    </w:p>
    <w:p w14:paraId="611BDD47" w14:textId="77777777" w:rsidR="00560A59" w:rsidRPr="00560A59" w:rsidRDefault="00560A59" w:rsidP="00560A59">
      <w:pPr>
        <w:keepNext/>
        <w:keepLines/>
        <w:spacing w:before="120"/>
        <w:jc w:val="center"/>
        <w:outlineLvl w:val="1"/>
        <w:rPr>
          <w:rFonts w:eastAsia="Calibri"/>
          <w:b/>
          <w:sz w:val="28"/>
          <w:szCs w:val="20"/>
          <w:lang w:eastAsia="en-US"/>
        </w:rPr>
      </w:pPr>
      <w:bookmarkStart w:id="27" w:name="_Toc147759861"/>
      <w:r w:rsidRPr="00560A59">
        <w:rPr>
          <w:rFonts w:eastAsia="Calibri"/>
          <w:b/>
          <w:sz w:val="28"/>
          <w:szCs w:val="28"/>
          <w:lang w:eastAsia="en-US"/>
        </w:rPr>
        <w:t>5.2.3.1. Расходы на оплату услуг, оказываемых организациями, осуществляющими регулируемые виды деятельности</w:t>
      </w:r>
      <w:bookmarkEnd w:id="27"/>
    </w:p>
    <w:p w14:paraId="0504E296" w14:textId="77777777" w:rsidR="00560A59" w:rsidRPr="00560A59" w:rsidRDefault="00560A59" w:rsidP="00560A59">
      <w:pPr>
        <w:tabs>
          <w:tab w:val="left" w:pos="1890"/>
        </w:tabs>
        <w:ind w:firstLine="709"/>
        <w:jc w:val="both"/>
        <w:rPr>
          <w:snapToGrid w:val="0"/>
          <w:sz w:val="28"/>
          <w:szCs w:val="28"/>
        </w:rPr>
      </w:pPr>
    </w:p>
    <w:p w14:paraId="2775364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771 тыс. руб.</w:t>
      </w:r>
    </w:p>
    <w:p w14:paraId="56B0654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82A886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 5927/НТК-1-23 от 20.12.2022, заключенный </w:t>
      </w:r>
      <w:r w:rsidRPr="00560A59">
        <w:rPr>
          <w:snapToGrid w:val="0"/>
          <w:sz w:val="28"/>
          <w:szCs w:val="28"/>
        </w:rPr>
        <w:br/>
        <w:t xml:space="preserve">с ООО «Водоканал» на оказание услуг по холодному водоснабжению </w:t>
      </w:r>
      <w:r w:rsidRPr="00560A59">
        <w:rPr>
          <w:snapToGrid w:val="0"/>
          <w:sz w:val="28"/>
          <w:szCs w:val="28"/>
        </w:rPr>
        <w:br/>
        <w:t xml:space="preserve">и водоотведению, действующий до 31.12.2023 без </w:t>
      </w:r>
      <w:proofErr w:type="spellStart"/>
      <w:r w:rsidRPr="00560A59">
        <w:rPr>
          <w:snapToGrid w:val="0"/>
          <w:sz w:val="28"/>
          <w:szCs w:val="28"/>
        </w:rPr>
        <w:t>автопролонгации</w:t>
      </w:r>
      <w:proofErr w:type="spellEnd"/>
      <w:r w:rsidRPr="00560A59">
        <w:rPr>
          <w:snapToGrid w:val="0"/>
          <w:sz w:val="28"/>
          <w:szCs w:val="28"/>
        </w:rPr>
        <w:t xml:space="preserve"> (стр. 14 том 2.2). Конкурсная документация (стр. 49 том 2.2).</w:t>
      </w:r>
    </w:p>
    <w:p w14:paraId="22BF739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Расчет расходов на водоснабжение (стр. 78 том 3.2), в соответствии </w:t>
      </w:r>
      <w:r w:rsidRPr="00560A59">
        <w:rPr>
          <w:snapToGrid w:val="0"/>
          <w:sz w:val="28"/>
          <w:szCs w:val="28"/>
        </w:rPr>
        <w:br/>
        <w:t>с которым объем потребления холодной воды составляет 4 548 куб. м в год.</w:t>
      </w:r>
    </w:p>
    <w:p w14:paraId="25C24D1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постановлением РЭК Кемеровской области </w:t>
      </w:r>
      <w:r w:rsidRPr="00560A59">
        <w:rPr>
          <w:snapToGrid w:val="0"/>
          <w:sz w:val="28"/>
          <w:szCs w:val="28"/>
        </w:rPr>
        <w:br/>
        <w:t>от 19.12.2018 № 602 тариф на водоснабжение в первом полугодии 2024 года составит 48,81 руб./куб. м.</w:t>
      </w:r>
    </w:p>
    <w:p w14:paraId="2A1407A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Экономически обоснованные расходы на водоснабжение в 2024 году составят:</w:t>
      </w:r>
    </w:p>
    <w:p w14:paraId="5D776B0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(4 548 куб. м ÷ 2 (объем 1 полугодия) × 48,81 руб./куб. м (тариф </w:t>
      </w:r>
      <w:r w:rsidRPr="00560A59">
        <w:rPr>
          <w:snapToGrid w:val="0"/>
          <w:sz w:val="28"/>
          <w:szCs w:val="28"/>
        </w:rPr>
        <w:br/>
        <w:t xml:space="preserve">1 полугодия) + 4 548 куб. м ÷ 2 (объем 2 полугодия) × 48,81 руб./куб. м (тариф 1 полугодия) × 1,044 (ИЦП 2024/2023)) ÷ 1000 (приведение </w:t>
      </w:r>
      <w:r w:rsidRPr="00560A59">
        <w:rPr>
          <w:snapToGrid w:val="0"/>
          <w:sz w:val="28"/>
          <w:szCs w:val="28"/>
        </w:rPr>
        <w:br/>
        <w:t>к тыс. руб.) = 227 тыс. руб.</w:t>
      </w:r>
    </w:p>
    <w:p w14:paraId="495132E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водоснабжение </w:t>
      </w:r>
      <w:r w:rsidRPr="00560A59">
        <w:rPr>
          <w:snapToGrid w:val="0"/>
          <w:sz w:val="28"/>
          <w:szCs w:val="28"/>
        </w:rPr>
        <w:br/>
        <w:t>в рассматриваемом контуре в 2024 году составят:</w:t>
      </w:r>
    </w:p>
    <w:p w14:paraId="4B1A6F1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227 тыс. руб. ÷ 13 (ПНС и ЦТП) × 4 (ПНС и ЦТП в рассматриваемом контуре) = </w:t>
      </w:r>
      <w:r w:rsidRPr="00560A59">
        <w:rPr>
          <w:b/>
          <w:snapToGrid w:val="0"/>
          <w:sz w:val="28"/>
          <w:szCs w:val="28"/>
        </w:rPr>
        <w:t>70 тыс. руб.</w:t>
      </w:r>
    </w:p>
    <w:p w14:paraId="50253892" w14:textId="77777777" w:rsidR="00560A59" w:rsidRPr="00560A59" w:rsidRDefault="00560A59" w:rsidP="00560A59">
      <w:pPr>
        <w:tabs>
          <w:tab w:val="left" w:pos="1890"/>
        </w:tabs>
        <w:ind w:firstLine="709"/>
        <w:jc w:val="both"/>
        <w:rPr>
          <w:snapToGrid w:val="0"/>
          <w:sz w:val="28"/>
          <w:szCs w:val="28"/>
        </w:rPr>
      </w:pPr>
    </w:p>
    <w:p w14:paraId="3EF82A1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Расчет расходов на водоотведение (стр. 78 том 3.2), в соответствии </w:t>
      </w:r>
      <w:r w:rsidRPr="00560A59">
        <w:rPr>
          <w:snapToGrid w:val="0"/>
          <w:sz w:val="28"/>
          <w:szCs w:val="28"/>
        </w:rPr>
        <w:br/>
        <w:t>с которым объем водоотведения составляет 5 976 куб. м в год.</w:t>
      </w:r>
    </w:p>
    <w:p w14:paraId="51742B5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постановлением РЭК Кемеровской области </w:t>
      </w:r>
      <w:r w:rsidRPr="00560A59">
        <w:rPr>
          <w:snapToGrid w:val="0"/>
          <w:sz w:val="28"/>
          <w:szCs w:val="28"/>
        </w:rPr>
        <w:br/>
        <w:t>от 19.12.2018 № 602 тариф на водоотведение в первом полугодии 2024 года составит 19,81 руб./куб. м.</w:t>
      </w:r>
    </w:p>
    <w:p w14:paraId="70AEB6A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Экономически обоснованные расходы на водоснабжение в 2024 году составят:</w:t>
      </w:r>
    </w:p>
    <w:p w14:paraId="79A180D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(5 976 куб. м ÷ 2 (объем 1 полугодия) × 19,81 руб./куб. м (тариф </w:t>
      </w:r>
      <w:r w:rsidRPr="00560A59">
        <w:rPr>
          <w:snapToGrid w:val="0"/>
          <w:sz w:val="28"/>
          <w:szCs w:val="28"/>
        </w:rPr>
        <w:br/>
        <w:t xml:space="preserve">1 полугодия) + 5 976 куб. м ÷ 2 (объем 2 полугодия) × 19,81 руб./куб. м (тариф 1 полугодия) × 1,044 (ИЦП 2024/2023)) ÷ 1000 (приведение </w:t>
      </w:r>
      <w:r w:rsidRPr="00560A59">
        <w:rPr>
          <w:snapToGrid w:val="0"/>
          <w:sz w:val="28"/>
          <w:szCs w:val="28"/>
        </w:rPr>
        <w:br/>
        <w:t>к тыс. руб.) = 121 тыс. руб.</w:t>
      </w:r>
    </w:p>
    <w:p w14:paraId="43D90BE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водоотведение </w:t>
      </w:r>
      <w:r w:rsidRPr="00560A59">
        <w:rPr>
          <w:snapToGrid w:val="0"/>
          <w:sz w:val="28"/>
          <w:szCs w:val="28"/>
        </w:rPr>
        <w:br/>
        <w:t>в рассматриваемом контуре в 2024 году составят:</w:t>
      </w:r>
    </w:p>
    <w:p w14:paraId="78AB701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121 тыс. руб. ÷ 13 (ПНС и ЦТП) × 4 (ПНС и ЦТП в рассматриваемом контуре) = </w:t>
      </w:r>
      <w:r w:rsidRPr="00560A59">
        <w:rPr>
          <w:b/>
          <w:snapToGrid w:val="0"/>
          <w:sz w:val="28"/>
          <w:szCs w:val="28"/>
        </w:rPr>
        <w:t>37 тыс. руб.</w:t>
      </w:r>
    </w:p>
    <w:p w14:paraId="63F913C0" w14:textId="77777777" w:rsidR="00560A59" w:rsidRPr="00560A59" w:rsidRDefault="00560A59" w:rsidP="00560A59">
      <w:pPr>
        <w:tabs>
          <w:tab w:val="left" w:pos="1890"/>
        </w:tabs>
        <w:ind w:firstLine="709"/>
        <w:jc w:val="both"/>
        <w:rPr>
          <w:snapToGrid w:val="0"/>
          <w:sz w:val="28"/>
          <w:szCs w:val="28"/>
        </w:rPr>
      </w:pPr>
    </w:p>
    <w:p w14:paraId="65779978" w14:textId="77777777" w:rsidR="00560A59" w:rsidRPr="00560A59" w:rsidRDefault="00560A59" w:rsidP="00560A59">
      <w:pPr>
        <w:ind w:firstLine="709"/>
        <w:jc w:val="both"/>
        <w:rPr>
          <w:snapToGrid w:val="0"/>
          <w:sz w:val="28"/>
          <w:szCs w:val="28"/>
        </w:rPr>
      </w:pPr>
      <w:r w:rsidRPr="00560A59">
        <w:rPr>
          <w:snapToGrid w:val="0"/>
          <w:sz w:val="28"/>
          <w:szCs w:val="28"/>
        </w:rPr>
        <w:t>В соответствии со счетами-фактурами на тепловую энергию и горячую воду от ООО «</w:t>
      </w:r>
      <w:proofErr w:type="spellStart"/>
      <w:r w:rsidRPr="00560A59">
        <w:rPr>
          <w:snapToGrid w:val="0"/>
          <w:sz w:val="28"/>
          <w:szCs w:val="28"/>
        </w:rPr>
        <w:t>ЭнергоТранзит</w:t>
      </w:r>
      <w:proofErr w:type="spellEnd"/>
      <w:r w:rsidRPr="00560A59">
        <w:rPr>
          <w:snapToGrid w:val="0"/>
          <w:sz w:val="28"/>
          <w:szCs w:val="28"/>
        </w:rPr>
        <w:t xml:space="preserve">» (стр. 64 том 4.2), объем тепловой энергии </w:t>
      </w:r>
      <w:r w:rsidRPr="00560A59">
        <w:rPr>
          <w:snapToGrid w:val="0"/>
          <w:sz w:val="28"/>
          <w:szCs w:val="28"/>
        </w:rPr>
        <w:br/>
        <w:t xml:space="preserve">на отопление и горячее водоснабжение в 2022 году составил </w:t>
      </w:r>
      <w:r w:rsidRPr="00560A59">
        <w:rPr>
          <w:snapToGrid w:val="0"/>
          <w:sz w:val="28"/>
          <w:szCs w:val="28"/>
        </w:rPr>
        <w:br/>
        <w:t>0,232 тыс. куб. м.</w:t>
      </w:r>
    </w:p>
    <w:p w14:paraId="38477FF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постановлением РЭК Кузбасса от 17.12.2021 № 783 тариф на тепловую энергию в первом полугодии 2024 года составит </w:t>
      </w:r>
      <w:r w:rsidRPr="00560A59">
        <w:rPr>
          <w:snapToGrid w:val="0"/>
          <w:sz w:val="28"/>
          <w:szCs w:val="28"/>
        </w:rPr>
        <w:br/>
        <w:t>2 201,64 руб./Гкал.</w:t>
      </w:r>
    </w:p>
    <w:p w14:paraId="2A03F0E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тепловую энергию </w:t>
      </w:r>
      <w:r w:rsidRPr="00560A59">
        <w:rPr>
          <w:snapToGrid w:val="0"/>
          <w:sz w:val="28"/>
          <w:szCs w:val="28"/>
        </w:rPr>
        <w:br/>
        <w:t>в 2024 году составят:</w:t>
      </w:r>
    </w:p>
    <w:p w14:paraId="743CC7A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0,129 тыс. Гкал (объем 1 полугодия) × 2 201,64 руб./Гкал (тариф </w:t>
      </w:r>
      <w:r w:rsidRPr="00560A59">
        <w:rPr>
          <w:snapToGrid w:val="0"/>
          <w:sz w:val="28"/>
          <w:szCs w:val="28"/>
        </w:rPr>
        <w:br/>
        <w:t>1 полугодия) + 0,103 тыс. Гкал (объем 1 полугодия) × 2 201,64 руб./Гкал (тариф 1 полугодия) × 1,072 (ИПЦ 2024/2023) = 527 тыс. руб.</w:t>
      </w:r>
    </w:p>
    <w:p w14:paraId="5AC3F1F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тепловую энергию </w:t>
      </w:r>
      <w:r w:rsidRPr="00560A59">
        <w:rPr>
          <w:snapToGrid w:val="0"/>
          <w:sz w:val="28"/>
          <w:szCs w:val="28"/>
        </w:rPr>
        <w:br/>
        <w:t>в рассматриваемом контуре в 2024 году составят:</w:t>
      </w:r>
    </w:p>
    <w:p w14:paraId="2A264F4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527 тыс. руб. ÷ 13 (ПНС и ЦТП) × 4 (ПНС и ЦТП в рассматриваемом контуре) = </w:t>
      </w:r>
      <w:r w:rsidRPr="00560A59">
        <w:rPr>
          <w:b/>
          <w:snapToGrid w:val="0"/>
          <w:sz w:val="28"/>
          <w:szCs w:val="28"/>
        </w:rPr>
        <w:t>162 тыс. руб.</w:t>
      </w:r>
    </w:p>
    <w:p w14:paraId="1ABCE3CA" w14:textId="77777777" w:rsidR="00560A59" w:rsidRPr="00560A59" w:rsidRDefault="00560A59" w:rsidP="00560A59">
      <w:pPr>
        <w:tabs>
          <w:tab w:val="left" w:pos="1890"/>
        </w:tabs>
        <w:ind w:firstLine="709"/>
        <w:jc w:val="both"/>
        <w:rPr>
          <w:snapToGrid w:val="0"/>
          <w:sz w:val="28"/>
          <w:szCs w:val="28"/>
        </w:rPr>
      </w:pPr>
    </w:p>
    <w:p w14:paraId="5B7B734E" w14:textId="77777777" w:rsidR="00560A59" w:rsidRPr="00560A59" w:rsidRDefault="00560A59" w:rsidP="00560A59">
      <w:pPr>
        <w:ind w:firstLine="709"/>
        <w:jc w:val="both"/>
        <w:rPr>
          <w:snapToGrid w:val="0"/>
          <w:sz w:val="28"/>
          <w:szCs w:val="28"/>
        </w:rPr>
      </w:pPr>
      <w:r w:rsidRPr="00560A59">
        <w:rPr>
          <w:snapToGrid w:val="0"/>
          <w:sz w:val="28"/>
          <w:szCs w:val="28"/>
        </w:rPr>
        <w:t>В соответствии со счетами-фактурами на тепловую энергию и горячую воду от ООО «</w:t>
      </w:r>
      <w:proofErr w:type="spellStart"/>
      <w:r w:rsidRPr="00560A59">
        <w:rPr>
          <w:snapToGrid w:val="0"/>
          <w:sz w:val="28"/>
          <w:szCs w:val="28"/>
        </w:rPr>
        <w:t>ЭнергоТранзит</w:t>
      </w:r>
      <w:proofErr w:type="spellEnd"/>
      <w:r w:rsidRPr="00560A59">
        <w:rPr>
          <w:snapToGrid w:val="0"/>
          <w:sz w:val="28"/>
          <w:szCs w:val="28"/>
        </w:rPr>
        <w:t xml:space="preserve">» (стр. 64 том 4.2), объем горячей воды </w:t>
      </w:r>
      <w:r w:rsidRPr="00560A59">
        <w:rPr>
          <w:snapToGrid w:val="0"/>
          <w:sz w:val="28"/>
          <w:szCs w:val="28"/>
        </w:rPr>
        <w:br/>
        <w:t>в 2022 году составил 0,867 тыс. куб. м.</w:t>
      </w:r>
    </w:p>
    <w:p w14:paraId="2A0356A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 В соответствии с постановлением РЭК Кузбасса от 17.12.2021 № 784 тариф горячую воду в первом полугодии 2024 года составит </w:t>
      </w:r>
      <w:r w:rsidRPr="00560A59">
        <w:rPr>
          <w:snapToGrid w:val="0"/>
          <w:sz w:val="28"/>
          <w:szCs w:val="28"/>
        </w:rPr>
        <w:br/>
        <w:t>163,15 руб./куб. м.</w:t>
      </w:r>
    </w:p>
    <w:p w14:paraId="5D1FD39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Экономически обоснованные расходы на горячую воду в 2024 году составят:</w:t>
      </w:r>
    </w:p>
    <w:p w14:paraId="2904B43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0,413 тыс. куб. м (объем 1 полугодия) × 163,15 руб./куб. м (тариф </w:t>
      </w:r>
      <w:r w:rsidRPr="00560A59">
        <w:rPr>
          <w:snapToGrid w:val="0"/>
          <w:sz w:val="28"/>
          <w:szCs w:val="28"/>
        </w:rPr>
        <w:br/>
        <w:t>1 полугодия) + 0,454 тыс. куб. м (объем 2 полугодия) × 163,15 руб./куб. м (тариф 1 полугодия) × 1,072 (ИПЦ 2024/2023) = 147 тыс. руб.</w:t>
      </w:r>
    </w:p>
    <w:p w14:paraId="3482D84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горячую воду </w:t>
      </w:r>
      <w:r w:rsidRPr="00560A59">
        <w:rPr>
          <w:snapToGrid w:val="0"/>
          <w:sz w:val="28"/>
          <w:szCs w:val="28"/>
        </w:rPr>
        <w:br/>
        <w:t>в рассматриваемом контуре в 2024 году составят:</w:t>
      </w:r>
    </w:p>
    <w:p w14:paraId="1AB0196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147 тыс. руб. ÷ 13 (ПНС и ЦТП) × 4 (ПНС и ЦТП в рассматриваемом контуре) = </w:t>
      </w:r>
      <w:r w:rsidRPr="00560A59">
        <w:rPr>
          <w:b/>
          <w:snapToGrid w:val="0"/>
          <w:sz w:val="28"/>
          <w:szCs w:val="28"/>
        </w:rPr>
        <w:t>45 тыс. руб.</w:t>
      </w:r>
    </w:p>
    <w:p w14:paraId="70CA3BD5" w14:textId="77777777" w:rsidR="00560A59" w:rsidRPr="00560A59" w:rsidRDefault="00560A59" w:rsidP="00560A59">
      <w:pPr>
        <w:ind w:firstLine="709"/>
        <w:jc w:val="both"/>
        <w:rPr>
          <w:snapToGrid w:val="0"/>
          <w:sz w:val="28"/>
          <w:szCs w:val="28"/>
        </w:rPr>
      </w:pPr>
    </w:p>
    <w:p w14:paraId="196650EB"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оборотно-сальдовой ведомостью по счету 26 </w:t>
      </w:r>
      <w:r w:rsidRPr="00560A59">
        <w:rPr>
          <w:snapToGrid w:val="0"/>
          <w:sz w:val="28"/>
          <w:szCs w:val="28"/>
        </w:rPr>
        <w:br/>
        <w:t xml:space="preserve">за 2022 год в разрезе услуг электроснабжения (стр. 120 том 3.1) расходы </w:t>
      </w:r>
      <w:r w:rsidRPr="00560A59">
        <w:rPr>
          <w:snapToGrid w:val="0"/>
          <w:sz w:val="28"/>
          <w:szCs w:val="28"/>
        </w:rPr>
        <w:br/>
        <w:t>на электроэнергию составили 325 тыс. руб.</w:t>
      </w:r>
    </w:p>
    <w:p w14:paraId="053B08A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электроэнергию </w:t>
      </w:r>
      <w:r w:rsidRPr="00560A59">
        <w:rPr>
          <w:snapToGrid w:val="0"/>
          <w:sz w:val="28"/>
          <w:szCs w:val="28"/>
        </w:rPr>
        <w:br/>
        <w:t>в рассматриваемом контуре в 2024 году составят:</w:t>
      </w:r>
    </w:p>
    <w:p w14:paraId="44C710B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325 тыс. руб. × 1,120 (ИЦП на обеспечение электрической энергией (2023/2022)) × 1,056 (ИЦП на обеспечение электрической энергией (2024/2023)) = </w:t>
      </w:r>
      <w:r w:rsidRPr="00560A59">
        <w:rPr>
          <w:b/>
          <w:snapToGrid w:val="0"/>
          <w:sz w:val="28"/>
          <w:szCs w:val="28"/>
        </w:rPr>
        <w:t>384 тыс. руб</w:t>
      </w:r>
      <w:r w:rsidRPr="00560A59">
        <w:rPr>
          <w:snapToGrid w:val="0"/>
          <w:sz w:val="28"/>
          <w:szCs w:val="28"/>
        </w:rPr>
        <w:t>.</w:t>
      </w:r>
    </w:p>
    <w:p w14:paraId="23D8D223" w14:textId="77777777" w:rsidR="00560A59" w:rsidRPr="00560A59" w:rsidRDefault="00560A59" w:rsidP="00560A59">
      <w:pPr>
        <w:ind w:firstLine="709"/>
        <w:jc w:val="both"/>
        <w:rPr>
          <w:snapToGrid w:val="0"/>
          <w:sz w:val="28"/>
          <w:szCs w:val="28"/>
        </w:rPr>
      </w:pPr>
    </w:p>
    <w:p w14:paraId="50024F26"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составили:</w:t>
      </w:r>
    </w:p>
    <w:p w14:paraId="03A334C2" w14:textId="77777777" w:rsidR="00560A59" w:rsidRPr="00560A59" w:rsidRDefault="00560A59" w:rsidP="00560A59">
      <w:pPr>
        <w:ind w:firstLine="709"/>
        <w:jc w:val="both"/>
        <w:rPr>
          <w:b/>
          <w:snapToGrid w:val="0"/>
          <w:sz w:val="26"/>
          <w:szCs w:val="28"/>
        </w:rPr>
      </w:pPr>
      <w:r w:rsidRPr="00560A59">
        <w:rPr>
          <w:snapToGrid w:val="0"/>
          <w:sz w:val="28"/>
          <w:szCs w:val="28"/>
        </w:rPr>
        <w:t xml:space="preserve">70 + 37 + 162 + 45 + 384 = </w:t>
      </w:r>
      <w:r w:rsidRPr="00560A59">
        <w:rPr>
          <w:b/>
          <w:snapToGrid w:val="0"/>
          <w:sz w:val="28"/>
          <w:szCs w:val="28"/>
        </w:rPr>
        <w:t>698 тыс. руб.</w:t>
      </w:r>
    </w:p>
    <w:p w14:paraId="272BA2B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00CF3DB" w14:textId="77777777" w:rsidR="00560A59" w:rsidRPr="00560A59" w:rsidRDefault="00560A59" w:rsidP="00560A59">
      <w:pPr>
        <w:ind w:firstLine="709"/>
        <w:jc w:val="both"/>
        <w:rPr>
          <w:snapToGrid w:val="0"/>
          <w:sz w:val="28"/>
          <w:szCs w:val="28"/>
        </w:rPr>
      </w:pPr>
      <w:r w:rsidRPr="00560A59">
        <w:rPr>
          <w:snapToGrid w:val="0"/>
          <w:sz w:val="28"/>
          <w:szCs w:val="28"/>
        </w:rPr>
        <w:lastRenderedPageBreak/>
        <w:t xml:space="preserve">Расходы в размере 73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1BF4020F" w14:textId="77777777" w:rsidR="00560A59" w:rsidRPr="00560A59" w:rsidRDefault="00560A59" w:rsidP="00560A59">
      <w:pPr>
        <w:ind w:firstLine="709"/>
        <w:jc w:val="both"/>
        <w:rPr>
          <w:snapToGrid w:val="0"/>
          <w:sz w:val="28"/>
          <w:szCs w:val="28"/>
        </w:rPr>
      </w:pPr>
    </w:p>
    <w:p w14:paraId="7AFFC9B2"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5.2.3.2. Арендная плата</w:t>
      </w:r>
    </w:p>
    <w:p w14:paraId="41E9A01C" w14:textId="77777777" w:rsidR="00560A59" w:rsidRPr="00560A59" w:rsidRDefault="00560A59" w:rsidP="00560A59">
      <w:pPr>
        <w:tabs>
          <w:tab w:val="left" w:pos="1890"/>
        </w:tabs>
        <w:ind w:firstLine="709"/>
        <w:jc w:val="both"/>
        <w:rPr>
          <w:snapToGrid w:val="0"/>
          <w:sz w:val="28"/>
          <w:szCs w:val="28"/>
        </w:rPr>
      </w:pPr>
    </w:p>
    <w:p w14:paraId="3AB0221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11 839 тыс. руб.</w:t>
      </w:r>
    </w:p>
    <w:p w14:paraId="1219D1D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393B8A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аренды недвижимого имущества без права последующего выкупа № НТК-8-14/Н-10-14 от 14.04.2014 заключенный </w:t>
      </w:r>
      <w:r w:rsidRPr="00560A59">
        <w:rPr>
          <w:snapToGrid w:val="0"/>
          <w:sz w:val="28"/>
          <w:szCs w:val="28"/>
        </w:rPr>
        <w:br/>
        <w:t xml:space="preserve">с ООО «Новокузнецкие электрические сети», действующий до 31.12.2020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101 том 1.1). Доп. соглашение б/н от 02.03.2015 </w:t>
      </w:r>
      <w:r w:rsidRPr="00560A59">
        <w:rPr>
          <w:snapToGrid w:val="0"/>
          <w:sz w:val="28"/>
          <w:szCs w:val="28"/>
        </w:rPr>
        <w:br/>
        <w:t xml:space="preserve">о пролонгации договора до 29.04.2063 года (стр. 62 том 1.2). Дополнительное соглашение от 01.01.2020 об изменении цены (стр. 104 том 1.2). Конкурсная документация (стр. 15 том 1.3). Приложение № 2 к дополнительному соглашению от 01.01.2020. Расчет стоимости аренды недвижимого </w:t>
      </w:r>
      <w:r w:rsidRPr="00560A59">
        <w:rPr>
          <w:snapToGrid w:val="0"/>
          <w:sz w:val="28"/>
          <w:szCs w:val="28"/>
        </w:rPr>
        <w:br/>
        <w:t xml:space="preserve">и технологического имущества для деятельности по передаче тепловой энергии (стр. 105 том 1.2). Предприятием представлен расчет арендной платы в соответствии с пунктом 45 Основ ценообразования на сумму </w:t>
      </w:r>
      <w:r w:rsidRPr="00560A59">
        <w:rPr>
          <w:b/>
          <w:snapToGrid w:val="0"/>
          <w:sz w:val="28"/>
          <w:szCs w:val="28"/>
        </w:rPr>
        <w:t>380 тыс. руб</w:t>
      </w:r>
      <w:r w:rsidRPr="00560A59">
        <w:rPr>
          <w:snapToGrid w:val="0"/>
          <w:sz w:val="28"/>
          <w:szCs w:val="28"/>
        </w:rPr>
        <w:t>. для рассматриваемого контура теплоснабжения (стр. 16 том 12). Эксперты проверили представленный расчет и согласились с его правильностью.</w:t>
      </w:r>
    </w:p>
    <w:p w14:paraId="552014E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 xml:space="preserve">ООО «Новокузнецкие электрические сети» серия 42АВ № 788325 </w:t>
      </w:r>
      <w:r w:rsidRPr="00560A59">
        <w:rPr>
          <w:snapToGrid w:val="0"/>
          <w:sz w:val="28"/>
          <w:szCs w:val="28"/>
        </w:rPr>
        <w:br/>
        <w:t xml:space="preserve">от 03.07.2008 на ЦТП-61 общей площадью 273,7 кв. м, расположенный </w:t>
      </w:r>
      <w:r w:rsidRPr="00560A59">
        <w:rPr>
          <w:snapToGrid w:val="0"/>
          <w:sz w:val="28"/>
          <w:szCs w:val="28"/>
        </w:rPr>
        <w:br/>
        <w:t xml:space="preserve">по адресу: г. Новокузнецк, ул. Рокоссовского, дом № 3А. Кадастровый </w:t>
      </w:r>
      <w:r w:rsidRPr="00560A59">
        <w:rPr>
          <w:snapToGrid w:val="0"/>
          <w:sz w:val="28"/>
          <w:szCs w:val="28"/>
        </w:rPr>
        <w:br/>
        <w:t>(или условный) номер: 2-42-06/037/2005-277 (стр. 19 том 1.3).</w:t>
      </w:r>
    </w:p>
    <w:p w14:paraId="4ACE657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 xml:space="preserve">ООО «Новокузнецкие электрические сети» серия 42АВ № 792899 </w:t>
      </w:r>
      <w:r w:rsidRPr="00560A59">
        <w:rPr>
          <w:snapToGrid w:val="0"/>
          <w:sz w:val="28"/>
          <w:szCs w:val="28"/>
        </w:rPr>
        <w:br/>
        <w:t xml:space="preserve">от 11.07.2008 на ЦТП-11 кв 8-13 общей площадью 37,2 кв. м, расположенный по адресу: г. Новокузнецк, ул. </w:t>
      </w:r>
      <w:proofErr w:type="spellStart"/>
      <w:r w:rsidRPr="00560A59">
        <w:rPr>
          <w:snapToGrid w:val="0"/>
          <w:sz w:val="28"/>
          <w:szCs w:val="28"/>
        </w:rPr>
        <w:t>Климасенко</w:t>
      </w:r>
      <w:proofErr w:type="spellEnd"/>
      <w:r w:rsidRPr="00560A59">
        <w:rPr>
          <w:snapToGrid w:val="0"/>
          <w:sz w:val="28"/>
          <w:szCs w:val="28"/>
        </w:rPr>
        <w:t xml:space="preserve">, № 11Б. Кадастровый </w:t>
      </w:r>
      <w:r w:rsidRPr="00560A59">
        <w:rPr>
          <w:snapToGrid w:val="0"/>
          <w:sz w:val="28"/>
          <w:szCs w:val="28"/>
        </w:rPr>
        <w:br/>
        <w:t>(или условный) номер: 42-42-06/037/2005-135 (стр. 21 том 1.3).</w:t>
      </w:r>
    </w:p>
    <w:p w14:paraId="6B16682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 xml:space="preserve">ООО «Новокузнецкие электрические сети» серия 42АВ № 793829 </w:t>
      </w:r>
      <w:r w:rsidRPr="00560A59">
        <w:rPr>
          <w:snapToGrid w:val="0"/>
          <w:sz w:val="28"/>
          <w:szCs w:val="28"/>
        </w:rPr>
        <w:br/>
        <w:t xml:space="preserve">от 15.07.2008 на ЦТП № 148 общей площадью 281,5 кв. м, расположенного по адресу: г. Новокузнецк, проспект Мира, № 40А. Кадастровый </w:t>
      </w:r>
      <w:r w:rsidRPr="00560A59">
        <w:rPr>
          <w:snapToGrid w:val="0"/>
          <w:sz w:val="28"/>
          <w:szCs w:val="28"/>
        </w:rPr>
        <w:br/>
        <w:t>(или условный) номер: 42-42-06/037/2005-125 (стр. 24 том 1.3).</w:t>
      </w:r>
    </w:p>
    <w:p w14:paraId="55A5B02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 xml:space="preserve">ООО «Новокузнецкие электрические сети» серия 42АВ № 793297 </w:t>
      </w:r>
      <w:r w:rsidRPr="00560A59">
        <w:rPr>
          <w:snapToGrid w:val="0"/>
          <w:sz w:val="28"/>
          <w:szCs w:val="28"/>
        </w:rPr>
        <w:br/>
        <w:t xml:space="preserve">от 09.07.2008 на ЦТП № 154 общей площадью 283,3 кв. м, расположенного по адресу: г. Новокузнецк, ул. Рокоссовского, 10. Кадастровый </w:t>
      </w:r>
      <w:r w:rsidRPr="00560A59">
        <w:rPr>
          <w:snapToGrid w:val="0"/>
          <w:sz w:val="28"/>
          <w:szCs w:val="28"/>
        </w:rPr>
        <w:br/>
        <w:t>(или условный) номер: 42-42-06/037/2005-256 (стр. 26 том 1.3).</w:t>
      </w:r>
    </w:p>
    <w:p w14:paraId="50638CE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 xml:space="preserve">Договор № КОР-52-22/НТК-4-22 от 19.04.2022, заключенный </w:t>
      </w:r>
      <w:r w:rsidRPr="00560A59">
        <w:rPr>
          <w:snapToGrid w:val="0"/>
          <w:sz w:val="28"/>
          <w:szCs w:val="28"/>
        </w:rPr>
        <w:br/>
        <w:t>с ООО «</w:t>
      </w:r>
      <w:proofErr w:type="spellStart"/>
      <w:r w:rsidRPr="00560A59">
        <w:rPr>
          <w:snapToGrid w:val="0"/>
          <w:sz w:val="28"/>
          <w:szCs w:val="28"/>
        </w:rPr>
        <w:t>ЭнергоТранзит</w:t>
      </w:r>
      <w:proofErr w:type="spellEnd"/>
      <w:r w:rsidRPr="00560A59">
        <w:rPr>
          <w:snapToGrid w:val="0"/>
          <w:sz w:val="28"/>
          <w:szCs w:val="28"/>
        </w:rPr>
        <w:t xml:space="preserve">» на аренду внутриквартальных тепловых сетей первой очереди, протяженностью 1439 м, кадастровый номер: 42:30:0602050:778, расположенный по адресу: г. Новокузнецк, Новоильинский район, микрорайон 24; внутриквартальных тепловых сетей второй очереди, протяженностью 890 м, кадастровый номер: 42:30:0000000:3797, расположенный по адресу: г. Новокузнецк, Новоильинский район, микрорайон 24, действующий до 01.04.2032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22 том 1.4). Дополнительное соглашение от 26.09.2022 (стр. 28 том 1.4). Конкурсная документация (стр. 53 том 1.4). Приложение № 1 к дополнительному соглашению от 26.09.2022. Расчет суммы арендной платы (стр. 30 том 1.4). Предприятием представлен расчет арендной платы в соответствии с пунктом 45 Основ ценообразования </w:t>
      </w:r>
      <w:r w:rsidRPr="00560A59">
        <w:rPr>
          <w:snapToGrid w:val="0"/>
          <w:sz w:val="28"/>
          <w:szCs w:val="28"/>
        </w:rPr>
        <w:br/>
        <w:t xml:space="preserve">на сумму </w:t>
      </w:r>
      <w:r w:rsidRPr="00560A59">
        <w:rPr>
          <w:b/>
          <w:snapToGrid w:val="0"/>
          <w:sz w:val="28"/>
          <w:szCs w:val="28"/>
        </w:rPr>
        <w:t>4 867 тыс. руб</w:t>
      </w:r>
      <w:r w:rsidRPr="00560A59">
        <w:rPr>
          <w:snapToGrid w:val="0"/>
          <w:sz w:val="28"/>
          <w:szCs w:val="28"/>
        </w:rPr>
        <w:t xml:space="preserve">. для рассматриваемого контура теплоснабжения (стр. 17 том 12). Эксперты проверили представленный расчет и согласились </w:t>
      </w:r>
      <w:r w:rsidRPr="00560A59">
        <w:rPr>
          <w:snapToGrid w:val="0"/>
          <w:sz w:val="28"/>
          <w:szCs w:val="28"/>
        </w:rPr>
        <w:br/>
        <w:t>с его правильностью.</w:t>
      </w:r>
    </w:p>
    <w:p w14:paraId="16205CD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Выписка из ЕГРН на внутриквартальные тепловые сети, протяженностью 890 м, кадастровый номер: 42:30:0000000:3797, правообладатель ООО «</w:t>
      </w:r>
      <w:proofErr w:type="spellStart"/>
      <w:r w:rsidRPr="00560A59">
        <w:rPr>
          <w:snapToGrid w:val="0"/>
          <w:sz w:val="28"/>
          <w:szCs w:val="28"/>
        </w:rPr>
        <w:t>ЭнергоТранзит</w:t>
      </w:r>
      <w:proofErr w:type="spellEnd"/>
      <w:r w:rsidRPr="00560A59">
        <w:rPr>
          <w:snapToGrid w:val="0"/>
          <w:sz w:val="28"/>
          <w:szCs w:val="28"/>
        </w:rPr>
        <w:t>» (стр. 31 том 1.4).</w:t>
      </w:r>
    </w:p>
    <w:p w14:paraId="7297954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Выписка из ЕГРН на внутриквартальные тепловые сети, протяженностью 1439 м, кадастровый номер: 42:30:0602050:778, правообладатель ООО «</w:t>
      </w:r>
      <w:proofErr w:type="spellStart"/>
      <w:r w:rsidRPr="00560A59">
        <w:rPr>
          <w:snapToGrid w:val="0"/>
          <w:sz w:val="28"/>
          <w:szCs w:val="28"/>
        </w:rPr>
        <w:t>ЭнергоТранзит</w:t>
      </w:r>
      <w:proofErr w:type="spellEnd"/>
      <w:r w:rsidRPr="00560A59">
        <w:rPr>
          <w:snapToGrid w:val="0"/>
          <w:sz w:val="28"/>
          <w:szCs w:val="28"/>
        </w:rPr>
        <w:t>» (стр. 41 том 1.4).</w:t>
      </w:r>
    </w:p>
    <w:p w14:paraId="3C469C7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 КОР-265-22/НТК-28-22 от 14.09.2022, заключенный </w:t>
      </w:r>
      <w:r w:rsidRPr="00560A59">
        <w:rPr>
          <w:snapToGrid w:val="0"/>
          <w:sz w:val="28"/>
          <w:szCs w:val="28"/>
        </w:rPr>
        <w:br/>
        <w:t>с ООО «</w:t>
      </w:r>
      <w:proofErr w:type="spellStart"/>
      <w:r w:rsidRPr="00560A59">
        <w:rPr>
          <w:snapToGrid w:val="0"/>
          <w:sz w:val="28"/>
          <w:szCs w:val="28"/>
        </w:rPr>
        <w:t>ЭнергоТранзит</w:t>
      </w:r>
      <w:proofErr w:type="spellEnd"/>
      <w:r w:rsidRPr="00560A59">
        <w:rPr>
          <w:snapToGrid w:val="0"/>
          <w:sz w:val="28"/>
          <w:szCs w:val="28"/>
        </w:rPr>
        <w:t xml:space="preserve">» на аренду теплотрассы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действующий до 14.09.2032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71 том 1.4). Конкурсная документация (стр. 88 </w:t>
      </w:r>
      <w:r w:rsidRPr="00560A59">
        <w:rPr>
          <w:snapToGrid w:val="0"/>
          <w:sz w:val="28"/>
          <w:szCs w:val="28"/>
        </w:rPr>
        <w:br/>
        <w:t xml:space="preserve">том 1.4). Приложение № 2 к договору № КОР-265-22/НТК-28-22 </w:t>
      </w:r>
      <w:r w:rsidRPr="00560A59">
        <w:rPr>
          <w:snapToGrid w:val="0"/>
          <w:sz w:val="28"/>
          <w:szCs w:val="28"/>
        </w:rPr>
        <w:br/>
        <w:t xml:space="preserve">от 14.09.2022. Расчет стоимости арендной платы (стр. 76 том 1.4). Предприятием представлен расчет арендной платы в соответствии с пунктом 45 Основ ценообразования на сумму </w:t>
      </w:r>
      <w:r w:rsidRPr="00560A59">
        <w:rPr>
          <w:b/>
          <w:snapToGrid w:val="0"/>
          <w:sz w:val="28"/>
          <w:szCs w:val="28"/>
        </w:rPr>
        <w:t>1 299 тыс. руб</w:t>
      </w:r>
      <w:r w:rsidRPr="00560A59">
        <w:rPr>
          <w:snapToGrid w:val="0"/>
          <w:sz w:val="28"/>
          <w:szCs w:val="28"/>
        </w:rPr>
        <w:t xml:space="preserve">. для рассматриваемого контура теплоснабжения (стр. 18 том 12). Эксперты проверили представленный расчет </w:t>
      </w:r>
      <w:r w:rsidRPr="00560A59">
        <w:rPr>
          <w:snapToGrid w:val="0"/>
          <w:sz w:val="28"/>
          <w:szCs w:val="28"/>
        </w:rPr>
        <w:br/>
        <w:t>и согласились с его правильностью.</w:t>
      </w:r>
    </w:p>
    <w:p w14:paraId="7BED226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Выписка из ЕГРН на теплотрассу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правообладатель ООО «</w:t>
      </w:r>
      <w:proofErr w:type="spellStart"/>
      <w:r w:rsidRPr="00560A59">
        <w:rPr>
          <w:snapToGrid w:val="0"/>
          <w:sz w:val="28"/>
          <w:szCs w:val="28"/>
        </w:rPr>
        <w:t>ЭнергоТранзит</w:t>
      </w:r>
      <w:proofErr w:type="spellEnd"/>
      <w:r w:rsidRPr="00560A59">
        <w:rPr>
          <w:snapToGrid w:val="0"/>
          <w:sz w:val="28"/>
          <w:szCs w:val="28"/>
        </w:rPr>
        <w:t>» (стр. 78 том 1.4).</w:t>
      </w:r>
    </w:p>
    <w:p w14:paraId="534E74F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 СГ-111-22/НТК-35-22 от 01.09.2022, заключенный </w:t>
      </w:r>
      <w:r w:rsidRPr="00560A59">
        <w:rPr>
          <w:snapToGrid w:val="0"/>
          <w:sz w:val="28"/>
          <w:szCs w:val="28"/>
        </w:rPr>
        <w:br/>
        <w:t>с ООО «</w:t>
      </w:r>
      <w:proofErr w:type="spellStart"/>
      <w:r w:rsidRPr="00560A59">
        <w:rPr>
          <w:snapToGrid w:val="0"/>
          <w:sz w:val="28"/>
          <w:szCs w:val="28"/>
        </w:rPr>
        <w:t>СибЭнерго</w:t>
      </w:r>
      <w:proofErr w:type="spellEnd"/>
      <w:r w:rsidRPr="00560A59">
        <w:rPr>
          <w:snapToGrid w:val="0"/>
          <w:sz w:val="28"/>
          <w:szCs w:val="28"/>
        </w:rPr>
        <w:t xml:space="preserve">» на аренду тепловой сети для подключения комплекса Городской клинической инфекционной </w:t>
      </w:r>
      <w:proofErr w:type="spellStart"/>
      <w:r w:rsidRPr="00560A59">
        <w:rPr>
          <w:snapToGrid w:val="0"/>
          <w:sz w:val="28"/>
          <w:szCs w:val="28"/>
        </w:rPr>
        <w:t>большицы</w:t>
      </w:r>
      <w:proofErr w:type="spellEnd"/>
      <w:r w:rsidRPr="00560A59">
        <w:rPr>
          <w:snapToGrid w:val="0"/>
          <w:sz w:val="28"/>
          <w:szCs w:val="28"/>
        </w:rPr>
        <w:t xml:space="preserve"> № 8 по ул. Моховой </w:t>
      </w:r>
      <w:r w:rsidRPr="00560A59">
        <w:rPr>
          <w:snapToGrid w:val="0"/>
          <w:sz w:val="28"/>
          <w:szCs w:val="28"/>
        </w:rPr>
        <w:br/>
        <w:t xml:space="preserve">от ТК-10/9 до ТК-13а/17 </w:t>
      </w:r>
      <w:proofErr w:type="spellStart"/>
      <w:r w:rsidRPr="00560A59">
        <w:rPr>
          <w:snapToGrid w:val="0"/>
          <w:sz w:val="28"/>
          <w:szCs w:val="28"/>
        </w:rPr>
        <w:t>Климасенко</w:t>
      </w:r>
      <w:proofErr w:type="spellEnd"/>
      <w:r w:rsidRPr="00560A59">
        <w:rPr>
          <w:snapToGrid w:val="0"/>
          <w:sz w:val="28"/>
          <w:szCs w:val="28"/>
        </w:rPr>
        <w:t xml:space="preserve">; от ТК-13а/17а </w:t>
      </w:r>
      <w:proofErr w:type="spellStart"/>
      <w:r w:rsidRPr="00560A59">
        <w:rPr>
          <w:snapToGrid w:val="0"/>
          <w:sz w:val="28"/>
          <w:szCs w:val="28"/>
        </w:rPr>
        <w:t>Климасенко</w:t>
      </w:r>
      <w:proofErr w:type="spellEnd"/>
      <w:r w:rsidRPr="00560A59">
        <w:rPr>
          <w:snapToGrid w:val="0"/>
          <w:sz w:val="28"/>
          <w:szCs w:val="28"/>
        </w:rPr>
        <w:t xml:space="preserve"> </w:t>
      </w:r>
      <w:r w:rsidRPr="00560A59">
        <w:rPr>
          <w:snapToGrid w:val="0"/>
          <w:sz w:val="28"/>
          <w:szCs w:val="28"/>
        </w:rPr>
        <w:br/>
        <w:t xml:space="preserve">до НО (ТК-13а/28а), длиной 2 597 м, действующий до 01.09.2025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86 том 1.5). Приложение № 2 к договору </w:t>
      </w:r>
      <w:r w:rsidRPr="00560A59">
        <w:rPr>
          <w:snapToGrid w:val="0"/>
          <w:sz w:val="28"/>
          <w:szCs w:val="28"/>
        </w:rPr>
        <w:br/>
        <w:t xml:space="preserve">№ СГ-111-22/НТК-35-22 от 01.09.2022. Расчет стоимости арендной платы (стр. 91 том 1.5). Предприятием представлен расчет арендной платы </w:t>
      </w:r>
      <w:r w:rsidRPr="00560A59">
        <w:rPr>
          <w:snapToGrid w:val="0"/>
          <w:sz w:val="28"/>
          <w:szCs w:val="28"/>
        </w:rPr>
        <w:br/>
        <w:t xml:space="preserve">в соответствии с пунктом 45 Основ ценообразования на сумму </w:t>
      </w:r>
      <w:r w:rsidRPr="00560A59">
        <w:rPr>
          <w:snapToGrid w:val="0"/>
          <w:sz w:val="28"/>
          <w:szCs w:val="28"/>
        </w:rPr>
        <w:br/>
      </w:r>
      <w:r w:rsidRPr="00560A59">
        <w:rPr>
          <w:b/>
          <w:snapToGrid w:val="0"/>
          <w:sz w:val="28"/>
          <w:szCs w:val="28"/>
        </w:rPr>
        <w:lastRenderedPageBreak/>
        <w:t>2 551 тыс. руб</w:t>
      </w:r>
      <w:r w:rsidRPr="00560A59">
        <w:rPr>
          <w:snapToGrid w:val="0"/>
          <w:sz w:val="28"/>
          <w:szCs w:val="28"/>
        </w:rPr>
        <w:t>. для рассматриваемого контура теплоснабжения (стр. 19 том 12). Эксперты проверили представленный расчет и согласились с его правильностью.</w:t>
      </w:r>
    </w:p>
    <w:p w14:paraId="03EAA2D2" w14:textId="77777777" w:rsidR="00560A59" w:rsidRPr="00560A59" w:rsidRDefault="00560A59" w:rsidP="00560A59">
      <w:pPr>
        <w:tabs>
          <w:tab w:val="left" w:pos="1890"/>
        </w:tabs>
        <w:ind w:firstLine="709"/>
        <w:jc w:val="both"/>
        <w:rPr>
          <w:snapToGrid w:val="0"/>
          <w:sz w:val="28"/>
          <w:szCs w:val="28"/>
        </w:rPr>
      </w:pPr>
    </w:p>
    <w:p w14:paraId="5B74F966"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3190B737" w14:textId="77777777" w:rsidR="00560A59" w:rsidRPr="00560A59" w:rsidRDefault="00560A59" w:rsidP="00560A59">
      <w:pPr>
        <w:ind w:firstLine="709"/>
        <w:jc w:val="both"/>
        <w:rPr>
          <w:b/>
          <w:snapToGrid w:val="0"/>
          <w:sz w:val="26"/>
          <w:szCs w:val="28"/>
        </w:rPr>
      </w:pPr>
      <w:r w:rsidRPr="00560A59">
        <w:rPr>
          <w:snapToGrid w:val="0"/>
          <w:sz w:val="28"/>
          <w:szCs w:val="28"/>
        </w:rPr>
        <w:t xml:space="preserve">380 + 4 867 + 1 299 + 2 551 = </w:t>
      </w:r>
      <w:r w:rsidRPr="00560A59">
        <w:rPr>
          <w:b/>
          <w:snapToGrid w:val="0"/>
          <w:sz w:val="28"/>
          <w:szCs w:val="28"/>
        </w:rPr>
        <w:t>9 097 тыс. руб.</w:t>
      </w:r>
    </w:p>
    <w:p w14:paraId="17D187C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C53C6F8"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2 742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15050FD5" w14:textId="77777777" w:rsidR="00560A59" w:rsidRPr="00560A59" w:rsidRDefault="00560A59" w:rsidP="00560A59">
      <w:pPr>
        <w:tabs>
          <w:tab w:val="left" w:pos="1890"/>
        </w:tabs>
        <w:ind w:firstLine="709"/>
        <w:jc w:val="both"/>
        <w:rPr>
          <w:snapToGrid w:val="0"/>
          <w:sz w:val="28"/>
          <w:szCs w:val="28"/>
        </w:rPr>
      </w:pPr>
    </w:p>
    <w:p w14:paraId="7E3D1BE4"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5.2.3.3. Плата за выбросы и сбросы загрязняющих веществ в окружающую среду, размещение отходов</w:t>
      </w:r>
    </w:p>
    <w:p w14:paraId="0963FEE8" w14:textId="77777777" w:rsidR="00560A59" w:rsidRPr="00560A59" w:rsidRDefault="00560A59" w:rsidP="00560A59">
      <w:pPr>
        <w:tabs>
          <w:tab w:val="left" w:pos="1890"/>
        </w:tabs>
        <w:ind w:firstLine="709"/>
        <w:jc w:val="both"/>
        <w:rPr>
          <w:snapToGrid w:val="0"/>
          <w:sz w:val="28"/>
          <w:szCs w:val="28"/>
        </w:rPr>
      </w:pPr>
    </w:p>
    <w:p w14:paraId="5C36AE2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8 тыс. руб.</w:t>
      </w:r>
    </w:p>
    <w:p w14:paraId="38C4A80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B6FBAE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 7880-2018/ТКО/НТК-13-18 от 08.06.2018, заключенный </w:t>
      </w:r>
      <w:r w:rsidRPr="00560A59">
        <w:rPr>
          <w:snapToGrid w:val="0"/>
          <w:sz w:val="28"/>
          <w:szCs w:val="28"/>
        </w:rPr>
        <w:br/>
        <w:t>с ООО «</w:t>
      </w:r>
      <w:proofErr w:type="spellStart"/>
      <w:r w:rsidRPr="00560A59">
        <w:rPr>
          <w:snapToGrid w:val="0"/>
          <w:sz w:val="28"/>
          <w:szCs w:val="28"/>
        </w:rPr>
        <w:t>ЭкоТек</w:t>
      </w:r>
      <w:proofErr w:type="spellEnd"/>
      <w:r w:rsidRPr="00560A59">
        <w:rPr>
          <w:snapToGrid w:val="0"/>
          <w:sz w:val="28"/>
          <w:szCs w:val="28"/>
        </w:rPr>
        <w:t xml:space="preserve">» на оказание услуг по обращению с твердыми коммунальными отходами, действующий бессрочно с </w:t>
      </w:r>
      <w:proofErr w:type="spellStart"/>
      <w:r w:rsidRPr="00560A59">
        <w:rPr>
          <w:snapToGrid w:val="0"/>
          <w:sz w:val="28"/>
          <w:szCs w:val="28"/>
        </w:rPr>
        <w:t>автопролонгацией</w:t>
      </w:r>
      <w:proofErr w:type="spellEnd"/>
      <w:r w:rsidRPr="00560A59">
        <w:rPr>
          <w:snapToGrid w:val="0"/>
          <w:sz w:val="28"/>
          <w:szCs w:val="28"/>
        </w:rPr>
        <w:t xml:space="preserve"> (стр. 133 том 2.1).</w:t>
      </w:r>
    </w:p>
    <w:p w14:paraId="3863563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вывоза ТБО (стр. 120 том 3.1), в соответствии с которой расходы по данному контуру составили </w:t>
      </w:r>
      <w:r w:rsidRPr="00560A59">
        <w:rPr>
          <w:b/>
          <w:snapToGrid w:val="0"/>
          <w:sz w:val="28"/>
          <w:szCs w:val="28"/>
        </w:rPr>
        <w:t>8 тыс. руб</w:t>
      </w:r>
      <w:r w:rsidRPr="00560A59">
        <w:rPr>
          <w:snapToGrid w:val="0"/>
          <w:sz w:val="28"/>
          <w:szCs w:val="28"/>
        </w:rPr>
        <w:t>.</w:t>
      </w:r>
    </w:p>
    <w:p w14:paraId="55EF4B5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5829BD11"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54471010" w14:textId="77777777" w:rsidR="00560A59" w:rsidRPr="00560A59" w:rsidRDefault="00560A59" w:rsidP="00560A59">
      <w:pPr>
        <w:tabs>
          <w:tab w:val="left" w:pos="1890"/>
        </w:tabs>
        <w:ind w:firstLine="709"/>
        <w:jc w:val="both"/>
        <w:rPr>
          <w:snapToGrid w:val="0"/>
          <w:sz w:val="28"/>
          <w:szCs w:val="28"/>
        </w:rPr>
      </w:pPr>
    </w:p>
    <w:p w14:paraId="45401C50" w14:textId="77777777" w:rsidR="00560A59" w:rsidRPr="00560A59" w:rsidRDefault="00560A59" w:rsidP="00560A59">
      <w:pPr>
        <w:keepNext/>
        <w:keepLines/>
        <w:spacing w:before="120"/>
        <w:jc w:val="center"/>
        <w:outlineLvl w:val="1"/>
        <w:rPr>
          <w:rFonts w:eastAsia="Calibri"/>
          <w:b/>
          <w:sz w:val="28"/>
          <w:szCs w:val="20"/>
          <w:lang w:eastAsia="en-US"/>
        </w:rPr>
      </w:pPr>
      <w:bookmarkStart w:id="28" w:name="_Toc147759862"/>
      <w:r w:rsidRPr="00560A59">
        <w:rPr>
          <w:rFonts w:eastAsia="Calibri"/>
          <w:b/>
          <w:sz w:val="28"/>
          <w:szCs w:val="28"/>
          <w:lang w:eastAsia="en-US"/>
        </w:rPr>
        <w:br w:type="page"/>
      </w:r>
      <w:r w:rsidRPr="00560A59">
        <w:rPr>
          <w:rFonts w:eastAsia="Calibri"/>
          <w:b/>
          <w:sz w:val="28"/>
          <w:szCs w:val="28"/>
          <w:lang w:eastAsia="en-US"/>
        </w:rPr>
        <w:lastRenderedPageBreak/>
        <w:t>5.2.3.4. Расходы на обязательное страхование</w:t>
      </w:r>
      <w:bookmarkEnd w:id="28"/>
    </w:p>
    <w:p w14:paraId="478B157C" w14:textId="77777777" w:rsidR="00560A59" w:rsidRPr="00560A59" w:rsidRDefault="00560A59" w:rsidP="00560A59">
      <w:pPr>
        <w:tabs>
          <w:tab w:val="left" w:pos="1890"/>
        </w:tabs>
        <w:ind w:firstLine="709"/>
        <w:jc w:val="both"/>
        <w:rPr>
          <w:snapToGrid w:val="0"/>
          <w:sz w:val="28"/>
          <w:szCs w:val="28"/>
        </w:rPr>
      </w:pPr>
    </w:p>
    <w:p w14:paraId="3DC4098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9 тыс. руб.</w:t>
      </w:r>
    </w:p>
    <w:p w14:paraId="24ADF42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07B7466"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НТК-9-23 от 23.03.2023, заключенный с ПАО СК «Росгосстрах» об организации обязательного страхования гражданской ответственности владельца опасного объекта за причинение вреда </w:t>
      </w:r>
      <w:r w:rsidRPr="00560A59">
        <w:rPr>
          <w:snapToGrid w:val="0"/>
          <w:sz w:val="28"/>
          <w:szCs w:val="28"/>
        </w:rPr>
        <w:br/>
        <w:t xml:space="preserve">в результате аварии на опасном объекте, действующий до 01.04.2024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51 том 2.2).</w:t>
      </w:r>
    </w:p>
    <w:p w14:paraId="5B2D41CC" w14:textId="77777777" w:rsidR="00560A59" w:rsidRPr="00560A59" w:rsidRDefault="00560A59" w:rsidP="00560A59">
      <w:pPr>
        <w:ind w:firstLine="709"/>
        <w:jc w:val="both"/>
        <w:rPr>
          <w:snapToGrid w:val="0"/>
          <w:sz w:val="28"/>
          <w:szCs w:val="28"/>
        </w:rPr>
      </w:pPr>
      <w:r w:rsidRPr="00560A59">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w:t>
      </w:r>
      <w:r w:rsidRPr="00560A59">
        <w:rPr>
          <w:snapToGrid w:val="0"/>
          <w:sz w:val="28"/>
          <w:szCs w:val="28"/>
        </w:rPr>
        <w:br/>
        <w:t xml:space="preserve">в результате аварии на опасном объекте - участок трубопровода теплосети </w:t>
      </w:r>
      <w:r w:rsidRPr="00560A59">
        <w:rPr>
          <w:snapToGrid w:val="0"/>
          <w:sz w:val="28"/>
          <w:szCs w:val="28"/>
        </w:rPr>
        <w:br/>
        <w:t xml:space="preserve">№ 2 на сумму </w:t>
      </w:r>
      <w:r w:rsidRPr="00560A59">
        <w:rPr>
          <w:b/>
          <w:snapToGrid w:val="0"/>
          <w:sz w:val="28"/>
          <w:szCs w:val="28"/>
        </w:rPr>
        <w:t>5 тыс. руб</w:t>
      </w:r>
      <w:r w:rsidRPr="00560A59">
        <w:rPr>
          <w:snapToGrid w:val="0"/>
          <w:sz w:val="28"/>
          <w:szCs w:val="28"/>
        </w:rPr>
        <w:t>. (стр. 4 том 5.3). В страховом полисе указаны адреса ЦТП и ПНС, следовательно, опасными объектами по полисам признаются именно они.</w:t>
      </w:r>
    </w:p>
    <w:p w14:paraId="724219A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6CDF271B"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4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47EC385C" w14:textId="77777777" w:rsidR="00560A59" w:rsidRPr="00560A59" w:rsidRDefault="00560A59" w:rsidP="00560A59">
      <w:pPr>
        <w:ind w:firstLine="709"/>
        <w:jc w:val="both"/>
        <w:rPr>
          <w:snapToGrid w:val="0"/>
          <w:sz w:val="28"/>
          <w:szCs w:val="28"/>
        </w:rPr>
      </w:pPr>
    </w:p>
    <w:p w14:paraId="4C3AFD82" w14:textId="77777777" w:rsidR="00560A59" w:rsidRPr="00560A59" w:rsidRDefault="00560A59" w:rsidP="00560A59">
      <w:pPr>
        <w:keepNext/>
        <w:keepLines/>
        <w:spacing w:before="120"/>
        <w:jc w:val="center"/>
        <w:outlineLvl w:val="1"/>
        <w:rPr>
          <w:rFonts w:eastAsia="Calibri"/>
          <w:b/>
          <w:sz w:val="28"/>
          <w:szCs w:val="20"/>
          <w:lang w:eastAsia="en-US"/>
        </w:rPr>
      </w:pPr>
      <w:bookmarkStart w:id="29" w:name="_Toc147759863"/>
      <w:r w:rsidRPr="00560A59">
        <w:rPr>
          <w:rFonts w:eastAsia="Calibri"/>
          <w:b/>
          <w:sz w:val="28"/>
          <w:szCs w:val="28"/>
          <w:lang w:eastAsia="en-US"/>
        </w:rPr>
        <w:t>5.2.3.5. Налог на имущество</w:t>
      </w:r>
      <w:bookmarkEnd w:id="29"/>
    </w:p>
    <w:p w14:paraId="0E1C4723" w14:textId="77777777" w:rsidR="00560A59" w:rsidRPr="00560A59" w:rsidRDefault="00560A59" w:rsidP="00560A59">
      <w:pPr>
        <w:tabs>
          <w:tab w:val="left" w:pos="1890"/>
        </w:tabs>
        <w:ind w:firstLine="709"/>
        <w:jc w:val="both"/>
        <w:rPr>
          <w:snapToGrid w:val="0"/>
          <w:sz w:val="28"/>
          <w:szCs w:val="28"/>
        </w:rPr>
      </w:pPr>
    </w:p>
    <w:p w14:paraId="6DE1B43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19 тыс. руб.</w:t>
      </w:r>
    </w:p>
    <w:p w14:paraId="06CAE1F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04CA29E" w14:textId="77777777" w:rsidR="00560A59" w:rsidRPr="00560A59" w:rsidRDefault="00560A59" w:rsidP="00560A59">
      <w:pPr>
        <w:ind w:firstLine="851"/>
        <w:jc w:val="both"/>
        <w:rPr>
          <w:snapToGrid w:val="0"/>
          <w:sz w:val="28"/>
          <w:szCs w:val="28"/>
        </w:rPr>
      </w:pPr>
      <w:r w:rsidRPr="00560A59">
        <w:rPr>
          <w:snapToGrid w:val="0"/>
          <w:sz w:val="28"/>
          <w:szCs w:val="28"/>
        </w:rPr>
        <w:t xml:space="preserve">Оборотно-сальдовая ведомость по счету 26 за 2022 год в разрезе налога на имущество (стр. 120 том 3.1), в соответствии с которой расходы </w:t>
      </w:r>
      <w:r w:rsidRPr="00560A59">
        <w:rPr>
          <w:snapToGrid w:val="0"/>
          <w:sz w:val="28"/>
          <w:szCs w:val="28"/>
        </w:rPr>
        <w:br/>
        <w:t xml:space="preserve">по данному контуру составили </w:t>
      </w:r>
      <w:r w:rsidRPr="00560A59">
        <w:rPr>
          <w:b/>
          <w:snapToGrid w:val="0"/>
          <w:sz w:val="28"/>
          <w:szCs w:val="28"/>
        </w:rPr>
        <w:t>19 тыс. руб</w:t>
      </w:r>
      <w:r w:rsidRPr="00560A59">
        <w:rPr>
          <w:snapToGrid w:val="0"/>
          <w:sz w:val="28"/>
          <w:szCs w:val="28"/>
        </w:rPr>
        <w:t>.</w:t>
      </w:r>
    </w:p>
    <w:p w14:paraId="07075CF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40865A34"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7D3F5AFF" w14:textId="77777777" w:rsidR="00560A59" w:rsidRPr="00560A59" w:rsidRDefault="00560A59" w:rsidP="00560A59">
      <w:pPr>
        <w:ind w:firstLine="851"/>
        <w:jc w:val="both"/>
        <w:rPr>
          <w:snapToGrid w:val="0"/>
          <w:sz w:val="28"/>
          <w:szCs w:val="28"/>
        </w:rPr>
      </w:pPr>
    </w:p>
    <w:p w14:paraId="0292EE3D"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br w:type="page"/>
      </w:r>
      <w:r w:rsidRPr="00560A59">
        <w:rPr>
          <w:rFonts w:eastAsia="Calibri"/>
          <w:b/>
          <w:sz w:val="28"/>
          <w:szCs w:val="28"/>
          <w:lang w:eastAsia="en-US"/>
        </w:rPr>
        <w:lastRenderedPageBreak/>
        <w:t>5.2.3.6. Государственная пошлина</w:t>
      </w:r>
    </w:p>
    <w:p w14:paraId="59CA488A" w14:textId="77777777" w:rsidR="00560A59" w:rsidRPr="00560A59" w:rsidRDefault="00560A59" w:rsidP="00560A59">
      <w:pPr>
        <w:tabs>
          <w:tab w:val="left" w:pos="1890"/>
        </w:tabs>
        <w:ind w:firstLine="709"/>
        <w:jc w:val="both"/>
        <w:rPr>
          <w:snapToGrid w:val="0"/>
          <w:sz w:val="28"/>
          <w:szCs w:val="28"/>
        </w:rPr>
      </w:pPr>
    </w:p>
    <w:p w14:paraId="404DC0A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65 тыс. руб.</w:t>
      </w:r>
    </w:p>
    <w:p w14:paraId="01E5CF4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84E424A" w14:textId="77777777" w:rsidR="00560A59" w:rsidRPr="00560A59" w:rsidRDefault="00560A59" w:rsidP="00560A59">
      <w:pPr>
        <w:ind w:firstLine="851"/>
        <w:jc w:val="both"/>
        <w:rPr>
          <w:snapToGrid w:val="0"/>
          <w:sz w:val="28"/>
          <w:szCs w:val="28"/>
        </w:rPr>
      </w:pPr>
      <w:r w:rsidRPr="00560A59">
        <w:rPr>
          <w:snapToGrid w:val="0"/>
          <w:sz w:val="28"/>
          <w:szCs w:val="28"/>
        </w:rPr>
        <w:t xml:space="preserve">Оборотно-сальдовая ведомость по счету 91.02 за 2022 год в разрезе госпошлины (стр. 85 том 3.2), в соответствии с которой расходы по данному контуру составили </w:t>
      </w:r>
      <w:r w:rsidRPr="00560A59">
        <w:rPr>
          <w:b/>
          <w:snapToGrid w:val="0"/>
          <w:sz w:val="28"/>
          <w:szCs w:val="28"/>
        </w:rPr>
        <w:t>63 тыс. руб</w:t>
      </w:r>
      <w:r w:rsidRPr="00560A59">
        <w:rPr>
          <w:snapToGrid w:val="0"/>
          <w:sz w:val="28"/>
          <w:szCs w:val="28"/>
        </w:rPr>
        <w:t>.</w:t>
      </w:r>
    </w:p>
    <w:p w14:paraId="1D520D1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6FCE0885"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2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4E29C13D" w14:textId="77777777" w:rsidR="00560A59" w:rsidRPr="00560A59" w:rsidRDefault="00560A59" w:rsidP="00560A59">
      <w:pPr>
        <w:ind w:firstLine="851"/>
        <w:jc w:val="both"/>
        <w:rPr>
          <w:snapToGrid w:val="0"/>
          <w:sz w:val="28"/>
          <w:szCs w:val="28"/>
        </w:rPr>
      </w:pPr>
    </w:p>
    <w:p w14:paraId="32E722CB" w14:textId="77777777" w:rsidR="00560A59" w:rsidRPr="00560A59" w:rsidRDefault="00560A59" w:rsidP="00560A59">
      <w:pPr>
        <w:keepNext/>
        <w:keepLines/>
        <w:spacing w:before="120"/>
        <w:jc w:val="center"/>
        <w:outlineLvl w:val="1"/>
        <w:rPr>
          <w:rFonts w:eastAsia="Calibri"/>
          <w:b/>
          <w:sz w:val="28"/>
          <w:szCs w:val="20"/>
          <w:lang w:eastAsia="en-US"/>
        </w:rPr>
      </w:pPr>
      <w:bookmarkStart w:id="30" w:name="_Toc147759864"/>
      <w:r w:rsidRPr="00560A59">
        <w:rPr>
          <w:rFonts w:eastAsia="Calibri"/>
          <w:b/>
          <w:sz w:val="28"/>
          <w:szCs w:val="28"/>
          <w:lang w:eastAsia="en-US"/>
        </w:rPr>
        <w:t>5.2.3.7. Отчисления на социальные нужды</w:t>
      </w:r>
      <w:bookmarkEnd w:id="30"/>
    </w:p>
    <w:p w14:paraId="682E9338" w14:textId="77777777" w:rsidR="00560A59" w:rsidRPr="00560A59" w:rsidRDefault="00560A59" w:rsidP="00560A59">
      <w:pPr>
        <w:ind w:firstLine="709"/>
        <w:jc w:val="both"/>
        <w:rPr>
          <w:snapToGrid w:val="0"/>
          <w:sz w:val="28"/>
          <w:szCs w:val="28"/>
        </w:rPr>
      </w:pPr>
    </w:p>
    <w:p w14:paraId="5DD2C480" w14:textId="77777777" w:rsidR="00560A59" w:rsidRPr="00560A59" w:rsidRDefault="00560A59" w:rsidP="00560A59">
      <w:pPr>
        <w:ind w:firstLine="709"/>
        <w:jc w:val="both"/>
        <w:rPr>
          <w:snapToGrid w:val="0"/>
          <w:sz w:val="28"/>
          <w:szCs w:val="28"/>
        </w:rPr>
      </w:pPr>
      <w:r w:rsidRPr="00560A59">
        <w:rPr>
          <w:snapToGrid w:val="0"/>
          <w:sz w:val="28"/>
          <w:szCs w:val="28"/>
        </w:rPr>
        <w:t>В расходы по статье «Отчисления на социальные нужды» включаются:</w:t>
      </w:r>
    </w:p>
    <w:p w14:paraId="79C957AF" w14:textId="77777777" w:rsidR="00560A59" w:rsidRPr="00560A59" w:rsidRDefault="00560A59" w:rsidP="00560A59">
      <w:pPr>
        <w:ind w:firstLine="709"/>
        <w:jc w:val="both"/>
        <w:rPr>
          <w:snapToGrid w:val="0"/>
          <w:sz w:val="28"/>
          <w:szCs w:val="28"/>
        </w:rPr>
      </w:pPr>
      <w:r w:rsidRPr="00560A5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560A59">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C35D813" w14:textId="77777777" w:rsidR="00560A59" w:rsidRPr="00560A59" w:rsidRDefault="00560A59" w:rsidP="00560A59">
      <w:pPr>
        <w:ind w:firstLine="709"/>
        <w:jc w:val="both"/>
        <w:rPr>
          <w:snapToGrid w:val="0"/>
          <w:sz w:val="28"/>
          <w:szCs w:val="28"/>
        </w:rPr>
      </w:pPr>
      <w:r w:rsidRPr="00560A59">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560A59">
        <w:rPr>
          <w:snapToGrid w:val="0"/>
          <w:sz w:val="28"/>
          <w:szCs w:val="28"/>
        </w:rPr>
        <w:br/>
        <w:t>(в зависимости от опасности или вредности труда, в данном случае 0 %);</w:t>
      </w:r>
    </w:p>
    <w:p w14:paraId="78AF2259" w14:textId="77777777" w:rsidR="00560A59" w:rsidRPr="00560A59" w:rsidRDefault="00560A59" w:rsidP="00560A59">
      <w:pPr>
        <w:ind w:firstLine="709"/>
        <w:jc w:val="both"/>
        <w:rPr>
          <w:snapToGrid w:val="0"/>
          <w:sz w:val="28"/>
          <w:szCs w:val="28"/>
        </w:rPr>
      </w:pPr>
      <w:r w:rsidRPr="00560A59">
        <w:rPr>
          <w:snapToGrid w:val="0"/>
          <w:sz w:val="28"/>
          <w:szCs w:val="28"/>
        </w:rPr>
        <w:t xml:space="preserve">- сумма страховых взносов на обязательное социальное страхование </w:t>
      </w:r>
      <w:r w:rsidRPr="00560A59">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5 том 6.2)).</w:t>
      </w:r>
    </w:p>
    <w:p w14:paraId="71C59B2D" w14:textId="77777777" w:rsidR="00560A59" w:rsidRPr="00560A59" w:rsidRDefault="00560A59" w:rsidP="00560A59">
      <w:pPr>
        <w:ind w:firstLine="709"/>
        <w:jc w:val="both"/>
        <w:rPr>
          <w:snapToGrid w:val="0"/>
          <w:sz w:val="28"/>
          <w:szCs w:val="28"/>
        </w:rPr>
      </w:pPr>
      <w:r w:rsidRPr="00560A59">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4DF0E7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6 002 тыс. руб.</w:t>
      </w:r>
    </w:p>
    <w:p w14:paraId="3C3A2A6B"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обоснованный размер отчислений на социальные нужды составил:</w:t>
      </w:r>
    </w:p>
    <w:p w14:paraId="1E7A2024" w14:textId="77777777" w:rsidR="00560A59" w:rsidRPr="00560A59" w:rsidRDefault="00560A59" w:rsidP="00560A59">
      <w:pPr>
        <w:ind w:firstLine="709"/>
        <w:jc w:val="both"/>
        <w:rPr>
          <w:snapToGrid w:val="0"/>
          <w:sz w:val="28"/>
          <w:szCs w:val="28"/>
        </w:rPr>
      </w:pPr>
      <w:r w:rsidRPr="00560A59">
        <w:rPr>
          <w:snapToGrid w:val="0"/>
          <w:sz w:val="28"/>
          <w:szCs w:val="28"/>
        </w:rPr>
        <w:t xml:space="preserve">16 653 тыс. руб. (фонд оплаты труда) × 30,2 % (размер социальных отчислений) = </w:t>
      </w:r>
      <w:r w:rsidRPr="00560A59">
        <w:rPr>
          <w:b/>
          <w:snapToGrid w:val="0"/>
          <w:sz w:val="28"/>
          <w:szCs w:val="28"/>
        </w:rPr>
        <w:t>5 029 тыс. руб.</w:t>
      </w:r>
    </w:p>
    <w:p w14:paraId="4E2FD3A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2024 год.</w:t>
      </w:r>
    </w:p>
    <w:p w14:paraId="1BD88272"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973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5C1106C9" w14:textId="77777777" w:rsidR="00560A59" w:rsidRPr="00560A59" w:rsidRDefault="00560A59" w:rsidP="00560A59">
      <w:pPr>
        <w:ind w:firstLine="851"/>
        <w:jc w:val="both"/>
        <w:rPr>
          <w:snapToGrid w:val="0"/>
          <w:sz w:val="28"/>
          <w:szCs w:val="28"/>
        </w:rPr>
      </w:pPr>
    </w:p>
    <w:p w14:paraId="143E2FC7" w14:textId="77777777" w:rsidR="00560A59" w:rsidRPr="00560A59" w:rsidRDefault="00560A59" w:rsidP="00560A59">
      <w:pPr>
        <w:keepNext/>
        <w:keepLines/>
        <w:spacing w:before="120"/>
        <w:jc w:val="center"/>
        <w:outlineLvl w:val="1"/>
        <w:rPr>
          <w:rFonts w:eastAsia="Calibri"/>
          <w:b/>
          <w:sz w:val="28"/>
          <w:szCs w:val="20"/>
          <w:lang w:eastAsia="en-US"/>
        </w:rPr>
      </w:pPr>
      <w:bookmarkStart w:id="31" w:name="_Toc147759865"/>
      <w:r w:rsidRPr="00560A59">
        <w:rPr>
          <w:rFonts w:eastAsia="Calibri"/>
          <w:b/>
          <w:sz w:val="28"/>
          <w:szCs w:val="28"/>
          <w:lang w:eastAsia="en-US"/>
        </w:rPr>
        <w:t>5.2.3.8. Амортизация основных средств и нематериальных активов</w:t>
      </w:r>
      <w:bookmarkEnd w:id="31"/>
    </w:p>
    <w:p w14:paraId="30BBA835" w14:textId="77777777" w:rsidR="00560A59" w:rsidRPr="00560A59" w:rsidRDefault="00560A59" w:rsidP="00560A59">
      <w:pPr>
        <w:tabs>
          <w:tab w:val="left" w:pos="1890"/>
        </w:tabs>
        <w:ind w:firstLine="709"/>
        <w:jc w:val="both"/>
        <w:rPr>
          <w:snapToGrid w:val="0"/>
          <w:sz w:val="28"/>
          <w:szCs w:val="28"/>
        </w:rPr>
      </w:pPr>
    </w:p>
    <w:p w14:paraId="2A30B49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414 тыс. руб.</w:t>
      </w:r>
    </w:p>
    <w:p w14:paraId="298D260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6F8A938"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20.01 за 2022 год в разрезе амортизации нематериальных активов (стр. 118 том 3.1). - разработка системы диспетчеризации (стр. 94 том 3.2).</w:t>
      </w:r>
    </w:p>
    <w:p w14:paraId="2C80988B"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20.01 за 2022 год в разрезе амортизации основных средств (стр. 118 том 3.1).</w:t>
      </w:r>
    </w:p>
    <w:p w14:paraId="5C68E61C"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20.01 за 2022 год в разрезе износа спецодежды (стр. 118 том 3.1).</w:t>
      </w:r>
    </w:p>
    <w:p w14:paraId="3F50A34D"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25 за 2022 год в разрезе износа спецодежды (стр. 119 том 3.1).</w:t>
      </w:r>
    </w:p>
    <w:p w14:paraId="1395A6BA" w14:textId="77777777" w:rsidR="00560A59" w:rsidRPr="00560A59" w:rsidRDefault="00560A59" w:rsidP="00560A59">
      <w:pPr>
        <w:ind w:firstLine="709"/>
        <w:jc w:val="both"/>
        <w:rPr>
          <w:snapToGrid w:val="0"/>
          <w:sz w:val="28"/>
          <w:szCs w:val="28"/>
        </w:rPr>
      </w:pPr>
      <w:r w:rsidRPr="00560A59">
        <w:rPr>
          <w:snapToGrid w:val="0"/>
          <w:sz w:val="28"/>
          <w:szCs w:val="28"/>
        </w:rPr>
        <w:t xml:space="preserve">Инвентарные карточки учета объектов основных средств (стр. 95 </w:t>
      </w:r>
      <w:r w:rsidRPr="00560A59">
        <w:rPr>
          <w:snapToGrid w:val="0"/>
          <w:sz w:val="28"/>
          <w:szCs w:val="28"/>
        </w:rPr>
        <w:br/>
        <w:t>том 3.2).</w:t>
      </w:r>
    </w:p>
    <w:p w14:paraId="6F29FAAB"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Расчет амортизации основных средств на 2024 год, произведенный </w:t>
      </w:r>
      <w:r w:rsidRPr="00560A59">
        <w:rPr>
          <w:snapToGrid w:val="0"/>
          <w:sz w:val="28"/>
          <w:szCs w:val="28"/>
        </w:rPr>
        <w:br/>
        <w:t xml:space="preserve">в соответствии с пунктом 43 Основ ценообразования на сумму </w:t>
      </w:r>
      <w:r w:rsidRPr="00560A59">
        <w:rPr>
          <w:snapToGrid w:val="0"/>
          <w:sz w:val="28"/>
          <w:szCs w:val="28"/>
        </w:rPr>
        <w:br/>
      </w:r>
      <w:r w:rsidRPr="00560A59">
        <w:rPr>
          <w:b/>
          <w:snapToGrid w:val="0"/>
          <w:sz w:val="28"/>
          <w:szCs w:val="28"/>
        </w:rPr>
        <w:t>414 тыс. руб</w:t>
      </w:r>
      <w:r w:rsidRPr="00560A59">
        <w:rPr>
          <w:snapToGrid w:val="0"/>
          <w:sz w:val="28"/>
          <w:szCs w:val="28"/>
        </w:rPr>
        <w:t xml:space="preserve">. для рассматриваемого контура теплоснабжения. (стр. 29 </w:t>
      </w:r>
      <w:r w:rsidRPr="00560A59">
        <w:rPr>
          <w:snapToGrid w:val="0"/>
          <w:sz w:val="28"/>
          <w:szCs w:val="28"/>
        </w:rPr>
        <w:br/>
        <w:t xml:space="preserve">том 12). Эксперты проверили представленный расчет и согласились </w:t>
      </w:r>
      <w:r w:rsidRPr="00560A59">
        <w:rPr>
          <w:snapToGrid w:val="0"/>
          <w:sz w:val="28"/>
          <w:szCs w:val="28"/>
        </w:rPr>
        <w:br/>
        <w:t>с его правильностью.</w:t>
      </w:r>
    </w:p>
    <w:p w14:paraId="38826EC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7EE191E6"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2EA7262F" w14:textId="77777777" w:rsidR="00560A59" w:rsidRPr="00560A59" w:rsidRDefault="00560A59" w:rsidP="00560A59">
      <w:pPr>
        <w:ind w:firstLine="709"/>
        <w:jc w:val="both"/>
        <w:rPr>
          <w:snapToGrid w:val="0"/>
          <w:sz w:val="28"/>
          <w:szCs w:val="28"/>
        </w:rPr>
      </w:pPr>
    </w:p>
    <w:p w14:paraId="5D7095D7"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5.2.3.9. Расходы на выплаты по договорам займа и кредитным договорам, включая проценты по ним</w:t>
      </w:r>
    </w:p>
    <w:p w14:paraId="43313EDC" w14:textId="77777777" w:rsidR="00560A59" w:rsidRPr="00560A59" w:rsidRDefault="00560A59" w:rsidP="00560A59">
      <w:pPr>
        <w:tabs>
          <w:tab w:val="left" w:pos="1890"/>
        </w:tabs>
        <w:ind w:firstLine="709"/>
        <w:jc w:val="both"/>
        <w:rPr>
          <w:snapToGrid w:val="0"/>
          <w:sz w:val="28"/>
          <w:szCs w:val="28"/>
        </w:rPr>
      </w:pPr>
    </w:p>
    <w:p w14:paraId="53454B0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2 824 тыс. руб.</w:t>
      </w:r>
    </w:p>
    <w:p w14:paraId="245BFB8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7CC1A90"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Расшифровка фактически понесенных затрат по уплате процентов </w:t>
      </w:r>
      <w:r w:rsidRPr="00560A59">
        <w:rPr>
          <w:snapToGrid w:val="0"/>
          <w:sz w:val="28"/>
          <w:szCs w:val="28"/>
        </w:rPr>
        <w:br/>
        <w:t>по заемным средствам (стр. 104 том 3.2).</w:t>
      </w:r>
    </w:p>
    <w:p w14:paraId="6C2407F0" w14:textId="77777777" w:rsidR="00560A59" w:rsidRPr="00560A59" w:rsidRDefault="00560A59" w:rsidP="00560A59">
      <w:pPr>
        <w:ind w:firstLine="709"/>
        <w:jc w:val="both"/>
        <w:rPr>
          <w:snapToGrid w:val="0"/>
          <w:sz w:val="28"/>
          <w:szCs w:val="28"/>
        </w:rPr>
      </w:pPr>
      <w:r w:rsidRPr="00560A59">
        <w:rPr>
          <w:snapToGrid w:val="0"/>
          <w:sz w:val="28"/>
          <w:szCs w:val="28"/>
        </w:rPr>
        <w:lastRenderedPageBreak/>
        <w:t>Эксперты проанализировали представленную расшифровку и сочли представленное обоснование затрат недостаточным, величину затрат экономически необоснованной и предлагают ее к исключению из НВВ предприятия на 2024 год.</w:t>
      </w:r>
    </w:p>
    <w:p w14:paraId="3D516551"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2 824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6A8BA40" w14:textId="77777777" w:rsidR="00560A59" w:rsidRPr="00560A59" w:rsidRDefault="00560A59" w:rsidP="00560A59">
      <w:pPr>
        <w:ind w:firstLine="709"/>
        <w:jc w:val="both"/>
        <w:rPr>
          <w:snapToGrid w:val="0"/>
          <w:sz w:val="28"/>
          <w:szCs w:val="28"/>
        </w:rPr>
      </w:pPr>
    </w:p>
    <w:p w14:paraId="41FE23AF" w14:textId="77777777" w:rsidR="00560A59" w:rsidRPr="00560A59" w:rsidRDefault="00560A59" w:rsidP="00560A59">
      <w:pPr>
        <w:keepNext/>
        <w:keepLines/>
        <w:spacing w:before="120"/>
        <w:jc w:val="center"/>
        <w:outlineLvl w:val="1"/>
        <w:rPr>
          <w:rFonts w:eastAsia="Calibri"/>
          <w:b/>
          <w:sz w:val="28"/>
          <w:szCs w:val="20"/>
          <w:lang w:eastAsia="en-US"/>
        </w:rPr>
      </w:pPr>
      <w:bookmarkStart w:id="32" w:name="_Toc147759866"/>
      <w:r w:rsidRPr="00560A59">
        <w:rPr>
          <w:rFonts w:eastAsia="Calibri"/>
          <w:b/>
          <w:sz w:val="28"/>
          <w:szCs w:val="28"/>
          <w:lang w:eastAsia="en-US"/>
        </w:rPr>
        <w:t>5.2.3.10. Налог на прибыль</w:t>
      </w:r>
      <w:bookmarkEnd w:id="32"/>
    </w:p>
    <w:p w14:paraId="4DABC2EB" w14:textId="77777777" w:rsidR="00560A59" w:rsidRPr="00560A59" w:rsidRDefault="00560A59" w:rsidP="00560A59">
      <w:pPr>
        <w:ind w:firstLine="709"/>
        <w:jc w:val="both"/>
        <w:rPr>
          <w:snapToGrid w:val="0"/>
          <w:sz w:val="28"/>
          <w:szCs w:val="28"/>
        </w:rPr>
      </w:pPr>
    </w:p>
    <w:p w14:paraId="5161A31D" w14:textId="77777777" w:rsidR="00560A59" w:rsidRPr="00560A59" w:rsidRDefault="00560A59" w:rsidP="00560A59">
      <w:pPr>
        <w:ind w:firstLine="709"/>
        <w:jc w:val="both"/>
        <w:rPr>
          <w:snapToGrid w:val="0"/>
          <w:sz w:val="28"/>
          <w:szCs w:val="28"/>
        </w:rPr>
      </w:pPr>
      <w:r w:rsidRPr="00560A59">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29BB5F0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4 909 тыс. руб.</w:t>
      </w:r>
    </w:p>
    <w:p w14:paraId="1439AB6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3711457" w14:textId="77777777" w:rsidR="00560A59" w:rsidRPr="00560A59" w:rsidRDefault="00560A59" w:rsidP="00560A59">
      <w:pPr>
        <w:tabs>
          <w:tab w:val="left" w:pos="1890"/>
        </w:tabs>
        <w:ind w:firstLine="709"/>
        <w:jc w:val="both"/>
        <w:rPr>
          <w:b/>
          <w:bCs/>
          <w:snapToGrid w:val="0"/>
          <w:sz w:val="28"/>
          <w:szCs w:val="28"/>
        </w:rPr>
      </w:pPr>
      <w:r w:rsidRPr="00560A59">
        <w:rPr>
          <w:snapToGrid w:val="0"/>
          <w:sz w:val="28"/>
          <w:szCs w:val="28"/>
        </w:rPr>
        <w:t xml:space="preserve">Размер налога на прибыль составляет: 0 тыс. руб. (нормативная прибыль) ÷ 0,8 (проведение к размеру прибыли до налогообложения) </w:t>
      </w:r>
      <w:r w:rsidRPr="00560A59">
        <w:rPr>
          <w:snapToGrid w:val="0"/>
          <w:sz w:val="28"/>
          <w:szCs w:val="28"/>
        </w:rPr>
        <w:br/>
        <w:t xml:space="preserve">× 0,2 (налог на прибыль) = </w:t>
      </w:r>
      <w:r w:rsidRPr="00560A59">
        <w:rPr>
          <w:b/>
          <w:bCs/>
          <w:snapToGrid w:val="0"/>
          <w:sz w:val="28"/>
          <w:szCs w:val="28"/>
        </w:rPr>
        <w:t>0 тыс. руб.</w:t>
      </w:r>
    </w:p>
    <w:p w14:paraId="24260E7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Эксперты признают указанную величину затрат экономически обоснованной и предлагают ее к включению в НВВ предприятия на 2024 год. Расходы в размере 4 909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6306DD26" w14:textId="77777777" w:rsidR="00560A59" w:rsidRPr="00560A59" w:rsidRDefault="00560A59" w:rsidP="00560A59">
      <w:pPr>
        <w:tabs>
          <w:tab w:val="left" w:pos="1890"/>
        </w:tabs>
        <w:ind w:firstLine="709"/>
        <w:jc w:val="both"/>
        <w:rPr>
          <w:snapToGrid w:val="0"/>
          <w:sz w:val="28"/>
          <w:szCs w:val="28"/>
        </w:rPr>
      </w:pPr>
    </w:p>
    <w:p w14:paraId="195EF1CB" w14:textId="77777777" w:rsidR="00560A59" w:rsidRPr="00560A59" w:rsidRDefault="00560A59" w:rsidP="00560A59">
      <w:pPr>
        <w:tabs>
          <w:tab w:val="left" w:pos="426"/>
        </w:tabs>
        <w:ind w:firstLine="851"/>
        <w:jc w:val="both"/>
        <w:rPr>
          <w:snapToGrid w:val="0"/>
          <w:sz w:val="28"/>
          <w:szCs w:val="28"/>
        </w:rPr>
      </w:pPr>
      <w:r w:rsidRPr="00560A59">
        <w:rPr>
          <w:snapToGrid w:val="0"/>
          <w:sz w:val="28"/>
          <w:szCs w:val="28"/>
        </w:rPr>
        <w:t>Расчет неподконтрольных расходов приведен в таблице 3.</w:t>
      </w:r>
    </w:p>
    <w:p w14:paraId="6A6EBD4E" w14:textId="77777777" w:rsidR="00560A59" w:rsidRPr="00560A59" w:rsidRDefault="00560A59" w:rsidP="00560A59">
      <w:pPr>
        <w:ind w:firstLine="851"/>
        <w:jc w:val="both"/>
        <w:rPr>
          <w:snapToGrid w:val="0"/>
          <w:sz w:val="28"/>
          <w:szCs w:val="28"/>
        </w:rPr>
      </w:pPr>
    </w:p>
    <w:p w14:paraId="35613AE5" w14:textId="77777777" w:rsidR="00560A59" w:rsidRPr="00560A59" w:rsidRDefault="00560A59" w:rsidP="00560A59">
      <w:pPr>
        <w:numPr>
          <w:ilvl w:val="0"/>
          <w:numId w:val="6"/>
        </w:numPr>
        <w:ind w:right="-425"/>
        <w:jc w:val="right"/>
        <w:rPr>
          <w:snapToGrid w:val="0"/>
          <w:color w:val="FF0000"/>
          <w:sz w:val="28"/>
          <w:szCs w:val="28"/>
        </w:rPr>
      </w:pPr>
      <w:r w:rsidRPr="00560A59">
        <w:rPr>
          <w:snapToGrid w:val="0"/>
          <w:sz w:val="28"/>
          <w:szCs w:val="28"/>
        </w:rPr>
        <w:br w:type="page"/>
      </w:r>
    </w:p>
    <w:p w14:paraId="6E1D29B2"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6FD58EF1" w14:textId="77777777" w:rsidR="00560A59" w:rsidRPr="00560A59" w:rsidRDefault="00560A59" w:rsidP="00560A59">
      <w:pPr>
        <w:jc w:val="center"/>
        <w:rPr>
          <w:b/>
          <w:snapToGrid w:val="0"/>
          <w:sz w:val="28"/>
        </w:rPr>
      </w:pPr>
      <w:r w:rsidRPr="00560A59">
        <w:rPr>
          <w:b/>
          <w:snapToGrid w:val="0"/>
          <w:sz w:val="28"/>
        </w:rPr>
        <w:t>Реестр неподконтрольных расходов</w:t>
      </w:r>
    </w:p>
    <w:p w14:paraId="6ED9A85D" w14:textId="77777777" w:rsidR="00560A59" w:rsidRPr="00560A59" w:rsidRDefault="00560A59" w:rsidP="00560A59">
      <w:pPr>
        <w:jc w:val="center"/>
        <w:rPr>
          <w:snapToGrid w:val="0"/>
          <w:sz w:val="28"/>
        </w:rPr>
      </w:pPr>
      <w:r w:rsidRPr="00560A59">
        <w:rPr>
          <w:snapToGrid w:val="0"/>
          <w:sz w:val="28"/>
        </w:rPr>
        <w:t>(приложение 5.3 к Методическим указаниям)</w:t>
      </w:r>
    </w:p>
    <w:p w14:paraId="2F1CD885" w14:textId="77777777" w:rsidR="00560A59" w:rsidRPr="00560A59" w:rsidRDefault="00560A59" w:rsidP="00560A59">
      <w:pPr>
        <w:jc w:val="right"/>
        <w:rPr>
          <w:snapToGrid w:val="0"/>
          <w:szCs w:val="28"/>
        </w:rPr>
      </w:pPr>
      <w:r w:rsidRPr="00560A59">
        <w:rPr>
          <w:snapToGrid w:val="0"/>
          <w:szCs w:val="28"/>
        </w:rPr>
        <w:t>тыс. руб.</w:t>
      </w:r>
    </w:p>
    <w:tbl>
      <w:tblPr>
        <w:tblW w:w="101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9"/>
        <w:gridCol w:w="963"/>
        <w:gridCol w:w="992"/>
        <w:gridCol w:w="992"/>
        <w:gridCol w:w="992"/>
        <w:gridCol w:w="993"/>
      </w:tblGrid>
      <w:tr w:rsidR="00560A59" w:rsidRPr="00560A59" w14:paraId="184C93F1" w14:textId="77777777" w:rsidTr="007232B4">
        <w:trPr>
          <w:trHeight w:val="360"/>
        </w:trPr>
        <w:tc>
          <w:tcPr>
            <w:tcW w:w="817" w:type="dxa"/>
            <w:vMerge w:val="restart"/>
            <w:shd w:val="clear" w:color="auto" w:fill="auto"/>
            <w:vAlign w:val="center"/>
            <w:hideMark/>
          </w:tcPr>
          <w:p w14:paraId="00AB2CFA" w14:textId="77777777" w:rsidR="00560A59" w:rsidRPr="00560A59" w:rsidRDefault="00560A59" w:rsidP="00560A59">
            <w:pPr>
              <w:jc w:val="center"/>
              <w:rPr>
                <w:snapToGrid w:val="0"/>
                <w:sz w:val="26"/>
                <w:szCs w:val="26"/>
              </w:rPr>
            </w:pPr>
            <w:r w:rsidRPr="00560A59">
              <w:rPr>
                <w:snapToGrid w:val="0"/>
                <w:sz w:val="26"/>
                <w:szCs w:val="26"/>
              </w:rPr>
              <w:t>№ п/п</w:t>
            </w:r>
          </w:p>
        </w:tc>
        <w:tc>
          <w:tcPr>
            <w:tcW w:w="4429" w:type="dxa"/>
            <w:vMerge w:val="restart"/>
            <w:shd w:val="clear" w:color="auto" w:fill="auto"/>
            <w:vAlign w:val="center"/>
            <w:hideMark/>
          </w:tcPr>
          <w:p w14:paraId="41E93150" w14:textId="77777777" w:rsidR="00560A59" w:rsidRPr="00560A59" w:rsidRDefault="00560A59" w:rsidP="00560A59">
            <w:pPr>
              <w:jc w:val="center"/>
              <w:rPr>
                <w:snapToGrid w:val="0"/>
                <w:sz w:val="26"/>
                <w:szCs w:val="26"/>
              </w:rPr>
            </w:pPr>
            <w:r w:rsidRPr="00560A59">
              <w:rPr>
                <w:snapToGrid w:val="0"/>
                <w:sz w:val="26"/>
                <w:szCs w:val="26"/>
              </w:rPr>
              <w:t>Наименование расхода</w:t>
            </w:r>
          </w:p>
        </w:tc>
        <w:tc>
          <w:tcPr>
            <w:tcW w:w="4932" w:type="dxa"/>
            <w:gridSpan w:val="5"/>
          </w:tcPr>
          <w:p w14:paraId="2A159046" w14:textId="77777777" w:rsidR="00560A59" w:rsidRPr="00560A59" w:rsidRDefault="00560A59" w:rsidP="00560A59">
            <w:pPr>
              <w:jc w:val="center"/>
              <w:rPr>
                <w:snapToGrid w:val="0"/>
                <w:sz w:val="26"/>
                <w:szCs w:val="26"/>
              </w:rPr>
            </w:pPr>
            <w:r w:rsidRPr="00560A59">
              <w:rPr>
                <w:snapToGrid w:val="0"/>
                <w:sz w:val="26"/>
                <w:szCs w:val="26"/>
              </w:rPr>
              <w:t>Предложение экспертов</w:t>
            </w:r>
          </w:p>
        </w:tc>
      </w:tr>
      <w:tr w:rsidR="00560A59" w:rsidRPr="00560A59" w14:paraId="5B0BE72E" w14:textId="77777777" w:rsidTr="007232B4">
        <w:trPr>
          <w:trHeight w:val="360"/>
        </w:trPr>
        <w:tc>
          <w:tcPr>
            <w:tcW w:w="817" w:type="dxa"/>
            <w:vMerge/>
            <w:shd w:val="clear" w:color="auto" w:fill="auto"/>
            <w:vAlign w:val="center"/>
            <w:hideMark/>
          </w:tcPr>
          <w:p w14:paraId="4CD4351B" w14:textId="77777777" w:rsidR="00560A59" w:rsidRPr="00560A59" w:rsidRDefault="00560A59" w:rsidP="00560A59">
            <w:pPr>
              <w:jc w:val="center"/>
              <w:rPr>
                <w:snapToGrid w:val="0"/>
                <w:sz w:val="26"/>
                <w:szCs w:val="26"/>
              </w:rPr>
            </w:pPr>
          </w:p>
        </w:tc>
        <w:tc>
          <w:tcPr>
            <w:tcW w:w="4429" w:type="dxa"/>
            <w:vMerge/>
            <w:shd w:val="clear" w:color="auto" w:fill="auto"/>
            <w:vAlign w:val="center"/>
            <w:hideMark/>
          </w:tcPr>
          <w:p w14:paraId="04061B43" w14:textId="77777777" w:rsidR="00560A59" w:rsidRPr="00560A59" w:rsidRDefault="00560A59" w:rsidP="00560A59">
            <w:pPr>
              <w:jc w:val="center"/>
              <w:rPr>
                <w:snapToGrid w:val="0"/>
                <w:sz w:val="26"/>
                <w:szCs w:val="26"/>
              </w:rPr>
            </w:pPr>
          </w:p>
        </w:tc>
        <w:tc>
          <w:tcPr>
            <w:tcW w:w="963" w:type="dxa"/>
            <w:vAlign w:val="center"/>
          </w:tcPr>
          <w:p w14:paraId="795093A2" w14:textId="77777777" w:rsidR="00560A59" w:rsidRPr="00560A59" w:rsidRDefault="00560A59" w:rsidP="00560A59">
            <w:pPr>
              <w:jc w:val="center"/>
              <w:rPr>
                <w:snapToGrid w:val="0"/>
                <w:szCs w:val="28"/>
              </w:rPr>
            </w:pPr>
            <w:r w:rsidRPr="00560A59">
              <w:rPr>
                <w:snapToGrid w:val="0"/>
                <w:szCs w:val="28"/>
              </w:rPr>
              <w:t>2024</w:t>
            </w:r>
          </w:p>
        </w:tc>
        <w:tc>
          <w:tcPr>
            <w:tcW w:w="992" w:type="dxa"/>
            <w:shd w:val="clear" w:color="auto" w:fill="auto"/>
            <w:vAlign w:val="center"/>
          </w:tcPr>
          <w:p w14:paraId="233C93D5" w14:textId="77777777" w:rsidR="00560A59" w:rsidRPr="00560A59" w:rsidRDefault="00560A59" w:rsidP="00560A59">
            <w:pPr>
              <w:jc w:val="center"/>
              <w:rPr>
                <w:snapToGrid w:val="0"/>
                <w:szCs w:val="28"/>
              </w:rPr>
            </w:pPr>
            <w:r w:rsidRPr="00560A59">
              <w:rPr>
                <w:snapToGrid w:val="0"/>
                <w:szCs w:val="28"/>
              </w:rPr>
              <w:t>2025</w:t>
            </w:r>
          </w:p>
        </w:tc>
        <w:tc>
          <w:tcPr>
            <w:tcW w:w="992" w:type="dxa"/>
            <w:vAlign w:val="center"/>
          </w:tcPr>
          <w:p w14:paraId="66000E18" w14:textId="77777777" w:rsidR="00560A59" w:rsidRPr="00560A59" w:rsidRDefault="00560A59" w:rsidP="00560A59">
            <w:pPr>
              <w:jc w:val="center"/>
              <w:rPr>
                <w:snapToGrid w:val="0"/>
                <w:szCs w:val="28"/>
              </w:rPr>
            </w:pPr>
            <w:r w:rsidRPr="00560A59">
              <w:rPr>
                <w:snapToGrid w:val="0"/>
                <w:szCs w:val="28"/>
              </w:rPr>
              <w:t>2026</w:t>
            </w:r>
          </w:p>
        </w:tc>
        <w:tc>
          <w:tcPr>
            <w:tcW w:w="992" w:type="dxa"/>
            <w:shd w:val="clear" w:color="auto" w:fill="auto"/>
            <w:vAlign w:val="center"/>
          </w:tcPr>
          <w:p w14:paraId="2B29A602" w14:textId="77777777" w:rsidR="00560A59" w:rsidRPr="00560A59" w:rsidRDefault="00560A59" w:rsidP="00560A59">
            <w:pPr>
              <w:jc w:val="center"/>
              <w:rPr>
                <w:snapToGrid w:val="0"/>
                <w:szCs w:val="28"/>
              </w:rPr>
            </w:pPr>
            <w:r w:rsidRPr="00560A59">
              <w:rPr>
                <w:snapToGrid w:val="0"/>
                <w:szCs w:val="28"/>
              </w:rPr>
              <w:t>2027</w:t>
            </w:r>
          </w:p>
        </w:tc>
        <w:tc>
          <w:tcPr>
            <w:tcW w:w="993" w:type="dxa"/>
            <w:shd w:val="clear" w:color="auto" w:fill="auto"/>
            <w:vAlign w:val="center"/>
          </w:tcPr>
          <w:p w14:paraId="77D254CB" w14:textId="77777777" w:rsidR="00560A59" w:rsidRPr="00560A59" w:rsidRDefault="00560A59" w:rsidP="00560A59">
            <w:pPr>
              <w:jc w:val="center"/>
              <w:rPr>
                <w:snapToGrid w:val="0"/>
                <w:szCs w:val="28"/>
              </w:rPr>
            </w:pPr>
            <w:r w:rsidRPr="00560A59">
              <w:rPr>
                <w:snapToGrid w:val="0"/>
                <w:szCs w:val="28"/>
              </w:rPr>
              <w:t>2028</w:t>
            </w:r>
          </w:p>
        </w:tc>
      </w:tr>
      <w:tr w:rsidR="00560A59" w:rsidRPr="00560A59" w14:paraId="1D9508FA" w14:textId="77777777" w:rsidTr="007232B4">
        <w:trPr>
          <w:trHeight w:val="806"/>
        </w:trPr>
        <w:tc>
          <w:tcPr>
            <w:tcW w:w="817" w:type="dxa"/>
            <w:shd w:val="clear" w:color="auto" w:fill="auto"/>
            <w:noWrap/>
            <w:vAlign w:val="center"/>
            <w:hideMark/>
          </w:tcPr>
          <w:p w14:paraId="72B0BE3A" w14:textId="77777777" w:rsidR="00560A59" w:rsidRPr="00560A59" w:rsidRDefault="00560A59" w:rsidP="00560A59">
            <w:pPr>
              <w:jc w:val="center"/>
              <w:rPr>
                <w:snapToGrid w:val="0"/>
                <w:sz w:val="26"/>
                <w:szCs w:val="26"/>
              </w:rPr>
            </w:pPr>
            <w:r w:rsidRPr="00560A59">
              <w:rPr>
                <w:snapToGrid w:val="0"/>
                <w:sz w:val="26"/>
                <w:szCs w:val="26"/>
              </w:rPr>
              <w:t>1.1</w:t>
            </w:r>
          </w:p>
        </w:tc>
        <w:tc>
          <w:tcPr>
            <w:tcW w:w="4429" w:type="dxa"/>
            <w:shd w:val="clear" w:color="auto" w:fill="auto"/>
            <w:vAlign w:val="center"/>
            <w:hideMark/>
          </w:tcPr>
          <w:p w14:paraId="017EB434" w14:textId="77777777" w:rsidR="00560A59" w:rsidRPr="00560A59" w:rsidRDefault="00560A59" w:rsidP="00560A59">
            <w:pPr>
              <w:rPr>
                <w:snapToGrid w:val="0"/>
                <w:sz w:val="26"/>
                <w:szCs w:val="26"/>
              </w:rPr>
            </w:pPr>
            <w:r w:rsidRPr="00560A59">
              <w:rPr>
                <w:snapToGrid w:val="0"/>
                <w:sz w:val="26"/>
                <w:szCs w:val="26"/>
              </w:rPr>
              <w:t>Расходы на оплату услуг, оказываемых организациями, осуществляющими регулируемые виды деятельности</w:t>
            </w:r>
          </w:p>
        </w:tc>
        <w:tc>
          <w:tcPr>
            <w:tcW w:w="963" w:type="dxa"/>
            <w:vAlign w:val="center"/>
          </w:tcPr>
          <w:p w14:paraId="74D3EF8D" w14:textId="77777777" w:rsidR="00560A59" w:rsidRPr="00560A59" w:rsidRDefault="00560A59" w:rsidP="00560A59">
            <w:pPr>
              <w:jc w:val="center"/>
              <w:rPr>
                <w:snapToGrid w:val="0"/>
                <w:szCs w:val="28"/>
              </w:rPr>
            </w:pPr>
            <w:r w:rsidRPr="00560A59">
              <w:rPr>
                <w:snapToGrid w:val="0"/>
                <w:szCs w:val="28"/>
              </w:rPr>
              <w:t>698</w:t>
            </w:r>
          </w:p>
        </w:tc>
        <w:tc>
          <w:tcPr>
            <w:tcW w:w="992" w:type="dxa"/>
            <w:shd w:val="clear" w:color="auto" w:fill="auto"/>
            <w:noWrap/>
            <w:vAlign w:val="center"/>
          </w:tcPr>
          <w:p w14:paraId="0199EB10" w14:textId="77777777" w:rsidR="00560A59" w:rsidRPr="00560A59" w:rsidRDefault="00560A59" w:rsidP="00560A59">
            <w:pPr>
              <w:jc w:val="center"/>
              <w:rPr>
                <w:snapToGrid w:val="0"/>
                <w:szCs w:val="28"/>
              </w:rPr>
            </w:pPr>
            <w:r w:rsidRPr="00560A59">
              <w:rPr>
                <w:snapToGrid w:val="0"/>
                <w:szCs w:val="28"/>
              </w:rPr>
              <w:t>727</w:t>
            </w:r>
          </w:p>
        </w:tc>
        <w:tc>
          <w:tcPr>
            <w:tcW w:w="992" w:type="dxa"/>
            <w:vAlign w:val="center"/>
          </w:tcPr>
          <w:p w14:paraId="08DB86FA" w14:textId="77777777" w:rsidR="00560A59" w:rsidRPr="00560A59" w:rsidRDefault="00560A59" w:rsidP="00560A59">
            <w:pPr>
              <w:jc w:val="center"/>
              <w:rPr>
                <w:snapToGrid w:val="0"/>
                <w:szCs w:val="28"/>
              </w:rPr>
            </w:pPr>
            <w:r w:rsidRPr="00560A59">
              <w:rPr>
                <w:snapToGrid w:val="0"/>
                <w:szCs w:val="28"/>
              </w:rPr>
              <w:t>757</w:t>
            </w:r>
          </w:p>
        </w:tc>
        <w:tc>
          <w:tcPr>
            <w:tcW w:w="992" w:type="dxa"/>
            <w:shd w:val="clear" w:color="auto" w:fill="auto"/>
            <w:noWrap/>
            <w:vAlign w:val="center"/>
          </w:tcPr>
          <w:p w14:paraId="68D5E735" w14:textId="77777777" w:rsidR="00560A59" w:rsidRPr="00560A59" w:rsidRDefault="00560A59" w:rsidP="00560A59">
            <w:pPr>
              <w:jc w:val="center"/>
              <w:rPr>
                <w:snapToGrid w:val="0"/>
                <w:szCs w:val="28"/>
              </w:rPr>
            </w:pPr>
            <w:r w:rsidRPr="00560A59">
              <w:rPr>
                <w:snapToGrid w:val="0"/>
                <w:szCs w:val="28"/>
              </w:rPr>
              <w:t>788</w:t>
            </w:r>
          </w:p>
        </w:tc>
        <w:tc>
          <w:tcPr>
            <w:tcW w:w="993" w:type="dxa"/>
            <w:shd w:val="clear" w:color="auto" w:fill="auto"/>
            <w:noWrap/>
            <w:vAlign w:val="center"/>
          </w:tcPr>
          <w:p w14:paraId="7113BF0B" w14:textId="77777777" w:rsidR="00560A59" w:rsidRPr="00560A59" w:rsidRDefault="00560A59" w:rsidP="00560A59">
            <w:pPr>
              <w:jc w:val="center"/>
              <w:rPr>
                <w:snapToGrid w:val="0"/>
                <w:szCs w:val="28"/>
              </w:rPr>
            </w:pPr>
            <w:r w:rsidRPr="00560A59">
              <w:rPr>
                <w:snapToGrid w:val="0"/>
                <w:szCs w:val="28"/>
              </w:rPr>
              <w:t>820</w:t>
            </w:r>
          </w:p>
        </w:tc>
      </w:tr>
      <w:tr w:rsidR="00560A59" w:rsidRPr="00560A59" w14:paraId="6FF969EA" w14:textId="77777777" w:rsidTr="007232B4">
        <w:trPr>
          <w:trHeight w:val="360"/>
        </w:trPr>
        <w:tc>
          <w:tcPr>
            <w:tcW w:w="817" w:type="dxa"/>
            <w:shd w:val="clear" w:color="auto" w:fill="auto"/>
            <w:noWrap/>
            <w:vAlign w:val="center"/>
            <w:hideMark/>
          </w:tcPr>
          <w:p w14:paraId="79861B95" w14:textId="77777777" w:rsidR="00560A59" w:rsidRPr="00560A59" w:rsidRDefault="00560A59" w:rsidP="00560A59">
            <w:pPr>
              <w:jc w:val="center"/>
              <w:rPr>
                <w:snapToGrid w:val="0"/>
                <w:sz w:val="26"/>
                <w:szCs w:val="26"/>
              </w:rPr>
            </w:pPr>
            <w:r w:rsidRPr="00560A59">
              <w:rPr>
                <w:snapToGrid w:val="0"/>
                <w:sz w:val="26"/>
                <w:szCs w:val="26"/>
              </w:rPr>
              <w:t>1.2</w:t>
            </w:r>
          </w:p>
        </w:tc>
        <w:tc>
          <w:tcPr>
            <w:tcW w:w="4429" w:type="dxa"/>
            <w:shd w:val="clear" w:color="auto" w:fill="auto"/>
            <w:noWrap/>
            <w:vAlign w:val="center"/>
            <w:hideMark/>
          </w:tcPr>
          <w:p w14:paraId="28DD2F3F" w14:textId="77777777" w:rsidR="00560A59" w:rsidRPr="00560A59" w:rsidRDefault="00560A59" w:rsidP="00560A59">
            <w:pPr>
              <w:rPr>
                <w:snapToGrid w:val="0"/>
                <w:sz w:val="26"/>
                <w:szCs w:val="26"/>
              </w:rPr>
            </w:pPr>
            <w:r w:rsidRPr="00560A59">
              <w:rPr>
                <w:snapToGrid w:val="0"/>
                <w:sz w:val="26"/>
                <w:szCs w:val="26"/>
              </w:rPr>
              <w:t>Арендная плата</w:t>
            </w:r>
          </w:p>
        </w:tc>
        <w:tc>
          <w:tcPr>
            <w:tcW w:w="963" w:type="dxa"/>
            <w:vAlign w:val="center"/>
          </w:tcPr>
          <w:p w14:paraId="486A5123" w14:textId="77777777" w:rsidR="00560A59" w:rsidRPr="00560A59" w:rsidRDefault="00560A59" w:rsidP="00560A59">
            <w:pPr>
              <w:jc w:val="center"/>
              <w:rPr>
                <w:snapToGrid w:val="0"/>
                <w:szCs w:val="28"/>
              </w:rPr>
            </w:pPr>
            <w:r w:rsidRPr="00560A59">
              <w:rPr>
                <w:snapToGrid w:val="0"/>
                <w:szCs w:val="28"/>
              </w:rPr>
              <w:t>9 097</w:t>
            </w:r>
          </w:p>
        </w:tc>
        <w:tc>
          <w:tcPr>
            <w:tcW w:w="992" w:type="dxa"/>
            <w:shd w:val="clear" w:color="auto" w:fill="auto"/>
            <w:noWrap/>
            <w:vAlign w:val="center"/>
          </w:tcPr>
          <w:p w14:paraId="31B78FF8" w14:textId="77777777" w:rsidR="00560A59" w:rsidRPr="00560A59" w:rsidRDefault="00560A59" w:rsidP="00560A59">
            <w:pPr>
              <w:jc w:val="center"/>
              <w:rPr>
                <w:snapToGrid w:val="0"/>
                <w:szCs w:val="28"/>
              </w:rPr>
            </w:pPr>
            <w:r w:rsidRPr="00560A59">
              <w:rPr>
                <w:snapToGrid w:val="0"/>
                <w:szCs w:val="28"/>
              </w:rPr>
              <w:t>9 097</w:t>
            </w:r>
          </w:p>
        </w:tc>
        <w:tc>
          <w:tcPr>
            <w:tcW w:w="992" w:type="dxa"/>
            <w:vAlign w:val="center"/>
          </w:tcPr>
          <w:p w14:paraId="6A1AF847" w14:textId="77777777" w:rsidR="00560A59" w:rsidRPr="00560A59" w:rsidRDefault="00560A59" w:rsidP="00560A59">
            <w:pPr>
              <w:jc w:val="center"/>
              <w:rPr>
                <w:snapToGrid w:val="0"/>
                <w:szCs w:val="28"/>
              </w:rPr>
            </w:pPr>
            <w:r w:rsidRPr="00560A59">
              <w:rPr>
                <w:snapToGrid w:val="0"/>
                <w:szCs w:val="28"/>
              </w:rPr>
              <w:t>9 097</w:t>
            </w:r>
          </w:p>
        </w:tc>
        <w:tc>
          <w:tcPr>
            <w:tcW w:w="992" w:type="dxa"/>
            <w:shd w:val="clear" w:color="auto" w:fill="auto"/>
            <w:noWrap/>
            <w:vAlign w:val="center"/>
          </w:tcPr>
          <w:p w14:paraId="27B3BE2C" w14:textId="77777777" w:rsidR="00560A59" w:rsidRPr="00560A59" w:rsidRDefault="00560A59" w:rsidP="00560A59">
            <w:pPr>
              <w:jc w:val="center"/>
              <w:rPr>
                <w:snapToGrid w:val="0"/>
                <w:szCs w:val="28"/>
              </w:rPr>
            </w:pPr>
            <w:r w:rsidRPr="00560A59">
              <w:rPr>
                <w:snapToGrid w:val="0"/>
                <w:szCs w:val="28"/>
              </w:rPr>
              <w:t>9 097</w:t>
            </w:r>
          </w:p>
        </w:tc>
        <w:tc>
          <w:tcPr>
            <w:tcW w:w="993" w:type="dxa"/>
            <w:shd w:val="clear" w:color="auto" w:fill="auto"/>
            <w:noWrap/>
            <w:vAlign w:val="center"/>
          </w:tcPr>
          <w:p w14:paraId="3593538F" w14:textId="77777777" w:rsidR="00560A59" w:rsidRPr="00560A59" w:rsidRDefault="00560A59" w:rsidP="00560A59">
            <w:pPr>
              <w:jc w:val="center"/>
              <w:rPr>
                <w:snapToGrid w:val="0"/>
                <w:szCs w:val="28"/>
              </w:rPr>
            </w:pPr>
            <w:r w:rsidRPr="00560A59">
              <w:rPr>
                <w:snapToGrid w:val="0"/>
                <w:szCs w:val="28"/>
              </w:rPr>
              <w:t>9 097</w:t>
            </w:r>
          </w:p>
        </w:tc>
      </w:tr>
      <w:tr w:rsidR="00560A59" w:rsidRPr="00560A59" w14:paraId="09A07703" w14:textId="77777777" w:rsidTr="007232B4">
        <w:trPr>
          <w:trHeight w:val="360"/>
        </w:trPr>
        <w:tc>
          <w:tcPr>
            <w:tcW w:w="817" w:type="dxa"/>
            <w:shd w:val="clear" w:color="auto" w:fill="auto"/>
            <w:noWrap/>
            <w:vAlign w:val="center"/>
            <w:hideMark/>
          </w:tcPr>
          <w:p w14:paraId="4E613576" w14:textId="77777777" w:rsidR="00560A59" w:rsidRPr="00560A59" w:rsidRDefault="00560A59" w:rsidP="00560A59">
            <w:pPr>
              <w:jc w:val="center"/>
              <w:rPr>
                <w:snapToGrid w:val="0"/>
                <w:sz w:val="26"/>
                <w:szCs w:val="26"/>
              </w:rPr>
            </w:pPr>
            <w:r w:rsidRPr="00560A59">
              <w:rPr>
                <w:snapToGrid w:val="0"/>
                <w:sz w:val="26"/>
                <w:szCs w:val="26"/>
              </w:rPr>
              <w:t>1.3</w:t>
            </w:r>
          </w:p>
        </w:tc>
        <w:tc>
          <w:tcPr>
            <w:tcW w:w="4429" w:type="dxa"/>
            <w:shd w:val="clear" w:color="auto" w:fill="auto"/>
            <w:noWrap/>
            <w:vAlign w:val="center"/>
            <w:hideMark/>
          </w:tcPr>
          <w:p w14:paraId="024CC8A9" w14:textId="77777777" w:rsidR="00560A59" w:rsidRPr="00560A59" w:rsidRDefault="00560A59" w:rsidP="00560A59">
            <w:pPr>
              <w:rPr>
                <w:snapToGrid w:val="0"/>
                <w:sz w:val="26"/>
                <w:szCs w:val="26"/>
              </w:rPr>
            </w:pPr>
            <w:r w:rsidRPr="00560A59">
              <w:rPr>
                <w:snapToGrid w:val="0"/>
                <w:sz w:val="26"/>
                <w:szCs w:val="26"/>
              </w:rPr>
              <w:t>Концессионная плата</w:t>
            </w:r>
          </w:p>
        </w:tc>
        <w:tc>
          <w:tcPr>
            <w:tcW w:w="963" w:type="dxa"/>
            <w:vAlign w:val="center"/>
          </w:tcPr>
          <w:p w14:paraId="56BAB83C"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543AC285" w14:textId="77777777" w:rsidR="00560A59" w:rsidRPr="00560A59" w:rsidRDefault="00560A59" w:rsidP="00560A59">
            <w:pPr>
              <w:jc w:val="center"/>
              <w:rPr>
                <w:snapToGrid w:val="0"/>
                <w:szCs w:val="28"/>
              </w:rPr>
            </w:pPr>
            <w:r w:rsidRPr="00560A59">
              <w:rPr>
                <w:snapToGrid w:val="0"/>
                <w:szCs w:val="28"/>
              </w:rPr>
              <w:t>0</w:t>
            </w:r>
          </w:p>
        </w:tc>
        <w:tc>
          <w:tcPr>
            <w:tcW w:w="992" w:type="dxa"/>
            <w:vAlign w:val="center"/>
          </w:tcPr>
          <w:p w14:paraId="6D45484C"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15F37F9A" w14:textId="77777777" w:rsidR="00560A59" w:rsidRPr="00560A59" w:rsidRDefault="00560A59" w:rsidP="00560A59">
            <w:pPr>
              <w:jc w:val="center"/>
              <w:rPr>
                <w:snapToGrid w:val="0"/>
                <w:szCs w:val="28"/>
              </w:rPr>
            </w:pPr>
            <w:r w:rsidRPr="00560A59">
              <w:rPr>
                <w:snapToGrid w:val="0"/>
                <w:szCs w:val="28"/>
              </w:rPr>
              <w:t>0</w:t>
            </w:r>
          </w:p>
        </w:tc>
        <w:tc>
          <w:tcPr>
            <w:tcW w:w="993" w:type="dxa"/>
            <w:shd w:val="clear" w:color="auto" w:fill="auto"/>
            <w:noWrap/>
            <w:vAlign w:val="center"/>
          </w:tcPr>
          <w:p w14:paraId="3972F15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90C6726" w14:textId="77777777" w:rsidTr="007232B4">
        <w:trPr>
          <w:trHeight w:val="519"/>
        </w:trPr>
        <w:tc>
          <w:tcPr>
            <w:tcW w:w="817" w:type="dxa"/>
            <w:shd w:val="clear" w:color="auto" w:fill="auto"/>
            <w:noWrap/>
            <w:vAlign w:val="center"/>
            <w:hideMark/>
          </w:tcPr>
          <w:p w14:paraId="6C02659C" w14:textId="77777777" w:rsidR="00560A59" w:rsidRPr="00560A59" w:rsidRDefault="00560A59" w:rsidP="00560A59">
            <w:pPr>
              <w:jc w:val="center"/>
              <w:rPr>
                <w:snapToGrid w:val="0"/>
                <w:sz w:val="26"/>
                <w:szCs w:val="26"/>
              </w:rPr>
            </w:pPr>
            <w:r w:rsidRPr="00560A59">
              <w:rPr>
                <w:snapToGrid w:val="0"/>
                <w:sz w:val="26"/>
                <w:szCs w:val="26"/>
              </w:rPr>
              <w:t>1.4</w:t>
            </w:r>
          </w:p>
        </w:tc>
        <w:tc>
          <w:tcPr>
            <w:tcW w:w="4429" w:type="dxa"/>
            <w:shd w:val="clear" w:color="auto" w:fill="auto"/>
            <w:vAlign w:val="center"/>
            <w:hideMark/>
          </w:tcPr>
          <w:p w14:paraId="3301025D" w14:textId="77777777" w:rsidR="00560A59" w:rsidRPr="00560A59" w:rsidRDefault="00560A59" w:rsidP="00560A59">
            <w:pPr>
              <w:rPr>
                <w:snapToGrid w:val="0"/>
                <w:sz w:val="26"/>
                <w:szCs w:val="26"/>
              </w:rPr>
            </w:pPr>
            <w:r w:rsidRPr="00560A59">
              <w:rPr>
                <w:snapToGrid w:val="0"/>
                <w:sz w:val="26"/>
                <w:szCs w:val="26"/>
              </w:rPr>
              <w:t>Расходы на уплату налогов, сборов и других обязательных платежей, в том числе:</w:t>
            </w:r>
          </w:p>
        </w:tc>
        <w:tc>
          <w:tcPr>
            <w:tcW w:w="963" w:type="dxa"/>
            <w:vAlign w:val="center"/>
          </w:tcPr>
          <w:p w14:paraId="48C48AD1" w14:textId="77777777" w:rsidR="00560A59" w:rsidRPr="00560A59" w:rsidRDefault="00560A59" w:rsidP="00560A59">
            <w:pPr>
              <w:jc w:val="center"/>
              <w:rPr>
                <w:snapToGrid w:val="0"/>
                <w:szCs w:val="28"/>
              </w:rPr>
            </w:pPr>
            <w:r w:rsidRPr="00560A59">
              <w:rPr>
                <w:snapToGrid w:val="0"/>
                <w:szCs w:val="28"/>
              </w:rPr>
              <w:t>95</w:t>
            </w:r>
          </w:p>
        </w:tc>
        <w:tc>
          <w:tcPr>
            <w:tcW w:w="992" w:type="dxa"/>
            <w:shd w:val="clear" w:color="auto" w:fill="auto"/>
            <w:noWrap/>
            <w:vAlign w:val="center"/>
          </w:tcPr>
          <w:p w14:paraId="370E5662" w14:textId="77777777" w:rsidR="00560A59" w:rsidRPr="00560A59" w:rsidRDefault="00560A59" w:rsidP="00560A59">
            <w:pPr>
              <w:jc w:val="center"/>
              <w:rPr>
                <w:snapToGrid w:val="0"/>
                <w:szCs w:val="28"/>
              </w:rPr>
            </w:pPr>
            <w:r w:rsidRPr="00560A59">
              <w:rPr>
                <w:snapToGrid w:val="0"/>
                <w:szCs w:val="28"/>
              </w:rPr>
              <w:t>32</w:t>
            </w:r>
          </w:p>
        </w:tc>
        <w:tc>
          <w:tcPr>
            <w:tcW w:w="992" w:type="dxa"/>
            <w:vAlign w:val="center"/>
          </w:tcPr>
          <w:p w14:paraId="3C14BB01" w14:textId="77777777" w:rsidR="00560A59" w:rsidRPr="00560A59" w:rsidRDefault="00560A59" w:rsidP="00560A59">
            <w:pPr>
              <w:jc w:val="center"/>
              <w:rPr>
                <w:snapToGrid w:val="0"/>
                <w:szCs w:val="28"/>
              </w:rPr>
            </w:pPr>
            <w:r w:rsidRPr="00560A59">
              <w:rPr>
                <w:snapToGrid w:val="0"/>
                <w:szCs w:val="28"/>
              </w:rPr>
              <w:t>32</w:t>
            </w:r>
          </w:p>
        </w:tc>
        <w:tc>
          <w:tcPr>
            <w:tcW w:w="992" w:type="dxa"/>
            <w:shd w:val="clear" w:color="auto" w:fill="auto"/>
            <w:noWrap/>
            <w:vAlign w:val="center"/>
          </w:tcPr>
          <w:p w14:paraId="0256E132" w14:textId="77777777" w:rsidR="00560A59" w:rsidRPr="00560A59" w:rsidRDefault="00560A59" w:rsidP="00560A59">
            <w:pPr>
              <w:jc w:val="center"/>
              <w:rPr>
                <w:snapToGrid w:val="0"/>
                <w:szCs w:val="28"/>
              </w:rPr>
            </w:pPr>
            <w:r w:rsidRPr="00560A59">
              <w:rPr>
                <w:snapToGrid w:val="0"/>
                <w:szCs w:val="28"/>
              </w:rPr>
              <w:t>32</w:t>
            </w:r>
          </w:p>
        </w:tc>
        <w:tc>
          <w:tcPr>
            <w:tcW w:w="993" w:type="dxa"/>
            <w:shd w:val="clear" w:color="auto" w:fill="auto"/>
            <w:noWrap/>
            <w:vAlign w:val="center"/>
          </w:tcPr>
          <w:p w14:paraId="5A09E7BF" w14:textId="77777777" w:rsidR="00560A59" w:rsidRPr="00560A59" w:rsidRDefault="00560A59" w:rsidP="00560A59">
            <w:pPr>
              <w:jc w:val="center"/>
              <w:rPr>
                <w:snapToGrid w:val="0"/>
                <w:szCs w:val="28"/>
              </w:rPr>
            </w:pPr>
            <w:r w:rsidRPr="00560A59">
              <w:rPr>
                <w:snapToGrid w:val="0"/>
                <w:szCs w:val="28"/>
              </w:rPr>
              <w:t>32</w:t>
            </w:r>
          </w:p>
        </w:tc>
      </w:tr>
      <w:tr w:rsidR="00560A59" w:rsidRPr="00560A59" w14:paraId="33EA6151" w14:textId="77777777" w:rsidTr="007232B4">
        <w:trPr>
          <w:trHeight w:val="1846"/>
        </w:trPr>
        <w:tc>
          <w:tcPr>
            <w:tcW w:w="817" w:type="dxa"/>
            <w:shd w:val="clear" w:color="auto" w:fill="auto"/>
            <w:noWrap/>
            <w:vAlign w:val="center"/>
            <w:hideMark/>
          </w:tcPr>
          <w:p w14:paraId="7BDE08B3" w14:textId="77777777" w:rsidR="00560A59" w:rsidRPr="00560A59" w:rsidRDefault="00560A59" w:rsidP="00560A59">
            <w:pPr>
              <w:jc w:val="center"/>
              <w:rPr>
                <w:snapToGrid w:val="0"/>
                <w:sz w:val="26"/>
                <w:szCs w:val="26"/>
              </w:rPr>
            </w:pPr>
            <w:r w:rsidRPr="00560A59">
              <w:rPr>
                <w:snapToGrid w:val="0"/>
                <w:sz w:val="26"/>
                <w:szCs w:val="26"/>
              </w:rPr>
              <w:t>1.4.1</w:t>
            </w:r>
          </w:p>
        </w:tc>
        <w:tc>
          <w:tcPr>
            <w:tcW w:w="4429" w:type="dxa"/>
            <w:shd w:val="clear" w:color="auto" w:fill="auto"/>
            <w:vAlign w:val="center"/>
            <w:hideMark/>
          </w:tcPr>
          <w:p w14:paraId="1000AA73" w14:textId="77777777" w:rsidR="00560A59" w:rsidRPr="00560A59" w:rsidRDefault="00560A59" w:rsidP="00560A59">
            <w:pPr>
              <w:rPr>
                <w:snapToGrid w:val="0"/>
                <w:sz w:val="26"/>
                <w:szCs w:val="26"/>
              </w:rPr>
            </w:pPr>
            <w:r w:rsidRPr="00560A59">
              <w:rPr>
                <w:snapToGrid w:val="0"/>
                <w:sz w:val="26"/>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63" w:type="dxa"/>
            <w:vAlign w:val="center"/>
          </w:tcPr>
          <w:p w14:paraId="0497B527" w14:textId="77777777" w:rsidR="00560A59" w:rsidRPr="00560A59" w:rsidRDefault="00560A59" w:rsidP="00560A59">
            <w:pPr>
              <w:jc w:val="center"/>
              <w:rPr>
                <w:snapToGrid w:val="0"/>
                <w:szCs w:val="28"/>
              </w:rPr>
            </w:pPr>
            <w:r w:rsidRPr="00560A59">
              <w:rPr>
                <w:snapToGrid w:val="0"/>
                <w:szCs w:val="28"/>
              </w:rPr>
              <w:t>8</w:t>
            </w:r>
          </w:p>
        </w:tc>
        <w:tc>
          <w:tcPr>
            <w:tcW w:w="992" w:type="dxa"/>
            <w:shd w:val="clear" w:color="auto" w:fill="auto"/>
            <w:noWrap/>
            <w:vAlign w:val="center"/>
          </w:tcPr>
          <w:p w14:paraId="4B0D558F" w14:textId="77777777" w:rsidR="00560A59" w:rsidRPr="00560A59" w:rsidRDefault="00560A59" w:rsidP="00560A59">
            <w:pPr>
              <w:jc w:val="center"/>
              <w:rPr>
                <w:snapToGrid w:val="0"/>
                <w:szCs w:val="28"/>
              </w:rPr>
            </w:pPr>
            <w:r w:rsidRPr="00560A59">
              <w:rPr>
                <w:snapToGrid w:val="0"/>
                <w:szCs w:val="28"/>
              </w:rPr>
              <w:t>8</w:t>
            </w:r>
          </w:p>
        </w:tc>
        <w:tc>
          <w:tcPr>
            <w:tcW w:w="992" w:type="dxa"/>
            <w:vAlign w:val="center"/>
          </w:tcPr>
          <w:p w14:paraId="59983839" w14:textId="77777777" w:rsidR="00560A59" w:rsidRPr="00560A59" w:rsidRDefault="00560A59" w:rsidP="00560A59">
            <w:pPr>
              <w:jc w:val="center"/>
              <w:rPr>
                <w:snapToGrid w:val="0"/>
                <w:szCs w:val="28"/>
              </w:rPr>
            </w:pPr>
            <w:r w:rsidRPr="00560A59">
              <w:rPr>
                <w:snapToGrid w:val="0"/>
                <w:szCs w:val="28"/>
              </w:rPr>
              <w:t>8</w:t>
            </w:r>
          </w:p>
        </w:tc>
        <w:tc>
          <w:tcPr>
            <w:tcW w:w="992" w:type="dxa"/>
            <w:shd w:val="clear" w:color="auto" w:fill="auto"/>
            <w:noWrap/>
            <w:vAlign w:val="center"/>
          </w:tcPr>
          <w:p w14:paraId="3FB1C46A" w14:textId="77777777" w:rsidR="00560A59" w:rsidRPr="00560A59" w:rsidRDefault="00560A59" w:rsidP="00560A59">
            <w:pPr>
              <w:jc w:val="center"/>
              <w:rPr>
                <w:snapToGrid w:val="0"/>
                <w:szCs w:val="28"/>
              </w:rPr>
            </w:pPr>
            <w:r w:rsidRPr="00560A59">
              <w:rPr>
                <w:snapToGrid w:val="0"/>
                <w:szCs w:val="28"/>
              </w:rPr>
              <w:t>8</w:t>
            </w:r>
          </w:p>
        </w:tc>
        <w:tc>
          <w:tcPr>
            <w:tcW w:w="993" w:type="dxa"/>
            <w:shd w:val="clear" w:color="auto" w:fill="auto"/>
            <w:noWrap/>
            <w:vAlign w:val="center"/>
          </w:tcPr>
          <w:p w14:paraId="21C8EAF4" w14:textId="77777777" w:rsidR="00560A59" w:rsidRPr="00560A59" w:rsidRDefault="00560A59" w:rsidP="00560A59">
            <w:pPr>
              <w:jc w:val="center"/>
              <w:rPr>
                <w:snapToGrid w:val="0"/>
                <w:szCs w:val="28"/>
              </w:rPr>
            </w:pPr>
            <w:r w:rsidRPr="00560A59">
              <w:rPr>
                <w:snapToGrid w:val="0"/>
                <w:szCs w:val="28"/>
              </w:rPr>
              <w:t>8</w:t>
            </w:r>
          </w:p>
        </w:tc>
      </w:tr>
      <w:tr w:rsidR="00560A59" w:rsidRPr="00560A59" w14:paraId="4DB205FA" w14:textId="77777777" w:rsidTr="007232B4">
        <w:trPr>
          <w:trHeight w:val="70"/>
        </w:trPr>
        <w:tc>
          <w:tcPr>
            <w:tcW w:w="817" w:type="dxa"/>
            <w:shd w:val="clear" w:color="auto" w:fill="auto"/>
            <w:noWrap/>
            <w:vAlign w:val="center"/>
            <w:hideMark/>
          </w:tcPr>
          <w:p w14:paraId="41A42FA0" w14:textId="77777777" w:rsidR="00560A59" w:rsidRPr="00560A59" w:rsidRDefault="00560A59" w:rsidP="00560A59">
            <w:pPr>
              <w:jc w:val="center"/>
              <w:rPr>
                <w:snapToGrid w:val="0"/>
                <w:sz w:val="26"/>
                <w:szCs w:val="26"/>
              </w:rPr>
            </w:pPr>
            <w:r w:rsidRPr="00560A59">
              <w:rPr>
                <w:snapToGrid w:val="0"/>
                <w:sz w:val="26"/>
                <w:szCs w:val="26"/>
              </w:rPr>
              <w:t>1.4.2</w:t>
            </w:r>
          </w:p>
        </w:tc>
        <w:tc>
          <w:tcPr>
            <w:tcW w:w="4429" w:type="dxa"/>
            <w:shd w:val="clear" w:color="auto" w:fill="auto"/>
            <w:vAlign w:val="center"/>
            <w:hideMark/>
          </w:tcPr>
          <w:p w14:paraId="52C3E6BD" w14:textId="77777777" w:rsidR="00560A59" w:rsidRPr="00560A59" w:rsidRDefault="00560A59" w:rsidP="00560A59">
            <w:pPr>
              <w:rPr>
                <w:snapToGrid w:val="0"/>
                <w:sz w:val="26"/>
                <w:szCs w:val="26"/>
              </w:rPr>
            </w:pPr>
            <w:r w:rsidRPr="00560A59">
              <w:rPr>
                <w:snapToGrid w:val="0"/>
                <w:sz w:val="26"/>
                <w:szCs w:val="26"/>
              </w:rPr>
              <w:t>расходы на обязательное страхование</w:t>
            </w:r>
          </w:p>
        </w:tc>
        <w:tc>
          <w:tcPr>
            <w:tcW w:w="963" w:type="dxa"/>
            <w:vAlign w:val="center"/>
          </w:tcPr>
          <w:p w14:paraId="4077C3CA" w14:textId="77777777" w:rsidR="00560A59" w:rsidRPr="00560A59" w:rsidRDefault="00560A59" w:rsidP="00560A59">
            <w:pPr>
              <w:jc w:val="center"/>
              <w:rPr>
                <w:snapToGrid w:val="0"/>
                <w:szCs w:val="28"/>
              </w:rPr>
            </w:pPr>
            <w:r w:rsidRPr="00560A59">
              <w:rPr>
                <w:snapToGrid w:val="0"/>
                <w:szCs w:val="28"/>
              </w:rPr>
              <w:t>5</w:t>
            </w:r>
          </w:p>
        </w:tc>
        <w:tc>
          <w:tcPr>
            <w:tcW w:w="992" w:type="dxa"/>
            <w:shd w:val="clear" w:color="auto" w:fill="auto"/>
            <w:noWrap/>
            <w:vAlign w:val="center"/>
          </w:tcPr>
          <w:p w14:paraId="4D9F0223" w14:textId="77777777" w:rsidR="00560A59" w:rsidRPr="00560A59" w:rsidRDefault="00560A59" w:rsidP="00560A59">
            <w:pPr>
              <w:jc w:val="center"/>
              <w:rPr>
                <w:snapToGrid w:val="0"/>
                <w:szCs w:val="28"/>
              </w:rPr>
            </w:pPr>
            <w:r w:rsidRPr="00560A59">
              <w:rPr>
                <w:snapToGrid w:val="0"/>
                <w:szCs w:val="28"/>
              </w:rPr>
              <w:t>5</w:t>
            </w:r>
          </w:p>
        </w:tc>
        <w:tc>
          <w:tcPr>
            <w:tcW w:w="992" w:type="dxa"/>
            <w:vAlign w:val="center"/>
          </w:tcPr>
          <w:p w14:paraId="6821C5D0" w14:textId="77777777" w:rsidR="00560A59" w:rsidRPr="00560A59" w:rsidRDefault="00560A59" w:rsidP="00560A59">
            <w:pPr>
              <w:jc w:val="center"/>
              <w:rPr>
                <w:snapToGrid w:val="0"/>
                <w:szCs w:val="28"/>
              </w:rPr>
            </w:pPr>
            <w:r w:rsidRPr="00560A59">
              <w:rPr>
                <w:snapToGrid w:val="0"/>
                <w:szCs w:val="28"/>
              </w:rPr>
              <w:t>5</w:t>
            </w:r>
          </w:p>
        </w:tc>
        <w:tc>
          <w:tcPr>
            <w:tcW w:w="992" w:type="dxa"/>
            <w:shd w:val="clear" w:color="auto" w:fill="auto"/>
            <w:noWrap/>
            <w:vAlign w:val="center"/>
          </w:tcPr>
          <w:p w14:paraId="72AEB93E" w14:textId="77777777" w:rsidR="00560A59" w:rsidRPr="00560A59" w:rsidRDefault="00560A59" w:rsidP="00560A59">
            <w:pPr>
              <w:jc w:val="center"/>
              <w:rPr>
                <w:snapToGrid w:val="0"/>
                <w:szCs w:val="28"/>
              </w:rPr>
            </w:pPr>
            <w:r w:rsidRPr="00560A59">
              <w:rPr>
                <w:snapToGrid w:val="0"/>
                <w:szCs w:val="28"/>
              </w:rPr>
              <w:t>5</w:t>
            </w:r>
          </w:p>
        </w:tc>
        <w:tc>
          <w:tcPr>
            <w:tcW w:w="993" w:type="dxa"/>
            <w:shd w:val="clear" w:color="auto" w:fill="auto"/>
            <w:noWrap/>
            <w:vAlign w:val="center"/>
          </w:tcPr>
          <w:p w14:paraId="340562F4" w14:textId="77777777" w:rsidR="00560A59" w:rsidRPr="00560A59" w:rsidRDefault="00560A59" w:rsidP="00560A59">
            <w:pPr>
              <w:jc w:val="center"/>
              <w:rPr>
                <w:snapToGrid w:val="0"/>
                <w:szCs w:val="28"/>
              </w:rPr>
            </w:pPr>
            <w:r w:rsidRPr="00560A59">
              <w:rPr>
                <w:snapToGrid w:val="0"/>
                <w:szCs w:val="28"/>
              </w:rPr>
              <w:t>5</w:t>
            </w:r>
          </w:p>
        </w:tc>
      </w:tr>
      <w:tr w:rsidR="00560A59" w:rsidRPr="00560A59" w14:paraId="59CF319B" w14:textId="77777777" w:rsidTr="007232B4">
        <w:trPr>
          <w:trHeight w:val="70"/>
        </w:trPr>
        <w:tc>
          <w:tcPr>
            <w:tcW w:w="817" w:type="dxa"/>
            <w:shd w:val="clear" w:color="auto" w:fill="auto"/>
            <w:noWrap/>
            <w:vAlign w:val="center"/>
            <w:hideMark/>
          </w:tcPr>
          <w:p w14:paraId="419C31C5" w14:textId="77777777" w:rsidR="00560A59" w:rsidRPr="00560A59" w:rsidRDefault="00560A59" w:rsidP="00560A59">
            <w:pPr>
              <w:jc w:val="center"/>
              <w:rPr>
                <w:snapToGrid w:val="0"/>
                <w:sz w:val="26"/>
                <w:szCs w:val="26"/>
              </w:rPr>
            </w:pPr>
            <w:r w:rsidRPr="00560A59">
              <w:rPr>
                <w:snapToGrid w:val="0"/>
                <w:sz w:val="26"/>
                <w:szCs w:val="26"/>
              </w:rPr>
              <w:t>1.4.3</w:t>
            </w:r>
          </w:p>
        </w:tc>
        <w:tc>
          <w:tcPr>
            <w:tcW w:w="4429" w:type="dxa"/>
            <w:shd w:val="clear" w:color="auto" w:fill="auto"/>
            <w:noWrap/>
            <w:vAlign w:val="center"/>
            <w:hideMark/>
          </w:tcPr>
          <w:p w14:paraId="202E2643" w14:textId="77777777" w:rsidR="00560A59" w:rsidRPr="00560A59" w:rsidRDefault="00560A59" w:rsidP="00560A59">
            <w:pPr>
              <w:rPr>
                <w:snapToGrid w:val="0"/>
                <w:sz w:val="26"/>
                <w:szCs w:val="26"/>
              </w:rPr>
            </w:pPr>
            <w:r w:rsidRPr="00560A59">
              <w:rPr>
                <w:snapToGrid w:val="0"/>
                <w:sz w:val="26"/>
                <w:szCs w:val="26"/>
              </w:rPr>
              <w:t>иные расходы</w:t>
            </w:r>
          </w:p>
        </w:tc>
        <w:tc>
          <w:tcPr>
            <w:tcW w:w="963" w:type="dxa"/>
            <w:vAlign w:val="center"/>
          </w:tcPr>
          <w:p w14:paraId="257EAE0F" w14:textId="77777777" w:rsidR="00560A59" w:rsidRPr="00560A59" w:rsidRDefault="00560A59" w:rsidP="00560A59">
            <w:pPr>
              <w:jc w:val="center"/>
              <w:rPr>
                <w:snapToGrid w:val="0"/>
                <w:szCs w:val="28"/>
              </w:rPr>
            </w:pPr>
            <w:r w:rsidRPr="00560A59">
              <w:rPr>
                <w:snapToGrid w:val="0"/>
                <w:szCs w:val="28"/>
              </w:rPr>
              <w:t>82</w:t>
            </w:r>
          </w:p>
        </w:tc>
        <w:tc>
          <w:tcPr>
            <w:tcW w:w="992" w:type="dxa"/>
            <w:shd w:val="clear" w:color="auto" w:fill="auto"/>
            <w:noWrap/>
            <w:vAlign w:val="center"/>
          </w:tcPr>
          <w:p w14:paraId="07E84780" w14:textId="77777777" w:rsidR="00560A59" w:rsidRPr="00560A59" w:rsidRDefault="00560A59" w:rsidP="00560A59">
            <w:pPr>
              <w:jc w:val="center"/>
              <w:rPr>
                <w:snapToGrid w:val="0"/>
                <w:szCs w:val="28"/>
              </w:rPr>
            </w:pPr>
            <w:r w:rsidRPr="00560A59">
              <w:rPr>
                <w:snapToGrid w:val="0"/>
                <w:szCs w:val="28"/>
              </w:rPr>
              <w:t>19</w:t>
            </w:r>
          </w:p>
        </w:tc>
        <w:tc>
          <w:tcPr>
            <w:tcW w:w="992" w:type="dxa"/>
            <w:vAlign w:val="center"/>
          </w:tcPr>
          <w:p w14:paraId="750BA900" w14:textId="77777777" w:rsidR="00560A59" w:rsidRPr="00560A59" w:rsidRDefault="00560A59" w:rsidP="00560A59">
            <w:pPr>
              <w:jc w:val="center"/>
              <w:rPr>
                <w:snapToGrid w:val="0"/>
                <w:szCs w:val="28"/>
              </w:rPr>
            </w:pPr>
            <w:r w:rsidRPr="00560A59">
              <w:rPr>
                <w:snapToGrid w:val="0"/>
                <w:szCs w:val="28"/>
              </w:rPr>
              <w:t>19</w:t>
            </w:r>
          </w:p>
        </w:tc>
        <w:tc>
          <w:tcPr>
            <w:tcW w:w="992" w:type="dxa"/>
            <w:shd w:val="clear" w:color="auto" w:fill="auto"/>
            <w:noWrap/>
            <w:vAlign w:val="center"/>
          </w:tcPr>
          <w:p w14:paraId="5B5F6B58" w14:textId="77777777" w:rsidR="00560A59" w:rsidRPr="00560A59" w:rsidRDefault="00560A59" w:rsidP="00560A59">
            <w:pPr>
              <w:jc w:val="center"/>
              <w:rPr>
                <w:snapToGrid w:val="0"/>
                <w:szCs w:val="28"/>
              </w:rPr>
            </w:pPr>
            <w:r w:rsidRPr="00560A59">
              <w:rPr>
                <w:snapToGrid w:val="0"/>
                <w:szCs w:val="28"/>
              </w:rPr>
              <w:t>19</w:t>
            </w:r>
          </w:p>
        </w:tc>
        <w:tc>
          <w:tcPr>
            <w:tcW w:w="993" w:type="dxa"/>
            <w:shd w:val="clear" w:color="auto" w:fill="auto"/>
            <w:noWrap/>
            <w:vAlign w:val="center"/>
          </w:tcPr>
          <w:p w14:paraId="76A60308" w14:textId="77777777" w:rsidR="00560A59" w:rsidRPr="00560A59" w:rsidRDefault="00560A59" w:rsidP="00560A59">
            <w:pPr>
              <w:jc w:val="center"/>
              <w:rPr>
                <w:snapToGrid w:val="0"/>
                <w:szCs w:val="28"/>
              </w:rPr>
            </w:pPr>
            <w:r w:rsidRPr="00560A59">
              <w:rPr>
                <w:snapToGrid w:val="0"/>
                <w:szCs w:val="28"/>
              </w:rPr>
              <w:t>19</w:t>
            </w:r>
          </w:p>
        </w:tc>
      </w:tr>
      <w:tr w:rsidR="00560A59" w:rsidRPr="00560A59" w14:paraId="69CEFE07" w14:textId="77777777" w:rsidTr="007232B4">
        <w:trPr>
          <w:trHeight w:val="70"/>
        </w:trPr>
        <w:tc>
          <w:tcPr>
            <w:tcW w:w="817" w:type="dxa"/>
            <w:shd w:val="clear" w:color="auto" w:fill="auto"/>
            <w:noWrap/>
            <w:vAlign w:val="center"/>
            <w:hideMark/>
          </w:tcPr>
          <w:p w14:paraId="7CAEF021" w14:textId="77777777" w:rsidR="00560A59" w:rsidRPr="00560A59" w:rsidRDefault="00560A59" w:rsidP="00560A59">
            <w:pPr>
              <w:jc w:val="center"/>
              <w:rPr>
                <w:snapToGrid w:val="0"/>
                <w:sz w:val="26"/>
                <w:szCs w:val="26"/>
              </w:rPr>
            </w:pPr>
            <w:r w:rsidRPr="00560A59">
              <w:rPr>
                <w:snapToGrid w:val="0"/>
                <w:sz w:val="26"/>
                <w:szCs w:val="26"/>
              </w:rPr>
              <w:t>1.5</w:t>
            </w:r>
          </w:p>
        </w:tc>
        <w:tc>
          <w:tcPr>
            <w:tcW w:w="4429" w:type="dxa"/>
            <w:shd w:val="clear" w:color="auto" w:fill="auto"/>
            <w:vAlign w:val="center"/>
            <w:hideMark/>
          </w:tcPr>
          <w:p w14:paraId="5E3F269C" w14:textId="77777777" w:rsidR="00560A59" w:rsidRPr="00560A59" w:rsidRDefault="00560A59" w:rsidP="00560A59">
            <w:pPr>
              <w:rPr>
                <w:snapToGrid w:val="0"/>
                <w:sz w:val="26"/>
                <w:szCs w:val="26"/>
              </w:rPr>
            </w:pPr>
            <w:r w:rsidRPr="00560A59">
              <w:rPr>
                <w:snapToGrid w:val="0"/>
                <w:sz w:val="26"/>
                <w:szCs w:val="26"/>
              </w:rPr>
              <w:t>Отчисления на социальные нужды</w:t>
            </w:r>
          </w:p>
        </w:tc>
        <w:tc>
          <w:tcPr>
            <w:tcW w:w="963" w:type="dxa"/>
            <w:vAlign w:val="center"/>
          </w:tcPr>
          <w:p w14:paraId="37B91BFE" w14:textId="77777777" w:rsidR="00560A59" w:rsidRPr="00560A59" w:rsidRDefault="00560A59" w:rsidP="00560A59">
            <w:pPr>
              <w:jc w:val="center"/>
              <w:rPr>
                <w:snapToGrid w:val="0"/>
                <w:szCs w:val="28"/>
              </w:rPr>
            </w:pPr>
            <w:r w:rsidRPr="00560A59">
              <w:rPr>
                <w:snapToGrid w:val="0"/>
                <w:szCs w:val="28"/>
              </w:rPr>
              <w:t>5 029</w:t>
            </w:r>
          </w:p>
        </w:tc>
        <w:tc>
          <w:tcPr>
            <w:tcW w:w="992" w:type="dxa"/>
            <w:shd w:val="clear" w:color="auto" w:fill="auto"/>
            <w:noWrap/>
            <w:vAlign w:val="center"/>
          </w:tcPr>
          <w:p w14:paraId="5373B9A3" w14:textId="77777777" w:rsidR="00560A59" w:rsidRPr="00560A59" w:rsidRDefault="00560A59" w:rsidP="00560A59">
            <w:pPr>
              <w:jc w:val="center"/>
              <w:rPr>
                <w:snapToGrid w:val="0"/>
                <w:szCs w:val="28"/>
              </w:rPr>
            </w:pPr>
            <w:r w:rsidRPr="00560A59">
              <w:rPr>
                <w:snapToGrid w:val="0"/>
                <w:szCs w:val="28"/>
              </w:rPr>
              <w:t>5 188</w:t>
            </w:r>
          </w:p>
        </w:tc>
        <w:tc>
          <w:tcPr>
            <w:tcW w:w="992" w:type="dxa"/>
            <w:vAlign w:val="center"/>
          </w:tcPr>
          <w:p w14:paraId="19A57E4E" w14:textId="77777777" w:rsidR="00560A59" w:rsidRPr="00560A59" w:rsidRDefault="00560A59" w:rsidP="00560A59">
            <w:pPr>
              <w:jc w:val="center"/>
              <w:rPr>
                <w:snapToGrid w:val="0"/>
                <w:szCs w:val="28"/>
              </w:rPr>
            </w:pPr>
            <w:r w:rsidRPr="00560A59">
              <w:rPr>
                <w:snapToGrid w:val="0"/>
                <w:szCs w:val="28"/>
              </w:rPr>
              <w:t>5 342</w:t>
            </w:r>
          </w:p>
        </w:tc>
        <w:tc>
          <w:tcPr>
            <w:tcW w:w="992" w:type="dxa"/>
            <w:shd w:val="clear" w:color="auto" w:fill="auto"/>
            <w:noWrap/>
            <w:vAlign w:val="center"/>
          </w:tcPr>
          <w:p w14:paraId="7CEB32E0" w14:textId="77777777" w:rsidR="00560A59" w:rsidRPr="00560A59" w:rsidRDefault="00560A59" w:rsidP="00560A59">
            <w:pPr>
              <w:jc w:val="center"/>
              <w:rPr>
                <w:snapToGrid w:val="0"/>
                <w:szCs w:val="28"/>
              </w:rPr>
            </w:pPr>
            <w:r w:rsidRPr="00560A59">
              <w:rPr>
                <w:snapToGrid w:val="0"/>
                <w:szCs w:val="28"/>
              </w:rPr>
              <w:t>5 500</w:t>
            </w:r>
          </w:p>
        </w:tc>
        <w:tc>
          <w:tcPr>
            <w:tcW w:w="993" w:type="dxa"/>
            <w:shd w:val="clear" w:color="auto" w:fill="auto"/>
            <w:noWrap/>
            <w:vAlign w:val="center"/>
          </w:tcPr>
          <w:p w14:paraId="660BB295" w14:textId="77777777" w:rsidR="00560A59" w:rsidRPr="00560A59" w:rsidRDefault="00560A59" w:rsidP="00560A59">
            <w:pPr>
              <w:jc w:val="center"/>
              <w:rPr>
                <w:snapToGrid w:val="0"/>
                <w:szCs w:val="28"/>
              </w:rPr>
            </w:pPr>
            <w:r w:rsidRPr="00560A59">
              <w:rPr>
                <w:snapToGrid w:val="0"/>
                <w:szCs w:val="28"/>
              </w:rPr>
              <w:t>5 662</w:t>
            </w:r>
          </w:p>
        </w:tc>
      </w:tr>
      <w:tr w:rsidR="00560A59" w:rsidRPr="00560A59" w14:paraId="74E9D8B0" w14:textId="77777777" w:rsidTr="007232B4">
        <w:trPr>
          <w:trHeight w:val="419"/>
        </w:trPr>
        <w:tc>
          <w:tcPr>
            <w:tcW w:w="817" w:type="dxa"/>
            <w:shd w:val="clear" w:color="auto" w:fill="auto"/>
            <w:noWrap/>
            <w:vAlign w:val="center"/>
            <w:hideMark/>
          </w:tcPr>
          <w:p w14:paraId="44F45511" w14:textId="77777777" w:rsidR="00560A59" w:rsidRPr="00560A59" w:rsidRDefault="00560A59" w:rsidP="00560A59">
            <w:pPr>
              <w:jc w:val="center"/>
              <w:rPr>
                <w:snapToGrid w:val="0"/>
                <w:sz w:val="26"/>
                <w:szCs w:val="26"/>
              </w:rPr>
            </w:pPr>
            <w:r w:rsidRPr="00560A59">
              <w:rPr>
                <w:snapToGrid w:val="0"/>
                <w:sz w:val="26"/>
                <w:szCs w:val="26"/>
              </w:rPr>
              <w:t>1.6</w:t>
            </w:r>
          </w:p>
        </w:tc>
        <w:tc>
          <w:tcPr>
            <w:tcW w:w="4429" w:type="dxa"/>
            <w:shd w:val="clear" w:color="auto" w:fill="auto"/>
            <w:vAlign w:val="center"/>
            <w:hideMark/>
          </w:tcPr>
          <w:p w14:paraId="6C70570C" w14:textId="77777777" w:rsidR="00560A59" w:rsidRPr="00560A59" w:rsidRDefault="00560A59" w:rsidP="00560A59">
            <w:pPr>
              <w:rPr>
                <w:snapToGrid w:val="0"/>
                <w:sz w:val="26"/>
                <w:szCs w:val="26"/>
              </w:rPr>
            </w:pPr>
            <w:r w:rsidRPr="00560A59">
              <w:rPr>
                <w:snapToGrid w:val="0"/>
                <w:sz w:val="26"/>
                <w:szCs w:val="26"/>
              </w:rPr>
              <w:t>Расходы по сомнительным долгам</w:t>
            </w:r>
          </w:p>
        </w:tc>
        <w:tc>
          <w:tcPr>
            <w:tcW w:w="963" w:type="dxa"/>
            <w:vAlign w:val="center"/>
          </w:tcPr>
          <w:p w14:paraId="2CC85A73"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1D42C79E" w14:textId="77777777" w:rsidR="00560A59" w:rsidRPr="00560A59" w:rsidRDefault="00560A59" w:rsidP="00560A59">
            <w:pPr>
              <w:jc w:val="center"/>
              <w:rPr>
                <w:snapToGrid w:val="0"/>
                <w:szCs w:val="28"/>
              </w:rPr>
            </w:pPr>
            <w:r w:rsidRPr="00560A59">
              <w:rPr>
                <w:snapToGrid w:val="0"/>
                <w:szCs w:val="28"/>
              </w:rPr>
              <w:t>0</w:t>
            </w:r>
          </w:p>
        </w:tc>
        <w:tc>
          <w:tcPr>
            <w:tcW w:w="992" w:type="dxa"/>
            <w:vAlign w:val="center"/>
          </w:tcPr>
          <w:p w14:paraId="25F0CA12"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2184EDEE" w14:textId="77777777" w:rsidR="00560A59" w:rsidRPr="00560A59" w:rsidRDefault="00560A59" w:rsidP="00560A59">
            <w:pPr>
              <w:jc w:val="center"/>
              <w:rPr>
                <w:snapToGrid w:val="0"/>
                <w:szCs w:val="28"/>
              </w:rPr>
            </w:pPr>
            <w:r w:rsidRPr="00560A59">
              <w:rPr>
                <w:snapToGrid w:val="0"/>
                <w:szCs w:val="28"/>
              </w:rPr>
              <w:t>0</w:t>
            </w:r>
          </w:p>
        </w:tc>
        <w:tc>
          <w:tcPr>
            <w:tcW w:w="993" w:type="dxa"/>
            <w:shd w:val="clear" w:color="auto" w:fill="auto"/>
            <w:noWrap/>
            <w:vAlign w:val="center"/>
          </w:tcPr>
          <w:p w14:paraId="03A891B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948DE19" w14:textId="77777777" w:rsidTr="007232B4">
        <w:trPr>
          <w:trHeight w:val="705"/>
        </w:trPr>
        <w:tc>
          <w:tcPr>
            <w:tcW w:w="817" w:type="dxa"/>
            <w:shd w:val="clear" w:color="auto" w:fill="auto"/>
            <w:noWrap/>
            <w:vAlign w:val="center"/>
            <w:hideMark/>
          </w:tcPr>
          <w:p w14:paraId="4A2ACA47" w14:textId="77777777" w:rsidR="00560A59" w:rsidRPr="00560A59" w:rsidRDefault="00560A59" w:rsidP="00560A59">
            <w:pPr>
              <w:jc w:val="center"/>
              <w:rPr>
                <w:snapToGrid w:val="0"/>
                <w:sz w:val="26"/>
                <w:szCs w:val="26"/>
              </w:rPr>
            </w:pPr>
            <w:r w:rsidRPr="00560A59">
              <w:rPr>
                <w:snapToGrid w:val="0"/>
                <w:sz w:val="26"/>
                <w:szCs w:val="26"/>
              </w:rPr>
              <w:t>1.7</w:t>
            </w:r>
          </w:p>
        </w:tc>
        <w:tc>
          <w:tcPr>
            <w:tcW w:w="4429" w:type="dxa"/>
            <w:shd w:val="clear" w:color="auto" w:fill="auto"/>
            <w:vAlign w:val="center"/>
            <w:hideMark/>
          </w:tcPr>
          <w:p w14:paraId="669EE6D3" w14:textId="77777777" w:rsidR="00560A59" w:rsidRPr="00560A59" w:rsidRDefault="00560A59" w:rsidP="00560A59">
            <w:pPr>
              <w:rPr>
                <w:snapToGrid w:val="0"/>
                <w:sz w:val="26"/>
                <w:szCs w:val="26"/>
              </w:rPr>
            </w:pPr>
            <w:r w:rsidRPr="00560A59">
              <w:rPr>
                <w:snapToGrid w:val="0"/>
                <w:sz w:val="26"/>
                <w:szCs w:val="26"/>
              </w:rPr>
              <w:t>Амортизация основных средств и нематериальных активов</w:t>
            </w:r>
          </w:p>
        </w:tc>
        <w:tc>
          <w:tcPr>
            <w:tcW w:w="963" w:type="dxa"/>
            <w:vAlign w:val="center"/>
          </w:tcPr>
          <w:p w14:paraId="790A0F1B" w14:textId="77777777" w:rsidR="00560A59" w:rsidRPr="00560A59" w:rsidRDefault="00560A59" w:rsidP="00560A59">
            <w:pPr>
              <w:jc w:val="center"/>
              <w:rPr>
                <w:snapToGrid w:val="0"/>
                <w:szCs w:val="28"/>
              </w:rPr>
            </w:pPr>
            <w:r w:rsidRPr="00560A59">
              <w:rPr>
                <w:snapToGrid w:val="0"/>
                <w:szCs w:val="28"/>
              </w:rPr>
              <w:t>414</w:t>
            </w:r>
          </w:p>
        </w:tc>
        <w:tc>
          <w:tcPr>
            <w:tcW w:w="992" w:type="dxa"/>
            <w:shd w:val="clear" w:color="auto" w:fill="auto"/>
            <w:noWrap/>
            <w:vAlign w:val="center"/>
          </w:tcPr>
          <w:p w14:paraId="11F27293" w14:textId="77777777" w:rsidR="00560A59" w:rsidRPr="00560A59" w:rsidRDefault="00560A59" w:rsidP="00560A59">
            <w:pPr>
              <w:jc w:val="center"/>
              <w:rPr>
                <w:snapToGrid w:val="0"/>
                <w:szCs w:val="28"/>
              </w:rPr>
            </w:pPr>
            <w:r w:rsidRPr="00560A59">
              <w:rPr>
                <w:snapToGrid w:val="0"/>
                <w:szCs w:val="28"/>
              </w:rPr>
              <w:t>414</w:t>
            </w:r>
          </w:p>
        </w:tc>
        <w:tc>
          <w:tcPr>
            <w:tcW w:w="992" w:type="dxa"/>
            <w:vAlign w:val="center"/>
          </w:tcPr>
          <w:p w14:paraId="1D223D4F" w14:textId="77777777" w:rsidR="00560A59" w:rsidRPr="00560A59" w:rsidRDefault="00560A59" w:rsidP="00560A59">
            <w:pPr>
              <w:jc w:val="center"/>
              <w:rPr>
                <w:snapToGrid w:val="0"/>
                <w:szCs w:val="28"/>
              </w:rPr>
            </w:pPr>
            <w:r w:rsidRPr="00560A59">
              <w:rPr>
                <w:snapToGrid w:val="0"/>
                <w:szCs w:val="28"/>
              </w:rPr>
              <w:t>414</w:t>
            </w:r>
          </w:p>
        </w:tc>
        <w:tc>
          <w:tcPr>
            <w:tcW w:w="992" w:type="dxa"/>
            <w:shd w:val="clear" w:color="auto" w:fill="auto"/>
            <w:noWrap/>
            <w:vAlign w:val="center"/>
          </w:tcPr>
          <w:p w14:paraId="4596B340" w14:textId="77777777" w:rsidR="00560A59" w:rsidRPr="00560A59" w:rsidRDefault="00560A59" w:rsidP="00560A59">
            <w:pPr>
              <w:jc w:val="center"/>
              <w:rPr>
                <w:snapToGrid w:val="0"/>
                <w:szCs w:val="28"/>
              </w:rPr>
            </w:pPr>
            <w:r w:rsidRPr="00560A59">
              <w:rPr>
                <w:snapToGrid w:val="0"/>
                <w:szCs w:val="28"/>
              </w:rPr>
              <w:t>414</w:t>
            </w:r>
          </w:p>
        </w:tc>
        <w:tc>
          <w:tcPr>
            <w:tcW w:w="993" w:type="dxa"/>
            <w:shd w:val="clear" w:color="auto" w:fill="auto"/>
            <w:noWrap/>
            <w:vAlign w:val="center"/>
          </w:tcPr>
          <w:p w14:paraId="416776E4" w14:textId="77777777" w:rsidR="00560A59" w:rsidRPr="00560A59" w:rsidRDefault="00560A59" w:rsidP="00560A59">
            <w:pPr>
              <w:jc w:val="center"/>
              <w:rPr>
                <w:snapToGrid w:val="0"/>
                <w:szCs w:val="28"/>
              </w:rPr>
            </w:pPr>
            <w:r w:rsidRPr="00560A59">
              <w:rPr>
                <w:snapToGrid w:val="0"/>
                <w:szCs w:val="28"/>
              </w:rPr>
              <w:t>414</w:t>
            </w:r>
          </w:p>
        </w:tc>
      </w:tr>
      <w:tr w:rsidR="00560A59" w:rsidRPr="00560A59" w14:paraId="2F0A78B5" w14:textId="77777777" w:rsidTr="007232B4">
        <w:trPr>
          <w:trHeight w:val="1116"/>
        </w:trPr>
        <w:tc>
          <w:tcPr>
            <w:tcW w:w="817" w:type="dxa"/>
            <w:shd w:val="clear" w:color="auto" w:fill="auto"/>
            <w:noWrap/>
            <w:vAlign w:val="center"/>
            <w:hideMark/>
          </w:tcPr>
          <w:p w14:paraId="3B7D33AF" w14:textId="77777777" w:rsidR="00560A59" w:rsidRPr="00560A59" w:rsidRDefault="00560A59" w:rsidP="00560A59">
            <w:pPr>
              <w:jc w:val="center"/>
              <w:rPr>
                <w:snapToGrid w:val="0"/>
                <w:sz w:val="26"/>
                <w:szCs w:val="26"/>
              </w:rPr>
            </w:pPr>
            <w:r w:rsidRPr="00560A59">
              <w:rPr>
                <w:snapToGrid w:val="0"/>
                <w:sz w:val="26"/>
                <w:szCs w:val="26"/>
              </w:rPr>
              <w:t>1.8</w:t>
            </w:r>
          </w:p>
        </w:tc>
        <w:tc>
          <w:tcPr>
            <w:tcW w:w="4429" w:type="dxa"/>
            <w:shd w:val="clear" w:color="auto" w:fill="auto"/>
            <w:noWrap/>
            <w:vAlign w:val="center"/>
            <w:hideMark/>
          </w:tcPr>
          <w:p w14:paraId="4D3488CE" w14:textId="77777777" w:rsidR="00560A59" w:rsidRPr="00560A59" w:rsidRDefault="00560A59" w:rsidP="00560A59">
            <w:pPr>
              <w:rPr>
                <w:snapToGrid w:val="0"/>
                <w:sz w:val="26"/>
                <w:szCs w:val="26"/>
              </w:rPr>
            </w:pPr>
            <w:r w:rsidRPr="00560A59">
              <w:rPr>
                <w:snapToGrid w:val="0"/>
                <w:sz w:val="26"/>
                <w:szCs w:val="26"/>
              </w:rPr>
              <w:t>Расходы на выплаты по договорам займа и кредитным договорам, включая проценты по ним</w:t>
            </w:r>
          </w:p>
        </w:tc>
        <w:tc>
          <w:tcPr>
            <w:tcW w:w="963" w:type="dxa"/>
            <w:vAlign w:val="center"/>
          </w:tcPr>
          <w:p w14:paraId="73712492"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5694D7CB" w14:textId="77777777" w:rsidR="00560A59" w:rsidRPr="00560A59" w:rsidRDefault="00560A59" w:rsidP="00560A59">
            <w:pPr>
              <w:jc w:val="center"/>
              <w:rPr>
                <w:snapToGrid w:val="0"/>
                <w:szCs w:val="28"/>
              </w:rPr>
            </w:pPr>
            <w:r w:rsidRPr="00560A59">
              <w:rPr>
                <w:snapToGrid w:val="0"/>
                <w:szCs w:val="28"/>
              </w:rPr>
              <w:t>0</w:t>
            </w:r>
          </w:p>
        </w:tc>
        <w:tc>
          <w:tcPr>
            <w:tcW w:w="992" w:type="dxa"/>
            <w:vAlign w:val="center"/>
          </w:tcPr>
          <w:p w14:paraId="2727702C"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2F071144" w14:textId="77777777" w:rsidR="00560A59" w:rsidRPr="00560A59" w:rsidRDefault="00560A59" w:rsidP="00560A59">
            <w:pPr>
              <w:jc w:val="center"/>
              <w:rPr>
                <w:snapToGrid w:val="0"/>
                <w:szCs w:val="28"/>
              </w:rPr>
            </w:pPr>
            <w:r w:rsidRPr="00560A59">
              <w:rPr>
                <w:snapToGrid w:val="0"/>
                <w:szCs w:val="28"/>
              </w:rPr>
              <w:t>0</w:t>
            </w:r>
          </w:p>
        </w:tc>
        <w:tc>
          <w:tcPr>
            <w:tcW w:w="993" w:type="dxa"/>
            <w:shd w:val="clear" w:color="auto" w:fill="auto"/>
            <w:noWrap/>
            <w:vAlign w:val="center"/>
          </w:tcPr>
          <w:p w14:paraId="3D2E29E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E9F9D05" w14:textId="77777777" w:rsidTr="007232B4">
        <w:trPr>
          <w:trHeight w:val="360"/>
        </w:trPr>
        <w:tc>
          <w:tcPr>
            <w:tcW w:w="817" w:type="dxa"/>
            <w:shd w:val="clear" w:color="auto" w:fill="auto"/>
            <w:noWrap/>
            <w:vAlign w:val="center"/>
            <w:hideMark/>
          </w:tcPr>
          <w:p w14:paraId="3FC57FE9" w14:textId="77777777" w:rsidR="00560A59" w:rsidRPr="00560A59" w:rsidRDefault="00560A59" w:rsidP="00560A59">
            <w:pPr>
              <w:jc w:val="center"/>
              <w:rPr>
                <w:snapToGrid w:val="0"/>
                <w:sz w:val="26"/>
                <w:szCs w:val="26"/>
              </w:rPr>
            </w:pPr>
          </w:p>
        </w:tc>
        <w:tc>
          <w:tcPr>
            <w:tcW w:w="4429" w:type="dxa"/>
            <w:shd w:val="clear" w:color="auto" w:fill="auto"/>
            <w:noWrap/>
            <w:vAlign w:val="center"/>
            <w:hideMark/>
          </w:tcPr>
          <w:p w14:paraId="16C8E46A" w14:textId="77777777" w:rsidR="00560A59" w:rsidRPr="00560A59" w:rsidRDefault="00560A59" w:rsidP="00560A59">
            <w:pPr>
              <w:rPr>
                <w:snapToGrid w:val="0"/>
                <w:sz w:val="26"/>
                <w:szCs w:val="26"/>
              </w:rPr>
            </w:pPr>
            <w:r w:rsidRPr="00560A59">
              <w:rPr>
                <w:snapToGrid w:val="0"/>
                <w:sz w:val="26"/>
                <w:szCs w:val="26"/>
              </w:rPr>
              <w:t>ИТОГО</w:t>
            </w:r>
          </w:p>
        </w:tc>
        <w:tc>
          <w:tcPr>
            <w:tcW w:w="963" w:type="dxa"/>
            <w:vAlign w:val="center"/>
          </w:tcPr>
          <w:p w14:paraId="33EF7706" w14:textId="77777777" w:rsidR="00560A59" w:rsidRPr="00560A59" w:rsidRDefault="00560A59" w:rsidP="00560A59">
            <w:pPr>
              <w:jc w:val="center"/>
              <w:rPr>
                <w:snapToGrid w:val="0"/>
                <w:szCs w:val="28"/>
              </w:rPr>
            </w:pPr>
            <w:r w:rsidRPr="00560A59">
              <w:rPr>
                <w:snapToGrid w:val="0"/>
                <w:szCs w:val="28"/>
              </w:rPr>
              <w:t>15 333</w:t>
            </w:r>
          </w:p>
        </w:tc>
        <w:tc>
          <w:tcPr>
            <w:tcW w:w="992" w:type="dxa"/>
            <w:shd w:val="clear" w:color="auto" w:fill="auto"/>
            <w:noWrap/>
            <w:vAlign w:val="center"/>
          </w:tcPr>
          <w:p w14:paraId="04B5E3B8" w14:textId="77777777" w:rsidR="00560A59" w:rsidRPr="00560A59" w:rsidRDefault="00560A59" w:rsidP="00560A59">
            <w:pPr>
              <w:jc w:val="center"/>
              <w:rPr>
                <w:snapToGrid w:val="0"/>
                <w:szCs w:val="28"/>
              </w:rPr>
            </w:pPr>
            <w:r w:rsidRPr="00560A59">
              <w:rPr>
                <w:snapToGrid w:val="0"/>
                <w:szCs w:val="28"/>
              </w:rPr>
              <w:t>15 458</w:t>
            </w:r>
          </w:p>
        </w:tc>
        <w:tc>
          <w:tcPr>
            <w:tcW w:w="992" w:type="dxa"/>
            <w:vAlign w:val="center"/>
          </w:tcPr>
          <w:p w14:paraId="50EDC8B5" w14:textId="77777777" w:rsidR="00560A59" w:rsidRPr="00560A59" w:rsidRDefault="00560A59" w:rsidP="00560A59">
            <w:pPr>
              <w:jc w:val="center"/>
              <w:rPr>
                <w:snapToGrid w:val="0"/>
                <w:szCs w:val="28"/>
              </w:rPr>
            </w:pPr>
            <w:r w:rsidRPr="00560A59">
              <w:rPr>
                <w:snapToGrid w:val="0"/>
                <w:szCs w:val="28"/>
              </w:rPr>
              <w:t>15 642</w:t>
            </w:r>
          </w:p>
        </w:tc>
        <w:tc>
          <w:tcPr>
            <w:tcW w:w="992" w:type="dxa"/>
            <w:shd w:val="clear" w:color="auto" w:fill="auto"/>
            <w:noWrap/>
            <w:vAlign w:val="center"/>
          </w:tcPr>
          <w:p w14:paraId="4D39B0CE" w14:textId="77777777" w:rsidR="00560A59" w:rsidRPr="00560A59" w:rsidRDefault="00560A59" w:rsidP="00560A59">
            <w:pPr>
              <w:jc w:val="center"/>
              <w:rPr>
                <w:snapToGrid w:val="0"/>
                <w:szCs w:val="28"/>
              </w:rPr>
            </w:pPr>
            <w:r w:rsidRPr="00560A59">
              <w:rPr>
                <w:snapToGrid w:val="0"/>
                <w:szCs w:val="28"/>
              </w:rPr>
              <w:t>15 831</w:t>
            </w:r>
          </w:p>
        </w:tc>
        <w:tc>
          <w:tcPr>
            <w:tcW w:w="993" w:type="dxa"/>
            <w:shd w:val="clear" w:color="auto" w:fill="auto"/>
            <w:noWrap/>
            <w:vAlign w:val="center"/>
          </w:tcPr>
          <w:p w14:paraId="39409BA3" w14:textId="77777777" w:rsidR="00560A59" w:rsidRPr="00560A59" w:rsidRDefault="00560A59" w:rsidP="00560A59">
            <w:pPr>
              <w:jc w:val="center"/>
              <w:rPr>
                <w:snapToGrid w:val="0"/>
                <w:szCs w:val="28"/>
              </w:rPr>
            </w:pPr>
            <w:r w:rsidRPr="00560A59">
              <w:rPr>
                <w:snapToGrid w:val="0"/>
                <w:szCs w:val="28"/>
              </w:rPr>
              <w:t>16 025</w:t>
            </w:r>
          </w:p>
        </w:tc>
      </w:tr>
      <w:tr w:rsidR="00560A59" w:rsidRPr="00560A59" w14:paraId="68B62E94" w14:textId="77777777" w:rsidTr="007232B4">
        <w:trPr>
          <w:trHeight w:val="360"/>
        </w:trPr>
        <w:tc>
          <w:tcPr>
            <w:tcW w:w="817" w:type="dxa"/>
            <w:shd w:val="clear" w:color="auto" w:fill="auto"/>
            <w:noWrap/>
            <w:vAlign w:val="center"/>
            <w:hideMark/>
          </w:tcPr>
          <w:p w14:paraId="4C57BCBB" w14:textId="77777777" w:rsidR="00560A59" w:rsidRPr="00560A59" w:rsidRDefault="00560A59" w:rsidP="00560A59">
            <w:pPr>
              <w:jc w:val="center"/>
              <w:rPr>
                <w:snapToGrid w:val="0"/>
                <w:sz w:val="26"/>
                <w:szCs w:val="26"/>
              </w:rPr>
            </w:pPr>
            <w:r w:rsidRPr="00560A59">
              <w:rPr>
                <w:snapToGrid w:val="0"/>
                <w:sz w:val="26"/>
                <w:szCs w:val="26"/>
              </w:rPr>
              <w:t>2</w:t>
            </w:r>
          </w:p>
        </w:tc>
        <w:tc>
          <w:tcPr>
            <w:tcW w:w="4429" w:type="dxa"/>
            <w:shd w:val="clear" w:color="auto" w:fill="auto"/>
            <w:noWrap/>
            <w:vAlign w:val="center"/>
            <w:hideMark/>
          </w:tcPr>
          <w:p w14:paraId="5CF02BC5" w14:textId="77777777" w:rsidR="00560A59" w:rsidRPr="00560A59" w:rsidRDefault="00560A59" w:rsidP="00560A59">
            <w:pPr>
              <w:rPr>
                <w:snapToGrid w:val="0"/>
                <w:sz w:val="26"/>
                <w:szCs w:val="26"/>
              </w:rPr>
            </w:pPr>
            <w:r w:rsidRPr="00560A59">
              <w:rPr>
                <w:snapToGrid w:val="0"/>
                <w:sz w:val="26"/>
                <w:szCs w:val="26"/>
              </w:rPr>
              <w:t>Налог на прибыль</w:t>
            </w:r>
          </w:p>
        </w:tc>
        <w:tc>
          <w:tcPr>
            <w:tcW w:w="963" w:type="dxa"/>
            <w:vAlign w:val="center"/>
          </w:tcPr>
          <w:p w14:paraId="04CC1C9B"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25721956" w14:textId="77777777" w:rsidR="00560A59" w:rsidRPr="00560A59" w:rsidRDefault="00560A59" w:rsidP="00560A59">
            <w:pPr>
              <w:jc w:val="center"/>
              <w:rPr>
                <w:snapToGrid w:val="0"/>
                <w:szCs w:val="28"/>
              </w:rPr>
            </w:pPr>
            <w:r w:rsidRPr="00560A59">
              <w:rPr>
                <w:snapToGrid w:val="0"/>
                <w:szCs w:val="28"/>
              </w:rPr>
              <w:t>0</w:t>
            </w:r>
          </w:p>
        </w:tc>
        <w:tc>
          <w:tcPr>
            <w:tcW w:w="992" w:type="dxa"/>
            <w:vAlign w:val="center"/>
          </w:tcPr>
          <w:p w14:paraId="2542C678"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0DC4B55A" w14:textId="77777777" w:rsidR="00560A59" w:rsidRPr="00560A59" w:rsidRDefault="00560A59" w:rsidP="00560A59">
            <w:pPr>
              <w:jc w:val="center"/>
              <w:rPr>
                <w:snapToGrid w:val="0"/>
                <w:szCs w:val="28"/>
              </w:rPr>
            </w:pPr>
            <w:r w:rsidRPr="00560A59">
              <w:rPr>
                <w:snapToGrid w:val="0"/>
                <w:szCs w:val="28"/>
              </w:rPr>
              <w:t>0</w:t>
            </w:r>
          </w:p>
        </w:tc>
        <w:tc>
          <w:tcPr>
            <w:tcW w:w="993" w:type="dxa"/>
            <w:shd w:val="clear" w:color="auto" w:fill="auto"/>
            <w:noWrap/>
            <w:vAlign w:val="center"/>
          </w:tcPr>
          <w:p w14:paraId="4E6DE34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29F2D4D" w14:textId="77777777" w:rsidTr="007232B4">
        <w:trPr>
          <w:trHeight w:val="1654"/>
        </w:trPr>
        <w:tc>
          <w:tcPr>
            <w:tcW w:w="817" w:type="dxa"/>
            <w:shd w:val="clear" w:color="auto" w:fill="auto"/>
            <w:noWrap/>
            <w:vAlign w:val="center"/>
            <w:hideMark/>
          </w:tcPr>
          <w:p w14:paraId="3025DEA6" w14:textId="77777777" w:rsidR="00560A59" w:rsidRPr="00560A59" w:rsidRDefault="00560A59" w:rsidP="00560A59">
            <w:pPr>
              <w:jc w:val="center"/>
              <w:rPr>
                <w:snapToGrid w:val="0"/>
                <w:sz w:val="26"/>
                <w:szCs w:val="26"/>
              </w:rPr>
            </w:pPr>
            <w:r w:rsidRPr="00560A59">
              <w:rPr>
                <w:snapToGrid w:val="0"/>
                <w:sz w:val="26"/>
                <w:szCs w:val="26"/>
              </w:rPr>
              <w:t>3</w:t>
            </w:r>
          </w:p>
        </w:tc>
        <w:tc>
          <w:tcPr>
            <w:tcW w:w="4429" w:type="dxa"/>
            <w:shd w:val="clear" w:color="auto" w:fill="auto"/>
            <w:noWrap/>
            <w:vAlign w:val="center"/>
            <w:hideMark/>
          </w:tcPr>
          <w:p w14:paraId="37DB5BF3" w14:textId="77777777" w:rsidR="00560A59" w:rsidRPr="00560A59" w:rsidRDefault="00560A59" w:rsidP="00560A59">
            <w:pPr>
              <w:rPr>
                <w:snapToGrid w:val="0"/>
                <w:sz w:val="26"/>
                <w:szCs w:val="26"/>
              </w:rPr>
            </w:pPr>
            <w:r w:rsidRPr="00560A59">
              <w:rPr>
                <w:snapToGrid w:val="0"/>
                <w:sz w:val="26"/>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63" w:type="dxa"/>
            <w:vAlign w:val="center"/>
          </w:tcPr>
          <w:p w14:paraId="7563445A"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7C42310B" w14:textId="77777777" w:rsidR="00560A59" w:rsidRPr="00560A59" w:rsidRDefault="00560A59" w:rsidP="00560A59">
            <w:pPr>
              <w:jc w:val="center"/>
              <w:rPr>
                <w:snapToGrid w:val="0"/>
                <w:szCs w:val="28"/>
              </w:rPr>
            </w:pPr>
            <w:r w:rsidRPr="00560A59">
              <w:rPr>
                <w:snapToGrid w:val="0"/>
                <w:szCs w:val="28"/>
              </w:rPr>
              <w:t>0</w:t>
            </w:r>
          </w:p>
        </w:tc>
        <w:tc>
          <w:tcPr>
            <w:tcW w:w="992" w:type="dxa"/>
            <w:vAlign w:val="center"/>
          </w:tcPr>
          <w:p w14:paraId="1260790C" w14:textId="77777777" w:rsidR="00560A59" w:rsidRPr="00560A59" w:rsidRDefault="00560A59" w:rsidP="00560A59">
            <w:pPr>
              <w:jc w:val="center"/>
              <w:rPr>
                <w:snapToGrid w:val="0"/>
                <w:szCs w:val="28"/>
              </w:rPr>
            </w:pPr>
            <w:r w:rsidRPr="00560A59">
              <w:rPr>
                <w:snapToGrid w:val="0"/>
                <w:szCs w:val="28"/>
              </w:rPr>
              <w:t>0</w:t>
            </w:r>
          </w:p>
        </w:tc>
        <w:tc>
          <w:tcPr>
            <w:tcW w:w="992" w:type="dxa"/>
            <w:shd w:val="clear" w:color="auto" w:fill="auto"/>
            <w:noWrap/>
            <w:vAlign w:val="center"/>
          </w:tcPr>
          <w:p w14:paraId="1A107330" w14:textId="77777777" w:rsidR="00560A59" w:rsidRPr="00560A59" w:rsidRDefault="00560A59" w:rsidP="00560A59">
            <w:pPr>
              <w:jc w:val="center"/>
              <w:rPr>
                <w:snapToGrid w:val="0"/>
                <w:szCs w:val="28"/>
              </w:rPr>
            </w:pPr>
            <w:r w:rsidRPr="00560A59">
              <w:rPr>
                <w:snapToGrid w:val="0"/>
                <w:szCs w:val="28"/>
              </w:rPr>
              <w:t>0</w:t>
            </w:r>
          </w:p>
        </w:tc>
        <w:tc>
          <w:tcPr>
            <w:tcW w:w="993" w:type="dxa"/>
            <w:shd w:val="clear" w:color="auto" w:fill="auto"/>
            <w:noWrap/>
            <w:vAlign w:val="center"/>
          </w:tcPr>
          <w:p w14:paraId="041FCA43"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6F0B27A" w14:textId="77777777" w:rsidTr="007232B4">
        <w:trPr>
          <w:trHeight w:val="720"/>
        </w:trPr>
        <w:tc>
          <w:tcPr>
            <w:tcW w:w="817" w:type="dxa"/>
            <w:shd w:val="clear" w:color="auto" w:fill="auto"/>
            <w:noWrap/>
            <w:vAlign w:val="center"/>
            <w:hideMark/>
          </w:tcPr>
          <w:p w14:paraId="3F99CF52" w14:textId="77777777" w:rsidR="00560A59" w:rsidRPr="00560A59" w:rsidRDefault="00560A59" w:rsidP="00560A59">
            <w:pPr>
              <w:jc w:val="center"/>
              <w:rPr>
                <w:snapToGrid w:val="0"/>
                <w:sz w:val="26"/>
                <w:szCs w:val="26"/>
              </w:rPr>
            </w:pPr>
            <w:r w:rsidRPr="00560A59">
              <w:rPr>
                <w:snapToGrid w:val="0"/>
                <w:sz w:val="26"/>
                <w:szCs w:val="26"/>
              </w:rPr>
              <w:t>4</w:t>
            </w:r>
          </w:p>
        </w:tc>
        <w:tc>
          <w:tcPr>
            <w:tcW w:w="4429" w:type="dxa"/>
            <w:shd w:val="clear" w:color="auto" w:fill="auto"/>
            <w:vAlign w:val="center"/>
            <w:hideMark/>
          </w:tcPr>
          <w:p w14:paraId="0AB3494B" w14:textId="77777777" w:rsidR="00560A59" w:rsidRPr="00560A59" w:rsidRDefault="00560A59" w:rsidP="00560A59">
            <w:pPr>
              <w:rPr>
                <w:snapToGrid w:val="0"/>
                <w:sz w:val="26"/>
                <w:szCs w:val="26"/>
              </w:rPr>
            </w:pPr>
            <w:r w:rsidRPr="00560A59">
              <w:rPr>
                <w:snapToGrid w:val="0"/>
                <w:sz w:val="26"/>
                <w:szCs w:val="26"/>
              </w:rPr>
              <w:t>Итого неподконтрольных расходов</w:t>
            </w:r>
          </w:p>
        </w:tc>
        <w:tc>
          <w:tcPr>
            <w:tcW w:w="963" w:type="dxa"/>
            <w:vAlign w:val="center"/>
          </w:tcPr>
          <w:p w14:paraId="1B0F872F" w14:textId="77777777" w:rsidR="00560A59" w:rsidRPr="00560A59" w:rsidRDefault="00560A59" w:rsidP="00560A59">
            <w:pPr>
              <w:jc w:val="center"/>
              <w:rPr>
                <w:snapToGrid w:val="0"/>
                <w:szCs w:val="28"/>
              </w:rPr>
            </w:pPr>
            <w:r w:rsidRPr="00560A59">
              <w:rPr>
                <w:snapToGrid w:val="0"/>
                <w:szCs w:val="28"/>
              </w:rPr>
              <w:t>15 333</w:t>
            </w:r>
          </w:p>
        </w:tc>
        <w:tc>
          <w:tcPr>
            <w:tcW w:w="992" w:type="dxa"/>
            <w:shd w:val="clear" w:color="auto" w:fill="auto"/>
            <w:noWrap/>
            <w:vAlign w:val="center"/>
          </w:tcPr>
          <w:p w14:paraId="3DC1CDBF" w14:textId="77777777" w:rsidR="00560A59" w:rsidRPr="00560A59" w:rsidRDefault="00560A59" w:rsidP="00560A59">
            <w:pPr>
              <w:jc w:val="center"/>
              <w:rPr>
                <w:snapToGrid w:val="0"/>
                <w:szCs w:val="28"/>
              </w:rPr>
            </w:pPr>
            <w:r w:rsidRPr="00560A59">
              <w:rPr>
                <w:snapToGrid w:val="0"/>
                <w:szCs w:val="28"/>
              </w:rPr>
              <w:t>15 458</w:t>
            </w:r>
          </w:p>
        </w:tc>
        <w:tc>
          <w:tcPr>
            <w:tcW w:w="992" w:type="dxa"/>
            <w:vAlign w:val="center"/>
          </w:tcPr>
          <w:p w14:paraId="4EFEF0A7" w14:textId="77777777" w:rsidR="00560A59" w:rsidRPr="00560A59" w:rsidRDefault="00560A59" w:rsidP="00560A59">
            <w:pPr>
              <w:jc w:val="center"/>
              <w:rPr>
                <w:snapToGrid w:val="0"/>
                <w:szCs w:val="28"/>
              </w:rPr>
            </w:pPr>
            <w:r w:rsidRPr="00560A59">
              <w:rPr>
                <w:snapToGrid w:val="0"/>
                <w:szCs w:val="28"/>
              </w:rPr>
              <w:t>15 642</w:t>
            </w:r>
          </w:p>
        </w:tc>
        <w:tc>
          <w:tcPr>
            <w:tcW w:w="992" w:type="dxa"/>
            <w:shd w:val="clear" w:color="auto" w:fill="auto"/>
            <w:noWrap/>
            <w:vAlign w:val="center"/>
          </w:tcPr>
          <w:p w14:paraId="25630F76" w14:textId="77777777" w:rsidR="00560A59" w:rsidRPr="00560A59" w:rsidRDefault="00560A59" w:rsidP="00560A59">
            <w:pPr>
              <w:jc w:val="center"/>
              <w:rPr>
                <w:snapToGrid w:val="0"/>
                <w:szCs w:val="28"/>
              </w:rPr>
            </w:pPr>
            <w:r w:rsidRPr="00560A59">
              <w:rPr>
                <w:snapToGrid w:val="0"/>
                <w:szCs w:val="28"/>
              </w:rPr>
              <w:t>15 831</w:t>
            </w:r>
          </w:p>
        </w:tc>
        <w:tc>
          <w:tcPr>
            <w:tcW w:w="993" w:type="dxa"/>
            <w:shd w:val="clear" w:color="auto" w:fill="auto"/>
            <w:noWrap/>
            <w:vAlign w:val="center"/>
          </w:tcPr>
          <w:p w14:paraId="6454DEB5" w14:textId="77777777" w:rsidR="00560A59" w:rsidRPr="00560A59" w:rsidRDefault="00560A59" w:rsidP="00560A59">
            <w:pPr>
              <w:jc w:val="center"/>
              <w:rPr>
                <w:snapToGrid w:val="0"/>
                <w:szCs w:val="28"/>
              </w:rPr>
            </w:pPr>
            <w:r w:rsidRPr="00560A59">
              <w:rPr>
                <w:snapToGrid w:val="0"/>
                <w:szCs w:val="28"/>
              </w:rPr>
              <w:t>16 025</w:t>
            </w:r>
          </w:p>
        </w:tc>
      </w:tr>
    </w:tbl>
    <w:p w14:paraId="7AFBBB4C" w14:textId="77777777" w:rsidR="00560A59" w:rsidRPr="00560A59" w:rsidRDefault="00560A59" w:rsidP="00560A59">
      <w:pPr>
        <w:ind w:firstLine="709"/>
        <w:jc w:val="both"/>
        <w:rPr>
          <w:snapToGrid w:val="0"/>
          <w:sz w:val="28"/>
          <w:szCs w:val="28"/>
        </w:rPr>
      </w:pPr>
    </w:p>
    <w:p w14:paraId="264D4FAB" w14:textId="77777777" w:rsidR="00560A59" w:rsidRPr="00560A59" w:rsidRDefault="00560A59" w:rsidP="00560A59">
      <w:pPr>
        <w:ind w:firstLine="709"/>
        <w:jc w:val="both"/>
        <w:rPr>
          <w:snapToGrid w:val="0"/>
          <w:sz w:val="28"/>
          <w:szCs w:val="28"/>
        </w:rPr>
      </w:pPr>
    </w:p>
    <w:p w14:paraId="7EF60CBD" w14:textId="77777777" w:rsidR="00560A59" w:rsidRPr="00560A59" w:rsidRDefault="00560A59" w:rsidP="00560A59">
      <w:pPr>
        <w:keepNext/>
        <w:keepLines/>
        <w:spacing w:before="120"/>
        <w:jc w:val="center"/>
        <w:outlineLvl w:val="1"/>
        <w:rPr>
          <w:rFonts w:eastAsia="Calibri"/>
          <w:b/>
          <w:sz w:val="28"/>
          <w:szCs w:val="28"/>
          <w:lang w:eastAsia="en-US"/>
        </w:rPr>
      </w:pPr>
      <w:bookmarkStart w:id="33" w:name="_Toc147759867"/>
      <w:r w:rsidRPr="00560A59">
        <w:rPr>
          <w:rFonts w:eastAsia="Calibri"/>
          <w:b/>
          <w:sz w:val="28"/>
          <w:szCs w:val="28"/>
          <w:lang w:eastAsia="en-US"/>
        </w:rPr>
        <w:lastRenderedPageBreak/>
        <w:t xml:space="preserve">5.2.4. Стоимость и сроки начала строительства (реконструкции) и ввода </w:t>
      </w:r>
      <w:r w:rsidRPr="00560A59">
        <w:rPr>
          <w:rFonts w:eastAsia="Calibri"/>
          <w:b/>
          <w:sz w:val="28"/>
          <w:szCs w:val="28"/>
          <w:lang w:eastAsia="en-US"/>
        </w:rPr>
        <w:br/>
        <w:t>в эксплуатацию объектов, источники финансирования</w:t>
      </w:r>
      <w:bookmarkEnd w:id="33"/>
    </w:p>
    <w:p w14:paraId="4053A2A6" w14:textId="77777777" w:rsidR="00560A59" w:rsidRPr="00560A59" w:rsidRDefault="00560A59" w:rsidP="00560A59">
      <w:pPr>
        <w:ind w:firstLine="709"/>
        <w:jc w:val="both"/>
        <w:rPr>
          <w:snapToGrid w:val="0"/>
          <w:sz w:val="28"/>
          <w:szCs w:val="28"/>
        </w:rPr>
      </w:pPr>
    </w:p>
    <w:p w14:paraId="63939B09" w14:textId="77777777" w:rsidR="00560A59" w:rsidRPr="00560A59" w:rsidRDefault="00560A59" w:rsidP="00560A59">
      <w:pPr>
        <w:ind w:firstLine="709"/>
        <w:jc w:val="both"/>
        <w:rPr>
          <w:snapToGrid w:val="0"/>
          <w:sz w:val="28"/>
          <w:szCs w:val="28"/>
        </w:rPr>
      </w:pPr>
      <w:r w:rsidRPr="00560A59">
        <w:rPr>
          <w:snapToGrid w:val="0"/>
          <w:sz w:val="28"/>
          <w:szCs w:val="28"/>
        </w:rPr>
        <w:t>Данные величины предусматриваются инвестиционной программой, утверждаемой регулируемой организации постановлением Региональной энергетической комиссии Кузбасса.</w:t>
      </w:r>
    </w:p>
    <w:p w14:paraId="30AF9537" w14:textId="77777777" w:rsidR="00560A59" w:rsidRPr="00560A59" w:rsidRDefault="00560A59" w:rsidP="00560A59">
      <w:pPr>
        <w:jc w:val="both"/>
        <w:rPr>
          <w:b/>
          <w:snapToGrid w:val="0"/>
          <w:sz w:val="28"/>
          <w:szCs w:val="28"/>
        </w:rPr>
      </w:pPr>
    </w:p>
    <w:p w14:paraId="5AFC3CDD" w14:textId="77777777" w:rsidR="00560A59" w:rsidRPr="00560A59" w:rsidRDefault="00560A59" w:rsidP="00560A59">
      <w:pPr>
        <w:keepNext/>
        <w:keepLines/>
        <w:spacing w:before="120"/>
        <w:jc w:val="center"/>
        <w:outlineLvl w:val="1"/>
        <w:rPr>
          <w:rFonts w:eastAsia="Calibri"/>
          <w:b/>
          <w:sz w:val="28"/>
          <w:szCs w:val="28"/>
          <w:lang w:eastAsia="en-US"/>
        </w:rPr>
      </w:pPr>
      <w:bookmarkStart w:id="34" w:name="_Toc147759868"/>
      <w:r w:rsidRPr="00560A59">
        <w:rPr>
          <w:rFonts w:eastAsia="Calibri"/>
          <w:b/>
          <w:sz w:val="28"/>
          <w:szCs w:val="28"/>
          <w:lang w:eastAsia="en-US"/>
        </w:rPr>
        <w:t xml:space="preserve">5.2.5. Расчетный объем отпуска тепловой энергии поставляемой </w:t>
      </w:r>
      <w:r w:rsidRPr="00560A59">
        <w:rPr>
          <w:rFonts w:eastAsia="Calibri"/>
          <w:b/>
          <w:sz w:val="28"/>
          <w:szCs w:val="28"/>
          <w:lang w:eastAsia="en-US"/>
        </w:rPr>
        <w:br/>
        <w:t>с коллекторов источника тепловой энергии, расчетный объем полезного отпуска тепловой энергии, теплоносителя</w:t>
      </w:r>
      <w:bookmarkEnd w:id="34"/>
    </w:p>
    <w:p w14:paraId="19B7DAFB" w14:textId="77777777" w:rsidR="00560A59" w:rsidRPr="00560A59" w:rsidRDefault="00560A59" w:rsidP="00560A59">
      <w:pPr>
        <w:ind w:firstLine="709"/>
        <w:jc w:val="both"/>
        <w:rPr>
          <w:snapToGrid w:val="0"/>
          <w:sz w:val="28"/>
          <w:szCs w:val="28"/>
        </w:rPr>
      </w:pPr>
    </w:p>
    <w:p w14:paraId="3D5889DA" w14:textId="77777777" w:rsidR="00560A59" w:rsidRPr="00560A59" w:rsidRDefault="00560A59" w:rsidP="00560A59">
      <w:pPr>
        <w:autoSpaceDE w:val="0"/>
        <w:autoSpaceDN w:val="0"/>
        <w:adjustRightInd w:val="0"/>
        <w:ind w:firstLine="709"/>
        <w:jc w:val="both"/>
        <w:rPr>
          <w:snapToGrid w:val="0"/>
          <w:sz w:val="28"/>
          <w:szCs w:val="28"/>
        </w:rPr>
      </w:pPr>
      <w:r w:rsidRPr="00560A59">
        <w:rPr>
          <w:snapToGrid w:val="0"/>
          <w:sz w:val="28"/>
          <w:szCs w:val="28"/>
        </w:rPr>
        <w:t xml:space="preserve">Схема теплоснабжения </w:t>
      </w:r>
      <w:r w:rsidRPr="00560A59">
        <w:rPr>
          <w:rFonts w:eastAsia="Calibri"/>
          <w:snapToGrid w:val="0"/>
          <w:sz w:val="28"/>
          <w:szCs w:val="28"/>
          <w:lang w:eastAsia="en-US"/>
        </w:rPr>
        <w:t>в административных границах Новокузнецкого городского округа в 2023 году актуализирована приказом Минэнерго России от 08.09.2023 № 232тд</w:t>
      </w:r>
      <w:r w:rsidRPr="00560A59">
        <w:rPr>
          <w:snapToGrid w:val="0"/>
          <w:sz w:val="28"/>
          <w:szCs w:val="28"/>
        </w:rPr>
        <w:t xml:space="preserve">. Эксперты отмечают отсутствие в актуализированной схеме теплоснабжения данных по объему передаваемой тепловой энергии ООО «НТК» в контуре теплоснабжения </w:t>
      </w:r>
      <w:r w:rsidRPr="00560A59">
        <w:rPr>
          <w:b/>
          <w:snapToGrid w:val="0"/>
          <w:sz w:val="28"/>
          <w:szCs w:val="28"/>
        </w:rPr>
        <w:t>ООО «</w:t>
      </w:r>
      <w:proofErr w:type="spellStart"/>
      <w:r w:rsidRPr="00560A59">
        <w:rPr>
          <w:b/>
          <w:snapToGrid w:val="0"/>
          <w:sz w:val="28"/>
          <w:szCs w:val="28"/>
        </w:rPr>
        <w:t>КузнецкТеплоСбыт</w:t>
      </w:r>
      <w:proofErr w:type="spellEnd"/>
      <w:r w:rsidRPr="00560A59">
        <w:rPr>
          <w:b/>
          <w:snapToGrid w:val="0"/>
          <w:sz w:val="28"/>
          <w:szCs w:val="28"/>
        </w:rPr>
        <w:t>»</w:t>
      </w:r>
      <w:r w:rsidRPr="00560A59">
        <w:rPr>
          <w:snapToGrid w:val="0"/>
          <w:sz w:val="28"/>
          <w:szCs w:val="28"/>
        </w:rPr>
        <w:t>.</w:t>
      </w:r>
    </w:p>
    <w:p w14:paraId="08AD52A8" w14:textId="77777777" w:rsidR="00560A59" w:rsidRPr="00560A59" w:rsidRDefault="00560A59" w:rsidP="00560A59">
      <w:pPr>
        <w:autoSpaceDE w:val="0"/>
        <w:autoSpaceDN w:val="0"/>
        <w:adjustRightInd w:val="0"/>
        <w:ind w:firstLine="851"/>
        <w:jc w:val="both"/>
        <w:rPr>
          <w:snapToGrid w:val="0"/>
          <w:sz w:val="28"/>
          <w:szCs w:val="28"/>
        </w:rPr>
      </w:pPr>
      <w:r w:rsidRPr="00560A59">
        <w:rPr>
          <w:snapToGrid w:val="0"/>
          <w:sz w:val="28"/>
          <w:szCs w:val="28"/>
        </w:rPr>
        <w:t xml:space="preserve">В соответствии с пунктом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560A59">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560A59">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Экспертами проанализирован объем тепловой энергии на основе динамики полезного отпуска тепловой энергии за 2019-2022 годов, в соответствии отчетными шаблонами системы ЕИАС BALANCE.CALC.TARIFF.WARM.FACT за 2019, 2020, 2021 и 2022 годы.</w:t>
      </w:r>
    </w:p>
    <w:p w14:paraId="7C489E11" w14:textId="77777777" w:rsidR="00560A59" w:rsidRPr="00560A59" w:rsidRDefault="00560A59" w:rsidP="00560A59">
      <w:pPr>
        <w:autoSpaceDE w:val="0"/>
        <w:autoSpaceDN w:val="0"/>
        <w:adjustRightInd w:val="0"/>
        <w:ind w:firstLine="851"/>
        <w:jc w:val="both"/>
        <w:rPr>
          <w:snapToGrid w:val="0"/>
          <w:sz w:val="28"/>
          <w:szCs w:val="28"/>
        </w:rPr>
      </w:pPr>
    </w:p>
    <w:p w14:paraId="08E4E45F" w14:textId="77777777" w:rsidR="00560A59" w:rsidRPr="00560A59" w:rsidRDefault="00560A59" w:rsidP="00560A59">
      <w:pPr>
        <w:numPr>
          <w:ilvl w:val="0"/>
          <w:numId w:val="4"/>
        </w:numPr>
        <w:spacing w:line="360" w:lineRule="auto"/>
        <w:ind w:left="1491" w:right="-426" w:hanging="357"/>
        <w:jc w:val="right"/>
        <w:rPr>
          <w:snapToGrid w:val="0"/>
          <w:sz w:val="28"/>
          <w:szCs w:val="28"/>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36"/>
        <w:gridCol w:w="1236"/>
        <w:gridCol w:w="1776"/>
        <w:gridCol w:w="1416"/>
        <w:gridCol w:w="1416"/>
      </w:tblGrid>
      <w:tr w:rsidR="00560A59" w:rsidRPr="00560A59" w14:paraId="2090ADBF" w14:textId="77777777" w:rsidTr="007232B4">
        <w:trPr>
          <w:trHeight w:val="300"/>
        </w:trPr>
        <w:tc>
          <w:tcPr>
            <w:tcW w:w="2376" w:type="dxa"/>
            <w:shd w:val="clear" w:color="auto" w:fill="auto"/>
            <w:noWrap/>
            <w:vAlign w:val="center"/>
            <w:hideMark/>
          </w:tcPr>
          <w:p w14:paraId="5019BD18" w14:textId="77777777" w:rsidR="00560A59" w:rsidRPr="00560A59" w:rsidRDefault="00560A59" w:rsidP="00560A59">
            <w:pPr>
              <w:jc w:val="center"/>
            </w:pPr>
            <w:r w:rsidRPr="00560A59">
              <w:t>Период</w:t>
            </w:r>
          </w:p>
        </w:tc>
        <w:tc>
          <w:tcPr>
            <w:tcW w:w="1236" w:type="dxa"/>
            <w:tcBorders>
              <w:top w:val="single" w:sz="4" w:space="0" w:color="auto"/>
              <w:left w:val="nil"/>
              <w:bottom w:val="single" w:sz="4" w:space="0" w:color="auto"/>
              <w:right w:val="single" w:sz="4" w:space="0" w:color="auto"/>
            </w:tcBorders>
            <w:shd w:val="clear" w:color="auto" w:fill="auto"/>
            <w:vAlign w:val="center"/>
          </w:tcPr>
          <w:p w14:paraId="06781E7C" w14:textId="77777777" w:rsidR="00560A59" w:rsidRPr="00560A59" w:rsidRDefault="00560A59" w:rsidP="00560A59">
            <w:pPr>
              <w:jc w:val="center"/>
              <w:rPr>
                <w:color w:val="000000"/>
                <w:sz w:val="22"/>
                <w:szCs w:val="22"/>
              </w:rPr>
            </w:pPr>
            <w:r w:rsidRPr="00560A59">
              <w:rPr>
                <w:snapToGrid w:val="0"/>
                <w:color w:val="000000"/>
                <w:sz w:val="22"/>
                <w:szCs w:val="22"/>
              </w:rPr>
              <w:t>2019</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62994" w14:textId="77777777" w:rsidR="00560A59" w:rsidRPr="00560A59" w:rsidRDefault="00560A59" w:rsidP="00560A59">
            <w:pPr>
              <w:jc w:val="center"/>
              <w:rPr>
                <w:snapToGrid w:val="0"/>
                <w:color w:val="000000"/>
                <w:sz w:val="22"/>
                <w:szCs w:val="22"/>
              </w:rPr>
            </w:pPr>
            <w:r w:rsidRPr="00560A59">
              <w:rPr>
                <w:snapToGrid w:val="0"/>
                <w:color w:val="000000"/>
                <w:sz w:val="22"/>
                <w:szCs w:val="22"/>
              </w:rPr>
              <w:t>2020</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5E4E3" w14:textId="77777777" w:rsidR="00560A59" w:rsidRPr="00560A59" w:rsidRDefault="00560A59" w:rsidP="00560A59">
            <w:pPr>
              <w:jc w:val="center"/>
              <w:rPr>
                <w:snapToGrid w:val="0"/>
                <w:color w:val="000000"/>
                <w:sz w:val="22"/>
                <w:szCs w:val="22"/>
              </w:rPr>
            </w:pPr>
            <w:r w:rsidRPr="00560A59">
              <w:rPr>
                <w:snapToGrid w:val="0"/>
                <w:color w:val="000000"/>
                <w:sz w:val="22"/>
                <w:szCs w:val="22"/>
              </w:rPr>
              <w:t>2021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AB54D" w14:textId="77777777" w:rsidR="00560A59" w:rsidRPr="00560A59" w:rsidRDefault="00560A59" w:rsidP="00560A59">
            <w:pPr>
              <w:jc w:val="center"/>
              <w:rPr>
                <w:snapToGrid w:val="0"/>
                <w:color w:val="000000"/>
                <w:sz w:val="22"/>
                <w:szCs w:val="22"/>
              </w:rPr>
            </w:pPr>
            <w:r w:rsidRPr="00560A59">
              <w:rPr>
                <w:snapToGrid w:val="0"/>
                <w:color w:val="000000"/>
                <w:sz w:val="22"/>
                <w:szCs w:val="22"/>
              </w:rPr>
              <w:t>2022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26D5" w14:textId="77777777" w:rsidR="00560A59" w:rsidRPr="00560A59" w:rsidRDefault="00560A59" w:rsidP="00560A59">
            <w:pPr>
              <w:jc w:val="center"/>
              <w:rPr>
                <w:snapToGrid w:val="0"/>
                <w:color w:val="000000"/>
                <w:sz w:val="22"/>
                <w:szCs w:val="22"/>
              </w:rPr>
            </w:pPr>
            <w:r w:rsidRPr="00560A59">
              <w:rPr>
                <w:snapToGrid w:val="0"/>
                <w:color w:val="000000"/>
                <w:sz w:val="22"/>
                <w:szCs w:val="22"/>
              </w:rPr>
              <w:t>2024</w:t>
            </w:r>
          </w:p>
        </w:tc>
      </w:tr>
      <w:tr w:rsidR="00560A59" w:rsidRPr="00560A59" w14:paraId="712E11AB" w14:textId="77777777" w:rsidTr="007232B4">
        <w:trPr>
          <w:trHeight w:val="300"/>
        </w:trPr>
        <w:tc>
          <w:tcPr>
            <w:tcW w:w="2376" w:type="dxa"/>
            <w:shd w:val="clear" w:color="auto" w:fill="auto"/>
            <w:noWrap/>
            <w:vAlign w:val="center"/>
            <w:hideMark/>
          </w:tcPr>
          <w:p w14:paraId="69662F3B" w14:textId="77777777" w:rsidR="00560A59" w:rsidRPr="00560A59" w:rsidRDefault="00560A59" w:rsidP="00560A59">
            <w:pPr>
              <w:jc w:val="center"/>
              <w:rPr>
                <w:color w:val="000000"/>
              </w:rPr>
            </w:pPr>
            <w:r w:rsidRPr="00560A59">
              <w:rPr>
                <w:color w:val="000000"/>
              </w:rPr>
              <w:t>Объем передаваемой тепловой энергии, тыс. Гкал</w:t>
            </w:r>
          </w:p>
        </w:tc>
        <w:tc>
          <w:tcPr>
            <w:tcW w:w="1236" w:type="dxa"/>
            <w:tcBorders>
              <w:top w:val="single" w:sz="4" w:space="0" w:color="auto"/>
              <w:left w:val="nil"/>
              <w:bottom w:val="single" w:sz="4" w:space="0" w:color="auto"/>
              <w:right w:val="single" w:sz="4" w:space="0" w:color="auto"/>
            </w:tcBorders>
            <w:shd w:val="clear" w:color="auto" w:fill="auto"/>
            <w:vAlign w:val="center"/>
          </w:tcPr>
          <w:p w14:paraId="102EE924" w14:textId="77777777" w:rsidR="00560A59" w:rsidRPr="00560A59" w:rsidRDefault="00560A59" w:rsidP="00560A59">
            <w:pPr>
              <w:jc w:val="center"/>
              <w:rPr>
                <w:color w:val="000000"/>
                <w:szCs w:val="22"/>
              </w:rPr>
            </w:pPr>
            <w:r w:rsidRPr="00560A59">
              <w:rPr>
                <w:snapToGrid w:val="0"/>
                <w:color w:val="000000"/>
                <w:szCs w:val="22"/>
              </w:rPr>
              <w:t>139,238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C378" w14:textId="77777777" w:rsidR="00560A59" w:rsidRPr="00560A59" w:rsidRDefault="00560A59" w:rsidP="00560A59">
            <w:pPr>
              <w:jc w:val="center"/>
              <w:rPr>
                <w:snapToGrid w:val="0"/>
                <w:color w:val="000000"/>
                <w:szCs w:val="22"/>
              </w:rPr>
            </w:pPr>
            <w:r w:rsidRPr="00560A59">
              <w:rPr>
                <w:snapToGrid w:val="0"/>
                <w:color w:val="000000"/>
                <w:szCs w:val="22"/>
              </w:rPr>
              <w:t>142,015</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D80A" w14:textId="77777777" w:rsidR="00560A59" w:rsidRPr="00560A59" w:rsidRDefault="00560A59" w:rsidP="00560A59">
            <w:pPr>
              <w:jc w:val="center"/>
              <w:rPr>
                <w:snapToGrid w:val="0"/>
                <w:color w:val="000000"/>
                <w:szCs w:val="22"/>
              </w:rPr>
            </w:pPr>
            <w:r w:rsidRPr="00560A59">
              <w:rPr>
                <w:snapToGrid w:val="0"/>
                <w:color w:val="000000"/>
                <w:szCs w:val="22"/>
              </w:rPr>
              <w:t>146,372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E4CE" w14:textId="77777777" w:rsidR="00560A59" w:rsidRPr="00560A59" w:rsidRDefault="00560A59" w:rsidP="00560A59">
            <w:pPr>
              <w:jc w:val="center"/>
              <w:rPr>
                <w:snapToGrid w:val="0"/>
                <w:color w:val="000000"/>
                <w:szCs w:val="22"/>
              </w:rPr>
            </w:pPr>
            <w:r w:rsidRPr="00560A59">
              <w:rPr>
                <w:snapToGrid w:val="0"/>
                <w:color w:val="000000"/>
                <w:szCs w:val="22"/>
              </w:rPr>
              <w:t>144,060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7F44" w14:textId="77777777" w:rsidR="00560A59" w:rsidRPr="00560A59" w:rsidRDefault="00560A59" w:rsidP="00560A59">
            <w:pPr>
              <w:jc w:val="center"/>
              <w:rPr>
                <w:snapToGrid w:val="0"/>
                <w:color w:val="000000"/>
                <w:szCs w:val="22"/>
              </w:rPr>
            </w:pPr>
            <w:r w:rsidRPr="00560A59">
              <w:rPr>
                <w:snapToGrid w:val="0"/>
                <w:color w:val="000000"/>
                <w:szCs w:val="22"/>
              </w:rPr>
              <w:t>145,733</w:t>
            </w:r>
          </w:p>
        </w:tc>
      </w:tr>
      <w:tr w:rsidR="00560A59" w:rsidRPr="00560A59" w14:paraId="694D0D39" w14:textId="77777777" w:rsidTr="007232B4">
        <w:trPr>
          <w:trHeight w:val="300"/>
        </w:trPr>
        <w:tc>
          <w:tcPr>
            <w:tcW w:w="2376" w:type="dxa"/>
            <w:shd w:val="clear" w:color="auto" w:fill="auto"/>
            <w:noWrap/>
            <w:vAlign w:val="center"/>
            <w:hideMark/>
          </w:tcPr>
          <w:p w14:paraId="0F68AF48" w14:textId="77777777" w:rsidR="00560A59" w:rsidRPr="00560A59" w:rsidRDefault="00560A59" w:rsidP="00560A59">
            <w:pPr>
              <w:jc w:val="center"/>
              <w:rPr>
                <w:color w:val="000000"/>
              </w:rPr>
            </w:pPr>
            <w:r w:rsidRPr="00560A59">
              <w:rPr>
                <w:color w:val="000000"/>
              </w:rPr>
              <w:t>Динамика изменения, %</w:t>
            </w:r>
          </w:p>
        </w:tc>
        <w:tc>
          <w:tcPr>
            <w:tcW w:w="1236" w:type="dxa"/>
            <w:tcBorders>
              <w:top w:val="single" w:sz="4" w:space="0" w:color="auto"/>
              <w:left w:val="nil"/>
              <w:bottom w:val="single" w:sz="4" w:space="0" w:color="auto"/>
              <w:right w:val="single" w:sz="4" w:space="0" w:color="auto"/>
            </w:tcBorders>
            <w:shd w:val="clear" w:color="auto" w:fill="auto"/>
            <w:vAlign w:val="center"/>
          </w:tcPr>
          <w:p w14:paraId="3E190ED6" w14:textId="77777777" w:rsidR="00560A59" w:rsidRPr="00560A59" w:rsidRDefault="00560A59" w:rsidP="00560A59">
            <w:pPr>
              <w:jc w:val="center"/>
              <w:rPr>
                <w:snapToGrid w:val="0"/>
                <w:color w:val="000000"/>
                <w:szCs w:val="22"/>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EBA0" w14:textId="77777777" w:rsidR="00560A59" w:rsidRPr="00560A59" w:rsidRDefault="00560A59" w:rsidP="00560A59">
            <w:pPr>
              <w:jc w:val="center"/>
              <w:rPr>
                <w:snapToGrid w:val="0"/>
                <w:color w:val="000000"/>
                <w:szCs w:val="22"/>
              </w:rPr>
            </w:pPr>
            <w:r w:rsidRPr="00560A59">
              <w:rPr>
                <w:snapToGrid w:val="0"/>
                <w:color w:val="000000"/>
                <w:szCs w:val="22"/>
              </w:rPr>
              <w:t>1,99</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E48B1" w14:textId="77777777" w:rsidR="00560A59" w:rsidRPr="00560A59" w:rsidRDefault="00560A59" w:rsidP="00560A59">
            <w:pPr>
              <w:jc w:val="center"/>
              <w:rPr>
                <w:snapToGrid w:val="0"/>
                <w:color w:val="000000"/>
                <w:szCs w:val="22"/>
              </w:rPr>
            </w:pPr>
            <w:r w:rsidRPr="00560A59">
              <w:rPr>
                <w:snapToGrid w:val="0"/>
                <w:color w:val="000000"/>
                <w:szCs w:val="22"/>
              </w:rPr>
              <w:t>3,07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99E6" w14:textId="77777777" w:rsidR="00560A59" w:rsidRPr="00560A59" w:rsidRDefault="00560A59" w:rsidP="00560A59">
            <w:pPr>
              <w:jc w:val="center"/>
              <w:rPr>
                <w:snapToGrid w:val="0"/>
                <w:color w:val="000000"/>
                <w:szCs w:val="22"/>
              </w:rPr>
            </w:pPr>
            <w:r w:rsidRPr="00560A59">
              <w:rPr>
                <w:snapToGrid w:val="0"/>
                <w:color w:val="000000"/>
                <w:szCs w:val="22"/>
              </w:rPr>
              <w:t>-1,58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E019" w14:textId="77777777" w:rsidR="00560A59" w:rsidRPr="00560A59" w:rsidRDefault="00560A59" w:rsidP="00560A59">
            <w:pPr>
              <w:jc w:val="center"/>
              <w:rPr>
                <w:snapToGrid w:val="0"/>
                <w:color w:val="000000"/>
                <w:szCs w:val="22"/>
              </w:rPr>
            </w:pPr>
            <w:r w:rsidRPr="00560A59">
              <w:rPr>
                <w:snapToGrid w:val="0"/>
                <w:color w:val="000000"/>
                <w:szCs w:val="22"/>
              </w:rPr>
              <w:t xml:space="preserve">1,16 </w:t>
            </w:r>
            <w:r w:rsidRPr="00560A59">
              <w:rPr>
                <w:snapToGrid w:val="0"/>
                <w:color w:val="000000"/>
                <w:szCs w:val="22"/>
              </w:rPr>
              <w:br/>
              <w:t>в среднем</w:t>
            </w:r>
          </w:p>
        </w:tc>
      </w:tr>
    </w:tbl>
    <w:p w14:paraId="4C01445C" w14:textId="77777777" w:rsidR="00560A59" w:rsidRPr="00560A59" w:rsidRDefault="00560A59" w:rsidP="00560A59">
      <w:pPr>
        <w:autoSpaceDE w:val="0"/>
        <w:autoSpaceDN w:val="0"/>
        <w:adjustRightInd w:val="0"/>
        <w:jc w:val="both"/>
        <w:rPr>
          <w:snapToGrid w:val="0"/>
          <w:sz w:val="28"/>
          <w:szCs w:val="28"/>
        </w:rPr>
      </w:pPr>
    </w:p>
    <w:p w14:paraId="67A8528A" w14:textId="77777777" w:rsidR="00560A59" w:rsidRPr="00560A59" w:rsidRDefault="00560A59" w:rsidP="00560A59">
      <w:pPr>
        <w:ind w:firstLine="709"/>
        <w:jc w:val="both"/>
        <w:rPr>
          <w:snapToGrid w:val="0"/>
          <w:sz w:val="28"/>
          <w:szCs w:val="28"/>
        </w:rPr>
      </w:pPr>
      <w:bookmarkStart w:id="35" w:name="_Hlk147411533"/>
      <w:r w:rsidRPr="00560A59">
        <w:rPr>
          <w:snapToGrid w:val="0"/>
          <w:sz w:val="28"/>
          <w:szCs w:val="28"/>
        </w:rPr>
        <w:t xml:space="preserve">Также экспертами проанализирован согласованный объем передачи тепловой энергии на 2024 год. Согласованный объем составляет </w:t>
      </w:r>
      <w:r w:rsidRPr="00560A59">
        <w:rPr>
          <w:snapToGrid w:val="0"/>
          <w:sz w:val="28"/>
          <w:szCs w:val="28"/>
        </w:rPr>
        <w:br/>
        <w:t>217,602 тыс. Гкал.  Так как согласованный объем превышает фактический объем за три года с учетом динамики, эксперты считают целесообразным принять согласованный объем полезного отпуска.</w:t>
      </w:r>
    </w:p>
    <w:bookmarkEnd w:id="35"/>
    <w:p w14:paraId="3F735F29" w14:textId="77777777" w:rsidR="00560A59" w:rsidRPr="00560A59" w:rsidRDefault="00560A59" w:rsidP="00560A59">
      <w:pPr>
        <w:ind w:firstLine="709"/>
        <w:jc w:val="both"/>
        <w:rPr>
          <w:snapToGrid w:val="0"/>
          <w:sz w:val="28"/>
          <w:szCs w:val="28"/>
        </w:rPr>
      </w:pPr>
      <w:r w:rsidRPr="00560A59">
        <w:rPr>
          <w:snapToGrid w:val="0"/>
          <w:sz w:val="28"/>
          <w:szCs w:val="28"/>
        </w:rPr>
        <w:t>В соответствии с экспертным заключением объем потерь тепловой энергии экспертами принимается в размере 4,833 тыс. Гкал.</w:t>
      </w:r>
    </w:p>
    <w:p w14:paraId="4816785E" w14:textId="77777777" w:rsidR="00560A59" w:rsidRPr="00560A59" w:rsidRDefault="00560A59" w:rsidP="00560A59">
      <w:pPr>
        <w:autoSpaceDE w:val="0"/>
        <w:autoSpaceDN w:val="0"/>
        <w:adjustRightInd w:val="0"/>
        <w:jc w:val="both"/>
        <w:rPr>
          <w:snapToGrid w:val="0"/>
          <w:sz w:val="28"/>
          <w:szCs w:val="28"/>
          <w:highlight w:val="yellow"/>
        </w:rPr>
      </w:pPr>
    </w:p>
    <w:p w14:paraId="21148B23"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2C2A8127" w14:textId="77777777" w:rsidR="00560A59" w:rsidRPr="00560A59" w:rsidRDefault="00560A59" w:rsidP="00560A59">
      <w:pPr>
        <w:jc w:val="center"/>
        <w:rPr>
          <w:snapToGrid w:val="0"/>
          <w:sz w:val="28"/>
          <w:szCs w:val="28"/>
        </w:rPr>
      </w:pPr>
      <w:r w:rsidRPr="00560A59">
        <w:rPr>
          <w:snapToGrid w:val="0"/>
          <w:sz w:val="28"/>
          <w:szCs w:val="28"/>
        </w:rPr>
        <w:lastRenderedPageBreak/>
        <w:t xml:space="preserve">Баланс тепловой энергии ООО «НТК» при передаче тепловой энергии </w:t>
      </w:r>
      <w:r w:rsidRPr="00560A59">
        <w:rPr>
          <w:snapToGrid w:val="0"/>
          <w:sz w:val="28"/>
          <w:szCs w:val="28"/>
        </w:rPr>
        <w:br/>
        <w:t>в контуре теплоснабжения ООО «</w:t>
      </w:r>
      <w:proofErr w:type="spellStart"/>
      <w:r w:rsidRPr="00560A59">
        <w:rPr>
          <w:snapToGrid w:val="0"/>
          <w:sz w:val="28"/>
          <w:szCs w:val="28"/>
        </w:rPr>
        <w:t>КузнецкТеплоСбыт</w:t>
      </w:r>
      <w:proofErr w:type="spellEnd"/>
      <w:r w:rsidRPr="00560A59">
        <w:rPr>
          <w:snapToGrid w:val="0"/>
          <w:sz w:val="28"/>
          <w:szCs w:val="28"/>
        </w:rPr>
        <w:t>» на 2024 год</w:t>
      </w:r>
    </w:p>
    <w:p w14:paraId="75A97AEC" w14:textId="77777777" w:rsidR="00560A59" w:rsidRPr="00560A59" w:rsidRDefault="00560A59" w:rsidP="00560A59">
      <w:pPr>
        <w:jc w:val="center"/>
        <w:rPr>
          <w:b/>
          <w:bCs/>
          <w:sz w:val="22"/>
          <w:szCs w:val="22"/>
        </w:rPr>
      </w:pPr>
    </w:p>
    <w:tbl>
      <w:tblPr>
        <w:tblW w:w="9261" w:type="dxa"/>
        <w:tblInd w:w="108" w:type="dxa"/>
        <w:shd w:val="clear" w:color="auto" w:fill="FFFFFF"/>
        <w:tblLook w:val="04A0" w:firstRow="1" w:lastRow="0" w:firstColumn="1" w:lastColumn="0" w:noHBand="0" w:noVBand="1"/>
      </w:tblPr>
      <w:tblGrid>
        <w:gridCol w:w="595"/>
        <w:gridCol w:w="3092"/>
        <w:gridCol w:w="1050"/>
        <w:gridCol w:w="1926"/>
        <w:gridCol w:w="1299"/>
        <w:gridCol w:w="1299"/>
      </w:tblGrid>
      <w:tr w:rsidR="00560A59" w:rsidRPr="00560A59" w14:paraId="43972138" w14:textId="77777777" w:rsidTr="007232B4">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DDB410" w14:textId="77777777" w:rsidR="00560A59" w:rsidRPr="00560A59" w:rsidRDefault="00560A59" w:rsidP="00560A59">
            <w:pPr>
              <w:jc w:val="center"/>
              <w:rPr>
                <w:szCs w:val="28"/>
              </w:rPr>
            </w:pPr>
            <w:r w:rsidRPr="00560A59">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5174E6" w14:textId="77777777" w:rsidR="00560A59" w:rsidRPr="00560A59" w:rsidRDefault="00560A59" w:rsidP="00560A59">
            <w:pPr>
              <w:jc w:val="center"/>
              <w:rPr>
                <w:szCs w:val="28"/>
              </w:rPr>
            </w:pPr>
            <w:r w:rsidRPr="00560A59">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FE600B" w14:textId="77777777" w:rsidR="00560A59" w:rsidRPr="00560A59" w:rsidRDefault="00560A59" w:rsidP="00560A59">
            <w:pPr>
              <w:jc w:val="center"/>
              <w:rPr>
                <w:iCs/>
                <w:szCs w:val="28"/>
              </w:rPr>
            </w:pPr>
            <w:r w:rsidRPr="00560A59">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B75139" w14:textId="77777777" w:rsidR="00560A59" w:rsidRPr="00560A59" w:rsidRDefault="00560A59" w:rsidP="00560A59">
            <w:pPr>
              <w:jc w:val="center"/>
              <w:rPr>
                <w:szCs w:val="28"/>
              </w:rPr>
            </w:pPr>
            <w:r w:rsidRPr="00560A59">
              <w:rPr>
                <w:szCs w:val="28"/>
              </w:rPr>
              <w:t>Объем теплоэнергии на 2024 год</w:t>
            </w:r>
          </w:p>
        </w:tc>
        <w:tc>
          <w:tcPr>
            <w:tcW w:w="2598" w:type="dxa"/>
            <w:gridSpan w:val="2"/>
            <w:tcBorders>
              <w:top w:val="single" w:sz="4" w:space="0" w:color="auto"/>
              <w:left w:val="nil"/>
              <w:bottom w:val="single" w:sz="4" w:space="0" w:color="auto"/>
              <w:right w:val="single" w:sz="4" w:space="0" w:color="auto"/>
            </w:tcBorders>
            <w:shd w:val="clear" w:color="auto" w:fill="FFFFFF"/>
            <w:vAlign w:val="center"/>
          </w:tcPr>
          <w:p w14:paraId="44B3DFA2" w14:textId="77777777" w:rsidR="00560A59" w:rsidRPr="00560A59" w:rsidRDefault="00560A59" w:rsidP="00560A59">
            <w:pPr>
              <w:jc w:val="center"/>
              <w:rPr>
                <w:szCs w:val="20"/>
              </w:rPr>
            </w:pPr>
            <w:r w:rsidRPr="00560A59">
              <w:rPr>
                <w:szCs w:val="20"/>
              </w:rPr>
              <w:t>в том числе</w:t>
            </w:r>
          </w:p>
        </w:tc>
      </w:tr>
      <w:tr w:rsidR="00560A59" w:rsidRPr="00560A59" w14:paraId="0DD46F77" w14:textId="77777777" w:rsidTr="007232B4">
        <w:trPr>
          <w:trHeight w:val="322"/>
        </w:trPr>
        <w:tc>
          <w:tcPr>
            <w:tcW w:w="59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E2333E" w14:textId="77777777" w:rsidR="00560A59" w:rsidRPr="00560A59" w:rsidRDefault="00560A59" w:rsidP="00560A59">
            <w:pPr>
              <w:rPr>
                <w:szCs w:val="28"/>
              </w:rPr>
            </w:pPr>
          </w:p>
        </w:tc>
        <w:tc>
          <w:tcPr>
            <w:tcW w:w="30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D49974" w14:textId="77777777" w:rsidR="00560A59" w:rsidRPr="00560A59" w:rsidRDefault="00560A59" w:rsidP="00560A59">
            <w:pPr>
              <w:rPr>
                <w:szCs w:val="28"/>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0FDF5F" w14:textId="77777777" w:rsidR="00560A59" w:rsidRPr="00560A59" w:rsidRDefault="00560A59" w:rsidP="00560A59">
            <w:pPr>
              <w:rPr>
                <w:i/>
                <w:iCs/>
                <w:szCs w:val="28"/>
              </w:rPr>
            </w:pPr>
          </w:p>
        </w:tc>
        <w:tc>
          <w:tcPr>
            <w:tcW w:w="19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F8E607" w14:textId="77777777" w:rsidR="00560A59" w:rsidRPr="00560A59" w:rsidRDefault="00560A59" w:rsidP="00560A59">
            <w:pPr>
              <w:rPr>
                <w:szCs w:val="28"/>
              </w:rPr>
            </w:pPr>
          </w:p>
        </w:tc>
        <w:tc>
          <w:tcPr>
            <w:tcW w:w="1299" w:type="dxa"/>
            <w:tcBorders>
              <w:top w:val="nil"/>
              <w:left w:val="nil"/>
              <w:bottom w:val="single" w:sz="4" w:space="0" w:color="auto"/>
              <w:right w:val="single" w:sz="4" w:space="0" w:color="auto"/>
            </w:tcBorders>
            <w:shd w:val="clear" w:color="auto" w:fill="FFFFFF"/>
            <w:vAlign w:val="center"/>
          </w:tcPr>
          <w:p w14:paraId="4C9D5BF4" w14:textId="77777777" w:rsidR="00560A59" w:rsidRPr="00560A59" w:rsidRDefault="00560A59" w:rsidP="00560A59">
            <w:pPr>
              <w:ind w:left="-113" w:right="-113"/>
              <w:jc w:val="center"/>
              <w:rPr>
                <w:szCs w:val="20"/>
              </w:rPr>
            </w:pPr>
            <w:r w:rsidRPr="00560A59">
              <w:rPr>
                <w:szCs w:val="20"/>
              </w:rPr>
              <w:t>1 полугодие</w:t>
            </w:r>
          </w:p>
        </w:tc>
        <w:tc>
          <w:tcPr>
            <w:tcW w:w="1299" w:type="dxa"/>
            <w:tcBorders>
              <w:top w:val="nil"/>
              <w:left w:val="nil"/>
              <w:bottom w:val="single" w:sz="4" w:space="0" w:color="auto"/>
              <w:right w:val="single" w:sz="4" w:space="0" w:color="auto"/>
            </w:tcBorders>
            <w:shd w:val="clear" w:color="auto" w:fill="FFFFFF"/>
            <w:vAlign w:val="center"/>
          </w:tcPr>
          <w:p w14:paraId="4BDD8F6F" w14:textId="77777777" w:rsidR="00560A59" w:rsidRPr="00560A59" w:rsidRDefault="00560A59" w:rsidP="00560A59">
            <w:pPr>
              <w:ind w:left="-113" w:right="-113"/>
              <w:jc w:val="center"/>
              <w:rPr>
                <w:szCs w:val="20"/>
              </w:rPr>
            </w:pPr>
            <w:r w:rsidRPr="00560A59">
              <w:rPr>
                <w:szCs w:val="20"/>
              </w:rPr>
              <w:t>2 полугодие</w:t>
            </w:r>
          </w:p>
        </w:tc>
      </w:tr>
      <w:tr w:rsidR="00560A59" w:rsidRPr="00560A59" w14:paraId="445AF1FA" w14:textId="77777777" w:rsidTr="007232B4">
        <w:trPr>
          <w:trHeight w:val="604"/>
        </w:trPr>
        <w:tc>
          <w:tcPr>
            <w:tcW w:w="595" w:type="dxa"/>
            <w:tcBorders>
              <w:top w:val="nil"/>
              <w:left w:val="single" w:sz="4" w:space="0" w:color="auto"/>
              <w:bottom w:val="single" w:sz="4" w:space="0" w:color="auto"/>
              <w:right w:val="single" w:sz="4" w:space="0" w:color="auto"/>
            </w:tcBorders>
            <w:shd w:val="clear" w:color="auto" w:fill="FFFFFF"/>
            <w:noWrap/>
            <w:vAlign w:val="center"/>
            <w:hideMark/>
          </w:tcPr>
          <w:p w14:paraId="29C4EF6A" w14:textId="77777777" w:rsidR="00560A59" w:rsidRPr="00560A59" w:rsidRDefault="00560A59" w:rsidP="00560A59">
            <w:pPr>
              <w:jc w:val="center"/>
              <w:rPr>
                <w:szCs w:val="28"/>
              </w:rPr>
            </w:pPr>
            <w:r w:rsidRPr="00560A59">
              <w:rPr>
                <w:szCs w:val="28"/>
              </w:rPr>
              <w:t>1</w:t>
            </w:r>
          </w:p>
        </w:tc>
        <w:tc>
          <w:tcPr>
            <w:tcW w:w="3092" w:type="dxa"/>
            <w:tcBorders>
              <w:top w:val="nil"/>
              <w:left w:val="nil"/>
              <w:bottom w:val="single" w:sz="4" w:space="0" w:color="auto"/>
              <w:right w:val="single" w:sz="4" w:space="0" w:color="auto"/>
            </w:tcBorders>
            <w:shd w:val="clear" w:color="auto" w:fill="FFFFFF"/>
            <w:vAlign w:val="center"/>
            <w:hideMark/>
          </w:tcPr>
          <w:p w14:paraId="03217E6B" w14:textId="77777777" w:rsidR="00560A59" w:rsidRPr="00560A59" w:rsidRDefault="00560A59" w:rsidP="00560A59">
            <w:pPr>
              <w:rPr>
                <w:szCs w:val="28"/>
              </w:rPr>
            </w:pPr>
            <w:r w:rsidRPr="00560A59">
              <w:rPr>
                <w:szCs w:val="28"/>
              </w:rPr>
              <w:t>Отпуск в сеть</w:t>
            </w:r>
          </w:p>
        </w:tc>
        <w:tc>
          <w:tcPr>
            <w:tcW w:w="1050" w:type="dxa"/>
            <w:tcBorders>
              <w:top w:val="nil"/>
              <w:left w:val="nil"/>
              <w:bottom w:val="single" w:sz="4" w:space="0" w:color="auto"/>
              <w:right w:val="single" w:sz="4" w:space="0" w:color="auto"/>
            </w:tcBorders>
            <w:shd w:val="clear" w:color="auto" w:fill="FFFFFF"/>
            <w:vAlign w:val="center"/>
            <w:hideMark/>
          </w:tcPr>
          <w:p w14:paraId="36FB783B" w14:textId="77777777" w:rsidR="00560A59" w:rsidRPr="00560A59" w:rsidRDefault="00560A59" w:rsidP="00560A59">
            <w:pPr>
              <w:ind w:left="-113" w:right="-113"/>
              <w:jc w:val="center"/>
              <w:rPr>
                <w:szCs w:val="28"/>
              </w:rPr>
            </w:pPr>
            <w:r w:rsidRPr="00560A59">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405377" w14:textId="77777777" w:rsidR="00560A59" w:rsidRPr="00560A59" w:rsidRDefault="00560A59" w:rsidP="00560A59">
            <w:pPr>
              <w:jc w:val="center"/>
              <w:rPr>
                <w:color w:val="000000"/>
                <w:szCs w:val="22"/>
              </w:rPr>
            </w:pPr>
            <w:r w:rsidRPr="00560A59">
              <w:rPr>
                <w:snapToGrid w:val="0"/>
                <w:color w:val="000000"/>
                <w:szCs w:val="22"/>
              </w:rPr>
              <w:t>222,435</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06CED985" w14:textId="77777777" w:rsidR="00560A59" w:rsidRPr="00560A59" w:rsidRDefault="00560A59" w:rsidP="00560A59">
            <w:pPr>
              <w:jc w:val="center"/>
              <w:rPr>
                <w:snapToGrid w:val="0"/>
                <w:color w:val="000000"/>
                <w:szCs w:val="22"/>
              </w:rPr>
            </w:pPr>
            <w:r w:rsidRPr="00560A59">
              <w:rPr>
                <w:snapToGrid w:val="0"/>
                <w:color w:val="000000"/>
                <w:szCs w:val="22"/>
              </w:rPr>
              <w:t>123,623</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487B7C43" w14:textId="77777777" w:rsidR="00560A59" w:rsidRPr="00560A59" w:rsidRDefault="00560A59" w:rsidP="00560A59">
            <w:pPr>
              <w:jc w:val="center"/>
              <w:rPr>
                <w:snapToGrid w:val="0"/>
                <w:color w:val="000000"/>
                <w:szCs w:val="22"/>
              </w:rPr>
            </w:pPr>
            <w:r w:rsidRPr="00560A59">
              <w:rPr>
                <w:snapToGrid w:val="0"/>
                <w:color w:val="000000"/>
                <w:szCs w:val="22"/>
              </w:rPr>
              <w:t>98,812</w:t>
            </w:r>
          </w:p>
        </w:tc>
      </w:tr>
      <w:tr w:rsidR="00560A59" w:rsidRPr="00560A59" w14:paraId="0A9D20B5" w14:textId="77777777" w:rsidTr="007232B4">
        <w:trPr>
          <w:trHeight w:val="20"/>
        </w:trPr>
        <w:tc>
          <w:tcPr>
            <w:tcW w:w="595" w:type="dxa"/>
            <w:tcBorders>
              <w:top w:val="nil"/>
              <w:left w:val="single" w:sz="4" w:space="0" w:color="auto"/>
              <w:bottom w:val="single" w:sz="4" w:space="0" w:color="auto"/>
              <w:right w:val="single" w:sz="4" w:space="0" w:color="auto"/>
            </w:tcBorders>
            <w:shd w:val="clear" w:color="auto" w:fill="FFFFFF"/>
            <w:noWrap/>
            <w:vAlign w:val="center"/>
            <w:hideMark/>
          </w:tcPr>
          <w:p w14:paraId="7001E347" w14:textId="77777777" w:rsidR="00560A59" w:rsidRPr="00560A59" w:rsidRDefault="00560A59" w:rsidP="00560A59">
            <w:pPr>
              <w:jc w:val="center"/>
              <w:rPr>
                <w:szCs w:val="28"/>
              </w:rPr>
            </w:pPr>
            <w:r w:rsidRPr="00560A59">
              <w:rPr>
                <w:szCs w:val="28"/>
              </w:rPr>
              <w:t>2</w:t>
            </w:r>
          </w:p>
        </w:tc>
        <w:tc>
          <w:tcPr>
            <w:tcW w:w="3092" w:type="dxa"/>
            <w:tcBorders>
              <w:top w:val="nil"/>
              <w:left w:val="nil"/>
              <w:bottom w:val="single" w:sz="4" w:space="0" w:color="auto"/>
              <w:right w:val="single" w:sz="4" w:space="0" w:color="auto"/>
            </w:tcBorders>
            <w:shd w:val="clear" w:color="auto" w:fill="FFFFFF"/>
            <w:vAlign w:val="center"/>
            <w:hideMark/>
          </w:tcPr>
          <w:p w14:paraId="1379045F" w14:textId="77777777" w:rsidR="00560A59" w:rsidRPr="00560A59" w:rsidRDefault="00560A59" w:rsidP="00560A59">
            <w:pPr>
              <w:rPr>
                <w:szCs w:val="28"/>
              </w:rPr>
            </w:pPr>
            <w:r w:rsidRPr="00560A59">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FFFFFF"/>
            <w:vAlign w:val="center"/>
            <w:hideMark/>
          </w:tcPr>
          <w:p w14:paraId="24A96171" w14:textId="77777777" w:rsidR="00560A59" w:rsidRPr="00560A59" w:rsidRDefault="00560A59" w:rsidP="00560A59">
            <w:pPr>
              <w:ind w:left="-113" w:right="-113"/>
              <w:jc w:val="center"/>
              <w:rPr>
                <w:szCs w:val="28"/>
              </w:rPr>
            </w:pPr>
            <w:r w:rsidRPr="00560A59">
              <w:rPr>
                <w:szCs w:val="28"/>
              </w:rPr>
              <w:t>тыс. Гкал.</w:t>
            </w:r>
          </w:p>
        </w:tc>
        <w:tc>
          <w:tcPr>
            <w:tcW w:w="1926" w:type="dxa"/>
            <w:tcBorders>
              <w:top w:val="nil"/>
              <w:left w:val="single" w:sz="4" w:space="0" w:color="auto"/>
              <w:bottom w:val="single" w:sz="4" w:space="0" w:color="auto"/>
              <w:right w:val="single" w:sz="4" w:space="0" w:color="auto"/>
            </w:tcBorders>
            <w:shd w:val="clear" w:color="auto" w:fill="FFFFFF"/>
            <w:noWrap/>
            <w:vAlign w:val="center"/>
            <w:hideMark/>
          </w:tcPr>
          <w:p w14:paraId="110BF6FB" w14:textId="77777777" w:rsidR="00560A59" w:rsidRPr="00560A59" w:rsidRDefault="00560A59" w:rsidP="00560A59">
            <w:pPr>
              <w:jc w:val="center"/>
              <w:rPr>
                <w:snapToGrid w:val="0"/>
                <w:color w:val="000000"/>
                <w:szCs w:val="22"/>
              </w:rPr>
            </w:pPr>
            <w:r w:rsidRPr="00560A59">
              <w:rPr>
                <w:snapToGrid w:val="0"/>
                <w:color w:val="000000"/>
                <w:szCs w:val="22"/>
              </w:rPr>
              <w:t>4,833</w:t>
            </w:r>
          </w:p>
        </w:tc>
        <w:tc>
          <w:tcPr>
            <w:tcW w:w="1299" w:type="dxa"/>
            <w:tcBorders>
              <w:top w:val="nil"/>
              <w:left w:val="nil"/>
              <w:bottom w:val="single" w:sz="4" w:space="0" w:color="auto"/>
              <w:right w:val="single" w:sz="4" w:space="0" w:color="auto"/>
            </w:tcBorders>
            <w:shd w:val="clear" w:color="auto" w:fill="FFFFFF"/>
            <w:vAlign w:val="center"/>
          </w:tcPr>
          <w:p w14:paraId="130EC73D" w14:textId="77777777" w:rsidR="00560A59" w:rsidRPr="00560A59" w:rsidRDefault="00560A59" w:rsidP="00560A59">
            <w:pPr>
              <w:jc w:val="center"/>
              <w:rPr>
                <w:snapToGrid w:val="0"/>
                <w:color w:val="000000"/>
                <w:szCs w:val="22"/>
              </w:rPr>
            </w:pPr>
            <w:r w:rsidRPr="00560A59">
              <w:rPr>
                <w:snapToGrid w:val="0"/>
                <w:color w:val="000000"/>
                <w:szCs w:val="22"/>
              </w:rPr>
              <w:t>2,686</w:t>
            </w:r>
          </w:p>
        </w:tc>
        <w:tc>
          <w:tcPr>
            <w:tcW w:w="1299" w:type="dxa"/>
            <w:tcBorders>
              <w:top w:val="nil"/>
              <w:left w:val="nil"/>
              <w:bottom w:val="single" w:sz="4" w:space="0" w:color="auto"/>
              <w:right w:val="single" w:sz="4" w:space="0" w:color="auto"/>
            </w:tcBorders>
            <w:shd w:val="clear" w:color="auto" w:fill="FFFFFF"/>
            <w:vAlign w:val="center"/>
          </w:tcPr>
          <w:p w14:paraId="38FE30A6" w14:textId="77777777" w:rsidR="00560A59" w:rsidRPr="00560A59" w:rsidRDefault="00560A59" w:rsidP="00560A59">
            <w:pPr>
              <w:jc w:val="center"/>
              <w:rPr>
                <w:snapToGrid w:val="0"/>
                <w:color w:val="000000"/>
                <w:szCs w:val="22"/>
              </w:rPr>
            </w:pPr>
            <w:r w:rsidRPr="00560A59">
              <w:rPr>
                <w:snapToGrid w:val="0"/>
                <w:color w:val="000000"/>
                <w:szCs w:val="22"/>
              </w:rPr>
              <w:t>2,147</w:t>
            </w:r>
          </w:p>
        </w:tc>
      </w:tr>
      <w:tr w:rsidR="00560A59" w:rsidRPr="00560A59" w14:paraId="469EF121" w14:textId="77777777" w:rsidTr="007232B4">
        <w:trPr>
          <w:trHeight w:val="20"/>
        </w:trPr>
        <w:tc>
          <w:tcPr>
            <w:tcW w:w="595" w:type="dxa"/>
            <w:tcBorders>
              <w:top w:val="nil"/>
              <w:left w:val="single" w:sz="4" w:space="0" w:color="auto"/>
              <w:bottom w:val="single" w:sz="4" w:space="0" w:color="auto"/>
              <w:right w:val="single" w:sz="4" w:space="0" w:color="auto"/>
            </w:tcBorders>
            <w:shd w:val="clear" w:color="auto" w:fill="FFFFFF"/>
            <w:noWrap/>
            <w:vAlign w:val="center"/>
            <w:hideMark/>
          </w:tcPr>
          <w:p w14:paraId="48FC6F68" w14:textId="77777777" w:rsidR="00560A59" w:rsidRPr="00560A59" w:rsidRDefault="00560A59" w:rsidP="00560A59">
            <w:pPr>
              <w:jc w:val="center"/>
              <w:rPr>
                <w:szCs w:val="28"/>
              </w:rPr>
            </w:pPr>
            <w:r w:rsidRPr="00560A59">
              <w:rPr>
                <w:szCs w:val="28"/>
              </w:rPr>
              <w:t>3</w:t>
            </w:r>
          </w:p>
        </w:tc>
        <w:tc>
          <w:tcPr>
            <w:tcW w:w="3092" w:type="dxa"/>
            <w:tcBorders>
              <w:top w:val="nil"/>
              <w:left w:val="nil"/>
              <w:bottom w:val="single" w:sz="4" w:space="0" w:color="auto"/>
              <w:right w:val="single" w:sz="4" w:space="0" w:color="auto"/>
            </w:tcBorders>
            <w:shd w:val="clear" w:color="auto" w:fill="FFFFFF"/>
            <w:vAlign w:val="center"/>
            <w:hideMark/>
          </w:tcPr>
          <w:p w14:paraId="174AD6B4" w14:textId="77777777" w:rsidR="00560A59" w:rsidRPr="00560A59" w:rsidRDefault="00560A59" w:rsidP="00560A59">
            <w:pPr>
              <w:rPr>
                <w:szCs w:val="28"/>
              </w:rPr>
            </w:pPr>
            <w:r w:rsidRPr="00560A59">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FFFFFF"/>
            <w:vAlign w:val="center"/>
            <w:hideMark/>
          </w:tcPr>
          <w:p w14:paraId="2D1B7CC7" w14:textId="77777777" w:rsidR="00560A59" w:rsidRPr="00560A59" w:rsidRDefault="00560A59" w:rsidP="00560A59">
            <w:pPr>
              <w:ind w:left="-113" w:right="-113"/>
              <w:jc w:val="center"/>
              <w:rPr>
                <w:szCs w:val="28"/>
              </w:rPr>
            </w:pPr>
            <w:r w:rsidRPr="00560A59">
              <w:rPr>
                <w:szCs w:val="28"/>
              </w:rPr>
              <w:t>тыс. Гкал.</w:t>
            </w:r>
          </w:p>
        </w:tc>
        <w:tc>
          <w:tcPr>
            <w:tcW w:w="1926" w:type="dxa"/>
            <w:tcBorders>
              <w:top w:val="nil"/>
              <w:left w:val="single" w:sz="4" w:space="0" w:color="auto"/>
              <w:bottom w:val="single" w:sz="4" w:space="0" w:color="auto"/>
              <w:right w:val="single" w:sz="4" w:space="0" w:color="auto"/>
            </w:tcBorders>
            <w:shd w:val="clear" w:color="auto" w:fill="FFFFFF"/>
            <w:noWrap/>
            <w:vAlign w:val="center"/>
            <w:hideMark/>
          </w:tcPr>
          <w:p w14:paraId="128E996A" w14:textId="77777777" w:rsidR="00560A59" w:rsidRPr="00560A59" w:rsidRDefault="00560A59" w:rsidP="00560A59">
            <w:pPr>
              <w:jc w:val="center"/>
              <w:rPr>
                <w:snapToGrid w:val="0"/>
                <w:color w:val="000000"/>
                <w:szCs w:val="22"/>
              </w:rPr>
            </w:pPr>
            <w:r w:rsidRPr="00560A59">
              <w:rPr>
                <w:snapToGrid w:val="0"/>
                <w:color w:val="000000"/>
                <w:szCs w:val="22"/>
              </w:rPr>
              <w:t>217,602</w:t>
            </w:r>
          </w:p>
        </w:tc>
        <w:tc>
          <w:tcPr>
            <w:tcW w:w="1299" w:type="dxa"/>
            <w:tcBorders>
              <w:top w:val="nil"/>
              <w:left w:val="nil"/>
              <w:bottom w:val="single" w:sz="4" w:space="0" w:color="auto"/>
              <w:right w:val="single" w:sz="4" w:space="0" w:color="auto"/>
            </w:tcBorders>
            <w:shd w:val="clear" w:color="auto" w:fill="FFFFFF"/>
            <w:vAlign w:val="center"/>
          </w:tcPr>
          <w:p w14:paraId="03A0370D" w14:textId="77777777" w:rsidR="00560A59" w:rsidRPr="00560A59" w:rsidRDefault="00560A59" w:rsidP="00560A59">
            <w:pPr>
              <w:jc w:val="center"/>
              <w:rPr>
                <w:snapToGrid w:val="0"/>
                <w:color w:val="000000"/>
                <w:szCs w:val="22"/>
              </w:rPr>
            </w:pPr>
            <w:r w:rsidRPr="00560A59">
              <w:rPr>
                <w:snapToGrid w:val="0"/>
                <w:color w:val="000000"/>
                <w:szCs w:val="22"/>
              </w:rPr>
              <w:t>120,937</w:t>
            </w:r>
          </w:p>
        </w:tc>
        <w:tc>
          <w:tcPr>
            <w:tcW w:w="1299" w:type="dxa"/>
            <w:tcBorders>
              <w:top w:val="nil"/>
              <w:left w:val="nil"/>
              <w:bottom w:val="single" w:sz="4" w:space="0" w:color="auto"/>
              <w:right w:val="single" w:sz="4" w:space="0" w:color="auto"/>
            </w:tcBorders>
            <w:shd w:val="clear" w:color="auto" w:fill="FFFFFF"/>
            <w:vAlign w:val="center"/>
          </w:tcPr>
          <w:p w14:paraId="346CA266" w14:textId="77777777" w:rsidR="00560A59" w:rsidRPr="00560A59" w:rsidRDefault="00560A59" w:rsidP="00560A59">
            <w:pPr>
              <w:jc w:val="center"/>
              <w:rPr>
                <w:snapToGrid w:val="0"/>
                <w:color w:val="000000"/>
                <w:szCs w:val="22"/>
              </w:rPr>
            </w:pPr>
            <w:r w:rsidRPr="00560A59">
              <w:rPr>
                <w:snapToGrid w:val="0"/>
                <w:color w:val="000000"/>
                <w:szCs w:val="22"/>
              </w:rPr>
              <w:t>96,665</w:t>
            </w:r>
          </w:p>
        </w:tc>
      </w:tr>
    </w:tbl>
    <w:p w14:paraId="5A95632B" w14:textId="77777777" w:rsidR="00560A59" w:rsidRPr="00560A59" w:rsidRDefault="00560A59" w:rsidP="00560A59">
      <w:pPr>
        <w:rPr>
          <w:snapToGrid w:val="0"/>
          <w:sz w:val="28"/>
          <w:szCs w:val="28"/>
        </w:rPr>
      </w:pPr>
    </w:p>
    <w:p w14:paraId="300A3CD7" w14:textId="77777777" w:rsidR="00560A59" w:rsidRPr="00560A59" w:rsidRDefault="00560A59" w:rsidP="00560A59">
      <w:pPr>
        <w:keepNext/>
        <w:keepLines/>
        <w:spacing w:before="120"/>
        <w:jc w:val="center"/>
        <w:outlineLvl w:val="1"/>
        <w:rPr>
          <w:rFonts w:eastAsia="Calibri"/>
          <w:b/>
          <w:sz w:val="28"/>
          <w:szCs w:val="28"/>
          <w:lang w:eastAsia="en-US"/>
        </w:rPr>
      </w:pPr>
      <w:bookmarkStart w:id="36" w:name="_Toc147759869"/>
      <w:r w:rsidRPr="00560A59">
        <w:rPr>
          <w:rFonts w:eastAsia="Calibri"/>
          <w:b/>
          <w:sz w:val="28"/>
          <w:szCs w:val="28"/>
          <w:lang w:eastAsia="en-US"/>
        </w:rPr>
        <w:t>5.2.6. Стоимость покупки единицы энергетических ресурсов</w:t>
      </w:r>
      <w:bookmarkEnd w:id="36"/>
    </w:p>
    <w:p w14:paraId="13CCE43E" w14:textId="77777777" w:rsidR="00560A59" w:rsidRPr="00560A59" w:rsidRDefault="00560A59" w:rsidP="00560A59">
      <w:pPr>
        <w:ind w:firstLine="709"/>
        <w:jc w:val="both"/>
        <w:rPr>
          <w:snapToGrid w:val="0"/>
          <w:sz w:val="28"/>
          <w:szCs w:val="28"/>
        </w:rPr>
      </w:pPr>
    </w:p>
    <w:p w14:paraId="365CD3B9" w14:textId="77777777" w:rsidR="00560A59" w:rsidRPr="00560A59" w:rsidRDefault="00560A59" w:rsidP="00560A59">
      <w:pPr>
        <w:ind w:firstLine="709"/>
        <w:jc w:val="both"/>
        <w:rPr>
          <w:snapToGrid w:val="0"/>
          <w:sz w:val="28"/>
          <w:szCs w:val="28"/>
        </w:rPr>
      </w:pPr>
      <w:r w:rsidRPr="00560A59">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560A59">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223338B3" w14:textId="77777777" w:rsidR="00560A59" w:rsidRPr="00560A59" w:rsidRDefault="00560A59" w:rsidP="00560A59">
      <w:pPr>
        <w:ind w:firstLine="709"/>
        <w:jc w:val="both"/>
        <w:rPr>
          <w:snapToGrid w:val="0"/>
          <w:sz w:val="28"/>
          <w:szCs w:val="28"/>
        </w:rPr>
      </w:pPr>
    </w:p>
    <w:p w14:paraId="2212F25C" w14:textId="77777777" w:rsidR="00560A59" w:rsidRPr="00560A59" w:rsidRDefault="00560A59" w:rsidP="00560A59">
      <w:pPr>
        <w:keepNext/>
        <w:keepLines/>
        <w:spacing w:before="120"/>
        <w:jc w:val="center"/>
        <w:outlineLvl w:val="1"/>
        <w:rPr>
          <w:rFonts w:eastAsia="Calibri"/>
          <w:b/>
          <w:sz w:val="28"/>
          <w:szCs w:val="28"/>
          <w:lang w:eastAsia="en-US"/>
        </w:rPr>
      </w:pPr>
      <w:bookmarkStart w:id="37" w:name="_Toc147759870"/>
      <w:r w:rsidRPr="00560A59">
        <w:rPr>
          <w:rFonts w:eastAsia="Calibri"/>
          <w:b/>
          <w:sz w:val="28"/>
          <w:szCs w:val="28"/>
          <w:lang w:eastAsia="en-US"/>
        </w:rPr>
        <w:t>5.2.6.1. Расходы на электрическую энергию</w:t>
      </w:r>
      <w:bookmarkEnd w:id="37"/>
    </w:p>
    <w:p w14:paraId="4BE88A43" w14:textId="77777777" w:rsidR="00560A59" w:rsidRPr="00560A59" w:rsidRDefault="00560A59" w:rsidP="00560A59">
      <w:pPr>
        <w:tabs>
          <w:tab w:val="left" w:pos="1890"/>
        </w:tabs>
        <w:ind w:firstLine="709"/>
        <w:jc w:val="both"/>
        <w:rPr>
          <w:snapToGrid w:val="0"/>
          <w:sz w:val="28"/>
          <w:szCs w:val="28"/>
        </w:rPr>
      </w:pPr>
    </w:p>
    <w:p w14:paraId="330D1A3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 xml:space="preserve">11 643 тыс. руб. </w:t>
      </w:r>
    </w:p>
    <w:p w14:paraId="18B261D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E60CDCD"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электроснабжения от 01.09.2013 № 113234 (первая ценовая категория) с ООО «Энергосбыт», действующий до 31.12.2014 </w:t>
      </w:r>
      <w:r w:rsidRPr="00560A59">
        <w:rPr>
          <w:snapToGrid w:val="0"/>
          <w:sz w:val="28"/>
          <w:szCs w:val="28"/>
        </w:rPr>
        <w:br/>
        <w:t xml:space="preserve">с </w:t>
      </w:r>
      <w:proofErr w:type="spellStart"/>
      <w:r w:rsidRPr="00560A59">
        <w:rPr>
          <w:snapToGrid w:val="0"/>
          <w:sz w:val="28"/>
          <w:szCs w:val="28"/>
        </w:rPr>
        <w:t>автопролонгацией</w:t>
      </w:r>
      <w:proofErr w:type="spellEnd"/>
      <w:r w:rsidRPr="00560A59">
        <w:rPr>
          <w:snapToGrid w:val="0"/>
          <w:sz w:val="28"/>
          <w:szCs w:val="28"/>
        </w:rPr>
        <w:t xml:space="preserve"> (стр. 36 том 2.1).</w:t>
      </w:r>
    </w:p>
    <w:p w14:paraId="32C3F0A3" w14:textId="77777777" w:rsidR="00560A59" w:rsidRPr="00560A59" w:rsidRDefault="00560A59" w:rsidP="00560A59">
      <w:pPr>
        <w:ind w:firstLine="709"/>
        <w:jc w:val="both"/>
        <w:rPr>
          <w:snapToGrid w:val="0"/>
          <w:sz w:val="28"/>
          <w:szCs w:val="28"/>
        </w:rPr>
      </w:pPr>
      <w:r w:rsidRPr="00560A59">
        <w:rPr>
          <w:snapToGrid w:val="0"/>
          <w:sz w:val="28"/>
          <w:szCs w:val="28"/>
        </w:rPr>
        <w:t xml:space="preserve">Счета-фактуры на электроэнергию (стр. 64 том 4.1), в соответствии </w:t>
      </w:r>
      <w:r w:rsidRPr="00560A59">
        <w:rPr>
          <w:snapToGrid w:val="0"/>
          <w:sz w:val="28"/>
          <w:szCs w:val="28"/>
        </w:rPr>
        <w:br/>
        <w:t>с которыми средневзвешенная цена электрической энергии в 2022 году составила 6,66817 руб./кВтч.</w:t>
      </w:r>
    </w:p>
    <w:p w14:paraId="21F37BC7"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обоснованная цена электрической энергии в 2024 году составит:</w:t>
      </w:r>
    </w:p>
    <w:p w14:paraId="14E03D9D" w14:textId="77777777" w:rsidR="00560A59" w:rsidRPr="00560A59" w:rsidRDefault="00560A59" w:rsidP="00560A59">
      <w:pPr>
        <w:ind w:firstLine="709"/>
        <w:jc w:val="both"/>
        <w:rPr>
          <w:snapToGrid w:val="0"/>
          <w:sz w:val="28"/>
          <w:szCs w:val="28"/>
        </w:rPr>
      </w:pPr>
      <w:r w:rsidRPr="00560A59">
        <w:rPr>
          <w:snapToGrid w:val="0"/>
          <w:sz w:val="28"/>
          <w:szCs w:val="28"/>
        </w:rPr>
        <w:t xml:space="preserve">6,66817 руб./кВтч × 1,120 (ИЦП на обеспечение электроэнергией (2023/2022)) × 1,056 (ИЦП на обеспечение электроэнергией (2024/2023)) </w:t>
      </w:r>
      <w:r w:rsidRPr="00560A59">
        <w:rPr>
          <w:snapToGrid w:val="0"/>
          <w:sz w:val="28"/>
          <w:szCs w:val="28"/>
        </w:rPr>
        <w:br/>
        <w:t xml:space="preserve">= </w:t>
      </w:r>
      <w:r w:rsidRPr="00560A59">
        <w:rPr>
          <w:b/>
          <w:snapToGrid w:val="0"/>
          <w:sz w:val="28"/>
          <w:szCs w:val="28"/>
        </w:rPr>
        <w:t>7,88658 руб./кВтч</w:t>
      </w:r>
      <w:r w:rsidRPr="00560A59">
        <w:rPr>
          <w:snapToGrid w:val="0"/>
          <w:sz w:val="28"/>
          <w:szCs w:val="28"/>
        </w:rPr>
        <w:t>.</w:t>
      </w:r>
    </w:p>
    <w:p w14:paraId="79A86BF9"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Расчет затрат на электроэнергию в контуре теплоснабжения </w:t>
      </w:r>
      <w:r w:rsidRPr="00560A59">
        <w:rPr>
          <w:snapToGrid w:val="0"/>
          <w:sz w:val="28"/>
          <w:szCs w:val="28"/>
        </w:rPr>
        <w:br/>
        <w:t>ООО «</w:t>
      </w:r>
      <w:proofErr w:type="spellStart"/>
      <w:r w:rsidRPr="00560A59">
        <w:rPr>
          <w:snapToGrid w:val="0"/>
          <w:sz w:val="28"/>
          <w:szCs w:val="28"/>
        </w:rPr>
        <w:t>КузнецкТеплоСбыт</w:t>
      </w:r>
      <w:proofErr w:type="spellEnd"/>
      <w:r w:rsidRPr="00560A59">
        <w:rPr>
          <w:snapToGrid w:val="0"/>
          <w:sz w:val="28"/>
          <w:szCs w:val="28"/>
        </w:rPr>
        <w:t>» на 2024 год (стр. 108 том 3.2).</w:t>
      </w:r>
    </w:p>
    <w:p w14:paraId="4D433BA6" w14:textId="77777777" w:rsidR="00560A59" w:rsidRPr="00560A59" w:rsidRDefault="00560A59" w:rsidP="00560A59">
      <w:pPr>
        <w:ind w:firstLine="709"/>
        <w:jc w:val="both"/>
        <w:rPr>
          <w:snapToGrid w:val="0"/>
          <w:sz w:val="28"/>
          <w:szCs w:val="28"/>
        </w:rPr>
      </w:pPr>
      <w:r w:rsidRPr="00560A59">
        <w:rPr>
          <w:snapToGrid w:val="0"/>
          <w:sz w:val="28"/>
          <w:szCs w:val="28"/>
        </w:rPr>
        <w:t>В соответствии с экспертным заключением нормативный расход электроэнергии в рассматриваемом контуре составляет 1 211,523 тыс. кВтч.</w:t>
      </w:r>
    </w:p>
    <w:p w14:paraId="27542373"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61E0CBF1" w14:textId="77777777" w:rsidR="00560A59" w:rsidRPr="00560A59" w:rsidRDefault="00560A59" w:rsidP="00560A59">
      <w:pPr>
        <w:ind w:firstLine="709"/>
        <w:jc w:val="both"/>
        <w:rPr>
          <w:b/>
          <w:snapToGrid w:val="0"/>
          <w:sz w:val="26"/>
          <w:szCs w:val="28"/>
        </w:rPr>
      </w:pPr>
      <w:r w:rsidRPr="00560A59">
        <w:rPr>
          <w:snapToGrid w:val="0"/>
          <w:sz w:val="28"/>
          <w:szCs w:val="28"/>
        </w:rPr>
        <w:t xml:space="preserve">1 211,523 тыс. кВтч × 7,88658 руб./кВтч = </w:t>
      </w:r>
      <w:r w:rsidRPr="00560A59">
        <w:rPr>
          <w:b/>
          <w:snapToGrid w:val="0"/>
          <w:sz w:val="28"/>
          <w:szCs w:val="28"/>
        </w:rPr>
        <w:t>9 555 тыс. руб.</w:t>
      </w:r>
    </w:p>
    <w:p w14:paraId="07FCBC3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2024 год.</w:t>
      </w:r>
    </w:p>
    <w:p w14:paraId="05CE21EB"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2 088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4FF7D8DC" w14:textId="77777777" w:rsidR="00560A59" w:rsidRPr="00560A59" w:rsidRDefault="00560A59" w:rsidP="00560A59">
      <w:pPr>
        <w:ind w:firstLine="709"/>
        <w:jc w:val="both"/>
        <w:rPr>
          <w:snapToGrid w:val="0"/>
          <w:sz w:val="28"/>
          <w:szCs w:val="28"/>
        </w:rPr>
      </w:pPr>
    </w:p>
    <w:p w14:paraId="72475B5E" w14:textId="77777777" w:rsidR="00560A59" w:rsidRPr="00560A59" w:rsidRDefault="00560A59" w:rsidP="00560A59">
      <w:pPr>
        <w:keepNext/>
        <w:keepLines/>
        <w:spacing w:before="120"/>
        <w:jc w:val="center"/>
        <w:outlineLvl w:val="1"/>
        <w:rPr>
          <w:rFonts w:eastAsia="Calibri"/>
          <w:b/>
          <w:sz w:val="28"/>
          <w:szCs w:val="28"/>
          <w:lang w:eastAsia="en-US"/>
        </w:rPr>
      </w:pPr>
      <w:bookmarkStart w:id="38" w:name="_Toc147759871"/>
      <w:r w:rsidRPr="00560A59">
        <w:rPr>
          <w:rFonts w:eastAsia="Calibri"/>
          <w:b/>
          <w:sz w:val="28"/>
          <w:szCs w:val="28"/>
          <w:lang w:eastAsia="en-US"/>
        </w:rPr>
        <w:t>5.2.6.2. Расходы на тепловую энергию</w:t>
      </w:r>
      <w:bookmarkEnd w:id="38"/>
    </w:p>
    <w:p w14:paraId="3689111F" w14:textId="77777777" w:rsidR="00560A59" w:rsidRPr="00560A59" w:rsidRDefault="00560A59" w:rsidP="00560A59">
      <w:pPr>
        <w:tabs>
          <w:tab w:val="left" w:pos="1890"/>
        </w:tabs>
        <w:ind w:firstLine="709"/>
        <w:jc w:val="both"/>
        <w:rPr>
          <w:snapToGrid w:val="0"/>
          <w:sz w:val="28"/>
          <w:szCs w:val="28"/>
        </w:rPr>
      </w:pPr>
    </w:p>
    <w:p w14:paraId="4362A25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 xml:space="preserve">5 512 тыс. руб. </w:t>
      </w:r>
    </w:p>
    <w:p w14:paraId="39FB83E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В соответствии с экспертным заключением величина потерь тепловой энергии в рассматриваемом контуре составляет 4,833 тыс. Гкал.</w:t>
      </w:r>
    </w:p>
    <w:p w14:paraId="01011981"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223C2DC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2,686 тыс. Гкал (объем 1 полугодия) × 770,90 руб./Гкал (плановый тариф 1 полугодия) + 2,147 тыс. Гкал (объем 2 полугодия) </w:t>
      </w:r>
      <w:r w:rsidRPr="00560A59">
        <w:rPr>
          <w:snapToGrid w:val="0"/>
          <w:sz w:val="28"/>
          <w:szCs w:val="28"/>
        </w:rPr>
        <w:br/>
        <w:t xml:space="preserve">× 1 074,72 руб./Гкал (плановый тариф 2 полугодия) = </w:t>
      </w:r>
      <w:r w:rsidRPr="00560A59">
        <w:rPr>
          <w:b/>
          <w:snapToGrid w:val="0"/>
          <w:sz w:val="28"/>
          <w:szCs w:val="28"/>
        </w:rPr>
        <w:t>4 378 тыс. руб</w:t>
      </w:r>
      <w:r w:rsidRPr="00560A59">
        <w:rPr>
          <w:snapToGrid w:val="0"/>
          <w:sz w:val="28"/>
          <w:szCs w:val="28"/>
        </w:rPr>
        <w:t>.</w:t>
      </w:r>
    </w:p>
    <w:p w14:paraId="79B3E7F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5D672BE"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1 134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0EFC9EE5" w14:textId="77777777" w:rsidR="00560A59" w:rsidRPr="00560A59" w:rsidRDefault="00560A59" w:rsidP="00560A59">
      <w:pPr>
        <w:tabs>
          <w:tab w:val="left" w:pos="1890"/>
        </w:tabs>
        <w:ind w:firstLine="709"/>
        <w:jc w:val="both"/>
        <w:rPr>
          <w:snapToGrid w:val="0"/>
          <w:sz w:val="28"/>
          <w:szCs w:val="28"/>
        </w:rPr>
      </w:pPr>
    </w:p>
    <w:p w14:paraId="0C686FB1"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5.2.6.3. Расходы на теплоноситель</w:t>
      </w:r>
    </w:p>
    <w:p w14:paraId="1D918B21" w14:textId="77777777" w:rsidR="00560A59" w:rsidRPr="00560A59" w:rsidRDefault="00560A59" w:rsidP="00560A59">
      <w:pPr>
        <w:tabs>
          <w:tab w:val="left" w:pos="1890"/>
        </w:tabs>
        <w:ind w:firstLine="709"/>
        <w:jc w:val="both"/>
        <w:rPr>
          <w:snapToGrid w:val="0"/>
          <w:sz w:val="28"/>
          <w:szCs w:val="28"/>
        </w:rPr>
      </w:pPr>
    </w:p>
    <w:p w14:paraId="739342C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 xml:space="preserve">141 тыс. руб. </w:t>
      </w:r>
    </w:p>
    <w:p w14:paraId="7376E686"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В соответствии с экспертным заключением величина потерь теплоносителя в рассматриваемом контуре составляет 9,584 тыс. куб. м.</w:t>
      </w:r>
    </w:p>
    <w:p w14:paraId="33768F1A"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665CABF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5,320 тыс. куб. м (объем 1 полугодия) × 14,02 руб./куб. м (плановый тариф 1 полугодия) + 4,264 тыс. куб. м (объем 2 полугодия) </w:t>
      </w:r>
      <w:r w:rsidRPr="00560A59">
        <w:rPr>
          <w:snapToGrid w:val="0"/>
          <w:sz w:val="28"/>
          <w:szCs w:val="28"/>
        </w:rPr>
        <w:br/>
        <w:t xml:space="preserve">× 15,39 руб./куб. м (плановый тариф 2 полугодия) = </w:t>
      </w:r>
      <w:r w:rsidRPr="00560A59">
        <w:rPr>
          <w:b/>
          <w:snapToGrid w:val="0"/>
          <w:sz w:val="28"/>
          <w:szCs w:val="28"/>
        </w:rPr>
        <w:t>140 тыс. руб</w:t>
      </w:r>
      <w:r w:rsidRPr="00560A59">
        <w:rPr>
          <w:snapToGrid w:val="0"/>
          <w:sz w:val="28"/>
          <w:szCs w:val="28"/>
        </w:rPr>
        <w:t>.</w:t>
      </w:r>
    </w:p>
    <w:p w14:paraId="0C3EF70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698AE5F"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0A666DFF" w14:textId="77777777" w:rsidR="00560A59" w:rsidRPr="00560A59" w:rsidRDefault="00560A59" w:rsidP="00560A59">
      <w:pPr>
        <w:ind w:firstLine="709"/>
        <w:jc w:val="both"/>
        <w:rPr>
          <w:snapToGrid w:val="0"/>
          <w:sz w:val="28"/>
          <w:szCs w:val="28"/>
        </w:rPr>
      </w:pPr>
      <w:r w:rsidRPr="00560A59">
        <w:rPr>
          <w:snapToGrid w:val="0"/>
          <w:sz w:val="28"/>
          <w:szCs w:val="28"/>
        </w:rPr>
        <w:t xml:space="preserve">Общая величина расходов на приобретение энергетических ресурсов </w:t>
      </w:r>
      <w:r w:rsidRPr="00560A59">
        <w:rPr>
          <w:snapToGrid w:val="0"/>
          <w:sz w:val="28"/>
          <w:szCs w:val="28"/>
        </w:rPr>
        <w:br/>
        <w:t>на приведена в таблице 6.</w:t>
      </w:r>
    </w:p>
    <w:p w14:paraId="1696904D" w14:textId="77777777" w:rsidR="00560A59" w:rsidRPr="00560A59" w:rsidRDefault="00560A59" w:rsidP="00560A59">
      <w:pPr>
        <w:spacing w:line="360" w:lineRule="auto"/>
        <w:ind w:left="14743" w:right="-425"/>
        <w:jc w:val="right"/>
        <w:rPr>
          <w:rFonts w:eastAsia="Calibri"/>
          <w:b/>
          <w:bCs/>
          <w:snapToGrid w:val="0"/>
          <w:sz w:val="28"/>
          <w:lang w:eastAsia="en-US"/>
        </w:rPr>
      </w:pPr>
    </w:p>
    <w:p w14:paraId="292AAA73"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64D9B466" w14:textId="77777777" w:rsidR="00560A59" w:rsidRPr="00560A59" w:rsidRDefault="00560A59" w:rsidP="00560A59">
      <w:pPr>
        <w:jc w:val="center"/>
        <w:rPr>
          <w:rFonts w:eastAsia="Calibri"/>
          <w:b/>
          <w:bCs/>
          <w:snapToGrid w:val="0"/>
          <w:sz w:val="28"/>
          <w:lang w:eastAsia="en-US"/>
        </w:rPr>
      </w:pPr>
      <w:r w:rsidRPr="00560A59">
        <w:rPr>
          <w:rFonts w:eastAsia="Calibri"/>
          <w:b/>
          <w:bCs/>
          <w:snapToGrid w:val="0"/>
          <w:sz w:val="28"/>
          <w:lang w:eastAsia="en-US"/>
        </w:rPr>
        <w:t xml:space="preserve">Реестр расходов на приобретение энергетических ресурсов, </w:t>
      </w:r>
    </w:p>
    <w:p w14:paraId="0EEA96DB" w14:textId="77777777" w:rsidR="00560A59" w:rsidRPr="00560A59" w:rsidRDefault="00560A59" w:rsidP="00560A59">
      <w:pPr>
        <w:jc w:val="center"/>
        <w:rPr>
          <w:rFonts w:eastAsia="Calibri"/>
          <w:b/>
          <w:bCs/>
          <w:snapToGrid w:val="0"/>
          <w:sz w:val="28"/>
          <w:lang w:eastAsia="en-US"/>
        </w:rPr>
      </w:pPr>
      <w:r w:rsidRPr="00560A59">
        <w:rPr>
          <w:rFonts w:eastAsia="Calibri"/>
          <w:b/>
          <w:bCs/>
          <w:snapToGrid w:val="0"/>
          <w:sz w:val="28"/>
          <w:lang w:eastAsia="en-US"/>
        </w:rPr>
        <w:t>холодной воды и теплоносителя (далее - ресурсы)</w:t>
      </w:r>
    </w:p>
    <w:p w14:paraId="58AA1551" w14:textId="77777777" w:rsidR="00560A59" w:rsidRPr="00560A59" w:rsidRDefault="00560A59" w:rsidP="00560A59">
      <w:pPr>
        <w:jc w:val="center"/>
        <w:rPr>
          <w:snapToGrid w:val="0"/>
          <w:sz w:val="28"/>
        </w:rPr>
      </w:pPr>
      <w:r w:rsidRPr="00560A59">
        <w:rPr>
          <w:snapToGrid w:val="0"/>
          <w:sz w:val="28"/>
        </w:rPr>
        <w:t>(Приложение 5.4 к Методическим указаниям)</w:t>
      </w:r>
    </w:p>
    <w:p w14:paraId="1000A264" w14:textId="77777777" w:rsidR="00560A59" w:rsidRPr="00560A59" w:rsidRDefault="00560A59" w:rsidP="00560A59">
      <w:pPr>
        <w:ind w:firstLine="851"/>
        <w:jc w:val="right"/>
        <w:rPr>
          <w:snapToGrid w:val="0"/>
          <w:szCs w:val="28"/>
        </w:rPr>
      </w:pPr>
      <w:r w:rsidRPr="00560A59">
        <w:rPr>
          <w:snapToGrid w:val="0"/>
          <w:szCs w:val="28"/>
        </w:rPr>
        <w:lastRenderedPageBreak/>
        <w:t>тыс. руб.</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888"/>
        <w:gridCol w:w="1194"/>
        <w:gridCol w:w="1194"/>
        <w:gridCol w:w="1194"/>
        <w:gridCol w:w="1194"/>
        <w:gridCol w:w="1195"/>
      </w:tblGrid>
      <w:tr w:rsidR="00560A59" w:rsidRPr="00560A59" w14:paraId="27912596" w14:textId="77777777" w:rsidTr="007232B4">
        <w:trPr>
          <w:trHeight w:val="300"/>
        </w:trPr>
        <w:tc>
          <w:tcPr>
            <w:tcW w:w="622" w:type="dxa"/>
            <w:vMerge w:val="restart"/>
            <w:shd w:val="clear" w:color="auto" w:fill="auto"/>
            <w:vAlign w:val="center"/>
            <w:hideMark/>
          </w:tcPr>
          <w:p w14:paraId="03628144" w14:textId="77777777" w:rsidR="00560A59" w:rsidRPr="00560A59" w:rsidRDefault="00560A59" w:rsidP="00560A59">
            <w:pPr>
              <w:jc w:val="center"/>
              <w:rPr>
                <w:snapToGrid w:val="0"/>
                <w:szCs w:val="28"/>
              </w:rPr>
            </w:pPr>
            <w:r w:rsidRPr="00560A59">
              <w:rPr>
                <w:snapToGrid w:val="0"/>
                <w:szCs w:val="28"/>
              </w:rPr>
              <w:t>№ п/п</w:t>
            </w:r>
          </w:p>
        </w:tc>
        <w:tc>
          <w:tcPr>
            <w:tcW w:w="2888" w:type="dxa"/>
            <w:vMerge w:val="restart"/>
            <w:shd w:val="clear" w:color="auto" w:fill="auto"/>
            <w:vAlign w:val="center"/>
            <w:hideMark/>
          </w:tcPr>
          <w:p w14:paraId="7505C43F" w14:textId="77777777" w:rsidR="00560A59" w:rsidRPr="00560A59" w:rsidRDefault="00560A59" w:rsidP="00560A59">
            <w:pPr>
              <w:jc w:val="center"/>
              <w:rPr>
                <w:snapToGrid w:val="0"/>
                <w:szCs w:val="28"/>
              </w:rPr>
            </w:pPr>
            <w:r w:rsidRPr="00560A59">
              <w:rPr>
                <w:snapToGrid w:val="0"/>
                <w:szCs w:val="28"/>
              </w:rPr>
              <w:t>Наименование ресурса</w:t>
            </w:r>
          </w:p>
        </w:tc>
        <w:tc>
          <w:tcPr>
            <w:tcW w:w="5971" w:type="dxa"/>
            <w:gridSpan w:val="5"/>
          </w:tcPr>
          <w:p w14:paraId="7946AE14" w14:textId="77777777" w:rsidR="00560A59" w:rsidRPr="00560A59" w:rsidRDefault="00560A59" w:rsidP="00560A59">
            <w:pPr>
              <w:jc w:val="center"/>
              <w:rPr>
                <w:snapToGrid w:val="0"/>
                <w:szCs w:val="28"/>
              </w:rPr>
            </w:pPr>
            <w:r w:rsidRPr="00560A59">
              <w:rPr>
                <w:snapToGrid w:val="0"/>
                <w:szCs w:val="28"/>
              </w:rPr>
              <w:t>Предложение экспертов</w:t>
            </w:r>
          </w:p>
        </w:tc>
      </w:tr>
      <w:tr w:rsidR="00560A59" w:rsidRPr="00560A59" w14:paraId="125404AE" w14:textId="77777777" w:rsidTr="007232B4">
        <w:trPr>
          <w:trHeight w:val="360"/>
        </w:trPr>
        <w:tc>
          <w:tcPr>
            <w:tcW w:w="622" w:type="dxa"/>
            <w:vMerge/>
            <w:shd w:val="clear" w:color="auto" w:fill="auto"/>
            <w:vAlign w:val="center"/>
            <w:hideMark/>
          </w:tcPr>
          <w:p w14:paraId="065BA9C3" w14:textId="77777777" w:rsidR="00560A59" w:rsidRPr="00560A59" w:rsidRDefault="00560A59" w:rsidP="00560A59">
            <w:pPr>
              <w:jc w:val="center"/>
              <w:rPr>
                <w:snapToGrid w:val="0"/>
                <w:szCs w:val="28"/>
              </w:rPr>
            </w:pPr>
          </w:p>
        </w:tc>
        <w:tc>
          <w:tcPr>
            <w:tcW w:w="2888" w:type="dxa"/>
            <w:vMerge/>
            <w:shd w:val="clear" w:color="auto" w:fill="auto"/>
            <w:vAlign w:val="center"/>
            <w:hideMark/>
          </w:tcPr>
          <w:p w14:paraId="058C4F26" w14:textId="77777777" w:rsidR="00560A59" w:rsidRPr="00560A59" w:rsidRDefault="00560A59" w:rsidP="00560A59">
            <w:pPr>
              <w:jc w:val="center"/>
              <w:rPr>
                <w:snapToGrid w:val="0"/>
                <w:szCs w:val="28"/>
              </w:rPr>
            </w:pPr>
          </w:p>
        </w:tc>
        <w:tc>
          <w:tcPr>
            <w:tcW w:w="1194" w:type="dxa"/>
            <w:vAlign w:val="center"/>
          </w:tcPr>
          <w:p w14:paraId="72C505D8" w14:textId="77777777" w:rsidR="00560A59" w:rsidRPr="00560A59" w:rsidRDefault="00560A59" w:rsidP="00560A59">
            <w:pPr>
              <w:jc w:val="center"/>
              <w:rPr>
                <w:snapToGrid w:val="0"/>
                <w:szCs w:val="28"/>
              </w:rPr>
            </w:pPr>
            <w:r w:rsidRPr="00560A59">
              <w:rPr>
                <w:snapToGrid w:val="0"/>
                <w:szCs w:val="28"/>
              </w:rPr>
              <w:t>2024</w:t>
            </w:r>
          </w:p>
        </w:tc>
        <w:tc>
          <w:tcPr>
            <w:tcW w:w="1194" w:type="dxa"/>
            <w:shd w:val="clear" w:color="auto" w:fill="auto"/>
            <w:vAlign w:val="center"/>
          </w:tcPr>
          <w:p w14:paraId="0B7E33A5" w14:textId="77777777" w:rsidR="00560A59" w:rsidRPr="00560A59" w:rsidRDefault="00560A59" w:rsidP="00560A59">
            <w:pPr>
              <w:jc w:val="center"/>
              <w:rPr>
                <w:snapToGrid w:val="0"/>
                <w:szCs w:val="28"/>
              </w:rPr>
            </w:pPr>
            <w:r w:rsidRPr="00560A59">
              <w:rPr>
                <w:snapToGrid w:val="0"/>
                <w:szCs w:val="28"/>
              </w:rPr>
              <w:t>2025</w:t>
            </w:r>
          </w:p>
        </w:tc>
        <w:tc>
          <w:tcPr>
            <w:tcW w:w="1194" w:type="dxa"/>
            <w:vAlign w:val="center"/>
          </w:tcPr>
          <w:p w14:paraId="0390044E" w14:textId="77777777" w:rsidR="00560A59" w:rsidRPr="00560A59" w:rsidRDefault="00560A59" w:rsidP="00560A59">
            <w:pPr>
              <w:jc w:val="center"/>
              <w:rPr>
                <w:snapToGrid w:val="0"/>
                <w:szCs w:val="28"/>
              </w:rPr>
            </w:pPr>
            <w:r w:rsidRPr="00560A59">
              <w:rPr>
                <w:snapToGrid w:val="0"/>
                <w:szCs w:val="28"/>
              </w:rPr>
              <w:t>2026</w:t>
            </w:r>
          </w:p>
        </w:tc>
        <w:tc>
          <w:tcPr>
            <w:tcW w:w="1194" w:type="dxa"/>
            <w:shd w:val="clear" w:color="auto" w:fill="auto"/>
            <w:vAlign w:val="center"/>
          </w:tcPr>
          <w:p w14:paraId="4701E320" w14:textId="77777777" w:rsidR="00560A59" w:rsidRPr="00560A59" w:rsidRDefault="00560A59" w:rsidP="00560A59">
            <w:pPr>
              <w:jc w:val="center"/>
              <w:rPr>
                <w:snapToGrid w:val="0"/>
                <w:szCs w:val="28"/>
              </w:rPr>
            </w:pPr>
            <w:r w:rsidRPr="00560A59">
              <w:rPr>
                <w:snapToGrid w:val="0"/>
                <w:szCs w:val="28"/>
              </w:rPr>
              <w:t>2027</w:t>
            </w:r>
          </w:p>
        </w:tc>
        <w:tc>
          <w:tcPr>
            <w:tcW w:w="1195" w:type="dxa"/>
            <w:shd w:val="clear" w:color="auto" w:fill="auto"/>
            <w:vAlign w:val="center"/>
          </w:tcPr>
          <w:p w14:paraId="2E7324B5" w14:textId="77777777" w:rsidR="00560A59" w:rsidRPr="00560A59" w:rsidRDefault="00560A59" w:rsidP="00560A59">
            <w:pPr>
              <w:jc w:val="center"/>
              <w:rPr>
                <w:snapToGrid w:val="0"/>
                <w:szCs w:val="28"/>
              </w:rPr>
            </w:pPr>
            <w:r w:rsidRPr="00560A59">
              <w:rPr>
                <w:snapToGrid w:val="0"/>
                <w:szCs w:val="28"/>
              </w:rPr>
              <w:t>2028</w:t>
            </w:r>
          </w:p>
        </w:tc>
      </w:tr>
      <w:tr w:rsidR="00560A59" w:rsidRPr="00560A59" w14:paraId="2F08BF14" w14:textId="77777777" w:rsidTr="007232B4">
        <w:trPr>
          <w:trHeight w:val="360"/>
        </w:trPr>
        <w:tc>
          <w:tcPr>
            <w:tcW w:w="622" w:type="dxa"/>
            <w:shd w:val="clear" w:color="auto" w:fill="auto"/>
            <w:vAlign w:val="center"/>
            <w:hideMark/>
          </w:tcPr>
          <w:p w14:paraId="3C444148" w14:textId="77777777" w:rsidR="00560A59" w:rsidRPr="00560A59" w:rsidRDefault="00560A59" w:rsidP="00560A59">
            <w:pPr>
              <w:jc w:val="center"/>
              <w:rPr>
                <w:snapToGrid w:val="0"/>
                <w:szCs w:val="28"/>
              </w:rPr>
            </w:pPr>
            <w:r w:rsidRPr="00560A59">
              <w:rPr>
                <w:snapToGrid w:val="0"/>
                <w:szCs w:val="28"/>
              </w:rPr>
              <w:t>1</w:t>
            </w:r>
          </w:p>
        </w:tc>
        <w:tc>
          <w:tcPr>
            <w:tcW w:w="2888" w:type="dxa"/>
            <w:shd w:val="clear" w:color="auto" w:fill="auto"/>
            <w:vAlign w:val="center"/>
            <w:hideMark/>
          </w:tcPr>
          <w:p w14:paraId="2189383B" w14:textId="77777777" w:rsidR="00560A59" w:rsidRPr="00560A59" w:rsidRDefault="00560A59" w:rsidP="00560A59">
            <w:pPr>
              <w:rPr>
                <w:snapToGrid w:val="0"/>
                <w:szCs w:val="28"/>
              </w:rPr>
            </w:pPr>
            <w:r w:rsidRPr="00560A59">
              <w:rPr>
                <w:snapToGrid w:val="0"/>
                <w:szCs w:val="28"/>
              </w:rPr>
              <w:t>Расходы на топливо</w:t>
            </w:r>
          </w:p>
        </w:tc>
        <w:tc>
          <w:tcPr>
            <w:tcW w:w="1194" w:type="dxa"/>
            <w:vAlign w:val="center"/>
          </w:tcPr>
          <w:p w14:paraId="283EF771" w14:textId="77777777" w:rsidR="00560A59" w:rsidRPr="00560A59" w:rsidRDefault="00560A59" w:rsidP="00560A59">
            <w:pPr>
              <w:jc w:val="center"/>
              <w:rPr>
                <w:snapToGrid w:val="0"/>
                <w:szCs w:val="28"/>
              </w:rPr>
            </w:pPr>
            <w:r w:rsidRPr="00560A59">
              <w:rPr>
                <w:snapToGrid w:val="0"/>
                <w:szCs w:val="28"/>
              </w:rPr>
              <w:t>0</w:t>
            </w:r>
          </w:p>
        </w:tc>
        <w:tc>
          <w:tcPr>
            <w:tcW w:w="1194" w:type="dxa"/>
            <w:shd w:val="clear" w:color="auto" w:fill="auto"/>
            <w:vAlign w:val="center"/>
          </w:tcPr>
          <w:p w14:paraId="12A772E2" w14:textId="77777777" w:rsidR="00560A59" w:rsidRPr="00560A59" w:rsidRDefault="00560A59" w:rsidP="00560A59">
            <w:pPr>
              <w:jc w:val="center"/>
              <w:rPr>
                <w:snapToGrid w:val="0"/>
                <w:szCs w:val="28"/>
              </w:rPr>
            </w:pPr>
            <w:r w:rsidRPr="00560A59">
              <w:rPr>
                <w:snapToGrid w:val="0"/>
                <w:szCs w:val="28"/>
              </w:rPr>
              <w:t>0</w:t>
            </w:r>
          </w:p>
        </w:tc>
        <w:tc>
          <w:tcPr>
            <w:tcW w:w="1194" w:type="dxa"/>
            <w:vAlign w:val="center"/>
          </w:tcPr>
          <w:p w14:paraId="3CEF10DC" w14:textId="77777777" w:rsidR="00560A59" w:rsidRPr="00560A59" w:rsidRDefault="00560A59" w:rsidP="00560A59">
            <w:pPr>
              <w:jc w:val="center"/>
              <w:rPr>
                <w:snapToGrid w:val="0"/>
                <w:szCs w:val="28"/>
              </w:rPr>
            </w:pPr>
            <w:r w:rsidRPr="00560A59">
              <w:rPr>
                <w:snapToGrid w:val="0"/>
                <w:szCs w:val="28"/>
              </w:rPr>
              <w:t>0</w:t>
            </w:r>
          </w:p>
        </w:tc>
        <w:tc>
          <w:tcPr>
            <w:tcW w:w="1194" w:type="dxa"/>
            <w:shd w:val="clear" w:color="auto" w:fill="auto"/>
            <w:vAlign w:val="center"/>
          </w:tcPr>
          <w:p w14:paraId="3A6689B6" w14:textId="77777777" w:rsidR="00560A59" w:rsidRPr="00560A59" w:rsidRDefault="00560A59" w:rsidP="00560A59">
            <w:pPr>
              <w:jc w:val="center"/>
              <w:rPr>
                <w:snapToGrid w:val="0"/>
                <w:szCs w:val="28"/>
              </w:rPr>
            </w:pPr>
            <w:r w:rsidRPr="00560A59">
              <w:rPr>
                <w:snapToGrid w:val="0"/>
                <w:szCs w:val="28"/>
              </w:rPr>
              <w:t>0</w:t>
            </w:r>
          </w:p>
        </w:tc>
        <w:tc>
          <w:tcPr>
            <w:tcW w:w="1195" w:type="dxa"/>
            <w:shd w:val="clear" w:color="auto" w:fill="auto"/>
            <w:vAlign w:val="center"/>
          </w:tcPr>
          <w:p w14:paraId="0ABDD107"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D124811" w14:textId="77777777" w:rsidTr="007232B4">
        <w:trPr>
          <w:trHeight w:val="720"/>
        </w:trPr>
        <w:tc>
          <w:tcPr>
            <w:tcW w:w="622" w:type="dxa"/>
            <w:shd w:val="clear" w:color="auto" w:fill="auto"/>
            <w:vAlign w:val="center"/>
            <w:hideMark/>
          </w:tcPr>
          <w:p w14:paraId="7D972B51" w14:textId="77777777" w:rsidR="00560A59" w:rsidRPr="00560A59" w:rsidRDefault="00560A59" w:rsidP="00560A59">
            <w:pPr>
              <w:jc w:val="center"/>
              <w:rPr>
                <w:snapToGrid w:val="0"/>
                <w:szCs w:val="28"/>
              </w:rPr>
            </w:pPr>
            <w:r w:rsidRPr="00560A59">
              <w:rPr>
                <w:snapToGrid w:val="0"/>
                <w:szCs w:val="28"/>
              </w:rPr>
              <w:t>2</w:t>
            </w:r>
          </w:p>
        </w:tc>
        <w:tc>
          <w:tcPr>
            <w:tcW w:w="2888" w:type="dxa"/>
            <w:shd w:val="clear" w:color="auto" w:fill="auto"/>
            <w:vAlign w:val="center"/>
            <w:hideMark/>
          </w:tcPr>
          <w:p w14:paraId="2B65C673" w14:textId="77777777" w:rsidR="00560A59" w:rsidRPr="00560A59" w:rsidRDefault="00560A59" w:rsidP="00560A59">
            <w:pPr>
              <w:rPr>
                <w:snapToGrid w:val="0"/>
                <w:szCs w:val="28"/>
              </w:rPr>
            </w:pPr>
            <w:r w:rsidRPr="00560A59">
              <w:rPr>
                <w:snapToGrid w:val="0"/>
                <w:szCs w:val="28"/>
              </w:rPr>
              <w:t>Расходы на электрическую энергию</w:t>
            </w:r>
          </w:p>
        </w:tc>
        <w:tc>
          <w:tcPr>
            <w:tcW w:w="1194" w:type="dxa"/>
            <w:vAlign w:val="center"/>
          </w:tcPr>
          <w:p w14:paraId="7A7B05B6" w14:textId="77777777" w:rsidR="00560A59" w:rsidRPr="00560A59" w:rsidRDefault="00560A59" w:rsidP="00560A59">
            <w:pPr>
              <w:jc w:val="center"/>
              <w:rPr>
                <w:snapToGrid w:val="0"/>
                <w:szCs w:val="28"/>
              </w:rPr>
            </w:pPr>
            <w:r w:rsidRPr="00560A59">
              <w:rPr>
                <w:snapToGrid w:val="0"/>
                <w:szCs w:val="28"/>
              </w:rPr>
              <w:t>9 555</w:t>
            </w:r>
          </w:p>
        </w:tc>
        <w:tc>
          <w:tcPr>
            <w:tcW w:w="1194" w:type="dxa"/>
            <w:shd w:val="clear" w:color="auto" w:fill="auto"/>
            <w:vAlign w:val="center"/>
          </w:tcPr>
          <w:p w14:paraId="5C971273" w14:textId="77777777" w:rsidR="00560A59" w:rsidRPr="00560A59" w:rsidRDefault="00560A59" w:rsidP="00560A59">
            <w:pPr>
              <w:jc w:val="center"/>
              <w:rPr>
                <w:snapToGrid w:val="0"/>
                <w:szCs w:val="28"/>
              </w:rPr>
            </w:pPr>
            <w:r w:rsidRPr="00560A59">
              <w:rPr>
                <w:snapToGrid w:val="0"/>
                <w:szCs w:val="28"/>
              </w:rPr>
              <w:t>10 023</w:t>
            </w:r>
          </w:p>
        </w:tc>
        <w:tc>
          <w:tcPr>
            <w:tcW w:w="1194" w:type="dxa"/>
            <w:vAlign w:val="center"/>
          </w:tcPr>
          <w:p w14:paraId="2AAB9F05" w14:textId="77777777" w:rsidR="00560A59" w:rsidRPr="00560A59" w:rsidRDefault="00560A59" w:rsidP="00560A59">
            <w:pPr>
              <w:jc w:val="center"/>
              <w:rPr>
                <w:snapToGrid w:val="0"/>
                <w:szCs w:val="28"/>
              </w:rPr>
            </w:pPr>
            <w:r w:rsidRPr="00560A59">
              <w:rPr>
                <w:snapToGrid w:val="0"/>
                <w:szCs w:val="28"/>
              </w:rPr>
              <w:t>10 324</w:t>
            </w:r>
          </w:p>
        </w:tc>
        <w:tc>
          <w:tcPr>
            <w:tcW w:w="1194" w:type="dxa"/>
            <w:shd w:val="clear" w:color="auto" w:fill="auto"/>
            <w:vAlign w:val="center"/>
          </w:tcPr>
          <w:p w14:paraId="1500431C" w14:textId="77777777" w:rsidR="00560A59" w:rsidRPr="00560A59" w:rsidRDefault="00560A59" w:rsidP="00560A59">
            <w:pPr>
              <w:jc w:val="center"/>
              <w:rPr>
                <w:snapToGrid w:val="0"/>
                <w:szCs w:val="28"/>
              </w:rPr>
            </w:pPr>
            <w:r w:rsidRPr="00560A59">
              <w:rPr>
                <w:snapToGrid w:val="0"/>
                <w:szCs w:val="28"/>
              </w:rPr>
              <w:t>10 634</w:t>
            </w:r>
          </w:p>
        </w:tc>
        <w:tc>
          <w:tcPr>
            <w:tcW w:w="1195" w:type="dxa"/>
            <w:shd w:val="clear" w:color="auto" w:fill="auto"/>
            <w:vAlign w:val="center"/>
          </w:tcPr>
          <w:p w14:paraId="461B36CE" w14:textId="77777777" w:rsidR="00560A59" w:rsidRPr="00560A59" w:rsidRDefault="00560A59" w:rsidP="00560A59">
            <w:pPr>
              <w:jc w:val="center"/>
              <w:rPr>
                <w:snapToGrid w:val="0"/>
                <w:szCs w:val="28"/>
              </w:rPr>
            </w:pPr>
            <w:r w:rsidRPr="00560A59">
              <w:rPr>
                <w:snapToGrid w:val="0"/>
                <w:szCs w:val="28"/>
              </w:rPr>
              <w:t>10 953</w:t>
            </w:r>
          </w:p>
        </w:tc>
      </w:tr>
      <w:tr w:rsidR="00560A59" w:rsidRPr="00560A59" w14:paraId="361CF464" w14:textId="77777777" w:rsidTr="007232B4">
        <w:trPr>
          <w:trHeight w:val="360"/>
        </w:trPr>
        <w:tc>
          <w:tcPr>
            <w:tcW w:w="622" w:type="dxa"/>
            <w:shd w:val="clear" w:color="auto" w:fill="auto"/>
            <w:vAlign w:val="center"/>
            <w:hideMark/>
          </w:tcPr>
          <w:p w14:paraId="616375BC" w14:textId="77777777" w:rsidR="00560A59" w:rsidRPr="00560A59" w:rsidRDefault="00560A59" w:rsidP="00560A59">
            <w:pPr>
              <w:jc w:val="center"/>
              <w:rPr>
                <w:snapToGrid w:val="0"/>
                <w:szCs w:val="28"/>
              </w:rPr>
            </w:pPr>
            <w:r w:rsidRPr="00560A59">
              <w:rPr>
                <w:snapToGrid w:val="0"/>
                <w:szCs w:val="28"/>
              </w:rPr>
              <w:t>3</w:t>
            </w:r>
          </w:p>
        </w:tc>
        <w:tc>
          <w:tcPr>
            <w:tcW w:w="2888" w:type="dxa"/>
            <w:shd w:val="clear" w:color="auto" w:fill="auto"/>
            <w:vAlign w:val="center"/>
            <w:hideMark/>
          </w:tcPr>
          <w:p w14:paraId="3FA8AB07" w14:textId="77777777" w:rsidR="00560A59" w:rsidRPr="00560A59" w:rsidRDefault="00560A59" w:rsidP="00560A59">
            <w:pPr>
              <w:rPr>
                <w:snapToGrid w:val="0"/>
                <w:szCs w:val="28"/>
              </w:rPr>
            </w:pPr>
            <w:r w:rsidRPr="00560A59">
              <w:rPr>
                <w:snapToGrid w:val="0"/>
                <w:szCs w:val="28"/>
              </w:rPr>
              <w:t>Расходы на тепловую энергию</w:t>
            </w:r>
          </w:p>
        </w:tc>
        <w:tc>
          <w:tcPr>
            <w:tcW w:w="1194" w:type="dxa"/>
            <w:vAlign w:val="center"/>
          </w:tcPr>
          <w:p w14:paraId="44B5FD71" w14:textId="77777777" w:rsidR="00560A59" w:rsidRPr="00560A59" w:rsidRDefault="00560A59" w:rsidP="00560A59">
            <w:pPr>
              <w:jc w:val="center"/>
              <w:rPr>
                <w:snapToGrid w:val="0"/>
                <w:szCs w:val="28"/>
              </w:rPr>
            </w:pPr>
            <w:r w:rsidRPr="00560A59">
              <w:rPr>
                <w:snapToGrid w:val="0"/>
                <w:szCs w:val="28"/>
              </w:rPr>
              <w:t>4 378</w:t>
            </w:r>
          </w:p>
        </w:tc>
        <w:tc>
          <w:tcPr>
            <w:tcW w:w="1194" w:type="dxa"/>
            <w:shd w:val="clear" w:color="auto" w:fill="auto"/>
            <w:vAlign w:val="center"/>
          </w:tcPr>
          <w:p w14:paraId="14C89FFC" w14:textId="77777777" w:rsidR="00560A59" w:rsidRPr="00560A59" w:rsidRDefault="00560A59" w:rsidP="00560A59">
            <w:pPr>
              <w:jc w:val="center"/>
              <w:rPr>
                <w:snapToGrid w:val="0"/>
                <w:szCs w:val="28"/>
              </w:rPr>
            </w:pPr>
            <w:r w:rsidRPr="00560A59">
              <w:rPr>
                <w:snapToGrid w:val="0"/>
                <w:szCs w:val="28"/>
              </w:rPr>
              <w:t>4 593</w:t>
            </w:r>
          </w:p>
        </w:tc>
        <w:tc>
          <w:tcPr>
            <w:tcW w:w="1194" w:type="dxa"/>
            <w:vAlign w:val="center"/>
          </w:tcPr>
          <w:p w14:paraId="6FAE4868" w14:textId="77777777" w:rsidR="00560A59" w:rsidRPr="00560A59" w:rsidRDefault="00560A59" w:rsidP="00560A59">
            <w:pPr>
              <w:jc w:val="center"/>
              <w:rPr>
                <w:snapToGrid w:val="0"/>
                <w:szCs w:val="28"/>
              </w:rPr>
            </w:pPr>
            <w:r w:rsidRPr="00560A59">
              <w:rPr>
                <w:snapToGrid w:val="0"/>
                <w:szCs w:val="28"/>
              </w:rPr>
              <w:t>4 731</w:t>
            </w:r>
          </w:p>
        </w:tc>
        <w:tc>
          <w:tcPr>
            <w:tcW w:w="1194" w:type="dxa"/>
            <w:shd w:val="clear" w:color="auto" w:fill="auto"/>
            <w:vAlign w:val="center"/>
          </w:tcPr>
          <w:p w14:paraId="0C1CB106" w14:textId="77777777" w:rsidR="00560A59" w:rsidRPr="00560A59" w:rsidRDefault="00560A59" w:rsidP="00560A59">
            <w:pPr>
              <w:jc w:val="center"/>
              <w:rPr>
                <w:snapToGrid w:val="0"/>
                <w:szCs w:val="28"/>
              </w:rPr>
            </w:pPr>
            <w:r w:rsidRPr="00560A59">
              <w:rPr>
                <w:snapToGrid w:val="0"/>
                <w:szCs w:val="28"/>
              </w:rPr>
              <w:t>4 873</w:t>
            </w:r>
          </w:p>
        </w:tc>
        <w:tc>
          <w:tcPr>
            <w:tcW w:w="1195" w:type="dxa"/>
            <w:shd w:val="clear" w:color="auto" w:fill="auto"/>
            <w:vAlign w:val="center"/>
          </w:tcPr>
          <w:p w14:paraId="43BFF4BE" w14:textId="77777777" w:rsidR="00560A59" w:rsidRPr="00560A59" w:rsidRDefault="00560A59" w:rsidP="00560A59">
            <w:pPr>
              <w:jc w:val="center"/>
              <w:rPr>
                <w:snapToGrid w:val="0"/>
                <w:szCs w:val="28"/>
              </w:rPr>
            </w:pPr>
            <w:r w:rsidRPr="00560A59">
              <w:rPr>
                <w:snapToGrid w:val="0"/>
                <w:szCs w:val="28"/>
              </w:rPr>
              <w:t>5 019</w:t>
            </w:r>
          </w:p>
        </w:tc>
      </w:tr>
      <w:tr w:rsidR="00560A59" w:rsidRPr="00560A59" w14:paraId="625505A7" w14:textId="77777777" w:rsidTr="007232B4">
        <w:trPr>
          <w:trHeight w:val="360"/>
        </w:trPr>
        <w:tc>
          <w:tcPr>
            <w:tcW w:w="622" w:type="dxa"/>
            <w:shd w:val="clear" w:color="auto" w:fill="auto"/>
            <w:vAlign w:val="center"/>
            <w:hideMark/>
          </w:tcPr>
          <w:p w14:paraId="0FD8723A" w14:textId="77777777" w:rsidR="00560A59" w:rsidRPr="00560A59" w:rsidRDefault="00560A59" w:rsidP="00560A59">
            <w:pPr>
              <w:jc w:val="center"/>
              <w:rPr>
                <w:snapToGrid w:val="0"/>
                <w:szCs w:val="28"/>
              </w:rPr>
            </w:pPr>
            <w:r w:rsidRPr="00560A59">
              <w:rPr>
                <w:snapToGrid w:val="0"/>
                <w:szCs w:val="28"/>
              </w:rPr>
              <w:t>4</w:t>
            </w:r>
          </w:p>
        </w:tc>
        <w:tc>
          <w:tcPr>
            <w:tcW w:w="2888" w:type="dxa"/>
            <w:shd w:val="clear" w:color="auto" w:fill="auto"/>
            <w:vAlign w:val="center"/>
            <w:hideMark/>
          </w:tcPr>
          <w:p w14:paraId="7DA2E2FF" w14:textId="77777777" w:rsidR="00560A59" w:rsidRPr="00560A59" w:rsidRDefault="00560A59" w:rsidP="00560A59">
            <w:pPr>
              <w:rPr>
                <w:snapToGrid w:val="0"/>
                <w:szCs w:val="28"/>
              </w:rPr>
            </w:pPr>
            <w:r w:rsidRPr="00560A59">
              <w:rPr>
                <w:snapToGrid w:val="0"/>
                <w:szCs w:val="28"/>
              </w:rPr>
              <w:t>Расходы на холодную воду</w:t>
            </w:r>
          </w:p>
        </w:tc>
        <w:tc>
          <w:tcPr>
            <w:tcW w:w="1194" w:type="dxa"/>
            <w:vAlign w:val="center"/>
          </w:tcPr>
          <w:p w14:paraId="6CEB5F39" w14:textId="77777777" w:rsidR="00560A59" w:rsidRPr="00560A59" w:rsidRDefault="00560A59" w:rsidP="00560A59">
            <w:pPr>
              <w:jc w:val="center"/>
              <w:rPr>
                <w:snapToGrid w:val="0"/>
                <w:szCs w:val="28"/>
              </w:rPr>
            </w:pPr>
            <w:r w:rsidRPr="00560A59">
              <w:rPr>
                <w:snapToGrid w:val="0"/>
                <w:szCs w:val="28"/>
              </w:rPr>
              <w:t>0</w:t>
            </w:r>
          </w:p>
        </w:tc>
        <w:tc>
          <w:tcPr>
            <w:tcW w:w="1194" w:type="dxa"/>
            <w:shd w:val="clear" w:color="auto" w:fill="auto"/>
            <w:vAlign w:val="center"/>
          </w:tcPr>
          <w:p w14:paraId="1CB10106" w14:textId="77777777" w:rsidR="00560A59" w:rsidRPr="00560A59" w:rsidRDefault="00560A59" w:rsidP="00560A59">
            <w:pPr>
              <w:jc w:val="center"/>
              <w:rPr>
                <w:snapToGrid w:val="0"/>
                <w:szCs w:val="28"/>
              </w:rPr>
            </w:pPr>
            <w:r w:rsidRPr="00560A59">
              <w:rPr>
                <w:snapToGrid w:val="0"/>
                <w:szCs w:val="28"/>
              </w:rPr>
              <w:t>0</w:t>
            </w:r>
          </w:p>
        </w:tc>
        <w:tc>
          <w:tcPr>
            <w:tcW w:w="1194" w:type="dxa"/>
            <w:vAlign w:val="center"/>
          </w:tcPr>
          <w:p w14:paraId="4D810BA3" w14:textId="77777777" w:rsidR="00560A59" w:rsidRPr="00560A59" w:rsidRDefault="00560A59" w:rsidP="00560A59">
            <w:pPr>
              <w:jc w:val="center"/>
              <w:rPr>
                <w:snapToGrid w:val="0"/>
                <w:szCs w:val="28"/>
              </w:rPr>
            </w:pPr>
            <w:r w:rsidRPr="00560A59">
              <w:rPr>
                <w:snapToGrid w:val="0"/>
                <w:szCs w:val="28"/>
              </w:rPr>
              <w:t>0</w:t>
            </w:r>
          </w:p>
        </w:tc>
        <w:tc>
          <w:tcPr>
            <w:tcW w:w="1194" w:type="dxa"/>
            <w:shd w:val="clear" w:color="auto" w:fill="auto"/>
            <w:vAlign w:val="center"/>
          </w:tcPr>
          <w:p w14:paraId="6AA8387D" w14:textId="77777777" w:rsidR="00560A59" w:rsidRPr="00560A59" w:rsidRDefault="00560A59" w:rsidP="00560A59">
            <w:pPr>
              <w:jc w:val="center"/>
              <w:rPr>
                <w:snapToGrid w:val="0"/>
                <w:szCs w:val="28"/>
              </w:rPr>
            </w:pPr>
            <w:r w:rsidRPr="00560A59">
              <w:rPr>
                <w:snapToGrid w:val="0"/>
                <w:szCs w:val="28"/>
              </w:rPr>
              <w:t>0</w:t>
            </w:r>
          </w:p>
        </w:tc>
        <w:tc>
          <w:tcPr>
            <w:tcW w:w="1195" w:type="dxa"/>
            <w:shd w:val="clear" w:color="auto" w:fill="auto"/>
            <w:vAlign w:val="center"/>
          </w:tcPr>
          <w:p w14:paraId="528C102A"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9F5E848" w14:textId="77777777" w:rsidTr="007232B4">
        <w:trPr>
          <w:trHeight w:val="360"/>
        </w:trPr>
        <w:tc>
          <w:tcPr>
            <w:tcW w:w="622" w:type="dxa"/>
            <w:shd w:val="clear" w:color="auto" w:fill="auto"/>
            <w:vAlign w:val="center"/>
            <w:hideMark/>
          </w:tcPr>
          <w:p w14:paraId="72C6D52C" w14:textId="77777777" w:rsidR="00560A59" w:rsidRPr="00560A59" w:rsidRDefault="00560A59" w:rsidP="00560A59">
            <w:pPr>
              <w:jc w:val="center"/>
              <w:rPr>
                <w:snapToGrid w:val="0"/>
                <w:szCs w:val="28"/>
              </w:rPr>
            </w:pPr>
            <w:r w:rsidRPr="00560A59">
              <w:rPr>
                <w:snapToGrid w:val="0"/>
                <w:szCs w:val="28"/>
              </w:rPr>
              <w:t>5</w:t>
            </w:r>
          </w:p>
        </w:tc>
        <w:tc>
          <w:tcPr>
            <w:tcW w:w="2888" w:type="dxa"/>
            <w:shd w:val="clear" w:color="auto" w:fill="auto"/>
            <w:vAlign w:val="center"/>
            <w:hideMark/>
          </w:tcPr>
          <w:p w14:paraId="50ECDC57" w14:textId="77777777" w:rsidR="00560A59" w:rsidRPr="00560A59" w:rsidRDefault="00560A59" w:rsidP="00560A59">
            <w:pPr>
              <w:rPr>
                <w:snapToGrid w:val="0"/>
                <w:szCs w:val="28"/>
              </w:rPr>
            </w:pPr>
            <w:r w:rsidRPr="00560A59">
              <w:rPr>
                <w:snapToGrid w:val="0"/>
                <w:szCs w:val="28"/>
              </w:rPr>
              <w:t>Расходы на теплоноситель</w:t>
            </w:r>
          </w:p>
        </w:tc>
        <w:tc>
          <w:tcPr>
            <w:tcW w:w="1194" w:type="dxa"/>
            <w:vAlign w:val="center"/>
          </w:tcPr>
          <w:p w14:paraId="29CDCA0D" w14:textId="77777777" w:rsidR="00560A59" w:rsidRPr="00560A59" w:rsidRDefault="00560A59" w:rsidP="00560A59">
            <w:pPr>
              <w:jc w:val="center"/>
              <w:rPr>
                <w:snapToGrid w:val="0"/>
                <w:szCs w:val="28"/>
              </w:rPr>
            </w:pPr>
            <w:r w:rsidRPr="00560A59">
              <w:rPr>
                <w:snapToGrid w:val="0"/>
                <w:szCs w:val="28"/>
              </w:rPr>
              <w:t>140</w:t>
            </w:r>
          </w:p>
        </w:tc>
        <w:tc>
          <w:tcPr>
            <w:tcW w:w="1194" w:type="dxa"/>
            <w:shd w:val="clear" w:color="auto" w:fill="auto"/>
            <w:vAlign w:val="center"/>
          </w:tcPr>
          <w:p w14:paraId="56CD2365" w14:textId="77777777" w:rsidR="00560A59" w:rsidRPr="00560A59" w:rsidRDefault="00560A59" w:rsidP="00560A59">
            <w:pPr>
              <w:jc w:val="center"/>
              <w:rPr>
                <w:snapToGrid w:val="0"/>
                <w:szCs w:val="28"/>
              </w:rPr>
            </w:pPr>
            <w:r w:rsidRPr="00560A59">
              <w:rPr>
                <w:snapToGrid w:val="0"/>
                <w:szCs w:val="28"/>
              </w:rPr>
              <w:t>148</w:t>
            </w:r>
          </w:p>
        </w:tc>
        <w:tc>
          <w:tcPr>
            <w:tcW w:w="1194" w:type="dxa"/>
            <w:vAlign w:val="center"/>
          </w:tcPr>
          <w:p w14:paraId="16D3CF42" w14:textId="77777777" w:rsidR="00560A59" w:rsidRPr="00560A59" w:rsidRDefault="00560A59" w:rsidP="00560A59">
            <w:pPr>
              <w:jc w:val="center"/>
              <w:rPr>
                <w:snapToGrid w:val="0"/>
                <w:szCs w:val="28"/>
              </w:rPr>
            </w:pPr>
            <w:r w:rsidRPr="00560A59">
              <w:rPr>
                <w:snapToGrid w:val="0"/>
                <w:szCs w:val="28"/>
              </w:rPr>
              <w:t>155</w:t>
            </w:r>
          </w:p>
        </w:tc>
        <w:tc>
          <w:tcPr>
            <w:tcW w:w="1194" w:type="dxa"/>
            <w:shd w:val="clear" w:color="auto" w:fill="auto"/>
            <w:vAlign w:val="center"/>
          </w:tcPr>
          <w:p w14:paraId="56C2CA3A" w14:textId="77777777" w:rsidR="00560A59" w:rsidRPr="00560A59" w:rsidRDefault="00560A59" w:rsidP="00560A59">
            <w:pPr>
              <w:jc w:val="center"/>
              <w:rPr>
                <w:snapToGrid w:val="0"/>
                <w:szCs w:val="28"/>
              </w:rPr>
            </w:pPr>
            <w:r w:rsidRPr="00560A59">
              <w:rPr>
                <w:snapToGrid w:val="0"/>
                <w:szCs w:val="28"/>
              </w:rPr>
              <w:t>162</w:t>
            </w:r>
          </w:p>
        </w:tc>
        <w:tc>
          <w:tcPr>
            <w:tcW w:w="1195" w:type="dxa"/>
            <w:shd w:val="clear" w:color="auto" w:fill="auto"/>
            <w:vAlign w:val="center"/>
          </w:tcPr>
          <w:p w14:paraId="09D4F634" w14:textId="77777777" w:rsidR="00560A59" w:rsidRPr="00560A59" w:rsidRDefault="00560A59" w:rsidP="00560A59">
            <w:pPr>
              <w:jc w:val="center"/>
              <w:rPr>
                <w:snapToGrid w:val="0"/>
                <w:szCs w:val="28"/>
              </w:rPr>
            </w:pPr>
            <w:r w:rsidRPr="00560A59">
              <w:rPr>
                <w:snapToGrid w:val="0"/>
                <w:szCs w:val="28"/>
              </w:rPr>
              <w:t>169</w:t>
            </w:r>
          </w:p>
        </w:tc>
      </w:tr>
      <w:tr w:rsidR="00560A59" w:rsidRPr="00560A59" w14:paraId="0A93116B" w14:textId="77777777" w:rsidTr="007232B4">
        <w:trPr>
          <w:trHeight w:val="360"/>
        </w:trPr>
        <w:tc>
          <w:tcPr>
            <w:tcW w:w="622" w:type="dxa"/>
            <w:shd w:val="clear" w:color="auto" w:fill="auto"/>
            <w:vAlign w:val="center"/>
            <w:hideMark/>
          </w:tcPr>
          <w:p w14:paraId="79DCDF41" w14:textId="77777777" w:rsidR="00560A59" w:rsidRPr="00560A59" w:rsidRDefault="00560A59" w:rsidP="00560A59">
            <w:pPr>
              <w:jc w:val="center"/>
              <w:rPr>
                <w:snapToGrid w:val="0"/>
                <w:szCs w:val="28"/>
              </w:rPr>
            </w:pPr>
            <w:r w:rsidRPr="00560A59">
              <w:rPr>
                <w:snapToGrid w:val="0"/>
                <w:szCs w:val="28"/>
              </w:rPr>
              <w:t>6</w:t>
            </w:r>
          </w:p>
        </w:tc>
        <w:tc>
          <w:tcPr>
            <w:tcW w:w="2888" w:type="dxa"/>
            <w:shd w:val="clear" w:color="auto" w:fill="auto"/>
            <w:vAlign w:val="center"/>
            <w:hideMark/>
          </w:tcPr>
          <w:p w14:paraId="296DBD4C" w14:textId="77777777" w:rsidR="00560A59" w:rsidRPr="00560A59" w:rsidRDefault="00560A59" w:rsidP="00560A59">
            <w:pPr>
              <w:rPr>
                <w:snapToGrid w:val="0"/>
                <w:szCs w:val="28"/>
              </w:rPr>
            </w:pPr>
            <w:r w:rsidRPr="00560A59">
              <w:rPr>
                <w:snapToGrid w:val="0"/>
                <w:szCs w:val="28"/>
              </w:rPr>
              <w:t>ИТОГО</w:t>
            </w:r>
          </w:p>
        </w:tc>
        <w:tc>
          <w:tcPr>
            <w:tcW w:w="1194" w:type="dxa"/>
            <w:vAlign w:val="center"/>
          </w:tcPr>
          <w:p w14:paraId="7203C9AC" w14:textId="77777777" w:rsidR="00560A59" w:rsidRPr="00560A59" w:rsidRDefault="00560A59" w:rsidP="00560A59">
            <w:pPr>
              <w:jc w:val="center"/>
              <w:rPr>
                <w:snapToGrid w:val="0"/>
                <w:szCs w:val="28"/>
              </w:rPr>
            </w:pPr>
            <w:r w:rsidRPr="00560A59">
              <w:rPr>
                <w:snapToGrid w:val="0"/>
                <w:szCs w:val="28"/>
              </w:rPr>
              <w:t>14 073</w:t>
            </w:r>
          </w:p>
        </w:tc>
        <w:tc>
          <w:tcPr>
            <w:tcW w:w="1194" w:type="dxa"/>
            <w:shd w:val="clear" w:color="auto" w:fill="auto"/>
            <w:vAlign w:val="center"/>
          </w:tcPr>
          <w:p w14:paraId="165CCD1D" w14:textId="77777777" w:rsidR="00560A59" w:rsidRPr="00560A59" w:rsidRDefault="00560A59" w:rsidP="00560A59">
            <w:pPr>
              <w:jc w:val="center"/>
              <w:rPr>
                <w:snapToGrid w:val="0"/>
                <w:szCs w:val="28"/>
              </w:rPr>
            </w:pPr>
            <w:r w:rsidRPr="00560A59">
              <w:rPr>
                <w:snapToGrid w:val="0"/>
                <w:szCs w:val="28"/>
              </w:rPr>
              <w:t>14 764</w:t>
            </w:r>
          </w:p>
        </w:tc>
        <w:tc>
          <w:tcPr>
            <w:tcW w:w="1194" w:type="dxa"/>
            <w:vAlign w:val="center"/>
          </w:tcPr>
          <w:p w14:paraId="01358E4E" w14:textId="77777777" w:rsidR="00560A59" w:rsidRPr="00560A59" w:rsidRDefault="00560A59" w:rsidP="00560A59">
            <w:pPr>
              <w:jc w:val="center"/>
              <w:rPr>
                <w:snapToGrid w:val="0"/>
                <w:szCs w:val="28"/>
              </w:rPr>
            </w:pPr>
            <w:r w:rsidRPr="00560A59">
              <w:rPr>
                <w:snapToGrid w:val="0"/>
                <w:szCs w:val="28"/>
              </w:rPr>
              <w:t>15 210</w:t>
            </w:r>
          </w:p>
        </w:tc>
        <w:tc>
          <w:tcPr>
            <w:tcW w:w="1194" w:type="dxa"/>
            <w:shd w:val="clear" w:color="auto" w:fill="auto"/>
            <w:vAlign w:val="center"/>
          </w:tcPr>
          <w:p w14:paraId="7EA105B9" w14:textId="77777777" w:rsidR="00560A59" w:rsidRPr="00560A59" w:rsidRDefault="00560A59" w:rsidP="00560A59">
            <w:pPr>
              <w:jc w:val="center"/>
              <w:rPr>
                <w:snapToGrid w:val="0"/>
                <w:szCs w:val="28"/>
              </w:rPr>
            </w:pPr>
            <w:r w:rsidRPr="00560A59">
              <w:rPr>
                <w:snapToGrid w:val="0"/>
                <w:szCs w:val="28"/>
              </w:rPr>
              <w:t>15 669</w:t>
            </w:r>
          </w:p>
        </w:tc>
        <w:tc>
          <w:tcPr>
            <w:tcW w:w="1195" w:type="dxa"/>
            <w:shd w:val="clear" w:color="auto" w:fill="auto"/>
            <w:vAlign w:val="center"/>
          </w:tcPr>
          <w:p w14:paraId="02657DAD" w14:textId="77777777" w:rsidR="00560A59" w:rsidRPr="00560A59" w:rsidRDefault="00560A59" w:rsidP="00560A59">
            <w:pPr>
              <w:jc w:val="center"/>
              <w:rPr>
                <w:snapToGrid w:val="0"/>
                <w:szCs w:val="28"/>
              </w:rPr>
            </w:pPr>
            <w:r w:rsidRPr="00560A59">
              <w:rPr>
                <w:snapToGrid w:val="0"/>
                <w:szCs w:val="28"/>
              </w:rPr>
              <w:t>16 141</w:t>
            </w:r>
          </w:p>
        </w:tc>
      </w:tr>
    </w:tbl>
    <w:p w14:paraId="470FF8DC" w14:textId="77777777" w:rsidR="00560A59" w:rsidRPr="00560A59" w:rsidRDefault="00560A59" w:rsidP="00560A59">
      <w:pPr>
        <w:ind w:firstLine="709"/>
        <w:jc w:val="both"/>
        <w:rPr>
          <w:snapToGrid w:val="0"/>
          <w:sz w:val="28"/>
          <w:szCs w:val="28"/>
        </w:rPr>
      </w:pPr>
    </w:p>
    <w:p w14:paraId="4ACAE93A" w14:textId="77777777" w:rsidR="00560A59" w:rsidRPr="00560A59" w:rsidRDefault="00560A59" w:rsidP="00560A59">
      <w:pPr>
        <w:ind w:firstLine="709"/>
        <w:jc w:val="both"/>
        <w:rPr>
          <w:snapToGrid w:val="0"/>
          <w:sz w:val="28"/>
          <w:szCs w:val="28"/>
        </w:rPr>
      </w:pPr>
      <w:r w:rsidRPr="00560A59">
        <w:rPr>
          <w:snapToGrid w:val="0"/>
          <w:sz w:val="28"/>
          <w:szCs w:val="28"/>
        </w:rPr>
        <w:br w:type="page"/>
      </w:r>
    </w:p>
    <w:p w14:paraId="65623467" w14:textId="77777777" w:rsidR="00560A59" w:rsidRPr="00560A59" w:rsidRDefault="00560A59" w:rsidP="00560A59">
      <w:pPr>
        <w:keepNext/>
        <w:keepLines/>
        <w:spacing w:before="120"/>
        <w:jc w:val="center"/>
        <w:outlineLvl w:val="1"/>
        <w:rPr>
          <w:rFonts w:eastAsia="Calibri"/>
          <w:b/>
          <w:sz w:val="28"/>
          <w:szCs w:val="28"/>
          <w:lang w:eastAsia="en-US"/>
        </w:rPr>
      </w:pPr>
      <w:bookmarkStart w:id="39" w:name="_Toc147759874"/>
      <w:r w:rsidRPr="00560A59">
        <w:rPr>
          <w:rFonts w:eastAsia="Calibri"/>
          <w:b/>
          <w:sz w:val="28"/>
          <w:szCs w:val="28"/>
          <w:lang w:eastAsia="en-US"/>
        </w:rPr>
        <w:lastRenderedPageBreak/>
        <w:t xml:space="preserve">5.3. Корректировка с целью учета отклонения фактических </w:t>
      </w:r>
      <w:r w:rsidRPr="00560A59">
        <w:rPr>
          <w:rFonts w:eastAsia="Calibri"/>
          <w:b/>
          <w:sz w:val="28"/>
          <w:szCs w:val="28"/>
          <w:lang w:eastAsia="en-US"/>
        </w:rPr>
        <w:br/>
        <w:t xml:space="preserve">значений параметров расчета тарифов от значений, </w:t>
      </w:r>
      <w:r w:rsidRPr="00560A59">
        <w:rPr>
          <w:rFonts w:eastAsia="Calibri"/>
          <w:b/>
          <w:sz w:val="28"/>
          <w:szCs w:val="28"/>
          <w:lang w:eastAsia="en-US"/>
        </w:rPr>
        <w:br/>
        <w:t>учтенных при установлении тарифов</w:t>
      </w:r>
      <w:bookmarkEnd w:id="39"/>
    </w:p>
    <w:p w14:paraId="03814790" w14:textId="77777777" w:rsidR="00560A59" w:rsidRPr="00560A59" w:rsidRDefault="00560A59" w:rsidP="00560A59">
      <w:pPr>
        <w:ind w:firstLine="709"/>
        <w:jc w:val="both"/>
        <w:rPr>
          <w:snapToGrid w:val="0"/>
          <w:sz w:val="28"/>
          <w:szCs w:val="28"/>
        </w:rPr>
      </w:pPr>
    </w:p>
    <w:p w14:paraId="11A30142"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560A59">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573FF51"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w:t>
      </w:r>
      <w:r w:rsidRPr="00560A59">
        <w:rPr>
          <w:snapToGrid w:val="0"/>
          <w:sz w:val="28"/>
          <w:szCs w:val="28"/>
        </w:rPr>
        <w:br/>
        <w:t xml:space="preserve">от значений, учтенных при установлении тарифов, рассчитывается </w:t>
      </w:r>
      <w:r w:rsidRPr="00560A59">
        <w:rPr>
          <w:snapToGrid w:val="0"/>
          <w:sz w:val="28"/>
          <w:szCs w:val="28"/>
        </w:rPr>
        <w:br/>
        <w:t>по формуле (22) с применением данных за последний расчетный период регулирования, по которому имеются фактические значения.</w:t>
      </w:r>
    </w:p>
    <w:p w14:paraId="3E16A510" w14:textId="77777777" w:rsidR="00560A59" w:rsidRPr="00560A59" w:rsidRDefault="00560A59" w:rsidP="00560A59">
      <w:pPr>
        <w:ind w:firstLine="709"/>
        <w:rPr>
          <w:rFonts w:eastAsia="Calibri"/>
          <w:snapToGrid w:val="0"/>
          <w:sz w:val="28"/>
          <w:szCs w:val="28"/>
        </w:rPr>
      </w:pPr>
    </w:p>
    <w:p w14:paraId="05C71A1A" w14:textId="47F73C83" w:rsidR="00560A59" w:rsidRPr="00560A59" w:rsidRDefault="00560A59" w:rsidP="00560A59">
      <w:pPr>
        <w:autoSpaceDE w:val="0"/>
        <w:autoSpaceDN w:val="0"/>
        <w:adjustRightInd w:val="0"/>
        <w:jc w:val="center"/>
        <w:rPr>
          <w:rFonts w:eastAsia="Calibri"/>
          <w:snapToGrid w:val="0"/>
          <w:sz w:val="28"/>
          <w:szCs w:val="28"/>
        </w:rPr>
      </w:pPr>
      <w:r w:rsidRPr="00560A59">
        <w:rPr>
          <w:rFonts w:eastAsia="Calibri"/>
          <w:noProof/>
          <w:position w:val="-12"/>
          <w:sz w:val="28"/>
          <w:szCs w:val="28"/>
        </w:rPr>
        <w:drawing>
          <wp:inline distT="0" distB="0" distL="0" distR="0" wp14:anchorId="35FCE339" wp14:editId="19B4CBB2">
            <wp:extent cx="2276475" cy="342900"/>
            <wp:effectExtent l="0" t="0" r="9525" b="0"/>
            <wp:docPr id="16662037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60A59">
        <w:rPr>
          <w:rFonts w:eastAsia="Calibri"/>
          <w:snapToGrid w:val="0"/>
          <w:sz w:val="28"/>
          <w:szCs w:val="28"/>
        </w:rPr>
        <w:t xml:space="preserve"> (тыс. руб.), (22)</w:t>
      </w:r>
    </w:p>
    <w:p w14:paraId="42410F44" w14:textId="77777777" w:rsidR="00560A59" w:rsidRPr="00560A59" w:rsidRDefault="00560A59" w:rsidP="00560A59">
      <w:pPr>
        <w:autoSpaceDE w:val="0"/>
        <w:autoSpaceDN w:val="0"/>
        <w:adjustRightInd w:val="0"/>
        <w:ind w:firstLine="709"/>
        <w:jc w:val="both"/>
        <w:rPr>
          <w:rFonts w:eastAsia="Calibri"/>
          <w:snapToGrid w:val="0"/>
          <w:sz w:val="28"/>
          <w:szCs w:val="28"/>
        </w:rPr>
      </w:pPr>
    </w:p>
    <w:p w14:paraId="54F389E8" w14:textId="77777777" w:rsidR="00560A59" w:rsidRPr="00560A59" w:rsidRDefault="00560A59" w:rsidP="00560A59">
      <w:pPr>
        <w:ind w:firstLine="709"/>
        <w:jc w:val="both"/>
        <w:rPr>
          <w:snapToGrid w:val="0"/>
          <w:sz w:val="28"/>
          <w:szCs w:val="28"/>
        </w:rPr>
      </w:pPr>
      <w:r w:rsidRPr="00560A59">
        <w:rPr>
          <w:snapToGrid w:val="0"/>
          <w:sz w:val="28"/>
          <w:szCs w:val="28"/>
        </w:rPr>
        <w:t>где:</w:t>
      </w:r>
    </w:p>
    <w:p w14:paraId="1DFE59D5" w14:textId="45A2879E" w:rsidR="00560A59" w:rsidRPr="00560A59" w:rsidRDefault="00560A59" w:rsidP="00560A59">
      <w:pPr>
        <w:ind w:firstLine="709"/>
        <w:jc w:val="both"/>
        <w:rPr>
          <w:snapToGrid w:val="0"/>
          <w:sz w:val="28"/>
          <w:szCs w:val="28"/>
        </w:rPr>
      </w:pPr>
      <w:r w:rsidRPr="00560A59">
        <w:rPr>
          <w:noProof/>
          <w:sz w:val="28"/>
          <w:szCs w:val="28"/>
        </w:rPr>
        <w:drawing>
          <wp:inline distT="0" distB="0" distL="0" distR="0" wp14:anchorId="41A5CAD6" wp14:editId="14BD84F6">
            <wp:extent cx="819150" cy="342900"/>
            <wp:effectExtent l="0" t="0" r="0" b="0"/>
            <wp:docPr id="162351751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60A59">
        <w:rPr>
          <w:snapToGrid w:val="0"/>
          <w:sz w:val="28"/>
          <w:szCs w:val="28"/>
        </w:rPr>
        <w:t xml:space="preserve"> - размер корректировки необходимой валовой выручки </w:t>
      </w:r>
      <w:r w:rsidRPr="00560A59">
        <w:rPr>
          <w:snapToGrid w:val="0"/>
          <w:sz w:val="28"/>
          <w:szCs w:val="28"/>
        </w:rPr>
        <w:br/>
        <w:t>по результатам (i-2)-го года;</w:t>
      </w:r>
    </w:p>
    <w:p w14:paraId="41C8FDF8" w14:textId="4B330D87" w:rsidR="00560A59" w:rsidRPr="00560A59" w:rsidRDefault="00560A59" w:rsidP="00560A59">
      <w:pPr>
        <w:ind w:firstLine="709"/>
        <w:jc w:val="both"/>
        <w:rPr>
          <w:snapToGrid w:val="0"/>
          <w:sz w:val="28"/>
          <w:szCs w:val="28"/>
        </w:rPr>
      </w:pPr>
      <w:r w:rsidRPr="00560A59">
        <w:rPr>
          <w:noProof/>
          <w:sz w:val="28"/>
          <w:szCs w:val="28"/>
        </w:rPr>
        <w:drawing>
          <wp:inline distT="0" distB="0" distL="0" distR="0" wp14:anchorId="10635860" wp14:editId="738EDFF7">
            <wp:extent cx="695325" cy="342900"/>
            <wp:effectExtent l="0" t="0" r="9525" b="0"/>
            <wp:docPr id="14574902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60A59">
        <w:rPr>
          <w:snapToGrid w:val="0"/>
          <w:sz w:val="28"/>
          <w:szCs w:val="28"/>
        </w:rPr>
        <w:t xml:space="preserve"> - фактическая величина необходимой валовой выручки </w:t>
      </w:r>
      <w:r w:rsidRPr="00560A5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560A59">
        <w:rPr>
          <w:snapToGrid w:val="0"/>
          <w:sz w:val="28"/>
          <w:szCs w:val="28"/>
        </w:rPr>
        <w:br/>
        <w:t xml:space="preserve">в соответствии с </w:t>
      </w:r>
      <w:hyperlink r:id="rId26" w:history="1">
        <w:r w:rsidRPr="00560A59">
          <w:rPr>
            <w:snapToGrid w:val="0"/>
            <w:sz w:val="28"/>
            <w:szCs w:val="28"/>
          </w:rPr>
          <w:t>пунктом 55</w:t>
        </w:r>
      </w:hyperlink>
      <w:r w:rsidRPr="00560A59">
        <w:rPr>
          <w:snapToGrid w:val="0"/>
          <w:sz w:val="28"/>
          <w:szCs w:val="28"/>
        </w:rPr>
        <w:t xml:space="preserve"> настоящих Методических указаний;</w:t>
      </w:r>
    </w:p>
    <w:p w14:paraId="56C3F8C5" w14:textId="77777777" w:rsidR="00560A59" w:rsidRPr="00560A59" w:rsidRDefault="00560A59" w:rsidP="00560A59">
      <w:pPr>
        <w:ind w:firstLine="709"/>
        <w:jc w:val="both"/>
        <w:rPr>
          <w:snapToGrid w:val="0"/>
          <w:sz w:val="28"/>
          <w:szCs w:val="28"/>
        </w:rPr>
      </w:pPr>
      <w:r w:rsidRPr="00560A5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60A59">
        <w:rPr>
          <w:snapToGrid w:val="0"/>
          <w:sz w:val="28"/>
          <w:szCs w:val="28"/>
        </w:rPr>
        <w:br/>
        <w:t xml:space="preserve">и тарифов, установленных в соответствии с </w:t>
      </w:r>
      <w:hyperlink r:id="rId27" w:history="1">
        <w:r w:rsidRPr="00560A59">
          <w:rPr>
            <w:snapToGrid w:val="0"/>
            <w:sz w:val="28"/>
            <w:szCs w:val="28"/>
          </w:rPr>
          <w:t>главой IX</w:t>
        </w:r>
      </w:hyperlink>
      <w:r w:rsidRPr="00560A59">
        <w:rPr>
          <w:snapToGrid w:val="0"/>
          <w:sz w:val="28"/>
          <w:szCs w:val="28"/>
        </w:rPr>
        <w:t xml:space="preserve"> настоящих Методических указаний на (i-2)-й год, без учета уровня собираемости платежей.</w:t>
      </w:r>
    </w:p>
    <w:p w14:paraId="372B8A10"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w:t>
      </w:r>
      <w:r w:rsidRPr="00560A59">
        <w:rPr>
          <w:snapToGrid w:val="0"/>
          <w:sz w:val="28"/>
          <w:szCs w:val="28"/>
          <w:lang w:eastAsia="en-US"/>
        </w:rPr>
        <w:br/>
        <w:t xml:space="preserve">от значений, учтенных при установлении тарифов, рассчитывается </w:t>
      </w:r>
      <w:r w:rsidRPr="00560A59">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C5C6241"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В расчёт фактической необходимой валовой выручки, согласно Методическим указаниям, включаются:</w:t>
      </w:r>
    </w:p>
    <w:p w14:paraId="1F32144F"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операционные расходы, рассчитываемые по формуле:</w:t>
      </w:r>
    </w:p>
    <w:p w14:paraId="5F41D31E" w14:textId="2405E800" w:rsidR="00560A59" w:rsidRPr="00560A59" w:rsidRDefault="00560A59" w:rsidP="00560A59">
      <w:pPr>
        <w:ind w:right="-142"/>
        <w:jc w:val="both"/>
        <w:rPr>
          <w:snapToGrid w:val="0"/>
          <w:sz w:val="28"/>
          <w:szCs w:val="28"/>
          <w:lang w:eastAsia="en-US"/>
        </w:rPr>
      </w:pPr>
      <w:r w:rsidRPr="00560A59">
        <w:rPr>
          <w:noProof/>
          <w:position w:val="-32"/>
          <w:sz w:val="28"/>
          <w:szCs w:val="28"/>
        </w:rPr>
        <w:lastRenderedPageBreak/>
        <w:drawing>
          <wp:inline distT="0" distB="0" distL="0" distR="0" wp14:anchorId="4E420C2D" wp14:editId="18522FF1">
            <wp:extent cx="5848350" cy="590550"/>
            <wp:effectExtent l="0" t="0" r="0" b="0"/>
            <wp:docPr id="2406024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560A59">
        <w:rPr>
          <w:snapToGrid w:val="0"/>
          <w:position w:val="-32"/>
          <w:sz w:val="28"/>
          <w:szCs w:val="28"/>
        </w:rPr>
        <w:t>;</w:t>
      </w:r>
    </w:p>
    <w:p w14:paraId="7B4D1D7B"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870F3FD"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60A59">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004D17F1"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60A59">
        <w:rPr>
          <w:snapToGrid w:val="0"/>
          <w:sz w:val="28"/>
          <w:szCs w:val="28"/>
          <w:lang w:eastAsia="en-US"/>
        </w:rPr>
        <w:br/>
        <w:t>и фактической цены условного топлива;</w:t>
      </w:r>
    </w:p>
    <w:p w14:paraId="289C22AA" w14:textId="77777777" w:rsidR="00560A59" w:rsidRPr="00560A59" w:rsidRDefault="00560A59" w:rsidP="00560A59">
      <w:pPr>
        <w:ind w:firstLine="709"/>
        <w:jc w:val="both"/>
        <w:rPr>
          <w:snapToGrid w:val="0"/>
          <w:position w:val="-68"/>
          <w:sz w:val="28"/>
          <w:szCs w:val="28"/>
        </w:rPr>
      </w:pPr>
      <w:r w:rsidRPr="00560A59">
        <w:rPr>
          <w:snapToGrid w:val="0"/>
          <w:sz w:val="28"/>
          <w:szCs w:val="28"/>
          <w:lang w:eastAsia="en-US"/>
        </w:rPr>
        <w:t>- фактическая нормативная прибыль.</w:t>
      </w:r>
    </w:p>
    <w:p w14:paraId="08EA8A63" w14:textId="77777777" w:rsidR="00560A59" w:rsidRPr="00560A59" w:rsidRDefault="00560A59" w:rsidP="00560A59">
      <w:pPr>
        <w:ind w:firstLine="709"/>
        <w:jc w:val="both"/>
        <w:rPr>
          <w:snapToGrid w:val="0"/>
          <w:sz w:val="28"/>
          <w:szCs w:val="28"/>
        </w:rPr>
      </w:pPr>
      <w:r w:rsidRPr="00560A5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60A59">
        <w:rPr>
          <w:snapToGrid w:val="0"/>
          <w:sz w:val="28"/>
          <w:szCs w:val="28"/>
        </w:rPr>
        <w:br/>
        <w:t>на производство тепловой энергии, с учетом нормативных показателей, рассчитана экспертами по группам статей.</w:t>
      </w:r>
    </w:p>
    <w:p w14:paraId="28CBA36D" w14:textId="77777777" w:rsidR="00560A59" w:rsidRPr="00560A59" w:rsidRDefault="00560A59" w:rsidP="00560A59">
      <w:pPr>
        <w:ind w:firstLine="709"/>
        <w:jc w:val="both"/>
        <w:rPr>
          <w:snapToGrid w:val="0"/>
          <w:sz w:val="28"/>
          <w:szCs w:val="28"/>
        </w:rPr>
      </w:pPr>
      <w:r w:rsidRPr="00560A5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60A59">
        <w:rPr>
          <w:snapToGrid w:val="0"/>
          <w:sz w:val="28"/>
          <w:szCs w:val="28"/>
        </w:rPr>
        <w:br/>
        <w:t>на производство тепловой энергии, с учетом нормативных показателей, рассчитана экспертами по группам статей.</w:t>
      </w:r>
    </w:p>
    <w:p w14:paraId="27494D90" w14:textId="77777777" w:rsidR="00560A59" w:rsidRPr="00560A59" w:rsidRDefault="00560A59" w:rsidP="00560A59">
      <w:pPr>
        <w:ind w:firstLine="709"/>
        <w:jc w:val="both"/>
        <w:rPr>
          <w:snapToGrid w:val="0"/>
          <w:sz w:val="28"/>
          <w:szCs w:val="28"/>
          <w:lang w:eastAsia="en-US"/>
        </w:rPr>
      </w:pPr>
      <w:r w:rsidRPr="00560A59">
        <w:rPr>
          <w:snapToGrid w:val="0"/>
          <w:sz w:val="28"/>
          <w:szCs w:val="28"/>
        </w:rPr>
        <w:t xml:space="preserve">Операционные расходы за 2022 год </w:t>
      </w:r>
      <w:r w:rsidRPr="00560A59">
        <w:rPr>
          <w:snapToGrid w:val="0"/>
          <w:sz w:val="28"/>
          <w:szCs w:val="28"/>
          <w:lang w:eastAsia="en-US"/>
        </w:rPr>
        <w:t xml:space="preserve">рассчитаны экспертами </w:t>
      </w:r>
      <w:r w:rsidRPr="00560A59">
        <w:rPr>
          <w:snapToGrid w:val="0"/>
          <w:sz w:val="28"/>
          <w:szCs w:val="28"/>
          <w:lang w:eastAsia="en-US"/>
        </w:rPr>
        <w:br/>
        <w:t xml:space="preserve">по формуле </w:t>
      </w:r>
      <w:r w:rsidRPr="00560A59">
        <w:rPr>
          <w:snapToGrid w:val="0"/>
          <w:sz w:val="28"/>
          <w:szCs w:val="28"/>
        </w:rPr>
        <w:t>(согласно пункту 56 Методических указаний)</w:t>
      </w:r>
      <w:r w:rsidRPr="00560A59">
        <w:rPr>
          <w:snapToGrid w:val="0"/>
          <w:sz w:val="28"/>
          <w:szCs w:val="28"/>
          <w:lang w:eastAsia="en-US"/>
        </w:rPr>
        <w:t>:</w:t>
      </w:r>
    </w:p>
    <w:p w14:paraId="4231534C" w14:textId="0E1DD389" w:rsidR="00560A59" w:rsidRPr="00560A59" w:rsidRDefault="00560A59" w:rsidP="00560A59">
      <w:pPr>
        <w:spacing w:line="360" w:lineRule="auto"/>
        <w:ind w:right="-285"/>
        <w:jc w:val="both"/>
        <w:rPr>
          <w:snapToGrid w:val="0"/>
          <w:sz w:val="28"/>
          <w:szCs w:val="28"/>
        </w:rPr>
      </w:pPr>
      <w:r w:rsidRPr="00560A59">
        <w:rPr>
          <w:noProof/>
          <w:position w:val="-32"/>
          <w:sz w:val="28"/>
          <w:szCs w:val="28"/>
        </w:rPr>
        <w:drawing>
          <wp:inline distT="0" distB="0" distL="0" distR="0" wp14:anchorId="56DA081E" wp14:editId="7DD276A0">
            <wp:extent cx="5781675" cy="590550"/>
            <wp:effectExtent l="0" t="0" r="9525" b="0"/>
            <wp:docPr id="47459489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560A59">
        <w:rPr>
          <w:snapToGrid w:val="0"/>
          <w:position w:val="-32"/>
          <w:sz w:val="28"/>
          <w:szCs w:val="28"/>
        </w:rPr>
        <w:t>(27)</w:t>
      </w:r>
    </w:p>
    <w:p w14:paraId="7955571C"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Операционные расходы 2020 года = 17 279 тыс. руб. × (1 – 1%÷100%) × 1,034 × (1 + 0,75×0) = 17 688 тыс. руб.</w:t>
      </w:r>
    </w:p>
    <w:p w14:paraId="59FBB878"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Операционные расходы 2021 года = 17 688 тыс. руб. × (1 – 1%÷100%) × 1,067 × (1 + 0,75×0) = 18 684 тыс. руб.</w:t>
      </w:r>
    </w:p>
    <w:p w14:paraId="28E0B1A1" w14:textId="77777777" w:rsidR="00560A59" w:rsidRPr="00560A59" w:rsidRDefault="00560A59" w:rsidP="00560A59">
      <w:pPr>
        <w:ind w:firstLine="709"/>
        <w:jc w:val="both"/>
        <w:rPr>
          <w:snapToGrid w:val="0"/>
          <w:sz w:val="28"/>
          <w:szCs w:val="28"/>
          <w:lang w:eastAsia="en-US"/>
        </w:rPr>
      </w:pPr>
      <w:r w:rsidRPr="00560A59">
        <w:rPr>
          <w:snapToGrid w:val="0"/>
          <w:sz w:val="28"/>
          <w:szCs w:val="28"/>
        </w:rPr>
        <w:t xml:space="preserve">Согласно данным </w:t>
      </w:r>
      <w:proofErr w:type="gramStart"/>
      <w:r w:rsidRPr="00560A59">
        <w:rPr>
          <w:snapToGrid w:val="0"/>
          <w:sz w:val="28"/>
          <w:szCs w:val="28"/>
        </w:rPr>
        <w:t>предприятия</w:t>
      </w:r>
      <w:proofErr w:type="gramEnd"/>
      <w:r w:rsidRPr="00560A59">
        <w:rPr>
          <w:snapToGrid w:val="0"/>
          <w:sz w:val="28"/>
          <w:szCs w:val="28"/>
        </w:rPr>
        <w:t xml:space="preserve"> количество условных единиц </w:t>
      </w:r>
      <w:r w:rsidRPr="00560A59">
        <w:rPr>
          <w:snapToGrid w:val="0"/>
          <w:sz w:val="28"/>
          <w:szCs w:val="28"/>
        </w:rPr>
        <w:br/>
        <w:t>за 2022 год составило 126,71 у.е. Количество условных единиц за 2021 год составляли 20,00 у.е. Индекс изменения количества активов (ИКА) равен: (126,71 – 20,00) ÷ 20,00 = 5,3355.</w:t>
      </w:r>
    </w:p>
    <w:p w14:paraId="4F0B45C1"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Операционные расходы 2022 года = 18 684 тыс. руб. × (1 – 1%÷100%) × 1,138 × (1 + 0,75×5,3355) = 105 284 тыс. руб.</w:t>
      </w:r>
    </w:p>
    <w:p w14:paraId="7E7FD5E6" w14:textId="77777777" w:rsidR="00560A59" w:rsidRPr="00560A59" w:rsidRDefault="00560A59" w:rsidP="00560A59">
      <w:pPr>
        <w:ind w:firstLine="709"/>
        <w:jc w:val="both"/>
        <w:rPr>
          <w:snapToGrid w:val="0"/>
          <w:sz w:val="28"/>
          <w:szCs w:val="28"/>
          <w:lang w:eastAsia="en-US"/>
        </w:rPr>
      </w:pPr>
    </w:p>
    <w:p w14:paraId="093DE220"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Данные указанного расчета приведены в таблице 7.</w:t>
      </w:r>
    </w:p>
    <w:p w14:paraId="2618ABFC" w14:textId="77777777" w:rsidR="00560A59" w:rsidRPr="00560A59" w:rsidRDefault="00560A59" w:rsidP="00560A59">
      <w:pPr>
        <w:spacing w:line="360" w:lineRule="auto"/>
        <w:ind w:left="14743" w:right="-426"/>
        <w:jc w:val="right"/>
        <w:rPr>
          <w:snapToGrid w:val="0"/>
          <w:sz w:val="28"/>
          <w:szCs w:val="28"/>
        </w:rPr>
      </w:pPr>
    </w:p>
    <w:p w14:paraId="1B8AAB88"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31E330BC" w14:textId="77777777" w:rsidR="00560A59" w:rsidRPr="00560A59" w:rsidRDefault="00560A59" w:rsidP="00560A59">
      <w:pPr>
        <w:keepNext/>
        <w:ind w:right="141"/>
        <w:jc w:val="center"/>
        <w:outlineLvl w:val="2"/>
        <w:rPr>
          <w:rFonts w:cs="Arial"/>
          <w:b/>
          <w:bCs/>
          <w:snapToGrid w:val="0"/>
          <w:sz w:val="28"/>
          <w:szCs w:val="28"/>
          <w:lang w:eastAsia="en-US"/>
        </w:rPr>
      </w:pPr>
      <w:bookmarkStart w:id="40" w:name="_Toc147759875"/>
      <w:r w:rsidRPr="00560A59">
        <w:rPr>
          <w:rFonts w:cs="Arial"/>
          <w:b/>
          <w:bCs/>
          <w:snapToGrid w:val="0"/>
          <w:sz w:val="28"/>
          <w:szCs w:val="28"/>
          <w:lang w:eastAsia="en-US"/>
        </w:rPr>
        <w:t>Расчет операционных расходов</w:t>
      </w:r>
      <w:bookmarkEnd w:id="40"/>
    </w:p>
    <w:p w14:paraId="73D17C34" w14:textId="77777777" w:rsidR="00560A59" w:rsidRPr="00560A59" w:rsidRDefault="00560A59" w:rsidP="00560A59">
      <w:pPr>
        <w:jc w:val="right"/>
        <w:rPr>
          <w:snapToGrid w:val="0"/>
          <w:sz w:val="28"/>
          <w:szCs w:val="28"/>
        </w:rPr>
      </w:pPr>
    </w:p>
    <w:tbl>
      <w:tblPr>
        <w:tblW w:w="10282" w:type="dxa"/>
        <w:tblInd w:w="-714" w:type="dxa"/>
        <w:tblLook w:val="04A0" w:firstRow="1" w:lastRow="0" w:firstColumn="1" w:lastColumn="0" w:noHBand="0" w:noVBand="1"/>
      </w:tblPr>
      <w:tblGrid>
        <w:gridCol w:w="639"/>
        <w:gridCol w:w="4245"/>
        <w:gridCol w:w="1089"/>
        <w:gridCol w:w="1077"/>
        <w:gridCol w:w="1077"/>
        <w:gridCol w:w="1077"/>
        <w:gridCol w:w="1078"/>
      </w:tblGrid>
      <w:tr w:rsidR="00560A59" w:rsidRPr="00560A59" w14:paraId="00180E38" w14:textId="77777777" w:rsidTr="007232B4">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6C3E9" w14:textId="77777777" w:rsidR="00560A59" w:rsidRPr="00560A59" w:rsidRDefault="00560A59" w:rsidP="00560A59">
            <w:pPr>
              <w:jc w:val="center"/>
              <w:rPr>
                <w:snapToGrid w:val="0"/>
                <w:szCs w:val="28"/>
              </w:rPr>
            </w:pPr>
            <w:r w:rsidRPr="00560A59">
              <w:rPr>
                <w:snapToGrid w:val="0"/>
                <w:szCs w:val="28"/>
              </w:rPr>
              <w:lastRenderedPageBreak/>
              <w:t>№ п/п</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A693" w14:textId="77777777" w:rsidR="00560A59" w:rsidRPr="00560A59" w:rsidRDefault="00560A59" w:rsidP="00560A59">
            <w:pPr>
              <w:jc w:val="center"/>
              <w:rPr>
                <w:snapToGrid w:val="0"/>
                <w:szCs w:val="28"/>
              </w:rPr>
            </w:pPr>
            <w:r w:rsidRPr="00560A59">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2294" w14:textId="77777777" w:rsidR="00560A59" w:rsidRPr="00560A59" w:rsidRDefault="00560A59" w:rsidP="00560A59">
            <w:pPr>
              <w:jc w:val="center"/>
              <w:rPr>
                <w:snapToGrid w:val="0"/>
                <w:szCs w:val="28"/>
              </w:rPr>
            </w:pPr>
            <w:r w:rsidRPr="00560A59">
              <w:rPr>
                <w:snapToGrid w:val="0"/>
                <w:szCs w:val="28"/>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19E8650E" w14:textId="77777777" w:rsidR="00560A59" w:rsidRPr="00560A59" w:rsidRDefault="00560A59" w:rsidP="00560A59">
            <w:pPr>
              <w:jc w:val="center"/>
              <w:rPr>
                <w:snapToGrid w:val="0"/>
                <w:szCs w:val="28"/>
              </w:rPr>
            </w:pPr>
            <w:r w:rsidRPr="00560A59">
              <w:rPr>
                <w:snapToGrid w:val="0"/>
                <w:szCs w:val="28"/>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03798309" w14:textId="77777777" w:rsidR="00560A59" w:rsidRPr="00560A59" w:rsidRDefault="00560A59" w:rsidP="00560A59">
            <w:pPr>
              <w:jc w:val="center"/>
              <w:rPr>
                <w:snapToGrid w:val="0"/>
                <w:szCs w:val="28"/>
              </w:rPr>
            </w:pPr>
            <w:r w:rsidRPr="00560A59">
              <w:rPr>
                <w:snapToGrid w:val="0"/>
                <w:szCs w:val="28"/>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67A4A58B" w14:textId="77777777" w:rsidR="00560A59" w:rsidRPr="00560A59" w:rsidRDefault="00560A59" w:rsidP="00560A59">
            <w:pPr>
              <w:jc w:val="center"/>
              <w:rPr>
                <w:snapToGrid w:val="0"/>
                <w:szCs w:val="28"/>
              </w:rPr>
            </w:pPr>
            <w:r w:rsidRPr="00560A59">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26FA4F5" w14:textId="77777777" w:rsidR="00560A59" w:rsidRPr="00560A59" w:rsidRDefault="00560A59" w:rsidP="00560A59">
            <w:pPr>
              <w:jc w:val="center"/>
              <w:rPr>
                <w:snapToGrid w:val="0"/>
                <w:szCs w:val="28"/>
              </w:rPr>
            </w:pPr>
            <w:r w:rsidRPr="00560A59">
              <w:rPr>
                <w:snapToGrid w:val="0"/>
                <w:szCs w:val="28"/>
              </w:rPr>
              <w:t>2022</w:t>
            </w:r>
          </w:p>
        </w:tc>
      </w:tr>
      <w:tr w:rsidR="00560A59" w:rsidRPr="00560A59" w14:paraId="0E84AA4D"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5E62B33" w14:textId="77777777" w:rsidR="00560A59" w:rsidRPr="00560A59" w:rsidRDefault="00560A59" w:rsidP="00560A59">
            <w:pPr>
              <w:jc w:val="center"/>
              <w:rPr>
                <w:snapToGrid w:val="0"/>
                <w:szCs w:val="28"/>
              </w:rPr>
            </w:pPr>
            <w:r w:rsidRPr="00560A59">
              <w:rPr>
                <w:snapToGrid w:val="0"/>
                <w:szCs w:val="28"/>
              </w:rPr>
              <w:t>1</w:t>
            </w:r>
          </w:p>
        </w:tc>
        <w:tc>
          <w:tcPr>
            <w:tcW w:w="4245" w:type="dxa"/>
            <w:tcBorders>
              <w:top w:val="nil"/>
              <w:left w:val="nil"/>
              <w:bottom w:val="single" w:sz="4" w:space="0" w:color="auto"/>
              <w:right w:val="single" w:sz="4" w:space="0" w:color="auto"/>
            </w:tcBorders>
            <w:shd w:val="clear" w:color="auto" w:fill="auto"/>
            <w:vAlign w:val="center"/>
            <w:hideMark/>
          </w:tcPr>
          <w:p w14:paraId="5A14077D" w14:textId="77777777" w:rsidR="00560A59" w:rsidRPr="00560A59" w:rsidRDefault="00560A59" w:rsidP="00560A59">
            <w:pPr>
              <w:rPr>
                <w:snapToGrid w:val="0"/>
                <w:szCs w:val="28"/>
              </w:rPr>
            </w:pPr>
            <w:r w:rsidRPr="00560A59">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4D702438" w14:textId="77777777" w:rsidR="00560A59" w:rsidRPr="00560A59" w:rsidRDefault="00560A59" w:rsidP="00560A59">
            <w:pPr>
              <w:jc w:val="center"/>
              <w:rPr>
                <w:snapToGrid w:val="0"/>
                <w:szCs w:val="28"/>
              </w:rPr>
            </w:pPr>
            <w:r w:rsidRPr="00560A59">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622A6211" w14:textId="77777777" w:rsidR="00560A59" w:rsidRPr="00560A59" w:rsidRDefault="00560A59" w:rsidP="00560A59">
            <w:pPr>
              <w:jc w:val="center"/>
              <w:rPr>
                <w:snapToGrid w:val="0"/>
                <w:szCs w:val="28"/>
              </w:rPr>
            </w:pPr>
            <w:r w:rsidRPr="00560A59">
              <w:rPr>
                <w:snapToGrid w:val="0"/>
                <w:szCs w:val="28"/>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0F010B55" w14:textId="77777777" w:rsidR="00560A59" w:rsidRPr="00560A59" w:rsidRDefault="00560A59" w:rsidP="00560A59">
            <w:pPr>
              <w:jc w:val="center"/>
              <w:rPr>
                <w:snapToGrid w:val="0"/>
                <w:szCs w:val="28"/>
              </w:rPr>
            </w:pPr>
            <w:r w:rsidRPr="00560A59">
              <w:rPr>
                <w:snapToGrid w:val="0"/>
                <w:szCs w:val="28"/>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361C7799" w14:textId="77777777" w:rsidR="00560A59" w:rsidRPr="00560A59" w:rsidRDefault="00560A59" w:rsidP="00560A59">
            <w:pPr>
              <w:jc w:val="center"/>
              <w:rPr>
                <w:snapToGrid w:val="0"/>
                <w:szCs w:val="28"/>
              </w:rPr>
            </w:pPr>
            <w:r w:rsidRPr="00560A59">
              <w:rPr>
                <w:snapToGrid w:val="0"/>
                <w:szCs w:val="28"/>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D24F980" w14:textId="77777777" w:rsidR="00560A59" w:rsidRPr="00560A59" w:rsidRDefault="00560A59" w:rsidP="00560A59">
            <w:pPr>
              <w:jc w:val="center"/>
              <w:rPr>
                <w:snapToGrid w:val="0"/>
                <w:szCs w:val="28"/>
              </w:rPr>
            </w:pPr>
            <w:r w:rsidRPr="00560A59">
              <w:rPr>
                <w:snapToGrid w:val="0"/>
                <w:szCs w:val="28"/>
              </w:rPr>
              <w:t>1,138</w:t>
            </w:r>
          </w:p>
        </w:tc>
      </w:tr>
      <w:tr w:rsidR="00560A59" w:rsidRPr="00560A59" w14:paraId="5A2843D5"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285F6C3" w14:textId="77777777" w:rsidR="00560A59" w:rsidRPr="00560A59" w:rsidRDefault="00560A59" w:rsidP="00560A59">
            <w:pPr>
              <w:jc w:val="center"/>
              <w:rPr>
                <w:snapToGrid w:val="0"/>
                <w:szCs w:val="28"/>
              </w:rPr>
            </w:pPr>
            <w:r w:rsidRPr="00560A59">
              <w:rPr>
                <w:snapToGrid w:val="0"/>
                <w:szCs w:val="28"/>
              </w:rPr>
              <w:t>2</w:t>
            </w:r>
          </w:p>
        </w:tc>
        <w:tc>
          <w:tcPr>
            <w:tcW w:w="4245" w:type="dxa"/>
            <w:tcBorders>
              <w:top w:val="nil"/>
              <w:left w:val="nil"/>
              <w:bottom w:val="single" w:sz="4" w:space="0" w:color="auto"/>
              <w:right w:val="single" w:sz="4" w:space="0" w:color="auto"/>
            </w:tcBorders>
            <w:shd w:val="clear" w:color="auto" w:fill="auto"/>
            <w:vAlign w:val="center"/>
            <w:hideMark/>
          </w:tcPr>
          <w:p w14:paraId="38583F74" w14:textId="77777777" w:rsidR="00560A59" w:rsidRPr="00560A59" w:rsidRDefault="00560A59" w:rsidP="00560A59">
            <w:pPr>
              <w:rPr>
                <w:snapToGrid w:val="0"/>
                <w:szCs w:val="28"/>
              </w:rPr>
            </w:pPr>
            <w:r w:rsidRPr="00560A59">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2C8709DA" w14:textId="77777777" w:rsidR="00560A59" w:rsidRPr="00560A59" w:rsidRDefault="00560A59" w:rsidP="00560A59">
            <w:pPr>
              <w:jc w:val="center"/>
              <w:rPr>
                <w:snapToGrid w:val="0"/>
                <w:szCs w:val="28"/>
              </w:rPr>
            </w:pPr>
            <w:r w:rsidRPr="00560A59">
              <w:rPr>
                <w:snapToGrid w:val="0"/>
                <w:szCs w:val="28"/>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5391B953" w14:textId="77777777" w:rsidR="00560A59" w:rsidRPr="00560A59" w:rsidRDefault="00560A59" w:rsidP="00560A59">
            <w:pPr>
              <w:jc w:val="center"/>
              <w:rPr>
                <w:snapToGrid w:val="0"/>
                <w:szCs w:val="28"/>
              </w:rPr>
            </w:pPr>
            <w:r w:rsidRPr="00560A59">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187F89C9" w14:textId="77777777" w:rsidR="00560A59" w:rsidRPr="00560A59" w:rsidRDefault="00560A59" w:rsidP="00560A59">
            <w:pPr>
              <w:jc w:val="center"/>
              <w:rPr>
                <w:snapToGrid w:val="0"/>
                <w:szCs w:val="28"/>
              </w:rPr>
            </w:pPr>
            <w:r w:rsidRPr="00560A59">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6FD59552" w14:textId="77777777" w:rsidR="00560A59" w:rsidRPr="00560A59" w:rsidRDefault="00560A59" w:rsidP="00560A59">
            <w:pPr>
              <w:jc w:val="center"/>
              <w:rPr>
                <w:snapToGrid w:val="0"/>
                <w:szCs w:val="28"/>
              </w:rPr>
            </w:pPr>
            <w:r w:rsidRPr="00560A59">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CE588E" w14:textId="77777777" w:rsidR="00560A59" w:rsidRPr="00560A59" w:rsidRDefault="00560A59" w:rsidP="00560A59">
            <w:pPr>
              <w:jc w:val="center"/>
              <w:rPr>
                <w:snapToGrid w:val="0"/>
                <w:szCs w:val="28"/>
              </w:rPr>
            </w:pPr>
            <w:r w:rsidRPr="00560A59">
              <w:rPr>
                <w:snapToGrid w:val="0"/>
                <w:szCs w:val="28"/>
              </w:rPr>
              <w:t>1%</w:t>
            </w:r>
          </w:p>
        </w:tc>
      </w:tr>
      <w:tr w:rsidR="00560A59" w:rsidRPr="00560A59" w14:paraId="290F7879"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5BF3325" w14:textId="77777777" w:rsidR="00560A59" w:rsidRPr="00560A59" w:rsidRDefault="00560A59" w:rsidP="00560A59">
            <w:pPr>
              <w:jc w:val="center"/>
              <w:rPr>
                <w:snapToGrid w:val="0"/>
                <w:szCs w:val="28"/>
              </w:rPr>
            </w:pPr>
            <w:r w:rsidRPr="00560A59">
              <w:rPr>
                <w:snapToGrid w:val="0"/>
                <w:szCs w:val="28"/>
              </w:rPr>
              <w:t>3</w:t>
            </w:r>
          </w:p>
        </w:tc>
        <w:tc>
          <w:tcPr>
            <w:tcW w:w="4245" w:type="dxa"/>
            <w:tcBorders>
              <w:top w:val="nil"/>
              <w:left w:val="nil"/>
              <w:bottom w:val="single" w:sz="4" w:space="0" w:color="auto"/>
              <w:right w:val="single" w:sz="4" w:space="0" w:color="auto"/>
            </w:tcBorders>
            <w:shd w:val="clear" w:color="auto" w:fill="auto"/>
            <w:vAlign w:val="center"/>
            <w:hideMark/>
          </w:tcPr>
          <w:p w14:paraId="2319FA72" w14:textId="77777777" w:rsidR="00560A59" w:rsidRPr="00560A59" w:rsidRDefault="00560A59" w:rsidP="00560A59">
            <w:pPr>
              <w:rPr>
                <w:snapToGrid w:val="0"/>
                <w:szCs w:val="28"/>
              </w:rPr>
            </w:pPr>
            <w:r w:rsidRPr="00560A59">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36A99F63" w14:textId="77777777" w:rsidR="00560A59" w:rsidRPr="00560A59" w:rsidRDefault="00560A59" w:rsidP="00560A59">
            <w:pPr>
              <w:jc w:val="center"/>
              <w:rPr>
                <w:snapToGrid w:val="0"/>
                <w:szCs w:val="28"/>
              </w:rPr>
            </w:pPr>
            <w:r w:rsidRPr="00560A59">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245466BE" w14:textId="77777777" w:rsidR="00560A59" w:rsidRPr="00560A59" w:rsidRDefault="00560A59" w:rsidP="00560A59">
            <w:pPr>
              <w:jc w:val="center"/>
              <w:rPr>
                <w:snapToGrid w:val="0"/>
                <w:szCs w:val="28"/>
              </w:rPr>
            </w:pPr>
            <w:r w:rsidRPr="00560A59">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54F64F54" w14:textId="77777777" w:rsidR="00560A59" w:rsidRPr="00560A59" w:rsidRDefault="00560A59" w:rsidP="00560A59">
            <w:pPr>
              <w:jc w:val="center"/>
              <w:rPr>
                <w:snapToGrid w:val="0"/>
                <w:szCs w:val="28"/>
              </w:rPr>
            </w:pPr>
            <w:r w:rsidRPr="00560A59">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084E2E39" w14:textId="77777777" w:rsidR="00560A59" w:rsidRPr="00560A59" w:rsidRDefault="00560A59" w:rsidP="00560A59">
            <w:pPr>
              <w:jc w:val="center"/>
              <w:rPr>
                <w:snapToGrid w:val="0"/>
                <w:szCs w:val="28"/>
              </w:rPr>
            </w:pPr>
            <w:r w:rsidRPr="00560A59">
              <w:rPr>
                <w:snapToGrid w:val="0"/>
                <w:szCs w:val="28"/>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A4FF8FB" w14:textId="77777777" w:rsidR="00560A59" w:rsidRPr="00560A59" w:rsidRDefault="00560A59" w:rsidP="00560A59">
            <w:pPr>
              <w:jc w:val="center"/>
              <w:rPr>
                <w:snapToGrid w:val="0"/>
                <w:szCs w:val="28"/>
              </w:rPr>
            </w:pPr>
            <w:r w:rsidRPr="00560A59">
              <w:rPr>
                <w:snapToGrid w:val="0"/>
                <w:szCs w:val="28"/>
              </w:rPr>
              <w:t>5,3355</w:t>
            </w:r>
          </w:p>
        </w:tc>
      </w:tr>
      <w:tr w:rsidR="00560A59" w:rsidRPr="00560A59" w14:paraId="2F5C960D" w14:textId="77777777" w:rsidTr="007232B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18D71C7" w14:textId="77777777" w:rsidR="00560A59" w:rsidRPr="00560A59" w:rsidRDefault="00560A59" w:rsidP="00560A59">
            <w:pPr>
              <w:jc w:val="center"/>
              <w:rPr>
                <w:snapToGrid w:val="0"/>
                <w:szCs w:val="28"/>
              </w:rPr>
            </w:pPr>
            <w:r w:rsidRPr="00560A59">
              <w:rPr>
                <w:snapToGrid w:val="0"/>
                <w:szCs w:val="28"/>
              </w:rPr>
              <w:t>3.1</w:t>
            </w:r>
          </w:p>
        </w:tc>
        <w:tc>
          <w:tcPr>
            <w:tcW w:w="4245" w:type="dxa"/>
            <w:tcBorders>
              <w:top w:val="nil"/>
              <w:left w:val="nil"/>
              <w:bottom w:val="single" w:sz="4" w:space="0" w:color="auto"/>
              <w:right w:val="single" w:sz="4" w:space="0" w:color="auto"/>
            </w:tcBorders>
            <w:shd w:val="clear" w:color="auto" w:fill="auto"/>
            <w:vAlign w:val="center"/>
            <w:hideMark/>
          </w:tcPr>
          <w:p w14:paraId="3A52C57F" w14:textId="77777777" w:rsidR="00560A59" w:rsidRPr="00560A59" w:rsidRDefault="00560A59" w:rsidP="00560A59">
            <w:pPr>
              <w:rPr>
                <w:snapToGrid w:val="0"/>
                <w:szCs w:val="28"/>
              </w:rPr>
            </w:pPr>
            <w:r w:rsidRPr="00560A59">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146F69B0" w14:textId="77777777" w:rsidR="00560A59" w:rsidRPr="00560A59" w:rsidRDefault="00560A59" w:rsidP="00560A59">
            <w:pPr>
              <w:jc w:val="center"/>
              <w:rPr>
                <w:snapToGrid w:val="0"/>
                <w:szCs w:val="28"/>
              </w:rPr>
            </w:pPr>
            <w:r w:rsidRPr="00560A59">
              <w:rPr>
                <w:snapToGrid w:val="0"/>
                <w:szCs w:val="28"/>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11364288" w14:textId="77777777" w:rsidR="00560A59" w:rsidRPr="00560A59" w:rsidRDefault="00560A59" w:rsidP="00560A59">
            <w:pPr>
              <w:jc w:val="center"/>
              <w:rPr>
                <w:snapToGrid w:val="0"/>
                <w:szCs w:val="28"/>
              </w:rPr>
            </w:pPr>
            <w:r w:rsidRPr="00560A59">
              <w:rPr>
                <w:snapToGrid w:val="0"/>
                <w:szCs w:val="28"/>
              </w:rPr>
              <w:t>20</w:t>
            </w:r>
          </w:p>
        </w:tc>
        <w:tc>
          <w:tcPr>
            <w:tcW w:w="1077" w:type="dxa"/>
            <w:tcBorders>
              <w:top w:val="single" w:sz="4" w:space="0" w:color="auto"/>
              <w:left w:val="single" w:sz="4" w:space="0" w:color="auto"/>
              <w:bottom w:val="single" w:sz="4" w:space="0" w:color="auto"/>
              <w:right w:val="single" w:sz="4" w:space="0" w:color="auto"/>
            </w:tcBorders>
            <w:vAlign w:val="center"/>
          </w:tcPr>
          <w:p w14:paraId="69A31AB8" w14:textId="77777777" w:rsidR="00560A59" w:rsidRPr="00560A59" w:rsidRDefault="00560A59" w:rsidP="00560A59">
            <w:pPr>
              <w:jc w:val="center"/>
              <w:rPr>
                <w:snapToGrid w:val="0"/>
                <w:szCs w:val="28"/>
              </w:rPr>
            </w:pPr>
            <w:r w:rsidRPr="00560A59">
              <w:rPr>
                <w:snapToGrid w:val="0"/>
                <w:szCs w:val="28"/>
              </w:rPr>
              <w:t>20</w:t>
            </w:r>
          </w:p>
        </w:tc>
        <w:tc>
          <w:tcPr>
            <w:tcW w:w="1077" w:type="dxa"/>
            <w:tcBorders>
              <w:top w:val="single" w:sz="4" w:space="0" w:color="auto"/>
              <w:left w:val="single" w:sz="4" w:space="0" w:color="auto"/>
              <w:bottom w:val="single" w:sz="4" w:space="0" w:color="auto"/>
              <w:right w:val="single" w:sz="4" w:space="0" w:color="auto"/>
            </w:tcBorders>
            <w:vAlign w:val="center"/>
          </w:tcPr>
          <w:p w14:paraId="3144F157" w14:textId="77777777" w:rsidR="00560A59" w:rsidRPr="00560A59" w:rsidRDefault="00560A59" w:rsidP="00560A59">
            <w:pPr>
              <w:jc w:val="center"/>
              <w:rPr>
                <w:snapToGrid w:val="0"/>
                <w:szCs w:val="28"/>
              </w:rPr>
            </w:pPr>
            <w:r w:rsidRPr="00560A59">
              <w:rPr>
                <w:snapToGrid w:val="0"/>
                <w:szCs w:val="28"/>
              </w:rPr>
              <w:t>20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CEB710B" w14:textId="77777777" w:rsidR="00560A59" w:rsidRPr="00560A59" w:rsidRDefault="00560A59" w:rsidP="00560A59">
            <w:pPr>
              <w:jc w:val="center"/>
              <w:rPr>
                <w:snapToGrid w:val="0"/>
                <w:szCs w:val="28"/>
              </w:rPr>
            </w:pPr>
            <w:r w:rsidRPr="00560A59">
              <w:rPr>
                <w:snapToGrid w:val="0"/>
                <w:szCs w:val="28"/>
              </w:rPr>
              <w:t>126,71</w:t>
            </w:r>
          </w:p>
        </w:tc>
      </w:tr>
      <w:tr w:rsidR="00560A59" w:rsidRPr="00560A59" w14:paraId="631C5024"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DF54F83" w14:textId="77777777" w:rsidR="00560A59" w:rsidRPr="00560A59" w:rsidRDefault="00560A59" w:rsidP="00560A59">
            <w:pPr>
              <w:jc w:val="center"/>
              <w:rPr>
                <w:snapToGrid w:val="0"/>
                <w:szCs w:val="28"/>
              </w:rPr>
            </w:pPr>
            <w:r w:rsidRPr="00560A59">
              <w:rPr>
                <w:snapToGrid w:val="0"/>
                <w:szCs w:val="28"/>
              </w:rPr>
              <w:t>3.2</w:t>
            </w:r>
          </w:p>
        </w:tc>
        <w:tc>
          <w:tcPr>
            <w:tcW w:w="4245" w:type="dxa"/>
            <w:tcBorders>
              <w:top w:val="nil"/>
              <w:left w:val="nil"/>
              <w:bottom w:val="single" w:sz="4" w:space="0" w:color="auto"/>
              <w:right w:val="single" w:sz="4" w:space="0" w:color="auto"/>
            </w:tcBorders>
            <w:shd w:val="clear" w:color="auto" w:fill="auto"/>
            <w:vAlign w:val="center"/>
            <w:hideMark/>
          </w:tcPr>
          <w:p w14:paraId="16F7FF74" w14:textId="77777777" w:rsidR="00560A59" w:rsidRPr="00560A59" w:rsidRDefault="00560A59" w:rsidP="00560A59">
            <w:pPr>
              <w:rPr>
                <w:snapToGrid w:val="0"/>
                <w:szCs w:val="28"/>
              </w:rPr>
            </w:pPr>
            <w:r w:rsidRPr="00560A59">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430FB4B8" w14:textId="77777777" w:rsidR="00560A59" w:rsidRPr="00560A59" w:rsidRDefault="00560A59" w:rsidP="00560A59">
            <w:pPr>
              <w:jc w:val="center"/>
              <w:rPr>
                <w:snapToGrid w:val="0"/>
                <w:szCs w:val="28"/>
              </w:rPr>
            </w:pPr>
            <w:r w:rsidRPr="00560A59">
              <w:rPr>
                <w:snapToGrid w:val="0"/>
                <w:szCs w:val="28"/>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4C94DDCB" w14:textId="77777777" w:rsidR="00560A59" w:rsidRPr="00560A59" w:rsidRDefault="00560A59" w:rsidP="00560A59">
            <w:pPr>
              <w:jc w:val="center"/>
              <w:rPr>
                <w:snapToGrid w:val="0"/>
                <w:szCs w:val="28"/>
              </w:rPr>
            </w:pPr>
            <w:r w:rsidRPr="00560A59">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060DA49E" w14:textId="77777777" w:rsidR="00560A59" w:rsidRPr="00560A59" w:rsidRDefault="00560A59" w:rsidP="00560A59">
            <w:pPr>
              <w:jc w:val="center"/>
              <w:rPr>
                <w:snapToGrid w:val="0"/>
                <w:szCs w:val="28"/>
              </w:rPr>
            </w:pPr>
            <w:r w:rsidRPr="00560A59">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5470FC24" w14:textId="77777777" w:rsidR="00560A59" w:rsidRPr="00560A59" w:rsidRDefault="00560A59" w:rsidP="00560A59">
            <w:pPr>
              <w:jc w:val="center"/>
              <w:rPr>
                <w:snapToGrid w:val="0"/>
                <w:szCs w:val="28"/>
              </w:rPr>
            </w:pPr>
            <w:r w:rsidRPr="00560A59">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D85DA81" w14:textId="77777777" w:rsidR="00560A59" w:rsidRPr="00560A59" w:rsidRDefault="00560A59" w:rsidP="00560A59">
            <w:pPr>
              <w:jc w:val="center"/>
              <w:rPr>
                <w:snapToGrid w:val="0"/>
                <w:szCs w:val="28"/>
              </w:rPr>
            </w:pPr>
            <w:r w:rsidRPr="00560A59">
              <w:rPr>
                <w:snapToGrid w:val="0"/>
                <w:szCs w:val="28"/>
              </w:rPr>
              <w:t>-</w:t>
            </w:r>
          </w:p>
        </w:tc>
      </w:tr>
      <w:tr w:rsidR="00560A59" w:rsidRPr="00560A59" w14:paraId="16DD144F"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03B67A5" w14:textId="77777777" w:rsidR="00560A59" w:rsidRPr="00560A59" w:rsidRDefault="00560A59" w:rsidP="00560A59">
            <w:pPr>
              <w:jc w:val="center"/>
              <w:rPr>
                <w:snapToGrid w:val="0"/>
                <w:szCs w:val="28"/>
              </w:rPr>
            </w:pPr>
            <w:r w:rsidRPr="00560A59">
              <w:rPr>
                <w:snapToGrid w:val="0"/>
                <w:szCs w:val="28"/>
              </w:rPr>
              <w:t>4</w:t>
            </w:r>
          </w:p>
        </w:tc>
        <w:tc>
          <w:tcPr>
            <w:tcW w:w="4245" w:type="dxa"/>
            <w:tcBorders>
              <w:top w:val="nil"/>
              <w:left w:val="nil"/>
              <w:bottom w:val="single" w:sz="4" w:space="0" w:color="auto"/>
              <w:right w:val="single" w:sz="4" w:space="0" w:color="auto"/>
            </w:tcBorders>
            <w:shd w:val="clear" w:color="auto" w:fill="auto"/>
            <w:vAlign w:val="center"/>
            <w:hideMark/>
          </w:tcPr>
          <w:p w14:paraId="1203F45E" w14:textId="77777777" w:rsidR="00560A59" w:rsidRPr="00560A59" w:rsidRDefault="00560A59" w:rsidP="00560A59">
            <w:pPr>
              <w:rPr>
                <w:snapToGrid w:val="0"/>
                <w:szCs w:val="28"/>
              </w:rPr>
            </w:pPr>
            <w:r w:rsidRPr="00560A59">
              <w:rPr>
                <w:snapToGrid w:val="0"/>
                <w:szCs w:val="28"/>
              </w:rPr>
              <w:t>Коэффициент эластичности затрат по росту активов (</w:t>
            </w:r>
            <w:proofErr w:type="spellStart"/>
            <w:r w:rsidRPr="00560A59">
              <w:rPr>
                <w:snapToGrid w:val="0"/>
                <w:szCs w:val="28"/>
              </w:rPr>
              <w:t>К</w:t>
            </w:r>
            <w:r w:rsidRPr="00560A59">
              <w:rPr>
                <w:snapToGrid w:val="0"/>
                <w:szCs w:val="28"/>
                <w:vertAlign w:val="subscript"/>
              </w:rPr>
              <w:t>эл</w:t>
            </w:r>
            <w:proofErr w:type="spellEnd"/>
            <w:r w:rsidRPr="00560A59">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3CC2824E" w14:textId="77777777" w:rsidR="00560A59" w:rsidRPr="00560A59" w:rsidRDefault="00560A59" w:rsidP="00560A59">
            <w:pPr>
              <w:jc w:val="center"/>
              <w:rPr>
                <w:snapToGrid w:val="0"/>
                <w:szCs w:val="28"/>
              </w:rPr>
            </w:pPr>
            <w:r w:rsidRPr="00560A59">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0D0DC11B" w14:textId="77777777" w:rsidR="00560A59" w:rsidRPr="00560A59" w:rsidRDefault="00560A59" w:rsidP="00560A59">
            <w:pPr>
              <w:jc w:val="center"/>
              <w:rPr>
                <w:snapToGrid w:val="0"/>
                <w:szCs w:val="28"/>
              </w:rPr>
            </w:pPr>
            <w:r w:rsidRPr="00560A59">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63B5E952" w14:textId="77777777" w:rsidR="00560A59" w:rsidRPr="00560A59" w:rsidRDefault="00560A59" w:rsidP="00560A59">
            <w:pPr>
              <w:jc w:val="center"/>
              <w:rPr>
                <w:snapToGrid w:val="0"/>
                <w:szCs w:val="28"/>
              </w:rPr>
            </w:pPr>
            <w:r w:rsidRPr="00560A59">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54C4D7B0" w14:textId="77777777" w:rsidR="00560A59" w:rsidRPr="00560A59" w:rsidRDefault="00560A59" w:rsidP="00560A59">
            <w:pPr>
              <w:jc w:val="center"/>
              <w:rPr>
                <w:snapToGrid w:val="0"/>
                <w:szCs w:val="28"/>
              </w:rPr>
            </w:pPr>
            <w:r w:rsidRPr="00560A59">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E93602B" w14:textId="77777777" w:rsidR="00560A59" w:rsidRPr="00560A59" w:rsidRDefault="00560A59" w:rsidP="00560A59">
            <w:pPr>
              <w:jc w:val="center"/>
              <w:rPr>
                <w:snapToGrid w:val="0"/>
                <w:szCs w:val="28"/>
              </w:rPr>
            </w:pPr>
            <w:r w:rsidRPr="00560A59">
              <w:rPr>
                <w:snapToGrid w:val="0"/>
                <w:szCs w:val="28"/>
              </w:rPr>
              <w:t>0,75</w:t>
            </w:r>
          </w:p>
        </w:tc>
      </w:tr>
      <w:tr w:rsidR="00560A59" w:rsidRPr="00560A59" w14:paraId="720526A8" w14:textId="77777777" w:rsidTr="007232B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A60E780" w14:textId="77777777" w:rsidR="00560A59" w:rsidRPr="00560A59" w:rsidRDefault="00560A59" w:rsidP="00560A59">
            <w:pPr>
              <w:jc w:val="center"/>
              <w:rPr>
                <w:snapToGrid w:val="0"/>
                <w:szCs w:val="28"/>
              </w:rPr>
            </w:pPr>
            <w:r w:rsidRPr="00560A59">
              <w:rPr>
                <w:snapToGrid w:val="0"/>
                <w:szCs w:val="28"/>
              </w:rPr>
              <w:t>5</w:t>
            </w:r>
          </w:p>
        </w:tc>
        <w:tc>
          <w:tcPr>
            <w:tcW w:w="4245" w:type="dxa"/>
            <w:tcBorders>
              <w:top w:val="nil"/>
              <w:left w:val="nil"/>
              <w:bottom w:val="single" w:sz="4" w:space="0" w:color="auto"/>
              <w:right w:val="single" w:sz="4" w:space="0" w:color="auto"/>
            </w:tcBorders>
            <w:shd w:val="clear" w:color="auto" w:fill="auto"/>
            <w:vAlign w:val="center"/>
            <w:hideMark/>
          </w:tcPr>
          <w:p w14:paraId="329DFA4F" w14:textId="77777777" w:rsidR="00560A59" w:rsidRPr="00560A59" w:rsidRDefault="00560A59" w:rsidP="00560A59">
            <w:pPr>
              <w:rPr>
                <w:snapToGrid w:val="0"/>
                <w:szCs w:val="28"/>
              </w:rPr>
            </w:pPr>
            <w:r w:rsidRPr="00560A59">
              <w:rPr>
                <w:snapToGrid w:val="0"/>
                <w:szCs w:val="28"/>
              </w:rPr>
              <w:t>Операционные (подконтрольные)</w:t>
            </w:r>
            <w:r w:rsidRPr="00560A59">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7198763F" w14:textId="77777777" w:rsidR="00560A59" w:rsidRPr="00560A59" w:rsidRDefault="00560A59" w:rsidP="00560A59">
            <w:pPr>
              <w:jc w:val="center"/>
              <w:rPr>
                <w:snapToGrid w:val="0"/>
                <w:szCs w:val="28"/>
              </w:rPr>
            </w:pPr>
            <w:r w:rsidRPr="00560A59">
              <w:rPr>
                <w:snapToGrid w:val="0"/>
                <w:szCs w:val="28"/>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00FD4F05" w14:textId="77777777" w:rsidR="00560A59" w:rsidRPr="00560A59" w:rsidRDefault="00560A59" w:rsidP="00560A59">
            <w:pPr>
              <w:jc w:val="center"/>
              <w:rPr>
                <w:snapToGrid w:val="0"/>
                <w:szCs w:val="28"/>
              </w:rPr>
            </w:pPr>
            <w:r w:rsidRPr="00560A59">
              <w:rPr>
                <w:snapToGrid w:val="0"/>
                <w:szCs w:val="28"/>
              </w:rPr>
              <w:t>17 279</w:t>
            </w:r>
          </w:p>
        </w:tc>
        <w:tc>
          <w:tcPr>
            <w:tcW w:w="1077" w:type="dxa"/>
            <w:tcBorders>
              <w:top w:val="single" w:sz="4" w:space="0" w:color="auto"/>
              <w:left w:val="single" w:sz="4" w:space="0" w:color="auto"/>
              <w:bottom w:val="single" w:sz="4" w:space="0" w:color="auto"/>
              <w:right w:val="single" w:sz="4" w:space="0" w:color="auto"/>
            </w:tcBorders>
            <w:vAlign w:val="center"/>
          </w:tcPr>
          <w:p w14:paraId="10CD174F" w14:textId="77777777" w:rsidR="00560A59" w:rsidRPr="00560A59" w:rsidRDefault="00560A59" w:rsidP="00560A59">
            <w:pPr>
              <w:jc w:val="center"/>
              <w:rPr>
                <w:snapToGrid w:val="0"/>
                <w:szCs w:val="28"/>
              </w:rPr>
            </w:pPr>
            <w:r w:rsidRPr="00560A59">
              <w:rPr>
                <w:snapToGrid w:val="0"/>
                <w:szCs w:val="28"/>
              </w:rPr>
              <w:t>17 688</w:t>
            </w:r>
          </w:p>
        </w:tc>
        <w:tc>
          <w:tcPr>
            <w:tcW w:w="1077" w:type="dxa"/>
            <w:tcBorders>
              <w:top w:val="single" w:sz="4" w:space="0" w:color="auto"/>
              <w:left w:val="single" w:sz="4" w:space="0" w:color="auto"/>
              <w:bottom w:val="single" w:sz="4" w:space="0" w:color="auto"/>
              <w:right w:val="single" w:sz="4" w:space="0" w:color="auto"/>
            </w:tcBorders>
            <w:vAlign w:val="center"/>
          </w:tcPr>
          <w:p w14:paraId="2703F6C9" w14:textId="77777777" w:rsidR="00560A59" w:rsidRPr="00560A59" w:rsidRDefault="00560A59" w:rsidP="00560A59">
            <w:pPr>
              <w:jc w:val="center"/>
              <w:rPr>
                <w:snapToGrid w:val="0"/>
                <w:szCs w:val="28"/>
              </w:rPr>
            </w:pPr>
            <w:r w:rsidRPr="00560A59">
              <w:rPr>
                <w:snapToGrid w:val="0"/>
                <w:szCs w:val="28"/>
              </w:rPr>
              <w:t>18 684</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5E1F4E21" w14:textId="77777777" w:rsidR="00560A59" w:rsidRPr="00560A59" w:rsidRDefault="00560A59" w:rsidP="00560A59">
            <w:pPr>
              <w:jc w:val="center"/>
              <w:rPr>
                <w:snapToGrid w:val="0"/>
                <w:szCs w:val="28"/>
              </w:rPr>
            </w:pPr>
            <w:r w:rsidRPr="00560A59">
              <w:rPr>
                <w:snapToGrid w:val="0"/>
                <w:szCs w:val="28"/>
              </w:rPr>
              <w:t>105 284</w:t>
            </w:r>
          </w:p>
        </w:tc>
      </w:tr>
    </w:tbl>
    <w:p w14:paraId="4AA8FB4F" w14:textId="77777777" w:rsidR="00560A59" w:rsidRPr="00560A59" w:rsidRDefault="00560A59" w:rsidP="00560A59">
      <w:pPr>
        <w:ind w:firstLine="851"/>
        <w:jc w:val="both"/>
        <w:rPr>
          <w:snapToGrid w:val="0"/>
          <w:sz w:val="28"/>
          <w:szCs w:val="28"/>
          <w:lang w:eastAsia="en-US"/>
        </w:rPr>
      </w:pPr>
    </w:p>
    <w:p w14:paraId="4FBDDE57" w14:textId="77777777" w:rsidR="00560A59" w:rsidRPr="00560A59" w:rsidRDefault="00560A59" w:rsidP="00560A59">
      <w:pPr>
        <w:ind w:firstLine="709"/>
        <w:jc w:val="both"/>
        <w:rPr>
          <w:snapToGrid w:val="0"/>
          <w:sz w:val="28"/>
          <w:szCs w:val="28"/>
        </w:rPr>
      </w:pPr>
      <w:r w:rsidRPr="00560A59">
        <w:rPr>
          <w:snapToGrid w:val="0"/>
          <w:sz w:val="28"/>
          <w:szCs w:val="28"/>
        </w:rPr>
        <w:t>* – первый год долгосрочного периода регулирования.</w:t>
      </w:r>
    </w:p>
    <w:p w14:paraId="420784E0" w14:textId="77777777" w:rsidR="00560A59" w:rsidRPr="00560A59" w:rsidRDefault="00560A59" w:rsidP="00560A59">
      <w:pPr>
        <w:ind w:firstLine="709"/>
        <w:jc w:val="both"/>
        <w:rPr>
          <w:snapToGrid w:val="0"/>
          <w:sz w:val="28"/>
          <w:szCs w:val="28"/>
        </w:rPr>
      </w:pPr>
    </w:p>
    <w:p w14:paraId="358153FA" w14:textId="77777777" w:rsidR="00560A59" w:rsidRPr="00560A59" w:rsidRDefault="00560A59" w:rsidP="00560A59">
      <w:pPr>
        <w:ind w:firstLine="709"/>
        <w:jc w:val="both"/>
        <w:rPr>
          <w:snapToGrid w:val="0"/>
          <w:sz w:val="28"/>
          <w:szCs w:val="28"/>
        </w:rPr>
      </w:pPr>
      <w:r w:rsidRPr="00560A59">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560A59">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w:t>
      </w:r>
    </w:p>
    <w:p w14:paraId="3D7F660D"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оплату услуг, оказываемых организациями, осуществляющими регулируемые виды деятельности, подтверждаются оборотно-сальдовой ведомостью по счету 26 за 2022 год в разрезе услуг отопления и горячего водоснабжения (стр. 120 том 3.1), оборотно-сальдовой ведомостью по счету 26 за 2022 год в разрезе услуг электроснабжения </w:t>
      </w:r>
      <w:r w:rsidRPr="00560A59">
        <w:rPr>
          <w:snapToGrid w:val="0"/>
          <w:sz w:val="28"/>
          <w:szCs w:val="28"/>
        </w:rPr>
        <w:br/>
        <w:t>(стр. 120 том 3.1).</w:t>
      </w:r>
    </w:p>
    <w:p w14:paraId="5B7ADE75" w14:textId="77777777" w:rsidR="00560A59" w:rsidRPr="00560A59" w:rsidRDefault="00560A59" w:rsidP="00560A59">
      <w:pPr>
        <w:ind w:firstLine="709"/>
        <w:jc w:val="both"/>
        <w:rPr>
          <w:snapToGrid w:val="0"/>
          <w:sz w:val="28"/>
          <w:szCs w:val="28"/>
        </w:rPr>
      </w:pPr>
      <w:r w:rsidRPr="00560A59">
        <w:rPr>
          <w:snapToGrid w:val="0"/>
          <w:sz w:val="28"/>
          <w:szCs w:val="28"/>
        </w:rPr>
        <w:t>Расходы на аренду подтверждаются оборотно-сальдовой ведомостью по счету 20.01 за 2022 год в разрезе аренды (стр. 118 том 3.1).</w:t>
      </w:r>
    </w:p>
    <w:p w14:paraId="13B51143"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плату за выбросы и сбросы загрязняющих веществ </w:t>
      </w:r>
      <w:r w:rsidRPr="00560A59">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560A59">
        <w:rPr>
          <w:snapToGrid w:val="0"/>
          <w:sz w:val="28"/>
          <w:szCs w:val="28"/>
        </w:rPr>
        <w:br/>
        <w:t>и (или) лимитов подтверждаются оборотно-сальдовой ведомостью по счету 26 за 2022 год в разрезе вывоза ТБО (стр. 120 том 3.1).</w:t>
      </w:r>
    </w:p>
    <w:p w14:paraId="2463FA41"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обязательное страхование подтверждаются оборотно-сальдовой ведомостью по счету 20.01 за 2022 год в разрезе страхования </w:t>
      </w:r>
      <w:r w:rsidRPr="00560A59">
        <w:rPr>
          <w:snapToGrid w:val="0"/>
          <w:sz w:val="28"/>
          <w:szCs w:val="28"/>
        </w:rPr>
        <w:br/>
        <w:t>(стр. 118 том 3.1).</w:t>
      </w:r>
    </w:p>
    <w:p w14:paraId="2A844AF5" w14:textId="77777777" w:rsidR="00560A59" w:rsidRPr="00560A59" w:rsidRDefault="00560A59" w:rsidP="00560A59">
      <w:pPr>
        <w:ind w:firstLine="709"/>
        <w:jc w:val="both"/>
        <w:rPr>
          <w:snapToGrid w:val="0"/>
          <w:sz w:val="28"/>
          <w:szCs w:val="28"/>
        </w:rPr>
      </w:pPr>
      <w:r w:rsidRPr="00560A59">
        <w:rPr>
          <w:snapToGrid w:val="0"/>
          <w:sz w:val="28"/>
          <w:szCs w:val="28"/>
        </w:rPr>
        <w:lastRenderedPageBreak/>
        <w:t>Расходы на уплату налога на имущество подтверждаются оборотно-сальдовой ведомостью по счету 26 за 2022 год в разрезе налога на имущество (стр. 120 том 3.1).</w:t>
      </w:r>
    </w:p>
    <w:p w14:paraId="303C6D73"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уплату госпошлины подтверждаются оборотно-сальдовой ведомостью по счету 91.02 за 2022 год в разрезе госпошлины (стр. 85 </w:t>
      </w:r>
      <w:r w:rsidRPr="00560A59">
        <w:rPr>
          <w:snapToGrid w:val="0"/>
          <w:sz w:val="28"/>
          <w:szCs w:val="28"/>
        </w:rPr>
        <w:br/>
        <w:t>том 3.2).</w:t>
      </w:r>
    </w:p>
    <w:p w14:paraId="193FA374"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отчисления на социальные нужды подтверждаются оборотно-сальдовой ведомостью по счету 20.01 за 2022 год в разрезе оплаты труда (стр. 118 том 3.1), оборотно-сальдовой ведомостью по счету 25 </w:t>
      </w:r>
      <w:r w:rsidRPr="00560A59">
        <w:rPr>
          <w:snapToGrid w:val="0"/>
          <w:sz w:val="28"/>
          <w:szCs w:val="28"/>
        </w:rPr>
        <w:br/>
        <w:t>за 2022 год в разрезе оплаты труда (стр. 119 том 3.1), оборотно-сальдовой ведомостью по счету 26 за 2022 год в разрезе оплаты труда (стр. 120 том 3.1).</w:t>
      </w:r>
    </w:p>
    <w:p w14:paraId="396E6857" w14:textId="77777777" w:rsidR="00560A59" w:rsidRPr="00560A59" w:rsidRDefault="00560A59" w:rsidP="00560A59">
      <w:pPr>
        <w:ind w:firstLine="709"/>
        <w:jc w:val="both"/>
        <w:rPr>
          <w:snapToGrid w:val="0"/>
          <w:sz w:val="28"/>
          <w:szCs w:val="28"/>
        </w:rPr>
      </w:pPr>
      <w:r w:rsidRPr="00560A59">
        <w:rPr>
          <w:snapToGrid w:val="0"/>
          <w:sz w:val="28"/>
          <w:szCs w:val="28"/>
        </w:rPr>
        <w:t xml:space="preserve">Начисление амортизации основных средств подтверждается оборотно-сальдовой ведомостью по счету 20.01 за 2022 год в разрезе амортизации нематериальных активов (стр. 118 том 3.1), оборотно-сальдовой ведомостью по счету 20.01 за 2022 год в разрезе амортизации основных средств (стр. 118 том 3.1), оборотно-сальдовой ведомостью по счету 20.01 за 2022 год </w:t>
      </w:r>
      <w:r w:rsidRPr="00560A59">
        <w:rPr>
          <w:snapToGrid w:val="0"/>
          <w:sz w:val="28"/>
          <w:szCs w:val="28"/>
        </w:rPr>
        <w:br/>
        <w:t xml:space="preserve">в разрезе износа спецодежды (стр. 118 том 3.1), оборотно-сальдовой ведомостью по счету 25 за 2022 год в разрезе износа спецодежды (стр. 119 том 3.1), инвентарными карточками учета объектов основных средств </w:t>
      </w:r>
      <w:r w:rsidRPr="00560A59">
        <w:rPr>
          <w:snapToGrid w:val="0"/>
          <w:sz w:val="28"/>
          <w:szCs w:val="28"/>
        </w:rPr>
        <w:br/>
        <w:t>(стр. 95 том 3.2).</w:t>
      </w:r>
    </w:p>
    <w:p w14:paraId="5BA5AB38" w14:textId="77777777" w:rsidR="00560A59" w:rsidRPr="00560A59" w:rsidRDefault="00560A59" w:rsidP="00560A59">
      <w:pPr>
        <w:ind w:firstLine="709"/>
        <w:jc w:val="both"/>
        <w:rPr>
          <w:snapToGrid w:val="0"/>
          <w:sz w:val="28"/>
          <w:szCs w:val="28"/>
        </w:rPr>
      </w:pPr>
      <w:r w:rsidRPr="00560A59">
        <w:rPr>
          <w:snapToGrid w:val="0"/>
          <w:sz w:val="28"/>
          <w:szCs w:val="28"/>
        </w:rPr>
        <w:t>Налог на прибыль рассчитан экспертами исходя из экономически обоснованной фактической прибыли.</w:t>
      </w:r>
    </w:p>
    <w:p w14:paraId="7DA66678" w14:textId="77777777" w:rsidR="00560A59" w:rsidRPr="00560A59" w:rsidRDefault="00560A59" w:rsidP="00560A59">
      <w:pPr>
        <w:ind w:firstLine="709"/>
        <w:jc w:val="both"/>
        <w:rPr>
          <w:snapToGrid w:val="0"/>
          <w:sz w:val="28"/>
          <w:szCs w:val="28"/>
        </w:rPr>
      </w:pPr>
    </w:p>
    <w:p w14:paraId="73B615B5" w14:textId="77777777" w:rsidR="00560A59" w:rsidRPr="00560A59" w:rsidRDefault="00560A59" w:rsidP="00560A59">
      <w:pPr>
        <w:ind w:firstLine="709"/>
        <w:jc w:val="both"/>
        <w:rPr>
          <w:snapToGrid w:val="0"/>
          <w:sz w:val="28"/>
          <w:szCs w:val="28"/>
          <w:lang w:eastAsia="en-US"/>
        </w:rPr>
      </w:pPr>
      <w:r w:rsidRPr="00560A59">
        <w:rPr>
          <w:snapToGrid w:val="0"/>
          <w:sz w:val="28"/>
          <w:szCs w:val="28"/>
        </w:rPr>
        <w:t>Расчет неподконтрольных расходов приведен в таблице 8.</w:t>
      </w:r>
    </w:p>
    <w:p w14:paraId="2B6BB45F" w14:textId="77777777" w:rsidR="00560A59" w:rsidRPr="00560A59" w:rsidRDefault="00560A59" w:rsidP="00560A59">
      <w:pPr>
        <w:ind w:firstLine="851"/>
        <w:jc w:val="both"/>
        <w:rPr>
          <w:snapToGrid w:val="0"/>
          <w:sz w:val="28"/>
          <w:szCs w:val="28"/>
          <w:lang w:eastAsia="en-US"/>
        </w:rPr>
      </w:pPr>
    </w:p>
    <w:p w14:paraId="5DF35E7A" w14:textId="77777777" w:rsidR="00560A59" w:rsidRPr="00560A59" w:rsidRDefault="00560A59" w:rsidP="00560A59">
      <w:pPr>
        <w:ind w:left="14743" w:right="-567"/>
        <w:jc w:val="right"/>
        <w:rPr>
          <w:snapToGrid w:val="0"/>
          <w:sz w:val="28"/>
          <w:szCs w:val="28"/>
          <w:lang w:eastAsia="en-US"/>
        </w:rPr>
      </w:pPr>
      <w:r w:rsidRPr="00560A59">
        <w:rPr>
          <w:snapToGrid w:val="0"/>
          <w:sz w:val="28"/>
          <w:szCs w:val="28"/>
          <w:lang w:eastAsia="en-US"/>
        </w:rPr>
        <w:br w:type="page"/>
      </w:r>
    </w:p>
    <w:p w14:paraId="5C7C507A"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28283037" w14:textId="77777777" w:rsidR="00560A59" w:rsidRPr="00560A59" w:rsidRDefault="00560A59" w:rsidP="00560A59">
      <w:pPr>
        <w:keepNext/>
        <w:ind w:right="141"/>
        <w:jc w:val="center"/>
        <w:outlineLvl w:val="2"/>
        <w:rPr>
          <w:rFonts w:cs="Arial"/>
          <w:b/>
          <w:bCs/>
          <w:snapToGrid w:val="0"/>
          <w:sz w:val="28"/>
          <w:szCs w:val="28"/>
          <w:lang w:eastAsia="en-US"/>
        </w:rPr>
      </w:pPr>
      <w:bookmarkStart w:id="41" w:name="_Toc147759876"/>
      <w:r w:rsidRPr="00560A59">
        <w:rPr>
          <w:rFonts w:cs="Arial"/>
          <w:b/>
          <w:bCs/>
          <w:snapToGrid w:val="0"/>
          <w:sz w:val="28"/>
          <w:szCs w:val="28"/>
          <w:lang w:eastAsia="en-US"/>
        </w:rPr>
        <w:t>Реестр неподконтрольных расходов</w:t>
      </w:r>
      <w:bookmarkEnd w:id="41"/>
    </w:p>
    <w:p w14:paraId="28CE63EE" w14:textId="77777777" w:rsidR="00560A59" w:rsidRPr="00560A59" w:rsidRDefault="00560A59" w:rsidP="00560A59">
      <w:pPr>
        <w:jc w:val="right"/>
        <w:rPr>
          <w:snapToGrid w:val="0"/>
          <w:szCs w:val="28"/>
        </w:rPr>
      </w:pPr>
      <w:r w:rsidRPr="00560A59">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560A59" w:rsidRPr="00560A59" w14:paraId="35E3B578" w14:textId="77777777" w:rsidTr="007232B4">
        <w:trPr>
          <w:trHeight w:val="720"/>
        </w:trPr>
        <w:tc>
          <w:tcPr>
            <w:tcW w:w="959" w:type="dxa"/>
            <w:vMerge w:val="restart"/>
            <w:shd w:val="clear" w:color="auto" w:fill="auto"/>
            <w:vAlign w:val="center"/>
            <w:hideMark/>
          </w:tcPr>
          <w:p w14:paraId="10DC72E9" w14:textId="77777777" w:rsidR="00560A59" w:rsidRPr="00560A59" w:rsidRDefault="00560A59" w:rsidP="00560A59">
            <w:pPr>
              <w:jc w:val="center"/>
              <w:rPr>
                <w:snapToGrid w:val="0"/>
                <w:szCs w:val="28"/>
              </w:rPr>
            </w:pPr>
            <w:r w:rsidRPr="00560A59">
              <w:rPr>
                <w:snapToGrid w:val="0"/>
                <w:szCs w:val="28"/>
              </w:rPr>
              <w:t>№ п/п</w:t>
            </w:r>
          </w:p>
        </w:tc>
        <w:tc>
          <w:tcPr>
            <w:tcW w:w="6946" w:type="dxa"/>
            <w:vMerge w:val="restart"/>
            <w:shd w:val="clear" w:color="auto" w:fill="auto"/>
            <w:vAlign w:val="center"/>
            <w:hideMark/>
          </w:tcPr>
          <w:p w14:paraId="74311920"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1559" w:type="dxa"/>
            <w:vMerge w:val="restart"/>
            <w:shd w:val="clear" w:color="auto" w:fill="auto"/>
            <w:vAlign w:val="center"/>
            <w:hideMark/>
          </w:tcPr>
          <w:p w14:paraId="1A9DE194" w14:textId="77777777" w:rsidR="00560A59" w:rsidRPr="00560A59" w:rsidRDefault="00560A59" w:rsidP="00560A59">
            <w:pPr>
              <w:ind w:left="-138" w:right="-153"/>
              <w:jc w:val="center"/>
              <w:rPr>
                <w:snapToGrid w:val="0"/>
                <w:szCs w:val="28"/>
              </w:rPr>
            </w:pPr>
            <w:r w:rsidRPr="00560A59">
              <w:rPr>
                <w:snapToGrid w:val="0"/>
                <w:szCs w:val="28"/>
              </w:rPr>
              <w:t xml:space="preserve">Факт </w:t>
            </w:r>
            <w:r w:rsidRPr="00560A59">
              <w:rPr>
                <w:snapToGrid w:val="0"/>
                <w:szCs w:val="28"/>
              </w:rPr>
              <w:br/>
              <w:t>2022 года</w:t>
            </w:r>
          </w:p>
        </w:tc>
      </w:tr>
      <w:tr w:rsidR="00560A59" w:rsidRPr="00560A59" w14:paraId="715B1D93" w14:textId="77777777" w:rsidTr="007232B4">
        <w:trPr>
          <w:trHeight w:val="507"/>
        </w:trPr>
        <w:tc>
          <w:tcPr>
            <w:tcW w:w="959" w:type="dxa"/>
            <w:vMerge/>
            <w:shd w:val="clear" w:color="auto" w:fill="auto"/>
            <w:vAlign w:val="center"/>
            <w:hideMark/>
          </w:tcPr>
          <w:p w14:paraId="7BB59A1A" w14:textId="77777777" w:rsidR="00560A59" w:rsidRPr="00560A59" w:rsidRDefault="00560A59" w:rsidP="00560A59">
            <w:pPr>
              <w:jc w:val="center"/>
              <w:rPr>
                <w:snapToGrid w:val="0"/>
                <w:szCs w:val="28"/>
              </w:rPr>
            </w:pPr>
          </w:p>
        </w:tc>
        <w:tc>
          <w:tcPr>
            <w:tcW w:w="6946" w:type="dxa"/>
            <w:vMerge/>
            <w:shd w:val="clear" w:color="auto" w:fill="auto"/>
            <w:vAlign w:val="center"/>
            <w:hideMark/>
          </w:tcPr>
          <w:p w14:paraId="00E5CBAA" w14:textId="77777777" w:rsidR="00560A59" w:rsidRPr="00560A59" w:rsidRDefault="00560A59" w:rsidP="00560A59">
            <w:pPr>
              <w:jc w:val="center"/>
              <w:rPr>
                <w:snapToGrid w:val="0"/>
                <w:szCs w:val="28"/>
              </w:rPr>
            </w:pPr>
          </w:p>
        </w:tc>
        <w:tc>
          <w:tcPr>
            <w:tcW w:w="1559" w:type="dxa"/>
            <w:vMerge/>
            <w:shd w:val="clear" w:color="auto" w:fill="auto"/>
            <w:vAlign w:val="center"/>
            <w:hideMark/>
          </w:tcPr>
          <w:p w14:paraId="0AC2E1BF" w14:textId="77777777" w:rsidR="00560A59" w:rsidRPr="00560A59" w:rsidRDefault="00560A59" w:rsidP="00560A59">
            <w:pPr>
              <w:jc w:val="center"/>
              <w:rPr>
                <w:snapToGrid w:val="0"/>
                <w:szCs w:val="28"/>
              </w:rPr>
            </w:pPr>
          </w:p>
        </w:tc>
      </w:tr>
      <w:tr w:rsidR="00560A59" w:rsidRPr="00560A59" w14:paraId="0DD3D79D" w14:textId="77777777" w:rsidTr="007232B4">
        <w:trPr>
          <w:trHeight w:val="1080"/>
        </w:trPr>
        <w:tc>
          <w:tcPr>
            <w:tcW w:w="959" w:type="dxa"/>
            <w:shd w:val="clear" w:color="auto" w:fill="auto"/>
            <w:noWrap/>
            <w:vAlign w:val="center"/>
            <w:hideMark/>
          </w:tcPr>
          <w:p w14:paraId="4F8A76CB" w14:textId="77777777" w:rsidR="00560A59" w:rsidRPr="00560A59" w:rsidRDefault="00560A59" w:rsidP="00560A59">
            <w:pPr>
              <w:jc w:val="center"/>
              <w:rPr>
                <w:snapToGrid w:val="0"/>
                <w:szCs w:val="28"/>
              </w:rPr>
            </w:pPr>
            <w:r w:rsidRPr="00560A59">
              <w:rPr>
                <w:snapToGrid w:val="0"/>
                <w:szCs w:val="28"/>
              </w:rPr>
              <w:t>1.1</w:t>
            </w:r>
          </w:p>
        </w:tc>
        <w:tc>
          <w:tcPr>
            <w:tcW w:w="6946" w:type="dxa"/>
            <w:shd w:val="clear" w:color="auto" w:fill="auto"/>
            <w:vAlign w:val="center"/>
            <w:hideMark/>
          </w:tcPr>
          <w:p w14:paraId="0DFC18A6" w14:textId="77777777" w:rsidR="00560A59" w:rsidRPr="00560A59" w:rsidRDefault="00560A59" w:rsidP="00560A59">
            <w:pPr>
              <w:rPr>
                <w:snapToGrid w:val="0"/>
                <w:szCs w:val="28"/>
              </w:rPr>
            </w:pPr>
            <w:r w:rsidRPr="00560A59">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B4A560C" w14:textId="77777777" w:rsidR="00560A59" w:rsidRPr="00560A59" w:rsidRDefault="00560A59" w:rsidP="00560A59">
            <w:pPr>
              <w:jc w:val="center"/>
              <w:rPr>
                <w:snapToGrid w:val="0"/>
                <w:szCs w:val="28"/>
              </w:rPr>
            </w:pPr>
            <w:r w:rsidRPr="00560A59">
              <w:rPr>
                <w:snapToGrid w:val="0"/>
                <w:szCs w:val="28"/>
              </w:rPr>
              <w:t>533</w:t>
            </w:r>
          </w:p>
        </w:tc>
      </w:tr>
      <w:tr w:rsidR="00560A59" w:rsidRPr="00560A59" w14:paraId="3974CB58" w14:textId="77777777" w:rsidTr="007232B4">
        <w:trPr>
          <w:trHeight w:val="360"/>
        </w:trPr>
        <w:tc>
          <w:tcPr>
            <w:tcW w:w="959" w:type="dxa"/>
            <w:shd w:val="clear" w:color="auto" w:fill="auto"/>
            <w:noWrap/>
            <w:vAlign w:val="center"/>
            <w:hideMark/>
          </w:tcPr>
          <w:p w14:paraId="13035FEE" w14:textId="77777777" w:rsidR="00560A59" w:rsidRPr="00560A59" w:rsidRDefault="00560A59" w:rsidP="00560A59">
            <w:pPr>
              <w:jc w:val="center"/>
              <w:rPr>
                <w:snapToGrid w:val="0"/>
                <w:szCs w:val="28"/>
              </w:rPr>
            </w:pPr>
            <w:r w:rsidRPr="00560A59">
              <w:rPr>
                <w:snapToGrid w:val="0"/>
                <w:szCs w:val="28"/>
              </w:rPr>
              <w:t>1.2</w:t>
            </w:r>
          </w:p>
        </w:tc>
        <w:tc>
          <w:tcPr>
            <w:tcW w:w="6946" w:type="dxa"/>
            <w:shd w:val="clear" w:color="auto" w:fill="auto"/>
            <w:noWrap/>
            <w:vAlign w:val="center"/>
            <w:hideMark/>
          </w:tcPr>
          <w:p w14:paraId="0383E24A" w14:textId="77777777" w:rsidR="00560A59" w:rsidRPr="00560A59" w:rsidRDefault="00560A59" w:rsidP="00560A59">
            <w:pPr>
              <w:rPr>
                <w:snapToGrid w:val="0"/>
                <w:szCs w:val="28"/>
              </w:rPr>
            </w:pPr>
            <w:r w:rsidRPr="00560A59">
              <w:rPr>
                <w:snapToGrid w:val="0"/>
                <w:szCs w:val="28"/>
              </w:rPr>
              <w:t>Арендная плата</w:t>
            </w:r>
          </w:p>
        </w:tc>
        <w:tc>
          <w:tcPr>
            <w:tcW w:w="1559" w:type="dxa"/>
            <w:shd w:val="clear" w:color="auto" w:fill="auto"/>
            <w:vAlign w:val="center"/>
          </w:tcPr>
          <w:p w14:paraId="758CE687" w14:textId="77777777" w:rsidR="00560A59" w:rsidRPr="00560A59" w:rsidRDefault="00560A59" w:rsidP="00560A59">
            <w:pPr>
              <w:jc w:val="center"/>
              <w:rPr>
                <w:snapToGrid w:val="0"/>
                <w:szCs w:val="28"/>
              </w:rPr>
            </w:pPr>
            <w:r w:rsidRPr="00560A59">
              <w:rPr>
                <w:snapToGrid w:val="0"/>
                <w:szCs w:val="28"/>
              </w:rPr>
              <w:t>5 193</w:t>
            </w:r>
          </w:p>
        </w:tc>
      </w:tr>
      <w:tr w:rsidR="00560A59" w:rsidRPr="00560A59" w14:paraId="71E8D2AA" w14:textId="77777777" w:rsidTr="007232B4">
        <w:trPr>
          <w:trHeight w:val="360"/>
        </w:trPr>
        <w:tc>
          <w:tcPr>
            <w:tcW w:w="959" w:type="dxa"/>
            <w:shd w:val="clear" w:color="auto" w:fill="auto"/>
            <w:noWrap/>
            <w:vAlign w:val="center"/>
            <w:hideMark/>
          </w:tcPr>
          <w:p w14:paraId="50A9C403" w14:textId="77777777" w:rsidR="00560A59" w:rsidRPr="00560A59" w:rsidRDefault="00560A59" w:rsidP="00560A59">
            <w:pPr>
              <w:jc w:val="center"/>
              <w:rPr>
                <w:snapToGrid w:val="0"/>
                <w:szCs w:val="28"/>
              </w:rPr>
            </w:pPr>
            <w:r w:rsidRPr="00560A59">
              <w:rPr>
                <w:snapToGrid w:val="0"/>
                <w:szCs w:val="28"/>
              </w:rPr>
              <w:t>1.3</w:t>
            </w:r>
          </w:p>
        </w:tc>
        <w:tc>
          <w:tcPr>
            <w:tcW w:w="6946" w:type="dxa"/>
            <w:shd w:val="clear" w:color="auto" w:fill="auto"/>
            <w:noWrap/>
            <w:vAlign w:val="center"/>
            <w:hideMark/>
          </w:tcPr>
          <w:p w14:paraId="1BD18727" w14:textId="77777777" w:rsidR="00560A59" w:rsidRPr="00560A59" w:rsidRDefault="00560A59" w:rsidP="00560A59">
            <w:pPr>
              <w:rPr>
                <w:snapToGrid w:val="0"/>
                <w:szCs w:val="28"/>
              </w:rPr>
            </w:pPr>
            <w:r w:rsidRPr="00560A59">
              <w:rPr>
                <w:snapToGrid w:val="0"/>
                <w:szCs w:val="28"/>
              </w:rPr>
              <w:t>Концессионная плата</w:t>
            </w:r>
          </w:p>
        </w:tc>
        <w:tc>
          <w:tcPr>
            <w:tcW w:w="1559" w:type="dxa"/>
            <w:shd w:val="clear" w:color="auto" w:fill="auto"/>
            <w:vAlign w:val="center"/>
          </w:tcPr>
          <w:p w14:paraId="503A9166"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5B0B634" w14:textId="77777777" w:rsidTr="007232B4">
        <w:trPr>
          <w:trHeight w:val="720"/>
        </w:trPr>
        <w:tc>
          <w:tcPr>
            <w:tcW w:w="959" w:type="dxa"/>
            <w:shd w:val="clear" w:color="auto" w:fill="auto"/>
            <w:noWrap/>
            <w:vAlign w:val="center"/>
            <w:hideMark/>
          </w:tcPr>
          <w:p w14:paraId="0BE6B115" w14:textId="77777777" w:rsidR="00560A59" w:rsidRPr="00560A59" w:rsidRDefault="00560A59" w:rsidP="00560A59">
            <w:pPr>
              <w:jc w:val="center"/>
              <w:rPr>
                <w:snapToGrid w:val="0"/>
                <w:szCs w:val="28"/>
              </w:rPr>
            </w:pPr>
            <w:r w:rsidRPr="00560A59">
              <w:rPr>
                <w:snapToGrid w:val="0"/>
                <w:szCs w:val="28"/>
              </w:rPr>
              <w:t>1.4</w:t>
            </w:r>
          </w:p>
        </w:tc>
        <w:tc>
          <w:tcPr>
            <w:tcW w:w="6946" w:type="dxa"/>
            <w:shd w:val="clear" w:color="auto" w:fill="auto"/>
            <w:vAlign w:val="center"/>
            <w:hideMark/>
          </w:tcPr>
          <w:p w14:paraId="2C2426B5" w14:textId="77777777" w:rsidR="00560A59" w:rsidRPr="00560A59" w:rsidRDefault="00560A59" w:rsidP="00560A59">
            <w:pPr>
              <w:rPr>
                <w:snapToGrid w:val="0"/>
                <w:szCs w:val="28"/>
              </w:rPr>
            </w:pPr>
            <w:r w:rsidRPr="00560A59">
              <w:rPr>
                <w:snapToGrid w:val="0"/>
                <w:szCs w:val="28"/>
              </w:rPr>
              <w:t>Расходы на уплату налогов, сборов и других обязательных платежей, в том числе:</w:t>
            </w:r>
            <w:r w:rsidRPr="00560A59">
              <w:rPr>
                <w:snapToGrid w:val="0"/>
                <w:szCs w:val="28"/>
              </w:rPr>
              <w:br/>
              <w:t>Стр. 1.4 = стр. 1.4.1 + стр. 1.4.2 + стр. 1.4.3.</w:t>
            </w:r>
          </w:p>
        </w:tc>
        <w:tc>
          <w:tcPr>
            <w:tcW w:w="1559" w:type="dxa"/>
            <w:shd w:val="clear" w:color="auto" w:fill="auto"/>
            <w:vAlign w:val="center"/>
          </w:tcPr>
          <w:p w14:paraId="01EDAA73" w14:textId="77777777" w:rsidR="00560A59" w:rsidRPr="00560A59" w:rsidRDefault="00560A59" w:rsidP="00560A59">
            <w:pPr>
              <w:jc w:val="center"/>
              <w:rPr>
                <w:snapToGrid w:val="0"/>
                <w:szCs w:val="28"/>
              </w:rPr>
            </w:pPr>
            <w:r w:rsidRPr="00560A59">
              <w:rPr>
                <w:snapToGrid w:val="0"/>
                <w:szCs w:val="28"/>
              </w:rPr>
              <w:t>95</w:t>
            </w:r>
          </w:p>
        </w:tc>
      </w:tr>
      <w:tr w:rsidR="00560A59" w:rsidRPr="00560A59" w14:paraId="416EAE8D" w14:textId="77777777" w:rsidTr="007232B4">
        <w:trPr>
          <w:trHeight w:val="1383"/>
        </w:trPr>
        <w:tc>
          <w:tcPr>
            <w:tcW w:w="959" w:type="dxa"/>
            <w:shd w:val="clear" w:color="auto" w:fill="auto"/>
            <w:noWrap/>
            <w:vAlign w:val="center"/>
            <w:hideMark/>
          </w:tcPr>
          <w:p w14:paraId="374A93C1" w14:textId="77777777" w:rsidR="00560A59" w:rsidRPr="00560A59" w:rsidRDefault="00560A59" w:rsidP="00560A59">
            <w:pPr>
              <w:jc w:val="center"/>
              <w:rPr>
                <w:snapToGrid w:val="0"/>
                <w:szCs w:val="28"/>
              </w:rPr>
            </w:pPr>
            <w:r w:rsidRPr="00560A59">
              <w:rPr>
                <w:snapToGrid w:val="0"/>
                <w:szCs w:val="28"/>
              </w:rPr>
              <w:t>1.4.1</w:t>
            </w:r>
            <w:r w:rsidRPr="00560A59">
              <w:rPr>
                <w:snapToGrid w:val="0"/>
                <w:szCs w:val="28"/>
              </w:rPr>
              <w:br/>
            </w:r>
          </w:p>
        </w:tc>
        <w:tc>
          <w:tcPr>
            <w:tcW w:w="6946" w:type="dxa"/>
            <w:shd w:val="clear" w:color="auto" w:fill="auto"/>
            <w:vAlign w:val="center"/>
            <w:hideMark/>
          </w:tcPr>
          <w:p w14:paraId="431319B2" w14:textId="77777777" w:rsidR="00560A59" w:rsidRPr="00560A59" w:rsidRDefault="00560A59" w:rsidP="00560A59">
            <w:pPr>
              <w:rPr>
                <w:snapToGrid w:val="0"/>
                <w:szCs w:val="28"/>
              </w:rPr>
            </w:pPr>
            <w:r w:rsidRPr="00560A59">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4ECD9F8C" w14:textId="77777777" w:rsidR="00560A59" w:rsidRPr="00560A59" w:rsidRDefault="00560A59" w:rsidP="00560A59">
            <w:pPr>
              <w:jc w:val="center"/>
              <w:rPr>
                <w:snapToGrid w:val="0"/>
                <w:szCs w:val="28"/>
              </w:rPr>
            </w:pPr>
            <w:r w:rsidRPr="00560A59">
              <w:rPr>
                <w:snapToGrid w:val="0"/>
                <w:szCs w:val="28"/>
              </w:rPr>
              <w:t>8</w:t>
            </w:r>
          </w:p>
        </w:tc>
      </w:tr>
      <w:tr w:rsidR="00560A59" w:rsidRPr="00560A59" w14:paraId="0827C475" w14:textId="77777777" w:rsidTr="007232B4">
        <w:trPr>
          <w:trHeight w:val="360"/>
        </w:trPr>
        <w:tc>
          <w:tcPr>
            <w:tcW w:w="959" w:type="dxa"/>
            <w:shd w:val="clear" w:color="auto" w:fill="auto"/>
            <w:noWrap/>
            <w:vAlign w:val="center"/>
            <w:hideMark/>
          </w:tcPr>
          <w:p w14:paraId="4E2B3841" w14:textId="77777777" w:rsidR="00560A59" w:rsidRPr="00560A59" w:rsidRDefault="00560A59" w:rsidP="00560A59">
            <w:pPr>
              <w:jc w:val="center"/>
              <w:rPr>
                <w:snapToGrid w:val="0"/>
                <w:szCs w:val="28"/>
              </w:rPr>
            </w:pPr>
            <w:r w:rsidRPr="00560A59">
              <w:rPr>
                <w:snapToGrid w:val="0"/>
                <w:szCs w:val="28"/>
              </w:rPr>
              <w:t>1.4.2</w:t>
            </w:r>
          </w:p>
        </w:tc>
        <w:tc>
          <w:tcPr>
            <w:tcW w:w="6946" w:type="dxa"/>
            <w:shd w:val="clear" w:color="auto" w:fill="auto"/>
            <w:vAlign w:val="center"/>
            <w:hideMark/>
          </w:tcPr>
          <w:p w14:paraId="6B19F811" w14:textId="77777777" w:rsidR="00560A59" w:rsidRPr="00560A59" w:rsidRDefault="00560A59" w:rsidP="00560A59">
            <w:pPr>
              <w:rPr>
                <w:snapToGrid w:val="0"/>
                <w:szCs w:val="28"/>
              </w:rPr>
            </w:pPr>
            <w:r w:rsidRPr="00560A59">
              <w:rPr>
                <w:snapToGrid w:val="0"/>
                <w:szCs w:val="28"/>
              </w:rPr>
              <w:t>расходы на обязательное страхование</w:t>
            </w:r>
          </w:p>
        </w:tc>
        <w:tc>
          <w:tcPr>
            <w:tcW w:w="1559" w:type="dxa"/>
            <w:shd w:val="clear" w:color="auto" w:fill="auto"/>
            <w:vAlign w:val="center"/>
          </w:tcPr>
          <w:p w14:paraId="5E4E97F0" w14:textId="77777777" w:rsidR="00560A59" w:rsidRPr="00560A59" w:rsidRDefault="00560A59" w:rsidP="00560A59">
            <w:pPr>
              <w:jc w:val="center"/>
              <w:rPr>
                <w:snapToGrid w:val="0"/>
                <w:szCs w:val="28"/>
              </w:rPr>
            </w:pPr>
            <w:r w:rsidRPr="00560A59">
              <w:rPr>
                <w:snapToGrid w:val="0"/>
                <w:szCs w:val="28"/>
              </w:rPr>
              <w:t>5</w:t>
            </w:r>
          </w:p>
        </w:tc>
      </w:tr>
      <w:tr w:rsidR="00560A59" w:rsidRPr="00560A59" w14:paraId="5C23B3A6" w14:textId="77777777" w:rsidTr="007232B4">
        <w:trPr>
          <w:trHeight w:val="360"/>
        </w:trPr>
        <w:tc>
          <w:tcPr>
            <w:tcW w:w="959" w:type="dxa"/>
            <w:shd w:val="clear" w:color="auto" w:fill="auto"/>
            <w:noWrap/>
            <w:vAlign w:val="center"/>
            <w:hideMark/>
          </w:tcPr>
          <w:p w14:paraId="78A8700D" w14:textId="77777777" w:rsidR="00560A59" w:rsidRPr="00560A59" w:rsidRDefault="00560A59" w:rsidP="00560A59">
            <w:pPr>
              <w:jc w:val="center"/>
              <w:rPr>
                <w:snapToGrid w:val="0"/>
                <w:szCs w:val="28"/>
              </w:rPr>
            </w:pPr>
            <w:r w:rsidRPr="00560A59">
              <w:rPr>
                <w:snapToGrid w:val="0"/>
                <w:szCs w:val="28"/>
              </w:rPr>
              <w:t>1.4.3</w:t>
            </w:r>
          </w:p>
        </w:tc>
        <w:tc>
          <w:tcPr>
            <w:tcW w:w="6946" w:type="dxa"/>
            <w:shd w:val="clear" w:color="auto" w:fill="auto"/>
            <w:noWrap/>
            <w:vAlign w:val="center"/>
            <w:hideMark/>
          </w:tcPr>
          <w:p w14:paraId="70DFA1B9" w14:textId="77777777" w:rsidR="00560A59" w:rsidRPr="00560A59" w:rsidRDefault="00560A59" w:rsidP="00560A59">
            <w:pPr>
              <w:rPr>
                <w:snapToGrid w:val="0"/>
                <w:szCs w:val="28"/>
              </w:rPr>
            </w:pPr>
            <w:r w:rsidRPr="00560A59">
              <w:rPr>
                <w:snapToGrid w:val="0"/>
                <w:szCs w:val="28"/>
              </w:rPr>
              <w:t>иные расходы</w:t>
            </w:r>
          </w:p>
        </w:tc>
        <w:tc>
          <w:tcPr>
            <w:tcW w:w="1559" w:type="dxa"/>
            <w:shd w:val="clear" w:color="auto" w:fill="auto"/>
            <w:vAlign w:val="center"/>
          </w:tcPr>
          <w:p w14:paraId="4E4C31EA" w14:textId="77777777" w:rsidR="00560A59" w:rsidRPr="00560A59" w:rsidRDefault="00560A59" w:rsidP="00560A59">
            <w:pPr>
              <w:jc w:val="center"/>
              <w:rPr>
                <w:snapToGrid w:val="0"/>
                <w:szCs w:val="28"/>
              </w:rPr>
            </w:pPr>
            <w:r w:rsidRPr="00560A59">
              <w:rPr>
                <w:snapToGrid w:val="0"/>
                <w:szCs w:val="28"/>
              </w:rPr>
              <w:t>82</w:t>
            </w:r>
          </w:p>
        </w:tc>
      </w:tr>
      <w:tr w:rsidR="00560A59" w:rsidRPr="00560A59" w14:paraId="04E69933" w14:textId="77777777" w:rsidTr="007232B4">
        <w:trPr>
          <w:trHeight w:val="360"/>
        </w:trPr>
        <w:tc>
          <w:tcPr>
            <w:tcW w:w="959" w:type="dxa"/>
            <w:shd w:val="clear" w:color="auto" w:fill="auto"/>
            <w:noWrap/>
            <w:vAlign w:val="center"/>
            <w:hideMark/>
          </w:tcPr>
          <w:p w14:paraId="60AFD8BF" w14:textId="77777777" w:rsidR="00560A59" w:rsidRPr="00560A59" w:rsidRDefault="00560A59" w:rsidP="00560A59">
            <w:pPr>
              <w:jc w:val="center"/>
              <w:rPr>
                <w:snapToGrid w:val="0"/>
                <w:szCs w:val="28"/>
              </w:rPr>
            </w:pPr>
            <w:r w:rsidRPr="00560A59">
              <w:rPr>
                <w:snapToGrid w:val="0"/>
                <w:szCs w:val="28"/>
              </w:rPr>
              <w:t>1.5</w:t>
            </w:r>
          </w:p>
        </w:tc>
        <w:tc>
          <w:tcPr>
            <w:tcW w:w="6946" w:type="dxa"/>
            <w:shd w:val="clear" w:color="auto" w:fill="auto"/>
            <w:vAlign w:val="center"/>
            <w:hideMark/>
          </w:tcPr>
          <w:p w14:paraId="551AF160" w14:textId="77777777" w:rsidR="00560A59" w:rsidRPr="00560A59" w:rsidRDefault="00560A59" w:rsidP="00560A59">
            <w:pPr>
              <w:rPr>
                <w:snapToGrid w:val="0"/>
                <w:szCs w:val="28"/>
              </w:rPr>
            </w:pPr>
            <w:r w:rsidRPr="00560A59">
              <w:rPr>
                <w:snapToGrid w:val="0"/>
                <w:szCs w:val="28"/>
              </w:rPr>
              <w:t>Отчисления на социальные нужды</w:t>
            </w:r>
          </w:p>
        </w:tc>
        <w:tc>
          <w:tcPr>
            <w:tcW w:w="1559" w:type="dxa"/>
            <w:shd w:val="clear" w:color="auto" w:fill="auto"/>
            <w:vAlign w:val="center"/>
          </w:tcPr>
          <w:p w14:paraId="05AACF7D" w14:textId="77777777" w:rsidR="00560A59" w:rsidRPr="00560A59" w:rsidRDefault="00560A59" w:rsidP="00560A59">
            <w:pPr>
              <w:jc w:val="center"/>
              <w:rPr>
                <w:snapToGrid w:val="0"/>
                <w:szCs w:val="28"/>
              </w:rPr>
            </w:pPr>
            <w:r w:rsidRPr="00560A59">
              <w:rPr>
                <w:snapToGrid w:val="0"/>
                <w:szCs w:val="28"/>
              </w:rPr>
              <w:t>2 422</w:t>
            </w:r>
          </w:p>
        </w:tc>
      </w:tr>
      <w:tr w:rsidR="00560A59" w:rsidRPr="00560A59" w14:paraId="60BF3738" w14:textId="77777777" w:rsidTr="007232B4">
        <w:trPr>
          <w:trHeight w:val="360"/>
        </w:trPr>
        <w:tc>
          <w:tcPr>
            <w:tcW w:w="959" w:type="dxa"/>
            <w:shd w:val="clear" w:color="auto" w:fill="auto"/>
            <w:noWrap/>
            <w:vAlign w:val="center"/>
            <w:hideMark/>
          </w:tcPr>
          <w:p w14:paraId="1D8FE224" w14:textId="77777777" w:rsidR="00560A59" w:rsidRPr="00560A59" w:rsidRDefault="00560A59" w:rsidP="00560A59">
            <w:pPr>
              <w:jc w:val="center"/>
              <w:rPr>
                <w:snapToGrid w:val="0"/>
                <w:szCs w:val="28"/>
              </w:rPr>
            </w:pPr>
            <w:r w:rsidRPr="00560A59">
              <w:rPr>
                <w:snapToGrid w:val="0"/>
                <w:szCs w:val="28"/>
              </w:rPr>
              <w:t>1.6</w:t>
            </w:r>
          </w:p>
        </w:tc>
        <w:tc>
          <w:tcPr>
            <w:tcW w:w="6946" w:type="dxa"/>
            <w:shd w:val="clear" w:color="auto" w:fill="auto"/>
            <w:vAlign w:val="center"/>
            <w:hideMark/>
          </w:tcPr>
          <w:p w14:paraId="33E343CA" w14:textId="77777777" w:rsidR="00560A59" w:rsidRPr="00560A59" w:rsidRDefault="00560A59" w:rsidP="00560A59">
            <w:pPr>
              <w:rPr>
                <w:snapToGrid w:val="0"/>
                <w:szCs w:val="28"/>
              </w:rPr>
            </w:pPr>
            <w:r w:rsidRPr="00560A59">
              <w:rPr>
                <w:snapToGrid w:val="0"/>
                <w:szCs w:val="28"/>
              </w:rPr>
              <w:t>Расходы по сомнительным долгам</w:t>
            </w:r>
          </w:p>
        </w:tc>
        <w:tc>
          <w:tcPr>
            <w:tcW w:w="1559" w:type="dxa"/>
            <w:shd w:val="clear" w:color="auto" w:fill="auto"/>
            <w:vAlign w:val="center"/>
          </w:tcPr>
          <w:p w14:paraId="30AC6584"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680FBA3" w14:textId="77777777" w:rsidTr="007232B4">
        <w:trPr>
          <w:trHeight w:val="720"/>
        </w:trPr>
        <w:tc>
          <w:tcPr>
            <w:tcW w:w="959" w:type="dxa"/>
            <w:shd w:val="clear" w:color="auto" w:fill="auto"/>
            <w:noWrap/>
            <w:vAlign w:val="center"/>
            <w:hideMark/>
          </w:tcPr>
          <w:p w14:paraId="22B63703" w14:textId="77777777" w:rsidR="00560A59" w:rsidRPr="00560A59" w:rsidRDefault="00560A59" w:rsidP="00560A59">
            <w:pPr>
              <w:jc w:val="center"/>
              <w:rPr>
                <w:snapToGrid w:val="0"/>
                <w:szCs w:val="28"/>
              </w:rPr>
            </w:pPr>
            <w:r w:rsidRPr="00560A59">
              <w:rPr>
                <w:snapToGrid w:val="0"/>
                <w:szCs w:val="28"/>
              </w:rPr>
              <w:t>1.7</w:t>
            </w:r>
          </w:p>
        </w:tc>
        <w:tc>
          <w:tcPr>
            <w:tcW w:w="6946" w:type="dxa"/>
            <w:shd w:val="clear" w:color="auto" w:fill="auto"/>
            <w:vAlign w:val="center"/>
            <w:hideMark/>
          </w:tcPr>
          <w:p w14:paraId="4369357F" w14:textId="77777777" w:rsidR="00560A59" w:rsidRPr="00560A59" w:rsidRDefault="00560A59" w:rsidP="00560A59">
            <w:pPr>
              <w:rPr>
                <w:snapToGrid w:val="0"/>
                <w:szCs w:val="28"/>
              </w:rPr>
            </w:pPr>
            <w:r w:rsidRPr="00560A59">
              <w:rPr>
                <w:snapToGrid w:val="0"/>
                <w:szCs w:val="28"/>
              </w:rPr>
              <w:t>Амортизация основных средств и нематериальных активов</w:t>
            </w:r>
          </w:p>
        </w:tc>
        <w:tc>
          <w:tcPr>
            <w:tcW w:w="1559" w:type="dxa"/>
            <w:shd w:val="clear" w:color="auto" w:fill="auto"/>
            <w:vAlign w:val="center"/>
          </w:tcPr>
          <w:p w14:paraId="363626F3" w14:textId="77777777" w:rsidR="00560A59" w:rsidRPr="00560A59" w:rsidRDefault="00560A59" w:rsidP="00560A59">
            <w:pPr>
              <w:jc w:val="center"/>
              <w:rPr>
                <w:snapToGrid w:val="0"/>
                <w:szCs w:val="28"/>
              </w:rPr>
            </w:pPr>
            <w:r w:rsidRPr="00560A59">
              <w:rPr>
                <w:snapToGrid w:val="0"/>
                <w:szCs w:val="28"/>
              </w:rPr>
              <w:t>602</w:t>
            </w:r>
          </w:p>
        </w:tc>
      </w:tr>
      <w:tr w:rsidR="00560A59" w:rsidRPr="00560A59" w14:paraId="0C41C87F" w14:textId="77777777" w:rsidTr="007232B4">
        <w:trPr>
          <w:trHeight w:val="720"/>
        </w:trPr>
        <w:tc>
          <w:tcPr>
            <w:tcW w:w="959" w:type="dxa"/>
            <w:shd w:val="clear" w:color="auto" w:fill="auto"/>
            <w:noWrap/>
            <w:vAlign w:val="center"/>
            <w:hideMark/>
          </w:tcPr>
          <w:p w14:paraId="2D42815F" w14:textId="77777777" w:rsidR="00560A59" w:rsidRPr="00560A59" w:rsidRDefault="00560A59" w:rsidP="00560A59">
            <w:pPr>
              <w:jc w:val="center"/>
              <w:rPr>
                <w:snapToGrid w:val="0"/>
                <w:szCs w:val="28"/>
              </w:rPr>
            </w:pPr>
            <w:r w:rsidRPr="00560A59">
              <w:rPr>
                <w:snapToGrid w:val="0"/>
                <w:szCs w:val="28"/>
              </w:rPr>
              <w:t>1.8</w:t>
            </w:r>
          </w:p>
        </w:tc>
        <w:tc>
          <w:tcPr>
            <w:tcW w:w="6946" w:type="dxa"/>
            <w:shd w:val="clear" w:color="auto" w:fill="auto"/>
            <w:noWrap/>
            <w:vAlign w:val="center"/>
            <w:hideMark/>
          </w:tcPr>
          <w:p w14:paraId="6B69D53A" w14:textId="77777777" w:rsidR="00560A59" w:rsidRPr="00560A59" w:rsidRDefault="00560A59" w:rsidP="00560A59">
            <w:pPr>
              <w:rPr>
                <w:snapToGrid w:val="0"/>
                <w:szCs w:val="28"/>
              </w:rPr>
            </w:pPr>
            <w:r w:rsidRPr="00560A59">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5626095B" w14:textId="77777777" w:rsidR="00560A59" w:rsidRPr="00560A59" w:rsidRDefault="00560A59" w:rsidP="00560A59">
            <w:pPr>
              <w:jc w:val="center"/>
              <w:rPr>
                <w:snapToGrid w:val="0"/>
                <w:szCs w:val="28"/>
              </w:rPr>
            </w:pPr>
          </w:p>
        </w:tc>
      </w:tr>
      <w:tr w:rsidR="00560A59" w:rsidRPr="00560A59" w14:paraId="1E112DF2" w14:textId="77777777" w:rsidTr="007232B4">
        <w:trPr>
          <w:trHeight w:val="360"/>
        </w:trPr>
        <w:tc>
          <w:tcPr>
            <w:tcW w:w="959" w:type="dxa"/>
            <w:shd w:val="clear" w:color="auto" w:fill="auto"/>
            <w:noWrap/>
            <w:vAlign w:val="center"/>
            <w:hideMark/>
          </w:tcPr>
          <w:p w14:paraId="52B55AD8" w14:textId="77777777" w:rsidR="00560A59" w:rsidRPr="00560A59" w:rsidRDefault="00560A59" w:rsidP="00560A59">
            <w:pPr>
              <w:jc w:val="center"/>
              <w:rPr>
                <w:snapToGrid w:val="0"/>
                <w:szCs w:val="28"/>
              </w:rPr>
            </w:pPr>
          </w:p>
        </w:tc>
        <w:tc>
          <w:tcPr>
            <w:tcW w:w="6946" w:type="dxa"/>
            <w:shd w:val="clear" w:color="auto" w:fill="auto"/>
            <w:noWrap/>
            <w:vAlign w:val="center"/>
            <w:hideMark/>
          </w:tcPr>
          <w:p w14:paraId="126AFED7" w14:textId="77777777" w:rsidR="00560A59" w:rsidRPr="00560A59" w:rsidRDefault="00560A59" w:rsidP="00560A59">
            <w:pPr>
              <w:rPr>
                <w:snapToGrid w:val="0"/>
                <w:szCs w:val="28"/>
              </w:rPr>
            </w:pPr>
            <w:r w:rsidRPr="00560A59">
              <w:rPr>
                <w:snapToGrid w:val="0"/>
                <w:szCs w:val="28"/>
              </w:rPr>
              <w:t>ИТОГО</w:t>
            </w:r>
          </w:p>
        </w:tc>
        <w:tc>
          <w:tcPr>
            <w:tcW w:w="1559" w:type="dxa"/>
            <w:shd w:val="clear" w:color="auto" w:fill="auto"/>
            <w:vAlign w:val="center"/>
          </w:tcPr>
          <w:p w14:paraId="2DBF46F0" w14:textId="77777777" w:rsidR="00560A59" w:rsidRPr="00560A59" w:rsidRDefault="00560A59" w:rsidP="00560A59">
            <w:pPr>
              <w:jc w:val="center"/>
              <w:rPr>
                <w:snapToGrid w:val="0"/>
                <w:szCs w:val="28"/>
              </w:rPr>
            </w:pPr>
            <w:r w:rsidRPr="00560A59">
              <w:rPr>
                <w:snapToGrid w:val="0"/>
                <w:szCs w:val="28"/>
              </w:rPr>
              <w:t>8 845</w:t>
            </w:r>
          </w:p>
        </w:tc>
      </w:tr>
      <w:tr w:rsidR="00560A59" w:rsidRPr="00560A59" w14:paraId="41E4C448" w14:textId="77777777" w:rsidTr="007232B4">
        <w:trPr>
          <w:trHeight w:val="360"/>
        </w:trPr>
        <w:tc>
          <w:tcPr>
            <w:tcW w:w="959" w:type="dxa"/>
            <w:shd w:val="clear" w:color="auto" w:fill="auto"/>
            <w:noWrap/>
            <w:vAlign w:val="center"/>
            <w:hideMark/>
          </w:tcPr>
          <w:p w14:paraId="141C5EB4" w14:textId="77777777" w:rsidR="00560A59" w:rsidRPr="00560A59" w:rsidRDefault="00560A59" w:rsidP="00560A59">
            <w:pPr>
              <w:jc w:val="center"/>
              <w:rPr>
                <w:snapToGrid w:val="0"/>
                <w:szCs w:val="28"/>
              </w:rPr>
            </w:pPr>
            <w:r w:rsidRPr="00560A59">
              <w:rPr>
                <w:snapToGrid w:val="0"/>
                <w:szCs w:val="28"/>
              </w:rPr>
              <w:t>2</w:t>
            </w:r>
          </w:p>
        </w:tc>
        <w:tc>
          <w:tcPr>
            <w:tcW w:w="6946" w:type="dxa"/>
            <w:shd w:val="clear" w:color="auto" w:fill="auto"/>
            <w:noWrap/>
            <w:vAlign w:val="center"/>
            <w:hideMark/>
          </w:tcPr>
          <w:p w14:paraId="1F69E54D" w14:textId="77777777" w:rsidR="00560A59" w:rsidRPr="00560A59" w:rsidRDefault="00560A59" w:rsidP="00560A59">
            <w:pPr>
              <w:rPr>
                <w:snapToGrid w:val="0"/>
                <w:szCs w:val="28"/>
              </w:rPr>
            </w:pPr>
            <w:r w:rsidRPr="00560A59">
              <w:rPr>
                <w:snapToGrid w:val="0"/>
                <w:szCs w:val="28"/>
              </w:rPr>
              <w:t>Налог на прибыль</w:t>
            </w:r>
          </w:p>
        </w:tc>
        <w:tc>
          <w:tcPr>
            <w:tcW w:w="1559" w:type="dxa"/>
            <w:shd w:val="clear" w:color="auto" w:fill="auto"/>
            <w:vAlign w:val="center"/>
          </w:tcPr>
          <w:p w14:paraId="3C8E8082"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3C3B44E" w14:textId="77777777" w:rsidTr="007232B4">
        <w:trPr>
          <w:trHeight w:val="1063"/>
        </w:trPr>
        <w:tc>
          <w:tcPr>
            <w:tcW w:w="959" w:type="dxa"/>
            <w:shd w:val="clear" w:color="auto" w:fill="auto"/>
            <w:noWrap/>
            <w:vAlign w:val="center"/>
            <w:hideMark/>
          </w:tcPr>
          <w:p w14:paraId="004ADBD2" w14:textId="77777777" w:rsidR="00560A59" w:rsidRPr="00560A59" w:rsidRDefault="00560A59" w:rsidP="00560A59">
            <w:pPr>
              <w:jc w:val="center"/>
              <w:rPr>
                <w:snapToGrid w:val="0"/>
                <w:szCs w:val="28"/>
              </w:rPr>
            </w:pPr>
            <w:r w:rsidRPr="00560A59">
              <w:rPr>
                <w:snapToGrid w:val="0"/>
                <w:szCs w:val="28"/>
              </w:rPr>
              <w:t>3</w:t>
            </w:r>
          </w:p>
        </w:tc>
        <w:tc>
          <w:tcPr>
            <w:tcW w:w="6946" w:type="dxa"/>
            <w:shd w:val="clear" w:color="auto" w:fill="auto"/>
            <w:noWrap/>
            <w:vAlign w:val="center"/>
            <w:hideMark/>
          </w:tcPr>
          <w:p w14:paraId="52DFBCB6" w14:textId="77777777" w:rsidR="00560A59" w:rsidRPr="00560A59" w:rsidRDefault="00560A59" w:rsidP="00560A59">
            <w:pPr>
              <w:rPr>
                <w:snapToGrid w:val="0"/>
                <w:szCs w:val="28"/>
              </w:rPr>
            </w:pPr>
            <w:r w:rsidRPr="00560A59">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C577F83"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D23E117" w14:textId="77777777" w:rsidTr="007232B4">
        <w:trPr>
          <w:trHeight w:val="360"/>
        </w:trPr>
        <w:tc>
          <w:tcPr>
            <w:tcW w:w="959" w:type="dxa"/>
            <w:shd w:val="clear" w:color="auto" w:fill="auto"/>
            <w:noWrap/>
            <w:vAlign w:val="center"/>
            <w:hideMark/>
          </w:tcPr>
          <w:p w14:paraId="35E90DF2" w14:textId="77777777" w:rsidR="00560A59" w:rsidRPr="00560A59" w:rsidRDefault="00560A59" w:rsidP="00560A59">
            <w:pPr>
              <w:jc w:val="center"/>
              <w:rPr>
                <w:snapToGrid w:val="0"/>
                <w:szCs w:val="28"/>
              </w:rPr>
            </w:pPr>
            <w:r w:rsidRPr="00560A59">
              <w:rPr>
                <w:snapToGrid w:val="0"/>
                <w:szCs w:val="28"/>
              </w:rPr>
              <w:t>4</w:t>
            </w:r>
          </w:p>
        </w:tc>
        <w:tc>
          <w:tcPr>
            <w:tcW w:w="6946" w:type="dxa"/>
            <w:shd w:val="clear" w:color="auto" w:fill="auto"/>
            <w:vAlign w:val="center"/>
            <w:hideMark/>
          </w:tcPr>
          <w:p w14:paraId="48C8CF43" w14:textId="77777777" w:rsidR="00560A59" w:rsidRPr="00560A59" w:rsidRDefault="00560A59" w:rsidP="00560A59">
            <w:pPr>
              <w:autoSpaceDE w:val="0"/>
              <w:autoSpaceDN w:val="0"/>
              <w:adjustRightInd w:val="0"/>
              <w:jc w:val="both"/>
              <w:rPr>
                <w:snapToGrid w:val="0"/>
                <w:szCs w:val="28"/>
              </w:rPr>
            </w:pPr>
            <w:r w:rsidRPr="00560A59">
              <w:rPr>
                <w:snapToGrid w:val="0"/>
                <w:szCs w:val="28"/>
              </w:rPr>
              <w:t>Итого неподконтрольных расходов</w:t>
            </w:r>
          </w:p>
          <w:p w14:paraId="5AC408B7" w14:textId="77777777" w:rsidR="00560A59" w:rsidRPr="00560A59" w:rsidRDefault="00560A59" w:rsidP="00560A59">
            <w:pPr>
              <w:autoSpaceDE w:val="0"/>
              <w:autoSpaceDN w:val="0"/>
              <w:adjustRightInd w:val="0"/>
              <w:jc w:val="both"/>
              <w:rPr>
                <w:snapToGrid w:val="0"/>
                <w:szCs w:val="28"/>
              </w:rPr>
            </w:pPr>
            <w:r w:rsidRPr="00560A59">
              <w:rPr>
                <w:snapToGrid w:val="0"/>
                <w:szCs w:val="28"/>
              </w:rPr>
              <w:t xml:space="preserve">Стр. 4 = стр. 1.1 + стр. 1.2 + стр. 1.3 + стр. 1.4 + </w:t>
            </w:r>
            <w:r w:rsidRPr="00560A59">
              <w:rPr>
                <w:snapToGrid w:val="0"/>
                <w:szCs w:val="28"/>
              </w:rPr>
              <w:br/>
              <w:t>стр. 1.5 + стр. 1.6 + стр. 1.7 + стр. 1.8 + стр. 2 + стр. 3.</w:t>
            </w:r>
          </w:p>
        </w:tc>
        <w:tc>
          <w:tcPr>
            <w:tcW w:w="1559" w:type="dxa"/>
            <w:shd w:val="clear" w:color="auto" w:fill="auto"/>
            <w:vAlign w:val="center"/>
          </w:tcPr>
          <w:p w14:paraId="2D8F4A58" w14:textId="77777777" w:rsidR="00560A59" w:rsidRPr="00560A59" w:rsidRDefault="00560A59" w:rsidP="00560A59">
            <w:pPr>
              <w:jc w:val="center"/>
              <w:rPr>
                <w:snapToGrid w:val="0"/>
                <w:szCs w:val="28"/>
              </w:rPr>
            </w:pPr>
            <w:r w:rsidRPr="00560A59">
              <w:rPr>
                <w:snapToGrid w:val="0"/>
                <w:szCs w:val="28"/>
              </w:rPr>
              <w:t>8 845</w:t>
            </w:r>
          </w:p>
        </w:tc>
      </w:tr>
    </w:tbl>
    <w:p w14:paraId="147F285E" w14:textId="77777777" w:rsidR="00560A59" w:rsidRPr="00560A59" w:rsidRDefault="00560A59" w:rsidP="00560A59">
      <w:pPr>
        <w:rPr>
          <w:snapToGrid w:val="0"/>
          <w:sz w:val="28"/>
          <w:szCs w:val="28"/>
          <w:lang w:eastAsia="en-US"/>
        </w:rPr>
      </w:pPr>
    </w:p>
    <w:p w14:paraId="6D3C5F1C" w14:textId="77777777" w:rsidR="00560A59" w:rsidRPr="00560A59" w:rsidRDefault="00560A59" w:rsidP="00560A59">
      <w:pPr>
        <w:ind w:firstLine="720"/>
        <w:jc w:val="both"/>
        <w:rPr>
          <w:snapToGrid w:val="0"/>
          <w:sz w:val="28"/>
          <w:szCs w:val="28"/>
        </w:rPr>
      </w:pPr>
      <w:r w:rsidRPr="00560A59">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019A185" w14:textId="77777777" w:rsidR="00560A59" w:rsidRPr="00560A59" w:rsidRDefault="00560A59" w:rsidP="00560A59">
      <w:pPr>
        <w:ind w:firstLine="720"/>
        <w:jc w:val="both"/>
        <w:rPr>
          <w:snapToGrid w:val="0"/>
          <w:sz w:val="28"/>
          <w:szCs w:val="28"/>
        </w:rPr>
      </w:pPr>
      <w:r w:rsidRPr="00560A59">
        <w:rPr>
          <w:snapToGrid w:val="0"/>
          <w:sz w:val="28"/>
          <w:szCs w:val="28"/>
        </w:rPr>
        <w:lastRenderedPageBreak/>
        <w:t>Реестр расходов на приобретение энергетических ресурсов, холодной воды и теплоносителя представлен в таблице 9.</w:t>
      </w:r>
    </w:p>
    <w:p w14:paraId="325637F8" w14:textId="77777777" w:rsidR="00560A59" w:rsidRPr="00560A59" w:rsidRDefault="00560A59" w:rsidP="00560A59">
      <w:pPr>
        <w:ind w:firstLine="720"/>
        <w:jc w:val="both"/>
        <w:rPr>
          <w:snapToGrid w:val="0"/>
          <w:sz w:val="28"/>
          <w:szCs w:val="28"/>
          <w:lang w:eastAsia="en-US"/>
        </w:rPr>
      </w:pPr>
    </w:p>
    <w:p w14:paraId="30ADF7F7"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1D0E9487" w14:textId="77777777" w:rsidR="00560A59" w:rsidRPr="00560A59" w:rsidRDefault="00560A59" w:rsidP="00560A59">
      <w:pPr>
        <w:keepNext/>
        <w:ind w:right="141"/>
        <w:jc w:val="center"/>
        <w:outlineLvl w:val="2"/>
        <w:rPr>
          <w:rFonts w:cs="Arial"/>
          <w:b/>
          <w:bCs/>
          <w:snapToGrid w:val="0"/>
          <w:sz w:val="28"/>
          <w:szCs w:val="28"/>
          <w:lang w:eastAsia="en-US"/>
        </w:rPr>
      </w:pPr>
      <w:bookmarkStart w:id="42" w:name="_Toc147759877"/>
      <w:r w:rsidRPr="00560A59">
        <w:rPr>
          <w:rFonts w:cs="Arial"/>
          <w:b/>
          <w:bCs/>
          <w:snapToGrid w:val="0"/>
          <w:sz w:val="28"/>
          <w:szCs w:val="28"/>
          <w:lang w:eastAsia="en-US"/>
        </w:rPr>
        <w:t xml:space="preserve">Реестр расходов на приобретение энергетических ресурсов, </w:t>
      </w:r>
      <w:r w:rsidRPr="00560A59">
        <w:rPr>
          <w:rFonts w:cs="Arial"/>
          <w:b/>
          <w:bCs/>
          <w:snapToGrid w:val="0"/>
          <w:sz w:val="28"/>
          <w:szCs w:val="28"/>
          <w:lang w:eastAsia="en-US"/>
        </w:rPr>
        <w:br/>
        <w:t>холодной воды и теплоносителя</w:t>
      </w:r>
      <w:bookmarkEnd w:id="42"/>
    </w:p>
    <w:p w14:paraId="5364B1B2" w14:textId="77777777" w:rsidR="00560A59" w:rsidRPr="00560A59" w:rsidRDefault="00560A59" w:rsidP="00560A59">
      <w:pPr>
        <w:jc w:val="right"/>
        <w:rPr>
          <w:snapToGrid w:val="0"/>
          <w:szCs w:val="28"/>
        </w:rPr>
      </w:pPr>
      <w:r w:rsidRPr="00560A59">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696"/>
        <w:gridCol w:w="2154"/>
      </w:tblGrid>
      <w:tr w:rsidR="00560A59" w:rsidRPr="00560A59" w14:paraId="7B944F38" w14:textId="77777777" w:rsidTr="007232B4">
        <w:trPr>
          <w:trHeight w:val="507"/>
        </w:trPr>
        <w:tc>
          <w:tcPr>
            <w:tcW w:w="642" w:type="dxa"/>
            <w:vMerge w:val="restart"/>
            <w:shd w:val="clear" w:color="auto" w:fill="auto"/>
            <w:vAlign w:val="center"/>
            <w:hideMark/>
          </w:tcPr>
          <w:p w14:paraId="5901CB69" w14:textId="77777777" w:rsidR="00560A59" w:rsidRPr="00560A59" w:rsidRDefault="00560A59" w:rsidP="00560A59">
            <w:pPr>
              <w:jc w:val="center"/>
              <w:rPr>
                <w:snapToGrid w:val="0"/>
                <w:szCs w:val="28"/>
              </w:rPr>
            </w:pPr>
            <w:r w:rsidRPr="00560A59">
              <w:rPr>
                <w:snapToGrid w:val="0"/>
                <w:szCs w:val="28"/>
              </w:rPr>
              <w:t>№ п/п</w:t>
            </w:r>
          </w:p>
        </w:tc>
        <w:tc>
          <w:tcPr>
            <w:tcW w:w="6696" w:type="dxa"/>
            <w:vMerge w:val="restart"/>
            <w:shd w:val="clear" w:color="auto" w:fill="auto"/>
            <w:vAlign w:val="center"/>
            <w:hideMark/>
          </w:tcPr>
          <w:p w14:paraId="34E55B81" w14:textId="77777777" w:rsidR="00560A59" w:rsidRPr="00560A59" w:rsidRDefault="00560A59" w:rsidP="00560A59">
            <w:pPr>
              <w:jc w:val="center"/>
              <w:rPr>
                <w:snapToGrid w:val="0"/>
                <w:szCs w:val="28"/>
              </w:rPr>
            </w:pPr>
            <w:r w:rsidRPr="00560A59">
              <w:rPr>
                <w:snapToGrid w:val="0"/>
                <w:szCs w:val="28"/>
              </w:rPr>
              <w:t>Наименование ресурса</w:t>
            </w:r>
          </w:p>
        </w:tc>
        <w:tc>
          <w:tcPr>
            <w:tcW w:w="2154" w:type="dxa"/>
            <w:vMerge w:val="restart"/>
            <w:shd w:val="clear" w:color="auto" w:fill="auto"/>
            <w:vAlign w:val="center"/>
            <w:hideMark/>
          </w:tcPr>
          <w:p w14:paraId="5DF42DF7" w14:textId="77777777" w:rsidR="00560A59" w:rsidRPr="00560A59" w:rsidRDefault="00560A59" w:rsidP="00560A59">
            <w:pPr>
              <w:jc w:val="center"/>
              <w:rPr>
                <w:snapToGrid w:val="0"/>
                <w:szCs w:val="28"/>
              </w:rPr>
            </w:pPr>
            <w:r w:rsidRPr="00560A59">
              <w:rPr>
                <w:snapToGrid w:val="0"/>
                <w:szCs w:val="28"/>
              </w:rPr>
              <w:t>Факт</w:t>
            </w:r>
            <w:r w:rsidRPr="00560A59">
              <w:rPr>
                <w:snapToGrid w:val="0"/>
                <w:szCs w:val="28"/>
              </w:rPr>
              <w:br/>
              <w:t>2022 года</w:t>
            </w:r>
          </w:p>
        </w:tc>
      </w:tr>
      <w:tr w:rsidR="00560A59" w:rsidRPr="00560A59" w14:paraId="6484CC2E" w14:textId="77777777" w:rsidTr="007232B4">
        <w:trPr>
          <w:trHeight w:val="507"/>
        </w:trPr>
        <w:tc>
          <w:tcPr>
            <w:tcW w:w="642" w:type="dxa"/>
            <w:vMerge/>
            <w:shd w:val="clear" w:color="auto" w:fill="auto"/>
            <w:hideMark/>
          </w:tcPr>
          <w:p w14:paraId="03B0062B" w14:textId="77777777" w:rsidR="00560A59" w:rsidRPr="00560A59" w:rsidRDefault="00560A59" w:rsidP="00560A59">
            <w:pPr>
              <w:jc w:val="both"/>
              <w:rPr>
                <w:snapToGrid w:val="0"/>
                <w:szCs w:val="28"/>
              </w:rPr>
            </w:pPr>
          </w:p>
        </w:tc>
        <w:tc>
          <w:tcPr>
            <w:tcW w:w="6696" w:type="dxa"/>
            <w:vMerge/>
            <w:shd w:val="clear" w:color="auto" w:fill="auto"/>
            <w:hideMark/>
          </w:tcPr>
          <w:p w14:paraId="12E9459D" w14:textId="77777777" w:rsidR="00560A59" w:rsidRPr="00560A59" w:rsidRDefault="00560A59" w:rsidP="00560A59">
            <w:pPr>
              <w:jc w:val="both"/>
              <w:rPr>
                <w:snapToGrid w:val="0"/>
                <w:szCs w:val="28"/>
              </w:rPr>
            </w:pPr>
          </w:p>
        </w:tc>
        <w:tc>
          <w:tcPr>
            <w:tcW w:w="2154" w:type="dxa"/>
            <w:vMerge/>
            <w:shd w:val="clear" w:color="auto" w:fill="auto"/>
            <w:hideMark/>
          </w:tcPr>
          <w:p w14:paraId="1A204F09" w14:textId="77777777" w:rsidR="00560A59" w:rsidRPr="00560A59" w:rsidRDefault="00560A59" w:rsidP="00560A59">
            <w:pPr>
              <w:jc w:val="both"/>
              <w:rPr>
                <w:snapToGrid w:val="0"/>
                <w:szCs w:val="28"/>
              </w:rPr>
            </w:pPr>
          </w:p>
        </w:tc>
      </w:tr>
      <w:tr w:rsidR="00560A59" w:rsidRPr="00560A59" w14:paraId="258659E3" w14:textId="77777777" w:rsidTr="007232B4">
        <w:trPr>
          <w:trHeight w:val="353"/>
        </w:trPr>
        <w:tc>
          <w:tcPr>
            <w:tcW w:w="642" w:type="dxa"/>
            <w:shd w:val="clear" w:color="auto" w:fill="auto"/>
            <w:vAlign w:val="center"/>
            <w:hideMark/>
          </w:tcPr>
          <w:p w14:paraId="5599FE97" w14:textId="77777777" w:rsidR="00560A59" w:rsidRPr="00560A59" w:rsidRDefault="00560A59" w:rsidP="00560A59">
            <w:pPr>
              <w:jc w:val="center"/>
              <w:rPr>
                <w:snapToGrid w:val="0"/>
                <w:szCs w:val="28"/>
              </w:rPr>
            </w:pPr>
            <w:r w:rsidRPr="00560A59">
              <w:rPr>
                <w:snapToGrid w:val="0"/>
                <w:szCs w:val="28"/>
              </w:rPr>
              <w:t>1</w:t>
            </w:r>
          </w:p>
        </w:tc>
        <w:tc>
          <w:tcPr>
            <w:tcW w:w="6696" w:type="dxa"/>
            <w:shd w:val="clear" w:color="auto" w:fill="auto"/>
            <w:vAlign w:val="center"/>
            <w:hideMark/>
          </w:tcPr>
          <w:p w14:paraId="0FC8C6B1" w14:textId="77777777" w:rsidR="00560A59" w:rsidRPr="00560A59" w:rsidRDefault="00560A59" w:rsidP="00560A59">
            <w:pPr>
              <w:rPr>
                <w:snapToGrid w:val="0"/>
                <w:szCs w:val="28"/>
              </w:rPr>
            </w:pPr>
            <w:r w:rsidRPr="00560A59">
              <w:rPr>
                <w:snapToGrid w:val="0"/>
                <w:szCs w:val="28"/>
              </w:rPr>
              <w:t>Расходы на топливо</w:t>
            </w:r>
          </w:p>
        </w:tc>
        <w:tc>
          <w:tcPr>
            <w:tcW w:w="2154" w:type="dxa"/>
            <w:shd w:val="clear" w:color="auto" w:fill="auto"/>
            <w:vAlign w:val="center"/>
            <w:hideMark/>
          </w:tcPr>
          <w:p w14:paraId="247B33FE"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DF48623" w14:textId="77777777" w:rsidTr="007232B4">
        <w:trPr>
          <w:trHeight w:val="353"/>
        </w:trPr>
        <w:tc>
          <w:tcPr>
            <w:tcW w:w="642" w:type="dxa"/>
            <w:shd w:val="clear" w:color="auto" w:fill="auto"/>
            <w:vAlign w:val="center"/>
            <w:hideMark/>
          </w:tcPr>
          <w:p w14:paraId="2E331F4D" w14:textId="77777777" w:rsidR="00560A59" w:rsidRPr="00560A59" w:rsidRDefault="00560A59" w:rsidP="00560A59">
            <w:pPr>
              <w:jc w:val="center"/>
              <w:rPr>
                <w:snapToGrid w:val="0"/>
                <w:szCs w:val="28"/>
              </w:rPr>
            </w:pPr>
            <w:r w:rsidRPr="00560A59">
              <w:rPr>
                <w:snapToGrid w:val="0"/>
                <w:szCs w:val="28"/>
              </w:rPr>
              <w:t>2</w:t>
            </w:r>
          </w:p>
        </w:tc>
        <w:tc>
          <w:tcPr>
            <w:tcW w:w="6696" w:type="dxa"/>
            <w:shd w:val="clear" w:color="auto" w:fill="auto"/>
            <w:vAlign w:val="center"/>
            <w:hideMark/>
          </w:tcPr>
          <w:p w14:paraId="7A448B89" w14:textId="77777777" w:rsidR="00560A59" w:rsidRPr="00560A59" w:rsidRDefault="00560A59" w:rsidP="00560A59">
            <w:pPr>
              <w:rPr>
                <w:snapToGrid w:val="0"/>
                <w:szCs w:val="28"/>
              </w:rPr>
            </w:pPr>
            <w:r w:rsidRPr="00560A59">
              <w:rPr>
                <w:snapToGrid w:val="0"/>
                <w:szCs w:val="28"/>
              </w:rPr>
              <w:t>Расходы на электрическую энергию</w:t>
            </w:r>
          </w:p>
        </w:tc>
        <w:tc>
          <w:tcPr>
            <w:tcW w:w="2154" w:type="dxa"/>
            <w:shd w:val="clear" w:color="auto" w:fill="auto"/>
            <w:vAlign w:val="center"/>
            <w:hideMark/>
          </w:tcPr>
          <w:p w14:paraId="32A9FA4F" w14:textId="77777777" w:rsidR="00560A59" w:rsidRPr="00560A59" w:rsidRDefault="00560A59" w:rsidP="00560A59">
            <w:pPr>
              <w:jc w:val="center"/>
              <w:rPr>
                <w:snapToGrid w:val="0"/>
                <w:szCs w:val="28"/>
              </w:rPr>
            </w:pPr>
            <w:r w:rsidRPr="00560A59">
              <w:rPr>
                <w:snapToGrid w:val="0"/>
                <w:szCs w:val="28"/>
              </w:rPr>
              <w:t>5 438</w:t>
            </w:r>
          </w:p>
        </w:tc>
      </w:tr>
      <w:tr w:rsidR="00560A59" w:rsidRPr="00560A59" w14:paraId="59E0C913" w14:textId="77777777" w:rsidTr="007232B4">
        <w:trPr>
          <w:trHeight w:val="353"/>
        </w:trPr>
        <w:tc>
          <w:tcPr>
            <w:tcW w:w="642" w:type="dxa"/>
            <w:shd w:val="clear" w:color="auto" w:fill="auto"/>
            <w:vAlign w:val="center"/>
            <w:hideMark/>
          </w:tcPr>
          <w:p w14:paraId="68CAB398" w14:textId="77777777" w:rsidR="00560A59" w:rsidRPr="00560A59" w:rsidRDefault="00560A59" w:rsidP="00560A59">
            <w:pPr>
              <w:jc w:val="center"/>
              <w:rPr>
                <w:snapToGrid w:val="0"/>
                <w:szCs w:val="28"/>
              </w:rPr>
            </w:pPr>
            <w:r w:rsidRPr="00560A59">
              <w:rPr>
                <w:snapToGrid w:val="0"/>
                <w:szCs w:val="28"/>
              </w:rPr>
              <w:t>3</w:t>
            </w:r>
          </w:p>
        </w:tc>
        <w:tc>
          <w:tcPr>
            <w:tcW w:w="6696" w:type="dxa"/>
            <w:shd w:val="clear" w:color="auto" w:fill="auto"/>
            <w:vAlign w:val="center"/>
            <w:hideMark/>
          </w:tcPr>
          <w:p w14:paraId="4358C7FA" w14:textId="77777777" w:rsidR="00560A59" w:rsidRPr="00560A59" w:rsidRDefault="00560A59" w:rsidP="00560A59">
            <w:pPr>
              <w:rPr>
                <w:snapToGrid w:val="0"/>
                <w:szCs w:val="28"/>
              </w:rPr>
            </w:pPr>
            <w:r w:rsidRPr="00560A59">
              <w:rPr>
                <w:snapToGrid w:val="0"/>
                <w:szCs w:val="28"/>
              </w:rPr>
              <w:t>Расходы на тепловую энергию</w:t>
            </w:r>
          </w:p>
        </w:tc>
        <w:tc>
          <w:tcPr>
            <w:tcW w:w="2154" w:type="dxa"/>
            <w:shd w:val="clear" w:color="auto" w:fill="auto"/>
            <w:vAlign w:val="center"/>
            <w:hideMark/>
          </w:tcPr>
          <w:p w14:paraId="3FFCA207" w14:textId="77777777" w:rsidR="00560A59" w:rsidRPr="00560A59" w:rsidRDefault="00560A59" w:rsidP="00560A59">
            <w:pPr>
              <w:jc w:val="center"/>
              <w:rPr>
                <w:snapToGrid w:val="0"/>
                <w:szCs w:val="28"/>
              </w:rPr>
            </w:pPr>
            <w:r w:rsidRPr="00560A59">
              <w:rPr>
                <w:snapToGrid w:val="0"/>
                <w:szCs w:val="28"/>
              </w:rPr>
              <w:t>215</w:t>
            </w:r>
          </w:p>
        </w:tc>
      </w:tr>
      <w:tr w:rsidR="00560A59" w:rsidRPr="00560A59" w14:paraId="5C5A6382" w14:textId="77777777" w:rsidTr="007232B4">
        <w:trPr>
          <w:trHeight w:val="353"/>
        </w:trPr>
        <w:tc>
          <w:tcPr>
            <w:tcW w:w="642" w:type="dxa"/>
            <w:shd w:val="clear" w:color="auto" w:fill="auto"/>
            <w:vAlign w:val="center"/>
            <w:hideMark/>
          </w:tcPr>
          <w:p w14:paraId="1F8EB246" w14:textId="77777777" w:rsidR="00560A59" w:rsidRPr="00560A59" w:rsidRDefault="00560A59" w:rsidP="00560A59">
            <w:pPr>
              <w:jc w:val="center"/>
              <w:rPr>
                <w:snapToGrid w:val="0"/>
                <w:szCs w:val="28"/>
              </w:rPr>
            </w:pPr>
            <w:r w:rsidRPr="00560A59">
              <w:rPr>
                <w:snapToGrid w:val="0"/>
                <w:szCs w:val="28"/>
              </w:rPr>
              <w:t>4</w:t>
            </w:r>
          </w:p>
        </w:tc>
        <w:tc>
          <w:tcPr>
            <w:tcW w:w="6696" w:type="dxa"/>
            <w:shd w:val="clear" w:color="auto" w:fill="auto"/>
            <w:vAlign w:val="center"/>
            <w:hideMark/>
          </w:tcPr>
          <w:p w14:paraId="4059EF23" w14:textId="77777777" w:rsidR="00560A59" w:rsidRPr="00560A59" w:rsidRDefault="00560A59" w:rsidP="00560A59">
            <w:pPr>
              <w:rPr>
                <w:snapToGrid w:val="0"/>
                <w:szCs w:val="28"/>
              </w:rPr>
            </w:pPr>
            <w:r w:rsidRPr="00560A59">
              <w:rPr>
                <w:snapToGrid w:val="0"/>
                <w:szCs w:val="28"/>
              </w:rPr>
              <w:t>Расходы на холодную воду</w:t>
            </w:r>
          </w:p>
        </w:tc>
        <w:tc>
          <w:tcPr>
            <w:tcW w:w="2154" w:type="dxa"/>
            <w:shd w:val="clear" w:color="auto" w:fill="auto"/>
            <w:vAlign w:val="center"/>
            <w:hideMark/>
          </w:tcPr>
          <w:p w14:paraId="5537E509"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0E0929B" w14:textId="77777777" w:rsidTr="007232B4">
        <w:trPr>
          <w:trHeight w:val="353"/>
        </w:trPr>
        <w:tc>
          <w:tcPr>
            <w:tcW w:w="642" w:type="dxa"/>
            <w:shd w:val="clear" w:color="auto" w:fill="auto"/>
            <w:vAlign w:val="center"/>
            <w:hideMark/>
          </w:tcPr>
          <w:p w14:paraId="12A858E2" w14:textId="77777777" w:rsidR="00560A59" w:rsidRPr="00560A59" w:rsidRDefault="00560A59" w:rsidP="00560A59">
            <w:pPr>
              <w:jc w:val="center"/>
              <w:rPr>
                <w:snapToGrid w:val="0"/>
                <w:szCs w:val="28"/>
              </w:rPr>
            </w:pPr>
            <w:r w:rsidRPr="00560A59">
              <w:rPr>
                <w:snapToGrid w:val="0"/>
                <w:szCs w:val="28"/>
              </w:rPr>
              <w:t>5</w:t>
            </w:r>
          </w:p>
        </w:tc>
        <w:tc>
          <w:tcPr>
            <w:tcW w:w="6696" w:type="dxa"/>
            <w:shd w:val="clear" w:color="auto" w:fill="auto"/>
            <w:vAlign w:val="center"/>
            <w:hideMark/>
          </w:tcPr>
          <w:p w14:paraId="5F6683BB" w14:textId="77777777" w:rsidR="00560A59" w:rsidRPr="00560A59" w:rsidRDefault="00560A59" w:rsidP="00560A59">
            <w:pPr>
              <w:rPr>
                <w:snapToGrid w:val="0"/>
                <w:szCs w:val="28"/>
              </w:rPr>
            </w:pPr>
            <w:r w:rsidRPr="00560A59">
              <w:rPr>
                <w:snapToGrid w:val="0"/>
                <w:szCs w:val="28"/>
              </w:rPr>
              <w:t>Расходы на теплоноситель</w:t>
            </w:r>
          </w:p>
        </w:tc>
        <w:tc>
          <w:tcPr>
            <w:tcW w:w="2154" w:type="dxa"/>
            <w:shd w:val="clear" w:color="auto" w:fill="auto"/>
            <w:vAlign w:val="center"/>
            <w:hideMark/>
          </w:tcPr>
          <w:p w14:paraId="7AD88E86" w14:textId="77777777" w:rsidR="00560A59" w:rsidRPr="00560A59" w:rsidRDefault="00560A59" w:rsidP="00560A59">
            <w:pPr>
              <w:jc w:val="center"/>
              <w:rPr>
                <w:snapToGrid w:val="0"/>
                <w:szCs w:val="28"/>
              </w:rPr>
            </w:pPr>
            <w:r w:rsidRPr="00560A59">
              <w:rPr>
                <w:snapToGrid w:val="0"/>
                <w:szCs w:val="28"/>
              </w:rPr>
              <w:t>6</w:t>
            </w:r>
          </w:p>
        </w:tc>
      </w:tr>
      <w:tr w:rsidR="00560A59" w:rsidRPr="00560A59" w14:paraId="397C7BDB" w14:textId="77777777" w:rsidTr="007232B4">
        <w:trPr>
          <w:trHeight w:val="353"/>
        </w:trPr>
        <w:tc>
          <w:tcPr>
            <w:tcW w:w="642" w:type="dxa"/>
            <w:shd w:val="clear" w:color="auto" w:fill="auto"/>
            <w:vAlign w:val="center"/>
            <w:hideMark/>
          </w:tcPr>
          <w:p w14:paraId="22651BC1" w14:textId="77777777" w:rsidR="00560A59" w:rsidRPr="00560A59" w:rsidRDefault="00560A59" w:rsidP="00560A59">
            <w:pPr>
              <w:jc w:val="center"/>
              <w:rPr>
                <w:snapToGrid w:val="0"/>
                <w:szCs w:val="28"/>
              </w:rPr>
            </w:pPr>
            <w:r w:rsidRPr="00560A59">
              <w:rPr>
                <w:snapToGrid w:val="0"/>
                <w:szCs w:val="28"/>
              </w:rPr>
              <w:t>6</w:t>
            </w:r>
          </w:p>
        </w:tc>
        <w:tc>
          <w:tcPr>
            <w:tcW w:w="6696" w:type="dxa"/>
            <w:shd w:val="clear" w:color="auto" w:fill="auto"/>
            <w:vAlign w:val="center"/>
            <w:hideMark/>
          </w:tcPr>
          <w:p w14:paraId="1BE66D9E" w14:textId="77777777" w:rsidR="00560A59" w:rsidRPr="00560A59" w:rsidRDefault="00560A59" w:rsidP="00560A59">
            <w:pPr>
              <w:rPr>
                <w:snapToGrid w:val="0"/>
                <w:szCs w:val="28"/>
              </w:rPr>
            </w:pPr>
            <w:r w:rsidRPr="00560A59">
              <w:rPr>
                <w:snapToGrid w:val="0"/>
                <w:szCs w:val="28"/>
              </w:rPr>
              <w:t>ИТОГО: (Стр. 6 = стр. 1 + стр. 2 + стр. 3 + стр. 4 + стр. 5.)</w:t>
            </w:r>
          </w:p>
        </w:tc>
        <w:tc>
          <w:tcPr>
            <w:tcW w:w="2154" w:type="dxa"/>
            <w:shd w:val="clear" w:color="auto" w:fill="auto"/>
            <w:vAlign w:val="center"/>
            <w:hideMark/>
          </w:tcPr>
          <w:p w14:paraId="72080A35" w14:textId="77777777" w:rsidR="00560A59" w:rsidRPr="00560A59" w:rsidRDefault="00560A59" w:rsidP="00560A59">
            <w:pPr>
              <w:jc w:val="center"/>
              <w:rPr>
                <w:snapToGrid w:val="0"/>
                <w:szCs w:val="28"/>
              </w:rPr>
            </w:pPr>
            <w:r w:rsidRPr="00560A59">
              <w:rPr>
                <w:snapToGrid w:val="0"/>
                <w:szCs w:val="28"/>
              </w:rPr>
              <w:t>5 658</w:t>
            </w:r>
          </w:p>
        </w:tc>
      </w:tr>
    </w:tbl>
    <w:p w14:paraId="77A849E9" w14:textId="77777777" w:rsidR="00560A59" w:rsidRPr="00560A59" w:rsidRDefault="00560A59" w:rsidP="00560A59">
      <w:pPr>
        <w:ind w:firstLine="709"/>
        <w:jc w:val="both"/>
        <w:rPr>
          <w:snapToGrid w:val="0"/>
          <w:sz w:val="28"/>
          <w:szCs w:val="28"/>
        </w:rPr>
      </w:pPr>
    </w:p>
    <w:p w14:paraId="0E28692E" w14:textId="77777777" w:rsidR="00560A59" w:rsidRPr="00560A59" w:rsidRDefault="00560A59" w:rsidP="00560A59">
      <w:pPr>
        <w:tabs>
          <w:tab w:val="left" w:pos="1890"/>
        </w:tabs>
        <w:ind w:firstLine="851"/>
        <w:jc w:val="both"/>
        <w:rPr>
          <w:snapToGrid w:val="0"/>
          <w:sz w:val="28"/>
          <w:szCs w:val="28"/>
        </w:rPr>
      </w:pPr>
      <w:r w:rsidRPr="00560A59">
        <w:rPr>
          <w:snapToGrid w:val="0"/>
          <w:sz w:val="28"/>
          <w:szCs w:val="28"/>
        </w:rPr>
        <w:t>В рассматриваемом контуре теплоснабжения у предприятия отсутствуют расходы из прибыли.</w:t>
      </w:r>
    </w:p>
    <w:p w14:paraId="3F57D52A" w14:textId="77777777" w:rsidR="00560A59" w:rsidRPr="00560A59" w:rsidRDefault="00560A59" w:rsidP="00560A59">
      <w:pPr>
        <w:tabs>
          <w:tab w:val="left" w:pos="1890"/>
        </w:tabs>
        <w:ind w:firstLine="851"/>
        <w:jc w:val="both"/>
        <w:rPr>
          <w:snapToGrid w:val="0"/>
          <w:sz w:val="28"/>
          <w:szCs w:val="28"/>
        </w:rPr>
      </w:pPr>
    </w:p>
    <w:p w14:paraId="279982BA" w14:textId="77777777" w:rsidR="00560A59" w:rsidRPr="00560A59" w:rsidRDefault="00560A59" w:rsidP="00560A59">
      <w:pPr>
        <w:tabs>
          <w:tab w:val="left" w:pos="1890"/>
        </w:tabs>
        <w:ind w:firstLine="851"/>
        <w:jc w:val="both"/>
        <w:rPr>
          <w:snapToGrid w:val="0"/>
          <w:sz w:val="28"/>
          <w:szCs w:val="28"/>
          <w:lang w:eastAsia="en-US"/>
        </w:rPr>
      </w:pPr>
      <w:r w:rsidRPr="00560A59">
        <w:rPr>
          <w:snapToGrid w:val="0"/>
          <w:sz w:val="28"/>
          <w:szCs w:val="28"/>
          <w:lang w:eastAsia="en-US"/>
        </w:rPr>
        <w:t>Сводный расчет фактической необходимой валовой выручки методом индексации установленных тарифов за 2022 год представлен в таблице 10.</w:t>
      </w:r>
    </w:p>
    <w:p w14:paraId="4738E493" w14:textId="77777777" w:rsidR="00560A59" w:rsidRPr="00560A59" w:rsidRDefault="00560A59" w:rsidP="00560A59">
      <w:pPr>
        <w:tabs>
          <w:tab w:val="left" w:pos="1890"/>
        </w:tabs>
        <w:ind w:firstLine="851"/>
        <w:jc w:val="both"/>
        <w:rPr>
          <w:snapToGrid w:val="0"/>
          <w:sz w:val="28"/>
          <w:szCs w:val="28"/>
          <w:lang w:eastAsia="en-US"/>
        </w:rPr>
      </w:pPr>
    </w:p>
    <w:p w14:paraId="6CA5AE6C" w14:textId="77777777" w:rsidR="00560A59" w:rsidRPr="00560A59" w:rsidRDefault="00560A59" w:rsidP="00560A59">
      <w:pPr>
        <w:ind w:firstLine="720"/>
        <w:jc w:val="both"/>
        <w:rPr>
          <w:snapToGrid w:val="0"/>
          <w:sz w:val="28"/>
          <w:szCs w:val="28"/>
          <w:lang w:eastAsia="en-US"/>
        </w:rPr>
      </w:pPr>
      <w:r w:rsidRPr="00560A59">
        <w:rPr>
          <w:snapToGrid w:val="0"/>
          <w:sz w:val="28"/>
          <w:szCs w:val="28"/>
          <w:lang w:eastAsia="en-US"/>
        </w:rPr>
        <w:t xml:space="preserve"> </w:t>
      </w:r>
    </w:p>
    <w:p w14:paraId="2B2148F7" w14:textId="77777777" w:rsidR="00560A59" w:rsidRPr="00560A59" w:rsidRDefault="00560A59" w:rsidP="00560A59">
      <w:pPr>
        <w:ind w:left="14743" w:right="-567"/>
        <w:jc w:val="right"/>
        <w:rPr>
          <w:snapToGrid w:val="0"/>
          <w:sz w:val="28"/>
          <w:szCs w:val="28"/>
        </w:rPr>
      </w:pPr>
      <w:r w:rsidRPr="00560A59">
        <w:rPr>
          <w:snapToGrid w:val="0"/>
          <w:sz w:val="28"/>
          <w:szCs w:val="28"/>
          <w:lang w:eastAsia="en-US"/>
        </w:rPr>
        <w:br w:type="page"/>
      </w:r>
    </w:p>
    <w:p w14:paraId="36F8FC94"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08FE933C" w14:textId="77777777" w:rsidR="00560A59" w:rsidRPr="00560A59" w:rsidRDefault="00560A59" w:rsidP="00560A59">
      <w:pPr>
        <w:keepNext/>
        <w:ind w:right="141"/>
        <w:jc w:val="center"/>
        <w:outlineLvl w:val="2"/>
        <w:rPr>
          <w:rFonts w:cs="Arial"/>
          <w:b/>
          <w:bCs/>
          <w:snapToGrid w:val="0"/>
          <w:sz w:val="28"/>
          <w:szCs w:val="28"/>
          <w:lang w:eastAsia="en-US"/>
        </w:rPr>
      </w:pPr>
      <w:bookmarkStart w:id="43" w:name="_Toc147759878"/>
      <w:r w:rsidRPr="00560A59">
        <w:rPr>
          <w:rFonts w:cs="Arial"/>
          <w:b/>
          <w:bCs/>
          <w:snapToGrid w:val="0"/>
          <w:sz w:val="28"/>
          <w:szCs w:val="28"/>
          <w:lang w:eastAsia="en-US"/>
        </w:rPr>
        <w:t xml:space="preserve">Смета расходов (сводный расчет фактической необходимой </w:t>
      </w:r>
      <w:r w:rsidRPr="00560A59">
        <w:rPr>
          <w:rFonts w:cs="Arial"/>
          <w:b/>
          <w:bCs/>
          <w:snapToGrid w:val="0"/>
          <w:sz w:val="28"/>
          <w:szCs w:val="28"/>
          <w:lang w:eastAsia="en-US"/>
        </w:rPr>
        <w:br/>
        <w:t xml:space="preserve">валовой выручки методом индексации установленных </w:t>
      </w:r>
      <w:r w:rsidRPr="00560A59">
        <w:rPr>
          <w:rFonts w:cs="Arial"/>
          <w:b/>
          <w:bCs/>
          <w:snapToGrid w:val="0"/>
          <w:sz w:val="28"/>
          <w:szCs w:val="28"/>
          <w:lang w:eastAsia="en-US"/>
        </w:rPr>
        <w:br/>
        <w:t>тарифов на тепловую энергию)</w:t>
      </w:r>
      <w:bookmarkEnd w:id="43"/>
    </w:p>
    <w:p w14:paraId="296313A1" w14:textId="77777777" w:rsidR="00560A59" w:rsidRPr="00560A59" w:rsidRDefault="00560A59" w:rsidP="00560A59">
      <w:pPr>
        <w:jc w:val="right"/>
        <w:rPr>
          <w:snapToGrid w:val="0"/>
          <w:szCs w:val="28"/>
        </w:rPr>
      </w:pPr>
      <w:r w:rsidRPr="00560A59">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983"/>
        <w:gridCol w:w="1899"/>
      </w:tblGrid>
      <w:tr w:rsidR="00560A59" w:rsidRPr="00560A59" w14:paraId="69CB20F7" w14:textId="77777777" w:rsidTr="007232B4">
        <w:trPr>
          <w:trHeight w:val="507"/>
        </w:trPr>
        <w:tc>
          <w:tcPr>
            <w:tcW w:w="638" w:type="dxa"/>
            <w:vMerge w:val="restart"/>
            <w:shd w:val="clear" w:color="auto" w:fill="auto"/>
            <w:vAlign w:val="center"/>
            <w:hideMark/>
          </w:tcPr>
          <w:p w14:paraId="58F4CF1E" w14:textId="77777777" w:rsidR="00560A59" w:rsidRPr="00560A59" w:rsidRDefault="00560A59" w:rsidP="00560A59">
            <w:pPr>
              <w:jc w:val="center"/>
              <w:rPr>
                <w:snapToGrid w:val="0"/>
                <w:szCs w:val="28"/>
              </w:rPr>
            </w:pPr>
            <w:r w:rsidRPr="00560A59">
              <w:rPr>
                <w:snapToGrid w:val="0"/>
                <w:szCs w:val="28"/>
              </w:rPr>
              <w:t>№ п/п</w:t>
            </w:r>
          </w:p>
        </w:tc>
        <w:tc>
          <w:tcPr>
            <w:tcW w:w="6983" w:type="dxa"/>
            <w:vMerge w:val="restart"/>
            <w:shd w:val="clear" w:color="auto" w:fill="auto"/>
            <w:vAlign w:val="center"/>
            <w:hideMark/>
          </w:tcPr>
          <w:p w14:paraId="42BAA49D"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1899" w:type="dxa"/>
            <w:vMerge w:val="restart"/>
            <w:shd w:val="clear" w:color="auto" w:fill="auto"/>
            <w:vAlign w:val="center"/>
            <w:hideMark/>
          </w:tcPr>
          <w:p w14:paraId="0D49F866" w14:textId="77777777" w:rsidR="00560A59" w:rsidRPr="00560A59" w:rsidRDefault="00560A59" w:rsidP="00560A59">
            <w:pPr>
              <w:jc w:val="center"/>
              <w:rPr>
                <w:snapToGrid w:val="0"/>
                <w:szCs w:val="28"/>
              </w:rPr>
            </w:pPr>
            <w:r w:rsidRPr="00560A59">
              <w:rPr>
                <w:snapToGrid w:val="0"/>
                <w:szCs w:val="28"/>
              </w:rPr>
              <w:t>Факт</w:t>
            </w:r>
            <w:r w:rsidRPr="00560A59">
              <w:rPr>
                <w:snapToGrid w:val="0"/>
                <w:szCs w:val="28"/>
              </w:rPr>
              <w:br/>
              <w:t>2022 года</w:t>
            </w:r>
          </w:p>
        </w:tc>
      </w:tr>
      <w:tr w:rsidR="00560A59" w:rsidRPr="00560A59" w14:paraId="15AE70FC" w14:textId="77777777" w:rsidTr="007232B4">
        <w:trPr>
          <w:trHeight w:val="507"/>
        </w:trPr>
        <w:tc>
          <w:tcPr>
            <w:tcW w:w="638" w:type="dxa"/>
            <w:vMerge/>
            <w:shd w:val="clear" w:color="auto" w:fill="auto"/>
            <w:vAlign w:val="center"/>
            <w:hideMark/>
          </w:tcPr>
          <w:p w14:paraId="30BCA19C" w14:textId="77777777" w:rsidR="00560A59" w:rsidRPr="00560A59" w:rsidRDefault="00560A59" w:rsidP="00560A59">
            <w:pPr>
              <w:jc w:val="center"/>
              <w:rPr>
                <w:snapToGrid w:val="0"/>
                <w:szCs w:val="28"/>
              </w:rPr>
            </w:pPr>
          </w:p>
        </w:tc>
        <w:tc>
          <w:tcPr>
            <w:tcW w:w="6983" w:type="dxa"/>
            <w:vMerge/>
            <w:shd w:val="clear" w:color="auto" w:fill="auto"/>
            <w:vAlign w:val="center"/>
            <w:hideMark/>
          </w:tcPr>
          <w:p w14:paraId="4F90BD81" w14:textId="77777777" w:rsidR="00560A59" w:rsidRPr="00560A59" w:rsidRDefault="00560A59" w:rsidP="00560A59">
            <w:pPr>
              <w:jc w:val="center"/>
              <w:rPr>
                <w:snapToGrid w:val="0"/>
                <w:szCs w:val="28"/>
              </w:rPr>
            </w:pPr>
          </w:p>
        </w:tc>
        <w:tc>
          <w:tcPr>
            <w:tcW w:w="1899" w:type="dxa"/>
            <w:vMerge/>
            <w:shd w:val="clear" w:color="auto" w:fill="auto"/>
            <w:vAlign w:val="center"/>
            <w:hideMark/>
          </w:tcPr>
          <w:p w14:paraId="7EC2E3E9" w14:textId="77777777" w:rsidR="00560A59" w:rsidRPr="00560A59" w:rsidRDefault="00560A59" w:rsidP="00560A59">
            <w:pPr>
              <w:jc w:val="center"/>
              <w:rPr>
                <w:snapToGrid w:val="0"/>
                <w:szCs w:val="28"/>
              </w:rPr>
            </w:pPr>
          </w:p>
        </w:tc>
      </w:tr>
      <w:tr w:rsidR="00560A59" w:rsidRPr="00560A59" w14:paraId="3AE6C099" w14:textId="77777777" w:rsidTr="007232B4">
        <w:trPr>
          <w:trHeight w:val="360"/>
        </w:trPr>
        <w:tc>
          <w:tcPr>
            <w:tcW w:w="638" w:type="dxa"/>
            <w:shd w:val="clear" w:color="auto" w:fill="auto"/>
            <w:vAlign w:val="center"/>
            <w:hideMark/>
          </w:tcPr>
          <w:p w14:paraId="60313974" w14:textId="77777777" w:rsidR="00560A59" w:rsidRPr="00560A59" w:rsidRDefault="00560A59" w:rsidP="00560A59">
            <w:pPr>
              <w:jc w:val="center"/>
              <w:rPr>
                <w:snapToGrid w:val="0"/>
                <w:szCs w:val="28"/>
              </w:rPr>
            </w:pPr>
            <w:r w:rsidRPr="00560A59">
              <w:rPr>
                <w:snapToGrid w:val="0"/>
                <w:szCs w:val="28"/>
              </w:rPr>
              <w:t>1</w:t>
            </w:r>
          </w:p>
        </w:tc>
        <w:tc>
          <w:tcPr>
            <w:tcW w:w="6983" w:type="dxa"/>
            <w:shd w:val="clear" w:color="auto" w:fill="auto"/>
            <w:vAlign w:val="center"/>
            <w:hideMark/>
          </w:tcPr>
          <w:p w14:paraId="5B760309" w14:textId="77777777" w:rsidR="00560A59" w:rsidRPr="00560A59" w:rsidRDefault="00560A59" w:rsidP="00560A59">
            <w:pPr>
              <w:rPr>
                <w:snapToGrid w:val="0"/>
                <w:szCs w:val="28"/>
              </w:rPr>
            </w:pPr>
            <w:r w:rsidRPr="00560A59">
              <w:rPr>
                <w:snapToGrid w:val="0"/>
                <w:szCs w:val="28"/>
              </w:rPr>
              <w:t>Операционные (подконтрольные) расходы</w:t>
            </w:r>
          </w:p>
        </w:tc>
        <w:tc>
          <w:tcPr>
            <w:tcW w:w="1899" w:type="dxa"/>
            <w:shd w:val="clear" w:color="auto" w:fill="auto"/>
            <w:vAlign w:val="center"/>
            <w:hideMark/>
          </w:tcPr>
          <w:p w14:paraId="595F5FB0" w14:textId="77777777" w:rsidR="00560A59" w:rsidRPr="00560A59" w:rsidRDefault="00560A59" w:rsidP="00560A59">
            <w:pPr>
              <w:jc w:val="center"/>
              <w:rPr>
                <w:snapToGrid w:val="0"/>
                <w:szCs w:val="28"/>
              </w:rPr>
            </w:pPr>
            <w:r w:rsidRPr="00560A59">
              <w:rPr>
                <w:snapToGrid w:val="0"/>
                <w:szCs w:val="28"/>
              </w:rPr>
              <w:t>105 284</w:t>
            </w:r>
          </w:p>
        </w:tc>
      </w:tr>
      <w:tr w:rsidR="00560A59" w:rsidRPr="00560A59" w14:paraId="031365FC" w14:textId="77777777" w:rsidTr="007232B4">
        <w:trPr>
          <w:trHeight w:val="360"/>
        </w:trPr>
        <w:tc>
          <w:tcPr>
            <w:tcW w:w="638" w:type="dxa"/>
            <w:shd w:val="clear" w:color="auto" w:fill="auto"/>
            <w:vAlign w:val="center"/>
            <w:hideMark/>
          </w:tcPr>
          <w:p w14:paraId="4177895F" w14:textId="77777777" w:rsidR="00560A59" w:rsidRPr="00560A59" w:rsidRDefault="00560A59" w:rsidP="00560A59">
            <w:pPr>
              <w:jc w:val="center"/>
              <w:rPr>
                <w:snapToGrid w:val="0"/>
                <w:szCs w:val="28"/>
              </w:rPr>
            </w:pPr>
            <w:r w:rsidRPr="00560A59">
              <w:rPr>
                <w:snapToGrid w:val="0"/>
                <w:szCs w:val="28"/>
              </w:rPr>
              <w:t>2</w:t>
            </w:r>
          </w:p>
        </w:tc>
        <w:tc>
          <w:tcPr>
            <w:tcW w:w="6983" w:type="dxa"/>
            <w:shd w:val="clear" w:color="auto" w:fill="auto"/>
            <w:vAlign w:val="center"/>
            <w:hideMark/>
          </w:tcPr>
          <w:p w14:paraId="21DDC88C" w14:textId="77777777" w:rsidR="00560A59" w:rsidRPr="00560A59" w:rsidRDefault="00560A59" w:rsidP="00560A59">
            <w:pPr>
              <w:rPr>
                <w:snapToGrid w:val="0"/>
                <w:szCs w:val="28"/>
              </w:rPr>
            </w:pPr>
            <w:r w:rsidRPr="00560A59">
              <w:rPr>
                <w:snapToGrid w:val="0"/>
                <w:szCs w:val="28"/>
              </w:rPr>
              <w:t>Неподконтрольные расходы</w:t>
            </w:r>
          </w:p>
        </w:tc>
        <w:tc>
          <w:tcPr>
            <w:tcW w:w="1899" w:type="dxa"/>
            <w:shd w:val="clear" w:color="auto" w:fill="auto"/>
            <w:vAlign w:val="center"/>
            <w:hideMark/>
          </w:tcPr>
          <w:p w14:paraId="54635DD4" w14:textId="77777777" w:rsidR="00560A59" w:rsidRPr="00560A59" w:rsidRDefault="00560A59" w:rsidP="00560A59">
            <w:pPr>
              <w:jc w:val="center"/>
              <w:rPr>
                <w:snapToGrid w:val="0"/>
                <w:szCs w:val="28"/>
              </w:rPr>
            </w:pPr>
            <w:r w:rsidRPr="00560A59">
              <w:rPr>
                <w:snapToGrid w:val="0"/>
                <w:szCs w:val="28"/>
              </w:rPr>
              <w:t>8 845</w:t>
            </w:r>
          </w:p>
        </w:tc>
      </w:tr>
      <w:tr w:rsidR="00560A59" w:rsidRPr="00560A59" w14:paraId="4092A590" w14:textId="77777777" w:rsidTr="007232B4">
        <w:trPr>
          <w:trHeight w:val="1080"/>
        </w:trPr>
        <w:tc>
          <w:tcPr>
            <w:tcW w:w="638" w:type="dxa"/>
            <w:shd w:val="clear" w:color="auto" w:fill="auto"/>
            <w:vAlign w:val="center"/>
            <w:hideMark/>
          </w:tcPr>
          <w:p w14:paraId="1A3C3177" w14:textId="77777777" w:rsidR="00560A59" w:rsidRPr="00560A59" w:rsidRDefault="00560A59" w:rsidP="00560A59">
            <w:pPr>
              <w:jc w:val="center"/>
              <w:rPr>
                <w:snapToGrid w:val="0"/>
                <w:szCs w:val="28"/>
              </w:rPr>
            </w:pPr>
            <w:r w:rsidRPr="00560A59">
              <w:rPr>
                <w:snapToGrid w:val="0"/>
                <w:szCs w:val="28"/>
              </w:rPr>
              <w:t>3</w:t>
            </w:r>
          </w:p>
        </w:tc>
        <w:tc>
          <w:tcPr>
            <w:tcW w:w="6983" w:type="dxa"/>
            <w:shd w:val="clear" w:color="auto" w:fill="auto"/>
            <w:vAlign w:val="center"/>
            <w:hideMark/>
          </w:tcPr>
          <w:p w14:paraId="12426F90" w14:textId="77777777" w:rsidR="00560A59" w:rsidRPr="00560A59" w:rsidRDefault="00560A59" w:rsidP="00560A59">
            <w:pPr>
              <w:rPr>
                <w:snapToGrid w:val="0"/>
                <w:szCs w:val="28"/>
              </w:rPr>
            </w:pPr>
            <w:r w:rsidRPr="00560A59">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9BE9CD0" w14:textId="77777777" w:rsidR="00560A59" w:rsidRPr="00560A59" w:rsidRDefault="00560A59" w:rsidP="00560A59">
            <w:pPr>
              <w:jc w:val="center"/>
              <w:rPr>
                <w:snapToGrid w:val="0"/>
                <w:szCs w:val="28"/>
              </w:rPr>
            </w:pPr>
            <w:r w:rsidRPr="00560A59">
              <w:rPr>
                <w:snapToGrid w:val="0"/>
                <w:szCs w:val="28"/>
              </w:rPr>
              <w:t>5 658</w:t>
            </w:r>
          </w:p>
        </w:tc>
      </w:tr>
      <w:tr w:rsidR="00560A59" w:rsidRPr="00560A59" w14:paraId="4E92A87C" w14:textId="77777777" w:rsidTr="007232B4">
        <w:trPr>
          <w:trHeight w:val="360"/>
        </w:trPr>
        <w:tc>
          <w:tcPr>
            <w:tcW w:w="638" w:type="dxa"/>
            <w:shd w:val="clear" w:color="auto" w:fill="auto"/>
            <w:vAlign w:val="center"/>
            <w:hideMark/>
          </w:tcPr>
          <w:p w14:paraId="54E66286" w14:textId="77777777" w:rsidR="00560A59" w:rsidRPr="00560A59" w:rsidRDefault="00560A59" w:rsidP="00560A59">
            <w:pPr>
              <w:jc w:val="center"/>
              <w:rPr>
                <w:snapToGrid w:val="0"/>
                <w:szCs w:val="28"/>
              </w:rPr>
            </w:pPr>
            <w:r w:rsidRPr="00560A59">
              <w:rPr>
                <w:snapToGrid w:val="0"/>
                <w:szCs w:val="28"/>
              </w:rPr>
              <w:t>4</w:t>
            </w:r>
          </w:p>
        </w:tc>
        <w:tc>
          <w:tcPr>
            <w:tcW w:w="6983" w:type="dxa"/>
            <w:shd w:val="clear" w:color="auto" w:fill="auto"/>
            <w:vAlign w:val="center"/>
            <w:hideMark/>
          </w:tcPr>
          <w:p w14:paraId="255E8706" w14:textId="77777777" w:rsidR="00560A59" w:rsidRPr="00560A59" w:rsidRDefault="00560A59" w:rsidP="00560A59">
            <w:pPr>
              <w:rPr>
                <w:snapToGrid w:val="0"/>
                <w:szCs w:val="28"/>
              </w:rPr>
            </w:pPr>
            <w:r w:rsidRPr="00560A59">
              <w:rPr>
                <w:snapToGrid w:val="0"/>
                <w:szCs w:val="28"/>
              </w:rPr>
              <w:t>Прибыль</w:t>
            </w:r>
          </w:p>
        </w:tc>
        <w:tc>
          <w:tcPr>
            <w:tcW w:w="1899" w:type="dxa"/>
            <w:shd w:val="clear" w:color="auto" w:fill="auto"/>
            <w:vAlign w:val="center"/>
            <w:hideMark/>
          </w:tcPr>
          <w:p w14:paraId="366EAA93"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C774A17" w14:textId="77777777" w:rsidTr="007232B4">
        <w:trPr>
          <w:trHeight w:val="351"/>
        </w:trPr>
        <w:tc>
          <w:tcPr>
            <w:tcW w:w="638" w:type="dxa"/>
            <w:shd w:val="clear" w:color="auto" w:fill="auto"/>
            <w:vAlign w:val="center"/>
            <w:hideMark/>
          </w:tcPr>
          <w:p w14:paraId="6B568A24" w14:textId="77777777" w:rsidR="00560A59" w:rsidRPr="00560A59" w:rsidRDefault="00560A59" w:rsidP="00560A59">
            <w:pPr>
              <w:jc w:val="center"/>
              <w:rPr>
                <w:snapToGrid w:val="0"/>
                <w:szCs w:val="28"/>
              </w:rPr>
            </w:pPr>
            <w:r w:rsidRPr="00560A59">
              <w:rPr>
                <w:snapToGrid w:val="0"/>
                <w:szCs w:val="28"/>
              </w:rPr>
              <w:t>5</w:t>
            </w:r>
          </w:p>
        </w:tc>
        <w:tc>
          <w:tcPr>
            <w:tcW w:w="6983" w:type="dxa"/>
            <w:shd w:val="clear" w:color="auto" w:fill="auto"/>
            <w:vAlign w:val="center"/>
            <w:hideMark/>
          </w:tcPr>
          <w:p w14:paraId="71FE72E6" w14:textId="77777777" w:rsidR="00560A59" w:rsidRPr="00560A59" w:rsidRDefault="00560A59" w:rsidP="00560A59">
            <w:pPr>
              <w:rPr>
                <w:snapToGrid w:val="0"/>
                <w:szCs w:val="28"/>
              </w:rPr>
            </w:pPr>
            <w:r w:rsidRPr="00560A59">
              <w:rPr>
                <w:snapToGrid w:val="0"/>
                <w:szCs w:val="28"/>
              </w:rPr>
              <w:t>Расчетная предпринимательская прибыль</w:t>
            </w:r>
          </w:p>
        </w:tc>
        <w:tc>
          <w:tcPr>
            <w:tcW w:w="1899" w:type="dxa"/>
            <w:shd w:val="clear" w:color="auto" w:fill="auto"/>
            <w:vAlign w:val="center"/>
            <w:hideMark/>
          </w:tcPr>
          <w:p w14:paraId="498ACA14" w14:textId="77777777" w:rsidR="00560A59" w:rsidRPr="00560A59" w:rsidRDefault="00560A59" w:rsidP="00560A59">
            <w:pPr>
              <w:jc w:val="center"/>
              <w:rPr>
                <w:snapToGrid w:val="0"/>
                <w:szCs w:val="28"/>
              </w:rPr>
            </w:pPr>
            <w:r w:rsidRPr="00560A59">
              <w:rPr>
                <w:snapToGrid w:val="0"/>
                <w:szCs w:val="28"/>
              </w:rPr>
              <w:t>1 454</w:t>
            </w:r>
          </w:p>
        </w:tc>
      </w:tr>
      <w:tr w:rsidR="00560A59" w:rsidRPr="00560A59" w14:paraId="29888253" w14:textId="77777777" w:rsidTr="007232B4">
        <w:trPr>
          <w:trHeight w:val="360"/>
        </w:trPr>
        <w:tc>
          <w:tcPr>
            <w:tcW w:w="638" w:type="dxa"/>
            <w:shd w:val="clear" w:color="auto" w:fill="auto"/>
            <w:vAlign w:val="center"/>
            <w:hideMark/>
          </w:tcPr>
          <w:p w14:paraId="3762329E" w14:textId="77777777" w:rsidR="00560A59" w:rsidRPr="00560A59" w:rsidRDefault="00560A59" w:rsidP="00560A59">
            <w:pPr>
              <w:jc w:val="center"/>
              <w:rPr>
                <w:snapToGrid w:val="0"/>
                <w:szCs w:val="28"/>
              </w:rPr>
            </w:pPr>
            <w:r w:rsidRPr="00560A59">
              <w:rPr>
                <w:snapToGrid w:val="0"/>
                <w:szCs w:val="28"/>
              </w:rPr>
              <w:t>6</w:t>
            </w:r>
          </w:p>
        </w:tc>
        <w:tc>
          <w:tcPr>
            <w:tcW w:w="6983" w:type="dxa"/>
            <w:shd w:val="clear" w:color="auto" w:fill="auto"/>
            <w:vAlign w:val="center"/>
            <w:hideMark/>
          </w:tcPr>
          <w:p w14:paraId="4D3C9E5B" w14:textId="77777777" w:rsidR="00560A59" w:rsidRPr="00560A59" w:rsidRDefault="00560A59" w:rsidP="00560A59">
            <w:pPr>
              <w:rPr>
                <w:snapToGrid w:val="0"/>
                <w:szCs w:val="28"/>
              </w:rPr>
            </w:pPr>
            <w:r w:rsidRPr="00560A59">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2993E36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F08A027" w14:textId="77777777" w:rsidTr="007232B4">
        <w:trPr>
          <w:trHeight w:val="993"/>
        </w:trPr>
        <w:tc>
          <w:tcPr>
            <w:tcW w:w="638" w:type="dxa"/>
            <w:shd w:val="clear" w:color="auto" w:fill="auto"/>
            <w:vAlign w:val="center"/>
            <w:hideMark/>
          </w:tcPr>
          <w:p w14:paraId="74FC66B1" w14:textId="77777777" w:rsidR="00560A59" w:rsidRPr="00560A59" w:rsidRDefault="00560A59" w:rsidP="00560A59">
            <w:pPr>
              <w:jc w:val="center"/>
              <w:rPr>
                <w:snapToGrid w:val="0"/>
                <w:szCs w:val="28"/>
              </w:rPr>
            </w:pPr>
            <w:r w:rsidRPr="00560A59">
              <w:rPr>
                <w:snapToGrid w:val="0"/>
                <w:szCs w:val="28"/>
              </w:rPr>
              <w:t>7</w:t>
            </w:r>
          </w:p>
        </w:tc>
        <w:tc>
          <w:tcPr>
            <w:tcW w:w="6983" w:type="dxa"/>
            <w:shd w:val="clear" w:color="auto" w:fill="auto"/>
            <w:vAlign w:val="center"/>
            <w:hideMark/>
          </w:tcPr>
          <w:p w14:paraId="11FC8B84" w14:textId="77777777" w:rsidR="00560A59" w:rsidRPr="00560A59" w:rsidRDefault="00560A59" w:rsidP="00560A59">
            <w:pPr>
              <w:rPr>
                <w:snapToGrid w:val="0"/>
                <w:szCs w:val="28"/>
              </w:rPr>
            </w:pPr>
            <w:r w:rsidRPr="00560A59">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080FA22" w14:textId="77777777" w:rsidR="00560A59" w:rsidRPr="00560A59" w:rsidRDefault="00560A59" w:rsidP="00560A59">
            <w:pPr>
              <w:jc w:val="center"/>
              <w:rPr>
                <w:snapToGrid w:val="0"/>
                <w:szCs w:val="28"/>
              </w:rPr>
            </w:pPr>
            <w:r w:rsidRPr="00560A59">
              <w:rPr>
                <w:snapToGrid w:val="0"/>
                <w:szCs w:val="28"/>
              </w:rPr>
              <w:t>11 896</w:t>
            </w:r>
          </w:p>
        </w:tc>
      </w:tr>
      <w:tr w:rsidR="00560A59" w:rsidRPr="00560A59" w14:paraId="2FD78937" w14:textId="77777777" w:rsidTr="007232B4">
        <w:trPr>
          <w:trHeight w:val="1080"/>
        </w:trPr>
        <w:tc>
          <w:tcPr>
            <w:tcW w:w="638" w:type="dxa"/>
            <w:shd w:val="clear" w:color="auto" w:fill="auto"/>
            <w:vAlign w:val="center"/>
            <w:hideMark/>
          </w:tcPr>
          <w:p w14:paraId="58F4BBAD" w14:textId="77777777" w:rsidR="00560A59" w:rsidRPr="00560A59" w:rsidRDefault="00560A59" w:rsidP="00560A59">
            <w:pPr>
              <w:jc w:val="center"/>
              <w:rPr>
                <w:snapToGrid w:val="0"/>
                <w:szCs w:val="28"/>
              </w:rPr>
            </w:pPr>
            <w:r w:rsidRPr="00560A59">
              <w:rPr>
                <w:snapToGrid w:val="0"/>
                <w:szCs w:val="28"/>
              </w:rPr>
              <w:t>8</w:t>
            </w:r>
          </w:p>
        </w:tc>
        <w:tc>
          <w:tcPr>
            <w:tcW w:w="6983" w:type="dxa"/>
            <w:shd w:val="clear" w:color="auto" w:fill="auto"/>
            <w:vAlign w:val="center"/>
            <w:hideMark/>
          </w:tcPr>
          <w:p w14:paraId="3FD0CEF0" w14:textId="77777777" w:rsidR="00560A59" w:rsidRPr="00560A59" w:rsidRDefault="00560A59" w:rsidP="00560A59">
            <w:pPr>
              <w:rPr>
                <w:snapToGrid w:val="0"/>
                <w:szCs w:val="28"/>
              </w:rPr>
            </w:pPr>
            <w:r w:rsidRPr="00560A59">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489FA707"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594BA90" w14:textId="77777777" w:rsidTr="007232B4">
        <w:trPr>
          <w:trHeight w:val="720"/>
        </w:trPr>
        <w:tc>
          <w:tcPr>
            <w:tcW w:w="638" w:type="dxa"/>
            <w:shd w:val="clear" w:color="auto" w:fill="auto"/>
            <w:vAlign w:val="center"/>
            <w:hideMark/>
          </w:tcPr>
          <w:p w14:paraId="7AB7DC5E" w14:textId="77777777" w:rsidR="00560A59" w:rsidRPr="00560A59" w:rsidRDefault="00560A59" w:rsidP="00560A59">
            <w:pPr>
              <w:jc w:val="center"/>
              <w:rPr>
                <w:snapToGrid w:val="0"/>
                <w:szCs w:val="28"/>
              </w:rPr>
            </w:pPr>
            <w:r w:rsidRPr="00560A59">
              <w:rPr>
                <w:snapToGrid w:val="0"/>
                <w:szCs w:val="28"/>
              </w:rPr>
              <w:t>9</w:t>
            </w:r>
          </w:p>
        </w:tc>
        <w:tc>
          <w:tcPr>
            <w:tcW w:w="6983" w:type="dxa"/>
            <w:shd w:val="clear" w:color="auto" w:fill="auto"/>
            <w:vAlign w:val="center"/>
            <w:hideMark/>
          </w:tcPr>
          <w:p w14:paraId="7A8DF6BC" w14:textId="77777777" w:rsidR="00560A59" w:rsidRPr="00560A59" w:rsidRDefault="00560A59" w:rsidP="00560A59">
            <w:pPr>
              <w:rPr>
                <w:snapToGrid w:val="0"/>
                <w:szCs w:val="28"/>
              </w:rPr>
            </w:pPr>
            <w:r w:rsidRPr="00560A59">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333F7C6A"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76CE276" w14:textId="77777777" w:rsidTr="007232B4">
        <w:trPr>
          <w:trHeight w:val="864"/>
        </w:trPr>
        <w:tc>
          <w:tcPr>
            <w:tcW w:w="638" w:type="dxa"/>
            <w:shd w:val="clear" w:color="auto" w:fill="auto"/>
            <w:vAlign w:val="center"/>
            <w:hideMark/>
          </w:tcPr>
          <w:p w14:paraId="55C5E7CC" w14:textId="77777777" w:rsidR="00560A59" w:rsidRPr="00560A59" w:rsidRDefault="00560A59" w:rsidP="00560A59">
            <w:pPr>
              <w:jc w:val="center"/>
              <w:rPr>
                <w:snapToGrid w:val="0"/>
                <w:szCs w:val="28"/>
              </w:rPr>
            </w:pPr>
            <w:r w:rsidRPr="00560A59">
              <w:rPr>
                <w:snapToGrid w:val="0"/>
                <w:szCs w:val="28"/>
              </w:rPr>
              <w:t>10</w:t>
            </w:r>
          </w:p>
        </w:tc>
        <w:tc>
          <w:tcPr>
            <w:tcW w:w="6983" w:type="dxa"/>
            <w:shd w:val="clear" w:color="auto" w:fill="auto"/>
            <w:vAlign w:val="center"/>
            <w:hideMark/>
          </w:tcPr>
          <w:p w14:paraId="245A73DF" w14:textId="77777777" w:rsidR="00560A59" w:rsidRPr="00560A59" w:rsidRDefault="00560A59" w:rsidP="00560A59">
            <w:pPr>
              <w:rPr>
                <w:snapToGrid w:val="0"/>
                <w:szCs w:val="28"/>
              </w:rPr>
            </w:pPr>
            <w:r w:rsidRPr="00560A59">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3D1C080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1608560" w14:textId="77777777" w:rsidTr="007232B4">
        <w:trPr>
          <w:trHeight w:val="360"/>
        </w:trPr>
        <w:tc>
          <w:tcPr>
            <w:tcW w:w="638" w:type="dxa"/>
            <w:shd w:val="clear" w:color="auto" w:fill="auto"/>
            <w:vAlign w:val="center"/>
          </w:tcPr>
          <w:p w14:paraId="2738B49E" w14:textId="77777777" w:rsidR="00560A59" w:rsidRPr="00560A59" w:rsidRDefault="00560A59" w:rsidP="00560A59">
            <w:pPr>
              <w:jc w:val="center"/>
              <w:rPr>
                <w:snapToGrid w:val="0"/>
                <w:szCs w:val="28"/>
              </w:rPr>
            </w:pPr>
            <w:r w:rsidRPr="00560A59">
              <w:rPr>
                <w:snapToGrid w:val="0"/>
                <w:szCs w:val="28"/>
              </w:rPr>
              <w:t>11</w:t>
            </w:r>
          </w:p>
        </w:tc>
        <w:tc>
          <w:tcPr>
            <w:tcW w:w="6983" w:type="dxa"/>
            <w:shd w:val="clear" w:color="auto" w:fill="auto"/>
            <w:vAlign w:val="center"/>
          </w:tcPr>
          <w:p w14:paraId="4575CCAB" w14:textId="77777777" w:rsidR="00560A59" w:rsidRPr="00560A59" w:rsidRDefault="00560A59" w:rsidP="00560A59">
            <w:pPr>
              <w:autoSpaceDE w:val="0"/>
              <w:autoSpaceDN w:val="0"/>
              <w:adjustRightInd w:val="0"/>
              <w:jc w:val="both"/>
              <w:rPr>
                <w:snapToGrid w:val="0"/>
                <w:szCs w:val="28"/>
              </w:rPr>
            </w:pPr>
            <w:r w:rsidRPr="00560A59">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53398999"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2BE7387" w14:textId="77777777" w:rsidTr="007232B4">
        <w:trPr>
          <w:trHeight w:val="360"/>
        </w:trPr>
        <w:tc>
          <w:tcPr>
            <w:tcW w:w="638" w:type="dxa"/>
            <w:shd w:val="clear" w:color="auto" w:fill="auto"/>
            <w:vAlign w:val="center"/>
          </w:tcPr>
          <w:p w14:paraId="4EE9A910" w14:textId="77777777" w:rsidR="00560A59" w:rsidRPr="00560A59" w:rsidRDefault="00560A59" w:rsidP="00560A59">
            <w:pPr>
              <w:jc w:val="center"/>
              <w:rPr>
                <w:snapToGrid w:val="0"/>
                <w:szCs w:val="28"/>
              </w:rPr>
            </w:pPr>
            <w:r w:rsidRPr="00560A59">
              <w:rPr>
                <w:snapToGrid w:val="0"/>
                <w:szCs w:val="28"/>
              </w:rPr>
              <w:t>12</w:t>
            </w:r>
          </w:p>
        </w:tc>
        <w:tc>
          <w:tcPr>
            <w:tcW w:w="6983" w:type="dxa"/>
            <w:shd w:val="clear" w:color="auto" w:fill="auto"/>
            <w:vAlign w:val="center"/>
          </w:tcPr>
          <w:p w14:paraId="7507A7F2" w14:textId="77777777" w:rsidR="00560A59" w:rsidRPr="00560A59" w:rsidRDefault="00560A59" w:rsidP="00560A59">
            <w:pPr>
              <w:autoSpaceDE w:val="0"/>
              <w:autoSpaceDN w:val="0"/>
              <w:adjustRightInd w:val="0"/>
              <w:jc w:val="both"/>
              <w:rPr>
                <w:snapToGrid w:val="0"/>
                <w:szCs w:val="28"/>
              </w:rPr>
            </w:pPr>
            <w:r w:rsidRPr="00560A59">
              <w:rPr>
                <w:snapToGrid w:val="0"/>
                <w:szCs w:val="28"/>
              </w:rPr>
              <w:t>ИТОГО необходимая валовая выручка:</w:t>
            </w:r>
          </w:p>
          <w:p w14:paraId="41C2E6A6" w14:textId="77777777" w:rsidR="00560A59" w:rsidRPr="00560A59" w:rsidRDefault="00560A59" w:rsidP="00560A59">
            <w:pPr>
              <w:autoSpaceDE w:val="0"/>
              <w:autoSpaceDN w:val="0"/>
              <w:adjustRightInd w:val="0"/>
              <w:jc w:val="both"/>
              <w:rPr>
                <w:snapToGrid w:val="0"/>
                <w:szCs w:val="28"/>
              </w:rPr>
            </w:pPr>
            <w:r w:rsidRPr="00560A59">
              <w:rPr>
                <w:snapToGrid w:val="0"/>
                <w:szCs w:val="28"/>
              </w:rPr>
              <w:t xml:space="preserve">(Стр. 11 = стр. 1 + стр. 2 + стр. 3 + стр. 4 + стр. 5 </w:t>
            </w:r>
            <w:r w:rsidRPr="00560A59">
              <w:rPr>
                <w:snapToGrid w:val="0"/>
                <w:szCs w:val="28"/>
              </w:rPr>
              <w:br/>
              <w:t>+ стр. 6 + стр. 7 + стр. 8 + стр. 9 + стр. 10.)</w:t>
            </w:r>
          </w:p>
        </w:tc>
        <w:tc>
          <w:tcPr>
            <w:tcW w:w="1899" w:type="dxa"/>
            <w:shd w:val="clear" w:color="auto" w:fill="auto"/>
            <w:vAlign w:val="center"/>
          </w:tcPr>
          <w:p w14:paraId="6D175255" w14:textId="77777777" w:rsidR="00560A59" w:rsidRPr="00560A59" w:rsidRDefault="00560A59" w:rsidP="00560A59">
            <w:pPr>
              <w:jc w:val="center"/>
              <w:rPr>
                <w:snapToGrid w:val="0"/>
                <w:szCs w:val="28"/>
              </w:rPr>
            </w:pPr>
            <w:r w:rsidRPr="00560A59">
              <w:rPr>
                <w:snapToGrid w:val="0"/>
                <w:szCs w:val="28"/>
              </w:rPr>
              <w:t>133 137</w:t>
            </w:r>
          </w:p>
        </w:tc>
      </w:tr>
    </w:tbl>
    <w:p w14:paraId="4F62C434" w14:textId="77777777" w:rsidR="00560A59" w:rsidRPr="00560A59" w:rsidRDefault="00560A59" w:rsidP="00560A59">
      <w:pPr>
        <w:ind w:firstLine="720"/>
        <w:jc w:val="both"/>
        <w:rPr>
          <w:snapToGrid w:val="0"/>
          <w:sz w:val="28"/>
          <w:szCs w:val="28"/>
        </w:rPr>
      </w:pPr>
    </w:p>
    <w:p w14:paraId="1B0DE7A5" w14:textId="77777777" w:rsidR="00560A59" w:rsidRPr="00560A59" w:rsidRDefault="00560A59" w:rsidP="00560A59">
      <w:pPr>
        <w:ind w:firstLine="720"/>
        <w:jc w:val="both"/>
        <w:rPr>
          <w:snapToGrid w:val="0"/>
          <w:sz w:val="28"/>
          <w:szCs w:val="28"/>
        </w:rPr>
      </w:pPr>
      <w:r w:rsidRPr="00560A59">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7F7C55DE" w14:textId="77777777" w:rsidR="00560A59" w:rsidRPr="00560A59" w:rsidRDefault="00560A59" w:rsidP="00560A59">
      <w:pPr>
        <w:ind w:firstLine="709"/>
        <w:jc w:val="both"/>
        <w:rPr>
          <w:snapToGrid w:val="0"/>
          <w:sz w:val="28"/>
          <w:szCs w:val="28"/>
        </w:rPr>
      </w:pPr>
    </w:p>
    <w:p w14:paraId="5FF716F0" w14:textId="77777777" w:rsidR="00560A59" w:rsidRPr="00560A59" w:rsidRDefault="00560A59" w:rsidP="00560A59">
      <w:pPr>
        <w:ind w:firstLine="709"/>
        <w:jc w:val="both"/>
        <w:rPr>
          <w:snapToGrid w:val="0"/>
          <w:sz w:val="28"/>
          <w:szCs w:val="28"/>
        </w:rPr>
      </w:pPr>
    </w:p>
    <w:p w14:paraId="2537E79B" w14:textId="77777777" w:rsidR="00560A59" w:rsidRPr="00560A59" w:rsidRDefault="00560A59" w:rsidP="00560A59">
      <w:pPr>
        <w:ind w:firstLine="709"/>
        <w:jc w:val="both"/>
        <w:rPr>
          <w:snapToGrid w:val="0"/>
          <w:sz w:val="28"/>
          <w:szCs w:val="28"/>
        </w:rPr>
      </w:pPr>
    </w:p>
    <w:p w14:paraId="6CBCE6CB" w14:textId="77777777" w:rsidR="00560A59" w:rsidRPr="00560A59" w:rsidRDefault="00560A59" w:rsidP="00560A59">
      <w:pPr>
        <w:tabs>
          <w:tab w:val="left" w:pos="1890"/>
        </w:tabs>
        <w:ind w:left="14743" w:right="-567"/>
        <w:jc w:val="right"/>
        <w:rPr>
          <w:snapToGrid w:val="0"/>
          <w:sz w:val="28"/>
          <w:szCs w:val="28"/>
        </w:rPr>
      </w:pPr>
    </w:p>
    <w:p w14:paraId="25EEF082"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5A8D8151" w14:textId="77777777" w:rsidR="00560A59" w:rsidRPr="00560A59" w:rsidRDefault="00560A59" w:rsidP="00560A59">
      <w:pPr>
        <w:keepNext/>
        <w:ind w:right="141"/>
        <w:jc w:val="center"/>
        <w:outlineLvl w:val="2"/>
        <w:rPr>
          <w:rFonts w:cs="Arial"/>
          <w:b/>
          <w:bCs/>
          <w:snapToGrid w:val="0"/>
          <w:sz w:val="28"/>
          <w:szCs w:val="28"/>
          <w:lang w:eastAsia="en-US"/>
        </w:rPr>
      </w:pPr>
      <w:bookmarkStart w:id="44" w:name="_Toc147759879"/>
      <w:r w:rsidRPr="00560A59">
        <w:rPr>
          <w:rFonts w:cs="Arial"/>
          <w:b/>
          <w:bCs/>
          <w:snapToGrid w:val="0"/>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560A59">
        <w:rPr>
          <w:rFonts w:cs="Arial"/>
          <w:b/>
          <w:bCs/>
          <w:snapToGrid w:val="0"/>
          <w:sz w:val="28"/>
          <w:szCs w:val="28"/>
          <w:lang w:eastAsia="en-US"/>
        </w:rPr>
        <w:br/>
        <w:t>при установлении тарифов (дельта НВВ)</w:t>
      </w:r>
      <w:bookmarkEnd w:id="44"/>
    </w:p>
    <w:p w14:paraId="01A6F551" w14:textId="77777777" w:rsidR="00560A59" w:rsidRPr="00560A59" w:rsidRDefault="00560A59" w:rsidP="00560A59">
      <w:pPr>
        <w:ind w:firstLine="720"/>
        <w:jc w:val="center"/>
        <w:rPr>
          <w:snapToGrid w:val="0"/>
          <w:sz w:val="28"/>
          <w:szCs w:val="28"/>
        </w:rPr>
      </w:pPr>
    </w:p>
    <w:tbl>
      <w:tblPr>
        <w:tblW w:w="96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560A59" w:rsidRPr="00560A59" w14:paraId="79E8E24A" w14:textId="77777777" w:rsidTr="007232B4">
        <w:trPr>
          <w:trHeight w:val="313"/>
        </w:trPr>
        <w:tc>
          <w:tcPr>
            <w:tcW w:w="701" w:type="dxa"/>
            <w:vAlign w:val="center"/>
          </w:tcPr>
          <w:p w14:paraId="7D1DE5AF" w14:textId="77777777" w:rsidR="00560A59" w:rsidRPr="00560A59" w:rsidRDefault="00560A59" w:rsidP="00560A59">
            <w:pPr>
              <w:jc w:val="center"/>
              <w:rPr>
                <w:bCs/>
                <w:snapToGrid w:val="0"/>
                <w:szCs w:val="28"/>
              </w:rPr>
            </w:pPr>
            <w:r w:rsidRPr="00560A59">
              <w:rPr>
                <w:bCs/>
                <w:snapToGrid w:val="0"/>
                <w:szCs w:val="28"/>
              </w:rPr>
              <w:t>1</w:t>
            </w:r>
          </w:p>
        </w:tc>
        <w:tc>
          <w:tcPr>
            <w:tcW w:w="5957" w:type="dxa"/>
            <w:shd w:val="clear" w:color="auto" w:fill="auto"/>
            <w:vAlign w:val="center"/>
            <w:hideMark/>
          </w:tcPr>
          <w:p w14:paraId="7F0172CB" w14:textId="77777777" w:rsidR="00560A59" w:rsidRPr="00560A59" w:rsidRDefault="00560A59" w:rsidP="00560A59">
            <w:pPr>
              <w:rPr>
                <w:snapToGrid w:val="0"/>
                <w:szCs w:val="28"/>
              </w:rPr>
            </w:pPr>
            <w:r w:rsidRPr="00560A59">
              <w:rPr>
                <w:snapToGrid w:val="0"/>
                <w:szCs w:val="28"/>
              </w:rPr>
              <w:t>Фактическая необходимая валовая выручка</w:t>
            </w:r>
          </w:p>
        </w:tc>
        <w:tc>
          <w:tcPr>
            <w:tcW w:w="1417" w:type="dxa"/>
            <w:shd w:val="clear" w:color="auto" w:fill="auto"/>
            <w:vAlign w:val="center"/>
            <w:hideMark/>
          </w:tcPr>
          <w:p w14:paraId="759DC3AA"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hideMark/>
          </w:tcPr>
          <w:p w14:paraId="40683C94" w14:textId="77777777" w:rsidR="00560A59" w:rsidRPr="00560A59" w:rsidRDefault="00560A59" w:rsidP="00560A59">
            <w:pPr>
              <w:jc w:val="center"/>
              <w:rPr>
                <w:snapToGrid w:val="0"/>
                <w:szCs w:val="28"/>
              </w:rPr>
            </w:pPr>
            <w:r w:rsidRPr="00560A59">
              <w:rPr>
                <w:snapToGrid w:val="0"/>
                <w:szCs w:val="28"/>
              </w:rPr>
              <w:t>133 137</w:t>
            </w:r>
          </w:p>
        </w:tc>
      </w:tr>
      <w:tr w:rsidR="00560A59" w:rsidRPr="00560A59" w14:paraId="46D1F376" w14:textId="77777777" w:rsidTr="007232B4">
        <w:trPr>
          <w:trHeight w:val="407"/>
        </w:trPr>
        <w:tc>
          <w:tcPr>
            <w:tcW w:w="701" w:type="dxa"/>
            <w:vAlign w:val="center"/>
          </w:tcPr>
          <w:p w14:paraId="763E19A1" w14:textId="77777777" w:rsidR="00560A59" w:rsidRPr="00560A59" w:rsidRDefault="00560A59" w:rsidP="00560A59">
            <w:pPr>
              <w:jc w:val="center"/>
              <w:rPr>
                <w:bCs/>
                <w:snapToGrid w:val="0"/>
                <w:szCs w:val="28"/>
              </w:rPr>
            </w:pPr>
            <w:r w:rsidRPr="00560A59">
              <w:rPr>
                <w:bCs/>
                <w:snapToGrid w:val="0"/>
                <w:szCs w:val="28"/>
              </w:rPr>
              <w:t>2</w:t>
            </w:r>
          </w:p>
        </w:tc>
        <w:tc>
          <w:tcPr>
            <w:tcW w:w="5957" w:type="dxa"/>
            <w:shd w:val="clear" w:color="auto" w:fill="auto"/>
            <w:vAlign w:val="center"/>
          </w:tcPr>
          <w:p w14:paraId="476A334B" w14:textId="77777777" w:rsidR="00560A59" w:rsidRPr="00560A59" w:rsidRDefault="00560A59" w:rsidP="00560A59">
            <w:pPr>
              <w:rPr>
                <w:snapToGrid w:val="0"/>
                <w:szCs w:val="28"/>
              </w:rPr>
            </w:pPr>
            <w:r w:rsidRPr="00560A59">
              <w:rPr>
                <w:snapToGrid w:val="0"/>
                <w:szCs w:val="28"/>
              </w:rPr>
              <w:t>Выручка от реализации тепловой энергии</w:t>
            </w:r>
          </w:p>
        </w:tc>
        <w:tc>
          <w:tcPr>
            <w:tcW w:w="1417" w:type="dxa"/>
            <w:shd w:val="clear" w:color="auto" w:fill="auto"/>
            <w:vAlign w:val="center"/>
          </w:tcPr>
          <w:p w14:paraId="503E9D2F"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0D210538" w14:textId="77777777" w:rsidR="00560A59" w:rsidRPr="00560A59" w:rsidRDefault="00560A59" w:rsidP="00560A59">
            <w:pPr>
              <w:jc w:val="center"/>
              <w:rPr>
                <w:snapToGrid w:val="0"/>
                <w:szCs w:val="28"/>
              </w:rPr>
            </w:pPr>
            <w:r w:rsidRPr="00560A59">
              <w:rPr>
                <w:snapToGrid w:val="0"/>
                <w:szCs w:val="28"/>
              </w:rPr>
              <w:t>46 570</w:t>
            </w:r>
          </w:p>
        </w:tc>
      </w:tr>
      <w:tr w:rsidR="00560A59" w:rsidRPr="00560A59" w14:paraId="3C663E06" w14:textId="77777777" w:rsidTr="007232B4">
        <w:trPr>
          <w:trHeight w:val="375"/>
        </w:trPr>
        <w:tc>
          <w:tcPr>
            <w:tcW w:w="701" w:type="dxa"/>
            <w:vAlign w:val="center"/>
          </w:tcPr>
          <w:p w14:paraId="7F75BF98" w14:textId="77777777" w:rsidR="00560A59" w:rsidRPr="00560A59" w:rsidRDefault="00560A59" w:rsidP="00560A59">
            <w:pPr>
              <w:jc w:val="center"/>
              <w:rPr>
                <w:iCs/>
                <w:snapToGrid w:val="0"/>
                <w:szCs w:val="28"/>
              </w:rPr>
            </w:pPr>
            <w:r w:rsidRPr="00560A59">
              <w:rPr>
                <w:iCs/>
                <w:snapToGrid w:val="0"/>
                <w:szCs w:val="28"/>
              </w:rPr>
              <w:t>3</w:t>
            </w:r>
          </w:p>
        </w:tc>
        <w:tc>
          <w:tcPr>
            <w:tcW w:w="5957" w:type="dxa"/>
            <w:shd w:val="clear" w:color="auto" w:fill="auto"/>
            <w:vAlign w:val="center"/>
            <w:hideMark/>
          </w:tcPr>
          <w:p w14:paraId="6344203B" w14:textId="77777777" w:rsidR="00560A59" w:rsidRPr="00560A59" w:rsidRDefault="00560A59" w:rsidP="00560A59">
            <w:pPr>
              <w:rPr>
                <w:snapToGrid w:val="0"/>
                <w:szCs w:val="28"/>
              </w:rPr>
            </w:pPr>
            <w:r w:rsidRPr="00560A59">
              <w:rPr>
                <w:snapToGrid w:val="0"/>
                <w:szCs w:val="28"/>
              </w:rPr>
              <w:t>с 01.01.2022</w:t>
            </w:r>
          </w:p>
        </w:tc>
        <w:tc>
          <w:tcPr>
            <w:tcW w:w="1417" w:type="dxa"/>
            <w:shd w:val="clear" w:color="auto" w:fill="auto"/>
            <w:vAlign w:val="center"/>
            <w:hideMark/>
          </w:tcPr>
          <w:p w14:paraId="47955492"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46DA3669" w14:textId="77777777" w:rsidR="00560A59" w:rsidRPr="00560A59" w:rsidRDefault="00560A59" w:rsidP="00560A59">
            <w:pPr>
              <w:jc w:val="center"/>
              <w:rPr>
                <w:snapToGrid w:val="0"/>
                <w:szCs w:val="28"/>
              </w:rPr>
            </w:pPr>
            <w:r w:rsidRPr="00560A59">
              <w:rPr>
                <w:snapToGrid w:val="0"/>
                <w:szCs w:val="28"/>
              </w:rPr>
              <w:t>20 858</w:t>
            </w:r>
          </w:p>
        </w:tc>
      </w:tr>
      <w:tr w:rsidR="00560A59" w:rsidRPr="00560A59" w14:paraId="0CF62AC5" w14:textId="77777777" w:rsidTr="007232B4">
        <w:trPr>
          <w:trHeight w:val="375"/>
        </w:trPr>
        <w:tc>
          <w:tcPr>
            <w:tcW w:w="701" w:type="dxa"/>
            <w:vAlign w:val="center"/>
          </w:tcPr>
          <w:p w14:paraId="39664AE4" w14:textId="77777777" w:rsidR="00560A59" w:rsidRPr="00560A59" w:rsidRDefault="00560A59" w:rsidP="00560A59">
            <w:pPr>
              <w:jc w:val="center"/>
              <w:rPr>
                <w:iCs/>
                <w:snapToGrid w:val="0"/>
                <w:szCs w:val="28"/>
              </w:rPr>
            </w:pPr>
            <w:r w:rsidRPr="00560A59">
              <w:rPr>
                <w:iCs/>
                <w:snapToGrid w:val="0"/>
                <w:szCs w:val="28"/>
              </w:rPr>
              <w:t>4</w:t>
            </w:r>
          </w:p>
        </w:tc>
        <w:tc>
          <w:tcPr>
            <w:tcW w:w="5957" w:type="dxa"/>
            <w:shd w:val="clear" w:color="auto" w:fill="auto"/>
            <w:vAlign w:val="center"/>
            <w:hideMark/>
          </w:tcPr>
          <w:p w14:paraId="2453D716" w14:textId="77777777" w:rsidR="00560A59" w:rsidRPr="00560A59" w:rsidRDefault="00560A59" w:rsidP="00560A59">
            <w:pPr>
              <w:rPr>
                <w:snapToGrid w:val="0"/>
                <w:szCs w:val="28"/>
              </w:rPr>
            </w:pPr>
            <w:r w:rsidRPr="00560A59">
              <w:rPr>
                <w:snapToGrid w:val="0"/>
                <w:szCs w:val="28"/>
              </w:rPr>
              <w:t>с 01.06.2022</w:t>
            </w:r>
          </w:p>
        </w:tc>
        <w:tc>
          <w:tcPr>
            <w:tcW w:w="1417" w:type="dxa"/>
            <w:shd w:val="clear" w:color="auto" w:fill="auto"/>
            <w:vAlign w:val="center"/>
            <w:hideMark/>
          </w:tcPr>
          <w:p w14:paraId="3F6F1AB1"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245FDEE1" w14:textId="77777777" w:rsidR="00560A59" w:rsidRPr="00560A59" w:rsidRDefault="00560A59" w:rsidP="00560A59">
            <w:pPr>
              <w:jc w:val="center"/>
              <w:rPr>
                <w:snapToGrid w:val="0"/>
                <w:szCs w:val="28"/>
              </w:rPr>
            </w:pPr>
            <w:r w:rsidRPr="00560A59">
              <w:rPr>
                <w:snapToGrid w:val="0"/>
                <w:szCs w:val="28"/>
              </w:rPr>
              <w:t>16 668</w:t>
            </w:r>
          </w:p>
        </w:tc>
      </w:tr>
      <w:tr w:rsidR="00560A59" w:rsidRPr="00560A59" w14:paraId="2C6A47F7" w14:textId="77777777" w:rsidTr="007232B4">
        <w:trPr>
          <w:trHeight w:val="360"/>
        </w:trPr>
        <w:tc>
          <w:tcPr>
            <w:tcW w:w="701" w:type="dxa"/>
            <w:vAlign w:val="center"/>
          </w:tcPr>
          <w:p w14:paraId="5AD3708D" w14:textId="77777777" w:rsidR="00560A59" w:rsidRPr="00560A59" w:rsidRDefault="00560A59" w:rsidP="00560A59">
            <w:pPr>
              <w:jc w:val="center"/>
              <w:rPr>
                <w:bCs/>
                <w:snapToGrid w:val="0"/>
                <w:szCs w:val="28"/>
              </w:rPr>
            </w:pPr>
            <w:r w:rsidRPr="00560A59">
              <w:rPr>
                <w:bCs/>
                <w:snapToGrid w:val="0"/>
                <w:szCs w:val="28"/>
              </w:rPr>
              <w:t>5</w:t>
            </w:r>
          </w:p>
        </w:tc>
        <w:tc>
          <w:tcPr>
            <w:tcW w:w="5957" w:type="dxa"/>
            <w:shd w:val="clear" w:color="auto" w:fill="auto"/>
            <w:vAlign w:val="center"/>
            <w:hideMark/>
          </w:tcPr>
          <w:p w14:paraId="7C91B8C5" w14:textId="77777777" w:rsidR="00560A59" w:rsidRPr="00560A59" w:rsidRDefault="00560A59" w:rsidP="00560A59">
            <w:pPr>
              <w:rPr>
                <w:snapToGrid w:val="0"/>
                <w:szCs w:val="28"/>
              </w:rPr>
            </w:pPr>
            <w:r w:rsidRPr="00560A59">
              <w:rPr>
                <w:snapToGrid w:val="0"/>
                <w:szCs w:val="28"/>
              </w:rPr>
              <w:t>с 01.12.2022</w:t>
            </w:r>
          </w:p>
        </w:tc>
        <w:tc>
          <w:tcPr>
            <w:tcW w:w="1417" w:type="dxa"/>
            <w:shd w:val="clear" w:color="auto" w:fill="auto"/>
            <w:vAlign w:val="center"/>
            <w:hideMark/>
          </w:tcPr>
          <w:p w14:paraId="7D6A5ED0"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74C45E80" w14:textId="77777777" w:rsidR="00560A59" w:rsidRPr="00560A59" w:rsidRDefault="00560A59" w:rsidP="00560A59">
            <w:pPr>
              <w:jc w:val="center"/>
              <w:rPr>
                <w:snapToGrid w:val="0"/>
                <w:szCs w:val="28"/>
              </w:rPr>
            </w:pPr>
            <w:r w:rsidRPr="00560A59">
              <w:rPr>
                <w:snapToGrid w:val="0"/>
                <w:szCs w:val="28"/>
              </w:rPr>
              <w:t>9 044</w:t>
            </w:r>
          </w:p>
        </w:tc>
      </w:tr>
      <w:tr w:rsidR="00560A59" w:rsidRPr="00560A59" w14:paraId="4B10F8EB" w14:textId="77777777" w:rsidTr="007232B4">
        <w:trPr>
          <w:trHeight w:val="375"/>
        </w:trPr>
        <w:tc>
          <w:tcPr>
            <w:tcW w:w="701" w:type="dxa"/>
            <w:vAlign w:val="center"/>
          </w:tcPr>
          <w:p w14:paraId="0457A520" w14:textId="77777777" w:rsidR="00560A59" w:rsidRPr="00560A59" w:rsidRDefault="00560A59" w:rsidP="00560A59">
            <w:pPr>
              <w:jc w:val="center"/>
              <w:rPr>
                <w:iCs/>
                <w:snapToGrid w:val="0"/>
                <w:szCs w:val="28"/>
              </w:rPr>
            </w:pPr>
            <w:r w:rsidRPr="00560A59">
              <w:rPr>
                <w:iCs/>
                <w:snapToGrid w:val="0"/>
                <w:szCs w:val="28"/>
              </w:rPr>
              <w:t>6</w:t>
            </w:r>
          </w:p>
        </w:tc>
        <w:tc>
          <w:tcPr>
            <w:tcW w:w="5957" w:type="dxa"/>
            <w:shd w:val="clear" w:color="auto" w:fill="auto"/>
            <w:vAlign w:val="center"/>
            <w:hideMark/>
          </w:tcPr>
          <w:p w14:paraId="316680A9" w14:textId="77777777" w:rsidR="00560A59" w:rsidRPr="00560A59" w:rsidRDefault="00560A59" w:rsidP="00560A59">
            <w:pPr>
              <w:rPr>
                <w:snapToGrid w:val="0"/>
                <w:szCs w:val="28"/>
              </w:rPr>
            </w:pPr>
            <w:r w:rsidRPr="00560A59">
              <w:rPr>
                <w:snapToGrid w:val="0"/>
                <w:szCs w:val="28"/>
              </w:rPr>
              <w:t>Полезный отпуск (форма 46ТЭ за 2022 год)</w:t>
            </w:r>
          </w:p>
        </w:tc>
        <w:tc>
          <w:tcPr>
            <w:tcW w:w="1417" w:type="dxa"/>
            <w:shd w:val="clear" w:color="auto" w:fill="auto"/>
            <w:vAlign w:val="center"/>
            <w:hideMark/>
          </w:tcPr>
          <w:p w14:paraId="4462AA89"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18352D21" w14:textId="77777777" w:rsidR="00560A59" w:rsidRPr="00560A59" w:rsidRDefault="00560A59" w:rsidP="00560A59">
            <w:pPr>
              <w:jc w:val="center"/>
              <w:rPr>
                <w:snapToGrid w:val="0"/>
                <w:szCs w:val="28"/>
              </w:rPr>
            </w:pPr>
            <w:r w:rsidRPr="00560A59">
              <w:rPr>
                <w:snapToGrid w:val="0"/>
                <w:szCs w:val="28"/>
              </w:rPr>
              <w:t>144,013</w:t>
            </w:r>
          </w:p>
        </w:tc>
      </w:tr>
      <w:tr w:rsidR="00560A59" w:rsidRPr="00560A59" w14:paraId="1549962D" w14:textId="77777777" w:rsidTr="007232B4">
        <w:trPr>
          <w:trHeight w:val="375"/>
        </w:trPr>
        <w:tc>
          <w:tcPr>
            <w:tcW w:w="701" w:type="dxa"/>
            <w:vAlign w:val="center"/>
          </w:tcPr>
          <w:p w14:paraId="652A3678" w14:textId="77777777" w:rsidR="00560A59" w:rsidRPr="00560A59" w:rsidRDefault="00560A59" w:rsidP="00560A59">
            <w:pPr>
              <w:jc w:val="center"/>
              <w:rPr>
                <w:iCs/>
                <w:snapToGrid w:val="0"/>
                <w:szCs w:val="28"/>
              </w:rPr>
            </w:pPr>
            <w:r w:rsidRPr="00560A59">
              <w:rPr>
                <w:iCs/>
                <w:snapToGrid w:val="0"/>
                <w:szCs w:val="28"/>
              </w:rPr>
              <w:t>7</w:t>
            </w:r>
          </w:p>
        </w:tc>
        <w:tc>
          <w:tcPr>
            <w:tcW w:w="5957" w:type="dxa"/>
            <w:shd w:val="clear" w:color="auto" w:fill="auto"/>
            <w:vAlign w:val="center"/>
            <w:hideMark/>
          </w:tcPr>
          <w:p w14:paraId="1F789767" w14:textId="77777777" w:rsidR="00560A59" w:rsidRPr="00560A59" w:rsidRDefault="00560A59" w:rsidP="00560A59">
            <w:pPr>
              <w:rPr>
                <w:snapToGrid w:val="0"/>
                <w:szCs w:val="28"/>
              </w:rPr>
            </w:pPr>
            <w:r w:rsidRPr="00560A59">
              <w:rPr>
                <w:snapToGrid w:val="0"/>
                <w:szCs w:val="28"/>
              </w:rPr>
              <w:t>с 01.01.2022</w:t>
            </w:r>
          </w:p>
        </w:tc>
        <w:tc>
          <w:tcPr>
            <w:tcW w:w="1417" w:type="dxa"/>
            <w:shd w:val="clear" w:color="auto" w:fill="auto"/>
            <w:vAlign w:val="center"/>
            <w:hideMark/>
          </w:tcPr>
          <w:p w14:paraId="7054FCEB"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0777AD8C" w14:textId="77777777" w:rsidR="00560A59" w:rsidRPr="00560A59" w:rsidRDefault="00560A59" w:rsidP="00560A59">
            <w:pPr>
              <w:jc w:val="center"/>
              <w:rPr>
                <w:snapToGrid w:val="0"/>
                <w:szCs w:val="28"/>
              </w:rPr>
            </w:pPr>
            <w:r w:rsidRPr="00560A59">
              <w:rPr>
                <w:snapToGrid w:val="0"/>
                <w:szCs w:val="28"/>
              </w:rPr>
              <w:t>73,853</w:t>
            </w:r>
          </w:p>
        </w:tc>
      </w:tr>
      <w:tr w:rsidR="00560A59" w:rsidRPr="00560A59" w14:paraId="635D2718" w14:textId="77777777" w:rsidTr="007232B4">
        <w:trPr>
          <w:trHeight w:val="405"/>
        </w:trPr>
        <w:tc>
          <w:tcPr>
            <w:tcW w:w="701" w:type="dxa"/>
            <w:vAlign w:val="center"/>
          </w:tcPr>
          <w:p w14:paraId="4312E64F" w14:textId="77777777" w:rsidR="00560A59" w:rsidRPr="00560A59" w:rsidRDefault="00560A59" w:rsidP="00560A59">
            <w:pPr>
              <w:jc w:val="center"/>
              <w:rPr>
                <w:bCs/>
                <w:snapToGrid w:val="0"/>
                <w:szCs w:val="28"/>
              </w:rPr>
            </w:pPr>
            <w:r w:rsidRPr="00560A59">
              <w:rPr>
                <w:bCs/>
                <w:snapToGrid w:val="0"/>
                <w:szCs w:val="28"/>
              </w:rPr>
              <w:t>8</w:t>
            </w:r>
          </w:p>
        </w:tc>
        <w:tc>
          <w:tcPr>
            <w:tcW w:w="5957" w:type="dxa"/>
            <w:shd w:val="clear" w:color="auto" w:fill="auto"/>
            <w:vAlign w:val="center"/>
            <w:hideMark/>
          </w:tcPr>
          <w:p w14:paraId="471A33C0" w14:textId="77777777" w:rsidR="00560A59" w:rsidRPr="00560A59" w:rsidRDefault="00560A59" w:rsidP="00560A59">
            <w:pPr>
              <w:rPr>
                <w:snapToGrid w:val="0"/>
                <w:szCs w:val="28"/>
              </w:rPr>
            </w:pPr>
            <w:r w:rsidRPr="00560A59">
              <w:rPr>
                <w:snapToGrid w:val="0"/>
                <w:szCs w:val="28"/>
              </w:rPr>
              <w:t>с 01.06.2022</w:t>
            </w:r>
          </w:p>
        </w:tc>
        <w:tc>
          <w:tcPr>
            <w:tcW w:w="1417" w:type="dxa"/>
            <w:shd w:val="clear" w:color="auto" w:fill="auto"/>
            <w:vAlign w:val="center"/>
            <w:hideMark/>
          </w:tcPr>
          <w:p w14:paraId="5340186D"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5CF5F8F8" w14:textId="77777777" w:rsidR="00560A59" w:rsidRPr="00560A59" w:rsidRDefault="00560A59" w:rsidP="00560A59">
            <w:pPr>
              <w:jc w:val="center"/>
              <w:rPr>
                <w:snapToGrid w:val="0"/>
                <w:szCs w:val="28"/>
              </w:rPr>
            </w:pPr>
            <w:r w:rsidRPr="00560A59">
              <w:rPr>
                <w:snapToGrid w:val="0"/>
                <w:szCs w:val="28"/>
              </w:rPr>
              <w:t>56,581</w:t>
            </w:r>
          </w:p>
        </w:tc>
      </w:tr>
      <w:tr w:rsidR="00560A59" w:rsidRPr="00560A59" w14:paraId="0A094654" w14:textId="77777777" w:rsidTr="007232B4">
        <w:trPr>
          <w:trHeight w:val="405"/>
        </w:trPr>
        <w:tc>
          <w:tcPr>
            <w:tcW w:w="701" w:type="dxa"/>
            <w:vAlign w:val="center"/>
          </w:tcPr>
          <w:p w14:paraId="07B1BE3B" w14:textId="77777777" w:rsidR="00560A59" w:rsidRPr="00560A59" w:rsidRDefault="00560A59" w:rsidP="00560A59">
            <w:pPr>
              <w:jc w:val="center"/>
              <w:rPr>
                <w:bCs/>
                <w:snapToGrid w:val="0"/>
                <w:szCs w:val="28"/>
              </w:rPr>
            </w:pPr>
            <w:r w:rsidRPr="00560A59">
              <w:rPr>
                <w:bCs/>
                <w:snapToGrid w:val="0"/>
                <w:szCs w:val="28"/>
              </w:rPr>
              <w:t>9</w:t>
            </w:r>
          </w:p>
        </w:tc>
        <w:tc>
          <w:tcPr>
            <w:tcW w:w="5957" w:type="dxa"/>
            <w:shd w:val="clear" w:color="auto" w:fill="auto"/>
            <w:vAlign w:val="center"/>
            <w:hideMark/>
          </w:tcPr>
          <w:p w14:paraId="48DB903C" w14:textId="77777777" w:rsidR="00560A59" w:rsidRPr="00560A59" w:rsidRDefault="00560A59" w:rsidP="00560A59">
            <w:pPr>
              <w:rPr>
                <w:snapToGrid w:val="0"/>
                <w:szCs w:val="28"/>
              </w:rPr>
            </w:pPr>
            <w:r w:rsidRPr="00560A59">
              <w:rPr>
                <w:snapToGrid w:val="0"/>
                <w:szCs w:val="28"/>
              </w:rPr>
              <w:t>с 01.12.2022</w:t>
            </w:r>
          </w:p>
        </w:tc>
        <w:tc>
          <w:tcPr>
            <w:tcW w:w="1417" w:type="dxa"/>
            <w:shd w:val="clear" w:color="auto" w:fill="auto"/>
            <w:vAlign w:val="center"/>
            <w:hideMark/>
          </w:tcPr>
          <w:p w14:paraId="2A392D7B"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6E929FCC" w14:textId="77777777" w:rsidR="00560A59" w:rsidRPr="00560A59" w:rsidRDefault="00560A59" w:rsidP="00560A59">
            <w:pPr>
              <w:jc w:val="center"/>
              <w:rPr>
                <w:snapToGrid w:val="0"/>
                <w:szCs w:val="28"/>
              </w:rPr>
            </w:pPr>
            <w:r w:rsidRPr="00560A59">
              <w:rPr>
                <w:snapToGrid w:val="0"/>
                <w:szCs w:val="28"/>
              </w:rPr>
              <w:t>13,579</w:t>
            </w:r>
          </w:p>
        </w:tc>
      </w:tr>
      <w:tr w:rsidR="00560A59" w:rsidRPr="00560A59" w14:paraId="45C34226" w14:textId="77777777" w:rsidTr="007232B4">
        <w:trPr>
          <w:trHeight w:val="405"/>
        </w:trPr>
        <w:tc>
          <w:tcPr>
            <w:tcW w:w="701" w:type="dxa"/>
            <w:vAlign w:val="center"/>
          </w:tcPr>
          <w:p w14:paraId="20DBC9AD" w14:textId="77777777" w:rsidR="00560A59" w:rsidRPr="00560A59" w:rsidRDefault="00560A59" w:rsidP="00560A59">
            <w:pPr>
              <w:jc w:val="center"/>
              <w:rPr>
                <w:bCs/>
                <w:snapToGrid w:val="0"/>
                <w:szCs w:val="28"/>
              </w:rPr>
            </w:pPr>
            <w:r w:rsidRPr="00560A59">
              <w:rPr>
                <w:bCs/>
                <w:snapToGrid w:val="0"/>
                <w:szCs w:val="28"/>
              </w:rPr>
              <w:t>10</w:t>
            </w:r>
          </w:p>
        </w:tc>
        <w:tc>
          <w:tcPr>
            <w:tcW w:w="5957" w:type="dxa"/>
            <w:shd w:val="clear" w:color="auto" w:fill="auto"/>
          </w:tcPr>
          <w:p w14:paraId="2AD4BE6D" w14:textId="77777777" w:rsidR="00560A59" w:rsidRPr="00560A59" w:rsidRDefault="00560A59" w:rsidP="00560A59">
            <w:pPr>
              <w:rPr>
                <w:snapToGrid w:val="0"/>
                <w:szCs w:val="28"/>
              </w:rPr>
            </w:pPr>
            <w:r w:rsidRPr="00560A59">
              <w:rPr>
                <w:snapToGrid w:val="0"/>
                <w:szCs w:val="28"/>
              </w:rPr>
              <w:t>Тариф с 1 января 2022 года постановлением РЭК Кемеровской области от 13.12.2018 № 513 (в редакции постановлений РЭК Кемеровской области от 19.12.2019 № 678, РЭК Кузбасса от 27.11.2020 № 436, от 02.11.2021 № 494, от 25.11.2022 № 656)</w:t>
            </w:r>
          </w:p>
        </w:tc>
        <w:tc>
          <w:tcPr>
            <w:tcW w:w="1417" w:type="dxa"/>
            <w:shd w:val="clear" w:color="auto" w:fill="auto"/>
            <w:vAlign w:val="center"/>
          </w:tcPr>
          <w:p w14:paraId="3E9A2780" w14:textId="77777777" w:rsidR="00560A59" w:rsidRPr="00560A59" w:rsidRDefault="00560A59" w:rsidP="00560A59">
            <w:pPr>
              <w:jc w:val="center"/>
              <w:rPr>
                <w:snapToGrid w:val="0"/>
                <w:szCs w:val="28"/>
              </w:rPr>
            </w:pPr>
            <w:r w:rsidRPr="00560A59">
              <w:rPr>
                <w:snapToGrid w:val="0"/>
                <w:szCs w:val="28"/>
              </w:rPr>
              <w:t>руб./Гкал</w:t>
            </w:r>
          </w:p>
        </w:tc>
        <w:tc>
          <w:tcPr>
            <w:tcW w:w="1560" w:type="dxa"/>
            <w:shd w:val="clear" w:color="auto" w:fill="auto"/>
            <w:vAlign w:val="center"/>
          </w:tcPr>
          <w:p w14:paraId="3AEA336A" w14:textId="77777777" w:rsidR="00560A59" w:rsidRPr="00560A59" w:rsidRDefault="00560A59" w:rsidP="00560A59">
            <w:pPr>
              <w:jc w:val="center"/>
              <w:rPr>
                <w:snapToGrid w:val="0"/>
                <w:szCs w:val="28"/>
              </w:rPr>
            </w:pPr>
            <w:r w:rsidRPr="00560A59">
              <w:rPr>
                <w:snapToGrid w:val="0"/>
                <w:szCs w:val="28"/>
              </w:rPr>
              <w:t>282,43</w:t>
            </w:r>
          </w:p>
        </w:tc>
      </w:tr>
      <w:tr w:rsidR="00560A59" w:rsidRPr="00560A59" w14:paraId="1FF6E5CA" w14:textId="77777777" w:rsidTr="007232B4">
        <w:trPr>
          <w:trHeight w:val="405"/>
        </w:trPr>
        <w:tc>
          <w:tcPr>
            <w:tcW w:w="701" w:type="dxa"/>
            <w:vAlign w:val="center"/>
          </w:tcPr>
          <w:p w14:paraId="6ECD8112" w14:textId="77777777" w:rsidR="00560A59" w:rsidRPr="00560A59" w:rsidRDefault="00560A59" w:rsidP="00560A59">
            <w:pPr>
              <w:jc w:val="center"/>
              <w:rPr>
                <w:bCs/>
                <w:snapToGrid w:val="0"/>
                <w:szCs w:val="28"/>
              </w:rPr>
            </w:pPr>
            <w:r w:rsidRPr="00560A59">
              <w:rPr>
                <w:bCs/>
                <w:snapToGrid w:val="0"/>
                <w:szCs w:val="28"/>
              </w:rPr>
              <w:t>11</w:t>
            </w:r>
          </w:p>
        </w:tc>
        <w:tc>
          <w:tcPr>
            <w:tcW w:w="5957" w:type="dxa"/>
            <w:shd w:val="clear" w:color="auto" w:fill="auto"/>
          </w:tcPr>
          <w:p w14:paraId="5CDD8480" w14:textId="77777777" w:rsidR="00560A59" w:rsidRPr="00560A59" w:rsidRDefault="00560A59" w:rsidP="00560A59">
            <w:pPr>
              <w:rPr>
                <w:snapToGrid w:val="0"/>
                <w:szCs w:val="28"/>
              </w:rPr>
            </w:pPr>
            <w:r w:rsidRPr="00560A59">
              <w:rPr>
                <w:snapToGrid w:val="0"/>
                <w:szCs w:val="28"/>
              </w:rPr>
              <w:t>Тариф с 1 июля 2022 года постановлением РЭК Кемеровской области от 13.12.2018 № 513 (в редакции постановлений РЭК Кемеровской области от 19.12.2019 № 678, РЭК Кузбасса от 27.11.2020 № 436, от 02.11.2021 № 494, от 25.11.2022 № 656)</w:t>
            </w:r>
          </w:p>
        </w:tc>
        <w:tc>
          <w:tcPr>
            <w:tcW w:w="1417" w:type="dxa"/>
            <w:shd w:val="clear" w:color="auto" w:fill="auto"/>
            <w:vAlign w:val="center"/>
          </w:tcPr>
          <w:p w14:paraId="3931112B" w14:textId="77777777" w:rsidR="00560A59" w:rsidRPr="00560A59" w:rsidRDefault="00560A59" w:rsidP="00560A59">
            <w:pPr>
              <w:jc w:val="center"/>
              <w:rPr>
                <w:snapToGrid w:val="0"/>
                <w:szCs w:val="28"/>
              </w:rPr>
            </w:pPr>
            <w:r w:rsidRPr="00560A59">
              <w:rPr>
                <w:snapToGrid w:val="0"/>
                <w:szCs w:val="28"/>
              </w:rPr>
              <w:t>руб./Гкал</w:t>
            </w:r>
          </w:p>
        </w:tc>
        <w:tc>
          <w:tcPr>
            <w:tcW w:w="1560" w:type="dxa"/>
            <w:shd w:val="clear" w:color="auto" w:fill="auto"/>
            <w:vAlign w:val="center"/>
          </w:tcPr>
          <w:p w14:paraId="2A6C8354" w14:textId="77777777" w:rsidR="00560A59" w:rsidRPr="00560A59" w:rsidRDefault="00560A59" w:rsidP="00560A59">
            <w:pPr>
              <w:jc w:val="center"/>
              <w:rPr>
                <w:snapToGrid w:val="0"/>
                <w:szCs w:val="28"/>
              </w:rPr>
            </w:pPr>
            <w:r w:rsidRPr="00560A59">
              <w:rPr>
                <w:snapToGrid w:val="0"/>
                <w:szCs w:val="28"/>
              </w:rPr>
              <w:t>294,58</w:t>
            </w:r>
          </w:p>
        </w:tc>
      </w:tr>
      <w:tr w:rsidR="00560A59" w:rsidRPr="00560A59" w14:paraId="4659822B" w14:textId="77777777" w:rsidTr="007232B4">
        <w:trPr>
          <w:trHeight w:val="405"/>
        </w:trPr>
        <w:tc>
          <w:tcPr>
            <w:tcW w:w="701" w:type="dxa"/>
            <w:vAlign w:val="center"/>
          </w:tcPr>
          <w:p w14:paraId="5DDA39AB" w14:textId="77777777" w:rsidR="00560A59" w:rsidRPr="00560A59" w:rsidRDefault="00560A59" w:rsidP="00560A59">
            <w:pPr>
              <w:jc w:val="center"/>
              <w:rPr>
                <w:bCs/>
                <w:snapToGrid w:val="0"/>
                <w:szCs w:val="28"/>
              </w:rPr>
            </w:pPr>
            <w:r w:rsidRPr="00560A59">
              <w:rPr>
                <w:bCs/>
                <w:snapToGrid w:val="0"/>
                <w:szCs w:val="28"/>
              </w:rPr>
              <w:t>12</w:t>
            </w:r>
          </w:p>
        </w:tc>
        <w:tc>
          <w:tcPr>
            <w:tcW w:w="5957" w:type="dxa"/>
            <w:shd w:val="clear" w:color="auto" w:fill="auto"/>
          </w:tcPr>
          <w:p w14:paraId="17E3334F" w14:textId="77777777" w:rsidR="00560A59" w:rsidRPr="00560A59" w:rsidRDefault="00560A59" w:rsidP="00560A59">
            <w:pPr>
              <w:rPr>
                <w:snapToGrid w:val="0"/>
                <w:szCs w:val="28"/>
              </w:rPr>
            </w:pPr>
            <w:r w:rsidRPr="00560A59">
              <w:rPr>
                <w:snapToGrid w:val="0"/>
                <w:szCs w:val="28"/>
              </w:rPr>
              <w:t>Тариф с 1 декабря 2022 года постановлением РЭК Кемеровской области от 13.12.2018 № 513 (в редакции постановлений РЭК Кемеровской области от 19.12.2019 № 678, РЭК Кузбасса от 27.11.2020 № 436, от 02.11.2021 № 494, от 25.11.2022 № 656)</w:t>
            </w:r>
          </w:p>
        </w:tc>
        <w:tc>
          <w:tcPr>
            <w:tcW w:w="1417" w:type="dxa"/>
            <w:shd w:val="clear" w:color="auto" w:fill="auto"/>
            <w:vAlign w:val="center"/>
          </w:tcPr>
          <w:p w14:paraId="02341D8B" w14:textId="77777777" w:rsidR="00560A59" w:rsidRPr="00560A59" w:rsidRDefault="00560A59" w:rsidP="00560A59">
            <w:pPr>
              <w:jc w:val="center"/>
              <w:rPr>
                <w:snapToGrid w:val="0"/>
                <w:szCs w:val="28"/>
              </w:rPr>
            </w:pPr>
            <w:r w:rsidRPr="00560A59">
              <w:rPr>
                <w:snapToGrid w:val="0"/>
                <w:szCs w:val="28"/>
              </w:rPr>
              <w:t>руб./Гкал</w:t>
            </w:r>
          </w:p>
        </w:tc>
        <w:tc>
          <w:tcPr>
            <w:tcW w:w="1560" w:type="dxa"/>
            <w:shd w:val="clear" w:color="auto" w:fill="auto"/>
            <w:vAlign w:val="center"/>
          </w:tcPr>
          <w:p w14:paraId="245E07AF" w14:textId="77777777" w:rsidR="00560A59" w:rsidRPr="00560A59" w:rsidRDefault="00560A59" w:rsidP="00560A59">
            <w:pPr>
              <w:jc w:val="center"/>
              <w:rPr>
                <w:snapToGrid w:val="0"/>
                <w:szCs w:val="28"/>
              </w:rPr>
            </w:pPr>
            <w:r w:rsidRPr="00560A59">
              <w:rPr>
                <w:snapToGrid w:val="0"/>
                <w:szCs w:val="28"/>
              </w:rPr>
              <w:t>666,01</w:t>
            </w:r>
          </w:p>
        </w:tc>
      </w:tr>
      <w:tr w:rsidR="00560A59" w:rsidRPr="00560A59" w14:paraId="27459D95" w14:textId="77777777" w:rsidTr="007232B4">
        <w:trPr>
          <w:trHeight w:val="405"/>
        </w:trPr>
        <w:tc>
          <w:tcPr>
            <w:tcW w:w="701" w:type="dxa"/>
            <w:vAlign w:val="center"/>
          </w:tcPr>
          <w:p w14:paraId="72E381F0" w14:textId="77777777" w:rsidR="00560A59" w:rsidRPr="00560A59" w:rsidRDefault="00560A59" w:rsidP="00560A59">
            <w:pPr>
              <w:jc w:val="center"/>
              <w:rPr>
                <w:bCs/>
                <w:snapToGrid w:val="0"/>
                <w:szCs w:val="28"/>
              </w:rPr>
            </w:pPr>
            <w:r w:rsidRPr="00560A59">
              <w:rPr>
                <w:bCs/>
                <w:snapToGrid w:val="0"/>
                <w:szCs w:val="28"/>
              </w:rPr>
              <w:t>13</w:t>
            </w:r>
          </w:p>
        </w:tc>
        <w:tc>
          <w:tcPr>
            <w:tcW w:w="5957" w:type="dxa"/>
            <w:shd w:val="clear" w:color="auto" w:fill="auto"/>
            <w:vAlign w:val="center"/>
          </w:tcPr>
          <w:p w14:paraId="1CFCB79F" w14:textId="77777777" w:rsidR="00560A59" w:rsidRPr="00560A59" w:rsidRDefault="00560A59" w:rsidP="00560A59">
            <w:pPr>
              <w:rPr>
                <w:snapToGrid w:val="0"/>
                <w:szCs w:val="28"/>
              </w:rPr>
            </w:pPr>
            <w:r w:rsidRPr="00560A59">
              <w:rPr>
                <w:snapToGrid w:val="0"/>
                <w:szCs w:val="28"/>
              </w:rPr>
              <w:t>Дельта НВВ (стр. 1 – стр. 2)</w:t>
            </w:r>
          </w:p>
        </w:tc>
        <w:tc>
          <w:tcPr>
            <w:tcW w:w="1417" w:type="dxa"/>
            <w:shd w:val="clear" w:color="auto" w:fill="auto"/>
            <w:vAlign w:val="center"/>
          </w:tcPr>
          <w:p w14:paraId="261D03BD"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42252D3F" w14:textId="77777777" w:rsidR="00560A59" w:rsidRPr="00560A59" w:rsidRDefault="00560A59" w:rsidP="00560A59">
            <w:pPr>
              <w:jc w:val="center"/>
              <w:rPr>
                <w:snapToGrid w:val="0"/>
                <w:szCs w:val="28"/>
              </w:rPr>
            </w:pPr>
            <w:r w:rsidRPr="00560A59">
              <w:rPr>
                <w:snapToGrid w:val="0"/>
                <w:szCs w:val="28"/>
              </w:rPr>
              <w:t>86 567</w:t>
            </w:r>
          </w:p>
        </w:tc>
      </w:tr>
    </w:tbl>
    <w:p w14:paraId="34BB32D9" w14:textId="77777777" w:rsidR="00560A59" w:rsidRPr="00560A59" w:rsidRDefault="00560A59" w:rsidP="00560A59">
      <w:pPr>
        <w:ind w:firstLine="720"/>
        <w:jc w:val="both"/>
        <w:rPr>
          <w:snapToGrid w:val="0"/>
          <w:sz w:val="28"/>
          <w:szCs w:val="28"/>
        </w:rPr>
      </w:pPr>
    </w:p>
    <w:p w14:paraId="0C9A80E2" w14:textId="77777777" w:rsidR="00560A59" w:rsidRPr="00560A59" w:rsidRDefault="00560A59" w:rsidP="00560A59">
      <w:pPr>
        <w:autoSpaceDE w:val="0"/>
        <w:autoSpaceDN w:val="0"/>
        <w:adjustRightInd w:val="0"/>
        <w:ind w:firstLine="851"/>
        <w:jc w:val="both"/>
        <w:rPr>
          <w:snapToGrid w:val="0"/>
          <w:sz w:val="28"/>
          <w:szCs w:val="28"/>
        </w:rPr>
      </w:pPr>
      <w:r w:rsidRPr="00560A59">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560A59">
        <w:rPr>
          <w:snapToGrid w:val="0"/>
          <w:sz w:val="28"/>
          <w:szCs w:val="28"/>
        </w:rPr>
        <w:br/>
        <w:t>при установлении тарифов, составляет 86 152 тыс. руб. и подлежит включению в необходимую валовую выручку предприятия на 2024 год.</w:t>
      </w:r>
    </w:p>
    <w:p w14:paraId="1E4F0D9C"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560A59">
        <w:rPr>
          <w:snapToGrid w:val="0"/>
          <w:sz w:val="28"/>
          <w:szCs w:val="28"/>
        </w:rPr>
        <w:br/>
        <w:t xml:space="preserve">и 1,072 (2024/2023), опубликованные на сайте Минэкономразвития России 22.09.2023, и составляет: 86 567 тыс. руб. (дельта НВВ) </w:t>
      </w:r>
      <w:r w:rsidRPr="00560A59">
        <w:rPr>
          <w:snapToGrid w:val="0"/>
          <w:sz w:val="28"/>
          <w:szCs w:val="28"/>
        </w:rPr>
        <w:br/>
        <w:t xml:space="preserve">× 1,058 (ИПЦ 2023/2022) × 1,072 (ИПЦ 2024/2023) = </w:t>
      </w:r>
      <w:r w:rsidRPr="00560A59">
        <w:rPr>
          <w:b/>
          <w:snapToGrid w:val="0"/>
          <w:sz w:val="28"/>
          <w:szCs w:val="28"/>
        </w:rPr>
        <w:t>98 183 тыс. руб.</w:t>
      </w:r>
      <w:r w:rsidRPr="00560A59">
        <w:rPr>
          <w:snapToGrid w:val="0"/>
          <w:sz w:val="28"/>
          <w:szCs w:val="28"/>
        </w:rPr>
        <w:t xml:space="preserve"> </w:t>
      </w:r>
    </w:p>
    <w:p w14:paraId="59C9D34A" w14:textId="77777777" w:rsidR="00560A59" w:rsidRPr="00560A59" w:rsidRDefault="00560A59" w:rsidP="00560A59">
      <w:pPr>
        <w:ind w:firstLine="709"/>
        <w:jc w:val="both"/>
        <w:rPr>
          <w:snapToGrid w:val="0"/>
          <w:sz w:val="28"/>
          <w:szCs w:val="28"/>
        </w:rPr>
      </w:pPr>
    </w:p>
    <w:p w14:paraId="2EBBB1E0" w14:textId="77777777" w:rsidR="00560A59" w:rsidRPr="00560A59" w:rsidRDefault="00560A59" w:rsidP="00560A59">
      <w:pPr>
        <w:ind w:firstLine="709"/>
        <w:jc w:val="both"/>
        <w:rPr>
          <w:rFonts w:eastAsia="Calibri"/>
          <w:b/>
          <w:sz w:val="28"/>
          <w:szCs w:val="28"/>
          <w:lang w:eastAsia="en-US"/>
        </w:rPr>
      </w:pPr>
      <w:r w:rsidRPr="00560A59">
        <w:rPr>
          <w:snapToGrid w:val="0"/>
          <w:sz w:val="28"/>
          <w:szCs w:val="28"/>
        </w:rPr>
        <w:br w:type="page"/>
      </w:r>
    </w:p>
    <w:p w14:paraId="71A398BE" w14:textId="77777777" w:rsidR="00560A59" w:rsidRPr="00560A59" w:rsidRDefault="00560A59" w:rsidP="00560A59">
      <w:pPr>
        <w:keepNext/>
        <w:keepLines/>
        <w:spacing w:before="120"/>
        <w:jc w:val="center"/>
        <w:outlineLvl w:val="1"/>
        <w:rPr>
          <w:rFonts w:eastAsia="Calibri"/>
          <w:b/>
          <w:sz w:val="28"/>
          <w:szCs w:val="28"/>
          <w:lang w:eastAsia="en-US"/>
        </w:rPr>
      </w:pPr>
      <w:bookmarkStart w:id="45" w:name="_Toc147759880"/>
      <w:r w:rsidRPr="00560A59">
        <w:rPr>
          <w:rFonts w:eastAsia="Calibri"/>
          <w:b/>
          <w:sz w:val="28"/>
          <w:szCs w:val="28"/>
          <w:lang w:eastAsia="en-US"/>
        </w:rPr>
        <w:lastRenderedPageBreak/>
        <w:t xml:space="preserve">5.4. Расчёт необходимой валовой выручки на каждый </w:t>
      </w:r>
      <w:r w:rsidRPr="00560A59">
        <w:rPr>
          <w:rFonts w:eastAsia="Calibri"/>
          <w:b/>
          <w:sz w:val="28"/>
          <w:szCs w:val="28"/>
          <w:lang w:eastAsia="en-US"/>
        </w:rPr>
        <w:br/>
        <w:t xml:space="preserve">расчётный период регулирования </w:t>
      </w:r>
      <w:bookmarkEnd w:id="45"/>
    </w:p>
    <w:p w14:paraId="2C279DF9" w14:textId="77777777" w:rsidR="00560A59" w:rsidRPr="00560A59" w:rsidRDefault="00560A59" w:rsidP="00560A59">
      <w:pPr>
        <w:jc w:val="both"/>
        <w:rPr>
          <w:snapToGrid w:val="0"/>
          <w:sz w:val="28"/>
          <w:szCs w:val="28"/>
        </w:rPr>
      </w:pPr>
    </w:p>
    <w:p w14:paraId="06E41122" w14:textId="77777777" w:rsidR="00560A59" w:rsidRPr="00560A59" w:rsidRDefault="00560A59" w:rsidP="00560A59">
      <w:pPr>
        <w:ind w:firstLine="709"/>
        <w:jc w:val="both"/>
        <w:rPr>
          <w:snapToGrid w:val="0"/>
          <w:sz w:val="28"/>
          <w:szCs w:val="28"/>
        </w:rPr>
      </w:pPr>
      <w:r w:rsidRPr="00560A59">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671F740" w14:textId="77777777" w:rsidR="00560A59" w:rsidRPr="00560A59" w:rsidRDefault="00560A59" w:rsidP="00560A59">
      <w:pPr>
        <w:ind w:firstLine="709"/>
        <w:jc w:val="both"/>
        <w:rPr>
          <w:snapToGrid w:val="0"/>
          <w:sz w:val="28"/>
          <w:szCs w:val="28"/>
        </w:rPr>
      </w:pPr>
    </w:p>
    <w:p w14:paraId="0D275168" w14:textId="77777777" w:rsidR="00560A59" w:rsidRPr="00560A59" w:rsidRDefault="00560A59" w:rsidP="00560A59">
      <w:pPr>
        <w:numPr>
          <w:ilvl w:val="0"/>
          <w:numId w:val="4"/>
        </w:numPr>
        <w:spacing w:line="360" w:lineRule="auto"/>
        <w:ind w:left="1491" w:right="-426" w:hanging="357"/>
        <w:jc w:val="right"/>
        <w:rPr>
          <w:snapToGrid w:val="0"/>
          <w:sz w:val="28"/>
          <w:szCs w:val="28"/>
        </w:rPr>
      </w:pPr>
    </w:p>
    <w:p w14:paraId="386ABFB3" w14:textId="77777777" w:rsidR="00560A59" w:rsidRPr="00560A59" w:rsidRDefault="00560A59" w:rsidP="00560A59">
      <w:pPr>
        <w:jc w:val="center"/>
        <w:rPr>
          <w:rFonts w:eastAsia="Calibri"/>
          <w:b/>
          <w:bCs/>
          <w:snapToGrid w:val="0"/>
          <w:sz w:val="28"/>
          <w:lang w:eastAsia="en-US"/>
        </w:rPr>
      </w:pPr>
      <w:r w:rsidRPr="00560A59">
        <w:rPr>
          <w:rFonts w:eastAsia="Calibri"/>
          <w:b/>
          <w:bCs/>
          <w:snapToGrid w:val="0"/>
          <w:sz w:val="28"/>
          <w:lang w:eastAsia="en-US"/>
        </w:rPr>
        <w:t>Расчёт необходимой валовой выручки методом индексации установленных тарифов</w:t>
      </w:r>
    </w:p>
    <w:p w14:paraId="7249035A" w14:textId="77777777" w:rsidR="00560A59" w:rsidRPr="00560A59" w:rsidRDefault="00560A59" w:rsidP="00560A59">
      <w:pPr>
        <w:spacing w:line="360" w:lineRule="auto"/>
        <w:jc w:val="center"/>
        <w:rPr>
          <w:snapToGrid w:val="0"/>
          <w:sz w:val="28"/>
        </w:rPr>
      </w:pPr>
      <w:r w:rsidRPr="00560A59">
        <w:rPr>
          <w:snapToGrid w:val="0"/>
          <w:sz w:val="28"/>
        </w:rPr>
        <w:t>(Приложение 5.9 к Методическим указаниям)</w:t>
      </w:r>
    </w:p>
    <w:p w14:paraId="76127EEA" w14:textId="77777777" w:rsidR="00560A59" w:rsidRPr="00560A59" w:rsidRDefault="00560A59" w:rsidP="00560A59">
      <w:pPr>
        <w:ind w:right="-144"/>
        <w:jc w:val="right"/>
        <w:rPr>
          <w:snapToGrid w:val="0"/>
          <w:szCs w:val="28"/>
        </w:rPr>
      </w:pPr>
      <w:r w:rsidRPr="00560A59">
        <w:rPr>
          <w:snapToGrid w:val="0"/>
          <w:szCs w:val="28"/>
        </w:rPr>
        <w:t>тыс. 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128"/>
        <w:gridCol w:w="1128"/>
        <w:gridCol w:w="1128"/>
        <w:gridCol w:w="1128"/>
        <w:gridCol w:w="1129"/>
      </w:tblGrid>
      <w:tr w:rsidR="00560A59" w:rsidRPr="00560A59" w14:paraId="3067C266" w14:textId="77777777" w:rsidTr="007232B4">
        <w:trPr>
          <w:trHeight w:val="300"/>
          <w:tblHeader/>
        </w:trPr>
        <w:tc>
          <w:tcPr>
            <w:tcW w:w="660" w:type="dxa"/>
            <w:vMerge w:val="restart"/>
            <w:shd w:val="clear" w:color="auto" w:fill="auto"/>
            <w:vAlign w:val="center"/>
            <w:hideMark/>
          </w:tcPr>
          <w:p w14:paraId="3E9BD483" w14:textId="77777777" w:rsidR="00560A59" w:rsidRPr="00560A59" w:rsidRDefault="00560A59" w:rsidP="00560A59">
            <w:pPr>
              <w:jc w:val="center"/>
              <w:rPr>
                <w:snapToGrid w:val="0"/>
                <w:szCs w:val="28"/>
              </w:rPr>
            </w:pPr>
            <w:r w:rsidRPr="00560A59">
              <w:rPr>
                <w:snapToGrid w:val="0"/>
                <w:szCs w:val="28"/>
              </w:rPr>
              <w:t>№ п/п</w:t>
            </w:r>
          </w:p>
        </w:tc>
        <w:tc>
          <w:tcPr>
            <w:tcW w:w="3480" w:type="dxa"/>
            <w:vMerge w:val="restart"/>
            <w:shd w:val="clear" w:color="auto" w:fill="auto"/>
            <w:vAlign w:val="center"/>
            <w:hideMark/>
          </w:tcPr>
          <w:p w14:paraId="7B348904"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5641" w:type="dxa"/>
            <w:gridSpan w:val="5"/>
          </w:tcPr>
          <w:p w14:paraId="29796015" w14:textId="77777777" w:rsidR="00560A59" w:rsidRPr="00560A59" w:rsidRDefault="00560A59" w:rsidP="00560A59">
            <w:pPr>
              <w:jc w:val="center"/>
              <w:rPr>
                <w:snapToGrid w:val="0"/>
                <w:szCs w:val="28"/>
              </w:rPr>
            </w:pPr>
            <w:r w:rsidRPr="00560A59">
              <w:rPr>
                <w:snapToGrid w:val="0"/>
                <w:szCs w:val="28"/>
              </w:rPr>
              <w:t>Предложение экспертов</w:t>
            </w:r>
          </w:p>
        </w:tc>
      </w:tr>
      <w:tr w:rsidR="00560A59" w:rsidRPr="00560A59" w14:paraId="4FD74556" w14:textId="77777777" w:rsidTr="007232B4">
        <w:trPr>
          <w:trHeight w:val="360"/>
          <w:tblHeader/>
        </w:trPr>
        <w:tc>
          <w:tcPr>
            <w:tcW w:w="660" w:type="dxa"/>
            <w:vMerge/>
            <w:shd w:val="clear" w:color="auto" w:fill="auto"/>
            <w:vAlign w:val="center"/>
            <w:hideMark/>
          </w:tcPr>
          <w:p w14:paraId="17998272" w14:textId="77777777" w:rsidR="00560A59" w:rsidRPr="00560A59" w:rsidRDefault="00560A59" w:rsidP="00560A59">
            <w:pPr>
              <w:jc w:val="center"/>
              <w:rPr>
                <w:snapToGrid w:val="0"/>
                <w:szCs w:val="28"/>
              </w:rPr>
            </w:pPr>
          </w:p>
        </w:tc>
        <w:tc>
          <w:tcPr>
            <w:tcW w:w="3480" w:type="dxa"/>
            <w:vMerge/>
            <w:shd w:val="clear" w:color="auto" w:fill="auto"/>
            <w:vAlign w:val="center"/>
            <w:hideMark/>
          </w:tcPr>
          <w:p w14:paraId="772E1C83" w14:textId="77777777" w:rsidR="00560A59" w:rsidRPr="00560A59" w:rsidRDefault="00560A59" w:rsidP="00560A59">
            <w:pPr>
              <w:jc w:val="center"/>
              <w:rPr>
                <w:snapToGrid w:val="0"/>
                <w:szCs w:val="28"/>
              </w:rPr>
            </w:pPr>
          </w:p>
        </w:tc>
        <w:tc>
          <w:tcPr>
            <w:tcW w:w="1128" w:type="dxa"/>
            <w:vAlign w:val="center"/>
          </w:tcPr>
          <w:p w14:paraId="3F08CA45" w14:textId="77777777" w:rsidR="00560A59" w:rsidRPr="00560A59" w:rsidRDefault="00560A59" w:rsidP="00560A59">
            <w:pPr>
              <w:jc w:val="center"/>
              <w:rPr>
                <w:snapToGrid w:val="0"/>
                <w:szCs w:val="28"/>
              </w:rPr>
            </w:pPr>
            <w:r w:rsidRPr="00560A59">
              <w:rPr>
                <w:snapToGrid w:val="0"/>
                <w:szCs w:val="28"/>
              </w:rPr>
              <w:t>2024</w:t>
            </w:r>
          </w:p>
        </w:tc>
        <w:tc>
          <w:tcPr>
            <w:tcW w:w="1128" w:type="dxa"/>
            <w:shd w:val="clear" w:color="auto" w:fill="auto"/>
            <w:vAlign w:val="center"/>
          </w:tcPr>
          <w:p w14:paraId="4F449C7F" w14:textId="77777777" w:rsidR="00560A59" w:rsidRPr="00560A59" w:rsidRDefault="00560A59" w:rsidP="00560A59">
            <w:pPr>
              <w:jc w:val="center"/>
              <w:rPr>
                <w:snapToGrid w:val="0"/>
                <w:szCs w:val="28"/>
              </w:rPr>
            </w:pPr>
            <w:r w:rsidRPr="00560A59">
              <w:rPr>
                <w:snapToGrid w:val="0"/>
                <w:szCs w:val="28"/>
              </w:rPr>
              <w:t>2025</w:t>
            </w:r>
          </w:p>
        </w:tc>
        <w:tc>
          <w:tcPr>
            <w:tcW w:w="1128" w:type="dxa"/>
            <w:vAlign w:val="center"/>
          </w:tcPr>
          <w:p w14:paraId="16348F67" w14:textId="77777777" w:rsidR="00560A59" w:rsidRPr="00560A59" w:rsidRDefault="00560A59" w:rsidP="00560A59">
            <w:pPr>
              <w:jc w:val="center"/>
              <w:rPr>
                <w:snapToGrid w:val="0"/>
                <w:szCs w:val="28"/>
              </w:rPr>
            </w:pPr>
            <w:r w:rsidRPr="00560A59">
              <w:rPr>
                <w:snapToGrid w:val="0"/>
                <w:szCs w:val="28"/>
              </w:rPr>
              <w:t>2026</w:t>
            </w:r>
          </w:p>
        </w:tc>
        <w:tc>
          <w:tcPr>
            <w:tcW w:w="1128" w:type="dxa"/>
            <w:shd w:val="clear" w:color="auto" w:fill="auto"/>
            <w:vAlign w:val="center"/>
          </w:tcPr>
          <w:p w14:paraId="796E1F08" w14:textId="77777777" w:rsidR="00560A59" w:rsidRPr="00560A59" w:rsidRDefault="00560A59" w:rsidP="00560A59">
            <w:pPr>
              <w:jc w:val="center"/>
              <w:rPr>
                <w:snapToGrid w:val="0"/>
                <w:szCs w:val="28"/>
              </w:rPr>
            </w:pPr>
            <w:r w:rsidRPr="00560A59">
              <w:rPr>
                <w:snapToGrid w:val="0"/>
                <w:szCs w:val="28"/>
              </w:rPr>
              <w:t>2027</w:t>
            </w:r>
          </w:p>
        </w:tc>
        <w:tc>
          <w:tcPr>
            <w:tcW w:w="1129" w:type="dxa"/>
            <w:shd w:val="clear" w:color="auto" w:fill="auto"/>
            <w:vAlign w:val="center"/>
          </w:tcPr>
          <w:p w14:paraId="10A97417" w14:textId="77777777" w:rsidR="00560A59" w:rsidRPr="00560A59" w:rsidRDefault="00560A59" w:rsidP="00560A59">
            <w:pPr>
              <w:jc w:val="center"/>
              <w:rPr>
                <w:snapToGrid w:val="0"/>
                <w:szCs w:val="28"/>
              </w:rPr>
            </w:pPr>
            <w:r w:rsidRPr="00560A59">
              <w:rPr>
                <w:snapToGrid w:val="0"/>
                <w:szCs w:val="28"/>
              </w:rPr>
              <w:t>2028</w:t>
            </w:r>
          </w:p>
        </w:tc>
      </w:tr>
      <w:tr w:rsidR="00560A59" w:rsidRPr="00560A59" w14:paraId="678FE34A" w14:textId="77777777" w:rsidTr="007232B4">
        <w:trPr>
          <w:trHeight w:val="720"/>
        </w:trPr>
        <w:tc>
          <w:tcPr>
            <w:tcW w:w="660" w:type="dxa"/>
            <w:shd w:val="clear" w:color="auto" w:fill="auto"/>
            <w:vAlign w:val="center"/>
            <w:hideMark/>
          </w:tcPr>
          <w:p w14:paraId="108BC9D0" w14:textId="77777777" w:rsidR="00560A59" w:rsidRPr="00560A59" w:rsidRDefault="00560A59" w:rsidP="00560A59">
            <w:pPr>
              <w:jc w:val="center"/>
              <w:rPr>
                <w:snapToGrid w:val="0"/>
                <w:szCs w:val="28"/>
              </w:rPr>
            </w:pPr>
            <w:r w:rsidRPr="00560A59">
              <w:rPr>
                <w:snapToGrid w:val="0"/>
                <w:szCs w:val="28"/>
              </w:rPr>
              <w:t>1</w:t>
            </w:r>
          </w:p>
        </w:tc>
        <w:tc>
          <w:tcPr>
            <w:tcW w:w="3480" w:type="dxa"/>
            <w:shd w:val="clear" w:color="auto" w:fill="auto"/>
            <w:vAlign w:val="center"/>
            <w:hideMark/>
          </w:tcPr>
          <w:p w14:paraId="5DC9F4AC" w14:textId="77777777" w:rsidR="00560A59" w:rsidRPr="00560A59" w:rsidRDefault="00560A59" w:rsidP="00560A59">
            <w:pPr>
              <w:rPr>
                <w:snapToGrid w:val="0"/>
                <w:szCs w:val="28"/>
              </w:rPr>
            </w:pPr>
            <w:r w:rsidRPr="00560A59">
              <w:rPr>
                <w:snapToGrid w:val="0"/>
                <w:szCs w:val="28"/>
              </w:rPr>
              <w:t>Операционные (подконтрольные) расходы</w:t>
            </w:r>
          </w:p>
        </w:tc>
        <w:tc>
          <w:tcPr>
            <w:tcW w:w="1128" w:type="dxa"/>
            <w:vAlign w:val="center"/>
          </w:tcPr>
          <w:p w14:paraId="27BC4899" w14:textId="77777777" w:rsidR="00560A59" w:rsidRPr="00560A59" w:rsidRDefault="00560A59" w:rsidP="00560A59">
            <w:pPr>
              <w:jc w:val="center"/>
              <w:rPr>
                <w:snapToGrid w:val="0"/>
                <w:szCs w:val="28"/>
              </w:rPr>
            </w:pPr>
            <w:r w:rsidRPr="00560A59">
              <w:rPr>
                <w:snapToGrid w:val="0"/>
                <w:szCs w:val="28"/>
              </w:rPr>
              <w:t>75 456</w:t>
            </w:r>
          </w:p>
        </w:tc>
        <w:tc>
          <w:tcPr>
            <w:tcW w:w="1128" w:type="dxa"/>
            <w:shd w:val="clear" w:color="auto" w:fill="auto"/>
            <w:vAlign w:val="center"/>
          </w:tcPr>
          <w:p w14:paraId="7D39CE73" w14:textId="77777777" w:rsidR="00560A59" w:rsidRPr="00560A59" w:rsidRDefault="00560A59" w:rsidP="00560A59">
            <w:pPr>
              <w:jc w:val="center"/>
              <w:rPr>
                <w:snapToGrid w:val="0"/>
                <w:szCs w:val="28"/>
              </w:rPr>
            </w:pPr>
            <w:r w:rsidRPr="00560A59">
              <w:rPr>
                <w:snapToGrid w:val="0"/>
                <w:szCs w:val="28"/>
              </w:rPr>
              <w:t>77 839</w:t>
            </w:r>
          </w:p>
        </w:tc>
        <w:tc>
          <w:tcPr>
            <w:tcW w:w="1128" w:type="dxa"/>
            <w:vAlign w:val="center"/>
          </w:tcPr>
          <w:p w14:paraId="2DB20CD0" w14:textId="77777777" w:rsidR="00560A59" w:rsidRPr="00560A59" w:rsidRDefault="00560A59" w:rsidP="00560A59">
            <w:pPr>
              <w:jc w:val="center"/>
              <w:rPr>
                <w:snapToGrid w:val="0"/>
                <w:szCs w:val="28"/>
              </w:rPr>
            </w:pPr>
            <w:r w:rsidRPr="00560A59">
              <w:rPr>
                <w:snapToGrid w:val="0"/>
                <w:szCs w:val="28"/>
              </w:rPr>
              <w:t>80 143</w:t>
            </w:r>
          </w:p>
        </w:tc>
        <w:tc>
          <w:tcPr>
            <w:tcW w:w="1128" w:type="dxa"/>
            <w:shd w:val="clear" w:color="auto" w:fill="auto"/>
            <w:vAlign w:val="center"/>
          </w:tcPr>
          <w:p w14:paraId="22A244EE" w14:textId="77777777" w:rsidR="00560A59" w:rsidRPr="00560A59" w:rsidRDefault="00560A59" w:rsidP="00560A59">
            <w:pPr>
              <w:jc w:val="center"/>
              <w:rPr>
                <w:snapToGrid w:val="0"/>
                <w:szCs w:val="28"/>
              </w:rPr>
            </w:pPr>
            <w:r w:rsidRPr="00560A59">
              <w:rPr>
                <w:snapToGrid w:val="0"/>
                <w:szCs w:val="28"/>
              </w:rPr>
              <w:t>82 515</w:t>
            </w:r>
          </w:p>
        </w:tc>
        <w:tc>
          <w:tcPr>
            <w:tcW w:w="1129" w:type="dxa"/>
            <w:shd w:val="clear" w:color="auto" w:fill="auto"/>
            <w:vAlign w:val="center"/>
          </w:tcPr>
          <w:p w14:paraId="463B2F3C" w14:textId="77777777" w:rsidR="00560A59" w:rsidRPr="00560A59" w:rsidRDefault="00560A59" w:rsidP="00560A59">
            <w:pPr>
              <w:jc w:val="center"/>
              <w:rPr>
                <w:snapToGrid w:val="0"/>
                <w:szCs w:val="28"/>
              </w:rPr>
            </w:pPr>
            <w:r w:rsidRPr="00560A59">
              <w:rPr>
                <w:snapToGrid w:val="0"/>
                <w:szCs w:val="28"/>
              </w:rPr>
              <w:t>84 958</w:t>
            </w:r>
          </w:p>
        </w:tc>
      </w:tr>
      <w:tr w:rsidR="00560A59" w:rsidRPr="00560A59" w14:paraId="63706744" w14:textId="77777777" w:rsidTr="007232B4">
        <w:trPr>
          <w:trHeight w:val="360"/>
        </w:trPr>
        <w:tc>
          <w:tcPr>
            <w:tcW w:w="660" w:type="dxa"/>
            <w:shd w:val="clear" w:color="auto" w:fill="auto"/>
            <w:vAlign w:val="center"/>
            <w:hideMark/>
          </w:tcPr>
          <w:p w14:paraId="160F8D90" w14:textId="77777777" w:rsidR="00560A59" w:rsidRPr="00560A59" w:rsidRDefault="00560A59" w:rsidP="00560A59">
            <w:pPr>
              <w:jc w:val="center"/>
              <w:rPr>
                <w:snapToGrid w:val="0"/>
                <w:szCs w:val="28"/>
              </w:rPr>
            </w:pPr>
            <w:r w:rsidRPr="00560A59">
              <w:rPr>
                <w:snapToGrid w:val="0"/>
                <w:szCs w:val="28"/>
              </w:rPr>
              <w:t>2</w:t>
            </w:r>
          </w:p>
        </w:tc>
        <w:tc>
          <w:tcPr>
            <w:tcW w:w="3480" w:type="dxa"/>
            <w:shd w:val="clear" w:color="auto" w:fill="auto"/>
            <w:vAlign w:val="center"/>
            <w:hideMark/>
          </w:tcPr>
          <w:p w14:paraId="6DB69491" w14:textId="77777777" w:rsidR="00560A59" w:rsidRPr="00560A59" w:rsidRDefault="00560A59" w:rsidP="00560A59">
            <w:pPr>
              <w:rPr>
                <w:snapToGrid w:val="0"/>
                <w:szCs w:val="28"/>
              </w:rPr>
            </w:pPr>
            <w:r w:rsidRPr="00560A59">
              <w:rPr>
                <w:snapToGrid w:val="0"/>
                <w:szCs w:val="28"/>
              </w:rPr>
              <w:t>Неподконтрольные расходы</w:t>
            </w:r>
          </w:p>
        </w:tc>
        <w:tc>
          <w:tcPr>
            <w:tcW w:w="1128" w:type="dxa"/>
            <w:vAlign w:val="center"/>
          </w:tcPr>
          <w:p w14:paraId="106E74EA" w14:textId="77777777" w:rsidR="00560A59" w:rsidRPr="00560A59" w:rsidRDefault="00560A59" w:rsidP="00560A59">
            <w:pPr>
              <w:jc w:val="center"/>
              <w:rPr>
                <w:snapToGrid w:val="0"/>
                <w:szCs w:val="28"/>
              </w:rPr>
            </w:pPr>
            <w:r w:rsidRPr="00560A59">
              <w:rPr>
                <w:snapToGrid w:val="0"/>
                <w:szCs w:val="28"/>
              </w:rPr>
              <w:t>15 333</w:t>
            </w:r>
          </w:p>
        </w:tc>
        <w:tc>
          <w:tcPr>
            <w:tcW w:w="1128" w:type="dxa"/>
            <w:shd w:val="clear" w:color="auto" w:fill="auto"/>
            <w:vAlign w:val="center"/>
          </w:tcPr>
          <w:p w14:paraId="788800C2" w14:textId="77777777" w:rsidR="00560A59" w:rsidRPr="00560A59" w:rsidRDefault="00560A59" w:rsidP="00560A59">
            <w:pPr>
              <w:jc w:val="center"/>
              <w:rPr>
                <w:snapToGrid w:val="0"/>
                <w:szCs w:val="28"/>
              </w:rPr>
            </w:pPr>
            <w:r w:rsidRPr="00560A59">
              <w:rPr>
                <w:snapToGrid w:val="0"/>
                <w:szCs w:val="28"/>
              </w:rPr>
              <w:t>15 458</w:t>
            </w:r>
          </w:p>
        </w:tc>
        <w:tc>
          <w:tcPr>
            <w:tcW w:w="1128" w:type="dxa"/>
            <w:vAlign w:val="center"/>
          </w:tcPr>
          <w:p w14:paraId="149204D2" w14:textId="77777777" w:rsidR="00560A59" w:rsidRPr="00560A59" w:rsidRDefault="00560A59" w:rsidP="00560A59">
            <w:pPr>
              <w:jc w:val="center"/>
              <w:rPr>
                <w:snapToGrid w:val="0"/>
                <w:szCs w:val="28"/>
              </w:rPr>
            </w:pPr>
            <w:r w:rsidRPr="00560A59">
              <w:rPr>
                <w:snapToGrid w:val="0"/>
                <w:szCs w:val="28"/>
              </w:rPr>
              <w:t>15 642</w:t>
            </w:r>
          </w:p>
        </w:tc>
        <w:tc>
          <w:tcPr>
            <w:tcW w:w="1128" w:type="dxa"/>
            <w:shd w:val="clear" w:color="auto" w:fill="auto"/>
            <w:vAlign w:val="center"/>
          </w:tcPr>
          <w:p w14:paraId="40CFA6F5" w14:textId="77777777" w:rsidR="00560A59" w:rsidRPr="00560A59" w:rsidRDefault="00560A59" w:rsidP="00560A59">
            <w:pPr>
              <w:jc w:val="center"/>
              <w:rPr>
                <w:snapToGrid w:val="0"/>
                <w:szCs w:val="28"/>
              </w:rPr>
            </w:pPr>
            <w:r w:rsidRPr="00560A59">
              <w:rPr>
                <w:snapToGrid w:val="0"/>
                <w:szCs w:val="28"/>
              </w:rPr>
              <w:t>15 831</w:t>
            </w:r>
          </w:p>
        </w:tc>
        <w:tc>
          <w:tcPr>
            <w:tcW w:w="1129" w:type="dxa"/>
            <w:shd w:val="clear" w:color="auto" w:fill="auto"/>
            <w:vAlign w:val="center"/>
          </w:tcPr>
          <w:p w14:paraId="7944E775" w14:textId="77777777" w:rsidR="00560A59" w:rsidRPr="00560A59" w:rsidRDefault="00560A59" w:rsidP="00560A59">
            <w:pPr>
              <w:jc w:val="center"/>
              <w:rPr>
                <w:snapToGrid w:val="0"/>
                <w:szCs w:val="28"/>
              </w:rPr>
            </w:pPr>
            <w:r w:rsidRPr="00560A59">
              <w:rPr>
                <w:snapToGrid w:val="0"/>
                <w:szCs w:val="28"/>
              </w:rPr>
              <w:t>16 025</w:t>
            </w:r>
          </w:p>
        </w:tc>
      </w:tr>
      <w:tr w:rsidR="00560A59" w:rsidRPr="00560A59" w14:paraId="7D23EBBD" w14:textId="77777777" w:rsidTr="007232B4">
        <w:trPr>
          <w:trHeight w:val="1196"/>
        </w:trPr>
        <w:tc>
          <w:tcPr>
            <w:tcW w:w="660" w:type="dxa"/>
            <w:shd w:val="clear" w:color="auto" w:fill="auto"/>
            <w:vAlign w:val="center"/>
            <w:hideMark/>
          </w:tcPr>
          <w:p w14:paraId="6A368DF7" w14:textId="77777777" w:rsidR="00560A59" w:rsidRPr="00560A59" w:rsidRDefault="00560A59" w:rsidP="00560A59">
            <w:pPr>
              <w:jc w:val="center"/>
              <w:rPr>
                <w:snapToGrid w:val="0"/>
                <w:szCs w:val="28"/>
              </w:rPr>
            </w:pPr>
            <w:r w:rsidRPr="00560A59">
              <w:rPr>
                <w:snapToGrid w:val="0"/>
                <w:szCs w:val="28"/>
              </w:rPr>
              <w:t>3</w:t>
            </w:r>
          </w:p>
        </w:tc>
        <w:tc>
          <w:tcPr>
            <w:tcW w:w="3480" w:type="dxa"/>
            <w:shd w:val="clear" w:color="auto" w:fill="auto"/>
            <w:vAlign w:val="center"/>
            <w:hideMark/>
          </w:tcPr>
          <w:p w14:paraId="49F13D02" w14:textId="77777777" w:rsidR="00560A59" w:rsidRPr="00560A59" w:rsidRDefault="00560A59" w:rsidP="00560A59">
            <w:pPr>
              <w:rPr>
                <w:snapToGrid w:val="0"/>
                <w:szCs w:val="28"/>
              </w:rPr>
            </w:pPr>
            <w:r w:rsidRPr="00560A59">
              <w:rPr>
                <w:snapToGrid w:val="0"/>
                <w:szCs w:val="28"/>
              </w:rPr>
              <w:t>Расходы на приобретение (производство) энергетических ресурсов, холодной воды и теплоносителя</w:t>
            </w:r>
          </w:p>
        </w:tc>
        <w:tc>
          <w:tcPr>
            <w:tcW w:w="1128" w:type="dxa"/>
            <w:vAlign w:val="center"/>
          </w:tcPr>
          <w:p w14:paraId="46BE4E5E" w14:textId="77777777" w:rsidR="00560A59" w:rsidRPr="00560A59" w:rsidRDefault="00560A59" w:rsidP="00560A59">
            <w:pPr>
              <w:jc w:val="center"/>
              <w:rPr>
                <w:snapToGrid w:val="0"/>
                <w:szCs w:val="28"/>
              </w:rPr>
            </w:pPr>
            <w:r w:rsidRPr="00560A59">
              <w:rPr>
                <w:snapToGrid w:val="0"/>
                <w:szCs w:val="28"/>
              </w:rPr>
              <w:t>14 073</w:t>
            </w:r>
          </w:p>
        </w:tc>
        <w:tc>
          <w:tcPr>
            <w:tcW w:w="1128" w:type="dxa"/>
            <w:shd w:val="clear" w:color="auto" w:fill="auto"/>
            <w:vAlign w:val="center"/>
          </w:tcPr>
          <w:p w14:paraId="0DD1416C" w14:textId="77777777" w:rsidR="00560A59" w:rsidRPr="00560A59" w:rsidRDefault="00560A59" w:rsidP="00560A59">
            <w:pPr>
              <w:jc w:val="center"/>
              <w:rPr>
                <w:snapToGrid w:val="0"/>
                <w:szCs w:val="28"/>
              </w:rPr>
            </w:pPr>
            <w:r w:rsidRPr="00560A59">
              <w:rPr>
                <w:snapToGrid w:val="0"/>
                <w:szCs w:val="28"/>
              </w:rPr>
              <w:t>14 764</w:t>
            </w:r>
          </w:p>
        </w:tc>
        <w:tc>
          <w:tcPr>
            <w:tcW w:w="1128" w:type="dxa"/>
            <w:vAlign w:val="center"/>
          </w:tcPr>
          <w:p w14:paraId="2FC77479" w14:textId="77777777" w:rsidR="00560A59" w:rsidRPr="00560A59" w:rsidRDefault="00560A59" w:rsidP="00560A59">
            <w:pPr>
              <w:jc w:val="center"/>
              <w:rPr>
                <w:snapToGrid w:val="0"/>
                <w:szCs w:val="28"/>
              </w:rPr>
            </w:pPr>
            <w:r w:rsidRPr="00560A59">
              <w:rPr>
                <w:snapToGrid w:val="0"/>
                <w:szCs w:val="28"/>
              </w:rPr>
              <w:t>15 210</w:t>
            </w:r>
          </w:p>
        </w:tc>
        <w:tc>
          <w:tcPr>
            <w:tcW w:w="1128" w:type="dxa"/>
            <w:shd w:val="clear" w:color="auto" w:fill="auto"/>
            <w:vAlign w:val="center"/>
          </w:tcPr>
          <w:p w14:paraId="11CC0E31" w14:textId="77777777" w:rsidR="00560A59" w:rsidRPr="00560A59" w:rsidRDefault="00560A59" w:rsidP="00560A59">
            <w:pPr>
              <w:jc w:val="center"/>
              <w:rPr>
                <w:snapToGrid w:val="0"/>
                <w:szCs w:val="28"/>
              </w:rPr>
            </w:pPr>
            <w:r w:rsidRPr="00560A59">
              <w:rPr>
                <w:snapToGrid w:val="0"/>
                <w:szCs w:val="28"/>
              </w:rPr>
              <w:t>15 669</w:t>
            </w:r>
          </w:p>
        </w:tc>
        <w:tc>
          <w:tcPr>
            <w:tcW w:w="1129" w:type="dxa"/>
            <w:shd w:val="clear" w:color="auto" w:fill="auto"/>
            <w:vAlign w:val="center"/>
          </w:tcPr>
          <w:p w14:paraId="5C49252C" w14:textId="77777777" w:rsidR="00560A59" w:rsidRPr="00560A59" w:rsidRDefault="00560A59" w:rsidP="00560A59">
            <w:pPr>
              <w:jc w:val="center"/>
              <w:rPr>
                <w:snapToGrid w:val="0"/>
                <w:szCs w:val="28"/>
              </w:rPr>
            </w:pPr>
            <w:r w:rsidRPr="00560A59">
              <w:rPr>
                <w:snapToGrid w:val="0"/>
                <w:szCs w:val="28"/>
              </w:rPr>
              <w:t>16 141</w:t>
            </w:r>
          </w:p>
        </w:tc>
      </w:tr>
      <w:tr w:rsidR="00560A59" w:rsidRPr="00560A59" w14:paraId="1F9FE518" w14:textId="77777777" w:rsidTr="007232B4">
        <w:trPr>
          <w:trHeight w:val="360"/>
        </w:trPr>
        <w:tc>
          <w:tcPr>
            <w:tcW w:w="660" w:type="dxa"/>
            <w:shd w:val="clear" w:color="auto" w:fill="auto"/>
            <w:vAlign w:val="center"/>
            <w:hideMark/>
          </w:tcPr>
          <w:p w14:paraId="66179AEF" w14:textId="77777777" w:rsidR="00560A59" w:rsidRPr="00560A59" w:rsidRDefault="00560A59" w:rsidP="00560A59">
            <w:pPr>
              <w:jc w:val="center"/>
              <w:rPr>
                <w:snapToGrid w:val="0"/>
                <w:szCs w:val="28"/>
              </w:rPr>
            </w:pPr>
            <w:r w:rsidRPr="00560A59">
              <w:rPr>
                <w:snapToGrid w:val="0"/>
                <w:szCs w:val="28"/>
              </w:rPr>
              <w:t>4</w:t>
            </w:r>
          </w:p>
        </w:tc>
        <w:tc>
          <w:tcPr>
            <w:tcW w:w="3480" w:type="dxa"/>
            <w:shd w:val="clear" w:color="auto" w:fill="auto"/>
            <w:vAlign w:val="center"/>
            <w:hideMark/>
          </w:tcPr>
          <w:p w14:paraId="329FA49B" w14:textId="77777777" w:rsidR="00560A59" w:rsidRPr="00560A59" w:rsidRDefault="00560A59" w:rsidP="00560A59">
            <w:pPr>
              <w:rPr>
                <w:snapToGrid w:val="0"/>
                <w:szCs w:val="28"/>
              </w:rPr>
            </w:pPr>
            <w:r w:rsidRPr="00560A59">
              <w:rPr>
                <w:snapToGrid w:val="0"/>
                <w:szCs w:val="28"/>
              </w:rPr>
              <w:t>Прибыль</w:t>
            </w:r>
          </w:p>
        </w:tc>
        <w:tc>
          <w:tcPr>
            <w:tcW w:w="1128" w:type="dxa"/>
            <w:vAlign w:val="center"/>
          </w:tcPr>
          <w:p w14:paraId="317AA9B9"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49CDE8C3" w14:textId="77777777" w:rsidR="00560A59" w:rsidRPr="00560A59" w:rsidRDefault="00560A59" w:rsidP="00560A59">
            <w:pPr>
              <w:jc w:val="center"/>
              <w:rPr>
                <w:snapToGrid w:val="0"/>
                <w:szCs w:val="28"/>
              </w:rPr>
            </w:pPr>
            <w:r w:rsidRPr="00560A59">
              <w:rPr>
                <w:snapToGrid w:val="0"/>
                <w:szCs w:val="28"/>
              </w:rPr>
              <w:t>0</w:t>
            </w:r>
          </w:p>
        </w:tc>
        <w:tc>
          <w:tcPr>
            <w:tcW w:w="1128" w:type="dxa"/>
            <w:vAlign w:val="center"/>
          </w:tcPr>
          <w:p w14:paraId="7B675069"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4584C89A" w14:textId="77777777" w:rsidR="00560A59" w:rsidRPr="00560A59" w:rsidRDefault="00560A59" w:rsidP="00560A59">
            <w:pPr>
              <w:jc w:val="center"/>
              <w:rPr>
                <w:snapToGrid w:val="0"/>
                <w:szCs w:val="28"/>
              </w:rPr>
            </w:pPr>
            <w:r w:rsidRPr="00560A59">
              <w:rPr>
                <w:snapToGrid w:val="0"/>
                <w:szCs w:val="28"/>
              </w:rPr>
              <w:t>0</w:t>
            </w:r>
          </w:p>
        </w:tc>
        <w:tc>
          <w:tcPr>
            <w:tcW w:w="1129" w:type="dxa"/>
            <w:shd w:val="clear" w:color="auto" w:fill="auto"/>
            <w:vAlign w:val="center"/>
          </w:tcPr>
          <w:p w14:paraId="12108A8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DC00082" w14:textId="77777777" w:rsidTr="007232B4">
        <w:trPr>
          <w:trHeight w:val="499"/>
        </w:trPr>
        <w:tc>
          <w:tcPr>
            <w:tcW w:w="660" w:type="dxa"/>
            <w:shd w:val="clear" w:color="auto" w:fill="auto"/>
            <w:vAlign w:val="center"/>
          </w:tcPr>
          <w:p w14:paraId="54248117" w14:textId="77777777" w:rsidR="00560A59" w:rsidRPr="00560A59" w:rsidRDefault="00560A59" w:rsidP="00560A59">
            <w:pPr>
              <w:jc w:val="center"/>
              <w:rPr>
                <w:snapToGrid w:val="0"/>
                <w:szCs w:val="28"/>
              </w:rPr>
            </w:pPr>
            <w:r w:rsidRPr="00560A59">
              <w:rPr>
                <w:snapToGrid w:val="0"/>
                <w:szCs w:val="28"/>
              </w:rPr>
              <w:t>5</w:t>
            </w:r>
          </w:p>
        </w:tc>
        <w:tc>
          <w:tcPr>
            <w:tcW w:w="3480" w:type="dxa"/>
            <w:shd w:val="clear" w:color="auto" w:fill="auto"/>
            <w:vAlign w:val="center"/>
          </w:tcPr>
          <w:p w14:paraId="1779321D" w14:textId="77777777" w:rsidR="00560A59" w:rsidRPr="00560A59" w:rsidRDefault="00560A59" w:rsidP="00560A59">
            <w:pPr>
              <w:rPr>
                <w:snapToGrid w:val="0"/>
                <w:szCs w:val="28"/>
              </w:rPr>
            </w:pPr>
            <w:r w:rsidRPr="00560A59">
              <w:rPr>
                <w:snapToGrid w:val="0"/>
                <w:szCs w:val="28"/>
              </w:rPr>
              <w:t>Расчетная предпринимательская прибыль</w:t>
            </w:r>
          </w:p>
        </w:tc>
        <w:tc>
          <w:tcPr>
            <w:tcW w:w="1128" w:type="dxa"/>
            <w:vAlign w:val="center"/>
          </w:tcPr>
          <w:p w14:paraId="1F844573" w14:textId="77777777" w:rsidR="00560A59" w:rsidRPr="00560A59" w:rsidRDefault="00560A59" w:rsidP="00560A59">
            <w:pPr>
              <w:jc w:val="center"/>
              <w:rPr>
                <w:snapToGrid w:val="0"/>
                <w:szCs w:val="28"/>
              </w:rPr>
            </w:pPr>
            <w:r w:rsidRPr="00560A59">
              <w:rPr>
                <w:snapToGrid w:val="0"/>
                <w:szCs w:val="28"/>
              </w:rPr>
              <w:t>5 017</w:t>
            </w:r>
          </w:p>
        </w:tc>
        <w:tc>
          <w:tcPr>
            <w:tcW w:w="1128" w:type="dxa"/>
            <w:shd w:val="clear" w:color="auto" w:fill="auto"/>
            <w:vAlign w:val="center"/>
          </w:tcPr>
          <w:p w14:paraId="3069081F" w14:textId="77777777" w:rsidR="00560A59" w:rsidRPr="00560A59" w:rsidRDefault="00560A59" w:rsidP="00560A59">
            <w:pPr>
              <w:jc w:val="center"/>
              <w:rPr>
                <w:snapToGrid w:val="0"/>
                <w:szCs w:val="28"/>
              </w:rPr>
            </w:pPr>
            <w:r w:rsidRPr="00560A59">
              <w:rPr>
                <w:snapToGrid w:val="0"/>
                <w:szCs w:val="28"/>
              </w:rPr>
              <w:t>5 166</w:t>
            </w:r>
          </w:p>
        </w:tc>
        <w:tc>
          <w:tcPr>
            <w:tcW w:w="1128" w:type="dxa"/>
            <w:vAlign w:val="center"/>
          </w:tcPr>
          <w:p w14:paraId="486961B5" w14:textId="77777777" w:rsidR="00560A59" w:rsidRPr="00560A59" w:rsidRDefault="00560A59" w:rsidP="00560A59">
            <w:pPr>
              <w:jc w:val="center"/>
              <w:rPr>
                <w:snapToGrid w:val="0"/>
                <w:szCs w:val="28"/>
              </w:rPr>
            </w:pPr>
            <w:r w:rsidRPr="00560A59">
              <w:rPr>
                <w:snapToGrid w:val="0"/>
                <w:szCs w:val="28"/>
              </w:rPr>
              <w:t>5 305</w:t>
            </w:r>
          </w:p>
        </w:tc>
        <w:tc>
          <w:tcPr>
            <w:tcW w:w="1128" w:type="dxa"/>
            <w:shd w:val="clear" w:color="auto" w:fill="auto"/>
            <w:vAlign w:val="center"/>
          </w:tcPr>
          <w:p w14:paraId="0DD62B6F" w14:textId="77777777" w:rsidR="00560A59" w:rsidRPr="00560A59" w:rsidRDefault="00560A59" w:rsidP="00560A59">
            <w:pPr>
              <w:jc w:val="center"/>
              <w:rPr>
                <w:snapToGrid w:val="0"/>
                <w:szCs w:val="28"/>
              </w:rPr>
            </w:pPr>
            <w:r w:rsidRPr="00560A59">
              <w:rPr>
                <w:snapToGrid w:val="0"/>
                <w:szCs w:val="28"/>
              </w:rPr>
              <w:t>5 449</w:t>
            </w:r>
          </w:p>
        </w:tc>
        <w:tc>
          <w:tcPr>
            <w:tcW w:w="1129" w:type="dxa"/>
            <w:shd w:val="clear" w:color="auto" w:fill="auto"/>
            <w:vAlign w:val="center"/>
          </w:tcPr>
          <w:p w14:paraId="6C4CEA28" w14:textId="77777777" w:rsidR="00560A59" w:rsidRPr="00560A59" w:rsidRDefault="00560A59" w:rsidP="00560A59">
            <w:pPr>
              <w:jc w:val="center"/>
              <w:rPr>
                <w:snapToGrid w:val="0"/>
                <w:szCs w:val="28"/>
              </w:rPr>
            </w:pPr>
            <w:r w:rsidRPr="00560A59">
              <w:rPr>
                <w:snapToGrid w:val="0"/>
                <w:szCs w:val="28"/>
              </w:rPr>
              <w:t>5 597</w:t>
            </w:r>
          </w:p>
        </w:tc>
      </w:tr>
      <w:tr w:rsidR="00560A59" w:rsidRPr="00560A59" w14:paraId="0EF59329" w14:textId="77777777" w:rsidTr="007232B4">
        <w:trPr>
          <w:trHeight w:val="1376"/>
        </w:trPr>
        <w:tc>
          <w:tcPr>
            <w:tcW w:w="660" w:type="dxa"/>
            <w:shd w:val="clear" w:color="auto" w:fill="auto"/>
            <w:vAlign w:val="center"/>
            <w:hideMark/>
          </w:tcPr>
          <w:p w14:paraId="29E05E5C" w14:textId="77777777" w:rsidR="00560A59" w:rsidRPr="00560A59" w:rsidRDefault="00560A59" w:rsidP="00560A59">
            <w:pPr>
              <w:jc w:val="center"/>
              <w:rPr>
                <w:snapToGrid w:val="0"/>
                <w:szCs w:val="28"/>
              </w:rPr>
            </w:pPr>
            <w:r w:rsidRPr="00560A59">
              <w:rPr>
                <w:snapToGrid w:val="0"/>
                <w:szCs w:val="28"/>
              </w:rPr>
              <w:t>6</w:t>
            </w:r>
          </w:p>
        </w:tc>
        <w:tc>
          <w:tcPr>
            <w:tcW w:w="3480" w:type="dxa"/>
            <w:shd w:val="clear" w:color="auto" w:fill="auto"/>
            <w:vAlign w:val="center"/>
            <w:hideMark/>
          </w:tcPr>
          <w:p w14:paraId="1F90AED0" w14:textId="77777777" w:rsidR="00560A59" w:rsidRPr="00560A59" w:rsidRDefault="00560A59" w:rsidP="00560A59">
            <w:pPr>
              <w:rPr>
                <w:snapToGrid w:val="0"/>
                <w:szCs w:val="28"/>
              </w:rPr>
            </w:pPr>
            <w:r w:rsidRPr="00560A59">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128" w:type="dxa"/>
            <w:vAlign w:val="center"/>
          </w:tcPr>
          <w:p w14:paraId="0C8F2EAB"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6BFE0613" w14:textId="77777777" w:rsidR="00560A59" w:rsidRPr="00560A59" w:rsidRDefault="00560A59" w:rsidP="00560A59">
            <w:pPr>
              <w:jc w:val="center"/>
              <w:rPr>
                <w:snapToGrid w:val="0"/>
                <w:szCs w:val="28"/>
              </w:rPr>
            </w:pPr>
            <w:r w:rsidRPr="00560A59">
              <w:rPr>
                <w:snapToGrid w:val="0"/>
                <w:szCs w:val="28"/>
              </w:rPr>
              <w:t>0</w:t>
            </w:r>
          </w:p>
        </w:tc>
        <w:tc>
          <w:tcPr>
            <w:tcW w:w="1128" w:type="dxa"/>
            <w:vAlign w:val="center"/>
          </w:tcPr>
          <w:p w14:paraId="0B3BEA56"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14999A38" w14:textId="77777777" w:rsidR="00560A59" w:rsidRPr="00560A59" w:rsidRDefault="00560A59" w:rsidP="00560A59">
            <w:pPr>
              <w:jc w:val="center"/>
              <w:rPr>
                <w:snapToGrid w:val="0"/>
                <w:szCs w:val="28"/>
              </w:rPr>
            </w:pPr>
            <w:r w:rsidRPr="00560A59">
              <w:rPr>
                <w:snapToGrid w:val="0"/>
                <w:szCs w:val="28"/>
              </w:rPr>
              <w:t>0</w:t>
            </w:r>
          </w:p>
        </w:tc>
        <w:tc>
          <w:tcPr>
            <w:tcW w:w="1129" w:type="dxa"/>
            <w:shd w:val="clear" w:color="auto" w:fill="auto"/>
            <w:vAlign w:val="center"/>
          </w:tcPr>
          <w:p w14:paraId="63BE19ED"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FE3A4B4" w14:textId="77777777" w:rsidTr="007232B4">
        <w:trPr>
          <w:trHeight w:val="1693"/>
        </w:trPr>
        <w:tc>
          <w:tcPr>
            <w:tcW w:w="660" w:type="dxa"/>
            <w:shd w:val="clear" w:color="auto" w:fill="auto"/>
            <w:vAlign w:val="center"/>
            <w:hideMark/>
          </w:tcPr>
          <w:p w14:paraId="7E1B3B3F" w14:textId="77777777" w:rsidR="00560A59" w:rsidRPr="00560A59" w:rsidRDefault="00560A59" w:rsidP="00560A59">
            <w:pPr>
              <w:jc w:val="center"/>
              <w:rPr>
                <w:snapToGrid w:val="0"/>
                <w:szCs w:val="28"/>
              </w:rPr>
            </w:pPr>
            <w:r w:rsidRPr="00560A59">
              <w:rPr>
                <w:snapToGrid w:val="0"/>
                <w:szCs w:val="28"/>
              </w:rPr>
              <w:t>7</w:t>
            </w:r>
          </w:p>
        </w:tc>
        <w:tc>
          <w:tcPr>
            <w:tcW w:w="3480" w:type="dxa"/>
            <w:shd w:val="clear" w:color="auto" w:fill="auto"/>
            <w:vAlign w:val="center"/>
            <w:hideMark/>
          </w:tcPr>
          <w:p w14:paraId="75BCD84B" w14:textId="77777777" w:rsidR="00560A59" w:rsidRPr="00560A59" w:rsidRDefault="00560A59" w:rsidP="00560A59">
            <w:pPr>
              <w:rPr>
                <w:snapToGrid w:val="0"/>
                <w:szCs w:val="28"/>
              </w:rPr>
            </w:pPr>
            <w:r w:rsidRPr="00560A59">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8" w:type="dxa"/>
            <w:vAlign w:val="center"/>
          </w:tcPr>
          <w:p w14:paraId="68C2B18D" w14:textId="77777777" w:rsidR="00560A59" w:rsidRPr="00560A59" w:rsidRDefault="00560A59" w:rsidP="00560A59">
            <w:pPr>
              <w:jc w:val="center"/>
              <w:rPr>
                <w:snapToGrid w:val="0"/>
                <w:szCs w:val="28"/>
              </w:rPr>
            </w:pPr>
            <w:r w:rsidRPr="00560A59">
              <w:rPr>
                <w:snapToGrid w:val="0"/>
                <w:szCs w:val="28"/>
              </w:rPr>
              <w:t>98 183</w:t>
            </w:r>
          </w:p>
        </w:tc>
        <w:tc>
          <w:tcPr>
            <w:tcW w:w="1128" w:type="dxa"/>
            <w:shd w:val="clear" w:color="auto" w:fill="auto"/>
            <w:vAlign w:val="center"/>
          </w:tcPr>
          <w:p w14:paraId="10225541" w14:textId="77777777" w:rsidR="00560A59" w:rsidRPr="00560A59" w:rsidRDefault="00560A59" w:rsidP="00560A59">
            <w:pPr>
              <w:jc w:val="center"/>
              <w:rPr>
                <w:snapToGrid w:val="0"/>
                <w:szCs w:val="28"/>
              </w:rPr>
            </w:pPr>
            <w:r w:rsidRPr="00560A59">
              <w:rPr>
                <w:snapToGrid w:val="0"/>
                <w:szCs w:val="28"/>
              </w:rPr>
              <w:t>0</w:t>
            </w:r>
          </w:p>
        </w:tc>
        <w:tc>
          <w:tcPr>
            <w:tcW w:w="1128" w:type="dxa"/>
            <w:vAlign w:val="center"/>
          </w:tcPr>
          <w:p w14:paraId="102D48BA"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344BBE32" w14:textId="77777777" w:rsidR="00560A59" w:rsidRPr="00560A59" w:rsidRDefault="00560A59" w:rsidP="00560A59">
            <w:pPr>
              <w:jc w:val="center"/>
              <w:rPr>
                <w:snapToGrid w:val="0"/>
                <w:szCs w:val="28"/>
              </w:rPr>
            </w:pPr>
            <w:r w:rsidRPr="00560A59">
              <w:rPr>
                <w:snapToGrid w:val="0"/>
                <w:szCs w:val="28"/>
              </w:rPr>
              <w:t>0</w:t>
            </w:r>
          </w:p>
        </w:tc>
        <w:tc>
          <w:tcPr>
            <w:tcW w:w="1129" w:type="dxa"/>
            <w:shd w:val="clear" w:color="auto" w:fill="auto"/>
            <w:vAlign w:val="center"/>
          </w:tcPr>
          <w:p w14:paraId="58CC4799"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7185138" w14:textId="77777777" w:rsidTr="007232B4">
        <w:trPr>
          <w:trHeight w:val="1264"/>
        </w:trPr>
        <w:tc>
          <w:tcPr>
            <w:tcW w:w="660" w:type="dxa"/>
            <w:shd w:val="clear" w:color="auto" w:fill="auto"/>
            <w:vAlign w:val="center"/>
            <w:hideMark/>
          </w:tcPr>
          <w:p w14:paraId="4B326B5A" w14:textId="77777777" w:rsidR="00560A59" w:rsidRPr="00560A59" w:rsidRDefault="00560A59" w:rsidP="00560A59">
            <w:pPr>
              <w:jc w:val="center"/>
              <w:rPr>
                <w:snapToGrid w:val="0"/>
                <w:szCs w:val="28"/>
              </w:rPr>
            </w:pPr>
            <w:r w:rsidRPr="00560A59">
              <w:rPr>
                <w:snapToGrid w:val="0"/>
                <w:szCs w:val="28"/>
              </w:rPr>
              <w:t>8</w:t>
            </w:r>
          </w:p>
        </w:tc>
        <w:tc>
          <w:tcPr>
            <w:tcW w:w="3480" w:type="dxa"/>
            <w:shd w:val="clear" w:color="auto" w:fill="auto"/>
            <w:vAlign w:val="center"/>
            <w:hideMark/>
          </w:tcPr>
          <w:p w14:paraId="684D2CFE" w14:textId="77777777" w:rsidR="00560A59" w:rsidRPr="00560A59" w:rsidRDefault="00560A59" w:rsidP="00560A59">
            <w:pPr>
              <w:rPr>
                <w:snapToGrid w:val="0"/>
                <w:szCs w:val="28"/>
              </w:rPr>
            </w:pPr>
            <w:r w:rsidRPr="00560A59">
              <w:rPr>
                <w:snapToGrid w:val="0"/>
                <w:szCs w:val="28"/>
              </w:rPr>
              <w:t>Корректировка с учетом надежности и качества реализуемых товаров (оказываемых услуг), подлежащая учету в НВВ</w:t>
            </w:r>
          </w:p>
        </w:tc>
        <w:tc>
          <w:tcPr>
            <w:tcW w:w="1128" w:type="dxa"/>
            <w:vAlign w:val="center"/>
          </w:tcPr>
          <w:p w14:paraId="73C3E92F"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3DD592E8" w14:textId="77777777" w:rsidR="00560A59" w:rsidRPr="00560A59" w:rsidRDefault="00560A59" w:rsidP="00560A59">
            <w:pPr>
              <w:jc w:val="center"/>
              <w:rPr>
                <w:snapToGrid w:val="0"/>
                <w:szCs w:val="28"/>
              </w:rPr>
            </w:pPr>
            <w:r w:rsidRPr="00560A59">
              <w:rPr>
                <w:snapToGrid w:val="0"/>
                <w:szCs w:val="28"/>
              </w:rPr>
              <w:t>0</w:t>
            </w:r>
          </w:p>
        </w:tc>
        <w:tc>
          <w:tcPr>
            <w:tcW w:w="1128" w:type="dxa"/>
            <w:vAlign w:val="center"/>
          </w:tcPr>
          <w:p w14:paraId="4571983C"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31EA1A5A" w14:textId="77777777" w:rsidR="00560A59" w:rsidRPr="00560A59" w:rsidRDefault="00560A59" w:rsidP="00560A59">
            <w:pPr>
              <w:jc w:val="center"/>
              <w:rPr>
                <w:snapToGrid w:val="0"/>
                <w:szCs w:val="28"/>
              </w:rPr>
            </w:pPr>
            <w:r w:rsidRPr="00560A59">
              <w:rPr>
                <w:snapToGrid w:val="0"/>
                <w:szCs w:val="28"/>
              </w:rPr>
              <w:t>0</w:t>
            </w:r>
          </w:p>
        </w:tc>
        <w:tc>
          <w:tcPr>
            <w:tcW w:w="1129" w:type="dxa"/>
            <w:shd w:val="clear" w:color="auto" w:fill="auto"/>
            <w:vAlign w:val="center"/>
          </w:tcPr>
          <w:p w14:paraId="7D01BF64"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4388F77" w14:textId="77777777" w:rsidTr="007232B4">
        <w:trPr>
          <w:trHeight w:val="1080"/>
        </w:trPr>
        <w:tc>
          <w:tcPr>
            <w:tcW w:w="660" w:type="dxa"/>
            <w:shd w:val="clear" w:color="auto" w:fill="auto"/>
            <w:vAlign w:val="center"/>
            <w:hideMark/>
          </w:tcPr>
          <w:p w14:paraId="0AF0AEC8" w14:textId="77777777" w:rsidR="00560A59" w:rsidRPr="00560A59" w:rsidRDefault="00560A59" w:rsidP="00560A59">
            <w:pPr>
              <w:jc w:val="center"/>
              <w:rPr>
                <w:snapToGrid w:val="0"/>
                <w:szCs w:val="28"/>
              </w:rPr>
            </w:pPr>
            <w:r w:rsidRPr="00560A59">
              <w:rPr>
                <w:snapToGrid w:val="0"/>
                <w:szCs w:val="28"/>
              </w:rPr>
              <w:t>9</w:t>
            </w:r>
          </w:p>
        </w:tc>
        <w:tc>
          <w:tcPr>
            <w:tcW w:w="3480" w:type="dxa"/>
            <w:shd w:val="clear" w:color="auto" w:fill="auto"/>
            <w:vAlign w:val="center"/>
            <w:hideMark/>
          </w:tcPr>
          <w:p w14:paraId="4E6DF58A" w14:textId="77777777" w:rsidR="00560A59" w:rsidRPr="00560A59" w:rsidRDefault="00560A59" w:rsidP="00560A59">
            <w:pPr>
              <w:rPr>
                <w:snapToGrid w:val="0"/>
                <w:szCs w:val="28"/>
              </w:rPr>
            </w:pPr>
            <w:r w:rsidRPr="00560A59">
              <w:rPr>
                <w:snapToGrid w:val="0"/>
                <w:szCs w:val="28"/>
              </w:rPr>
              <w:t>Корректировка НВВ в связи с изменением (неисполнением) инвестиционной программы</w:t>
            </w:r>
          </w:p>
        </w:tc>
        <w:tc>
          <w:tcPr>
            <w:tcW w:w="1128" w:type="dxa"/>
            <w:vAlign w:val="center"/>
          </w:tcPr>
          <w:p w14:paraId="6B718287"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7CA9553F" w14:textId="77777777" w:rsidR="00560A59" w:rsidRPr="00560A59" w:rsidRDefault="00560A59" w:rsidP="00560A59">
            <w:pPr>
              <w:jc w:val="center"/>
              <w:rPr>
                <w:snapToGrid w:val="0"/>
                <w:szCs w:val="28"/>
              </w:rPr>
            </w:pPr>
            <w:r w:rsidRPr="00560A59">
              <w:rPr>
                <w:snapToGrid w:val="0"/>
                <w:szCs w:val="28"/>
              </w:rPr>
              <w:t>0</w:t>
            </w:r>
          </w:p>
        </w:tc>
        <w:tc>
          <w:tcPr>
            <w:tcW w:w="1128" w:type="dxa"/>
            <w:vAlign w:val="center"/>
          </w:tcPr>
          <w:p w14:paraId="07385AC9"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17FF7F1A" w14:textId="77777777" w:rsidR="00560A59" w:rsidRPr="00560A59" w:rsidRDefault="00560A59" w:rsidP="00560A59">
            <w:pPr>
              <w:jc w:val="center"/>
              <w:rPr>
                <w:snapToGrid w:val="0"/>
                <w:szCs w:val="28"/>
              </w:rPr>
            </w:pPr>
            <w:r w:rsidRPr="00560A59">
              <w:rPr>
                <w:snapToGrid w:val="0"/>
                <w:szCs w:val="28"/>
              </w:rPr>
              <w:t>0</w:t>
            </w:r>
          </w:p>
        </w:tc>
        <w:tc>
          <w:tcPr>
            <w:tcW w:w="1129" w:type="dxa"/>
            <w:shd w:val="clear" w:color="auto" w:fill="auto"/>
            <w:vAlign w:val="center"/>
          </w:tcPr>
          <w:p w14:paraId="3FBBD71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D2C277C" w14:textId="77777777" w:rsidTr="007232B4">
        <w:trPr>
          <w:cantSplit/>
          <w:trHeight w:val="488"/>
        </w:trPr>
        <w:tc>
          <w:tcPr>
            <w:tcW w:w="660" w:type="dxa"/>
            <w:shd w:val="clear" w:color="auto" w:fill="auto"/>
            <w:vAlign w:val="center"/>
            <w:hideMark/>
          </w:tcPr>
          <w:p w14:paraId="28E47B7C" w14:textId="77777777" w:rsidR="00560A59" w:rsidRPr="00560A59" w:rsidRDefault="00560A59" w:rsidP="00560A59">
            <w:pPr>
              <w:jc w:val="center"/>
              <w:rPr>
                <w:snapToGrid w:val="0"/>
                <w:szCs w:val="28"/>
              </w:rPr>
            </w:pPr>
            <w:r w:rsidRPr="00560A59">
              <w:rPr>
                <w:snapToGrid w:val="0"/>
                <w:szCs w:val="28"/>
              </w:rPr>
              <w:lastRenderedPageBreak/>
              <w:t>10</w:t>
            </w:r>
          </w:p>
        </w:tc>
        <w:tc>
          <w:tcPr>
            <w:tcW w:w="3480" w:type="dxa"/>
            <w:shd w:val="clear" w:color="auto" w:fill="auto"/>
            <w:vAlign w:val="center"/>
            <w:hideMark/>
          </w:tcPr>
          <w:p w14:paraId="606200D0" w14:textId="77777777" w:rsidR="00560A59" w:rsidRPr="00560A59" w:rsidRDefault="00560A59" w:rsidP="00560A59">
            <w:pPr>
              <w:rPr>
                <w:snapToGrid w:val="0"/>
                <w:szCs w:val="28"/>
              </w:rPr>
            </w:pPr>
            <w:r w:rsidRPr="00560A59">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128" w:type="dxa"/>
            <w:vAlign w:val="center"/>
          </w:tcPr>
          <w:p w14:paraId="2AC61151"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0B931D88" w14:textId="77777777" w:rsidR="00560A59" w:rsidRPr="00560A59" w:rsidRDefault="00560A59" w:rsidP="00560A59">
            <w:pPr>
              <w:jc w:val="center"/>
              <w:rPr>
                <w:snapToGrid w:val="0"/>
                <w:szCs w:val="28"/>
              </w:rPr>
            </w:pPr>
            <w:r w:rsidRPr="00560A59">
              <w:rPr>
                <w:snapToGrid w:val="0"/>
                <w:szCs w:val="28"/>
              </w:rPr>
              <w:t>0</w:t>
            </w:r>
          </w:p>
        </w:tc>
        <w:tc>
          <w:tcPr>
            <w:tcW w:w="1128" w:type="dxa"/>
            <w:vAlign w:val="center"/>
          </w:tcPr>
          <w:p w14:paraId="25E09A5D" w14:textId="77777777" w:rsidR="00560A59" w:rsidRPr="00560A59" w:rsidRDefault="00560A59" w:rsidP="00560A59">
            <w:pPr>
              <w:jc w:val="center"/>
              <w:rPr>
                <w:snapToGrid w:val="0"/>
                <w:szCs w:val="28"/>
              </w:rPr>
            </w:pPr>
            <w:r w:rsidRPr="00560A59">
              <w:rPr>
                <w:snapToGrid w:val="0"/>
                <w:szCs w:val="28"/>
              </w:rPr>
              <w:t>0</w:t>
            </w:r>
          </w:p>
        </w:tc>
        <w:tc>
          <w:tcPr>
            <w:tcW w:w="1128" w:type="dxa"/>
            <w:shd w:val="clear" w:color="auto" w:fill="auto"/>
            <w:vAlign w:val="center"/>
          </w:tcPr>
          <w:p w14:paraId="348E9EDA" w14:textId="77777777" w:rsidR="00560A59" w:rsidRPr="00560A59" w:rsidRDefault="00560A59" w:rsidP="00560A59">
            <w:pPr>
              <w:jc w:val="center"/>
              <w:rPr>
                <w:snapToGrid w:val="0"/>
                <w:szCs w:val="28"/>
              </w:rPr>
            </w:pPr>
            <w:r w:rsidRPr="00560A59">
              <w:rPr>
                <w:snapToGrid w:val="0"/>
                <w:szCs w:val="28"/>
              </w:rPr>
              <w:t>0</w:t>
            </w:r>
          </w:p>
        </w:tc>
        <w:tc>
          <w:tcPr>
            <w:tcW w:w="1129" w:type="dxa"/>
            <w:shd w:val="clear" w:color="auto" w:fill="auto"/>
            <w:vAlign w:val="center"/>
          </w:tcPr>
          <w:p w14:paraId="5E70EC7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1419D40" w14:textId="77777777" w:rsidTr="007232B4">
        <w:trPr>
          <w:trHeight w:val="720"/>
        </w:trPr>
        <w:tc>
          <w:tcPr>
            <w:tcW w:w="660" w:type="dxa"/>
            <w:shd w:val="clear" w:color="auto" w:fill="auto"/>
            <w:vAlign w:val="center"/>
          </w:tcPr>
          <w:p w14:paraId="11F397DE" w14:textId="77777777" w:rsidR="00560A59" w:rsidRPr="00560A59" w:rsidRDefault="00560A59" w:rsidP="00560A59">
            <w:pPr>
              <w:jc w:val="center"/>
              <w:rPr>
                <w:snapToGrid w:val="0"/>
                <w:szCs w:val="28"/>
              </w:rPr>
            </w:pPr>
            <w:r w:rsidRPr="00560A59">
              <w:rPr>
                <w:snapToGrid w:val="0"/>
                <w:szCs w:val="28"/>
              </w:rPr>
              <w:t>11</w:t>
            </w:r>
          </w:p>
        </w:tc>
        <w:tc>
          <w:tcPr>
            <w:tcW w:w="3480" w:type="dxa"/>
            <w:shd w:val="clear" w:color="auto" w:fill="auto"/>
            <w:vAlign w:val="center"/>
          </w:tcPr>
          <w:p w14:paraId="4915CEA1" w14:textId="77777777" w:rsidR="00560A59" w:rsidRPr="00560A59" w:rsidRDefault="00560A59" w:rsidP="00560A59">
            <w:pPr>
              <w:rPr>
                <w:snapToGrid w:val="0"/>
                <w:szCs w:val="28"/>
              </w:rPr>
            </w:pPr>
            <w:r w:rsidRPr="00560A59">
              <w:rPr>
                <w:snapToGrid w:val="0"/>
                <w:szCs w:val="28"/>
              </w:rPr>
              <w:t>Корректировка, связанная с соблюдением статьи 3 Федерального закона от 27.07.2010 № 190-ФЗ «О теплоснабжении»</w:t>
            </w:r>
          </w:p>
        </w:tc>
        <w:tc>
          <w:tcPr>
            <w:tcW w:w="1128" w:type="dxa"/>
            <w:vAlign w:val="center"/>
          </w:tcPr>
          <w:p w14:paraId="64A4CC0E" w14:textId="77777777" w:rsidR="00560A59" w:rsidRPr="00560A59" w:rsidRDefault="00560A59" w:rsidP="00560A59">
            <w:pPr>
              <w:jc w:val="center"/>
              <w:rPr>
                <w:snapToGrid w:val="0"/>
                <w:szCs w:val="28"/>
              </w:rPr>
            </w:pPr>
            <w:r w:rsidRPr="00560A59">
              <w:rPr>
                <w:snapToGrid w:val="0"/>
                <w:szCs w:val="28"/>
              </w:rPr>
              <w:t>-56 957</w:t>
            </w:r>
          </w:p>
        </w:tc>
        <w:tc>
          <w:tcPr>
            <w:tcW w:w="1128" w:type="dxa"/>
            <w:shd w:val="clear" w:color="auto" w:fill="auto"/>
            <w:vAlign w:val="center"/>
          </w:tcPr>
          <w:p w14:paraId="21351F90" w14:textId="77777777" w:rsidR="00560A59" w:rsidRPr="00560A59" w:rsidRDefault="00560A59" w:rsidP="00560A59">
            <w:pPr>
              <w:jc w:val="center"/>
              <w:rPr>
                <w:snapToGrid w:val="0"/>
                <w:szCs w:val="28"/>
              </w:rPr>
            </w:pPr>
          </w:p>
        </w:tc>
        <w:tc>
          <w:tcPr>
            <w:tcW w:w="1128" w:type="dxa"/>
            <w:vAlign w:val="center"/>
          </w:tcPr>
          <w:p w14:paraId="0E088F10" w14:textId="77777777" w:rsidR="00560A59" w:rsidRPr="00560A59" w:rsidRDefault="00560A59" w:rsidP="00560A59">
            <w:pPr>
              <w:jc w:val="center"/>
              <w:rPr>
                <w:snapToGrid w:val="0"/>
                <w:szCs w:val="28"/>
              </w:rPr>
            </w:pPr>
          </w:p>
        </w:tc>
        <w:tc>
          <w:tcPr>
            <w:tcW w:w="1128" w:type="dxa"/>
            <w:shd w:val="clear" w:color="auto" w:fill="auto"/>
            <w:vAlign w:val="center"/>
          </w:tcPr>
          <w:p w14:paraId="796511AE" w14:textId="77777777" w:rsidR="00560A59" w:rsidRPr="00560A59" w:rsidRDefault="00560A59" w:rsidP="00560A59">
            <w:pPr>
              <w:jc w:val="center"/>
              <w:rPr>
                <w:snapToGrid w:val="0"/>
                <w:szCs w:val="28"/>
              </w:rPr>
            </w:pPr>
          </w:p>
        </w:tc>
        <w:tc>
          <w:tcPr>
            <w:tcW w:w="1129" w:type="dxa"/>
            <w:shd w:val="clear" w:color="auto" w:fill="auto"/>
            <w:vAlign w:val="center"/>
          </w:tcPr>
          <w:p w14:paraId="35643B3F" w14:textId="77777777" w:rsidR="00560A59" w:rsidRPr="00560A59" w:rsidRDefault="00560A59" w:rsidP="00560A59">
            <w:pPr>
              <w:jc w:val="center"/>
              <w:rPr>
                <w:snapToGrid w:val="0"/>
                <w:szCs w:val="28"/>
              </w:rPr>
            </w:pPr>
          </w:p>
        </w:tc>
      </w:tr>
      <w:tr w:rsidR="00560A59" w:rsidRPr="00560A59" w14:paraId="7E26B76D" w14:textId="77777777" w:rsidTr="007232B4">
        <w:trPr>
          <w:trHeight w:val="720"/>
        </w:trPr>
        <w:tc>
          <w:tcPr>
            <w:tcW w:w="660" w:type="dxa"/>
            <w:shd w:val="clear" w:color="auto" w:fill="auto"/>
            <w:vAlign w:val="center"/>
            <w:hideMark/>
          </w:tcPr>
          <w:p w14:paraId="2D3A9763" w14:textId="77777777" w:rsidR="00560A59" w:rsidRPr="00560A59" w:rsidRDefault="00560A59" w:rsidP="00560A59">
            <w:pPr>
              <w:jc w:val="center"/>
              <w:rPr>
                <w:snapToGrid w:val="0"/>
                <w:szCs w:val="28"/>
              </w:rPr>
            </w:pPr>
            <w:r w:rsidRPr="00560A59">
              <w:rPr>
                <w:snapToGrid w:val="0"/>
                <w:szCs w:val="28"/>
              </w:rPr>
              <w:t>12</w:t>
            </w:r>
          </w:p>
        </w:tc>
        <w:tc>
          <w:tcPr>
            <w:tcW w:w="3480" w:type="dxa"/>
            <w:shd w:val="clear" w:color="auto" w:fill="auto"/>
            <w:vAlign w:val="center"/>
            <w:hideMark/>
          </w:tcPr>
          <w:p w14:paraId="3BCE8376" w14:textId="77777777" w:rsidR="00560A59" w:rsidRPr="00560A59" w:rsidRDefault="00560A59" w:rsidP="00560A59">
            <w:pPr>
              <w:rPr>
                <w:snapToGrid w:val="0"/>
                <w:szCs w:val="28"/>
              </w:rPr>
            </w:pPr>
            <w:r w:rsidRPr="00560A59">
              <w:rPr>
                <w:snapToGrid w:val="0"/>
                <w:szCs w:val="28"/>
              </w:rPr>
              <w:t>ИТОГО необходимая валовая выручка</w:t>
            </w:r>
          </w:p>
        </w:tc>
        <w:tc>
          <w:tcPr>
            <w:tcW w:w="1128" w:type="dxa"/>
            <w:vAlign w:val="center"/>
          </w:tcPr>
          <w:p w14:paraId="7C961F2E" w14:textId="77777777" w:rsidR="00560A59" w:rsidRPr="00560A59" w:rsidRDefault="00560A59" w:rsidP="00560A59">
            <w:pPr>
              <w:jc w:val="center"/>
              <w:rPr>
                <w:snapToGrid w:val="0"/>
                <w:szCs w:val="28"/>
              </w:rPr>
            </w:pPr>
            <w:r w:rsidRPr="00560A59">
              <w:rPr>
                <w:snapToGrid w:val="0"/>
                <w:szCs w:val="28"/>
              </w:rPr>
              <w:t>151 105</w:t>
            </w:r>
          </w:p>
        </w:tc>
        <w:tc>
          <w:tcPr>
            <w:tcW w:w="1128" w:type="dxa"/>
            <w:shd w:val="clear" w:color="auto" w:fill="auto"/>
            <w:vAlign w:val="center"/>
          </w:tcPr>
          <w:p w14:paraId="26371555" w14:textId="77777777" w:rsidR="00560A59" w:rsidRPr="00560A59" w:rsidRDefault="00560A59" w:rsidP="00560A59">
            <w:pPr>
              <w:jc w:val="center"/>
              <w:rPr>
                <w:snapToGrid w:val="0"/>
                <w:szCs w:val="28"/>
              </w:rPr>
            </w:pPr>
            <w:r w:rsidRPr="00560A59">
              <w:rPr>
                <w:snapToGrid w:val="0"/>
                <w:szCs w:val="28"/>
              </w:rPr>
              <w:t>113 227</w:t>
            </w:r>
          </w:p>
        </w:tc>
        <w:tc>
          <w:tcPr>
            <w:tcW w:w="1128" w:type="dxa"/>
            <w:vAlign w:val="center"/>
          </w:tcPr>
          <w:p w14:paraId="2A3A2DD4" w14:textId="77777777" w:rsidR="00560A59" w:rsidRPr="00560A59" w:rsidRDefault="00560A59" w:rsidP="00560A59">
            <w:pPr>
              <w:jc w:val="center"/>
              <w:rPr>
                <w:snapToGrid w:val="0"/>
                <w:szCs w:val="28"/>
              </w:rPr>
            </w:pPr>
            <w:r w:rsidRPr="00560A59">
              <w:rPr>
                <w:snapToGrid w:val="0"/>
                <w:szCs w:val="28"/>
              </w:rPr>
              <w:t>116 300</w:t>
            </w:r>
          </w:p>
        </w:tc>
        <w:tc>
          <w:tcPr>
            <w:tcW w:w="1128" w:type="dxa"/>
            <w:shd w:val="clear" w:color="auto" w:fill="auto"/>
            <w:vAlign w:val="center"/>
          </w:tcPr>
          <w:p w14:paraId="14FCF097" w14:textId="77777777" w:rsidR="00560A59" w:rsidRPr="00560A59" w:rsidRDefault="00560A59" w:rsidP="00560A59">
            <w:pPr>
              <w:jc w:val="center"/>
              <w:rPr>
                <w:snapToGrid w:val="0"/>
                <w:szCs w:val="28"/>
              </w:rPr>
            </w:pPr>
            <w:r w:rsidRPr="00560A59">
              <w:rPr>
                <w:snapToGrid w:val="0"/>
                <w:szCs w:val="28"/>
              </w:rPr>
              <w:t>119 464</w:t>
            </w:r>
          </w:p>
        </w:tc>
        <w:tc>
          <w:tcPr>
            <w:tcW w:w="1129" w:type="dxa"/>
            <w:shd w:val="clear" w:color="auto" w:fill="auto"/>
            <w:vAlign w:val="center"/>
          </w:tcPr>
          <w:p w14:paraId="46A68AC6" w14:textId="77777777" w:rsidR="00560A59" w:rsidRPr="00560A59" w:rsidRDefault="00560A59" w:rsidP="00560A59">
            <w:pPr>
              <w:jc w:val="center"/>
              <w:rPr>
                <w:snapToGrid w:val="0"/>
                <w:szCs w:val="28"/>
              </w:rPr>
            </w:pPr>
            <w:r w:rsidRPr="00560A59">
              <w:rPr>
                <w:snapToGrid w:val="0"/>
                <w:szCs w:val="28"/>
              </w:rPr>
              <w:t>122 721</w:t>
            </w:r>
          </w:p>
        </w:tc>
      </w:tr>
    </w:tbl>
    <w:p w14:paraId="2E57C736" w14:textId="77777777" w:rsidR="00560A59" w:rsidRPr="00560A59" w:rsidRDefault="00560A59" w:rsidP="00560A59">
      <w:pPr>
        <w:ind w:firstLine="709"/>
        <w:jc w:val="both"/>
        <w:rPr>
          <w:snapToGrid w:val="0"/>
          <w:sz w:val="28"/>
          <w:szCs w:val="28"/>
        </w:rPr>
      </w:pPr>
    </w:p>
    <w:p w14:paraId="78822AC5" w14:textId="77777777" w:rsidR="00560A59" w:rsidRPr="00560A59" w:rsidRDefault="00560A59" w:rsidP="00560A59">
      <w:pPr>
        <w:ind w:firstLine="709"/>
        <w:jc w:val="both"/>
        <w:rPr>
          <w:snapToGrid w:val="0"/>
          <w:sz w:val="28"/>
          <w:szCs w:val="28"/>
        </w:rPr>
      </w:pPr>
    </w:p>
    <w:p w14:paraId="34AFC4B3"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5.5. Расчет тарифов на услуги по передаче тепловой энергии, теплоносителя</w:t>
      </w:r>
    </w:p>
    <w:p w14:paraId="5619C7B0" w14:textId="77777777" w:rsidR="00560A59" w:rsidRPr="00560A59" w:rsidRDefault="00560A59" w:rsidP="00560A59">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560A59" w:rsidRPr="00560A59" w14:paraId="4B282A2D"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EA1C6" w14:textId="77777777" w:rsidR="00560A59" w:rsidRPr="00560A59" w:rsidRDefault="00560A59" w:rsidP="00560A59">
            <w:pPr>
              <w:jc w:val="center"/>
              <w:rPr>
                <w:b/>
                <w:bCs/>
                <w:snapToGrid w:val="0"/>
                <w:sz w:val="28"/>
                <w:szCs w:val="28"/>
              </w:rPr>
            </w:pPr>
            <w:r w:rsidRPr="00560A59">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6105EA" w14:textId="77777777" w:rsidR="00560A59" w:rsidRPr="00560A59" w:rsidRDefault="00560A59" w:rsidP="00560A59">
            <w:pPr>
              <w:jc w:val="center"/>
              <w:rPr>
                <w:snapToGrid w:val="0"/>
                <w:sz w:val="28"/>
                <w:szCs w:val="28"/>
              </w:rPr>
            </w:pPr>
            <w:r w:rsidRPr="00560A59">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2CCBCF" w14:textId="77777777" w:rsidR="00560A59" w:rsidRPr="00560A59" w:rsidRDefault="00560A59" w:rsidP="00560A59">
            <w:pPr>
              <w:jc w:val="center"/>
              <w:rPr>
                <w:snapToGrid w:val="0"/>
                <w:sz w:val="28"/>
                <w:szCs w:val="28"/>
              </w:rPr>
            </w:pPr>
            <w:r w:rsidRPr="00560A59">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9389F4" w14:textId="77777777" w:rsidR="00560A59" w:rsidRPr="00560A59" w:rsidRDefault="00560A59" w:rsidP="00560A59">
            <w:pPr>
              <w:jc w:val="center"/>
              <w:rPr>
                <w:snapToGrid w:val="0"/>
                <w:sz w:val="28"/>
                <w:szCs w:val="28"/>
              </w:rPr>
            </w:pPr>
            <w:r w:rsidRPr="00560A59">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2059F7" w14:textId="77777777" w:rsidR="00560A59" w:rsidRPr="00560A59" w:rsidRDefault="00560A59" w:rsidP="00560A59">
            <w:pPr>
              <w:jc w:val="center"/>
              <w:rPr>
                <w:snapToGrid w:val="0"/>
                <w:sz w:val="28"/>
                <w:szCs w:val="28"/>
              </w:rPr>
            </w:pPr>
            <w:r w:rsidRPr="00560A59">
              <w:rPr>
                <w:snapToGrid w:val="0"/>
                <w:sz w:val="28"/>
                <w:szCs w:val="28"/>
              </w:rPr>
              <w:t>НВВ</w:t>
            </w:r>
          </w:p>
        </w:tc>
      </w:tr>
      <w:tr w:rsidR="00560A59" w:rsidRPr="00560A59" w14:paraId="709C8734"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E6EB32" w14:textId="77777777" w:rsidR="00560A59" w:rsidRPr="00560A59" w:rsidRDefault="00560A59" w:rsidP="00560A59">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BD9B7C0" w14:textId="77777777" w:rsidR="00560A59" w:rsidRPr="00560A59" w:rsidRDefault="00560A59" w:rsidP="00560A59">
            <w:pPr>
              <w:jc w:val="center"/>
              <w:rPr>
                <w:snapToGrid w:val="0"/>
                <w:sz w:val="28"/>
                <w:szCs w:val="28"/>
              </w:rPr>
            </w:pPr>
            <w:r w:rsidRPr="00560A59">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A6B31BE" w14:textId="77777777" w:rsidR="00560A59" w:rsidRPr="00560A59" w:rsidRDefault="00560A59" w:rsidP="00560A59">
            <w:pPr>
              <w:jc w:val="center"/>
              <w:rPr>
                <w:snapToGrid w:val="0"/>
                <w:sz w:val="28"/>
                <w:szCs w:val="28"/>
              </w:rPr>
            </w:pPr>
            <w:r w:rsidRPr="00560A59">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0D601C92" w14:textId="77777777" w:rsidR="00560A59" w:rsidRPr="00560A59" w:rsidRDefault="00560A59" w:rsidP="00560A59">
            <w:pPr>
              <w:jc w:val="center"/>
              <w:rPr>
                <w:snapToGrid w:val="0"/>
                <w:sz w:val="28"/>
                <w:szCs w:val="28"/>
              </w:rPr>
            </w:pPr>
            <w:r w:rsidRPr="00560A59">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3B34B8A6" w14:textId="77777777" w:rsidR="00560A59" w:rsidRPr="00560A59" w:rsidRDefault="00560A59" w:rsidP="00560A59">
            <w:pPr>
              <w:jc w:val="center"/>
              <w:rPr>
                <w:snapToGrid w:val="0"/>
                <w:sz w:val="28"/>
                <w:szCs w:val="28"/>
              </w:rPr>
            </w:pPr>
            <w:r w:rsidRPr="00560A59">
              <w:rPr>
                <w:snapToGrid w:val="0"/>
                <w:sz w:val="28"/>
                <w:szCs w:val="28"/>
              </w:rPr>
              <w:t>тыс. руб.</w:t>
            </w:r>
          </w:p>
        </w:tc>
      </w:tr>
      <w:tr w:rsidR="00560A59" w:rsidRPr="00560A59" w14:paraId="193EC750"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FFBB9FF" w14:textId="77777777" w:rsidR="00560A59" w:rsidRPr="00560A59" w:rsidRDefault="00560A59" w:rsidP="00560A59">
            <w:pPr>
              <w:rPr>
                <w:snapToGrid w:val="0"/>
                <w:sz w:val="28"/>
                <w:szCs w:val="28"/>
              </w:rPr>
            </w:pPr>
            <w:r w:rsidRPr="00560A59">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71B38E3" w14:textId="77777777" w:rsidR="00560A59" w:rsidRPr="00560A59" w:rsidRDefault="00560A59" w:rsidP="00560A59">
            <w:pPr>
              <w:jc w:val="center"/>
              <w:rPr>
                <w:snapToGrid w:val="0"/>
                <w:sz w:val="28"/>
                <w:szCs w:val="28"/>
              </w:rPr>
            </w:pPr>
            <w:r w:rsidRPr="00560A59">
              <w:rPr>
                <w:snapToGrid w:val="0"/>
                <w:sz w:val="28"/>
                <w:szCs w:val="28"/>
              </w:rPr>
              <w:t>120,937</w:t>
            </w:r>
          </w:p>
        </w:tc>
        <w:tc>
          <w:tcPr>
            <w:tcW w:w="1480" w:type="dxa"/>
            <w:tcBorders>
              <w:top w:val="nil"/>
              <w:left w:val="nil"/>
              <w:bottom w:val="single" w:sz="4" w:space="0" w:color="auto"/>
              <w:right w:val="single" w:sz="4" w:space="0" w:color="auto"/>
            </w:tcBorders>
            <w:shd w:val="clear" w:color="auto" w:fill="auto"/>
            <w:vAlign w:val="center"/>
          </w:tcPr>
          <w:p w14:paraId="2A6240B8" w14:textId="77777777" w:rsidR="00560A59" w:rsidRPr="00560A59" w:rsidRDefault="00560A59" w:rsidP="00560A59">
            <w:pPr>
              <w:jc w:val="center"/>
              <w:rPr>
                <w:snapToGrid w:val="0"/>
                <w:sz w:val="28"/>
                <w:szCs w:val="28"/>
              </w:rPr>
            </w:pPr>
            <w:r w:rsidRPr="00560A59">
              <w:rPr>
                <w:snapToGrid w:val="0"/>
                <w:sz w:val="28"/>
                <w:szCs w:val="28"/>
              </w:rPr>
              <w:t>666,01</w:t>
            </w:r>
          </w:p>
        </w:tc>
        <w:tc>
          <w:tcPr>
            <w:tcW w:w="1480" w:type="dxa"/>
            <w:tcBorders>
              <w:top w:val="nil"/>
              <w:left w:val="nil"/>
              <w:bottom w:val="single" w:sz="4" w:space="0" w:color="auto"/>
              <w:right w:val="single" w:sz="4" w:space="0" w:color="auto"/>
            </w:tcBorders>
            <w:shd w:val="clear" w:color="auto" w:fill="auto"/>
            <w:vAlign w:val="center"/>
          </w:tcPr>
          <w:p w14:paraId="1659AE09"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097644EC" w14:textId="77777777" w:rsidR="00560A59" w:rsidRPr="00560A59" w:rsidRDefault="00560A59" w:rsidP="00560A59">
            <w:pPr>
              <w:jc w:val="center"/>
              <w:rPr>
                <w:snapToGrid w:val="0"/>
                <w:sz w:val="28"/>
                <w:szCs w:val="28"/>
              </w:rPr>
            </w:pPr>
            <w:r w:rsidRPr="00560A59">
              <w:rPr>
                <w:snapToGrid w:val="0"/>
                <w:sz w:val="28"/>
                <w:szCs w:val="28"/>
              </w:rPr>
              <w:t>80 545</w:t>
            </w:r>
          </w:p>
        </w:tc>
      </w:tr>
      <w:tr w:rsidR="00560A59" w:rsidRPr="00560A59" w14:paraId="16832ED9"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870F6AC" w14:textId="77777777" w:rsidR="00560A59" w:rsidRPr="00560A59" w:rsidRDefault="00560A59" w:rsidP="00560A59">
            <w:pPr>
              <w:rPr>
                <w:snapToGrid w:val="0"/>
                <w:sz w:val="28"/>
                <w:szCs w:val="28"/>
              </w:rPr>
            </w:pPr>
            <w:r w:rsidRPr="00560A59">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0B3D736" w14:textId="77777777" w:rsidR="00560A59" w:rsidRPr="00560A59" w:rsidRDefault="00560A59" w:rsidP="00560A59">
            <w:pPr>
              <w:jc w:val="center"/>
              <w:rPr>
                <w:snapToGrid w:val="0"/>
                <w:sz w:val="28"/>
                <w:szCs w:val="28"/>
              </w:rPr>
            </w:pPr>
            <w:r w:rsidRPr="00560A59">
              <w:rPr>
                <w:snapToGrid w:val="0"/>
                <w:sz w:val="28"/>
                <w:szCs w:val="28"/>
              </w:rPr>
              <w:t>96,665</w:t>
            </w:r>
          </w:p>
        </w:tc>
        <w:tc>
          <w:tcPr>
            <w:tcW w:w="1480" w:type="dxa"/>
            <w:tcBorders>
              <w:top w:val="nil"/>
              <w:left w:val="nil"/>
              <w:bottom w:val="single" w:sz="4" w:space="0" w:color="auto"/>
              <w:right w:val="single" w:sz="4" w:space="0" w:color="auto"/>
            </w:tcBorders>
            <w:shd w:val="clear" w:color="auto" w:fill="auto"/>
            <w:vAlign w:val="center"/>
          </w:tcPr>
          <w:p w14:paraId="4E540B55" w14:textId="77777777" w:rsidR="00560A59" w:rsidRPr="00560A59" w:rsidRDefault="00560A59" w:rsidP="00560A59">
            <w:pPr>
              <w:jc w:val="center"/>
              <w:rPr>
                <w:snapToGrid w:val="0"/>
                <w:sz w:val="28"/>
                <w:szCs w:val="28"/>
              </w:rPr>
            </w:pPr>
            <w:r w:rsidRPr="00560A59">
              <w:rPr>
                <w:snapToGrid w:val="0"/>
                <w:sz w:val="28"/>
                <w:szCs w:val="28"/>
              </w:rPr>
              <w:t>729,95</w:t>
            </w:r>
          </w:p>
        </w:tc>
        <w:tc>
          <w:tcPr>
            <w:tcW w:w="1480" w:type="dxa"/>
            <w:tcBorders>
              <w:top w:val="nil"/>
              <w:left w:val="nil"/>
              <w:bottom w:val="single" w:sz="4" w:space="0" w:color="auto"/>
              <w:right w:val="single" w:sz="4" w:space="0" w:color="auto"/>
            </w:tcBorders>
            <w:shd w:val="clear" w:color="auto" w:fill="auto"/>
            <w:vAlign w:val="center"/>
          </w:tcPr>
          <w:p w14:paraId="0943981F" w14:textId="77777777" w:rsidR="00560A59" w:rsidRPr="00560A59" w:rsidRDefault="00560A59" w:rsidP="00560A59">
            <w:pPr>
              <w:jc w:val="center"/>
              <w:rPr>
                <w:snapToGrid w:val="0"/>
                <w:sz w:val="28"/>
                <w:szCs w:val="28"/>
              </w:rPr>
            </w:pPr>
            <w:r w:rsidRPr="00560A59">
              <w:rPr>
                <w:snapToGrid w:val="0"/>
                <w:sz w:val="28"/>
                <w:szCs w:val="28"/>
              </w:rPr>
              <w:t>9,60%</w:t>
            </w:r>
          </w:p>
        </w:tc>
        <w:tc>
          <w:tcPr>
            <w:tcW w:w="1480" w:type="dxa"/>
            <w:tcBorders>
              <w:top w:val="nil"/>
              <w:left w:val="nil"/>
              <w:bottom w:val="single" w:sz="4" w:space="0" w:color="auto"/>
              <w:right w:val="single" w:sz="4" w:space="0" w:color="auto"/>
            </w:tcBorders>
            <w:shd w:val="clear" w:color="auto" w:fill="auto"/>
            <w:vAlign w:val="center"/>
          </w:tcPr>
          <w:p w14:paraId="012F8162" w14:textId="77777777" w:rsidR="00560A59" w:rsidRPr="00560A59" w:rsidRDefault="00560A59" w:rsidP="00560A59">
            <w:pPr>
              <w:jc w:val="center"/>
              <w:rPr>
                <w:snapToGrid w:val="0"/>
                <w:sz w:val="28"/>
                <w:szCs w:val="28"/>
              </w:rPr>
            </w:pPr>
            <w:r w:rsidRPr="00560A59">
              <w:rPr>
                <w:snapToGrid w:val="0"/>
                <w:sz w:val="28"/>
                <w:szCs w:val="28"/>
              </w:rPr>
              <w:t>70 560</w:t>
            </w:r>
          </w:p>
        </w:tc>
      </w:tr>
      <w:tr w:rsidR="00560A59" w:rsidRPr="00560A59" w14:paraId="638B31EA"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41A8EEAF" w14:textId="77777777" w:rsidR="00560A59" w:rsidRPr="00560A59" w:rsidRDefault="00560A59" w:rsidP="00560A59">
            <w:pPr>
              <w:rPr>
                <w:snapToGrid w:val="0"/>
                <w:sz w:val="28"/>
                <w:szCs w:val="28"/>
              </w:rPr>
            </w:pPr>
            <w:r w:rsidRPr="00560A59">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08D9893B"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C72498B"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77C1A4F"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F0A271C" w14:textId="77777777" w:rsidR="00560A59" w:rsidRPr="00560A59" w:rsidRDefault="00560A59" w:rsidP="00560A59">
            <w:pPr>
              <w:jc w:val="center"/>
              <w:rPr>
                <w:snapToGrid w:val="0"/>
                <w:sz w:val="28"/>
                <w:szCs w:val="28"/>
              </w:rPr>
            </w:pPr>
          </w:p>
        </w:tc>
      </w:tr>
      <w:tr w:rsidR="00560A59" w:rsidRPr="00560A59" w14:paraId="4B761D3D"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E06C88E" w14:textId="77777777" w:rsidR="00560A59" w:rsidRPr="00560A59" w:rsidRDefault="00560A59" w:rsidP="00560A59">
            <w:pPr>
              <w:rPr>
                <w:b/>
                <w:bCs/>
                <w:snapToGrid w:val="0"/>
                <w:sz w:val="28"/>
                <w:szCs w:val="28"/>
              </w:rPr>
            </w:pPr>
            <w:r w:rsidRPr="00560A59">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1548D4AB" w14:textId="77777777" w:rsidR="00560A59" w:rsidRPr="00560A59" w:rsidRDefault="00560A59" w:rsidP="00560A59">
            <w:pPr>
              <w:jc w:val="center"/>
              <w:rPr>
                <w:snapToGrid w:val="0"/>
                <w:sz w:val="28"/>
                <w:szCs w:val="28"/>
              </w:rPr>
            </w:pPr>
            <w:r w:rsidRPr="00560A59">
              <w:rPr>
                <w:snapToGrid w:val="0"/>
                <w:sz w:val="28"/>
                <w:szCs w:val="28"/>
              </w:rPr>
              <w:t>217,602</w:t>
            </w:r>
          </w:p>
        </w:tc>
        <w:tc>
          <w:tcPr>
            <w:tcW w:w="1480" w:type="dxa"/>
            <w:tcBorders>
              <w:top w:val="nil"/>
              <w:left w:val="nil"/>
              <w:bottom w:val="single" w:sz="4" w:space="0" w:color="auto"/>
              <w:right w:val="single" w:sz="4" w:space="0" w:color="auto"/>
            </w:tcBorders>
            <w:shd w:val="clear" w:color="auto" w:fill="auto"/>
            <w:vAlign w:val="center"/>
          </w:tcPr>
          <w:p w14:paraId="261358F3" w14:textId="77777777" w:rsidR="00560A59" w:rsidRPr="00560A59" w:rsidRDefault="00560A59" w:rsidP="00560A59">
            <w:pPr>
              <w:jc w:val="center"/>
              <w:rPr>
                <w:snapToGrid w:val="0"/>
                <w:sz w:val="28"/>
                <w:szCs w:val="28"/>
              </w:rPr>
            </w:pPr>
            <w:r w:rsidRPr="00560A59">
              <w:rPr>
                <w:snapToGrid w:val="0"/>
                <w:sz w:val="28"/>
                <w:szCs w:val="28"/>
              </w:rPr>
              <w:t>694,41</w:t>
            </w:r>
          </w:p>
        </w:tc>
        <w:tc>
          <w:tcPr>
            <w:tcW w:w="1480" w:type="dxa"/>
            <w:tcBorders>
              <w:top w:val="nil"/>
              <w:left w:val="nil"/>
              <w:bottom w:val="single" w:sz="4" w:space="0" w:color="auto"/>
              <w:right w:val="single" w:sz="4" w:space="0" w:color="auto"/>
            </w:tcBorders>
            <w:shd w:val="clear" w:color="auto" w:fill="auto"/>
            <w:vAlign w:val="center"/>
          </w:tcPr>
          <w:p w14:paraId="4F4817ED" w14:textId="77777777" w:rsidR="00560A59" w:rsidRPr="00560A59" w:rsidRDefault="00560A59" w:rsidP="00560A59">
            <w:pPr>
              <w:jc w:val="center"/>
              <w:rPr>
                <w:snapToGrid w:val="0"/>
                <w:sz w:val="28"/>
                <w:szCs w:val="28"/>
              </w:rPr>
            </w:pPr>
            <w:r w:rsidRPr="00560A59">
              <w:rPr>
                <w:snapToGrid w:val="0"/>
                <w:sz w:val="28"/>
                <w:szCs w:val="28"/>
              </w:rPr>
              <w:t>4,26%</w:t>
            </w:r>
          </w:p>
        </w:tc>
        <w:tc>
          <w:tcPr>
            <w:tcW w:w="1480" w:type="dxa"/>
            <w:tcBorders>
              <w:top w:val="nil"/>
              <w:left w:val="nil"/>
              <w:bottom w:val="single" w:sz="4" w:space="0" w:color="auto"/>
              <w:right w:val="single" w:sz="4" w:space="0" w:color="auto"/>
            </w:tcBorders>
            <w:shd w:val="clear" w:color="auto" w:fill="auto"/>
            <w:vAlign w:val="center"/>
          </w:tcPr>
          <w:p w14:paraId="1BCABB0A" w14:textId="77777777" w:rsidR="00560A59" w:rsidRPr="00560A59" w:rsidRDefault="00560A59" w:rsidP="00560A59">
            <w:pPr>
              <w:jc w:val="center"/>
              <w:rPr>
                <w:snapToGrid w:val="0"/>
                <w:sz w:val="28"/>
                <w:szCs w:val="28"/>
              </w:rPr>
            </w:pPr>
            <w:r w:rsidRPr="00560A59">
              <w:rPr>
                <w:snapToGrid w:val="0"/>
                <w:sz w:val="28"/>
                <w:szCs w:val="28"/>
              </w:rPr>
              <w:t>151 105</w:t>
            </w:r>
          </w:p>
        </w:tc>
      </w:tr>
    </w:tbl>
    <w:p w14:paraId="0D4C8641" w14:textId="77777777" w:rsidR="00560A59" w:rsidRPr="00560A59" w:rsidRDefault="00560A59" w:rsidP="00560A59">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560A59" w:rsidRPr="00560A59" w14:paraId="7A2CB5B3"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71DF7" w14:textId="77777777" w:rsidR="00560A59" w:rsidRPr="00560A59" w:rsidRDefault="00560A59" w:rsidP="00560A59">
            <w:pPr>
              <w:jc w:val="center"/>
              <w:rPr>
                <w:b/>
                <w:bCs/>
                <w:snapToGrid w:val="0"/>
                <w:sz w:val="28"/>
                <w:szCs w:val="28"/>
              </w:rPr>
            </w:pPr>
            <w:r w:rsidRPr="00560A59">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D568F8" w14:textId="77777777" w:rsidR="00560A59" w:rsidRPr="00560A59" w:rsidRDefault="00560A59" w:rsidP="00560A59">
            <w:pPr>
              <w:jc w:val="center"/>
              <w:rPr>
                <w:snapToGrid w:val="0"/>
                <w:sz w:val="28"/>
                <w:szCs w:val="28"/>
              </w:rPr>
            </w:pPr>
            <w:r w:rsidRPr="00560A59">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28BC94" w14:textId="77777777" w:rsidR="00560A59" w:rsidRPr="00560A59" w:rsidRDefault="00560A59" w:rsidP="00560A59">
            <w:pPr>
              <w:jc w:val="center"/>
              <w:rPr>
                <w:snapToGrid w:val="0"/>
                <w:sz w:val="28"/>
                <w:szCs w:val="28"/>
              </w:rPr>
            </w:pPr>
            <w:r w:rsidRPr="00560A59">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D71C02" w14:textId="77777777" w:rsidR="00560A59" w:rsidRPr="00560A59" w:rsidRDefault="00560A59" w:rsidP="00560A59">
            <w:pPr>
              <w:jc w:val="center"/>
              <w:rPr>
                <w:snapToGrid w:val="0"/>
                <w:sz w:val="28"/>
                <w:szCs w:val="28"/>
              </w:rPr>
            </w:pPr>
            <w:r w:rsidRPr="00560A59">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5A52F1" w14:textId="77777777" w:rsidR="00560A59" w:rsidRPr="00560A59" w:rsidRDefault="00560A59" w:rsidP="00560A59">
            <w:pPr>
              <w:jc w:val="center"/>
              <w:rPr>
                <w:snapToGrid w:val="0"/>
                <w:sz w:val="28"/>
                <w:szCs w:val="28"/>
              </w:rPr>
            </w:pPr>
            <w:r w:rsidRPr="00560A59">
              <w:rPr>
                <w:snapToGrid w:val="0"/>
                <w:sz w:val="28"/>
                <w:szCs w:val="28"/>
              </w:rPr>
              <w:t>НВВ</w:t>
            </w:r>
          </w:p>
        </w:tc>
      </w:tr>
      <w:tr w:rsidR="00560A59" w:rsidRPr="00560A59" w14:paraId="2CE3C1A8"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437F2D" w14:textId="77777777" w:rsidR="00560A59" w:rsidRPr="00560A59" w:rsidRDefault="00560A59" w:rsidP="00560A59">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872B198" w14:textId="77777777" w:rsidR="00560A59" w:rsidRPr="00560A59" w:rsidRDefault="00560A59" w:rsidP="00560A59">
            <w:pPr>
              <w:jc w:val="center"/>
              <w:rPr>
                <w:snapToGrid w:val="0"/>
                <w:sz w:val="28"/>
                <w:szCs w:val="28"/>
              </w:rPr>
            </w:pPr>
            <w:r w:rsidRPr="00560A59">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31402AA" w14:textId="77777777" w:rsidR="00560A59" w:rsidRPr="00560A59" w:rsidRDefault="00560A59" w:rsidP="00560A59">
            <w:pPr>
              <w:jc w:val="center"/>
              <w:rPr>
                <w:snapToGrid w:val="0"/>
                <w:sz w:val="28"/>
                <w:szCs w:val="28"/>
              </w:rPr>
            </w:pPr>
            <w:r w:rsidRPr="00560A59">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1B7038E" w14:textId="77777777" w:rsidR="00560A59" w:rsidRPr="00560A59" w:rsidRDefault="00560A59" w:rsidP="00560A59">
            <w:pPr>
              <w:jc w:val="center"/>
              <w:rPr>
                <w:snapToGrid w:val="0"/>
                <w:sz w:val="28"/>
                <w:szCs w:val="28"/>
              </w:rPr>
            </w:pPr>
            <w:r w:rsidRPr="00560A59">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5104996" w14:textId="77777777" w:rsidR="00560A59" w:rsidRPr="00560A59" w:rsidRDefault="00560A59" w:rsidP="00560A59">
            <w:pPr>
              <w:jc w:val="center"/>
              <w:rPr>
                <w:snapToGrid w:val="0"/>
                <w:sz w:val="28"/>
                <w:szCs w:val="28"/>
              </w:rPr>
            </w:pPr>
            <w:r w:rsidRPr="00560A59">
              <w:rPr>
                <w:snapToGrid w:val="0"/>
                <w:sz w:val="28"/>
                <w:szCs w:val="28"/>
              </w:rPr>
              <w:t>тыс. руб.</w:t>
            </w:r>
          </w:p>
        </w:tc>
      </w:tr>
      <w:tr w:rsidR="00560A59" w:rsidRPr="00560A59" w14:paraId="663420BC"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8890C6B" w14:textId="77777777" w:rsidR="00560A59" w:rsidRPr="00560A59" w:rsidRDefault="00560A59" w:rsidP="00560A59">
            <w:pPr>
              <w:rPr>
                <w:snapToGrid w:val="0"/>
                <w:sz w:val="28"/>
                <w:szCs w:val="28"/>
              </w:rPr>
            </w:pPr>
            <w:r w:rsidRPr="00560A59">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7CAE3C29" w14:textId="77777777" w:rsidR="00560A59" w:rsidRPr="00560A59" w:rsidRDefault="00560A59" w:rsidP="00560A59">
            <w:pPr>
              <w:jc w:val="center"/>
              <w:rPr>
                <w:snapToGrid w:val="0"/>
                <w:sz w:val="28"/>
                <w:szCs w:val="28"/>
              </w:rPr>
            </w:pPr>
            <w:r w:rsidRPr="00560A59">
              <w:rPr>
                <w:snapToGrid w:val="0"/>
                <w:sz w:val="28"/>
                <w:szCs w:val="28"/>
              </w:rPr>
              <w:t>120,937</w:t>
            </w:r>
          </w:p>
        </w:tc>
        <w:tc>
          <w:tcPr>
            <w:tcW w:w="1480" w:type="dxa"/>
            <w:tcBorders>
              <w:top w:val="nil"/>
              <w:left w:val="nil"/>
              <w:bottom w:val="single" w:sz="4" w:space="0" w:color="auto"/>
              <w:right w:val="single" w:sz="4" w:space="0" w:color="auto"/>
            </w:tcBorders>
            <w:shd w:val="clear" w:color="auto" w:fill="auto"/>
            <w:vAlign w:val="center"/>
          </w:tcPr>
          <w:p w14:paraId="4346E230" w14:textId="77777777" w:rsidR="00560A59" w:rsidRPr="00560A59" w:rsidRDefault="00560A59" w:rsidP="00560A59">
            <w:pPr>
              <w:jc w:val="center"/>
              <w:rPr>
                <w:snapToGrid w:val="0"/>
                <w:sz w:val="28"/>
                <w:szCs w:val="28"/>
              </w:rPr>
            </w:pPr>
            <w:r w:rsidRPr="00560A59">
              <w:rPr>
                <w:snapToGrid w:val="0"/>
                <w:sz w:val="28"/>
                <w:szCs w:val="28"/>
              </w:rPr>
              <w:t>520,34</w:t>
            </w:r>
          </w:p>
        </w:tc>
        <w:tc>
          <w:tcPr>
            <w:tcW w:w="1480" w:type="dxa"/>
            <w:tcBorders>
              <w:top w:val="nil"/>
              <w:left w:val="nil"/>
              <w:bottom w:val="single" w:sz="4" w:space="0" w:color="auto"/>
              <w:right w:val="single" w:sz="4" w:space="0" w:color="auto"/>
            </w:tcBorders>
            <w:shd w:val="clear" w:color="auto" w:fill="auto"/>
            <w:vAlign w:val="center"/>
          </w:tcPr>
          <w:p w14:paraId="1160177E" w14:textId="77777777" w:rsidR="00560A59" w:rsidRPr="00560A59" w:rsidRDefault="00560A59" w:rsidP="00560A59">
            <w:pPr>
              <w:jc w:val="center"/>
              <w:rPr>
                <w:snapToGrid w:val="0"/>
                <w:sz w:val="28"/>
                <w:szCs w:val="28"/>
              </w:rPr>
            </w:pPr>
            <w:r w:rsidRPr="00560A59">
              <w:rPr>
                <w:snapToGrid w:val="0"/>
                <w:sz w:val="28"/>
                <w:szCs w:val="28"/>
              </w:rPr>
              <w:t>-28,72%</w:t>
            </w:r>
          </w:p>
        </w:tc>
        <w:tc>
          <w:tcPr>
            <w:tcW w:w="1480" w:type="dxa"/>
            <w:tcBorders>
              <w:top w:val="nil"/>
              <w:left w:val="nil"/>
              <w:bottom w:val="single" w:sz="4" w:space="0" w:color="auto"/>
              <w:right w:val="single" w:sz="4" w:space="0" w:color="auto"/>
            </w:tcBorders>
            <w:shd w:val="clear" w:color="auto" w:fill="auto"/>
            <w:vAlign w:val="center"/>
          </w:tcPr>
          <w:p w14:paraId="2E71FE43" w14:textId="77777777" w:rsidR="00560A59" w:rsidRPr="00560A59" w:rsidRDefault="00560A59" w:rsidP="00560A59">
            <w:pPr>
              <w:jc w:val="center"/>
              <w:rPr>
                <w:snapToGrid w:val="0"/>
                <w:sz w:val="28"/>
                <w:szCs w:val="28"/>
              </w:rPr>
            </w:pPr>
            <w:r w:rsidRPr="00560A59">
              <w:rPr>
                <w:snapToGrid w:val="0"/>
                <w:sz w:val="28"/>
                <w:szCs w:val="28"/>
              </w:rPr>
              <w:t>62 928</w:t>
            </w:r>
          </w:p>
        </w:tc>
      </w:tr>
      <w:tr w:rsidR="00560A59" w:rsidRPr="00560A59" w14:paraId="0A2C438F"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8D8C8AD" w14:textId="77777777" w:rsidR="00560A59" w:rsidRPr="00560A59" w:rsidRDefault="00560A59" w:rsidP="00560A59">
            <w:pPr>
              <w:rPr>
                <w:snapToGrid w:val="0"/>
                <w:sz w:val="28"/>
                <w:szCs w:val="28"/>
              </w:rPr>
            </w:pPr>
            <w:r w:rsidRPr="00560A59">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F9782C5" w14:textId="77777777" w:rsidR="00560A59" w:rsidRPr="00560A59" w:rsidRDefault="00560A59" w:rsidP="00560A59">
            <w:pPr>
              <w:jc w:val="center"/>
              <w:rPr>
                <w:snapToGrid w:val="0"/>
                <w:sz w:val="28"/>
                <w:szCs w:val="28"/>
              </w:rPr>
            </w:pPr>
            <w:r w:rsidRPr="00560A59">
              <w:rPr>
                <w:snapToGrid w:val="0"/>
                <w:sz w:val="28"/>
                <w:szCs w:val="28"/>
              </w:rPr>
              <w:t>96,665</w:t>
            </w:r>
          </w:p>
        </w:tc>
        <w:tc>
          <w:tcPr>
            <w:tcW w:w="1480" w:type="dxa"/>
            <w:tcBorders>
              <w:top w:val="nil"/>
              <w:left w:val="nil"/>
              <w:bottom w:val="single" w:sz="4" w:space="0" w:color="auto"/>
              <w:right w:val="single" w:sz="4" w:space="0" w:color="auto"/>
            </w:tcBorders>
            <w:shd w:val="clear" w:color="auto" w:fill="auto"/>
            <w:vAlign w:val="center"/>
          </w:tcPr>
          <w:p w14:paraId="62808506" w14:textId="77777777" w:rsidR="00560A59" w:rsidRPr="00560A59" w:rsidRDefault="00560A59" w:rsidP="00560A59">
            <w:pPr>
              <w:jc w:val="center"/>
              <w:rPr>
                <w:snapToGrid w:val="0"/>
                <w:sz w:val="28"/>
                <w:szCs w:val="28"/>
              </w:rPr>
            </w:pPr>
            <w:r w:rsidRPr="00560A59">
              <w:rPr>
                <w:snapToGrid w:val="0"/>
                <w:sz w:val="28"/>
                <w:szCs w:val="28"/>
              </w:rPr>
              <w:t>520,34</w:t>
            </w:r>
          </w:p>
        </w:tc>
        <w:tc>
          <w:tcPr>
            <w:tcW w:w="1480" w:type="dxa"/>
            <w:tcBorders>
              <w:top w:val="nil"/>
              <w:left w:val="nil"/>
              <w:bottom w:val="single" w:sz="4" w:space="0" w:color="auto"/>
              <w:right w:val="single" w:sz="4" w:space="0" w:color="auto"/>
            </w:tcBorders>
            <w:shd w:val="clear" w:color="auto" w:fill="auto"/>
            <w:vAlign w:val="center"/>
          </w:tcPr>
          <w:p w14:paraId="777C1FA0"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6FD64544" w14:textId="77777777" w:rsidR="00560A59" w:rsidRPr="00560A59" w:rsidRDefault="00560A59" w:rsidP="00560A59">
            <w:pPr>
              <w:jc w:val="center"/>
              <w:rPr>
                <w:snapToGrid w:val="0"/>
                <w:sz w:val="28"/>
                <w:szCs w:val="28"/>
              </w:rPr>
            </w:pPr>
            <w:r w:rsidRPr="00560A59">
              <w:rPr>
                <w:snapToGrid w:val="0"/>
                <w:sz w:val="28"/>
                <w:szCs w:val="28"/>
              </w:rPr>
              <w:t>50 299</w:t>
            </w:r>
          </w:p>
        </w:tc>
      </w:tr>
      <w:tr w:rsidR="00560A59" w:rsidRPr="00560A59" w14:paraId="1968BE36"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5F28702E" w14:textId="77777777" w:rsidR="00560A59" w:rsidRPr="00560A59" w:rsidRDefault="00560A59" w:rsidP="00560A59">
            <w:pPr>
              <w:rPr>
                <w:snapToGrid w:val="0"/>
                <w:sz w:val="28"/>
                <w:szCs w:val="28"/>
              </w:rPr>
            </w:pPr>
            <w:r w:rsidRPr="00560A59">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2D648D7F"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595137D"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319476D"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BD5F019" w14:textId="77777777" w:rsidR="00560A59" w:rsidRPr="00560A59" w:rsidRDefault="00560A59" w:rsidP="00560A59">
            <w:pPr>
              <w:jc w:val="center"/>
              <w:rPr>
                <w:snapToGrid w:val="0"/>
                <w:sz w:val="28"/>
                <w:szCs w:val="28"/>
              </w:rPr>
            </w:pPr>
          </w:p>
        </w:tc>
      </w:tr>
      <w:tr w:rsidR="00560A59" w:rsidRPr="00560A59" w14:paraId="7C531134"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255C9E6" w14:textId="77777777" w:rsidR="00560A59" w:rsidRPr="00560A59" w:rsidRDefault="00560A59" w:rsidP="00560A59">
            <w:pPr>
              <w:rPr>
                <w:b/>
                <w:bCs/>
                <w:snapToGrid w:val="0"/>
                <w:sz w:val="28"/>
                <w:szCs w:val="28"/>
              </w:rPr>
            </w:pPr>
            <w:r w:rsidRPr="00560A59">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102F63CF" w14:textId="77777777" w:rsidR="00560A59" w:rsidRPr="00560A59" w:rsidRDefault="00560A59" w:rsidP="00560A59">
            <w:pPr>
              <w:jc w:val="center"/>
              <w:rPr>
                <w:snapToGrid w:val="0"/>
                <w:sz w:val="28"/>
                <w:szCs w:val="28"/>
              </w:rPr>
            </w:pPr>
            <w:r w:rsidRPr="00560A59">
              <w:rPr>
                <w:snapToGrid w:val="0"/>
                <w:sz w:val="28"/>
                <w:szCs w:val="28"/>
              </w:rPr>
              <w:t>217,602</w:t>
            </w:r>
          </w:p>
        </w:tc>
        <w:tc>
          <w:tcPr>
            <w:tcW w:w="1480" w:type="dxa"/>
            <w:tcBorders>
              <w:top w:val="nil"/>
              <w:left w:val="nil"/>
              <w:bottom w:val="single" w:sz="4" w:space="0" w:color="auto"/>
              <w:right w:val="single" w:sz="4" w:space="0" w:color="auto"/>
            </w:tcBorders>
            <w:shd w:val="clear" w:color="auto" w:fill="auto"/>
            <w:vAlign w:val="center"/>
          </w:tcPr>
          <w:p w14:paraId="0514BB38" w14:textId="77777777" w:rsidR="00560A59" w:rsidRPr="00560A59" w:rsidRDefault="00560A59" w:rsidP="00560A59">
            <w:pPr>
              <w:jc w:val="center"/>
              <w:rPr>
                <w:snapToGrid w:val="0"/>
                <w:sz w:val="28"/>
                <w:szCs w:val="28"/>
              </w:rPr>
            </w:pPr>
            <w:r w:rsidRPr="00560A59">
              <w:rPr>
                <w:snapToGrid w:val="0"/>
                <w:sz w:val="28"/>
                <w:szCs w:val="28"/>
              </w:rPr>
              <w:t>520,34</w:t>
            </w:r>
          </w:p>
        </w:tc>
        <w:tc>
          <w:tcPr>
            <w:tcW w:w="1480" w:type="dxa"/>
            <w:tcBorders>
              <w:top w:val="nil"/>
              <w:left w:val="nil"/>
              <w:bottom w:val="single" w:sz="4" w:space="0" w:color="auto"/>
              <w:right w:val="single" w:sz="4" w:space="0" w:color="auto"/>
            </w:tcBorders>
            <w:shd w:val="clear" w:color="auto" w:fill="auto"/>
            <w:vAlign w:val="center"/>
          </w:tcPr>
          <w:p w14:paraId="075EFD9B"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6233E7DE" w14:textId="77777777" w:rsidR="00560A59" w:rsidRPr="00560A59" w:rsidRDefault="00560A59" w:rsidP="00560A59">
            <w:pPr>
              <w:jc w:val="center"/>
              <w:rPr>
                <w:snapToGrid w:val="0"/>
                <w:sz w:val="28"/>
                <w:szCs w:val="28"/>
              </w:rPr>
            </w:pPr>
            <w:r w:rsidRPr="00560A59">
              <w:rPr>
                <w:snapToGrid w:val="0"/>
                <w:sz w:val="28"/>
                <w:szCs w:val="28"/>
              </w:rPr>
              <w:t>113 227</w:t>
            </w:r>
          </w:p>
        </w:tc>
      </w:tr>
    </w:tbl>
    <w:p w14:paraId="19C7E4C4" w14:textId="77777777" w:rsidR="00560A59" w:rsidRPr="00560A59" w:rsidRDefault="00560A59" w:rsidP="00560A59">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560A59" w:rsidRPr="00560A59" w14:paraId="6BE25DA5"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FE3D5" w14:textId="77777777" w:rsidR="00560A59" w:rsidRPr="00560A59" w:rsidRDefault="00560A59" w:rsidP="00560A59">
            <w:pPr>
              <w:jc w:val="center"/>
              <w:rPr>
                <w:b/>
                <w:bCs/>
                <w:snapToGrid w:val="0"/>
                <w:sz w:val="28"/>
                <w:szCs w:val="28"/>
              </w:rPr>
            </w:pPr>
            <w:r w:rsidRPr="00560A59">
              <w:rPr>
                <w:b/>
                <w:bCs/>
                <w:snapToGrid w:val="0"/>
                <w:sz w:val="28"/>
                <w:szCs w:val="28"/>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F437CD" w14:textId="77777777" w:rsidR="00560A59" w:rsidRPr="00560A59" w:rsidRDefault="00560A59" w:rsidP="00560A59">
            <w:pPr>
              <w:jc w:val="center"/>
              <w:rPr>
                <w:snapToGrid w:val="0"/>
                <w:sz w:val="28"/>
                <w:szCs w:val="28"/>
              </w:rPr>
            </w:pPr>
            <w:r w:rsidRPr="00560A59">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80D69A5" w14:textId="77777777" w:rsidR="00560A59" w:rsidRPr="00560A59" w:rsidRDefault="00560A59" w:rsidP="00560A59">
            <w:pPr>
              <w:jc w:val="center"/>
              <w:rPr>
                <w:snapToGrid w:val="0"/>
                <w:sz w:val="28"/>
                <w:szCs w:val="28"/>
              </w:rPr>
            </w:pPr>
            <w:r w:rsidRPr="00560A59">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9AC54B" w14:textId="77777777" w:rsidR="00560A59" w:rsidRPr="00560A59" w:rsidRDefault="00560A59" w:rsidP="00560A59">
            <w:pPr>
              <w:jc w:val="center"/>
              <w:rPr>
                <w:snapToGrid w:val="0"/>
                <w:sz w:val="28"/>
                <w:szCs w:val="28"/>
              </w:rPr>
            </w:pPr>
            <w:r w:rsidRPr="00560A59">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D8FACBB" w14:textId="77777777" w:rsidR="00560A59" w:rsidRPr="00560A59" w:rsidRDefault="00560A59" w:rsidP="00560A59">
            <w:pPr>
              <w:jc w:val="center"/>
              <w:rPr>
                <w:snapToGrid w:val="0"/>
                <w:sz w:val="28"/>
                <w:szCs w:val="28"/>
              </w:rPr>
            </w:pPr>
            <w:r w:rsidRPr="00560A59">
              <w:rPr>
                <w:snapToGrid w:val="0"/>
                <w:sz w:val="28"/>
                <w:szCs w:val="28"/>
              </w:rPr>
              <w:t>НВВ</w:t>
            </w:r>
          </w:p>
        </w:tc>
      </w:tr>
      <w:tr w:rsidR="00560A59" w:rsidRPr="00560A59" w14:paraId="210479D0"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2F695E" w14:textId="77777777" w:rsidR="00560A59" w:rsidRPr="00560A59" w:rsidRDefault="00560A59" w:rsidP="00560A59">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3EA20AD" w14:textId="77777777" w:rsidR="00560A59" w:rsidRPr="00560A59" w:rsidRDefault="00560A59" w:rsidP="00560A59">
            <w:pPr>
              <w:jc w:val="center"/>
              <w:rPr>
                <w:snapToGrid w:val="0"/>
                <w:sz w:val="28"/>
                <w:szCs w:val="28"/>
              </w:rPr>
            </w:pPr>
            <w:r w:rsidRPr="00560A59">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7F46B69" w14:textId="77777777" w:rsidR="00560A59" w:rsidRPr="00560A59" w:rsidRDefault="00560A59" w:rsidP="00560A59">
            <w:pPr>
              <w:jc w:val="center"/>
              <w:rPr>
                <w:snapToGrid w:val="0"/>
                <w:sz w:val="28"/>
                <w:szCs w:val="28"/>
              </w:rPr>
            </w:pPr>
            <w:r w:rsidRPr="00560A59">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6C95776" w14:textId="77777777" w:rsidR="00560A59" w:rsidRPr="00560A59" w:rsidRDefault="00560A59" w:rsidP="00560A59">
            <w:pPr>
              <w:jc w:val="center"/>
              <w:rPr>
                <w:snapToGrid w:val="0"/>
                <w:sz w:val="28"/>
                <w:szCs w:val="28"/>
              </w:rPr>
            </w:pPr>
            <w:r w:rsidRPr="00560A59">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352D2C2D" w14:textId="77777777" w:rsidR="00560A59" w:rsidRPr="00560A59" w:rsidRDefault="00560A59" w:rsidP="00560A59">
            <w:pPr>
              <w:jc w:val="center"/>
              <w:rPr>
                <w:snapToGrid w:val="0"/>
                <w:sz w:val="28"/>
                <w:szCs w:val="28"/>
              </w:rPr>
            </w:pPr>
            <w:r w:rsidRPr="00560A59">
              <w:rPr>
                <w:snapToGrid w:val="0"/>
                <w:sz w:val="28"/>
                <w:szCs w:val="28"/>
              </w:rPr>
              <w:t>тыс. руб.</w:t>
            </w:r>
          </w:p>
        </w:tc>
      </w:tr>
      <w:tr w:rsidR="00560A59" w:rsidRPr="00560A59" w14:paraId="2186C2F0"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3C1F4A2" w14:textId="77777777" w:rsidR="00560A59" w:rsidRPr="00560A59" w:rsidRDefault="00560A59" w:rsidP="00560A59">
            <w:pPr>
              <w:rPr>
                <w:snapToGrid w:val="0"/>
                <w:sz w:val="28"/>
                <w:szCs w:val="28"/>
              </w:rPr>
            </w:pPr>
            <w:r w:rsidRPr="00560A59">
              <w:rPr>
                <w:snapToGrid w:val="0"/>
                <w:sz w:val="28"/>
                <w:szCs w:val="28"/>
              </w:rPr>
              <w:lastRenderedPageBreak/>
              <w:t>январь - июнь</w:t>
            </w:r>
          </w:p>
        </w:tc>
        <w:tc>
          <w:tcPr>
            <w:tcW w:w="1480" w:type="dxa"/>
            <w:tcBorders>
              <w:top w:val="nil"/>
              <w:left w:val="nil"/>
              <w:bottom w:val="single" w:sz="4" w:space="0" w:color="auto"/>
              <w:right w:val="single" w:sz="4" w:space="0" w:color="auto"/>
            </w:tcBorders>
            <w:shd w:val="clear" w:color="auto" w:fill="auto"/>
            <w:vAlign w:val="center"/>
          </w:tcPr>
          <w:p w14:paraId="02D2BD0D" w14:textId="77777777" w:rsidR="00560A59" w:rsidRPr="00560A59" w:rsidRDefault="00560A59" w:rsidP="00560A59">
            <w:pPr>
              <w:jc w:val="center"/>
              <w:rPr>
                <w:snapToGrid w:val="0"/>
                <w:sz w:val="28"/>
                <w:szCs w:val="28"/>
              </w:rPr>
            </w:pPr>
            <w:r w:rsidRPr="00560A59">
              <w:rPr>
                <w:snapToGrid w:val="0"/>
                <w:sz w:val="28"/>
                <w:szCs w:val="28"/>
              </w:rPr>
              <w:t>120,937</w:t>
            </w:r>
          </w:p>
        </w:tc>
        <w:tc>
          <w:tcPr>
            <w:tcW w:w="1480" w:type="dxa"/>
            <w:tcBorders>
              <w:top w:val="nil"/>
              <w:left w:val="nil"/>
              <w:bottom w:val="single" w:sz="4" w:space="0" w:color="auto"/>
              <w:right w:val="single" w:sz="4" w:space="0" w:color="auto"/>
            </w:tcBorders>
            <w:shd w:val="clear" w:color="auto" w:fill="auto"/>
            <w:vAlign w:val="center"/>
          </w:tcPr>
          <w:p w14:paraId="69AB5929" w14:textId="77777777" w:rsidR="00560A59" w:rsidRPr="00560A59" w:rsidRDefault="00560A59" w:rsidP="00560A59">
            <w:pPr>
              <w:jc w:val="center"/>
              <w:rPr>
                <w:snapToGrid w:val="0"/>
                <w:sz w:val="28"/>
                <w:szCs w:val="28"/>
              </w:rPr>
            </w:pPr>
            <w:r w:rsidRPr="00560A59">
              <w:rPr>
                <w:snapToGrid w:val="0"/>
                <w:sz w:val="28"/>
                <w:szCs w:val="28"/>
              </w:rPr>
              <w:t>520,34</w:t>
            </w:r>
          </w:p>
        </w:tc>
        <w:tc>
          <w:tcPr>
            <w:tcW w:w="1480" w:type="dxa"/>
            <w:tcBorders>
              <w:top w:val="nil"/>
              <w:left w:val="nil"/>
              <w:bottom w:val="single" w:sz="4" w:space="0" w:color="auto"/>
              <w:right w:val="single" w:sz="4" w:space="0" w:color="auto"/>
            </w:tcBorders>
            <w:shd w:val="clear" w:color="auto" w:fill="auto"/>
            <w:vAlign w:val="center"/>
          </w:tcPr>
          <w:p w14:paraId="6D887800"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27707D61" w14:textId="77777777" w:rsidR="00560A59" w:rsidRPr="00560A59" w:rsidRDefault="00560A59" w:rsidP="00560A59">
            <w:pPr>
              <w:jc w:val="center"/>
              <w:rPr>
                <w:snapToGrid w:val="0"/>
                <w:sz w:val="28"/>
                <w:szCs w:val="28"/>
              </w:rPr>
            </w:pPr>
            <w:r w:rsidRPr="00560A59">
              <w:rPr>
                <w:snapToGrid w:val="0"/>
                <w:sz w:val="28"/>
                <w:szCs w:val="28"/>
              </w:rPr>
              <w:t>62 928</w:t>
            </w:r>
          </w:p>
        </w:tc>
      </w:tr>
      <w:tr w:rsidR="00560A59" w:rsidRPr="00560A59" w14:paraId="464DA35B"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9F13CB7" w14:textId="77777777" w:rsidR="00560A59" w:rsidRPr="00560A59" w:rsidRDefault="00560A59" w:rsidP="00560A59">
            <w:pPr>
              <w:rPr>
                <w:snapToGrid w:val="0"/>
                <w:sz w:val="28"/>
                <w:szCs w:val="28"/>
              </w:rPr>
            </w:pPr>
            <w:r w:rsidRPr="00560A59">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6B315EA" w14:textId="77777777" w:rsidR="00560A59" w:rsidRPr="00560A59" w:rsidRDefault="00560A59" w:rsidP="00560A59">
            <w:pPr>
              <w:jc w:val="center"/>
              <w:rPr>
                <w:snapToGrid w:val="0"/>
                <w:sz w:val="28"/>
                <w:szCs w:val="28"/>
              </w:rPr>
            </w:pPr>
            <w:r w:rsidRPr="00560A59">
              <w:rPr>
                <w:snapToGrid w:val="0"/>
                <w:sz w:val="28"/>
                <w:szCs w:val="28"/>
              </w:rPr>
              <w:t>96,665</w:t>
            </w:r>
          </w:p>
        </w:tc>
        <w:tc>
          <w:tcPr>
            <w:tcW w:w="1480" w:type="dxa"/>
            <w:tcBorders>
              <w:top w:val="nil"/>
              <w:left w:val="nil"/>
              <w:bottom w:val="single" w:sz="4" w:space="0" w:color="auto"/>
              <w:right w:val="single" w:sz="4" w:space="0" w:color="auto"/>
            </w:tcBorders>
            <w:shd w:val="clear" w:color="auto" w:fill="auto"/>
            <w:vAlign w:val="center"/>
          </w:tcPr>
          <w:p w14:paraId="5F5C9F40" w14:textId="77777777" w:rsidR="00560A59" w:rsidRPr="00560A59" w:rsidRDefault="00560A59" w:rsidP="00560A59">
            <w:pPr>
              <w:jc w:val="center"/>
              <w:rPr>
                <w:snapToGrid w:val="0"/>
                <w:sz w:val="28"/>
                <w:szCs w:val="28"/>
              </w:rPr>
            </w:pPr>
            <w:r w:rsidRPr="00560A59">
              <w:rPr>
                <w:snapToGrid w:val="0"/>
                <w:sz w:val="28"/>
                <w:szCs w:val="28"/>
              </w:rPr>
              <w:t>552,13</w:t>
            </w:r>
          </w:p>
        </w:tc>
        <w:tc>
          <w:tcPr>
            <w:tcW w:w="1480" w:type="dxa"/>
            <w:tcBorders>
              <w:top w:val="nil"/>
              <w:left w:val="nil"/>
              <w:bottom w:val="single" w:sz="4" w:space="0" w:color="auto"/>
              <w:right w:val="single" w:sz="4" w:space="0" w:color="auto"/>
            </w:tcBorders>
            <w:shd w:val="clear" w:color="auto" w:fill="auto"/>
            <w:vAlign w:val="center"/>
          </w:tcPr>
          <w:p w14:paraId="7F565401" w14:textId="77777777" w:rsidR="00560A59" w:rsidRPr="00560A59" w:rsidRDefault="00560A59" w:rsidP="00560A59">
            <w:pPr>
              <w:jc w:val="center"/>
              <w:rPr>
                <w:snapToGrid w:val="0"/>
                <w:sz w:val="28"/>
                <w:szCs w:val="28"/>
              </w:rPr>
            </w:pPr>
            <w:r w:rsidRPr="00560A59">
              <w:rPr>
                <w:snapToGrid w:val="0"/>
                <w:sz w:val="28"/>
                <w:szCs w:val="28"/>
              </w:rPr>
              <w:t>6,11%</w:t>
            </w:r>
          </w:p>
        </w:tc>
        <w:tc>
          <w:tcPr>
            <w:tcW w:w="1480" w:type="dxa"/>
            <w:tcBorders>
              <w:top w:val="nil"/>
              <w:left w:val="nil"/>
              <w:bottom w:val="single" w:sz="4" w:space="0" w:color="auto"/>
              <w:right w:val="single" w:sz="4" w:space="0" w:color="auto"/>
            </w:tcBorders>
            <w:shd w:val="clear" w:color="auto" w:fill="auto"/>
            <w:vAlign w:val="center"/>
          </w:tcPr>
          <w:p w14:paraId="2DE1B0F0" w14:textId="77777777" w:rsidR="00560A59" w:rsidRPr="00560A59" w:rsidRDefault="00560A59" w:rsidP="00560A59">
            <w:pPr>
              <w:jc w:val="center"/>
              <w:rPr>
                <w:snapToGrid w:val="0"/>
                <w:sz w:val="28"/>
                <w:szCs w:val="28"/>
              </w:rPr>
            </w:pPr>
            <w:r w:rsidRPr="00560A59">
              <w:rPr>
                <w:snapToGrid w:val="0"/>
                <w:sz w:val="28"/>
                <w:szCs w:val="28"/>
              </w:rPr>
              <w:t>53 372</w:t>
            </w:r>
          </w:p>
        </w:tc>
      </w:tr>
      <w:tr w:rsidR="00560A59" w:rsidRPr="00560A59" w14:paraId="323CCD10"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2B80AE6E" w14:textId="77777777" w:rsidR="00560A59" w:rsidRPr="00560A59" w:rsidRDefault="00560A59" w:rsidP="00560A59">
            <w:pPr>
              <w:rPr>
                <w:snapToGrid w:val="0"/>
                <w:sz w:val="28"/>
                <w:szCs w:val="28"/>
              </w:rPr>
            </w:pPr>
            <w:r w:rsidRPr="00560A59">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02B079AC"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7386871"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A0B904B"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8AB648B" w14:textId="77777777" w:rsidR="00560A59" w:rsidRPr="00560A59" w:rsidRDefault="00560A59" w:rsidP="00560A59">
            <w:pPr>
              <w:jc w:val="center"/>
              <w:rPr>
                <w:snapToGrid w:val="0"/>
                <w:sz w:val="28"/>
                <w:szCs w:val="28"/>
              </w:rPr>
            </w:pPr>
          </w:p>
        </w:tc>
      </w:tr>
      <w:tr w:rsidR="00560A59" w:rsidRPr="00560A59" w14:paraId="7C00DEB6"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193AADD" w14:textId="77777777" w:rsidR="00560A59" w:rsidRPr="00560A59" w:rsidRDefault="00560A59" w:rsidP="00560A59">
            <w:pPr>
              <w:rPr>
                <w:b/>
                <w:bCs/>
                <w:snapToGrid w:val="0"/>
                <w:sz w:val="28"/>
                <w:szCs w:val="28"/>
              </w:rPr>
            </w:pPr>
            <w:r w:rsidRPr="00560A59">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790EC822" w14:textId="77777777" w:rsidR="00560A59" w:rsidRPr="00560A59" w:rsidRDefault="00560A59" w:rsidP="00560A59">
            <w:pPr>
              <w:jc w:val="center"/>
              <w:rPr>
                <w:snapToGrid w:val="0"/>
                <w:sz w:val="28"/>
                <w:szCs w:val="28"/>
              </w:rPr>
            </w:pPr>
            <w:r w:rsidRPr="00560A59">
              <w:rPr>
                <w:snapToGrid w:val="0"/>
                <w:sz w:val="28"/>
                <w:szCs w:val="28"/>
              </w:rPr>
              <w:t>217,602</w:t>
            </w:r>
          </w:p>
        </w:tc>
        <w:tc>
          <w:tcPr>
            <w:tcW w:w="1480" w:type="dxa"/>
            <w:tcBorders>
              <w:top w:val="nil"/>
              <w:left w:val="nil"/>
              <w:bottom w:val="single" w:sz="4" w:space="0" w:color="auto"/>
              <w:right w:val="single" w:sz="4" w:space="0" w:color="auto"/>
            </w:tcBorders>
            <w:shd w:val="clear" w:color="auto" w:fill="auto"/>
            <w:vAlign w:val="center"/>
          </w:tcPr>
          <w:p w14:paraId="4720B71D" w14:textId="77777777" w:rsidR="00560A59" w:rsidRPr="00560A59" w:rsidRDefault="00560A59" w:rsidP="00560A59">
            <w:pPr>
              <w:jc w:val="center"/>
              <w:rPr>
                <w:snapToGrid w:val="0"/>
                <w:sz w:val="28"/>
                <w:szCs w:val="28"/>
              </w:rPr>
            </w:pPr>
            <w:r w:rsidRPr="00560A59">
              <w:rPr>
                <w:snapToGrid w:val="0"/>
                <w:sz w:val="28"/>
                <w:szCs w:val="28"/>
              </w:rPr>
              <w:t>534,46</w:t>
            </w:r>
          </w:p>
        </w:tc>
        <w:tc>
          <w:tcPr>
            <w:tcW w:w="1480" w:type="dxa"/>
            <w:tcBorders>
              <w:top w:val="nil"/>
              <w:left w:val="nil"/>
              <w:bottom w:val="single" w:sz="4" w:space="0" w:color="auto"/>
              <w:right w:val="single" w:sz="4" w:space="0" w:color="auto"/>
            </w:tcBorders>
            <w:shd w:val="clear" w:color="auto" w:fill="auto"/>
            <w:vAlign w:val="center"/>
          </w:tcPr>
          <w:p w14:paraId="4D1DA9A1" w14:textId="77777777" w:rsidR="00560A59" w:rsidRPr="00560A59" w:rsidRDefault="00560A59" w:rsidP="00560A59">
            <w:pPr>
              <w:jc w:val="center"/>
              <w:rPr>
                <w:snapToGrid w:val="0"/>
                <w:sz w:val="28"/>
                <w:szCs w:val="28"/>
              </w:rPr>
            </w:pPr>
            <w:r w:rsidRPr="00560A59">
              <w:rPr>
                <w:snapToGrid w:val="0"/>
                <w:sz w:val="28"/>
                <w:szCs w:val="28"/>
              </w:rPr>
              <w:t>2,71%</w:t>
            </w:r>
          </w:p>
        </w:tc>
        <w:tc>
          <w:tcPr>
            <w:tcW w:w="1480" w:type="dxa"/>
            <w:tcBorders>
              <w:top w:val="nil"/>
              <w:left w:val="nil"/>
              <w:bottom w:val="single" w:sz="4" w:space="0" w:color="auto"/>
              <w:right w:val="single" w:sz="4" w:space="0" w:color="auto"/>
            </w:tcBorders>
            <w:shd w:val="clear" w:color="auto" w:fill="auto"/>
            <w:vAlign w:val="center"/>
          </w:tcPr>
          <w:p w14:paraId="06015404" w14:textId="77777777" w:rsidR="00560A59" w:rsidRPr="00560A59" w:rsidRDefault="00560A59" w:rsidP="00560A59">
            <w:pPr>
              <w:jc w:val="center"/>
              <w:rPr>
                <w:snapToGrid w:val="0"/>
                <w:sz w:val="28"/>
                <w:szCs w:val="28"/>
              </w:rPr>
            </w:pPr>
            <w:r w:rsidRPr="00560A59">
              <w:rPr>
                <w:snapToGrid w:val="0"/>
                <w:sz w:val="28"/>
                <w:szCs w:val="28"/>
              </w:rPr>
              <w:t>116 300</w:t>
            </w:r>
          </w:p>
        </w:tc>
      </w:tr>
    </w:tbl>
    <w:p w14:paraId="486CF456" w14:textId="77777777" w:rsidR="00560A59" w:rsidRPr="00560A59" w:rsidRDefault="00560A59" w:rsidP="00560A59">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560A59" w:rsidRPr="00560A59" w14:paraId="5F8B9297"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E669C7" w14:textId="77777777" w:rsidR="00560A59" w:rsidRPr="00560A59" w:rsidRDefault="00560A59" w:rsidP="00560A59">
            <w:pPr>
              <w:jc w:val="center"/>
              <w:rPr>
                <w:b/>
                <w:bCs/>
                <w:snapToGrid w:val="0"/>
                <w:sz w:val="28"/>
                <w:szCs w:val="28"/>
              </w:rPr>
            </w:pPr>
            <w:r w:rsidRPr="00560A59">
              <w:rPr>
                <w:b/>
                <w:bCs/>
                <w:snapToGrid w:val="0"/>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74A54D" w14:textId="77777777" w:rsidR="00560A59" w:rsidRPr="00560A59" w:rsidRDefault="00560A59" w:rsidP="00560A59">
            <w:pPr>
              <w:jc w:val="center"/>
              <w:rPr>
                <w:snapToGrid w:val="0"/>
                <w:sz w:val="28"/>
                <w:szCs w:val="28"/>
              </w:rPr>
            </w:pPr>
            <w:r w:rsidRPr="00560A59">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F642AE" w14:textId="77777777" w:rsidR="00560A59" w:rsidRPr="00560A59" w:rsidRDefault="00560A59" w:rsidP="00560A59">
            <w:pPr>
              <w:jc w:val="center"/>
              <w:rPr>
                <w:snapToGrid w:val="0"/>
                <w:sz w:val="28"/>
                <w:szCs w:val="28"/>
              </w:rPr>
            </w:pPr>
            <w:r w:rsidRPr="00560A59">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68E088" w14:textId="77777777" w:rsidR="00560A59" w:rsidRPr="00560A59" w:rsidRDefault="00560A59" w:rsidP="00560A59">
            <w:pPr>
              <w:jc w:val="center"/>
              <w:rPr>
                <w:snapToGrid w:val="0"/>
                <w:sz w:val="28"/>
                <w:szCs w:val="28"/>
              </w:rPr>
            </w:pPr>
            <w:r w:rsidRPr="00560A59">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7A9AA6" w14:textId="77777777" w:rsidR="00560A59" w:rsidRPr="00560A59" w:rsidRDefault="00560A59" w:rsidP="00560A59">
            <w:pPr>
              <w:jc w:val="center"/>
              <w:rPr>
                <w:snapToGrid w:val="0"/>
                <w:sz w:val="28"/>
                <w:szCs w:val="28"/>
              </w:rPr>
            </w:pPr>
            <w:r w:rsidRPr="00560A59">
              <w:rPr>
                <w:snapToGrid w:val="0"/>
                <w:sz w:val="28"/>
                <w:szCs w:val="28"/>
              </w:rPr>
              <w:t>НВВ</w:t>
            </w:r>
          </w:p>
        </w:tc>
      </w:tr>
      <w:tr w:rsidR="00560A59" w:rsidRPr="00560A59" w14:paraId="74E9F330"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83A538" w14:textId="77777777" w:rsidR="00560A59" w:rsidRPr="00560A59" w:rsidRDefault="00560A59" w:rsidP="00560A59">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3D65FA35" w14:textId="77777777" w:rsidR="00560A59" w:rsidRPr="00560A59" w:rsidRDefault="00560A59" w:rsidP="00560A59">
            <w:pPr>
              <w:jc w:val="center"/>
              <w:rPr>
                <w:snapToGrid w:val="0"/>
                <w:sz w:val="28"/>
                <w:szCs w:val="28"/>
              </w:rPr>
            </w:pPr>
            <w:r w:rsidRPr="00560A59">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C3CAB2F" w14:textId="77777777" w:rsidR="00560A59" w:rsidRPr="00560A59" w:rsidRDefault="00560A59" w:rsidP="00560A59">
            <w:pPr>
              <w:jc w:val="center"/>
              <w:rPr>
                <w:snapToGrid w:val="0"/>
                <w:sz w:val="28"/>
                <w:szCs w:val="28"/>
              </w:rPr>
            </w:pPr>
            <w:r w:rsidRPr="00560A59">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0E7FDB15" w14:textId="77777777" w:rsidR="00560A59" w:rsidRPr="00560A59" w:rsidRDefault="00560A59" w:rsidP="00560A59">
            <w:pPr>
              <w:jc w:val="center"/>
              <w:rPr>
                <w:snapToGrid w:val="0"/>
                <w:sz w:val="28"/>
                <w:szCs w:val="28"/>
              </w:rPr>
            </w:pPr>
            <w:r w:rsidRPr="00560A59">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A046029" w14:textId="77777777" w:rsidR="00560A59" w:rsidRPr="00560A59" w:rsidRDefault="00560A59" w:rsidP="00560A59">
            <w:pPr>
              <w:jc w:val="center"/>
              <w:rPr>
                <w:snapToGrid w:val="0"/>
                <w:sz w:val="28"/>
                <w:szCs w:val="28"/>
              </w:rPr>
            </w:pPr>
            <w:r w:rsidRPr="00560A59">
              <w:rPr>
                <w:snapToGrid w:val="0"/>
                <w:sz w:val="28"/>
                <w:szCs w:val="28"/>
              </w:rPr>
              <w:t>тыс. руб.</w:t>
            </w:r>
          </w:p>
        </w:tc>
      </w:tr>
      <w:tr w:rsidR="00560A59" w:rsidRPr="00560A59" w14:paraId="6B104A24"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E2360AA" w14:textId="77777777" w:rsidR="00560A59" w:rsidRPr="00560A59" w:rsidRDefault="00560A59" w:rsidP="00560A59">
            <w:pPr>
              <w:rPr>
                <w:snapToGrid w:val="0"/>
                <w:sz w:val="28"/>
                <w:szCs w:val="28"/>
              </w:rPr>
            </w:pPr>
            <w:r w:rsidRPr="00560A59">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E4026B6" w14:textId="77777777" w:rsidR="00560A59" w:rsidRPr="00560A59" w:rsidRDefault="00560A59" w:rsidP="00560A59">
            <w:pPr>
              <w:jc w:val="center"/>
              <w:rPr>
                <w:snapToGrid w:val="0"/>
                <w:sz w:val="28"/>
                <w:szCs w:val="28"/>
              </w:rPr>
            </w:pPr>
            <w:r w:rsidRPr="00560A59">
              <w:rPr>
                <w:snapToGrid w:val="0"/>
                <w:sz w:val="28"/>
                <w:szCs w:val="28"/>
              </w:rPr>
              <w:t>120,937</w:t>
            </w:r>
          </w:p>
        </w:tc>
        <w:tc>
          <w:tcPr>
            <w:tcW w:w="1480" w:type="dxa"/>
            <w:tcBorders>
              <w:top w:val="nil"/>
              <w:left w:val="nil"/>
              <w:bottom w:val="single" w:sz="4" w:space="0" w:color="auto"/>
              <w:right w:val="single" w:sz="4" w:space="0" w:color="auto"/>
            </w:tcBorders>
            <w:shd w:val="clear" w:color="auto" w:fill="auto"/>
            <w:vAlign w:val="center"/>
          </w:tcPr>
          <w:p w14:paraId="3E19DC80" w14:textId="77777777" w:rsidR="00560A59" w:rsidRPr="00560A59" w:rsidRDefault="00560A59" w:rsidP="00560A59">
            <w:pPr>
              <w:jc w:val="center"/>
              <w:rPr>
                <w:snapToGrid w:val="0"/>
                <w:sz w:val="28"/>
                <w:szCs w:val="28"/>
              </w:rPr>
            </w:pPr>
            <w:r w:rsidRPr="00560A59">
              <w:rPr>
                <w:snapToGrid w:val="0"/>
                <w:sz w:val="28"/>
                <w:szCs w:val="28"/>
              </w:rPr>
              <w:t>549,00</w:t>
            </w:r>
          </w:p>
        </w:tc>
        <w:tc>
          <w:tcPr>
            <w:tcW w:w="1480" w:type="dxa"/>
            <w:tcBorders>
              <w:top w:val="nil"/>
              <w:left w:val="nil"/>
              <w:bottom w:val="single" w:sz="4" w:space="0" w:color="auto"/>
              <w:right w:val="single" w:sz="4" w:space="0" w:color="auto"/>
            </w:tcBorders>
            <w:shd w:val="clear" w:color="auto" w:fill="auto"/>
            <w:vAlign w:val="center"/>
          </w:tcPr>
          <w:p w14:paraId="012CDFD0" w14:textId="77777777" w:rsidR="00560A59" w:rsidRPr="00560A59" w:rsidRDefault="00560A59" w:rsidP="00560A59">
            <w:pPr>
              <w:jc w:val="center"/>
              <w:rPr>
                <w:snapToGrid w:val="0"/>
                <w:sz w:val="28"/>
                <w:szCs w:val="28"/>
              </w:rPr>
            </w:pPr>
            <w:r w:rsidRPr="00560A59">
              <w:rPr>
                <w:snapToGrid w:val="0"/>
                <w:sz w:val="28"/>
                <w:szCs w:val="28"/>
              </w:rPr>
              <w:t>-0,57%</w:t>
            </w:r>
          </w:p>
        </w:tc>
        <w:tc>
          <w:tcPr>
            <w:tcW w:w="1480" w:type="dxa"/>
            <w:tcBorders>
              <w:top w:val="nil"/>
              <w:left w:val="nil"/>
              <w:bottom w:val="single" w:sz="4" w:space="0" w:color="auto"/>
              <w:right w:val="single" w:sz="4" w:space="0" w:color="auto"/>
            </w:tcBorders>
            <w:shd w:val="clear" w:color="auto" w:fill="auto"/>
            <w:vAlign w:val="center"/>
          </w:tcPr>
          <w:p w14:paraId="3192E2B7" w14:textId="77777777" w:rsidR="00560A59" w:rsidRPr="00560A59" w:rsidRDefault="00560A59" w:rsidP="00560A59">
            <w:pPr>
              <w:jc w:val="center"/>
              <w:rPr>
                <w:snapToGrid w:val="0"/>
                <w:sz w:val="28"/>
                <w:szCs w:val="28"/>
              </w:rPr>
            </w:pPr>
            <w:r w:rsidRPr="00560A59">
              <w:rPr>
                <w:snapToGrid w:val="0"/>
                <w:sz w:val="28"/>
                <w:szCs w:val="28"/>
              </w:rPr>
              <w:t>66 394</w:t>
            </w:r>
          </w:p>
        </w:tc>
      </w:tr>
      <w:tr w:rsidR="00560A59" w:rsidRPr="00560A59" w14:paraId="5F7F2673"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AF92D3E" w14:textId="77777777" w:rsidR="00560A59" w:rsidRPr="00560A59" w:rsidRDefault="00560A59" w:rsidP="00560A59">
            <w:pPr>
              <w:rPr>
                <w:snapToGrid w:val="0"/>
                <w:sz w:val="28"/>
                <w:szCs w:val="28"/>
              </w:rPr>
            </w:pPr>
            <w:r w:rsidRPr="00560A59">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44983CE" w14:textId="77777777" w:rsidR="00560A59" w:rsidRPr="00560A59" w:rsidRDefault="00560A59" w:rsidP="00560A59">
            <w:pPr>
              <w:jc w:val="center"/>
              <w:rPr>
                <w:snapToGrid w:val="0"/>
                <w:sz w:val="28"/>
                <w:szCs w:val="28"/>
              </w:rPr>
            </w:pPr>
            <w:r w:rsidRPr="00560A59">
              <w:rPr>
                <w:snapToGrid w:val="0"/>
                <w:sz w:val="28"/>
                <w:szCs w:val="28"/>
              </w:rPr>
              <w:t>96,665</w:t>
            </w:r>
          </w:p>
        </w:tc>
        <w:tc>
          <w:tcPr>
            <w:tcW w:w="1480" w:type="dxa"/>
            <w:tcBorders>
              <w:top w:val="nil"/>
              <w:left w:val="nil"/>
              <w:bottom w:val="single" w:sz="4" w:space="0" w:color="auto"/>
              <w:right w:val="single" w:sz="4" w:space="0" w:color="auto"/>
            </w:tcBorders>
            <w:shd w:val="clear" w:color="auto" w:fill="auto"/>
            <w:vAlign w:val="center"/>
          </w:tcPr>
          <w:p w14:paraId="43525F69" w14:textId="77777777" w:rsidR="00560A59" w:rsidRPr="00560A59" w:rsidRDefault="00560A59" w:rsidP="00560A59">
            <w:pPr>
              <w:jc w:val="center"/>
              <w:rPr>
                <w:snapToGrid w:val="0"/>
                <w:sz w:val="28"/>
                <w:szCs w:val="28"/>
              </w:rPr>
            </w:pPr>
            <w:r w:rsidRPr="00560A59">
              <w:rPr>
                <w:snapToGrid w:val="0"/>
                <w:sz w:val="28"/>
                <w:szCs w:val="28"/>
              </w:rPr>
              <w:t>549,01</w:t>
            </w:r>
          </w:p>
        </w:tc>
        <w:tc>
          <w:tcPr>
            <w:tcW w:w="1480" w:type="dxa"/>
            <w:tcBorders>
              <w:top w:val="nil"/>
              <w:left w:val="nil"/>
              <w:bottom w:val="single" w:sz="4" w:space="0" w:color="auto"/>
              <w:right w:val="single" w:sz="4" w:space="0" w:color="auto"/>
            </w:tcBorders>
            <w:shd w:val="clear" w:color="auto" w:fill="auto"/>
            <w:vAlign w:val="center"/>
          </w:tcPr>
          <w:p w14:paraId="4A231670"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3F20919E" w14:textId="77777777" w:rsidR="00560A59" w:rsidRPr="00560A59" w:rsidRDefault="00560A59" w:rsidP="00560A59">
            <w:pPr>
              <w:jc w:val="center"/>
              <w:rPr>
                <w:snapToGrid w:val="0"/>
                <w:sz w:val="28"/>
                <w:szCs w:val="28"/>
              </w:rPr>
            </w:pPr>
            <w:r w:rsidRPr="00560A59">
              <w:rPr>
                <w:snapToGrid w:val="0"/>
                <w:sz w:val="28"/>
                <w:szCs w:val="28"/>
              </w:rPr>
              <w:t>53 070</w:t>
            </w:r>
          </w:p>
        </w:tc>
      </w:tr>
      <w:tr w:rsidR="00560A59" w:rsidRPr="00560A59" w14:paraId="227795C9"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2BF2F1A1" w14:textId="77777777" w:rsidR="00560A59" w:rsidRPr="00560A59" w:rsidRDefault="00560A59" w:rsidP="00560A59">
            <w:pPr>
              <w:rPr>
                <w:snapToGrid w:val="0"/>
                <w:sz w:val="28"/>
                <w:szCs w:val="28"/>
              </w:rPr>
            </w:pPr>
            <w:r w:rsidRPr="00560A59">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222C7DE3"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FE6437C"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FB7B39A"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57206B2" w14:textId="77777777" w:rsidR="00560A59" w:rsidRPr="00560A59" w:rsidRDefault="00560A59" w:rsidP="00560A59">
            <w:pPr>
              <w:jc w:val="center"/>
              <w:rPr>
                <w:snapToGrid w:val="0"/>
                <w:sz w:val="28"/>
                <w:szCs w:val="28"/>
              </w:rPr>
            </w:pPr>
          </w:p>
        </w:tc>
      </w:tr>
      <w:tr w:rsidR="00560A59" w:rsidRPr="00560A59" w14:paraId="3FF5B984"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0B9FF8F" w14:textId="77777777" w:rsidR="00560A59" w:rsidRPr="00560A59" w:rsidRDefault="00560A59" w:rsidP="00560A59">
            <w:pPr>
              <w:rPr>
                <w:b/>
                <w:bCs/>
                <w:snapToGrid w:val="0"/>
                <w:sz w:val="28"/>
                <w:szCs w:val="28"/>
              </w:rPr>
            </w:pPr>
            <w:r w:rsidRPr="00560A59">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5A8DEBFC" w14:textId="77777777" w:rsidR="00560A59" w:rsidRPr="00560A59" w:rsidRDefault="00560A59" w:rsidP="00560A59">
            <w:pPr>
              <w:jc w:val="center"/>
              <w:rPr>
                <w:snapToGrid w:val="0"/>
                <w:sz w:val="28"/>
                <w:szCs w:val="28"/>
              </w:rPr>
            </w:pPr>
            <w:r w:rsidRPr="00560A59">
              <w:rPr>
                <w:snapToGrid w:val="0"/>
                <w:sz w:val="28"/>
                <w:szCs w:val="28"/>
              </w:rPr>
              <w:t>217,602</w:t>
            </w:r>
          </w:p>
        </w:tc>
        <w:tc>
          <w:tcPr>
            <w:tcW w:w="1480" w:type="dxa"/>
            <w:tcBorders>
              <w:top w:val="nil"/>
              <w:left w:val="nil"/>
              <w:bottom w:val="single" w:sz="4" w:space="0" w:color="auto"/>
              <w:right w:val="single" w:sz="4" w:space="0" w:color="auto"/>
            </w:tcBorders>
            <w:shd w:val="clear" w:color="auto" w:fill="auto"/>
            <w:vAlign w:val="center"/>
          </w:tcPr>
          <w:p w14:paraId="11A316FD" w14:textId="77777777" w:rsidR="00560A59" w:rsidRPr="00560A59" w:rsidRDefault="00560A59" w:rsidP="00560A59">
            <w:pPr>
              <w:jc w:val="center"/>
              <w:rPr>
                <w:snapToGrid w:val="0"/>
                <w:sz w:val="28"/>
                <w:szCs w:val="28"/>
              </w:rPr>
            </w:pPr>
            <w:r w:rsidRPr="00560A59">
              <w:rPr>
                <w:snapToGrid w:val="0"/>
                <w:sz w:val="28"/>
                <w:szCs w:val="28"/>
              </w:rPr>
              <w:t>549,00</w:t>
            </w:r>
          </w:p>
        </w:tc>
        <w:tc>
          <w:tcPr>
            <w:tcW w:w="1480" w:type="dxa"/>
            <w:tcBorders>
              <w:top w:val="nil"/>
              <w:left w:val="nil"/>
              <w:bottom w:val="single" w:sz="4" w:space="0" w:color="auto"/>
              <w:right w:val="single" w:sz="4" w:space="0" w:color="auto"/>
            </w:tcBorders>
            <w:shd w:val="clear" w:color="auto" w:fill="auto"/>
            <w:vAlign w:val="center"/>
          </w:tcPr>
          <w:p w14:paraId="38B5A5BA"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2BA3A4CB" w14:textId="77777777" w:rsidR="00560A59" w:rsidRPr="00560A59" w:rsidRDefault="00560A59" w:rsidP="00560A59">
            <w:pPr>
              <w:jc w:val="center"/>
              <w:rPr>
                <w:snapToGrid w:val="0"/>
                <w:sz w:val="28"/>
                <w:szCs w:val="28"/>
              </w:rPr>
            </w:pPr>
            <w:r w:rsidRPr="00560A59">
              <w:rPr>
                <w:snapToGrid w:val="0"/>
                <w:sz w:val="28"/>
                <w:szCs w:val="28"/>
              </w:rPr>
              <w:t>119 464</w:t>
            </w:r>
          </w:p>
        </w:tc>
      </w:tr>
    </w:tbl>
    <w:p w14:paraId="50DAD884" w14:textId="77777777" w:rsidR="00560A59" w:rsidRPr="00560A59" w:rsidRDefault="00560A59" w:rsidP="00560A59">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560A59" w:rsidRPr="00560A59" w14:paraId="4D7DADEB"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11871" w14:textId="77777777" w:rsidR="00560A59" w:rsidRPr="00560A59" w:rsidRDefault="00560A59" w:rsidP="00560A59">
            <w:pPr>
              <w:jc w:val="center"/>
              <w:rPr>
                <w:b/>
                <w:bCs/>
                <w:snapToGrid w:val="0"/>
                <w:sz w:val="28"/>
                <w:szCs w:val="28"/>
              </w:rPr>
            </w:pPr>
            <w:r w:rsidRPr="00560A59">
              <w:rPr>
                <w:b/>
                <w:bCs/>
                <w:snapToGrid w:val="0"/>
                <w:sz w:val="28"/>
                <w:szCs w:val="28"/>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0394C0" w14:textId="77777777" w:rsidR="00560A59" w:rsidRPr="00560A59" w:rsidRDefault="00560A59" w:rsidP="00560A59">
            <w:pPr>
              <w:jc w:val="center"/>
              <w:rPr>
                <w:snapToGrid w:val="0"/>
                <w:sz w:val="28"/>
                <w:szCs w:val="28"/>
              </w:rPr>
            </w:pPr>
            <w:r w:rsidRPr="00560A59">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B6E3A3B" w14:textId="77777777" w:rsidR="00560A59" w:rsidRPr="00560A59" w:rsidRDefault="00560A59" w:rsidP="00560A59">
            <w:pPr>
              <w:jc w:val="center"/>
              <w:rPr>
                <w:snapToGrid w:val="0"/>
                <w:sz w:val="28"/>
                <w:szCs w:val="28"/>
              </w:rPr>
            </w:pPr>
            <w:r w:rsidRPr="00560A59">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BCB0EC" w14:textId="77777777" w:rsidR="00560A59" w:rsidRPr="00560A59" w:rsidRDefault="00560A59" w:rsidP="00560A59">
            <w:pPr>
              <w:jc w:val="center"/>
              <w:rPr>
                <w:snapToGrid w:val="0"/>
                <w:sz w:val="28"/>
                <w:szCs w:val="28"/>
              </w:rPr>
            </w:pPr>
            <w:r w:rsidRPr="00560A59">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DBFCC9" w14:textId="77777777" w:rsidR="00560A59" w:rsidRPr="00560A59" w:rsidRDefault="00560A59" w:rsidP="00560A59">
            <w:pPr>
              <w:jc w:val="center"/>
              <w:rPr>
                <w:snapToGrid w:val="0"/>
                <w:sz w:val="28"/>
                <w:szCs w:val="28"/>
              </w:rPr>
            </w:pPr>
            <w:r w:rsidRPr="00560A59">
              <w:rPr>
                <w:snapToGrid w:val="0"/>
                <w:sz w:val="28"/>
                <w:szCs w:val="28"/>
              </w:rPr>
              <w:t>НВВ</w:t>
            </w:r>
          </w:p>
        </w:tc>
      </w:tr>
      <w:tr w:rsidR="00560A59" w:rsidRPr="00560A59" w14:paraId="50255947"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85F6CC" w14:textId="77777777" w:rsidR="00560A59" w:rsidRPr="00560A59" w:rsidRDefault="00560A59" w:rsidP="00560A59">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359D590" w14:textId="77777777" w:rsidR="00560A59" w:rsidRPr="00560A59" w:rsidRDefault="00560A59" w:rsidP="00560A59">
            <w:pPr>
              <w:jc w:val="center"/>
              <w:rPr>
                <w:snapToGrid w:val="0"/>
                <w:sz w:val="28"/>
                <w:szCs w:val="28"/>
              </w:rPr>
            </w:pPr>
            <w:r w:rsidRPr="00560A59">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862CCE8" w14:textId="77777777" w:rsidR="00560A59" w:rsidRPr="00560A59" w:rsidRDefault="00560A59" w:rsidP="00560A59">
            <w:pPr>
              <w:jc w:val="center"/>
              <w:rPr>
                <w:snapToGrid w:val="0"/>
                <w:sz w:val="28"/>
                <w:szCs w:val="28"/>
              </w:rPr>
            </w:pPr>
            <w:r w:rsidRPr="00560A59">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15BA0B8" w14:textId="77777777" w:rsidR="00560A59" w:rsidRPr="00560A59" w:rsidRDefault="00560A59" w:rsidP="00560A59">
            <w:pPr>
              <w:jc w:val="center"/>
              <w:rPr>
                <w:snapToGrid w:val="0"/>
                <w:sz w:val="28"/>
                <w:szCs w:val="28"/>
              </w:rPr>
            </w:pPr>
            <w:r w:rsidRPr="00560A59">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33194C6" w14:textId="77777777" w:rsidR="00560A59" w:rsidRPr="00560A59" w:rsidRDefault="00560A59" w:rsidP="00560A59">
            <w:pPr>
              <w:jc w:val="center"/>
              <w:rPr>
                <w:snapToGrid w:val="0"/>
                <w:sz w:val="28"/>
                <w:szCs w:val="28"/>
              </w:rPr>
            </w:pPr>
            <w:r w:rsidRPr="00560A59">
              <w:rPr>
                <w:snapToGrid w:val="0"/>
                <w:sz w:val="28"/>
                <w:szCs w:val="28"/>
              </w:rPr>
              <w:t>тыс. руб.</w:t>
            </w:r>
          </w:p>
        </w:tc>
      </w:tr>
      <w:tr w:rsidR="00560A59" w:rsidRPr="00560A59" w14:paraId="31543245"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3DEE19E" w14:textId="77777777" w:rsidR="00560A59" w:rsidRPr="00560A59" w:rsidRDefault="00560A59" w:rsidP="00560A59">
            <w:pPr>
              <w:rPr>
                <w:snapToGrid w:val="0"/>
                <w:sz w:val="28"/>
                <w:szCs w:val="28"/>
              </w:rPr>
            </w:pPr>
            <w:r w:rsidRPr="00560A59">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88248A8" w14:textId="77777777" w:rsidR="00560A59" w:rsidRPr="00560A59" w:rsidRDefault="00560A59" w:rsidP="00560A59">
            <w:pPr>
              <w:jc w:val="center"/>
              <w:rPr>
                <w:snapToGrid w:val="0"/>
                <w:sz w:val="28"/>
                <w:szCs w:val="28"/>
              </w:rPr>
            </w:pPr>
            <w:r w:rsidRPr="00560A59">
              <w:rPr>
                <w:snapToGrid w:val="0"/>
                <w:sz w:val="28"/>
                <w:szCs w:val="28"/>
              </w:rPr>
              <w:t>120,937</w:t>
            </w:r>
          </w:p>
        </w:tc>
        <w:tc>
          <w:tcPr>
            <w:tcW w:w="1480" w:type="dxa"/>
            <w:tcBorders>
              <w:top w:val="nil"/>
              <w:left w:val="nil"/>
              <w:bottom w:val="single" w:sz="4" w:space="0" w:color="auto"/>
              <w:right w:val="single" w:sz="4" w:space="0" w:color="auto"/>
            </w:tcBorders>
            <w:shd w:val="clear" w:color="auto" w:fill="auto"/>
            <w:vAlign w:val="center"/>
          </w:tcPr>
          <w:p w14:paraId="192A4234" w14:textId="77777777" w:rsidR="00560A59" w:rsidRPr="00560A59" w:rsidRDefault="00560A59" w:rsidP="00560A59">
            <w:pPr>
              <w:jc w:val="center"/>
              <w:rPr>
                <w:snapToGrid w:val="0"/>
                <w:sz w:val="28"/>
                <w:szCs w:val="28"/>
              </w:rPr>
            </w:pPr>
            <w:r w:rsidRPr="00560A59">
              <w:rPr>
                <w:snapToGrid w:val="0"/>
                <w:sz w:val="28"/>
                <w:szCs w:val="28"/>
              </w:rPr>
              <w:t>549,01</w:t>
            </w:r>
          </w:p>
        </w:tc>
        <w:tc>
          <w:tcPr>
            <w:tcW w:w="1480" w:type="dxa"/>
            <w:tcBorders>
              <w:top w:val="nil"/>
              <w:left w:val="nil"/>
              <w:bottom w:val="single" w:sz="4" w:space="0" w:color="auto"/>
              <w:right w:val="single" w:sz="4" w:space="0" w:color="auto"/>
            </w:tcBorders>
            <w:shd w:val="clear" w:color="auto" w:fill="auto"/>
            <w:vAlign w:val="center"/>
          </w:tcPr>
          <w:p w14:paraId="053A9152"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32E5B4C2" w14:textId="77777777" w:rsidR="00560A59" w:rsidRPr="00560A59" w:rsidRDefault="00560A59" w:rsidP="00560A59">
            <w:pPr>
              <w:jc w:val="center"/>
              <w:rPr>
                <w:snapToGrid w:val="0"/>
                <w:sz w:val="28"/>
                <w:szCs w:val="28"/>
              </w:rPr>
            </w:pPr>
            <w:r w:rsidRPr="00560A59">
              <w:rPr>
                <w:snapToGrid w:val="0"/>
                <w:sz w:val="28"/>
                <w:szCs w:val="28"/>
              </w:rPr>
              <w:t>66 396</w:t>
            </w:r>
          </w:p>
        </w:tc>
      </w:tr>
      <w:tr w:rsidR="00560A59" w:rsidRPr="00560A59" w14:paraId="78EA71F5"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61958F6" w14:textId="77777777" w:rsidR="00560A59" w:rsidRPr="00560A59" w:rsidRDefault="00560A59" w:rsidP="00560A59">
            <w:pPr>
              <w:rPr>
                <w:snapToGrid w:val="0"/>
                <w:sz w:val="28"/>
                <w:szCs w:val="28"/>
              </w:rPr>
            </w:pPr>
            <w:r w:rsidRPr="00560A59">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5768B52" w14:textId="77777777" w:rsidR="00560A59" w:rsidRPr="00560A59" w:rsidRDefault="00560A59" w:rsidP="00560A59">
            <w:pPr>
              <w:jc w:val="center"/>
              <w:rPr>
                <w:snapToGrid w:val="0"/>
                <w:sz w:val="28"/>
                <w:szCs w:val="28"/>
              </w:rPr>
            </w:pPr>
            <w:r w:rsidRPr="00560A59">
              <w:rPr>
                <w:snapToGrid w:val="0"/>
                <w:sz w:val="28"/>
                <w:szCs w:val="28"/>
              </w:rPr>
              <w:t>96,665</w:t>
            </w:r>
          </w:p>
        </w:tc>
        <w:tc>
          <w:tcPr>
            <w:tcW w:w="1480" w:type="dxa"/>
            <w:tcBorders>
              <w:top w:val="nil"/>
              <w:left w:val="nil"/>
              <w:bottom w:val="single" w:sz="4" w:space="0" w:color="auto"/>
              <w:right w:val="single" w:sz="4" w:space="0" w:color="auto"/>
            </w:tcBorders>
            <w:shd w:val="clear" w:color="auto" w:fill="auto"/>
            <w:vAlign w:val="center"/>
          </w:tcPr>
          <w:p w14:paraId="7FCB73DF" w14:textId="77777777" w:rsidR="00560A59" w:rsidRPr="00560A59" w:rsidRDefault="00560A59" w:rsidP="00560A59">
            <w:pPr>
              <w:jc w:val="center"/>
              <w:rPr>
                <w:snapToGrid w:val="0"/>
                <w:sz w:val="28"/>
                <w:szCs w:val="28"/>
              </w:rPr>
            </w:pPr>
            <w:r w:rsidRPr="00560A59">
              <w:rPr>
                <w:snapToGrid w:val="0"/>
                <w:sz w:val="28"/>
                <w:szCs w:val="28"/>
              </w:rPr>
              <w:t>582,68</w:t>
            </w:r>
          </w:p>
        </w:tc>
        <w:tc>
          <w:tcPr>
            <w:tcW w:w="1480" w:type="dxa"/>
            <w:tcBorders>
              <w:top w:val="nil"/>
              <w:left w:val="nil"/>
              <w:bottom w:val="single" w:sz="4" w:space="0" w:color="auto"/>
              <w:right w:val="single" w:sz="4" w:space="0" w:color="auto"/>
            </w:tcBorders>
            <w:shd w:val="clear" w:color="auto" w:fill="auto"/>
            <w:vAlign w:val="center"/>
          </w:tcPr>
          <w:p w14:paraId="3B291CDC" w14:textId="77777777" w:rsidR="00560A59" w:rsidRPr="00560A59" w:rsidRDefault="00560A59" w:rsidP="00560A59">
            <w:pPr>
              <w:jc w:val="center"/>
              <w:rPr>
                <w:snapToGrid w:val="0"/>
                <w:sz w:val="28"/>
                <w:szCs w:val="28"/>
              </w:rPr>
            </w:pPr>
            <w:r w:rsidRPr="00560A59">
              <w:rPr>
                <w:snapToGrid w:val="0"/>
                <w:sz w:val="28"/>
                <w:szCs w:val="28"/>
              </w:rPr>
              <w:t>6,13%</w:t>
            </w:r>
          </w:p>
        </w:tc>
        <w:tc>
          <w:tcPr>
            <w:tcW w:w="1480" w:type="dxa"/>
            <w:tcBorders>
              <w:top w:val="nil"/>
              <w:left w:val="nil"/>
              <w:bottom w:val="single" w:sz="4" w:space="0" w:color="auto"/>
              <w:right w:val="single" w:sz="4" w:space="0" w:color="auto"/>
            </w:tcBorders>
            <w:shd w:val="clear" w:color="auto" w:fill="auto"/>
            <w:vAlign w:val="center"/>
          </w:tcPr>
          <w:p w14:paraId="3344FEA9" w14:textId="77777777" w:rsidR="00560A59" w:rsidRPr="00560A59" w:rsidRDefault="00560A59" w:rsidP="00560A59">
            <w:pPr>
              <w:jc w:val="center"/>
              <w:rPr>
                <w:snapToGrid w:val="0"/>
                <w:sz w:val="28"/>
                <w:szCs w:val="28"/>
              </w:rPr>
            </w:pPr>
            <w:r w:rsidRPr="00560A59">
              <w:rPr>
                <w:snapToGrid w:val="0"/>
                <w:sz w:val="28"/>
                <w:szCs w:val="28"/>
              </w:rPr>
              <w:t>56 325</w:t>
            </w:r>
          </w:p>
        </w:tc>
      </w:tr>
      <w:tr w:rsidR="00560A59" w:rsidRPr="00560A59" w14:paraId="00C7FDB9"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5522B8AB" w14:textId="77777777" w:rsidR="00560A59" w:rsidRPr="00560A59" w:rsidRDefault="00560A59" w:rsidP="00560A59">
            <w:pPr>
              <w:rPr>
                <w:snapToGrid w:val="0"/>
                <w:sz w:val="28"/>
                <w:szCs w:val="28"/>
              </w:rPr>
            </w:pPr>
            <w:r w:rsidRPr="00560A59">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30134AEB"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F2DE831"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F31A34D"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E52926C" w14:textId="77777777" w:rsidR="00560A59" w:rsidRPr="00560A59" w:rsidRDefault="00560A59" w:rsidP="00560A59">
            <w:pPr>
              <w:jc w:val="center"/>
              <w:rPr>
                <w:snapToGrid w:val="0"/>
                <w:sz w:val="28"/>
                <w:szCs w:val="28"/>
              </w:rPr>
            </w:pPr>
          </w:p>
        </w:tc>
      </w:tr>
      <w:tr w:rsidR="00560A59" w:rsidRPr="00560A59" w14:paraId="354D1F0B"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35D566F" w14:textId="77777777" w:rsidR="00560A59" w:rsidRPr="00560A59" w:rsidRDefault="00560A59" w:rsidP="00560A59">
            <w:pPr>
              <w:rPr>
                <w:b/>
                <w:bCs/>
                <w:snapToGrid w:val="0"/>
                <w:sz w:val="28"/>
                <w:szCs w:val="28"/>
              </w:rPr>
            </w:pPr>
            <w:r w:rsidRPr="00560A59">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7EC9AAF3" w14:textId="77777777" w:rsidR="00560A59" w:rsidRPr="00560A59" w:rsidRDefault="00560A59" w:rsidP="00560A59">
            <w:pPr>
              <w:jc w:val="center"/>
              <w:rPr>
                <w:snapToGrid w:val="0"/>
                <w:sz w:val="28"/>
                <w:szCs w:val="28"/>
              </w:rPr>
            </w:pPr>
            <w:r w:rsidRPr="00560A59">
              <w:rPr>
                <w:snapToGrid w:val="0"/>
                <w:sz w:val="28"/>
                <w:szCs w:val="28"/>
              </w:rPr>
              <w:t>217,602</w:t>
            </w:r>
          </w:p>
        </w:tc>
        <w:tc>
          <w:tcPr>
            <w:tcW w:w="1480" w:type="dxa"/>
            <w:tcBorders>
              <w:top w:val="nil"/>
              <w:left w:val="nil"/>
              <w:bottom w:val="single" w:sz="4" w:space="0" w:color="auto"/>
              <w:right w:val="single" w:sz="4" w:space="0" w:color="auto"/>
            </w:tcBorders>
            <w:shd w:val="clear" w:color="auto" w:fill="auto"/>
            <w:vAlign w:val="center"/>
          </w:tcPr>
          <w:p w14:paraId="19B034B0" w14:textId="77777777" w:rsidR="00560A59" w:rsidRPr="00560A59" w:rsidRDefault="00560A59" w:rsidP="00560A59">
            <w:pPr>
              <w:jc w:val="center"/>
              <w:rPr>
                <w:snapToGrid w:val="0"/>
                <w:sz w:val="28"/>
                <w:szCs w:val="28"/>
              </w:rPr>
            </w:pPr>
            <w:r w:rsidRPr="00560A59">
              <w:rPr>
                <w:snapToGrid w:val="0"/>
                <w:sz w:val="28"/>
                <w:szCs w:val="28"/>
              </w:rPr>
              <w:t>563,97</w:t>
            </w:r>
          </w:p>
        </w:tc>
        <w:tc>
          <w:tcPr>
            <w:tcW w:w="1480" w:type="dxa"/>
            <w:tcBorders>
              <w:top w:val="nil"/>
              <w:left w:val="nil"/>
              <w:bottom w:val="single" w:sz="4" w:space="0" w:color="auto"/>
              <w:right w:val="single" w:sz="4" w:space="0" w:color="auto"/>
            </w:tcBorders>
            <w:shd w:val="clear" w:color="auto" w:fill="auto"/>
            <w:vAlign w:val="center"/>
          </w:tcPr>
          <w:p w14:paraId="17E1FE4F" w14:textId="77777777" w:rsidR="00560A59" w:rsidRPr="00560A59" w:rsidRDefault="00560A59" w:rsidP="00560A59">
            <w:pPr>
              <w:jc w:val="center"/>
              <w:rPr>
                <w:snapToGrid w:val="0"/>
                <w:sz w:val="28"/>
                <w:szCs w:val="28"/>
              </w:rPr>
            </w:pPr>
            <w:r w:rsidRPr="00560A59">
              <w:rPr>
                <w:snapToGrid w:val="0"/>
                <w:sz w:val="28"/>
                <w:szCs w:val="28"/>
              </w:rPr>
              <w:t>2,72%</w:t>
            </w:r>
          </w:p>
        </w:tc>
        <w:tc>
          <w:tcPr>
            <w:tcW w:w="1480" w:type="dxa"/>
            <w:tcBorders>
              <w:top w:val="nil"/>
              <w:left w:val="nil"/>
              <w:bottom w:val="single" w:sz="4" w:space="0" w:color="auto"/>
              <w:right w:val="single" w:sz="4" w:space="0" w:color="auto"/>
            </w:tcBorders>
            <w:shd w:val="clear" w:color="auto" w:fill="auto"/>
            <w:vAlign w:val="center"/>
          </w:tcPr>
          <w:p w14:paraId="53E5E348" w14:textId="77777777" w:rsidR="00560A59" w:rsidRPr="00560A59" w:rsidRDefault="00560A59" w:rsidP="00560A59">
            <w:pPr>
              <w:jc w:val="center"/>
              <w:rPr>
                <w:snapToGrid w:val="0"/>
                <w:sz w:val="28"/>
                <w:szCs w:val="28"/>
              </w:rPr>
            </w:pPr>
            <w:r w:rsidRPr="00560A59">
              <w:rPr>
                <w:snapToGrid w:val="0"/>
                <w:sz w:val="28"/>
                <w:szCs w:val="28"/>
              </w:rPr>
              <w:t>122 721</w:t>
            </w:r>
          </w:p>
        </w:tc>
      </w:tr>
    </w:tbl>
    <w:p w14:paraId="6AACB353" w14:textId="77777777" w:rsidR="00560A59" w:rsidRPr="00560A59" w:rsidRDefault="00560A59" w:rsidP="00560A59">
      <w:pPr>
        <w:ind w:firstLine="709"/>
        <w:jc w:val="both"/>
        <w:rPr>
          <w:snapToGrid w:val="0"/>
          <w:sz w:val="28"/>
          <w:szCs w:val="28"/>
        </w:rPr>
      </w:pPr>
    </w:p>
    <w:p w14:paraId="7E68582E" w14:textId="77777777" w:rsidR="00560A59" w:rsidRPr="00560A59" w:rsidRDefault="00560A59" w:rsidP="00560A59">
      <w:pPr>
        <w:ind w:firstLine="709"/>
        <w:jc w:val="both"/>
        <w:rPr>
          <w:snapToGrid w:val="0"/>
          <w:sz w:val="28"/>
          <w:szCs w:val="28"/>
        </w:rPr>
      </w:pPr>
    </w:p>
    <w:p w14:paraId="040BE589"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br w:type="page"/>
      </w:r>
      <w:r w:rsidRPr="00560A59">
        <w:rPr>
          <w:rFonts w:eastAsia="Calibri"/>
          <w:b/>
          <w:sz w:val="28"/>
          <w:szCs w:val="28"/>
          <w:lang w:eastAsia="en-US"/>
        </w:rPr>
        <w:lastRenderedPageBreak/>
        <w:t xml:space="preserve">5.6. Сравнительный анализ динамики расходов </w:t>
      </w:r>
      <w:r w:rsidRPr="00560A59">
        <w:rPr>
          <w:rFonts w:eastAsia="Calibri"/>
          <w:b/>
          <w:sz w:val="28"/>
          <w:szCs w:val="28"/>
          <w:lang w:eastAsia="en-US"/>
        </w:rPr>
        <w:br/>
        <w:t xml:space="preserve">в сравнении с предыдущими периодами регулирования </w:t>
      </w:r>
      <w:r w:rsidRPr="00560A59">
        <w:rPr>
          <w:rFonts w:eastAsia="Calibri"/>
          <w:b/>
          <w:sz w:val="28"/>
          <w:szCs w:val="28"/>
          <w:lang w:eastAsia="en-US"/>
        </w:rPr>
        <w:br/>
      </w:r>
    </w:p>
    <w:p w14:paraId="57715FF5" w14:textId="77777777" w:rsidR="00560A59" w:rsidRPr="00560A59" w:rsidRDefault="00560A59" w:rsidP="00560A59">
      <w:pPr>
        <w:jc w:val="center"/>
        <w:rPr>
          <w:b/>
          <w:snapToGrid w:val="0"/>
          <w:sz w:val="28"/>
        </w:rPr>
      </w:pPr>
      <w:r w:rsidRPr="00560A59">
        <w:rPr>
          <w:b/>
          <w:snapToGrid w:val="0"/>
          <w:sz w:val="28"/>
        </w:rPr>
        <w:t>Расходы на услуги по передаче тепловой энергии, теплоносителя</w:t>
      </w:r>
    </w:p>
    <w:p w14:paraId="337B13C5" w14:textId="77777777" w:rsidR="00560A59" w:rsidRPr="00560A59" w:rsidRDefault="00560A59" w:rsidP="00560A59">
      <w:pPr>
        <w:numPr>
          <w:ilvl w:val="0"/>
          <w:numId w:val="5"/>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36FF2F94" w14:textId="77777777" w:rsidTr="007232B4">
        <w:trPr>
          <w:trHeight w:val="705"/>
        </w:trPr>
        <w:tc>
          <w:tcPr>
            <w:tcW w:w="11084" w:type="dxa"/>
            <w:gridSpan w:val="9"/>
            <w:tcBorders>
              <w:top w:val="nil"/>
              <w:left w:val="nil"/>
              <w:bottom w:val="nil"/>
              <w:right w:val="nil"/>
            </w:tcBorders>
            <w:shd w:val="clear" w:color="auto" w:fill="auto"/>
            <w:noWrap/>
            <w:vAlign w:val="center"/>
            <w:hideMark/>
          </w:tcPr>
          <w:p w14:paraId="13B23746" w14:textId="77777777" w:rsidR="00560A59" w:rsidRPr="00560A59" w:rsidRDefault="00560A59" w:rsidP="00560A59">
            <w:pPr>
              <w:ind w:right="1337"/>
              <w:jc w:val="center"/>
              <w:rPr>
                <w:bCs/>
                <w:snapToGrid w:val="0"/>
                <w:sz w:val="20"/>
                <w:szCs w:val="28"/>
              </w:rPr>
            </w:pPr>
            <w:r w:rsidRPr="00560A59">
              <w:rPr>
                <w:bCs/>
                <w:snapToGrid w:val="0"/>
                <w:sz w:val="28"/>
                <w:szCs w:val="28"/>
              </w:rPr>
              <w:t>Реестр операционных (подконтрольных) расходов</w:t>
            </w:r>
          </w:p>
        </w:tc>
      </w:tr>
      <w:tr w:rsidR="00560A59" w:rsidRPr="00560A59" w14:paraId="7F39FB2F" w14:textId="77777777" w:rsidTr="007232B4">
        <w:trPr>
          <w:trHeight w:val="300"/>
        </w:trPr>
        <w:tc>
          <w:tcPr>
            <w:tcW w:w="750" w:type="dxa"/>
            <w:tcBorders>
              <w:top w:val="nil"/>
              <w:left w:val="nil"/>
              <w:bottom w:val="nil"/>
              <w:right w:val="nil"/>
            </w:tcBorders>
            <w:shd w:val="clear" w:color="auto" w:fill="auto"/>
            <w:vAlign w:val="center"/>
            <w:hideMark/>
          </w:tcPr>
          <w:p w14:paraId="76D10E9D" w14:textId="77777777" w:rsidR="00560A59" w:rsidRPr="00560A59" w:rsidRDefault="00560A59" w:rsidP="00560A59">
            <w:pPr>
              <w:rPr>
                <w:b/>
                <w:bCs/>
                <w:snapToGrid w:val="0"/>
                <w:sz w:val="20"/>
                <w:szCs w:val="28"/>
              </w:rPr>
            </w:pPr>
          </w:p>
        </w:tc>
        <w:tc>
          <w:tcPr>
            <w:tcW w:w="3361" w:type="dxa"/>
            <w:tcBorders>
              <w:top w:val="nil"/>
              <w:left w:val="nil"/>
              <w:bottom w:val="nil"/>
              <w:right w:val="nil"/>
            </w:tcBorders>
            <w:shd w:val="clear" w:color="auto" w:fill="auto"/>
            <w:vAlign w:val="center"/>
            <w:hideMark/>
          </w:tcPr>
          <w:p w14:paraId="4D2A92AC" w14:textId="77777777" w:rsidR="00560A59" w:rsidRPr="00560A59" w:rsidRDefault="00560A59" w:rsidP="00560A59">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549B137"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72077EE"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3A59D22" w14:textId="77777777" w:rsidR="00560A59" w:rsidRPr="00560A59" w:rsidRDefault="00560A59" w:rsidP="00560A59">
            <w:pPr>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389F99F" w14:textId="77777777" w:rsidR="00560A59" w:rsidRPr="00560A59" w:rsidRDefault="00560A59" w:rsidP="00560A59">
            <w:pPr>
              <w:jc w:val="right"/>
              <w:rPr>
                <w:snapToGrid w:val="0"/>
                <w:sz w:val="20"/>
                <w:szCs w:val="28"/>
              </w:rPr>
            </w:pPr>
          </w:p>
        </w:tc>
      </w:tr>
      <w:tr w:rsidR="00560A59" w:rsidRPr="00560A59" w14:paraId="2549083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643A4"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3DD74C" w14:textId="77777777" w:rsidR="00560A59" w:rsidRPr="00560A59" w:rsidRDefault="00560A59" w:rsidP="00560A59">
            <w:pPr>
              <w:jc w:val="center"/>
              <w:rPr>
                <w:snapToGrid w:val="0"/>
                <w:sz w:val="20"/>
                <w:szCs w:val="28"/>
              </w:rPr>
            </w:pPr>
            <w:r w:rsidRPr="00560A59">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3796E07"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47EE034"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C06AE"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78F27626"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13DA" w14:textId="77777777" w:rsidR="00560A59" w:rsidRPr="00560A59" w:rsidRDefault="00560A59" w:rsidP="00560A59">
            <w:pPr>
              <w:jc w:val="center"/>
              <w:rPr>
                <w:snapToGrid w:val="0"/>
                <w:sz w:val="20"/>
                <w:szCs w:val="28"/>
              </w:rPr>
            </w:pPr>
            <w:r w:rsidRPr="00560A5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DC9086" w14:textId="77777777" w:rsidR="00560A59" w:rsidRPr="00560A59" w:rsidRDefault="00560A59" w:rsidP="00560A59">
            <w:pPr>
              <w:rPr>
                <w:snapToGrid w:val="0"/>
                <w:sz w:val="20"/>
                <w:szCs w:val="28"/>
              </w:rPr>
            </w:pPr>
            <w:r w:rsidRPr="00560A59">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9A1481C" w14:textId="77777777" w:rsidR="00560A59" w:rsidRPr="00560A59" w:rsidRDefault="00560A59" w:rsidP="00560A59">
            <w:pPr>
              <w:jc w:val="center"/>
              <w:rPr>
                <w:snapToGrid w:val="0"/>
                <w:szCs w:val="28"/>
              </w:rPr>
            </w:pPr>
            <w:r w:rsidRPr="00560A59">
              <w:rPr>
                <w:snapToGrid w:val="0"/>
                <w:szCs w:val="28"/>
              </w:rPr>
              <w:t>17 383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B583570" w14:textId="77777777" w:rsidR="00560A59" w:rsidRPr="00560A59" w:rsidRDefault="00560A59" w:rsidP="00560A59">
            <w:pPr>
              <w:jc w:val="center"/>
              <w:rPr>
                <w:snapToGrid w:val="0"/>
                <w:szCs w:val="28"/>
              </w:rPr>
            </w:pPr>
            <w:r w:rsidRPr="00560A59">
              <w:rPr>
                <w:snapToGrid w:val="0"/>
                <w:szCs w:val="28"/>
              </w:rPr>
              <w:t>14 566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6C64F" w14:textId="77777777" w:rsidR="00560A59" w:rsidRPr="00560A59" w:rsidRDefault="00560A59" w:rsidP="00560A59">
            <w:pPr>
              <w:jc w:val="center"/>
              <w:rPr>
                <w:snapToGrid w:val="0"/>
                <w:szCs w:val="28"/>
              </w:rPr>
            </w:pPr>
            <w:r w:rsidRPr="00560A59">
              <w:rPr>
                <w:snapToGrid w:val="0"/>
                <w:szCs w:val="28"/>
              </w:rPr>
              <w:t>-2 817</w:t>
            </w:r>
          </w:p>
        </w:tc>
      </w:tr>
      <w:tr w:rsidR="00560A59" w:rsidRPr="00560A59" w14:paraId="53F9C7C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8B84"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13F63C" w14:textId="77777777" w:rsidR="00560A59" w:rsidRPr="00560A59" w:rsidRDefault="00560A59" w:rsidP="00560A59">
            <w:pPr>
              <w:rPr>
                <w:snapToGrid w:val="0"/>
                <w:sz w:val="20"/>
                <w:szCs w:val="28"/>
              </w:rPr>
            </w:pPr>
            <w:r w:rsidRPr="00560A59">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70DA26DF" w14:textId="77777777" w:rsidR="00560A59" w:rsidRPr="00560A59" w:rsidRDefault="00560A59" w:rsidP="00560A59">
            <w:pPr>
              <w:jc w:val="center"/>
              <w:rPr>
                <w:snapToGrid w:val="0"/>
                <w:szCs w:val="28"/>
              </w:rPr>
            </w:pPr>
            <w:r w:rsidRPr="00560A59">
              <w:rPr>
                <w:snapToGrid w:val="0"/>
                <w:szCs w:val="28"/>
              </w:rPr>
              <w:t>10 157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C12395C" w14:textId="77777777" w:rsidR="00560A59" w:rsidRPr="00560A59" w:rsidRDefault="00560A59" w:rsidP="00560A59">
            <w:pPr>
              <w:jc w:val="center"/>
              <w:rPr>
                <w:snapToGrid w:val="0"/>
                <w:szCs w:val="28"/>
              </w:rPr>
            </w:pPr>
            <w:r w:rsidRPr="00560A59">
              <w:rPr>
                <w:snapToGrid w:val="0"/>
                <w:szCs w:val="28"/>
              </w:rPr>
              <w:t>13 284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F8478" w14:textId="77777777" w:rsidR="00560A59" w:rsidRPr="00560A59" w:rsidRDefault="00560A59" w:rsidP="00560A59">
            <w:pPr>
              <w:jc w:val="center"/>
              <w:rPr>
                <w:snapToGrid w:val="0"/>
                <w:szCs w:val="28"/>
              </w:rPr>
            </w:pPr>
            <w:r w:rsidRPr="00560A59">
              <w:rPr>
                <w:snapToGrid w:val="0"/>
                <w:szCs w:val="28"/>
              </w:rPr>
              <w:t>3 127</w:t>
            </w:r>
          </w:p>
        </w:tc>
      </w:tr>
      <w:tr w:rsidR="00560A59" w:rsidRPr="00560A59" w14:paraId="59C460B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23BD8"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6E8E6F" w14:textId="77777777" w:rsidR="00560A59" w:rsidRPr="00560A59" w:rsidRDefault="00560A59" w:rsidP="00560A59">
            <w:pPr>
              <w:rPr>
                <w:snapToGrid w:val="0"/>
                <w:sz w:val="20"/>
                <w:szCs w:val="28"/>
              </w:rPr>
            </w:pPr>
            <w:r w:rsidRPr="00560A59">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115AFE4F" w14:textId="77777777" w:rsidR="00560A59" w:rsidRPr="00560A59" w:rsidRDefault="00560A59" w:rsidP="00560A59">
            <w:pPr>
              <w:jc w:val="center"/>
              <w:rPr>
                <w:snapToGrid w:val="0"/>
                <w:szCs w:val="28"/>
              </w:rPr>
            </w:pPr>
            <w:r w:rsidRPr="00560A59">
              <w:rPr>
                <w:snapToGrid w:val="0"/>
                <w:szCs w:val="28"/>
              </w:rPr>
              <w:t>53 851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ADAE933" w14:textId="77777777" w:rsidR="00560A59" w:rsidRPr="00560A59" w:rsidRDefault="00560A59" w:rsidP="00560A59">
            <w:pPr>
              <w:jc w:val="center"/>
              <w:rPr>
                <w:snapToGrid w:val="0"/>
                <w:szCs w:val="28"/>
              </w:rPr>
            </w:pPr>
            <w:r w:rsidRPr="00560A59">
              <w:rPr>
                <w:snapToGrid w:val="0"/>
                <w:szCs w:val="28"/>
              </w:rPr>
              <w:t>16 653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134D3" w14:textId="77777777" w:rsidR="00560A59" w:rsidRPr="00560A59" w:rsidRDefault="00560A59" w:rsidP="00560A59">
            <w:pPr>
              <w:jc w:val="center"/>
              <w:rPr>
                <w:snapToGrid w:val="0"/>
                <w:szCs w:val="28"/>
              </w:rPr>
            </w:pPr>
            <w:r w:rsidRPr="00560A59">
              <w:rPr>
                <w:snapToGrid w:val="0"/>
                <w:szCs w:val="28"/>
              </w:rPr>
              <w:t>-37 198</w:t>
            </w:r>
          </w:p>
        </w:tc>
      </w:tr>
      <w:tr w:rsidR="00560A59" w:rsidRPr="00560A59" w14:paraId="258CBC1C"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E1847"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B63B8D" w14:textId="77777777" w:rsidR="00560A59" w:rsidRPr="00560A59" w:rsidRDefault="00560A59" w:rsidP="00560A59">
            <w:pPr>
              <w:rPr>
                <w:snapToGrid w:val="0"/>
                <w:sz w:val="20"/>
                <w:szCs w:val="28"/>
              </w:rPr>
            </w:pPr>
            <w:r w:rsidRPr="00560A59">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A176F4E" w14:textId="77777777" w:rsidR="00560A59" w:rsidRPr="00560A59" w:rsidRDefault="00560A59" w:rsidP="00560A59">
            <w:pPr>
              <w:jc w:val="center"/>
              <w:rPr>
                <w:snapToGrid w:val="0"/>
                <w:szCs w:val="28"/>
              </w:rPr>
            </w:pPr>
            <w:r w:rsidRPr="00560A59">
              <w:rPr>
                <w:snapToGrid w:val="0"/>
                <w:szCs w:val="28"/>
              </w:rPr>
              <w:t>4 308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015F070" w14:textId="77777777" w:rsidR="00560A59" w:rsidRPr="00560A59" w:rsidRDefault="00560A59" w:rsidP="00560A59">
            <w:pPr>
              <w:jc w:val="center"/>
              <w:rPr>
                <w:snapToGrid w:val="0"/>
                <w:szCs w:val="28"/>
              </w:rPr>
            </w:pPr>
            <w:r w:rsidRPr="00560A59">
              <w:rPr>
                <w:snapToGrid w:val="0"/>
                <w:szCs w:val="28"/>
              </w:rPr>
              <w:t>20 679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597C8" w14:textId="77777777" w:rsidR="00560A59" w:rsidRPr="00560A59" w:rsidRDefault="00560A59" w:rsidP="00560A59">
            <w:pPr>
              <w:jc w:val="center"/>
              <w:rPr>
                <w:snapToGrid w:val="0"/>
                <w:szCs w:val="28"/>
              </w:rPr>
            </w:pPr>
            <w:r w:rsidRPr="00560A59">
              <w:rPr>
                <w:snapToGrid w:val="0"/>
                <w:szCs w:val="28"/>
              </w:rPr>
              <w:t>16 371</w:t>
            </w:r>
          </w:p>
        </w:tc>
      </w:tr>
      <w:tr w:rsidR="00560A59" w:rsidRPr="00560A59" w14:paraId="340418BE"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473B" w14:textId="77777777" w:rsidR="00560A59" w:rsidRPr="00560A59" w:rsidRDefault="00560A59" w:rsidP="00560A59">
            <w:pPr>
              <w:jc w:val="center"/>
              <w:rPr>
                <w:snapToGrid w:val="0"/>
                <w:sz w:val="20"/>
                <w:szCs w:val="28"/>
              </w:rPr>
            </w:pPr>
            <w:r w:rsidRPr="00560A5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CE59BC" w14:textId="77777777" w:rsidR="00560A59" w:rsidRPr="00560A59" w:rsidRDefault="00560A59" w:rsidP="00560A59">
            <w:pPr>
              <w:rPr>
                <w:snapToGrid w:val="0"/>
                <w:sz w:val="20"/>
                <w:szCs w:val="28"/>
              </w:rPr>
            </w:pPr>
            <w:r w:rsidRPr="00560A59">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65536B8" w14:textId="77777777" w:rsidR="00560A59" w:rsidRPr="00560A59" w:rsidRDefault="00560A59" w:rsidP="00560A59">
            <w:pPr>
              <w:jc w:val="center"/>
              <w:rPr>
                <w:snapToGrid w:val="0"/>
                <w:szCs w:val="28"/>
              </w:rPr>
            </w:pPr>
            <w:r w:rsidRPr="00560A59">
              <w:rPr>
                <w:snapToGrid w:val="0"/>
                <w:szCs w:val="28"/>
              </w:rPr>
              <w:t>9 545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E211E3E" w14:textId="77777777" w:rsidR="00560A59" w:rsidRPr="00560A59" w:rsidRDefault="00560A59" w:rsidP="00560A59">
            <w:pPr>
              <w:jc w:val="center"/>
              <w:rPr>
                <w:snapToGrid w:val="0"/>
                <w:szCs w:val="28"/>
              </w:rPr>
            </w:pPr>
            <w:r w:rsidRPr="00560A59">
              <w:rPr>
                <w:snapToGrid w:val="0"/>
                <w:szCs w:val="28"/>
              </w:rPr>
              <w:t>9 976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1EB7D" w14:textId="77777777" w:rsidR="00560A59" w:rsidRPr="00560A59" w:rsidRDefault="00560A59" w:rsidP="00560A59">
            <w:pPr>
              <w:jc w:val="center"/>
              <w:rPr>
                <w:snapToGrid w:val="0"/>
                <w:szCs w:val="28"/>
              </w:rPr>
            </w:pPr>
            <w:r w:rsidRPr="00560A59">
              <w:rPr>
                <w:snapToGrid w:val="0"/>
                <w:szCs w:val="28"/>
              </w:rPr>
              <w:t>431</w:t>
            </w:r>
          </w:p>
        </w:tc>
      </w:tr>
      <w:tr w:rsidR="00560A59" w:rsidRPr="00560A59" w14:paraId="112FF39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EE18" w14:textId="77777777" w:rsidR="00560A59" w:rsidRPr="00560A59" w:rsidRDefault="00560A59" w:rsidP="00560A59">
            <w:pPr>
              <w:jc w:val="center"/>
              <w:rPr>
                <w:snapToGrid w:val="0"/>
                <w:sz w:val="20"/>
                <w:szCs w:val="28"/>
              </w:rPr>
            </w:pPr>
            <w:r w:rsidRPr="00560A5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FBC39E" w14:textId="77777777" w:rsidR="00560A59" w:rsidRPr="00560A59" w:rsidRDefault="00560A59" w:rsidP="00560A59">
            <w:pPr>
              <w:rPr>
                <w:snapToGrid w:val="0"/>
                <w:sz w:val="20"/>
                <w:szCs w:val="28"/>
              </w:rPr>
            </w:pPr>
            <w:r w:rsidRPr="00560A59">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48C6760"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966CC0D"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F0A6D"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2411E3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4C75" w14:textId="77777777" w:rsidR="00560A59" w:rsidRPr="00560A59" w:rsidRDefault="00560A59" w:rsidP="00560A59">
            <w:pPr>
              <w:jc w:val="center"/>
              <w:rPr>
                <w:snapToGrid w:val="0"/>
                <w:sz w:val="20"/>
                <w:szCs w:val="28"/>
              </w:rPr>
            </w:pPr>
            <w:r w:rsidRPr="00560A59">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FF2BD4" w14:textId="77777777" w:rsidR="00560A59" w:rsidRPr="00560A59" w:rsidRDefault="00560A59" w:rsidP="00560A59">
            <w:pPr>
              <w:rPr>
                <w:snapToGrid w:val="0"/>
                <w:sz w:val="20"/>
                <w:szCs w:val="28"/>
              </w:rPr>
            </w:pPr>
            <w:r w:rsidRPr="00560A59">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541194A" w14:textId="77777777" w:rsidR="00560A59" w:rsidRPr="00560A59" w:rsidRDefault="00560A59" w:rsidP="00560A59">
            <w:pPr>
              <w:jc w:val="center"/>
              <w:rPr>
                <w:snapToGrid w:val="0"/>
                <w:szCs w:val="28"/>
              </w:rPr>
            </w:pPr>
            <w:r w:rsidRPr="00560A59">
              <w:rPr>
                <w:snapToGrid w:val="0"/>
                <w:szCs w:val="28"/>
              </w:rPr>
              <w:t>40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D740B59" w14:textId="77777777" w:rsidR="00560A59" w:rsidRPr="00560A59" w:rsidRDefault="00560A59" w:rsidP="00560A59">
            <w:pPr>
              <w:jc w:val="center"/>
              <w:rPr>
                <w:snapToGrid w:val="0"/>
                <w:szCs w:val="28"/>
              </w:rPr>
            </w:pPr>
            <w:r w:rsidRPr="00560A59">
              <w:rPr>
                <w:snapToGrid w:val="0"/>
                <w:szCs w:val="28"/>
              </w:rPr>
              <w:t>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40930" w14:textId="77777777" w:rsidR="00560A59" w:rsidRPr="00560A59" w:rsidRDefault="00560A59" w:rsidP="00560A59">
            <w:pPr>
              <w:jc w:val="center"/>
              <w:rPr>
                <w:snapToGrid w:val="0"/>
                <w:szCs w:val="28"/>
              </w:rPr>
            </w:pPr>
            <w:r w:rsidRPr="00560A59">
              <w:rPr>
                <w:snapToGrid w:val="0"/>
                <w:szCs w:val="28"/>
              </w:rPr>
              <w:t>-37</w:t>
            </w:r>
          </w:p>
        </w:tc>
      </w:tr>
      <w:tr w:rsidR="00560A59" w:rsidRPr="00560A59" w14:paraId="642B280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15BDB" w14:textId="77777777" w:rsidR="00560A59" w:rsidRPr="00560A59" w:rsidRDefault="00560A59" w:rsidP="00560A59">
            <w:pPr>
              <w:jc w:val="center"/>
              <w:rPr>
                <w:snapToGrid w:val="0"/>
                <w:sz w:val="20"/>
                <w:szCs w:val="28"/>
              </w:rPr>
            </w:pPr>
            <w:r w:rsidRPr="00560A59">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9DB0A9" w14:textId="77777777" w:rsidR="00560A59" w:rsidRPr="00560A59" w:rsidRDefault="00560A59" w:rsidP="00560A59">
            <w:pPr>
              <w:rPr>
                <w:snapToGrid w:val="0"/>
                <w:sz w:val="20"/>
                <w:szCs w:val="28"/>
              </w:rPr>
            </w:pPr>
            <w:r w:rsidRPr="00560A59">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5B8EFD8A"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A16F2D"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2D53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6C05DE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7398" w14:textId="77777777" w:rsidR="00560A59" w:rsidRPr="00560A59" w:rsidRDefault="00560A59" w:rsidP="00560A59">
            <w:pPr>
              <w:jc w:val="center"/>
              <w:rPr>
                <w:snapToGrid w:val="0"/>
                <w:sz w:val="20"/>
                <w:szCs w:val="28"/>
              </w:rPr>
            </w:pPr>
            <w:r w:rsidRPr="00560A59">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218821" w14:textId="77777777" w:rsidR="00560A59" w:rsidRPr="00560A59" w:rsidRDefault="00560A59" w:rsidP="00560A59">
            <w:pPr>
              <w:rPr>
                <w:snapToGrid w:val="0"/>
                <w:sz w:val="20"/>
                <w:szCs w:val="28"/>
              </w:rPr>
            </w:pPr>
            <w:r w:rsidRPr="00560A59">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057021C6" w14:textId="77777777" w:rsidR="00560A59" w:rsidRPr="00560A59" w:rsidRDefault="00560A59" w:rsidP="00560A59">
            <w:pPr>
              <w:jc w:val="center"/>
              <w:rPr>
                <w:snapToGrid w:val="0"/>
                <w:szCs w:val="28"/>
              </w:rPr>
            </w:pPr>
            <w:r w:rsidRPr="00560A59">
              <w:rPr>
                <w:snapToGrid w:val="0"/>
                <w:szCs w:val="28"/>
              </w:rPr>
              <w:t>2 653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9CC5CDB" w14:textId="77777777" w:rsidR="00560A59" w:rsidRPr="00560A59" w:rsidRDefault="00560A59" w:rsidP="00560A59">
            <w:pPr>
              <w:jc w:val="center"/>
              <w:rPr>
                <w:snapToGrid w:val="0"/>
                <w:szCs w:val="28"/>
              </w:rPr>
            </w:pPr>
            <w:r w:rsidRPr="00560A59">
              <w:rPr>
                <w:snapToGrid w:val="0"/>
                <w:szCs w:val="28"/>
              </w:rPr>
              <w:t>239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12AD" w14:textId="77777777" w:rsidR="00560A59" w:rsidRPr="00560A59" w:rsidRDefault="00560A59" w:rsidP="00560A59">
            <w:pPr>
              <w:jc w:val="center"/>
              <w:rPr>
                <w:snapToGrid w:val="0"/>
                <w:szCs w:val="28"/>
              </w:rPr>
            </w:pPr>
            <w:r w:rsidRPr="00560A59">
              <w:rPr>
                <w:snapToGrid w:val="0"/>
                <w:szCs w:val="28"/>
              </w:rPr>
              <w:t>-2 414</w:t>
            </w:r>
          </w:p>
        </w:tc>
      </w:tr>
      <w:tr w:rsidR="00560A59" w:rsidRPr="00560A59" w14:paraId="48444786"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2AEC" w14:textId="77777777" w:rsidR="00560A59" w:rsidRPr="00560A59" w:rsidRDefault="00560A59" w:rsidP="00560A59">
            <w:pPr>
              <w:jc w:val="center"/>
              <w:rPr>
                <w:snapToGrid w:val="0"/>
                <w:sz w:val="20"/>
                <w:szCs w:val="28"/>
              </w:rPr>
            </w:pPr>
            <w:r w:rsidRPr="00560A59">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2183B1" w14:textId="77777777" w:rsidR="00560A59" w:rsidRPr="00560A59" w:rsidRDefault="00560A59" w:rsidP="00560A59">
            <w:pPr>
              <w:rPr>
                <w:snapToGrid w:val="0"/>
                <w:sz w:val="20"/>
                <w:szCs w:val="28"/>
              </w:rPr>
            </w:pPr>
            <w:r w:rsidRPr="00560A59">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AC5DC9D"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3AD5F89" w14:textId="77777777" w:rsidR="00560A59" w:rsidRPr="00560A59" w:rsidRDefault="00560A59" w:rsidP="00560A59">
            <w:pPr>
              <w:jc w:val="center"/>
              <w:rPr>
                <w:snapToGrid w:val="0"/>
                <w:szCs w:val="28"/>
              </w:rPr>
            </w:pPr>
            <w:r w:rsidRPr="00560A59">
              <w:rPr>
                <w:snapToGrid w:val="0"/>
                <w:szCs w:val="28"/>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6BED8" w14:textId="77777777" w:rsidR="00560A59" w:rsidRPr="00560A59" w:rsidRDefault="00560A59" w:rsidP="00560A59">
            <w:pPr>
              <w:jc w:val="center"/>
              <w:rPr>
                <w:snapToGrid w:val="0"/>
                <w:szCs w:val="28"/>
              </w:rPr>
            </w:pPr>
            <w:r w:rsidRPr="00560A59">
              <w:rPr>
                <w:snapToGrid w:val="0"/>
                <w:szCs w:val="28"/>
              </w:rPr>
              <w:t>56</w:t>
            </w:r>
          </w:p>
        </w:tc>
      </w:tr>
      <w:tr w:rsidR="00560A59" w:rsidRPr="00560A59" w14:paraId="11670AD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BE76" w14:textId="77777777" w:rsidR="00560A59" w:rsidRPr="00560A59" w:rsidRDefault="00560A59" w:rsidP="00560A59">
            <w:pPr>
              <w:jc w:val="center"/>
              <w:rPr>
                <w:snapToGrid w:val="0"/>
                <w:sz w:val="20"/>
                <w:szCs w:val="28"/>
              </w:rPr>
            </w:pPr>
            <w:r w:rsidRPr="00560A59">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2FAC73" w14:textId="77777777" w:rsidR="00560A59" w:rsidRPr="00560A59" w:rsidRDefault="00560A59" w:rsidP="00560A59">
            <w:pPr>
              <w:rPr>
                <w:snapToGrid w:val="0"/>
                <w:sz w:val="20"/>
                <w:szCs w:val="28"/>
              </w:rPr>
            </w:pPr>
            <w:r w:rsidRPr="00560A59">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34F7B416" w14:textId="77777777" w:rsidR="00560A59" w:rsidRPr="00560A59" w:rsidRDefault="00560A59" w:rsidP="00560A59">
            <w:pPr>
              <w:jc w:val="center"/>
              <w:rPr>
                <w:snapToGrid w:val="0"/>
                <w:szCs w:val="28"/>
              </w:rPr>
            </w:pPr>
            <w:r w:rsidRPr="00560A59">
              <w:rPr>
                <w:snapToGrid w:val="0"/>
                <w:szCs w:val="28"/>
              </w:rPr>
              <w:t>97 935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470A8" w14:textId="77777777" w:rsidR="00560A59" w:rsidRPr="00560A59" w:rsidRDefault="00560A59" w:rsidP="00560A59">
            <w:pPr>
              <w:jc w:val="center"/>
              <w:rPr>
                <w:snapToGrid w:val="0"/>
                <w:szCs w:val="28"/>
              </w:rPr>
            </w:pPr>
            <w:r w:rsidRPr="00560A59">
              <w:rPr>
                <w:snapToGrid w:val="0"/>
                <w:szCs w:val="28"/>
              </w:rPr>
              <w:t>75 456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422AD82" w14:textId="77777777" w:rsidR="00560A59" w:rsidRPr="00560A59" w:rsidRDefault="00560A59" w:rsidP="00560A59">
            <w:pPr>
              <w:jc w:val="center"/>
              <w:rPr>
                <w:snapToGrid w:val="0"/>
                <w:szCs w:val="28"/>
              </w:rPr>
            </w:pPr>
            <w:r w:rsidRPr="00560A59">
              <w:rPr>
                <w:snapToGrid w:val="0"/>
                <w:szCs w:val="28"/>
              </w:rPr>
              <w:t>-22 479</w:t>
            </w:r>
          </w:p>
        </w:tc>
      </w:tr>
      <w:tr w:rsidR="00560A59" w:rsidRPr="00560A59" w14:paraId="0635C464" w14:textId="77777777" w:rsidTr="007232B4">
        <w:trPr>
          <w:trHeight w:val="300"/>
        </w:trPr>
        <w:tc>
          <w:tcPr>
            <w:tcW w:w="750" w:type="dxa"/>
            <w:tcBorders>
              <w:top w:val="nil"/>
              <w:left w:val="nil"/>
              <w:bottom w:val="nil"/>
              <w:right w:val="nil"/>
            </w:tcBorders>
            <w:shd w:val="clear" w:color="auto" w:fill="auto"/>
            <w:vAlign w:val="center"/>
            <w:hideMark/>
          </w:tcPr>
          <w:p w14:paraId="391810A2" w14:textId="77777777" w:rsidR="00560A59" w:rsidRPr="00560A59" w:rsidRDefault="00560A59" w:rsidP="00560A5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B42DC9C"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7F162AA1" w14:textId="77777777" w:rsidR="00560A59" w:rsidRPr="00560A59" w:rsidRDefault="00560A59" w:rsidP="00560A59">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06E5A4D" w14:textId="77777777" w:rsidR="00560A59" w:rsidRPr="00560A59" w:rsidRDefault="00560A59" w:rsidP="00560A59">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48B0087" w14:textId="77777777" w:rsidR="00560A59" w:rsidRPr="00560A59" w:rsidRDefault="00560A59" w:rsidP="00560A59">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13A042F7" w14:textId="77777777" w:rsidR="00560A59" w:rsidRPr="00560A59" w:rsidRDefault="00560A59" w:rsidP="00560A59">
            <w:pPr>
              <w:rPr>
                <w:snapToGrid w:val="0"/>
                <w:sz w:val="20"/>
                <w:szCs w:val="28"/>
              </w:rPr>
            </w:pPr>
          </w:p>
        </w:tc>
      </w:tr>
      <w:tr w:rsidR="00560A59" w:rsidRPr="00560A59" w14:paraId="1533FE12" w14:textId="77777777" w:rsidTr="007232B4">
        <w:trPr>
          <w:trHeight w:val="300"/>
        </w:trPr>
        <w:tc>
          <w:tcPr>
            <w:tcW w:w="750" w:type="dxa"/>
            <w:tcBorders>
              <w:top w:val="nil"/>
              <w:left w:val="nil"/>
              <w:bottom w:val="nil"/>
              <w:right w:val="nil"/>
            </w:tcBorders>
            <w:shd w:val="clear" w:color="auto" w:fill="auto"/>
            <w:vAlign w:val="center"/>
            <w:hideMark/>
          </w:tcPr>
          <w:p w14:paraId="57BBEED1"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vAlign w:val="center"/>
            <w:hideMark/>
          </w:tcPr>
          <w:p w14:paraId="5FC5B47F"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3EAA4D8B"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66DAC6F"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87CD71E" w14:textId="77777777" w:rsidR="00560A59" w:rsidRPr="00560A59" w:rsidRDefault="00560A59" w:rsidP="00560A59">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8558DF6" w14:textId="77777777" w:rsidR="00560A59" w:rsidRPr="00560A59" w:rsidRDefault="00560A59" w:rsidP="00560A59">
            <w:pPr>
              <w:rPr>
                <w:snapToGrid w:val="0"/>
                <w:sz w:val="20"/>
                <w:szCs w:val="28"/>
              </w:rPr>
            </w:pPr>
          </w:p>
        </w:tc>
      </w:tr>
    </w:tbl>
    <w:p w14:paraId="06A6BB01" w14:textId="77777777" w:rsidR="00560A59" w:rsidRPr="00560A59" w:rsidRDefault="00560A59" w:rsidP="00560A59">
      <w:pPr>
        <w:numPr>
          <w:ilvl w:val="0"/>
          <w:numId w:val="5"/>
        </w:numPr>
        <w:tabs>
          <w:tab w:val="left" w:pos="1890"/>
        </w:tabs>
        <w:spacing w:line="360" w:lineRule="auto"/>
        <w:ind w:right="-425"/>
        <w:jc w:val="right"/>
        <w:rPr>
          <w:snapToGrid w:val="0"/>
          <w:sz w:val="28"/>
          <w:szCs w:val="28"/>
        </w:rPr>
      </w:pPr>
      <w:r w:rsidRPr="00560A5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38BC603B"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4560CD43" w14:textId="77777777" w:rsidR="00560A59" w:rsidRPr="00560A59" w:rsidRDefault="00560A59" w:rsidP="00560A59">
            <w:pPr>
              <w:jc w:val="center"/>
              <w:rPr>
                <w:snapToGrid w:val="0"/>
                <w:sz w:val="20"/>
                <w:szCs w:val="28"/>
              </w:rPr>
            </w:pPr>
            <w:r w:rsidRPr="00560A59">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DAF4A26" w14:textId="77777777" w:rsidR="00560A59" w:rsidRPr="00560A59" w:rsidRDefault="00560A59" w:rsidP="00560A59">
            <w:pPr>
              <w:rPr>
                <w:snapToGrid w:val="0"/>
                <w:sz w:val="20"/>
                <w:szCs w:val="28"/>
              </w:rPr>
            </w:pPr>
          </w:p>
        </w:tc>
      </w:tr>
      <w:tr w:rsidR="00560A59" w:rsidRPr="00560A59" w14:paraId="6AC52DB4" w14:textId="77777777" w:rsidTr="007232B4">
        <w:trPr>
          <w:trHeight w:val="300"/>
        </w:trPr>
        <w:tc>
          <w:tcPr>
            <w:tcW w:w="750" w:type="dxa"/>
            <w:tcBorders>
              <w:top w:val="nil"/>
              <w:left w:val="nil"/>
              <w:bottom w:val="nil"/>
              <w:right w:val="nil"/>
            </w:tcBorders>
            <w:shd w:val="clear" w:color="auto" w:fill="auto"/>
            <w:noWrap/>
            <w:vAlign w:val="center"/>
            <w:hideMark/>
          </w:tcPr>
          <w:p w14:paraId="2DC49BC4"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noWrap/>
            <w:vAlign w:val="center"/>
            <w:hideMark/>
          </w:tcPr>
          <w:p w14:paraId="6A9869FE"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noWrap/>
            <w:vAlign w:val="center"/>
            <w:hideMark/>
          </w:tcPr>
          <w:p w14:paraId="74273386"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EF09E5B"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FF7DA82" w14:textId="77777777" w:rsidR="00560A59" w:rsidRPr="00560A59" w:rsidRDefault="00560A59" w:rsidP="00560A59">
            <w:pPr>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28671B6" w14:textId="77777777" w:rsidR="00560A59" w:rsidRPr="00560A59" w:rsidRDefault="00560A59" w:rsidP="00560A59">
            <w:pPr>
              <w:rPr>
                <w:snapToGrid w:val="0"/>
                <w:sz w:val="20"/>
                <w:szCs w:val="28"/>
              </w:rPr>
            </w:pPr>
          </w:p>
        </w:tc>
      </w:tr>
      <w:tr w:rsidR="00560A59" w:rsidRPr="00560A59" w14:paraId="33B3FDB8"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4362"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60DD24" w14:textId="77777777" w:rsidR="00560A59" w:rsidRPr="00560A59" w:rsidRDefault="00560A59" w:rsidP="00560A59">
            <w:pPr>
              <w:jc w:val="center"/>
              <w:rPr>
                <w:snapToGrid w:val="0"/>
                <w:sz w:val="20"/>
                <w:szCs w:val="28"/>
              </w:rPr>
            </w:pPr>
            <w:r w:rsidRPr="00560A59">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210A66A"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CCFF68"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F1CE3"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3DB22FC9"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39BD" w14:textId="77777777" w:rsidR="00560A59" w:rsidRPr="00560A59" w:rsidRDefault="00560A59" w:rsidP="00560A59">
            <w:pPr>
              <w:jc w:val="center"/>
              <w:rPr>
                <w:snapToGrid w:val="0"/>
                <w:sz w:val="20"/>
                <w:szCs w:val="28"/>
              </w:rPr>
            </w:pPr>
            <w:r w:rsidRPr="00560A59">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C8BC7C" w14:textId="77777777" w:rsidR="00560A59" w:rsidRPr="00560A59" w:rsidRDefault="00560A59" w:rsidP="00560A59">
            <w:pPr>
              <w:rPr>
                <w:snapToGrid w:val="0"/>
                <w:sz w:val="20"/>
                <w:szCs w:val="28"/>
              </w:rPr>
            </w:pPr>
            <w:r w:rsidRPr="00560A59">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F3BD0E"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A8C463" w14:textId="77777777" w:rsidR="00560A59" w:rsidRPr="00560A59" w:rsidRDefault="00560A59" w:rsidP="00560A59">
            <w:pPr>
              <w:jc w:val="center"/>
              <w:rPr>
                <w:snapToGrid w:val="0"/>
                <w:szCs w:val="28"/>
              </w:rPr>
            </w:pPr>
            <w:r w:rsidRPr="00560A59">
              <w:rPr>
                <w:snapToGrid w:val="0"/>
                <w:szCs w:val="28"/>
              </w:rPr>
              <w:t>698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82DF02" w14:textId="77777777" w:rsidR="00560A59" w:rsidRPr="00560A59" w:rsidRDefault="00560A59" w:rsidP="00560A59">
            <w:pPr>
              <w:jc w:val="center"/>
              <w:rPr>
                <w:snapToGrid w:val="0"/>
                <w:szCs w:val="28"/>
              </w:rPr>
            </w:pPr>
            <w:r w:rsidRPr="00560A59">
              <w:rPr>
                <w:snapToGrid w:val="0"/>
                <w:szCs w:val="28"/>
              </w:rPr>
              <w:t>698</w:t>
            </w:r>
          </w:p>
        </w:tc>
      </w:tr>
      <w:tr w:rsidR="00560A59" w:rsidRPr="00560A59" w14:paraId="000E343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0069C" w14:textId="77777777" w:rsidR="00560A59" w:rsidRPr="00560A59" w:rsidRDefault="00560A59" w:rsidP="00560A59">
            <w:pPr>
              <w:jc w:val="center"/>
              <w:rPr>
                <w:snapToGrid w:val="0"/>
                <w:sz w:val="20"/>
                <w:szCs w:val="28"/>
              </w:rPr>
            </w:pPr>
            <w:r w:rsidRPr="00560A59">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86A91A5" w14:textId="77777777" w:rsidR="00560A59" w:rsidRPr="00560A59" w:rsidRDefault="00560A59" w:rsidP="00560A59">
            <w:pPr>
              <w:rPr>
                <w:snapToGrid w:val="0"/>
                <w:sz w:val="20"/>
                <w:szCs w:val="28"/>
              </w:rPr>
            </w:pPr>
            <w:r w:rsidRPr="00560A59">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625443" w14:textId="77777777" w:rsidR="00560A59" w:rsidRPr="00560A59" w:rsidRDefault="00560A59" w:rsidP="00560A59">
            <w:pPr>
              <w:jc w:val="center"/>
              <w:rPr>
                <w:snapToGrid w:val="0"/>
                <w:szCs w:val="28"/>
              </w:rPr>
            </w:pPr>
            <w:r w:rsidRPr="00560A59">
              <w:rPr>
                <w:snapToGrid w:val="0"/>
                <w:szCs w:val="28"/>
              </w:rPr>
              <w:t>9 301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4768B4" w14:textId="77777777" w:rsidR="00560A59" w:rsidRPr="00560A59" w:rsidRDefault="00560A59" w:rsidP="00560A59">
            <w:pPr>
              <w:jc w:val="center"/>
              <w:rPr>
                <w:snapToGrid w:val="0"/>
                <w:szCs w:val="28"/>
              </w:rPr>
            </w:pPr>
            <w:r w:rsidRPr="00560A59">
              <w:rPr>
                <w:snapToGrid w:val="0"/>
                <w:szCs w:val="28"/>
              </w:rPr>
              <w:t>9 097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C889D7A" w14:textId="77777777" w:rsidR="00560A59" w:rsidRPr="00560A59" w:rsidRDefault="00560A59" w:rsidP="00560A59">
            <w:pPr>
              <w:jc w:val="center"/>
              <w:rPr>
                <w:snapToGrid w:val="0"/>
                <w:szCs w:val="28"/>
              </w:rPr>
            </w:pPr>
            <w:r w:rsidRPr="00560A59">
              <w:rPr>
                <w:snapToGrid w:val="0"/>
                <w:szCs w:val="28"/>
              </w:rPr>
              <w:t>-204</w:t>
            </w:r>
          </w:p>
        </w:tc>
      </w:tr>
      <w:tr w:rsidR="00560A59" w:rsidRPr="00560A59" w14:paraId="3BECB09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665EB" w14:textId="77777777" w:rsidR="00560A59" w:rsidRPr="00560A59" w:rsidRDefault="00560A59" w:rsidP="00560A59">
            <w:pPr>
              <w:jc w:val="center"/>
              <w:rPr>
                <w:snapToGrid w:val="0"/>
                <w:sz w:val="20"/>
                <w:szCs w:val="28"/>
              </w:rPr>
            </w:pPr>
            <w:r w:rsidRPr="00560A59">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B0C1D5" w14:textId="77777777" w:rsidR="00560A59" w:rsidRPr="00560A59" w:rsidRDefault="00560A59" w:rsidP="00560A59">
            <w:pPr>
              <w:rPr>
                <w:snapToGrid w:val="0"/>
                <w:sz w:val="20"/>
                <w:szCs w:val="28"/>
              </w:rPr>
            </w:pPr>
            <w:r w:rsidRPr="00560A59">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091192"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F3FE5B"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71CDB0"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9AC65A3"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FF1B8" w14:textId="77777777" w:rsidR="00560A59" w:rsidRPr="00560A59" w:rsidRDefault="00560A59" w:rsidP="00560A59">
            <w:pPr>
              <w:jc w:val="center"/>
              <w:rPr>
                <w:snapToGrid w:val="0"/>
                <w:sz w:val="20"/>
                <w:szCs w:val="28"/>
              </w:rPr>
            </w:pPr>
            <w:r w:rsidRPr="00560A59">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28D74A" w14:textId="77777777" w:rsidR="00560A59" w:rsidRPr="00560A59" w:rsidRDefault="00560A59" w:rsidP="00560A59">
            <w:pPr>
              <w:jc w:val="both"/>
              <w:rPr>
                <w:snapToGrid w:val="0"/>
                <w:sz w:val="20"/>
                <w:szCs w:val="28"/>
              </w:rPr>
            </w:pPr>
            <w:r w:rsidRPr="00560A59">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D81B9C" w14:textId="77777777" w:rsidR="00560A59" w:rsidRPr="00560A59" w:rsidRDefault="00560A59" w:rsidP="00560A59">
            <w:pPr>
              <w:jc w:val="center"/>
              <w:rPr>
                <w:snapToGrid w:val="0"/>
                <w:szCs w:val="28"/>
              </w:rPr>
            </w:pPr>
            <w:r w:rsidRPr="00560A59">
              <w:rPr>
                <w:snapToGrid w:val="0"/>
                <w:szCs w:val="28"/>
              </w:rPr>
              <w:t>25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A80576" w14:textId="77777777" w:rsidR="00560A59" w:rsidRPr="00560A59" w:rsidRDefault="00560A59" w:rsidP="00560A59">
            <w:pPr>
              <w:jc w:val="center"/>
              <w:rPr>
                <w:snapToGrid w:val="0"/>
                <w:szCs w:val="28"/>
              </w:rPr>
            </w:pPr>
            <w:r w:rsidRPr="00560A59">
              <w:rPr>
                <w:snapToGrid w:val="0"/>
                <w:szCs w:val="28"/>
              </w:rPr>
              <w:t>95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4E67F40" w14:textId="77777777" w:rsidR="00560A59" w:rsidRPr="00560A59" w:rsidRDefault="00560A59" w:rsidP="00560A59">
            <w:pPr>
              <w:jc w:val="center"/>
              <w:rPr>
                <w:snapToGrid w:val="0"/>
                <w:szCs w:val="28"/>
              </w:rPr>
            </w:pPr>
            <w:r w:rsidRPr="00560A59">
              <w:rPr>
                <w:snapToGrid w:val="0"/>
                <w:szCs w:val="28"/>
              </w:rPr>
              <w:t>70</w:t>
            </w:r>
          </w:p>
        </w:tc>
      </w:tr>
      <w:tr w:rsidR="00560A59" w:rsidRPr="00560A59" w14:paraId="13B1CEBB" w14:textId="77777777" w:rsidTr="007232B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3D837" w14:textId="77777777" w:rsidR="00560A59" w:rsidRPr="00560A59" w:rsidRDefault="00560A59" w:rsidP="00560A59">
            <w:pPr>
              <w:jc w:val="center"/>
              <w:rPr>
                <w:snapToGrid w:val="0"/>
                <w:sz w:val="20"/>
                <w:szCs w:val="28"/>
              </w:rPr>
            </w:pPr>
            <w:r w:rsidRPr="00560A59">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4A59B9" w14:textId="77777777" w:rsidR="00560A59" w:rsidRPr="00560A59" w:rsidRDefault="00560A59" w:rsidP="00560A59">
            <w:pPr>
              <w:jc w:val="both"/>
              <w:rPr>
                <w:snapToGrid w:val="0"/>
                <w:sz w:val="20"/>
                <w:szCs w:val="28"/>
              </w:rPr>
            </w:pPr>
            <w:r w:rsidRPr="00560A59">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60DA55" w14:textId="77777777" w:rsidR="00560A59" w:rsidRPr="00560A59" w:rsidRDefault="00560A59" w:rsidP="00560A59">
            <w:pPr>
              <w:jc w:val="center"/>
              <w:rPr>
                <w:snapToGrid w:val="0"/>
                <w:szCs w:val="28"/>
              </w:rPr>
            </w:pPr>
            <w:r w:rsidRPr="00560A59">
              <w:rPr>
                <w:snapToGrid w:val="0"/>
                <w:szCs w:val="28"/>
              </w:rPr>
              <w:t>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A4DDB3" w14:textId="77777777" w:rsidR="00560A59" w:rsidRPr="00560A59" w:rsidRDefault="00560A59" w:rsidP="00560A59">
            <w:pPr>
              <w:jc w:val="center"/>
              <w:rPr>
                <w:snapToGrid w:val="0"/>
                <w:szCs w:val="28"/>
              </w:rPr>
            </w:pPr>
            <w:r w:rsidRPr="00560A59">
              <w:rPr>
                <w:snapToGrid w:val="0"/>
                <w:szCs w:val="28"/>
              </w:rPr>
              <w:t>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D9E84F" w14:textId="77777777" w:rsidR="00560A59" w:rsidRPr="00560A59" w:rsidRDefault="00560A59" w:rsidP="00560A59">
            <w:pPr>
              <w:jc w:val="center"/>
              <w:rPr>
                <w:snapToGrid w:val="0"/>
                <w:szCs w:val="28"/>
              </w:rPr>
            </w:pPr>
            <w:r w:rsidRPr="00560A59">
              <w:rPr>
                <w:snapToGrid w:val="0"/>
                <w:szCs w:val="28"/>
              </w:rPr>
              <w:t>2</w:t>
            </w:r>
          </w:p>
        </w:tc>
      </w:tr>
      <w:tr w:rsidR="00560A59" w:rsidRPr="00560A59" w14:paraId="5F286B5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49FF8" w14:textId="77777777" w:rsidR="00560A59" w:rsidRPr="00560A59" w:rsidRDefault="00560A59" w:rsidP="00560A59">
            <w:pPr>
              <w:jc w:val="center"/>
              <w:rPr>
                <w:snapToGrid w:val="0"/>
                <w:sz w:val="20"/>
                <w:szCs w:val="28"/>
              </w:rPr>
            </w:pPr>
            <w:r w:rsidRPr="00560A59">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89C43C" w14:textId="77777777" w:rsidR="00560A59" w:rsidRPr="00560A59" w:rsidRDefault="00560A59" w:rsidP="00560A59">
            <w:pPr>
              <w:jc w:val="both"/>
              <w:rPr>
                <w:snapToGrid w:val="0"/>
                <w:sz w:val="20"/>
                <w:szCs w:val="28"/>
              </w:rPr>
            </w:pPr>
            <w:r w:rsidRPr="00560A59">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3A1526" w14:textId="77777777" w:rsidR="00560A59" w:rsidRPr="00560A59" w:rsidRDefault="00560A59" w:rsidP="00560A59">
            <w:pPr>
              <w:jc w:val="center"/>
              <w:rPr>
                <w:snapToGrid w:val="0"/>
                <w:szCs w:val="28"/>
              </w:rPr>
            </w:pPr>
            <w:r w:rsidRPr="00560A59">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4A4D9D" w14:textId="77777777" w:rsidR="00560A59" w:rsidRPr="00560A59" w:rsidRDefault="00560A59" w:rsidP="00560A59">
            <w:pPr>
              <w:jc w:val="center"/>
              <w:rPr>
                <w:snapToGrid w:val="0"/>
                <w:szCs w:val="28"/>
              </w:rPr>
            </w:pPr>
            <w:r w:rsidRPr="00560A59">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4904EB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DCA4A2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9DC1E" w14:textId="77777777" w:rsidR="00560A59" w:rsidRPr="00560A59" w:rsidRDefault="00560A59" w:rsidP="00560A59">
            <w:pPr>
              <w:jc w:val="center"/>
              <w:rPr>
                <w:snapToGrid w:val="0"/>
                <w:sz w:val="20"/>
                <w:szCs w:val="28"/>
              </w:rPr>
            </w:pPr>
            <w:r w:rsidRPr="00560A59">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6E2EA3" w14:textId="77777777" w:rsidR="00560A59" w:rsidRPr="00560A59" w:rsidRDefault="00560A59" w:rsidP="00560A59">
            <w:pPr>
              <w:rPr>
                <w:snapToGrid w:val="0"/>
                <w:sz w:val="20"/>
                <w:szCs w:val="28"/>
              </w:rPr>
            </w:pPr>
            <w:r w:rsidRPr="00560A59">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FFDE7C" w14:textId="77777777" w:rsidR="00560A59" w:rsidRPr="00560A59" w:rsidRDefault="00560A59" w:rsidP="00560A59">
            <w:pPr>
              <w:jc w:val="center"/>
              <w:rPr>
                <w:snapToGrid w:val="0"/>
                <w:szCs w:val="28"/>
              </w:rPr>
            </w:pPr>
            <w:r w:rsidRPr="00560A59">
              <w:rPr>
                <w:snapToGrid w:val="0"/>
                <w:szCs w:val="28"/>
              </w:rPr>
              <w:t>14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070886" w14:textId="77777777" w:rsidR="00560A59" w:rsidRPr="00560A59" w:rsidRDefault="00560A59" w:rsidP="00560A59">
            <w:pPr>
              <w:jc w:val="center"/>
              <w:rPr>
                <w:snapToGrid w:val="0"/>
                <w:szCs w:val="28"/>
              </w:rPr>
            </w:pPr>
            <w:r w:rsidRPr="00560A59">
              <w:rPr>
                <w:snapToGrid w:val="0"/>
                <w:szCs w:val="28"/>
              </w:rPr>
              <w:t>82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DECF79" w14:textId="77777777" w:rsidR="00560A59" w:rsidRPr="00560A59" w:rsidRDefault="00560A59" w:rsidP="00560A59">
            <w:pPr>
              <w:jc w:val="center"/>
              <w:rPr>
                <w:snapToGrid w:val="0"/>
                <w:szCs w:val="28"/>
              </w:rPr>
            </w:pPr>
            <w:r w:rsidRPr="00560A59">
              <w:rPr>
                <w:snapToGrid w:val="0"/>
                <w:szCs w:val="28"/>
              </w:rPr>
              <w:t>68</w:t>
            </w:r>
          </w:p>
        </w:tc>
      </w:tr>
      <w:tr w:rsidR="00560A59" w:rsidRPr="00560A59" w14:paraId="7729528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4A94" w14:textId="77777777" w:rsidR="00560A59" w:rsidRPr="00560A59" w:rsidRDefault="00560A59" w:rsidP="00560A59">
            <w:pPr>
              <w:jc w:val="center"/>
              <w:rPr>
                <w:snapToGrid w:val="0"/>
                <w:sz w:val="20"/>
                <w:szCs w:val="28"/>
              </w:rPr>
            </w:pPr>
            <w:r w:rsidRPr="00560A59">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B8E123" w14:textId="77777777" w:rsidR="00560A59" w:rsidRPr="00560A59" w:rsidRDefault="00560A59" w:rsidP="00560A59">
            <w:pPr>
              <w:jc w:val="both"/>
              <w:rPr>
                <w:snapToGrid w:val="0"/>
                <w:sz w:val="20"/>
                <w:szCs w:val="28"/>
              </w:rPr>
            </w:pPr>
            <w:r w:rsidRPr="00560A59">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A1DF97" w14:textId="77777777" w:rsidR="00560A59" w:rsidRPr="00560A59" w:rsidRDefault="00560A59" w:rsidP="00560A59">
            <w:pPr>
              <w:jc w:val="center"/>
              <w:rPr>
                <w:snapToGrid w:val="0"/>
                <w:szCs w:val="28"/>
              </w:rPr>
            </w:pPr>
            <w:r w:rsidRPr="00560A59">
              <w:rPr>
                <w:snapToGrid w:val="0"/>
                <w:szCs w:val="28"/>
              </w:rPr>
              <w:t>16 263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0BA8ED" w14:textId="77777777" w:rsidR="00560A59" w:rsidRPr="00560A59" w:rsidRDefault="00560A59" w:rsidP="00560A59">
            <w:pPr>
              <w:jc w:val="center"/>
              <w:rPr>
                <w:snapToGrid w:val="0"/>
                <w:szCs w:val="28"/>
              </w:rPr>
            </w:pPr>
            <w:r w:rsidRPr="00560A59">
              <w:rPr>
                <w:snapToGrid w:val="0"/>
                <w:szCs w:val="28"/>
              </w:rPr>
              <w:t>5 029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5C7CB8" w14:textId="77777777" w:rsidR="00560A59" w:rsidRPr="00560A59" w:rsidRDefault="00560A59" w:rsidP="00560A59">
            <w:pPr>
              <w:jc w:val="center"/>
              <w:rPr>
                <w:snapToGrid w:val="0"/>
                <w:szCs w:val="28"/>
              </w:rPr>
            </w:pPr>
            <w:r w:rsidRPr="00560A59">
              <w:rPr>
                <w:snapToGrid w:val="0"/>
                <w:szCs w:val="28"/>
              </w:rPr>
              <w:t>-11 234</w:t>
            </w:r>
          </w:p>
        </w:tc>
      </w:tr>
      <w:tr w:rsidR="00560A59" w:rsidRPr="00560A59" w14:paraId="6ED950E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08514" w14:textId="77777777" w:rsidR="00560A59" w:rsidRPr="00560A59" w:rsidRDefault="00560A59" w:rsidP="00560A59">
            <w:pPr>
              <w:jc w:val="center"/>
              <w:rPr>
                <w:snapToGrid w:val="0"/>
                <w:sz w:val="20"/>
                <w:szCs w:val="28"/>
              </w:rPr>
            </w:pPr>
            <w:r w:rsidRPr="00560A59">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0E0564" w14:textId="77777777" w:rsidR="00560A59" w:rsidRPr="00560A59" w:rsidRDefault="00560A59" w:rsidP="00560A59">
            <w:pPr>
              <w:jc w:val="both"/>
              <w:rPr>
                <w:snapToGrid w:val="0"/>
                <w:sz w:val="20"/>
                <w:szCs w:val="28"/>
              </w:rPr>
            </w:pPr>
            <w:r w:rsidRPr="00560A59">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F19EDA"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67DCA5"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288A2C6"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82CB3C6"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B3D9" w14:textId="77777777" w:rsidR="00560A59" w:rsidRPr="00560A59" w:rsidRDefault="00560A59" w:rsidP="00560A59">
            <w:pPr>
              <w:jc w:val="center"/>
              <w:rPr>
                <w:snapToGrid w:val="0"/>
                <w:sz w:val="20"/>
                <w:szCs w:val="28"/>
              </w:rPr>
            </w:pPr>
            <w:r w:rsidRPr="00560A59">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BA4932" w14:textId="77777777" w:rsidR="00560A59" w:rsidRPr="00560A59" w:rsidRDefault="00560A59" w:rsidP="00560A59">
            <w:pPr>
              <w:jc w:val="both"/>
              <w:rPr>
                <w:snapToGrid w:val="0"/>
                <w:sz w:val="20"/>
                <w:szCs w:val="28"/>
              </w:rPr>
            </w:pPr>
            <w:r w:rsidRPr="00560A59">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96FA4C" w14:textId="77777777" w:rsidR="00560A59" w:rsidRPr="00560A59" w:rsidRDefault="00560A59" w:rsidP="00560A59">
            <w:pPr>
              <w:jc w:val="center"/>
              <w:rPr>
                <w:snapToGrid w:val="0"/>
                <w:szCs w:val="28"/>
              </w:rPr>
            </w:pPr>
            <w:r w:rsidRPr="00560A59">
              <w:rPr>
                <w:snapToGrid w:val="0"/>
                <w:szCs w:val="28"/>
              </w:rPr>
              <w:t>410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0D2E78" w14:textId="77777777" w:rsidR="00560A59" w:rsidRPr="00560A59" w:rsidRDefault="00560A59" w:rsidP="00560A59">
            <w:pPr>
              <w:jc w:val="center"/>
              <w:rPr>
                <w:snapToGrid w:val="0"/>
                <w:szCs w:val="28"/>
              </w:rPr>
            </w:pPr>
            <w:r w:rsidRPr="00560A59">
              <w:rPr>
                <w:snapToGrid w:val="0"/>
                <w:szCs w:val="28"/>
              </w:rPr>
              <w:t>414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CBC8AFC" w14:textId="77777777" w:rsidR="00560A59" w:rsidRPr="00560A59" w:rsidRDefault="00560A59" w:rsidP="00560A59">
            <w:pPr>
              <w:jc w:val="center"/>
              <w:rPr>
                <w:snapToGrid w:val="0"/>
                <w:szCs w:val="28"/>
              </w:rPr>
            </w:pPr>
            <w:r w:rsidRPr="00560A59">
              <w:rPr>
                <w:snapToGrid w:val="0"/>
                <w:szCs w:val="28"/>
              </w:rPr>
              <w:t>4</w:t>
            </w:r>
          </w:p>
        </w:tc>
      </w:tr>
      <w:tr w:rsidR="00560A59" w:rsidRPr="00560A59" w14:paraId="4090D0F9"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7EAE" w14:textId="77777777" w:rsidR="00560A59" w:rsidRPr="00560A59" w:rsidRDefault="00560A59" w:rsidP="00560A59">
            <w:pPr>
              <w:jc w:val="center"/>
              <w:rPr>
                <w:snapToGrid w:val="0"/>
                <w:sz w:val="20"/>
                <w:szCs w:val="28"/>
              </w:rPr>
            </w:pPr>
            <w:r w:rsidRPr="00560A59">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F7DCB8D" w14:textId="77777777" w:rsidR="00560A59" w:rsidRPr="00560A59" w:rsidRDefault="00560A59" w:rsidP="00560A59">
            <w:pPr>
              <w:jc w:val="both"/>
              <w:rPr>
                <w:snapToGrid w:val="0"/>
                <w:sz w:val="20"/>
                <w:szCs w:val="28"/>
              </w:rPr>
            </w:pPr>
            <w:r w:rsidRPr="00560A59">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F6C11A"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5AFD54"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B5552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57B82F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BA73" w14:textId="77777777" w:rsidR="00560A59" w:rsidRPr="00560A59" w:rsidRDefault="00560A59" w:rsidP="00560A59">
            <w:pPr>
              <w:jc w:val="center"/>
              <w:rPr>
                <w:snapToGrid w:val="0"/>
                <w:sz w:val="20"/>
                <w:szCs w:val="28"/>
              </w:rPr>
            </w:pPr>
            <w:r w:rsidRPr="00560A59">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D68706" w14:textId="77777777" w:rsidR="00560A59" w:rsidRPr="00560A59" w:rsidRDefault="00560A59" w:rsidP="00560A59">
            <w:pPr>
              <w:rPr>
                <w:snapToGrid w:val="0"/>
                <w:sz w:val="20"/>
                <w:szCs w:val="28"/>
              </w:rPr>
            </w:pPr>
            <w:r w:rsidRPr="00560A59">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06C253" w14:textId="77777777" w:rsidR="00560A59" w:rsidRPr="00560A59" w:rsidRDefault="00560A59" w:rsidP="00560A59">
            <w:pPr>
              <w:jc w:val="center"/>
              <w:rPr>
                <w:snapToGrid w:val="0"/>
                <w:szCs w:val="28"/>
              </w:rPr>
            </w:pPr>
            <w:r w:rsidRPr="00560A59">
              <w:rPr>
                <w:snapToGrid w:val="0"/>
                <w:szCs w:val="28"/>
              </w:rPr>
              <w:t>25 999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59DF7D" w14:textId="77777777" w:rsidR="00560A59" w:rsidRPr="00560A59" w:rsidRDefault="00560A59" w:rsidP="00560A59">
            <w:pPr>
              <w:jc w:val="center"/>
              <w:rPr>
                <w:snapToGrid w:val="0"/>
                <w:szCs w:val="28"/>
              </w:rPr>
            </w:pPr>
            <w:r w:rsidRPr="00560A59">
              <w:rPr>
                <w:snapToGrid w:val="0"/>
                <w:szCs w:val="28"/>
              </w:rPr>
              <w:t>15 333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EDFA9A3" w14:textId="77777777" w:rsidR="00560A59" w:rsidRPr="00560A59" w:rsidRDefault="00560A59" w:rsidP="00560A59">
            <w:pPr>
              <w:jc w:val="center"/>
              <w:rPr>
                <w:snapToGrid w:val="0"/>
                <w:szCs w:val="28"/>
              </w:rPr>
            </w:pPr>
            <w:r w:rsidRPr="00560A59">
              <w:rPr>
                <w:snapToGrid w:val="0"/>
                <w:szCs w:val="28"/>
              </w:rPr>
              <w:t>-10 666</w:t>
            </w:r>
          </w:p>
        </w:tc>
      </w:tr>
      <w:tr w:rsidR="00560A59" w:rsidRPr="00560A59" w14:paraId="46D9312C"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2DA0"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7AC4DC9" w14:textId="77777777" w:rsidR="00560A59" w:rsidRPr="00560A59" w:rsidRDefault="00560A59" w:rsidP="00560A59">
            <w:pPr>
              <w:rPr>
                <w:snapToGrid w:val="0"/>
                <w:sz w:val="20"/>
                <w:szCs w:val="28"/>
              </w:rPr>
            </w:pPr>
            <w:r w:rsidRPr="00560A59">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30D8D4" w14:textId="77777777" w:rsidR="00560A59" w:rsidRPr="00560A59" w:rsidRDefault="00560A59" w:rsidP="00560A59">
            <w:pPr>
              <w:jc w:val="center"/>
              <w:rPr>
                <w:snapToGrid w:val="0"/>
                <w:szCs w:val="28"/>
              </w:rPr>
            </w:pPr>
            <w:r w:rsidRPr="00560A59">
              <w:rPr>
                <w:snapToGrid w:val="0"/>
                <w:szCs w:val="28"/>
              </w:rPr>
              <w:t>1 376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FB41CB"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617B721" w14:textId="77777777" w:rsidR="00560A59" w:rsidRPr="00560A59" w:rsidRDefault="00560A59" w:rsidP="00560A59">
            <w:pPr>
              <w:jc w:val="center"/>
              <w:rPr>
                <w:snapToGrid w:val="0"/>
                <w:szCs w:val="28"/>
              </w:rPr>
            </w:pPr>
            <w:r w:rsidRPr="00560A59">
              <w:rPr>
                <w:snapToGrid w:val="0"/>
                <w:szCs w:val="28"/>
              </w:rPr>
              <w:t>-1 376</w:t>
            </w:r>
          </w:p>
        </w:tc>
      </w:tr>
      <w:tr w:rsidR="00560A59" w:rsidRPr="00560A59" w14:paraId="6A4E464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4A11"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6622EC" w14:textId="77777777" w:rsidR="00560A59" w:rsidRPr="00560A59" w:rsidRDefault="00560A59" w:rsidP="00560A59">
            <w:pPr>
              <w:jc w:val="both"/>
              <w:rPr>
                <w:snapToGrid w:val="0"/>
                <w:sz w:val="20"/>
                <w:szCs w:val="28"/>
              </w:rPr>
            </w:pPr>
            <w:r w:rsidRPr="00560A59">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56B325"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234C24"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12CAF4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D09867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C3205"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47C42F" w14:textId="77777777" w:rsidR="00560A59" w:rsidRPr="00560A59" w:rsidRDefault="00560A59" w:rsidP="00560A59">
            <w:pPr>
              <w:jc w:val="both"/>
              <w:rPr>
                <w:snapToGrid w:val="0"/>
                <w:sz w:val="20"/>
                <w:szCs w:val="28"/>
              </w:rPr>
            </w:pPr>
            <w:r w:rsidRPr="00560A59">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3DF4CD" w14:textId="77777777" w:rsidR="00560A59" w:rsidRPr="00560A59" w:rsidRDefault="00560A59" w:rsidP="00560A59">
            <w:pPr>
              <w:jc w:val="center"/>
              <w:rPr>
                <w:snapToGrid w:val="0"/>
                <w:szCs w:val="28"/>
              </w:rPr>
            </w:pPr>
            <w:r w:rsidRPr="00560A59">
              <w:rPr>
                <w:snapToGrid w:val="0"/>
                <w:szCs w:val="28"/>
              </w:rPr>
              <w:t>27 375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E51905" w14:textId="77777777" w:rsidR="00560A59" w:rsidRPr="00560A59" w:rsidRDefault="00560A59" w:rsidP="00560A59">
            <w:pPr>
              <w:jc w:val="center"/>
              <w:rPr>
                <w:snapToGrid w:val="0"/>
                <w:szCs w:val="28"/>
              </w:rPr>
            </w:pPr>
            <w:r w:rsidRPr="00560A59">
              <w:rPr>
                <w:snapToGrid w:val="0"/>
                <w:szCs w:val="28"/>
              </w:rPr>
              <w:t>15 333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FD7F4D" w14:textId="77777777" w:rsidR="00560A59" w:rsidRPr="00560A59" w:rsidRDefault="00560A59" w:rsidP="00560A59">
            <w:pPr>
              <w:jc w:val="center"/>
              <w:rPr>
                <w:snapToGrid w:val="0"/>
                <w:szCs w:val="28"/>
              </w:rPr>
            </w:pPr>
            <w:r w:rsidRPr="00560A59">
              <w:rPr>
                <w:snapToGrid w:val="0"/>
                <w:szCs w:val="28"/>
              </w:rPr>
              <w:t>-12 042</w:t>
            </w:r>
          </w:p>
        </w:tc>
      </w:tr>
      <w:tr w:rsidR="00560A59" w:rsidRPr="00560A59" w14:paraId="6D8752A3" w14:textId="77777777" w:rsidTr="007232B4">
        <w:trPr>
          <w:trHeight w:val="300"/>
        </w:trPr>
        <w:tc>
          <w:tcPr>
            <w:tcW w:w="750" w:type="dxa"/>
            <w:tcBorders>
              <w:top w:val="nil"/>
              <w:left w:val="nil"/>
              <w:bottom w:val="nil"/>
              <w:right w:val="nil"/>
            </w:tcBorders>
            <w:shd w:val="clear" w:color="auto" w:fill="auto"/>
            <w:vAlign w:val="center"/>
            <w:hideMark/>
          </w:tcPr>
          <w:p w14:paraId="717762E2" w14:textId="77777777" w:rsidR="00560A59" w:rsidRPr="00560A59" w:rsidRDefault="00560A59" w:rsidP="00560A59">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C195D09"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tcPr>
          <w:p w14:paraId="4412C928" w14:textId="77777777" w:rsidR="00560A59" w:rsidRPr="00560A59" w:rsidRDefault="00560A59" w:rsidP="00560A59">
            <w:pPr>
              <w:rPr>
                <w:snapToGrid w:val="0"/>
                <w:sz w:val="28"/>
                <w:szCs w:val="28"/>
              </w:rPr>
            </w:pPr>
          </w:p>
        </w:tc>
        <w:tc>
          <w:tcPr>
            <w:tcW w:w="1764" w:type="dxa"/>
            <w:gridSpan w:val="2"/>
            <w:tcBorders>
              <w:top w:val="nil"/>
              <w:left w:val="nil"/>
              <w:bottom w:val="nil"/>
              <w:right w:val="nil"/>
            </w:tcBorders>
            <w:shd w:val="clear" w:color="auto" w:fill="auto"/>
          </w:tcPr>
          <w:p w14:paraId="1FBBE7CA" w14:textId="77777777" w:rsidR="00560A59" w:rsidRPr="00560A59" w:rsidRDefault="00560A59" w:rsidP="00560A59">
            <w:pPr>
              <w:rPr>
                <w:snapToGrid w:val="0"/>
                <w:sz w:val="28"/>
                <w:szCs w:val="28"/>
              </w:rPr>
            </w:pPr>
          </w:p>
        </w:tc>
        <w:tc>
          <w:tcPr>
            <w:tcW w:w="1764" w:type="dxa"/>
            <w:gridSpan w:val="2"/>
            <w:tcBorders>
              <w:top w:val="nil"/>
              <w:left w:val="nil"/>
              <w:bottom w:val="nil"/>
              <w:right w:val="nil"/>
            </w:tcBorders>
            <w:shd w:val="clear" w:color="auto" w:fill="auto"/>
          </w:tcPr>
          <w:p w14:paraId="06B7E536" w14:textId="77777777" w:rsidR="00560A59" w:rsidRPr="00560A59" w:rsidRDefault="00560A59" w:rsidP="00560A59">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57E0FE44" w14:textId="77777777" w:rsidR="00560A59" w:rsidRPr="00560A59" w:rsidRDefault="00560A59" w:rsidP="00560A59">
            <w:pPr>
              <w:rPr>
                <w:snapToGrid w:val="0"/>
                <w:sz w:val="20"/>
                <w:szCs w:val="28"/>
              </w:rPr>
            </w:pPr>
          </w:p>
        </w:tc>
      </w:tr>
    </w:tbl>
    <w:p w14:paraId="7B7A328B" w14:textId="77777777" w:rsidR="00560A59" w:rsidRPr="00560A59" w:rsidRDefault="00560A59" w:rsidP="00560A59">
      <w:pPr>
        <w:numPr>
          <w:ilvl w:val="0"/>
          <w:numId w:val="5"/>
        </w:numPr>
        <w:tabs>
          <w:tab w:val="left" w:pos="1890"/>
        </w:tabs>
        <w:spacing w:line="360" w:lineRule="auto"/>
        <w:ind w:right="-425"/>
        <w:jc w:val="right"/>
        <w:rPr>
          <w:snapToGrid w:val="0"/>
          <w:sz w:val="28"/>
          <w:szCs w:val="28"/>
        </w:rPr>
      </w:pPr>
      <w:r w:rsidRPr="00560A5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73ADEBCE" w14:textId="77777777" w:rsidTr="007232B4">
        <w:trPr>
          <w:trHeight w:val="630"/>
        </w:trPr>
        <w:tc>
          <w:tcPr>
            <w:tcW w:w="11084" w:type="dxa"/>
            <w:gridSpan w:val="9"/>
            <w:tcBorders>
              <w:top w:val="nil"/>
              <w:left w:val="nil"/>
              <w:bottom w:val="nil"/>
              <w:right w:val="nil"/>
            </w:tcBorders>
            <w:shd w:val="clear" w:color="auto" w:fill="auto"/>
            <w:noWrap/>
            <w:vAlign w:val="center"/>
            <w:hideMark/>
          </w:tcPr>
          <w:p w14:paraId="19F1FE1A" w14:textId="77777777" w:rsidR="00560A59" w:rsidRPr="00560A59" w:rsidRDefault="00560A59" w:rsidP="00560A59">
            <w:pPr>
              <w:ind w:right="1478"/>
              <w:jc w:val="center"/>
              <w:rPr>
                <w:bCs/>
                <w:snapToGrid w:val="0"/>
                <w:sz w:val="20"/>
                <w:szCs w:val="28"/>
              </w:rPr>
            </w:pPr>
            <w:r w:rsidRPr="00560A59">
              <w:rPr>
                <w:bCs/>
                <w:snapToGrid w:val="0"/>
                <w:sz w:val="28"/>
                <w:szCs w:val="28"/>
              </w:rPr>
              <w:lastRenderedPageBreak/>
              <w:t xml:space="preserve">Реестр расходов на приобретение энергетических ресурсов, холодной воды </w:t>
            </w:r>
            <w:r w:rsidRPr="00560A59">
              <w:rPr>
                <w:bCs/>
                <w:snapToGrid w:val="0"/>
                <w:sz w:val="28"/>
                <w:szCs w:val="28"/>
              </w:rPr>
              <w:br/>
              <w:t>и теплоносителя</w:t>
            </w:r>
          </w:p>
        </w:tc>
      </w:tr>
      <w:tr w:rsidR="00560A59" w:rsidRPr="00560A59" w14:paraId="2380AA81" w14:textId="77777777" w:rsidTr="007232B4">
        <w:trPr>
          <w:trHeight w:val="300"/>
        </w:trPr>
        <w:tc>
          <w:tcPr>
            <w:tcW w:w="750" w:type="dxa"/>
            <w:tcBorders>
              <w:top w:val="nil"/>
              <w:left w:val="nil"/>
              <w:bottom w:val="nil"/>
              <w:right w:val="nil"/>
            </w:tcBorders>
            <w:shd w:val="clear" w:color="auto" w:fill="auto"/>
            <w:vAlign w:val="center"/>
            <w:hideMark/>
          </w:tcPr>
          <w:p w14:paraId="723C3F29" w14:textId="77777777" w:rsidR="00560A59" w:rsidRPr="00560A59" w:rsidRDefault="00560A59" w:rsidP="00560A59">
            <w:pPr>
              <w:rPr>
                <w:b/>
                <w:bCs/>
                <w:snapToGrid w:val="0"/>
                <w:sz w:val="20"/>
                <w:szCs w:val="28"/>
              </w:rPr>
            </w:pPr>
          </w:p>
        </w:tc>
        <w:tc>
          <w:tcPr>
            <w:tcW w:w="3361" w:type="dxa"/>
            <w:tcBorders>
              <w:top w:val="nil"/>
              <w:left w:val="nil"/>
              <w:bottom w:val="nil"/>
              <w:right w:val="nil"/>
            </w:tcBorders>
            <w:shd w:val="clear" w:color="auto" w:fill="auto"/>
            <w:vAlign w:val="center"/>
            <w:hideMark/>
          </w:tcPr>
          <w:p w14:paraId="0C4FF585"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728A98E6"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A18A87D"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F04A3D8" w14:textId="77777777" w:rsidR="00560A59" w:rsidRPr="00560A59" w:rsidRDefault="00560A59" w:rsidP="00560A59">
            <w:pPr>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00E668A" w14:textId="77777777" w:rsidR="00560A59" w:rsidRPr="00560A59" w:rsidRDefault="00560A59" w:rsidP="00560A59">
            <w:pPr>
              <w:rPr>
                <w:snapToGrid w:val="0"/>
                <w:sz w:val="20"/>
                <w:szCs w:val="28"/>
              </w:rPr>
            </w:pPr>
          </w:p>
        </w:tc>
      </w:tr>
      <w:tr w:rsidR="00560A59" w:rsidRPr="00560A59" w14:paraId="0C5B7BA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DFB2"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A7786B" w14:textId="77777777" w:rsidR="00560A59" w:rsidRPr="00560A59" w:rsidRDefault="00560A59" w:rsidP="00560A59">
            <w:pPr>
              <w:jc w:val="center"/>
              <w:rPr>
                <w:snapToGrid w:val="0"/>
                <w:sz w:val="20"/>
                <w:szCs w:val="28"/>
              </w:rPr>
            </w:pPr>
            <w:r w:rsidRPr="00560A59">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CC38905"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6C713E"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104A1"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0076A9F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072B" w14:textId="77777777" w:rsidR="00560A59" w:rsidRPr="00560A59" w:rsidRDefault="00560A59" w:rsidP="00560A59">
            <w:pPr>
              <w:jc w:val="center"/>
              <w:rPr>
                <w:snapToGrid w:val="0"/>
                <w:sz w:val="20"/>
                <w:szCs w:val="28"/>
              </w:rPr>
            </w:pPr>
            <w:r w:rsidRPr="00560A5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B3D15E" w14:textId="77777777" w:rsidR="00560A59" w:rsidRPr="00560A59" w:rsidRDefault="00560A59" w:rsidP="00560A59">
            <w:pPr>
              <w:rPr>
                <w:snapToGrid w:val="0"/>
                <w:sz w:val="20"/>
                <w:szCs w:val="28"/>
              </w:rPr>
            </w:pPr>
            <w:r w:rsidRPr="00560A59">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73C756"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B2ECF4"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394E1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D008DD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629B"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6DCF44" w14:textId="77777777" w:rsidR="00560A59" w:rsidRPr="00560A59" w:rsidRDefault="00560A59" w:rsidP="00560A59">
            <w:pPr>
              <w:jc w:val="both"/>
              <w:rPr>
                <w:snapToGrid w:val="0"/>
                <w:sz w:val="20"/>
                <w:szCs w:val="28"/>
              </w:rPr>
            </w:pPr>
            <w:r w:rsidRPr="00560A59">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B54BC8" w14:textId="77777777" w:rsidR="00560A59" w:rsidRPr="00560A59" w:rsidRDefault="00560A59" w:rsidP="00560A59">
            <w:pPr>
              <w:jc w:val="center"/>
              <w:rPr>
                <w:snapToGrid w:val="0"/>
                <w:szCs w:val="28"/>
              </w:rPr>
            </w:pPr>
            <w:r w:rsidRPr="00560A59">
              <w:rPr>
                <w:snapToGrid w:val="0"/>
                <w:szCs w:val="28"/>
              </w:rPr>
              <w:t>6 009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28F69A" w14:textId="77777777" w:rsidR="00560A59" w:rsidRPr="00560A59" w:rsidRDefault="00560A59" w:rsidP="00560A59">
            <w:pPr>
              <w:jc w:val="center"/>
              <w:rPr>
                <w:snapToGrid w:val="0"/>
                <w:szCs w:val="28"/>
              </w:rPr>
            </w:pPr>
            <w:r w:rsidRPr="00560A59">
              <w:rPr>
                <w:snapToGrid w:val="0"/>
                <w:szCs w:val="28"/>
              </w:rPr>
              <w:t>9 555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389153E" w14:textId="77777777" w:rsidR="00560A59" w:rsidRPr="00560A59" w:rsidRDefault="00560A59" w:rsidP="00560A59">
            <w:pPr>
              <w:jc w:val="center"/>
              <w:rPr>
                <w:snapToGrid w:val="0"/>
                <w:szCs w:val="28"/>
              </w:rPr>
            </w:pPr>
            <w:r w:rsidRPr="00560A59">
              <w:rPr>
                <w:snapToGrid w:val="0"/>
                <w:szCs w:val="28"/>
              </w:rPr>
              <w:t>3 546</w:t>
            </w:r>
          </w:p>
        </w:tc>
      </w:tr>
      <w:tr w:rsidR="00560A59" w:rsidRPr="00560A59" w14:paraId="2382ABE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5249"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B7AAEA" w14:textId="77777777" w:rsidR="00560A59" w:rsidRPr="00560A59" w:rsidRDefault="00560A59" w:rsidP="00560A59">
            <w:pPr>
              <w:jc w:val="both"/>
              <w:rPr>
                <w:snapToGrid w:val="0"/>
                <w:sz w:val="20"/>
                <w:szCs w:val="28"/>
              </w:rPr>
            </w:pPr>
            <w:r w:rsidRPr="00560A59">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24982B" w14:textId="77777777" w:rsidR="00560A59" w:rsidRPr="00560A59" w:rsidRDefault="00560A59" w:rsidP="00560A59">
            <w:pPr>
              <w:jc w:val="center"/>
              <w:rPr>
                <w:snapToGrid w:val="0"/>
                <w:szCs w:val="28"/>
              </w:rPr>
            </w:pPr>
            <w:r w:rsidRPr="00560A59">
              <w:rPr>
                <w:snapToGrid w:val="0"/>
                <w:szCs w:val="28"/>
              </w:rPr>
              <w:t>267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EE7633" w14:textId="77777777" w:rsidR="00560A59" w:rsidRPr="00560A59" w:rsidRDefault="00560A59" w:rsidP="00560A59">
            <w:pPr>
              <w:jc w:val="center"/>
              <w:rPr>
                <w:snapToGrid w:val="0"/>
                <w:szCs w:val="28"/>
              </w:rPr>
            </w:pPr>
            <w:r w:rsidRPr="00560A59">
              <w:rPr>
                <w:snapToGrid w:val="0"/>
                <w:szCs w:val="28"/>
              </w:rPr>
              <w:t>4 378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394E6F" w14:textId="77777777" w:rsidR="00560A59" w:rsidRPr="00560A59" w:rsidRDefault="00560A59" w:rsidP="00560A59">
            <w:pPr>
              <w:jc w:val="center"/>
              <w:rPr>
                <w:snapToGrid w:val="0"/>
                <w:szCs w:val="28"/>
              </w:rPr>
            </w:pPr>
            <w:r w:rsidRPr="00560A59">
              <w:rPr>
                <w:snapToGrid w:val="0"/>
                <w:szCs w:val="28"/>
              </w:rPr>
              <w:t>4 111</w:t>
            </w:r>
          </w:p>
        </w:tc>
      </w:tr>
      <w:tr w:rsidR="00560A59" w:rsidRPr="00560A59" w14:paraId="67C21F6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88903"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7D33B9" w14:textId="77777777" w:rsidR="00560A59" w:rsidRPr="00560A59" w:rsidRDefault="00560A59" w:rsidP="00560A59">
            <w:pPr>
              <w:jc w:val="both"/>
              <w:rPr>
                <w:snapToGrid w:val="0"/>
                <w:sz w:val="20"/>
                <w:szCs w:val="28"/>
              </w:rPr>
            </w:pPr>
            <w:r w:rsidRPr="00560A59">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360ECE"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E2E36E"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3BD0B2"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3BA5D3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3526" w14:textId="77777777" w:rsidR="00560A59" w:rsidRPr="00560A59" w:rsidRDefault="00560A59" w:rsidP="00560A59">
            <w:pPr>
              <w:jc w:val="center"/>
              <w:rPr>
                <w:snapToGrid w:val="0"/>
                <w:sz w:val="20"/>
                <w:szCs w:val="28"/>
              </w:rPr>
            </w:pPr>
            <w:r w:rsidRPr="00560A5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CFAE26" w14:textId="77777777" w:rsidR="00560A59" w:rsidRPr="00560A59" w:rsidRDefault="00560A59" w:rsidP="00560A59">
            <w:pPr>
              <w:jc w:val="both"/>
              <w:rPr>
                <w:snapToGrid w:val="0"/>
                <w:sz w:val="20"/>
                <w:szCs w:val="28"/>
              </w:rPr>
            </w:pPr>
            <w:r w:rsidRPr="00560A59">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58BC40" w14:textId="77777777" w:rsidR="00560A59" w:rsidRPr="00560A59" w:rsidRDefault="00560A59" w:rsidP="00560A59">
            <w:pPr>
              <w:jc w:val="center"/>
              <w:rPr>
                <w:snapToGrid w:val="0"/>
                <w:szCs w:val="28"/>
              </w:rPr>
            </w:pPr>
            <w:r w:rsidRPr="00560A59">
              <w:rPr>
                <w:snapToGrid w:val="0"/>
                <w:szCs w:val="28"/>
              </w:rPr>
              <w:t>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3AB1ED" w14:textId="77777777" w:rsidR="00560A59" w:rsidRPr="00560A59" w:rsidRDefault="00560A59" w:rsidP="00560A59">
            <w:pPr>
              <w:jc w:val="center"/>
              <w:rPr>
                <w:snapToGrid w:val="0"/>
                <w:szCs w:val="28"/>
              </w:rPr>
            </w:pPr>
            <w:r w:rsidRPr="00560A59">
              <w:rPr>
                <w:snapToGrid w:val="0"/>
                <w:szCs w:val="28"/>
              </w:rPr>
              <w:t>140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8C8A04C" w14:textId="77777777" w:rsidR="00560A59" w:rsidRPr="00560A59" w:rsidRDefault="00560A59" w:rsidP="00560A59">
            <w:pPr>
              <w:jc w:val="center"/>
              <w:rPr>
                <w:snapToGrid w:val="0"/>
                <w:szCs w:val="28"/>
              </w:rPr>
            </w:pPr>
            <w:r w:rsidRPr="00560A59">
              <w:rPr>
                <w:snapToGrid w:val="0"/>
                <w:szCs w:val="28"/>
              </w:rPr>
              <w:t>133</w:t>
            </w:r>
          </w:p>
        </w:tc>
      </w:tr>
      <w:tr w:rsidR="00560A59" w:rsidRPr="00560A59" w14:paraId="64745816"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36D7" w14:textId="77777777" w:rsidR="00560A59" w:rsidRPr="00560A59" w:rsidRDefault="00560A59" w:rsidP="00560A59">
            <w:pPr>
              <w:jc w:val="center"/>
              <w:rPr>
                <w:snapToGrid w:val="0"/>
                <w:sz w:val="20"/>
                <w:szCs w:val="28"/>
              </w:rPr>
            </w:pPr>
            <w:r w:rsidRPr="00560A5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1F957F" w14:textId="77777777" w:rsidR="00560A59" w:rsidRPr="00560A59" w:rsidRDefault="00560A59" w:rsidP="00560A59">
            <w:pPr>
              <w:rPr>
                <w:snapToGrid w:val="0"/>
                <w:sz w:val="20"/>
                <w:szCs w:val="28"/>
              </w:rPr>
            </w:pPr>
            <w:r w:rsidRPr="00560A59">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B6F63D" w14:textId="77777777" w:rsidR="00560A59" w:rsidRPr="00560A59" w:rsidRDefault="00560A59" w:rsidP="00560A59">
            <w:pPr>
              <w:jc w:val="center"/>
              <w:rPr>
                <w:snapToGrid w:val="0"/>
                <w:szCs w:val="28"/>
              </w:rPr>
            </w:pPr>
            <w:r w:rsidRPr="00560A59">
              <w:rPr>
                <w:snapToGrid w:val="0"/>
                <w:szCs w:val="28"/>
              </w:rPr>
              <w:t>6 283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11587A" w14:textId="77777777" w:rsidR="00560A59" w:rsidRPr="00560A59" w:rsidRDefault="00560A59" w:rsidP="00560A59">
            <w:pPr>
              <w:jc w:val="center"/>
              <w:rPr>
                <w:snapToGrid w:val="0"/>
                <w:szCs w:val="28"/>
              </w:rPr>
            </w:pPr>
            <w:r w:rsidRPr="00560A59">
              <w:rPr>
                <w:snapToGrid w:val="0"/>
                <w:szCs w:val="28"/>
              </w:rPr>
              <w:t>14 073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B7C23BF" w14:textId="77777777" w:rsidR="00560A59" w:rsidRPr="00560A59" w:rsidRDefault="00560A59" w:rsidP="00560A59">
            <w:pPr>
              <w:jc w:val="center"/>
              <w:rPr>
                <w:snapToGrid w:val="0"/>
                <w:szCs w:val="28"/>
              </w:rPr>
            </w:pPr>
            <w:r w:rsidRPr="00560A59">
              <w:rPr>
                <w:snapToGrid w:val="0"/>
                <w:szCs w:val="28"/>
              </w:rPr>
              <w:t>7 790</w:t>
            </w:r>
          </w:p>
        </w:tc>
      </w:tr>
      <w:tr w:rsidR="00560A59" w:rsidRPr="00560A59" w14:paraId="51022369" w14:textId="77777777" w:rsidTr="007232B4">
        <w:trPr>
          <w:trHeight w:val="300"/>
        </w:trPr>
        <w:tc>
          <w:tcPr>
            <w:tcW w:w="750" w:type="dxa"/>
            <w:tcBorders>
              <w:top w:val="nil"/>
              <w:left w:val="nil"/>
              <w:bottom w:val="nil"/>
              <w:right w:val="nil"/>
            </w:tcBorders>
            <w:shd w:val="clear" w:color="auto" w:fill="auto"/>
            <w:vAlign w:val="center"/>
            <w:hideMark/>
          </w:tcPr>
          <w:p w14:paraId="5E642E04" w14:textId="77777777" w:rsidR="00560A59" w:rsidRPr="00560A59" w:rsidRDefault="00560A59" w:rsidP="00560A5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4462A1E"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52CA927F"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062E48F"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E7144C" w14:textId="77777777" w:rsidR="00560A59" w:rsidRPr="00560A59" w:rsidRDefault="00560A59" w:rsidP="00560A59">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80272FD" w14:textId="77777777" w:rsidR="00560A59" w:rsidRPr="00560A59" w:rsidRDefault="00560A59" w:rsidP="00560A59">
            <w:pPr>
              <w:jc w:val="center"/>
              <w:rPr>
                <w:snapToGrid w:val="0"/>
                <w:sz w:val="20"/>
                <w:szCs w:val="28"/>
              </w:rPr>
            </w:pPr>
          </w:p>
        </w:tc>
      </w:tr>
      <w:tr w:rsidR="00560A59" w:rsidRPr="00560A59" w14:paraId="5B61972C" w14:textId="77777777" w:rsidTr="007232B4">
        <w:trPr>
          <w:trHeight w:val="300"/>
        </w:trPr>
        <w:tc>
          <w:tcPr>
            <w:tcW w:w="750" w:type="dxa"/>
            <w:tcBorders>
              <w:top w:val="nil"/>
              <w:left w:val="nil"/>
              <w:bottom w:val="nil"/>
              <w:right w:val="nil"/>
            </w:tcBorders>
            <w:shd w:val="clear" w:color="auto" w:fill="auto"/>
            <w:vAlign w:val="center"/>
            <w:hideMark/>
          </w:tcPr>
          <w:p w14:paraId="5A154244"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vAlign w:val="center"/>
            <w:hideMark/>
          </w:tcPr>
          <w:p w14:paraId="7C9C23B5"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0D12E45F"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8CFCFAE"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75EFE68" w14:textId="77777777" w:rsidR="00560A59" w:rsidRPr="00560A59" w:rsidRDefault="00560A59" w:rsidP="00560A59">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252BE77" w14:textId="77777777" w:rsidR="00560A59" w:rsidRPr="00560A59" w:rsidRDefault="00560A59" w:rsidP="00560A59">
            <w:pPr>
              <w:jc w:val="center"/>
              <w:rPr>
                <w:snapToGrid w:val="0"/>
                <w:sz w:val="20"/>
                <w:szCs w:val="28"/>
              </w:rPr>
            </w:pPr>
          </w:p>
        </w:tc>
      </w:tr>
    </w:tbl>
    <w:p w14:paraId="49F158D0" w14:textId="77777777" w:rsidR="00560A59" w:rsidRPr="00560A59" w:rsidRDefault="00560A59" w:rsidP="00560A59">
      <w:pPr>
        <w:numPr>
          <w:ilvl w:val="0"/>
          <w:numId w:val="5"/>
        </w:numPr>
        <w:tabs>
          <w:tab w:val="left" w:pos="1890"/>
        </w:tabs>
        <w:spacing w:line="360" w:lineRule="auto"/>
        <w:ind w:right="-425"/>
        <w:jc w:val="right"/>
        <w:rPr>
          <w:snapToGrid w:val="0"/>
          <w:sz w:val="28"/>
          <w:szCs w:val="28"/>
        </w:rPr>
      </w:pPr>
      <w:r w:rsidRPr="00560A5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1183B42B"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4AE8F7A2" w14:textId="77777777" w:rsidR="00560A59" w:rsidRPr="00560A59" w:rsidRDefault="00560A59" w:rsidP="00560A59">
            <w:pPr>
              <w:ind w:right="-394"/>
              <w:jc w:val="center"/>
              <w:rPr>
                <w:bCs/>
                <w:snapToGrid w:val="0"/>
                <w:sz w:val="28"/>
                <w:szCs w:val="28"/>
              </w:rPr>
            </w:pPr>
            <w:r w:rsidRPr="00560A59">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670D40C" w14:textId="77777777" w:rsidR="00560A59" w:rsidRPr="00560A59" w:rsidRDefault="00560A59" w:rsidP="00560A59">
            <w:pPr>
              <w:jc w:val="center"/>
              <w:rPr>
                <w:snapToGrid w:val="0"/>
                <w:sz w:val="20"/>
                <w:szCs w:val="28"/>
              </w:rPr>
            </w:pPr>
          </w:p>
        </w:tc>
      </w:tr>
      <w:tr w:rsidR="00560A59" w:rsidRPr="00560A59" w14:paraId="2EEA973C" w14:textId="77777777" w:rsidTr="007232B4">
        <w:trPr>
          <w:trHeight w:val="300"/>
        </w:trPr>
        <w:tc>
          <w:tcPr>
            <w:tcW w:w="750" w:type="dxa"/>
            <w:tcBorders>
              <w:top w:val="nil"/>
              <w:left w:val="nil"/>
              <w:bottom w:val="nil"/>
              <w:right w:val="nil"/>
            </w:tcBorders>
            <w:shd w:val="clear" w:color="auto" w:fill="auto"/>
            <w:vAlign w:val="center"/>
            <w:hideMark/>
          </w:tcPr>
          <w:p w14:paraId="04A38701"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vAlign w:val="center"/>
            <w:hideMark/>
          </w:tcPr>
          <w:p w14:paraId="107ED961"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6D661190"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BCAB68"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08BCC8" w14:textId="77777777" w:rsidR="00560A59" w:rsidRPr="00560A59" w:rsidRDefault="00560A59" w:rsidP="00560A59">
            <w:pPr>
              <w:ind w:right="-109"/>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E3EEBD8" w14:textId="77777777" w:rsidR="00560A59" w:rsidRPr="00560A59" w:rsidRDefault="00560A59" w:rsidP="00560A59">
            <w:pPr>
              <w:jc w:val="center"/>
              <w:rPr>
                <w:snapToGrid w:val="0"/>
                <w:sz w:val="20"/>
                <w:szCs w:val="28"/>
              </w:rPr>
            </w:pPr>
          </w:p>
        </w:tc>
      </w:tr>
      <w:tr w:rsidR="00560A59" w:rsidRPr="00560A59" w14:paraId="70A7FE8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A37F"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654302" w14:textId="77777777" w:rsidR="00560A59" w:rsidRPr="00560A59" w:rsidRDefault="00560A59" w:rsidP="00560A59">
            <w:pPr>
              <w:jc w:val="center"/>
              <w:rPr>
                <w:snapToGrid w:val="0"/>
                <w:sz w:val="20"/>
                <w:szCs w:val="28"/>
              </w:rPr>
            </w:pPr>
            <w:r w:rsidRPr="00560A59">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DC897F0"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79C7D3"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3CA63"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0B18CF2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1EBE" w14:textId="77777777" w:rsidR="00560A59" w:rsidRPr="00560A59" w:rsidRDefault="00560A59" w:rsidP="00560A59">
            <w:pPr>
              <w:jc w:val="center"/>
              <w:rPr>
                <w:snapToGrid w:val="0"/>
                <w:sz w:val="20"/>
                <w:szCs w:val="28"/>
              </w:rPr>
            </w:pPr>
            <w:r w:rsidRPr="00560A5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F14FCA" w14:textId="77777777" w:rsidR="00560A59" w:rsidRPr="00560A59" w:rsidRDefault="00560A59" w:rsidP="00560A59">
            <w:pPr>
              <w:rPr>
                <w:snapToGrid w:val="0"/>
                <w:sz w:val="20"/>
                <w:szCs w:val="28"/>
              </w:rPr>
            </w:pPr>
            <w:r w:rsidRPr="00560A59">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8EE075" w14:textId="77777777" w:rsidR="00560A59" w:rsidRPr="00560A59" w:rsidRDefault="00560A59" w:rsidP="00560A59">
            <w:pPr>
              <w:jc w:val="center"/>
              <w:rPr>
                <w:snapToGrid w:val="0"/>
                <w:szCs w:val="28"/>
              </w:rPr>
            </w:pPr>
            <w:r w:rsidRPr="00560A59">
              <w:rPr>
                <w:snapToGrid w:val="0"/>
                <w:szCs w:val="28"/>
              </w:rPr>
              <w:t>97 936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45CDE1" w14:textId="77777777" w:rsidR="00560A59" w:rsidRPr="00560A59" w:rsidRDefault="00560A59" w:rsidP="00560A59">
            <w:pPr>
              <w:jc w:val="center"/>
              <w:rPr>
                <w:snapToGrid w:val="0"/>
                <w:szCs w:val="28"/>
              </w:rPr>
            </w:pPr>
            <w:r w:rsidRPr="00560A59">
              <w:rPr>
                <w:snapToGrid w:val="0"/>
                <w:szCs w:val="28"/>
              </w:rPr>
              <w:t>75 456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F827BA" w14:textId="77777777" w:rsidR="00560A59" w:rsidRPr="00560A59" w:rsidRDefault="00560A59" w:rsidP="00560A59">
            <w:pPr>
              <w:jc w:val="center"/>
              <w:rPr>
                <w:snapToGrid w:val="0"/>
                <w:szCs w:val="28"/>
              </w:rPr>
            </w:pPr>
            <w:r w:rsidRPr="00560A59">
              <w:rPr>
                <w:snapToGrid w:val="0"/>
                <w:szCs w:val="28"/>
              </w:rPr>
              <w:t>-22 480</w:t>
            </w:r>
          </w:p>
        </w:tc>
      </w:tr>
      <w:tr w:rsidR="00560A59" w:rsidRPr="00560A59" w14:paraId="465E7AC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068B"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AEF5F" w14:textId="77777777" w:rsidR="00560A59" w:rsidRPr="00560A59" w:rsidRDefault="00560A59" w:rsidP="00560A59">
            <w:pPr>
              <w:jc w:val="both"/>
              <w:rPr>
                <w:snapToGrid w:val="0"/>
                <w:sz w:val="20"/>
                <w:szCs w:val="28"/>
              </w:rPr>
            </w:pPr>
            <w:r w:rsidRPr="00560A59">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FDC012" w14:textId="77777777" w:rsidR="00560A59" w:rsidRPr="00560A59" w:rsidRDefault="00560A59" w:rsidP="00560A59">
            <w:pPr>
              <w:jc w:val="center"/>
              <w:rPr>
                <w:snapToGrid w:val="0"/>
                <w:szCs w:val="28"/>
              </w:rPr>
            </w:pPr>
            <w:r w:rsidRPr="00560A59">
              <w:rPr>
                <w:snapToGrid w:val="0"/>
                <w:szCs w:val="28"/>
              </w:rPr>
              <w:t>27 375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BE1A9F" w14:textId="77777777" w:rsidR="00560A59" w:rsidRPr="00560A59" w:rsidRDefault="00560A59" w:rsidP="00560A59">
            <w:pPr>
              <w:jc w:val="center"/>
              <w:rPr>
                <w:snapToGrid w:val="0"/>
                <w:szCs w:val="28"/>
              </w:rPr>
            </w:pPr>
            <w:r w:rsidRPr="00560A59">
              <w:rPr>
                <w:snapToGrid w:val="0"/>
                <w:szCs w:val="28"/>
              </w:rPr>
              <w:t>15 333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2104CC9" w14:textId="77777777" w:rsidR="00560A59" w:rsidRPr="00560A59" w:rsidRDefault="00560A59" w:rsidP="00560A59">
            <w:pPr>
              <w:jc w:val="center"/>
              <w:rPr>
                <w:snapToGrid w:val="0"/>
                <w:szCs w:val="28"/>
              </w:rPr>
            </w:pPr>
            <w:r w:rsidRPr="00560A59">
              <w:rPr>
                <w:snapToGrid w:val="0"/>
                <w:szCs w:val="28"/>
              </w:rPr>
              <w:t>-12 042</w:t>
            </w:r>
          </w:p>
        </w:tc>
      </w:tr>
      <w:tr w:rsidR="00560A59" w:rsidRPr="00560A59" w14:paraId="2CFB6243"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3A9A"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69FEA9" w14:textId="77777777" w:rsidR="00560A59" w:rsidRPr="00560A59" w:rsidRDefault="00560A59" w:rsidP="00560A59">
            <w:pPr>
              <w:jc w:val="both"/>
              <w:rPr>
                <w:snapToGrid w:val="0"/>
                <w:sz w:val="20"/>
                <w:szCs w:val="28"/>
              </w:rPr>
            </w:pPr>
            <w:r w:rsidRPr="00560A59">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5B75A2" w14:textId="77777777" w:rsidR="00560A59" w:rsidRPr="00560A59" w:rsidRDefault="00560A59" w:rsidP="00560A59">
            <w:pPr>
              <w:jc w:val="center"/>
              <w:rPr>
                <w:snapToGrid w:val="0"/>
                <w:szCs w:val="28"/>
              </w:rPr>
            </w:pPr>
            <w:r w:rsidRPr="00560A59">
              <w:rPr>
                <w:snapToGrid w:val="0"/>
                <w:szCs w:val="28"/>
              </w:rPr>
              <w:t>6 283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BC9256" w14:textId="77777777" w:rsidR="00560A59" w:rsidRPr="00560A59" w:rsidRDefault="00560A59" w:rsidP="00560A59">
            <w:pPr>
              <w:jc w:val="center"/>
              <w:rPr>
                <w:snapToGrid w:val="0"/>
                <w:szCs w:val="28"/>
              </w:rPr>
            </w:pPr>
            <w:r w:rsidRPr="00560A59">
              <w:rPr>
                <w:snapToGrid w:val="0"/>
                <w:szCs w:val="28"/>
              </w:rPr>
              <w:t>14 073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B468F7D" w14:textId="77777777" w:rsidR="00560A59" w:rsidRPr="00560A59" w:rsidRDefault="00560A59" w:rsidP="00560A59">
            <w:pPr>
              <w:jc w:val="center"/>
              <w:rPr>
                <w:snapToGrid w:val="0"/>
                <w:szCs w:val="28"/>
              </w:rPr>
            </w:pPr>
            <w:r w:rsidRPr="00560A59">
              <w:rPr>
                <w:snapToGrid w:val="0"/>
                <w:szCs w:val="28"/>
              </w:rPr>
              <w:t>7 790</w:t>
            </w:r>
          </w:p>
        </w:tc>
      </w:tr>
      <w:tr w:rsidR="00560A59" w:rsidRPr="00560A59" w14:paraId="763EC82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727D"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36108E" w14:textId="77777777" w:rsidR="00560A59" w:rsidRPr="00560A59" w:rsidRDefault="00560A59" w:rsidP="00560A59">
            <w:pPr>
              <w:jc w:val="both"/>
              <w:rPr>
                <w:snapToGrid w:val="0"/>
                <w:sz w:val="20"/>
                <w:szCs w:val="28"/>
              </w:rPr>
            </w:pPr>
            <w:r w:rsidRPr="00560A59">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260E0B" w14:textId="77777777" w:rsidR="00560A59" w:rsidRPr="00560A59" w:rsidRDefault="00560A59" w:rsidP="00560A59">
            <w:pPr>
              <w:jc w:val="center"/>
              <w:rPr>
                <w:snapToGrid w:val="0"/>
                <w:szCs w:val="28"/>
              </w:rPr>
            </w:pPr>
            <w:r w:rsidRPr="00560A59">
              <w:rPr>
                <w:snapToGrid w:val="0"/>
                <w:szCs w:val="28"/>
              </w:rPr>
              <w:t>5 504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F5C2DF"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34196B1" w14:textId="77777777" w:rsidR="00560A59" w:rsidRPr="00560A59" w:rsidRDefault="00560A59" w:rsidP="00560A59">
            <w:pPr>
              <w:jc w:val="center"/>
              <w:rPr>
                <w:snapToGrid w:val="0"/>
                <w:szCs w:val="28"/>
              </w:rPr>
            </w:pPr>
            <w:r w:rsidRPr="00560A59">
              <w:rPr>
                <w:snapToGrid w:val="0"/>
                <w:szCs w:val="28"/>
              </w:rPr>
              <w:t>-5 504</w:t>
            </w:r>
          </w:p>
        </w:tc>
      </w:tr>
      <w:tr w:rsidR="00560A59" w:rsidRPr="00560A59" w14:paraId="0D08E3E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2A2A4" w14:textId="77777777" w:rsidR="00560A59" w:rsidRPr="00560A59" w:rsidRDefault="00560A59" w:rsidP="00560A59">
            <w:pPr>
              <w:jc w:val="center"/>
              <w:rPr>
                <w:snapToGrid w:val="0"/>
                <w:sz w:val="20"/>
                <w:szCs w:val="28"/>
              </w:rPr>
            </w:pPr>
            <w:r w:rsidRPr="00560A5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765940" w14:textId="77777777" w:rsidR="00560A59" w:rsidRPr="00560A59" w:rsidRDefault="00560A59" w:rsidP="00560A59">
            <w:pPr>
              <w:jc w:val="both"/>
              <w:rPr>
                <w:snapToGrid w:val="0"/>
                <w:sz w:val="20"/>
                <w:szCs w:val="28"/>
              </w:rPr>
            </w:pPr>
            <w:r w:rsidRPr="00560A59">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4AC6C3" w14:textId="77777777" w:rsidR="00560A59" w:rsidRPr="00560A59" w:rsidRDefault="00560A59" w:rsidP="00560A59">
            <w:pPr>
              <w:jc w:val="center"/>
              <w:rPr>
                <w:snapToGrid w:val="0"/>
                <w:szCs w:val="28"/>
              </w:rPr>
            </w:pPr>
            <w:r w:rsidRPr="00560A59">
              <w:rPr>
                <w:snapToGrid w:val="0"/>
                <w:szCs w:val="28"/>
              </w:rPr>
              <w:t>6 497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B810DE" w14:textId="77777777" w:rsidR="00560A59" w:rsidRPr="00560A59" w:rsidRDefault="00560A59" w:rsidP="00560A59">
            <w:pPr>
              <w:jc w:val="center"/>
              <w:rPr>
                <w:snapToGrid w:val="0"/>
                <w:szCs w:val="28"/>
              </w:rPr>
            </w:pPr>
            <w:r w:rsidRPr="00560A59">
              <w:rPr>
                <w:snapToGrid w:val="0"/>
                <w:szCs w:val="28"/>
              </w:rPr>
              <w:t>5 017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76BC8F3" w14:textId="77777777" w:rsidR="00560A59" w:rsidRPr="00560A59" w:rsidRDefault="00560A59" w:rsidP="00560A59">
            <w:pPr>
              <w:jc w:val="center"/>
              <w:rPr>
                <w:snapToGrid w:val="0"/>
                <w:szCs w:val="28"/>
              </w:rPr>
            </w:pPr>
            <w:r w:rsidRPr="00560A59">
              <w:rPr>
                <w:snapToGrid w:val="0"/>
                <w:szCs w:val="28"/>
              </w:rPr>
              <w:t>-1 480</w:t>
            </w:r>
          </w:p>
        </w:tc>
      </w:tr>
      <w:tr w:rsidR="00560A59" w:rsidRPr="00560A59" w14:paraId="6235E62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ADACC" w14:textId="77777777" w:rsidR="00560A59" w:rsidRPr="00560A59" w:rsidRDefault="00560A59" w:rsidP="00560A59">
            <w:pPr>
              <w:jc w:val="center"/>
              <w:rPr>
                <w:snapToGrid w:val="0"/>
                <w:sz w:val="20"/>
                <w:szCs w:val="28"/>
              </w:rPr>
            </w:pPr>
            <w:r w:rsidRPr="00560A5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489676" w14:textId="77777777" w:rsidR="00560A59" w:rsidRPr="00560A59" w:rsidRDefault="00560A59" w:rsidP="00560A59">
            <w:pPr>
              <w:jc w:val="both"/>
              <w:rPr>
                <w:snapToGrid w:val="0"/>
                <w:sz w:val="20"/>
                <w:szCs w:val="28"/>
              </w:rPr>
            </w:pPr>
            <w:r w:rsidRPr="00560A59">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C0D1E2"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409A99"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77D51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3F93AD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8066" w14:textId="77777777" w:rsidR="00560A59" w:rsidRPr="00560A59" w:rsidRDefault="00560A59" w:rsidP="00560A59">
            <w:pPr>
              <w:jc w:val="center"/>
              <w:rPr>
                <w:snapToGrid w:val="0"/>
                <w:sz w:val="20"/>
                <w:szCs w:val="28"/>
              </w:rPr>
            </w:pPr>
            <w:r w:rsidRPr="00560A59">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66B566" w14:textId="77777777" w:rsidR="00560A59" w:rsidRPr="00560A59" w:rsidRDefault="00560A59" w:rsidP="00560A59">
            <w:pPr>
              <w:jc w:val="both"/>
              <w:rPr>
                <w:snapToGrid w:val="0"/>
                <w:sz w:val="20"/>
                <w:szCs w:val="28"/>
              </w:rPr>
            </w:pPr>
            <w:r w:rsidRPr="00560A59">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49FCEB" w14:textId="77777777" w:rsidR="00560A59" w:rsidRPr="00560A59" w:rsidRDefault="00560A59" w:rsidP="00560A59">
            <w:pPr>
              <w:jc w:val="center"/>
              <w:rPr>
                <w:snapToGrid w:val="0"/>
                <w:szCs w:val="28"/>
              </w:rPr>
            </w:pPr>
            <w:r w:rsidRPr="00560A59">
              <w:rPr>
                <w:snapToGrid w:val="0"/>
                <w:szCs w:val="28"/>
              </w:rPr>
              <w:t>1 330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78AEAA" w14:textId="77777777" w:rsidR="00560A59" w:rsidRPr="00560A59" w:rsidRDefault="00560A59" w:rsidP="00560A59">
            <w:pPr>
              <w:jc w:val="center"/>
              <w:rPr>
                <w:snapToGrid w:val="0"/>
                <w:szCs w:val="28"/>
              </w:rPr>
            </w:pPr>
            <w:r w:rsidRPr="00560A59">
              <w:rPr>
                <w:snapToGrid w:val="0"/>
                <w:szCs w:val="28"/>
              </w:rPr>
              <w:t>98 183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CD1B428" w14:textId="77777777" w:rsidR="00560A59" w:rsidRPr="00560A59" w:rsidRDefault="00560A59" w:rsidP="00560A59">
            <w:pPr>
              <w:jc w:val="center"/>
              <w:rPr>
                <w:snapToGrid w:val="0"/>
                <w:szCs w:val="28"/>
              </w:rPr>
            </w:pPr>
            <w:r w:rsidRPr="00560A59">
              <w:rPr>
                <w:snapToGrid w:val="0"/>
                <w:szCs w:val="28"/>
              </w:rPr>
              <w:t>96 853</w:t>
            </w:r>
          </w:p>
        </w:tc>
      </w:tr>
      <w:tr w:rsidR="00560A59" w:rsidRPr="00560A59" w14:paraId="53F31A6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45CC6" w14:textId="77777777" w:rsidR="00560A59" w:rsidRPr="00560A59" w:rsidRDefault="00560A59" w:rsidP="00560A59">
            <w:pPr>
              <w:jc w:val="center"/>
              <w:rPr>
                <w:snapToGrid w:val="0"/>
                <w:sz w:val="20"/>
                <w:szCs w:val="28"/>
              </w:rPr>
            </w:pPr>
            <w:r w:rsidRPr="00560A59">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77D0A7" w14:textId="77777777" w:rsidR="00560A59" w:rsidRPr="00560A59" w:rsidRDefault="00560A59" w:rsidP="00560A59">
            <w:pPr>
              <w:jc w:val="both"/>
              <w:rPr>
                <w:snapToGrid w:val="0"/>
                <w:sz w:val="20"/>
                <w:szCs w:val="28"/>
              </w:rPr>
            </w:pPr>
            <w:r w:rsidRPr="00560A59">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8C5D67"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E7FDE1"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0362D4"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7A3C6EC"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9EFBD" w14:textId="77777777" w:rsidR="00560A59" w:rsidRPr="00560A59" w:rsidRDefault="00560A59" w:rsidP="00560A59">
            <w:pPr>
              <w:jc w:val="center"/>
              <w:rPr>
                <w:snapToGrid w:val="0"/>
                <w:sz w:val="20"/>
                <w:szCs w:val="28"/>
              </w:rPr>
            </w:pPr>
            <w:r w:rsidRPr="00560A59">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7EF037" w14:textId="77777777" w:rsidR="00560A59" w:rsidRPr="00560A59" w:rsidRDefault="00560A59" w:rsidP="00560A59">
            <w:pPr>
              <w:jc w:val="both"/>
              <w:rPr>
                <w:snapToGrid w:val="0"/>
                <w:sz w:val="20"/>
                <w:szCs w:val="28"/>
              </w:rPr>
            </w:pPr>
            <w:r w:rsidRPr="00560A59">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D23D8D"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9046AE"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F44FBD"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B55A915" w14:textId="77777777" w:rsidTr="007232B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2D97" w14:textId="77777777" w:rsidR="00560A59" w:rsidRPr="00560A59" w:rsidRDefault="00560A59" w:rsidP="00560A59">
            <w:pPr>
              <w:jc w:val="center"/>
              <w:rPr>
                <w:snapToGrid w:val="0"/>
                <w:sz w:val="20"/>
                <w:szCs w:val="28"/>
              </w:rPr>
            </w:pPr>
            <w:r w:rsidRPr="00560A59">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C8DC3D" w14:textId="77777777" w:rsidR="00560A59" w:rsidRPr="00560A59" w:rsidRDefault="00560A59" w:rsidP="00560A59">
            <w:pPr>
              <w:jc w:val="both"/>
              <w:rPr>
                <w:snapToGrid w:val="0"/>
                <w:sz w:val="20"/>
                <w:szCs w:val="28"/>
              </w:rPr>
            </w:pPr>
            <w:r w:rsidRPr="00560A59">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B5D699"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F6552B"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E2E2530"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BEDBA31"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7434" w14:textId="77777777" w:rsidR="00560A59" w:rsidRPr="00560A59" w:rsidRDefault="00560A59" w:rsidP="00560A59">
            <w:pPr>
              <w:jc w:val="center"/>
              <w:rPr>
                <w:snapToGrid w:val="0"/>
                <w:sz w:val="20"/>
                <w:szCs w:val="28"/>
              </w:rPr>
            </w:pPr>
            <w:r w:rsidRPr="00560A59">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2AC61B" w14:textId="77777777" w:rsidR="00560A59" w:rsidRPr="00560A59" w:rsidRDefault="00560A59" w:rsidP="00560A59">
            <w:pPr>
              <w:rPr>
                <w:snapToGrid w:val="0"/>
                <w:sz w:val="20"/>
                <w:szCs w:val="28"/>
              </w:rPr>
            </w:pPr>
            <w:r w:rsidRPr="00560A59">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FEE421"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982BC86" w14:textId="77777777" w:rsidR="00560A59" w:rsidRPr="00560A59" w:rsidRDefault="00560A59" w:rsidP="00560A59">
            <w:pPr>
              <w:jc w:val="center"/>
              <w:rPr>
                <w:snapToGrid w:val="0"/>
                <w:szCs w:val="28"/>
              </w:rPr>
            </w:pPr>
            <w:r w:rsidRPr="00560A59">
              <w:rPr>
                <w:snapToGrid w:val="0"/>
                <w:szCs w:val="28"/>
              </w:rPr>
              <w:t>-56 957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787484F" w14:textId="77777777" w:rsidR="00560A59" w:rsidRPr="00560A59" w:rsidRDefault="00560A59" w:rsidP="00560A59">
            <w:pPr>
              <w:jc w:val="center"/>
              <w:rPr>
                <w:snapToGrid w:val="0"/>
                <w:szCs w:val="28"/>
              </w:rPr>
            </w:pPr>
            <w:r w:rsidRPr="00560A59">
              <w:rPr>
                <w:snapToGrid w:val="0"/>
                <w:szCs w:val="28"/>
              </w:rPr>
              <w:t>-56 957</w:t>
            </w:r>
          </w:p>
        </w:tc>
      </w:tr>
      <w:tr w:rsidR="00560A59" w:rsidRPr="00560A59" w14:paraId="3C7F066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CCC2F" w14:textId="77777777" w:rsidR="00560A59" w:rsidRPr="00560A59" w:rsidRDefault="00560A59" w:rsidP="00560A59">
            <w:pPr>
              <w:jc w:val="center"/>
              <w:rPr>
                <w:snapToGrid w:val="0"/>
                <w:sz w:val="20"/>
                <w:szCs w:val="28"/>
              </w:rPr>
            </w:pPr>
            <w:r w:rsidRPr="00560A59">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01ED94" w14:textId="77777777" w:rsidR="00560A59" w:rsidRPr="00560A59" w:rsidRDefault="00560A59" w:rsidP="00560A59">
            <w:pPr>
              <w:jc w:val="both"/>
              <w:rPr>
                <w:snapToGrid w:val="0"/>
                <w:sz w:val="20"/>
                <w:szCs w:val="28"/>
              </w:rPr>
            </w:pPr>
            <w:r w:rsidRPr="00560A59">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04440B" w14:textId="77777777" w:rsidR="00560A59" w:rsidRPr="00560A59" w:rsidRDefault="00560A59" w:rsidP="00560A59">
            <w:pPr>
              <w:jc w:val="center"/>
              <w:rPr>
                <w:snapToGrid w:val="0"/>
                <w:szCs w:val="28"/>
              </w:rPr>
            </w:pPr>
            <w:r w:rsidRPr="00560A59">
              <w:rPr>
                <w:snapToGrid w:val="0"/>
                <w:szCs w:val="28"/>
              </w:rPr>
              <w:t>144 925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B34ED0" w14:textId="77777777" w:rsidR="00560A59" w:rsidRPr="00560A59" w:rsidRDefault="00560A59" w:rsidP="00560A59">
            <w:pPr>
              <w:jc w:val="center"/>
              <w:rPr>
                <w:snapToGrid w:val="0"/>
                <w:szCs w:val="28"/>
              </w:rPr>
            </w:pPr>
            <w:r w:rsidRPr="00560A59">
              <w:rPr>
                <w:snapToGrid w:val="0"/>
                <w:szCs w:val="28"/>
              </w:rPr>
              <w:t>151 105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4E33BEF" w14:textId="77777777" w:rsidR="00560A59" w:rsidRPr="00560A59" w:rsidRDefault="00560A59" w:rsidP="00560A59">
            <w:pPr>
              <w:jc w:val="center"/>
              <w:rPr>
                <w:snapToGrid w:val="0"/>
                <w:szCs w:val="28"/>
              </w:rPr>
            </w:pPr>
            <w:r w:rsidRPr="00560A59">
              <w:rPr>
                <w:snapToGrid w:val="0"/>
                <w:szCs w:val="28"/>
              </w:rPr>
              <w:t>6 180</w:t>
            </w:r>
          </w:p>
        </w:tc>
      </w:tr>
    </w:tbl>
    <w:p w14:paraId="7025A1AA" w14:textId="77777777" w:rsidR="00560A59" w:rsidRPr="00560A59" w:rsidRDefault="00560A59" w:rsidP="00560A59">
      <w:pPr>
        <w:keepNext/>
        <w:tabs>
          <w:tab w:val="left" w:pos="426"/>
        </w:tabs>
        <w:ind w:left="720" w:hanging="360"/>
        <w:jc w:val="center"/>
        <w:outlineLvl w:val="0"/>
        <w:rPr>
          <w:rFonts w:cs="Arial"/>
          <w:b/>
          <w:bCs/>
          <w:snapToGrid w:val="0"/>
          <w:kern w:val="32"/>
          <w:sz w:val="28"/>
          <w:szCs w:val="32"/>
          <w:lang w:eastAsia="en-US"/>
        </w:rPr>
      </w:pPr>
      <w:r w:rsidRPr="00560A59">
        <w:rPr>
          <w:rFonts w:cs="Arial"/>
          <w:b/>
          <w:bCs/>
          <w:snapToGrid w:val="0"/>
          <w:kern w:val="32"/>
          <w:sz w:val="28"/>
          <w:szCs w:val="32"/>
          <w:lang w:eastAsia="en-US"/>
        </w:rPr>
        <w:br w:type="page"/>
      </w:r>
      <w:r w:rsidRPr="00560A59">
        <w:rPr>
          <w:rFonts w:cs="Arial"/>
          <w:b/>
          <w:bCs/>
          <w:snapToGrid w:val="0"/>
          <w:kern w:val="32"/>
          <w:sz w:val="28"/>
          <w:szCs w:val="32"/>
          <w:lang w:eastAsia="en-US"/>
        </w:rPr>
        <w:lastRenderedPageBreak/>
        <w:t xml:space="preserve">ООО «НТК» в контуре теплоснабжения </w:t>
      </w:r>
      <w:r w:rsidRPr="00560A59">
        <w:rPr>
          <w:rFonts w:cs="Arial"/>
          <w:b/>
          <w:bCs/>
          <w:snapToGrid w:val="0"/>
          <w:kern w:val="32"/>
          <w:sz w:val="28"/>
          <w:szCs w:val="32"/>
          <w:lang w:eastAsia="en-US"/>
        </w:rPr>
        <w:br/>
        <w:t>ООО «</w:t>
      </w:r>
      <w:proofErr w:type="spellStart"/>
      <w:r w:rsidRPr="00560A59">
        <w:rPr>
          <w:rFonts w:cs="Arial"/>
          <w:b/>
          <w:bCs/>
          <w:snapToGrid w:val="0"/>
          <w:kern w:val="32"/>
          <w:sz w:val="28"/>
          <w:szCs w:val="32"/>
          <w:lang w:eastAsia="en-US"/>
        </w:rPr>
        <w:t>ЭнергоТранзит</w:t>
      </w:r>
      <w:proofErr w:type="spellEnd"/>
      <w:r w:rsidRPr="00560A59">
        <w:rPr>
          <w:rFonts w:cs="Arial"/>
          <w:b/>
          <w:bCs/>
          <w:snapToGrid w:val="0"/>
          <w:kern w:val="32"/>
          <w:sz w:val="28"/>
          <w:szCs w:val="32"/>
          <w:lang w:eastAsia="en-US"/>
        </w:rPr>
        <w:t>»</w:t>
      </w:r>
    </w:p>
    <w:p w14:paraId="6EB7E773" w14:textId="77777777" w:rsidR="00560A59" w:rsidRPr="00560A59" w:rsidRDefault="00560A59" w:rsidP="00560A59">
      <w:pPr>
        <w:ind w:firstLine="720"/>
        <w:jc w:val="both"/>
        <w:rPr>
          <w:snapToGrid w:val="0"/>
          <w:sz w:val="28"/>
          <w:szCs w:val="28"/>
        </w:rPr>
      </w:pPr>
    </w:p>
    <w:p w14:paraId="203707D0" w14:textId="77777777" w:rsidR="00560A59" w:rsidRPr="00560A59" w:rsidRDefault="00560A59" w:rsidP="00560A59">
      <w:pPr>
        <w:keepNext/>
        <w:keepLines/>
        <w:spacing w:before="120"/>
        <w:jc w:val="center"/>
        <w:outlineLvl w:val="1"/>
        <w:rPr>
          <w:rFonts w:eastAsia="Calibri"/>
          <w:b/>
          <w:sz w:val="28"/>
          <w:szCs w:val="28"/>
          <w:lang w:eastAsia="en-US"/>
        </w:rPr>
      </w:pPr>
      <w:bookmarkStart w:id="46" w:name="_Toc21094950"/>
      <w:bookmarkStart w:id="47" w:name="_Toc23151638"/>
      <w:r w:rsidRPr="00560A59">
        <w:rPr>
          <w:rFonts w:eastAsia="Calibri"/>
          <w:b/>
          <w:sz w:val="28"/>
          <w:szCs w:val="28"/>
          <w:lang w:eastAsia="en-US"/>
        </w:rPr>
        <w:t>6.1. Баланс тепловой энергии</w:t>
      </w:r>
      <w:bookmarkEnd w:id="46"/>
      <w:bookmarkEnd w:id="47"/>
    </w:p>
    <w:p w14:paraId="7A3372BA" w14:textId="77777777" w:rsidR="00560A59" w:rsidRPr="00560A59" w:rsidRDefault="00560A59" w:rsidP="00560A59">
      <w:pPr>
        <w:autoSpaceDE w:val="0"/>
        <w:autoSpaceDN w:val="0"/>
        <w:adjustRightInd w:val="0"/>
        <w:ind w:firstLine="709"/>
        <w:jc w:val="both"/>
        <w:rPr>
          <w:snapToGrid w:val="0"/>
          <w:sz w:val="28"/>
          <w:szCs w:val="28"/>
        </w:rPr>
      </w:pPr>
    </w:p>
    <w:p w14:paraId="22C5444E" w14:textId="77777777" w:rsidR="00560A59" w:rsidRPr="00560A59" w:rsidRDefault="00560A59" w:rsidP="00560A59">
      <w:pPr>
        <w:ind w:firstLine="709"/>
        <w:jc w:val="both"/>
        <w:rPr>
          <w:snapToGrid w:val="0"/>
          <w:sz w:val="28"/>
          <w:szCs w:val="28"/>
        </w:rPr>
      </w:pPr>
      <w:r w:rsidRPr="00560A59">
        <w:rPr>
          <w:snapToGrid w:val="0"/>
          <w:sz w:val="28"/>
          <w:szCs w:val="28"/>
        </w:rPr>
        <w:t xml:space="preserve">Схема теплоснабжения </w:t>
      </w:r>
      <w:r w:rsidRPr="00560A59">
        <w:rPr>
          <w:rFonts w:eastAsia="Calibri"/>
          <w:snapToGrid w:val="0"/>
          <w:sz w:val="28"/>
          <w:szCs w:val="28"/>
          <w:lang w:eastAsia="en-US"/>
        </w:rPr>
        <w:t>в административных границах Новокузнецкого городского округа в 2023 году актуализирована приказом Минэнерго России от 08.09.2023 № 232тд</w:t>
      </w:r>
      <w:r w:rsidRPr="00560A59">
        <w:rPr>
          <w:snapToGrid w:val="0"/>
          <w:sz w:val="28"/>
          <w:szCs w:val="28"/>
        </w:rPr>
        <w:t>. Эксперты отмечают отсутствие в актуализированной схеме теплоснабжения данных по объему передаваемой тепловой энергии ООО «НТК» в контуре теплоснабжения ООО «</w:t>
      </w:r>
      <w:proofErr w:type="spellStart"/>
      <w:r w:rsidRPr="00560A59">
        <w:rPr>
          <w:snapToGrid w:val="0"/>
          <w:sz w:val="28"/>
          <w:szCs w:val="28"/>
        </w:rPr>
        <w:t>ЭнергоТранзит</w:t>
      </w:r>
      <w:proofErr w:type="spellEnd"/>
      <w:r w:rsidRPr="00560A59">
        <w:rPr>
          <w:snapToGrid w:val="0"/>
          <w:sz w:val="28"/>
          <w:szCs w:val="28"/>
        </w:rPr>
        <w:t>».</w:t>
      </w:r>
    </w:p>
    <w:p w14:paraId="04DA2C32" w14:textId="77777777" w:rsidR="00560A59" w:rsidRPr="00560A59" w:rsidRDefault="00560A59" w:rsidP="00560A59">
      <w:pPr>
        <w:autoSpaceDE w:val="0"/>
        <w:autoSpaceDN w:val="0"/>
        <w:adjustRightInd w:val="0"/>
        <w:ind w:firstLine="851"/>
        <w:jc w:val="both"/>
        <w:rPr>
          <w:snapToGrid w:val="0"/>
          <w:sz w:val="28"/>
          <w:szCs w:val="28"/>
        </w:rPr>
      </w:pPr>
      <w:r w:rsidRPr="00560A59">
        <w:rPr>
          <w:snapToGrid w:val="0"/>
          <w:sz w:val="28"/>
          <w:szCs w:val="28"/>
        </w:rPr>
        <w:t xml:space="preserve">В соответствии с пунктом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560A59">
        <w:rPr>
          <w:snapToGrid w:val="0"/>
          <w:sz w:val="28"/>
          <w:szCs w:val="28"/>
        </w:rPr>
        <w:br/>
        <w:t xml:space="preserve">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560A59">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Экспертами проанализирован объем тепловой энергии на основе динамики полезного отпуска тепловой энергии за 2019-2022 годов, в соответствии отчетными шаблонами системы ЕИАС BALANCE.CALC.TARIFF.WARM.FACT за 2019, 2020, 2021 и 2022 годы.</w:t>
      </w:r>
    </w:p>
    <w:p w14:paraId="40DE350F" w14:textId="77777777" w:rsidR="00560A59" w:rsidRPr="00560A59" w:rsidRDefault="00560A59" w:rsidP="00560A59">
      <w:pPr>
        <w:autoSpaceDE w:val="0"/>
        <w:autoSpaceDN w:val="0"/>
        <w:adjustRightInd w:val="0"/>
        <w:ind w:firstLine="851"/>
        <w:jc w:val="both"/>
        <w:rPr>
          <w:snapToGrid w:val="0"/>
          <w:sz w:val="28"/>
          <w:szCs w:val="28"/>
        </w:rPr>
      </w:pPr>
    </w:p>
    <w:p w14:paraId="27A65173" w14:textId="77777777" w:rsidR="00560A59" w:rsidRPr="00560A59" w:rsidRDefault="00560A59" w:rsidP="00560A59">
      <w:pPr>
        <w:numPr>
          <w:ilvl w:val="0"/>
          <w:numId w:val="4"/>
        </w:numPr>
        <w:spacing w:line="360" w:lineRule="auto"/>
        <w:ind w:left="1491" w:right="-285" w:hanging="357"/>
        <w:jc w:val="right"/>
        <w:rPr>
          <w:snapToGrid w:val="0"/>
          <w:sz w:val="28"/>
          <w:szCs w:val="28"/>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36"/>
        <w:gridCol w:w="1236"/>
        <w:gridCol w:w="1776"/>
        <w:gridCol w:w="1416"/>
        <w:gridCol w:w="1416"/>
      </w:tblGrid>
      <w:tr w:rsidR="00560A59" w:rsidRPr="00560A59" w14:paraId="447F2071" w14:textId="77777777" w:rsidTr="007232B4">
        <w:trPr>
          <w:trHeight w:val="300"/>
        </w:trPr>
        <w:tc>
          <w:tcPr>
            <w:tcW w:w="2376" w:type="dxa"/>
            <w:shd w:val="clear" w:color="auto" w:fill="auto"/>
            <w:noWrap/>
            <w:vAlign w:val="center"/>
            <w:hideMark/>
          </w:tcPr>
          <w:p w14:paraId="328F69D1" w14:textId="77777777" w:rsidR="00560A59" w:rsidRPr="00560A59" w:rsidRDefault="00560A59" w:rsidP="00560A59">
            <w:pPr>
              <w:jc w:val="center"/>
            </w:pPr>
            <w:r w:rsidRPr="00560A59">
              <w:t>Период</w:t>
            </w:r>
          </w:p>
        </w:tc>
        <w:tc>
          <w:tcPr>
            <w:tcW w:w="1236" w:type="dxa"/>
            <w:tcBorders>
              <w:top w:val="single" w:sz="4" w:space="0" w:color="auto"/>
              <w:left w:val="nil"/>
              <w:bottom w:val="single" w:sz="4" w:space="0" w:color="auto"/>
              <w:right w:val="single" w:sz="4" w:space="0" w:color="auto"/>
            </w:tcBorders>
            <w:shd w:val="clear" w:color="auto" w:fill="auto"/>
            <w:vAlign w:val="center"/>
          </w:tcPr>
          <w:p w14:paraId="42DB43E1" w14:textId="77777777" w:rsidR="00560A59" w:rsidRPr="00560A59" w:rsidRDefault="00560A59" w:rsidP="00560A59">
            <w:pPr>
              <w:jc w:val="center"/>
              <w:rPr>
                <w:color w:val="000000"/>
                <w:sz w:val="22"/>
                <w:szCs w:val="22"/>
              </w:rPr>
            </w:pPr>
            <w:r w:rsidRPr="00560A59">
              <w:rPr>
                <w:snapToGrid w:val="0"/>
                <w:color w:val="000000"/>
                <w:sz w:val="22"/>
                <w:szCs w:val="22"/>
              </w:rPr>
              <w:t>2019</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7D71E" w14:textId="77777777" w:rsidR="00560A59" w:rsidRPr="00560A59" w:rsidRDefault="00560A59" w:rsidP="00560A59">
            <w:pPr>
              <w:jc w:val="center"/>
              <w:rPr>
                <w:snapToGrid w:val="0"/>
                <w:color w:val="000000"/>
                <w:sz w:val="22"/>
                <w:szCs w:val="22"/>
              </w:rPr>
            </w:pPr>
            <w:r w:rsidRPr="00560A59">
              <w:rPr>
                <w:snapToGrid w:val="0"/>
                <w:color w:val="000000"/>
                <w:sz w:val="22"/>
                <w:szCs w:val="22"/>
              </w:rPr>
              <w:t>2020</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48592" w14:textId="77777777" w:rsidR="00560A59" w:rsidRPr="00560A59" w:rsidRDefault="00560A59" w:rsidP="00560A59">
            <w:pPr>
              <w:jc w:val="center"/>
              <w:rPr>
                <w:snapToGrid w:val="0"/>
                <w:color w:val="000000"/>
                <w:sz w:val="22"/>
                <w:szCs w:val="22"/>
              </w:rPr>
            </w:pPr>
            <w:r w:rsidRPr="00560A59">
              <w:rPr>
                <w:snapToGrid w:val="0"/>
                <w:color w:val="000000"/>
                <w:sz w:val="22"/>
                <w:szCs w:val="22"/>
              </w:rPr>
              <w:t>2021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50CA2" w14:textId="77777777" w:rsidR="00560A59" w:rsidRPr="00560A59" w:rsidRDefault="00560A59" w:rsidP="00560A59">
            <w:pPr>
              <w:jc w:val="center"/>
              <w:rPr>
                <w:snapToGrid w:val="0"/>
                <w:color w:val="000000"/>
                <w:sz w:val="22"/>
                <w:szCs w:val="22"/>
              </w:rPr>
            </w:pPr>
            <w:r w:rsidRPr="00560A59">
              <w:rPr>
                <w:snapToGrid w:val="0"/>
                <w:color w:val="000000"/>
                <w:sz w:val="22"/>
                <w:szCs w:val="22"/>
              </w:rPr>
              <w:t>2022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2471E" w14:textId="77777777" w:rsidR="00560A59" w:rsidRPr="00560A59" w:rsidRDefault="00560A59" w:rsidP="00560A59">
            <w:pPr>
              <w:jc w:val="center"/>
              <w:rPr>
                <w:snapToGrid w:val="0"/>
                <w:color w:val="000000"/>
                <w:sz w:val="22"/>
                <w:szCs w:val="22"/>
              </w:rPr>
            </w:pPr>
            <w:r w:rsidRPr="00560A59">
              <w:rPr>
                <w:snapToGrid w:val="0"/>
                <w:color w:val="000000"/>
                <w:sz w:val="22"/>
                <w:szCs w:val="22"/>
              </w:rPr>
              <w:t>2024</w:t>
            </w:r>
          </w:p>
        </w:tc>
      </w:tr>
      <w:tr w:rsidR="00560A59" w:rsidRPr="00560A59" w14:paraId="7133B65E" w14:textId="77777777" w:rsidTr="007232B4">
        <w:trPr>
          <w:trHeight w:val="300"/>
        </w:trPr>
        <w:tc>
          <w:tcPr>
            <w:tcW w:w="2376" w:type="dxa"/>
            <w:shd w:val="clear" w:color="auto" w:fill="auto"/>
            <w:noWrap/>
            <w:vAlign w:val="center"/>
            <w:hideMark/>
          </w:tcPr>
          <w:p w14:paraId="5C0C6105" w14:textId="77777777" w:rsidR="00560A59" w:rsidRPr="00560A59" w:rsidRDefault="00560A59" w:rsidP="00560A59">
            <w:pPr>
              <w:jc w:val="center"/>
              <w:rPr>
                <w:color w:val="000000"/>
              </w:rPr>
            </w:pPr>
            <w:r w:rsidRPr="00560A59">
              <w:rPr>
                <w:color w:val="000000"/>
              </w:rPr>
              <w:t>Объем передаваемой тепловой энергии, тыс. Гкал</w:t>
            </w:r>
          </w:p>
        </w:tc>
        <w:tc>
          <w:tcPr>
            <w:tcW w:w="1236" w:type="dxa"/>
            <w:tcBorders>
              <w:top w:val="single" w:sz="4" w:space="0" w:color="auto"/>
              <w:left w:val="nil"/>
              <w:bottom w:val="single" w:sz="4" w:space="0" w:color="auto"/>
              <w:right w:val="single" w:sz="4" w:space="0" w:color="auto"/>
            </w:tcBorders>
            <w:shd w:val="clear" w:color="auto" w:fill="auto"/>
            <w:vAlign w:val="center"/>
          </w:tcPr>
          <w:p w14:paraId="61F2F214" w14:textId="77777777" w:rsidR="00560A59" w:rsidRPr="00560A59" w:rsidRDefault="00560A59" w:rsidP="00560A59">
            <w:pPr>
              <w:jc w:val="center"/>
              <w:rPr>
                <w:color w:val="000000"/>
                <w:szCs w:val="22"/>
              </w:rPr>
            </w:pPr>
            <w:r w:rsidRPr="00560A59">
              <w:rPr>
                <w:snapToGrid w:val="0"/>
                <w:color w:val="000000"/>
                <w:szCs w:val="22"/>
              </w:rPr>
              <w:t>39,205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DCD5F" w14:textId="77777777" w:rsidR="00560A59" w:rsidRPr="00560A59" w:rsidRDefault="00560A59" w:rsidP="00560A59">
            <w:pPr>
              <w:jc w:val="center"/>
              <w:rPr>
                <w:snapToGrid w:val="0"/>
                <w:color w:val="000000"/>
                <w:szCs w:val="22"/>
              </w:rPr>
            </w:pPr>
            <w:r w:rsidRPr="00560A59">
              <w:rPr>
                <w:snapToGrid w:val="0"/>
                <w:color w:val="000000"/>
                <w:szCs w:val="22"/>
              </w:rPr>
              <w:t>43,176</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82C4" w14:textId="77777777" w:rsidR="00560A59" w:rsidRPr="00560A59" w:rsidRDefault="00560A59" w:rsidP="00560A59">
            <w:pPr>
              <w:jc w:val="center"/>
              <w:rPr>
                <w:snapToGrid w:val="0"/>
                <w:color w:val="000000"/>
                <w:szCs w:val="22"/>
              </w:rPr>
            </w:pPr>
            <w:r w:rsidRPr="00560A59">
              <w:rPr>
                <w:snapToGrid w:val="0"/>
                <w:color w:val="000000"/>
                <w:szCs w:val="22"/>
              </w:rPr>
              <w:t>45,095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5717" w14:textId="77777777" w:rsidR="00560A59" w:rsidRPr="00560A59" w:rsidRDefault="00560A59" w:rsidP="00560A59">
            <w:pPr>
              <w:jc w:val="center"/>
              <w:rPr>
                <w:snapToGrid w:val="0"/>
                <w:color w:val="000000"/>
                <w:szCs w:val="22"/>
              </w:rPr>
            </w:pPr>
            <w:r w:rsidRPr="00560A59">
              <w:rPr>
                <w:snapToGrid w:val="0"/>
                <w:color w:val="000000"/>
                <w:szCs w:val="22"/>
              </w:rPr>
              <w:t>208,626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70EE8" w14:textId="77777777" w:rsidR="00560A59" w:rsidRPr="00560A59" w:rsidRDefault="00560A59" w:rsidP="00560A59">
            <w:pPr>
              <w:jc w:val="center"/>
              <w:rPr>
                <w:snapToGrid w:val="0"/>
                <w:color w:val="000000"/>
                <w:szCs w:val="22"/>
              </w:rPr>
            </w:pPr>
            <w:r w:rsidRPr="00560A59">
              <w:rPr>
                <w:snapToGrid w:val="0"/>
                <w:color w:val="000000"/>
                <w:szCs w:val="22"/>
              </w:rPr>
              <w:t>470,946</w:t>
            </w:r>
          </w:p>
        </w:tc>
      </w:tr>
      <w:tr w:rsidR="00560A59" w:rsidRPr="00560A59" w14:paraId="6A19C8A4" w14:textId="77777777" w:rsidTr="007232B4">
        <w:trPr>
          <w:trHeight w:val="300"/>
        </w:trPr>
        <w:tc>
          <w:tcPr>
            <w:tcW w:w="2376" w:type="dxa"/>
            <w:shd w:val="clear" w:color="auto" w:fill="auto"/>
            <w:noWrap/>
            <w:vAlign w:val="center"/>
            <w:hideMark/>
          </w:tcPr>
          <w:p w14:paraId="67E8170D" w14:textId="77777777" w:rsidR="00560A59" w:rsidRPr="00560A59" w:rsidRDefault="00560A59" w:rsidP="00560A59">
            <w:pPr>
              <w:jc w:val="center"/>
              <w:rPr>
                <w:color w:val="000000"/>
              </w:rPr>
            </w:pPr>
            <w:r w:rsidRPr="00560A59">
              <w:rPr>
                <w:color w:val="000000"/>
              </w:rPr>
              <w:t>Динамика изменения, %</w:t>
            </w:r>
          </w:p>
        </w:tc>
        <w:tc>
          <w:tcPr>
            <w:tcW w:w="1236" w:type="dxa"/>
            <w:tcBorders>
              <w:top w:val="single" w:sz="4" w:space="0" w:color="auto"/>
              <w:left w:val="nil"/>
              <w:bottom w:val="single" w:sz="4" w:space="0" w:color="auto"/>
              <w:right w:val="single" w:sz="4" w:space="0" w:color="auto"/>
            </w:tcBorders>
            <w:shd w:val="clear" w:color="auto" w:fill="auto"/>
            <w:vAlign w:val="center"/>
          </w:tcPr>
          <w:p w14:paraId="4DC944EF" w14:textId="77777777" w:rsidR="00560A59" w:rsidRPr="00560A59" w:rsidRDefault="00560A59" w:rsidP="00560A59">
            <w:pPr>
              <w:jc w:val="center"/>
              <w:rPr>
                <w:snapToGrid w:val="0"/>
                <w:color w:val="000000"/>
                <w:szCs w:val="22"/>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5E4A" w14:textId="77777777" w:rsidR="00560A59" w:rsidRPr="00560A59" w:rsidRDefault="00560A59" w:rsidP="00560A59">
            <w:pPr>
              <w:jc w:val="center"/>
              <w:rPr>
                <w:snapToGrid w:val="0"/>
                <w:color w:val="000000"/>
                <w:szCs w:val="22"/>
              </w:rPr>
            </w:pPr>
            <w:r w:rsidRPr="00560A59">
              <w:rPr>
                <w:snapToGrid w:val="0"/>
                <w:color w:val="000000"/>
                <w:szCs w:val="22"/>
              </w:rPr>
              <w:t>10,13</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C1214" w14:textId="77777777" w:rsidR="00560A59" w:rsidRPr="00560A59" w:rsidRDefault="00560A59" w:rsidP="00560A59">
            <w:pPr>
              <w:jc w:val="center"/>
              <w:rPr>
                <w:snapToGrid w:val="0"/>
                <w:color w:val="000000"/>
                <w:szCs w:val="22"/>
              </w:rPr>
            </w:pPr>
            <w:r w:rsidRPr="00560A59">
              <w:rPr>
                <w:snapToGrid w:val="0"/>
                <w:color w:val="000000"/>
                <w:szCs w:val="22"/>
              </w:rPr>
              <w:t>4,44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E50E5" w14:textId="77777777" w:rsidR="00560A59" w:rsidRPr="00560A59" w:rsidRDefault="00560A59" w:rsidP="00560A59">
            <w:pPr>
              <w:jc w:val="center"/>
              <w:rPr>
                <w:snapToGrid w:val="0"/>
                <w:color w:val="000000"/>
                <w:szCs w:val="22"/>
              </w:rPr>
            </w:pPr>
            <w:r w:rsidRPr="00560A59">
              <w:rPr>
                <w:snapToGrid w:val="0"/>
                <w:color w:val="000000"/>
                <w:szCs w:val="22"/>
              </w:rPr>
              <w:t>362,64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253E7" w14:textId="77777777" w:rsidR="00560A59" w:rsidRPr="00560A59" w:rsidRDefault="00560A59" w:rsidP="00560A59">
            <w:pPr>
              <w:jc w:val="center"/>
              <w:rPr>
                <w:snapToGrid w:val="0"/>
                <w:color w:val="000000"/>
                <w:szCs w:val="22"/>
              </w:rPr>
            </w:pPr>
            <w:r w:rsidRPr="00560A59">
              <w:rPr>
                <w:snapToGrid w:val="0"/>
                <w:color w:val="000000"/>
                <w:szCs w:val="22"/>
              </w:rPr>
              <w:t xml:space="preserve">125,74 </w:t>
            </w:r>
            <w:r w:rsidRPr="00560A59">
              <w:rPr>
                <w:snapToGrid w:val="0"/>
                <w:color w:val="000000"/>
                <w:szCs w:val="22"/>
              </w:rPr>
              <w:br/>
              <w:t>в среднем</w:t>
            </w:r>
          </w:p>
        </w:tc>
      </w:tr>
    </w:tbl>
    <w:p w14:paraId="7A332200" w14:textId="77777777" w:rsidR="00560A59" w:rsidRPr="00560A59" w:rsidRDefault="00560A59" w:rsidP="00560A59">
      <w:pPr>
        <w:autoSpaceDE w:val="0"/>
        <w:autoSpaceDN w:val="0"/>
        <w:adjustRightInd w:val="0"/>
        <w:jc w:val="both"/>
        <w:rPr>
          <w:snapToGrid w:val="0"/>
          <w:sz w:val="28"/>
          <w:szCs w:val="28"/>
        </w:rPr>
      </w:pPr>
    </w:p>
    <w:p w14:paraId="16AC65D2" w14:textId="77777777" w:rsidR="00560A59" w:rsidRPr="00560A59" w:rsidRDefault="00560A59" w:rsidP="00560A59">
      <w:pPr>
        <w:ind w:firstLine="709"/>
        <w:jc w:val="both"/>
        <w:rPr>
          <w:snapToGrid w:val="0"/>
          <w:sz w:val="28"/>
          <w:szCs w:val="28"/>
        </w:rPr>
      </w:pPr>
      <w:r w:rsidRPr="00560A59">
        <w:rPr>
          <w:snapToGrid w:val="0"/>
          <w:sz w:val="28"/>
          <w:szCs w:val="28"/>
        </w:rPr>
        <w:t xml:space="preserve">Также экспертами проанализирован согласованный объем передачи тепловой энергии на 2024 год. Согласованный объем составляет </w:t>
      </w:r>
      <w:r w:rsidRPr="00560A59">
        <w:rPr>
          <w:snapToGrid w:val="0"/>
          <w:sz w:val="28"/>
          <w:szCs w:val="28"/>
        </w:rPr>
        <w:br/>
        <w:t>1134,908 тыс. Гкал.  Так как согласованный объем превышает фактический объем за три года с учетом динамики, эксперты считают целесообразным принять согласованный объем полезного отпуска.</w:t>
      </w:r>
    </w:p>
    <w:p w14:paraId="6ECADAAA" w14:textId="77777777" w:rsidR="00560A59" w:rsidRPr="00560A59" w:rsidRDefault="00560A59" w:rsidP="00560A59">
      <w:pPr>
        <w:ind w:firstLine="709"/>
        <w:jc w:val="both"/>
        <w:rPr>
          <w:snapToGrid w:val="0"/>
          <w:sz w:val="28"/>
          <w:szCs w:val="28"/>
        </w:rPr>
      </w:pPr>
      <w:r w:rsidRPr="00560A59">
        <w:rPr>
          <w:snapToGrid w:val="0"/>
          <w:sz w:val="28"/>
          <w:szCs w:val="28"/>
        </w:rPr>
        <w:t xml:space="preserve">Необходимо отметить, что объем нормативных технологических потерь тепловой энергии в 2024 году не корректируется относительно объема, принятого при регулировании на 2020-2024 годов, в соответствии </w:t>
      </w:r>
      <w:r w:rsidRPr="00560A59">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560A59">
        <w:rPr>
          <w:snapToGrid w:val="0"/>
          <w:sz w:val="28"/>
          <w:szCs w:val="28"/>
        </w:rPr>
        <w:br/>
        <w:t xml:space="preserve">от 13.06.2013 № 760-э. Таким образом, эксперты принимают объем нормативных технологических потерь тепловой энергии в 2024 году </w:t>
      </w:r>
      <w:r w:rsidRPr="00560A59">
        <w:rPr>
          <w:snapToGrid w:val="0"/>
          <w:sz w:val="28"/>
          <w:szCs w:val="28"/>
        </w:rPr>
        <w:br/>
        <w:t>на уровне плана 2020-2024 годов в размере 4,457 тыс. Гкал.</w:t>
      </w:r>
    </w:p>
    <w:p w14:paraId="7733A07E" w14:textId="77777777" w:rsidR="00560A59" w:rsidRPr="00560A59" w:rsidRDefault="00560A59" w:rsidP="00560A59">
      <w:pPr>
        <w:autoSpaceDE w:val="0"/>
        <w:autoSpaceDN w:val="0"/>
        <w:adjustRightInd w:val="0"/>
        <w:jc w:val="both"/>
        <w:rPr>
          <w:snapToGrid w:val="0"/>
          <w:sz w:val="28"/>
          <w:szCs w:val="28"/>
          <w:highlight w:val="yellow"/>
        </w:rPr>
      </w:pPr>
    </w:p>
    <w:p w14:paraId="12A101FB" w14:textId="77777777" w:rsidR="00560A59" w:rsidRPr="00560A59" w:rsidRDefault="00560A59" w:rsidP="00560A59">
      <w:pPr>
        <w:numPr>
          <w:ilvl w:val="0"/>
          <w:numId w:val="4"/>
        </w:numPr>
        <w:spacing w:line="360" w:lineRule="auto"/>
        <w:ind w:left="1491" w:right="-285" w:hanging="357"/>
        <w:jc w:val="right"/>
        <w:rPr>
          <w:snapToGrid w:val="0"/>
          <w:sz w:val="28"/>
          <w:szCs w:val="28"/>
        </w:rPr>
      </w:pPr>
    </w:p>
    <w:p w14:paraId="45D5A591" w14:textId="77777777" w:rsidR="00560A59" w:rsidRPr="00560A59" w:rsidRDefault="00560A59" w:rsidP="00560A59">
      <w:pPr>
        <w:jc w:val="center"/>
        <w:rPr>
          <w:snapToGrid w:val="0"/>
          <w:sz w:val="28"/>
          <w:szCs w:val="28"/>
        </w:rPr>
      </w:pPr>
      <w:r w:rsidRPr="00560A59">
        <w:rPr>
          <w:snapToGrid w:val="0"/>
          <w:sz w:val="28"/>
          <w:szCs w:val="28"/>
        </w:rPr>
        <w:lastRenderedPageBreak/>
        <w:t xml:space="preserve">Баланс тепловой энергии ООО «НТК» при передаче тепловой энергии </w:t>
      </w:r>
      <w:r w:rsidRPr="00560A59">
        <w:rPr>
          <w:snapToGrid w:val="0"/>
          <w:sz w:val="28"/>
          <w:szCs w:val="28"/>
        </w:rPr>
        <w:br/>
        <w:t>в контуре теплоснабжения Центральная ТЭЦ на 2024 год</w:t>
      </w:r>
    </w:p>
    <w:p w14:paraId="303D8C09" w14:textId="77777777" w:rsidR="00560A59" w:rsidRPr="00560A59" w:rsidRDefault="00560A59" w:rsidP="00560A59">
      <w:pPr>
        <w:jc w:val="center"/>
        <w:rPr>
          <w:b/>
          <w:bCs/>
          <w:sz w:val="22"/>
          <w:szCs w:val="22"/>
        </w:rPr>
      </w:pPr>
    </w:p>
    <w:tbl>
      <w:tblPr>
        <w:tblW w:w="9402" w:type="dxa"/>
        <w:tblInd w:w="108" w:type="dxa"/>
        <w:tblLook w:val="04A0" w:firstRow="1" w:lastRow="0" w:firstColumn="1" w:lastColumn="0" w:noHBand="0" w:noVBand="1"/>
      </w:tblPr>
      <w:tblGrid>
        <w:gridCol w:w="595"/>
        <w:gridCol w:w="3233"/>
        <w:gridCol w:w="1050"/>
        <w:gridCol w:w="1926"/>
        <w:gridCol w:w="1299"/>
        <w:gridCol w:w="1299"/>
      </w:tblGrid>
      <w:tr w:rsidR="00560A59" w:rsidRPr="00560A59" w14:paraId="3FF19F93" w14:textId="77777777" w:rsidTr="007232B4">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1FF60" w14:textId="77777777" w:rsidR="00560A59" w:rsidRPr="00560A59" w:rsidRDefault="00560A59" w:rsidP="00560A59">
            <w:pPr>
              <w:jc w:val="center"/>
              <w:rPr>
                <w:szCs w:val="28"/>
              </w:rPr>
            </w:pPr>
            <w:r w:rsidRPr="00560A59">
              <w:rPr>
                <w:szCs w:val="28"/>
              </w:rPr>
              <w:t>№ п/п</w:t>
            </w:r>
          </w:p>
        </w:tc>
        <w:tc>
          <w:tcPr>
            <w:tcW w:w="3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D200" w14:textId="77777777" w:rsidR="00560A59" w:rsidRPr="00560A59" w:rsidRDefault="00560A59" w:rsidP="00560A59">
            <w:pPr>
              <w:jc w:val="center"/>
              <w:rPr>
                <w:szCs w:val="28"/>
              </w:rPr>
            </w:pPr>
            <w:r w:rsidRPr="00560A59">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B38D2" w14:textId="77777777" w:rsidR="00560A59" w:rsidRPr="00560A59" w:rsidRDefault="00560A59" w:rsidP="00560A59">
            <w:pPr>
              <w:jc w:val="center"/>
              <w:rPr>
                <w:iCs/>
                <w:szCs w:val="28"/>
              </w:rPr>
            </w:pPr>
            <w:r w:rsidRPr="00560A59">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9C91" w14:textId="77777777" w:rsidR="00560A59" w:rsidRPr="00560A59" w:rsidRDefault="00560A59" w:rsidP="00560A59">
            <w:pPr>
              <w:jc w:val="center"/>
              <w:rPr>
                <w:szCs w:val="28"/>
              </w:rPr>
            </w:pPr>
            <w:r w:rsidRPr="00560A59">
              <w:rPr>
                <w:szCs w:val="28"/>
              </w:rPr>
              <w:t>Объем теплоэнергии на 2024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12D63D12" w14:textId="77777777" w:rsidR="00560A59" w:rsidRPr="00560A59" w:rsidRDefault="00560A59" w:rsidP="00560A59">
            <w:pPr>
              <w:jc w:val="center"/>
              <w:rPr>
                <w:szCs w:val="20"/>
              </w:rPr>
            </w:pPr>
            <w:r w:rsidRPr="00560A59">
              <w:rPr>
                <w:szCs w:val="20"/>
              </w:rPr>
              <w:t>в том числе</w:t>
            </w:r>
          </w:p>
        </w:tc>
      </w:tr>
      <w:tr w:rsidR="00560A59" w:rsidRPr="00560A59" w14:paraId="166B783F" w14:textId="77777777" w:rsidTr="007232B4">
        <w:trPr>
          <w:trHeight w:val="322"/>
        </w:trPr>
        <w:tc>
          <w:tcPr>
            <w:tcW w:w="5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3A18C" w14:textId="77777777" w:rsidR="00560A59" w:rsidRPr="00560A59" w:rsidRDefault="00560A59" w:rsidP="00560A59">
            <w:pPr>
              <w:rPr>
                <w:szCs w:val="28"/>
              </w:rPr>
            </w:pPr>
          </w:p>
        </w:tc>
        <w:tc>
          <w:tcPr>
            <w:tcW w:w="32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934DA" w14:textId="77777777" w:rsidR="00560A59" w:rsidRPr="00560A59" w:rsidRDefault="00560A59" w:rsidP="00560A59">
            <w:pPr>
              <w:rPr>
                <w:szCs w:val="28"/>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D637E" w14:textId="77777777" w:rsidR="00560A59" w:rsidRPr="00560A59" w:rsidRDefault="00560A59" w:rsidP="00560A59">
            <w:pPr>
              <w:rPr>
                <w:i/>
                <w:iCs/>
                <w:szCs w:val="2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E9984" w14:textId="77777777" w:rsidR="00560A59" w:rsidRPr="00560A59" w:rsidRDefault="00560A59" w:rsidP="00560A59">
            <w:pPr>
              <w:rPr>
                <w:szCs w:val="28"/>
              </w:rPr>
            </w:pPr>
          </w:p>
        </w:tc>
        <w:tc>
          <w:tcPr>
            <w:tcW w:w="1299" w:type="dxa"/>
            <w:tcBorders>
              <w:top w:val="nil"/>
              <w:left w:val="nil"/>
              <w:bottom w:val="single" w:sz="4" w:space="0" w:color="auto"/>
              <w:right w:val="single" w:sz="4" w:space="0" w:color="auto"/>
            </w:tcBorders>
            <w:shd w:val="clear" w:color="auto" w:fill="auto"/>
            <w:vAlign w:val="center"/>
          </w:tcPr>
          <w:p w14:paraId="2E040E08" w14:textId="77777777" w:rsidR="00560A59" w:rsidRPr="00560A59" w:rsidRDefault="00560A59" w:rsidP="00560A59">
            <w:pPr>
              <w:ind w:left="-113" w:right="-113"/>
              <w:jc w:val="center"/>
              <w:rPr>
                <w:szCs w:val="20"/>
              </w:rPr>
            </w:pPr>
            <w:r w:rsidRPr="00560A59">
              <w:rPr>
                <w:szCs w:val="20"/>
              </w:rPr>
              <w:t>1 полугодие</w:t>
            </w:r>
          </w:p>
        </w:tc>
        <w:tc>
          <w:tcPr>
            <w:tcW w:w="1299" w:type="dxa"/>
            <w:tcBorders>
              <w:top w:val="nil"/>
              <w:left w:val="nil"/>
              <w:bottom w:val="single" w:sz="4" w:space="0" w:color="auto"/>
              <w:right w:val="single" w:sz="4" w:space="0" w:color="auto"/>
            </w:tcBorders>
            <w:shd w:val="clear" w:color="auto" w:fill="auto"/>
            <w:vAlign w:val="center"/>
          </w:tcPr>
          <w:p w14:paraId="6C9B21C5" w14:textId="77777777" w:rsidR="00560A59" w:rsidRPr="00560A59" w:rsidRDefault="00560A59" w:rsidP="00560A59">
            <w:pPr>
              <w:ind w:left="-113" w:right="-113"/>
              <w:jc w:val="center"/>
              <w:rPr>
                <w:szCs w:val="20"/>
              </w:rPr>
            </w:pPr>
            <w:r w:rsidRPr="00560A59">
              <w:rPr>
                <w:szCs w:val="20"/>
              </w:rPr>
              <w:t>2 полугодие</w:t>
            </w:r>
          </w:p>
        </w:tc>
      </w:tr>
      <w:tr w:rsidR="00560A59" w:rsidRPr="00560A59" w14:paraId="14216B1B" w14:textId="77777777" w:rsidTr="007232B4">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3F0B386" w14:textId="77777777" w:rsidR="00560A59" w:rsidRPr="00560A59" w:rsidRDefault="00560A59" w:rsidP="00560A59">
            <w:pPr>
              <w:jc w:val="center"/>
              <w:rPr>
                <w:szCs w:val="28"/>
              </w:rPr>
            </w:pPr>
            <w:r w:rsidRPr="00560A59">
              <w:rPr>
                <w:szCs w:val="28"/>
              </w:rPr>
              <w:t>1</w:t>
            </w:r>
          </w:p>
        </w:tc>
        <w:tc>
          <w:tcPr>
            <w:tcW w:w="3233" w:type="dxa"/>
            <w:tcBorders>
              <w:top w:val="nil"/>
              <w:left w:val="nil"/>
              <w:bottom w:val="single" w:sz="4" w:space="0" w:color="auto"/>
              <w:right w:val="single" w:sz="4" w:space="0" w:color="auto"/>
            </w:tcBorders>
            <w:shd w:val="clear" w:color="auto" w:fill="auto"/>
            <w:vAlign w:val="center"/>
            <w:hideMark/>
          </w:tcPr>
          <w:p w14:paraId="3423DCB8" w14:textId="77777777" w:rsidR="00560A59" w:rsidRPr="00560A59" w:rsidRDefault="00560A59" w:rsidP="00560A59">
            <w:pPr>
              <w:rPr>
                <w:szCs w:val="28"/>
              </w:rPr>
            </w:pPr>
            <w:r w:rsidRPr="00560A59">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5ED74BCB" w14:textId="77777777" w:rsidR="00560A59" w:rsidRPr="00560A59" w:rsidRDefault="00560A59" w:rsidP="00560A59">
            <w:pPr>
              <w:ind w:left="-113" w:right="-113"/>
              <w:jc w:val="center"/>
              <w:rPr>
                <w:szCs w:val="28"/>
              </w:rPr>
            </w:pPr>
            <w:r w:rsidRPr="00560A59">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3997E" w14:textId="77777777" w:rsidR="00560A59" w:rsidRPr="00560A59" w:rsidRDefault="00560A59" w:rsidP="00560A59">
            <w:pPr>
              <w:jc w:val="center"/>
              <w:rPr>
                <w:color w:val="000000"/>
                <w:szCs w:val="22"/>
              </w:rPr>
            </w:pPr>
            <w:r w:rsidRPr="00560A59">
              <w:rPr>
                <w:snapToGrid w:val="0"/>
                <w:color w:val="000000"/>
                <w:szCs w:val="22"/>
              </w:rPr>
              <w:t>1139,365</w:t>
            </w:r>
          </w:p>
        </w:tc>
        <w:tc>
          <w:tcPr>
            <w:tcW w:w="1299" w:type="dxa"/>
            <w:tcBorders>
              <w:top w:val="single" w:sz="4" w:space="0" w:color="auto"/>
              <w:left w:val="nil"/>
              <w:bottom w:val="single" w:sz="4" w:space="0" w:color="auto"/>
              <w:right w:val="single" w:sz="4" w:space="0" w:color="auto"/>
            </w:tcBorders>
            <w:shd w:val="clear" w:color="auto" w:fill="auto"/>
            <w:vAlign w:val="center"/>
          </w:tcPr>
          <w:p w14:paraId="47A43C15" w14:textId="77777777" w:rsidR="00560A59" w:rsidRPr="00560A59" w:rsidRDefault="00560A59" w:rsidP="00560A59">
            <w:pPr>
              <w:jc w:val="center"/>
              <w:rPr>
                <w:snapToGrid w:val="0"/>
                <w:color w:val="000000"/>
                <w:szCs w:val="22"/>
              </w:rPr>
            </w:pPr>
            <w:r w:rsidRPr="00560A59">
              <w:rPr>
                <w:snapToGrid w:val="0"/>
                <w:color w:val="000000"/>
                <w:szCs w:val="22"/>
              </w:rPr>
              <w:t>614,164</w:t>
            </w:r>
          </w:p>
        </w:tc>
        <w:tc>
          <w:tcPr>
            <w:tcW w:w="1299" w:type="dxa"/>
            <w:tcBorders>
              <w:top w:val="single" w:sz="4" w:space="0" w:color="auto"/>
              <w:left w:val="nil"/>
              <w:bottom w:val="single" w:sz="4" w:space="0" w:color="auto"/>
              <w:right w:val="single" w:sz="4" w:space="0" w:color="auto"/>
            </w:tcBorders>
            <w:shd w:val="clear" w:color="auto" w:fill="auto"/>
            <w:vAlign w:val="center"/>
          </w:tcPr>
          <w:p w14:paraId="02A1CC25" w14:textId="77777777" w:rsidR="00560A59" w:rsidRPr="00560A59" w:rsidRDefault="00560A59" w:rsidP="00560A59">
            <w:pPr>
              <w:jc w:val="center"/>
              <w:rPr>
                <w:snapToGrid w:val="0"/>
                <w:color w:val="000000"/>
                <w:szCs w:val="22"/>
              </w:rPr>
            </w:pPr>
            <w:r w:rsidRPr="00560A59">
              <w:rPr>
                <w:snapToGrid w:val="0"/>
                <w:color w:val="000000"/>
                <w:szCs w:val="22"/>
              </w:rPr>
              <w:t>525,201</w:t>
            </w:r>
          </w:p>
        </w:tc>
      </w:tr>
      <w:tr w:rsidR="00560A59" w:rsidRPr="00560A59" w14:paraId="0C174B5B" w14:textId="77777777" w:rsidTr="007232B4">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169F1C" w14:textId="77777777" w:rsidR="00560A59" w:rsidRPr="00560A59" w:rsidRDefault="00560A59" w:rsidP="00560A59">
            <w:pPr>
              <w:jc w:val="center"/>
              <w:rPr>
                <w:szCs w:val="28"/>
              </w:rPr>
            </w:pPr>
            <w:r w:rsidRPr="00560A59">
              <w:rPr>
                <w:szCs w:val="28"/>
              </w:rPr>
              <w:t>2</w:t>
            </w:r>
          </w:p>
        </w:tc>
        <w:tc>
          <w:tcPr>
            <w:tcW w:w="3233" w:type="dxa"/>
            <w:tcBorders>
              <w:top w:val="nil"/>
              <w:left w:val="nil"/>
              <w:bottom w:val="single" w:sz="4" w:space="0" w:color="auto"/>
              <w:right w:val="single" w:sz="4" w:space="0" w:color="auto"/>
            </w:tcBorders>
            <w:shd w:val="clear" w:color="auto" w:fill="auto"/>
            <w:vAlign w:val="center"/>
            <w:hideMark/>
          </w:tcPr>
          <w:p w14:paraId="3BE2DDC6" w14:textId="77777777" w:rsidR="00560A59" w:rsidRPr="00560A59" w:rsidRDefault="00560A59" w:rsidP="00560A59">
            <w:pPr>
              <w:rPr>
                <w:szCs w:val="28"/>
              </w:rPr>
            </w:pPr>
            <w:r w:rsidRPr="00560A59">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0962BE4A" w14:textId="77777777" w:rsidR="00560A59" w:rsidRPr="00560A59" w:rsidRDefault="00560A59" w:rsidP="00560A59">
            <w:pPr>
              <w:ind w:left="-113" w:right="-113"/>
              <w:jc w:val="center"/>
              <w:rPr>
                <w:szCs w:val="28"/>
              </w:rPr>
            </w:pPr>
            <w:r w:rsidRPr="00560A59">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2C2AC9B1" w14:textId="77777777" w:rsidR="00560A59" w:rsidRPr="00560A59" w:rsidRDefault="00560A59" w:rsidP="00560A59">
            <w:pPr>
              <w:jc w:val="center"/>
              <w:rPr>
                <w:snapToGrid w:val="0"/>
                <w:color w:val="000000"/>
                <w:szCs w:val="22"/>
              </w:rPr>
            </w:pPr>
            <w:r w:rsidRPr="00560A59">
              <w:rPr>
                <w:snapToGrid w:val="0"/>
                <w:color w:val="000000"/>
                <w:szCs w:val="22"/>
              </w:rPr>
              <w:t>4,457</w:t>
            </w:r>
          </w:p>
        </w:tc>
        <w:tc>
          <w:tcPr>
            <w:tcW w:w="1299" w:type="dxa"/>
            <w:tcBorders>
              <w:top w:val="nil"/>
              <w:left w:val="nil"/>
              <w:bottom w:val="single" w:sz="4" w:space="0" w:color="auto"/>
              <w:right w:val="single" w:sz="4" w:space="0" w:color="auto"/>
            </w:tcBorders>
            <w:shd w:val="clear" w:color="auto" w:fill="auto"/>
            <w:vAlign w:val="center"/>
          </w:tcPr>
          <w:p w14:paraId="0088569C" w14:textId="77777777" w:rsidR="00560A59" w:rsidRPr="00560A59" w:rsidRDefault="00560A59" w:rsidP="00560A59">
            <w:pPr>
              <w:jc w:val="center"/>
              <w:rPr>
                <w:snapToGrid w:val="0"/>
                <w:color w:val="000000"/>
                <w:szCs w:val="22"/>
              </w:rPr>
            </w:pPr>
            <w:r w:rsidRPr="00560A59">
              <w:rPr>
                <w:snapToGrid w:val="0"/>
                <w:color w:val="000000"/>
                <w:szCs w:val="22"/>
              </w:rPr>
              <w:t>2,403</w:t>
            </w:r>
          </w:p>
        </w:tc>
        <w:tc>
          <w:tcPr>
            <w:tcW w:w="1299" w:type="dxa"/>
            <w:tcBorders>
              <w:top w:val="nil"/>
              <w:left w:val="nil"/>
              <w:bottom w:val="single" w:sz="4" w:space="0" w:color="auto"/>
              <w:right w:val="single" w:sz="4" w:space="0" w:color="auto"/>
            </w:tcBorders>
            <w:shd w:val="clear" w:color="auto" w:fill="auto"/>
            <w:vAlign w:val="center"/>
          </w:tcPr>
          <w:p w14:paraId="096F40D8" w14:textId="77777777" w:rsidR="00560A59" w:rsidRPr="00560A59" w:rsidRDefault="00560A59" w:rsidP="00560A59">
            <w:pPr>
              <w:jc w:val="center"/>
              <w:rPr>
                <w:snapToGrid w:val="0"/>
                <w:color w:val="000000"/>
                <w:szCs w:val="22"/>
              </w:rPr>
            </w:pPr>
            <w:r w:rsidRPr="00560A59">
              <w:rPr>
                <w:snapToGrid w:val="0"/>
                <w:color w:val="000000"/>
                <w:szCs w:val="22"/>
              </w:rPr>
              <w:t>2,054</w:t>
            </w:r>
          </w:p>
        </w:tc>
      </w:tr>
      <w:tr w:rsidR="00560A59" w:rsidRPr="00560A59" w14:paraId="0D139A39" w14:textId="77777777" w:rsidTr="007232B4">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4B29977" w14:textId="77777777" w:rsidR="00560A59" w:rsidRPr="00560A59" w:rsidRDefault="00560A59" w:rsidP="00560A59">
            <w:pPr>
              <w:jc w:val="center"/>
              <w:rPr>
                <w:szCs w:val="28"/>
              </w:rPr>
            </w:pPr>
            <w:r w:rsidRPr="00560A59">
              <w:rPr>
                <w:szCs w:val="28"/>
              </w:rPr>
              <w:t>3</w:t>
            </w:r>
          </w:p>
        </w:tc>
        <w:tc>
          <w:tcPr>
            <w:tcW w:w="3233" w:type="dxa"/>
            <w:tcBorders>
              <w:top w:val="nil"/>
              <w:left w:val="nil"/>
              <w:bottom w:val="single" w:sz="4" w:space="0" w:color="auto"/>
              <w:right w:val="single" w:sz="4" w:space="0" w:color="auto"/>
            </w:tcBorders>
            <w:shd w:val="clear" w:color="auto" w:fill="auto"/>
            <w:vAlign w:val="center"/>
            <w:hideMark/>
          </w:tcPr>
          <w:p w14:paraId="02B663A8" w14:textId="77777777" w:rsidR="00560A59" w:rsidRPr="00560A59" w:rsidRDefault="00560A59" w:rsidP="00560A59">
            <w:pPr>
              <w:rPr>
                <w:szCs w:val="28"/>
              </w:rPr>
            </w:pPr>
            <w:r w:rsidRPr="00560A59">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2A19D1D0" w14:textId="77777777" w:rsidR="00560A59" w:rsidRPr="00560A59" w:rsidRDefault="00560A59" w:rsidP="00560A59">
            <w:pPr>
              <w:ind w:left="-113" w:right="-113"/>
              <w:jc w:val="center"/>
              <w:rPr>
                <w:szCs w:val="28"/>
              </w:rPr>
            </w:pPr>
            <w:r w:rsidRPr="00560A59">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3B92F1BB" w14:textId="77777777" w:rsidR="00560A59" w:rsidRPr="00560A59" w:rsidRDefault="00560A59" w:rsidP="00560A59">
            <w:pPr>
              <w:jc w:val="center"/>
              <w:rPr>
                <w:snapToGrid w:val="0"/>
                <w:color w:val="000000"/>
                <w:szCs w:val="22"/>
              </w:rPr>
            </w:pPr>
            <w:r w:rsidRPr="00560A59">
              <w:rPr>
                <w:snapToGrid w:val="0"/>
                <w:color w:val="000000"/>
                <w:szCs w:val="22"/>
              </w:rPr>
              <w:t>1134,908</w:t>
            </w:r>
          </w:p>
        </w:tc>
        <w:tc>
          <w:tcPr>
            <w:tcW w:w="1299" w:type="dxa"/>
            <w:tcBorders>
              <w:top w:val="nil"/>
              <w:left w:val="nil"/>
              <w:bottom w:val="single" w:sz="4" w:space="0" w:color="auto"/>
              <w:right w:val="single" w:sz="4" w:space="0" w:color="auto"/>
            </w:tcBorders>
            <w:shd w:val="clear" w:color="auto" w:fill="auto"/>
            <w:vAlign w:val="center"/>
          </w:tcPr>
          <w:p w14:paraId="0F506343" w14:textId="77777777" w:rsidR="00560A59" w:rsidRPr="00560A59" w:rsidRDefault="00560A59" w:rsidP="00560A59">
            <w:pPr>
              <w:jc w:val="center"/>
              <w:rPr>
                <w:snapToGrid w:val="0"/>
                <w:color w:val="000000"/>
                <w:szCs w:val="22"/>
              </w:rPr>
            </w:pPr>
            <w:r w:rsidRPr="00560A59">
              <w:rPr>
                <w:snapToGrid w:val="0"/>
                <w:color w:val="000000"/>
                <w:szCs w:val="22"/>
              </w:rPr>
              <w:t>611,761</w:t>
            </w:r>
          </w:p>
        </w:tc>
        <w:tc>
          <w:tcPr>
            <w:tcW w:w="1299" w:type="dxa"/>
            <w:tcBorders>
              <w:top w:val="nil"/>
              <w:left w:val="nil"/>
              <w:bottom w:val="single" w:sz="4" w:space="0" w:color="auto"/>
              <w:right w:val="single" w:sz="4" w:space="0" w:color="auto"/>
            </w:tcBorders>
            <w:shd w:val="clear" w:color="auto" w:fill="auto"/>
            <w:vAlign w:val="center"/>
          </w:tcPr>
          <w:p w14:paraId="19FCAA07" w14:textId="77777777" w:rsidR="00560A59" w:rsidRPr="00560A59" w:rsidRDefault="00560A59" w:rsidP="00560A59">
            <w:pPr>
              <w:jc w:val="center"/>
              <w:rPr>
                <w:snapToGrid w:val="0"/>
                <w:color w:val="000000"/>
                <w:szCs w:val="22"/>
              </w:rPr>
            </w:pPr>
            <w:r w:rsidRPr="00560A59">
              <w:rPr>
                <w:snapToGrid w:val="0"/>
                <w:color w:val="000000"/>
                <w:szCs w:val="22"/>
              </w:rPr>
              <w:t>523,147</w:t>
            </w:r>
          </w:p>
        </w:tc>
      </w:tr>
    </w:tbl>
    <w:p w14:paraId="441041B7" w14:textId="77777777" w:rsidR="00560A59" w:rsidRPr="00560A59" w:rsidRDefault="00560A59" w:rsidP="00560A59">
      <w:pPr>
        <w:rPr>
          <w:szCs w:val="20"/>
          <w:highlight w:val="yellow"/>
        </w:rPr>
      </w:pPr>
    </w:p>
    <w:p w14:paraId="3EB5EE7C"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6.2. Расчет операционных расходов</w:t>
      </w:r>
    </w:p>
    <w:p w14:paraId="648ADF30" w14:textId="77777777" w:rsidR="00560A59" w:rsidRPr="00560A59" w:rsidRDefault="00560A59" w:rsidP="00560A59">
      <w:pPr>
        <w:ind w:firstLine="709"/>
        <w:jc w:val="both"/>
        <w:rPr>
          <w:snapToGrid w:val="0"/>
          <w:sz w:val="28"/>
          <w:szCs w:val="28"/>
        </w:rPr>
      </w:pPr>
    </w:p>
    <w:p w14:paraId="3EA133F7" w14:textId="77777777" w:rsidR="00560A59" w:rsidRPr="00560A59" w:rsidRDefault="00560A59" w:rsidP="00560A59">
      <w:pPr>
        <w:ind w:firstLine="709"/>
        <w:jc w:val="both"/>
        <w:rPr>
          <w:snapToGrid w:val="0"/>
          <w:sz w:val="28"/>
          <w:szCs w:val="28"/>
        </w:rPr>
      </w:pPr>
      <w:r w:rsidRPr="00560A59">
        <w:rPr>
          <w:snapToGrid w:val="0"/>
          <w:sz w:val="28"/>
          <w:szCs w:val="28"/>
        </w:rPr>
        <w:t xml:space="preserve">Базовый уровень операционных расходов рассчитывался экспертами с учетом положений пунктом 37 Методических указаний. </w:t>
      </w:r>
    </w:p>
    <w:p w14:paraId="49536A6A" w14:textId="77777777" w:rsidR="00560A59" w:rsidRPr="00560A59" w:rsidRDefault="00560A59" w:rsidP="00560A59">
      <w:pPr>
        <w:ind w:firstLine="709"/>
        <w:jc w:val="both"/>
        <w:rPr>
          <w:snapToGrid w:val="0"/>
          <w:sz w:val="28"/>
          <w:szCs w:val="28"/>
        </w:rPr>
      </w:pPr>
      <w:r w:rsidRPr="00560A59">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20263CA0"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5F090FA"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snapToGrid w:val="0"/>
          <w:sz w:val="28"/>
          <w:szCs w:val="28"/>
        </w:rPr>
        <w:t xml:space="preserve">В соответствии с пунктом 36 Методических указаний, </w:t>
      </w:r>
      <w:r w:rsidRPr="00560A59">
        <w:rPr>
          <w:rFonts w:eastAsia="Calibri"/>
          <w:snapToGrid w:val="0"/>
          <w:sz w:val="28"/>
          <w:szCs w:val="28"/>
        </w:rPr>
        <w:t>операционные (подконтрольные) расходы рассчитываются по формуле 10 Методических указаний:</w:t>
      </w:r>
    </w:p>
    <w:p w14:paraId="28F6B245" w14:textId="0D3D4A15" w:rsidR="00560A59" w:rsidRPr="00560A59" w:rsidRDefault="00560A59" w:rsidP="00560A59">
      <w:pPr>
        <w:autoSpaceDE w:val="0"/>
        <w:autoSpaceDN w:val="0"/>
        <w:adjustRightInd w:val="0"/>
        <w:jc w:val="center"/>
        <w:rPr>
          <w:rFonts w:eastAsia="Calibri"/>
          <w:snapToGrid w:val="0"/>
          <w:sz w:val="28"/>
          <w:szCs w:val="28"/>
        </w:rPr>
      </w:pPr>
      <w:r w:rsidRPr="00560A59">
        <w:rPr>
          <w:rFonts w:eastAsia="Calibri"/>
          <w:noProof/>
          <w:snapToGrid w:val="0"/>
          <w:position w:val="-33"/>
          <w:sz w:val="28"/>
          <w:szCs w:val="28"/>
        </w:rPr>
        <w:drawing>
          <wp:inline distT="0" distB="0" distL="0" distR="0" wp14:anchorId="057644B6" wp14:editId="71E22F4B">
            <wp:extent cx="6000750" cy="590550"/>
            <wp:effectExtent l="0" t="0" r="0" b="0"/>
            <wp:docPr id="212060668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1B21C6D4" w14:textId="77777777" w:rsidR="00560A59" w:rsidRPr="00560A59" w:rsidRDefault="00560A59" w:rsidP="00560A59">
      <w:pPr>
        <w:autoSpaceDE w:val="0"/>
        <w:autoSpaceDN w:val="0"/>
        <w:adjustRightInd w:val="0"/>
        <w:ind w:firstLine="851"/>
        <w:jc w:val="both"/>
        <w:rPr>
          <w:rFonts w:eastAsia="Calibri"/>
          <w:snapToGrid w:val="0"/>
          <w:sz w:val="28"/>
          <w:szCs w:val="28"/>
        </w:rPr>
      </w:pPr>
      <w:r w:rsidRPr="00560A59">
        <w:rPr>
          <w:rFonts w:eastAsia="Calibri"/>
          <w:snapToGrid w:val="0"/>
          <w:sz w:val="28"/>
          <w:szCs w:val="28"/>
        </w:rPr>
        <w:t>где:</w:t>
      </w:r>
    </w:p>
    <w:p w14:paraId="79D56A9C" w14:textId="77777777" w:rsidR="00560A59" w:rsidRPr="00560A59" w:rsidRDefault="00560A59" w:rsidP="00560A59">
      <w:pPr>
        <w:autoSpaceDE w:val="0"/>
        <w:autoSpaceDN w:val="0"/>
        <w:adjustRightInd w:val="0"/>
        <w:spacing w:before="280"/>
        <w:ind w:firstLine="709"/>
        <w:jc w:val="both"/>
        <w:rPr>
          <w:rFonts w:eastAsia="Calibri"/>
          <w:snapToGrid w:val="0"/>
          <w:sz w:val="28"/>
          <w:szCs w:val="28"/>
        </w:rPr>
      </w:pPr>
      <w:proofErr w:type="spellStart"/>
      <w:r w:rsidRPr="00560A59">
        <w:rPr>
          <w:rFonts w:eastAsia="Calibri"/>
          <w:snapToGrid w:val="0"/>
          <w:sz w:val="28"/>
          <w:szCs w:val="28"/>
        </w:rPr>
        <w:t>ОР</w:t>
      </w:r>
      <w:r w:rsidRPr="00560A59">
        <w:rPr>
          <w:rFonts w:eastAsia="Calibri"/>
          <w:snapToGrid w:val="0"/>
          <w:sz w:val="28"/>
          <w:szCs w:val="28"/>
          <w:vertAlign w:val="subscript"/>
        </w:rPr>
        <w:t>i</w:t>
      </w:r>
      <w:proofErr w:type="spellEnd"/>
      <w:r w:rsidRPr="00560A59">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29" w:history="1">
        <w:r w:rsidRPr="00560A59">
          <w:rPr>
            <w:rFonts w:eastAsia="Calibri"/>
            <w:snapToGrid w:val="0"/>
            <w:sz w:val="28"/>
            <w:szCs w:val="28"/>
          </w:rPr>
          <w:t>пунктом 37</w:t>
        </w:r>
      </w:hyperlink>
      <w:r w:rsidRPr="00560A59">
        <w:rPr>
          <w:rFonts w:eastAsia="Calibri"/>
          <w:snapToGrid w:val="0"/>
          <w:sz w:val="28"/>
          <w:szCs w:val="28"/>
        </w:rPr>
        <w:t xml:space="preserve"> Методических указаний, тыс. руб.;</w:t>
      </w:r>
    </w:p>
    <w:p w14:paraId="0B67DA56" w14:textId="77777777" w:rsidR="00560A59" w:rsidRPr="00560A59" w:rsidRDefault="00560A59" w:rsidP="00560A59">
      <w:pPr>
        <w:autoSpaceDE w:val="0"/>
        <w:autoSpaceDN w:val="0"/>
        <w:adjustRightInd w:val="0"/>
        <w:ind w:firstLine="709"/>
        <w:jc w:val="both"/>
        <w:rPr>
          <w:rFonts w:eastAsia="Calibri"/>
          <w:snapToGrid w:val="0"/>
          <w:sz w:val="28"/>
          <w:szCs w:val="28"/>
        </w:rPr>
      </w:pPr>
      <w:r w:rsidRPr="00560A59">
        <w:rPr>
          <w:rFonts w:eastAsia="Calibri"/>
          <w:snapToGrid w:val="0"/>
          <w:sz w:val="28"/>
          <w:szCs w:val="28"/>
        </w:rPr>
        <w:t>ИОР - индекс эффективности операционных расходов, выраженный в процентах;</w:t>
      </w:r>
    </w:p>
    <w:p w14:paraId="2A2FCBDE" w14:textId="77777777" w:rsidR="00560A59" w:rsidRPr="00560A59" w:rsidRDefault="00560A59" w:rsidP="00560A59">
      <w:pPr>
        <w:ind w:firstLine="709"/>
        <w:jc w:val="both"/>
        <w:rPr>
          <w:snapToGrid w:val="0"/>
          <w:sz w:val="28"/>
          <w:szCs w:val="28"/>
        </w:rPr>
      </w:pPr>
      <w:r w:rsidRPr="00560A59">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w:t>
      </w:r>
      <w:r w:rsidRPr="00560A59">
        <w:rPr>
          <w:snapToGrid w:val="0"/>
          <w:sz w:val="28"/>
          <w:szCs w:val="28"/>
        </w:rPr>
        <w:lastRenderedPageBreak/>
        <w:t>указаниям, индекс эффективности операционных расходов для ООО «НТК», установлен в размере 1%.</w:t>
      </w:r>
    </w:p>
    <w:p w14:paraId="06ACC716" w14:textId="77777777" w:rsidR="00560A59" w:rsidRPr="00560A59" w:rsidRDefault="00560A59" w:rsidP="00560A59">
      <w:pPr>
        <w:ind w:firstLine="709"/>
        <w:jc w:val="both"/>
        <w:rPr>
          <w:snapToGrid w:val="0"/>
          <w:sz w:val="28"/>
          <w:szCs w:val="28"/>
        </w:rPr>
      </w:pPr>
      <w:r w:rsidRPr="00560A59">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2D5E5CC0" w14:textId="77777777" w:rsidR="00560A59" w:rsidRPr="00560A59" w:rsidRDefault="00560A59" w:rsidP="00560A59">
      <w:pPr>
        <w:widowControl w:val="0"/>
        <w:autoSpaceDE w:val="0"/>
        <w:autoSpaceDN w:val="0"/>
        <w:adjustRightInd w:val="0"/>
        <w:ind w:firstLine="709"/>
        <w:jc w:val="both"/>
        <w:rPr>
          <w:rFonts w:eastAsia="Calibri"/>
          <w:snapToGrid w:val="0"/>
          <w:sz w:val="28"/>
          <w:szCs w:val="28"/>
        </w:rPr>
      </w:pPr>
      <w:proofErr w:type="spellStart"/>
      <w:r w:rsidRPr="00560A59">
        <w:rPr>
          <w:rFonts w:eastAsia="Calibri"/>
          <w:snapToGrid w:val="0"/>
          <w:sz w:val="28"/>
          <w:szCs w:val="28"/>
        </w:rPr>
        <w:t>ИПЦ</w:t>
      </w:r>
      <w:r w:rsidRPr="00560A59">
        <w:rPr>
          <w:rFonts w:eastAsia="Calibri"/>
          <w:snapToGrid w:val="0"/>
          <w:sz w:val="28"/>
          <w:szCs w:val="28"/>
          <w:vertAlign w:val="subscript"/>
        </w:rPr>
        <w:t>i</w:t>
      </w:r>
      <w:proofErr w:type="spellEnd"/>
      <w:r w:rsidRPr="00560A59">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8190FB6" w14:textId="77777777" w:rsidR="00560A59" w:rsidRPr="00560A59" w:rsidRDefault="00560A59" w:rsidP="00560A59">
      <w:pPr>
        <w:widowControl w:val="0"/>
        <w:autoSpaceDE w:val="0"/>
        <w:autoSpaceDN w:val="0"/>
        <w:adjustRightInd w:val="0"/>
        <w:ind w:firstLine="709"/>
        <w:jc w:val="both"/>
        <w:rPr>
          <w:rFonts w:eastAsia="Calibri"/>
          <w:snapToGrid w:val="0"/>
          <w:sz w:val="28"/>
          <w:szCs w:val="28"/>
        </w:rPr>
      </w:pPr>
      <w:proofErr w:type="spellStart"/>
      <w:r w:rsidRPr="00560A59">
        <w:rPr>
          <w:rFonts w:eastAsia="Calibri"/>
          <w:snapToGrid w:val="0"/>
          <w:sz w:val="28"/>
          <w:szCs w:val="28"/>
        </w:rPr>
        <w:t>К</w:t>
      </w:r>
      <w:r w:rsidRPr="00560A59">
        <w:rPr>
          <w:rFonts w:eastAsia="Calibri"/>
          <w:snapToGrid w:val="0"/>
          <w:sz w:val="28"/>
          <w:szCs w:val="28"/>
          <w:vertAlign w:val="subscript"/>
        </w:rPr>
        <w:t>эл</w:t>
      </w:r>
      <w:proofErr w:type="spellEnd"/>
      <w:r w:rsidRPr="00560A59">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47C8A6B" w14:textId="77777777" w:rsidR="00560A59" w:rsidRPr="00560A59" w:rsidRDefault="00560A59" w:rsidP="00560A59">
      <w:pPr>
        <w:autoSpaceDE w:val="0"/>
        <w:autoSpaceDN w:val="0"/>
        <w:adjustRightInd w:val="0"/>
        <w:ind w:firstLine="709"/>
        <w:contextualSpacing/>
        <w:jc w:val="both"/>
        <w:rPr>
          <w:rFonts w:eastAsia="Calibri"/>
          <w:snapToGrid w:val="0"/>
          <w:sz w:val="28"/>
          <w:szCs w:val="28"/>
        </w:rPr>
      </w:pPr>
      <w:proofErr w:type="spellStart"/>
      <w:r w:rsidRPr="00560A59">
        <w:rPr>
          <w:rFonts w:eastAsia="Calibri"/>
          <w:snapToGrid w:val="0"/>
          <w:sz w:val="28"/>
          <w:szCs w:val="28"/>
        </w:rPr>
        <w:t>ИКА</w:t>
      </w:r>
      <w:r w:rsidRPr="00560A59">
        <w:rPr>
          <w:rFonts w:eastAsia="Calibri"/>
          <w:snapToGrid w:val="0"/>
          <w:sz w:val="28"/>
          <w:szCs w:val="28"/>
          <w:vertAlign w:val="subscript"/>
        </w:rPr>
        <w:t>i</w:t>
      </w:r>
      <w:proofErr w:type="spellEnd"/>
      <w:r w:rsidRPr="00560A59">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8D6E16C" w14:textId="1D360C25" w:rsidR="00560A59" w:rsidRPr="00560A59" w:rsidRDefault="00560A59" w:rsidP="00560A59">
      <w:pPr>
        <w:autoSpaceDE w:val="0"/>
        <w:autoSpaceDN w:val="0"/>
        <w:adjustRightInd w:val="0"/>
        <w:ind w:firstLine="709"/>
        <w:contextualSpacing/>
        <w:jc w:val="both"/>
        <w:rPr>
          <w:rFonts w:eastAsia="Calibri"/>
          <w:snapToGrid w:val="0"/>
          <w:sz w:val="28"/>
          <w:szCs w:val="28"/>
        </w:rPr>
      </w:pPr>
      <w:r w:rsidRPr="00560A59">
        <w:rPr>
          <w:snapToGrid w:val="0"/>
          <w:sz w:val="28"/>
          <w:szCs w:val="28"/>
        </w:rPr>
        <w:t xml:space="preserve">В соответствии с пунктом 38 Методических указаний, </w:t>
      </w:r>
      <w:r w:rsidRPr="00560A59">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560A59">
          <w:rPr>
            <w:rFonts w:eastAsia="Calibri"/>
            <w:snapToGrid w:val="0"/>
            <w:sz w:val="28"/>
            <w:szCs w:val="28"/>
          </w:rPr>
          <w:t>формуле:</w:t>
        </w:r>
      </w:hyperlink>
      <w:r w:rsidRPr="00560A59">
        <w:rPr>
          <w:rFonts w:eastAsia="Calibri"/>
          <w:snapToGrid w:val="0"/>
          <w:sz w:val="28"/>
          <w:szCs w:val="28"/>
        </w:rPr>
        <w:t xml:space="preserve"> </w:t>
      </w:r>
      <w:r w:rsidRPr="00560A59">
        <w:rPr>
          <w:rFonts w:eastAsia="Calibri"/>
          <w:noProof/>
          <w:snapToGrid w:val="0"/>
          <w:position w:val="-33"/>
          <w:sz w:val="28"/>
          <w:szCs w:val="28"/>
        </w:rPr>
        <w:drawing>
          <wp:inline distT="0" distB="0" distL="0" distR="0" wp14:anchorId="2536BD7B" wp14:editId="6A5D6D46">
            <wp:extent cx="1962150" cy="590550"/>
            <wp:effectExtent l="0" t="0" r="0" b="0"/>
            <wp:docPr id="160561499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560A59">
        <w:rPr>
          <w:rFonts w:eastAsia="Calibri"/>
          <w:snapToGrid w:val="0"/>
          <w:sz w:val="28"/>
          <w:szCs w:val="28"/>
        </w:rPr>
        <w:t>,  в отношении деятельности по производству тепловой энергии (мощности) по </w:t>
      </w:r>
      <w:hyperlink w:anchor="Par6" w:history="1">
        <w:r w:rsidRPr="00560A59">
          <w:rPr>
            <w:rFonts w:eastAsia="Calibri"/>
            <w:snapToGrid w:val="0"/>
            <w:sz w:val="28"/>
            <w:szCs w:val="28"/>
          </w:rPr>
          <w:t>формуле:</w:t>
        </w:r>
      </w:hyperlink>
      <w:r w:rsidRPr="00560A59">
        <w:rPr>
          <w:rFonts w:eastAsia="Calibri"/>
          <w:snapToGrid w:val="0"/>
          <w:sz w:val="28"/>
          <w:szCs w:val="28"/>
        </w:rPr>
        <w:t xml:space="preserve">  </w:t>
      </w:r>
      <w:r w:rsidRPr="00560A59">
        <w:rPr>
          <w:rFonts w:eastAsia="Calibri"/>
          <w:noProof/>
          <w:snapToGrid w:val="0"/>
          <w:position w:val="-33"/>
          <w:sz w:val="28"/>
          <w:szCs w:val="28"/>
        </w:rPr>
        <w:drawing>
          <wp:inline distT="0" distB="0" distL="0" distR="0" wp14:anchorId="400FD679" wp14:editId="1639110D">
            <wp:extent cx="1676400" cy="590550"/>
            <wp:effectExtent l="0" t="0" r="0" b="0"/>
            <wp:docPr id="106171914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560A59">
        <w:rPr>
          <w:rFonts w:eastAsia="Calibri"/>
          <w:snapToGrid w:val="0"/>
          <w:sz w:val="28"/>
          <w:szCs w:val="28"/>
        </w:rPr>
        <w:t>, где:</w:t>
      </w:r>
    </w:p>
    <w:p w14:paraId="3692A8B4" w14:textId="77777777" w:rsidR="00560A59" w:rsidRPr="00560A59" w:rsidRDefault="00560A59" w:rsidP="00560A59">
      <w:pPr>
        <w:autoSpaceDE w:val="0"/>
        <w:autoSpaceDN w:val="0"/>
        <w:adjustRightInd w:val="0"/>
        <w:ind w:firstLine="709"/>
        <w:contextualSpacing/>
        <w:jc w:val="both"/>
        <w:rPr>
          <w:rFonts w:eastAsia="Calibri"/>
          <w:snapToGrid w:val="0"/>
          <w:sz w:val="28"/>
          <w:szCs w:val="28"/>
        </w:rPr>
      </w:pPr>
      <w:proofErr w:type="spellStart"/>
      <w:r w:rsidRPr="00560A59">
        <w:rPr>
          <w:rFonts w:eastAsia="Calibri"/>
          <w:snapToGrid w:val="0"/>
          <w:sz w:val="28"/>
          <w:szCs w:val="28"/>
        </w:rPr>
        <w:t>УЕ</w:t>
      </w:r>
      <w:r w:rsidRPr="00560A59">
        <w:rPr>
          <w:rFonts w:eastAsia="Calibri"/>
          <w:snapToGrid w:val="0"/>
          <w:sz w:val="28"/>
          <w:szCs w:val="28"/>
          <w:vertAlign w:val="subscript"/>
        </w:rPr>
        <w:t>i</w:t>
      </w:r>
      <w:proofErr w:type="spellEnd"/>
      <w:r w:rsidRPr="00560A59">
        <w:rPr>
          <w:rFonts w:eastAsia="Calibri"/>
          <w:snapToGrid w:val="0"/>
          <w:sz w:val="28"/>
          <w:szCs w:val="28"/>
        </w:rPr>
        <w:t>, УЕ</w:t>
      </w:r>
      <w:r w:rsidRPr="00560A59">
        <w:rPr>
          <w:rFonts w:eastAsia="Calibri"/>
          <w:snapToGrid w:val="0"/>
          <w:sz w:val="28"/>
          <w:szCs w:val="28"/>
          <w:vertAlign w:val="subscript"/>
        </w:rPr>
        <w:t>i-1</w:t>
      </w:r>
      <w:r w:rsidRPr="00560A59">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0" w:history="1">
        <w:r w:rsidRPr="00560A59">
          <w:rPr>
            <w:rFonts w:eastAsia="Calibri"/>
            <w:snapToGrid w:val="0"/>
            <w:sz w:val="28"/>
            <w:szCs w:val="28"/>
          </w:rPr>
          <w:t>приложением 2</w:t>
        </w:r>
      </w:hyperlink>
      <w:r w:rsidRPr="00560A59">
        <w:rPr>
          <w:rFonts w:eastAsia="Calibri"/>
          <w:snapToGrid w:val="0"/>
          <w:sz w:val="28"/>
          <w:szCs w:val="28"/>
        </w:rPr>
        <w:t xml:space="preserve"> к Методическим указаниям с учетом активов, фактически введенных в эксплуатацию, </w:t>
      </w:r>
      <w:r w:rsidRPr="00560A59">
        <w:rPr>
          <w:rFonts w:eastAsia="Calibri"/>
          <w:snapToGrid w:val="0"/>
          <w:sz w:val="28"/>
          <w:szCs w:val="28"/>
        </w:rPr>
        <w:br/>
        <w:t>и активов, использование которых планируется начать в i-м, (i-1)-м году в соответствии с утвержденной инвестиционной программой;</w:t>
      </w:r>
    </w:p>
    <w:p w14:paraId="335ECB45" w14:textId="77777777" w:rsidR="00560A59" w:rsidRPr="00560A59" w:rsidRDefault="00560A59" w:rsidP="00560A59">
      <w:pPr>
        <w:autoSpaceDE w:val="0"/>
        <w:autoSpaceDN w:val="0"/>
        <w:adjustRightInd w:val="0"/>
        <w:ind w:firstLine="709"/>
        <w:contextualSpacing/>
        <w:jc w:val="both"/>
        <w:rPr>
          <w:rFonts w:eastAsia="Calibri"/>
          <w:snapToGrid w:val="0"/>
          <w:sz w:val="28"/>
          <w:szCs w:val="28"/>
        </w:rPr>
      </w:pPr>
      <w:proofErr w:type="spellStart"/>
      <w:r w:rsidRPr="00560A59">
        <w:rPr>
          <w:rFonts w:eastAsia="Calibri"/>
          <w:snapToGrid w:val="0"/>
          <w:sz w:val="28"/>
          <w:szCs w:val="28"/>
        </w:rPr>
        <w:t>р</w:t>
      </w:r>
      <w:r w:rsidRPr="00560A59">
        <w:rPr>
          <w:rFonts w:eastAsia="Calibri"/>
          <w:snapToGrid w:val="0"/>
          <w:sz w:val="28"/>
          <w:szCs w:val="28"/>
          <w:vertAlign w:val="subscript"/>
        </w:rPr>
        <w:t>i</w:t>
      </w:r>
      <w:proofErr w:type="spellEnd"/>
      <w:r w:rsidRPr="00560A59">
        <w:rPr>
          <w:rFonts w:eastAsia="Calibri"/>
          <w:snapToGrid w:val="0"/>
          <w:sz w:val="28"/>
          <w:szCs w:val="28"/>
        </w:rPr>
        <w:t>, р</w:t>
      </w:r>
      <w:r w:rsidRPr="00560A59">
        <w:rPr>
          <w:rFonts w:eastAsia="Calibri"/>
          <w:snapToGrid w:val="0"/>
          <w:sz w:val="28"/>
          <w:szCs w:val="28"/>
          <w:vertAlign w:val="subscript"/>
        </w:rPr>
        <w:t>i-1</w:t>
      </w:r>
      <w:r w:rsidRPr="00560A59">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6A8F3A7" w14:textId="77777777" w:rsidR="00560A59" w:rsidRPr="00560A59" w:rsidRDefault="00560A59" w:rsidP="00560A59">
      <w:pPr>
        <w:tabs>
          <w:tab w:val="left" w:pos="1890"/>
        </w:tabs>
        <w:ind w:firstLine="720"/>
        <w:jc w:val="both"/>
        <w:rPr>
          <w:snapToGrid w:val="0"/>
          <w:sz w:val="28"/>
          <w:szCs w:val="28"/>
        </w:rPr>
      </w:pPr>
      <w:r w:rsidRPr="00560A59">
        <w:rPr>
          <w:snapToGrid w:val="0"/>
          <w:color w:val="000000"/>
          <w:sz w:val="28"/>
          <w:szCs w:val="28"/>
        </w:rPr>
        <w:t xml:space="preserve">Согласно данным </w:t>
      </w:r>
      <w:proofErr w:type="gramStart"/>
      <w:r w:rsidRPr="00560A59">
        <w:rPr>
          <w:snapToGrid w:val="0"/>
          <w:color w:val="000000"/>
          <w:sz w:val="28"/>
          <w:szCs w:val="28"/>
        </w:rPr>
        <w:t>предприятия</w:t>
      </w:r>
      <w:proofErr w:type="gramEnd"/>
      <w:r w:rsidRPr="00560A59">
        <w:rPr>
          <w:snapToGrid w:val="0"/>
          <w:color w:val="000000"/>
          <w:sz w:val="28"/>
          <w:szCs w:val="28"/>
        </w:rPr>
        <w:t xml:space="preserve"> количество условных единиц в 2024 году составит 195,09 у.е. Количество условных единиц в 2023 году составляет 191,55 у.е. Таким образом, и</w:t>
      </w:r>
      <w:r w:rsidRPr="00560A59">
        <w:rPr>
          <w:snapToGrid w:val="0"/>
          <w:sz w:val="28"/>
          <w:szCs w:val="28"/>
        </w:rPr>
        <w:t>ндекс изменения количества активов (ИКА) равен: (</w:t>
      </w:r>
      <w:r w:rsidRPr="00560A59">
        <w:rPr>
          <w:snapToGrid w:val="0"/>
          <w:color w:val="000000"/>
          <w:sz w:val="28"/>
          <w:szCs w:val="28"/>
        </w:rPr>
        <w:t xml:space="preserve">195,09 </w:t>
      </w:r>
      <w:r w:rsidRPr="00560A59">
        <w:rPr>
          <w:snapToGrid w:val="0"/>
          <w:sz w:val="28"/>
          <w:szCs w:val="28"/>
        </w:rPr>
        <w:t>– 191,55) ÷ 191,55 = 0,0185.</w:t>
      </w:r>
    </w:p>
    <w:p w14:paraId="2A98227D" w14:textId="77777777" w:rsidR="00560A59" w:rsidRPr="00560A59" w:rsidRDefault="00560A59" w:rsidP="00560A59">
      <w:pPr>
        <w:ind w:firstLine="851"/>
        <w:jc w:val="both"/>
        <w:rPr>
          <w:b/>
          <w:snapToGrid w:val="0"/>
          <w:sz w:val="28"/>
          <w:szCs w:val="28"/>
          <w:lang w:eastAsia="en-US"/>
        </w:rPr>
      </w:pPr>
      <w:r w:rsidRPr="00560A59">
        <w:rPr>
          <w:snapToGrid w:val="0"/>
          <w:sz w:val="28"/>
          <w:szCs w:val="28"/>
          <w:lang w:eastAsia="en-US"/>
        </w:rPr>
        <w:t xml:space="preserve">Операционные расходы 2024 года тепловой энергии = 69 367 тыс. руб. (операционные расходы 2023 года) × (1 – 1%÷100%) × 1,072 </w:t>
      </w:r>
      <w:r w:rsidRPr="00560A59">
        <w:rPr>
          <w:snapToGrid w:val="0"/>
          <w:sz w:val="28"/>
          <w:szCs w:val="28"/>
          <w:lang w:eastAsia="en-US"/>
        </w:rPr>
        <w:br/>
        <w:t xml:space="preserve">× (1 + 0,75×0,0185) = </w:t>
      </w:r>
      <w:r w:rsidRPr="00560A59">
        <w:rPr>
          <w:b/>
          <w:snapToGrid w:val="0"/>
          <w:sz w:val="28"/>
          <w:szCs w:val="28"/>
        </w:rPr>
        <w:t xml:space="preserve">74 638 </w:t>
      </w:r>
      <w:r w:rsidRPr="00560A59">
        <w:rPr>
          <w:b/>
          <w:snapToGrid w:val="0"/>
          <w:sz w:val="28"/>
          <w:szCs w:val="28"/>
          <w:lang w:eastAsia="en-US"/>
        </w:rPr>
        <w:t>тыс. руб.</w:t>
      </w:r>
    </w:p>
    <w:p w14:paraId="296FE09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Расчет операционных расходов приведен в таблице 15.</w:t>
      </w:r>
    </w:p>
    <w:p w14:paraId="4406D545" w14:textId="77777777" w:rsidR="00560A59" w:rsidRPr="00560A59" w:rsidRDefault="00560A59" w:rsidP="00560A59">
      <w:pPr>
        <w:tabs>
          <w:tab w:val="left" w:pos="1890"/>
        </w:tabs>
        <w:ind w:firstLine="709"/>
        <w:jc w:val="both"/>
        <w:rPr>
          <w:snapToGrid w:val="0"/>
          <w:sz w:val="28"/>
          <w:szCs w:val="28"/>
        </w:rPr>
      </w:pPr>
    </w:p>
    <w:p w14:paraId="5530938E" w14:textId="77777777" w:rsidR="00560A59" w:rsidRPr="00560A59" w:rsidRDefault="00560A59" w:rsidP="00560A59">
      <w:pPr>
        <w:numPr>
          <w:ilvl w:val="0"/>
          <w:numId w:val="4"/>
        </w:numPr>
        <w:spacing w:line="360" w:lineRule="auto"/>
        <w:ind w:left="1491" w:right="-285" w:hanging="357"/>
        <w:jc w:val="right"/>
        <w:rPr>
          <w:b/>
          <w:snapToGrid w:val="0"/>
          <w:sz w:val="28"/>
        </w:rPr>
      </w:pPr>
    </w:p>
    <w:p w14:paraId="4399801C" w14:textId="77777777" w:rsidR="00560A59" w:rsidRPr="00560A59" w:rsidRDefault="00560A59" w:rsidP="00560A59">
      <w:pPr>
        <w:jc w:val="center"/>
        <w:rPr>
          <w:b/>
          <w:snapToGrid w:val="0"/>
          <w:sz w:val="28"/>
        </w:rPr>
      </w:pPr>
      <w:r w:rsidRPr="00560A59">
        <w:rPr>
          <w:b/>
          <w:snapToGrid w:val="0"/>
          <w:sz w:val="28"/>
        </w:rPr>
        <w:t>Расчет операционных (подконтрольных) расходов на услуги по передаче тепловой энергии (приложение 5.2 к Методическим указаниям)</w:t>
      </w:r>
    </w:p>
    <w:p w14:paraId="72D47D9F" w14:textId="77777777" w:rsidR="00560A59" w:rsidRPr="00560A59" w:rsidRDefault="00560A59" w:rsidP="00560A59">
      <w:pPr>
        <w:jc w:val="center"/>
        <w:rPr>
          <w:b/>
          <w:snapToGrid w:val="0"/>
          <w:sz w:val="28"/>
        </w:rPr>
      </w:pPr>
    </w:p>
    <w:tbl>
      <w:tblPr>
        <w:tblW w:w="9356" w:type="dxa"/>
        <w:tblInd w:w="108" w:type="dxa"/>
        <w:tblLayout w:type="fixed"/>
        <w:tblLook w:val="04A0" w:firstRow="1" w:lastRow="0" w:firstColumn="1" w:lastColumn="0" w:noHBand="0" w:noVBand="1"/>
      </w:tblPr>
      <w:tblGrid>
        <w:gridCol w:w="600"/>
        <w:gridCol w:w="5496"/>
        <w:gridCol w:w="992"/>
        <w:gridCol w:w="1134"/>
        <w:gridCol w:w="1134"/>
      </w:tblGrid>
      <w:tr w:rsidR="00560A59" w:rsidRPr="00560A59" w14:paraId="69E43A26" w14:textId="77777777" w:rsidTr="007232B4">
        <w:trPr>
          <w:trHeight w:val="255"/>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43997" w14:textId="77777777" w:rsidR="00560A59" w:rsidRPr="00560A59" w:rsidRDefault="00560A59" w:rsidP="00560A59">
            <w:pPr>
              <w:jc w:val="center"/>
              <w:rPr>
                <w:snapToGrid w:val="0"/>
              </w:rPr>
            </w:pPr>
            <w:r w:rsidRPr="00560A59">
              <w:rPr>
                <w:snapToGrid w:val="0"/>
              </w:rPr>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2475F" w14:textId="77777777" w:rsidR="00560A59" w:rsidRPr="00560A59" w:rsidRDefault="00560A59" w:rsidP="00560A59">
            <w:pPr>
              <w:jc w:val="center"/>
              <w:rPr>
                <w:snapToGrid w:val="0"/>
              </w:rPr>
            </w:pPr>
            <w:r w:rsidRPr="00560A59">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8E878" w14:textId="77777777" w:rsidR="00560A59" w:rsidRPr="00560A59" w:rsidRDefault="00560A59" w:rsidP="00560A59">
            <w:pPr>
              <w:ind w:left="-110" w:right="-110"/>
              <w:jc w:val="center"/>
              <w:rPr>
                <w:snapToGrid w:val="0"/>
              </w:rPr>
            </w:pPr>
            <w:r w:rsidRPr="00560A59">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1FB1F16" w14:textId="77777777" w:rsidR="00560A59" w:rsidRPr="00560A59" w:rsidRDefault="00560A59" w:rsidP="00560A59">
            <w:pPr>
              <w:jc w:val="center"/>
              <w:rPr>
                <w:snapToGrid w:val="0"/>
              </w:rPr>
            </w:pPr>
            <w:r w:rsidRPr="00560A59">
              <w:rPr>
                <w:snapToGrid w:val="0"/>
              </w:rPr>
              <w:t>Предложение экспертов</w:t>
            </w:r>
          </w:p>
        </w:tc>
      </w:tr>
      <w:tr w:rsidR="00560A59" w:rsidRPr="00560A59" w14:paraId="4A10553A" w14:textId="77777777" w:rsidTr="007232B4">
        <w:trPr>
          <w:trHeight w:val="255"/>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397B59E" w14:textId="77777777" w:rsidR="00560A59" w:rsidRPr="00560A59" w:rsidRDefault="00560A59" w:rsidP="00560A59">
            <w:pPr>
              <w:rPr>
                <w:snapToGrid w:val="0"/>
              </w:rPr>
            </w:pPr>
          </w:p>
        </w:tc>
        <w:tc>
          <w:tcPr>
            <w:tcW w:w="5496" w:type="dxa"/>
            <w:vMerge/>
            <w:tcBorders>
              <w:top w:val="single" w:sz="4" w:space="0" w:color="auto"/>
              <w:left w:val="single" w:sz="4" w:space="0" w:color="auto"/>
              <w:bottom w:val="single" w:sz="4" w:space="0" w:color="auto"/>
              <w:right w:val="single" w:sz="4" w:space="0" w:color="auto"/>
            </w:tcBorders>
            <w:vAlign w:val="center"/>
            <w:hideMark/>
          </w:tcPr>
          <w:p w14:paraId="1E1F6B3B" w14:textId="77777777" w:rsidR="00560A59" w:rsidRPr="00560A59" w:rsidRDefault="00560A59" w:rsidP="00560A59">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18196" w14:textId="77777777" w:rsidR="00560A59" w:rsidRPr="00560A59" w:rsidRDefault="00560A59" w:rsidP="00560A59">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55B53873" w14:textId="77777777" w:rsidR="00560A59" w:rsidRPr="00560A59" w:rsidRDefault="00560A59" w:rsidP="00560A59">
            <w:pPr>
              <w:ind w:left="-106" w:right="-116"/>
              <w:jc w:val="center"/>
              <w:rPr>
                <w:snapToGrid w:val="0"/>
              </w:rPr>
            </w:pPr>
            <w:r w:rsidRPr="00560A59">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24436F44" w14:textId="77777777" w:rsidR="00560A59" w:rsidRPr="00560A59" w:rsidRDefault="00560A59" w:rsidP="00560A59">
            <w:pPr>
              <w:ind w:left="-102" w:right="-102"/>
              <w:jc w:val="center"/>
              <w:rPr>
                <w:snapToGrid w:val="0"/>
              </w:rPr>
            </w:pPr>
            <w:r w:rsidRPr="00560A59">
              <w:rPr>
                <w:snapToGrid w:val="0"/>
              </w:rPr>
              <w:t>2024 год</w:t>
            </w:r>
          </w:p>
        </w:tc>
      </w:tr>
      <w:tr w:rsidR="00560A59" w:rsidRPr="00560A59" w14:paraId="393D6A15"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A25D85" w14:textId="77777777" w:rsidR="00560A59" w:rsidRPr="00560A59" w:rsidRDefault="00560A59" w:rsidP="00560A59">
            <w:pPr>
              <w:jc w:val="center"/>
              <w:rPr>
                <w:snapToGrid w:val="0"/>
              </w:rPr>
            </w:pPr>
            <w:r w:rsidRPr="00560A59">
              <w:rPr>
                <w:snapToGrid w:val="0"/>
              </w:rPr>
              <w:t>1</w:t>
            </w:r>
          </w:p>
        </w:tc>
        <w:tc>
          <w:tcPr>
            <w:tcW w:w="5496" w:type="dxa"/>
            <w:tcBorders>
              <w:top w:val="nil"/>
              <w:left w:val="nil"/>
              <w:bottom w:val="single" w:sz="4" w:space="0" w:color="auto"/>
              <w:right w:val="single" w:sz="4" w:space="0" w:color="auto"/>
            </w:tcBorders>
            <w:shd w:val="clear" w:color="auto" w:fill="auto"/>
            <w:vAlign w:val="center"/>
            <w:hideMark/>
          </w:tcPr>
          <w:p w14:paraId="42EAB426" w14:textId="77777777" w:rsidR="00560A59" w:rsidRPr="00560A59" w:rsidRDefault="00560A59" w:rsidP="00560A59">
            <w:pPr>
              <w:rPr>
                <w:snapToGrid w:val="0"/>
              </w:rPr>
            </w:pPr>
            <w:r w:rsidRPr="00560A59">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10DE0F5" w14:textId="77777777" w:rsidR="00560A59" w:rsidRPr="00560A59" w:rsidRDefault="00560A59" w:rsidP="00560A59">
            <w:pPr>
              <w:jc w:val="center"/>
              <w:rPr>
                <w:snapToGrid w:val="0"/>
              </w:rPr>
            </w:pPr>
            <w:r w:rsidRPr="00560A59">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4C7BF7F6" w14:textId="77777777" w:rsidR="00560A59" w:rsidRPr="00560A59" w:rsidRDefault="00560A59" w:rsidP="00560A59">
            <w:pPr>
              <w:jc w:val="center"/>
              <w:rPr>
                <w:snapToGrid w:val="0"/>
              </w:rPr>
            </w:pPr>
            <w:r w:rsidRPr="00560A59">
              <w:rPr>
                <w:snapToGrid w:val="0"/>
              </w:rPr>
              <w:t>1,06</w:t>
            </w:r>
          </w:p>
        </w:tc>
        <w:tc>
          <w:tcPr>
            <w:tcW w:w="1134" w:type="dxa"/>
            <w:tcBorders>
              <w:top w:val="nil"/>
              <w:left w:val="nil"/>
              <w:bottom w:val="single" w:sz="4" w:space="0" w:color="auto"/>
              <w:right w:val="single" w:sz="4" w:space="0" w:color="auto"/>
            </w:tcBorders>
            <w:shd w:val="clear" w:color="auto" w:fill="auto"/>
            <w:vAlign w:val="center"/>
            <w:hideMark/>
          </w:tcPr>
          <w:p w14:paraId="4AE473DB" w14:textId="77777777" w:rsidR="00560A59" w:rsidRPr="00560A59" w:rsidRDefault="00560A59" w:rsidP="00560A59">
            <w:pPr>
              <w:jc w:val="center"/>
              <w:rPr>
                <w:snapToGrid w:val="0"/>
              </w:rPr>
            </w:pPr>
            <w:r w:rsidRPr="00560A59">
              <w:rPr>
                <w:snapToGrid w:val="0"/>
              </w:rPr>
              <w:t>1,072</w:t>
            </w:r>
          </w:p>
        </w:tc>
      </w:tr>
      <w:tr w:rsidR="00560A59" w:rsidRPr="00560A59" w14:paraId="08C4C311"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41B7316" w14:textId="77777777" w:rsidR="00560A59" w:rsidRPr="00560A59" w:rsidRDefault="00560A59" w:rsidP="00560A59">
            <w:pPr>
              <w:jc w:val="center"/>
              <w:rPr>
                <w:snapToGrid w:val="0"/>
              </w:rPr>
            </w:pPr>
            <w:r w:rsidRPr="00560A59">
              <w:rPr>
                <w:snapToGrid w:val="0"/>
              </w:rPr>
              <w:t>2</w:t>
            </w:r>
          </w:p>
        </w:tc>
        <w:tc>
          <w:tcPr>
            <w:tcW w:w="5496" w:type="dxa"/>
            <w:tcBorders>
              <w:top w:val="nil"/>
              <w:left w:val="nil"/>
              <w:bottom w:val="single" w:sz="4" w:space="0" w:color="auto"/>
              <w:right w:val="single" w:sz="4" w:space="0" w:color="auto"/>
            </w:tcBorders>
            <w:shd w:val="clear" w:color="auto" w:fill="auto"/>
            <w:vAlign w:val="center"/>
            <w:hideMark/>
          </w:tcPr>
          <w:p w14:paraId="2C1AC319" w14:textId="77777777" w:rsidR="00560A59" w:rsidRPr="00560A59" w:rsidRDefault="00560A59" w:rsidP="00560A59">
            <w:pPr>
              <w:rPr>
                <w:snapToGrid w:val="0"/>
              </w:rPr>
            </w:pPr>
            <w:r w:rsidRPr="00560A59">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19BB6117" w14:textId="77777777" w:rsidR="00560A59" w:rsidRPr="00560A59" w:rsidRDefault="00560A59" w:rsidP="00560A59">
            <w:pPr>
              <w:jc w:val="center"/>
              <w:rPr>
                <w:snapToGrid w:val="0"/>
              </w:rPr>
            </w:pPr>
            <w:r w:rsidRPr="00560A59">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44885C03" w14:textId="77777777" w:rsidR="00560A59" w:rsidRPr="00560A59" w:rsidRDefault="00560A59" w:rsidP="00560A59">
            <w:pPr>
              <w:jc w:val="center"/>
              <w:rPr>
                <w:snapToGrid w:val="0"/>
              </w:rPr>
            </w:pPr>
            <w:r w:rsidRPr="00560A59">
              <w:rPr>
                <w:snapToGrid w:val="0"/>
              </w:rPr>
              <w:t>1%</w:t>
            </w:r>
          </w:p>
        </w:tc>
        <w:tc>
          <w:tcPr>
            <w:tcW w:w="1134" w:type="dxa"/>
            <w:tcBorders>
              <w:top w:val="nil"/>
              <w:left w:val="nil"/>
              <w:bottom w:val="single" w:sz="4" w:space="0" w:color="auto"/>
              <w:right w:val="single" w:sz="4" w:space="0" w:color="auto"/>
            </w:tcBorders>
            <w:shd w:val="clear" w:color="auto" w:fill="auto"/>
            <w:vAlign w:val="center"/>
            <w:hideMark/>
          </w:tcPr>
          <w:p w14:paraId="3E3EC2D2" w14:textId="77777777" w:rsidR="00560A59" w:rsidRPr="00560A59" w:rsidRDefault="00560A59" w:rsidP="00560A59">
            <w:pPr>
              <w:jc w:val="center"/>
              <w:rPr>
                <w:snapToGrid w:val="0"/>
              </w:rPr>
            </w:pPr>
            <w:r w:rsidRPr="00560A59">
              <w:rPr>
                <w:snapToGrid w:val="0"/>
              </w:rPr>
              <w:t>1%</w:t>
            </w:r>
          </w:p>
        </w:tc>
      </w:tr>
      <w:tr w:rsidR="00560A59" w:rsidRPr="00560A59" w14:paraId="1941B486"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F7C0F4E" w14:textId="77777777" w:rsidR="00560A59" w:rsidRPr="00560A59" w:rsidRDefault="00560A59" w:rsidP="00560A59">
            <w:pPr>
              <w:jc w:val="center"/>
              <w:rPr>
                <w:snapToGrid w:val="0"/>
              </w:rPr>
            </w:pPr>
            <w:r w:rsidRPr="00560A59">
              <w:rPr>
                <w:snapToGrid w:val="0"/>
              </w:rPr>
              <w:t>3</w:t>
            </w:r>
          </w:p>
        </w:tc>
        <w:tc>
          <w:tcPr>
            <w:tcW w:w="5496" w:type="dxa"/>
            <w:tcBorders>
              <w:top w:val="nil"/>
              <w:left w:val="nil"/>
              <w:bottom w:val="single" w:sz="4" w:space="0" w:color="auto"/>
              <w:right w:val="single" w:sz="4" w:space="0" w:color="auto"/>
            </w:tcBorders>
            <w:shd w:val="clear" w:color="auto" w:fill="auto"/>
            <w:vAlign w:val="center"/>
            <w:hideMark/>
          </w:tcPr>
          <w:p w14:paraId="55642303" w14:textId="77777777" w:rsidR="00560A59" w:rsidRPr="00560A59" w:rsidRDefault="00560A59" w:rsidP="00560A59">
            <w:pPr>
              <w:rPr>
                <w:snapToGrid w:val="0"/>
              </w:rPr>
            </w:pPr>
            <w:r w:rsidRPr="00560A59">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7DA017B5" w14:textId="77777777" w:rsidR="00560A59" w:rsidRPr="00560A59" w:rsidRDefault="00560A59" w:rsidP="00560A59">
            <w:pPr>
              <w:jc w:val="center"/>
              <w:rPr>
                <w:snapToGrid w:val="0"/>
              </w:rPr>
            </w:pPr>
            <w:r w:rsidRPr="00560A59">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01BA70FF" w14:textId="77777777" w:rsidR="00560A59" w:rsidRPr="00560A59" w:rsidRDefault="00560A59" w:rsidP="00560A59">
            <w:pPr>
              <w:jc w:val="center"/>
              <w:rPr>
                <w:snapToGrid w:val="0"/>
              </w:rPr>
            </w:pPr>
            <w:r w:rsidRPr="00560A59">
              <w:rPr>
                <w:snapToGrid w:val="0"/>
              </w:rPr>
              <w:t>0,0893</w:t>
            </w:r>
          </w:p>
        </w:tc>
        <w:tc>
          <w:tcPr>
            <w:tcW w:w="1134" w:type="dxa"/>
            <w:tcBorders>
              <w:top w:val="nil"/>
              <w:left w:val="nil"/>
              <w:bottom w:val="single" w:sz="4" w:space="0" w:color="auto"/>
              <w:right w:val="single" w:sz="4" w:space="0" w:color="auto"/>
            </w:tcBorders>
            <w:shd w:val="clear" w:color="auto" w:fill="auto"/>
            <w:vAlign w:val="center"/>
            <w:hideMark/>
          </w:tcPr>
          <w:p w14:paraId="688D8C06" w14:textId="77777777" w:rsidR="00560A59" w:rsidRPr="00560A59" w:rsidRDefault="00560A59" w:rsidP="00560A59">
            <w:pPr>
              <w:jc w:val="center"/>
              <w:rPr>
                <w:snapToGrid w:val="0"/>
              </w:rPr>
            </w:pPr>
            <w:r w:rsidRPr="00560A59">
              <w:rPr>
                <w:snapToGrid w:val="0"/>
              </w:rPr>
              <w:t>0,0185</w:t>
            </w:r>
          </w:p>
        </w:tc>
      </w:tr>
      <w:tr w:rsidR="00560A59" w:rsidRPr="00560A59" w14:paraId="6348D74C"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B74A35" w14:textId="77777777" w:rsidR="00560A59" w:rsidRPr="00560A59" w:rsidRDefault="00560A59" w:rsidP="00560A59">
            <w:pPr>
              <w:jc w:val="center"/>
              <w:rPr>
                <w:snapToGrid w:val="0"/>
              </w:rPr>
            </w:pPr>
            <w:r w:rsidRPr="00560A59">
              <w:rPr>
                <w:snapToGrid w:val="0"/>
              </w:rPr>
              <w:t>3.1</w:t>
            </w:r>
          </w:p>
        </w:tc>
        <w:tc>
          <w:tcPr>
            <w:tcW w:w="5496" w:type="dxa"/>
            <w:tcBorders>
              <w:top w:val="nil"/>
              <w:left w:val="nil"/>
              <w:bottom w:val="single" w:sz="4" w:space="0" w:color="auto"/>
              <w:right w:val="single" w:sz="4" w:space="0" w:color="auto"/>
            </w:tcBorders>
            <w:shd w:val="clear" w:color="auto" w:fill="auto"/>
            <w:vAlign w:val="center"/>
            <w:hideMark/>
          </w:tcPr>
          <w:p w14:paraId="7AA67857" w14:textId="77777777" w:rsidR="00560A59" w:rsidRPr="00560A59" w:rsidRDefault="00560A59" w:rsidP="00560A59">
            <w:pPr>
              <w:rPr>
                <w:snapToGrid w:val="0"/>
              </w:rPr>
            </w:pPr>
            <w:r w:rsidRPr="00560A59">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F639E6F" w14:textId="77777777" w:rsidR="00560A59" w:rsidRPr="00560A59" w:rsidRDefault="00560A59" w:rsidP="00560A59">
            <w:pPr>
              <w:jc w:val="center"/>
              <w:rPr>
                <w:snapToGrid w:val="0"/>
              </w:rPr>
            </w:pPr>
            <w:r w:rsidRPr="00560A59">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0BC1F9D8" w14:textId="77777777" w:rsidR="00560A59" w:rsidRPr="00560A59" w:rsidRDefault="00560A59" w:rsidP="00560A59">
            <w:pPr>
              <w:jc w:val="center"/>
              <w:rPr>
                <w:snapToGrid w:val="0"/>
              </w:rPr>
            </w:pPr>
            <w:r w:rsidRPr="00560A59">
              <w:rPr>
                <w:snapToGrid w:val="0"/>
              </w:rPr>
              <w:t>191,55</w:t>
            </w:r>
          </w:p>
        </w:tc>
        <w:tc>
          <w:tcPr>
            <w:tcW w:w="1134" w:type="dxa"/>
            <w:tcBorders>
              <w:top w:val="nil"/>
              <w:left w:val="nil"/>
              <w:bottom w:val="single" w:sz="4" w:space="0" w:color="auto"/>
              <w:right w:val="single" w:sz="4" w:space="0" w:color="auto"/>
            </w:tcBorders>
            <w:shd w:val="clear" w:color="auto" w:fill="auto"/>
            <w:vAlign w:val="center"/>
            <w:hideMark/>
          </w:tcPr>
          <w:p w14:paraId="2B9A8E10" w14:textId="77777777" w:rsidR="00560A59" w:rsidRPr="00560A59" w:rsidRDefault="00560A59" w:rsidP="00560A59">
            <w:pPr>
              <w:jc w:val="center"/>
              <w:rPr>
                <w:snapToGrid w:val="0"/>
              </w:rPr>
            </w:pPr>
            <w:r w:rsidRPr="00560A59">
              <w:rPr>
                <w:snapToGrid w:val="0"/>
              </w:rPr>
              <w:t>195,09</w:t>
            </w:r>
          </w:p>
        </w:tc>
      </w:tr>
      <w:tr w:rsidR="00560A59" w:rsidRPr="00560A59" w14:paraId="365F6928"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C78767E" w14:textId="77777777" w:rsidR="00560A59" w:rsidRPr="00560A59" w:rsidRDefault="00560A59" w:rsidP="00560A59">
            <w:pPr>
              <w:jc w:val="center"/>
              <w:rPr>
                <w:snapToGrid w:val="0"/>
              </w:rPr>
            </w:pPr>
            <w:r w:rsidRPr="00560A59">
              <w:rPr>
                <w:snapToGrid w:val="0"/>
              </w:rPr>
              <w:t>3.2</w:t>
            </w:r>
          </w:p>
        </w:tc>
        <w:tc>
          <w:tcPr>
            <w:tcW w:w="5496" w:type="dxa"/>
            <w:tcBorders>
              <w:top w:val="nil"/>
              <w:left w:val="nil"/>
              <w:bottom w:val="single" w:sz="4" w:space="0" w:color="auto"/>
              <w:right w:val="single" w:sz="4" w:space="0" w:color="auto"/>
            </w:tcBorders>
            <w:shd w:val="clear" w:color="auto" w:fill="auto"/>
            <w:vAlign w:val="center"/>
            <w:hideMark/>
          </w:tcPr>
          <w:p w14:paraId="3466B197" w14:textId="77777777" w:rsidR="00560A59" w:rsidRPr="00560A59" w:rsidRDefault="00560A59" w:rsidP="00560A59">
            <w:pPr>
              <w:rPr>
                <w:snapToGrid w:val="0"/>
              </w:rPr>
            </w:pPr>
            <w:r w:rsidRPr="00560A59">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2B7C465" w14:textId="77777777" w:rsidR="00560A59" w:rsidRPr="00560A59" w:rsidRDefault="00560A59" w:rsidP="00560A59">
            <w:pPr>
              <w:ind w:left="-104" w:right="-114"/>
              <w:jc w:val="center"/>
              <w:rPr>
                <w:snapToGrid w:val="0"/>
              </w:rPr>
            </w:pPr>
            <w:r w:rsidRPr="00560A59">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3EF64F07" w14:textId="77777777" w:rsidR="00560A59" w:rsidRPr="00560A59" w:rsidRDefault="00560A59" w:rsidP="00560A59">
            <w:pPr>
              <w:jc w:val="center"/>
              <w:rPr>
                <w:snapToGrid w:val="0"/>
              </w:rPr>
            </w:pPr>
            <w:r w:rsidRPr="00560A59">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0A428E72" w14:textId="77777777" w:rsidR="00560A59" w:rsidRPr="00560A59" w:rsidRDefault="00560A59" w:rsidP="00560A59">
            <w:pPr>
              <w:jc w:val="center"/>
              <w:rPr>
                <w:snapToGrid w:val="0"/>
              </w:rPr>
            </w:pPr>
            <w:r w:rsidRPr="00560A59">
              <w:rPr>
                <w:snapToGrid w:val="0"/>
              </w:rPr>
              <w:t>-</w:t>
            </w:r>
          </w:p>
        </w:tc>
      </w:tr>
      <w:tr w:rsidR="00560A59" w:rsidRPr="00560A59" w14:paraId="52CB61AC"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51F0C9" w14:textId="77777777" w:rsidR="00560A59" w:rsidRPr="00560A59" w:rsidRDefault="00560A59" w:rsidP="00560A59">
            <w:pPr>
              <w:jc w:val="center"/>
              <w:rPr>
                <w:snapToGrid w:val="0"/>
              </w:rPr>
            </w:pPr>
            <w:r w:rsidRPr="00560A59">
              <w:rPr>
                <w:snapToGrid w:val="0"/>
              </w:rPr>
              <w:t>4</w:t>
            </w:r>
          </w:p>
        </w:tc>
        <w:tc>
          <w:tcPr>
            <w:tcW w:w="5496" w:type="dxa"/>
            <w:tcBorders>
              <w:top w:val="nil"/>
              <w:left w:val="nil"/>
              <w:bottom w:val="single" w:sz="4" w:space="0" w:color="auto"/>
              <w:right w:val="single" w:sz="4" w:space="0" w:color="auto"/>
            </w:tcBorders>
            <w:shd w:val="clear" w:color="auto" w:fill="auto"/>
            <w:vAlign w:val="center"/>
            <w:hideMark/>
          </w:tcPr>
          <w:p w14:paraId="338F0CE9" w14:textId="77777777" w:rsidR="00560A59" w:rsidRPr="00560A59" w:rsidRDefault="00560A59" w:rsidP="00560A59">
            <w:pPr>
              <w:rPr>
                <w:snapToGrid w:val="0"/>
              </w:rPr>
            </w:pPr>
            <w:r w:rsidRPr="00560A59">
              <w:rPr>
                <w:snapToGrid w:val="0"/>
              </w:rPr>
              <w:t>Коэффициент эластичности затрат по росту активов (</w:t>
            </w:r>
            <w:proofErr w:type="spellStart"/>
            <w:r w:rsidRPr="00560A59">
              <w:rPr>
                <w:snapToGrid w:val="0"/>
              </w:rPr>
              <w:t>К</w:t>
            </w:r>
            <w:r w:rsidRPr="00560A59">
              <w:rPr>
                <w:snapToGrid w:val="0"/>
                <w:vertAlign w:val="subscript"/>
              </w:rPr>
              <w:t>эл</w:t>
            </w:r>
            <w:proofErr w:type="spellEnd"/>
            <w:r w:rsidRPr="00560A59">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11EF21D6" w14:textId="77777777" w:rsidR="00560A59" w:rsidRPr="00560A59" w:rsidRDefault="00560A59" w:rsidP="00560A59">
            <w:pPr>
              <w:jc w:val="center"/>
              <w:rPr>
                <w:snapToGrid w:val="0"/>
              </w:rPr>
            </w:pPr>
            <w:r w:rsidRPr="00560A59">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DF1C465" w14:textId="77777777" w:rsidR="00560A59" w:rsidRPr="00560A59" w:rsidRDefault="00560A59" w:rsidP="00560A59">
            <w:pPr>
              <w:jc w:val="center"/>
              <w:rPr>
                <w:snapToGrid w:val="0"/>
              </w:rPr>
            </w:pPr>
            <w:r w:rsidRPr="00560A59">
              <w:rPr>
                <w:snapToGrid w:val="0"/>
              </w:rPr>
              <w:t>0,75</w:t>
            </w:r>
          </w:p>
        </w:tc>
        <w:tc>
          <w:tcPr>
            <w:tcW w:w="1134" w:type="dxa"/>
            <w:tcBorders>
              <w:top w:val="nil"/>
              <w:left w:val="nil"/>
              <w:bottom w:val="single" w:sz="4" w:space="0" w:color="auto"/>
              <w:right w:val="single" w:sz="4" w:space="0" w:color="auto"/>
            </w:tcBorders>
            <w:shd w:val="clear" w:color="auto" w:fill="auto"/>
            <w:vAlign w:val="center"/>
            <w:hideMark/>
          </w:tcPr>
          <w:p w14:paraId="5F080C43" w14:textId="77777777" w:rsidR="00560A59" w:rsidRPr="00560A59" w:rsidRDefault="00560A59" w:rsidP="00560A59">
            <w:pPr>
              <w:jc w:val="center"/>
              <w:rPr>
                <w:snapToGrid w:val="0"/>
              </w:rPr>
            </w:pPr>
            <w:r w:rsidRPr="00560A59">
              <w:rPr>
                <w:snapToGrid w:val="0"/>
              </w:rPr>
              <w:t>0,75</w:t>
            </w:r>
          </w:p>
        </w:tc>
      </w:tr>
      <w:tr w:rsidR="00560A59" w:rsidRPr="00560A59" w14:paraId="4EF331DB"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F6EDC93" w14:textId="77777777" w:rsidR="00560A59" w:rsidRPr="00560A59" w:rsidRDefault="00560A59" w:rsidP="00560A59">
            <w:pPr>
              <w:jc w:val="center"/>
              <w:rPr>
                <w:snapToGrid w:val="0"/>
              </w:rPr>
            </w:pPr>
            <w:r w:rsidRPr="00560A59">
              <w:rPr>
                <w:snapToGrid w:val="0"/>
              </w:rPr>
              <w:t>5</w:t>
            </w:r>
          </w:p>
        </w:tc>
        <w:tc>
          <w:tcPr>
            <w:tcW w:w="5496" w:type="dxa"/>
            <w:tcBorders>
              <w:top w:val="nil"/>
              <w:left w:val="nil"/>
              <w:bottom w:val="single" w:sz="4" w:space="0" w:color="auto"/>
              <w:right w:val="single" w:sz="4" w:space="0" w:color="auto"/>
            </w:tcBorders>
            <w:shd w:val="clear" w:color="auto" w:fill="auto"/>
            <w:vAlign w:val="center"/>
            <w:hideMark/>
          </w:tcPr>
          <w:p w14:paraId="3B10CC1E" w14:textId="77777777" w:rsidR="00560A59" w:rsidRPr="00560A59" w:rsidRDefault="00560A59" w:rsidP="00560A59">
            <w:pPr>
              <w:rPr>
                <w:snapToGrid w:val="0"/>
              </w:rPr>
            </w:pPr>
            <w:r w:rsidRPr="00560A59">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E737723" w14:textId="77777777" w:rsidR="00560A59" w:rsidRPr="00560A59" w:rsidRDefault="00560A59" w:rsidP="00560A59">
            <w:pPr>
              <w:ind w:left="-104" w:right="-114"/>
              <w:jc w:val="center"/>
              <w:rPr>
                <w:snapToGrid w:val="0"/>
              </w:rPr>
            </w:pPr>
            <w:r w:rsidRPr="00560A59">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7EAE4431" w14:textId="77777777" w:rsidR="00560A59" w:rsidRPr="00560A59" w:rsidRDefault="00560A59" w:rsidP="00560A59">
            <w:pPr>
              <w:jc w:val="center"/>
              <w:rPr>
                <w:snapToGrid w:val="0"/>
              </w:rPr>
            </w:pPr>
            <w:r w:rsidRPr="00560A59">
              <w:rPr>
                <w:snapToGrid w:val="0"/>
              </w:rPr>
              <w:t>69 367</w:t>
            </w:r>
          </w:p>
        </w:tc>
        <w:tc>
          <w:tcPr>
            <w:tcW w:w="1134" w:type="dxa"/>
            <w:tcBorders>
              <w:top w:val="nil"/>
              <w:left w:val="nil"/>
              <w:bottom w:val="single" w:sz="4" w:space="0" w:color="auto"/>
              <w:right w:val="single" w:sz="4" w:space="0" w:color="auto"/>
            </w:tcBorders>
            <w:shd w:val="clear" w:color="auto" w:fill="auto"/>
            <w:vAlign w:val="center"/>
            <w:hideMark/>
          </w:tcPr>
          <w:p w14:paraId="7E7AFAC4" w14:textId="77777777" w:rsidR="00560A59" w:rsidRPr="00560A59" w:rsidRDefault="00560A59" w:rsidP="00560A59">
            <w:pPr>
              <w:jc w:val="center"/>
              <w:rPr>
                <w:snapToGrid w:val="0"/>
              </w:rPr>
            </w:pPr>
            <w:r w:rsidRPr="00560A59">
              <w:rPr>
                <w:snapToGrid w:val="0"/>
              </w:rPr>
              <w:t>74 638</w:t>
            </w:r>
          </w:p>
        </w:tc>
      </w:tr>
    </w:tbl>
    <w:p w14:paraId="62CC73C0" w14:textId="77777777" w:rsidR="00560A59" w:rsidRPr="00560A59" w:rsidRDefault="00560A59" w:rsidP="00560A59">
      <w:pPr>
        <w:tabs>
          <w:tab w:val="left" w:pos="1890"/>
        </w:tabs>
        <w:spacing w:line="360" w:lineRule="auto"/>
        <w:ind w:left="1080" w:right="-2"/>
        <w:jc w:val="right"/>
        <w:rPr>
          <w:snapToGrid w:val="0"/>
          <w:sz w:val="28"/>
          <w:szCs w:val="28"/>
          <w:lang w:eastAsia="en-US"/>
        </w:rPr>
      </w:pPr>
    </w:p>
    <w:p w14:paraId="58817ABE" w14:textId="77777777" w:rsidR="00560A59" w:rsidRPr="00560A59" w:rsidRDefault="00560A59" w:rsidP="00560A59">
      <w:pPr>
        <w:ind w:right="-2" w:firstLine="709"/>
        <w:jc w:val="both"/>
        <w:rPr>
          <w:snapToGrid w:val="0"/>
          <w:sz w:val="28"/>
          <w:szCs w:val="28"/>
          <w:lang w:eastAsia="en-US"/>
        </w:rPr>
      </w:pPr>
      <w:r w:rsidRPr="00560A59">
        <w:rPr>
          <w:snapToGrid w:val="0"/>
          <w:sz w:val="28"/>
          <w:szCs w:val="28"/>
          <w:lang w:eastAsia="en-US"/>
        </w:rPr>
        <w:t xml:space="preserve">Распределение операционных расходов ООО «НТК» на услуги </w:t>
      </w:r>
      <w:r w:rsidRPr="00560A59">
        <w:rPr>
          <w:snapToGrid w:val="0"/>
          <w:sz w:val="28"/>
          <w:szCs w:val="28"/>
          <w:lang w:eastAsia="en-US"/>
        </w:rPr>
        <w:br/>
        <w:t xml:space="preserve">по передаче тепловой энергии по статьям на 2024 год приведено </w:t>
      </w:r>
      <w:r w:rsidRPr="00560A59">
        <w:rPr>
          <w:snapToGrid w:val="0"/>
          <w:sz w:val="28"/>
          <w:szCs w:val="28"/>
          <w:lang w:eastAsia="en-US"/>
        </w:rPr>
        <w:br/>
        <w:t>в таблице 16.</w:t>
      </w:r>
    </w:p>
    <w:p w14:paraId="7A4EBDBC" w14:textId="77777777" w:rsidR="00560A59" w:rsidRPr="00560A59" w:rsidRDefault="00560A59" w:rsidP="00560A59">
      <w:pPr>
        <w:numPr>
          <w:ilvl w:val="0"/>
          <w:numId w:val="4"/>
        </w:numPr>
        <w:spacing w:line="360" w:lineRule="auto"/>
        <w:ind w:left="1491" w:right="-285" w:hanging="357"/>
        <w:jc w:val="right"/>
        <w:rPr>
          <w:b/>
          <w:snapToGrid w:val="0"/>
          <w:sz w:val="28"/>
          <w:szCs w:val="28"/>
        </w:rPr>
      </w:pPr>
      <w:r w:rsidRPr="00560A59">
        <w:rPr>
          <w:b/>
          <w:snapToGrid w:val="0"/>
          <w:sz w:val="28"/>
          <w:szCs w:val="28"/>
        </w:rPr>
        <w:br w:type="page"/>
      </w:r>
    </w:p>
    <w:p w14:paraId="39D1D906" w14:textId="77777777" w:rsidR="00560A59" w:rsidRPr="00560A59" w:rsidRDefault="00560A59" w:rsidP="00560A59">
      <w:pPr>
        <w:jc w:val="center"/>
        <w:rPr>
          <w:b/>
          <w:snapToGrid w:val="0"/>
          <w:sz w:val="28"/>
          <w:szCs w:val="28"/>
        </w:rPr>
      </w:pPr>
      <w:r w:rsidRPr="00560A59">
        <w:rPr>
          <w:b/>
          <w:snapToGrid w:val="0"/>
          <w:sz w:val="28"/>
          <w:szCs w:val="28"/>
        </w:rPr>
        <w:lastRenderedPageBreak/>
        <w:t>Распределение операционных расходов ООО «НТК» на услуги по передаче тепловой энергии по статьям на 2024 год</w:t>
      </w:r>
    </w:p>
    <w:p w14:paraId="427F7B3E" w14:textId="77777777" w:rsidR="00560A59" w:rsidRPr="00560A59" w:rsidRDefault="00560A59" w:rsidP="00560A59">
      <w:pPr>
        <w:jc w:val="right"/>
        <w:rPr>
          <w:snapToGrid w:val="0"/>
          <w:szCs w:val="28"/>
        </w:rPr>
      </w:pPr>
      <w:r w:rsidRPr="00560A59">
        <w:rPr>
          <w:snapToGrid w:val="0"/>
          <w:szCs w:val="28"/>
        </w:rPr>
        <w:t>тыс. 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59"/>
        <w:gridCol w:w="1559"/>
        <w:gridCol w:w="1559"/>
      </w:tblGrid>
      <w:tr w:rsidR="00560A59" w:rsidRPr="00560A59" w14:paraId="5716508C" w14:textId="77777777" w:rsidTr="007232B4">
        <w:trPr>
          <w:trHeight w:val="1070"/>
          <w:tblHeader/>
        </w:trPr>
        <w:tc>
          <w:tcPr>
            <w:tcW w:w="567" w:type="dxa"/>
            <w:shd w:val="clear" w:color="auto" w:fill="auto"/>
            <w:vAlign w:val="center"/>
            <w:hideMark/>
          </w:tcPr>
          <w:p w14:paraId="2FA7DEFA" w14:textId="77777777" w:rsidR="00560A59" w:rsidRPr="00560A59" w:rsidRDefault="00560A59" w:rsidP="00560A59">
            <w:pPr>
              <w:jc w:val="center"/>
              <w:rPr>
                <w:snapToGrid w:val="0"/>
              </w:rPr>
            </w:pPr>
            <w:r w:rsidRPr="00560A59">
              <w:rPr>
                <w:snapToGrid w:val="0"/>
              </w:rPr>
              <w:t>№ п/п</w:t>
            </w:r>
          </w:p>
        </w:tc>
        <w:tc>
          <w:tcPr>
            <w:tcW w:w="4111" w:type="dxa"/>
            <w:shd w:val="clear" w:color="auto" w:fill="auto"/>
            <w:vAlign w:val="center"/>
            <w:hideMark/>
          </w:tcPr>
          <w:p w14:paraId="5621F469" w14:textId="77777777" w:rsidR="00560A59" w:rsidRPr="00560A59" w:rsidRDefault="00560A59" w:rsidP="00560A59">
            <w:pPr>
              <w:jc w:val="center"/>
              <w:rPr>
                <w:snapToGrid w:val="0"/>
              </w:rPr>
            </w:pPr>
            <w:r w:rsidRPr="00560A59">
              <w:rPr>
                <w:snapToGrid w:val="0"/>
              </w:rPr>
              <w:t>Наименование расхода</w:t>
            </w:r>
          </w:p>
        </w:tc>
        <w:tc>
          <w:tcPr>
            <w:tcW w:w="1559" w:type="dxa"/>
            <w:shd w:val="clear" w:color="auto" w:fill="auto"/>
            <w:vAlign w:val="center"/>
            <w:hideMark/>
          </w:tcPr>
          <w:p w14:paraId="6FAA46F2" w14:textId="77777777" w:rsidR="00560A59" w:rsidRPr="00560A59" w:rsidRDefault="00560A59" w:rsidP="00560A59">
            <w:pPr>
              <w:ind w:left="-111" w:right="-75"/>
              <w:jc w:val="center"/>
              <w:rPr>
                <w:snapToGrid w:val="0"/>
              </w:rPr>
            </w:pPr>
            <w:r w:rsidRPr="00560A59">
              <w:rPr>
                <w:snapToGrid w:val="0"/>
              </w:rPr>
              <w:t>Предложение предприятия на 2024 год</w:t>
            </w:r>
          </w:p>
        </w:tc>
        <w:tc>
          <w:tcPr>
            <w:tcW w:w="1559" w:type="dxa"/>
            <w:shd w:val="clear" w:color="auto" w:fill="auto"/>
            <w:vAlign w:val="center"/>
            <w:hideMark/>
          </w:tcPr>
          <w:p w14:paraId="727093D8" w14:textId="77777777" w:rsidR="00560A59" w:rsidRPr="00560A59" w:rsidRDefault="00560A59" w:rsidP="00560A59">
            <w:pPr>
              <w:ind w:left="-108" w:right="-108"/>
              <w:jc w:val="center"/>
              <w:rPr>
                <w:snapToGrid w:val="0"/>
              </w:rPr>
            </w:pPr>
            <w:r w:rsidRPr="00560A59">
              <w:rPr>
                <w:snapToGrid w:val="0"/>
              </w:rPr>
              <w:t>Предложение экспертов на 2024 год</w:t>
            </w:r>
          </w:p>
        </w:tc>
        <w:tc>
          <w:tcPr>
            <w:tcW w:w="1559" w:type="dxa"/>
            <w:vAlign w:val="center"/>
          </w:tcPr>
          <w:p w14:paraId="63E4AEE4" w14:textId="77777777" w:rsidR="00560A59" w:rsidRPr="00560A59" w:rsidRDefault="00560A59" w:rsidP="00560A59">
            <w:pPr>
              <w:ind w:left="-108" w:right="-108"/>
              <w:jc w:val="center"/>
              <w:rPr>
                <w:snapToGrid w:val="0"/>
              </w:rPr>
            </w:pPr>
            <w:r w:rsidRPr="00560A59">
              <w:rPr>
                <w:snapToGrid w:val="0"/>
              </w:rPr>
              <w:t>Корректировка предложения предприятия</w:t>
            </w:r>
          </w:p>
        </w:tc>
      </w:tr>
      <w:tr w:rsidR="00560A59" w:rsidRPr="00560A59" w14:paraId="5F2BE032" w14:textId="77777777" w:rsidTr="007232B4">
        <w:trPr>
          <w:trHeight w:val="127"/>
        </w:trPr>
        <w:tc>
          <w:tcPr>
            <w:tcW w:w="567" w:type="dxa"/>
            <w:shd w:val="clear" w:color="auto" w:fill="auto"/>
            <w:vAlign w:val="center"/>
          </w:tcPr>
          <w:p w14:paraId="0E1CDE08" w14:textId="77777777" w:rsidR="00560A59" w:rsidRPr="00560A59" w:rsidRDefault="00560A59" w:rsidP="00560A59">
            <w:pPr>
              <w:jc w:val="center"/>
              <w:rPr>
                <w:snapToGrid w:val="0"/>
              </w:rPr>
            </w:pPr>
            <w:r w:rsidRPr="00560A59">
              <w:rPr>
                <w:snapToGrid w:val="0"/>
              </w:rPr>
              <w:t>1</w:t>
            </w:r>
          </w:p>
        </w:tc>
        <w:tc>
          <w:tcPr>
            <w:tcW w:w="4111" w:type="dxa"/>
            <w:shd w:val="clear" w:color="auto" w:fill="auto"/>
            <w:vAlign w:val="center"/>
          </w:tcPr>
          <w:p w14:paraId="047EA437" w14:textId="77777777" w:rsidR="00560A59" w:rsidRPr="00560A59" w:rsidRDefault="00560A59" w:rsidP="00560A59">
            <w:pPr>
              <w:jc w:val="center"/>
              <w:rPr>
                <w:snapToGrid w:val="0"/>
              </w:rPr>
            </w:pPr>
            <w:r w:rsidRPr="00560A59">
              <w:rPr>
                <w:snapToGrid w:val="0"/>
              </w:rPr>
              <w:t>2</w:t>
            </w:r>
          </w:p>
        </w:tc>
        <w:tc>
          <w:tcPr>
            <w:tcW w:w="1559" w:type="dxa"/>
            <w:shd w:val="clear" w:color="auto" w:fill="auto"/>
            <w:vAlign w:val="center"/>
          </w:tcPr>
          <w:p w14:paraId="096E7427" w14:textId="77777777" w:rsidR="00560A59" w:rsidRPr="00560A59" w:rsidRDefault="00560A59" w:rsidP="00560A59">
            <w:pPr>
              <w:jc w:val="center"/>
              <w:rPr>
                <w:snapToGrid w:val="0"/>
              </w:rPr>
            </w:pPr>
            <w:r w:rsidRPr="00560A59">
              <w:rPr>
                <w:snapToGrid w:val="0"/>
              </w:rPr>
              <w:t>3</w:t>
            </w:r>
          </w:p>
        </w:tc>
        <w:tc>
          <w:tcPr>
            <w:tcW w:w="1559" w:type="dxa"/>
            <w:shd w:val="clear" w:color="auto" w:fill="auto"/>
            <w:vAlign w:val="center"/>
          </w:tcPr>
          <w:p w14:paraId="6D6AA90C" w14:textId="77777777" w:rsidR="00560A59" w:rsidRPr="00560A59" w:rsidRDefault="00560A59" w:rsidP="00560A59">
            <w:pPr>
              <w:jc w:val="center"/>
              <w:rPr>
                <w:snapToGrid w:val="0"/>
              </w:rPr>
            </w:pPr>
            <w:r w:rsidRPr="00560A59">
              <w:rPr>
                <w:snapToGrid w:val="0"/>
              </w:rPr>
              <w:t>4</w:t>
            </w:r>
          </w:p>
        </w:tc>
        <w:tc>
          <w:tcPr>
            <w:tcW w:w="1559" w:type="dxa"/>
            <w:vAlign w:val="center"/>
          </w:tcPr>
          <w:p w14:paraId="2FE429FF" w14:textId="77777777" w:rsidR="00560A59" w:rsidRPr="00560A59" w:rsidRDefault="00560A59" w:rsidP="00560A59">
            <w:pPr>
              <w:jc w:val="center"/>
              <w:rPr>
                <w:snapToGrid w:val="0"/>
              </w:rPr>
            </w:pPr>
            <w:r w:rsidRPr="00560A59">
              <w:rPr>
                <w:snapToGrid w:val="0"/>
              </w:rPr>
              <w:t>5 = 4 - 3</w:t>
            </w:r>
          </w:p>
        </w:tc>
      </w:tr>
      <w:tr w:rsidR="00560A59" w:rsidRPr="00560A59" w14:paraId="63F0D52A" w14:textId="77777777" w:rsidTr="007232B4">
        <w:trPr>
          <w:trHeight w:val="390"/>
        </w:trPr>
        <w:tc>
          <w:tcPr>
            <w:tcW w:w="567" w:type="dxa"/>
            <w:shd w:val="clear" w:color="auto" w:fill="auto"/>
            <w:vAlign w:val="center"/>
            <w:hideMark/>
          </w:tcPr>
          <w:p w14:paraId="3144BFB9" w14:textId="77777777" w:rsidR="00560A59" w:rsidRPr="00560A59" w:rsidRDefault="00560A59" w:rsidP="00560A59">
            <w:pPr>
              <w:jc w:val="center"/>
              <w:rPr>
                <w:snapToGrid w:val="0"/>
              </w:rPr>
            </w:pPr>
            <w:r w:rsidRPr="00560A59">
              <w:rPr>
                <w:snapToGrid w:val="0"/>
              </w:rPr>
              <w:t>1</w:t>
            </w:r>
          </w:p>
        </w:tc>
        <w:tc>
          <w:tcPr>
            <w:tcW w:w="4111" w:type="dxa"/>
            <w:shd w:val="clear" w:color="auto" w:fill="auto"/>
            <w:vAlign w:val="center"/>
            <w:hideMark/>
          </w:tcPr>
          <w:p w14:paraId="357BE2B7" w14:textId="77777777" w:rsidR="00560A59" w:rsidRPr="00560A59" w:rsidRDefault="00560A59" w:rsidP="00560A59">
            <w:pPr>
              <w:rPr>
                <w:snapToGrid w:val="0"/>
              </w:rPr>
            </w:pPr>
            <w:r w:rsidRPr="00560A59">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55D65" w14:textId="77777777" w:rsidR="00560A59" w:rsidRPr="00560A59" w:rsidRDefault="00560A59" w:rsidP="00560A59">
            <w:pPr>
              <w:jc w:val="center"/>
              <w:rPr>
                <w:snapToGrid w:val="0"/>
                <w:szCs w:val="28"/>
              </w:rPr>
            </w:pPr>
            <w:r w:rsidRPr="00560A59">
              <w:rPr>
                <w:snapToGrid w:val="0"/>
                <w:szCs w:val="28"/>
              </w:rPr>
              <w:t>21 563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CCE082" w14:textId="77777777" w:rsidR="00560A59" w:rsidRPr="00560A59" w:rsidRDefault="00560A59" w:rsidP="00560A59">
            <w:pPr>
              <w:jc w:val="center"/>
              <w:rPr>
                <w:snapToGrid w:val="0"/>
                <w:szCs w:val="28"/>
              </w:rPr>
            </w:pPr>
            <w:r w:rsidRPr="00560A59">
              <w:rPr>
                <w:snapToGrid w:val="0"/>
                <w:szCs w:val="28"/>
              </w:rPr>
              <w:t>21 563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CD9599"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9BEFCFD" w14:textId="77777777" w:rsidTr="007232B4">
        <w:trPr>
          <w:trHeight w:val="390"/>
        </w:trPr>
        <w:tc>
          <w:tcPr>
            <w:tcW w:w="567" w:type="dxa"/>
            <w:shd w:val="clear" w:color="auto" w:fill="auto"/>
            <w:vAlign w:val="center"/>
            <w:hideMark/>
          </w:tcPr>
          <w:p w14:paraId="292E8A25" w14:textId="77777777" w:rsidR="00560A59" w:rsidRPr="00560A59" w:rsidRDefault="00560A59" w:rsidP="00560A59">
            <w:pPr>
              <w:jc w:val="center"/>
              <w:rPr>
                <w:snapToGrid w:val="0"/>
              </w:rPr>
            </w:pPr>
            <w:r w:rsidRPr="00560A59">
              <w:rPr>
                <w:snapToGrid w:val="0"/>
              </w:rPr>
              <w:t>2</w:t>
            </w:r>
          </w:p>
        </w:tc>
        <w:tc>
          <w:tcPr>
            <w:tcW w:w="4111" w:type="dxa"/>
            <w:shd w:val="clear" w:color="auto" w:fill="auto"/>
            <w:vAlign w:val="center"/>
            <w:hideMark/>
          </w:tcPr>
          <w:p w14:paraId="797677C4" w14:textId="77777777" w:rsidR="00560A59" w:rsidRPr="00560A59" w:rsidRDefault="00560A59" w:rsidP="00560A59">
            <w:pPr>
              <w:rPr>
                <w:snapToGrid w:val="0"/>
              </w:rPr>
            </w:pPr>
            <w:r w:rsidRPr="00560A59">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DDA199" w14:textId="77777777" w:rsidR="00560A59" w:rsidRPr="00560A59" w:rsidRDefault="00560A59" w:rsidP="00560A59">
            <w:pPr>
              <w:jc w:val="center"/>
              <w:rPr>
                <w:snapToGrid w:val="0"/>
                <w:szCs w:val="28"/>
              </w:rPr>
            </w:pPr>
            <w:r w:rsidRPr="00560A59">
              <w:rPr>
                <w:snapToGrid w:val="0"/>
                <w:szCs w:val="28"/>
              </w:rPr>
              <w:t>9 113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8D4D1C" w14:textId="77777777" w:rsidR="00560A59" w:rsidRPr="00560A59" w:rsidRDefault="00560A59" w:rsidP="00560A59">
            <w:pPr>
              <w:jc w:val="center"/>
              <w:rPr>
                <w:snapToGrid w:val="0"/>
                <w:szCs w:val="28"/>
              </w:rPr>
            </w:pPr>
            <w:r w:rsidRPr="00560A59">
              <w:rPr>
                <w:snapToGrid w:val="0"/>
                <w:szCs w:val="28"/>
              </w:rPr>
              <w:t>9 113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D425E9"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DCEE0AD" w14:textId="77777777" w:rsidTr="007232B4">
        <w:trPr>
          <w:trHeight w:val="390"/>
        </w:trPr>
        <w:tc>
          <w:tcPr>
            <w:tcW w:w="567" w:type="dxa"/>
            <w:shd w:val="clear" w:color="auto" w:fill="auto"/>
            <w:vAlign w:val="center"/>
            <w:hideMark/>
          </w:tcPr>
          <w:p w14:paraId="0EFC493C" w14:textId="77777777" w:rsidR="00560A59" w:rsidRPr="00560A59" w:rsidRDefault="00560A59" w:rsidP="00560A59">
            <w:pPr>
              <w:jc w:val="center"/>
              <w:rPr>
                <w:snapToGrid w:val="0"/>
              </w:rPr>
            </w:pPr>
            <w:r w:rsidRPr="00560A59">
              <w:rPr>
                <w:snapToGrid w:val="0"/>
              </w:rPr>
              <w:t>3</w:t>
            </w:r>
          </w:p>
        </w:tc>
        <w:tc>
          <w:tcPr>
            <w:tcW w:w="4111" w:type="dxa"/>
            <w:shd w:val="clear" w:color="auto" w:fill="auto"/>
            <w:vAlign w:val="center"/>
            <w:hideMark/>
          </w:tcPr>
          <w:p w14:paraId="7F9235AB" w14:textId="77777777" w:rsidR="00560A59" w:rsidRPr="00560A59" w:rsidRDefault="00560A59" w:rsidP="00560A59">
            <w:pPr>
              <w:rPr>
                <w:snapToGrid w:val="0"/>
              </w:rPr>
            </w:pPr>
            <w:r w:rsidRPr="00560A59">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21EE23" w14:textId="77777777" w:rsidR="00560A59" w:rsidRPr="00560A59" w:rsidRDefault="00560A59" w:rsidP="00560A59">
            <w:pPr>
              <w:jc w:val="center"/>
              <w:rPr>
                <w:snapToGrid w:val="0"/>
                <w:szCs w:val="28"/>
              </w:rPr>
            </w:pPr>
            <w:r w:rsidRPr="00560A59">
              <w:rPr>
                <w:snapToGrid w:val="0"/>
                <w:szCs w:val="28"/>
              </w:rPr>
              <w:t>13 919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B988DC" w14:textId="77777777" w:rsidR="00560A59" w:rsidRPr="00560A59" w:rsidRDefault="00560A59" w:rsidP="00560A59">
            <w:pPr>
              <w:jc w:val="center"/>
              <w:rPr>
                <w:snapToGrid w:val="0"/>
                <w:szCs w:val="28"/>
              </w:rPr>
            </w:pPr>
            <w:r w:rsidRPr="00560A59">
              <w:rPr>
                <w:snapToGrid w:val="0"/>
                <w:szCs w:val="28"/>
              </w:rPr>
              <w:t>13 919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C4391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C3B05BD" w14:textId="77777777" w:rsidTr="007232B4">
        <w:trPr>
          <w:trHeight w:val="808"/>
        </w:trPr>
        <w:tc>
          <w:tcPr>
            <w:tcW w:w="567" w:type="dxa"/>
            <w:shd w:val="clear" w:color="auto" w:fill="auto"/>
            <w:vAlign w:val="center"/>
            <w:hideMark/>
          </w:tcPr>
          <w:p w14:paraId="448E250A" w14:textId="77777777" w:rsidR="00560A59" w:rsidRPr="00560A59" w:rsidRDefault="00560A59" w:rsidP="00560A59">
            <w:pPr>
              <w:jc w:val="center"/>
              <w:rPr>
                <w:snapToGrid w:val="0"/>
              </w:rPr>
            </w:pPr>
            <w:r w:rsidRPr="00560A59">
              <w:rPr>
                <w:snapToGrid w:val="0"/>
              </w:rPr>
              <w:t>4</w:t>
            </w:r>
          </w:p>
        </w:tc>
        <w:tc>
          <w:tcPr>
            <w:tcW w:w="4111" w:type="dxa"/>
            <w:shd w:val="clear" w:color="auto" w:fill="auto"/>
            <w:vAlign w:val="center"/>
            <w:hideMark/>
          </w:tcPr>
          <w:p w14:paraId="1C2FC275" w14:textId="77777777" w:rsidR="00560A59" w:rsidRPr="00560A59" w:rsidRDefault="00560A59" w:rsidP="00560A59">
            <w:pPr>
              <w:rPr>
                <w:snapToGrid w:val="0"/>
              </w:rPr>
            </w:pPr>
            <w:r w:rsidRPr="00560A59">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43C377" w14:textId="77777777" w:rsidR="00560A59" w:rsidRPr="00560A59" w:rsidRDefault="00560A59" w:rsidP="00560A59">
            <w:pPr>
              <w:jc w:val="center"/>
              <w:rPr>
                <w:snapToGrid w:val="0"/>
                <w:szCs w:val="28"/>
              </w:rPr>
            </w:pPr>
            <w:r w:rsidRPr="00560A59">
              <w:rPr>
                <w:snapToGrid w:val="0"/>
                <w:szCs w:val="28"/>
              </w:rPr>
              <w:t>5 528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AE9894" w14:textId="77777777" w:rsidR="00560A59" w:rsidRPr="00560A59" w:rsidRDefault="00560A59" w:rsidP="00560A59">
            <w:pPr>
              <w:jc w:val="center"/>
              <w:rPr>
                <w:snapToGrid w:val="0"/>
                <w:szCs w:val="28"/>
              </w:rPr>
            </w:pPr>
            <w:r w:rsidRPr="00560A59">
              <w:rPr>
                <w:snapToGrid w:val="0"/>
                <w:szCs w:val="28"/>
              </w:rPr>
              <w:t>5 528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20326A"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C22E91E" w14:textId="77777777" w:rsidTr="007232B4">
        <w:trPr>
          <w:trHeight w:val="640"/>
        </w:trPr>
        <w:tc>
          <w:tcPr>
            <w:tcW w:w="567" w:type="dxa"/>
            <w:shd w:val="clear" w:color="auto" w:fill="auto"/>
            <w:vAlign w:val="center"/>
            <w:hideMark/>
          </w:tcPr>
          <w:p w14:paraId="7F581FD0" w14:textId="77777777" w:rsidR="00560A59" w:rsidRPr="00560A59" w:rsidRDefault="00560A59" w:rsidP="00560A59">
            <w:pPr>
              <w:jc w:val="center"/>
              <w:rPr>
                <w:snapToGrid w:val="0"/>
              </w:rPr>
            </w:pPr>
            <w:r w:rsidRPr="00560A59">
              <w:rPr>
                <w:snapToGrid w:val="0"/>
              </w:rPr>
              <w:t>5</w:t>
            </w:r>
          </w:p>
        </w:tc>
        <w:tc>
          <w:tcPr>
            <w:tcW w:w="4111" w:type="dxa"/>
            <w:shd w:val="clear" w:color="auto" w:fill="auto"/>
            <w:vAlign w:val="center"/>
            <w:hideMark/>
          </w:tcPr>
          <w:p w14:paraId="72C96E03" w14:textId="77777777" w:rsidR="00560A59" w:rsidRPr="00560A59" w:rsidRDefault="00560A59" w:rsidP="00560A59">
            <w:pPr>
              <w:rPr>
                <w:snapToGrid w:val="0"/>
              </w:rPr>
            </w:pPr>
            <w:r w:rsidRPr="00560A59">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8E683F" w14:textId="77777777" w:rsidR="00560A59" w:rsidRPr="00560A59" w:rsidRDefault="00560A59" w:rsidP="00560A59">
            <w:pPr>
              <w:jc w:val="center"/>
              <w:rPr>
                <w:snapToGrid w:val="0"/>
                <w:szCs w:val="28"/>
              </w:rPr>
            </w:pPr>
            <w:r w:rsidRPr="00560A59">
              <w:rPr>
                <w:snapToGrid w:val="0"/>
                <w:szCs w:val="28"/>
              </w:rPr>
              <w:t>21 188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41F5CD" w14:textId="77777777" w:rsidR="00560A59" w:rsidRPr="00560A59" w:rsidRDefault="00560A59" w:rsidP="00560A59">
            <w:pPr>
              <w:jc w:val="center"/>
              <w:rPr>
                <w:snapToGrid w:val="0"/>
                <w:szCs w:val="28"/>
              </w:rPr>
            </w:pPr>
            <w:r w:rsidRPr="00560A59">
              <w:rPr>
                <w:snapToGrid w:val="0"/>
                <w:szCs w:val="28"/>
              </w:rPr>
              <w:t>21 188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7FAD2A"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9FCFD71" w14:textId="77777777" w:rsidTr="007232B4">
        <w:trPr>
          <w:trHeight w:val="390"/>
        </w:trPr>
        <w:tc>
          <w:tcPr>
            <w:tcW w:w="567" w:type="dxa"/>
            <w:shd w:val="clear" w:color="auto" w:fill="auto"/>
            <w:vAlign w:val="center"/>
            <w:hideMark/>
          </w:tcPr>
          <w:p w14:paraId="5255FAF7" w14:textId="77777777" w:rsidR="00560A59" w:rsidRPr="00560A59" w:rsidRDefault="00560A59" w:rsidP="00560A59">
            <w:pPr>
              <w:jc w:val="center"/>
              <w:rPr>
                <w:snapToGrid w:val="0"/>
              </w:rPr>
            </w:pPr>
            <w:r w:rsidRPr="00560A59">
              <w:rPr>
                <w:snapToGrid w:val="0"/>
              </w:rPr>
              <w:t>6</w:t>
            </w:r>
          </w:p>
        </w:tc>
        <w:tc>
          <w:tcPr>
            <w:tcW w:w="4111" w:type="dxa"/>
            <w:shd w:val="clear" w:color="auto" w:fill="auto"/>
            <w:vAlign w:val="center"/>
            <w:hideMark/>
          </w:tcPr>
          <w:p w14:paraId="4789B21E" w14:textId="77777777" w:rsidR="00560A59" w:rsidRPr="00560A59" w:rsidRDefault="00560A59" w:rsidP="00560A59">
            <w:pPr>
              <w:rPr>
                <w:snapToGrid w:val="0"/>
              </w:rPr>
            </w:pPr>
            <w:r w:rsidRPr="00560A59">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830151" w14:textId="77777777" w:rsidR="00560A59" w:rsidRPr="00560A59" w:rsidRDefault="00560A59" w:rsidP="00560A59">
            <w:pPr>
              <w:jc w:val="center"/>
              <w:rPr>
                <w:snapToGrid w:val="0"/>
                <w:szCs w:val="28"/>
              </w:rPr>
            </w:pPr>
            <w:r w:rsidRPr="00560A59">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D640CB" w14:textId="77777777" w:rsidR="00560A59" w:rsidRPr="00560A59" w:rsidRDefault="00560A59" w:rsidP="00560A59">
            <w:pPr>
              <w:jc w:val="center"/>
              <w:rPr>
                <w:snapToGrid w:val="0"/>
                <w:szCs w:val="28"/>
              </w:rPr>
            </w:pPr>
            <w:r w:rsidRPr="00560A59">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80605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3D289B6" w14:textId="77777777" w:rsidTr="007232B4">
        <w:trPr>
          <w:trHeight w:val="390"/>
        </w:trPr>
        <w:tc>
          <w:tcPr>
            <w:tcW w:w="567" w:type="dxa"/>
            <w:shd w:val="clear" w:color="auto" w:fill="auto"/>
            <w:vAlign w:val="center"/>
            <w:hideMark/>
          </w:tcPr>
          <w:p w14:paraId="399399FD" w14:textId="77777777" w:rsidR="00560A59" w:rsidRPr="00560A59" w:rsidRDefault="00560A59" w:rsidP="00560A59">
            <w:pPr>
              <w:jc w:val="center"/>
              <w:rPr>
                <w:snapToGrid w:val="0"/>
              </w:rPr>
            </w:pPr>
            <w:r w:rsidRPr="00560A59">
              <w:rPr>
                <w:snapToGrid w:val="0"/>
              </w:rPr>
              <w:t>7</w:t>
            </w:r>
          </w:p>
        </w:tc>
        <w:tc>
          <w:tcPr>
            <w:tcW w:w="4111" w:type="dxa"/>
            <w:shd w:val="clear" w:color="auto" w:fill="auto"/>
            <w:vAlign w:val="center"/>
            <w:hideMark/>
          </w:tcPr>
          <w:p w14:paraId="6E8752C1" w14:textId="77777777" w:rsidR="00560A59" w:rsidRPr="00560A59" w:rsidRDefault="00560A59" w:rsidP="00560A59">
            <w:pPr>
              <w:rPr>
                <w:snapToGrid w:val="0"/>
              </w:rPr>
            </w:pPr>
            <w:r w:rsidRPr="00560A59">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7E99C4" w14:textId="77777777" w:rsidR="00560A59" w:rsidRPr="00560A59" w:rsidRDefault="00560A59" w:rsidP="00560A59">
            <w:pPr>
              <w:jc w:val="center"/>
              <w:rPr>
                <w:snapToGrid w:val="0"/>
                <w:szCs w:val="28"/>
              </w:rPr>
            </w:pPr>
            <w:r w:rsidRPr="00560A59">
              <w:rPr>
                <w:snapToGrid w:val="0"/>
                <w:szCs w:val="28"/>
              </w:rPr>
              <w:t>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DDE486" w14:textId="77777777" w:rsidR="00560A59" w:rsidRPr="00560A59" w:rsidRDefault="00560A59" w:rsidP="00560A59">
            <w:pPr>
              <w:jc w:val="center"/>
              <w:rPr>
                <w:snapToGrid w:val="0"/>
                <w:szCs w:val="28"/>
              </w:rPr>
            </w:pPr>
            <w:r w:rsidRPr="00560A59">
              <w:rPr>
                <w:snapToGrid w:val="0"/>
                <w:szCs w:val="28"/>
              </w:rPr>
              <w:t>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94A6DE"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E15CC91" w14:textId="77777777" w:rsidTr="007232B4">
        <w:trPr>
          <w:trHeight w:val="390"/>
        </w:trPr>
        <w:tc>
          <w:tcPr>
            <w:tcW w:w="567" w:type="dxa"/>
            <w:shd w:val="clear" w:color="auto" w:fill="auto"/>
            <w:vAlign w:val="center"/>
            <w:hideMark/>
          </w:tcPr>
          <w:p w14:paraId="0EF9D6A6" w14:textId="77777777" w:rsidR="00560A59" w:rsidRPr="00560A59" w:rsidRDefault="00560A59" w:rsidP="00560A59">
            <w:pPr>
              <w:jc w:val="center"/>
              <w:rPr>
                <w:snapToGrid w:val="0"/>
              </w:rPr>
            </w:pPr>
            <w:r w:rsidRPr="00560A59">
              <w:rPr>
                <w:snapToGrid w:val="0"/>
              </w:rPr>
              <w:t>8</w:t>
            </w:r>
          </w:p>
        </w:tc>
        <w:tc>
          <w:tcPr>
            <w:tcW w:w="4111" w:type="dxa"/>
            <w:shd w:val="clear" w:color="auto" w:fill="auto"/>
            <w:vAlign w:val="center"/>
            <w:hideMark/>
          </w:tcPr>
          <w:p w14:paraId="21AC5561" w14:textId="77777777" w:rsidR="00560A59" w:rsidRPr="00560A59" w:rsidRDefault="00560A59" w:rsidP="00560A59">
            <w:pPr>
              <w:rPr>
                <w:snapToGrid w:val="0"/>
              </w:rPr>
            </w:pPr>
            <w:r w:rsidRPr="00560A59">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54311E" w14:textId="77777777" w:rsidR="00560A59" w:rsidRPr="00560A59" w:rsidRDefault="00560A59" w:rsidP="00560A59">
            <w:pPr>
              <w:jc w:val="center"/>
              <w:rPr>
                <w:snapToGrid w:val="0"/>
                <w:szCs w:val="28"/>
              </w:rPr>
            </w:pPr>
            <w:r w:rsidRPr="00560A59">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ED45A9" w14:textId="77777777" w:rsidR="00560A59" w:rsidRPr="00560A59" w:rsidRDefault="00560A59" w:rsidP="00560A59">
            <w:pPr>
              <w:jc w:val="center"/>
              <w:rPr>
                <w:snapToGrid w:val="0"/>
                <w:szCs w:val="28"/>
              </w:rPr>
            </w:pPr>
            <w:r w:rsidRPr="00560A59">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961E5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E411562" w14:textId="77777777" w:rsidTr="007232B4">
        <w:trPr>
          <w:trHeight w:val="390"/>
        </w:trPr>
        <w:tc>
          <w:tcPr>
            <w:tcW w:w="567" w:type="dxa"/>
            <w:shd w:val="clear" w:color="auto" w:fill="auto"/>
            <w:vAlign w:val="center"/>
            <w:hideMark/>
          </w:tcPr>
          <w:p w14:paraId="7555808F" w14:textId="77777777" w:rsidR="00560A59" w:rsidRPr="00560A59" w:rsidRDefault="00560A59" w:rsidP="00560A59">
            <w:pPr>
              <w:jc w:val="center"/>
              <w:rPr>
                <w:snapToGrid w:val="0"/>
              </w:rPr>
            </w:pPr>
            <w:r w:rsidRPr="00560A59">
              <w:rPr>
                <w:snapToGrid w:val="0"/>
              </w:rPr>
              <w:t>9</w:t>
            </w:r>
          </w:p>
        </w:tc>
        <w:tc>
          <w:tcPr>
            <w:tcW w:w="4111" w:type="dxa"/>
            <w:shd w:val="clear" w:color="auto" w:fill="auto"/>
            <w:vAlign w:val="center"/>
            <w:hideMark/>
          </w:tcPr>
          <w:p w14:paraId="6C31DC64" w14:textId="77777777" w:rsidR="00560A59" w:rsidRPr="00560A59" w:rsidRDefault="00560A59" w:rsidP="00560A59">
            <w:pPr>
              <w:rPr>
                <w:snapToGrid w:val="0"/>
              </w:rPr>
            </w:pPr>
            <w:r w:rsidRPr="00560A59">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E0DEA4" w14:textId="77777777" w:rsidR="00560A59" w:rsidRPr="00560A59" w:rsidRDefault="00560A59" w:rsidP="00560A59">
            <w:pPr>
              <w:jc w:val="center"/>
              <w:rPr>
                <w:snapToGrid w:val="0"/>
                <w:szCs w:val="28"/>
              </w:rPr>
            </w:pPr>
            <w:r w:rsidRPr="00560A59">
              <w:rPr>
                <w:snapToGrid w:val="0"/>
                <w:szCs w:val="28"/>
              </w:rPr>
              <w:t>3 218</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CA0C3A" w14:textId="77777777" w:rsidR="00560A59" w:rsidRPr="00560A59" w:rsidRDefault="00560A59" w:rsidP="00560A59">
            <w:pPr>
              <w:jc w:val="center"/>
              <w:rPr>
                <w:snapToGrid w:val="0"/>
                <w:szCs w:val="28"/>
              </w:rPr>
            </w:pPr>
            <w:r w:rsidRPr="00560A59">
              <w:rPr>
                <w:snapToGrid w:val="0"/>
                <w:szCs w:val="28"/>
              </w:rPr>
              <w:t>3 218</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43CDF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36F0F40" w14:textId="77777777" w:rsidTr="007232B4">
        <w:trPr>
          <w:trHeight w:val="390"/>
        </w:trPr>
        <w:tc>
          <w:tcPr>
            <w:tcW w:w="567" w:type="dxa"/>
            <w:shd w:val="clear" w:color="auto" w:fill="auto"/>
            <w:vAlign w:val="center"/>
            <w:hideMark/>
          </w:tcPr>
          <w:p w14:paraId="01DE2CB1" w14:textId="77777777" w:rsidR="00560A59" w:rsidRPr="00560A59" w:rsidRDefault="00560A59" w:rsidP="00560A59">
            <w:pPr>
              <w:jc w:val="center"/>
              <w:rPr>
                <w:snapToGrid w:val="0"/>
              </w:rPr>
            </w:pPr>
            <w:r w:rsidRPr="00560A59">
              <w:rPr>
                <w:snapToGrid w:val="0"/>
              </w:rPr>
              <w:t>10</w:t>
            </w:r>
          </w:p>
        </w:tc>
        <w:tc>
          <w:tcPr>
            <w:tcW w:w="4111" w:type="dxa"/>
            <w:shd w:val="clear" w:color="auto" w:fill="auto"/>
            <w:vAlign w:val="center"/>
            <w:hideMark/>
          </w:tcPr>
          <w:p w14:paraId="43653ED8" w14:textId="77777777" w:rsidR="00560A59" w:rsidRPr="00560A59" w:rsidRDefault="00560A59" w:rsidP="00560A59">
            <w:pPr>
              <w:rPr>
                <w:snapToGrid w:val="0"/>
              </w:rPr>
            </w:pPr>
            <w:r w:rsidRPr="00560A59">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28B552" w14:textId="77777777" w:rsidR="00560A59" w:rsidRPr="00560A59" w:rsidRDefault="00560A59" w:rsidP="00560A59">
            <w:pPr>
              <w:jc w:val="center"/>
              <w:rPr>
                <w:snapToGrid w:val="0"/>
                <w:szCs w:val="28"/>
              </w:rPr>
            </w:pPr>
            <w:r w:rsidRPr="00560A59">
              <w:rPr>
                <w:snapToGrid w:val="0"/>
                <w:szCs w:val="28"/>
              </w:rPr>
              <w:t>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C0D4E5" w14:textId="77777777" w:rsidR="00560A59" w:rsidRPr="00560A59" w:rsidRDefault="00560A59" w:rsidP="00560A59">
            <w:pPr>
              <w:jc w:val="center"/>
              <w:rPr>
                <w:snapToGrid w:val="0"/>
                <w:szCs w:val="28"/>
              </w:rPr>
            </w:pPr>
            <w:r w:rsidRPr="00560A59">
              <w:rPr>
                <w:snapToGrid w:val="0"/>
                <w:szCs w:val="28"/>
              </w:rPr>
              <w:t>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B4215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96D270A" w14:textId="77777777" w:rsidTr="007232B4">
        <w:trPr>
          <w:trHeight w:val="390"/>
        </w:trPr>
        <w:tc>
          <w:tcPr>
            <w:tcW w:w="567" w:type="dxa"/>
            <w:shd w:val="clear" w:color="auto" w:fill="auto"/>
            <w:vAlign w:val="center"/>
            <w:hideMark/>
          </w:tcPr>
          <w:p w14:paraId="56A8B03D" w14:textId="77777777" w:rsidR="00560A59" w:rsidRPr="00560A59" w:rsidRDefault="00560A59" w:rsidP="00560A59">
            <w:pPr>
              <w:jc w:val="center"/>
              <w:rPr>
                <w:b/>
                <w:snapToGrid w:val="0"/>
              </w:rPr>
            </w:pPr>
            <w:r w:rsidRPr="00560A59">
              <w:rPr>
                <w:b/>
                <w:snapToGrid w:val="0"/>
              </w:rPr>
              <w:t> </w:t>
            </w:r>
          </w:p>
        </w:tc>
        <w:tc>
          <w:tcPr>
            <w:tcW w:w="4111" w:type="dxa"/>
            <w:shd w:val="clear" w:color="auto" w:fill="auto"/>
            <w:vAlign w:val="center"/>
            <w:hideMark/>
          </w:tcPr>
          <w:p w14:paraId="207DF186" w14:textId="77777777" w:rsidR="00560A59" w:rsidRPr="00560A59" w:rsidRDefault="00560A59" w:rsidP="00560A59">
            <w:pPr>
              <w:rPr>
                <w:snapToGrid w:val="0"/>
              </w:rPr>
            </w:pPr>
            <w:r w:rsidRPr="00560A59">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A76199" w14:textId="77777777" w:rsidR="00560A59" w:rsidRPr="00560A59" w:rsidRDefault="00560A59" w:rsidP="00560A59">
            <w:pPr>
              <w:jc w:val="center"/>
              <w:rPr>
                <w:snapToGrid w:val="0"/>
                <w:szCs w:val="28"/>
              </w:rPr>
            </w:pPr>
            <w:r w:rsidRPr="00560A59">
              <w:rPr>
                <w:snapToGrid w:val="0"/>
                <w:szCs w:val="28"/>
              </w:rPr>
              <w:t>74 638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57DBBD" w14:textId="77777777" w:rsidR="00560A59" w:rsidRPr="00560A59" w:rsidRDefault="00560A59" w:rsidP="00560A59">
            <w:pPr>
              <w:jc w:val="center"/>
              <w:rPr>
                <w:snapToGrid w:val="0"/>
                <w:szCs w:val="28"/>
              </w:rPr>
            </w:pPr>
            <w:r w:rsidRPr="00560A59">
              <w:rPr>
                <w:snapToGrid w:val="0"/>
                <w:szCs w:val="28"/>
              </w:rPr>
              <w:t>74 638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959B22" w14:textId="77777777" w:rsidR="00560A59" w:rsidRPr="00560A59" w:rsidRDefault="00560A59" w:rsidP="00560A59">
            <w:pPr>
              <w:jc w:val="center"/>
              <w:rPr>
                <w:snapToGrid w:val="0"/>
                <w:szCs w:val="28"/>
              </w:rPr>
            </w:pPr>
            <w:r w:rsidRPr="00560A59">
              <w:rPr>
                <w:snapToGrid w:val="0"/>
                <w:szCs w:val="28"/>
              </w:rPr>
              <w:t>0</w:t>
            </w:r>
          </w:p>
        </w:tc>
      </w:tr>
    </w:tbl>
    <w:p w14:paraId="7B7F939B" w14:textId="77777777" w:rsidR="00560A59" w:rsidRPr="00560A59" w:rsidRDefault="00560A59" w:rsidP="00560A59">
      <w:pPr>
        <w:tabs>
          <w:tab w:val="left" w:pos="1890"/>
        </w:tabs>
        <w:ind w:firstLine="720"/>
        <w:jc w:val="both"/>
        <w:rPr>
          <w:snapToGrid w:val="0"/>
          <w:sz w:val="28"/>
          <w:szCs w:val="28"/>
          <w:highlight w:val="yellow"/>
          <w:lang w:eastAsia="en-US"/>
        </w:rPr>
      </w:pPr>
    </w:p>
    <w:p w14:paraId="684E8D81"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6.3. Расчет неподконтрольных расходов</w:t>
      </w:r>
    </w:p>
    <w:p w14:paraId="289772CB" w14:textId="77777777" w:rsidR="00560A59" w:rsidRPr="00560A59" w:rsidRDefault="00560A59" w:rsidP="00560A59">
      <w:pPr>
        <w:rPr>
          <w:szCs w:val="20"/>
          <w:highlight w:val="yellow"/>
        </w:rPr>
      </w:pPr>
    </w:p>
    <w:p w14:paraId="551BA2EC" w14:textId="77777777" w:rsidR="00560A59" w:rsidRPr="00560A59" w:rsidRDefault="00560A59" w:rsidP="00560A59">
      <w:pPr>
        <w:keepNext/>
        <w:keepLines/>
        <w:spacing w:before="120"/>
        <w:jc w:val="center"/>
        <w:outlineLvl w:val="1"/>
        <w:rPr>
          <w:rFonts w:eastAsia="Calibri"/>
          <w:b/>
          <w:sz w:val="28"/>
          <w:szCs w:val="20"/>
          <w:lang w:eastAsia="en-US"/>
        </w:rPr>
      </w:pPr>
      <w:bookmarkStart w:id="48" w:name="_Toc21094955"/>
      <w:bookmarkStart w:id="49" w:name="_Toc23151644"/>
      <w:r w:rsidRPr="00560A59">
        <w:rPr>
          <w:rFonts w:eastAsia="Calibri"/>
          <w:b/>
          <w:sz w:val="28"/>
          <w:szCs w:val="28"/>
          <w:lang w:eastAsia="en-US"/>
        </w:rPr>
        <w:t>6.3.1. Расходы на оплату услуг, оказываемых организациями, осуществляющими регулируемые виды деятельности</w:t>
      </w:r>
    </w:p>
    <w:p w14:paraId="20461506" w14:textId="77777777" w:rsidR="00560A59" w:rsidRPr="00560A59" w:rsidRDefault="00560A59" w:rsidP="00560A59">
      <w:pPr>
        <w:tabs>
          <w:tab w:val="left" w:pos="1890"/>
        </w:tabs>
        <w:ind w:firstLine="709"/>
        <w:jc w:val="both"/>
        <w:rPr>
          <w:snapToGrid w:val="0"/>
          <w:sz w:val="28"/>
          <w:szCs w:val="28"/>
        </w:rPr>
      </w:pPr>
    </w:p>
    <w:p w14:paraId="3BA1402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985 тыс. руб.</w:t>
      </w:r>
    </w:p>
    <w:p w14:paraId="3425E74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D25D4C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 5927/НТК-1-23 от 20.12.2022, заключенный </w:t>
      </w:r>
      <w:r w:rsidRPr="00560A59">
        <w:rPr>
          <w:snapToGrid w:val="0"/>
          <w:sz w:val="28"/>
          <w:szCs w:val="28"/>
        </w:rPr>
        <w:br/>
        <w:t xml:space="preserve">с ООО «Водоканал» на оказание услуг по холодному водоснабжению </w:t>
      </w:r>
      <w:r w:rsidRPr="00560A59">
        <w:rPr>
          <w:snapToGrid w:val="0"/>
          <w:sz w:val="28"/>
          <w:szCs w:val="28"/>
        </w:rPr>
        <w:br/>
        <w:t xml:space="preserve">и водоотведению, действующий до 31.12.2023 без </w:t>
      </w:r>
      <w:proofErr w:type="spellStart"/>
      <w:r w:rsidRPr="00560A59">
        <w:rPr>
          <w:snapToGrid w:val="0"/>
          <w:sz w:val="28"/>
          <w:szCs w:val="28"/>
        </w:rPr>
        <w:t>автопролонгации</w:t>
      </w:r>
      <w:proofErr w:type="spellEnd"/>
      <w:r w:rsidRPr="00560A59">
        <w:rPr>
          <w:snapToGrid w:val="0"/>
          <w:sz w:val="28"/>
          <w:szCs w:val="28"/>
        </w:rPr>
        <w:t xml:space="preserve"> (стр. 14 том 2.2). Конкурсная документация (стр. 49 том 2.2).</w:t>
      </w:r>
    </w:p>
    <w:p w14:paraId="1F617FB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Расчет расходов на водоснабжение (стр. 78 том 3.2), в соответствии </w:t>
      </w:r>
      <w:r w:rsidRPr="00560A59">
        <w:rPr>
          <w:snapToGrid w:val="0"/>
          <w:sz w:val="28"/>
          <w:szCs w:val="28"/>
        </w:rPr>
        <w:br/>
        <w:t>с которым объем потребления холодной воды составляет 4 548 куб. м в год.</w:t>
      </w:r>
    </w:p>
    <w:p w14:paraId="7A6C33C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 xml:space="preserve">В соответствии с постановлением РЭК Кемеровской области </w:t>
      </w:r>
      <w:r w:rsidRPr="00560A59">
        <w:rPr>
          <w:snapToGrid w:val="0"/>
          <w:sz w:val="28"/>
          <w:szCs w:val="28"/>
        </w:rPr>
        <w:br/>
        <w:t>от 19.12.2018 № 602 тариф на водоснабжение в первом полугодии 2024 года составит 48,81 руб./куб. м.</w:t>
      </w:r>
    </w:p>
    <w:p w14:paraId="240BB6B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Экономически обоснованные расходы на водоснабжение в 2024 году составят:</w:t>
      </w:r>
    </w:p>
    <w:p w14:paraId="706D0E0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(4 548 куб. м ÷ 2 (объем 1 полугодия) × 48,81 руб./куб. м (тариф </w:t>
      </w:r>
      <w:r w:rsidRPr="00560A59">
        <w:rPr>
          <w:snapToGrid w:val="0"/>
          <w:sz w:val="28"/>
          <w:szCs w:val="28"/>
        </w:rPr>
        <w:br/>
        <w:t xml:space="preserve">1 полугодия) + 4 548 куб. м ÷ 2 (объем 2 полугодия) × 48,81 руб./куб. м (тариф 1 полугодия) × 1,044 (ИЦП 2024/2023)) ÷ 1000 (приведение </w:t>
      </w:r>
      <w:r w:rsidRPr="00560A59">
        <w:rPr>
          <w:snapToGrid w:val="0"/>
          <w:sz w:val="28"/>
          <w:szCs w:val="28"/>
        </w:rPr>
        <w:br/>
        <w:t>к тыс. руб.) = 227 тыс. руб.</w:t>
      </w:r>
    </w:p>
    <w:p w14:paraId="22BF047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водоснабжение </w:t>
      </w:r>
      <w:r w:rsidRPr="00560A59">
        <w:rPr>
          <w:snapToGrid w:val="0"/>
          <w:sz w:val="28"/>
          <w:szCs w:val="28"/>
        </w:rPr>
        <w:br/>
        <w:t>в рассматриваемом контуре в 2024 году составят:</w:t>
      </w:r>
    </w:p>
    <w:p w14:paraId="151A595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227 тыс. руб. ÷ 13 (ПНС и ЦТП) × 3 (ПНС и ЦТП в рассматриваемом контуре) = </w:t>
      </w:r>
      <w:r w:rsidRPr="00560A59">
        <w:rPr>
          <w:b/>
          <w:snapToGrid w:val="0"/>
          <w:sz w:val="28"/>
          <w:szCs w:val="28"/>
        </w:rPr>
        <w:t>52 тыс. руб.</w:t>
      </w:r>
    </w:p>
    <w:p w14:paraId="2EE3175C" w14:textId="77777777" w:rsidR="00560A59" w:rsidRPr="00560A59" w:rsidRDefault="00560A59" w:rsidP="00560A59">
      <w:pPr>
        <w:tabs>
          <w:tab w:val="left" w:pos="1890"/>
        </w:tabs>
        <w:ind w:firstLine="709"/>
        <w:jc w:val="both"/>
        <w:rPr>
          <w:snapToGrid w:val="0"/>
          <w:sz w:val="28"/>
          <w:szCs w:val="28"/>
        </w:rPr>
      </w:pPr>
    </w:p>
    <w:p w14:paraId="5903DE5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Расчет расходов на водоотведение (стр. 78 том 3.2), в соответствии </w:t>
      </w:r>
      <w:r w:rsidRPr="00560A59">
        <w:rPr>
          <w:snapToGrid w:val="0"/>
          <w:sz w:val="28"/>
          <w:szCs w:val="28"/>
        </w:rPr>
        <w:br/>
        <w:t>с которым объем водоотведения составляет 5 976 куб. м в год.</w:t>
      </w:r>
    </w:p>
    <w:p w14:paraId="0475991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постановлением РЭК Кемеровской области </w:t>
      </w:r>
      <w:r w:rsidRPr="00560A59">
        <w:rPr>
          <w:snapToGrid w:val="0"/>
          <w:sz w:val="28"/>
          <w:szCs w:val="28"/>
        </w:rPr>
        <w:br/>
        <w:t>от 19.12.2018 № 602 тариф на водоотведение в первом полугодии 2024 года составит 19,81 руб./куб. м.</w:t>
      </w:r>
    </w:p>
    <w:p w14:paraId="2E7F710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Экономически обоснованные расходы на водоснабжение в 2024 году составят:</w:t>
      </w:r>
    </w:p>
    <w:p w14:paraId="6A21148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(5 976 куб. м ÷ 2 (объем 1 полугодия) × 19,81 руб./куб. м (тариф </w:t>
      </w:r>
      <w:r w:rsidRPr="00560A59">
        <w:rPr>
          <w:snapToGrid w:val="0"/>
          <w:sz w:val="28"/>
          <w:szCs w:val="28"/>
        </w:rPr>
        <w:br/>
        <w:t xml:space="preserve">1 полугодия) + 5 976 куб. м ÷ 2 (объем 2 полугодия) × 19,81 руб./куб. м (тариф 1 полугодия) × 1,044 (ИЦП 2024/2023)) ÷ 1000 (приведение </w:t>
      </w:r>
      <w:r w:rsidRPr="00560A59">
        <w:rPr>
          <w:snapToGrid w:val="0"/>
          <w:sz w:val="28"/>
          <w:szCs w:val="28"/>
        </w:rPr>
        <w:br/>
        <w:t>к тыс. руб.) = 121 тыс. руб.</w:t>
      </w:r>
    </w:p>
    <w:p w14:paraId="121D753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водоотведение </w:t>
      </w:r>
      <w:r w:rsidRPr="00560A59">
        <w:rPr>
          <w:snapToGrid w:val="0"/>
          <w:sz w:val="28"/>
          <w:szCs w:val="28"/>
        </w:rPr>
        <w:br/>
        <w:t>в рассматриваемом контуре в 2024 году составят:</w:t>
      </w:r>
    </w:p>
    <w:p w14:paraId="0F2636E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121 тыс. руб. ÷ 13 (ПНС и ЦТП) × 3 (ПНС и ЦТП в рассматриваемом контуре) = </w:t>
      </w:r>
      <w:r w:rsidRPr="00560A59">
        <w:rPr>
          <w:b/>
          <w:snapToGrid w:val="0"/>
          <w:sz w:val="28"/>
          <w:szCs w:val="28"/>
        </w:rPr>
        <w:t>28 тыс. руб.</w:t>
      </w:r>
    </w:p>
    <w:p w14:paraId="48148AFD" w14:textId="77777777" w:rsidR="00560A59" w:rsidRPr="00560A59" w:rsidRDefault="00560A59" w:rsidP="00560A59">
      <w:pPr>
        <w:tabs>
          <w:tab w:val="left" w:pos="1890"/>
        </w:tabs>
        <w:ind w:firstLine="709"/>
        <w:jc w:val="both"/>
        <w:rPr>
          <w:snapToGrid w:val="0"/>
          <w:sz w:val="28"/>
          <w:szCs w:val="28"/>
        </w:rPr>
      </w:pPr>
    </w:p>
    <w:p w14:paraId="5724F4A9" w14:textId="77777777" w:rsidR="00560A59" w:rsidRPr="00560A59" w:rsidRDefault="00560A59" w:rsidP="00560A59">
      <w:pPr>
        <w:ind w:firstLine="709"/>
        <w:jc w:val="both"/>
        <w:rPr>
          <w:snapToGrid w:val="0"/>
          <w:sz w:val="28"/>
          <w:szCs w:val="28"/>
        </w:rPr>
      </w:pPr>
      <w:r w:rsidRPr="00560A59">
        <w:rPr>
          <w:snapToGrid w:val="0"/>
          <w:sz w:val="28"/>
          <w:szCs w:val="28"/>
        </w:rPr>
        <w:t>В соответствии со счетами-фактурами на тепловую энергию и горячую воду от ООО «</w:t>
      </w:r>
      <w:proofErr w:type="spellStart"/>
      <w:r w:rsidRPr="00560A59">
        <w:rPr>
          <w:snapToGrid w:val="0"/>
          <w:sz w:val="28"/>
          <w:szCs w:val="28"/>
        </w:rPr>
        <w:t>ЭнергоТранзит</w:t>
      </w:r>
      <w:proofErr w:type="spellEnd"/>
      <w:r w:rsidRPr="00560A59">
        <w:rPr>
          <w:snapToGrid w:val="0"/>
          <w:sz w:val="28"/>
          <w:szCs w:val="28"/>
        </w:rPr>
        <w:t xml:space="preserve">» (стр. 64 том 4.2), объем тепловой энергии </w:t>
      </w:r>
      <w:r w:rsidRPr="00560A59">
        <w:rPr>
          <w:snapToGrid w:val="0"/>
          <w:sz w:val="28"/>
          <w:szCs w:val="28"/>
        </w:rPr>
        <w:br/>
        <w:t xml:space="preserve">на отопление и горячее водоснабжение в 2022 году составил </w:t>
      </w:r>
      <w:r w:rsidRPr="00560A59">
        <w:rPr>
          <w:snapToGrid w:val="0"/>
          <w:sz w:val="28"/>
          <w:szCs w:val="28"/>
        </w:rPr>
        <w:br/>
        <w:t>0,232 тыс. куб. м.</w:t>
      </w:r>
    </w:p>
    <w:p w14:paraId="3FCACEB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постановлением РЭК Кузбасса от 17.12.2021 № 783 тариф на тепловую энергию в первом полугодии 2024 года составит </w:t>
      </w:r>
      <w:r w:rsidRPr="00560A59">
        <w:rPr>
          <w:snapToGrid w:val="0"/>
          <w:sz w:val="28"/>
          <w:szCs w:val="28"/>
        </w:rPr>
        <w:br/>
        <w:t>2 201,64 руб./Гкал.</w:t>
      </w:r>
    </w:p>
    <w:p w14:paraId="626800DD"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тепловую энергию </w:t>
      </w:r>
      <w:r w:rsidRPr="00560A59">
        <w:rPr>
          <w:snapToGrid w:val="0"/>
          <w:sz w:val="28"/>
          <w:szCs w:val="28"/>
        </w:rPr>
        <w:br/>
        <w:t>в 2024 году составят:</w:t>
      </w:r>
    </w:p>
    <w:p w14:paraId="4AF610B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0,129 тыс. Гкал (объем 1 полугодия) × 2 201,64 руб./Гкал (тариф </w:t>
      </w:r>
      <w:r w:rsidRPr="00560A59">
        <w:rPr>
          <w:snapToGrid w:val="0"/>
          <w:sz w:val="28"/>
          <w:szCs w:val="28"/>
        </w:rPr>
        <w:br/>
        <w:t>1 полугодия) + 0,103 тыс. Гкал (объем 1 полугодия) × 2 201,64 руб./Гкал (тариф 1 полугодия) × 1,072 (ИПЦ 2024/2023) = 527 тыс. руб.</w:t>
      </w:r>
    </w:p>
    <w:p w14:paraId="5CEB8AE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тепловую энергию </w:t>
      </w:r>
      <w:r w:rsidRPr="00560A59">
        <w:rPr>
          <w:snapToGrid w:val="0"/>
          <w:sz w:val="28"/>
          <w:szCs w:val="28"/>
        </w:rPr>
        <w:br/>
        <w:t>в рассматриваемом контуре в 2024 году составят:</w:t>
      </w:r>
    </w:p>
    <w:p w14:paraId="533BAA2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527 тыс. руб. ÷ 13 (ПНС и ЦТП) × 3 (ПНС и ЦТП в рассматриваемом контуре) = </w:t>
      </w:r>
      <w:r w:rsidRPr="00560A59">
        <w:rPr>
          <w:b/>
          <w:snapToGrid w:val="0"/>
          <w:sz w:val="28"/>
          <w:szCs w:val="28"/>
        </w:rPr>
        <w:t>122 тыс. руб.</w:t>
      </w:r>
    </w:p>
    <w:p w14:paraId="32FAD6BC" w14:textId="77777777" w:rsidR="00560A59" w:rsidRPr="00560A59" w:rsidRDefault="00560A59" w:rsidP="00560A59">
      <w:pPr>
        <w:tabs>
          <w:tab w:val="left" w:pos="1890"/>
        </w:tabs>
        <w:ind w:firstLine="709"/>
        <w:jc w:val="both"/>
        <w:rPr>
          <w:snapToGrid w:val="0"/>
          <w:sz w:val="28"/>
          <w:szCs w:val="28"/>
        </w:rPr>
      </w:pPr>
    </w:p>
    <w:p w14:paraId="5C0CB1DA" w14:textId="77777777" w:rsidR="00560A59" w:rsidRPr="00560A59" w:rsidRDefault="00560A59" w:rsidP="00560A59">
      <w:pPr>
        <w:ind w:firstLine="709"/>
        <w:jc w:val="both"/>
        <w:rPr>
          <w:snapToGrid w:val="0"/>
          <w:sz w:val="28"/>
          <w:szCs w:val="28"/>
        </w:rPr>
      </w:pPr>
      <w:r w:rsidRPr="00560A59">
        <w:rPr>
          <w:snapToGrid w:val="0"/>
          <w:sz w:val="28"/>
          <w:szCs w:val="28"/>
        </w:rPr>
        <w:t>В соответствии со счетами-фактурами на тепловую энергию и горячую воду от ООО «</w:t>
      </w:r>
      <w:proofErr w:type="spellStart"/>
      <w:r w:rsidRPr="00560A59">
        <w:rPr>
          <w:snapToGrid w:val="0"/>
          <w:sz w:val="28"/>
          <w:szCs w:val="28"/>
        </w:rPr>
        <w:t>ЭнергоТранзит</w:t>
      </w:r>
      <w:proofErr w:type="spellEnd"/>
      <w:r w:rsidRPr="00560A59">
        <w:rPr>
          <w:snapToGrid w:val="0"/>
          <w:sz w:val="28"/>
          <w:szCs w:val="28"/>
        </w:rPr>
        <w:t xml:space="preserve">» (стр. 64 том 4.2), объем горячей воды </w:t>
      </w:r>
      <w:r w:rsidRPr="00560A59">
        <w:rPr>
          <w:snapToGrid w:val="0"/>
          <w:sz w:val="28"/>
          <w:szCs w:val="28"/>
        </w:rPr>
        <w:br/>
        <w:t>в 2022 году составил 0,867 тыс. куб. м.</w:t>
      </w:r>
    </w:p>
    <w:p w14:paraId="6E0FE3F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 В соответствии с постановлением РЭК Кузбасса от 17.12.2021 № 784 тариф горячую воду в первом полугодии 2024 года составит </w:t>
      </w:r>
      <w:r w:rsidRPr="00560A59">
        <w:rPr>
          <w:snapToGrid w:val="0"/>
          <w:sz w:val="28"/>
          <w:szCs w:val="28"/>
        </w:rPr>
        <w:br/>
        <w:t>163,15 руб./куб. м.</w:t>
      </w:r>
    </w:p>
    <w:p w14:paraId="72A8760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Экономически обоснованные расходы на горячую воду в 2024 году составят:</w:t>
      </w:r>
    </w:p>
    <w:p w14:paraId="43C4F6E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0,413 тыс. куб. м (объем 1 полугодия) × 163,15 руб./куб. м (тариф </w:t>
      </w:r>
      <w:r w:rsidRPr="00560A59">
        <w:rPr>
          <w:snapToGrid w:val="0"/>
          <w:sz w:val="28"/>
          <w:szCs w:val="28"/>
        </w:rPr>
        <w:br/>
        <w:t>1 полугодия) + 0,454 тыс. куб. м (объем 2 полугодия) × 163,15 руб./куб. м (тариф 1 полугодия) × 1,072 (ИПЦ 2024/2023) = 147 тыс. руб.</w:t>
      </w:r>
    </w:p>
    <w:p w14:paraId="76401E2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горячую воду </w:t>
      </w:r>
      <w:r w:rsidRPr="00560A59">
        <w:rPr>
          <w:snapToGrid w:val="0"/>
          <w:sz w:val="28"/>
          <w:szCs w:val="28"/>
        </w:rPr>
        <w:br/>
        <w:t>в рассматриваемом контуре в 2024 году составят:</w:t>
      </w:r>
    </w:p>
    <w:p w14:paraId="14D2C20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147 тыс. руб. ÷ 13 (ПНС и ЦТП) × 3 (ПНС и ЦТП в рассматриваемом контуре) = </w:t>
      </w:r>
      <w:r w:rsidRPr="00560A59">
        <w:rPr>
          <w:b/>
          <w:snapToGrid w:val="0"/>
          <w:sz w:val="28"/>
          <w:szCs w:val="28"/>
        </w:rPr>
        <w:t>34 тыс. руб.</w:t>
      </w:r>
    </w:p>
    <w:p w14:paraId="74693411" w14:textId="77777777" w:rsidR="00560A59" w:rsidRPr="00560A59" w:rsidRDefault="00560A59" w:rsidP="00560A59">
      <w:pPr>
        <w:ind w:firstLine="709"/>
        <w:jc w:val="both"/>
        <w:rPr>
          <w:snapToGrid w:val="0"/>
          <w:sz w:val="28"/>
          <w:szCs w:val="28"/>
        </w:rPr>
      </w:pPr>
    </w:p>
    <w:p w14:paraId="02FF679E"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оборотно-сальдовой ведомостью по счету 26 </w:t>
      </w:r>
      <w:r w:rsidRPr="00560A59">
        <w:rPr>
          <w:snapToGrid w:val="0"/>
          <w:sz w:val="28"/>
          <w:szCs w:val="28"/>
        </w:rPr>
        <w:br/>
        <w:t xml:space="preserve">за 2022 год в разрезе услуг электроснабжения (стр. 120 том 3.1) расходы </w:t>
      </w:r>
      <w:r w:rsidRPr="00560A59">
        <w:rPr>
          <w:snapToGrid w:val="0"/>
          <w:sz w:val="28"/>
          <w:szCs w:val="28"/>
        </w:rPr>
        <w:br/>
        <w:t>на электроэнергию составили 500 тыс. руб.</w:t>
      </w:r>
    </w:p>
    <w:p w14:paraId="1B36BA3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Экономически обоснованные расходы на электроэнергию </w:t>
      </w:r>
      <w:r w:rsidRPr="00560A59">
        <w:rPr>
          <w:snapToGrid w:val="0"/>
          <w:sz w:val="28"/>
          <w:szCs w:val="28"/>
        </w:rPr>
        <w:br/>
        <w:t>в рассматриваемом контуре в 2024 году составят:</w:t>
      </w:r>
    </w:p>
    <w:p w14:paraId="1D91C09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500 тыс. руб. × 1,120 (ИЦП на обеспечение электрической энергией (2023/2022)) × 1,056 (ИЦП на обеспечение электрической энергией (2024/2023)) = </w:t>
      </w:r>
      <w:r w:rsidRPr="00560A59">
        <w:rPr>
          <w:b/>
          <w:snapToGrid w:val="0"/>
          <w:sz w:val="28"/>
          <w:szCs w:val="28"/>
        </w:rPr>
        <w:t>591 тыс. руб</w:t>
      </w:r>
      <w:r w:rsidRPr="00560A59">
        <w:rPr>
          <w:snapToGrid w:val="0"/>
          <w:sz w:val="28"/>
          <w:szCs w:val="28"/>
        </w:rPr>
        <w:t>.</w:t>
      </w:r>
    </w:p>
    <w:p w14:paraId="7B95788D" w14:textId="77777777" w:rsidR="00560A59" w:rsidRPr="00560A59" w:rsidRDefault="00560A59" w:rsidP="00560A59">
      <w:pPr>
        <w:ind w:firstLine="709"/>
        <w:jc w:val="both"/>
        <w:rPr>
          <w:snapToGrid w:val="0"/>
          <w:sz w:val="28"/>
          <w:szCs w:val="28"/>
        </w:rPr>
      </w:pPr>
    </w:p>
    <w:p w14:paraId="303EBF6C"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составили:</w:t>
      </w:r>
    </w:p>
    <w:p w14:paraId="724251FF" w14:textId="77777777" w:rsidR="00560A59" w:rsidRPr="00560A59" w:rsidRDefault="00560A59" w:rsidP="00560A59">
      <w:pPr>
        <w:ind w:firstLine="709"/>
        <w:jc w:val="both"/>
        <w:rPr>
          <w:b/>
          <w:snapToGrid w:val="0"/>
          <w:sz w:val="26"/>
          <w:szCs w:val="28"/>
        </w:rPr>
      </w:pPr>
      <w:r w:rsidRPr="00560A59">
        <w:rPr>
          <w:snapToGrid w:val="0"/>
          <w:sz w:val="28"/>
          <w:szCs w:val="28"/>
        </w:rPr>
        <w:t xml:space="preserve">52 + 28 + 122 + 34 + 591 = </w:t>
      </w:r>
      <w:r w:rsidRPr="00560A59">
        <w:rPr>
          <w:b/>
          <w:snapToGrid w:val="0"/>
          <w:sz w:val="28"/>
          <w:szCs w:val="28"/>
        </w:rPr>
        <w:t>827 тыс. руб.</w:t>
      </w:r>
    </w:p>
    <w:p w14:paraId="7550939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2F3A7CFE"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158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1D9E939" w14:textId="77777777" w:rsidR="00560A59" w:rsidRPr="00560A59" w:rsidRDefault="00560A59" w:rsidP="00560A59">
      <w:pPr>
        <w:ind w:firstLine="709"/>
        <w:jc w:val="both"/>
        <w:rPr>
          <w:snapToGrid w:val="0"/>
          <w:sz w:val="28"/>
          <w:szCs w:val="28"/>
        </w:rPr>
      </w:pPr>
    </w:p>
    <w:p w14:paraId="4FD51E73"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6.3.2. Арендная плата</w:t>
      </w:r>
    </w:p>
    <w:p w14:paraId="3DFE0D99" w14:textId="77777777" w:rsidR="00560A59" w:rsidRPr="00560A59" w:rsidRDefault="00560A59" w:rsidP="00560A59">
      <w:pPr>
        <w:tabs>
          <w:tab w:val="left" w:pos="1890"/>
        </w:tabs>
        <w:ind w:firstLine="709"/>
        <w:jc w:val="both"/>
        <w:rPr>
          <w:snapToGrid w:val="0"/>
          <w:sz w:val="28"/>
          <w:szCs w:val="28"/>
        </w:rPr>
      </w:pPr>
    </w:p>
    <w:p w14:paraId="565C8F0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5 200 тыс. руб.</w:t>
      </w:r>
    </w:p>
    <w:p w14:paraId="37E807B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B7BC65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б/н от 26.09.2014 заключенный с ОАО «Новокузнецкие электрические сети» на аренду ЦТП на ДОЗ по адресу: г. Новокузнецк, </w:t>
      </w:r>
      <w:r w:rsidRPr="00560A59">
        <w:rPr>
          <w:snapToGrid w:val="0"/>
          <w:sz w:val="28"/>
          <w:szCs w:val="28"/>
        </w:rPr>
        <w:br/>
        <w:t xml:space="preserve">ул. Доз 17Б, кадастровый номер: 42:30:0303004:309 и трубопроводов к нему, действующий до 31.12.2020 без </w:t>
      </w:r>
      <w:proofErr w:type="spellStart"/>
      <w:r w:rsidRPr="00560A59">
        <w:rPr>
          <w:snapToGrid w:val="0"/>
          <w:sz w:val="28"/>
          <w:szCs w:val="28"/>
        </w:rPr>
        <w:t>автопролонгации</w:t>
      </w:r>
      <w:proofErr w:type="spellEnd"/>
      <w:r w:rsidRPr="00560A59">
        <w:rPr>
          <w:snapToGrid w:val="0"/>
          <w:sz w:val="28"/>
          <w:szCs w:val="28"/>
        </w:rPr>
        <w:t xml:space="preserve"> (стр. 28 том 1.3). </w:t>
      </w:r>
      <w:r w:rsidRPr="00560A59">
        <w:rPr>
          <w:snapToGrid w:val="0"/>
          <w:sz w:val="28"/>
          <w:szCs w:val="28"/>
        </w:rPr>
        <w:br/>
        <w:t xml:space="preserve">Доп. соглашение б/н от 19.02.2015 о продлении срока действия до 15.10.2063 (стр. </w:t>
      </w:r>
      <w:r w:rsidRPr="00560A59">
        <w:rPr>
          <w:snapToGrid w:val="0"/>
          <w:sz w:val="28"/>
          <w:szCs w:val="28"/>
        </w:rPr>
        <w:lastRenderedPageBreak/>
        <w:t xml:space="preserve">38 том 1.3). Доп. соглашение б/н от 06.09.2016 об изменении стоимости арендной платы (стр. 40 том 1.3). Конкурсная документация (стр. 48 том 1.3). Приложение № 1 к дополнительному соглашению от 06.09.2016. Расчет стоимости аренды недвижимого и технологического имущества </w:t>
      </w:r>
      <w:r w:rsidRPr="00560A59">
        <w:rPr>
          <w:snapToGrid w:val="0"/>
          <w:sz w:val="28"/>
          <w:szCs w:val="28"/>
        </w:rPr>
        <w:br/>
        <w:t xml:space="preserve">для деятельности по передаче тепловой энергии с учетом трубопроводов (стр. 42 том 1.3). Предприятием представлен расчет арендной платы </w:t>
      </w:r>
      <w:r w:rsidRPr="00560A59">
        <w:rPr>
          <w:snapToGrid w:val="0"/>
          <w:sz w:val="28"/>
          <w:szCs w:val="28"/>
        </w:rPr>
        <w:br/>
        <w:t xml:space="preserve">в соответствии с пунктом 45 Основ ценообразования на сумму </w:t>
      </w:r>
      <w:r w:rsidRPr="00560A59">
        <w:rPr>
          <w:b/>
          <w:snapToGrid w:val="0"/>
          <w:sz w:val="28"/>
          <w:szCs w:val="28"/>
        </w:rPr>
        <w:t>370 тыс. руб</w:t>
      </w:r>
      <w:r w:rsidRPr="00560A59">
        <w:rPr>
          <w:snapToGrid w:val="0"/>
          <w:sz w:val="28"/>
          <w:szCs w:val="28"/>
        </w:rPr>
        <w:t>. для рассматриваемого контура теплоснабжения (стр. 20 том 12). Эксперты проверили представленный расчет и согласились с его правильностью.</w:t>
      </w:r>
    </w:p>
    <w:p w14:paraId="3675354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 xml:space="preserve">ОАО «Новокузнецкие электрические сети» серия 42АД № 740685 </w:t>
      </w:r>
      <w:r w:rsidRPr="00560A59">
        <w:rPr>
          <w:snapToGrid w:val="0"/>
          <w:sz w:val="28"/>
          <w:szCs w:val="28"/>
        </w:rPr>
        <w:br/>
        <w:t>от 02.07.2014 на ЦТП на Доз общей площадью 105,5 кв. м, расположенный по адресу: г. Новокузнецк, ул. ДОЗ, № 17Б. Кадастровый (или условный) номер: 42:30:0303004:309 (стр. 53 том 1.3).</w:t>
      </w:r>
    </w:p>
    <w:p w14:paraId="4988A7D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НТК-36-14/ГТС-15-14 от 29.09.2014 заключенный </w:t>
      </w:r>
      <w:r w:rsidRPr="00560A59">
        <w:rPr>
          <w:snapToGrid w:val="0"/>
          <w:sz w:val="28"/>
          <w:szCs w:val="28"/>
        </w:rPr>
        <w:br/>
        <w:t>с ООО «</w:t>
      </w:r>
      <w:proofErr w:type="spellStart"/>
      <w:r w:rsidRPr="00560A59">
        <w:rPr>
          <w:snapToGrid w:val="0"/>
          <w:sz w:val="28"/>
          <w:szCs w:val="28"/>
        </w:rPr>
        <w:t>СтройТехПроект</w:t>
      </w:r>
      <w:proofErr w:type="spellEnd"/>
      <w:r w:rsidRPr="00560A59">
        <w:rPr>
          <w:snapToGrid w:val="0"/>
          <w:sz w:val="28"/>
          <w:szCs w:val="28"/>
        </w:rPr>
        <w:t xml:space="preserve">» на аренду отдельно стоящего нежилого здания (ПНС-13) площадью 205,10 кв.м. по адресу: г. Новокузнецк, просп. </w:t>
      </w:r>
      <w:proofErr w:type="spellStart"/>
      <w:r w:rsidRPr="00560A59">
        <w:rPr>
          <w:snapToGrid w:val="0"/>
          <w:sz w:val="28"/>
          <w:szCs w:val="28"/>
        </w:rPr>
        <w:t>Курако</w:t>
      </w:r>
      <w:proofErr w:type="spellEnd"/>
      <w:r w:rsidRPr="00560A59">
        <w:rPr>
          <w:snapToGrid w:val="0"/>
          <w:sz w:val="28"/>
          <w:szCs w:val="28"/>
        </w:rPr>
        <w:t xml:space="preserve">, 38, действующий до 31.12.2020 без </w:t>
      </w:r>
      <w:proofErr w:type="spellStart"/>
      <w:r w:rsidRPr="00560A59">
        <w:rPr>
          <w:snapToGrid w:val="0"/>
          <w:sz w:val="28"/>
          <w:szCs w:val="28"/>
        </w:rPr>
        <w:t>автопролонгации</w:t>
      </w:r>
      <w:proofErr w:type="spellEnd"/>
      <w:r w:rsidRPr="00560A59">
        <w:rPr>
          <w:snapToGrid w:val="0"/>
          <w:sz w:val="28"/>
          <w:szCs w:val="28"/>
        </w:rPr>
        <w:t xml:space="preserve"> (стр. 54 том 1.3). </w:t>
      </w:r>
      <w:r w:rsidRPr="00560A59">
        <w:rPr>
          <w:snapToGrid w:val="0"/>
          <w:sz w:val="28"/>
          <w:szCs w:val="28"/>
        </w:rPr>
        <w:br/>
        <w:t xml:space="preserve">Доп. соглашение б/н от 19.02.2015 о продлении срока действия до 14.10.2063 (стр. 64 том 1.3). Конкурсная документация (стр. 51 том 9). Приложение № 2 к договору аренды № НТК-36-14/ГТС-15-14 от 29.09.2014. Расчет стоимости аренды недвижимого и технологического имущества для деятельности </w:t>
      </w:r>
      <w:r w:rsidRPr="00560A59">
        <w:rPr>
          <w:snapToGrid w:val="0"/>
          <w:sz w:val="28"/>
          <w:szCs w:val="28"/>
        </w:rPr>
        <w:br/>
        <w:t xml:space="preserve">по передаче тепловой энергии с учетом трубопроводов (стр. 60 том 1.3). Предприятием представлен расчет арендной платы в соответствии с пунктом 45 Основ ценообразования на сумму </w:t>
      </w:r>
      <w:r w:rsidRPr="00560A59">
        <w:rPr>
          <w:b/>
          <w:snapToGrid w:val="0"/>
          <w:sz w:val="28"/>
          <w:szCs w:val="28"/>
        </w:rPr>
        <w:t>1 852 тыс. руб</w:t>
      </w:r>
      <w:r w:rsidRPr="00560A59">
        <w:rPr>
          <w:snapToGrid w:val="0"/>
          <w:sz w:val="28"/>
          <w:szCs w:val="28"/>
        </w:rPr>
        <w:t xml:space="preserve">. для рассматриваемого контура теплоснабжения (стр. 21 том 12). Эксперты проверили представленный расчет </w:t>
      </w:r>
      <w:r w:rsidRPr="00560A59">
        <w:rPr>
          <w:snapToGrid w:val="0"/>
          <w:sz w:val="28"/>
          <w:szCs w:val="28"/>
        </w:rPr>
        <w:br/>
        <w:t>и согласились с его правильностью.</w:t>
      </w:r>
    </w:p>
    <w:p w14:paraId="1A9B1FBF" w14:textId="77777777" w:rsidR="00560A59" w:rsidRPr="00560A59" w:rsidRDefault="00560A59" w:rsidP="00560A59">
      <w:pPr>
        <w:ind w:firstLine="709"/>
        <w:jc w:val="both"/>
        <w:rPr>
          <w:snapToGrid w:val="0"/>
          <w:sz w:val="28"/>
          <w:szCs w:val="28"/>
        </w:rPr>
      </w:pPr>
      <w:r w:rsidRPr="00560A59">
        <w:rPr>
          <w:snapToGrid w:val="0"/>
          <w:sz w:val="28"/>
          <w:szCs w:val="28"/>
        </w:rPr>
        <w:t xml:space="preserve">Выписка из ЕГРН на нежилое здание (ПНС-13) площадью 205,10 кв. м по адресу: г. Новокузнецк, просп. </w:t>
      </w:r>
      <w:proofErr w:type="spellStart"/>
      <w:r w:rsidRPr="00560A59">
        <w:rPr>
          <w:snapToGrid w:val="0"/>
          <w:sz w:val="28"/>
          <w:szCs w:val="28"/>
        </w:rPr>
        <w:t>Курако</w:t>
      </w:r>
      <w:proofErr w:type="spellEnd"/>
      <w:r w:rsidRPr="00560A59">
        <w:rPr>
          <w:snapToGrid w:val="0"/>
          <w:sz w:val="28"/>
          <w:szCs w:val="28"/>
        </w:rPr>
        <w:t xml:space="preserve">, 38, правообладатель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(стр. 44 том 9).</w:t>
      </w:r>
    </w:p>
    <w:p w14:paraId="4C1DB0E9"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ГТС-12-23/НТК-8-23 от 19.04.2023, заключенный </w:t>
      </w:r>
      <w:r w:rsidRPr="00560A59">
        <w:rPr>
          <w:snapToGrid w:val="0"/>
          <w:sz w:val="28"/>
          <w:szCs w:val="28"/>
        </w:rPr>
        <w:br/>
        <w:t>с ООО «</w:t>
      </w:r>
      <w:proofErr w:type="spellStart"/>
      <w:r w:rsidRPr="00560A59">
        <w:rPr>
          <w:snapToGrid w:val="0"/>
          <w:sz w:val="28"/>
          <w:szCs w:val="28"/>
        </w:rPr>
        <w:t>СтройТехПроект</w:t>
      </w:r>
      <w:proofErr w:type="spellEnd"/>
      <w:r w:rsidRPr="00560A59">
        <w:rPr>
          <w:snapToGrid w:val="0"/>
          <w:sz w:val="28"/>
          <w:szCs w:val="28"/>
        </w:rPr>
        <w:t xml:space="preserve">» на аренду тепловых сетей </w:t>
      </w:r>
      <w:proofErr w:type="spellStart"/>
      <w:r w:rsidRPr="00560A59">
        <w:rPr>
          <w:snapToGrid w:val="0"/>
          <w:sz w:val="28"/>
          <w:szCs w:val="28"/>
        </w:rPr>
        <w:t>Завокзальной</w:t>
      </w:r>
      <w:proofErr w:type="spellEnd"/>
      <w:r w:rsidRPr="00560A59">
        <w:rPr>
          <w:snapToGrid w:val="0"/>
          <w:sz w:val="28"/>
          <w:szCs w:val="28"/>
        </w:rPr>
        <w:t xml:space="preserve"> части протяженностью 17 335 м, кадастровый номер: 42:30:0000000:2780, действующий до 19.04.2033 без </w:t>
      </w:r>
      <w:proofErr w:type="spellStart"/>
      <w:r w:rsidRPr="00560A59">
        <w:rPr>
          <w:snapToGrid w:val="0"/>
          <w:sz w:val="28"/>
          <w:szCs w:val="28"/>
        </w:rPr>
        <w:t>автопролонгации</w:t>
      </w:r>
      <w:proofErr w:type="spellEnd"/>
      <w:r w:rsidRPr="00560A59">
        <w:rPr>
          <w:snapToGrid w:val="0"/>
          <w:sz w:val="28"/>
          <w:szCs w:val="28"/>
        </w:rPr>
        <w:t xml:space="preserve"> (стр. 89 том 1.3). Конкурсная документация (стр. 15 том 9). Приложение № 2 к договору </w:t>
      </w:r>
      <w:r w:rsidRPr="00560A59">
        <w:rPr>
          <w:snapToGrid w:val="0"/>
          <w:sz w:val="28"/>
          <w:szCs w:val="28"/>
        </w:rPr>
        <w:br/>
        <w:t xml:space="preserve">№ ГТС-12-23/НТК-8-23 от 19.04.2023. Калькуляция стоимости арендной платы (стр. 99 том 1.3). Предприятием представлен расчет арендной платы </w:t>
      </w:r>
      <w:r w:rsidRPr="00560A59">
        <w:rPr>
          <w:snapToGrid w:val="0"/>
          <w:sz w:val="28"/>
          <w:szCs w:val="28"/>
        </w:rPr>
        <w:br/>
        <w:t xml:space="preserve">в соответствии с пунктом 45 Основ ценообразования на сумму </w:t>
      </w:r>
      <w:r w:rsidRPr="00560A59">
        <w:rPr>
          <w:b/>
          <w:snapToGrid w:val="0"/>
          <w:sz w:val="28"/>
          <w:szCs w:val="28"/>
        </w:rPr>
        <w:t>845 тыс. руб</w:t>
      </w:r>
      <w:r w:rsidRPr="00560A59">
        <w:rPr>
          <w:snapToGrid w:val="0"/>
          <w:sz w:val="28"/>
          <w:szCs w:val="28"/>
        </w:rPr>
        <w:t>. для рассматриваемого контура теплоснабжения (стр. 22 том 12). Эксперты проверили представленный расчет и согласились с его правильностью.</w:t>
      </w:r>
    </w:p>
    <w:p w14:paraId="2A18C246" w14:textId="77777777" w:rsidR="00560A59" w:rsidRPr="00560A59" w:rsidRDefault="00560A59" w:rsidP="00560A59">
      <w:pPr>
        <w:ind w:firstLine="709"/>
        <w:jc w:val="both"/>
        <w:rPr>
          <w:snapToGrid w:val="0"/>
          <w:sz w:val="28"/>
          <w:szCs w:val="28"/>
        </w:rPr>
      </w:pPr>
      <w:r w:rsidRPr="00560A59">
        <w:rPr>
          <w:snapToGrid w:val="0"/>
          <w:sz w:val="28"/>
          <w:szCs w:val="28"/>
        </w:rPr>
        <w:t xml:space="preserve">Свидетельство о государственной регистрации права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xml:space="preserve">» от 26.11.2015 на тепловые сети </w:t>
      </w:r>
      <w:proofErr w:type="spellStart"/>
      <w:r w:rsidRPr="00560A59">
        <w:rPr>
          <w:snapToGrid w:val="0"/>
          <w:sz w:val="28"/>
          <w:szCs w:val="28"/>
        </w:rPr>
        <w:t>Завокзальной</w:t>
      </w:r>
      <w:proofErr w:type="spellEnd"/>
      <w:r w:rsidRPr="00560A59">
        <w:rPr>
          <w:snapToGrid w:val="0"/>
          <w:sz w:val="28"/>
          <w:szCs w:val="28"/>
        </w:rPr>
        <w:t xml:space="preserve"> части протяженностью 17 335 м, кадастровый номер: 42:30:0000000:2780 (стр. 106 том 1.3).</w:t>
      </w:r>
    </w:p>
    <w:p w14:paraId="12E1B2ED"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ГТС-1-20/НТК-1-20 от 01.01.2020 заключенный </w:t>
      </w:r>
      <w:r w:rsidRPr="00560A59">
        <w:rPr>
          <w:snapToGrid w:val="0"/>
          <w:sz w:val="28"/>
          <w:szCs w:val="28"/>
        </w:rPr>
        <w:br/>
        <w:t>с ООО «</w:t>
      </w:r>
      <w:proofErr w:type="spellStart"/>
      <w:r w:rsidRPr="00560A59">
        <w:rPr>
          <w:snapToGrid w:val="0"/>
          <w:sz w:val="28"/>
          <w:szCs w:val="28"/>
        </w:rPr>
        <w:t>СтройТехПроект</w:t>
      </w:r>
      <w:proofErr w:type="spellEnd"/>
      <w:r w:rsidRPr="00560A59">
        <w:rPr>
          <w:snapToGrid w:val="0"/>
          <w:sz w:val="28"/>
          <w:szCs w:val="28"/>
        </w:rPr>
        <w:t xml:space="preserve">» на аренду ПНС, площадью 131,26 кв. м, расположенной </w:t>
      </w:r>
      <w:r w:rsidRPr="00560A59">
        <w:rPr>
          <w:snapToGrid w:val="0"/>
          <w:sz w:val="28"/>
          <w:szCs w:val="28"/>
        </w:rPr>
        <w:lastRenderedPageBreak/>
        <w:t xml:space="preserve">по адресу: г. Новокузнецк, ул. Промышленная, 34, </w:t>
      </w:r>
      <w:r w:rsidRPr="00560A59">
        <w:rPr>
          <w:snapToGrid w:val="0"/>
          <w:sz w:val="28"/>
          <w:szCs w:val="28"/>
        </w:rPr>
        <w:br/>
        <w:t xml:space="preserve">с кадастровым номером 42:30:0207052:586, и ПНС, площадью 91,0 кв. м, расположенной по адресу: г. Новокузнецк, ул. Кирова, 64Б, с кадастровым номером 42:30:0302064:399, действующий до 31.12.2024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108 том 1.3). Конкурсная документация (стр. 12 том 1.4). Приложение № 2 к договору № ГТС-1-20/НТК-1-20 от 01.01.2020. Расчет стоимости арендной платы за передаваемые объекты (стр. 5 том 1.4). Предприятием представлен расчет арендной платы в соответствии с пунктом 45 Основ ценообразования на сумму </w:t>
      </w:r>
      <w:r w:rsidRPr="00560A59">
        <w:rPr>
          <w:b/>
          <w:snapToGrid w:val="0"/>
          <w:sz w:val="28"/>
          <w:szCs w:val="28"/>
        </w:rPr>
        <w:t>394 тыс. руб</w:t>
      </w:r>
      <w:r w:rsidRPr="00560A59">
        <w:rPr>
          <w:snapToGrid w:val="0"/>
          <w:sz w:val="28"/>
          <w:szCs w:val="28"/>
        </w:rPr>
        <w:t xml:space="preserve">. для рассматриваемого контура теплоснабжения (стр. 23 том 12). Эксперты проверили представленный расчет </w:t>
      </w:r>
      <w:r w:rsidRPr="00560A59">
        <w:rPr>
          <w:snapToGrid w:val="0"/>
          <w:sz w:val="28"/>
          <w:szCs w:val="28"/>
        </w:rPr>
        <w:br/>
        <w:t>и согласились с его правильностью.</w:t>
      </w:r>
    </w:p>
    <w:p w14:paraId="7799EA1D" w14:textId="77777777" w:rsidR="00560A59" w:rsidRPr="00560A59" w:rsidRDefault="00560A59" w:rsidP="00560A59">
      <w:pPr>
        <w:ind w:firstLine="709"/>
        <w:jc w:val="both"/>
        <w:rPr>
          <w:snapToGrid w:val="0"/>
          <w:sz w:val="28"/>
          <w:szCs w:val="28"/>
        </w:rPr>
      </w:pPr>
      <w:r w:rsidRPr="00560A59">
        <w:rPr>
          <w:snapToGrid w:val="0"/>
          <w:sz w:val="28"/>
          <w:szCs w:val="28"/>
        </w:rPr>
        <w:t>Выписка из ЕГРН на ПНС, расположенную по адресу: г. Новокузнецк, ул. Промышленная, 34, правообладатель ООО «</w:t>
      </w:r>
      <w:proofErr w:type="spellStart"/>
      <w:r w:rsidRPr="00560A59">
        <w:rPr>
          <w:snapToGrid w:val="0"/>
          <w:sz w:val="28"/>
          <w:szCs w:val="28"/>
        </w:rPr>
        <w:t>СтройТехПроект</w:t>
      </w:r>
      <w:proofErr w:type="spellEnd"/>
      <w:r w:rsidRPr="00560A59">
        <w:rPr>
          <w:snapToGrid w:val="0"/>
          <w:sz w:val="28"/>
          <w:szCs w:val="28"/>
        </w:rPr>
        <w:t xml:space="preserve">» (стр. 7 </w:t>
      </w:r>
      <w:r w:rsidRPr="00560A59">
        <w:rPr>
          <w:snapToGrid w:val="0"/>
          <w:sz w:val="28"/>
          <w:szCs w:val="28"/>
        </w:rPr>
        <w:br/>
        <w:t>том 1.4).</w:t>
      </w:r>
    </w:p>
    <w:p w14:paraId="66B74754"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СГ-112-22/НТК-36-22 от 01.09.2022, заключенный </w:t>
      </w:r>
      <w:r w:rsidRPr="00560A59">
        <w:rPr>
          <w:snapToGrid w:val="0"/>
          <w:sz w:val="28"/>
          <w:szCs w:val="28"/>
        </w:rPr>
        <w:br/>
        <w:t>с ООО «</w:t>
      </w:r>
      <w:proofErr w:type="spellStart"/>
      <w:r w:rsidRPr="00560A59">
        <w:rPr>
          <w:snapToGrid w:val="0"/>
          <w:sz w:val="28"/>
          <w:szCs w:val="28"/>
        </w:rPr>
        <w:t>СибЭнерго</w:t>
      </w:r>
      <w:proofErr w:type="spellEnd"/>
      <w:r w:rsidRPr="00560A59">
        <w:rPr>
          <w:snapToGrid w:val="0"/>
          <w:sz w:val="28"/>
          <w:szCs w:val="28"/>
        </w:rPr>
        <w:t xml:space="preserve">» на аренду тепловой сети по замещению модульной котельной НКХП от источника Центральной ТЭЦ длиной 1208 м, действующий до 01.09.2025 без </w:t>
      </w:r>
      <w:proofErr w:type="spellStart"/>
      <w:r w:rsidRPr="00560A59">
        <w:rPr>
          <w:snapToGrid w:val="0"/>
          <w:sz w:val="28"/>
          <w:szCs w:val="28"/>
        </w:rPr>
        <w:t>автопролонгации</w:t>
      </w:r>
      <w:proofErr w:type="spellEnd"/>
      <w:r w:rsidRPr="00560A59">
        <w:rPr>
          <w:snapToGrid w:val="0"/>
          <w:sz w:val="28"/>
          <w:szCs w:val="28"/>
        </w:rPr>
        <w:t xml:space="preserve"> (стр. 56 том 1.4). Приложение № 2 к договору № СГ-112-22/НТК-36-22 от 01.09.2022. Расчет стоимости арендной платы (стр. 61 том 1.4). Предприятием представлен расчет арендной платы в соответствии с пунктом 45 Основ ценообразования на сумму </w:t>
      </w:r>
      <w:r w:rsidRPr="00560A59">
        <w:rPr>
          <w:b/>
          <w:snapToGrid w:val="0"/>
          <w:sz w:val="28"/>
          <w:szCs w:val="28"/>
        </w:rPr>
        <w:t>1 129 тыс. руб</w:t>
      </w:r>
      <w:r w:rsidRPr="00560A59">
        <w:rPr>
          <w:snapToGrid w:val="0"/>
          <w:sz w:val="28"/>
          <w:szCs w:val="28"/>
        </w:rPr>
        <w:t xml:space="preserve">. для рассматриваемого контура теплоснабжения (стр. 24 том 12). Эксперты проверили представленный расчет и согласились </w:t>
      </w:r>
      <w:r w:rsidRPr="00560A59">
        <w:rPr>
          <w:snapToGrid w:val="0"/>
          <w:sz w:val="28"/>
          <w:szCs w:val="28"/>
        </w:rPr>
        <w:br/>
        <w:t>с его правильностью.</w:t>
      </w:r>
    </w:p>
    <w:p w14:paraId="203857D4" w14:textId="77777777" w:rsidR="00560A59" w:rsidRPr="00560A59" w:rsidRDefault="00560A59" w:rsidP="00560A59">
      <w:pPr>
        <w:ind w:firstLine="709"/>
        <w:jc w:val="both"/>
        <w:rPr>
          <w:snapToGrid w:val="0"/>
          <w:sz w:val="28"/>
          <w:szCs w:val="28"/>
        </w:rPr>
      </w:pPr>
      <w:r w:rsidRPr="00560A59">
        <w:rPr>
          <w:snapToGrid w:val="0"/>
          <w:sz w:val="28"/>
          <w:szCs w:val="28"/>
        </w:rPr>
        <w:t>Выписка из ЕГРН на тепловую сеть по замещению модульной котельной НКХП от источника Центральной ТЭЦ, протяженностью 1018 м, кадастровый номер: 42:30:0000000:5371, правообладатель ООО «</w:t>
      </w:r>
      <w:proofErr w:type="spellStart"/>
      <w:r w:rsidRPr="00560A59">
        <w:rPr>
          <w:snapToGrid w:val="0"/>
          <w:sz w:val="28"/>
          <w:szCs w:val="28"/>
        </w:rPr>
        <w:t>СибЭнерго</w:t>
      </w:r>
      <w:proofErr w:type="spellEnd"/>
      <w:r w:rsidRPr="00560A59">
        <w:rPr>
          <w:snapToGrid w:val="0"/>
          <w:sz w:val="28"/>
          <w:szCs w:val="28"/>
        </w:rPr>
        <w:t>» (стр. 62 том 1.4).</w:t>
      </w:r>
    </w:p>
    <w:p w14:paraId="2C8E3297"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П-21-22/НТК-33-22 от 05.10.2022, заключенный </w:t>
      </w:r>
      <w:r w:rsidRPr="00560A59">
        <w:rPr>
          <w:snapToGrid w:val="0"/>
          <w:sz w:val="28"/>
          <w:szCs w:val="28"/>
        </w:rPr>
        <w:br/>
        <w:t xml:space="preserve">с ООО «Партнер» на аренду тепловой сети ТК14а-ИТП нежилого здания, расположенного по адресу: г. Новокузнецк, ул. </w:t>
      </w:r>
      <w:proofErr w:type="spellStart"/>
      <w:r w:rsidRPr="00560A59">
        <w:rPr>
          <w:snapToGrid w:val="0"/>
          <w:sz w:val="28"/>
          <w:szCs w:val="28"/>
        </w:rPr>
        <w:t>Рудокопровая</w:t>
      </w:r>
      <w:proofErr w:type="spellEnd"/>
      <w:r w:rsidRPr="00560A59">
        <w:rPr>
          <w:snapToGrid w:val="0"/>
          <w:sz w:val="28"/>
          <w:szCs w:val="28"/>
        </w:rPr>
        <w:t xml:space="preserve">, 21, протяженностью 139 м, кадастровый номер: 42:30:0303094:230, действующий до 05.10.2032 без </w:t>
      </w:r>
      <w:proofErr w:type="spellStart"/>
      <w:r w:rsidRPr="00560A59">
        <w:rPr>
          <w:snapToGrid w:val="0"/>
          <w:sz w:val="28"/>
          <w:szCs w:val="28"/>
        </w:rPr>
        <w:t>автопролонгации</w:t>
      </w:r>
      <w:proofErr w:type="spellEnd"/>
      <w:r w:rsidRPr="00560A59">
        <w:rPr>
          <w:snapToGrid w:val="0"/>
          <w:sz w:val="28"/>
          <w:szCs w:val="28"/>
        </w:rPr>
        <w:t xml:space="preserve"> (стр. 91 том 1.4). Конкурсная документация (стр. 110 том 1.4). Приложение № 2 к договору </w:t>
      </w:r>
      <w:r w:rsidRPr="00560A59">
        <w:rPr>
          <w:snapToGrid w:val="0"/>
          <w:sz w:val="28"/>
          <w:szCs w:val="28"/>
        </w:rPr>
        <w:br/>
        <w:t xml:space="preserve">№ П-21-22/НТК-33-22 от 05.10.2022. Расчет стоимости арендной платы </w:t>
      </w:r>
      <w:r w:rsidRPr="00560A59">
        <w:rPr>
          <w:snapToGrid w:val="0"/>
          <w:sz w:val="28"/>
          <w:szCs w:val="28"/>
        </w:rPr>
        <w:br/>
        <w:t xml:space="preserve">(стр. 96 том 1.4). Предприятием представлен расчет арендной платы </w:t>
      </w:r>
      <w:r w:rsidRPr="00560A59">
        <w:rPr>
          <w:snapToGrid w:val="0"/>
          <w:sz w:val="28"/>
          <w:szCs w:val="28"/>
        </w:rPr>
        <w:br/>
        <w:t xml:space="preserve">в соответствии с пунктом 45 Основ ценообразования на сумму </w:t>
      </w:r>
      <w:r w:rsidRPr="00560A59">
        <w:rPr>
          <w:b/>
          <w:snapToGrid w:val="0"/>
          <w:sz w:val="28"/>
          <w:szCs w:val="28"/>
        </w:rPr>
        <w:t>229 тыс. руб</w:t>
      </w:r>
      <w:r w:rsidRPr="00560A59">
        <w:rPr>
          <w:snapToGrid w:val="0"/>
          <w:sz w:val="28"/>
          <w:szCs w:val="28"/>
        </w:rPr>
        <w:t>. для рассматриваемого контура теплоснабжения (стр. 25 том 12). Эксперты проверили представленный расчет и согласились с его правильностью.</w:t>
      </w:r>
    </w:p>
    <w:p w14:paraId="663784C6" w14:textId="77777777" w:rsidR="00560A59" w:rsidRPr="00560A59" w:rsidRDefault="00560A59" w:rsidP="00560A59">
      <w:pPr>
        <w:ind w:firstLine="709"/>
        <w:jc w:val="both"/>
        <w:rPr>
          <w:snapToGrid w:val="0"/>
          <w:sz w:val="28"/>
          <w:szCs w:val="28"/>
        </w:rPr>
      </w:pPr>
      <w:r w:rsidRPr="00560A59">
        <w:rPr>
          <w:snapToGrid w:val="0"/>
          <w:sz w:val="28"/>
          <w:szCs w:val="28"/>
        </w:rPr>
        <w:t xml:space="preserve">Выписка из ЕГРН на тепловую сеть ТК14а-ИТП нежилого здания, расположенного по адресу: г. Новокузнецк, ул. </w:t>
      </w:r>
      <w:proofErr w:type="spellStart"/>
      <w:r w:rsidRPr="00560A59">
        <w:rPr>
          <w:snapToGrid w:val="0"/>
          <w:sz w:val="28"/>
          <w:szCs w:val="28"/>
        </w:rPr>
        <w:t>Рудокопровая</w:t>
      </w:r>
      <w:proofErr w:type="spellEnd"/>
      <w:r w:rsidRPr="00560A59">
        <w:rPr>
          <w:snapToGrid w:val="0"/>
          <w:sz w:val="28"/>
          <w:szCs w:val="28"/>
        </w:rPr>
        <w:t>, 21, протяженностью 139 м, кадастровый номер: 42:30:0303094:230, правообладатель ООО «Партнер» (стр. 98 том 1.4).</w:t>
      </w:r>
    </w:p>
    <w:p w14:paraId="7AED896D"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КОР-286-22/НТК-32-22 от 13.10.2022, заключенный </w:t>
      </w:r>
      <w:r w:rsidRPr="00560A59">
        <w:rPr>
          <w:snapToGrid w:val="0"/>
          <w:sz w:val="28"/>
          <w:szCs w:val="28"/>
        </w:rPr>
        <w:br/>
        <w:t>с ООО «</w:t>
      </w:r>
      <w:proofErr w:type="spellStart"/>
      <w:r w:rsidRPr="00560A59">
        <w:rPr>
          <w:snapToGrid w:val="0"/>
          <w:sz w:val="28"/>
          <w:szCs w:val="28"/>
        </w:rPr>
        <w:t>ЭнергоТранзит</w:t>
      </w:r>
      <w:proofErr w:type="spellEnd"/>
      <w:r w:rsidRPr="00560A59">
        <w:rPr>
          <w:snapToGrid w:val="0"/>
          <w:sz w:val="28"/>
          <w:szCs w:val="28"/>
        </w:rPr>
        <w:t xml:space="preserve">» на аренду тепловой сети ТК-8 - граница земельного участка средней образовательной школы восточнее нежилого здания № 22 пр. Металлургов, протяженностью 8 м, кадастровый номер: 42:30:0302001:241; </w:t>
      </w:r>
      <w:r w:rsidRPr="00560A59">
        <w:rPr>
          <w:snapToGrid w:val="0"/>
          <w:sz w:val="28"/>
          <w:szCs w:val="28"/>
        </w:rPr>
        <w:lastRenderedPageBreak/>
        <w:t xml:space="preserve">тепловой сети от тепловой камеры ТК-6 до границы земельного участка нежилых зданий по ул. Вокзальная, 58, 58/3, 60 протяженностью 30 м, кадастровый номер: 42:30:0210055:1656, действующий до 13.10.2032 без </w:t>
      </w:r>
      <w:proofErr w:type="spellStart"/>
      <w:r w:rsidRPr="00560A59">
        <w:rPr>
          <w:snapToGrid w:val="0"/>
          <w:sz w:val="28"/>
          <w:szCs w:val="28"/>
        </w:rPr>
        <w:t>автопролонгации</w:t>
      </w:r>
      <w:proofErr w:type="spellEnd"/>
      <w:r w:rsidRPr="00560A59">
        <w:rPr>
          <w:snapToGrid w:val="0"/>
          <w:sz w:val="28"/>
          <w:szCs w:val="28"/>
        </w:rPr>
        <w:t xml:space="preserve"> (стр. 3 том 1.5). Конкурсная документация (стр. 32 том 1.5). Приложение № 1 к договору № КОР-286-22/НТК-32-22 от 13.10.2022. Расчет стоимости арендной платы (стр. 8 том 1.5). Предприятием представлен расчет арендной платы в соответствии </w:t>
      </w:r>
      <w:r w:rsidRPr="00560A59">
        <w:rPr>
          <w:snapToGrid w:val="0"/>
          <w:sz w:val="28"/>
          <w:szCs w:val="28"/>
        </w:rPr>
        <w:br/>
        <w:t xml:space="preserve">с пунктом 45 Основ ценообразования на сумму </w:t>
      </w:r>
      <w:r w:rsidRPr="00560A59">
        <w:rPr>
          <w:b/>
          <w:snapToGrid w:val="0"/>
          <w:sz w:val="28"/>
          <w:szCs w:val="28"/>
        </w:rPr>
        <w:t>108 тыс. руб</w:t>
      </w:r>
      <w:r w:rsidRPr="00560A59">
        <w:rPr>
          <w:snapToGrid w:val="0"/>
          <w:sz w:val="28"/>
          <w:szCs w:val="28"/>
        </w:rPr>
        <w:t xml:space="preserve">. </w:t>
      </w:r>
      <w:r w:rsidRPr="00560A59">
        <w:rPr>
          <w:snapToGrid w:val="0"/>
          <w:sz w:val="28"/>
          <w:szCs w:val="28"/>
        </w:rPr>
        <w:br/>
        <w:t>для рассматриваемого контура теплоснабжения (стр. 26 том 12). Эксперты проверили представленный расчет и согласились с его правильностью.</w:t>
      </w:r>
    </w:p>
    <w:p w14:paraId="05BE1137" w14:textId="77777777" w:rsidR="00560A59" w:rsidRPr="00560A59" w:rsidRDefault="00560A59" w:rsidP="00560A59">
      <w:pPr>
        <w:ind w:firstLine="709"/>
        <w:jc w:val="both"/>
        <w:rPr>
          <w:snapToGrid w:val="0"/>
          <w:sz w:val="28"/>
          <w:szCs w:val="28"/>
        </w:rPr>
      </w:pPr>
      <w:r w:rsidRPr="00560A59">
        <w:rPr>
          <w:snapToGrid w:val="0"/>
          <w:sz w:val="28"/>
          <w:szCs w:val="28"/>
        </w:rPr>
        <w:t xml:space="preserve">Выписка из ЕГРН на тепловую сеть от тепловой камеры ТК-6 </w:t>
      </w:r>
      <w:r w:rsidRPr="00560A59">
        <w:rPr>
          <w:snapToGrid w:val="0"/>
          <w:sz w:val="28"/>
          <w:szCs w:val="28"/>
        </w:rPr>
        <w:br/>
        <w:t>до границы земельного участка нежилых зданий по ул. Вокзальная, 58, 58/3, 60 протяженностью 30 м, кадастровый номер: 42:30:0210055:1656, правообладатель ООО «</w:t>
      </w:r>
      <w:proofErr w:type="spellStart"/>
      <w:r w:rsidRPr="00560A59">
        <w:rPr>
          <w:snapToGrid w:val="0"/>
          <w:sz w:val="28"/>
          <w:szCs w:val="28"/>
        </w:rPr>
        <w:t>ЭнергоТранзит</w:t>
      </w:r>
      <w:proofErr w:type="spellEnd"/>
      <w:r w:rsidRPr="00560A59">
        <w:rPr>
          <w:snapToGrid w:val="0"/>
          <w:sz w:val="28"/>
          <w:szCs w:val="28"/>
        </w:rPr>
        <w:t>» (стр. 10 том 1.5).</w:t>
      </w:r>
    </w:p>
    <w:p w14:paraId="67A70CC5" w14:textId="77777777" w:rsidR="00560A59" w:rsidRPr="00560A59" w:rsidRDefault="00560A59" w:rsidP="00560A59">
      <w:pPr>
        <w:ind w:firstLine="709"/>
        <w:jc w:val="both"/>
        <w:rPr>
          <w:snapToGrid w:val="0"/>
          <w:sz w:val="28"/>
          <w:szCs w:val="28"/>
        </w:rPr>
      </w:pPr>
      <w:r w:rsidRPr="00560A59">
        <w:rPr>
          <w:snapToGrid w:val="0"/>
          <w:sz w:val="28"/>
          <w:szCs w:val="28"/>
        </w:rPr>
        <w:t xml:space="preserve">Выписка из ЕГРН на тепловую сеть ТК-8 - граница земельного участка средней образовательной школы восточнее нежилого здания № 22 </w:t>
      </w:r>
      <w:r w:rsidRPr="00560A59">
        <w:rPr>
          <w:snapToGrid w:val="0"/>
          <w:sz w:val="28"/>
          <w:szCs w:val="28"/>
        </w:rPr>
        <w:br/>
        <w:t>пр. Металлургов, протяженностью 8 м, кадастровый номер: 42:30:0302001:241, правообладатель ООО «</w:t>
      </w:r>
      <w:proofErr w:type="spellStart"/>
      <w:r w:rsidRPr="00560A59">
        <w:rPr>
          <w:snapToGrid w:val="0"/>
          <w:sz w:val="28"/>
          <w:szCs w:val="28"/>
        </w:rPr>
        <w:t>ЭнергоТранзит</w:t>
      </w:r>
      <w:proofErr w:type="spellEnd"/>
      <w:r w:rsidRPr="00560A59">
        <w:rPr>
          <w:snapToGrid w:val="0"/>
          <w:sz w:val="28"/>
          <w:szCs w:val="28"/>
        </w:rPr>
        <w:t>» (стр. 20 том 1.5).</w:t>
      </w:r>
    </w:p>
    <w:p w14:paraId="0EA1DEB3"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ГТС-10-22/НТК-11-22 от 08.11.2022, заключенный </w:t>
      </w:r>
      <w:r w:rsidRPr="00560A59">
        <w:rPr>
          <w:snapToGrid w:val="0"/>
          <w:sz w:val="28"/>
          <w:szCs w:val="28"/>
        </w:rPr>
        <w:br/>
        <w:t>с ООО «</w:t>
      </w:r>
      <w:proofErr w:type="spellStart"/>
      <w:r w:rsidRPr="00560A59">
        <w:rPr>
          <w:snapToGrid w:val="0"/>
          <w:sz w:val="28"/>
          <w:szCs w:val="28"/>
        </w:rPr>
        <w:t>СтройТехПроект</w:t>
      </w:r>
      <w:proofErr w:type="spellEnd"/>
      <w:r w:rsidRPr="00560A59">
        <w:rPr>
          <w:snapToGrid w:val="0"/>
          <w:sz w:val="28"/>
          <w:szCs w:val="28"/>
        </w:rPr>
        <w:t xml:space="preserve">» на аренду тепловой сети от ТК-14 </w:t>
      </w:r>
      <w:proofErr w:type="spellStart"/>
      <w:r w:rsidRPr="00560A59">
        <w:rPr>
          <w:snapToGrid w:val="0"/>
          <w:sz w:val="28"/>
          <w:szCs w:val="28"/>
        </w:rPr>
        <w:t>Курако</w:t>
      </w:r>
      <w:proofErr w:type="spellEnd"/>
      <w:r w:rsidRPr="00560A59">
        <w:rPr>
          <w:snapToGrid w:val="0"/>
          <w:sz w:val="28"/>
          <w:szCs w:val="28"/>
        </w:rPr>
        <w:t xml:space="preserve"> через </w:t>
      </w:r>
      <w:r w:rsidRPr="00560A59">
        <w:rPr>
          <w:snapToGrid w:val="0"/>
          <w:sz w:val="28"/>
          <w:szCs w:val="28"/>
        </w:rPr>
        <w:br/>
        <w:t xml:space="preserve">К-1 до стены здания по проспекту </w:t>
      </w:r>
      <w:proofErr w:type="spellStart"/>
      <w:r w:rsidRPr="00560A59">
        <w:rPr>
          <w:snapToGrid w:val="0"/>
          <w:sz w:val="28"/>
          <w:szCs w:val="28"/>
        </w:rPr>
        <w:t>Курако</w:t>
      </w:r>
      <w:proofErr w:type="spellEnd"/>
      <w:r w:rsidRPr="00560A59">
        <w:rPr>
          <w:snapToGrid w:val="0"/>
          <w:sz w:val="28"/>
          <w:szCs w:val="28"/>
        </w:rPr>
        <w:t xml:space="preserve">, 34, протяженностью 186 м, кадастровый номер: 42:30:0301030:200, действующий до 08.11.2032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35 том 1.5). Конкурсная документация (стр. 50 </w:t>
      </w:r>
      <w:r w:rsidRPr="00560A59">
        <w:rPr>
          <w:snapToGrid w:val="0"/>
          <w:sz w:val="28"/>
          <w:szCs w:val="28"/>
        </w:rPr>
        <w:br/>
        <w:t xml:space="preserve">том 1.5). Приложение № 2 к договору ГТС-10-22/НТК-11-22 от 08.11.2022. Расчет стоимости арендной платы (стр. 40 том 1.5). Предприятием представлен расчет арендной платы в соответствии с пунктом 45 Основ ценообразования на сумму </w:t>
      </w:r>
      <w:r w:rsidRPr="00560A59">
        <w:rPr>
          <w:b/>
          <w:snapToGrid w:val="0"/>
          <w:sz w:val="28"/>
          <w:szCs w:val="28"/>
        </w:rPr>
        <w:t>124 тыс. руб</w:t>
      </w:r>
      <w:r w:rsidRPr="00560A59">
        <w:rPr>
          <w:snapToGrid w:val="0"/>
          <w:sz w:val="28"/>
          <w:szCs w:val="28"/>
        </w:rPr>
        <w:t>. для рассматриваемого контура теплоснабжения (стр. 27 том 12). Эксперты проверили представленный расчет и согласились с его правильностью.</w:t>
      </w:r>
    </w:p>
    <w:p w14:paraId="72E9398A" w14:textId="77777777" w:rsidR="00560A59" w:rsidRPr="00560A59" w:rsidRDefault="00560A59" w:rsidP="00560A59">
      <w:pPr>
        <w:ind w:firstLine="709"/>
        <w:jc w:val="both"/>
        <w:rPr>
          <w:snapToGrid w:val="0"/>
          <w:sz w:val="28"/>
          <w:szCs w:val="28"/>
        </w:rPr>
      </w:pPr>
      <w:r w:rsidRPr="00560A59">
        <w:rPr>
          <w:snapToGrid w:val="0"/>
          <w:sz w:val="28"/>
          <w:szCs w:val="28"/>
        </w:rPr>
        <w:t xml:space="preserve">Выписка из ЕГРН на тепловую сеть от ТК-14 </w:t>
      </w:r>
      <w:proofErr w:type="spellStart"/>
      <w:r w:rsidRPr="00560A59">
        <w:rPr>
          <w:snapToGrid w:val="0"/>
          <w:sz w:val="28"/>
          <w:szCs w:val="28"/>
        </w:rPr>
        <w:t>Курако</w:t>
      </w:r>
      <w:proofErr w:type="spellEnd"/>
      <w:r w:rsidRPr="00560A59">
        <w:rPr>
          <w:snapToGrid w:val="0"/>
          <w:sz w:val="28"/>
          <w:szCs w:val="28"/>
        </w:rPr>
        <w:t xml:space="preserve"> через К-1 </w:t>
      </w:r>
      <w:r w:rsidRPr="00560A59">
        <w:rPr>
          <w:snapToGrid w:val="0"/>
          <w:sz w:val="28"/>
          <w:szCs w:val="28"/>
        </w:rPr>
        <w:br/>
        <w:t xml:space="preserve">до стены здания по проспекту </w:t>
      </w:r>
      <w:proofErr w:type="spellStart"/>
      <w:r w:rsidRPr="00560A59">
        <w:rPr>
          <w:snapToGrid w:val="0"/>
          <w:sz w:val="28"/>
          <w:szCs w:val="28"/>
        </w:rPr>
        <w:t>Курако</w:t>
      </w:r>
      <w:proofErr w:type="spellEnd"/>
      <w:r w:rsidRPr="00560A59">
        <w:rPr>
          <w:snapToGrid w:val="0"/>
          <w:sz w:val="28"/>
          <w:szCs w:val="28"/>
        </w:rPr>
        <w:t xml:space="preserve">, 34, протяженностью 186 м, кадастровый номер: 42:30:0301030:200, правообладатель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(стр. 42 том 1.5).</w:t>
      </w:r>
    </w:p>
    <w:p w14:paraId="78514C08"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ГТС-15-23/НТК-10-23 от 17.05.2023, заключенный </w:t>
      </w:r>
      <w:r w:rsidRPr="00560A59">
        <w:rPr>
          <w:snapToGrid w:val="0"/>
          <w:sz w:val="28"/>
          <w:szCs w:val="28"/>
        </w:rPr>
        <w:br/>
        <w:t>с ООО «</w:t>
      </w:r>
      <w:proofErr w:type="spellStart"/>
      <w:r w:rsidRPr="00560A59">
        <w:rPr>
          <w:snapToGrid w:val="0"/>
          <w:sz w:val="28"/>
          <w:szCs w:val="28"/>
        </w:rPr>
        <w:t>СтройТехПроект</w:t>
      </w:r>
      <w:proofErr w:type="spellEnd"/>
      <w:r w:rsidRPr="00560A59">
        <w:rPr>
          <w:snapToGrid w:val="0"/>
          <w:sz w:val="28"/>
          <w:szCs w:val="28"/>
        </w:rPr>
        <w:t xml:space="preserve">» на аренду тепловой сети от ТК-12 Строителей-ТК-12/1 до стены здания пр. Строителей, 7, корпус 1А протяженностью 141 м </w:t>
      </w:r>
      <w:r w:rsidRPr="00560A59">
        <w:rPr>
          <w:snapToGrid w:val="0"/>
          <w:sz w:val="28"/>
          <w:szCs w:val="28"/>
        </w:rPr>
        <w:br/>
        <w:t xml:space="preserve">с кадастровым номером: 42:30:0000000:5432, действующий до 17.05.2033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2 том 9). Конкурсная документация (стр. 10 том 9). Приложение № 2 к договору. Калькуляция стоимости арендной платы (стр. 7 том 9). Предприятием представлен расчет арендной платы в соответствии </w:t>
      </w:r>
      <w:r w:rsidRPr="00560A59">
        <w:rPr>
          <w:snapToGrid w:val="0"/>
          <w:sz w:val="28"/>
          <w:szCs w:val="28"/>
        </w:rPr>
        <w:br/>
        <w:t xml:space="preserve">с пунктом 45 Основ ценообразования на сумму </w:t>
      </w:r>
      <w:r w:rsidRPr="00560A59">
        <w:rPr>
          <w:b/>
          <w:snapToGrid w:val="0"/>
          <w:sz w:val="28"/>
          <w:szCs w:val="28"/>
        </w:rPr>
        <w:t>3 тыс. руб</w:t>
      </w:r>
      <w:r w:rsidRPr="00560A59">
        <w:rPr>
          <w:snapToGrid w:val="0"/>
          <w:sz w:val="28"/>
          <w:szCs w:val="28"/>
        </w:rPr>
        <w:t xml:space="preserve">. </w:t>
      </w:r>
      <w:r w:rsidRPr="00560A59">
        <w:rPr>
          <w:snapToGrid w:val="0"/>
          <w:sz w:val="28"/>
          <w:szCs w:val="28"/>
        </w:rPr>
        <w:br/>
        <w:t xml:space="preserve">для рассматриваемого контура теплоснабжения (стр. 28 том 12). Эксперты проверили представленный расчет и согласились с его правильностью. </w:t>
      </w:r>
    </w:p>
    <w:p w14:paraId="61DEB422" w14:textId="77777777" w:rsidR="00560A59" w:rsidRPr="00560A59" w:rsidRDefault="00560A59" w:rsidP="00560A59">
      <w:pPr>
        <w:ind w:firstLine="709"/>
        <w:jc w:val="both"/>
        <w:rPr>
          <w:snapToGrid w:val="0"/>
          <w:sz w:val="28"/>
          <w:szCs w:val="28"/>
        </w:rPr>
      </w:pPr>
      <w:r w:rsidRPr="00560A59">
        <w:rPr>
          <w:snapToGrid w:val="0"/>
          <w:sz w:val="28"/>
          <w:szCs w:val="28"/>
        </w:rPr>
        <w:t xml:space="preserve">Выписка из ЕГРН на тепловую сеть от ТК-12 Строителей-ТК-12/1 </w:t>
      </w:r>
      <w:r w:rsidRPr="00560A59">
        <w:rPr>
          <w:snapToGrid w:val="0"/>
          <w:sz w:val="28"/>
          <w:szCs w:val="28"/>
        </w:rPr>
        <w:br/>
        <w:t xml:space="preserve">до стены здания пр. Строителей, 7, корпус 1А протяженностью 141 м </w:t>
      </w:r>
      <w:r w:rsidRPr="00560A59">
        <w:rPr>
          <w:snapToGrid w:val="0"/>
          <w:sz w:val="28"/>
          <w:szCs w:val="28"/>
        </w:rPr>
        <w:br/>
        <w:t xml:space="preserve">с кадастровым номером: 42:30:0000000:5432, правообладатель </w:t>
      </w:r>
      <w:r w:rsidRPr="00560A59">
        <w:rPr>
          <w:snapToGrid w:val="0"/>
          <w:sz w:val="28"/>
          <w:szCs w:val="28"/>
        </w:rPr>
        <w:br/>
        <w:t>ООО «</w:t>
      </w:r>
      <w:proofErr w:type="spellStart"/>
      <w:r w:rsidRPr="00560A59">
        <w:rPr>
          <w:snapToGrid w:val="0"/>
          <w:sz w:val="28"/>
          <w:szCs w:val="28"/>
        </w:rPr>
        <w:t>СтройТехПроект</w:t>
      </w:r>
      <w:proofErr w:type="spellEnd"/>
      <w:r w:rsidRPr="00560A59">
        <w:rPr>
          <w:snapToGrid w:val="0"/>
          <w:sz w:val="28"/>
          <w:szCs w:val="28"/>
        </w:rPr>
        <w:t>» (стр. 34 том 9).</w:t>
      </w:r>
    </w:p>
    <w:p w14:paraId="37B1657A"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2B8ECD17" w14:textId="77777777" w:rsidR="00560A59" w:rsidRPr="00560A59" w:rsidRDefault="00560A59" w:rsidP="00560A59">
      <w:pPr>
        <w:ind w:firstLine="709"/>
        <w:jc w:val="both"/>
        <w:rPr>
          <w:b/>
          <w:snapToGrid w:val="0"/>
          <w:sz w:val="26"/>
          <w:szCs w:val="28"/>
        </w:rPr>
      </w:pPr>
      <w:r w:rsidRPr="00560A59">
        <w:rPr>
          <w:snapToGrid w:val="0"/>
          <w:sz w:val="28"/>
          <w:szCs w:val="28"/>
        </w:rPr>
        <w:lastRenderedPageBreak/>
        <w:t xml:space="preserve">370 + 1 852 + 845 + 394 + 1 129 + 229 + 108 + 124 + 3 = </w:t>
      </w:r>
      <w:r w:rsidRPr="00560A59">
        <w:rPr>
          <w:b/>
          <w:snapToGrid w:val="0"/>
          <w:sz w:val="28"/>
          <w:szCs w:val="28"/>
        </w:rPr>
        <w:t>5 054 тыс. руб.</w:t>
      </w:r>
    </w:p>
    <w:p w14:paraId="205EC80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F2D1BEB"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146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309502FA" w14:textId="77777777" w:rsidR="00560A59" w:rsidRPr="00560A59" w:rsidRDefault="00560A59" w:rsidP="00560A59">
      <w:pPr>
        <w:tabs>
          <w:tab w:val="left" w:pos="1890"/>
        </w:tabs>
        <w:ind w:firstLine="709"/>
        <w:jc w:val="both"/>
        <w:rPr>
          <w:snapToGrid w:val="0"/>
          <w:sz w:val="28"/>
          <w:szCs w:val="28"/>
        </w:rPr>
      </w:pPr>
    </w:p>
    <w:p w14:paraId="5FA00D5B"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6.3.3. Плата за выбросы и сбросы загрязняющих веществ в окружающую среду, размещение отходов</w:t>
      </w:r>
    </w:p>
    <w:p w14:paraId="1A2D426A" w14:textId="77777777" w:rsidR="00560A59" w:rsidRPr="00560A59" w:rsidRDefault="00560A59" w:rsidP="00560A59">
      <w:pPr>
        <w:tabs>
          <w:tab w:val="left" w:pos="1890"/>
        </w:tabs>
        <w:ind w:firstLine="709"/>
        <w:jc w:val="both"/>
        <w:rPr>
          <w:snapToGrid w:val="0"/>
          <w:sz w:val="28"/>
          <w:szCs w:val="28"/>
        </w:rPr>
      </w:pPr>
    </w:p>
    <w:p w14:paraId="555994A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13 тыс. руб.</w:t>
      </w:r>
    </w:p>
    <w:p w14:paraId="68A7C033"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854AF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Договор № 7880-2018/ТКО/НТК-13-18 от 08.06.2018, заключенный </w:t>
      </w:r>
      <w:r w:rsidRPr="00560A59">
        <w:rPr>
          <w:snapToGrid w:val="0"/>
          <w:sz w:val="28"/>
          <w:szCs w:val="28"/>
        </w:rPr>
        <w:br/>
        <w:t>с ООО «</w:t>
      </w:r>
      <w:proofErr w:type="spellStart"/>
      <w:r w:rsidRPr="00560A59">
        <w:rPr>
          <w:snapToGrid w:val="0"/>
          <w:sz w:val="28"/>
          <w:szCs w:val="28"/>
        </w:rPr>
        <w:t>ЭкоТек</w:t>
      </w:r>
      <w:proofErr w:type="spellEnd"/>
      <w:r w:rsidRPr="00560A59">
        <w:rPr>
          <w:snapToGrid w:val="0"/>
          <w:sz w:val="28"/>
          <w:szCs w:val="28"/>
        </w:rPr>
        <w:t xml:space="preserve">» на оказание услуг по обращению с твердыми коммунальными отходами, действующий бессрочно с </w:t>
      </w:r>
      <w:proofErr w:type="spellStart"/>
      <w:r w:rsidRPr="00560A59">
        <w:rPr>
          <w:snapToGrid w:val="0"/>
          <w:sz w:val="28"/>
          <w:szCs w:val="28"/>
        </w:rPr>
        <w:t>автопролонгацией</w:t>
      </w:r>
      <w:proofErr w:type="spellEnd"/>
      <w:r w:rsidRPr="00560A59">
        <w:rPr>
          <w:snapToGrid w:val="0"/>
          <w:sz w:val="28"/>
          <w:szCs w:val="28"/>
        </w:rPr>
        <w:t xml:space="preserve"> (стр. 133 том 2.1).</w:t>
      </w:r>
    </w:p>
    <w:p w14:paraId="4299581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Оборотно-сальдовая ведомость по счету 26 за 2022 год в разрезе вывоза ТБО (стр. 120 том 3.1), в соответствии с которой расходы по данному контуру составили </w:t>
      </w:r>
      <w:r w:rsidRPr="00560A59">
        <w:rPr>
          <w:b/>
          <w:snapToGrid w:val="0"/>
          <w:sz w:val="28"/>
          <w:szCs w:val="28"/>
        </w:rPr>
        <w:t>13 тыс. руб</w:t>
      </w:r>
      <w:r w:rsidRPr="00560A59">
        <w:rPr>
          <w:snapToGrid w:val="0"/>
          <w:sz w:val="28"/>
          <w:szCs w:val="28"/>
        </w:rPr>
        <w:t>.</w:t>
      </w:r>
    </w:p>
    <w:p w14:paraId="0FD5685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090F8581"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3381616F" w14:textId="77777777" w:rsidR="00560A59" w:rsidRPr="00560A59" w:rsidRDefault="00560A59" w:rsidP="00560A59">
      <w:pPr>
        <w:tabs>
          <w:tab w:val="left" w:pos="1890"/>
        </w:tabs>
        <w:ind w:firstLine="709"/>
        <w:jc w:val="both"/>
        <w:rPr>
          <w:snapToGrid w:val="0"/>
          <w:sz w:val="28"/>
          <w:szCs w:val="28"/>
        </w:rPr>
      </w:pPr>
    </w:p>
    <w:p w14:paraId="0583A250"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br w:type="page"/>
      </w:r>
      <w:r w:rsidRPr="00560A59">
        <w:rPr>
          <w:rFonts w:eastAsia="Calibri"/>
          <w:b/>
          <w:sz w:val="28"/>
          <w:szCs w:val="28"/>
          <w:lang w:eastAsia="en-US"/>
        </w:rPr>
        <w:lastRenderedPageBreak/>
        <w:t>6.3.4. Расходы на обязательное страхование</w:t>
      </w:r>
    </w:p>
    <w:p w14:paraId="25F69960" w14:textId="77777777" w:rsidR="00560A59" w:rsidRPr="00560A59" w:rsidRDefault="00560A59" w:rsidP="00560A59">
      <w:pPr>
        <w:tabs>
          <w:tab w:val="left" w:pos="1890"/>
        </w:tabs>
        <w:ind w:firstLine="709"/>
        <w:jc w:val="both"/>
        <w:rPr>
          <w:snapToGrid w:val="0"/>
          <w:sz w:val="28"/>
          <w:szCs w:val="28"/>
        </w:rPr>
      </w:pPr>
    </w:p>
    <w:p w14:paraId="0066C83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9 тыс. руб.</w:t>
      </w:r>
    </w:p>
    <w:p w14:paraId="021B1B9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FDC871"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 НТК-9-23 от 23.03.2023, заключенный с ПАО СК «Росгосстрах» об организации обязательного страхования гражданской ответственности владельца опасного объекта за причинение вреда </w:t>
      </w:r>
      <w:r w:rsidRPr="00560A59">
        <w:rPr>
          <w:snapToGrid w:val="0"/>
          <w:sz w:val="28"/>
          <w:szCs w:val="28"/>
        </w:rPr>
        <w:br/>
        <w:t xml:space="preserve">в результате аварии на опасном объекте, действующий до 01.04.2024 </w:t>
      </w:r>
      <w:r w:rsidRPr="00560A59">
        <w:rPr>
          <w:snapToGrid w:val="0"/>
          <w:sz w:val="28"/>
          <w:szCs w:val="28"/>
        </w:rPr>
        <w:br/>
        <w:t xml:space="preserve">без </w:t>
      </w:r>
      <w:proofErr w:type="spellStart"/>
      <w:r w:rsidRPr="00560A59">
        <w:rPr>
          <w:snapToGrid w:val="0"/>
          <w:sz w:val="28"/>
          <w:szCs w:val="28"/>
        </w:rPr>
        <w:t>автопролонгации</w:t>
      </w:r>
      <w:proofErr w:type="spellEnd"/>
      <w:r w:rsidRPr="00560A59">
        <w:rPr>
          <w:snapToGrid w:val="0"/>
          <w:sz w:val="28"/>
          <w:szCs w:val="28"/>
        </w:rPr>
        <w:t xml:space="preserve"> (стр. 51 том 2.2).</w:t>
      </w:r>
    </w:p>
    <w:p w14:paraId="76FF90CB" w14:textId="77777777" w:rsidR="00560A59" w:rsidRPr="00560A59" w:rsidRDefault="00560A59" w:rsidP="00560A59">
      <w:pPr>
        <w:ind w:firstLine="709"/>
        <w:jc w:val="both"/>
        <w:rPr>
          <w:snapToGrid w:val="0"/>
          <w:sz w:val="28"/>
          <w:szCs w:val="28"/>
        </w:rPr>
      </w:pPr>
      <w:r w:rsidRPr="00560A59">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w:t>
      </w:r>
      <w:r w:rsidRPr="00560A59">
        <w:rPr>
          <w:snapToGrid w:val="0"/>
          <w:sz w:val="28"/>
          <w:szCs w:val="28"/>
        </w:rPr>
        <w:br/>
        <w:t xml:space="preserve">в результате аварии на опасном объекте - участок трубопровода теплосети </w:t>
      </w:r>
      <w:r w:rsidRPr="00560A59">
        <w:rPr>
          <w:snapToGrid w:val="0"/>
          <w:sz w:val="28"/>
          <w:szCs w:val="28"/>
        </w:rPr>
        <w:br/>
        <w:t xml:space="preserve">№ 3 на сумму </w:t>
      </w:r>
      <w:r w:rsidRPr="00560A59">
        <w:rPr>
          <w:b/>
          <w:snapToGrid w:val="0"/>
          <w:sz w:val="28"/>
          <w:szCs w:val="28"/>
        </w:rPr>
        <w:t>5 тыс. руб</w:t>
      </w:r>
      <w:r w:rsidRPr="00560A59">
        <w:rPr>
          <w:snapToGrid w:val="0"/>
          <w:sz w:val="28"/>
          <w:szCs w:val="28"/>
        </w:rPr>
        <w:t>. (стр. 4 том 5.3). В страховом полисе указаны адреса ЦТП и ПНС, следовательно, опасными объектами по полисам признаются именно они.</w:t>
      </w:r>
    </w:p>
    <w:p w14:paraId="4562C26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78C85FE6"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4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3A13F823" w14:textId="77777777" w:rsidR="00560A59" w:rsidRPr="00560A59" w:rsidRDefault="00560A59" w:rsidP="00560A59">
      <w:pPr>
        <w:ind w:firstLine="709"/>
        <w:jc w:val="both"/>
        <w:rPr>
          <w:snapToGrid w:val="0"/>
          <w:sz w:val="28"/>
          <w:szCs w:val="28"/>
        </w:rPr>
      </w:pPr>
    </w:p>
    <w:p w14:paraId="2B231AAD"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6.3.5. Налог на имущество</w:t>
      </w:r>
    </w:p>
    <w:p w14:paraId="7CC32F04" w14:textId="77777777" w:rsidR="00560A59" w:rsidRPr="00560A59" w:rsidRDefault="00560A59" w:rsidP="00560A59">
      <w:pPr>
        <w:tabs>
          <w:tab w:val="left" w:pos="1890"/>
        </w:tabs>
        <w:ind w:firstLine="709"/>
        <w:jc w:val="both"/>
        <w:rPr>
          <w:snapToGrid w:val="0"/>
          <w:sz w:val="28"/>
          <w:szCs w:val="28"/>
        </w:rPr>
      </w:pPr>
    </w:p>
    <w:p w14:paraId="66EFBA4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29 тыс. руб.</w:t>
      </w:r>
    </w:p>
    <w:p w14:paraId="15CAA33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9E54CC1" w14:textId="77777777" w:rsidR="00560A59" w:rsidRPr="00560A59" w:rsidRDefault="00560A59" w:rsidP="00560A59">
      <w:pPr>
        <w:ind w:firstLine="851"/>
        <w:jc w:val="both"/>
        <w:rPr>
          <w:snapToGrid w:val="0"/>
          <w:sz w:val="28"/>
          <w:szCs w:val="28"/>
        </w:rPr>
      </w:pPr>
      <w:r w:rsidRPr="00560A59">
        <w:rPr>
          <w:snapToGrid w:val="0"/>
          <w:sz w:val="28"/>
          <w:szCs w:val="28"/>
        </w:rPr>
        <w:t xml:space="preserve">Оборотно-сальдовая ведомость по счету 26 за 2022 год в разрезе налога на имущество (стр. 120 том 3.1), в соответствии с которой расходы </w:t>
      </w:r>
      <w:r w:rsidRPr="00560A59">
        <w:rPr>
          <w:snapToGrid w:val="0"/>
          <w:sz w:val="28"/>
          <w:szCs w:val="28"/>
        </w:rPr>
        <w:br/>
        <w:t xml:space="preserve">по данному контуру составили </w:t>
      </w:r>
      <w:r w:rsidRPr="00560A59">
        <w:rPr>
          <w:b/>
          <w:snapToGrid w:val="0"/>
          <w:sz w:val="28"/>
          <w:szCs w:val="28"/>
        </w:rPr>
        <w:t>29 тыс. руб</w:t>
      </w:r>
      <w:r w:rsidRPr="00560A59">
        <w:rPr>
          <w:snapToGrid w:val="0"/>
          <w:sz w:val="28"/>
          <w:szCs w:val="28"/>
        </w:rPr>
        <w:t>.</w:t>
      </w:r>
    </w:p>
    <w:p w14:paraId="0CBE49A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7B1D4936"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2D8E94E1" w14:textId="77777777" w:rsidR="00560A59" w:rsidRPr="00560A59" w:rsidRDefault="00560A59" w:rsidP="00560A59">
      <w:pPr>
        <w:ind w:firstLine="851"/>
        <w:jc w:val="both"/>
        <w:rPr>
          <w:snapToGrid w:val="0"/>
          <w:sz w:val="28"/>
          <w:szCs w:val="28"/>
        </w:rPr>
      </w:pPr>
    </w:p>
    <w:p w14:paraId="51F243BE"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br w:type="page"/>
      </w:r>
      <w:r w:rsidRPr="00560A59">
        <w:rPr>
          <w:rFonts w:eastAsia="Calibri"/>
          <w:b/>
          <w:sz w:val="28"/>
          <w:szCs w:val="28"/>
          <w:lang w:eastAsia="en-US"/>
        </w:rPr>
        <w:lastRenderedPageBreak/>
        <w:t>6.3.6. Государственная пошлина</w:t>
      </w:r>
    </w:p>
    <w:p w14:paraId="561DBF37" w14:textId="77777777" w:rsidR="00560A59" w:rsidRPr="00560A59" w:rsidRDefault="00560A59" w:rsidP="00560A59">
      <w:pPr>
        <w:tabs>
          <w:tab w:val="left" w:pos="1890"/>
        </w:tabs>
        <w:ind w:firstLine="709"/>
        <w:jc w:val="both"/>
        <w:rPr>
          <w:snapToGrid w:val="0"/>
          <w:sz w:val="28"/>
          <w:szCs w:val="28"/>
        </w:rPr>
      </w:pPr>
    </w:p>
    <w:p w14:paraId="4E3D901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100 тыс. руб.</w:t>
      </w:r>
    </w:p>
    <w:p w14:paraId="2ACDF73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A927EB5" w14:textId="77777777" w:rsidR="00560A59" w:rsidRPr="00560A59" w:rsidRDefault="00560A59" w:rsidP="00560A59">
      <w:pPr>
        <w:ind w:firstLine="851"/>
        <w:jc w:val="both"/>
        <w:rPr>
          <w:snapToGrid w:val="0"/>
          <w:sz w:val="28"/>
          <w:szCs w:val="28"/>
        </w:rPr>
      </w:pPr>
      <w:r w:rsidRPr="00560A59">
        <w:rPr>
          <w:snapToGrid w:val="0"/>
          <w:sz w:val="28"/>
          <w:szCs w:val="28"/>
        </w:rPr>
        <w:t xml:space="preserve">Оборотно-сальдовая ведомость по счету 91.02 за 2022 год в разрезе госпошлины (стр. 85 том 3.2), в соответствии с которой расходы по данному контуру составили </w:t>
      </w:r>
      <w:r w:rsidRPr="00560A59">
        <w:rPr>
          <w:b/>
          <w:snapToGrid w:val="0"/>
          <w:sz w:val="28"/>
          <w:szCs w:val="28"/>
        </w:rPr>
        <w:t>97 тыс. руб</w:t>
      </w:r>
      <w:r w:rsidRPr="00560A59">
        <w:rPr>
          <w:snapToGrid w:val="0"/>
          <w:sz w:val="28"/>
          <w:szCs w:val="28"/>
        </w:rPr>
        <w:t>.</w:t>
      </w:r>
    </w:p>
    <w:p w14:paraId="2113AB4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0A9EFEF1"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3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10A71ADA" w14:textId="77777777" w:rsidR="00560A59" w:rsidRPr="00560A59" w:rsidRDefault="00560A59" w:rsidP="00560A59">
      <w:pPr>
        <w:ind w:firstLine="851"/>
        <w:jc w:val="both"/>
        <w:rPr>
          <w:snapToGrid w:val="0"/>
          <w:sz w:val="28"/>
          <w:szCs w:val="28"/>
        </w:rPr>
      </w:pPr>
    </w:p>
    <w:p w14:paraId="75BDD29E"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6.3.7. Отчисления на социальные нужды</w:t>
      </w:r>
    </w:p>
    <w:p w14:paraId="0E45E4CC" w14:textId="77777777" w:rsidR="00560A59" w:rsidRPr="00560A59" w:rsidRDefault="00560A59" w:rsidP="00560A59">
      <w:pPr>
        <w:ind w:firstLine="709"/>
        <w:jc w:val="both"/>
        <w:rPr>
          <w:snapToGrid w:val="0"/>
          <w:sz w:val="28"/>
          <w:szCs w:val="28"/>
        </w:rPr>
      </w:pPr>
    </w:p>
    <w:p w14:paraId="2A672114" w14:textId="77777777" w:rsidR="00560A59" w:rsidRPr="00560A59" w:rsidRDefault="00560A59" w:rsidP="00560A59">
      <w:pPr>
        <w:ind w:firstLine="709"/>
        <w:jc w:val="both"/>
        <w:rPr>
          <w:snapToGrid w:val="0"/>
          <w:sz w:val="28"/>
          <w:szCs w:val="28"/>
        </w:rPr>
      </w:pPr>
      <w:r w:rsidRPr="00560A59">
        <w:rPr>
          <w:snapToGrid w:val="0"/>
          <w:sz w:val="28"/>
          <w:szCs w:val="28"/>
        </w:rPr>
        <w:t>В расходы по статье «Отчисления на социальные нужды» включаются:</w:t>
      </w:r>
    </w:p>
    <w:p w14:paraId="516CD43B" w14:textId="77777777" w:rsidR="00560A59" w:rsidRPr="00560A59" w:rsidRDefault="00560A59" w:rsidP="00560A59">
      <w:pPr>
        <w:ind w:firstLine="709"/>
        <w:jc w:val="both"/>
        <w:rPr>
          <w:snapToGrid w:val="0"/>
          <w:sz w:val="28"/>
          <w:szCs w:val="28"/>
        </w:rPr>
      </w:pPr>
      <w:r w:rsidRPr="00560A5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560A59">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716BEB6" w14:textId="77777777" w:rsidR="00560A59" w:rsidRPr="00560A59" w:rsidRDefault="00560A59" w:rsidP="00560A59">
      <w:pPr>
        <w:ind w:firstLine="709"/>
        <w:jc w:val="both"/>
        <w:rPr>
          <w:snapToGrid w:val="0"/>
          <w:sz w:val="28"/>
          <w:szCs w:val="28"/>
        </w:rPr>
      </w:pPr>
      <w:r w:rsidRPr="00560A59">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560A59">
        <w:rPr>
          <w:snapToGrid w:val="0"/>
          <w:sz w:val="28"/>
          <w:szCs w:val="28"/>
        </w:rPr>
        <w:br/>
        <w:t>(в зависимости от опасности или вредности труда, в данном случае 0 %);</w:t>
      </w:r>
    </w:p>
    <w:p w14:paraId="1E9F3FCF" w14:textId="77777777" w:rsidR="00560A59" w:rsidRPr="00560A59" w:rsidRDefault="00560A59" w:rsidP="00560A59">
      <w:pPr>
        <w:ind w:firstLine="709"/>
        <w:jc w:val="both"/>
        <w:rPr>
          <w:snapToGrid w:val="0"/>
          <w:sz w:val="28"/>
          <w:szCs w:val="28"/>
        </w:rPr>
      </w:pPr>
      <w:r w:rsidRPr="00560A59">
        <w:rPr>
          <w:snapToGrid w:val="0"/>
          <w:sz w:val="28"/>
          <w:szCs w:val="28"/>
        </w:rPr>
        <w:t xml:space="preserve">- сумма страховых взносов на обязательное социальное страхование </w:t>
      </w:r>
      <w:r w:rsidRPr="00560A59">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5 том 6.2)).</w:t>
      </w:r>
    </w:p>
    <w:p w14:paraId="5E5FAD0F" w14:textId="77777777" w:rsidR="00560A59" w:rsidRPr="00560A59" w:rsidRDefault="00560A59" w:rsidP="00560A59">
      <w:pPr>
        <w:ind w:firstLine="709"/>
        <w:jc w:val="both"/>
        <w:rPr>
          <w:snapToGrid w:val="0"/>
          <w:sz w:val="28"/>
          <w:szCs w:val="28"/>
        </w:rPr>
      </w:pPr>
      <w:r w:rsidRPr="00560A59">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77EEF85"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4 313 тыс. руб.</w:t>
      </w:r>
    </w:p>
    <w:p w14:paraId="7BB77756"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обоснованный размер отчислений на социальные нужды составил:</w:t>
      </w:r>
    </w:p>
    <w:p w14:paraId="486A1D05" w14:textId="77777777" w:rsidR="00560A59" w:rsidRPr="00560A59" w:rsidRDefault="00560A59" w:rsidP="00560A59">
      <w:pPr>
        <w:ind w:firstLine="709"/>
        <w:jc w:val="both"/>
        <w:rPr>
          <w:snapToGrid w:val="0"/>
          <w:sz w:val="28"/>
          <w:szCs w:val="28"/>
        </w:rPr>
      </w:pPr>
      <w:r w:rsidRPr="00560A59">
        <w:rPr>
          <w:snapToGrid w:val="0"/>
          <w:sz w:val="28"/>
          <w:szCs w:val="28"/>
        </w:rPr>
        <w:t xml:space="preserve">13 919 тыс. руб. (фонд оплаты труда) × 30,2 % (размер социальных отчислений) = </w:t>
      </w:r>
      <w:r w:rsidRPr="00560A59">
        <w:rPr>
          <w:b/>
          <w:snapToGrid w:val="0"/>
          <w:sz w:val="28"/>
          <w:szCs w:val="28"/>
        </w:rPr>
        <w:t>4 204 тыс. руб.</w:t>
      </w:r>
    </w:p>
    <w:p w14:paraId="29E82F8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2024 год.</w:t>
      </w:r>
    </w:p>
    <w:p w14:paraId="4B74C275"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109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5954EFF9" w14:textId="77777777" w:rsidR="00560A59" w:rsidRPr="00560A59" w:rsidRDefault="00560A59" w:rsidP="00560A59">
      <w:pPr>
        <w:ind w:firstLine="851"/>
        <w:jc w:val="both"/>
        <w:rPr>
          <w:snapToGrid w:val="0"/>
          <w:sz w:val="28"/>
          <w:szCs w:val="28"/>
        </w:rPr>
      </w:pPr>
    </w:p>
    <w:p w14:paraId="2A870BC2"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6.3.8. Амортизация основных средств и нематериальных активов</w:t>
      </w:r>
    </w:p>
    <w:p w14:paraId="19DAE553" w14:textId="77777777" w:rsidR="00560A59" w:rsidRPr="00560A59" w:rsidRDefault="00560A59" w:rsidP="00560A59">
      <w:pPr>
        <w:tabs>
          <w:tab w:val="left" w:pos="1890"/>
        </w:tabs>
        <w:ind w:firstLine="709"/>
        <w:jc w:val="both"/>
        <w:rPr>
          <w:snapToGrid w:val="0"/>
          <w:sz w:val="28"/>
          <w:szCs w:val="28"/>
        </w:rPr>
      </w:pPr>
    </w:p>
    <w:p w14:paraId="7D9C5E7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1 109 тыс. руб.</w:t>
      </w:r>
    </w:p>
    <w:p w14:paraId="72E0053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7350C0A"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20.01 за 2022 год в разрезе амортизации нематериальных активов (стр. 118 том 3.1). - разработка системы диспетчеризации (стр. 94 том 3.2).</w:t>
      </w:r>
    </w:p>
    <w:p w14:paraId="691B9540"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20.01 за 2022 год в разрезе амортизации основных средств (стр. 118 том 3.1).</w:t>
      </w:r>
    </w:p>
    <w:p w14:paraId="6239AC3D"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20.01 за 2022 год в разрезе износа спецодежды (стр. 118 том 3.1).</w:t>
      </w:r>
    </w:p>
    <w:p w14:paraId="599180E4" w14:textId="77777777" w:rsidR="00560A59" w:rsidRPr="00560A59" w:rsidRDefault="00560A59" w:rsidP="00560A59">
      <w:pPr>
        <w:ind w:firstLine="709"/>
        <w:jc w:val="both"/>
        <w:rPr>
          <w:snapToGrid w:val="0"/>
          <w:sz w:val="28"/>
          <w:szCs w:val="28"/>
        </w:rPr>
      </w:pPr>
      <w:r w:rsidRPr="00560A59">
        <w:rPr>
          <w:snapToGrid w:val="0"/>
          <w:sz w:val="28"/>
          <w:szCs w:val="28"/>
        </w:rPr>
        <w:t>Оборотно-сальдовая ведомость по счету 25 за 2022 год в разрезе износа спецодежды (стр. 119 том 3.1).</w:t>
      </w:r>
    </w:p>
    <w:p w14:paraId="3E0A97C6" w14:textId="77777777" w:rsidR="00560A59" w:rsidRPr="00560A59" w:rsidRDefault="00560A59" w:rsidP="00560A59">
      <w:pPr>
        <w:ind w:firstLine="709"/>
        <w:jc w:val="both"/>
        <w:rPr>
          <w:snapToGrid w:val="0"/>
          <w:sz w:val="28"/>
          <w:szCs w:val="28"/>
        </w:rPr>
      </w:pPr>
      <w:r w:rsidRPr="00560A59">
        <w:rPr>
          <w:snapToGrid w:val="0"/>
          <w:sz w:val="28"/>
          <w:szCs w:val="28"/>
        </w:rPr>
        <w:t xml:space="preserve">Инвентарные карточки учета объектов основных средств (стр. 95 </w:t>
      </w:r>
      <w:r w:rsidRPr="00560A59">
        <w:rPr>
          <w:snapToGrid w:val="0"/>
          <w:sz w:val="28"/>
          <w:szCs w:val="28"/>
        </w:rPr>
        <w:br/>
        <w:t>том 3.2).</w:t>
      </w:r>
    </w:p>
    <w:p w14:paraId="376D64D1"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Расчет амортизации основных средств на 2024 год, произведенный </w:t>
      </w:r>
      <w:r w:rsidRPr="00560A59">
        <w:rPr>
          <w:snapToGrid w:val="0"/>
          <w:sz w:val="28"/>
          <w:szCs w:val="28"/>
        </w:rPr>
        <w:br/>
        <w:t xml:space="preserve">в соответствии с пунктом 43 Основ ценообразования на сумму </w:t>
      </w:r>
      <w:r w:rsidRPr="00560A59">
        <w:rPr>
          <w:snapToGrid w:val="0"/>
          <w:sz w:val="28"/>
          <w:szCs w:val="28"/>
        </w:rPr>
        <w:br/>
      </w:r>
      <w:r w:rsidRPr="00560A59">
        <w:rPr>
          <w:b/>
          <w:snapToGrid w:val="0"/>
          <w:sz w:val="28"/>
          <w:szCs w:val="28"/>
        </w:rPr>
        <w:t>1 109 тыс. руб</w:t>
      </w:r>
      <w:r w:rsidRPr="00560A59">
        <w:rPr>
          <w:snapToGrid w:val="0"/>
          <w:sz w:val="28"/>
          <w:szCs w:val="28"/>
        </w:rPr>
        <w:t xml:space="preserve">. для рассматриваемого контура теплоснабжения. (стр. 29 </w:t>
      </w:r>
      <w:r w:rsidRPr="00560A59">
        <w:rPr>
          <w:snapToGrid w:val="0"/>
          <w:sz w:val="28"/>
          <w:szCs w:val="28"/>
        </w:rPr>
        <w:br/>
        <w:t xml:space="preserve">том 12). Эксперты проверили представленный расчет и согласились </w:t>
      </w:r>
      <w:r w:rsidRPr="00560A59">
        <w:rPr>
          <w:snapToGrid w:val="0"/>
          <w:sz w:val="28"/>
          <w:szCs w:val="28"/>
        </w:rPr>
        <w:br/>
        <w:t>с его правильностью.</w:t>
      </w:r>
    </w:p>
    <w:p w14:paraId="7AC17040"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69FC4EA5"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0F61F27A" w14:textId="77777777" w:rsidR="00560A59" w:rsidRPr="00560A59" w:rsidRDefault="00560A59" w:rsidP="00560A59">
      <w:pPr>
        <w:ind w:firstLine="709"/>
        <w:jc w:val="both"/>
        <w:rPr>
          <w:snapToGrid w:val="0"/>
          <w:sz w:val="28"/>
          <w:szCs w:val="28"/>
        </w:rPr>
      </w:pPr>
    </w:p>
    <w:p w14:paraId="3B9FE054"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6.3.9. Расходы на выплаты по договорам займа и кредитным договорам, включая проценты по ним</w:t>
      </w:r>
    </w:p>
    <w:p w14:paraId="7F6DBE38" w14:textId="77777777" w:rsidR="00560A59" w:rsidRPr="00560A59" w:rsidRDefault="00560A59" w:rsidP="00560A59">
      <w:pPr>
        <w:tabs>
          <w:tab w:val="left" w:pos="1890"/>
        </w:tabs>
        <w:ind w:firstLine="709"/>
        <w:jc w:val="both"/>
        <w:rPr>
          <w:snapToGrid w:val="0"/>
          <w:sz w:val="28"/>
          <w:szCs w:val="28"/>
        </w:rPr>
      </w:pPr>
    </w:p>
    <w:p w14:paraId="30276407"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4 349 тыс. руб.</w:t>
      </w:r>
    </w:p>
    <w:p w14:paraId="723539C8"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EF6944E"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Расшифровка фактически понесенных затрат по уплате процентов </w:t>
      </w:r>
      <w:r w:rsidRPr="00560A59">
        <w:rPr>
          <w:snapToGrid w:val="0"/>
          <w:sz w:val="28"/>
          <w:szCs w:val="28"/>
        </w:rPr>
        <w:br/>
        <w:t>по заемным средствам (стр. 104 том 3.2).</w:t>
      </w:r>
    </w:p>
    <w:p w14:paraId="54A46ED8" w14:textId="77777777" w:rsidR="00560A59" w:rsidRPr="00560A59" w:rsidRDefault="00560A59" w:rsidP="00560A59">
      <w:pPr>
        <w:ind w:firstLine="709"/>
        <w:jc w:val="both"/>
        <w:rPr>
          <w:snapToGrid w:val="0"/>
          <w:sz w:val="28"/>
          <w:szCs w:val="28"/>
        </w:rPr>
      </w:pPr>
      <w:r w:rsidRPr="00560A59">
        <w:rPr>
          <w:snapToGrid w:val="0"/>
          <w:sz w:val="28"/>
          <w:szCs w:val="28"/>
        </w:rPr>
        <w:lastRenderedPageBreak/>
        <w:t>Эксперты проанализировали представленную расшифровку и сочли представленное обоснование затрат недостаточным, величину затрат экономически необоснованной и предлагают ее к исключению из НВВ предприятия на 2024 год.</w:t>
      </w:r>
    </w:p>
    <w:p w14:paraId="433D2DB5"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4 349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1D0F5F68" w14:textId="77777777" w:rsidR="00560A59" w:rsidRPr="00560A59" w:rsidRDefault="00560A59" w:rsidP="00560A59">
      <w:pPr>
        <w:ind w:firstLine="709"/>
        <w:jc w:val="both"/>
        <w:rPr>
          <w:snapToGrid w:val="0"/>
          <w:sz w:val="28"/>
          <w:szCs w:val="28"/>
        </w:rPr>
      </w:pPr>
    </w:p>
    <w:p w14:paraId="71CBECC6" w14:textId="77777777" w:rsidR="00560A59" w:rsidRPr="00560A59" w:rsidRDefault="00560A59" w:rsidP="00560A59">
      <w:pPr>
        <w:keepNext/>
        <w:keepLines/>
        <w:spacing w:before="120"/>
        <w:jc w:val="center"/>
        <w:outlineLvl w:val="1"/>
        <w:rPr>
          <w:rFonts w:eastAsia="Calibri"/>
          <w:b/>
          <w:sz w:val="28"/>
          <w:szCs w:val="20"/>
          <w:lang w:eastAsia="en-US"/>
        </w:rPr>
      </w:pPr>
      <w:r w:rsidRPr="00560A59">
        <w:rPr>
          <w:rFonts w:eastAsia="Calibri"/>
          <w:b/>
          <w:sz w:val="28"/>
          <w:szCs w:val="28"/>
          <w:lang w:eastAsia="en-US"/>
        </w:rPr>
        <w:t>6.3.10. Налог на прибыль</w:t>
      </w:r>
    </w:p>
    <w:p w14:paraId="37475986" w14:textId="77777777" w:rsidR="00560A59" w:rsidRPr="00560A59" w:rsidRDefault="00560A59" w:rsidP="00560A59">
      <w:pPr>
        <w:ind w:firstLine="709"/>
        <w:jc w:val="both"/>
        <w:rPr>
          <w:snapToGrid w:val="0"/>
          <w:sz w:val="28"/>
          <w:szCs w:val="28"/>
        </w:rPr>
      </w:pPr>
    </w:p>
    <w:p w14:paraId="47422B3E" w14:textId="77777777" w:rsidR="00560A59" w:rsidRPr="00560A59" w:rsidRDefault="00560A59" w:rsidP="00560A59">
      <w:pPr>
        <w:ind w:firstLine="709"/>
        <w:jc w:val="both"/>
        <w:rPr>
          <w:snapToGrid w:val="0"/>
          <w:sz w:val="28"/>
          <w:szCs w:val="28"/>
        </w:rPr>
      </w:pPr>
      <w:r w:rsidRPr="00560A59">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5081C0E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4 474 тыс. руб.</w:t>
      </w:r>
    </w:p>
    <w:p w14:paraId="1CD1BCB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3541F381" w14:textId="77777777" w:rsidR="00560A59" w:rsidRPr="00560A59" w:rsidRDefault="00560A59" w:rsidP="00560A59">
      <w:pPr>
        <w:tabs>
          <w:tab w:val="left" w:pos="1890"/>
        </w:tabs>
        <w:ind w:firstLine="709"/>
        <w:jc w:val="both"/>
        <w:rPr>
          <w:b/>
          <w:bCs/>
          <w:snapToGrid w:val="0"/>
          <w:sz w:val="28"/>
          <w:szCs w:val="28"/>
        </w:rPr>
      </w:pPr>
      <w:r w:rsidRPr="00560A59">
        <w:rPr>
          <w:snapToGrid w:val="0"/>
          <w:sz w:val="28"/>
          <w:szCs w:val="28"/>
        </w:rPr>
        <w:t xml:space="preserve">Размер налога на прибыль составляет: 16 859 тыс. руб. (нормативная прибыль) ÷ 0,8 (проведение к размеру прибыли до налогообложения) </w:t>
      </w:r>
      <w:r w:rsidRPr="00560A59">
        <w:rPr>
          <w:snapToGrid w:val="0"/>
          <w:sz w:val="28"/>
          <w:szCs w:val="28"/>
        </w:rPr>
        <w:br/>
        <w:t xml:space="preserve">× 0,2 (налог на прибыль) = </w:t>
      </w:r>
      <w:r w:rsidRPr="00560A59">
        <w:rPr>
          <w:b/>
          <w:bCs/>
          <w:snapToGrid w:val="0"/>
          <w:sz w:val="28"/>
          <w:szCs w:val="28"/>
        </w:rPr>
        <w:t>4 215 тыс. руб.</w:t>
      </w:r>
    </w:p>
    <w:p w14:paraId="3E275DBA"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Эксперты признают указанную величину затрат экономически обоснованной и предлагают ее к включению в НВВ предприятия на 2024 год. Расходы в размере 259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07437573" w14:textId="77777777" w:rsidR="00560A59" w:rsidRPr="00560A59" w:rsidRDefault="00560A59" w:rsidP="00560A59">
      <w:pPr>
        <w:tabs>
          <w:tab w:val="left" w:pos="1890"/>
        </w:tabs>
        <w:ind w:firstLine="709"/>
        <w:jc w:val="both"/>
        <w:rPr>
          <w:snapToGrid w:val="0"/>
          <w:sz w:val="28"/>
          <w:szCs w:val="28"/>
        </w:rPr>
      </w:pPr>
    </w:p>
    <w:p w14:paraId="41FD7E31" w14:textId="77777777" w:rsidR="00560A59" w:rsidRPr="00560A59" w:rsidRDefault="00560A59" w:rsidP="00560A59">
      <w:pPr>
        <w:tabs>
          <w:tab w:val="left" w:pos="426"/>
        </w:tabs>
        <w:ind w:firstLine="851"/>
        <w:jc w:val="both"/>
        <w:rPr>
          <w:snapToGrid w:val="0"/>
          <w:sz w:val="28"/>
          <w:szCs w:val="28"/>
        </w:rPr>
      </w:pPr>
      <w:r w:rsidRPr="00560A59">
        <w:rPr>
          <w:snapToGrid w:val="0"/>
          <w:sz w:val="28"/>
          <w:szCs w:val="28"/>
        </w:rPr>
        <w:t>Расчет неподконтрольных расходов приведен в таблице 17.</w:t>
      </w:r>
    </w:p>
    <w:p w14:paraId="34DEE73B" w14:textId="77777777" w:rsidR="00560A59" w:rsidRPr="00560A59" w:rsidRDefault="00560A59" w:rsidP="00560A59">
      <w:pPr>
        <w:tabs>
          <w:tab w:val="left" w:pos="1890"/>
        </w:tabs>
        <w:ind w:firstLine="709"/>
        <w:jc w:val="both"/>
        <w:rPr>
          <w:snapToGrid w:val="0"/>
          <w:sz w:val="28"/>
          <w:szCs w:val="28"/>
        </w:rPr>
      </w:pPr>
    </w:p>
    <w:p w14:paraId="66599C92" w14:textId="77777777" w:rsidR="00560A59" w:rsidRPr="00560A59" w:rsidRDefault="00560A59" w:rsidP="00560A59">
      <w:pPr>
        <w:numPr>
          <w:ilvl w:val="0"/>
          <w:numId w:val="4"/>
        </w:numPr>
        <w:spacing w:line="360" w:lineRule="auto"/>
        <w:ind w:left="1491" w:right="-426" w:hanging="357"/>
        <w:jc w:val="right"/>
        <w:rPr>
          <w:snapToGrid w:val="0"/>
          <w:sz w:val="28"/>
          <w:szCs w:val="28"/>
        </w:rPr>
      </w:pPr>
      <w:r w:rsidRPr="00560A59">
        <w:rPr>
          <w:snapToGrid w:val="0"/>
          <w:sz w:val="28"/>
          <w:szCs w:val="28"/>
        </w:rPr>
        <w:br w:type="page"/>
      </w:r>
    </w:p>
    <w:p w14:paraId="16D87A96" w14:textId="77777777" w:rsidR="00560A59" w:rsidRPr="00560A59" w:rsidRDefault="00560A59" w:rsidP="00560A59">
      <w:pPr>
        <w:jc w:val="center"/>
        <w:rPr>
          <w:b/>
          <w:snapToGrid w:val="0"/>
          <w:sz w:val="28"/>
          <w:szCs w:val="28"/>
        </w:rPr>
      </w:pPr>
      <w:bookmarkStart w:id="50" w:name="_Toc21094968"/>
      <w:bookmarkStart w:id="51" w:name="_Toc23151657"/>
      <w:r w:rsidRPr="00560A59">
        <w:rPr>
          <w:b/>
          <w:snapToGrid w:val="0"/>
          <w:sz w:val="28"/>
          <w:szCs w:val="28"/>
        </w:rPr>
        <w:lastRenderedPageBreak/>
        <w:t xml:space="preserve">Реестр неподконтрольных расходов на услуги по передаче </w:t>
      </w:r>
      <w:r w:rsidRPr="00560A59">
        <w:rPr>
          <w:b/>
          <w:snapToGrid w:val="0"/>
          <w:sz w:val="28"/>
          <w:szCs w:val="28"/>
        </w:rPr>
        <w:br/>
        <w:t>тепловой энергии, теплоносителя</w:t>
      </w:r>
      <w:bookmarkEnd w:id="50"/>
      <w:bookmarkEnd w:id="51"/>
    </w:p>
    <w:p w14:paraId="09E39567" w14:textId="77777777" w:rsidR="00560A59" w:rsidRPr="00560A59" w:rsidRDefault="00560A59" w:rsidP="00560A59">
      <w:pPr>
        <w:jc w:val="center"/>
        <w:rPr>
          <w:snapToGrid w:val="0"/>
          <w:sz w:val="28"/>
        </w:rPr>
      </w:pPr>
      <w:r w:rsidRPr="00560A59">
        <w:rPr>
          <w:snapToGrid w:val="0"/>
          <w:sz w:val="28"/>
        </w:rPr>
        <w:t>(приложение 5.3 к Методическим указаниям)</w:t>
      </w:r>
    </w:p>
    <w:p w14:paraId="7AE739C6" w14:textId="77777777" w:rsidR="00560A59" w:rsidRPr="00560A59" w:rsidRDefault="00560A59" w:rsidP="00560A59">
      <w:pPr>
        <w:jc w:val="right"/>
        <w:rPr>
          <w:snapToGrid w:val="0"/>
          <w:szCs w:val="28"/>
        </w:rPr>
      </w:pPr>
      <w:r w:rsidRPr="00560A59">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560A59" w:rsidRPr="00560A59" w14:paraId="743B3C20" w14:textId="77777777" w:rsidTr="007232B4">
        <w:trPr>
          <w:trHeight w:val="458"/>
          <w:tblHeader/>
        </w:trPr>
        <w:tc>
          <w:tcPr>
            <w:tcW w:w="814" w:type="dxa"/>
            <w:vMerge w:val="restart"/>
            <w:shd w:val="clear" w:color="auto" w:fill="auto"/>
            <w:vAlign w:val="center"/>
            <w:hideMark/>
          </w:tcPr>
          <w:p w14:paraId="13A06B53" w14:textId="77777777" w:rsidR="00560A59" w:rsidRPr="00560A59" w:rsidRDefault="00560A59" w:rsidP="00560A59">
            <w:pPr>
              <w:jc w:val="center"/>
              <w:rPr>
                <w:snapToGrid w:val="0"/>
              </w:rPr>
            </w:pPr>
            <w:r w:rsidRPr="00560A59">
              <w:rPr>
                <w:snapToGrid w:val="0"/>
              </w:rPr>
              <w:t>№ п/п</w:t>
            </w:r>
          </w:p>
        </w:tc>
        <w:tc>
          <w:tcPr>
            <w:tcW w:w="4148" w:type="dxa"/>
            <w:vMerge w:val="restart"/>
            <w:shd w:val="clear" w:color="auto" w:fill="auto"/>
            <w:vAlign w:val="center"/>
            <w:hideMark/>
          </w:tcPr>
          <w:p w14:paraId="0C421583" w14:textId="77777777" w:rsidR="00560A59" w:rsidRPr="00560A59" w:rsidRDefault="00560A59" w:rsidP="00560A59">
            <w:pPr>
              <w:jc w:val="center"/>
              <w:rPr>
                <w:snapToGrid w:val="0"/>
              </w:rPr>
            </w:pPr>
            <w:r w:rsidRPr="00560A59">
              <w:rPr>
                <w:snapToGrid w:val="0"/>
              </w:rPr>
              <w:t>Наименование расхода</w:t>
            </w:r>
          </w:p>
        </w:tc>
        <w:tc>
          <w:tcPr>
            <w:tcW w:w="1565" w:type="dxa"/>
            <w:vMerge w:val="restart"/>
          </w:tcPr>
          <w:p w14:paraId="5E400B92" w14:textId="77777777" w:rsidR="00560A59" w:rsidRPr="00560A59" w:rsidRDefault="00560A59" w:rsidP="00560A59">
            <w:pPr>
              <w:ind w:left="-57" w:right="-57"/>
              <w:jc w:val="center"/>
              <w:rPr>
                <w:snapToGrid w:val="0"/>
              </w:rPr>
            </w:pPr>
            <w:r w:rsidRPr="00560A59">
              <w:rPr>
                <w:snapToGrid w:val="0"/>
              </w:rPr>
              <w:t>Предложение предприятия на 2024 год</w:t>
            </w:r>
          </w:p>
        </w:tc>
        <w:tc>
          <w:tcPr>
            <w:tcW w:w="1560" w:type="dxa"/>
            <w:vMerge w:val="restart"/>
          </w:tcPr>
          <w:p w14:paraId="5A08B6BB" w14:textId="77777777" w:rsidR="00560A59" w:rsidRPr="00560A59" w:rsidRDefault="00560A59" w:rsidP="00560A59">
            <w:pPr>
              <w:ind w:left="-57" w:right="-57"/>
              <w:jc w:val="center"/>
              <w:rPr>
                <w:snapToGrid w:val="0"/>
              </w:rPr>
            </w:pPr>
            <w:r w:rsidRPr="00560A59">
              <w:rPr>
                <w:snapToGrid w:val="0"/>
              </w:rPr>
              <w:t>Предложение экспертов на 2024 год</w:t>
            </w:r>
          </w:p>
        </w:tc>
        <w:tc>
          <w:tcPr>
            <w:tcW w:w="1701" w:type="dxa"/>
            <w:vMerge w:val="restart"/>
          </w:tcPr>
          <w:p w14:paraId="1B5703D8" w14:textId="77777777" w:rsidR="00560A59" w:rsidRPr="00560A59" w:rsidRDefault="00560A59" w:rsidP="00560A59">
            <w:pPr>
              <w:ind w:left="-57" w:right="-57"/>
              <w:jc w:val="center"/>
              <w:rPr>
                <w:snapToGrid w:val="0"/>
              </w:rPr>
            </w:pPr>
            <w:r w:rsidRPr="00560A59">
              <w:rPr>
                <w:snapToGrid w:val="0"/>
              </w:rPr>
              <w:t>Корректировка предложения предприятия</w:t>
            </w:r>
          </w:p>
        </w:tc>
      </w:tr>
      <w:tr w:rsidR="00560A59" w:rsidRPr="00560A59" w14:paraId="569A7E28" w14:textId="77777777" w:rsidTr="007232B4">
        <w:trPr>
          <w:trHeight w:val="458"/>
        </w:trPr>
        <w:tc>
          <w:tcPr>
            <w:tcW w:w="814" w:type="dxa"/>
            <w:vMerge/>
            <w:shd w:val="clear" w:color="auto" w:fill="auto"/>
            <w:vAlign w:val="center"/>
            <w:hideMark/>
          </w:tcPr>
          <w:p w14:paraId="1F7E7C7B" w14:textId="77777777" w:rsidR="00560A59" w:rsidRPr="00560A59" w:rsidRDefault="00560A59" w:rsidP="00560A59">
            <w:pPr>
              <w:jc w:val="center"/>
              <w:rPr>
                <w:snapToGrid w:val="0"/>
              </w:rPr>
            </w:pPr>
          </w:p>
        </w:tc>
        <w:tc>
          <w:tcPr>
            <w:tcW w:w="4148" w:type="dxa"/>
            <w:vMerge/>
            <w:shd w:val="clear" w:color="auto" w:fill="auto"/>
            <w:vAlign w:val="center"/>
            <w:hideMark/>
          </w:tcPr>
          <w:p w14:paraId="527A410A" w14:textId="77777777" w:rsidR="00560A59" w:rsidRPr="00560A59" w:rsidRDefault="00560A59" w:rsidP="00560A59">
            <w:pPr>
              <w:jc w:val="center"/>
              <w:rPr>
                <w:snapToGrid w:val="0"/>
              </w:rPr>
            </w:pPr>
          </w:p>
        </w:tc>
        <w:tc>
          <w:tcPr>
            <w:tcW w:w="1565" w:type="dxa"/>
            <w:vMerge/>
            <w:vAlign w:val="center"/>
          </w:tcPr>
          <w:p w14:paraId="371E0BFA" w14:textId="77777777" w:rsidR="00560A59" w:rsidRPr="00560A59" w:rsidRDefault="00560A59" w:rsidP="00560A59">
            <w:pPr>
              <w:jc w:val="center"/>
              <w:rPr>
                <w:snapToGrid w:val="0"/>
              </w:rPr>
            </w:pPr>
          </w:p>
        </w:tc>
        <w:tc>
          <w:tcPr>
            <w:tcW w:w="1560" w:type="dxa"/>
            <w:vMerge/>
            <w:shd w:val="clear" w:color="auto" w:fill="FFFFCC"/>
            <w:vAlign w:val="center"/>
          </w:tcPr>
          <w:p w14:paraId="16BE4C84" w14:textId="77777777" w:rsidR="00560A59" w:rsidRPr="00560A59" w:rsidRDefault="00560A59" w:rsidP="00560A59">
            <w:pPr>
              <w:jc w:val="center"/>
              <w:rPr>
                <w:snapToGrid w:val="0"/>
              </w:rPr>
            </w:pPr>
          </w:p>
        </w:tc>
        <w:tc>
          <w:tcPr>
            <w:tcW w:w="1701" w:type="dxa"/>
            <w:vMerge/>
            <w:vAlign w:val="center"/>
          </w:tcPr>
          <w:p w14:paraId="1D8A1D80" w14:textId="77777777" w:rsidR="00560A59" w:rsidRPr="00560A59" w:rsidRDefault="00560A59" w:rsidP="00560A59">
            <w:pPr>
              <w:jc w:val="center"/>
              <w:rPr>
                <w:snapToGrid w:val="0"/>
              </w:rPr>
            </w:pPr>
          </w:p>
        </w:tc>
      </w:tr>
      <w:tr w:rsidR="00560A59" w:rsidRPr="00560A59" w14:paraId="7BC11266" w14:textId="77777777" w:rsidTr="007232B4">
        <w:trPr>
          <w:trHeight w:val="806"/>
        </w:trPr>
        <w:tc>
          <w:tcPr>
            <w:tcW w:w="814" w:type="dxa"/>
            <w:shd w:val="clear" w:color="auto" w:fill="auto"/>
            <w:noWrap/>
            <w:vAlign w:val="center"/>
            <w:hideMark/>
          </w:tcPr>
          <w:p w14:paraId="7FE6A962" w14:textId="77777777" w:rsidR="00560A59" w:rsidRPr="00560A59" w:rsidRDefault="00560A59" w:rsidP="00560A59">
            <w:pPr>
              <w:jc w:val="center"/>
              <w:rPr>
                <w:snapToGrid w:val="0"/>
              </w:rPr>
            </w:pPr>
            <w:r w:rsidRPr="00560A59">
              <w:rPr>
                <w:snapToGrid w:val="0"/>
              </w:rPr>
              <w:t>1.1</w:t>
            </w:r>
          </w:p>
        </w:tc>
        <w:tc>
          <w:tcPr>
            <w:tcW w:w="4148" w:type="dxa"/>
            <w:shd w:val="clear" w:color="auto" w:fill="auto"/>
            <w:vAlign w:val="center"/>
            <w:hideMark/>
          </w:tcPr>
          <w:p w14:paraId="4EFD012C" w14:textId="77777777" w:rsidR="00560A59" w:rsidRPr="00560A59" w:rsidRDefault="00560A59" w:rsidP="00560A59">
            <w:pPr>
              <w:rPr>
                <w:snapToGrid w:val="0"/>
              </w:rPr>
            </w:pPr>
            <w:r w:rsidRPr="00560A59">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5B22D677" w14:textId="77777777" w:rsidR="00560A59" w:rsidRPr="00560A59" w:rsidRDefault="00560A59" w:rsidP="00560A59">
            <w:pPr>
              <w:jc w:val="center"/>
              <w:rPr>
                <w:snapToGrid w:val="0"/>
                <w:szCs w:val="28"/>
              </w:rPr>
            </w:pPr>
            <w:r w:rsidRPr="00560A59">
              <w:rPr>
                <w:snapToGrid w:val="0"/>
                <w:szCs w:val="28"/>
              </w:rPr>
              <w:t>985</w:t>
            </w:r>
          </w:p>
        </w:tc>
        <w:tc>
          <w:tcPr>
            <w:tcW w:w="1560" w:type="dxa"/>
            <w:shd w:val="clear" w:color="auto" w:fill="auto"/>
            <w:noWrap/>
            <w:vAlign w:val="center"/>
          </w:tcPr>
          <w:p w14:paraId="628A7922" w14:textId="77777777" w:rsidR="00560A59" w:rsidRPr="00560A59" w:rsidRDefault="00560A59" w:rsidP="00560A59">
            <w:pPr>
              <w:jc w:val="center"/>
              <w:rPr>
                <w:snapToGrid w:val="0"/>
                <w:szCs w:val="28"/>
              </w:rPr>
            </w:pPr>
            <w:r w:rsidRPr="00560A59">
              <w:rPr>
                <w:snapToGrid w:val="0"/>
                <w:szCs w:val="28"/>
              </w:rPr>
              <w:t>827</w:t>
            </w:r>
          </w:p>
        </w:tc>
        <w:tc>
          <w:tcPr>
            <w:tcW w:w="1701" w:type="dxa"/>
            <w:vAlign w:val="center"/>
          </w:tcPr>
          <w:p w14:paraId="7555E863" w14:textId="77777777" w:rsidR="00560A59" w:rsidRPr="00560A59" w:rsidRDefault="00560A59" w:rsidP="00560A59">
            <w:pPr>
              <w:jc w:val="center"/>
              <w:rPr>
                <w:snapToGrid w:val="0"/>
                <w:szCs w:val="28"/>
              </w:rPr>
            </w:pPr>
            <w:r w:rsidRPr="00560A59">
              <w:rPr>
                <w:snapToGrid w:val="0"/>
                <w:szCs w:val="28"/>
              </w:rPr>
              <w:t>-158</w:t>
            </w:r>
          </w:p>
        </w:tc>
      </w:tr>
      <w:tr w:rsidR="00560A59" w:rsidRPr="00560A59" w14:paraId="363C6F61" w14:textId="77777777" w:rsidTr="007232B4">
        <w:trPr>
          <w:trHeight w:val="137"/>
        </w:trPr>
        <w:tc>
          <w:tcPr>
            <w:tcW w:w="814" w:type="dxa"/>
            <w:shd w:val="clear" w:color="auto" w:fill="auto"/>
            <w:noWrap/>
            <w:vAlign w:val="center"/>
            <w:hideMark/>
          </w:tcPr>
          <w:p w14:paraId="38EBDDBF" w14:textId="77777777" w:rsidR="00560A59" w:rsidRPr="00560A59" w:rsidRDefault="00560A59" w:rsidP="00560A59">
            <w:pPr>
              <w:jc w:val="center"/>
              <w:rPr>
                <w:snapToGrid w:val="0"/>
              </w:rPr>
            </w:pPr>
            <w:r w:rsidRPr="00560A59">
              <w:rPr>
                <w:snapToGrid w:val="0"/>
              </w:rPr>
              <w:t>1.2</w:t>
            </w:r>
          </w:p>
        </w:tc>
        <w:tc>
          <w:tcPr>
            <w:tcW w:w="4148" w:type="dxa"/>
            <w:shd w:val="clear" w:color="auto" w:fill="auto"/>
            <w:noWrap/>
            <w:vAlign w:val="center"/>
            <w:hideMark/>
          </w:tcPr>
          <w:p w14:paraId="4BA6CA9E" w14:textId="77777777" w:rsidR="00560A59" w:rsidRPr="00560A59" w:rsidRDefault="00560A59" w:rsidP="00560A59">
            <w:pPr>
              <w:rPr>
                <w:snapToGrid w:val="0"/>
              </w:rPr>
            </w:pPr>
            <w:r w:rsidRPr="00560A59">
              <w:rPr>
                <w:snapToGrid w:val="0"/>
              </w:rPr>
              <w:t>Арендная плата</w:t>
            </w:r>
          </w:p>
        </w:tc>
        <w:tc>
          <w:tcPr>
            <w:tcW w:w="1565" w:type="dxa"/>
            <w:vAlign w:val="center"/>
          </w:tcPr>
          <w:p w14:paraId="58B7EE42" w14:textId="77777777" w:rsidR="00560A59" w:rsidRPr="00560A59" w:rsidRDefault="00560A59" w:rsidP="00560A59">
            <w:pPr>
              <w:jc w:val="center"/>
              <w:rPr>
                <w:snapToGrid w:val="0"/>
                <w:szCs w:val="28"/>
              </w:rPr>
            </w:pPr>
            <w:r w:rsidRPr="00560A59">
              <w:rPr>
                <w:snapToGrid w:val="0"/>
                <w:szCs w:val="28"/>
              </w:rPr>
              <w:t>5 200</w:t>
            </w:r>
          </w:p>
        </w:tc>
        <w:tc>
          <w:tcPr>
            <w:tcW w:w="1560" w:type="dxa"/>
            <w:shd w:val="clear" w:color="auto" w:fill="auto"/>
            <w:noWrap/>
            <w:vAlign w:val="center"/>
          </w:tcPr>
          <w:p w14:paraId="233C322B" w14:textId="77777777" w:rsidR="00560A59" w:rsidRPr="00560A59" w:rsidRDefault="00560A59" w:rsidP="00560A59">
            <w:pPr>
              <w:jc w:val="center"/>
              <w:rPr>
                <w:snapToGrid w:val="0"/>
                <w:szCs w:val="28"/>
              </w:rPr>
            </w:pPr>
            <w:r w:rsidRPr="00560A59">
              <w:rPr>
                <w:snapToGrid w:val="0"/>
                <w:szCs w:val="28"/>
              </w:rPr>
              <w:t>5 054</w:t>
            </w:r>
          </w:p>
        </w:tc>
        <w:tc>
          <w:tcPr>
            <w:tcW w:w="1701" w:type="dxa"/>
            <w:vAlign w:val="center"/>
          </w:tcPr>
          <w:p w14:paraId="575D6D71" w14:textId="77777777" w:rsidR="00560A59" w:rsidRPr="00560A59" w:rsidRDefault="00560A59" w:rsidP="00560A59">
            <w:pPr>
              <w:jc w:val="center"/>
              <w:rPr>
                <w:snapToGrid w:val="0"/>
                <w:szCs w:val="28"/>
              </w:rPr>
            </w:pPr>
            <w:r w:rsidRPr="00560A59">
              <w:rPr>
                <w:snapToGrid w:val="0"/>
                <w:szCs w:val="28"/>
              </w:rPr>
              <w:t>-146</w:t>
            </w:r>
          </w:p>
        </w:tc>
      </w:tr>
      <w:tr w:rsidR="00560A59" w:rsidRPr="00560A59" w14:paraId="1D4CF351" w14:textId="77777777" w:rsidTr="007232B4">
        <w:trPr>
          <w:trHeight w:val="227"/>
        </w:trPr>
        <w:tc>
          <w:tcPr>
            <w:tcW w:w="814" w:type="dxa"/>
            <w:shd w:val="clear" w:color="auto" w:fill="auto"/>
            <w:noWrap/>
            <w:vAlign w:val="center"/>
            <w:hideMark/>
          </w:tcPr>
          <w:p w14:paraId="4789A239" w14:textId="77777777" w:rsidR="00560A59" w:rsidRPr="00560A59" w:rsidRDefault="00560A59" w:rsidP="00560A59">
            <w:pPr>
              <w:jc w:val="center"/>
              <w:rPr>
                <w:snapToGrid w:val="0"/>
              </w:rPr>
            </w:pPr>
            <w:r w:rsidRPr="00560A59">
              <w:rPr>
                <w:snapToGrid w:val="0"/>
              </w:rPr>
              <w:t>1.3</w:t>
            </w:r>
          </w:p>
        </w:tc>
        <w:tc>
          <w:tcPr>
            <w:tcW w:w="4148" w:type="dxa"/>
            <w:shd w:val="clear" w:color="auto" w:fill="auto"/>
            <w:noWrap/>
            <w:vAlign w:val="center"/>
            <w:hideMark/>
          </w:tcPr>
          <w:p w14:paraId="06213136" w14:textId="77777777" w:rsidR="00560A59" w:rsidRPr="00560A59" w:rsidRDefault="00560A59" w:rsidP="00560A59">
            <w:pPr>
              <w:rPr>
                <w:snapToGrid w:val="0"/>
              </w:rPr>
            </w:pPr>
            <w:r w:rsidRPr="00560A59">
              <w:rPr>
                <w:snapToGrid w:val="0"/>
              </w:rPr>
              <w:t>Концессионная плата</w:t>
            </w:r>
          </w:p>
        </w:tc>
        <w:tc>
          <w:tcPr>
            <w:tcW w:w="1565" w:type="dxa"/>
            <w:vAlign w:val="center"/>
          </w:tcPr>
          <w:p w14:paraId="4269A98D"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noWrap/>
            <w:vAlign w:val="center"/>
          </w:tcPr>
          <w:p w14:paraId="6A9A6441"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4005103E"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410F32A" w14:textId="77777777" w:rsidTr="007232B4">
        <w:trPr>
          <w:trHeight w:val="673"/>
        </w:trPr>
        <w:tc>
          <w:tcPr>
            <w:tcW w:w="814" w:type="dxa"/>
            <w:shd w:val="clear" w:color="auto" w:fill="auto"/>
            <w:noWrap/>
            <w:vAlign w:val="center"/>
            <w:hideMark/>
          </w:tcPr>
          <w:p w14:paraId="2C1F2745" w14:textId="77777777" w:rsidR="00560A59" w:rsidRPr="00560A59" w:rsidRDefault="00560A59" w:rsidP="00560A59">
            <w:pPr>
              <w:jc w:val="center"/>
              <w:rPr>
                <w:snapToGrid w:val="0"/>
              </w:rPr>
            </w:pPr>
            <w:r w:rsidRPr="00560A59">
              <w:rPr>
                <w:snapToGrid w:val="0"/>
              </w:rPr>
              <w:t>1.4</w:t>
            </w:r>
          </w:p>
        </w:tc>
        <w:tc>
          <w:tcPr>
            <w:tcW w:w="4148" w:type="dxa"/>
            <w:shd w:val="clear" w:color="auto" w:fill="auto"/>
            <w:vAlign w:val="center"/>
            <w:hideMark/>
          </w:tcPr>
          <w:p w14:paraId="4232486D" w14:textId="77777777" w:rsidR="00560A59" w:rsidRPr="00560A59" w:rsidRDefault="00560A59" w:rsidP="00560A59">
            <w:pPr>
              <w:rPr>
                <w:snapToGrid w:val="0"/>
              </w:rPr>
            </w:pPr>
            <w:r w:rsidRPr="00560A59">
              <w:rPr>
                <w:snapToGrid w:val="0"/>
              </w:rPr>
              <w:t>Расходы на уплату налогов, сборов и других обязательных платежей, в том числе:</w:t>
            </w:r>
          </w:p>
        </w:tc>
        <w:tc>
          <w:tcPr>
            <w:tcW w:w="1565" w:type="dxa"/>
            <w:vAlign w:val="center"/>
          </w:tcPr>
          <w:p w14:paraId="1E114695" w14:textId="77777777" w:rsidR="00560A59" w:rsidRPr="00560A59" w:rsidRDefault="00560A59" w:rsidP="00560A59">
            <w:pPr>
              <w:jc w:val="center"/>
              <w:rPr>
                <w:snapToGrid w:val="0"/>
                <w:szCs w:val="28"/>
              </w:rPr>
            </w:pPr>
            <w:r w:rsidRPr="00560A59">
              <w:rPr>
                <w:snapToGrid w:val="0"/>
                <w:szCs w:val="28"/>
              </w:rPr>
              <w:t>151</w:t>
            </w:r>
          </w:p>
        </w:tc>
        <w:tc>
          <w:tcPr>
            <w:tcW w:w="1560" w:type="dxa"/>
            <w:shd w:val="clear" w:color="auto" w:fill="auto"/>
            <w:noWrap/>
            <w:vAlign w:val="center"/>
          </w:tcPr>
          <w:p w14:paraId="17CD7276" w14:textId="77777777" w:rsidR="00560A59" w:rsidRPr="00560A59" w:rsidRDefault="00560A59" w:rsidP="00560A59">
            <w:pPr>
              <w:jc w:val="center"/>
              <w:rPr>
                <w:snapToGrid w:val="0"/>
                <w:szCs w:val="28"/>
              </w:rPr>
            </w:pPr>
            <w:r w:rsidRPr="00560A59">
              <w:rPr>
                <w:snapToGrid w:val="0"/>
                <w:szCs w:val="28"/>
              </w:rPr>
              <w:t>144</w:t>
            </w:r>
          </w:p>
        </w:tc>
        <w:tc>
          <w:tcPr>
            <w:tcW w:w="1701" w:type="dxa"/>
            <w:vAlign w:val="center"/>
          </w:tcPr>
          <w:p w14:paraId="3FACD26A" w14:textId="77777777" w:rsidR="00560A59" w:rsidRPr="00560A59" w:rsidRDefault="00560A59" w:rsidP="00560A59">
            <w:pPr>
              <w:jc w:val="center"/>
              <w:rPr>
                <w:snapToGrid w:val="0"/>
                <w:szCs w:val="28"/>
              </w:rPr>
            </w:pPr>
            <w:r w:rsidRPr="00560A59">
              <w:rPr>
                <w:snapToGrid w:val="0"/>
                <w:szCs w:val="28"/>
              </w:rPr>
              <w:t>-7</w:t>
            </w:r>
          </w:p>
        </w:tc>
      </w:tr>
      <w:tr w:rsidR="00560A59" w:rsidRPr="00560A59" w14:paraId="6D6E1F99" w14:textId="77777777" w:rsidTr="007232B4">
        <w:trPr>
          <w:trHeight w:val="1846"/>
        </w:trPr>
        <w:tc>
          <w:tcPr>
            <w:tcW w:w="814" w:type="dxa"/>
            <w:shd w:val="clear" w:color="auto" w:fill="auto"/>
            <w:noWrap/>
            <w:vAlign w:val="center"/>
            <w:hideMark/>
          </w:tcPr>
          <w:p w14:paraId="794D771C" w14:textId="77777777" w:rsidR="00560A59" w:rsidRPr="00560A59" w:rsidRDefault="00560A59" w:rsidP="00560A59">
            <w:pPr>
              <w:jc w:val="center"/>
              <w:rPr>
                <w:snapToGrid w:val="0"/>
              </w:rPr>
            </w:pPr>
            <w:r w:rsidRPr="00560A59">
              <w:rPr>
                <w:snapToGrid w:val="0"/>
              </w:rPr>
              <w:t>1.4.1</w:t>
            </w:r>
          </w:p>
        </w:tc>
        <w:tc>
          <w:tcPr>
            <w:tcW w:w="4148" w:type="dxa"/>
            <w:shd w:val="clear" w:color="auto" w:fill="auto"/>
            <w:vAlign w:val="center"/>
            <w:hideMark/>
          </w:tcPr>
          <w:p w14:paraId="2BDF59BF" w14:textId="77777777" w:rsidR="00560A59" w:rsidRPr="00560A59" w:rsidRDefault="00560A59" w:rsidP="00560A59">
            <w:pPr>
              <w:rPr>
                <w:snapToGrid w:val="0"/>
              </w:rPr>
            </w:pPr>
            <w:r w:rsidRPr="00560A59">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3282AF82" w14:textId="77777777" w:rsidR="00560A59" w:rsidRPr="00560A59" w:rsidRDefault="00560A59" w:rsidP="00560A59">
            <w:pPr>
              <w:jc w:val="center"/>
              <w:rPr>
                <w:snapToGrid w:val="0"/>
                <w:szCs w:val="28"/>
              </w:rPr>
            </w:pPr>
            <w:r w:rsidRPr="00560A59">
              <w:rPr>
                <w:snapToGrid w:val="0"/>
                <w:szCs w:val="28"/>
              </w:rPr>
              <w:t>13</w:t>
            </w:r>
          </w:p>
        </w:tc>
        <w:tc>
          <w:tcPr>
            <w:tcW w:w="1560" w:type="dxa"/>
            <w:shd w:val="clear" w:color="auto" w:fill="auto"/>
            <w:noWrap/>
            <w:vAlign w:val="center"/>
          </w:tcPr>
          <w:p w14:paraId="5A93CDC4" w14:textId="77777777" w:rsidR="00560A59" w:rsidRPr="00560A59" w:rsidRDefault="00560A59" w:rsidP="00560A59">
            <w:pPr>
              <w:jc w:val="center"/>
              <w:rPr>
                <w:snapToGrid w:val="0"/>
                <w:szCs w:val="28"/>
              </w:rPr>
            </w:pPr>
            <w:r w:rsidRPr="00560A59">
              <w:rPr>
                <w:snapToGrid w:val="0"/>
                <w:szCs w:val="28"/>
              </w:rPr>
              <w:t>13</w:t>
            </w:r>
          </w:p>
        </w:tc>
        <w:tc>
          <w:tcPr>
            <w:tcW w:w="1701" w:type="dxa"/>
            <w:vAlign w:val="center"/>
          </w:tcPr>
          <w:p w14:paraId="7349B33D"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DD83922" w14:textId="77777777" w:rsidTr="007232B4">
        <w:trPr>
          <w:trHeight w:val="70"/>
        </w:trPr>
        <w:tc>
          <w:tcPr>
            <w:tcW w:w="814" w:type="dxa"/>
            <w:shd w:val="clear" w:color="auto" w:fill="auto"/>
            <w:noWrap/>
            <w:vAlign w:val="center"/>
            <w:hideMark/>
          </w:tcPr>
          <w:p w14:paraId="34BF14E9" w14:textId="77777777" w:rsidR="00560A59" w:rsidRPr="00560A59" w:rsidRDefault="00560A59" w:rsidP="00560A59">
            <w:pPr>
              <w:jc w:val="center"/>
              <w:rPr>
                <w:snapToGrid w:val="0"/>
              </w:rPr>
            </w:pPr>
            <w:r w:rsidRPr="00560A59">
              <w:rPr>
                <w:snapToGrid w:val="0"/>
              </w:rPr>
              <w:t>1.4.2</w:t>
            </w:r>
          </w:p>
        </w:tc>
        <w:tc>
          <w:tcPr>
            <w:tcW w:w="4148" w:type="dxa"/>
            <w:shd w:val="clear" w:color="auto" w:fill="auto"/>
            <w:vAlign w:val="center"/>
            <w:hideMark/>
          </w:tcPr>
          <w:p w14:paraId="219210E1" w14:textId="77777777" w:rsidR="00560A59" w:rsidRPr="00560A59" w:rsidRDefault="00560A59" w:rsidP="00560A59">
            <w:pPr>
              <w:rPr>
                <w:snapToGrid w:val="0"/>
              </w:rPr>
            </w:pPr>
            <w:r w:rsidRPr="00560A59">
              <w:rPr>
                <w:snapToGrid w:val="0"/>
              </w:rPr>
              <w:t>расходы на обязательное страхование</w:t>
            </w:r>
          </w:p>
        </w:tc>
        <w:tc>
          <w:tcPr>
            <w:tcW w:w="1565" w:type="dxa"/>
            <w:vAlign w:val="center"/>
          </w:tcPr>
          <w:p w14:paraId="7B9E403B" w14:textId="77777777" w:rsidR="00560A59" w:rsidRPr="00560A59" w:rsidRDefault="00560A59" w:rsidP="00560A59">
            <w:pPr>
              <w:jc w:val="center"/>
              <w:rPr>
                <w:snapToGrid w:val="0"/>
                <w:szCs w:val="28"/>
              </w:rPr>
            </w:pPr>
            <w:r w:rsidRPr="00560A59">
              <w:rPr>
                <w:snapToGrid w:val="0"/>
                <w:szCs w:val="28"/>
              </w:rPr>
              <w:t>9</w:t>
            </w:r>
          </w:p>
        </w:tc>
        <w:tc>
          <w:tcPr>
            <w:tcW w:w="1560" w:type="dxa"/>
            <w:shd w:val="clear" w:color="auto" w:fill="auto"/>
            <w:noWrap/>
            <w:vAlign w:val="center"/>
          </w:tcPr>
          <w:p w14:paraId="011315FE" w14:textId="77777777" w:rsidR="00560A59" w:rsidRPr="00560A59" w:rsidRDefault="00560A59" w:rsidP="00560A59">
            <w:pPr>
              <w:jc w:val="center"/>
              <w:rPr>
                <w:snapToGrid w:val="0"/>
                <w:szCs w:val="28"/>
              </w:rPr>
            </w:pPr>
            <w:r w:rsidRPr="00560A59">
              <w:rPr>
                <w:snapToGrid w:val="0"/>
                <w:szCs w:val="28"/>
              </w:rPr>
              <w:t>5</w:t>
            </w:r>
          </w:p>
        </w:tc>
        <w:tc>
          <w:tcPr>
            <w:tcW w:w="1701" w:type="dxa"/>
            <w:vAlign w:val="center"/>
          </w:tcPr>
          <w:p w14:paraId="543F5CCE" w14:textId="77777777" w:rsidR="00560A59" w:rsidRPr="00560A59" w:rsidRDefault="00560A59" w:rsidP="00560A59">
            <w:pPr>
              <w:jc w:val="center"/>
              <w:rPr>
                <w:snapToGrid w:val="0"/>
                <w:szCs w:val="28"/>
              </w:rPr>
            </w:pPr>
            <w:r w:rsidRPr="00560A59">
              <w:rPr>
                <w:snapToGrid w:val="0"/>
                <w:szCs w:val="28"/>
              </w:rPr>
              <w:t>-4</w:t>
            </w:r>
          </w:p>
        </w:tc>
      </w:tr>
      <w:tr w:rsidR="00560A59" w:rsidRPr="00560A59" w14:paraId="23DB13FF" w14:textId="77777777" w:rsidTr="007232B4">
        <w:trPr>
          <w:trHeight w:val="70"/>
        </w:trPr>
        <w:tc>
          <w:tcPr>
            <w:tcW w:w="814" w:type="dxa"/>
            <w:shd w:val="clear" w:color="auto" w:fill="auto"/>
            <w:noWrap/>
            <w:vAlign w:val="center"/>
            <w:hideMark/>
          </w:tcPr>
          <w:p w14:paraId="0B149AAE" w14:textId="77777777" w:rsidR="00560A59" w:rsidRPr="00560A59" w:rsidRDefault="00560A59" w:rsidP="00560A59">
            <w:pPr>
              <w:jc w:val="center"/>
              <w:rPr>
                <w:snapToGrid w:val="0"/>
              </w:rPr>
            </w:pPr>
            <w:r w:rsidRPr="00560A59">
              <w:rPr>
                <w:snapToGrid w:val="0"/>
              </w:rPr>
              <w:t>1.4.3</w:t>
            </w:r>
          </w:p>
        </w:tc>
        <w:tc>
          <w:tcPr>
            <w:tcW w:w="4148" w:type="dxa"/>
            <w:shd w:val="clear" w:color="auto" w:fill="auto"/>
            <w:noWrap/>
            <w:vAlign w:val="center"/>
            <w:hideMark/>
          </w:tcPr>
          <w:p w14:paraId="307ECA12" w14:textId="77777777" w:rsidR="00560A59" w:rsidRPr="00560A59" w:rsidRDefault="00560A59" w:rsidP="00560A59">
            <w:pPr>
              <w:rPr>
                <w:snapToGrid w:val="0"/>
              </w:rPr>
            </w:pPr>
            <w:r w:rsidRPr="00560A59">
              <w:rPr>
                <w:snapToGrid w:val="0"/>
              </w:rPr>
              <w:t>иные расходы</w:t>
            </w:r>
          </w:p>
        </w:tc>
        <w:tc>
          <w:tcPr>
            <w:tcW w:w="1565" w:type="dxa"/>
            <w:vAlign w:val="center"/>
          </w:tcPr>
          <w:p w14:paraId="0B1AEB9C" w14:textId="77777777" w:rsidR="00560A59" w:rsidRPr="00560A59" w:rsidRDefault="00560A59" w:rsidP="00560A59">
            <w:pPr>
              <w:jc w:val="center"/>
              <w:rPr>
                <w:snapToGrid w:val="0"/>
                <w:szCs w:val="28"/>
              </w:rPr>
            </w:pPr>
            <w:r w:rsidRPr="00560A59">
              <w:rPr>
                <w:snapToGrid w:val="0"/>
                <w:szCs w:val="28"/>
              </w:rPr>
              <w:t>129</w:t>
            </w:r>
          </w:p>
        </w:tc>
        <w:tc>
          <w:tcPr>
            <w:tcW w:w="1560" w:type="dxa"/>
            <w:shd w:val="clear" w:color="auto" w:fill="auto"/>
            <w:noWrap/>
            <w:vAlign w:val="center"/>
          </w:tcPr>
          <w:p w14:paraId="22CD75B3" w14:textId="77777777" w:rsidR="00560A59" w:rsidRPr="00560A59" w:rsidRDefault="00560A59" w:rsidP="00560A59">
            <w:pPr>
              <w:jc w:val="center"/>
              <w:rPr>
                <w:snapToGrid w:val="0"/>
                <w:szCs w:val="28"/>
              </w:rPr>
            </w:pPr>
            <w:r w:rsidRPr="00560A59">
              <w:rPr>
                <w:snapToGrid w:val="0"/>
                <w:szCs w:val="28"/>
              </w:rPr>
              <w:t>126</w:t>
            </w:r>
          </w:p>
        </w:tc>
        <w:tc>
          <w:tcPr>
            <w:tcW w:w="1701" w:type="dxa"/>
            <w:vAlign w:val="center"/>
          </w:tcPr>
          <w:p w14:paraId="3F290614" w14:textId="77777777" w:rsidR="00560A59" w:rsidRPr="00560A59" w:rsidRDefault="00560A59" w:rsidP="00560A59">
            <w:pPr>
              <w:jc w:val="center"/>
              <w:rPr>
                <w:snapToGrid w:val="0"/>
                <w:szCs w:val="28"/>
              </w:rPr>
            </w:pPr>
            <w:r w:rsidRPr="00560A59">
              <w:rPr>
                <w:snapToGrid w:val="0"/>
                <w:szCs w:val="28"/>
              </w:rPr>
              <w:t>-3</w:t>
            </w:r>
          </w:p>
        </w:tc>
      </w:tr>
      <w:tr w:rsidR="00560A59" w:rsidRPr="00560A59" w14:paraId="08F7A466" w14:textId="77777777" w:rsidTr="007232B4">
        <w:trPr>
          <w:trHeight w:val="183"/>
        </w:trPr>
        <w:tc>
          <w:tcPr>
            <w:tcW w:w="814" w:type="dxa"/>
            <w:shd w:val="clear" w:color="auto" w:fill="auto"/>
            <w:noWrap/>
            <w:vAlign w:val="center"/>
            <w:hideMark/>
          </w:tcPr>
          <w:p w14:paraId="269AD23D" w14:textId="77777777" w:rsidR="00560A59" w:rsidRPr="00560A59" w:rsidRDefault="00560A59" w:rsidP="00560A59">
            <w:pPr>
              <w:jc w:val="center"/>
              <w:rPr>
                <w:snapToGrid w:val="0"/>
              </w:rPr>
            </w:pPr>
            <w:r w:rsidRPr="00560A59">
              <w:rPr>
                <w:snapToGrid w:val="0"/>
              </w:rPr>
              <w:t>1.5</w:t>
            </w:r>
          </w:p>
        </w:tc>
        <w:tc>
          <w:tcPr>
            <w:tcW w:w="4148" w:type="dxa"/>
            <w:shd w:val="clear" w:color="auto" w:fill="auto"/>
            <w:vAlign w:val="center"/>
            <w:hideMark/>
          </w:tcPr>
          <w:p w14:paraId="1C803545" w14:textId="77777777" w:rsidR="00560A59" w:rsidRPr="00560A59" w:rsidRDefault="00560A59" w:rsidP="00560A59">
            <w:pPr>
              <w:rPr>
                <w:snapToGrid w:val="0"/>
              </w:rPr>
            </w:pPr>
            <w:r w:rsidRPr="00560A59">
              <w:rPr>
                <w:snapToGrid w:val="0"/>
              </w:rPr>
              <w:t>Отчисления на социальные нужды</w:t>
            </w:r>
          </w:p>
        </w:tc>
        <w:tc>
          <w:tcPr>
            <w:tcW w:w="1565" w:type="dxa"/>
            <w:vAlign w:val="center"/>
          </w:tcPr>
          <w:p w14:paraId="7D885A00" w14:textId="77777777" w:rsidR="00560A59" w:rsidRPr="00560A59" w:rsidRDefault="00560A59" w:rsidP="00560A59">
            <w:pPr>
              <w:jc w:val="center"/>
              <w:rPr>
                <w:snapToGrid w:val="0"/>
                <w:szCs w:val="28"/>
              </w:rPr>
            </w:pPr>
            <w:r w:rsidRPr="00560A59">
              <w:rPr>
                <w:snapToGrid w:val="0"/>
                <w:szCs w:val="28"/>
              </w:rPr>
              <w:t>4 313</w:t>
            </w:r>
          </w:p>
        </w:tc>
        <w:tc>
          <w:tcPr>
            <w:tcW w:w="1560" w:type="dxa"/>
            <w:shd w:val="clear" w:color="auto" w:fill="auto"/>
            <w:noWrap/>
            <w:vAlign w:val="center"/>
          </w:tcPr>
          <w:p w14:paraId="72F1AC35" w14:textId="77777777" w:rsidR="00560A59" w:rsidRPr="00560A59" w:rsidRDefault="00560A59" w:rsidP="00560A59">
            <w:pPr>
              <w:jc w:val="center"/>
              <w:rPr>
                <w:snapToGrid w:val="0"/>
                <w:szCs w:val="28"/>
              </w:rPr>
            </w:pPr>
            <w:r w:rsidRPr="00560A59">
              <w:rPr>
                <w:snapToGrid w:val="0"/>
                <w:szCs w:val="28"/>
              </w:rPr>
              <w:t>4 204</w:t>
            </w:r>
          </w:p>
        </w:tc>
        <w:tc>
          <w:tcPr>
            <w:tcW w:w="1701" w:type="dxa"/>
            <w:vAlign w:val="center"/>
          </w:tcPr>
          <w:p w14:paraId="3C6850FC" w14:textId="77777777" w:rsidR="00560A59" w:rsidRPr="00560A59" w:rsidRDefault="00560A59" w:rsidP="00560A59">
            <w:pPr>
              <w:jc w:val="center"/>
              <w:rPr>
                <w:snapToGrid w:val="0"/>
                <w:szCs w:val="28"/>
              </w:rPr>
            </w:pPr>
            <w:r w:rsidRPr="00560A59">
              <w:rPr>
                <w:snapToGrid w:val="0"/>
                <w:szCs w:val="28"/>
              </w:rPr>
              <w:t>-109</w:t>
            </w:r>
          </w:p>
        </w:tc>
      </w:tr>
      <w:tr w:rsidR="00560A59" w:rsidRPr="00560A59" w14:paraId="0F986B63" w14:textId="77777777" w:rsidTr="007232B4">
        <w:trPr>
          <w:trHeight w:val="70"/>
        </w:trPr>
        <w:tc>
          <w:tcPr>
            <w:tcW w:w="814" w:type="dxa"/>
            <w:shd w:val="clear" w:color="auto" w:fill="auto"/>
            <w:noWrap/>
            <w:vAlign w:val="center"/>
            <w:hideMark/>
          </w:tcPr>
          <w:p w14:paraId="1F6A9028" w14:textId="77777777" w:rsidR="00560A59" w:rsidRPr="00560A59" w:rsidRDefault="00560A59" w:rsidP="00560A59">
            <w:pPr>
              <w:jc w:val="center"/>
              <w:rPr>
                <w:snapToGrid w:val="0"/>
              </w:rPr>
            </w:pPr>
            <w:r w:rsidRPr="00560A59">
              <w:rPr>
                <w:snapToGrid w:val="0"/>
              </w:rPr>
              <w:t>1.6</w:t>
            </w:r>
          </w:p>
        </w:tc>
        <w:tc>
          <w:tcPr>
            <w:tcW w:w="4148" w:type="dxa"/>
            <w:shd w:val="clear" w:color="auto" w:fill="auto"/>
            <w:vAlign w:val="center"/>
            <w:hideMark/>
          </w:tcPr>
          <w:p w14:paraId="562923B9" w14:textId="77777777" w:rsidR="00560A59" w:rsidRPr="00560A59" w:rsidRDefault="00560A59" w:rsidP="00560A59">
            <w:pPr>
              <w:rPr>
                <w:snapToGrid w:val="0"/>
              </w:rPr>
            </w:pPr>
            <w:r w:rsidRPr="00560A59">
              <w:rPr>
                <w:snapToGrid w:val="0"/>
              </w:rPr>
              <w:t>Расходы по сомнительным долгам</w:t>
            </w:r>
          </w:p>
        </w:tc>
        <w:tc>
          <w:tcPr>
            <w:tcW w:w="1565" w:type="dxa"/>
            <w:vAlign w:val="center"/>
          </w:tcPr>
          <w:p w14:paraId="034C5E35"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noWrap/>
            <w:vAlign w:val="center"/>
          </w:tcPr>
          <w:p w14:paraId="23C6BD3F"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1A56D0E4"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1B1E7EA" w14:textId="77777777" w:rsidTr="007232B4">
        <w:trPr>
          <w:trHeight w:val="279"/>
        </w:trPr>
        <w:tc>
          <w:tcPr>
            <w:tcW w:w="814" w:type="dxa"/>
            <w:shd w:val="clear" w:color="auto" w:fill="auto"/>
            <w:noWrap/>
            <w:vAlign w:val="center"/>
            <w:hideMark/>
          </w:tcPr>
          <w:p w14:paraId="655C5D0D" w14:textId="77777777" w:rsidR="00560A59" w:rsidRPr="00560A59" w:rsidRDefault="00560A59" w:rsidP="00560A59">
            <w:pPr>
              <w:jc w:val="center"/>
              <w:rPr>
                <w:snapToGrid w:val="0"/>
              </w:rPr>
            </w:pPr>
            <w:r w:rsidRPr="00560A59">
              <w:rPr>
                <w:snapToGrid w:val="0"/>
              </w:rPr>
              <w:t>1.7</w:t>
            </w:r>
          </w:p>
        </w:tc>
        <w:tc>
          <w:tcPr>
            <w:tcW w:w="4148" w:type="dxa"/>
            <w:shd w:val="clear" w:color="auto" w:fill="auto"/>
            <w:vAlign w:val="center"/>
            <w:hideMark/>
          </w:tcPr>
          <w:p w14:paraId="236A9C62" w14:textId="77777777" w:rsidR="00560A59" w:rsidRPr="00560A59" w:rsidRDefault="00560A59" w:rsidP="00560A59">
            <w:pPr>
              <w:rPr>
                <w:snapToGrid w:val="0"/>
              </w:rPr>
            </w:pPr>
            <w:r w:rsidRPr="00560A59">
              <w:rPr>
                <w:snapToGrid w:val="0"/>
              </w:rPr>
              <w:t>Амортизация основных средств и нематериальных активов</w:t>
            </w:r>
          </w:p>
        </w:tc>
        <w:tc>
          <w:tcPr>
            <w:tcW w:w="1565" w:type="dxa"/>
            <w:vAlign w:val="center"/>
          </w:tcPr>
          <w:p w14:paraId="4BFE1B37" w14:textId="77777777" w:rsidR="00560A59" w:rsidRPr="00560A59" w:rsidRDefault="00560A59" w:rsidP="00560A59">
            <w:pPr>
              <w:jc w:val="center"/>
              <w:rPr>
                <w:snapToGrid w:val="0"/>
                <w:szCs w:val="28"/>
              </w:rPr>
            </w:pPr>
            <w:r w:rsidRPr="00560A59">
              <w:rPr>
                <w:snapToGrid w:val="0"/>
                <w:szCs w:val="28"/>
              </w:rPr>
              <w:t>1 109</w:t>
            </w:r>
          </w:p>
        </w:tc>
        <w:tc>
          <w:tcPr>
            <w:tcW w:w="1560" w:type="dxa"/>
            <w:shd w:val="clear" w:color="auto" w:fill="auto"/>
            <w:noWrap/>
            <w:vAlign w:val="center"/>
          </w:tcPr>
          <w:p w14:paraId="6E66EEFC" w14:textId="77777777" w:rsidR="00560A59" w:rsidRPr="00560A59" w:rsidRDefault="00560A59" w:rsidP="00560A59">
            <w:pPr>
              <w:jc w:val="center"/>
              <w:rPr>
                <w:snapToGrid w:val="0"/>
                <w:szCs w:val="28"/>
              </w:rPr>
            </w:pPr>
            <w:r w:rsidRPr="00560A59">
              <w:rPr>
                <w:snapToGrid w:val="0"/>
                <w:szCs w:val="28"/>
              </w:rPr>
              <w:t>1 109</w:t>
            </w:r>
          </w:p>
        </w:tc>
        <w:tc>
          <w:tcPr>
            <w:tcW w:w="1701" w:type="dxa"/>
            <w:vAlign w:val="center"/>
          </w:tcPr>
          <w:p w14:paraId="7DEB29D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F8DF984" w14:textId="77777777" w:rsidTr="007232B4">
        <w:trPr>
          <w:trHeight w:val="545"/>
        </w:trPr>
        <w:tc>
          <w:tcPr>
            <w:tcW w:w="814" w:type="dxa"/>
            <w:shd w:val="clear" w:color="auto" w:fill="auto"/>
            <w:noWrap/>
            <w:vAlign w:val="center"/>
            <w:hideMark/>
          </w:tcPr>
          <w:p w14:paraId="611AD3BF" w14:textId="77777777" w:rsidR="00560A59" w:rsidRPr="00560A59" w:rsidRDefault="00560A59" w:rsidP="00560A59">
            <w:pPr>
              <w:jc w:val="center"/>
              <w:rPr>
                <w:snapToGrid w:val="0"/>
              </w:rPr>
            </w:pPr>
            <w:r w:rsidRPr="00560A59">
              <w:rPr>
                <w:snapToGrid w:val="0"/>
              </w:rPr>
              <w:t>1.8</w:t>
            </w:r>
          </w:p>
        </w:tc>
        <w:tc>
          <w:tcPr>
            <w:tcW w:w="4148" w:type="dxa"/>
            <w:shd w:val="clear" w:color="auto" w:fill="auto"/>
            <w:noWrap/>
            <w:vAlign w:val="center"/>
            <w:hideMark/>
          </w:tcPr>
          <w:p w14:paraId="5D3A3B20" w14:textId="77777777" w:rsidR="00560A59" w:rsidRPr="00560A59" w:rsidRDefault="00560A59" w:rsidP="00560A59">
            <w:pPr>
              <w:rPr>
                <w:snapToGrid w:val="0"/>
              </w:rPr>
            </w:pPr>
            <w:r w:rsidRPr="00560A59">
              <w:rPr>
                <w:snapToGrid w:val="0"/>
              </w:rPr>
              <w:t>Расходы на выплаты по договорам займа и кредитным договорам, включая проценты по ним</w:t>
            </w:r>
          </w:p>
        </w:tc>
        <w:tc>
          <w:tcPr>
            <w:tcW w:w="1565" w:type="dxa"/>
            <w:vAlign w:val="center"/>
          </w:tcPr>
          <w:p w14:paraId="1DFB1451" w14:textId="77777777" w:rsidR="00560A59" w:rsidRPr="00560A59" w:rsidRDefault="00560A59" w:rsidP="00560A59">
            <w:pPr>
              <w:jc w:val="center"/>
              <w:rPr>
                <w:snapToGrid w:val="0"/>
                <w:szCs w:val="28"/>
              </w:rPr>
            </w:pPr>
            <w:r w:rsidRPr="00560A59">
              <w:rPr>
                <w:snapToGrid w:val="0"/>
                <w:szCs w:val="28"/>
              </w:rPr>
              <w:t>4 349</w:t>
            </w:r>
          </w:p>
        </w:tc>
        <w:tc>
          <w:tcPr>
            <w:tcW w:w="1560" w:type="dxa"/>
            <w:shd w:val="clear" w:color="auto" w:fill="auto"/>
            <w:noWrap/>
            <w:vAlign w:val="center"/>
          </w:tcPr>
          <w:p w14:paraId="44472B29"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794FA586" w14:textId="77777777" w:rsidR="00560A59" w:rsidRPr="00560A59" w:rsidRDefault="00560A59" w:rsidP="00560A59">
            <w:pPr>
              <w:jc w:val="center"/>
              <w:rPr>
                <w:snapToGrid w:val="0"/>
                <w:szCs w:val="28"/>
              </w:rPr>
            </w:pPr>
            <w:r w:rsidRPr="00560A59">
              <w:rPr>
                <w:snapToGrid w:val="0"/>
                <w:szCs w:val="28"/>
              </w:rPr>
              <w:t>-4 349</w:t>
            </w:r>
          </w:p>
        </w:tc>
      </w:tr>
      <w:tr w:rsidR="00560A59" w:rsidRPr="00560A59" w14:paraId="6EF39EF5" w14:textId="77777777" w:rsidTr="007232B4">
        <w:trPr>
          <w:trHeight w:val="141"/>
        </w:trPr>
        <w:tc>
          <w:tcPr>
            <w:tcW w:w="814" w:type="dxa"/>
            <w:shd w:val="clear" w:color="auto" w:fill="auto"/>
            <w:noWrap/>
            <w:vAlign w:val="center"/>
            <w:hideMark/>
          </w:tcPr>
          <w:p w14:paraId="04AA3644" w14:textId="77777777" w:rsidR="00560A59" w:rsidRPr="00560A59" w:rsidRDefault="00560A59" w:rsidP="00560A59">
            <w:pPr>
              <w:jc w:val="center"/>
              <w:rPr>
                <w:snapToGrid w:val="0"/>
              </w:rPr>
            </w:pPr>
          </w:p>
        </w:tc>
        <w:tc>
          <w:tcPr>
            <w:tcW w:w="4148" w:type="dxa"/>
            <w:shd w:val="clear" w:color="auto" w:fill="auto"/>
            <w:noWrap/>
            <w:vAlign w:val="center"/>
            <w:hideMark/>
          </w:tcPr>
          <w:p w14:paraId="10F0852E" w14:textId="77777777" w:rsidR="00560A59" w:rsidRPr="00560A59" w:rsidRDefault="00560A59" w:rsidP="00560A59">
            <w:pPr>
              <w:rPr>
                <w:snapToGrid w:val="0"/>
              </w:rPr>
            </w:pPr>
            <w:r w:rsidRPr="00560A59">
              <w:rPr>
                <w:snapToGrid w:val="0"/>
              </w:rPr>
              <w:t>ИТОГО</w:t>
            </w:r>
          </w:p>
        </w:tc>
        <w:tc>
          <w:tcPr>
            <w:tcW w:w="1565" w:type="dxa"/>
            <w:vAlign w:val="center"/>
          </w:tcPr>
          <w:p w14:paraId="7631EB35" w14:textId="77777777" w:rsidR="00560A59" w:rsidRPr="00560A59" w:rsidRDefault="00560A59" w:rsidP="00560A59">
            <w:pPr>
              <w:jc w:val="center"/>
              <w:rPr>
                <w:snapToGrid w:val="0"/>
                <w:szCs w:val="28"/>
              </w:rPr>
            </w:pPr>
            <w:r w:rsidRPr="00560A59">
              <w:rPr>
                <w:snapToGrid w:val="0"/>
                <w:szCs w:val="28"/>
              </w:rPr>
              <w:t>16 107</w:t>
            </w:r>
          </w:p>
        </w:tc>
        <w:tc>
          <w:tcPr>
            <w:tcW w:w="1560" w:type="dxa"/>
            <w:shd w:val="clear" w:color="auto" w:fill="auto"/>
            <w:noWrap/>
            <w:vAlign w:val="center"/>
          </w:tcPr>
          <w:p w14:paraId="7419449D" w14:textId="77777777" w:rsidR="00560A59" w:rsidRPr="00560A59" w:rsidRDefault="00560A59" w:rsidP="00560A59">
            <w:pPr>
              <w:jc w:val="center"/>
              <w:rPr>
                <w:snapToGrid w:val="0"/>
                <w:szCs w:val="28"/>
              </w:rPr>
            </w:pPr>
            <w:r w:rsidRPr="00560A59">
              <w:rPr>
                <w:snapToGrid w:val="0"/>
                <w:szCs w:val="28"/>
              </w:rPr>
              <w:t>11 338</w:t>
            </w:r>
          </w:p>
        </w:tc>
        <w:tc>
          <w:tcPr>
            <w:tcW w:w="1701" w:type="dxa"/>
            <w:vAlign w:val="center"/>
          </w:tcPr>
          <w:p w14:paraId="086A3EB0" w14:textId="77777777" w:rsidR="00560A59" w:rsidRPr="00560A59" w:rsidRDefault="00560A59" w:rsidP="00560A59">
            <w:pPr>
              <w:jc w:val="center"/>
              <w:rPr>
                <w:snapToGrid w:val="0"/>
                <w:szCs w:val="28"/>
              </w:rPr>
            </w:pPr>
            <w:r w:rsidRPr="00560A59">
              <w:rPr>
                <w:snapToGrid w:val="0"/>
                <w:szCs w:val="28"/>
              </w:rPr>
              <w:t>-4 769</w:t>
            </w:r>
          </w:p>
        </w:tc>
      </w:tr>
      <w:tr w:rsidR="00560A59" w:rsidRPr="00560A59" w14:paraId="2E54AF07" w14:textId="77777777" w:rsidTr="007232B4">
        <w:trPr>
          <w:trHeight w:val="70"/>
        </w:trPr>
        <w:tc>
          <w:tcPr>
            <w:tcW w:w="814" w:type="dxa"/>
            <w:shd w:val="clear" w:color="auto" w:fill="auto"/>
            <w:noWrap/>
            <w:vAlign w:val="center"/>
            <w:hideMark/>
          </w:tcPr>
          <w:p w14:paraId="1325FF9D" w14:textId="77777777" w:rsidR="00560A59" w:rsidRPr="00560A59" w:rsidRDefault="00560A59" w:rsidP="00560A59">
            <w:pPr>
              <w:jc w:val="center"/>
              <w:rPr>
                <w:snapToGrid w:val="0"/>
              </w:rPr>
            </w:pPr>
            <w:r w:rsidRPr="00560A59">
              <w:rPr>
                <w:snapToGrid w:val="0"/>
              </w:rPr>
              <w:t>2</w:t>
            </w:r>
          </w:p>
        </w:tc>
        <w:tc>
          <w:tcPr>
            <w:tcW w:w="4148" w:type="dxa"/>
            <w:shd w:val="clear" w:color="auto" w:fill="auto"/>
            <w:noWrap/>
            <w:vAlign w:val="center"/>
            <w:hideMark/>
          </w:tcPr>
          <w:p w14:paraId="33CBDF03" w14:textId="77777777" w:rsidR="00560A59" w:rsidRPr="00560A59" w:rsidRDefault="00560A59" w:rsidP="00560A59">
            <w:pPr>
              <w:rPr>
                <w:snapToGrid w:val="0"/>
              </w:rPr>
            </w:pPr>
            <w:r w:rsidRPr="00560A59">
              <w:rPr>
                <w:snapToGrid w:val="0"/>
              </w:rPr>
              <w:t>Налог на прибыль</w:t>
            </w:r>
          </w:p>
        </w:tc>
        <w:tc>
          <w:tcPr>
            <w:tcW w:w="1565" w:type="dxa"/>
            <w:vAlign w:val="center"/>
          </w:tcPr>
          <w:p w14:paraId="2F3739AD" w14:textId="77777777" w:rsidR="00560A59" w:rsidRPr="00560A59" w:rsidRDefault="00560A59" w:rsidP="00560A59">
            <w:pPr>
              <w:jc w:val="center"/>
              <w:rPr>
                <w:snapToGrid w:val="0"/>
                <w:szCs w:val="28"/>
              </w:rPr>
            </w:pPr>
            <w:r w:rsidRPr="00560A59">
              <w:rPr>
                <w:snapToGrid w:val="0"/>
                <w:szCs w:val="28"/>
              </w:rPr>
              <w:t>4 474</w:t>
            </w:r>
          </w:p>
        </w:tc>
        <w:tc>
          <w:tcPr>
            <w:tcW w:w="1560" w:type="dxa"/>
            <w:shd w:val="clear" w:color="auto" w:fill="auto"/>
            <w:noWrap/>
            <w:vAlign w:val="center"/>
          </w:tcPr>
          <w:p w14:paraId="74AC758A" w14:textId="77777777" w:rsidR="00560A59" w:rsidRPr="00560A59" w:rsidRDefault="00560A59" w:rsidP="00560A59">
            <w:pPr>
              <w:jc w:val="center"/>
              <w:rPr>
                <w:snapToGrid w:val="0"/>
                <w:szCs w:val="28"/>
              </w:rPr>
            </w:pPr>
            <w:r w:rsidRPr="00560A59">
              <w:rPr>
                <w:snapToGrid w:val="0"/>
                <w:szCs w:val="28"/>
              </w:rPr>
              <w:t>4 215</w:t>
            </w:r>
          </w:p>
        </w:tc>
        <w:tc>
          <w:tcPr>
            <w:tcW w:w="1701" w:type="dxa"/>
            <w:vAlign w:val="center"/>
          </w:tcPr>
          <w:p w14:paraId="17262B38" w14:textId="77777777" w:rsidR="00560A59" w:rsidRPr="00560A59" w:rsidRDefault="00560A59" w:rsidP="00560A59">
            <w:pPr>
              <w:jc w:val="center"/>
              <w:rPr>
                <w:snapToGrid w:val="0"/>
                <w:szCs w:val="28"/>
              </w:rPr>
            </w:pPr>
            <w:r w:rsidRPr="00560A59">
              <w:rPr>
                <w:snapToGrid w:val="0"/>
                <w:szCs w:val="28"/>
              </w:rPr>
              <w:t>-259</w:t>
            </w:r>
          </w:p>
        </w:tc>
      </w:tr>
      <w:tr w:rsidR="00560A59" w:rsidRPr="00560A59" w14:paraId="0606D905" w14:textId="77777777" w:rsidTr="007232B4">
        <w:trPr>
          <w:trHeight w:val="70"/>
        </w:trPr>
        <w:tc>
          <w:tcPr>
            <w:tcW w:w="814" w:type="dxa"/>
            <w:shd w:val="clear" w:color="auto" w:fill="auto"/>
            <w:noWrap/>
            <w:vAlign w:val="center"/>
            <w:hideMark/>
          </w:tcPr>
          <w:p w14:paraId="01CB756A" w14:textId="77777777" w:rsidR="00560A59" w:rsidRPr="00560A59" w:rsidRDefault="00560A59" w:rsidP="00560A59">
            <w:pPr>
              <w:jc w:val="center"/>
              <w:rPr>
                <w:snapToGrid w:val="0"/>
              </w:rPr>
            </w:pPr>
            <w:r w:rsidRPr="00560A59">
              <w:rPr>
                <w:snapToGrid w:val="0"/>
              </w:rPr>
              <w:t>3</w:t>
            </w:r>
          </w:p>
        </w:tc>
        <w:tc>
          <w:tcPr>
            <w:tcW w:w="4148" w:type="dxa"/>
            <w:shd w:val="clear" w:color="auto" w:fill="auto"/>
            <w:noWrap/>
            <w:vAlign w:val="center"/>
            <w:hideMark/>
          </w:tcPr>
          <w:p w14:paraId="75641D20" w14:textId="77777777" w:rsidR="00560A59" w:rsidRPr="00560A59" w:rsidRDefault="00560A59" w:rsidP="00560A59">
            <w:pPr>
              <w:rPr>
                <w:snapToGrid w:val="0"/>
              </w:rPr>
            </w:pPr>
            <w:r w:rsidRPr="00560A59">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CBE489E"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noWrap/>
            <w:vAlign w:val="center"/>
          </w:tcPr>
          <w:p w14:paraId="4AF4A6D8"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26B19752"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C58E86F" w14:textId="77777777" w:rsidTr="007232B4">
        <w:trPr>
          <w:trHeight w:val="199"/>
        </w:trPr>
        <w:tc>
          <w:tcPr>
            <w:tcW w:w="814" w:type="dxa"/>
            <w:shd w:val="clear" w:color="auto" w:fill="auto"/>
            <w:noWrap/>
            <w:vAlign w:val="center"/>
            <w:hideMark/>
          </w:tcPr>
          <w:p w14:paraId="4FC03915" w14:textId="77777777" w:rsidR="00560A59" w:rsidRPr="00560A59" w:rsidRDefault="00560A59" w:rsidP="00560A59">
            <w:pPr>
              <w:jc w:val="center"/>
              <w:rPr>
                <w:snapToGrid w:val="0"/>
              </w:rPr>
            </w:pPr>
            <w:r w:rsidRPr="00560A59">
              <w:rPr>
                <w:snapToGrid w:val="0"/>
              </w:rPr>
              <w:t>4</w:t>
            </w:r>
          </w:p>
        </w:tc>
        <w:tc>
          <w:tcPr>
            <w:tcW w:w="4148" w:type="dxa"/>
            <w:shd w:val="clear" w:color="auto" w:fill="auto"/>
            <w:vAlign w:val="center"/>
            <w:hideMark/>
          </w:tcPr>
          <w:p w14:paraId="1C5AB12C" w14:textId="77777777" w:rsidR="00560A59" w:rsidRPr="00560A59" w:rsidRDefault="00560A59" w:rsidP="00560A59">
            <w:pPr>
              <w:rPr>
                <w:snapToGrid w:val="0"/>
              </w:rPr>
            </w:pPr>
            <w:r w:rsidRPr="00560A59">
              <w:rPr>
                <w:snapToGrid w:val="0"/>
              </w:rPr>
              <w:t>Итого неподконтрольных расходов</w:t>
            </w:r>
          </w:p>
        </w:tc>
        <w:tc>
          <w:tcPr>
            <w:tcW w:w="1565" w:type="dxa"/>
            <w:vAlign w:val="center"/>
          </w:tcPr>
          <w:p w14:paraId="5E4BB6F4" w14:textId="77777777" w:rsidR="00560A59" w:rsidRPr="00560A59" w:rsidRDefault="00560A59" w:rsidP="00560A59">
            <w:pPr>
              <w:jc w:val="center"/>
              <w:rPr>
                <w:snapToGrid w:val="0"/>
                <w:szCs w:val="28"/>
              </w:rPr>
            </w:pPr>
            <w:r w:rsidRPr="00560A59">
              <w:rPr>
                <w:snapToGrid w:val="0"/>
                <w:szCs w:val="28"/>
              </w:rPr>
              <w:t>20 581</w:t>
            </w:r>
          </w:p>
        </w:tc>
        <w:tc>
          <w:tcPr>
            <w:tcW w:w="1560" w:type="dxa"/>
            <w:shd w:val="clear" w:color="auto" w:fill="auto"/>
            <w:noWrap/>
            <w:vAlign w:val="center"/>
          </w:tcPr>
          <w:p w14:paraId="19B6A3E8" w14:textId="77777777" w:rsidR="00560A59" w:rsidRPr="00560A59" w:rsidRDefault="00560A59" w:rsidP="00560A59">
            <w:pPr>
              <w:jc w:val="center"/>
              <w:rPr>
                <w:snapToGrid w:val="0"/>
                <w:szCs w:val="28"/>
              </w:rPr>
            </w:pPr>
            <w:r w:rsidRPr="00560A59">
              <w:rPr>
                <w:snapToGrid w:val="0"/>
                <w:szCs w:val="28"/>
              </w:rPr>
              <w:t>15 553</w:t>
            </w:r>
          </w:p>
        </w:tc>
        <w:tc>
          <w:tcPr>
            <w:tcW w:w="1701" w:type="dxa"/>
            <w:vAlign w:val="center"/>
          </w:tcPr>
          <w:p w14:paraId="0EBAB907" w14:textId="77777777" w:rsidR="00560A59" w:rsidRPr="00560A59" w:rsidRDefault="00560A59" w:rsidP="00560A59">
            <w:pPr>
              <w:jc w:val="center"/>
              <w:rPr>
                <w:snapToGrid w:val="0"/>
                <w:szCs w:val="28"/>
              </w:rPr>
            </w:pPr>
            <w:r w:rsidRPr="00560A59">
              <w:rPr>
                <w:snapToGrid w:val="0"/>
                <w:szCs w:val="28"/>
              </w:rPr>
              <w:t>-5 028</w:t>
            </w:r>
          </w:p>
        </w:tc>
      </w:tr>
    </w:tbl>
    <w:p w14:paraId="69D9A836" w14:textId="77777777" w:rsidR="00560A59" w:rsidRPr="00560A59" w:rsidRDefault="00560A59" w:rsidP="00560A59">
      <w:pPr>
        <w:autoSpaceDE w:val="0"/>
        <w:autoSpaceDN w:val="0"/>
        <w:adjustRightInd w:val="0"/>
        <w:ind w:firstLine="709"/>
        <w:jc w:val="both"/>
        <w:rPr>
          <w:sz w:val="28"/>
          <w:szCs w:val="28"/>
        </w:rPr>
      </w:pPr>
    </w:p>
    <w:p w14:paraId="5E17212B" w14:textId="77777777" w:rsidR="00560A59" w:rsidRPr="00560A59" w:rsidRDefault="00560A59" w:rsidP="00560A59">
      <w:pPr>
        <w:tabs>
          <w:tab w:val="left" w:pos="1890"/>
        </w:tabs>
        <w:ind w:firstLine="709"/>
        <w:jc w:val="both"/>
        <w:rPr>
          <w:sz w:val="28"/>
          <w:szCs w:val="28"/>
        </w:rPr>
      </w:pPr>
      <w:r w:rsidRPr="00560A59">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8604AA2" w14:textId="77777777" w:rsidR="00560A59" w:rsidRPr="00560A59" w:rsidRDefault="00560A59" w:rsidP="00560A59">
      <w:pPr>
        <w:tabs>
          <w:tab w:val="left" w:pos="1890"/>
        </w:tabs>
        <w:ind w:firstLine="709"/>
        <w:jc w:val="both"/>
        <w:rPr>
          <w:snapToGrid w:val="0"/>
          <w:sz w:val="28"/>
          <w:szCs w:val="28"/>
        </w:rPr>
      </w:pPr>
    </w:p>
    <w:p w14:paraId="611C04C9"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 xml:space="preserve">6.4. Расчет расходов на приобретение энергетических ресурсов, </w:t>
      </w:r>
      <w:r w:rsidRPr="00560A59">
        <w:rPr>
          <w:rFonts w:eastAsia="Calibri"/>
          <w:b/>
          <w:sz w:val="28"/>
          <w:szCs w:val="28"/>
          <w:lang w:eastAsia="en-US"/>
        </w:rPr>
        <w:br/>
        <w:t>холодной воды и теплоносителя</w:t>
      </w:r>
    </w:p>
    <w:p w14:paraId="0AF08E5B" w14:textId="77777777" w:rsidR="00560A59" w:rsidRPr="00560A59" w:rsidRDefault="00560A59" w:rsidP="00560A59">
      <w:pPr>
        <w:tabs>
          <w:tab w:val="left" w:pos="1890"/>
        </w:tabs>
        <w:ind w:firstLine="709"/>
        <w:jc w:val="both"/>
        <w:rPr>
          <w:snapToGrid w:val="0"/>
          <w:sz w:val="28"/>
          <w:szCs w:val="28"/>
        </w:rPr>
      </w:pPr>
    </w:p>
    <w:p w14:paraId="4991EBC9"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6.4.1. Расходы на электрическую энергию</w:t>
      </w:r>
      <w:bookmarkEnd w:id="48"/>
      <w:bookmarkEnd w:id="49"/>
    </w:p>
    <w:p w14:paraId="7E0F56BB" w14:textId="77777777" w:rsidR="00560A59" w:rsidRPr="00560A59" w:rsidRDefault="00560A59" w:rsidP="00560A59">
      <w:pPr>
        <w:ind w:firstLine="720"/>
        <w:jc w:val="both"/>
        <w:rPr>
          <w:snapToGrid w:val="0"/>
          <w:sz w:val="28"/>
          <w:szCs w:val="28"/>
        </w:rPr>
      </w:pPr>
    </w:p>
    <w:p w14:paraId="2D7F468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lastRenderedPageBreak/>
        <w:t xml:space="preserve">По данной статье предприятием планируются расходы в размере </w:t>
      </w:r>
      <w:r w:rsidRPr="00560A59">
        <w:rPr>
          <w:snapToGrid w:val="0"/>
          <w:sz w:val="28"/>
          <w:szCs w:val="28"/>
        </w:rPr>
        <w:br/>
        <w:t xml:space="preserve">6 631 тыс. руб. </w:t>
      </w:r>
    </w:p>
    <w:p w14:paraId="06C1C054"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1FBFFBA" w14:textId="77777777" w:rsidR="00560A59" w:rsidRPr="00560A59" w:rsidRDefault="00560A59" w:rsidP="00560A59">
      <w:pPr>
        <w:ind w:firstLine="709"/>
        <w:jc w:val="both"/>
        <w:rPr>
          <w:snapToGrid w:val="0"/>
          <w:sz w:val="28"/>
          <w:szCs w:val="28"/>
        </w:rPr>
      </w:pPr>
      <w:r w:rsidRPr="00560A59">
        <w:rPr>
          <w:snapToGrid w:val="0"/>
          <w:sz w:val="28"/>
          <w:szCs w:val="28"/>
        </w:rPr>
        <w:t xml:space="preserve">Договор электроснабжения от 01.09.2013 № 113234 (первая ценовая категория) с ООО «Энергосбыт», действующий до 31.12.2014 </w:t>
      </w:r>
      <w:r w:rsidRPr="00560A59">
        <w:rPr>
          <w:snapToGrid w:val="0"/>
          <w:sz w:val="28"/>
          <w:szCs w:val="28"/>
        </w:rPr>
        <w:br/>
        <w:t xml:space="preserve">с </w:t>
      </w:r>
      <w:proofErr w:type="spellStart"/>
      <w:r w:rsidRPr="00560A59">
        <w:rPr>
          <w:snapToGrid w:val="0"/>
          <w:sz w:val="28"/>
          <w:szCs w:val="28"/>
        </w:rPr>
        <w:t>автопролонгацией</w:t>
      </w:r>
      <w:proofErr w:type="spellEnd"/>
      <w:r w:rsidRPr="00560A59">
        <w:rPr>
          <w:snapToGrid w:val="0"/>
          <w:sz w:val="28"/>
          <w:szCs w:val="28"/>
        </w:rPr>
        <w:t xml:space="preserve"> (стр. 36 том 2.1).</w:t>
      </w:r>
    </w:p>
    <w:p w14:paraId="4B8E58AA" w14:textId="77777777" w:rsidR="00560A59" w:rsidRPr="00560A59" w:rsidRDefault="00560A59" w:rsidP="00560A59">
      <w:pPr>
        <w:ind w:firstLine="709"/>
        <w:jc w:val="both"/>
        <w:rPr>
          <w:snapToGrid w:val="0"/>
          <w:sz w:val="28"/>
          <w:szCs w:val="28"/>
        </w:rPr>
      </w:pPr>
      <w:r w:rsidRPr="00560A59">
        <w:rPr>
          <w:snapToGrid w:val="0"/>
          <w:sz w:val="28"/>
          <w:szCs w:val="28"/>
        </w:rPr>
        <w:t xml:space="preserve">Счета-фактуры на электроэнергию (стр. 64 том 4.1), в соответствии </w:t>
      </w:r>
      <w:r w:rsidRPr="00560A59">
        <w:rPr>
          <w:snapToGrid w:val="0"/>
          <w:sz w:val="28"/>
          <w:szCs w:val="28"/>
        </w:rPr>
        <w:br/>
        <w:t>с которыми средневзвешенная цена электрической энергии в 2022 году составила 6,66817 руб./кВтч.</w:t>
      </w:r>
    </w:p>
    <w:p w14:paraId="2EEC4049"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обоснованная цена электрической энергии в 2024 году составит:</w:t>
      </w:r>
    </w:p>
    <w:p w14:paraId="386AF1C8" w14:textId="77777777" w:rsidR="00560A59" w:rsidRPr="00560A59" w:rsidRDefault="00560A59" w:rsidP="00560A59">
      <w:pPr>
        <w:ind w:firstLine="709"/>
        <w:jc w:val="both"/>
        <w:rPr>
          <w:snapToGrid w:val="0"/>
          <w:sz w:val="28"/>
          <w:szCs w:val="28"/>
        </w:rPr>
      </w:pPr>
      <w:r w:rsidRPr="00560A59">
        <w:rPr>
          <w:snapToGrid w:val="0"/>
          <w:sz w:val="28"/>
          <w:szCs w:val="28"/>
        </w:rPr>
        <w:t xml:space="preserve">6,66817 руб./кВтч × 1,120 (ИЦП на обеспечение электроэнергией (2023/2022)) × 1,056 (ИЦП на обеспечение электроэнергией (2024/2023)) </w:t>
      </w:r>
      <w:r w:rsidRPr="00560A59">
        <w:rPr>
          <w:snapToGrid w:val="0"/>
          <w:sz w:val="28"/>
          <w:szCs w:val="28"/>
        </w:rPr>
        <w:br/>
        <w:t xml:space="preserve">= </w:t>
      </w:r>
      <w:r w:rsidRPr="00560A59">
        <w:rPr>
          <w:b/>
          <w:snapToGrid w:val="0"/>
          <w:sz w:val="28"/>
          <w:szCs w:val="28"/>
        </w:rPr>
        <w:t>7,88658 руб./кВтч</w:t>
      </w:r>
      <w:r w:rsidRPr="00560A59">
        <w:rPr>
          <w:snapToGrid w:val="0"/>
          <w:sz w:val="28"/>
          <w:szCs w:val="28"/>
        </w:rPr>
        <w:t>.</w:t>
      </w:r>
    </w:p>
    <w:p w14:paraId="79CA6782"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Расчет затрат на электроэнергию в контуре теплоснабжения </w:t>
      </w:r>
      <w:r w:rsidRPr="00560A59">
        <w:rPr>
          <w:snapToGrid w:val="0"/>
          <w:sz w:val="28"/>
          <w:szCs w:val="28"/>
        </w:rPr>
        <w:br/>
        <w:t>АО «Кузнецкая ТЭЦ» на 2024 год (стр. 13 том 3.4).</w:t>
      </w:r>
    </w:p>
    <w:p w14:paraId="64F1EEF8"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приказом Минэнерго России от 23.10.2019 № 1119 «Об утверждении нормативов технологических потерь при передаче тепловой энергии, теплоносителя по тепловым сетям, расположенном </w:t>
      </w:r>
      <w:r w:rsidRPr="00560A59">
        <w:rPr>
          <w:snapToGrid w:val="0"/>
          <w:sz w:val="28"/>
          <w:szCs w:val="28"/>
        </w:rPr>
        <w:br/>
        <w:t xml:space="preserve">в поселениях, городских округах с численностью населения пятьсот тысяч человек и более, а также в городах федерального значения, на 2020 год» </w:t>
      </w:r>
      <w:r w:rsidRPr="00560A59">
        <w:rPr>
          <w:snapToGrid w:val="0"/>
          <w:sz w:val="28"/>
          <w:szCs w:val="28"/>
        </w:rPr>
        <w:br/>
        <w:t>в отношении ООО «НТК» (стр. 122 том 3.4) нормативный расход электроэнергии в рассматриваемом контуре составляет 682,688 тыс. кВтч.</w:t>
      </w:r>
    </w:p>
    <w:p w14:paraId="30698CF7"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5C51B6A5" w14:textId="77777777" w:rsidR="00560A59" w:rsidRPr="00560A59" w:rsidRDefault="00560A59" w:rsidP="00560A59">
      <w:pPr>
        <w:ind w:firstLine="709"/>
        <w:jc w:val="both"/>
        <w:rPr>
          <w:b/>
          <w:snapToGrid w:val="0"/>
          <w:sz w:val="26"/>
          <w:szCs w:val="28"/>
        </w:rPr>
      </w:pPr>
      <w:r w:rsidRPr="00560A59">
        <w:rPr>
          <w:snapToGrid w:val="0"/>
          <w:sz w:val="28"/>
          <w:szCs w:val="28"/>
        </w:rPr>
        <w:t xml:space="preserve">682,688 тыс. кВтч × 7,88658 руб./кВтч = </w:t>
      </w:r>
      <w:r w:rsidRPr="00560A59">
        <w:rPr>
          <w:b/>
          <w:snapToGrid w:val="0"/>
          <w:sz w:val="28"/>
          <w:szCs w:val="28"/>
        </w:rPr>
        <w:t>5 384 тыс. руб.</w:t>
      </w:r>
    </w:p>
    <w:p w14:paraId="45D8CCC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2933E8C6"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1 247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4775B38B" w14:textId="77777777" w:rsidR="00560A59" w:rsidRPr="00560A59" w:rsidRDefault="00560A59" w:rsidP="00560A59">
      <w:pPr>
        <w:ind w:firstLine="709"/>
        <w:jc w:val="both"/>
        <w:rPr>
          <w:snapToGrid w:val="0"/>
          <w:sz w:val="28"/>
          <w:szCs w:val="28"/>
        </w:rPr>
      </w:pPr>
    </w:p>
    <w:p w14:paraId="0975BD82"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br w:type="page"/>
      </w:r>
      <w:r w:rsidRPr="00560A59">
        <w:rPr>
          <w:rFonts w:eastAsia="Calibri"/>
          <w:b/>
          <w:sz w:val="28"/>
          <w:szCs w:val="28"/>
          <w:lang w:eastAsia="en-US"/>
        </w:rPr>
        <w:lastRenderedPageBreak/>
        <w:t>6.4.2. Расходы на тепловую энергию</w:t>
      </w:r>
    </w:p>
    <w:p w14:paraId="04F3C7D2" w14:textId="77777777" w:rsidR="00560A59" w:rsidRPr="00560A59" w:rsidRDefault="00560A59" w:rsidP="00560A59">
      <w:pPr>
        <w:tabs>
          <w:tab w:val="left" w:pos="1890"/>
        </w:tabs>
        <w:ind w:firstLine="709"/>
        <w:jc w:val="both"/>
        <w:rPr>
          <w:snapToGrid w:val="0"/>
          <w:sz w:val="28"/>
          <w:szCs w:val="28"/>
        </w:rPr>
      </w:pPr>
    </w:p>
    <w:p w14:paraId="1745817B"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 xml:space="preserve">7 051 тыс. руб. </w:t>
      </w:r>
    </w:p>
    <w:p w14:paraId="60851C61"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приказом Минэнерго России от 23.10.2019 № 1119 «Об утверждении нормативов технологических потерь при передаче тепловой энергии, теплоносителя по тепловым сетям, расположенном </w:t>
      </w:r>
      <w:r w:rsidRPr="00560A59">
        <w:rPr>
          <w:snapToGrid w:val="0"/>
          <w:sz w:val="28"/>
          <w:szCs w:val="28"/>
        </w:rPr>
        <w:br/>
        <w:t xml:space="preserve">в поселениях, городских округах с численностью населения пятьсот тысяч человек и более, а также в городах федерального значения, на 2020 год» </w:t>
      </w:r>
      <w:r w:rsidRPr="00560A59">
        <w:rPr>
          <w:snapToGrid w:val="0"/>
          <w:sz w:val="28"/>
          <w:szCs w:val="28"/>
        </w:rPr>
        <w:br/>
        <w:t xml:space="preserve">в отношении ООО «НТК» (стр. 122 том 3.4) величина нормативных </w:t>
      </w:r>
      <w:proofErr w:type="spellStart"/>
      <w:r w:rsidRPr="00560A59">
        <w:rPr>
          <w:snapToGrid w:val="0"/>
          <w:sz w:val="28"/>
          <w:szCs w:val="28"/>
        </w:rPr>
        <w:t>нормативных</w:t>
      </w:r>
      <w:proofErr w:type="spellEnd"/>
      <w:r w:rsidRPr="00560A59">
        <w:rPr>
          <w:snapToGrid w:val="0"/>
          <w:sz w:val="28"/>
          <w:szCs w:val="28"/>
        </w:rPr>
        <w:t xml:space="preserve"> потерь тепловой энергии в рассматриваемом контуре составляет 4,457 тыс. Гкал.</w:t>
      </w:r>
    </w:p>
    <w:p w14:paraId="6D9EA720"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7A7E7A6C"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2,403 тыс. Гкал (объем 1 полугодия) × 1 506,82 руб./Гкал (плановый тариф 1 полугодия) + 2,054 тыс. Гкал (объем 2 полугодия) </w:t>
      </w:r>
      <w:r w:rsidRPr="00560A59">
        <w:rPr>
          <w:snapToGrid w:val="0"/>
          <w:sz w:val="28"/>
          <w:szCs w:val="28"/>
        </w:rPr>
        <w:br/>
        <w:t xml:space="preserve">× 1 569,73 руб./Гкал (плановый тариф 2 полугодия) = </w:t>
      </w:r>
      <w:r w:rsidRPr="00560A59">
        <w:rPr>
          <w:b/>
          <w:snapToGrid w:val="0"/>
          <w:sz w:val="28"/>
          <w:szCs w:val="28"/>
        </w:rPr>
        <w:t>6 845 тыс. руб</w:t>
      </w:r>
      <w:r w:rsidRPr="00560A59">
        <w:rPr>
          <w:snapToGrid w:val="0"/>
          <w:sz w:val="28"/>
          <w:szCs w:val="28"/>
        </w:rPr>
        <w:t>.</w:t>
      </w:r>
    </w:p>
    <w:p w14:paraId="612B6E8E"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A3D1806"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в размере 206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4CF813B" w14:textId="77777777" w:rsidR="00560A59" w:rsidRPr="00560A59" w:rsidRDefault="00560A59" w:rsidP="00560A59">
      <w:pPr>
        <w:tabs>
          <w:tab w:val="left" w:pos="1890"/>
        </w:tabs>
        <w:ind w:firstLine="709"/>
        <w:jc w:val="both"/>
        <w:rPr>
          <w:snapToGrid w:val="0"/>
          <w:sz w:val="28"/>
          <w:szCs w:val="28"/>
        </w:rPr>
      </w:pPr>
    </w:p>
    <w:p w14:paraId="579DB994"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t>6.4.3. Расходы на теплоноситель</w:t>
      </w:r>
    </w:p>
    <w:p w14:paraId="58E55A6D" w14:textId="77777777" w:rsidR="00560A59" w:rsidRPr="00560A59" w:rsidRDefault="00560A59" w:rsidP="00560A59">
      <w:pPr>
        <w:tabs>
          <w:tab w:val="left" w:pos="1890"/>
        </w:tabs>
        <w:ind w:firstLine="709"/>
        <w:jc w:val="both"/>
        <w:rPr>
          <w:snapToGrid w:val="0"/>
          <w:sz w:val="28"/>
          <w:szCs w:val="28"/>
        </w:rPr>
      </w:pPr>
    </w:p>
    <w:p w14:paraId="71CAE482"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 xml:space="preserve">136 тыс. руб. </w:t>
      </w:r>
    </w:p>
    <w:p w14:paraId="0FAD320F"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В соответствии с приказом Минэнерго России от 23.10.2019 № 1119 «Об утверждении нормативов технологических потерь при передаче тепловой энергии, теплоносителя по тепловым сетям, расположенном </w:t>
      </w:r>
      <w:r w:rsidRPr="00560A59">
        <w:rPr>
          <w:snapToGrid w:val="0"/>
          <w:sz w:val="28"/>
          <w:szCs w:val="28"/>
        </w:rPr>
        <w:br/>
        <w:t xml:space="preserve">в поселениях, городских округах с численностью населения пятьсот тысяч человек и более, а также в городах федерального значения, на 2020 год» </w:t>
      </w:r>
      <w:r w:rsidRPr="00560A59">
        <w:rPr>
          <w:snapToGrid w:val="0"/>
          <w:sz w:val="28"/>
          <w:szCs w:val="28"/>
        </w:rPr>
        <w:br/>
        <w:t xml:space="preserve">в отношении ООО «НТК» (стр. 122 том 3.4) величина нормативных </w:t>
      </w:r>
      <w:proofErr w:type="spellStart"/>
      <w:r w:rsidRPr="00560A59">
        <w:rPr>
          <w:snapToGrid w:val="0"/>
          <w:sz w:val="28"/>
          <w:szCs w:val="28"/>
        </w:rPr>
        <w:t>нормативных</w:t>
      </w:r>
      <w:proofErr w:type="spellEnd"/>
      <w:r w:rsidRPr="00560A59">
        <w:rPr>
          <w:snapToGrid w:val="0"/>
          <w:sz w:val="28"/>
          <w:szCs w:val="28"/>
        </w:rPr>
        <w:t xml:space="preserve"> потерь теплоносителя в рассматриваемом контуре составляет 6,263 тыс. куб. м.</w:t>
      </w:r>
    </w:p>
    <w:p w14:paraId="02663368" w14:textId="77777777" w:rsidR="00560A59" w:rsidRPr="00560A59" w:rsidRDefault="00560A59" w:rsidP="00560A59">
      <w:pPr>
        <w:ind w:firstLine="709"/>
        <w:jc w:val="both"/>
        <w:rPr>
          <w:snapToGrid w:val="0"/>
          <w:sz w:val="28"/>
          <w:szCs w:val="28"/>
        </w:rPr>
      </w:pPr>
      <w:r w:rsidRPr="00560A59">
        <w:rPr>
          <w:snapToGrid w:val="0"/>
          <w:sz w:val="28"/>
          <w:szCs w:val="28"/>
        </w:rPr>
        <w:t>Экономически обоснованные расходы при этом составят:</w:t>
      </w:r>
    </w:p>
    <w:p w14:paraId="25CEDAF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 xml:space="preserve">3,376 тыс. куб. м (объем 1 полугодия) × 20,70 руб./куб. м (плановый тариф 1 полугодия) + 2,887 тыс. куб. м (объем 2 полугодия) </w:t>
      </w:r>
      <w:r w:rsidRPr="00560A59">
        <w:rPr>
          <w:snapToGrid w:val="0"/>
          <w:sz w:val="28"/>
          <w:szCs w:val="28"/>
        </w:rPr>
        <w:br/>
        <w:t xml:space="preserve">× 22,73 руб./куб. м (плановый тариф 2 полугодия) = </w:t>
      </w:r>
      <w:r w:rsidRPr="00560A59">
        <w:rPr>
          <w:b/>
          <w:snapToGrid w:val="0"/>
          <w:sz w:val="28"/>
          <w:szCs w:val="28"/>
        </w:rPr>
        <w:t>136 тыс. руб</w:t>
      </w:r>
      <w:r w:rsidRPr="00560A59">
        <w:rPr>
          <w:snapToGrid w:val="0"/>
          <w:sz w:val="28"/>
          <w:szCs w:val="28"/>
        </w:rPr>
        <w:t>.</w:t>
      </w:r>
    </w:p>
    <w:p w14:paraId="0BB35329" w14:textId="77777777" w:rsidR="00560A59" w:rsidRPr="00560A59" w:rsidRDefault="00560A59" w:rsidP="00560A59">
      <w:pPr>
        <w:tabs>
          <w:tab w:val="left" w:pos="1890"/>
        </w:tabs>
        <w:ind w:firstLine="709"/>
        <w:jc w:val="both"/>
        <w:rPr>
          <w:snapToGrid w:val="0"/>
          <w:sz w:val="28"/>
          <w:szCs w:val="28"/>
        </w:rPr>
      </w:pPr>
      <w:r w:rsidRPr="00560A59">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798A080F" w14:textId="77777777" w:rsidR="00560A59" w:rsidRPr="00560A59" w:rsidRDefault="00560A59" w:rsidP="00560A59">
      <w:pPr>
        <w:ind w:firstLine="709"/>
        <w:jc w:val="both"/>
        <w:rPr>
          <w:snapToGrid w:val="0"/>
          <w:sz w:val="28"/>
          <w:szCs w:val="28"/>
        </w:rPr>
      </w:pPr>
      <w:r w:rsidRPr="00560A59">
        <w:rPr>
          <w:snapToGrid w:val="0"/>
          <w:sz w:val="28"/>
          <w:szCs w:val="28"/>
        </w:rPr>
        <w:t>Корректировка предложения предприятия отсутствует.</w:t>
      </w:r>
    </w:p>
    <w:p w14:paraId="3F64222F" w14:textId="77777777" w:rsidR="00560A59" w:rsidRPr="00560A59" w:rsidRDefault="00560A59" w:rsidP="00560A59">
      <w:pPr>
        <w:ind w:firstLine="709"/>
        <w:jc w:val="both"/>
        <w:rPr>
          <w:snapToGrid w:val="0"/>
          <w:sz w:val="28"/>
          <w:szCs w:val="28"/>
        </w:rPr>
      </w:pPr>
    </w:p>
    <w:p w14:paraId="7F802CED" w14:textId="77777777" w:rsidR="00560A59" w:rsidRPr="00560A59" w:rsidRDefault="00560A59" w:rsidP="00560A59">
      <w:pPr>
        <w:ind w:firstLine="709"/>
        <w:jc w:val="both"/>
        <w:rPr>
          <w:snapToGrid w:val="0"/>
          <w:sz w:val="28"/>
          <w:szCs w:val="28"/>
        </w:rPr>
      </w:pPr>
      <w:r w:rsidRPr="00560A59">
        <w:rPr>
          <w:snapToGrid w:val="0"/>
          <w:sz w:val="28"/>
          <w:szCs w:val="28"/>
        </w:rPr>
        <w:t>Общая величина расходов на приобретение энергетических ресурсов приведена в таблице 18.</w:t>
      </w:r>
    </w:p>
    <w:p w14:paraId="734887B7" w14:textId="77777777" w:rsidR="00560A59" w:rsidRPr="00560A59" w:rsidRDefault="00560A59" w:rsidP="00560A59">
      <w:pPr>
        <w:numPr>
          <w:ilvl w:val="0"/>
          <w:numId w:val="4"/>
        </w:numPr>
        <w:spacing w:line="360" w:lineRule="auto"/>
        <w:ind w:left="1491" w:right="-426" w:hanging="357"/>
        <w:jc w:val="right"/>
        <w:rPr>
          <w:snapToGrid w:val="0"/>
          <w:sz w:val="28"/>
          <w:szCs w:val="28"/>
        </w:rPr>
      </w:pPr>
      <w:r w:rsidRPr="00560A59">
        <w:rPr>
          <w:snapToGrid w:val="0"/>
          <w:sz w:val="28"/>
          <w:szCs w:val="28"/>
        </w:rPr>
        <w:br w:type="page"/>
      </w:r>
    </w:p>
    <w:p w14:paraId="408B6EFE" w14:textId="77777777" w:rsidR="00560A59" w:rsidRPr="00560A59" w:rsidRDefault="00560A59" w:rsidP="00560A59">
      <w:pPr>
        <w:jc w:val="center"/>
        <w:rPr>
          <w:b/>
          <w:snapToGrid w:val="0"/>
          <w:sz w:val="28"/>
          <w:szCs w:val="28"/>
        </w:rPr>
      </w:pPr>
      <w:bookmarkStart w:id="52" w:name="_Toc21094969"/>
      <w:bookmarkStart w:id="53" w:name="_Toc23151658"/>
      <w:r w:rsidRPr="00560A59">
        <w:rPr>
          <w:b/>
          <w:snapToGrid w:val="0"/>
          <w:sz w:val="28"/>
          <w:szCs w:val="28"/>
        </w:rPr>
        <w:lastRenderedPageBreak/>
        <w:t xml:space="preserve">Реестр расходов на приобретение энергетических ресурсов, </w:t>
      </w:r>
      <w:r w:rsidRPr="00560A59">
        <w:rPr>
          <w:b/>
          <w:snapToGrid w:val="0"/>
          <w:sz w:val="28"/>
          <w:szCs w:val="28"/>
        </w:rPr>
        <w:br/>
        <w:t xml:space="preserve">холодной воды и теплоносителя (далее - ресурсы) для оказания услуг </w:t>
      </w:r>
      <w:r w:rsidRPr="00560A59">
        <w:rPr>
          <w:b/>
          <w:snapToGrid w:val="0"/>
          <w:sz w:val="28"/>
          <w:szCs w:val="28"/>
        </w:rPr>
        <w:br/>
        <w:t>по передаче тепловой энергии, теплоносителя</w:t>
      </w:r>
      <w:bookmarkEnd w:id="52"/>
      <w:r w:rsidRPr="00560A59">
        <w:rPr>
          <w:b/>
          <w:snapToGrid w:val="0"/>
          <w:sz w:val="28"/>
          <w:szCs w:val="28"/>
        </w:rPr>
        <w:t xml:space="preserve"> </w:t>
      </w:r>
      <w:bookmarkEnd w:id="53"/>
    </w:p>
    <w:p w14:paraId="402DD553" w14:textId="77777777" w:rsidR="00560A59" w:rsidRPr="00560A59" w:rsidRDefault="00560A59" w:rsidP="00560A59">
      <w:pPr>
        <w:spacing w:line="360" w:lineRule="auto"/>
        <w:jc w:val="center"/>
        <w:rPr>
          <w:snapToGrid w:val="0"/>
          <w:sz w:val="28"/>
        </w:rPr>
      </w:pPr>
      <w:r w:rsidRPr="00560A59">
        <w:rPr>
          <w:snapToGrid w:val="0"/>
          <w:sz w:val="28"/>
        </w:rPr>
        <w:t>(Приложение 5.4 к Методическим указаниям)</w:t>
      </w:r>
    </w:p>
    <w:p w14:paraId="395D9CD5" w14:textId="77777777" w:rsidR="00560A59" w:rsidRPr="00560A59" w:rsidRDefault="00560A59" w:rsidP="00560A59">
      <w:pPr>
        <w:spacing w:line="360" w:lineRule="auto"/>
        <w:ind w:firstLine="851"/>
        <w:jc w:val="right"/>
        <w:rPr>
          <w:snapToGrid w:val="0"/>
          <w:szCs w:val="28"/>
        </w:rPr>
      </w:pPr>
      <w:r w:rsidRPr="00560A59">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052"/>
        <w:gridCol w:w="1557"/>
        <w:gridCol w:w="1557"/>
        <w:gridCol w:w="1712"/>
      </w:tblGrid>
      <w:tr w:rsidR="00560A59" w:rsidRPr="00560A59" w14:paraId="408B3DEF" w14:textId="77777777" w:rsidTr="007232B4">
        <w:trPr>
          <w:trHeight w:val="670"/>
          <w:tblHeader/>
        </w:trPr>
        <w:tc>
          <w:tcPr>
            <w:tcW w:w="626" w:type="dxa"/>
            <w:shd w:val="clear" w:color="auto" w:fill="auto"/>
            <w:vAlign w:val="center"/>
            <w:hideMark/>
          </w:tcPr>
          <w:p w14:paraId="57565C63" w14:textId="77777777" w:rsidR="00560A59" w:rsidRPr="00560A59" w:rsidRDefault="00560A59" w:rsidP="00560A59">
            <w:pPr>
              <w:jc w:val="center"/>
              <w:rPr>
                <w:snapToGrid w:val="0"/>
              </w:rPr>
            </w:pPr>
            <w:r w:rsidRPr="00560A59">
              <w:rPr>
                <w:snapToGrid w:val="0"/>
              </w:rPr>
              <w:t>№ п/п</w:t>
            </w:r>
          </w:p>
        </w:tc>
        <w:tc>
          <w:tcPr>
            <w:tcW w:w="4052" w:type="dxa"/>
            <w:shd w:val="clear" w:color="auto" w:fill="auto"/>
            <w:vAlign w:val="center"/>
            <w:hideMark/>
          </w:tcPr>
          <w:p w14:paraId="272326F8" w14:textId="77777777" w:rsidR="00560A59" w:rsidRPr="00560A59" w:rsidRDefault="00560A59" w:rsidP="00560A59">
            <w:pPr>
              <w:jc w:val="center"/>
              <w:rPr>
                <w:snapToGrid w:val="0"/>
              </w:rPr>
            </w:pPr>
            <w:r w:rsidRPr="00560A59">
              <w:rPr>
                <w:snapToGrid w:val="0"/>
              </w:rPr>
              <w:t>Наименование ресурса</w:t>
            </w:r>
          </w:p>
        </w:tc>
        <w:tc>
          <w:tcPr>
            <w:tcW w:w="1500" w:type="dxa"/>
            <w:vAlign w:val="center"/>
          </w:tcPr>
          <w:p w14:paraId="0A9ACC3E" w14:textId="77777777" w:rsidR="00560A59" w:rsidRPr="00560A59" w:rsidRDefault="00560A59" w:rsidP="00560A59">
            <w:pPr>
              <w:ind w:left="-57" w:right="-57"/>
              <w:jc w:val="center"/>
              <w:rPr>
                <w:snapToGrid w:val="0"/>
              </w:rPr>
            </w:pPr>
            <w:r w:rsidRPr="00560A59">
              <w:rPr>
                <w:snapToGrid w:val="0"/>
              </w:rPr>
              <w:t>Предложение предприятия на 2024 год</w:t>
            </w:r>
          </w:p>
        </w:tc>
        <w:tc>
          <w:tcPr>
            <w:tcW w:w="1500" w:type="dxa"/>
            <w:vAlign w:val="center"/>
          </w:tcPr>
          <w:p w14:paraId="6F9A1952" w14:textId="77777777" w:rsidR="00560A59" w:rsidRPr="00560A59" w:rsidRDefault="00560A59" w:rsidP="00560A59">
            <w:pPr>
              <w:ind w:left="-57" w:right="-57"/>
              <w:jc w:val="center"/>
              <w:rPr>
                <w:snapToGrid w:val="0"/>
              </w:rPr>
            </w:pPr>
            <w:r w:rsidRPr="00560A59">
              <w:rPr>
                <w:snapToGrid w:val="0"/>
              </w:rPr>
              <w:t>Предложение экспертов на 2024 год</w:t>
            </w:r>
          </w:p>
        </w:tc>
        <w:tc>
          <w:tcPr>
            <w:tcW w:w="1655" w:type="dxa"/>
            <w:vAlign w:val="center"/>
          </w:tcPr>
          <w:p w14:paraId="05CA64D7" w14:textId="77777777" w:rsidR="00560A59" w:rsidRPr="00560A59" w:rsidRDefault="00560A59" w:rsidP="00560A59">
            <w:pPr>
              <w:ind w:left="-57" w:right="-57"/>
              <w:jc w:val="center"/>
              <w:rPr>
                <w:snapToGrid w:val="0"/>
              </w:rPr>
            </w:pPr>
            <w:r w:rsidRPr="00560A59">
              <w:rPr>
                <w:snapToGrid w:val="0"/>
              </w:rPr>
              <w:t>Корректировка предложения предприятия</w:t>
            </w:r>
          </w:p>
        </w:tc>
      </w:tr>
      <w:tr w:rsidR="00560A59" w:rsidRPr="00560A59" w14:paraId="4DB8AA58" w14:textId="77777777" w:rsidTr="007232B4">
        <w:trPr>
          <w:trHeight w:val="163"/>
        </w:trPr>
        <w:tc>
          <w:tcPr>
            <w:tcW w:w="626" w:type="dxa"/>
            <w:shd w:val="clear" w:color="auto" w:fill="auto"/>
            <w:vAlign w:val="center"/>
            <w:hideMark/>
          </w:tcPr>
          <w:p w14:paraId="38D3CBA6" w14:textId="77777777" w:rsidR="00560A59" w:rsidRPr="00560A59" w:rsidRDefault="00560A59" w:rsidP="00560A59">
            <w:pPr>
              <w:jc w:val="center"/>
              <w:rPr>
                <w:snapToGrid w:val="0"/>
              </w:rPr>
            </w:pPr>
            <w:r w:rsidRPr="00560A59">
              <w:rPr>
                <w:snapToGrid w:val="0"/>
              </w:rPr>
              <w:t>1</w:t>
            </w:r>
          </w:p>
        </w:tc>
        <w:tc>
          <w:tcPr>
            <w:tcW w:w="4052" w:type="dxa"/>
            <w:shd w:val="clear" w:color="auto" w:fill="auto"/>
            <w:vAlign w:val="center"/>
            <w:hideMark/>
          </w:tcPr>
          <w:p w14:paraId="30386045" w14:textId="77777777" w:rsidR="00560A59" w:rsidRPr="00560A59" w:rsidRDefault="00560A59" w:rsidP="00560A59">
            <w:pPr>
              <w:rPr>
                <w:snapToGrid w:val="0"/>
              </w:rPr>
            </w:pPr>
            <w:r w:rsidRPr="00560A59">
              <w:rPr>
                <w:snapToGrid w:val="0"/>
              </w:rPr>
              <w:t>Расходы на топливо</w:t>
            </w:r>
          </w:p>
        </w:tc>
        <w:tc>
          <w:tcPr>
            <w:tcW w:w="1500" w:type="dxa"/>
            <w:vAlign w:val="center"/>
          </w:tcPr>
          <w:p w14:paraId="7DD1FD0C" w14:textId="77777777" w:rsidR="00560A59" w:rsidRPr="00560A59" w:rsidRDefault="00560A59" w:rsidP="00560A59">
            <w:pPr>
              <w:jc w:val="center"/>
              <w:rPr>
                <w:snapToGrid w:val="0"/>
                <w:szCs w:val="28"/>
              </w:rPr>
            </w:pPr>
            <w:r w:rsidRPr="00560A59">
              <w:rPr>
                <w:snapToGrid w:val="0"/>
                <w:szCs w:val="28"/>
              </w:rPr>
              <w:t>0</w:t>
            </w:r>
          </w:p>
        </w:tc>
        <w:tc>
          <w:tcPr>
            <w:tcW w:w="1500" w:type="dxa"/>
            <w:shd w:val="clear" w:color="auto" w:fill="auto"/>
            <w:vAlign w:val="center"/>
          </w:tcPr>
          <w:p w14:paraId="7BE5A839" w14:textId="77777777" w:rsidR="00560A59" w:rsidRPr="00560A59" w:rsidRDefault="00560A59" w:rsidP="00560A59">
            <w:pPr>
              <w:jc w:val="center"/>
              <w:rPr>
                <w:snapToGrid w:val="0"/>
                <w:szCs w:val="28"/>
              </w:rPr>
            </w:pPr>
            <w:r w:rsidRPr="00560A59">
              <w:rPr>
                <w:snapToGrid w:val="0"/>
                <w:szCs w:val="28"/>
              </w:rPr>
              <w:t>0</w:t>
            </w:r>
          </w:p>
        </w:tc>
        <w:tc>
          <w:tcPr>
            <w:tcW w:w="1655" w:type="dxa"/>
            <w:vAlign w:val="center"/>
          </w:tcPr>
          <w:p w14:paraId="34737E1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2C2915A" w14:textId="77777777" w:rsidTr="007232B4">
        <w:trPr>
          <w:trHeight w:val="253"/>
        </w:trPr>
        <w:tc>
          <w:tcPr>
            <w:tcW w:w="626" w:type="dxa"/>
            <w:shd w:val="clear" w:color="auto" w:fill="auto"/>
            <w:vAlign w:val="center"/>
            <w:hideMark/>
          </w:tcPr>
          <w:p w14:paraId="406BCD15" w14:textId="77777777" w:rsidR="00560A59" w:rsidRPr="00560A59" w:rsidRDefault="00560A59" w:rsidP="00560A59">
            <w:pPr>
              <w:jc w:val="center"/>
              <w:rPr>
                <w:snapToGrid w:val="0"/>
              </w:rPr>
            </w:pPr>
            <w:r w:rsidRPr="00560A59">
              <w:rPr>
                <w:snapToGrid w:val="0"/>
              </w:rPr>
              <w:t>2</w:t>
            </w:r>
          </w:p>
        </w:tc>
        <w:tc>
          <w:tcPr>
            <w:tcW w:w="4052" w:type="dxa"/>
            <w:shd w:val="clear" w:color="auto" w:fill="auto"/>
            <w:vAlign w:val="center"/>
            <w:hideMark/>
          </w:tcPr>
          <w:p w14:paraId="02A773AD" w14:textId="77777777" w:rsidR="00560A59" w:rsidRPr="00560A59" w:rsidRDefault="00560A59" w:rsidP="00560A59">
            <w:pPr>
              <w:rPr>
                <w:snapToGrid w:val="0"/>
              </w:rPr>
            </w:pPr>
            <w:r w:rsidRPr="00560A59">
              <w:rPr>
                <w:snapToGrid w:val="0"/>
              </w:rPr>
              <w:t>Расходы на электрическую энергию</w:t>
            </w:r>
          </w:p>
        </w:tc>
        <w:tc>
          <w:tcPr>
            <w:tcW w:w="1500" w:type="dxa"/>
            <w:vAlign w:val="center"/>
          </w:tcPr>
          <w:p w14:paraId="6D0D6D8A" w14:textId="77777777" w:rsidR="00560A59" w:rsidRPr="00560A59" w:rsidRDefault="00560A59" w:rsidP="00560A59">
            <w:pPr>
              <w:jc w:val="center"/>
              <w:rPr>
                <w:snapToGrid w:val="0"/>
                <w:szCs w:val="28"/>
              </w:rPr>
            </w:pPr>
            <w:r w:rsidRPr="00560A59">
              <w:rPr>
                <w:snapToGrid w:val="0"/>
                <w:szCs w:val="28"/>
              </w:rPr>
              <w:t>6 631</w:t>
            </w:r>
          </w:p>
        </w:tc>
        <w:tc>
          <w:tcPr>
            <w:tcW w:w="1500" w:type="dxa"/>
            <w:shd w:val="clear" w:color="auto" w:fill="auto"/>
            <w:vAlign w:val="center"/>
          </w:tcPr>
          <w:p w14:paraId="37304218" w14:textId="77777777" w:rsidR="00560A59" w:rsidRPr="00560A59" w:rsidRDefault="00560A59" w:rsidP="00560A59">
            <w:pPr>
              <w:jc w:val="center"/>
              <w:rPr>
                <w:snapToGrid w:val="0"/>
                <w:szCs w:val="28"/>
              </w:rPr>
            </w:pPr>
            <w:r w:rsidRPr="00560A59">
              <w:rPr>
                <w:snapToGrid w:val="0"/>
                <w:szCs w:val="28"/>
              </w:rPr>
              <w:t>5 384</w:t>
            </w:r>
          </w:p>
        </w:tc>
        <w:tc>
          <w:tcPr>
            <w:tcW w:w="1655" w:type="dxa"/>
            <w:vAlign w:val="center"/>
          </w:tcPr>
          <w:p w14:paraId="51645FF8" w14:textId="77777777" w:rsidR="00560A59" w:rsidRPr="00560A59" w:rsidRDefault="00560A59" w:rsidP="00560A59">
            <w:pPr>
              <w:jc w:val="center"/>
              <w:rPr>
                <w:snapToGrid w:val="0"/>
                <w:szCs w:val="28"/>
              </w:rPr>
            </w:pPr>
            <w:r w:rsidRPr="00560A59">
              <w:rPr>
                <w:snapToGrid w:val="0"/>
                <w:szCs w:val="28"/>
              </w:rPr>
              <w:t>-1 247</w:t>
            </w:r>
          </w:p>
        </w:tc>
      </w:tr>
      <w:tr w:rsidR="00560A59" w:rsidRPr="00560A59" w14:paraId="70E3BB0D" w14:textId="77777777" w:rsidTr="007232B4">
        <w:trPr>
          <w:trHeight w:val="187"/>
        </w:trPr>
        <w:tc>
          <w:tcPr>
            <w:tcW w:w="626" w:type="dxa"/>
            <w:shd w:val="clear" w:color="auto" w:fill="auto"/>
            <w:vAlign w:val="center"/>
            <w:hideMark/>
          </w:tcPr>
          <w:p w14:paraId="4D4EDE85" w14:textId="77777777" w:rsidR="00560A59" w:rsidRPr="00560A59" w:rsidRDefault="00560A59" w:rsidP="00560A59">
            <w:pPr>
              <w:jc w:val="center"/>
              <w:rPr>
                <w:snapToGrid w:val="0"/>
              </w:rPr>
            </w:pPr>
            <w:r w:rsidRPr="00560A59">
              <w:rPr>
                <w:snapToGrid w:val="0"/>
              </w:rPr>
              <w:t>3</w:t>
            </w:r>
          </w:p>
        </w:tc>
        <w:tc>
          <w:tcPr>
            <w:tcW w:w="4052" w:type="dxa"/>
            <w:shd w:val="clear" w:color="auto" w:fill="auto"/>
            <w:vAlign w:val="center"/>
            <w:hideMark/>
          </w:tcPr>
          <w:p w14:paraId="65BB7054" w14:textId="77777777" w:rsidR="00560A59" w:rsidRPr="00560A59" w:rsidRDefault="00560A59" w:rsidP="00560A59">
            <w:pPr>
              <w:rPr>
                <w:snapToGrid w:val="0"/>
              </w:rPr>
            </w:pPr>
            <w:r w:rsidRPr="00560A59">
              <w:rPr>
                <w:snapToGrid w:val="0"/>
              </w:rPr>
              <w:t xml:space="preserve">Расходы на тепловую энергию </w:t>
            </w:r>
          </w:p>
        </w:tc>
        <w:tc>
          <w:tcPr>
            <w:tcW w:w="1500" w:type="dxa"/>
            <w:vAlign w:val="center"/>
          </w:tcPr>
          <w:p w14:paraId="62D12273" w14:textId="77777777" w:rsidR="00560A59" w:rsidRPr="00560A59" w:rsidRDefault="00560A59" w:rsidP="00560A59">
            <w:pPr>
              <w:jc w:val="center"/>
              <w:rPr>
                <w:snapToGrid w:val="0"/>
                <w:szCs w:val="28"/>
              </w:rPr>
            </w:pPr>
            <w:r w:rsidRPr="00560A59">
              <w:rPr>
                <w:snapToGrid w:val="0"/>
                <w:szCs w:val="28"/>
              </w:rPr>
              <w:t>7 051</w:t>
            </w:r>
          </w:p>
        </w:tc>
        <w:tc>
          <w:tcPr>
            <w:tcW w:w="1500" w:type="dxa"/>
            <w:shd w:val="clear" w:color="auto" w:fill="auto"/>
            <w:vAlign w:val="center"/>
          </w:tcPr>
          <w:p w14:paraId="0C23911D" w14:textId="77777777" w:rsidR="00560A59" w:rsidRPr="00560A59" w:rsidRDefault="00560A59" w:rsidP="00560A59">
            <w:pPr>
              <w:jc w:val="center"/>
              <w:rPr>
                <w:snapToGrid w:val="0"/>
                <w:szCs w:val="28"/>
              </w:rPr>
            </w:pPr>
            <w:r w:rsidRPr="00560A59">
              <w:rPr>
                <w:snapToGrid w:val="0"/>
                <w:szCs w:val="28"/>
              </w:rPr>
              <w:t>6 845</w:t>
            </w:r>
          </w:p>
        </w:tc>
        <w:tc>
          <w:tcPr>
            <w:tcW w:w="1655" w:type="dxa"/>
            <w:vAlign w:val="center"/>
          </w:tcPr>
          <w:p w14:paraId="4B82B843" w14:textId="77777777" w:rsidR="00560A59" w:rsidRPr="00560A59" w:rsidRDefault="00560A59" w:rsidP="00560A59">
            <w:pPr>
              <w:jc w:val="center"/>
              <w:rPr>
                <w:snapToGrid w:val="0"/>
                <w:szCs w:val="28"/>
              </w:rPr>
            </w:pPr>
            <w:r w:rsidRPr="00560A59">
              <w:rPr>
                <w:snapToGrid w:val="0"/>
                <w:szCs w:val="28"/>
              </w:rPr>
              <w:t>-206</w:t>
            </w:r>
          </w:p>
        </w:tc>
      </w:tr>
      <w:tr w:rsidR="00560A59" w:rsidRPr="00560A59" w14:paraId="68D817E2" w14:textId="77777777" w:rsidTr="007232B4">
        <w:trPr>
          <w:trHeight w:val="121"/>
        </w:trPr>
        <w:tc>
          <w:tcPr>
            <w:tcW w:w="626" w:type="dxa"/>
            <w:shd w:val="clear" w:color="auto" w:fill="auto"/>
            <w:vAlign w:val="center"/>
            <w:hideMark/>
          </w:tcPr>
          <w:p w14:paraId="6B8BE452" w14:textId="77777777" w:rsidR="00560A59" w:rsidRPr="00560A59" w:rsidRDefault="00560A59" w:rsidP="00560A59">
            <w:pPr>
              <w:jc w:val="center"/>
              <w:rPr>
                <w:snapToGrid w:val="0"/>
              </w:rPr>
            </w:pPr>
            <w:r w:rsidRPr="00560A59">
              <w:rPr>
                <w:snapToGrid w:val="0"/>
              </w:rPr>
              <w:t>4</w:t>
            </w:r>
          </w:p>
        </w:tc>
        <w:tc>
          <w:tcPr>
            <w:tcW w:w="4052" w:type="dxa"/>
            <w:shd w:val="clear" w:color="auto" w:fill="auto"/>
            <w:vAlign w:val="center"/>
            <w:hideMark/>
          </w:tcPr>
          <w:p w14:paraId="70C30EB4" w14:textId="77777777" w:rsidR="00560A59" w:rsidRPr="00560A59" w:rsidRDefault="00560A59" w:rsidP="00560A59">
            <w:pPr>
              <w:rPr>
                <w:snapToGrid w:val="0"/>
              </w:rPr>
            </w:pPr>
            <w:r w:rsidRPr="00560A59">
              <w:rPr>
                <w:snapToGrid w:val="0"/>
              </w:rPr>
              <w:t>Расходы на холодную воду</w:t>
            </w:r>
          </w:p>
        </w:tc>
        <w:tc>
          <w:tcPr>
            <w:tcW w:w="1500" w:type="dxa"/>
            <w:vAlign w:val="center"/>
          </w:tcPr>
          <w:p w14:paraId="06180568" w14:textId="77777777" w:rsidR="00560A59" w:rsidRPr="00560A59" w:rsidRDefault="00560A59" w:rsidP="00560A59">
            <w:pPr>
              <w:jc w:val="center"/>
              <w:rPr>
                <w:snapToGrid w:val="0"/>
                <w:szCs w:val="28"/>
              </w:rPr>
            </w:pPr>
            <w:r w:rsidRPr="00560A59">
              <w:rPr>
                <w:snapToGrid w:val="0"/>
                <w:szCs w:val="28"/>
              </w:rPr>
              <w:t>0</w:t>
            </w:r>
          </w:p>
        </w:tc>
        <w:tc>
          <w:tcPr>
            <w:tcW w:w="1500" w:type="dxa"/>
            <w:shd w:val="clear" w:color="auto" w:fill="auto"/>
            <w:vAlign w:val="center"/>
          </w:tcPr>
          <w:p w14:paraId="62941D8D" w14:textId="77777777" w:rsidR="00560A59" w:rsidRPr="00560A59" w:rsidRDefault="00560A59" w:rsidP="00560A59">
            <w:pPr>
              <w:jc w:val="center"/>
              <w:rPr>
                <w:snapToGrid w:val="0"/>
                <w:szCs w:val="28"/>
              </w:rPr>
            </w:pPr>
            <w:r w:rsidRPr="00560A59">
              <w:rPr>
                <w:snapToGrid w:val="0"/>
                <w:szCs w:val="28"/>
              </w:rPr>
              <w:t>0</w:t>
            </w:r>
          </w:p>
        </w:tc>
        <w:tc>
          <w:tcPr>
            <w:tcW w:w="1655" w:type="dxa"/>
            <w:vAlign w:val="center"/>
          </w:tcPr>
          <w:p w14:paraId="673EA1F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ED02AB1" w14:textId="77777777" w:rsidTr="007232B4">
        <w:trPr>
          <w:trHeight w:val="169"/>
        </w:trPr>
        <w:tc>
          <w:tcPr>
            <w:tcW w:w="626" w:type="dxa"/>
            <w:shd w:val="clear" w:color="auto" w:fill="auto"/>
            <w:vAlign w:val="center"/>
            <w:hideMark/>
          </w:tcPr>
          <w:p w14:paraId="451917D0" w14:textId="77777777" w:rsidR="00560A59" w:rsidRPr="00560A59" w:rsidRDefault="00560A59" w:rsidP="00560A59">
            <w:pPr>
              <w:jc w:val="center"/>
              <w:rPr>
                <w:snapToGrid w:val="0"/>
              </w:rPr>
            </w:pPr>
            <w:r w:rsidRPr="00560A59">
              <w:rPr>
                <w:snapToGrid w:val="0"/>
              </w:rPr>
              <w:t>5</w:t>
            </w:r>
          </w:p>
        </w:tc>
        <w:tc>
          <w:tcPr>
            <w:tcW w:w="4052" w:type="dxa"/>
            <w:shd w:val="clear" w:color="auto" w:fill="auto"/>
            <w:vAlign w:val="center"/>
            <w:hideMark/>
          </w:tcPr>
          <w:p w14:paraId="6EB350D0" w14:textId="77777777" w:rsidR="00560A59" w:rsidRPr="00560A59" w:rsidRDefault="00560A59" w:rsidP="00560A59">
            <w:pPr>
              <w:rPr>
                <w:snapToGrid w:val="0"/>
              </w:rPr>
            </w:pPr>
            <w:r w:rsidRPr="00560A59">
              <w:rPr>
                <w:snapToGrid w:val="0"/>
              </w:rPr>
              <w:t>Расходы на теплоноситель (стр. 83)</w:t>
            </w:r>
          </w:p>
        </w:tc>
        <w:tc>
          <w:tcPr>
            <w:tcW w:w="1500" w:type="dxa"/>
            <w:vAlign w:val="center"/>
          </w:tcPr>
          <w:p w14:paraId="70303BFD" w14:textId="77777777" w:rsidR="00560A59" w:rsidRPr="00560A59" w:rsidRDefault="00560A59" w:rsidP="00560A59">
            <w:pPr>
              <w:jc w:val="center"/>
              <w:rPr>
                <w:snapToGrid w:val="0"/>
                <w:szCs w:val="28"/>
              </w:rPr>
            </w:pPr>
            <w:r w:rsidRPr="00560A59">
              <w:rPr>
                <w:snapToGrid w:val="0"/>
                <w:szCs w:val="28"/>
              </w:rPr>
              <w:t>136</w:t>
            </w:r>
          </w:p>
        </w:tc>
        <w:tc>
          <w:tcPr>
            <w:tcW w:w="1500" w:type="dxa"/>
            <w:shd w:val="clear" w:color="auto" w:fill="auto"/>
            <w:vAlign w:val="center"/>
          </w:tcPr>
          <w:p w14:paraId="057A3FA4" w14:textId="77777777" w:rsidR="00560A59" w:rsidRPr="00560A59" w:rsidRDefault="00560A59" w:rsidP="00560A59">
            <w:pPr>
              <w:jc w:val="center"/>
              <w:rPr>
                <w:snapToGrid w:val="0"/>
                <w:szCs w:val="28"/>
              </w:rPr>
            </w:pPr>
            <w:r w:rsidRPr="00560A59">
              <w:rPr>
                <w:snapToGrid w:val="0"/>
                <w:szCs w:val="28"/>
              </w:rPr>
              <w:t>136</w:t>
            </w:r>
          </w:p>
        </w:tc>
        <w:tc>
          <w:tcPr>
            <w:tcW w:w="1655" w:type="dxa"/>
            <w:vAlign w:val="center"/>
          </w:tcPr>
          <w:p w14:paraId="3DE82B4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7372B36" w14:textId="77777777" w:rsidTr="007232B4">
        <w:trPr>
          <w:trHeight w:val="201"/>
        </w:trPr>
        <w:tc>
          <w:tcPr>
            <w:tcW w:w="626" w:type="dxa"/>
            <w:shd w:val="clear" w:color="auto" w:fill="auto"/>
            <w:vAlign w:val="center"/>
            <w:hideMark/>
          </w:tcPr>
          <w:p w14:paraId="6302861D" w14:textId="77777777" w:rsidR="00560A59" w:rsidRPr="00560A59" w:rsidRDefault="00560A59" w:rsidP="00560A59">
            <w:pPr>
              <w:jc w:val="center"/>
              <w:rPr>
                <w:snapToGrid w:val="0"/>
              </w:rPr>
            </w:pPr>
            <w:r w:rsidRPr="00560A59">
              <w:rPr>
                <w:snapToGrid w:val="0"/>
              </w:rPr>
              <w:t>6</w:t>
            </w:r>
          </w:p>
        </w:tc>
        <w:tc>
          <w:tcPr>
            <w:tcW w:w="4052" w:type="dxa"/>
            <w:shd w:val="clear" w:color="auto" w:fill="auto"/>
            <w:vAlign w:val="center"/>
            <w:hideMark/>
          </w:tcPr>
          <w:p w14:paraId="72E0011D" w14:textId="77777777" w:rsidR="00560A59" w:rsidRPr="00560A59" w:rsidRDefault="00560A59" w:rsidP="00560A59">
            <w:pPr>
              <w:rPr>
                <w:snapToGrid w:val="0"/>
              </w:rPr>
            </w:pPr>
            <w:r w:rsidRPr="00560A59">
              <w:rPr>
                <w:snapToGrid w:val="0"/>
              </w:rPr>
              <w:t>ИТОГО</w:t>
            </w:r>
          </w:p>
        </w:tc>
        <w:tc>
          <w:tcPr>
            <w:tcW w:w="1500" w:type="dxa"/>
            <w:vAlign w:val="center"/>
          </w:tcPr>
          <w:p w14:paraId="1697BC09" w14:textId="77777777" w:rsidR="00560A59" w:rsidRPr="00560A59" w:rsidRDefault="00560A59" w:rsidP="00560A59">
            <w:pPr>
              <w:jc w:val="center"/>
              <w:rPr>
                <w:snapToGrid w:val="0"/>
                <w:szCs w:val="28"/>
              </w:rPr>
            </w:pPr>
            <w:r w:rsidRPr="00560A59">
              <w:rPr>
                <w:snapToGrid w:val="0"/>
                <w:szCs w:val="28"/>
              </w:rPr>
              <w:t>13 818</w:t>
            </w:r>
          </w:p>
        </w:tc>
        <w:tc>
          <w:tcPr>
            <w:tcW w:w="1500" w:type="dxa"/>
            <w:shd w:val="clear" w:color="auto" w:fill="auto"/>
            <w:vAlign w:val="center"/>
          </w:tcPr>
          <w:p w14:paraId="56155A8B" w14:textId="77777777" w:rsidR="00560A59" w:rsidRPr="00560A59" w:rsidRDefault="00560A59" w:rsidP="00560A59">
            <w:pPr>
              <w:jc w:val="center"/>
              <w:rPr>
                <w:snapToGrid w:val="0"/>
                <w:szCs w:val="28"/>
              </w:rPr>
            </w:pPr>
            <w:r w:rsidRPr="00560A59">
              <w:rPr>
                <w:snapToGrid w:val="0"/>
                <w:szCs w:val="28"/>
              </w:rPr>
              <w:t>12 365</w:t>
            </w:r>
          </w:p>
        </w:tc>
        <w:tc>
          <w:tcPr>
            <w:tcW w:w="1655" w:type="dxa"/>
            <w:vAlign w:val="center"/>
          </w:tcPr>
          <w:p w14:paraId="0C3F65F5" w14:textId="77777777" w:rsidR="00560A59" w:rsidRPr="00560A59" w:rsidRDefault="00560A59" w:rsidP="00560A59">
            <w:pPr>
              <w:jc w:val="center"/>
              <w:rPr>
                <w:snapToGrid w:val="0"/>
                <w:szCs w:val="28"/>
              </w:rPr>
            </w:pPr>
            <w:r w:rsidRPr="00560A59">
              <w:rPr>
                <w:snapToGrid w:val="0"/>
                <w:szCs w:val="28"/>
              </w:rPr>
              <w:t>-1 453</w:t>
            </w:r>
          </w:p>
        </w:tc>
      </w:tr>
    </w:tbl>
    <w:p w14:paraId="1A81B433" w14:textId="77777777" w:rsidR="00560A59" w:rsidRPr="00560A59" w:rsidRDefault="00560A59" w:rsidP="00560A59">
      <w:pPr>
        <w:tabs>
          <w:tab w:val="left" w:pos="1890"/>
        </w:tabs>
        <w:ind w:firstLine="720"/>
        <w:jc w:val="both"/>
        <w:rPr>
          <w:snapToGrid w:val="0"/>
          <w:sz w:val="28"/>
          <w:szCs w:val="28"/>
        </w:rPr>
      </w:pPr>
    </w:p>
    <w:p w14:paraId="7CEACC7C" w14:textId="77777777" w:rsidR="00560A59" w:rsidRPr="00560A59" w:rsidRDefault="00560A59" w:rsidP="00560A59">
      <w:pPr>
        <w:tabs>
          <w:tab w:val="left" w:pos="1890"/>
        </w:tabs>
        <w:ind w:firstLine="709"/>
        <w:jc w:val="both"/>
        <w:rPr>
          <w:sz w:val="28"/>
          <w:szCs w:val="28"/>
        </w:rPr>
      </w:pPr>
      <w:r w:rsidRPr="00560A59">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56B3A795" w14:textId="77777777" w:rsidR="00560A59" w:rsidRPr="00560A59" w:rsidRDefault="00560A59" w:rsidP="00560A59">
      <w:pPr>
        <w:ind w:firstLine="720"/>
        <w:jc w:val="both"/>
        <w:rPr>
          <w:snapToGrid w:val="0"/>
          <w:sz w:val="28"/>
          <w:szCs w:val="28"/>
        </w:rPr>
      </w:pPr>
    </w:p>
    <w:p w14:paraId="4530E6C1" w14:textId="77777777" w:rsidR="00560A59" w:rsidRPr="00560A59" w:rsidRDefault="00560A59" w:rsidP="00560A59">
      <w:pPr>
        <w:keepNext/>
        <w:keepLines/>
        <w:spacing w:before="120"/>
        <w:jc w:val="center"/>
        <w:outlineLvl w:val="1"/>
        <w:rPr>
          <w:rFonts w:eastAsia="Calibri"/>
          <w:b/>
          <w:sz w:val="28"/>
          <w:szCs w:val="28"/>
          <w:lang w:eastAsia="en-US"/>
        </w:rPr>
      </w:pPr>
      <w:bookmarkStart w:id="54" w:name="_Toc21094958"/>
      <w:bookmarkStart w:id="55" w:name="_Toc23151647"/>
      <w:r w:rsidRPr="00560A59">
        <w:rPr>
          <w:rFonts w:eastAsia="Calibri"/>
          <w:b/>
          <w:sz w:val="28"/>
          <w:szCs w:val="28"/>
          <w:lang w:eastAsia="en-US"/>
        </w:rPr>
        <w:t>6.5. Нормативная прибыль</w:t>
      </w:r>
      <w:bookmarkEnd w:id="54"/>
      <w:bookmarkEnd w:id="55"/>
    </w:p>
    <w:p w14:paraId="00115BF9" w14:textId="77777777" w:rsidR="00560A59" w:rsidRPr="00560A59" w:rsidRDefault="00560A59" w:rsidP="00560A59">
      <w:pPr>
        <w:tabs>
          <w:tab w:val="left" w:pos="1890"/>
        </w:tabs>
        <w:ind w:firstLine="720"/>
        <w:jc w:val="both"/>
        <w:rPr>
          <w:snapToGrid w:val="0"/>
          <w:sz w:val="28"/>
          <w:szCs w:val="28"/>
        </w:rPr>
      </w:pPr>
    </w:p>
    <w:p w14:paraId="35021B7A" w14:textId="77777777" w:rsidR="00560A59" w:rsidRPr="00560A59" w:rsidRDefault="00560A59" w:rsidP="00560A59">
      <w:pPr>
        <w:tabs>
          <w:tab w:val="left" w:pos="1890"/>
        </w:tabs>
        <w:ind w:firstLine="720"/>
        <w:jc w:val="both"/>
        <w:rPr>
          <w:snapToGrid w:val="0"/>
          <w:sz w:val="28"/>
          <w:szCs w:val="28"/>
        </w:rPr>
      </w:pPr>
      <w:r w:rsidRPr="00560A59">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560A59">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560A59">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560A59">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2CE4DDC1" w14:textId="77777777" w:rsidR="00560A59" w:rsidRPr="00560A59" w:rsidRDefault="00560A59" w:rsidP="00560A59">
      <w:pPr>
        <w:tabs>
          <w:tab w:val="left" w:pos="1890"/>
        </w:tabs>
        <w:ind w:firstLine="720"/>
        <w:jc w:val="both"/>
        <w:rPr>
          <w:snapToGrid w:val="0"/>
          <w:sz w:val="28"/>
          <w:szCs w:val="28"/>
        </w:rPr>
      </w:pPr>
      <w:r w:rsidRPr="00560A59">
        <w:rPr>
          <w:snapToGrid w:val="0"/>
          <w:sz w:val="28"/>
          <w:szCs w:val="28"/>
        </w:rPr>
        <w:t xml:space="preserve">По данной статье предприятием планируются расходы в размере </w:t>
      </w:r>
      <w:r w:rsidRPr="00560A59">
        <w:rPr>
          <w:snapToGrid w:val="0"/>
          <w:sz w:val="28"/>
          <w:szCs w:val="28"/>
        </w:rPr>
        <w:br/>
        <w:t xml:space="preserve">17 895 тыс. руб. </w:t>
      </w:r>
    </w:p>
    <w:p w14:paraId="631C12B2" w14:textId="77777777" w:rsidR="00560A59" w:rsidRPr="00560A59" w:rsidRDefault="00560A59" w:rsidP="00560A59">
      <w:pPr>
        <w:tabs>
          <w:tab w:val="left" w:pos="1890"/>
        </w:tabs>
        <w:ind w:firstLine="720"/>
        <w:jc w:val="both"/>
        <w:rPr>
          <w:snapToGrid w:val="0"/>
          <w:sz w:val="28"/>
          <w:szCs w:val="28"/>
        </w:rPr>
      </w:pPr>
      <w:r w:rsidRPr="00560A5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70631D9" w14:textId="77777777" w:rsidR="00560A59" w:rsidRPr="00560A59" w:rsidRDefault="00560A59" w:rsidP="00560A59">
      <w:pPr>
        <w:tabs>
          <w:tab w:val="left" w:pos="1890"/>
        </w:tabs>
        <w:ind w:firstLine="720"/>
        <w:jc w:val="both"/>
        <w:rPr>
          <w:b/>
          <w:bCs/>
          <w:sz w:val="28"/>
          <w:szCs w:val="28"/>
        </w:rPr>
      </w:pPr>
      <w:r w:rsidRPr="00560A59">
        <w:rPr>
          <w:sz w:val="28"/>
          <w:szCs w:val="28"/>
        </w:rPr>
        <w:t xml:space="preserve">Постановлением региональной энергетической комиссией Кемеровской области 29.10.2019 № 359 «Об утверждении инвестиционной программы в сфере теплоснабжения ООО «Новокузнецкая теплосетевая компания» по контуру теплоснабжения Центральной ТЭЦ на 2020 </w:t>
      </w:r>
      <w:r w:rsidRPr="00560A59">
        <w:rPr>
          <w:sz w:val="28"/>
          <w:szCs w:val="28"/>
        </w:rPr>
        <w:br/>
        <w:t xml:space="preserve">– 2024 годы» (в редакции постановлений РЭК Кузбасса от 19.11.2020 № 383, от 16.11.2023 № 304) утверждена инвестиционная программа из амортизации и прибыли на сумму 17 968 тыс. руб. в части 2024 года. Из указанного объема затрат на прибыль приходится: 17 968 тыс. руб. (объем финансирования инвестиционной программы на 2021 год) – 1 109 тыс. руб. (величина амортизационных отчислений, </w:t>
      </w:r>
      <w:r w:rsidRPr="00560A59">
        <w:rPr>
          <w:sz w:val="28"/>
          <w:szCs w:val="28"/>
        </w:rPr>
        <w:lastRenderedPageBreak/>
        <w:t xml:space="preserve">принимаемая на 2022 год) </w:t>
      </w:r>
      <w:r w:rsidRPr="00560A59">
        <w:rPr>
          <w:sz w:val="28"/>
          <w:szCs w:val="28"/>
        </w:rPr>
        <w:br/>
        <w:t xml:space="preserve">= </w:t>
      </w:r>
      <w:r w:rsidRPr="00560A59">
        <w:rPr>
          <w:b/>
          <w:bCs/>
          <w:sz w:val="28"/>
          <w:szCs w:val="28"/>
        </w:rPr>
        <w:t>16 859 тыс. руб.</w:t>
      </w:r>
    </w:p>
    <w:p w14:paraId="53B31CFC" w14:textId="77777777" w:rsidR="00560A59" w:rsidRPr="00560A59" w:rsidRDefault="00560A59" w:rsidP="00560A59">
      <w:pPr>
        <w:tabs>
          <w:tab w:val="left" w:pos="1890"/>
        </w:tabs>
        <w:ind w:firstLine="720"/>
        <w:jc w:val="both"/>
        <w:rPr>
          <w:snapToGrid w:val="0"/>
          <w:sz w:val="28"/>
          <w:szCs w:val="28"/>
        </w:rPr>
      </w:pPr>
      <w:r w:rsidRPr="00560A59">
        <w:rPr>
          <w:sz w:val="28"/>
          <w:szCs w:val="28"/>
        </w:rPr>
        <w:t>О</w:t>
      </w:r>
      <w:r w:rsidRPr="00560A59">
        <w:rPr>
          <w:snapToGrid w:val="0"/>
          <w:sz w:val="28"/>
          <w:szCs w:val="28"/>
        </w:rPr>
        <w:t xml:space="preserve">бщие экономически обоснованные расходы по данной статье составляют </w:t>
      </w:r>
      <w:r w:rsidRPr="00560A59">
        <w:rPr>
          <w:b/>
          <w:snapToGrid w:val="0"/>
          <w:sz w:val="28"/>
          <w:szCs w:val="28"/>
        </w:rPr>
        <w:t>16 859 тыс. руб.</w:t>
      </w:r>
      <w:r w:rsidRPr="00560A59">
        <w:rPr>
          <w:snapToGrid w:val="0"/>
          <w:sz w:val="28"/>
          <w:szCs w:val="28"/>
        </w:rPr>
        <w:t>, и предлагаются к включению в НВВ предприятия на 2024 год.</w:t>
      </w:r>
    </w:p>
    <w:p w14:paraId="196BD082" w14:textId="77777777" w:rsidR="00560A59" w:rsidRPr="00560A59" w:rsidRDefault="00560A59" w:rsidP="00560A59">
      <w:pPr>
        <w:ind w:firstLine="851"/>
        <w:jc w:val="both"/>
        <w:rPr>
          <w:snapToGrid w:val="0"/>
          <w:sz w:val="28"/>
          <w:szCs w:val="28"/>
        </w:rPr>
      </w:pPr>
      <w:r w:rsidRPr="00560A59">
        <w:rPr>
          <w:snapToGrid w:val="0"/>
          <w:sz w:val="28"/>
          <w:szCs w:val="28"/>
        </w:rPr>
        <w:t xml:space="preserve">Расходы в размере 1 036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582AC059" w14:textId="77777777" w:rsidR="00560A59" w:rsidRPr="00560A59" w:rsidRDefault="00560A59" w:rsidP="00560A59">
      <w:pPr>
        <w:tabs>
          <w:tab w:val="left" w:pos="1890"/>
        </w:tabs>
        <w:ind w:firstLine="851"/>
        <w:jc w:val="both"/>
        <w:rPr>
          <w:sz w:val="28"/>
          <w:szCs w:val="28"/>
        </w:rPr>
      </w:pPr>
    </w:p>
    <w:p w14:paraId="7B220E37" w14:textId="77777777" w:rsidR="00560A59" w:rsidRPr="00560A59" w:rsidRDefault="00560A59" w:rsidP="00560A59">
      <w:pPr>
        <w:keepNext/>
        <w:keepLines/>
        <w:spacing w:before="120"/>
        <w:jc w:val="center"/>
        <w:outlineLvl w:val="1"/>
        <w:rPr>
          <w:rFonts w:eastAsia="Calibri"/>
          <w:b/>
          <w:sz w:val="28"/>
          <w:szCs w:val="28"/>
          <w:lang w:eastAsia="en-US"/>
        </w:rPr>
      </w:pPr>
      <w:bookmarkStart w:id="56" w:name="_Toc21094960"/>
      <w:bookmarkStart w:id="57" w:name="_Toc23151649"/>
      <w:r w:rsidRPr="00560A59">
        <w:rPr>
          <w:rFonts w:eastAsia="Calibri"/>
          <w:b/>
          <w:sz w:val="28"/>
          <w:szCs w:val="28"/>
          <w:lang w:eastAsia="en-US"/>
        </w:rPr>
        <w:t>6.6. Расчетная предпринимательская прибыль</w:t>
      </w:r>
      <w:bookmarkEnd w:id="56"/>
      <w:bookmarkEnd w:id="57"/>
    </w:p>
    <w:p w14:paraId="648845CB" w14:textId="77777777" w:rsidR="00560A59" w:rsidRPr="00560A59" w:rsidRDefault="00560A59" w:rsidP="00560A59">
      <w:pPr>
        <w:autoSpaceDE w:val="0"/>
        <w:autoSpaceDN w:val="0"/>
        <w:adjustRightInd w:val="0"/>
        <w:ind w:firstLine="851"/>
        <w:jc w:val="both"/>
        <w:rPr>
          <w:snapToGrid w:val="0"/>
          <w:sz w:val="28"/>
          <w:szCs w:val="28"/>
        </w:rPr>
      </w:pPr>
    </w:p>
    <w:p w14:paraId="5AEA79A6"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560A59">
        <w:rPr>
          <w:snapToGrid w:val="0"/>
          <w:sz w:val="28"/>
          <w:szCs w:val="28"/>
        </w:rPr>
        <w:br/>
        <w:t>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7049CDA3" w14:textId="77777777" w:rsidR="00560A59" w:rsidRPr="00560A59" w:rsidRDefault="00560A59" w:rsidP="00560A59">
      <w:pPr>
        <w:ind w:firstLine="709"/>
        <w:jc w:val="both"/>
        <w:rPr>
          <w:snapToGrid w:val="0"/>
          <w:sz w:val="28"/>
          <w:szCs w:val="28"/>
        </w:rPr>
      </w:pPr>
      <w:r w:rsidRPr="00560A59">
        <w:rPr>
          <w:snapToGrid w:val="0"/>
          <w:sz w:val="28"/>
          <w:szCs w:val="28"/>
        </w:rPr>
        <w:t>Плановый размер расчетной предпринимательской прибыли заявлен предприятием на уровне 4 799 тыс. руб.</w:t>
      </w:r>
    </w:p>
    <w:p w14:paraId="5A62DB7A" w14:textId="77777777" w:rsidR="00560A59" w:rsidRPr="00560A59" w:rsidRDefault="00560A59" w:rsidP="00560A59">
      <w:pPr>
        <w:ind w:firstLine="709"/>
        <w:jc w:val="both"/>
        <w:rPr>
          <w:snapToGrid w:val="0"/>
          <w:sz w:val="28"/>
          <w:szCs w:val="28"/>
        </w:rPr>
      </w:pPr>
      <w:r w:rsidRPr="00560A59">
        <w:rPr>
          <w:snapToGrid w:val="0"/>
          <w:sz w:val="28"/>
          <w:szCs w:val="28"/>
        </w:rPr>
        <w:t>При установлении долгосрочных тарифов на 2023 – 2025 годы экспертами была рассчитана величина расчетной предпринимательской прибыли на 2024 год в размере 4 568 тыс. руб.</w:t>
      </w:r>
    </w:p>
    <w:p w14:paraId="1D8ABB80"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560A59">
        <w:rPr>
          <w:snapToGrid w:val="0"/>
          <w:sz w:val="28"/>
          <w:szCs w:val="28"/>
        </w:rPr>
        <w:br/>
        <w:t xml:space="preserve">от 22.10.2012 № 1075, расчетная предпринимательская прибыль включается </w:t>
      </w:r>
      <w:r w:rsidRPr="00560A59">
        <w:rPr>
          <w:snapToGrid w:val="0"/>
          <w:sz w:val="28"/>
          <w:szCs w:val="28"/>
        </w:rPr>
        <w:br/>
        <w:t xml:space="preserve">в состав валовой выручки регулируемой организации на весь срок долгосрочного периода </w:t>
      </w:r>
      <w:proofErr w:type="gramStart"/>
      <w:r w:rsidRPr="00560A59">
        <w:rPr>
          <w:snapToGrid w:val="0"/>
          <w:sz w:val="28"/>
          <w:szCs w:val="28"/>
        </w:rPr>
        <w:t>регулирования</w:t>
      </w:r>
      <w:proofErr w:type="gramEnd"/>
      <w:r w:rsidRPr="00560A59">
        <w:rPr>
          <w:snapToGrid w:val="0"/>
          <w:sz w:val="28"/>
          <w:szCs w:val="28"/>
        </w:rPr>
        <w:t xml:space="preserve"> в течение которого не корректируется (письмо ФАС России от 18.07.2018 № ВК/55514/18).</w:t>
      </w:r>
    </w:p>
    <w:p w14:paraId="6E47F1B8" w14:textId="77777777" w:rsidR="00560A59" w:rsidRPr="00560A59" w:rsidRDefault="00560A59" w:rsidP="00560A59">
      <w:pPr>
        <w:ind w:firstLine="709"/>
        <w:jc w:val="both"/>
        <w:rPr>
          <w:snapToGrid w:val="0"/>
          <w:sz w:val="28"/>
          <w:szCs w:val="28"/>
        </w:rPr>
      </w:pPr>
      <w:r w:rsidRPr="00560A59">
        <w:rPr>
          <w:snapToGrid w:val="0"/>
          <w:sz w:val="28"/>
          <w:szCs w:val="28"/>
        </w:rPr>
        <w:t xml:space="preserve">В связи с вышеуказанным, экономически обоснованный размер расчетной предпринимательской прибыли на 2024 год составляет </w:t>
      </w:r>
      <w:r w:rsidRPr="00560A59">
        <w:rPr>
          <w:snapToGrid w:val="0"/>
          <w:sz w:val="28"/>
          <w:szCs w:val="28"/>
        </w:rPr>
        <w:br/>
      </w:r>
      <w:r w:rsidRPr="00560A59">
        <w:rPr>
          <w:b/>
          <w:snapToGrid w:val="0"/>
          <w:sz w:val="28"/>
          <w:szCs w:val="28"/>
        </w:rPr>
        <w:t>4 568 тыс. руб.</w:t>
      </w:r>
    </w:p>
    <w:p w14:paraId="5910FFFA" w14:textId="77777777" w:rsidR="00560A59" w:rsidRPr="00560A59" w:rsidRDefault="00560A59" w:rsidP="00560A59">
      <w:pPr>
        <w:ind w:firstLine="851"/>
        <w:jc w:val="both"/>
        <w:rPr>
          <w:snapToGrid w:val="0"/>
          <w:sz w:val="28"/>
          <w:szCs w:val="28"/>
        </w:rPr>
      </w:pPr>
      <w:r w:rsidRPr="00560A59">
        <w:rPr>
          <w:snapToGrid w:val="0"/>
          <w:sz w:val="28"/>
          <w:szCs w:val="28"/>
        </w:rPr>
        <w:t xml:space="preserve">Расходы в размере 231 тыс. руб., не подтвержденные предприятием документально, подлежат исключению из НВВ на 2024 год, </w:t>
      </w:r>
      <w:r w:rsidRPr="00560A59">
        <w:rPr>
          <w:snapToGrid w:val="0"/>
          <w:sz w:val="28"/>
          <w:szCs w:val="28"/>
        </w:rPr>
        <w:br/>
        <w:t>как экономически необоснованные.</w:t>
      </w:r>
    </w:p>
    <w:p w14:paraId="7C38F574" w14:textId="77777777" w:rsidR="00560A59" w:rsidRPr="00560A59" w:rsidRDefault="00560A59" w:rsidP="00560A59">
      <w:pPr>
        <w:ind w:firstLine="851"/>
        <w:jc w:val="both"/>
        <w:rPr>
          <w:snapToGrid w:val="0"/>
          <w:sz w:val="28"/>
          <w:szCs w:val="28"/>
        </w:rPr>
      </w:pPr>
    </w:p>
    <w:p w14:paraId="302D68F7" w14:textId="77777777" w:rsidR="00560A59" w:rsidRPr="00560A59" w:rsidRDefault="00560A59" w:rsidP="00560A59">
      <w:pPr>
        <w:keepNext/>
        <w:keepLines/>
        <w:spacing w:before="120"/>
        <w:jc w:val="center"/>
        <w:outlineLvl w:val="1"/>
        <w:rPr>
          <w:rFonts w:eastAsia="Calibri"/>
          <w:b/>
          <w:sz w:val="28"/>
          <w:szCs w:val="28"/>
          <w:lang w:eastAsia="en-US"/>
        </w:rPr>
      </w:pPr>
      <w:bookmarkStart w:id="58" w:name="_Toc21094961"/>
      <w:bookmarkStart w:id="59" w:name="_Toc23151650"/>
      <w:r w:rsidRPr="00560A59">
        <w:rPr>
          <w:rFonts w:eastAsia="Calibri"/>
          <w:b/>
          <w:sz w:val="28"/>
          <w:szCs w:val="28"/>
          <w:lang w:eastAsia="en-US"/>
        </w:rPr>
        <w:br w:type="page"/>
      </w:r>
      <w:r w:rsidRPr="00560A59">
        <w:rPr>
          <w:rFonts w:eastAsia="Calibri"/>
          <w:b/>
          <w:sz w:val="28"/>
          <w:szCs w:val="28"/>
          <w:lang w:eastAsia="en-US"/>
        </w:rPr>
        <w:lastRenderedPageBreak/>
        <w:t>6.7. 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58"/>
      <w:bookmarkEnd w:id="59"/>
    </w:p>
    <w:p w14:paraId="59208F17" w14:textId="77777777" w:rsidR="00560A59" w:rsidRPr="00560A59" w:rsidRDefault="00560A59" w:rsidP="00560A59">
      <w:pPr>
        <w:ind w:firstLine="709"/>
        <w:jc w:val="both"/>
        <w:rPr>
          <w:snapToGrid w:val="0"/>
          <w:sz w:val="28"/>
          <w:szCs w:val="28"/>
        </w:rPr>
      </w:pPr>
    </w:p>
    <w:p w14:paraId="511E4A82"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560A59">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21D3F50" w14:textId="77777777" w:rsidR="00560A59" w:rsidRPr="00560A59" w:rsidRDefault="00560A59" w:rsidP="00560A59">
      <w:pPr>
        <w:ind w:firstLine="709"/>
        <w:jc w:val="both"/>
        <w:rPr>
          <w:snapToGrid w:val="0"/>
          <w:sz w:val="28"/>
          <w:szCs w:val="28"/>
        </w:rPr>
      </w:pPr>
      <w:r w:rsidRPr="00560A59">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w:t>
      </w:r>
      <w:r w:rsidRPr="00560A59">
        <w:rPr>
          <w:snapToGrid w:val="0"/>
          <w:sz w:val="28"/>
          <w:szCs w:val="28"/>
        </w:rPr>
        <w:br/>
        <w:t xml:space="preserve">от значений, учтенных при установлении тарифов, рассчитывается </w:t>
      </w:r>
      <w:r w:rsidRPr="00560A59">
        <w:rPr>
          <w:snapToGrid w:val="0"/>
          <w:sz w:val="28"/>
          <w:szCs w:val="28"/>
        </w:rPr>
        <w:br/>
        <w:t>по формуле (22) с применением данных за последний расчетный период регулирования, по которому имеются фактические значения.</w:t>
      </w:r>
    </w:p>
    <w:p w14:paraId="07128AA0" w14:textId="77777777" w:rsidR="00560A59" w:rsidRPr="00560A59" w:rsidRDefault="00560A59" w:rsidP="00560A59">
      <w:pPr>
        <w:ind w:firstLine="709"/>
        <w:rPr>
          <w:rFonts w:eastAsia="Calibri"/>
          <w:snapToGrid w:val="0"/>
          <w:sz w:val="28"/>
          <w:szCs w:val="28"/>
        </w:rPr>
      </w:pPr>
    </w:p>
    <w:p w14:paraId="6D5CD631" w14:textId="34C5D631" w:rsidR="00560A59" w:rsidRPr="00560A59" w:rsidRDefault="00560A59" w:rsidP="00560A59">
      <w:pPr>
        <w:autoSpaceDE w:val="0"/>
        <w:autoSpaceDN w:val="0"/>
        <w:adjustRightInd w:val="0"/>
        <w:jc w:val="center"/>
        <w:rPr>
          <w:rFonts w:eastAsia="Calibri"/>
          <w:snapToGrid w:val="0"/>
          <w:sz w:val="28"/>
          <w:szCs w:val="28"/>
        </w:rPr>
      </w:pPr>
      <w:r w:rsidRPr="00560A59">
        <w:rPr>
          <w:rFonts w:eastAsia="Calibri"/>
          <w:noProof/>
          <w:snapToGrid w:val="0"/>
          <w:position w:val="-12"/>
          <w:sz w:val="28"/>
          <w:szCs w:val="28"/>
        </w:rPr>
        <w:drawing>
          <wp:inline distT="0" distB="0" distL="0" distR="0" wp14:anchorId="3AA3C20A" wp14:editId="25EA9E40">
            <wp:extent cx="2276475" cy="342900"/>
            <wp:effectExtent l="0" t="0" r="9525" b="0"/>
            <wp:docPr id="89218549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60A59">
        <w:rPr>
          <w:rFonts w:eastAsia="Calibri"/>
          <w:snapToGrid w:val="0"/>
          <w:sz w:val="28"/>
          <w:szCs w:val="28"/>
        </w:rPr>
        <w:t xml:space="preserve"> (тыс. руб.), (22)</w:t>
      </w:r>
    </w:p>
    <w:p w14:paraId="1D920D3D" w14:textId="77777777" w:rsidR="00560A59" w:rsidRPr="00560A59" w:rsidRDefault="00560A59" w:rsidP="00560A59">
      <w:pPr>
        <w:autoSpaceDE w:val="0"/>
        <w:autoSpaceDN w:val="0"/>
        <w:adjustRightInd w:val="0"/>
        <w:ind w:firstLine="709"/>
        <w:jc w:val="both"/>
        <w:rPr>
          <w:rFonts w:eastAsia="Calibri"/>
          <w:snapToGrid w:val="0"/>
          <w:sz w:val="28"/>
          <w:szCs w:val="28"/>
        </w:rPr>
      </w:pPr>
    </w:p>
    <w:p w14:paraId="0712A552" w14:textId="77777777" w:rsidR="00560A59" w:rsidRPr="00560A59" w:rsidRDefault="00560A59" w:rsidP="00560A59">
      <w:pPr>
        <w:ind w:firstLine="709"/>
        <w:jc w:val="both"/>
        <w:rPr>
          <w:snapToGrid w:val="0"/>
          <w:sz w:val="28"/>
          <w:szCs w:val="28"/>
        </w:rPr>
      </w:pPr>
      <w:r w:rsidRPr="00560A59">
        <w:rPr>
          <w:snapToGrid w:val="0"/>
          <w:sz w:val="28"/>
          <w:szCs w:val="28"/>
        </w:rPr>
        <w:t>где:</w:t>
      </w:r>
    </w:p>
    <w:p w14:paraId="715CEB31" w14:textId="570BE875" w:rsidR="00560A59" w:rsidRPr="00560A59" w:rsidRDefault="00560A59" w:rsidP="00560A59">
      <w:pPr>
        <w:ind w:firstLine="709"/>
        <w:jc w:val="both"/>
        <w:rPr>
          <w:snapToGrid w:val="0"/>
          <w:sz w:val="28"/>
          <w:szCs w:val="28"/>
        </w:rPr>
      </w:pPr>
      <w:r w:rsidRPr="00560A59">
        <w:rPr>
          <w:noProof/>
          <w:snapToGrid w:val="0"/>
          <w:sz w:val="28"/>
          <w:szCs w:val="28"/>
        </w:rPr>
        <w:drawing>
          <wp:inline distT="0" distB="0" distL="0" distR="0" wp14:anchorId="3757CA8E" wp14:editId="5E64AB49">
            <wp:extent cx="819150" cy="342900"/>
            <wp:effectExtent l="0" t="0" r="0" b="0"/>
            <wp:docPr id="206420089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60A59">
        <w:rPr>
          <w:snapToGrid w:val="0"/>
          <w:sz w:val="28"/>
          <w:szCs w:val="28"/>
        </w:rPr>
        <w:t xml:space="preserve"> - размер корректировки необходимой валовой выручки </w:t>
      </w:r>
      <w:r w:rsidRPr="00560A59">
        <w:rPr>
          <w:snapToGrid w:val="0"/>
          <w:sz w:val="28"/>
          <w:szCs w:val="28"/>
        </w:rPr>
        <w:br/>
        <w:t>по результатам (i-2)-го года;</w:t>
      </w:r>
    </w:p>
    <w:p w14:paraId="14B79DAE" w14:textId="0D06CDA6" w:rsidR="00560A59" w:rsidRPr="00560A59" w:rsidRDefault="00560A59" w:rsidP="00560A59">
      <w:pPr>
        <w:ind w:firstLine="709"/>
        <w:jc w:val="both"/>
        <w:rPr>
          <w:snapToGrid w:val="0"/>
          <w:sz w:val="28"/>
          <w:szCs w:val="28"/>
        </w:rPr>
      </w:pPr>
      <w:r w:rsidRPr="00560A59">
        <w:rPr>
          <w:noProof/>
          <w:snapToGrid w:val="0"/>
          <w:sz w:val="28"/>
          <w:szCs w:val="28"/>
        </w:rPr>
        <w:drawing>
          <wp:inline distT="0" distB="0" distL="0" distR="0" wp14:anchorId="3E028A05" wp14:editId="697D7538">
            <wp:extent cx="695325" cy="342900"/>
            <wp:effectExtent l="0" t="0" r="9525" b="0"/>
            <wp:docPr id="175641443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60A59">
        <w:rPr>
          <w:snapToGrid w:val="0"/>
          <w:sz w:val="28"/>
          <w:szCs w:val="28"/>
        </w:rPr>
        <w:t xml:space="preserve"> - фактическая величина необходимой валовой выручки </w:t>
      </w:r>
      <w:r w:rsidRPr="00560A5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560A59">
        <w:rPr>
          <w:snapToGrid w:val="0"/>
          <w:sz w:val="28"/>
          <w:szCs w:val="28"/>
        </w:rPr>
        <w:br/>
        <w:t xml:space="preserve">в соответствии с </w:t>
      </w:r>
      <w:hyperlink r:id="rId31" w:history="1">
        <w:r w:rsidRPr="00560A59">
          <w:rPr>
            <w:snapToGrid w:val="0"/>
            <w:sz w:val="28"/>
            <w:szCs w:val="28"/>
          </w:rPr>
          <w:t>пунктом 55</w:t>
        </w:r>
      </w:hyperlink>
      <w:r w:rsidRPr="00560A59">
        <w:rPr>
          <w:snapToGrid w:val="0"/>
          <w:sz w:val="28"/>
          <w:szCs w:val="28"/>
        </w:rPr>
        <w:t xml:space="preserve"> настоящих Методических указаний;</w:t>
      </w:r>
    </w:p>
    <w:p w14:paraId="6328DED2" w14:textId="77777777" w:rsidR="00560A59" w:rsidRPr="00560A59" w:rsidRDefault="00560A59" w:rsidP="00560A59">
      <w:pPr>
        <w:ind w:firstLine="709"/>
        <w:jc w:val="both"/>
        <w:rPr>
          <w:snapToGrid w:val="0"/>
          <w:sz w:val="28"/>
          <w:szCs w:val="28"/>
        </w:rPr>
      </w:pPr>
      <w:r w:rsidRPr="00560A5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60A59">
        <w:rPr>
          <w:snapToGrid w:val="0"/>
          <w:sz w:val="28"/>
          <w:szCs w:val="28"/>
        </w:rPr>
        <w:br/>
        <w:t xml:space="preserve">и тарифов, установленных в соответствии с </w:t>
      </w:r>
      <w:hyperlink r:id="rId32" w:history="1">
        <w:r w:rsidRPr="00560A59">
          <w:rPr>
            <w:snapToGrid w:val="0"/>
            <w:sz w:val="28"/>
            <w:szCs w:val="28"/>
          </w:rPr>
          <w:t>главой IX</w:t>
        </w:r>
      </w:hyperlink>
      <w:r w:rsidRPr="00560A59">
        <w:rPr>
          <w:snapToGrid w:val="0"/>
          <w:sz w:val="28"/>
          <w:szCs w:val="28"/>
        </w:rPr>
        <w:t xml:space="preserve"> настоящих Методических указаний на (i-2)-й год, без учета уровня собираемости платежей.</w:t>
      </w:r>
    </w:p>
    <w:p w14:paraId="31F90A7D"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A141BFA"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В расчёт фактической необходимой валовой выручки, согласно Методическим указаниям, включаются:</w:t>
      </w:r>
    </w:p>
    <w:p w14:paraId="308212FF"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операционные расходы, рассчитываемые по формуле:</w:t>
      </w:r>
    </w:p>
    <w:p w14:paraId="091F9DED" w14:textId="6E0B0587" w:rsidR="00560A59" w:rsidRPr="00560A59" w:rsidRDefault="00560A59" w:rsidP="00560A59">
      <w:pPr>
        <w:ind w:right="-142"/>
        <w:jc w:val="both"/>
        <w:rPr>
          <w:snapToGrid w:val="0"/>
          <w:sz w:val="28"/>
          <w:szCs w:val="28"/>
          <w:lang w:eastAsia="en-US"/>
        </w:rPr>
      </w:pPr>
      <w:r w:rsidRPr="00560A59">
        <w:rPr>
          <w:noProof/>
          <w:position w:val="-32"/>
        </w:rPr>
        <w:lastRenderedPageBreak/>
        <w:drawing>
          <wp:inline distT="0" distB="0" distL="0" distR="0" wp14:anchorId="0275B2E5" wp14:editId="04E205F4">
            <wp:extent cx="5848350" cy="590550"/>
            <wp:effectExtent l="0" t="0" r="0" b="0"/>
            <wp:docPr id="69136055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560A59">
        <w:rPr>
          <w:position w:val="-32"/>
          <w:sz w:val="28"/>
        </w:rPr>
        <w:t>;</w:t>
      </w:r>
    </w:p>
    <w:p w14:paraId="1CFA460C"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485DEFA2"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60A59">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56BEF94F"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60A59">
        <w:rPr>
          <w:snapToGrid w:val="0"/>
          <w:sz w:val="28"/>
          <w:szCs w:val="28"/>
          <w:lang w:eastAsia="en-US"/>
        </w:rPr>
        <w:br/>
        <w:t>и фактической цены условного топлива;</w:t>
      </w:r>
    </w:p>
    <w:p w14:paraId="776F3545" w14:textId="77777777" w:rsidR="00560A59" w:rsidRPr="00560A59" w:rsidRDefault="00560A59" w:rsidP="00560A59">
      <w:pPr>
        <w:ind w:firstLine="709"/>
        <w:jc w:val="both"/>
        <w:rPr>
          <w:snapToGrid w:val="0"/>
          <w:position w:val="-68"/>
          <w:sz w:val="28"/>
          <w:szCs w:val="28"/>
        </w:rPr>
      </w:pPr>
      <w:r w:rsidRPr="00560A59">
        <w:rPr>
          <w:snapToGrid w:val="0"/>
          <w:sz w:val="28"/>
          <w:szCs w:val="28"/>
          <w:lang w:eastAsia="en-US"/>
        </w:rPr>
        <w:t>- фактическая нормативная прибыль.</w:t>
      </w:r>
    </w:p>
    <w:p w14:paraId="005B95A7" w14:textId="77777777" w:rsidR="00560A59" w:rsidRPr="00560A59" w:rsidRDefault="00560A59" w:rsidP="00560A59">
      <w:pPr>
        <w:ind w:firstLine="709"/>
        <w:jc w:val="both"/>
        <w:rPr>
          <w:snapToGrid w:val="0"/>
          <w:sz w:val="28"/>
          <w:szCs w:val="28"/>
        </w:rPr>
      </w:pPr>
    </w:p>
    <w:p w14:paraId="5488C544" w14:textId="77777777" w:rsidR="00560A59" w:rsidRPr="00560A59" w:rsidRDefault="00560A59" w:rsidP="00560A59">
      <w:pPr>
        <w:ind w:firstLine="709"/>
        <w:jc w:val="both"/>
        <w:rPr>
          <w:snapToGrid w:val="0"/>
          <w:sz w:val="28"/>
          <w:szCs w:val="28"/>
        </w:rPr>
      </w:pPr>
      <w:r w:rsidRPr="00560A5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60A59">
        <w:rPr>
          <w:snapToGrid w:val="0"/>
          <w:sz w:val="28"/>
          <w:szCs w:val="28"/>
        </w:rPr>
        <w:br/>
        <w:t>на реализацию тепловой энергии, с учетом нормативных показателей, рассчитана экспертами по группам статей.</w:t>
      </w:r>
    </w:p>
    <w:p w14:paraId="1E0491E1" w14:textId="77777777" w:rsidR="00560A59" w:rsidRPr="00560A59" w:rsidRDefault="00560A59" w:rsidP="00560A59">
      <w:pPr>
        <w:ind w:firstLine="709"/>
        <w:jc w:val="both"/>
        <w:rPr>
          <w:snapToGrid w:val="0"/>
          <w:sz w:val="28"/>
          <w:szCs w:val="28"/>
        </w:rPr>
      </w:pPr>
    </w:p>
    <w:p w14:paraId="305D343D" w14:textId="77777777" w:rsidR="00560A59" w:rsidRPr="00560A59" w:rsidRDefault="00560A59" w:rsidP="00560A59">
      <w:pPr>
        <w:ind w:right="-2" w:firstLine="709"/>
        <w:jc w:val="both"/>
        <w:rPr>
          <w:snapToGrid w:val="0"/>
          <w:sz w:val="28"/>
          <w:szCs w:val="28"/>
        </w:rPr>
      </w:pPr>
      <w:r w:rsidRPr="00560A59">
        <w:rPr>
          <w:snapToGrid w:val="0"/>
          <w:sz w:val="28"/>
          <w:szCs w:val="28"/>
        </w:rPr>
        <w:t xml:space="preserve">Согласно данным </w:t>
      </w:r>
      <w:proofErr w:type="gramStart"/>
      <w:r w:rsidRPr="00560A59">
        <w:rPr>
          <w:snapToGrid w:val="0"/>
          <w:sz w:val="28"/>
          <w:szCs w:val="28"/>
        </w:rPr>
        <w:t>предприятия</w:t>
      </w:r>
      <w:proofErr w:type="gramEnd"/>
      <w:r w:rsidRPr="00560A59">
        <w:rPr>
          <w:snapToGrid w:val="0"/>
          <w:sz w:val="28"/>
          <w:szCs w:val="28"/>
        </w:rPr>
        <w:t xml:space="preserve"> количество условных единиц за 2021 год составили 175,85 у.е. Количество условных единиц за 2020 год составляло 106,23 у.е. Индекс изменения количества активов (ИКА) равен: (175,85 – 106,23) ÷ 106,23 = 0,6554. </w:t>
      </w:r>
    </w:p>
    <w:p w14:paraId="02A9D74A"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Операционные расходы 2021 года = 39 293 тыс. руб. × (1 – 1%÷100%) </w:t>
      </w:r>
      <w:r w:rsidRPr="00560A59">
        <w:rPr>
          <w:snapToGrid w:val="0"/>
          <w:sz w:val="28"/>
          <w:szCs w:val="28"/>
          <w:lang w:eastAsia="en-US"/>
        </w:rPr>
        <w:br/>
        <w:t>× 1,067 × (1 + 0,75×</w:t>
      </w:r>
      <w:r w:rsidRPr="00560A59">
        <w:rPr>
          <w:snapToGrid w:val="0"/>
          <w:sz w:val="28"/>
          <w:szCs w:val="28"/>
        </w:rPr>
        <w:t xml:space="preserve"> </w:t>
      </w:r>
      <w:r w:rsidRPr="00560A59">
        <w:rPr>
          <w:snapToGrid w:val="0"/>
          <w:sz w:val="28"/>
          <w:szCs w:val="28"/>
          <w:lang w:eastAsia="en-US"/>
        </w:rPr>
        <w:t>0,6554) = 61 908 тыс. руб.</w:t>
      </w:r>
    </w:p>
    <w:p w14:paraId="48B4DE2A" w14:textId="77777777" w:rsidR="00560A59" w:rsidRPr="00560A59" w:rsidRDefault="00560A59" w:rsidP="00560A59">
      <w:pPr>
        <w:ind w:right="-2" w:firstLine="709"/>
        <w:jc w:val="both"/>
        <w:rPr>
          <w:snapToGrid w:val="0"/>
          <w:sz w:val="28"/>
          <w:szCs w:val="28"/>
        </w:rPr>
      </w:pPr>
      <w:r w:rsidRPr="00560A59">
        <w:rPr>
          <w:snapToGrid w:val="0"/>
          <w:sz w:val="28"/>
          <w:szCs w:val="28"/>
        </w:rPr>
        <w:t xml:space="preserve">Согласно данным </w:t>
      </w:r>
      <w:proofErr w:type="gramStart"/>
      <w:r w:rsidRPr="00560A59">
        <w:rPr>
          <w:snapToGrid w:val="0"/>
          <w:sz w:val="28"/>
          <w:szCs w:val="28"/>
        </w:rPr>
        <w:t>предприятия</w:t>
      </w:r>
      <w:proofErr w:type="gramEnd"/>
      <w:r w:rsidRPr="00560A59">
        <w:rPr>
          <w:snapToGrid w:val="0"/>
          <w:sz w:val="28"/>
          <w:szCs w:val="28"/>
        </w:rPr>
        <w:t xml:space="preserve"> количество условных единиц за 2022 год составили 193,53 у.е. Количество условных единиц за 2021 год составляло 175,85 у.е. Индекс изменения количества активов (ИКА) равен: (193,53 – 175,85) ÷ 175,85 = 0,1005.</w:t>
      </w:r>
    </w:p>
    <w:p w14:paraId="5DBBD883" w14:textId="77777777" w:rsidR="00560A59" w:rsidRPr="00560A59" w:rsidRDefault="00560A59" w:rsidP="00560A59">
      <w:pPr>
        <w:ind w:firstLine="709"/>
        <w:jc w:val="both"/>
        <w:rPr>
          <w:snapToGrid w:val="0"/>
          <w:sz w:val="28"/>
          <w:szCs w:val="28"/>
          <w:lang w:eastAsia="en-US"/>
        </w:rPr>
      </w:pPr>
      <w:r w:rsidRPr="00560A59">
        <w:rPr>
          <w:snapToGrid w:val="0"/>
          <w:sz w:val="28"/>
          <w:szCs w:val="28"/>
          <w:lang w:eastAsia="en-US"/>
        </w:rPr>
        <w:t xml:space="preserve">Операционные расходы 2022 года = 61 908 тыс. руб. × (1 – 1%÷100%) </w:t>
      </w:r>
      <w:r w:rsidRPr="00560A59">
        <w:rPr>
          <w:snapToGrid w:val="0"/>
          <w:sz w:val="28"/>
          <w:szCs w:val="28"/>
          <w:lang w:eastAsia="en-US"/>
        </w:rPr>
        <w:br/>
        <w:t>× 1,138 × (1 + 0,75×0,1005) = 75 006 тыс. руб.</w:t>
      </w:r>
    </w:p>
    <w:p w14:paraId="0A6DEF9C" w14:textId="77777777" w:rsidR="00560A59" w:rsidRPr="00560A59" w:rsidRDefault="00560A59" w:rsidP="00560A59">
      <w:pPr>
        <w:ind w:right="142" w:firstLine="709"/>
        <w:jc w:val="both"/>
        <w:rPr>
          <w:snapToGrid w:val="0"/>
          <w:sz w:val="28"/>
          <w:szCs w:val="28"/>
        </w:rPr>
      </w:pPr>
      <w:r w:rsidRPr="00560A59">
        <w:rPr>
          <w:snapToGrid w:val="0"/>
          <w:sz w:val="28"/>
          <w:szCs w:val="28"/>
        </w:rPr>
        <w:br w:type="page"/>
      </w:r>
    </w:p>
    <w:p w14:paraId="368DFB3B" w14:textId="77777777" w:rsidR="00560A59" w:rsidRPr="00560A59" w:rsidRDefault="00560A59" w:rsidP="00560A59">
      <w:pPr>
        <w:numPr>
          <w:ilvl w:val="0"/>
          <w:numId w:val="4"/>
        </w:numPr>
        <w:spacing w:line="360" w:lineRule="auto"/>
        <w:ind w:left="1491" w:right="-426" w:hanging="357"/>
        <w:jc w:val="right"/>
        <w:rPr>
          <w:snapToGrid w:val="0"/>
          <w:color w:val="000000"/>
          <w:sz w:val="28"/>
          <w:szCs w:val="28"/>
        </w:rPr>
      </w:pPr>
    </w:p>
    <w:p w14:paraId="7FEBCBD0" w14:textId="77777777" w:rsidR="00560A59" w:rsidRPr="00560A59" w:rsidRDefault="00560A59" w:rsidP="00560A59">
      <w:pPr>
        <w:keepNext/>
        <w:ind w:right="141"/>
        <w:jc w:val="center"/>
        <w:outlineLvl w:val="2"/>
        <w:rPr>
          <w:rFonts w:cs="Arial"/>
          <w:b/>
          <w:bCs/>
          <w:snapToGrid w:val="0"/>
          <w:sz w:val="28"/>
          <w:szCs w:val="28"/>
          <w:lang w:eastAsia="en-US"/>
        </w:rPr>
      </w:pPr>
      <w:r w:rsidRPr="00560A59">
        <w:rPr>
          <w:rFonts w:cs="Arial"/>
          <w:b/>
          <w:bCs/>
          <w:snapToGrid w:val="0"/>
          <w:sz w:val="28"/>
          <w:szCs w:val="28"/>
          <w:lang w:eastAsia="en-US"/>
        </w:rPr>
        <w:t>Расчет операционных расходов</w:t>
      </w:r>
    </w:p>
    <w:p w14:paraId="13F6F269" w14:textId="77777777" w:rsidR="00560A59" w:rsidRPr="00560A59" w:rsidRDefault="00560A59" w:rsidP="00560A59">
      <w:pPr>
        <w:jc w:val="center"/>
        <w:rPr>
          <w:b/>
          <w:snapToGrid w:val="0"/>
          <w:sz w:val="28"/>
        </w:rPr>
      </w:pPr>
    </w:p>
    <w:tbl>
      <w:tblPr>
        <w:tblW w:w="9424" w:type="dxa"/>
        <w:tblInd w:w="108" w:type="dxa"/>
        <w:tblLook w:val="04A0" w:firstRow="1" w:lastRow="0" w:firstColumn="1" w:lastColumn="0" w:noHBand="0" w:noVBand="1"/>
      </w:tblPr>
      <w:tblGrid>
        <w:gridCol w:w="639"/>
        <w:gridCol w:w="4464"/>
        <w:gridCol w:w="1089"/>
        <w:gridCol w:w="1077"/>
        <w:gridCol w:w="1077"/>
        <w:gridCol w:w="1078"/>
      </w:tblGrid>
      <w:tr w:rsidR="00560A59" w:rsidRPr="00560A59" w14:paraId="58F791CB" w14:textId="77777777" w:rsidTr="007232B4">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65C3" w14:textId="77777777" w:rsidR="00560A59" w:rsidRPr="00560A59" w:rsidRDefault="00560A59" w:rsidP="00560A59">
            <w:pPr>
              <w:jc w:val="center"/>
              <w:rPr>
                <w:snapToGrid w:val="0"/>
                <w:szCs w:val="28"/>
              </w:rPr>
            </w:pPr>
            <w:r w:rsidRPr="00560A59">
              <w:rPr>
                <w:snapToGrid w:val="0"/>
                <w:szCs w:val="28"/>
              </w:rPr>
              <w:t>№ п/п</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A57C" w14:textId="77777777" w:rsidR="00560A59" w:rsidRPr="00560A59" w:rsidRDefault="00560A59" w:rsidP="00560A59">
            <w:pPr>
              <w:jc w:val="center"/>
              <w:rPr>
                <w:snapToGrid w:val="0"/>
                <w:szCs w:val="28"/>
              </w:rPr>
            </w:pPr>
            <w:r w:rsidRPr="00560A59">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35001" w14:textId="77777777" w:rsidR="00560A59" w:rsidRPr="00560A59" w:rsidRDefault="00560A59" w:rsidP="00560A59">
            <w:pPr>
              <w:jc w:val="center"/>
              <w:rPr>
                <w:snapToGrid w:val="0"/>
                <w:szCs w:val="28"/>
              </w:rPr>
            </w:pPr>
            <w:r w:rsidRPr="00560A59">
              <w:rPr>
                <w:snapToGrid w:val="0"/>
                <w:szCs w:val="28"/>
              </w:rPr>
              <w:t>Ед. изм.</w:t>
            </w:r>
          </w:p>
        </w:tc>
        <w:tc>
          <w:tcPr>
            <w:tcW w:w="1077" w:type="dxa"/>
            <w:tcBorders>
              <w:top w:val="single" w:sz="4" w:space="0" w:color="auto"/>
              <w:left w:val="single" w:sz="4" w:space="0" w:color="auto"/>
              <w:bottom w:val="single" w:sz="4" w:space="0" w:color="auto"/>
              <w:right w:val="single" w:sz="4" w:space="0" w:color="auto"/>
            </w:tcBorders>
            <w:vAlign w:val="center"/>
          </w:tcPr>
          <w:p w14:paraId="0740F48F" w14:textId="77777777" w:rsidR="00560A59" w:rsidRPr="00560A59" w:rsidRDefault="00560A59" w:rsidP="00560A59">
            <w:pPr>
              <w:jc w:val="center"/>
              <w:rPr>
                <w:snapToGrid w:val="0"/>
                <w:szCs w:val="28"/>
              </w:rPr>
            </w:pPr>
            <w:r w:rsidRPr="00560A59">
              <w:rPr>
                <w:snapToGrid w:val="0"/>
                <w:szCs w:val="28"/>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61F2BC48" w14:textId="77777777" w:rsidR="00560A59" w:rsidRPr="00560A59" w:rsidRDefault="00560A59" w:rsidP="00560A59">
            <w:pPr>
              <w:jc w:val="center"/>
              <w:rPr>
                <w:snapToGrid w:val="0"/>
                <w:szCs w:val="28"/>
              </w:rPr>
            </w:pPr>
            <w:r w:rsidRPr="00560A59">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82E080C" w14:textId="77777777" w:rsidR="00560A59" w:rsidRPr="00560A59" w:rsidRDefault="00560A59" w:rsidP="00560A59">
            <w:pPr>
              <w:jc w:val="center"/>
              <w:rPr>
                <w:snapToGrid w:val="0"/>
                <w:szCs w:val="28"/>
              </w:rPr>
            </w:pPr>
            <w:r w:rsidRPr="00560A59">
              <w:rPr>
                <w:snapToGrid w:val="0"/>
                <w:szCs w:val="28"/>
              </w:rPr>
              <w:t>2022</w:t>
            </w:r>
          </w:p>
        </w:tc>
      </w:tr>
      <w:tr w:rsidR="00560A59" w:rsidRPr="00560A59" w14:paraId="629100E6"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CA105FE" w14:textId="77777777" w:rsidR="00560A59" w:rsidRPr="00560A59" w:rsidRDefault="00560A59" w:rsidP="00560A59">
            <w:pPr>
              <w:jc w:val="center"/>
              <w:rPr>
                <w:snapToGrid w:val="0"/>
                <w:szCs w:val="28"/>
              </w:rPr>
            </w:pPr>
            <w:r w:rsidRPr="00560A59">
              <w:rPr>
                <w:snapToGrid w:val="0"/>
                <w:szCs w:val="28"/>
              </w:rPr>
              <w:t>1</w:t>
            </w:r>
          </w:p>
        </w:tc>
        <w:tc>
          <w:tcPr>
            <w:tcW w:w="4464" w:type="dxa"/>
            <w:tcBorders>
              <w:top w:val="nil"/>
              <w:left w:val="nil"/>
              <w:bottom w:val="single" w:sz="4" w:space="0" w:color="auto"/>
              <w:right w:val="single" w:sz="4" w:space="0" w:color="auto"/>
            </w:tcBorders>
            <w:shd w:val="clear" w:color="auto" w:fill="auto"/>
            <w:vAlign w:val="center"/>
            <w:hideMark/>
          </w:tcPr>
          <w:p w14:paraId="386FB4AB" w14:textId="77777777" w:rsidR="00560A59" w:rsidRPr="00560A59" w:rsidRDefault="00560A59" w:rsidP="00560A59">
            <w:pPr>
              <w:rPr>
                <w:snapToGrid w:val="0"/>
                <w:szCs w:val="28"/>
              </w:rPr>
            </w:pPr>
            <w:r w:rsidRPr="00560A59">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3072E455" w14:textId="77777777" w:rsidR="00560A59" w:rsidRPr="00560A59" w:rsidRDefault="00560A59" w:rsidP="00560A59">
            <w:pPr>
              <w:jc w:val="center"/>
              <w:rPr>
                <w:snapToGrid w:val="0"/>
                <w:szCs w:val="28"/>
              </w:rPr>
            </w:pPr>
            <w:r w:rsidRPr="00560A59">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42AE4D0C" w14:textId="77777777" w:rsidR="00560A59" w:rsidRPr="00560A59" w:rsidRDefault="00560A59" w:rsidP="00560A59">
            <w:pPr>
              <w:jc w:val="center"/>
              <w:rPr>
                <w:snapToGrid w:val="0"/>
                <w:szCs w:val="28"/>
              </w:rPr>
            </w:pPr>
            <w:r w:rsidRPr="00560A59">
              <w:rPr>
                <w:snapToGrid w:val="0"/>
                <w:szCs w:val="28"/>
              </w:rPr>
              <w:t>1,03</w:t>
            </w:r>
          </w:p>
        </w:tc>
        <w:tc>
          <w:tcPr>
            <w:tcW w:w="1077" w:type="dxa"/>
            <w:tcBorders>
              <w:top w:val="single" w:sz="4" w:space="0" w:color="auto"/>
              <w:left w:val="single" w:sz="4" w:space="0" w:color="auto"/>
              <w:bottom w:val="single" w:sz="4" w:space="0" w:color="auto"/>
              <w:right w:val="single" w:sz="4" w:space="0" w:color="auto"/>
            </w:tcBorders>
            <w:vAlign w:val="center"/>
          </w:tcPr>
          <w:p w14:paraId="33CE99BB" w14:textId="77777777" w:rsidR="00560A59" w:rsidRPr="00560A59" w:rsidRDefault="00560A59" w:rsidP="00560A59">
            <w:pPr>
              <w:jc w:val="center"/>
              <w:rPr>
                <w:snapToGrid w:val="0"/>
                <w:szCs w:val="28"/>
              </w:rPr>
            </w:pPr>
            <w:r w:rsidRPr="00560A59">
              <w:rPr>
                <w:snapToGrid w:val="0"/>
                <w:szCs w:val="28"/>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7EC62A5" w14:textId="77777777" w:rsidR="00560A59" w:rsidRPr="00560A59" w:rsidRDefault="00560A59" w:rsidP="00560A59">
            <w:pPr>
              <w:jc w:val="center"/>
              <w:rPr>
                <w:snapToGrid w:val="0"/>
                <w:szCs w:val="28"/>
              </w:rPr>
            </w:pPr>
            <w:r w:rsidRPr="00560A59">
              <w:rPr>
                <w:snapToGrid w:val="0"/>
                <w:szCs w:val="28"/>
              </w:rPr>
              <w:t>1,138</w:t>
            </w:r>
          </w:p>
        </w:tc>
      </w:tr>
      <w:tr w:rsidR="00560A59" w:rsidRPr="00560A59" w14:paraId="17DA08D1"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FDC50CB" w14:textId="77777777" w:rsidR="00560A59" w:rsidRPr="00560A59" w:rsidRDefault="00560A59" w:rsidP="00560A59">
            <w:pPr>
              <w:jc w:val="center"/>
              <w:rPr>
                <w:snapToGrid w:val="0"/>
                <w:szCs w:val="28"/>
              </w:rPr>
            </w:pPr>
            <w:r w:rsidRPr="00560A59">
              <w:rPr>
                <w:snapToGrid w:val="0"/>
                <w:szCs w:val="28"/>
              </w:rPr>
              <w:t>2</w:t>
            </w:r>
          </w:p>
        </w:tc>
        <w:tc>
          <w:tcPr>
            <w:tcW w:w="4464" w:type="dxa"/>
            <w:tcBorders>
              <w:top w:val="nil"/>
              <w:left w:val="nil"/>
              <w:bottom w:val="single" w:sz="4" w:space="0" w:color="auto"/>
              <w:right w:val="single" w:sz="4" w:space="0" w:color="auto"/>
            </w:tcBorders>
            <w:shd w:val="clear" w:color="auto" w:fill="auto"/>
            <w:vAlign w:val="center"/>
            <w:hideMark/>
          </w:tcPr>
          <w:p w14:paraId="72146265" w14:textId="77777777" w:rsidR="00560A59" w:rsidRPr="00560A59" w:rsidRDefault="00560A59" w:rsidP="00560A59">
            <w:pPr>
              <w:rPr>
                <w:snapToGrid w:val="0"/>
                <w:szCs w:val="28"/>
              </w:rPr>
            </w:pPr>
            <w:r w:rsidRPr="00560A59">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130FB734" w14:textId="77777777" w:rsidR="00560A59" w:rsidRPr="00560A59" w:rsidRDefault="00560A59" w:rsidP="00560A59">
            <w:pPr>
              <w:jc w:val="center"/>
              <w:rPr>
                <w:snapToGrid w:val="0"/>
                <w:szCs w:val="28"/>
              </w:rPr>
            </w:pPr>
            <w:r w:rsidRPr="00560A59">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5CF3F8C4" w14:textId="77777777" w:rsidR="00560A59" w:rsidRPr="00560A59" w:rsidRDefault="00560A59" w:rsidP="00560A59">
            <w:pPr>
              <w:jc w:val="center"/>
              <w:rPr>
                <w:snapToGrid w:val="0"/>
                <w:szCs w:val="28"/>
              </w:rPr>
            </w:pPr>
            <w:r w:rsidRPr="00560A59">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169B5DDC" w14:textId="77777777" w:rsidR="00560A59" w:rsidRPr="00560A59" w:rsidRDefault="00560A59" w:rsidP="00560A59">
            <w:pPr>
              <w:jc w:val="center"/>
              <w:rPr>
                <w:snapToGrid w:val="0"/>
                <w:szCs w:val="28"/>
              </w:rPr>
            </w:pPr>
            <w:r w:rsidRPr="00560A59">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6C6E8D" w14:textId="77777777" w:rsidR="00560A59" w:rsidRPr="00560A59" w:rsidRDefault="00560A59" w:rsidP="00560A59">
            <w:pPr>
              <w:jc w:val="center"/>
              <w:rPr>
                <w:snapToGrid w:val="0"/>
                <w:szCs w:val="28"/>
              </w:rPr>
            </w:pPr>
            <w:r w:rsidRPr="00560A59">
              <w:rPr>
                <w:snapToGrid w:val="0"/>
                <w:szCs w:val="28"/>
              </w:rPr>
              <w:t>1%</w:t>
            </w:r>
          </w:p>
        </w:tc>
      </w:tr>
      <w:tr w:rsidR="00560A59" w:rsidRPr="00560A59" w14:paraId="1A9E0458"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290FB7D" w14:textId="77777777" w:rsidR="00560A59" w:rsidRPr="00560A59" w:rsidRDefault="00560A59" w:rsidP="00560A59">
            <w:pPr>
              <w:jc w:val="center"/>
              <w:rPr>
                <w:snapToGrid w:val="0"/>
                <w:szCs w:val="28"/>
              </w:rPr>
            </w:pPr>
            <w:r w:rsidRPr="00560A59">
              <w:rPr>
                <w:snapToGrid w:val="0"/>
                <w:szCs w:val="28"/>
              </w:rPr>
              <w:t>3</w:t>
            </w:r>
          </w:p>
        </w:tc>
        <w:tc>
          <w:tcPr>
            <w:tcW w:w="4464" w:type="dxa"/>
            <w:tcBorders>
              <w:top w:val="nil"/>
              <w:left w:val="nil"/>
              <w:bottom w:val="single" w:sz="4" w:space="0" w:color="auto"/>
              <w:right w:val="single" w:sz="4" w:space="0" w:color="auto"/>
            </w:tcBorders>
            <w:shd w:val="clear" w:color="auto" w:fill="auto"/>
            <w:vAlign w:val="center"/>
            <w:hideMark/>
          </w:tcPr>
          <w:p w14:paraId="2F0CC1C7" w14:textId="77777777" w:rsidR="00560A59" w:rsidRPr="00560A59" w:rsidRDefault="00560A59" w:rsidP="00560A59">
            <w:pPr>
              <w:rPr>
                <w:snapToGrid w:val="0"/>
                <w:szCs w:val="28"/>
              </w:rPr>
            </w:pPr>
            <w:r w:rsidRPr="00560A59">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1772C131" w14:textId="77777777" w:rsidR="00560A59" w:rsidRPr="00560A59" w:rsidRDefault="00560A59" w:rsidP="00560A59">
            <w:pPr>
              <w:jc w:val="center"/>
              <w:rPr>
                <w:snapToGrid w:val="0"/>
                <w:szCs w:val="28"/>
              </w:rPr>
            </w:pPr>
            <w:r w:rsidRPr="00560A59">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286A3CBC" w14:textId="77777777" w:rsidR="00560A59" w:rsidRPr="00560A59" w:rsidRDefault="00560A59" w:rsidP="00560A59">
            <w:pPr>
              <w:jc w:val="center"/>
              <w:rPr>
                <w:snapToGrid w:val="0"/>
                <w:szCs w:val="28"/>
              </w:rPr>
            </w:pPr>
            <w:r w:rsidRPr="00560A59">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0EA8BA2A" w14:textId="77777777" w:rsidR="00560A59" w:rsidRPr="00560A59" w:rsidRDefault="00560A59" w:rsidP="00560A59">
            <w:pPr>
              <w:jc w:val="center"/>
              <w:rPr>
                <w:snapToGrid w:val="0"/>
                <w:szCs w:val="28"/>
              </w:rPr>
            </w:pPr>
            <w:r w:rsidRPr="00560A59">
              <w:rPr>
                <w:snapToGrid w:val="0"/>
                <w:szCs w:val="28"/>
              </w:rPr>
              <w:t>0,6554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9FA83C5" w14:textId="77777777" w:rsidR="00560A59" w:rsidRPr="00560A59" w:rsidRDefault="00560A59" w:rsidP="00560A59">
            <w:pPr>
              <w:jc w:val="center"/>
              <w:rPr>
                <w:snapToGrid w:val="0"/>
                <w:szCs w:val="28"/>
              </w:rPr>
            </w:pPr>
            <w:r w:rsidRPr="00560A59">
              <w:rPr>
                <w:snapToGrid w:val="0"/>
                <w:szCs w:val="28"/>
              </w:rPr>
              <w:t>0,1005</w:t>
            </w:r>
          </w:p>
        </w:tc>
      </w:tr>
      <w:tr w:rsidR="00560A59" w:rsidRPr="00560A59" w14:paraId="286ABFA9" w14:textId="77777777" w:rsidTr="007232B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B196D79" w14:textId="77777777" w:rsidR="00560A59" w:rsidRPr="00560A59" w:rsidRDefault="00560A59" w:rsidP="00560A59">
            <w:pPr>
              <w:jc w:val="center"/>
              <w:rPr>
                <w:snapToGrid w:val="0"/>
                <w:szCs w:val="28"/>
              </w:rPr>
            </w:pPr>
            <w:r w:rsidRPr="00560A59">
              <w:rPr>
                <w:snapToGrid w:val="0"/>
                <w:szCs w:val="28"/>
              </w:rPr>
              <w:t>3.1</w:t>
            </w:r>
          </w:p>
        </w:tc>
        <w:tc>
          <w:tcPr>
            <w:tcW w:w="4464" w:type="dxa"/>
            <w:tcBorders>
              <w:top w:val="nil"/>
              <w:left w:val="nil"/>
              <w:bottom w:val="single" w:sz="4" w:space="0" w:color="auto"/>
              <w:right w:val="single" w:sz="4" w:space="0" w:color="auto"/>
            </w:tcBorders>
            <w:shd w:val="clear" w:color="auto" w:fill="auto"/>
            <w:vAlign w:val="center"/>
            <w:hideMark/>
          </w:tcPr>
          <w:p w14:paraId="59899C10" w14:textId="77777777" w:rsidR="00560A59" w:rsidRPr="00560A59" w:rsidRDefault="00560A59" w:rsidP="00560A59">
            <w:pPr>
              <w:rPr>
                <w:snapToGrid w:val="0"/>
                <w:szCs w:val="28"/>
              </w:rPr>
            </w:pPr>
            <w:r w:rsidRPr="00560A59">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0F34FB3D" w14:textId="77777777" w:rsidR="00560A59" w:rsidRPr="00560A59" w:rsidRDefault="00560A59" w:rsidP="00560A59">
            <w:pPr>
              <w:jc w:val="center"/>
              <w:rPr>
                <w:snapToGrid w:val="0"/>
                <w:szCs w:val="28"/>
              </w:rPr>
            </w:pPr>
            <w:r w:rsidRPr="00560A59">
              <w:rPr>
                <w:snapToGrid w:val="0"/>
                <w:szCs w:val="28"/>
              </w:rPr>
              <w:t>у.е.</w:t>
            </w:r>
          </w:p>
        </w:tc>
        <w:tc>
          <w:tcPr>
            <w:tcW w:w="1077" w:type="dxa"/>
            <w:tcBorders>
              <w:top w:val="single" w:sz="4" w:space="0" w:color="auto"/>
              <w:left w:val="single" w:sz="4" w:space="0" w:color="auto"/>
              <w:bottom w:val="single" w:sz="4" w:space="0" w:color="auto"/>
              <w:right w:val="single" w:sz="4" w:space="0" w:color="auto"/>
            </w:tcBorders>
            <w:vAlign w:val="center"/>
          </w:tcPr>
          <w:p w14:paraId="7E971C70" w14:textId="77777777" w:rsidR="00560A59" w:rsidRPr="00560A59" w:rsidRDefault="00560A59" w:rsidP="00560A59">
            <w:pPr>
              <w:jc w:val="center"/>
              <w:rPr>
                <w:snapToGrid w:val="0"/>
                <w:szCs w:val="28"/>
              </w:rPr>
            </w:pPr>
            <w:r w:rsidRPr="00560A59">
              <w:rPr>
                <w:snapToGrid w:val="0"/>
                <w:szCs w:val="28"/>
              </w:rPr>
              <w:t>106,23</w:t>
            </w:r>
          </w:p>
        </w:tc>
        <w:tc>
          <w:tcPr>
            <w:tcW w:w="1077" w:type="dxa"/>
            <w:tcBorders>
              <w:top w:val="single" w:sz="4" w:space="0" w:color="auto"/>
              <w:left w:val="single" w:sz="4" w:space="0" w:color="auto"/>
              <w:bottom w:val="single" w:sz="4" w:space="0" w:color="auto"/>
              <w:right w:val="single" w:sz="4" w:space="0" w:color="auto"/>
            </w:tcBorders>
            <w:vAlign w:val="center"/>
          </w:tcPr>
          <w:p w14:paraId="062AE742" w14:textId="77777777" w:rsidR="00560A59" w:rsidRPr="00560A59" w:rsidRDefault="00560A59" w:rsidP="00560A59">
            <w:pPr>
              <w:jc w:val="center"/>
              <w:rPr>
                <w:snapToGrid w:val="0"/>
                <w:szCs w:val="28"/>
              </w:rPr>
            </w:pPr>
            <w:r w:rsidRPr="00560A59">
              <w:rPr>
                <w:snapToGrid w:val="0"/>
                <w:szCs w:val="28"/>
              </w:rPr>
              <w:t>175,85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6F6781D" w14:textId="77777777" w:rsidR="00560A59" w:rsidRPr="00560A59" w:rsidRDefault="00560A59" w:rsidP="00560A59">
            <w:pPr>
              <w:jc w:val="center"/>
              <w:rPr>
                <w:snapToGrid w:val="0"/>
                <w:szCs w:val="28"/>
              </w:rPr>
            </w:pPr>
            <w:r w:rsidRPr="00560A59">
              <w:rPr>
                <w:snapToGrid w:val="0"/>
                <w:szCs w:val="28"/>
              </w:rPr>
              <w:t>193,53</w:t>
            </w:r>
          </w:p>
        </w:tc>
      </w:tr>
      <w:tr w:rsidR="00560A59" w:rsidRPr="00560A59" w14:paraId="4164CF47"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247890B" w14:textId="77777777" w:rsidR="00560A59" w:rsidRPr="00560A59" w:rsidRDefault="00560A59" w:rsidP="00560A59">
            <w:pPr>
              <w:jc w:val="center"/>
              <w:rPr>
                <w:snapToGrid w:val="0"/>
                <w:szCs w:val="28"/>
              </w:rPr>
            </w:pPr>
            <w:r w:rsidRPr="00560A59">
              <w:rPr>
                <w:snapToGrid w:val="0"/>
                <w:szCs w:val="28"/>
              </w:rPr>
              <w:t>3.2</w:t>
            </w:r>
          </w:p>
        </w:tc>
        <w:tc>
          <w:tcPr>
            <w:tcW w:w="4464" w:type="dxa"/>
            <w:tcBorders>
              <w:top w:val="nil"/>
              <w:left w:val="nil"/>
              <w:bottom w:val="single" w:sz="4" w:space="0" w:color="auto"/>
              <w:right w:val="single" w:sz="4" w:space="0" w:color="auto"/>
            </w:tcBorders>
            <w:shd w:val="clear" w:color="auto" w:fill="auto"/>
            <w:vAlign w:val="center"/>
            <w:hideMark/>
          </w:tcPr>
          <w:p w14:paraId="2D612BE3" w14:textId="77777777" w:rsidR="00560A59" w:rsidRPr="00560A59" w:rsidRDefault="00560A59" w:rsidP="00560A59">
            <w:pPr>
              <w:rPr>
                <w:snapToGrid w:val="0"/>
                <w:szCs w:val="28"/>
              </w:rPr>
            </w:pPr>
            <w:r w:rsidRPr="00560A59">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03DD627C" w14:textId="77777777" w:rsidR="00560A59" w:rsidRPr="00560A59" w:rsidRDefault="00560A59" w:rsidP="00560A59">
            <w:pPr>
              <w:jc w:val="center"/>
              <w:rPr>
                <w:snapToGrid w:val="0"/>
                <w:szCs w:val="28"/>
              </w:rPr>
            </w:pPr>
            <w:r w:rsidRPr="00560A59">
              <w:rPr>
                <w:snapToGrid w:val="0"/>
                <w:szCs w:val="28"/>
              </w:rPr>
              <w:t>Гкал/ч</w:t>
            </w:r>
          </w:p>
        </w:tc>
        <w:tc>
          <w:tcPr>
            <w:tcW w:w="1077" w:type="dxa"/>
            <w:tcBorders>
              <w:top w:val="single" w:sz="4" w:space="0" w:color="auto"/>
              <w:left w:val="single" w:sz="4" w:space="0" w:color="auto"/>
              <w:bottom w:val="single" w:sz="4" w:space="0" w:color="auto"/>
              <w:right w:val="single" w:sz="4" w:space="0" w:color="auto"/>
            </w:tcBorders>
            <w:vAlign w:val="center"/>
          </w:tcPr>
          <w:p w14:paraId="5F17D94E" w14:textId="77777777" w:rsidR="00560A59" w:rsidRPr="00560A59" w:rsidRDefault="00560A59" w:rsidP="00560A59">
            <w:pPr>
              <w:jc w:val="center"/>
              <w:rPr>
                <w:snapToGrid w:val="0"/>
                <w:szCs w:val="28"/>
              </w:rPr>
            </w:pPr>
            <w:r w:rsidRPr="00560A59">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30F87043" w14:textId="77777777" w:rsidR="00560A59" w:rsidRPr="00560A59" w:rsidRDefault="00560A59" w:rsidP="00560A59">
            <w:pPr>
              <w:jc w:val="center"/>
              <w:rPr>
                <w:snapToGrid w:val="0"/>
                <w:szCs w:val="28"/>
              </w:rPr>
            </w:pPr>
            <w:r w:rsidRPr="00560A59">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5F77588" w14:textId="77777777" w:rsidR="00560A59" w:rsidRPr="00560A59" w:rsidRDefault="00560A59" w:rsidP="00560A59">
            <w:pPr>
              <w:jc w:val="center"/>
              <w:rPr>
                <w:snapToGrid w:val="0"/>
                <w:szCs w:val="28"/>
              </w:rPr>
            </w:pPr>
            <w:r w:rsidRPr="00560A59">
              <w:rPr>
                <w:snapToGrid w:val="0"/>
                <w:szCs w:val="28"/>
              </w:rPr>
              <w:t>-</w:t>
            </w:r>
          </w:p>
        </w:tc>
      </w:tr>
      <w:tr w:rsidR="00560A59" w:rsidRPr="00560A59" w14:paraId="7D58A20A" w14:textId="77777777" w:rsidTr="007232B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370ADB5" w14:textId="77777777" w:rsidR="00560A59" w:rsidRPr="00560A59" w:rsidRDefault="00560A59" w:rsidP="00560A59">
            <w:pPr>
              <w:jc w:val="center"/>
              <w:rPr>
                <w:snapToGrid w:val="0"/>
                <w:szCs w:val="28"/>
              </w:rPr>
            </w:pPr>
            <w:r w:rsidRPr="00560A59">
              <w:rPr>
                <w:snapToGrid w:val="0"/>
                <w:szCs w:val="28"/>
              </w:rPr>
              <w:t>4</w:t>
            </w:r>
          </w:p>
        </w:tc>
        <w:tc>
          <w:tcPr>
            <w:tcW w:w="4464" w:type="dxa"/>
            <w:tcBorders>
              <w:top w:val="nil"/>
              <w:left w:val="nil"/>
              <w:bottom w:val="single" w:sz="4" w:space="0" w:color="auto"/>
              <w:right w:val="single" w:sz="4" w:space="0" w:color="auto"/>
            </w:tcBorders>
            <w:shd w:val="clear" w:color="auto" w:fill="auto"/>
            <w:vAlign w:val="center"/>
            <w:hideMark/>
          </w:tcPr>
          <w:p w14:paraId="24C4ED92" w14:textId="77777777" w:rsidR="00560A59" w:rsidRPr="00560A59" w:rsidRDefault="00560A59" w:rsidP="00560A59">
            <w:pPr>
              <w:rPr>
                <w:snapToGrid w:val="0"/>
                <w:szCs w:val="28"/>
              </w:rPr>
            </w:pPr>
            <w:r w:rsidRPr="00560A59">
              <w:rPr>
                <w:snapToGrid w:val="0"/>
                <w:szCs w:val="28"/>
              </w:rPr>
              <w:t>Коэффициент эластичности затрат по росту активов (</w:t>
            </w:r>
            <w:proofErr w:type="spellStart"/>
            <w:r w:rsidRPr="00560A59">
              <w:rPr>
                <w:snapToGrid w:val="0"/>
                <w:szCs w:val="28"/>
              </w:rPr>
              <w:t>К</w:t>
            </w:r>
            <w:r w:rsidRPr="00560A59">
              <w:rPr>
                <w:snapToGrid w:val="0"/>
                <w:szCs w:val="28"/>
                <w:vertAlign w:val="subscript"/>
              </w:rPr>
              <w:t>эл</w:t>
            </w:r>
            <w:proofErr w:type="spellEnd"/>
            <w:r w:rsidRPr="00560A59">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31DAB456" w14:textId="77777777" w:rsidR="00560A59" w:rsidRPr="00560A59" w:rsidRDefault="00560A59" w:rsidP="00560A59">
            <w:pPr>
              <w:jc w:val="center"/>
              <w:rPr>
                <w:snapToGrid w:val="0"/>
                <w:szCs w:val="28"/>
              </w:rPr>
            </w:pPr>
            <w:r w:rsidRPr="00560A59">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2E4506DC" w14:textId="77777777" w:rsidR="00560A59" w:rsidRPr="00560A59" w:rsidRDefault="00560A59" w:rsidP="00560A59">
            <w:pPr>
              <w:jc w:val="center"/>
              <w:rPr>
                <w:snapToGrid w:val="0"/>
                <w:szCs w:val="28"/>
              </w:rPr>
            </w:pPr>
            <w:r w:rsidRPr="00560A59">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2924E191" w14:textId="77777777" w:rsidR="00560A59" w:rsidRPr="00560A59" w:rsidRDefault="00560A59" w:rsidP="00560A59">
            <w:pPr>
              <w:jc w:val="center"/>
              <w:rPr>
                <w:snapToGrid w:val="0"/>
                <w:szCs w:val="28"/>
              </w:rPr>
            </w:pPr>
            <w:r w:rsidRPr="00560A59">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EE41A2" w14:textId="77777777" w:rsidR="00560A59" w:rsidRPr="00560A59" w:rsidRDefault="00560A59" w:rsidP="00560A59">
            <w:pPr>
              <w:jc w:val="center"/>
              <w:rPr>
                <w:snapToGrid w:val="0"/>
                <w:szCs w:val="28"/>
              </w:rPr>
            </w:pPr>
            <w:r w:rsidRPr="00560A59">
              <w:rPr>
                <w:snapToGrid w:val="0"/>
                <w:szCs w:val="28"/>
              </w:rPr>
              <w:t>0,75</w:t>
            </w:r>
          </w:p>
        </w:tc>
      </w:tr>
      <w:tr w:rsidR="00560A59" w:rsidRPr="00560A59" w14:paraId="4EC89A5B" w14:textId="77777777" w:rsidTr="007232B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C4D50B2" w14:textId="77777777" w:rsidR="00560A59" w:rsidRPr="00560A59" w:rsidRDefault="00560A59" w:rsidP="00560A59">
            <w:pPr>
              <w:jc w:val="center"/>
              <w:rPr>
                <w:snapToGrid w:val="0"/>
                <w:szCs w:val="28"/>
              </w:rPr>
            </w:pPr>
            <w:r w:rsidRPr="00560A59">
              <w:rPr>
                <w:snapToGrid w:val="0"/>
                <w:szCs w:val="28"/>
              </w:rPr>
              <w:t>5</w:t>
            </w:r>
          </w:p>
        </w:tc>
        <w:tc>
          <w:tcPr>
            <w:tcW w:w="4464" w:type="dxa"/>
            <w:tcBorders>
              <w:top w:val="nil"/>
              <w:left w:val="nil"/>
              <w:bottom w:val="single" w:sz="4" w:space="0" w:color="auto"/>
              <w:right w:val="single" w:sz="4" w:space="0" w:color="auto"/>
            </w:tcBorders>
            <w:shd w:val="clear" w:color="auto" w:fill="auto"/>
            <w:vAlign w:val="center"/>
            <w:hideMark/>
          </w:tcPr>
          <w:p w14:paraId="4D1D8844" w14:textId="77777777" w:rsidR="00560A59" w:rsidRPr="00560A59" w:rsidRDefault="00560A59" w:rsidP="00560A59">
            <w:pPr>
              <w:rPr>
                <w:snapToGrid w:val="0"/>
                <w:szCs w:val="28"/>
              </w:rPr>
            </w:pPr>
            <w:r w:rsidRPr="00560A59">
              <w:rPr>
                <w:snapToGrid w:val="0"/>
                <w:szCs w:val="28"/>
              </w:rPr>
              <w:t>Операционные (подконтрольные)</w:t>
            </w:r>
            <w:r w:rsidRPr="00560A59">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01017D1C" w14:textId="77777777" w:rsidR="00560A59" w:rsidRPr="00560A59" w:rsidRDefault="00560A59" w:rsidP="00560A59">
            <w:pPr>
              <w:jc w:val="center"/>
              <w:rPr>
                <w:snapToGrid w:val="0"/>
                <w:szCs w:val="28"/>
              </w:rPr>
            </w:pPr>
            <w:r w:rsidRPr="00560A59">
              <w:rPr>
                <w:snapToGrid w:val="0"/>
                <w:szCs w:val="28"/>
              </w:rPr>
              <w:t>тыс. руб.</w:t>
            </w:r>
          </w:p>
        </w:tc>
        <w:tc>
          <w:tcPr>
            <w:tcW w:w="1077" w:type="dxa"/>
            <w:tcBorders>
              <w:top w:val="single" w:sz="4" w:space="0" w:color="auto"/>
              <w:left w:val="single" w:sz="4" w:space="0" w:color="auto"/>
              <w:bottom w:val="single" w:sz="4" w:space="0" w:color="auto"/>
              <w:right w:val="single" w:sz="4" w:space="0" w:color="auto"/>
            </w:tcBorders>
            <w:vAlign w:val="center"/>
          </w:tcPr>
          <w:p w14:paraId="31295DEF" w14:textId="77777777" w:rsidR="00560A59" w:rsidRPr="00560A59" w:rsidRDefault="00560A59" w:rsidP="00560A59">
            <w:pPr>
              <w:jc w:val="center"/>
              <w:rPr>
                <w:snapToGrid w:val="0"/>
                <w:szCs w:val="28"/>
              </w:rPr>
            </w:pPr>
            <w:r w:rsidRPr="00560A59">
              <w:rPr>
                <w:snapToGrid w:val="0"/>
                <w:szCs w:val="28"/>
              </w:rPr>
              <w:t>39 293</w:t>
            </w:r>
          </w:p>
        </w:tc>
        <w:tc>
          <w:tcPr>
            <w:tcW w:w="1077" w:type="dxa"/>
            <w:tcBorders>
              <w:top w:val="single" w:sz="4" w:space="0" w:color="auto"/>
              <w:left w:val="single" w:sz="4" w:space="0" w:color="auto"/>
              <w:bottom w:val="single" w:sz="4" w:space="0" w:color="auto"/>
              <w:right w:val="single" w:sz="4" w:space="0" w:color="auto"/>
            </w:tcBorders>
            <w:vAlign w:val="center"/>
          </w:tcPr>
          <w:p w14:paraId="1B056D99" w14:textId="77777777" w:rsidR="00560A59" w:rsidRPr="00560A59" w:rsidRDefault="00560A59" w:rsidP="00560A59">
            <w:pPr>
              <w:jc w:val="center"/>
              <w:rPr>
                <w:snapToGrid w:val="0"/>
                <w:szCs w:val="28"/>
              </w:rPr>
            </w:pPr>
            <w:r w:rsidRPr="00560A59">
              <w:rPr>
                <w:snapToGrid w:val="0"/>
                <w:szCs w:val="28"/>
              </w:rPr>
              <w:t>61 908</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3A4A4868" w14:textId="77777777" w:rsidR="00560A59" w:rsidRPr="00560A59" w:rsidRDefault="00560A59" w:rsidP="00560A59">
            <w:pPr>
              <w:jc w:val="center"/>
              <w:rPr>
                <w:snapToGrid w:val="0"/>
                <w:szCs w:val="28"/>
              </w:rPr>
            </w:pPr>
            <w:r w:rsidRPr="00560A59">
              <w:rPr>
                <w:snapToGrid w:val="0"/>
                <w:szCs w:val="28"/>
              </w:rPr>
              <w:t>75 006</w:t>
            </w:r>
          </w:p>
        </w:tc>
      </w:tr>
    </w:tbl>
    <w:p w14:paraId="00D66BAE" w14:textId="77777777" w:rsidR="00560A59" w:rsidRPr="00560A59" w:rsidRDefault="00560A59" w:rsidP="00560A59">
      <w:pPr>
        <w:jc w:val="center"/>
        <w:rPr>
          <w:b/>
          <w:snapToGrid w:val="0"/>
          <w:sz w:val="28"/>
        </w:rPr>
      </w:pPr>
    </w:p>
    <w:p w14:paraId="3CEDA4CA" w14:textId="77777777" w:rsidR="00560A59" w:rsidRPr="00560A59" w:rsidRDefault="00560A59" w:rsidP="00560A59">
      <w:pPr>
        <w:ind w:firstLine="709"/>
        <w:jc w:val="both"/>
        <w:rPr>
          <w:snapToGrid w:val="0"/>
          <w:sz w:val="28"/>
          <w:szCs w:val="28"/>
        </w:rPr>
      </w:pPr>
      <w:r w:rsidRPr="00560A59">
        <w:rPr>
          <w:snapToGrid w:val="0"/>
          <w:sz w:val="28"/>
          <w:szCs w:val="28"/>
        </w:rPr>
        <w:t>* – первый год долгосрочного периода регулирования.</w:t>
      </w:r>
    </w:p>
    <w:p w14:paraId="03D7A42B" w14:textId="77777777" w:rsidR="00560A59" w:rsidRPr="00560A59" w:rsidRDefault="00560A59" w:rsidP="00560A59">
      <w:pPr>
        <w:jc w:val="center"/>
        <w:rPr>
          <w:b/>
          <w:snapToGrid w:val="0"/>
          <w:sz w:val="28"/>
        </w:rPr>
      </w:pPr>
    </w:p>
    <w:p w14:paraId="02C1A8D7" w14:textId="77777777" w:rsidR="00560A59" w:rsidRPr="00560A59" w:rsidRDefault="00560A59" w:rsidP="00560A59">
      <w:pPr>
        <w:ind w:firstLine="709"/>
        <w:jc w:val="both"/>
        <w:rPr>
          <w:snapToGrid w:val="0"/>
          <w:sz w:val="28"/>
          <w:szCs w:val="28"/>
        </w:rPr>
      </w:pPr>
      <w:r w:rsidRPr="00560A59">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560A59">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w:t>
      </w:r>
    </w:p>
    <w:p w14:paraId="5A7701D1"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оплату услуг, оказываемых организациями, осуществляющими регулируемые виды деятельности, подтверждаются оборотно-сальдовой ведомостью по счету 26 за 2022 год в разрезе услуг отопления и горячего водоснабжения (стр. 120 том 3.1), оборотно-сальдовой ведомостью по счету 26 за 2022 год в разрезе услуг электроснабжения </w:t>
      </w:r>
      <w:r w:rsidRPr="00560A59">
        <w:rPr>
          <w:snapToGrid w:val="0"/>
          <w:sz w:val="28"/>
          <w:szCs w:val="28"/>
        </w:rPr>
        <w:br/>
        <w:t>(стр. 120 том 3.1).</w:t>
      </w:r>
    </w:p>
    <w:p w14:paraId="228D943C" w14:textId="77777777" w:rsidR="00560A59" w:rsidRPr="00560A59" w:rsidRDefault="00560A59" w:rsidP="00560A59">
      <w:pPr>
        <w:ind w:firstLine="709"/>
        <w:jc w:val="both"/>
        <w:rPr>
          <w:snapToGrid w:val="0"/>
          <w:sz w:val="28"/>
          <w:szCs w:val="28"/>
        </w:rPr>
      </w:pPr>
      <w:r w:rsidRPr="00560A59">
        <w:rPr>
          <w:snapToGrid w:val="0"/>
          <w:sz w:val="28"/>
          <w:szCs w:val="28"/>
        </w:rPr>
        <w:t>Расходы на аренду подтверждаются оборотно-сальдовой ведомостью по счету 20.01 за 2022 год в разрезе аренды (стр. 118 том 3.1).</w:t>
      </w:r>
    </w:p>
    <w:p w14:paraId="2C7C7C18"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плату за выбросы и сбросы загрязняющих веществ </w:t>
      </w:r>
      <w:r w:rsidRPr="00560A59">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560A59">
        <w:rPr>
          <w:snapToGrid w:val="0"/>
          <w:sz w:val="28"/>
          <w:szCs w:val="28"/>
        </w:rPr>
        <w:br/>
        <w:t>и (или) лимитов подтверждаются оборотно-сальдовой ведомостью по счету 26 за 2022 год в разрезе вывоза ТБО (стр. 120 том 3.1).</w:t>
      </w:r>
    </w:p>
    <w:p w14:paraId="3EB16455" w14:textId="77777777" w:rsidR="00560A59" w:rsidRPr="00560A59" w:rsidRDefault="00560A59" w:rsidP="00560A59">
      <w:pPr>
        <w:ind w:firstLine="709"/>
        <w:jc w:val="both"/>
        <w:rPr>
          <w:snapToGrid w:val="0"/>
          <w:sz w:val="28"/>
          <w:szCs w:val="28"/>
        </w:rPr>
      </w:pPr>
      <w:r w:rsidRPr="00560A59">
        <w:rPr>
          <w:snapToGrid w:val="0"/>
          <w:sz w:val="28"/>
          <w:szCs w:val="28"/>
        </w:rPr>
        <w:lastRenderedPageBreak/>
        <w:t xml:space="preserve">Расходы на обязательное страхование подтверждаются оборотно-сальдовой ведомостью по счету 20.01 за 2022 год в разрезе страхования </w:t>
      </w:r>
      <w:r w:rsidRPr="00560A59">
        <w:rPr>
          <w:snapToGrid w:val="0"/>
          <w:sz w:val="28"/>
          <w:szCs w:val="28"/>
        </w:rPr>
        <w:br/>
        <w:t>(стр. 118 том 3.1).</w:t>
      </w:r>
    </w:p>
    <w:p w14:paraId="3662F2E3" w14:textId="77777777" w:rsidR="00560A59" w:rsidRPr="00560A59" w:rsidRDefault="00560A59" w:rsidP="00560A59">
      <w:pPr>
        <w:ind w:firstLine="709"/>
        <w:jc w:val="both"/>
        <w:rPr>
          <w:snapToGrid w:val="0"/>
          <w:sz w:val="28"/>
          <w:szCs w:val="28"/>
        </w:rPr>
      </w:pPr>
      <w:r w:rsidRPr="00560A59">
        <w:rPr>
          <w:snapToGrid w:val="0"/>
          <w:sz w:val="28"/>
          <w:szCs w:val="28"/>
        </w:rPr>
        <w:t>Расходы на уплату налога на имущество подтверждаются оборотно-сальдовой ведомостью по счету 26 за 2022 год в разрезе налога на имущество (стр. 120 том 3.1).</w:t>
      </w:r>
    </w:p>
    <w:p w14:paraId="0D0CB86C"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уплату госпошлины подтверждаются оборотно-сальдовой ведомостью по счету 91.02 за 2022 год в разрезе госпошлины (стр. 85 </w:t>
      </w:r>
      <w:r w:rsidRPr="00560A59">
        <w:rPr>
          <w:snapToGrid w:val="0"/>
          <w:sz w:val="28"/>
          <w:szCs w:val="28"/>
        </w:rPr>
        <w:br/>
        <w:t>том 3.2).</w:t>
      </w:r>
    </w:p>
    <w:p w14:paraId="3C0BC56D"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Расходы на отчисления на социальные нужды подтверждаются оборотно-сальдовой ведомостью по счету 20.01 за 2022 год в разрезе оплаты труда (стр. 118 том 3.1), оборотно-сальдовой ведомостью по счету 25 </w:t>
      </w:r>
      <w:r w:rsidRPr="00560A59">
        <w:rPr>
          <w:snapToGrid w:val="0"/>
          <w:sz w:val="28"/>
          <w:szCs w:val="28"/>
        </w:rPr>
        <w:br/>
        <w:t>за 2022 год в разрезе оплаты труда (стр. 119 том 3.1), оборотно-сальдовой ведомостью по счету 26 за 2022 год в разрезе оплаты труда (стр. 120 том 3.1).</w:t>
      </w:r>
    </w:p>
    <w:p w14:paraId="2AA1B74C" w14:textId="77777777" w:rsidR="00560A59" w:rsidRPr="00560A59" w:rsidRDefault="00560A59" w:rsidP="00560A59">
      <w:pPr>
        <w:ind w:firstLine="709"/>
        <w:jc w:val="both"/>
        <w:rPr>
          <w:snapToGrid w:val="0"/>
          <w:sz w:val="28"/>
          <w:szCs w:val="28"/>
        </w:rPr>
      </w:pPr>
      <w:r w:rsidRPr="00560A59">
        <w:rPr>
          <w:snapToGrid w:val="0"/>
          <w:sz w:val="28"/>
          <w:szCs w:val="28"/>
        </w:rPr>
        <w:t xml:space="preserve">Начисление амортизации основных средств подтверждается оборотно-сальдовой ведомостью по счету 20.01 за 2022 год в разрезе амортизации основных средств (стр. 118 том 3.1), оборотно-сальдовой ведомостью </w:t>
      </w:r>
      <w:r w:rsidRPr="00560A59">
        <w:rPr>
          <w:snapToGrid w:val="0"/>
          <w:sz w:val="28"/>
          <w:szCs w:val="28"/>
        </w:rPr>
        <w:br/>
        <w:t>по счету 20.01 за 2022 год в разрезе износа спецодежды (стр. 118 том 3.1), оборотно-сальдовой ведомостью по счету 25 за 2022 год в разрезе износа спецодежды (стр. 119 том 3.1), инвентарными карточками учета объектов основных средств (стр. 95 том 3.2).</w:t>
      </w:r>
    </w:p>
    <w:p w14:paraId="1901AA24" w14:textId="77777777" w:rsidR="00560A59" w:rsidRPr="00560A59" w:rsidRDefault="00560A59" w:rsidP="00560A59">
      <w:pPr>
        <w:ind w:firstLine="709"/>
        <w:jc w:val="both"/>
        <w:rPr>
          <w:snapToGrid w:val="0"/>
          <w:sz w:val="28"/>
          <w:szCs w:val="28"/>
        </w:rPr>
      </w:pPr>
      <w:r w:rsidRPr="00560A59">
        <w:rPr>
          <w:snapToGrid w:val="0"/>
          <w:sz w:val="28"/>
          <w:szCs w:val="28"/>
        </w:rPr>
        <w:t>Налог на прибыль рассчитан экспертами исходя из экономически обоснованной фактической прибыли.</w:t>
      </w:r>
    </w:p>
    <w:p w14:paraId="6FE8DE26" w14:textId="77777777" w:rsidR="00560A59" w:rsidRPr="00560A59" w:rsidRDefault="00560A59" w:rsidP="00560A59">
      <w:pPr>
        <w:ind w:firstLine="709"/>
        <w:jc w:val="both"/>
        <w:rPr>
          <w:snapToGrid w:val="0"/>
          <w:sz w:val="28"/>
          <w:szCs w:val="28"/>
        </w:rPr>
      </w:pPr>
    </w:p>
    <w:p w14:paraId="539F450D" w14:textId="77777777" w:rsidR="00560A59" w:rsidRPr="00560A59" w:rsidRDefault="00560A59" w:rsidP="00560A59">
      <w:pPr>
        <w:ind w:firstLine="709"/>
        <w:jc w:val="both"/>
        <w:rPr>
          <w:snapToGrid w:val="0"/>
          <w:sz w:val="28"/>
          <w:szCs w:val="28"/>
          <w:lang w:eastAsia="en-US"/>
        </w:rPr>
      </w:pPr>
      <w:r w:rsidRPr="00560A59">
        <w:rPr>
          <w:snapToGrid w:val="0"/>
          <w:sz w:val="28"/>
          <w:szCs w:val="28"/>
        </w:rPr>
        <w:t>Расчет неподконтрольных расходов приведен в таблице 20.</w:t>
      </w:r>
    </w:p>
    <w:p w14:paraId="2028D745" w14:textId="77777777" w:rsidR="00560A59" w:rsidRPr="00560A59" w:rsidRDefault="00560A59" w:rsidP="00560A59">
      <w:pPr>
        <w:ind w:firstLine="851"/>
        <w:jc w:val="both"/>
        <w:rPr>
          <w:snapToGrid w:val="0"/>
          <w:sz w:val="28"/>
          <w:szCs w:val="28"/>
          <w:lang w:eastAsia="en-US"/>
        </w:rPr>
      </w:pPr>
    </w:p>
    <w:p w14:paraId="59D739D9" w14:textId="77777777" w:rsidR="00560A59" w:rsidRPr="00560A59" w:rsidRDefault="00560A59" w:rsidP="00560A59">
      <w:pPr>
        <w:ind w:left="14743" w:right="-567"/>
        <w:jc w:val="right"/>
        <w:rPr>
          <w:snapToGrid w:val="0"/>
          <w:sz w:val="28"/>
          <w:szCs w:val="28"/>
          <w:lang w:eastAsia="en-US"/>
        </w:rPr>
      </w:pPr>
      <w:r w:rsidRPr="00560A59">
        <w:rPr>
          <w:snapToGrid w:val="0"/>
          <w:sz w:val="28"/>
          <w:szCs w:val="28"/>
          <w:lang w:eastAsia="en-US"/>
        </w:rPr>
        <w:br w:type="page"/>
      </w:r>
    </w:p>
    <w:p w14:paraId="30D3141F" w14:textId="77777777" w:rsidR="00560A59" w:rsidRPr="00560A59" w:rsidRDefault="00560A59" w:rsidP="00560A59">
      <w:pPr>
        <w:numPr>
          <w:ilvl w:val="0"/>
          <w:numId w:val="4"/>
        </w:numPr>
        <w:spacing w:line="360" w:lineRule="auto"/>
        <w:ind w:left="1491" w:right="-285" w:hanging="357"/>
        <w:jc w:val="right"/>
        <w:rPr>
          <w:snapToGrid w:val="0"/>
          <w:sz w:val="28"/>
          <w:szCs w:val="28"/>
        </w:rPr>
      </w:pPr>
    </w:p>
    <w:p w14:paraId="2CB7BE62" w14:textId="77777777" w:rsidR="00560A59" w:rsidRPr="00560A59" w:rsidRDefault="00560A59" w:rsidP="00560A59">
      <w:pPr>
        <w:keepNext/>
        <w:ind w:right="141"/>
        <w:jc w:val="center"/>
        <w:outlineLvl w:val="2"/>
        <w:rPr>
          <w:rFonts w:cs="Arial"/>
          <w:b/>
          <w:bCs/>
          <w:snapToGrid w:val="0"/>
          <w:sz w:val="28"/>
          <w:szCs w:val="28"/>
          <w:lang w:eastAsia="en-US"/>
        </w:rPr>
      </w:pPr>
      <w:r w:rsidRPr="00560A59">
        <w:rPr>
          <w:rFonts w:cs="Arial"/>
          <w:b/>
          <w:bCs/>
          <w:snapToGrid w:val="0"/>
          <w:sz w:val="28"/>
          <w:szCs w:val="28"/>
          <w:lang w:eastAsia="en-US"/>
        </w:rPr>
        <w:t>Реестр неподконтрольных расходов</w:t>
      </w:r>
    </w:p>
    <w:p w14:paraId="200F7644" w14:textId="77777777" w:rsidR="00560A59" w:rsidRPr="00560A59" w:rsidRDefault="00560A59" w:rsidP="00560A59">
      <w:pPr>
        <w:jc w:val="right"/>
        <w:rPr>
          <w:snapToGrid w:val="0"/>
          <w:szCs w:val="28"/>
        </w:rPr>
      </w:pPr>
      <w:r w:rsidRPr="00560A59">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560A59" w:rsidRPr="00560A59" w14:paraId="1B4434F9" w14:textId="77777777" w:rsidTr="007232B4">
        <w:trPr>
          <w:trHeight w:val="720"/>
        </w:trPr>
        <w:tc>
          <w:tcPr>
            <w:tcW w:w="959" w:type="dxa"/>
            <w:vMerge w:val="restart"/>
            <w:shd w:val="clear" w:color="auto" w:fill="auto"/>
            <w:vAlign w:val="center"/>
            <w:hideMark/>
          </w:tcPr>
          <w:p w14:paraId="0C38DF2E" w14:textId="77777777" w:rsidR="00560A59" w:rsidRPr="00560A59" w:rsidRDefault="00560A59" w:rsidP="00560A59">
            <w:pPr>
              <w:jc w:val="center"/>
              <w:rPr>
                <w:snapToGrid w:val="0"/>
                <w:szCs w:val="28"/>
              </w:rPr>
            </w:pPr>
            <w:r w:rsidRPr="00560A59">
              <w:rPr>
                <w:snapToGrid w:val="0"/>
                <w:szCs w:val="28"/>
              </w:rPr>
              <w:t>№ п/п</w:t>
            </w:r>
          </w:p>
        </w:tc>
        <w:tc>
          <w:tcPr>
            <w:tcW w:w="6946" w:type="dxa"/>
            <w:vMerge w:val="restart"/>
            <w:shd w:val="clear" w:color="auto" w:fill="auto"/>
            <w:vAlign w:val="center"/>
            <w:hideMark/>
          </w:tcPr>
          <w:p w14:paraId="7CD69E55"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1559" w:type="dxa"/>
            <w:vMerge w:val="restart"/>
            <w:shd w:val="clear" w:color="auto" w:fill="auto"/>
            <w:vAlign w:val="center"/>
            <w:hideMark/>
          </w:tcPr>
          <w:p w14:paraId="50850CAD" w14:textId="77777777" w:rsidR="00560A59" w:rsidRPr="00560A59" w:rsidRDefault="00560A59" w:rsidP="00560A59">
            <w:pPr>
              <w:ind w:left="-138" w:right="-153"/>
              <w:jc w:val="center"/>
              <w:rPr>
                <w:snapToGrid w:val="0"/>
                <w:szCs w:val="28"/>
              </w:rPr>
            </w:pPr>
            <w:r w:rsidRPr="00560A59">
              <w:rPr>
                <w:snapToGrid w:val="0"/>
                <w:szCs w:val="28"/>
              </w:rPr>
              <w:t xml:space="preserve">Факт </w:t>
            </w:r>
            <w:r w:rsidRPr="00560A59">
              <w:rPr>
                <w:snapToGrid w:val="0"/>
                <w:szCs w:val="28"/>
              </w:rPr>
              <w:br/>
              <w:t>2022 года</w:t>
            </w:r>
          </w:p>
        </w:tc>
      </w:tr>
      <w:tr w:rsidR="00560A59" w:rsidRPr="00560A59" w14:paraId="4C36B66B" w14:textId="77777777" w:rsidTr="007232B4">
        <w:trPr>
          <w:trHeight w:val="507"/>
        </w:trPr>
        <w:tc>
          <w:tcPr>
            <w:tcW w:w="959" w:type="dxa"/>
            <w:vMerge/>
            <w:shd w:val="clear" w:color="auto" w:fill="auto"/>
            <w:vAlign w:val="center"/>
            <w:hideMark/>
          </w:tcPr>
          <w:p w14:paraId="22B0EC0E" w14:textId="77777777" w:rsidR="00560A59" w:rsidRPr="00560A59" w:rsidRDefault="00560A59" w:rsidP="00560A59">
            <w:pPr>
              <w:jc w:val="center"/>
              <w:rPr>
                <w:snapToGrid w:val="0"/>
                <w:szCs w:val="28"/>
              </w:rPr>
            </w:pPr>
          </w:p>
        </w:tc>
        <w:tc>
          <w:tcPr>
            <w:tcW w:w="6946" w:type="dxa"/>
            <w:vMerge/>
            <w:shd w:val="clear" w:color="auto" w:fill="auto"/>
            <w:vAlign w:val="center"/>
            <w:hideMark/>
          </w:tcPr>
          <w:p w14:paraId="785CA661" w14:textId="77777777" w:rsidR="00560A59" w:rsidRPr="00560A59" w:rsidRDefault="00560A59" w:rsidP="00560A59">
            <w:pPr>
              <w:jc w:val="center"/>
              <w:rPr>
                <w:snapToGrid w:val="0"/>
                <w:szCs w:val="28"/>
              </w:rPr>
            </w:pPr>
          </w:p>
        </w:tc>
        <w:tc>
          <w:tcPr>
            <w:tcW w:w="1559" w:type="dxa"/>
            <w:vMerge/>
            <w:shd w:val="clear" w:color="auto" w:fill="auto"/>
            <w:vAlign w:val="center"/>
            <w:hideMark/>
          </w:tcPr>
          <w:p w14:paraId="1567DA84" w14:textId="77777777" w:rsidR="00560A59" w:rsidRPr="00560A59" w:rsidRDefault="00560A59" w:rsidP="00560A59">
            <w:pPr>
              <w:jc w:val="center"/>
              <w:rPr>
                <w:snapToGrid w:val="0"/>
                <w:szCs w:val="28"/>
              </w:rPr>
            </w:pPr>
          </w:p>
        </w:tc>
      </w:tr>
      <w:tr w:rsidR="00560A59" w:rsidRPr="00560A59" w14:paraId="28E41BC9" w14:textId="77777777" w:rsidTr="007232B4">
        <w:trPr>
          <w:trHeight w:val="1080"/>
        </w:trPr>
        <w:tc>
          <w:tcPr>
            <w:tcW w:w="959" w:type="dxa"/>
            <w:shd w:val="clear" w:color="auto" w:fill="auto"/>
            <w:noWrap/>
            <w:vAlign w:val="center"/>
            <w:hideMark/>
          </w:tcPr>
          <w:p w14:paraId="6A01171D" w14:textId="77777777" w:rsidR="00560A59" w:rsidRPr="00560A59" w:rsidRDefault="00560A59" w:rsidP="00560A59">
            <w:pPr>
              <w:jc w:val="center"/>
              <w:rPr>
                <w:snapToGrid w:val="0"/>
                <w:szCs w:val="28"/>
              </w:rPr>
            </w:pPr>
            <w:r w:rsidRPr="00560A59">
              <w:rPr>
                <w:snapToGrid w:val="0"/>
                <w:szCs w:val="28"/>
              </w:rPr>
              <w:t>1.1</w:t>
            </w:r>
          </w:p>
        </w:tc>
        <w:tc>
          <w:tcPr>
            <w:tcW w:w="6946" w:type="dxa"/>
            <w:shd w:val="clear" w:color="auto" w:fill="auto"/>
            <w:vAlign w:val="center"/>
            <w:hideMark/>
          </w:tcPr>
          <w:p w14:paraId="46E0911F" w14:textId="77777777" w:rsidR="00560A59" w:rsidRPr="00560A59" w:rsidRDefault="00560A59" w:rsidP="00560A59">
            <w:pPr>
              <w:rPr>
                <w:snapToGrid w:val="0"/>
                <w:szCs w:val="28"/>
              </w:rPr>
            </w:pPr>
            <w:r w:rsidRPr="00560A59">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302C2715" w14:textId="77777777" w:rsidR="00560A59" w:rsidRPr="00560A59" w:rsidRDefault="00560A59" w:rsidP="00560A59">
            <w:pPr>
              <w:jc w:val="center"/>
              <w:rPr>
                <w:snapToGrid w:val="0"/>
                <w:szCs w:val="28"/>
              </w:rPr>
            </w:pPr>
            <w:r w:rsidRPr="00560A59">
              <w:rPr>
                <w:snapToGrid w:val="0"/>
                <w:szCs w:val="28"/>
              </w:rPr>
              <w:t>814</w:t>
            </w:r>
          </w:p>
        </w:tc>
      </w:tr>
      <w:tr w:rsidR="00560A59" w:rsidRPr="00560A59" w14:paraId="078C5E59" w14:textId="77777777" w:rsidTr="007232B4">
        <w:trPr>
          <w:trHeight w:val="360"/>
        </w:trPr>
        <w:tc>
          <w:tcPr>
            <w:tcW w:w="959" w:type="dxa"/>
            <w:shd w:val="clear" w:color="auto" w:fill="auto"/>
            <w:noWrap/>
            <w:vAlign w:val="center"/>
            <w:hideMark/>
          </w:tcPr>
          <w:p w14:paraId="520AA89D" w14:textId="77777777" w:rsidR="00560A59" w:rsidRPr="00560A59" w:rsidRDefault="00560A59" w:rsidP="00560A59">
            <w:pPr>
              <w:jc w:val="center"/>
              <w:rPr>
                <w:snapToGrid w:val="0"/>
                <w:szCs w:val="28"/>
              </w:rPr>
            </w:pPr>
            <w:r w:rsidRPr="00560A59">
              <w:rPr>
                <w:snapToGrid w:val="0"/>
                <w:szCs w:val="28"/>
              </w:rPr>
              <w:t>1.2</w:t>
            </w:r>
          </w:p>
        </w:tc>
        <w:tc>
          <w:tcPr>
            <w:tcW w:w="6946" w:type="dxa"/>
            <w:shd w:val="clear" w:color="auto" w:fill="auto"/>
            <w:noWrap/>
            <w:vAlign w:val="center"/>
            <w:hideMark/>
          </w:tcPr>
          <w:p w14:paraId="7DF36A85" w14:textId="77777777" w:rsidR="00560A59" w:rsidRPr="00560A59" w:rsidRDefault="00560A59" w:rsidP="00560A59">
            <w:pPr>
              <w:rPr>
                <w:snapToGrid w:val="0"/>
                <w:szCs w:val="28"/>
              </w:rPr>
            </w:pPr>
            <w:r w:rsidRPr="00560A59">
              <w:rPr>
                <w:snapToGrid w:val="0"/>
                <w:szCs w:val="28"/>
              </w:rPr>
              <w:t>Арендная плата</w:t>
            </w:r>
          </w:p>
        </w:tc>
        <w:tc>
          <w:tcPr>
            <w:tcW w:w="1559" w:type="dxa"/>
            <w:shd w:val="clear" w:color="auto" w:fill="auto"/>
            <w:vAlign w:val="center"/>
          </w:tcPr>
          <w:p w14:paraId="7E4A6833" w14:textId="77777777" w:rsidR="00560A59" w:rsidRPr="00560A59" w:rsidRDefault="00560A59" w:rsidP="00560A59">
            <w:pPr>
              <w:jc w:val="center"/>
              <w:rPr>
                <w:snapToGrid w:val="0"/>
                <w:szCs w:val="28"/>
              </w:rPr>
            </w:pPr>
            <w:r w:rsidRPr="00560A59">
              <w:rPr>
                <w:snapToGrid w:val="0"/>
                <w:szCs w:val="28"/>
              </w:rPr>
              <w:t>5 135</w:t>
            </w:r>
          </w:p>
        </w:tc>
      </w:tr>
      <w:tr w:rsidR="00560A59" w:rsidRPr="00560A59" w14:paraId="514319B9" w14:textId="77777777" w:rsidTr="007232B4">
        <w:trPr>
          <w:trHeight w:val="360"/>
        </w:trPr>
        <w:tc>
          <w:tcPr>
            <w:tcW w:w="959" w:type="dxa"/>
            <w:shd w:val="clear" w:color="auto" w:fill="auto"/>
            <w:noWrap/>
            <w:vAlign w:val="center"/>
            <w:hideMark/>
          </w:tcPr>
          <w:p w14:paraId="2F0C2C83" w14:textId="77777777" w:rsidR="00560A59" w:rsidRPr="00560A59" w:rsidRDefault="00560A59" w:rsidP="00560A59">
            <w:pPr>
              <w:jc w:val="center"/>
              <w:rPr>
                <w:snapToGrid w:val="0"/>
                <w:szCs w:val="28"/>
              </w:rPr>
            </w:pPr>
            <w:r w:rsidRPr="00560A59">
              <w:rPr>
                <w:snapToGrid w:val="0"/>
                <w:szCs w:val="28"/>
              </w:rPr>
              <w:t>1.3</w:t>
            </w:r>
          </w:p>
        </w:tc>
        <w:tc>
          <w:tcPr>
            <w:tcW w:w="6946" w:type="dxa"/>
            <w:shd w:val="clear" w:color="auto" w:fill="auto"/>
            <w:noWrap/>
            <w:vAlign w:val="center"/>
            <w:hideMark/>
          </w:tcPr>
          <w:p w14:paraId="01146F91" w14:textId="77777777" w:rsidR="00560A59" w:rsidRPr="00560A59" w:rsidRDefault="00560A59" w:rsidP="00560A59">
            <w:pPr>
              <w:rPr>
                <w:snapToGrid w:val="0"/>
                <w:szCs w:val="28"/>
              </w:rPr>
            </w:pPr>
            <w:r w:rsidRPr="00560A59">
              <w:rPr>
                <w:snapToGrid w:val="0"/>
                <w:szCs w:val="28"/>
              </w:rPr>
              <w:t>Концессионная плата</w:t>
            </w:r>
          </w:p>
        </w:tc>
        <w:tc>
          <w:tcPr>
            <w:tcW w:w="1559" w:type="dxa"/>
            <w:shd w:val="clear" w:color="auto" w:fill="auto"/>
            <w:vAlign w:val="center"/>
          </w:tcPr>
          <w:p w14:paraId="0808B637"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1E48DEB" w14:textId="77777777" w:rsidTr="007232B4">
        <w:trPr>
          <w:trHeight w:val="720"/>
        </w:trPr>
        <w:tc>
          <w:tcPr>
            <w:tcW w:w="959" w:type="dxa"/>
            <w:shd w:val="clear" w:color="auto" w:fill="auto"/>
            <w:noWrap/>
            <w:vAlign w:val="center"/>
            <w:hideMark/>
          </w:tcPr>
          <w:p w14:paraId="163EA6F6" w14:textId="77777777" w:rsidR="00560A59" w:rsidRPr="00560A59" w:rsidRDefault="00560A59" w:rsidP="00560A59">
            <w:pPr>
              <w:jc w:val="center"/>
              <w:rPr>
                <w:snapToGrid w:val="0"/>
                <w:szCs w:val="28"/>
              </w:rPr>
            </w:pPr>
            <w:r w:rsidRPr="00560A59">
              <w:rPr>
                <w:snapToGrid w:val="0"/>
                <w:szCs w:val="28"/>
              </w:rPr>
              <w:t>1.4</w:t>
            </w:r>
          </w:p>
        </w:tc>
        <w:tc>
          <w:tcPr>
            <w:tcW w:w="6946" w:type="dxa"/>
            <w:shd w:val="clear" w:color="auto" w:fill="auto"/>
            <w:vAlign w:val="center"/>
            <w:hideMark/>
          </w:tcPr>
          <w:p w14:paraId="7C97F7F1" w14:textId="77777777" w:rsidR="00560A59" w:rsidRPr="00560A59" w:rsidRDefault="00560A59" w:rsidP="00560A59">
            <w:pPr>
              <w:rPr>
                <w:snapToGrid w:val="0"/>
                <w:szCs w:val="28"/>
              </w:rPr>
            </w:pPr>
            <w:r w:rsidRPr="00560A59">
              <w:rPr>
                <w:snapToGrid w:val="0"/>
                <w:szCs w:val="28"/>
              </w:rPr>
              <w:t>Расходы на уплату налогов, сборов и других обязательных платежей, в том числе:</w:t>
            </w:r>
            <w:r w:rsidRPr="00560A59">
              <w:rPr>
                <w:snapToGrid w:val="0"/>
                <w:szCs w:val="28"/>
              </w:rPr>
              <w:br/>
              <w:t>Стр. 1.4 = стр. 1.4.1 + стр. 1.4.2 + стр. 1.4.3.</w:t>
            </w:r>
          </w:p>
        </w:tc>
        <w:tc>
          <w:tcPr>
            <w:tcW w:w="1559" w:type="dxa"/>
            <w:shd w:val="clear" w:color="auto" w:fill="auto"/>
            <w:vAlign w:val="center"/>
          </w:tcPr>
          <w:p w14:paraId="6D0FCAD0" w14:textId="77777777" w:rsidR="00560A59" w:rsidRPr="00560A59" w:rsidRDefault="00560A59" w:rsidP="00560A59">
            <w:pPr>
              <w:jc w:val="center"/>
              <w:rPr>
                <w:snapToGrid w:val="0"/>
                <w:szCs w:val="28"/>
              </w:rPr>
            </w:pPr>
            <w:r w:rsidRPr="00560A59">
              <w:rPr>
                <w:snapToGrid w:val="0"/>
                <w:szCs w:val="28"/>
              </w:rPr>
              <w:t>144</w:t>
            </w:r>
          </w:p>
        </w:tc>
      </w:tr>
      <w:tr w:rsidR="00560A59" w:rsidRPr="00560A59" w14:paraId="3C03E6A8" w14:textId="77777777" w:rsidTr="007232B4">
        <w:trPr>
          <w:trHeight w:val="1383"/>
        </w:trPr>
        <w:tc>
          <w:tcPr>
            <w:tcW w:w="959" w:type="dxa"/>
            <w:shd w:val="clear" w:color="auto" w:fill="auto"/>
            <w:noWrap/>
            <w:vAlign w:val="center"/>
            <w:hideMark/>
          </w:tcPr>
          <w:p w14:paraId="082529B2" w14:textId="77777777" w:rsidR="00560A59" w:rsidRPr="00560A59" w:rsidRDefault="00560A59" w:rsidP="00560A59">
            <w:pPr>
              <w:jc w:val="center"/>
              <w:rPr>
                <w:snapToGrid w:val="0"/>
                <w:szCs w:val="28"/>
              </w:rPr>
            </w:pPr>
            <w:r w:rsidRPr="00560A59">
              <w:rPr>
                <w:snapToGrid w:val="0"/>
                <w:szCs w:val="28"/>
              </w:rPr>
              <w:t>1.4.1</w:t>
            </w:r>
            <w:r w:rsidRPr="00560A59">
              <w:rPr>
                <w:snapToGrid w:val="0"/>
                <w:szCs w:val="28"/>
              </w:rPr>
              <w:br/>
            </w:r>
          </w:p>
        </w:tc>
        <w:tc>
          <w:tcPr>
            <w:tcW w:w="6946" w:type="dxa"/>
            <w:shd w:val="clear" w:color="auto" w:fill="auto"/>
            <w:vAlign w:val="center"/>
            <w:hideMark/>
          </w:tcPr>
          <w:p w14:paraId="14BD436B" w14:textId="77777777" w:rsidR="00560A59" w:rsidRPr="00560A59" w:rsidRDefault="00560A59" w:rsidP="00560A59">
            <w:pPr>
              <w:rPr>
                <w:snapToGrid w:val="0"/>
                <w:szCs w:val="28"/>
              </w:rPr>
            </w:pPr>
            <w:r w:rsidRPr="00560A59">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3BD02ABA" w14:textId="77777777" w:rsidR="00560A59" w:rsidRPr="00560A59" w:rsidRDefault="00560A59" w:rsidP="00560A59">
            <w:pPr>
              <w:jc w:val="center"/>
              <w:rPr>
                <w:snapToGrid w:val="0"/>
                <w:szCs w:val="28"/>
              </w:rPr>
            </w:pPr>
            <w:r w:rsidRPr="00560A59">
              <w:rPr>
                <w:snapToGrid w:val="0"/>
                <w:szCs w:val="28"/>
              </w:rPr>
              <w:t>13</w:t>
            </w:r>
          </w:p>
        </w:tc>
      </w:tr>
      <w:tr w:rsidR="00560A59" w:rsidRPr="00560A59" w14:paraId="0752C536" w14:textId="77777777" w:rsidTr="007232B4">
        <w:trPr>
          <w:trHeight w:val="360"/>
        </w:trPr>
        <w:tc>
          <w:tcPr>
            <w:tcW w:w="959" w:type="dxa"/>
            <w:shd w:val="clear" w:color="auto" w:fill="auto"/>
            <w:noWrap/>
            <w:vAlign w:val="center"/>
            <w:hideMark/>
          </w:tcPr>
          <w:p w14:paraId="7CB480A3" w14:textId="77777777" w:rsidR="00560A59" w:rsidRPr="00560A59" w:rsidRDefault="00560A59" w:rsidP="00560A59">
            <w:pPr>
              <w:jc w:val="center"/>
              <w:rPr>
                <w:snapToGrid w:val="0"/>
                <w:szCs w:val="28"/>
              </w:rPr>
            </w:pPr>
            <w:r w:rsidRPr="00560A59">
              <w:rPr>
                <w:snapToGrid w:val="0"/>
                <w:szCs w:val="28"/>
              </w:rPr>
              <w:t>1.4.2</w:t>
            </w:r>
          </w:p>
        </w:tc>
        <w:tc>
          <w:tcPr>
            <w:tcW w:w="6946" w:type="dxa"/>
            <w:shd w:val="clear" w:color="auto" w:fill="auto"/>
            <w:vAlign w:val="center"/>
            <w:hideMark/>
          </w:tcPr>
          <w:p w14:paraId="33B7E39A" w14:textId="77777777" w:rsidR="00560A59" w:rsidRPr="00560A59" w:rsidRDefault="00560A59" w:rsidP="00560A59">
            <w:pPr>
              <w:rPr>
                <w:snapToGrid w:val="0"/>
                <w:szCs w:val="28"/>
              </w:rPr>
            </w:pPr>
            <w:r w:rsidRPr="00560A59">
              <w:rPr>
                <w:snapToGrid w:val="0"/>
                <w:szCs w:val="28"/>
              </w:rPr>
              <w:t>расходы на обязательное страхование</w:t>
            </w:r>
          </w:p>
        </w:tc>
        <w:tc>
          <w:tcPr>
            <w:tcW w:w="1559" w:type="dxa"/>
            <w:shd w:val="clear" w:color="auto" w:fill="auto"/>
            <w:vAlign w:val="center"/>
          </w:tcPr>
          <w:p w14:paraId="30A3647C" w14:textId="77777777" w:rsidR="00560A59" w:rsidRPr="00560A59" w:rsidRDefault="00560A59" w:rsidP="00560A59">
            <w:pPr>
              <w:jc w:val="center"/>
              <w:rPr>
                <w:snapToGrid w:val="0"/>
                <w:szCs w:val="28"/>
              </w:rPr>
            </w:pPr>
            <w:r w:rsidRPr="00560A59">
              <w:rPr>
                <w:snapToGrid w:val="0"/>
                <w:szCs w:val="28"/>
              </w:rPr>
              <w:t>5</w:t>
            </w:r>
          </w:p>
        </w:tc>
      </w:tr>
      <w:tr w:rsidR="00560A59" w:rsidRPr="00560A59" w14:paraId="4AA8D376" w14:textId="77777777" w:rsidTr="007232B4">
        <w:trPr>
          <w:trHeight w:val="360"/>
        </w:trPr>
        <w:tc>
          <w:tcPr>
            <w:tcW w:w="959" w:type="dxa"/>
            <w:shd w:val="clear" w:color="auto" w:fill="auto"/>
            <w:noWrap/>
            <w:vAlign w:val="center"/>
            <w:hideMark/>
          </w:tcPr>
          <w:p w14:paraId="0D646C22" w14:textId="77777777" w:rsidR="00560A59" w:rsidRPr="00560A59" w:rsidRDefault="00560A59" w:rsidP="00560A59">
            <w:pPr>
              <w:jc w:val="center"/>
              <w:rPr>
                <w:snapToGrid w:val="0"/>
                <w:szCs w:val="28"/>
              </w:rPr>
            </w:pPr>
            <w:r w:rsidRPr="00560A59">
              <w:rPr>
                <w:snapToGrid w:val="0"/>
                <w:szCs w:val="28"/>
              </w:rPr>
              <w:t>1.4.3</w:t>
            </w:r>
          </w:p>
        </w:tc>
        <w:tc>
          <w:tcPr>
            <w:tcW w:w="6946" w:type="dxa"/>
            <w:shd w:val="clear" w:color="auto" w:fill="auto"/>
            <w:noWrap/>
            <w:vAlign w:val="center"/>
            <w:hideMark/>
          </w:tcPr>
          <w:p w14:paraId="6094FAB7" w14:textId="77777777" w:rsidR="00560A59" w:rsidRPr="00560A59" w:rsidRDefault="00560A59" w:rsidP="00560A59">
            <w:pPr>
              <w:rPr>
                <w:snapToGrid w:val="0"/>
                <w:szCs w:val="28"/>
              </w:rPr>
            </w:pPr>
            <w:r w:rsidRPr="00560A59">
              <w:rPr>
                <w:snapToGrid w:val="0"/>
                <w:szCs w:val="28"/>
              </w:rPr>
              <w:t>иные расходы</w:t>
            </w:r>
          </w:p>
        </w:tc>
        <w:tc>
          <w:tcPr>
            <w:tcW w:w="1559" w:type="dxa"/>
            <w:shd w:val="clear" w:color="auto" w:fill="auto"/>
            <w:vAlign w:val="center"/>
          </w:tcPr>
          <w:p w14:paraId="4E631852" w14:textId="77777777" w:rsidR="00560A59" w:rsidRPr="00560A59" w:rsidRDefault="00560A59" w:rsidP="00560A59">
            <w:pPr>
              <w:jc w:val="center"/>
              <w:rPr>
                <w:snapToGrid w:val="0"/>
                <w:szCs w:val="28"/>
              </w:rPr>
            </w:pPr>
            <w:r w:rsidRPr="00560A59">
              <w:rPr>
                <w:snapToGrid w:val="0"/>
                <w:szCs w:val="28"/>
              </w:rPr>
              <w:t>126</w:t>
            </w:r>
          </w:p>
        </w:tc>
      </w:tr>
      <w:tr w:rsidR="00560A59" w:rsidRPr="00560A59" w14:paraId="0EB1B0EC" w14:textId="77777777" w:rsidTr="007232B4">
        <w:trPr>
          <w:trHeight w:val="360"/>
        </w:trPr>
        <w:tc>
          <w:tcPr>
            <w:tcW w:w="959" w:type="dxa"/>
            <w:shd w:val="clear" w:color="auto" w:fill="auto"/>
            <w:noWrap/>
            <w:vAlign w:val="center"/>
            <w:hideMark/>
          </w:tcPr>
          <w:p w14:paraId="49C52F42" w14:textId="77777777" w:rsidR="00560A59" w:rsidRPr="00560A59" w:rsidRDefault="00560A59" w:rsidP="00560A59">
            <w:pPr>
              <w:jc w:val="center"/>
              <w:rPr>
                <w:snapToGrid w:val="0"/>
                <w:szCs w:val="28"/>
              </w:rPr>
            </w:pPr>
            <w:r w:rsidRPr="00560A59">
              <w:rPr>
                <w:snapToGrid w:val="0"/>
                <w:szCs w:val="28"/>
              </w:rPr>
              <w:t>1.5</w:t>
            </w:r>
          </w:p>
        </w:tc>
        <w:tc>
          <w:tcPr>
            <w:tcW w:w="6946" w:type="dxa"/>
            <w:shd w:val="clear" w:color="auto" w:fill="auto"/>
            <w:vAlign w:val="center"/>
            <w:hideMark/>
          </w:tcPr>
          <w:p w14:paraId="2CB2C534" w14:textId="77777777" w:rsidR="00560A59" w:rsidRPr="00560A59" w:rsidRDefault="00560A59" w:rsidP="00560A59">
            <w:pPr>
              <w:rPr>
                <w:snapToGrid w:val="0"/>
                <w:szCs w:val="28"/>
              </w:rPr>
            </w:pPr>
            <w:r w:rsidRPr="00560A59">
              <w:rPr>
                <w:snapToGrid w:val="0"/>
                <w:szCs w:val="28"/>
              </w:rPr>
              <w:t>Отчисления на социальные нужды</w:t>
            </w:r>
          </w:p>
        </w:tc>
        <w:tc>
          <w:tcPr>
            <w:tcW w:w="1559" w:type="dxa"/>
            <w:shd w:val="clear" w:color="auto" w:fill="auto"/>
            <w:vAlign w:val="center"/>
          </w:tcPr>
          <w:p w14:paraId="614427A4" w14:textId="77777777" w:rsidR="00560A59" w:rsidRPr="00560A59" w:rsidRDefault="00560A59" w:rsidP="00560A59">
            <w:pPr>
              <w:jc w:val="center"/>
              <w:rPr>
                <w:snapToGrid w:val="0"/>
                <w:szCs w:val="28"/>
              </w:rPr>
            </w:pPr>
            <w:r w:rsidRPr="00560A59">
              <w:rPr>
                <w:snapToGrid w:val="0"/>
                <w:szCs w:val="28"/>
              </w:rPr>
              <w:t>4 510</w:t>
            </w:r>
          </w:p>
        </w:tc>
      </w:tr>
      <w:tr w:rsidR="00560A59" w:rsidRPr="00560A59" w14:paraId="55F7E4B7" w14:textId="77777777" w:rsidTr="007232B4">
        <w:trPr>
          <w:trHeight w:val="360"/>
        </w:trPr>
        <w:tc>
          <w:tcPr>
            <w:tcW w:w="959" w:type="dxa"/>
            <w:shd w:val="clear" w:color="auto" w:fill="auto"/>
            <w:noWrap/>
            <w:vAlign w:val="center"/>
            <w:hideMark/>
          </w:tcPr>
          <w:p w14:paraId="51DD0841" w14:textId="77777777" w:rsidR="00560A59" w:rsidRPr="00560A59" w:rsidRDefault="00560A59" w:rsidP="00560A59">
            <w:pPr>
              <w:jc w:val="center"/>
              <w:rPr>
                <w:snapToGrid w:val="0"/>
                <w:szCs w:val="28"/>
              </w:rPr>
            </w:pPr>
            <w:r w:rsidRPr="00560A59">
              <w:rPr>
                <w:snapToGrid w:val="0"/>
                <w:szCs w:val="28"/>
              </w:rPr>
              <w:t>1.6</w:t>
            </w:r>
          </w:p>
        </w:tc>
        <w:tc>
          <w:tcPr>
            <w:tcW w:w="6946" w:type="dxa"/>
            <w:shd w:val="clear" w:color="auto" w:fill="auto"/>
            <w:vAlign w:val="center"/>
            <w:hideMark/>
          </w:tcPr>
          <w:p w14:paraId="27927A22" w14:textId="77777777" w:rsidR="00560A59" w:rsidRPr="00560A59" w:rsidRDefault="00560A59" w:rsidP="00560A59">
            <w:pPr>
              <w:rPr>
                <w:snapToGrid w:val="0"/>
                <w:szCs w:val="28"/>
              </w:rPr>
            </w:pPr>
            <w:r w:rsidRPr="00560A59">
              <w:rPr>
                <w:snapToGrid w:val="0"/>
                <w:szCs w:val="28"/>
              </w:rPr>
              <w:t>Расходы по сомнительным долгам</w:t>
            </w:r>
          </w:p>
        </w:tc>
        <w:tc>
          <w:tcPr>
            <w:tcW w:w="1559" w:type="dxa"/>
            <w:shd w:val="clear" w:color="auto" w:fill="auto"/>
            <w:vAlign w:val="center"/>
          </w:tcPr>
          <w:p w14:paraId="39643FF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5326F9C" w14:textId="77777777" w:rsidTr="007232B4">
        <w:trPr>
          <w:trHeight w:val="720"/>
        </w:trPr>
        <w:tc>
          <w:tcPr>
            <w:tcW w:w="959" w:type="dxa"/>
            <w:shd w:val="clear" w:color="auto" w:fill="auto"/>
            <w:noWrap/>
            <w:vAlign w:val="center"/>
            <w:hideMark/>
          </w:tcPr>
          <w:p w14:paraId="220E1A79" w14:textId="77777777" w:rsidR="00560A59" w:rsidRPr="00560A59" w:rsidRDefault="00560A59" w:rsidP="00560A59">
            <w:pPr>
              <w:jc w:val="center"/>
              <w:rPr>
                <w:snapToGrid w:val="0"/>
                <w:szCs w:val="28"/>
              </w:rPr>
            </w:pPr>
            <w:r w:rsidRPr="00560A59">
              <w:rPr>
                <w:snapToGrid w:val="0"/>
                <w:szCs w:val="28"/>
              </w:rPr>
              <w:t>1.7</w:t>
            </w:r>
          </w:p>
        </w:tc>
        <w:tc>
          <w:tcPr>
            <w:tcW w:w="6946" w:type="dxa"/>
            <w:shd w:val="clear" w:color="auto" w:fill="auto"/>
            <w:vAlign w:val="center"/>
            <w:hideMark/>
          </w:tcPr>
          <w:p w14:paraId="121A4D35" w14:textId="77777777" w:rsidR="00560A59" w:rsidRPr="00560A59" w:rsidRDefault="00560A59" w:rsidP="00560A59">
            <w:pPr>
              <w:rPr>
                <w:snapToGrid w:val="0"/>
                <w:szCs w:val="28"/>
              </w:rPr>
            </w:pPr>
            <w:r w:rsidRPr="00560A59">
              <w:rPr>
                <w:snapToGrid w:val="0"/>
                <w:szCs w:val="28"/>
              </w:rPr>
              <w:t>Амортизация основных средств и нематериальных активов</w:t>
            </w:r>
          </w:p>
        </w:tc>
        <w:tc>
          <w:tcPr>
            <w:tcW w:w="1559" w:type="dxa"/>
            <w:shd w:val="clear" w:color="auto" w:fill="auto"/>
            <w:vAlign w:val="center"/>
          </w:tcPr>
          <w:p w14:paraId="1610950A" w14:textId="77777777" w:rsidR="00560A59" w:rsidRPr="00560A59" w:rsidRDefault="00560A59" w:rsidP="00560A59">
            <w:pPr>
              <w:jc w:val="center"/>
              <w:rPr>
                <w:snapToGrid w:val="0"/>
                <w:szCs w:val="28"/>
              </w:rPr>
            </w:pPr>
            <w:r w:rsidRPr="00560A59">
              <w:rPr>
                <w:snapToGrid w:val="0"/>
                <w:szCs w:val="28"/>
              </w:rPr>
              <w:t>346</w:t>
            </w:r>
          </w:p>
        </w:tc>
      </w:tr>
      <w:tr w:rsidR="00560A59" w:rsidRPr="00560A59" w14:paraId="6056FDFA" w14:textId="77777777" w:rsidTr="007232B4">
        <w:trPr>
          <w:trHeight w:val="720"/>
        </w:trPr>
        <w:tc>
          <w:tcPr>
            <w:tcW w:w="959" w:type="dxa"/>
            <w:shd w:val="clear" w:color="auto" w:fill="auto"/>
            <w:noWrap/>
            <w:vAlign w:val="center"/>
            <w:hideMark/>
          </w:tcPr>
          <w:p w14:paraId="4AF07861" w14:textId="77777777" w:rsidR="00560A59" w:rsidRPr="00560A59" w:rsidRDefault="00560A59" w:rsidP="00560A59">
            <w:pPr>
              <w:jc w:val="center"/>
              <w:rPr>
                <w:snapToGrid w:val="0"/>
                <w:szCs w:val="28"/>
              </w:rPr>
            </w:pPr>
            <w:r w:rsidRPr="00560A59">
              <w:rPr>
                <w:snapToGrid w:val="0"/>
                <w:szCs w:val="28"/>
              </w:rPr>
              <w:t>1.8</w:t>
            </w:r>
          </w:p>
        </w:tc>
        <w:tc>
          <w:tcPr>
            <w:tcW w:w="6946" w:type="dxa"/>
            <w:shd w:val="clear" w:color="auto" w:fill="auto"/>
            <w:noWrap/>
            <w:vAlign w:val="center"/>
            <w:hideMark/>
          </w:tcPr>
          <w:p w14:paraId="064710BC" w14:textId="77777777" w:rsidR="00560A59" w:rsidRPr="00560A59" w:rsidRDefault="00560A59" w:rsidP="00560A59">
            <w:pPr>
              <w:rPr>
                <w:snapToGrid w:val="0"/>
                <w:szCs w:val="28"/>
              </w:rPr>
            </w:pPr>
            <w:r w:rsidRPr="00560A59">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6F59BA8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F2B5A3E" w14:textId="77777777" w:rsidTr="007232B4">
        <w:trPr>
          <w:trHeight w:val="360"/>
        </w:trPr>
        <w:tc>
          <w:tcPr>
            <w:tcW w:w="959" w:type="dxa"/>
            <w:shd w:val="clear" w:color="auto" w:fill="auto"/>
            <w:noWrap/>
            <w:vAlign w:val="center"/>
            <w:hideMark/>
          </w:tcPr>
          <w:p w14:paraId="045A4DBE" w14:textId="77777777" w:rsidR="00560A59" w:rsidRPr="00560A59" w:rsidRDefault="00560A59" w:rsidP="00560A59">
            <w:pPr>
              <w:jc w:val="center"/>
              <w:rPr>
                <w:snapToGrid w:val="0"/>
                <w:szCs w:val="28"/>
              </w:rPr>
            </w:pPr>
          </w:p>
        </w:tc>
        <w:tc>
          <w:tcPr>
            <w:tcW w:w="6946" w:type="dxa"/>
            <w:shd w:val="clear" w:color="auto" w:fill="auto"/>
            <w:noWrap/>
            <w:vAlign w:val="center"/>
            <w:hideMark/>
          </w:tcPr>
          <w:p w14:paraId="17653769" w14:textId="77777777" w:rsidR="00560A59" w:rsidRPr="00560A59" w:rsidRDefault="00560A59" w:rsidP="00560A59">
            <w:pPr>
              <w:rPr>
                <w:snapToGrid w:val="0"/>
                <w:szCs w:val="28"/>
              </w:rPr>
            </w:pPr>
            <w:r w:rsidRPr="00560A59">
              <w:rPr>
                <w:snapToGrid w:val="0"/>
                <w:szCs w:val="28"/>
              </w:rPr>
              <w:t>ИТОГО</w:t>
            </w:r>
          </w:p>
        </w:tc>
        <w:tc>
          <w:tcPr>
            <w:tcW w:w="1559" w:type="dxa"/>
            <w:shd w:val="clear" w:color="auto" w:fill="auto"/>
            <w:vAlign w:val="center"/>
          </w:tcPr>
          <w:p w14:paraId="210B7244" w14:textId="77777777" w:rsidR="00560A59" w:rsidRPr="00560A59" w:rsidRDefault="00560A59" w:rsidP="00560A59">
            <w:pPr>
              <w:jc w:val="center"/>
              <w:rPr>
                <w:snapToGrid w:val="0"/>
                <w:szCs w:val="28"/>
              </w:rPr>
            </w:pPr>
            <w:r w:rsidRPr="00560A59">
              <w:rPr>
                <w:snapToGrid w:val="0"/>
                <w:szCs w:val="28"/>
              </w:rPr>
              <w:t>10 949</w:t>
            </w:r>
          </w:p>
        </w:tc>
      </w:tr>
      <w:tr w:rsidR="00560A59" w:rsidRPr="00560A59" w14:paraId="070B16AA" w14:textId="77777777" w:rsidTr="007232B4">
        <w:trPr>
          <w:trHeight w:val="360"/>
        </w:trPr>
        <w:tc>
          <w:tcPr>
            <w:tcW w:w="959" w:type="dxa"/>
            <w:shd w:val="clear" w:color="auto" w:fill="auto"/>
            <w:noWrap/>
            <w:vAlign w:val="center"/>
            <w:hideMark/>
          </w:tcPr>
          <w:p w14:paraId="4D31D790" w14:textId="77777777" w:rsidR="00560A59" w:rsidRPr="00560A59" w:rsidRDefault="00560A59" w:rsidP="00560A59">
            <w:pPr>
              <w:jc w:val="center"/>
              <w:rPr>
                <w:snapToGrid w:val="0"/>
                <w:szCs w:val="28"/>
              </w:rPr>
            </w:pPr>
            <w:r w:rsidRPr="00560A59">
              <w:rPr>
                <w:snapToGrid w:val="0"/>
                <w:szCs w:val="28"/>
              </w:rPr>
              <w:t>2</w:t>
            </w:r>
          </w:p>
        </w:tc>
        <w:tc>
          <w:tcPr>
            <w:tcW w:w="6946" w:type="dxa"/>
            <w:shd w:val="clear" w:color="auto" w:fill="auto"/>
            <w:noWrap/>
            <w:vAlign w:val="center"/>
            <w:hideMark/>
          </w:tcPr>
          <w:p w14:paraId="0C277D64" w14:textId="77777777" w:rsidR="00560A59" w:rsidRPr="00560A59" w:rsidRDefault="00560A59" w:rsidP="00560A59">
            <w:pPr>
              <w:rPr>
                <w:snapToGrid w:val="0"/>
                <w:szCs w:val="28"/>
              </w:rPr>
            </w:pPr>
            <w:r w:rsidRPr="00560A59">
              <w:rPr>
                <w:snapToGrid w:val="0"/>
                <w:szCs w:val="28"/>
              </w:rPr>
              <w:t>Налог на прибыль</w:t>
            </w:r>
          </w:p>
        </w:tc>
        <w:tc>
          <w:tcPr>
            <w:tcW w:w="1559" w:type="dxa"/>
            <w:shd w:val="clear" w:color="auto" w:fill="auto"/>
            <w:vAlign w:val="center"/>
          </w:tcPr>
          <w:p w14:paraId="62022324" w14:textId="77777777" w:rsidR="00560A59" w:rsidRPr="00560A59" w:rsidRDefault="00560A59" w:rsidP="00560A59">
            <w:pPr>
              <w:jc w:val="center"/>
              <w:rPr>
                <w:snapToGrid w:val="0"/>
                <w:szCs w:val="28"/>
              </w:rPr>
            </w:pPr>
            <w:r w:rsidRPr="00560A59">
              <w:rPr>
                <w:snapToGrid w:val="0"/>
                <w:szCs w:val="28"/>
              </w:rPr>
              <w:t>2 638</w:t>
            </w:r>
          </w:p>
        </w:tc>
      </w:tr>
      <w:tr w:rsidR="00560A59" w:rsidRPr="00560A59" w14:paraId="54A844CE" w14:textId="77777777" w:rsidTr="007232B4">
        <w:trPr>
          <w:trHeight w:val="1063"/>
        </w:trPr>
        <w:tc>
          <w:tcPr>
            <w:tcW w:w="959" w:type="dxa"/>
            <w:shd w:val="clear" w:color="auto" w:fill="auto"/>
            <w:noWrap/>
            <w:vAlign w:val="center"/>
            <w:hideMark/>
          </w:tcPr>
          <w:p w14:paraId="4F713187" w14:textId="77777777" w:rsidR="00560A59" w:rsidRPr="00560A59" w:rsidRDefault="00560A59" w:rsidP="00560A59">
            <w:pPr>
              <w:jc w:val="center"/>
              <w:rPr>
                <w:snapToGrid w:val="0"/>
                <w:szCs w:val="28"/>
              </w:rPr>
            </w:pPr>
            <w:r w:rsidRPr="00560A59">
              <w:rPr>
                <w:snapToGrid w:val="0"/>
                <w:szCs w:val="28"/>
              </w:rPr>
              <w:t>3</w:t>
            </w:r>
          </w:p>
        </w:tc>
        <w:tc>
          <w:tcPr>
            <w:tcW w:w="6946" w:type="dxa"/>
            <w:shd w:val="clear" w:color="auto" w:fill="auto"/>
            <w:noWrap/>
            <w:vAlign w:val="center"/>
            <w:hideMark/>
          </w:tcPr>
          <w:p w14:paraId="4485E39B" w14:textId="77777777" w:rsidR="00560A59" w:rsidRPr="00560A59" w:rsidRDefault="00560A59" w:rsidP="00560A59">
            <w:pPr>
              <w:rPr>
                <w:snapToGrid w:val="0"/>
                <w:szCs w:val="28"/>
              </w:rPr>
            </w:pPr>
            <w:r w:rsidRPr="00560A59">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5F7989C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B08FC2E" w14:textId="77777777" w:rsidTr="007232B4">
        <w:trPr>
          <w:trHeight w:val="360"/>
        </w:trPr>
        <w:tc>
          <w:tcPr>
            <w:tcW w:w="959" w:type="dxa"/>
            <w:shd w:val="clear" w:color="auto" w:fill="auto"/>
            <w:noWrap/>
            <w:vAlign w:val="center"/>
            <w:hideMark/>
          </w:tcPr>
          <w:p w14:paraId="566469AD" w14:textId="77777777" w:rsidR="00560A59" w:rsidRPr="00560A59" w:rsidRDefault="00560A59" w:rsidP="00560A59">
            <w:pPr>
              <w:jc w:val="center"/>
              <w:rPr>
                <w:snapToGrid w:val="0"/>
                <w:szCs w:val="28"/>
              </w:rPr>
            </w:pPr>
            <w:r w:rsidRPr="00560A59">
              <w:rPr>
                <w:snapToGrid w:val="0"/>
                <w:szCs w:val="28"/>
              </w:rPr>
              <w:t>4</w:t>
            </w:r>
          </w:p>
        </w:tc>
        <w:tc>
          <w:tcPr>
            <w:tcW w:w="6946" w:type="dxa"/>
            <w:shd w:val="clear" w:color="auto" w:fill="auto"/>
            <w:vAlign w:val="center"/>
            <w:hideMark/>
          </w:tcPr>
          <w:p w14:paraId="6536FFB1" w14:textId="77777777" w:rsidR="00560A59" w:rsidRPr="00560A59" w:rsidRDefault="00560A59" w:rsidP="00560A59">
            <w:pPr>
              <w:autoSpaceDE w:val="0"/>
              <w:autoSpaceDN w:val="0"/>
              <w:adjustRightInd w:val="0"/>
              <w:jc w:val="both"/>
              <w:rPr>
                <w:snapToGrid w:val="0"/>
                <w:szCs w:val="28"/>
              </w:rPr>
            </w:pPr>
            <w:r w:rsidRPr="00560A59">
              <w:rPr>
                <w:snapToGrid w:val="0"/>
                <w:szCs w:val="28"/>
              </w:rPr>
              <w:t>Итого неподконтрольных расходов</w:t>
            </w:r>
          </w:p>
          <w:p w14:paraId="09FC0E15" w14:textId="77777777" w:rsidR="00560A59" w:rsidRPr="00560A59" w:rsidRDefault="00560A59" w:rsidP="00560A59">
            <w:pPr>
              <w:autoSpaceDE w:val="0"/>
              <w:autoSpaceDN w:val="0"/>
              <w:adjustRightInd w:val="0"/>
              <w:jc w:val="both"/>
              <w:rPr>
                <w:snapToGrid w:val="0"/>
                <w:szCs w:val="28"/>
              </w:rPr>
            </w:pPr>
            <w:r w:rsidRPr="00560A59">
              <w:rPr>
                <w:snapToGrid w:val="0"/>
                <w:szCs w:val="28"/>
              </w:rPr>
              <w:t xml:space="preserve">Стр. 4 = стр. 1.1 + стр. 1.2 + стр. 1.3 + стр. 1.4 + </w:t>
            </w:r>
            <w:r w:rsidRPr="00560A59">
              <w:rPr>
                <w:snapToGrid w:val="0"/>
                <w:szCs w:val="28"/>
              </w:rPr>
              <w:br/>
              <w:t>стр. 1.5 + стр. 1.6 + стр. 1.7 + стр. 1.8 + стр. 2 + стр. 3.</w:t>
            </w:r>
          </w:p>
        </w:tc>
        <w:tc>
          <w:tcPr>
            <w:tcW w:w="1559" w:type="dxa"/>
            <w:shd w:val="clear" w:color="auto" w:fill="auto"/>
            <w:vAlign w:val="center"/>
          </w:tcPr>
          <w:p w14:paraId="25B4FADF" w14:textId="77777777" w:rsidR="00560A59" w:rsidRPr="00560A59" w:rsidRDefault="00560A59" w:rsidP="00560A59">
            <w:pPr>
              <w:jc w:val="center"/>
              <w:rPr>
                <w:snapToGrid w:val="0"/>
                <w:szCs w:val="28"/>
              </w:rPr>
            </w:pPr>
            <w:r w:rsidRPr="00560A59">
              <w:rPr>
                <w:snapToGrid w:val="0"/>
                <w:szCs w:val="28"/>
              </w:rPr>
              <w:t>13 587</w:t>
            </w:r>
          </w:p>
        </w:tc>
      </w:tr>
    </w:tbl>
    <w:p w14:paraId="12BF28E9" w14:textId="77777777" w:rsidR="00560A59" w:rsidRPr="00560A59" w:rsidRDefault="00560A59" w:rsidP="00560A59">
      <w:pPr>
        <w:rPr>
          <w:snapToGrid w:val="0"/>
          <w:sz w:val="28"/>
          <w:szCs w:val="28"/>
          <w:lang w:eastAsia="en-US"/>
        </w:rPr>
      </w:pPr>
    </w:p>
    <w:p w14:paraId="4A912EF6" w14:textId="77777777" w:rsidR="00560A59" w:rsidRPr="00560A59" w:rsidRDefault="00560A59" w:rsidP="00560A59">
      <w:pPr>
        <w:ind w:firstLine="720"/>
        <w:jc w:val="both"/>
        <w:rPr>
          <w:snapToGrid w:val="0"/>
          <w:sz w:val="28"/>
          <w:szCs w:val="28"/>
        </w:rPr>
      </w:pPr>
      <w:r w:rsidRPr="00560A59">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EC375AC" w14:textId="77777777" w:rsidR="00560A59" w:rsidRPr="00560A59" w:rsidRDefault="00560A59" w:rsidP="00560A59">
      <w:pPr>
        <w:ind w:firstLine="720"/>
        <w:jc w:val="both"/>
        <w:rPr>
          <w:snapToGrid w:val="0"/>
          <w:sz w:val="28"/>
          <w:szCs w:val="28"/>
        </w:rPr>
      </w:pPr>
      <w:r w:rsidRPr="00560A59">
        <w:rPr>
          <w:snapToGrid w:val="0"/>
          <w:sz w:val="28"/>
          <w:szCs w:val="28"/>
        </w:rPr>
        <w:lastRenderedPageBreak/>
        <w:t>Реестр расходов на приобретение энергетических ресурсов, холодной воды и теплоносителя представлен в таблице 21.</w:t>
      </w:r>
    </w:p>
    <w:p w14:paraId="6B862D4F" w14:textId="77777777" w:rsidR="00560A59" w:rsidRPr="00560A59" w:rsidRDefault="00560A59" w:rsidP="00560A59">
      <w:pPr>
        <w:ind w:firstLine="720"/>
        <w:jc w:val="both"/>
        <w:rPr>
          <w:snapToGrid w:val="0"/>
          <w:sz w:val="28"/>
          <w:szCs w:val="28"/>
          <w:lang w:eastAsia="en-US"/>
        </w:rPr>
      </w:pPr>
    </w:p>
    <w:p w14:paraId="15852A23" w14:textId="77777777" w:rsidR="00560A59" w:rsidRPr="00560A59" w:rsidRDefault="00560A59" w:rsidP="00560A59">
      <w:pPr>
        <w:numPr>
          <w:ilvl w:val="0"/>
          <w:numId w:val="4"/>
        </w:numPr>
        <w:spacing w:line="360" w:lineRule="auto"/>
        <w:ind w:left="1491" w:right="-285" w:hanging="357"/>
        <w:jc w:val="right"/>
        <w:rPr>
          <w:snapToGrid w:val="0"/>
          <w:sz w:val="28"/>
          <w:szCs w:val="28"/>
        </w:rPr>
      </w:pPr>
    </w:p>
    <w:p w14:paraId="30AE2CB3" w14:textId="77777777" w:rsidR="00560A59" w:rsidRPr="00560A59" w:rsidRDefault="00560A59" w:rsidP="00560A59">
      <w:pPr>
        <w:keepNext/>
        <w:ind w:right="141"/>
        <w:jc w:val="center"/>
        <w:outlineLvl w:val="2"/>
        <w:rPr>
          <w:rFonts w:cs="Arial"/>
          <w:b/>
          <w:bCs/>
          <w:snapToGrid w:val="0"/>
          <w:sz w:val="28"/>
          <w:szCs w:val="28"/>
          <w:lang w:eastAsia="en-US"/>
        </w:rPr>
      </w:pPr>
      <w:r w:rsidRPr="00560A59">
        <w:rPr>
          <w:rFonts w:cs="Arial"/>
          <w:b/>
          <w:bCs/>
          <w:snapToGrid w:val="0"/>
          <w:sz w:val="28"/>
          <w:szCs w:val="28"/>
          <w:lang w:eastAsia="en-US"/>
        </w:rPr>
        <w:t xml:space="preserve">Реестр расходов на приобретение энергетических ресурсов, </w:t>
      </w:r>
      <w:r w:rsidRPr="00560A59">
        <w:rPr>
          <w:rFonts w:cs="Arial"/>
          <w:b/>
          <w:bCs/>
          <w:snapToGrid w:val="0"/>
          <w:sz w:val="28"/>
          <w:szCs w:val="28"/>
          <w:lang w:eastAsia="en-US"/>
        </w:rPr>
        <w:br/>
        <w:t>холодной воды и теплоносителя</w:t>
      </w:r>
    </w:p>
    <w:p w14:paraId="24F59A68" w14:textId="77777777" w:rsidR="00560A59" w:rsidRPr="00560A59" w:rsidRDefault="00560A59" w:rsidP="00560A59">
      <w:pPr>
        <w:jc w:val="right"/>
        <w:rPr>
          <w:snapToGrid w:val="0"/>
          <w:szCs w:val="28"/>
        </w:rPr>
      </w:pPr>
      <w:r w:rsidRPr="00560A59">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696"/>
        <w:gridCol w:w="2154"/>
      </w:tblGrid>
      <w:tr w:rsidR="00560A59" w:rsidRPr="00560A59" w14:paraId="7F521FB8" w14:textId="77777777" w:rsidTr="007232B4">
        <w:trPr>
          <w:trHeight w:val="507"/>
        </w:trPr>
        <w:tc>
          <w:tcPr>
            <w:tcW w:w="642" w:type="dxa"/>
            <w:vMerge w:val="restart"/>
            <w:shd w:val="clear" w:color="auto" w:fill="auto"/>
            <w:vAlign w:val="center"/>
            <w:hideMark/>
          </w:tcPr>
          <w:p w14:paraId="7D315747" w14:textId="77777777" w:rsidR="00560A59" w:rsidRPr="00560A59" w:rsidRDefault="00560A59" w:rsidP="00560A59">
            <w:pPr>
              <w:jc w:val="center"/>
              <w:rPr>
                <w:snapToGrid w:val="0"/>
                <w:szCs w:val="28"/>
              </w:rPr>
            </w:pPr>
            <w:r w:rsidRPr="00560A59">
              <w:rPr>
                <w:snapToGrid w:val="0"/>
                <w:szCs w:val="28"/>
              </w:rPr>
              <w:t>№ п/п</w:t>
            </w:r>
          </w:p>
        </w:tc>
        <w:tc>
          <w:tcPr>
            <w:tcW w:w="6696" w:type="dxa"/>
            <w:vMerge w:val="restart"/>
            <w:shd w:val="clear" w:color="auto" w:fill="auto"/>
            <w:vAlign w:val="center"/>
            <w:hideMark/>
          </w:tcPr>
          <w:p w14:paraId="68EE3447" w14:textId="77777777" w:rsidR="00560A59" w:rsidRPr="00560A59" w:rsidRDefault="00560A59" w:rsidP="00560A59">
            <w:pPr>
              <w:jc w:val="center"/>
              <w:rPr>
                <w:snapToGrid w:val="0"/>
                <w:szCs w:val="28"/>
              </w:rPr>
            </w:pPr>
            <w:r w:rsidRPr="00560A59">
              <w:rPr>
                <w:snapToGrid w:val="0"/>
                <w:szCs w:val="28"/>
              </w:rPr>
              <w:t>Наименование ресурса</w:t>
            </w:r>
          </w:p>
        </w:tc>
        <w:tc>
          <w:tcPr>
            <w:tcW w:w="2154" w:type="dxa"/>
            <w:vMerge w:val="restart"/>
            <w:shd w:val="clear" w:color="auto" w:fill="auto"/>
            <w:vAlign w:val="center"/>
            <w:hideMark/>
          </w:tcPr>
          <w:p w14:paraId="155880CE" w14:textId="77777777" w:rsidR="00560A59" w:rsidRPr="00560A59" w:rsidRDefault="00560A59" w:rsidP="00560A59">
            <w:pPr>
              <w:jc w:val="center"/>
              <w:rPr>
                <w:snapToGrid w:val="0"/>
                <w:szCs w:val="28"/>
              </w:rPr>
            </w:pPr>
            <w:r w:rsidRPr="00560A59">
              <w:rPr>
                <w:snapToGrid w:val="0"/>
                <w:szCs w:val="28"/>
              </w:rPr>
              <w:t>Факт</w:t>
            </w:r>
            <w:r w:rsidRPr="00560A59">
              <w:rPr>
                <w:snapToGrid w:val="0"/>
                <w:szCs w:val="28"/>
              </w:rPr>
              <w:br/>
              <w:t>2022 года</w:t>
            </w:r>
          </w:p>
        </w:tc>
      </w:tr>
      <w:tr w:rsidR="00560A59" w:rsidRPr="00560A59" w14:paraId="1A7072F4" w14:textId="77777777" w:rsidTr="007232B4">
        <w:trPr>
          <w:trHeight w:val="507"/>
        </w:trPr>
        <w:tc>
          <w:tcPr>
            <w:tcW w:w="642" w:type="dxa"/>
            <w:vMerge/>
            <w:shd w:val="clear" w:color="auto" w:fill="auto"/>
            <w:hideMark/>
          </w:tcPr>
          <w:p w14:paraId="0C97E197" w14:textId="77777777" w:rsidR="00560A59" w:rsidRPr="00560A59" w:rsidRDefault="00560A59" w:rsidP="00560A59">
            <w:pPr>
              <w:jc w:val="both"/>
              <w:rPr>
                <w:snapToGrid w:val="0"/>
                <w:szCs w:val="28"/>
              </w:rPr>
            </w:pPr>
          </w:p>
        </w:tc>
        <w:tc>
          <w:tcPr>
            <w:tcW w:w="6696" w:type="dxa"/>
            <w:vMerge/>
            <w:shd w:val="clear" w:color="auto" w:fill="auto"/>
            <w:hideMark/>
          </w:tcPr>
          <w:p w14:paraId="39B60831" w14:textId="77777777" w:rsidR="00560A59" w:rsidRPr="00560A59" w:rsidRDefault="00560A59" w:rsidP="00560A59">
            <w:pPr>
              <w:jc w:val="both"/>
              <w:rPr>
                <w:snapToGrid w:val="0"/>
                <w:szCs w:val="28"/>
              </w:rPr>
            </w:pPr>
          </w:p>
        </w:tc>
        <w:tc>
          <w:tcPr>
            <w:tcW w:w="2154" w:type="dxa"/>
            <w:vMerge/>
            <w:shd w:val="clear" w:color="auto" w:fill="auto"/>
            <w:hideMark/>
          </w:tcPr>
          <w:p w14:paraId="17650B55" w14:textId="77777777" w:rsidR="00560A59" w:rsidRPr="00560A59" w:rsidRDefault="00560A59" w:rsidP="00560A59">
            <w:pPr>
              <w:jc w:val="both"/>
              <w:rPr>
                <w:snapToGrid w:val="0"/>
                <w:szCs w:val="28"/>
              </w:rPr>
            </w:pPr>
          </w:p>
        </w:tc>
      </w:tr>
      <w:tr w:rsidR="00560A59" w:rsidRPr="00560A59" w14:paraId="51F536B4" w14:textId="77777777" w:rsidTr="007232B4">
        <w:trPr>
          <w:trHeight w:val="353"/>
        </w:trPr>
        <w:tc>
          <w:tcPr>
            <w:tcW w:w="642" w:type="dxa"/>
            <w:shd w:val="clear" w:color="auto" w:fill="auto"/>
            <w:vAlign w:val="center"/>
            <w:hideMark/>
          </w:tcPr>
          <w:p w14:paraId="66F6C185" w14:textId="77777777" w:rsidR="00560A59" w:rsidRPr="00560A59" w:rsidRDefault="00560A59" w:rsidP="00560A59">
            <w:pPr>
              <w:jc w:val="center"/>
              <w:rPr>
                <w:snapToGrid w:val="0"/>
                <w:szCs w:val="28"/>
              </w:rPr>
            </w:pPr>
            <w:r w:rsidRPr="00560A59">
              <w:rPr>
                <w:snapToGrid w:val="0"/>
                <w:szCs w:val="28"/>
              </w:rPr>
              <w:t>1</w:t>
            </w:r>
          </w:p>
        </w:tc>
        <w:tc>
          <w:tcPr>
            <w:tcW w:w="6696" w:type="dxa"/>
            <w:shd w:val="clear" w:color="auto" w:fill="auto"/>
            <w:vAlign w:val="center"/>
            <w:hideMark/>
          </w:tcPr>
          <w:p w14:paraId="236B0514" w14:textId="77777777" w:rsidR="00560A59" w:rsidRPr="00560A59" w:rsidRDefault="00560A59" w:rsidP="00560A59">
            <w:pPr>
              <w:rPr>
                <w:snapToGrid w:val="0"/>
                <w:szCs w:val="28"/>
              </w:rPr>
            </w:pPr>
            <w:r w:rsidRPr="00560A59">
              <w:rPr>
                <w:snapToGrid w:val="0"/>
                <w:szCs w:val="28"/>
              </w:rPr>
              <w:t>Расходы на топливо</w:t>
            </w:r>
          </w:p>
        </w:tc>
        <w:tc>
          <w:tcPr>
            <w:tcW w:w="2154" w:type="dxa"/>
            <w:shd w:val="clear" w:color="auto" w:fill="auto"/>
            <w:vAlign w:val="center"/>
            <w:hideMark/>
          </w:tcPr>
          <w:p w14:paraId="5BAE8A1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9C3AAF4" w14:textId="77777777" w:rsidTr="007232B4">
        <w:trPr>
          <w:trHeight w:val="353"/>
        </w:trPr>
        <w:tc>
          <w:tcPr>
            <w:tcW w:w="642" w:type="dxa"/>
            <w:shd w:val="clear" w:color="auto" w:fill="auto"/>
            <w:vAlign w:val="center"/>
            <w:hideMark/>
          </w:tcPr>
          <w:p w14:paraId="47406BC2" w14:textId="77777777" w:rsidR="00560A59" w:rsidRPr="00560A59" w:rsidRDefault="00560A59" w:rsidP="00560A59">
            <w:pPr>
              <w:jc w:val="center"/>
              <w:rPr>
                <w:snapToGrid w:val="0"/>
                <w:szCs w:val="28"/>
              </w:rPr>
            </w:pPr>
            <w:r w:rsidRPr="00560A59">
              <w:rPr>
                <w:snapToGrid w:val="0"/>
                <w:szCs w:val="28"/>
              </w:rPr>
              <w:t>2</w:t>
            </w:r>
          </w:p>
        </w:tc>
        <w:tc>
          <w:tcPr>
            <w:tcW w:w="6696" w:type="dxa"/>
            <w:shd w:val="clear" w:color="auto" w:fill="auto"/>
            <w:vAlign w:val="center"/>
            <w:hideMark/>
          </w:tcPr>
          <w:p w14:paraId="0D72DF8D" w14:textId="77777777" w:rsidR="00560A59" w:rsidRPr="00560A59" w:rsidRDefault="00560A59" w:rsidP="00560A59">
            <w:pPr>
              <w:rPr>
                <w:snapToGrid w:val="0"/>
                <w:szCs w:val="28"/>
              </w:rPr>
            </w:pPr>
            <w:r w:rsidRPr="00560A59">
              <w:rPr>
                <w:snapToGrid w:val="0"/>
                <w:szCs w:val="28"/>
              </w:rPr>
              <w:t>Расходы на электрическую энергию</w:t>
            </w:r>
          </w:p>
        </w:tc>
        <w:tc>
          <w:tcPr>
            <w:tcW w:w="2154" w:type="dxa"/>
            <w:shd w:val="clear" w:color="auto" w:fill="auto"/>
            <w:vAlign w:val="center"/>
            <w:hideMark/>
          </w:tcPr>
          <w:p w14:paraId="0AF6D12F" w14:textId="77777777" w:rsidR="00560A59" w:rsidRPr="00560A59" w:rsidRDefault="00560A59" w:rsidP="00560A59">
            <w:pPr>
              <w:jc w:val="center"/>
              <w:rPr>
                <w:snapToGrid w:val="0"/>
                <w:szCs w:val="28"/>
              </w:rPr>
            </w:pPr>
            <w:r w:rsidRPr="00560A59">
              <w:rPr>
                <w:snapToGrid w:val="0"/>
                <w:szCs w:val="28"/>
              </w:rPr>
              <w:t>19 599</w:t>
            </w:r>
          </w:p>
        </w:tc>
      </w:tr>
      <w:tr w:rsidR="00560A59" w:rsidRPr="00560A59" w14:paraId="3E325CDC" w14:textId="77777777" w:rsidTr="007232B4">
        <w:trPr>
          <w:trHeight w:val="353"/>
        </w:trPr>
        <w:tc>
          <w:tcPr>
            <w:tcW w:w="642" w:type="dxa"/>
            <w:shd w:val="clear" w:color="auto" w:fill="auto"/>
            <w:vAlign w:val="center"/>
            <w:hideMark/>
          </w:tcPr>
          <w:p w14:paraId="228212EE" w14:textId="77777777" w:rsidR="00560A59" w:rsidRPr="00560A59" w:rsidRDefault="00560A59" w:rsidP="00560A59">
            <w:pPr>
              <w:jc w:val="center"/>
              <w:rPr>
                <w:snapToGrid w:val="0"/>
                <w:szCs w:val="28"/>
              </w:rPr>
            </w:pPr>
            <w:r w:rsidRPr="00560A59">
              <w:rPr>
                <w:snapToGrid w:val="0"/>
                <w:szCs w:val="28"/>
              </w:rPr>
              <w:t>3</w:t>
            </w:r>
          </w:p>
        </w:tc>
        <w:tc>
          <w:tcPr>
            <w:tcW w:w="6696" w:type="dxa"/>
            <w:shd w:val="clear" w:color="auto" w:fill="auto"/>
            <w:vAlign w:val="center"/>
            <w:hideMark/>
          </w:tcPr>
          <w:p w14:paraId="731D0874" w14:textId="77777777" w:rsidR="00560A59" w:rsidRPr="00560A59" w:rsidRDefault="00560A59" w:rsidP="00560A59">
            <w:pPr>
              <w:rPr>
                <w:snapToGrid w:val="0"/>
                <w:szCs w:val="28"/>
              </w:rPr>
            </w:pPr>
            <w:r w:rsidRPr="00560A59">
              <w:rPr>
                <w:snapToGrid w:val="0"/>
                <w:szCs w:val="28"/>
              </w:rPr>
              <w:t>Расходы на тепловую энергию</w:t>
            </w:r>
          </w:p>
        </w:tc>
        <w:tc>
          <w:tcPr>
            <w:tcW w:w="2154" w:type="dxa"/>
            <w:shd w:val="clear" w:color="auto" w:fill="auto"/>
            <w:vAlign w:val="center"/>
            <w:hideMark/>
          </w:tcPr>
          <w:p w14:paraId="3BDA3BBC" w14:textId="77777777" w:rsidR="00560A59" w:rsidRPr="00560A59" w:rsidRDefault="00560A59" w:rsidP="00560A59">
            <w:pPr>
              <w:jc w:val="center"/>
              <w:rPr>
                <w:snapToGrid w:val="0"/>
                <w:szCs w:val="28"/>
              </w:rPr>
            </w:pPr>
            <w:r w:rsidRPr="00560A59">
              <w:rPr>
                <w:snapToGrid w:val="0"/>
                <w:szCs w:val="28"/>
              </w:rPr>
              <w:t>25 481</w:t>
            </w:r>
          </w:p>
        </w:tc>
      </w:tr>
      <w:tr w:rsidR="00560A59" w:rsidRPr="00560A59" w14:paraId="4EF671B8" w14:textId="77777777" w:rsidTr="007232B4">
        <w:trPr>
          <w:trHeight w:val="353"/>
        </w:trPr>
        <w:tc>
          <w:tcPr>
            <w:tcW w:w="642" w:type="dxa"/>
            <w:shd w:val="clear" w:color="auto" w:fill="auto"/>
            <w:vAlign w:val="center"/>
            <w:hideMark/>
          </w:tcPr>
          <w:p w14:paraId="2D213B4A" w14:textId="77777777" w:rsidR="00560A59" w:rsidRPr="00560A59" w:rsidRDefault="00560A59" w:rsidP="00560A59">
            <w:pPr>
              <w:jc w:val="center"/>
              <w:rPr>
                <w:snapToGrid w:val="0"/>
                <w:szCs w:val="28"/>
              </w:rPr>
            </w:pPr>
            <w:r w:rsidRPr="00560A59">
              <w:rPr>
                <w:snapToGrid w:val="0"/>
                <w:szCs w:val="28"/>
              </w:rPr>
              <w:t>4</w:t>
            </w:r>
          </w:p>
        </w:tc>
        <w:tc>
          <w:tcPr>
            <w:tcW w:w="6696" w:type="dxa"/>
            <w:shd w:val="clear" w:color="auto" w:fill="auto"/>
            <w:vAlign w:val="center"/>
            <w:hideMark/>
          </w:tcPr>
          <w:p w14:paraId="6EEC57C7" w14:textId="77777777" w:rsidR="00560A59" w:rsidRPr="00560A59" w:rsidRDefault="00560A59" w:rsidP="00560A59">
            <w:pPr>
              <w:rPr>
                <w:snapToGrid w:val="0"/>
                <w:szCs w:val="28"/>
              </w:rPr>
            </w:pPr>
            <w:r w:rsidRPr="00560A59">
              <w:rPr>
                <w:snapToGrid w:val="0"/>
                <w:szCs w:val="28"/>
              </w:rPr>
              <w:t>Расходы на холодную воду</w:t>
            </w:r>
          </w:p>
        </w:tc>
        <w:tc>
          <w:tcPr>
            <w:tcW w:w="2154" w:type="dxa"/>
            <w:shd w:val="clear" w:color="auto" w:fill="auto"/>
            <w:vAlign w:val="center"/>
            <w:hideMark/>
          </w:tcPr>
          <w:p w14:paraId="7BF05B96"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2807124" w14:textId="77777777" w:rsidTr="007232B4">
        <w:trPr>
          <w:trHeight w:val="353"/>
        </w:trPr>
        <w:tc>
          <w:tcPr>
            <w:tcW w:w="642" w:type="dxa"/>
            <w:shd w:val="clear" w:color="auto" w:fill="auto"/>
            <w:vAlign w:val="center"/>
            <w:hideMark/>
          </w:tcPr>
          <w:p w14:paraId="5F756CCB" w14:textId="77777777" w:rsidR="00560A59" w:rsidRPr="00560A59" w:rsidRDefault="00560A59" w:rsidP="00560A59">
            <w:pPr>
              <w:jc w:val="center"/>
              <w:rPr>
                <w:snapToGrid w:val="0"/>
                <w:szCs w:val="28"/>
              </w:rPr>
            </w:pPr>
            <w:r w:rsidRPr="00560A59">
              <w:rPr>
                <w:snapToGrid w:val="0"/>
                <w:szCs w:val="28"/>
              </w:rPr>
              <w:t>5</w:t>
            </w:r>
          </w:p>
        </w:tc>
        <w:tc>
          <w:tcPr>
            <w:tcW w:w="6696" w:type="dxa"/>
            <w:shd w:val="clear" w:color="auto" w:fill="auto"/>
            <w:vAlign w:val="center"/>
            <w:hideMark/>
          </w:tcPr>
          <w:p w14:paraId="36DB967E" w14:textId="77777777" w:rsidR="00560A59" w:rsidRPr="00560A59" w:rsidRDefault="00560A59" w:rsidP="00560A59">
            <w:pPr>
              <w:rPr>
                <w:snapToGrid w:val="0"/>
                <w:szCs w:val="28"/>
              </w:rPr>
            </w:pPr>
            <w:r w:rsidRPr="00560A59">
              <w:rPr>
                <w:snapToGrid w:val="0"/>
                <w:szCs w:val="28"/>
              </w:rPr>
              <w:t>Расходы на теплоноситель</w:t>
            </w:r>
          </w:p>
        </w:tc>
        <w:tc>
          <w:tcPr>
            <w:tcW w:w="2154" w:type="dxa"/>
            <w:shd w:val="clear" w:color="auto" w:fill="auto"/>
            <w:vAlign w:val="center"/>
            <w:hideMark/>
          </w:tcPr>
          <w:p w14:paraId="21292516" w14:textId="77777777" w:rsidR="00560A59" w:rsidRPr="00560A59" w:rsidRDefault="00560A59" w:rsidP="00560A59">
            <w:pPr>
              <w:jc w:val="center"/>
              <w:rPr>
                <w:snapToGrid w:val="0"/>
                <w:szCs w:val="28"/>
              </w:rPr>
            </w:pPr>
            <w:r w:rsidRPr="00560A59">
              <w:rPr>
                <w:snapToGrid w:val="0"/>
                <w:szCs w:val="28"/>
              </w:rPr>
              <w:t>462</w:t>
            </w:r>
          </w:p>
        </w:tc>
      </w:tr>
      <w:tr w:rsidR="00560A59" w:rsidRPr="00560A59" w14:paraId="5F17FAFD" w14:textId="77777777" w:rsidTr="007232B4">
        <w:trPr>
          <w:trHeight w:val="353"/>
        </w:trPr>
        <w:tc>
          <w:tcPr>
            <w:tcW w:w="642" w:type="dxa"/>
            <w:shd w:val="clear" w:color="auto" w:fill="auto"/>
            <w:vAlign w:val="center"/>
            <w:hideMark/>
          </w:tcPr>
          <w:p w14:paraId="54815C1A" w14:textId="77777777" w:rsidR="00560A59" w:rsidRPr="00560A59" w:rsidRDefault="00560A59" w:rsidP="00560A59">
            <w:pPr>
              <w:jc w:val="center"/>
              <w:rPr>
                <w:snapToGrid w:val="0"/>
                <w:szCs w:val="28"/>
              </w:rPr>
            </w:pPr>
            <w:r w:rsidRPr="00560A59">
              <w:rPr>
                <w:snapToGrid w:val="0"/>
                <w:szCs w:val="28"/>
              </w:rPr>
              <w:t>6</w:t>
            </w:r>
          </w:p>
        </w:tc>
        <w:tc>
          <w:tcPr>
            <w:tcW w:w="6696" w:type="dxa"/>
            <w:shd w:val="clear" w:color="auto" w:fill="auto"/>
            <w:vAlign w:val="center"/>
            <w:hideMark/>
          </w:tcPr>
          <w:p w14:paraId="01B72C1D" w14:textId="77777777" w:rsidR="00560A59" w:rsidRPr="00560A59" w:rsidRDefault="00560A59" w:rsidP="00560A59">
            <w:pPr>
              <w:rPr>
                <w:snapToGrid w:val="0"/>
                <w:szCs w:val="28"/>
              </w:rPr>
            </w:pPr>
            <w:r w:rsidRPr="00560A59">
              <w:rPr>
                <w:snapToGrid w:val="0"/>
                <w:szCs w:val="28"/>
              </w:rPr>
              <w:t>ИТОГО: (Стр. 6 = стр. 1 + стр. 2 + стр. 3 + стр. 4 + стр. 5.)</w:t>
            </w:r>
          </w:p>
        </w:tc>
        <w:tc>
          <w:tcPr>
            <w:tcW w:w="2154" w:type="dxa"/>
            <w:shd w:val="clear" w:color="auto" w:fill="auto"/>
            <w:vAlign w:val="center"/>
            <w:hideMark/>
          </w:tcPr>
          <w:p w14:paraId="6B23FFC4" w14:textId="77777777" w:rsidR="00560A59" w:rsidRPr="00560A59" w:rsidRDefault="00560A59" w:rsidP="00560A59">
            <w:pPr>
              <w:jc w:val="center"/>
              <w:rPr>
                <w:snapToGrid w:val="0"/>
                <w:szCs w:val="28"/>
              </w:rPr>
            </w:pPr>
            <w:r w:rsidRPr="00560A59">
              <w:rPr>
                <w:snapToGrid w:val="0"/>
                <w:szCs w:val="28"/>
              </w:rPr>
              <w:t>45 543</w:t>
            </w:r>
          </w:p>
        </w:tc>
      </w:tr>
    </w:tbl>
    <w:p w14:paraId="3604A556" w14:textId="77777777" w:rsidR="00560A59" w:rsidRPr="00560A59" w:rsidRDefault="00560A59" w:rsidP="00560A59">
      <w:pPr>
        <w:ind w:firstLine="709"/>
        <w:jc w:val="both"/>
        <w:rPr>
          <w:snapToGrid w:val="0"/>
          <w:sz w:val="28"/>
          <w:szCs w:val="28"/>
        </w:rPr>
      </w:pPr>
    </w:p>
    <w:p w14:paraId="6B479D85" w14:textId="77777777" w:rsidR="00560A59" w:rsidRPr="00560A59" w:rsidRDefault="00560A59" w:rsidP="00560A59">
      <w:pPr>
        <w:tabs>
          <w:tab w:val="left" w:pos="1890"/>
        </w:tabs>
        <w:ind w:firstLine="851"/>
        <w:jc w:val="both"/>
        <w:rPr>
          <w:snapToGrid w:val="0"/>
          <w:sz w:val="28"/>
          <w:szCs w:val="28"/>
        </w:rPr>
      </w:pPr>
      <w:r w:rsidRPr="00560A59">
        <w:rPr>
          <w:snapToGrid w:val="0"/>
          <w:sz w:val="28"/>
          <w:szCs w:val="28"/>
        </w:rPr>
        <w:t>В рассматриваемом контуре теплоснабжения у предприятия отсутствуют расходы из прибыли.</w:t>
      </w:r>
    </w:p>
    <w:p w14:paraId="3572E9E2" w14:textId="77777777" w:rsidR="00560A59" w:rsidRPr="00560A59" w:rsidRDefault="00560A59" w:rsidP="00560A59">
      <w:pPr>
        <w:tabs>
          <w:tab w:val="left" w:pos="1890"/>
        </w:tabs>
        <w:ind w:firstLine="851"/>
        <w:jc w:val="both"/>
        <w:rPr>
          <w:snapToGrid w:val="0"/>
          <w:sz w:val="28"/>
          <w:szCs w:val="28"/>
        </w:rPr>
      </w:pPr>
    </w:p>
    <w:p w14:paraId="1483529A" w14:textId="77777777" w:rsidR="00560A59" w:rsidRPr="00560A59" w:rsidRDefault="00560A59" w:rsidP="00560A59">
      <w:pPr>
        <w:tabs>
          <w:tab w:val="left" w:pos="1890"/>
        </w:tabs>
        <w:ind w:firstLine="851"/>
        <w:jc w:val="both"/>
        <w:rPr>
          <w:snapToGrid w:val="0"/>
          <w:sz w:val="28"/>
          <w:szCs w:val="28"/>
          <w:lang w:eastAsia="en-US"/>
        </w:rPr>
      </w:pPr>
      <w:r w:rsidRPr="00560A59">
        <w:rPr>
          <w:snapToGrid w:val="0"/>
          <w:sz w:val="28"/>
          <w:szCs w:val="28"/>
          <w:lang w:eastAsia="en-US"/>
        </w:rPr>
        <w:t>Сводный расчет фактической необходимой валовой выручки методом индексации установленных тарифов за 2022 год представлен в таблице 22.</w:t>
      </w:r>
    </w:p>
    <w:p w14:paraId="0D04AD13" w14:textId="77777777" w:rsidR="00560A59" w:rsidRPr="00560A59" w:rsidRDefault="00560A59" w:rsidP="00560A59">
      <w:pPr>
        <w:tabs>
          <w:tab w:val="left" w:pos="1890"/>
        </w:tabs>
        <w:ind w:firstLine="851"/>
        <w:jc w:val="both"/>
        <w:rPr>
          <w:snapToGrid w:val="0"/>
          <w:sz w:val="28"/>
          <w:szCs w:val="28"/>
          <w:lang w:eastAsia="en-US"/>
        </w:rPr>
      </w:pPr>
    </w:p>
    <w:p w14:paraId="07705E30" w14:textId="77777777" w:rsidR="00560A59" w:rsidRPr="00560A59" w:rsidRDefault="00560A59" w:rsidP="00560A59">
      <w:pPr>
        <w:ind w:firstLine="720"/>
        <w:jc w:val="both"/>
        <w:rPr>
          <w:snapToGrid w:val="0"/>
          <w:sz w:val="28"/>
          <w:szCs w:val="28"/>
          <w:lang w:eastAsia="en-US"/>
        </w:rPr>
      </w:pPr>
      <w:r w:rsidRPr="00560A59">
        <w:rPr>
          <w:snapToGrid w:val="0"/>
          <w:sz w:val="28"/>
          <w:szCs w:val="28"/>
          <w:lang w:eastAsia="en-US"/>
        </w:rPr>
        <w:t xml:space="preserve"> </w:t>
      </w:r>
    </w:p>
    <w:p w14:paraId="7CDA1852" w14:textId="77777777" w:rsidR="00560A59" w:rsidRPr="00560A59" w:rsidRDefault="00560A59" w:rsidP="00560A59">
      <w:pPr>
        <w:ind w:left="14743" w:right="-567"/>
        <w:jc w:val="right"/>
        <w:rPr>
          <w:snapToGrid w:val="0"/>
          <w:sz w:val="28"/>
          <w:szCs w:val="28"/>
        </w:rPr>
      </w:pPr>
      <w:r w:rsidRPr="00560A59">
        <w:rPr>
          <w:snapToGrid w:val="0"/>
          <w:sz w:val="28"/>
          <w:szCs w:val="28"/>
          <w:lang w:eastAsia="en-US"/>
        </w:rPr>
        <w:br w:type="page"/>
      </w:r>
    </w:p>
    <w:p w14:paraId="55E40D88" w14:textId="77777777" w:rsidR="00560A59" w:rsidRPr="00560A59" w:rsidRDefault="00560A59" w:rsidP="00560A59">
      <w:pPr>
        <w:numPr>
          <w:ilvl w:val="0"/>
          <w:numId w:val="4"/>
        </w:numPr>
        <w:spacing w:line="360" w:lineRule="auto"/>
        <w:ind w:left="1491" w:right="-285" w:hanging="357"/>
        <w:jc w:val="right"/>
        <w:rPr>
          <w:snapToGrid w:val="0"/>
          <w:sz w:val="28"/>
          <w:szCs w:val="28"/>
        </w:rPr>
      </w:pPr>
    </w:p>
    <w:p w14:paraId="28E7EB1B" w14:textId="77777777" w:rsidR="00560A59" w:rsidRPr="00560A59" w:rsidRDefault="00560A59" w:rsidP="00560A59">
      <w:pPr>
        <w:keepNext/>
        <w:ind w:right="141"/>
        <w:jc w:val="center"/>
        <w:outlineLvl w:val="2"/>
        <w:rPr>
          <w:rFonts w:cs="Arial"/>
          <w:b/>
          <w:bCs/>
          <w:snapToGrid w:val="0"/>
          <w:sz w:val="28"/>
          <w:szCs w:val="28"/>
          <w:lang w:eastAsia="en-US"/>
        </w:rPr>
      </w:pPr>
      <w:r w:rsidRPr="00560A59">
        <w:rPr>
          <w:rFonts w:cs="Arial"/>
          <w:b/>
          <w:bCs/>
          <w:snapToGrid w:val="0"/>
          <w:sz w:val="28"/>
          <w:szCs w:val="28"/>
          <w:lang w:eastAsia="en-US"/>
        </w:rPr>
        <w:t xml:space="preserve">Смета расходов (сводный расчет фактической необходимой </w:t>
      </w:r>
      <w:r w:rsidRPr="00560A59">
        <w:rPr>
          <w:rFonts w:cs="Arial"/>
          <w:b/>
          <w:bCs/>
          <w:snapToGrid w:val="0"/>
          <w:sz w:val="28"/>
          <w:szCs w:val="28"/>
          <w:lang w:eastAsia="en-US"/>
        </w:rPr>
        <w:br/>
        <w:t xml:space="preserve">валовой выручки методом индексации установленных </w:t>
      </w:r>
      <w:r w:rsidRPr="00560A59">
        <w:rPr>
          <w:rFonts w:cs="Arial"/>
          <w:b/>
          <w:bCs/>
          <w:snapToGrid w:val="0"/>
          <w:sz w:val="28"/>
          <w:szCs w:val="28"/>
          <w:lang w:eastAsia="en-US"/>
        </w:rPr>
        <w:br/>
        <w:t>тарифов на тепловую энергию)</w:t>
      </w:r>
    </w:p>
    <w:p w14:paraId="64333656" w14:textId="77777777" w:rsidR="00560A59" w:rsidRPr="00560A59" w:rsidRDefault="00560A59" w:rsidP="00560A59">
      <w:pPr>
        <w:jc w:val="right"/>
        <w:rPr>
          <w:snapToGrid w:val="0"/>
          <w:szCs w:val="28"/>
        </w:rPr>
      </w:pPr>
      <w:r w:rsidRPr="00560A59">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983"/>
        <w:gridCol w:w="1899"/>
      </w:tblGrid>
      <w:tr w:rsidR="00560A59" w:rsidRPr="00560A59" w14:paraId="148D74BF" w14:textId="77777777" w:rsidTr="007232B4">
        <w:trPr>
          <w:trHeight w:val="507"/>
        </w:trPr>
        <w:tc>
          <w:tcPr>
            <w:tcW w:w="638" w:type="dxa"/>
            <w:vMerge w:val="restart"/>
            <w:shd w:val="clear" w:color="auto" w:fill="auto"/>
            <w:vAlign w:val="center"/>
            <w:hideMark/>
          </w:tcPr>
          <w:p w14:paraId="1BB85EAE" w14:textId="77777777" w:rsidR="00560A59" w:rsidRPr="00560A59" w:rsidRDefault="00560A59" w:rsidP="00560A59">
            <w:pPr>
              <w:jc w:val="center"/>
              <w:rPr>
                <w:snapToGrid w:val="0"/>
                <w:szCs w:val="28"/>
              </w:rPr>
            </w:pPr>
            <w:r w:rsidRPr="00560A59">
              <w:rPr>
                <w:snapToGrid w:val="0"/>
                <w:szCs w:val="28"/>
              </w:rPr>
              <w:t>№ п/п</w:t>
            </w:r>
          </w:p>
        </w:tc>
        <w:tc>
          <w:tcPr>
            <w:tcW w:w="6983" w:type="dxa"/>
            <w:vMerge w:val="restart"/>
            <w:shd w:val="clear" w:color="auto" w:fill="auto"/>
            <w:vAlign w:val="center"/>
            <w:hideMark/>
          </w:tcPr>
          <w:p w14:paraId="0B150019"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1899" w:type="dxa"/>
            <w:vMerge w:val="restart"/>
            <w:shd w:val="clear" w:color="auto" w:fill="auto"/>
            <w:vAlign w:val="center"/>
            <w:hideMark/>
          </w:tcPr>
          <w:p w14:paraId="3FB16C1D" w14:textId="77777777" w:rsidR="00560A59" w:rsidRPr="00560A59" w:rsidRDefault="00560A59" w:rsidP="00560A59">
            <w:pPr>
              <w:jc w:val="center"/>
              <w:rPr>
                <w:snapToGrid w:val="0"/>
                <w:szCs w:val="28"/>
              </w:rPr>
            </w:pPr>
            <w:r w:rsidRPr="00560A59">
              <w:rPr>
                <w:snapToGrid w:val="0"/>
                <w:szCs w:val="28"/>
              </w:rPr>
              <w:t>Факт</w:t>
            </w:r>
            <w:r w:rsidRPr="00560A59">
              <w:rPr>
                <w:snapToGrid w:val="0"/>
                <w:szCs w:val="28"/>
              </w:rPr>
              <w:br/>
              <w:t>2022 года</w:t>
            </w:r>
          </w:p>
        </w:tc>
      </w:tr>
      <w:tr w:rsidR="00560A59" w:rsidRPr="00560A59" w14:paraId="7E9B8D6F" w14:textId="77777777" w:rsidTr="007232B4">
        <w:trPr>
          <w:trHeight w:val="507"/>
        </w:trPr>
        <w:tc>
          <w:tcPr>
            <w:tcW w:w="638" w:type="dxa"/>
            <w:vMerge/>
            <w:shd w:val="clear" w:color="auto" w:fill="auto"/>
            <w:vAlign w:val="center"/>
            <w:hideMark/>
          </w:tcPr>
          <w:p w14:paraId="11C47F8F" w14:textId="77777777" w:rsidR="00560A59" w:rsidRPr="00560A59" w:rsidRDefault="00560A59" w:rsidP="00560A59">
            <w:pPr>
              <w:jc w:val="center"/>
              <w:rPr>
                <w:snapToGrid w:val="0"/>
                <w:szCs w:val="28"/>
              </w:rPr>
            </w:pPr>
          </w:p>
        </w:tc>
        <w:tc>
          <w:tcPr>
            <w:tcW w:w="6983" w:type="dxa"/>
            <w:vMerge/>
            <w:shd w:val="clear" w:color="auto" w:fill="auto"/>
            <w:vAlign w:val="center"/>
            <w:hideMark/>
          </w:tcPr>
          <w:p w14:paraId="3A5E3EF5" w14:textId="77777777" w:rsidR="00560A59" w:rsidRPr="00560A59" w:rsidRDefault="00560A59" w:rsidP="00560A59">
            <w:pPr>
              <w:jc w:val="center"/>
              <w:rPr>
                <w:snapToGrid w:val="0"/>
                <w:szCs w:val="28"/>
              </w:rPr>
            </w:pPr>
          </w:p>
        </w:tc>
        <w:tc>
          <w:tcPr>
            <w:tcW w:w="1899" w:type="dxa"/>
            <w:vMerge/>
            <w:shd w:val="clear" w:color="auto" w:fill="auto"/>
            <w:vAlign w:val="center"/>
            <w:hideMark/>
          </w:tcPr>
          <w:p w14:paraId="4CA204B6" w14:textId="77777777" w:rsidR="00560A59" w:rsidRPr="00560A59" w:rsidRDefault="00560A59" w:rsidP="00560A59">
            <w:pPr>
              <w:jc w:val="center"/>
              <w:rPr>
                <w:snapToGrid w:val="0"/>
                <w:szCs w:val="28"/>
              </w:rPr>
            </w:pPr>
          </w:p>
        </w:tc>
      </w:tr>
      <w:tr w:rsidR="00560A59" w:rsidRPr="00560A59" w14:paraId="349CE582" w14:textId="77777777" w:rsidTr="007232B4">
        <w:trPr>
          <w:trHeight w:val="360"/>
        </w:trPr>
        <w:tc>
          <w:tcPr>
            <w:tcW w:w="638" w:type="dxa"/>
            <w:shd w:val="clear" w:color="auto" w:fill="auto"/>
            <w:vAlign w:val="center"/>
            <w:hideMark/>
          </w:tcPr>
          <w:p w14:paraId="308DDAEE" w14:textId="77777777" w:rsidR="00560A59" w:rsidRPr="00560A59" w:rsidRDefault="00560A59" w:rsidP="00560A59">
            <w:pPr>
              <w:jc w:val="center"/>
              <w:rPr>
                <w:snapToGrid w:val="0"/>
                <w:szCs w:val="28"/>
              </w:rPr>
            </w:pPr>
            <w:r w:rsidRPr="00560A59">
              <w:rPr>
                <w:snapToGrid w:val="0"/>
                <w:szCs w:val="28"/>
              </w:rPr>
              <w:t>1</w:t>
            </w:r>
          </w:p>
        </w:tc>
        <w:tc>
          <w:tcPr>
            <w:tcW w:w="6983" w:type="dxa"/>
            <w:shd w:val="clear" w:color="auto" w:fill="auto"/>
            <w:vAlign w:val="center"/>
            <w:hideMark/>
          </w:tcPr>
          <w:p w14:paraId="4D149CD3" w14:textId="77777777" w:rsidR="00560A59" w:rsidRPr="00560A59" w:rsidRDefault="00560A59" w:rsidP="00560A59">
            <w:pPr>
              <w:rPr>
                <w:snapToGrid w:val="0"/>
                <w:szCs w:val="28"/>
              </w:rPr>
            </w:pPr>
            <w:r w:rsidRPr="00560A59">
              <w:rPr>
                <w:snapToGrid w:val="0"/>
                <w:szCs w:val="28"/>
              </w:rPr>
              <w:t>Операционные (подконтрольные) расходы</w:t>
            </w:r>
          </w:p>
        </w:tc>
        <w:tc>
          <w:tcPr>
            <w:tcW w:w="1899" w:type="dxa"/>
            <w:shd w:val="clear" w:color="auto" w:fill="auto"/>
            <w:vAlign w:val="center"/>
            <w:hideMark/>
          </w:tcPr>
          <w:p w14:paraId="2AD1259E" w14:textId="77777777" w:rsidR="00560A59" w:rsidRPr="00560A59" w:rsidRDefault="00560A59" w:rsidP="00560A59">
            <w:pPr>
              <w:jc w:val="center"/>
              <w:rPr>
                <w:snapToGrid w:val="0"/>
                <w:szCs w:val="28"/>
              </w:rPr>
            </w:pPr>
            <w:r w:rsidRPr="00560A59">
              <w:rPr>
                <w:snapToGrid w:val="0"/>
                <w:szCs w:val="28"/>
              </w:rPr>
              <w:t>75 006</w:t>
            </w:r>
          </w:p>
        </w:tc>
      </w:tr>
      <w:tr w:rsidR="00560A59" w:rsidRPr="00560A59" w14:paraId="21694841" w14:textId="77777777" w:rsidTr="007232B4">
        <w:trPr>
          <w:trHeight w:val="360"/>
        </w:trPr>
        <w:tc>
          <w:tcPr>
            <w:tcW w:w="638" w:type="dxa"/>
            <w:shd w:val="clear" w:color="auto" w:fill="auto"/>
            <w:vAlign w:val="center"/>
            <w:hideMark/>
          </w:tcPr>
          <w:p w14:paraId="021D6E2B" w14:textId="77777777" w:rsidR="00560A59" w:rsidRPr="00560A59" w:rsidRDefault="00560A59" w:rsidP="00560A59">
            <w:pPr>
              <w:jc w:val="center"/>
              <w:rPr>
                <w:snapToGrid w:val="0"/>
                <w:szCs w:val="28"/>
              </w:rPr>
            </w:pPr>
            <w:r w:rsidRPr="00560A59">
              <w:rPr>
                <w:snapToGrid w:val="0"/>
                <w:szCs w:val="28"/>
              </w:rPr>
              <w:t>2</w:t>
            </w:r>
          </w:p>
        </w:tc>
        <w:tc>
          <w:tcPr>
            <w:tcW w:w="6983" w:type="dxa"/>
            <w:shd w:val="clear" w:color="auto" w:fill="auto"/>
            <w:vAlign w:val="center"/>
            <w:hideMark/>
          </w:tcPr>
          <w:p w14:paraId="3E18151A" w14:textId="77777777" w:rsidR="00560A59" w:rsidRPr="00560A59" w:rsidRDefault="00560A59" w:rsidP="00560A59">
            <w:pPr>
              <w:rPr>
                <w:snapToGrid w:val="0"/>
                <w:szCs w:val="28"/>
              </w:rPr>
            </w:pPr>
            <w:r w:rsidRPr="00560A59">
              <w:rPr>
                <w:snapToGrid w:val="0"/>
                <w:szCs w:val="28"/>
              </w:rPr>
              <w:t>Неподконтрольные расходы</w:t>
            </w:r>
          </w:p>
        </w:tc>
        <w:tc>
          <w:tcPr>
            <w:tcW w:w="1899" w:type="dxa"/>
            <w:shd w:val="clear" w:color="auto" w:fill="auto"/>
            <w:vAlign w:val="center"/>
            <w:hideMark/>
          </w:tcPr>
          <w:p w14:paraId="3CEE6A1A" w14:textId="77777777" w:rsidR="00560A59" w:rsidRPr="00560A59" w:rsidRDefault="00560A59" w:rsidP="00560A59">
            <w:pPr>
              <w:jc w:val="center"/>
              <w:rPr>
                <w:snapToGrid w:val="0"/>
                <w:szCs w:val="28"/>
              </w:rPr>
            </w:pPr>
            <w:r w:rsidRPr="00560A59">
              <w:rPr>
                <w:snapToGrid w:val="0"/>
                <w:szCs w:val="28"/>
              </w:rPr>
              <w:t>13 587</w:t>
            </w:r>
          </w:p>
        </w:tc>
      </w:tr>
      <w:tr w:rsidR="00560A59" w:rsidRPr="00560A59" w14:paraId="4E9537B0" w14:textId="77777777" w:rsidTr="007232B4">
        <w:trPr>
          <w:trHeight w:val="1080"/>
        </w:trPr>
        <w:tc>
          <w:tcPr>
            <w:tcW w:w="638" w:type="dxa"/>
            <w:shd w:val="clear" w:color="auto" w:fill="auto"/>
            <w:vAlign w:val="center"/>
            <w:hideMark/>
          </w:tcPr>
          <w:p w14:paraId="5F05B32A" w14:textId="77777777" w:rsidR="00560A59" w:rsidRPr="00560A59" w:rsidRDefault="00560A59" w:rsidP="00560A59">
            <w:pPr>
              <w:jc w:val="center"/>
              <w:rPr>
                <w:snapToGrid w:val="0"/>
                <w:szCs w:val="28"/>
              </w:rPr>
            </w:pPr>
            <w:r w:rsidRPr="00560A59">
              <w:rPr>
                <w:snapToGrid w:val="0"/>
                <w:szCs w:val="28"/>
              </w:rPr>
              <w:t>3</w:t>
            </w:r>
          </w:p>
        </w:tc>
        <w:tc>
          <w:tcPr>
            <w:tcW w:w="6983" w:type="dxa"/>
            <w:shd w:val="clear" w:color="auto" w:fill="auto"/>
            <w:vAlign w:val="center"/>
            <w:hideMark/>
          </w:tcPr>
          <w:p w14:paraId="78B72C05" w14:textId="77777777" w:rsidR="00560A59" w:rsidRPr="00560A59" w:rsidRDefault="00560A59" w:rsidP="00560A59">
            <w:pPr>
              <w:rPr>
                <w:snapToGrid w:val="0"/>
                <w:szCs w:val="28"/>
              </w:rPr>
            </w:pPr>
            <w:r w:rsidRPr="00560A59">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2620ACE3" w14:textId="77777777" w:rsidR="00560A59" w:rsidRPr="00560A59" w:rsidRDefault="00560A59" w:rsidP="00560A59">
            <w:pPr>
              <w:jc w:val="center"/>
              <w:rPr>
                <w:snapToGrid w:val="0"/>
                <w:szCs w:val="28"/>
              </w:rPr>
            </w:pPr>
            <w:r w:rsidRPr="00560A59">
              <w:rPr>
                <w:snapToGrid w:val="0"/>
                <w:szCs w:val="28"/>
              </w:rPr>
              <w:t>45 543</w:t>
            </w:r>
          </w:p>
        </w:tc>
      </w:tr>
      <w:tr w:rsidR="00560A59" w:rsidRPr="00560A59" w14:paraId="2A13BDE7" w14:textId="77777777" w:rsidTr="007232B4">
        <w:trPr>
          <w:trHeight w:val="360"/>
        </w:trPr>
        <w:tc>
          <w:tcPr>
            <w:tcW w:w="638" w:type="dxa"/>
            <w:shd w:val="clear" w:color="auto" w:fill="auto"/>
            <w:vAlign w:val="center"/>
            <w:hideMark/>
          </w:tcPr>
          <w:p w14:paraId="4D862FC1" w14:textId="77777777" w:rsidR="00560A59" w:rsidRPr="00560A59" w:rsidRDefault="00560A59" w:rsidP="00560A59">
            <w:pPr>
              <w:jc w:val="center"/>
              <w:rPr>
                <w:snapToGrid w:val="0"/>
                <w:szCs w:val="28"/>
              </w:rPr>
            </w:pPr>
            <w:r w:rsidRPr="00560A59">
              <w:rPr>
                <w:snapToGrid w:val="0"/>
                <w:szCs w:val="28"/>
              </w:rPr>
              <w:t>4</w:t>
            </w:r>
          </w:p>
        </w:tc>
        <w:tc>
          <w:tcPr>
            <w:tcW w:w="6983" w:type="dxa"/>
            <w:shd w:val="clear" w:color="auto" w:fill="auto"/>
            <w:vAlign w:val="center"/>
            <w:hideMark/>
          </w:tcPr>
          <w:p w14:paraId="2FE2F0A2" w14:textId="77777777" w:rsidR="00560A59" w:rsidRPr="00560A59" w:rsidRDefault="00560A59" w:rsidP="00560A59">
            <w:pPr>
              <w:rPr>
                <w:snapToGrid w:val="0"/>
                <w:szCs w:val="28"/>
              </w:rPr>
            </w:pPr>
            <w:r w:rsidRPr="00560A59">
              <w:rPr>
                <w:snapToGrid w:val="0"/>
                <w:szCs w:val="28"/>
              </w:rPr>
              <w:t>Прибыль</w:t>
            </w:r>
          </w:p>
        </w:tc>
        <w:tc>
          <w:tcPr>
            <w:tcW w:w="1899" w:type="dxa"/>
            <w:shd w:val="clear" w:color="auto" w:fill="auto"/>
            <w:vAlign w:val="center"/>
            <w:hideMark/>
          </w:tcPr>
          <w:p w14:paraId="30363172" w14:textId="77777777" w:rsidR="00560A59" w:rsidRPr="00560A59" w:rsidRDefault="00560A59" w:rsidP="00560A59">
            <w:pPr>
              <w:jc w:val="center"/>
              <w:rPr>
                <w:snapToGrid w:val="0"/>
                <w:szCs w:val="28"/>
              </w:rPr>
            </w:pPr>
            <w:r w:rsidRPr="00560A59">
              <w:rPr>
                <w:snapToGrid w:val="0"/>
                <w:szCs w:val="28"/>
              </w:rPr>
              <w:t>10 552</w:t>
            </w:r>
          </w:p>
        </w:tc>
      </w:tr>
      <w:tr w:rsidR="00560A59" w:rsidRPr="00560A59" w14:paraId="3DA1A8E2" w14:textId="77777777" w:rsidTr="007232B4">
        <w:trPr>
          <w:trHeight w:val="351"/>
        </w:trPr>
        <w:tc>
          <w:tcPr>
            <w:tcW w:w="638" w:type="dxa"/>
            <w:shd w:val="clear" w:color="auto" w:fill="auto"/>
            <w:vAlign w:val="center"/>
            <w:hideMark/>
          </w:tcPr>
          <w:p w14:paraId="52691870" w14:textId="77777777" w:rsidR="00560A59" w:rsidRPr="00560A59" w:rsidRDefault="00560A59" w:rsidP="00560A59">
            <w:pPr>
              <w:jc w:val="center"/>
              <w:rPr>
                <w:snapToGrid w:val="0"/>
                <w:szCs w:val="28"/>
              </w:rPr>
            </w:pPr>
            <w:r w:rsidRPr="00560A59">
              <w:rPr>
                <w:snapToGrid w:val="0"/>
                <w:szCs w:val="28"/>
              </w:rPr>
              <w:t>5</w:t>
            </w:r>
          </w:p>
        </w:tc>
        <w:tc>
          <w:tcPr>
            <w:tcW w:w="6983" w:type="dxa"/>
            <w:shd w:val="clear" w:color="auto" w:fill="auto"/>
            <w:vAlign w:val="center"/>
            <w:hideMark/>
          </w:tcPr>
          <w:p w14:paraId="24DB7281" w14:textId="77777777" w:rsidR="00560A59" w:rsidRPr="00560A59" w:rsidRDefault="00560A59" w:rsidP="00560A59">
            <w:pPr>
              <w:rPr>
                <w:snapToGrid w:val="0"/>
                <w:szCs w:val="28"/>
              </w:rPr>
            </w:pPr>
            <w:r w:rsidRPr="00560A59">
              <w:rPr>
                <w:snapToGrid w:val="0"/>
                <w:szCs w:val="28"/>
              </w:rPr>
              <w:t>Расчетная предпринимательская прибыль</w:t>
            </w:r>
          </w:p>
        </w:tc>
        <w:tc>
          <w:tcPr>
            <w:tcW w:w="1899" w:type="dxa"/>
            <w:shd w:val="clear" w:color="auto" w:fill="auto"/>
            <w:vAlign w:val="center"/>
            <w:hideMark/>
          </w:tcPr>
          <w:p w14:paraId="11C49555" w14:textId="77777777" w:rsidR="00560A59" w:rsidRPr="00560A59" w:rsidRDefault="00560A59" w:rsidP="00560A59">
            <w:pPr>
              <w:jc w:val="center"/>
              <w:rPr>
                <w:snapToGrid w:val="0"/>
                <w:szCs w:val="28"/>
              </w:rPr>
            </w:pPr>
            <w:r w:rsidRPr="00560A59">
              <w:rPr>
                <w:snapToGrid w:val="0"/>
                <w:szCs w:val="28"/>
              </w:rPr>
              <w:t>3 735</w:t>
            </w:r>
          </w:p>
        </w:tc>
      </w:tr>
      <w:tr w:rsidR="00560A59" w:rsidRPr="00560A59" w14:paraId="74E2A0CC" w14:textId="77777777" w:rsidTr="007232B4">
        <w:trPr>
          <w:trHeight w:val="360"/>
        </w:trPr>
        <w:tc>
          <w:tcPr>
            <w:tcW w:w="638" w:type="dxa"/>
            <w:shd w:val="clear" w:color="auto" w:fill="auto"/>
            <w:vAlign w:val="center"/>
            <w:hideMark/>
          </w:tcPr>
          <w:p w14:paraId="7DD8B91E" w14:textId="77777777" w:rsidR="00560A59" w:rsidRPr="00560A59" w:rsidRDefault="00560A59" w:rsidP="00560A59">
            <w:pPr>
              <w:jc w:val="center"/>
              <w:rPr>
                <w:snapToGrid w:val="0"/>
                <w:szCs w:val="28"/>
              </w:rPr>
            </w:pPr>
            <w:r w:rsidRPr="00560A59">
              <w:rPr>
                <w:snapToGrid w:val="0"/>
                <w:szCs w:val="28"/>
              </w:rPr>
              <w:t>6</w:t>
            </w:r>
          </w:p>
        </w:tc>
        <w:tc>
          <w:tcPr>
            <w:tcW w:w="6983" w:type="dxa"/>
            <w:shd w:val="clear" w:color="auto" w:fill="auto"/>
            <w:vAlign w:val="center"/>
            <w:hideMark/>
          </w:tcPr>
          <w:p w14:paraId="7E42BDFD" w14:textId="77777777" w:rsidR="00560A59" w:rsidRPr="00560A59" w:rsidRDefault="00560A59" w:rsidP="00560A59">
            <w:pPr>
              <w:rPr>
                <w:snapToGrid w:val="0"/>
                <w:szCs w:val="28"/>
              </w:rPr>
            </w:pPr>
            <w:r w:rsidRPr="00560A59">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617F8A1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E74C13B" w14:textId="77777777" w:rsidTr="007232B4">
        <w:trPr>
          <w:trHeight w:val="993"/>
        </w:trPr>
        <w:tc>
          <w:tcPr>
            <w:tcW w:w="638" w:type="dxa"/>
            <w:shd w:val="clear" w:color="auto" w:fill="auto"/>
            <w:vAlign w:val="center"/>
            <w:hideMark/>
          </w:tcPr>
          <w:p w14:paraId="353FB4A3" w14:textId="77777777" w:rsidR="00560A59" w:rsidRPr="00560A59" w:rsidRDefault="00560A59" w:rsidP="00560A59">
            <w:pPr>
              <w:jc w:val="center"/>
              <w:rPr>
                <w:snapToGrid w:val="0"/>
                <w:szCs w:val="28"/>
              </w:rPr>
            </w:pPr>
            <w:r w:rsidRPr="00560A59">
              <w:rPr>
                <w:snapToGrid w:val="0"/>
                <w:szCs w:val="28"/>
              </w:rPr>
              <w:t>7</w:t>
            </w:r>
          </w:p>
        </w:tc>
        <w:tc>
          <w:tcPr>
            <w:tcW w:w="6983" w:type="dxa"/>
            <w:shd w:val="clear" w:color="auto" w:fill="auto"/>
            <w:vAlign w:val="center"/>
            <w:hideMark/>
          </w:tcPr>
          <w:p w14:paraId="680194DF" w14:textId="77777777" w:rsidR="00560A59" w:rsidRPr="00560A59" w:rsidRDefault="00560A59" w:rsidP="00560A59">
            <w:pPr>
              <w:rPr>
                <w:snapToGrid w:val="0"/>
                <w:szCs w:val="28"/>
              </w:rPr>
            </w:pPr>
            <w:r w:rsidRPr="00560A59">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1FB9300A" w14:textId="77777777" w:rsidR="00560A59" w:rsidRPr="00560A59" w:rsidRDefault="00560A59" w:rsidP="00560A59">
            <w:pPr>
              <w:jc w:val="center"/>
              <w:rPr>
                <w:snapToGrid w:val="0"/>
                <w:szCs w:val="28"/>
              </w:rPr>
            </w:pPr>
            <w:r w:rsidRPr="00560A59">
              <w:rPr>
                <w:snapToGrid w:val="0"/>
                <w:szCs w:val="28"/>
              </w:rPr>
              <w:t>35 296</w:t>
            </w:r>
          </w:p>
        </w:tc>
      </w:tr>
      <w:tr w:rsidR="00560A59" w:rsidRPr="00560A59" w14:paraId="653FFD47" w14:textId="77777777" w:rsidTr="007232B4">
        <w:trPr>
          <w:trHeight w:val="1080"/>
        </w:trPr>
        <w:tc>
          <w:tcPr>
            <w:tcW w:w="638" w:type="dxa"/>
            <w:shd w:val="clear" w:color="auto" w:fill="auto"/>
            <w:vAlign w:val="center"/>
            <w:hideMark/>
          </w:tcPr>
          <w:p w14:paraId="0025C6DC" w14:textId="77777777" w:rsidR="00560A59" w:rsidRPr="00560A59" w:rsidRDefault="00560A59" w:rsidP="00560A59">
            <w:pPr>
              <w:jc w:val="center"/>
              <w:rPr>
                <w:snapToGrid w:val="0"/>
                <w:szCs w:val="28"/>
              </w:rPr>
            </w:pPr>
            <w:r w:rsidRPr="00560A59">
              <w:rPr>
                <w:snapToGrid w:val="0"/>
                <w:szCs w:val="28"/>
              </w:rPr>
              <w:t>8</w:t>
            </w:r>
          </w:p>
        </w:tc>
        <w:tc>
          <w:tcPr>
            <w:tcW w:w="6983" w:type="dxa"/>
            <w:shd w:val="clear" w:color="auto" w:fill="auto"/>
            <w:vAlign w:val="center"/>
            <w:hideMark/>
          </w:tcPr>
          <w:p w14:paraId="444A91E8" w14:textId="77777777" w:rsidR="00560A59" w:rsidRPr="00560A59" w:rsidRDefault="00560A59" w:rsidP="00560A59">
            <w:pPr>
              <w:rPr>
                <w:snapToGrid w:val="0"/>
                <w:szCs w:val="28"/>
              </w:rPr>
            </w:pPr>
            <w:r w:rsidRPr="00560A59">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7BCC3CA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58FAAE2" w14:textId="77777777" w:rsidTr="007232B4">
        <w:trPr>
          <w:trHeight w:val="720"/>
        </w:trPr>
        <w:tc>
          <w:tcPr>
            <w:tcW w:w="638" w:type="dxa"/>
            <w:shd w:val="clear" w:color="auto" w:fill="auto"/>
            <w:vAlign w:val="center"/>
            <w:hideMark/>
          </w:tcPr>
          <w:p w14:paraId="62E47D8F" w14:textId="77777777" w:rsidR="00560A59" w:rsidRPr="00560A59" w:rsidRDefault="00560A59" w:rsidP="00560A59">
            <w:pPr>
              <w:jc w:val="center"/>
              <w:rPr>
                <w:snapToGrid w:val="0"/>
                <w:szCs w:val="28"/>
              </w:rPr>
            </w:pPr>
            <w:r w:rsidRPr="00560A59">
              <w:rPr>
                <w:snapToGrid w:val="0"/>
                <w:szCs w:val="28"/>
              </w:rPr>
              <w:t>9</w:t>
            </w:r>
          </w:p>
        </w:tc>
        <w:tc>
          <w:tcPr>
            <w:tcW w:w="6983" w:type="dxa"/>
            <w:shd w:val="clear" w:color="auto" w:fill="auto"/>
            <w:vAlign w:val="center"/>
            <w:hideMark/>
          </w:tcPr>
          <w:p w14:paraId="72B1BEF2" w14:textId="77777777" w:rsidR="00560A59" w:rsidRPr="00560A59" w:rsidRDefault="00560A59" w:rsidP="00560A59">
            <w:pPr>
              <w:rPr>
                <w:snapToGrid w:val="0"/>
                <w:szCs w:val="28"/>
              </w:rPr>
            </w:pPr>
            <w:r w:rsidRPr="00560A59">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27F74E9D" w14:textId="77777777" w:rsidR="00560A59" w:rsidRPr="00560A59" w:rsidRDefault="00560A59" w:rsidP="00560A59">
            <w:pPr>
              <w:jc w:val="center"/>
              <w:rPr>
                <w:snapToGrid w:val="0"/>
                <w:szCs w:val="28"/>
              </w:rPr>
            </w:pPr>
            <w:r w:rsidRPr="00560A59">
              <w:rPr>
                <w:snapToGrid w:val="0"/>
                <w:szCs w:val="28"/>
              </w:rPr>
              <w:t>-37 144</w:t>
            </w:r>
          </w:p>
        </w:tc>
      </w:tr>
      <w:tr w:rsidR="00560A59" w:rsidRPr="00560A59" w14:paraId="74B62088" w14:textId="77777777" w:rsidTr="007232B4">
        <w:trPr>
          <w:trHeight w:val="864"/>
        </w:trPr>
        <w:tc>
          <w:tcPr>
            <w:tcW w:w="638" w:type="dxa"/>
            <w:shd w:val="clear" w:color="auto" w:fill="auto"/>
            <w:vAlign w:val="center"/>
            <w:hideMark/>
          </w:tcPr>
          <w:p w14:paraId="039B95BE" w14:textId="77777777" w:rsidR="00560A59" w:rsidRPr="00560A59" w:rsidRDefault="00560A59" w:rsidP="00560A59">
            <w:pPr>
              <w:jc w:val="center"/>
              <w:rPr>
                <w:snapToGrid w:val="0"/>
                <w:szCs w:val="28"/>
              </w:rPr>
            </w:pPr>
            <w:r w:rsidRPr="00560A59">
              <w:rPr>
                <w:snapToGrid w:val="0"/>
                <w:szCs w:val="28"/>
              </w:rPr>
              <w:t>10</w:t>
            </w:r>
          </w:p>
        </w:tc>
        <w:tc>
          <w:tcPr>
            <w:tcW w:w="6983" w:type="dxa"/>
            <w:shd w:val="clear" w:color="auto" w:fill="auto"/>
            <w:vAlign w:val="center"/>
            <w:hideMark/>
          </w:tcPr>
          <w:p w14:paraId="02CC543F" w14:textId="77777777" w:rsidR="00560A59" w:rsidRPr="00560A59" w:rsidRDefault="00560A59" w:rsidP="00560A59">
            <w:pPr>
              <w:rPr>
                <w:snapToGrid w:val="0"/>
                <w:szCs w:val="28"/>
              </w:rPr>
            </w:pPr>
            <w:r w:rsidRPr="00560A59">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73C8AD8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C54BFC9" w14:textId="77777777" w:rsidTr="007232B4">
        <w:trPr>
          <w:trHeight w:val="360"/>
        </w:trPr>
        <w:tc>
          <w:tcPr>
            <w:tcW w:w="638" w:type="dxa"/>
            <w:shd w:val="clear" w:color="auto" w:fill="auto"/>
            <w:vAlign w:val="center"/>
          </w:tcPr>
          <w:p w14:paraId="0A0B085B" w14:textId="77777777" w:rsidR="00560A59" w:rsidRPr="00560A59" w:rsidRDefault="00560A59" w:rsidP="00560A59">
            <w:pPr>
              <w:jc w:val="center"/>
              <w:rPr>
                <w:snapToGrid w:val="0"/>
                <w:szCs w:val="28"/>
              </w:rPr>
            </w:pPr>
            <w:r w:rsidRPr="00560A59">
              <w:rPr>
                <w:snapToGrid w:val="0"/>
                <w:szCs w:val="28"/>
              </w:rPr>
              <w:t>11</w:t>
            </w:r>
          </w:p>
        </w:tc>
        <w:tc>
          <w:tcPr>
            <w:tcW w:w="6983" w:type="dxa"/>
            <w:shd w:val="clear" w:color="auto" w:fill="auto"/>
            <w:vAlign w:val="center"/>
          </w:tcPr>
          <w:p w14:paraId="644C43C7" w14:textId="77777777" w:rsidR="00560A59" w:rsidRPr="00560A59" w:rsidRDefault="00560A59" w:rsidP="00560A59">
            <w:pPr>
              <w:autoSpaceDE w:val="0"/>
              <w:autoSpaceDN w:val="0"/>
              <w:adjustRightInd w:val="0"/>
              <w:jc w:val="both"/>
              <w:rPr>
                <w:snapToGrid w:val="0"/>
                <w:szCs w:val="28"/>
              </w:rPr>
            </w:pPr>
            <w:r w:rsidRPr="00560A59">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5CD11663"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746DE43" w14:textId="77777777" w:rsidTr="007232B4">
        <w:trPr>
          <w:trHeight w:val="360"/>
        </w:trPr>
        <w:tc>
          <w:tcPr>
            <w:tcW w:w="638" w:type="dxa"/>
            <w:shd w:val="clear" w:color="auto" w:fill="auto"/>
            <w:vAlign w:val="center"/>
          </w:tcPr>
          <w:p w14:paraId="3A4E6A78" w14:textId="77777777" w:rsidR="00560A59" w:rsidRPr="00560A59" w:rsidRDefault="00560A59" w:rsidP="00560A59">
            <w:pPr>
              <w:jc w:val="center"/>
              <w:rPr>
                <w:snapToGrid w:val="0"/>
                <w:szCs w:val="28"/>
              </w:rPr>
            </w:pPr>
            <w:r w:rsidRPr="00560A59">
              <w:rPr>
                <w:snapToGrid w:val="0"/>
                <w:szCs w:val="28"/>
              </w:rPr>
              <w:t>12</w:t>
            </w:r>
          </w:p>
        </w:tc>
        <w:tc>
          <w:tcPr>
            <w:tcW w:w="6983" w:type="dxa"/>
            <w:shd w:val="clear" w:color="auto" w:fill="auto"/>
            <w:vAlign w:val="center"/>
          </w:tcPr>
          <w:p w14:paraId="6D575F5F" w14:textId="77777777" w:rsidR="00560A59" w:rsidRPr="00560A59" w:rsidRDefault="00560A59" w:rsidP="00560A59">
            <w:pPr>
              <w:autoSpaceDE w:val="0"/>
              <w:autoSpaceDN w:val="0"/>
              <w:adjustRightInd w:val="0"/>
              <w:jc w:val="both"/>
              <w:rPr>
                <w:snapToGrid w:val="0"/>
                <w:szCs w:val="28"/>
              </w:rPr>
            </w:pPr>
            <w:r w:rsidRPr="00560A59">
              <w:rPr>
                <w:snapToGrid w:val="0"/>
                <w:szCs w:val="28"/>
              </w:rPr>
              <w:t>ИТОГО необходимая валовая выручка:</w:t>
            </w:r>
          </w:p>
          <w:p w14:paraId="4BF2C14A" w14:textId="77777777" w:rsidR="00560A59" w:rsidRPr="00560A59" w:rsidRDefault="00560A59" w:rsidP="00560A59">
            <w:pPr>
              <w:autoSpaceDE w:val="0"/>
              <w:autoSpaceDN w:val="0"/>
              <w:adjustRightInd w:val="0"/>
              <w:jc w:val="both"/>
              <w:rPr>
                <w:snapToGrid w:val="0"/>
                <w:szCs w:val="28"/>
              </w:rPr>
            </w:pPr>
            <w:r w:rsidRPr="00560A59">
              <w:rPr>
                <w:snapToGrid w:val="0"/>
                <w:szCs w:val="28"/>
              </w:rPr>
              <w:t xml:space="preserve">(Стр. 11 = стр. 1 + стр. 2 + стр. 3 + стр. 4 + стр. 5 + </w:t>
            </w:r>
            <w:r w:rsidRPr="00560A59">
              <w:rPr>
                <w:snapToGrid w:val="0"/>
                <w:szCs w:val="28"/>
              </w:rPr>
              <w:br/>
              <w:t>стр. 6 + стр. 7 + стр. 8 + стр. 9 + стр. 10.)</w:t>
            </w:r>
          </w:p>
        </w:tc>
        <w:tc>
          <w:tcPr>
            <w:tcW w:w="1899" w:type="dxa"/>
            <w:shd w:val="clear" w:color="auto" w:fill="auto"/>
            <w:vAlign w:val="center"/>
          </w:tcPr>
          <w:p w14:paraId="3AEDFE70" w14:textId="77777777" w:rsidR="00560A59" w:rsidRPr="00560A59" w:rsidRDefault="00560A59" w:rsidP="00560A59">
            <w:pPr>
              <w:jc w:val="center"/>
              <w:rPr>
                <w:snapToGrid w:val="0"/>
                <w:szCs w:val="28"/>
              </w:rPr>
            </w:pPr>
            <w:r w:rsidRPr="00560A59">
              <w:rPr>
                <w:snapToGrid w:val="0"/>
                <w:szCs w:val="28"/>
              </w:rPr>
              <w:t>146 575</w:t>
            </w:r>
          </w:p>
        </w:tc>
      </w:tr>
    </w:tbl>
    <w:p w14:paraId="54C9866E" w14:textId="77777777" w:rsidR="00560A59" w:rsidRPr="00560A59" w:rsidRDefault="00560A59" w:rsidP="00560A59">
      <w:pPr>
        <w:ind w:firstLine="720"/>
        <w:jc w:val="both"/>
        <w:rPr>
          <w:snapToGrid w:val="0"/>
          <w:sz w:val="28"/>
          <w:szCs w:val="28"/>
        </w:rPr>
      </w:pPr>
    </w:p>
    <w:p w14:paraId="52371ED9" w14:textId="77777777" w:rsidR="00560A59" w:rsidRPr="00560A59" w:rsidRDefault="00560A59" w:rsidP="00560A59">
      <w:pPr>
        <w:ind w:firstLine="720"/>
        <w:jc w:val="both"/>
        <w:rPr>
          <w:snapToGrid w:val="0"/>
          <w:sz w:val="28"/>
          <w:szCs w:val="28"/>
        </w:rPr>
      </w:pPr>
      <w:r w:rsidRPr="00560A59">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27A75276" w14:textId="77777777" w:rsidR="00560A59" w:rsidRPr="00560A59" w:rsidRDefault="00560A59" w:rsidP="00560A59">
      <w:pPr>
        <w:ind w:firstLine="709"/>
        <w:jc w:val="both"/>
        <w:rPr>
          <w:snapToGrid w:val="0"/>
          <w:sz w:val="28"/>
          <w:szCs w:val="28"/>
        </w:rPr>
      </w:pPr>
    </w:p>
    <w:p w14:paraId="5913345C" w14:textId="77777777" w:rsidR="00560A59" w:rsidRPr="00560A59" w:rsidRDefault="00560A59" w:rsidP="00560A59">
      <w:pPr>
        <w:ind w:firstLine="709"/>
        <w:jc w:val="both"/>
        <w:rPr>
          <w:snapToGrid w:val="0"/>
          <w:sz w:val="28"/>
          <w:szCs w:val="28"/>
        </w:rPr>
      </w:pPr>
    </w:p>
    <w:p w14:paraId="50CC8FCD" w14:textId="77777777" w:rsidR="00560A59" w:rsidRPr="00560A59" w:rsidRDefault="00560A59" w:rsidP="00560A59">
      <w:pPr>
        <w:ind w:firstLine="709"/>
        <w:jc w:val="both"/>
        <w:rPr>
          <w:snapToGrid w:val="0"/>
          <w:sz w:val="28"/>
          <w:szCs w:val="28"/>
        </w:rPr>
      </w:pPr>
    </w:p>
    <w:p w14:paraId="52B59845" w14:textId="77777777" w:rsidR="00560A59" w:rsidRPr="00560A59" w:rsidRDefault="00560A59" w:rsidP="00560A59">
      <w:pPr>
        <w:tabs>
          <w:tab w:val="left" w:pos="1890"/>
        </w:tabs>
        <w:ind w:left="14743" w:right="-567"/>
        <w:jc w:val="right"/>
        <w:rPr>
          <w:snapToGrid w:val="0"/>
          <w:sz w:val="28"/>
          <w:szCs w:val="28"/>
        </w:rPr>
      </w:pPr>
    </w:p>
    <w:p w14:paraId="1B9F5F04" w14:textId="77777777" w:rsidR="00560A59" w:rsidRPr="00560A59" w:rsidRDefault="00560A59" w:rsidP="00560A59">
      <w:pPr>
        <w:numPr>
          <w:ilvl w:val="0"/>
          <w:numId w:val="4"/>
        </w:numPr>
        <w:spacing w:line="360" w:lineRule="auto"/>
        <w:ind w:left="1491" w:right="-285" w:hanging="357"/>
        <w:jc w:val="right"/>
        <w:rPr>
          <w:snapToGrid w:val="0"/>
          <w:sz w:val="28"/>
          <w:szCs w:val="28"/>
        </w:rPr>
      </w:pPr>
    </w:p>
    <w:p w14:paraId="4C0CEF06" w14:textId="77777777" w:rsidR="00560A59" w:rsidRPr="00560A59" w:rsidRDefault="00560A59" w:rsidP="00560A59">
      <w:pPr>
        <w:keepNext/>
        <w:ind w:right="141"/>
        <w:jc w:val="center"/>
        <w:outlineLvl w:val="2"/>
        <w:rPr>
          <w:rFonts w:cs="Arial"/>
          <w:b/>
          <w:bCs/>
          <w:snapToGrid w:val="0"/>
          <w:sz w:val="28"/>
          <w:szCs w:val="28"/>
          <w:lang w:eastAsia="en-US"/>
        </w:rPr>
      </w:pPr>
      <w:r w:rsidRPr="00560A59">
        <w:rPr>
          <w:rFonts w:cs="Arial"/>
          <w:b/>
          <w:bCs/>
          <w:snapToGrid w:val="0"/>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560A59">
        <w:rPr>
          <w:rFonts w:cs="Arial"/>
          <w:b/>
          <w:bCs/>
          <w:snapToGrid w:val="0"/>
          <w:sz w:val="28"/>
          <w:szCs w:val="28"/>
          <w:lang w:eastAsia="en-US"/>
        </w:rPr>
        <w:br/>
        <w:t>при установлении тарифов (дельта НВВ)</w:t>
      </w:r>
    </w:p>
    <w:p w14:paraId="273A9977" w14:textId="77777777" w:rsidR="00560A59" w:rsidRPr="00560A59" w:rsidRDefault="00560A59" w:rsidP="00560A59">
      <w:pPr>
        <w:ind w:firstLine="720"/>
        <w:jc w:val="center"/>
        <w:rPr>
          <w:snapToGrid w:val="0"/>
          <w:sz w:val="28"/>
          <w:szCs w:val="28"/>
        </w:rPr>
      </w:pPr>
    </w:p>
    <w:tbl>
      <w:tblPr>
        <w:tblW w:w="96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560A59" w:rsidRPr="00560A59" w14:paraId="374E3697" w14:textId="77777777" w:rsidTr="007232B4">
        <w:trPr>
          <w:trHeight w:val="313"/>
        </w:trPr>
        <w:tc>
          <w:tcPr>
            <w:tcW w:w="701" w:type="dxa"/>
            <w:vAlign w:val="center"/>
          </w:tcPr>
          <w:p w14:paraId="0E1E2D5F" w14:textId="77777777" w:rsidR="00560A59" w:rsidRPr="00560A59" w:rsidRDefault="00560A59" w:rsidP="00560A59">
            <w:pPr>
              <w:jc w:val="center"/>
              <w:rPr>
                <w:bCs/>
                <w:snapToGrid w:val="0"/>
                <w:szCs w:val="28"/>
              </w:rPr>
            </w:pPr>
            <w:r w:rsidRPr="00560A59">
              <w:rPr>
                <w:bCs/>
                <w:snapToGrid w:val="0"/>
                <w:szCs w:val="28"/>
              </w:rPr>
              <w:t>1</w:t>
            </w:r>
          </w:p>
        </w:tc>
        <w:tc>
          <w:tcPr>
            <w:tcW w:w="5957" w:type="dxa"/>
            <w:shd w:val="clear" w:color="auto" w:fill="auto"/>
            <w:vAlign w:val="center"/>
            <w:hideMark/>
          </w:tcPr>
          <w:p w14:paraId="36BF3F66" w14:textId="77777777" w:rsidR="00560A59" w:rsidRPr="00560A59" w:rsidRDefault="00560A59" w:rsidP="00560A59">
            <w:pPr>
              <w:rPr>
                <w:snapToGrid w:val="0"/>
                <w:szCs w:val="28"/>
              </w:rPr>
            </w:pPr>
            <w:r w:rsidRPr="00560A59">
              <w:rPr>
                <w:snapToGrid w:val="0"/>
                <w:szCs w:val="28"/>
              </w:rPr>
              <w:t>Фактическая необходимая валовая выручка</w:t>
            </w:r>
          </w:p>
        </w:tc>
        <w:tc>
          <w:tcPr>
            <w:tcW w:w="1417" w:type="dxa"/>
            <w:shd w:val="clear" w:color="auto" w:fill="auto"/>
            <w:vAlign w:val="center"/>
            <w:hideMark/>
          </w:tcPr>
          <w:p w14:paraId="61EFF422"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hideMark/>
          </w:tcPr>
          <w:p w14:paraId="4D75B283" w14:textId="77777777" w:rsidR="00560A59" w:rsidRPr="00560A59" w:rsidRDefault="00560A59" w:rsidP="00560A59">
            <w:pPr>
              <w:jc w:val="center"/>
              <w:rPr>
                <w:snapToGrid w:val="0"/>
                <w:szCs w:val="28"/>
              </w:rPr>
            </w:pPr>
            <w:r w:rsidRPr="00560A59">
              <w:rPr>
                <w:snapToGrid w:val="0"/>
                <w:szCs w:val="28"/>
              </w:rPr>
              <w:t>146 575</w:t>
            </w:r>
          </w:p>
        </w:tc>
      </w:tr>
      <w:tr w:rsidR="00560A59" w:rsidRPr="00560A59" w14:paraId="166F3D6B" w14:textId="77777777" w:rsidTr="007232B4">
        <w:trPr>
          <w:trHeight w:val="407"/>
        </w:trPr>
        <w:tc>
          <w:tcPr>
            <w:tcW w:w="701" w:type="dxa"/>
            <w:vAlign w:val="center"/>
          </w:tcPr>
          <w:p w14:paraId="4E910104" w14:textId="77777777" w:rsidR="00560A59" w:rsidRPr="00560A59" w:rsidRDefault="00560A59" w:rsidP="00560A59">
            <w:pPr>
              <w:jc w:val="center"/>
              <w:rPr>
                <w:bCs/>
                <w:snapToGrid w:val="0"/>
                <w:szCs w:val="28"/>
              </w:rPr>
            </w:pPr>
            <w:r w:rsidRPr="00560A59">
              <w:rPr>
                <w:bCs/>
                <w:snapToGrid w:val="0"/>
                <w:szCs w:val="28"/>
              </w:rPr>
              <w:t>2</w:t>
            </w:r>
          </w:p>
        </w:tc>
        <w:tc>
          <w:tcPr>
            <w:tcW w:w="5957" w:type="dxa"/>
            <w:shd w:val="clear" w:color="auto" w:fill="auto"/>
            <w:vAlign w:val="center"/>
          </w:tcPr>
          <w:p w14:paraId="2BE0DF34" w14:textId="77777777" w:rsidR="00560A59" w:rsidRPr="00560A59" w:rsidRDefault="00560A59" w:rsidP="00560A59">
            <w:pPr>
              <w:rPr>
                <w:snapToGrid w:val="0"/>
                <w:szCs w:val="28"/>
              </w:rPr>
            </w:pPr>
            <w:r w:rsidRPr="00560A59">
              <w:rPr>
                <w:snapToGrid w:val="0"/>
                <w:szCs w:val="28"/>
              </w:rPr>
              <w:t>Выручка от реализации тепловой энергии</w:t>
            </w:r>
          </w:p>
        </w:tc>
        <w:tc>
          <w:tcPr>
            <w:tcW w:w="1417" w:type="dxa"/>
            <w:shd w:val="clear" w:color="auto" w:fill="auto"/>
            <w:vAlign w:val="center"/>
          </w:tcPr>
          <w:p w14:paraId="6CDFA52E"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5AD0C700" w14:textId="77777777" w:rsidR="00560A59" w:rsidRPr="00560A59" w:rsidRDefault="00560A59" w:rsidP="00560A59">
            <w:pPr>
              <w:jc w:val="center"/>
              <w:rPr>
                <w:snapToGrid w:val="0"/>
                <w:szCs w:val="28"/>
              </w:rPr>
            </w:pPr>
            <w:r w:rsidRPr="00560A59">
              <w:rPr>
                <w:snapToGrid w:val="0"/>
                <w:szCs w:val="28"/>
              </w:rPr>
              <w:t>126 992</w:t>
            </w:r>
          </w:p>
        </w:tc>
      </w:tr>
      <w:tr w:rsidR="00560A59" w:rsidRPr="00560A59" w14:paraId="2576AD5D" w14:textId="77777777" w:rsidTr="007232B4">
        <w:trPr>
          <w:trHeight w:val="375"/>
        </w:trPr>
        <w:tc>
          <w:tcPr>
            <w:tcW w:w="701" w:type="dxa"/>
            <w:vAlign w:val="center"/>
          </w:tcPr>
          <w:p w14:paraId="4493F35C" w14:textId="77777777" w:rsidR="00560A59" w:rsidRPr="00560A59" w:rsidRDefault="00560A59" w:rsidP="00560A59">
            <w:pPr>
              <w:jc w:val="center"/>
              <w:rPr>
                <w:iCs/>
                <w:snapToGrid w:val="0"/>
                <w:szCs w:val="28"/>
              </w:rPr>
            </w:pPr>
            <w:r w:rsidRPr="00560A59">
              <w:rPr>
                <w:iCs/>
                <w:snapToGrid w:val="0"/>
                <w:szCs w:val="28"/>
              </w:rPr>
              <w:t>3</w:t>
            </w:r>
          </w:p>
        </w:tc>
        <w:tc>
          <w:tcPr>
            <w:tcW w:w="5957" w:type="dxa"/>
            <w:shd w:val="clear" w:color="auto" w:fill="auto"/>
            <w:vAlign w:val="center"/>
            <w:hideMark/>
          </w:tcPr>
          <w:p w14:paraId="7AEBE0D1" w14:textId="77777777" w:rsidR="00560A59" w:rsidRPr="00560A59" w:rsidRDefault="00560A59" w:rsidP="00560A59">
            <w:pPr>
              <w:rPr>
                <w:snapToGrid w:val="0"/>
                <w:szCs w:val="28"/>
              </w:rPr>
            </w:pPr>
            <w:r w:rsidRPr="00560A59">
              <w:rPr>
                <w:snapToGrid w:val="0"/>
                <w:szCs w:val="28"/>
              </w:rPr>
              <w:t>с 01.01.2022</w:t>
            </w:r>
          </w:p>
        </w:tc>
        <w:tc>
          <w:tcPr>
            <w:tcW w:w="1417" w:type="dxa"/>
            <w:shd w:val="clear" w:color="auto" w:fill="auto"/>
            <w:vAlign w:val="center"/>
            <w:hideMark/>
          </w:tcPr>
          <w:p w14:paraId="461CAE4F"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5557D441" w14:textId="77777777" w:rsidR="00560A59" w:rsidRPr="00560A59" w:rsidRDefault="00560A59" w:rsidP="00560A59">
            <w:pPr>
              <w:jc w:val="center"/>
              <w:rPr>
                <w:snapToGrid w:val="0"/>
                <w:szCs w:val="28"/>
              </w:rPr>
            </w:pPr>
            <w:r w:rsidRPr="00560A59">
              <w:rPr>
                <w:snapToGrid w:val="0"/>
                <w:szCs w:val="28"/>
              </w:rPr>
              <w:t>47 951</w:t>
            </w:r>
          </w:p>
        </w:tc>
      </w:tr>
      <w:tr w:rsidR="00560A59" w:rsidRPr="00560A59" w14:paraId="5AA38609" w14:textId="77777777" w:rsidTr="007232B4">
        <w:trPr>
          <w:trHeight w:val="375"/>
        </w:trPr>
        <w:tc>
          <w:tcPr>
            <w:tcW w:w="701" w:type="dxa"/>
            <w:vAlign w:val="center"/>
          </w:tcPr>
          <w:p w14:paraId="54E583E7" w14:textId="77777777" w:rsidR="00560A59" w:rsidRPr="00560A59" w:rsidRDefault="00560A59" w:rsidP="00560A59">
            <w:pPr>
              <w:jc w:val="center"/>
              <w:rPr>
                <w:iCs/>
                <w:snapToGrid w:val="0"/>
                <w:szCs w:val="28"/>
              </w:rPr>
            </w:pPr>
            <w:r w:rsidRPr="00560A59">
              <w:rPr>
                <w:iCs/>
                <w:snapToGrid w:val="0"/>
                <w:szCs w:val="28"/>
              </w:rPr>
              <w:t>4</w:t>
            </w:r>
          </w:p>
        </w:tc>
        <w:tc>
          <w:tcPr>
            <w:tcW w:w="5957" w:type="dxa"/>
            <w:shd w:val="clear" w:color="auto" w:fill="auto"/>
            <w:vAlign w:val="center"/>
            <w:hideMark/>
          </w:tcPr>
          <w:p w14:paraId="04021AD3" w14:textId="77777777" w:rsidR="00560A59" w:rsidRPr="00560A59" w:rsidRDefault="00560A59" w:rsidP="00560A59">
            <w:pPr>
              <w:rPr>
                <w:snapToGrid w:val="0"/>
                <w:szCs w:val="28"/>
              </w:rPr>
            </w:pPr>
            <w:r w:rsidRPr="00560A59">
              <w:rPr>
                <w:snapToGrid w:val="0"/>
                <w:szCs w:val="28"/>
              </w:rPr>
              <w:t>с 01.06.2022</w:t>
            </w:r>
          </w:p>
        </w:tc>
        <w:tc>
          <w:tcPr>
            <w:tcW w:w="1417" w:type="dxa"/>
            <w:shd w:val="clear" w:color="auto" w:fill="auto"/>
            <w:vAlign w:val="center"/>
            <w:hideMark/>
          </w:tcPr>
          <w:p w14:paraId="5FCBC553"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275DF598" w14:textId="77777777" w:rsidR="00560A59" w:rsidRPr="00560A59" w:rsidRDefault="00560A59" w:rsidP="00560A59">
            <w:pPr>
              <w:jc w:val="center"/>
              <w:rPr>
                <w:snapToGrid w:val="0"/>
                <w:szCs w:val="28"/>
              </w:rPr>
            </w:pPr>
            <w:r w:rsidRPr="00560A59">
              <w:rPr>
                <w:snapToGrid w:val="0"/>
                <w:szCs w:val="28"/>
              </w:rPr>
              <w:t>63 194</w:t>
            </w:r>
          </w:p>
        </w:tc>
      </w:tr>
      <w:tr w:rsidR="00560A59" w:rsidRPr="00560A59" w14:paraId="21A841E2" w14:textId="77777777" w:rsidTr="007232B4">
        <w:trPr>
          <w:trHeight w:val="360"/>
        </w:trPr>
        <w:tc>
          <w:tcPr>
            <w:tcW w:w="701" w:type="dxa"/>
            <w:vAlign w:val="center"/>
          </w:tcPr>
          <w:p w14:paraId="4E59DB7D" w14:textId="77777777" w:rsidR="00560A59" w:rsidRPr="00560A59" w:rsidRDefault="00560A59" w:rsidP="00560A59">
            <w:pPr>
              <w:jc w:val="center"/>
              <w:rPr>
                <w:bCs/>
                <w:snapToGrid w:val="0"/>
                <w:szCs w:val="28"/>
              </w:rPr>
            </w:pPr>
            <w:r w:rsidRPr="00560A59">
              <w:rPr>
                <w:bCs/>
                <w:snapToGrid w:val="0"/>
                <w:szCs w:val="28"/>
              </w:rPr>
              <w:t>5</w:t>
            </w:r>
          </w:p>
        </w:tc>
        <w:tc>
          <w:tcPr>
            <w:tcW w:w="5957" w:type="dxa"/>
            <w:shd w:val="clear" w:color="auto" w:fill="auto"/>
            <w:vAlign w:val="center"/>
            <w:hideMark/>
          </w:tcPr>
          <w:p w14:paraId="68462A8B" w14:textId="77777777" w:rsidR="00560A59" w:rsidRPr="00560A59" w:rsidRDefault="00560A59" w:rsidP="00560A59">
            <w:pPr>
              <w:rPr>
                <w:snapToGrid w:val="0"/>
                <w:szCs w:val="28"/>
              </w:rPr>
            </w:pPr>
            <w:r w:rsidRPr="00560A59">
              <w:rPr>
                <w:snapToGrid w:val="0"/>
                <w:szCs w:val="28"/>
              </w:rPr>
              <w:t>с 01.12.2022</w:t>
            </w:r>
          </w:p>
        </w:tc>
        <w:tc>
          <w:tcPr>
            <w:tcW w:w="1417" w:type="dxa"/>
            <w:shd w:val="clear" w:color="auto" w:fill="auto"/>
            <w:vAlign w:val="center"/>
            <w:hideMark/>
          </w:tcPr>
          <w:p w14:paraId="66DAF20E"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788501F0" w14:textId="77777777" w:rsidR="00560A59" w:rsidRPr="00560A59" w:rsidRDefault="00560A59" w:rsidP="00560A59">
            <w:pPr>
              <w:jc w:val="center"/>
              <w:rPr>
                <w:snapToGrid w:val="0"/>
                <w:szCs w:val="28"/>
              </w:rPr>
            </w:pPr>
            <w:r w:rsidRPr="00560A59">
              <w:rPr>
                <w:snapToGrid w:val="0"/>
                <w:szCs w:val="28"/>
              </w:rPr>
              <w:t>15 847</w:t>
            </w:r>
          </w:p>
        </w:tc>
      </w:tr>
      <w:tr w:rsidR="00560A59" w:rsidRPr="00560A59" w14:paraId="0978F7B2" w14:textId="77777777" w:rsidTr="007232B4">
        <w:trPr>
          <w:trHeight w:val="375"/>
        </w:trPr>
        <w:tc>
          <w:tcPr>
            <w:tcW w:w="701" w:type="dxa"/>
            <w:vAlign w:val="center"/>
          </w:tcPr>
          <w:p w14:paraId="4EF451F1" w14:textId="77777777" w:rsidR="00560A59" w:rsidRPr="00560A59" w:rsidRDefault="00560A59" w:rsidP="00560A59">
            <w:pPr>
              <w:jc w:val="center"/>
              <w:rPr>
                <w:iCs/>
                <w:snapToGrid w:val="0"/>
                <w:szCs w:val="28"/>
              </w:rPr>
            </w:pPr>
            <w:r w:rsidRPr="00560A59">
              <w:rPr>
                <w:iCs/>
                <w:snapToGrid w:val="0"/>
                <w:szCs w:val="28"/>
              </w:rPr>
              <w:t>6</w:t>
            </w:r>
          </w:p>
        </w:tc>
        <w:tc>
          <w:tcPr>
            <w:tcW w:w="5957" w:type="dxa"/>
            <w:shd w:val="clear" w:color="auto" w:fill="auto"/>
            <w:vAlign w:val="center"/>
            <w:hideMark/>
          </w:tcPr>
          <w:p w14:paraId="0DF87866" w14:textId="77777777" w:rsidR="00560A59" w:rsidRPr="00560A59" w:rsidRDefault="00560A59" w:rsidP="00560A59">
            <w:pPr>
              <w:rPr>
                <w:snapToGrid w:val="0"/>
                <w:szCs w:val="28"/>
              </w:rPr>
            </w:pPr>
            <w:r w:rsidRPr="00560A59">
              <w:rPr>
                <w:snapToGrid w:val="0"/>
                <w:szCs w:val="28"/>
              </w:rPr>
              <w:t>Полезный отпуск (форма 46ТЭ за 2022 год)</w:t>
            </w:r>
          </w:p>
        </w:tc>
        <w:tc>
          <w:tcPr>
            <w:tcW w:w="1417" w:type="dxa"/>
            <w:shd w:val="clear" w:color="auto" w:fill="auto"/>
            <w:vAlign w:val="center"/>
            <w:hideMark/>
          </w:tcPr>
          <w:p w14:paraId="102F9F79"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0E05A433" w14:textId="77777777" w:rsidR="00560A59" w:rsidRPr="00560A59" w:rsidRDefault="00560A59" w:rsidP="00560A59">
            <w:pPr>
              <w:jc w:val="center"/>
              <w:rPr>
                <w:snapToGrid w:val="0"/>
                <w:szCs w:val="28"/>
              </w:rPr>
            </w:pPr>
            <w:r w:rsidRPr="00560A59">
              <w:rPr>
                <w:snapToGrid w:val="0"/>
                <w:szCs w:val="28"/>
              </w:rPr>
              <w:t>198,504</w:t>
            </w:r>
          </w:p>
        </w:tc>
      </w:tr>
      <w:tr w:rsidR="00560A59" w:rsidRPr="00560A59" w14:paraId="3955BF8D" w14:textId="77777777" w:rsidTr="007232B4">
        <w:trPr>
          <w:trHeight w:val="375"/>
        </w:trPr>
        <w:tc>
          <w:tcPr>
            <w:tcW w:w="701" w:type="dxa"/>
            <w:vAlign w:val="center"/>
          </w:tcPr>
          <w:p w14:paraId="00C31FDD" w14:textId="77777777" w:rsidR="00560A59" w:rsidRPr="00560A59" w:rsidRDefault="00560A59" w:rsidP="00560A59">
            <w:pPr>
              <w:jc w:val="center"/>
              <w:rPr>
                <w:iCs/>
                <w:snapToGrid w:val="0"/>
                <w:szCs w:val="28"/>
              </w:rPr>
            </w:pPr>
            <w:r w:rsidRPr="00560A59">
              <w:rPr>
                <w:iCs/>
                <w:snapToGrid w:val="0"/>
                <w:szCs w:val="28"/>
              </w:rPr>
              <w:t>7</w:t>
            </w:r>
          </w:p>
        </w:tc>
        <w:tc>
          <w:tcPr>
            <w:tcW w:w="5957" w:type="dxa"/>
            <w:shd w:val="clear" w:color="auto" w:fill="auto"/>
            <w:vAlign w:val="center"/>
            <w:hideMark/>
          </w:tcPr>
          <w:p w14:paraId="58AA1D9A" w14:textId="77777777" w:rsidR="00560A59" w:rsidRPr="00560A59" w:rsidRDefault="00560A59" w:rsidP="00560A59">
            <w:pPr>
              <w:rPr>
                <w:snapToGrid w:val="0"/>
                <w:szCs w:val="28"/>
              </w:rPr>
            </w:pPr>
            <w:r w:rsidRPr="00560A59">
              <w:rPr>
                <w:snapToGrid w:val="0"/>
                <w:szCs w:val="28"/>
              </w:rPr>
              <w:t>с 01.01.2022</w:t>
            </w:r>
          </w:p>
        </w:tc>
        <w:tc>
          <w:tcPr>
            <w:tcW w:w="1417" w:type="dxa"/>
            <w:shd w:val="clear" w:color="auto" w:fill="auto"/>
            <w:vAlign w:val="center"/>
            <w:hideMark/>
          </w:tcPr>
          <w:p w14:paraId="113E7F41"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25A4AB8B" w14:textId="77777777" w:rsidR="00560A59" w:rsidRPr="00560A59" w:rsidRDefault="00560A59" w:rsidP="00560A59">
            <w:pPr>
              <w:jc w:val="center"/>
              <w:rPr>
                <w:snapToGrid w:val="0"/>
                <w:szCs w:val="28"/>
              </w:rPr>
            </w:pPr>
            <w:r w:rsidRPr="00560A59">
              <w:rPr>
                <w:snapToGrid w:val="0"/>
                <w:szCs w:val="28"/>
              </w:rPr>
              <w:t>23,654</w:t>
            </w:r>
          </w:p>
        </w:tc>
      </w:tr>
      <w:tr w:rsidR="00560A59" w:rsidRPr="00560A59" w14:paraId="518A1ED6" w14:textId="77777777" w:rsidTr="007232B4">
        <w:trPr>
          <w:trHeight w:val="405"/>
        </w:trPr>
        <w:tc>
          <w:tcPr>
            <w:tcW w:w="701" w:type="dxa"/>
            <w:vAlign w:val="center"/>
          </w:tcPr>
          <w:p w14:paraId="29A245B6" w14:textId="77777777" w:rsidR="00560A59" w:rsidRPr="00560A59" w:rsidRDefault="00560A59" w:rsidP="00560A59">
            <w:pPr>
              <w:jc w:val="center"/>
              <w:rPr>
                <w:bCs/>
                <w:snapToGrid w:val="0"/>
                <w:szCs w:val="28"/>
              </w:rPr>
            </w:pPr>
            <w:r w:rsidRPr="00560A59">
              <w:rPr>
                <w:bCs/>
                <w:snapToGrid w:val="0"/>
                <w:szCs w:val="28"/>
              </w:rPr>
              <w:t>8</w:t>
            </w:r>
          </w:p>
        </w:tc>
        <w:tc>
          <w:tcPr>
            <w:tcW w:w="5957" w:type="dxa"/>
            <w:shd w:val="clear" w:color="auto" w:fill="auto"/>
            <w:vAlign w:val="center"/>
            <w:hideMark/>
          </w:tcPr>
          <w:p w14:paraId="51592784" w14:textId="77777777" w:rsidR="00560A59" w:rsidRPr="00560A59" w:rsidRDefault="00560A59" w:rsidP="00560A59">
            <w:pPr>
              <w:rPr>
                <w:snapToGrid w:val="0"/>
                <w:szCs w:val="28"/>
              </w:rPr>
            </w:pPr>
            <w:r w:rsidRPr="00560A59">
              <w:rPr>
                <w:snapToGrid w:val="0"/>
                <w:szCs w:val="28"/>
              </w:rPr>
              <w:t>с 01.06.2022</w:t>
            </w:r>
          </w:p>
        </w:tc>
        <w:tc>
          <w:tcPr>
            <w:tcW w:w="1417" w:type="dxa"/>
            <w:shd w:val="clear" w:color="auto" w:fill="auto"/>
            <w:vAlign w:val="center"/>
            <w:hideMark/>
          </w:tcPr>
          <w:p w14:paraId="644DC8F8"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1723C004" w14:textId="77777777" w:rsidR="00560A59" w:rsidRPr="00560A59" w:rsidRDefault="00560A59" w:rsidP="00560A59">
            <w:pPr>
              <w:jc w:val="center"/>
              <w:rPr>
                <w:snapToGrid w:val="0"/>
                <w:szCs w:val="28"/>
              </w:rPr>
            </w:pPr>
            <w:r w:rsidRPr="00560A59">
              <w:rPr>
                <w:snapToGrid w:val="0"/>
                <w:szCs w:val="28"/>
              </w:rPr>
              <w:t>29,888</w:t>
            </w:r>
          </w:p>
        </w:tc>
      </w:tr>
      <w:tr w:rsidR="00560A59" w:rsidRPr="00560A59" w14:paraId="0AE52BFC" w14:textId="77777777" w:rsidTr="007232B4">
        <w:trPr>
          <w:trHeight w:val="405"/>
        </w:trPr>
        <w:tc>
          <w:tcPr>
            <w:tcW w:w="701" w:type="dxa"/>
            <w:vAlign w:val="center"/>
          </w:tcPr>
          <w:p w14:paraId="3ACDD939" w14:textId="77777777" w:rsidR="00560A59" w:rsidRPr="00560A59" w:rsidRDefault="00560A59" w:rsidP="00560A59">
            <w:pPr>
              <w:jc w:val="center"/>
              <w:rPr>
                <w:bCs/>
                <w:snapToGrid w:val="0"/>
                <w:szCs w:val="28"/>
              </w:rPr>
            </w:pPr>
            <w:r w:rsidRPr="00560A59">
              <w:rPr>
                <w:bCs/>
                <w:snapToGrid w:val="0"/>
                <w:szCs w:val="28"/>
              </w:rPr>
              <w:t>9</w:t>
            </w:r>
          </w:p>
        </w:tc>
        <w:tc>
          <w:tcPr>
            <w:tcW w:w="5957" w:type="dxa"/>
            <w:shd w:val="clear" w:color="auto" w:fill="auto"/>
            <w:vAlign w:val="center"/>
            <w:hideMark/>
          </w:tcPr>
          <w:p w14:paraId="0613459D" w14:textId="77777777" w:rsidR="00560A59" w:rsidRPr="00560A59" w:rsidRDefault="00560A59" w:rsidP="00560A59">
            <w:pPr>
              <w:rPr>
                <w:snapToGrid w:val="0"/>
                <w:szCs w:val="28"/>
              </w:rPr>
            </w:pPr>
            <w:r w:rsidRPr="00560A59">
              <w:rPr>
                <w:snapToGrid w:val="0"/>
                <w:szCs w:val="28"/>
              </w:rPr>
              <w:t>с 01.12.2022</w:t>
            </w:r>
          </w:p>
        </w:tc>
        <w:tc>
          <w:tcPr>
            <w:tcW w:w="1417" w:type="dxa"/>
            <w:shd w:val="clear" w:color="auto" w:fill="auto"/>
            <w:vAlign w:val="center"/>
            <w:hideMark/>
          </w:tcPr>
          <w:p w14:paraId="2C624CB6" w14:textId="77777777" w:rsidR="00560A59" w:rsidRPr="00560A59" w:rsidRDefault="00560A59" w:rsidP="00560A59">
            <w:pPr>
              <w:jc w:val="center"/>
              <w:rPr>
                <w:snapToGrid w:val="0"/>
                <w:szCs w:val="28"/>
              </w:rPr>
            </w:pPr>
            <w:r w:rsidRPr="00560A59">
              <w:rPr>
                <w:snapToGrid w:val="0"/>
                <w:szCs w:val="28"/>
              </w:rPr>
              <w:t>тыс. Гкал</w:t>
            </w:r>
          </w:p>
        </w:tc>
        <w:tc>
          <w:tcPr>
            <w:tcW w:w="1560" w:type="dxa"/>
            <w:shd w:val="clear" w:color="auto" w:fill="auto"/>
            <w:vAlign w:val="center"/>
          </w:tcPr>
          <w:p w14:paraId="5225B031" w14:textId="77777777" w:rsidR="00560A59" w:rsidRPr="00560A59" w:rsidRDefault="00560A59" w:rsidP="00560A59">
            <w:pPr>
              <w:jc w:val="center"/>
              <w:rPr>
                <w:snapToGrid w:val="0"/>
                <w:szCs w:val="28"/>
              </w:rPr>
            </w:pPr>
            <w:r w:rsidRPr="00560A59">
              <w:rPr>
                <w:snapToGrid w:val="0"/>
                <w:szCs w:val="28"/>
              </w:rPr>
              <w:t>144,962</w:t>
            </w:r>
          </w:p>
        </w:tc>
      </w:tr>
      <w:tr w:rsidR="00560A59" w:rsidRPr="00560A59" w14:paraId="40C89AEC" w14:textId="77777777" w:rsidTr="007232B4">
        <w:trPr>
          <w:trHeight w:val="405"/>
        </w:trPr>
        <w:tc>
          <w:tcPr>
            <w:tcW w:w="701" w:type="dxa"/>
            <w:vAlign w:val="center"/>
          </w:tcPr>
          <w:p w14:paraId="14D51068" w14:textId="77777777" w:rsidR="00560A59" w:rsidRPr="00560A59" w:rsidRDefault="00560A59" w:rsidP="00560A59">
            <w:pPr>
              <w:jc w:val="center"/>
              <w:rPr>
                <w:bCs/>
                <w:snapToGrid w:val="0"/>
                <w:szCs w:val="28"/>
              </w:rPr>
            </w:pPr>
            <w:r w:rsidRPr="00560A59">
              <w:rPr>
                <w:bCs/>
                <w:snapToGrid w:val="0"/>
                <w:szCs w:val="28"/>
              </w:rPr>
              <w:t>10</w:t>
            </w:r>
          </w:p>
        </w:tc>
        <w:tc>
          <w:tcPr>
            <w:tcW w:w="5957" w:type="dxa"/>
            <w:shd w:val="clear" w:color="auto" w:fill="auto"/>
          </w:tcPr>
          <w:p w14:paraId="4CE31F8D" w14:textId="77777777" w:rsidR="00560A59" w:rsidRPr="00560A59" w:rsidRDefault="00560A59" w:rsidP="00560A59">
            <w:pPr>
              <w:rPr>
                <w:snapToGrid w:val="0"/>
                <w:szCs w:val="28"/>
              </w:rPr>
            </w:pPr>
            <w:r w:rsidRPr="00560A59">
              <w:rPr>
                <w:snapToGrid w:val="0"/>
                <w:szCs w:val="28"/>
              </w:rPr>
              <w:t>Тариф с 1 января 2022 года постановлением РЭК Кемеровской области 19.12.2019 № 679 (в редакции постановлений РЭК Кузбасса от 27.11.2020 № 437, от 02.11.2021 № 495, от 25.11.2022 № 657)</w:t>
            </w:r>
          </w:p>
        </w:tc>
        <w:tc>
          <w:tcPr>
            <w:tcW w:w="1417" w:type="dxa"/>
            <w:shd w:val="clear" w:color="auto" w:fill="auto"/>
            <w:vAlign w:val="center"/>
          </w:tcPr>
          <w:p w14:paraId="403E3FC9" w14:textId="77777777" w:rsidR="00560A59" w:rsidRPr="00560A59" w:rsidRDefault="00560A59" w:rsidP="00560A59">
            <w:pPr>
              <w:jc w:val="center"/>
              <w:rPr>
                <w:snapToGrid w:val="0"/>
                <w:szCs w:val="28"/>
              </w:rPr>
            </w:pPr>
            <w:r w:rsidRPr="00560A59">
              <w:rPr>
                <w:snapToGrid w:val="0"/>
                <w:szCs w:val="28"/>
              </w:rPr>
              <w:t>руб./Гкал</w:t>
            </w:r>
          </w:p>
        </w:tc>
        <w:tc>
          <w:tcPr>
            <w:tcW w:w="1560" w:type="dxa"/>
            <w:shd w:val="clear" w:color="auto" w:fill="auto"/>
            <w:vAlign w:val="center"/>
          </w:tcPr>
          <w:p w14:paraId="2F21DA83" w14:textId="77777777" w:rsidR="00560A59" w:rsidRPr="00560A59" w:rsidRDefault="00560A59" w:rsidP="00560A59">
            <w:pPr>
              <w:jc w:val="center"/>
              <w:rPr>
                <w:snapToGrid w:val="0"/>
                <w:szCs w:val="28"/>
              </w:rPr>
            </w:pPr>
            <w:r w:rsidRPr="00560A59">
              <w:rPr>
                <w:snapToGrid w:val="0"/>
                <w:szCs w:val="28"/>
              </w:rPr>
              <w:t>2 027,18</w:t>
            </w:r>
          </w:p>
        </w:tc>
      </w:tr>
      <w:tr w:rsidR="00560A59" w:rsidRPr="00560A59" w14:paraId="07279D33" w14:textId="77777777" w:rsidTr="007232B4">
        <w:trPr>
          <w:trHeight w:val="405"/>
        </w:trPr>
        <w:tc>
          <w:tcPr>
            <w:tcW w:w="701" w:type="dxa"/>
            <w:vAlign w:val="center"/>
          </w:tcPr>
          <w:p w14:paraId="6AEC2693" w14:textId="77777777" w:rsidR="00560A59" w:rsidRPr="00560A59" w:rsidRDefault="00560A59" w:rsidP="00560A59">
            <w:pPr>
              <w:jc w:val="center"/>
              <w:rPr>
                <w:bCs/>
                <w:snapToGrid w:val="0"/>
                <w:szCs w:val="28"/>
              </w:rPr>
            </w:pPr>
            <w:r w:rsidRPr="00560A59">
              <w:rPr>
                <w:bCs/>
                <w:snapToGrid w:val="0"/>
                <w:szCs w:val="28"/>
              </w:rPr>
              <w:t>11</w:t>
            </w:r>
          </w:p>
        </w:tc>
        <w:tc>
          <w:tcPr>
            <w:tcW w:w="5957" w:type="dxa"/>
            <w:shd w:val="clear" w:color="auto" w:fill="auto"/>
          </w:tcPr>
          <w:p w14:paraId="0090C340" w14:textId="77777777" w:rsidR="00560A59" w:rsidRPr="00560A59" w:rsidRDefault="00560A59" w:rsidP="00560A59">
            <w:pPr>
              <w:rPr>
                <w:snapToGrid w:val="0"/>
                <w:szCs w:val="28"/>
              </w:rPr>
            </w:pPr>
            <w:r w:rsidRPr="00560A59">
              <w:rPr>
                <w:snapToGrid w:val="0"/>
                <w:szCs w:val="28"/>
              </w:rPr>
              <w:t>Тариф с 1 июля 2022 года постановлением РЭК Кемеровской области 19.12.2019 № 679 (в редакции постановлений РЭК Кузбасса от 27.11.2020 № 437, от 02.11.2021 № 495, от 25.11.2022 № 657)</w:t>
            </w:r>
          </w:p>
        </w:tc>
        <w:tc>
          <w:tcPr>
            <w:tcW w:w="1417" w:type="dxa"/>
            <w:shd w:val="clear" w:color="auto" w:fill="auto"/>
            <w:vAlign w:val="center"/>
          </w:tcPr>
          <w:p w14:paraId="4C9F2CD1" w14:textId="77777777" w:rsidR="00560A59" w:rsidRPr="00560A59" w:rsidRDefault="00560A59" w:rsidP="00560A59">
            <w:pPr>
              <w:jc w:val="center"/>
              <w:rPr>
                <w:snapToGrid w:val="0"/>
                <w:szCs w:val="28"/>
              </w:rPr>
            </w:pPr>
            <w:r w:rsidRPr="00560A59">
              <w:rPr>
                <w:snapToGrid w:val="0"/>
                <w:szCs w:val="28"/>
              </w:rPr>
              <w:t>руб./Гкал</w:t>
            </w:r>
          </w:p>
        </w:tc>
        <w:tc>
          <w:tcPr>
            <w:tcW w:w="1560" w:type="dxa"/>
            <w:shd w:val="clear" w:color="auto" w:fill="auto"/>
            <w:vAlign w:val="center"/>
          </w:tcPr>
          <w:p w14:paraId="11871B1B" w14:textId="77777777" w:rsidR="00560A59" w:rsidRPr="00560A59" w:rsidRDefault="00560A59" w:rsidP="00560A59">
            <w:pPr>
              <w:jc w:val="center"/>
              <w:rPr>
                <w:snapToGrid w:val="0"/>
                <w:szCs w:val="28"/>
              </w:rPr>
            </w:pPr>
            <w:r w:rsidRPr="00560A59">
              <w:rPr>
                <w:snapToGrid w:val="0"/>
                <w:szCs w:val="28"/>
              </w:rPr>
              <w:t>2 114,35</w:t>
            </w:r>
          </w:p>
        </w:tc>
      </w:tr>
      <w:tr w:rsidR="00560A59" w:rsidRPr="00560A59" w14:paraId="0F972CD8" w14:textId="77777777" w:rsidTr="007232B4">
        <w:trPr>
          <w:trHeight w:val="405"/>
        </w:trPr>
        <w:tc>
          <w:tcPr>
            <w:tcW w:w="701" w:type="dxa"/>
            <w:vAlign w:val="center"/>
          </w:tcPr>
          <w:p w14:paraId="15C65E75" w14:textId="77777777" w:rsidR="00560A59" w:rsidRPr="00560A59" w:rsidRDefault="00560A59" w:rsidP="00560A59">
            <w:pPr>
              <w:jc w:val="center"/>
              <w:rPr>
                <w:bCs/>
                <w:snapToGrid w:val="0"/>
                <w:szCs w:val="28"/>
              </w:rPr>
            </w:pPr>
            <w:r w:rsidRPr="00560A59">
              <w:rPr>
                <w:bCs/>
                <w:snapToGrid w:val="0"/>
                <w:szCs w:val="28"/>
              </w:rPr>
              <w:t>12</w:t>
            </w:r>
          </w:p>
        </w:tc>
        <w:tc>
          <w:tcPr>
            <w:tcW w:w="5957" w:type="dxa"/>
            <w:shd w:val="clear" w:color="auto" w:fill="auto"/>
          </w:tcPr>
          <w:p w14:paraId="7622796E" w14:textId="77777777" w:rsidR="00560A59" w:rsidRPr="00560A59" w:rsidRDefault="00560A59" w:rsidP="00560A59">
            <w:pPr>
              <w:rPr>
                <w:snapToGrid w:val="0"/>
                <w:szCs w:val="28"/>
              </w:rPr>
            </w:pPr>
            <w:r w:rsidRPr="00560A59">
              <w:rPr>
                <w:snapToGrid w:val="0"/>
                <w:szCs w:val="28"/>
              </w:rPr>
              <w:t>Тариф с 1 декабря 2022 года постановлением РЭК Кемеровской области 19.12.2019 № 679 (в редакции постановлений РЭК Кузбасса от 27.11.2020 № 437, от 02.11.2021 № 495, от 25.11.2022 № 657)</w:t>
            </w:r>
          </w:p>
        </w:tc>
        <w:tc>
          <w:tcPr>
            <w:tcW w:w="1417" w:type="dxa"/>
            <w:shd w:val="clear" w:color="auto" w:fill="auto"/>
            <w:vAlign w:val="center"/>
          </w:tcPr>
          <w:p w14:paraId="23996361" w14:textId="77777777" w:rsidR="00560A59" w:rsidRPr="00560A59" w:rsidRDefault="00560A59" w:rsidP="00560A59">
            <w:pPr>
              <w:jc w:val="center"/>
              <w:rPr>
                <w:snapToGrid w:val="0"/>
                <w:szCs w:val="28"/>
              </w:rPr>
            </w:pPr>
            <w:r w:rsidRPr="00560A59">
              <w:rPr>
                <w:snapToGrid w:val="0"/>
                <w:szCs w:val="28"/>
              </w:rPr>
              <w:t>руб./Гкал</w:t>
            </w:r>
          </w:p>
        </w:tc>
        <w:tc>
          <w:tcPr>
            <w:tcW w:w="1560" w:type="dxa"/>
            <w:shd w:val="clear" w:color="auto" w:fill="auto"/>
            <w:vAlign w:val="center"/>
          </w:tcPr>
          <w:p w14:paraId="4E8641CD" w14:textId="77777777" w:rsidR="00560A59" w:rsidRPr="00560A59" w:rsidRDefault="00560A59" w:rsidP="00560A59">
            <w:pPr>
              <w:jc w:val="center"/>
              <w:rPr>
                <w:snapToGrid w:val="0"/>
                <w:szCs w:val="28"/>
              </w:rPr>
            </w:pPr>
            <w:r w:rsidRPr="00560A59">
              <w:rPr>
                <w:snapToGrid w:val="0"/>
                <w:szCs w:val="28"/>
              </w:rPr>
              <w:t>109,32</w:t>
            </w:r>
          </w:p>
        </w:tc>
      </w:tr>
      <w:tr w:rsidR="00560A59" w:rsidRPr="00560A59" w14:paraId="7642E227" w14:textId="77777777" w:rsidTr="007232B4">
        <w:trPr>
          <w:trHeight w:val="405"/>
        </w:trPr>
        <w:tc>
          <w:tcPr>
            <w:tcW w:w="701" w:type="dxa"/>
            <w:vAlign w:val="center"/>
          </w:tcPr>
          <w:p w14:paraId="35A00601" w14:textId="77777777" w:rsidR="00560A59" w:rsidRPr="00560A59" w:rsidRDefault="00560A59" w:rsidP="00560A59">
            <w:pPr>
              <w:jc w:val="center"/>
              <w:rPr>
                <w:bCs/>
                <w:snapToGrid w:val="0"/>
                <w:szCs w:val="28"/>
              </w:rPr>
            </w:pPr>
            <w:r w:rsidRPr="00560A59">
              <w:rPr>
                <w:bCs/>
                <w:snapToGrid w:val="0"/>
                <w:szCs w:val="28"/>
              </w:rPr>
              <w:t>13</w:t>
            </w:r>
          </w:p>
        </w:tc>
        <w:tc>
          <w:tcPr>
            <w:tcW w:w="5957" w:type="dxa"/>
            <w:shd w:val="clear" w:color="auto" w:fill="auto"/>
            <w:vAlign w:val="center"/>
          </w:tcPr>
          <w:p w14:paraId="57131C4B" w14:textId="77777777" w:rsidR="00560A59" w:rsidRPr="00560A59" w:rsidRDefault="00560A59" w:rsidP="00560A59">
            <w:pPr>
              <w:rPr>
                <w:snapToGrid w:val="0"/>
                <w:szCs w:val="28"/>
              </w:rPr>
            </w:pPr>
            <w:r w:rsidRPr="00560A59">
              <w:rPr>
                <w:snapToGrid w:val="0"/>
                <w:szCs w:val="28"/>
              </w:rPr>
              <w:t>Дельта НВВ (стр. 1 – стр. 2)</w:t>
            </w:r>
          </w:p>
        </w:tc>
        <w:tc>
          <w:tcPr>
            <w:tcW w:w="1417" w:type="dxa"/>
            <w:shd w:val="clear" w:color="auto" w:fill="auto"/>
            <w:vAlign w:val="center"/>
          </w:tcPr>
          <w:p w14:paraId="13315179" w14:textId="77777777" w:rsidR="00560A59" w:rsidRPr="00560A59" w:rsidRDefault="00560A59" w:rsidP="00560A59">
            <w:pPr>
              <w:jc w:val="center"/>
              <w:rPr>
                <w:snapToGrid w:val="0"/>
                <w:szCs w:val="28"/>
              </w:rPr>
            </w:pPr>
            <w:r w:rsidRPr="00560A59">
              <w:rPr>
                <w:snapToGrid w:val="0"/>
                <w:szCs w:val="28"/>
              </w:rPr>
              <w:t>тыс. руб.</w:t>
            </w:r>
          </w:p>
        </w:tc>
        <w:tc>
          <w:tcPr>
            <w:tcW w:w="1560" w:type="dxa"/>
            <w:shd w:val="clear" w:color="auto" w:fill="auto"/>
            <w:vAlign w:val="center"/>
          </w:tcPr>
          <w:p w14:paraId="660F5BD5" w14:textId="77777777" w:rsidR="00560A59" w:rsidRPr="00560A59" w:rsidRDefault="00560A59" w:rsidP="00560A59">
            <w:pPr>
              <w:jc w:val="center"/>
              <w:rPr>
                <w:snapToGrid w:val="0"/>
                <w:szCs w:val="28"/>
              </w:rPr>
            </w:pPr>
            <w:r w:rsidRPr="00560A59">
              <w:rPr>
                <w:snapToGrid w:val="0"/>
                <w:szCs w:val="28"/>
              </w:rPr>
              <w:t>19 583</w:t>
            </w:r>
          </w:p>
        </w:tc>
      </w:tr>
    </w:tbl>
    <w:p w14:paraId="7EEAE1F5" w14:textId="77777777" w:rsidR="00560A59" w:rsidRPr="00560A59" w:rsidRDefault="00560A59" w:rsidP="00560A59">
      <w:pPr>
        <w:ind w:firstLine="720"/>
        <w:jc w:val="both"/>
        <w:rPr>
          <w:snapToGrid w:val="0"/>
          <w:sz w:val="28"/>
          <w:szCs w:val="28"/>
        </w:rPr>
      </w:pPr>
    </w:p>
    <w:p w14:paraId="13EB7482" w14:textId="77777777" w:rsidR="00560A59" w:rsidRPr="00560A59" w:rsidRDefault="00560A59" w:rsidP="00560A59">
      <w:pPr>
        <w:autoSpaceDE w:val="0"/>
        <w:autoSpaceDN w:val="0"/>
        <w:adjustRightInd w:val="0"/>
        <w:ind w:firstLine="851"/>
        <w:jc w:val="both"/>
        <w:rPr>
          <w:snapToGrid w:val="0"/>
          <w:sz w:val="28"/>
          <w:szCs w:val="28"/>
        </w:rPr>
      </w:pPr>
      <w:r w:rsidRPr="00560A59">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560A59">
        <w:rPr>
          <w:snapToGrid w:val="0"/>
          <w:sz w:val="28"/>
          <w:szCs w:val="28"/>
        </w:rPr>
        <w:br/>
        <w:t>при установлении тарифов, составляет 19 583 тыс. руб. и подлежит включению в необходимую валовую выручку предприятия на 2024 год.</w:t>
      </w:r>
    </w:p>
    <w:p w14:paraId="4AE1667C" w14:textId="77777777" w:rsidR="00560A59" w:rsidRPr="00560A59" w:rsidRDefault="00560A59" w:rsidP="00560A59">
      <w:pPr>
        <w:ind w:firstLine="709"/>
        <w:jc w:val="both"/>
        <w:rPr>
          <w:snapToGrid w:val="0"/>
          <w:sz w:val="28"/>
          <w:szCs w:val="28"/>
        </w:rPr>
      </w:pPr>
      <w:r w:rsidRPr="00560A59">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560A59">
        <w:rPr>
          <w:snapToGrid w:val="0"/>
          <w:sz w:val="28"/>
          <w:szCs w:val="28"/>
        </w:rPr>
        <w:br/>
        <w:t xml:space="preserve">и 1,072 (2024/2023), опубликованные на сайте Минэкономразвития России 22.09.2023, и составляет: 19 583 тыс. руб. (дельта НВВ) </w:t>
      </w:r>
      <w:r w:rsidRPr="00560A59">
        <w:rPr>
          <w:snapToGrid w:val="0"/>
          <w:sz w:val="28"/>
          <w:szCs w:val="28"/>
        </w:rPr>
        <w:br/>
        <w:t xml:space="preserve">× 1,058 (ИПЦ 2023/2022) × 1,072 (ИПЦ 2024/2023) = </w:t>
      </w:r>
      <w:r w:rsidRPr="00560A59">
        <w:rPr>
          <w:b/>
          <w:snapToGrid w:val="0"/>
          <w:sz w:val="28"/>
          <w:szCs w:val="28"/>
        </w:rPr>
        <w:t>22 211 тыс. руб.</w:t>
      </w:r>
      <w:r w:rsidRPr="00560A59">
        <w:rPr>
          <w:snapToGrid w:val="0"/>
          <w:sz w:val="28"/>
          <w:szCs w:val="28"/>
        </w:rPr>
        <w:t xml:space="preserve"> </w:t>
      </w:r>
    </w:p>
    <w:p w14:paraId="442572EC" w14:textId="77777777" w:rsidR="00560A59" w:rsidRPr="00560A59" w:rsidRDefault="00560A59" w:rsidP="00560A59">
      <w:pPr>
        <w:ind w:firstLine="709"/>
        <w:jc w:val="both"/>
        <w:rPr>
          <w:snapToGrid w:val="0"/>
          <w:sz w:val="28"/>
          <w:szCs w:val="28"/>
        </w:rPr>
      </w:pPr>
    </w:p>
    <w:p w14:paraId="6BB69356"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br w:type="page"/>
      </w:r>
      <w:r w:rsidRPr="00560A59">
        <w:rPr>
          <w:rFonts w:eastAsia="Calibri"/>
          <w:b/>
          <w:sz w:val="28"/>
          <w:szCs w:val="28"/>
          <w:lang w:eastAsia="en-US"/>
        </w:rPr>
        <w:lastRenderedPageBreak/>
        <w:t>6.8. Корректировка НВВ в связи с изменением (неисполнением) инвестиционной программы</w:t>
      </w:r>
    </w:p>
    <w:p w14:paraId="563F2EA5" w14:textId="77777777" w:rsidR="00560A59" w:rsidRPr="00560A59" w:rsidRDefault="00560A59" w:rsidP="00560A59">
      <w:pPr>
        <w:autoSpaceDE w:val="0"/>
        <w:autoSpaceDN w:val="0"/>
        <w:adjustRightInd w:val="0"/>
        <w:ind w:firstLine="851"/>
        <w:jc w:val="both"/>
        <w:rPr>
          <w:snapToGrid w:val="0"/>
          <w:sz w:val="28"/>
          <w:szCs w:val="28"/>
        </w:rPr>
      </w:pPr>
    </w:p>
    <w:p w14:paraId="50ED5911" w14:textId="4FCF2B71" w:rsidR="00560A59" w:rsidRPr="00560A59" w:rsidRDefault="00560A59" w:rsidP="00560A59">
      <w:pPr>
        <w:autoSpaceDE w:val="0"/>
        <w:autoSpaceDN w:val="0"/>
        <w:adjustRightInd w:val="0"/>
        <w:ind w:firstLine="709"/>
        <w:jc w:val="both"/>
        <w:rPr>
          <w:snapToGrid w:val="0"/>
          <w:sz w:val="28"/>
          <w:szCs w:val="28"/>
        </w:rPr>
      </w:pPr>
      <w:r w:rsidRPr="00560A59">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560A59">
        <w:rPr>
          <w:noProof/>
          <w:snapToGrid w:val="0"/>
          <w:position w:val="-12"/>
          <w:sz w:val="28"/>
          <w:szCs w:val="28"/>
        </w:rPr>
        <w:drawing>
          <wp:inline distT="0" distB="0" distL="0" distR="0" wp14:anchorId="785C9CD5" wp14:editId="57BEDA72">
            <wp:extent cx="704850" cy="323850"/>
            <wp:effectExtent l="0" t="0" r="0" b="0"/>
            <wp:docPr id="15750693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60A59">
        <w:rPr>
          <w:snapToGrid w:val="0"/>
          <w:sz w:val="28"/>
          <w:szCs w:val="28"/>
        </w:rPr>
        <w:t>, рассчитывается по формуле:</w:t>
      </w:r>
    </w:p>
    <w:p w14:paraId="3C7EB4F2" w14:textId="77777777" w:rsidR="00560A59" w:rsidRPr="00560A59" w:rsidRDefault="00560A59" w:rsidP="00560A59">
      <w:pPr>
        <w:autoSpaceDE w:val="0"/>
        <w:autoSpaceDN w:val="0"/>
        <w:adjustRightInd w:val="0"/>
        <w:ind w:firstLine="851"/>
        <w:jc w:val="both"/>
        <w:rPr>
          <w:snapToGrid w:val="0"/>
          <w:sz w:val="28"/>
          <w:szCs w:val="28"/>
        </w:rPr>
      </w:pPr>
    </w:p>
    <w:p w14:paraId="63F08499" w14:textId="67FABFA4" w:rsidR="00560A59" w:rsidRPr="00560A59" w:rsidRDefault="00560A59" w:rsidP="00560A59">
      <w:pPr>
        <w:autoSpaceDE w:val="0"/>
        <w:autoSpaceDN w:val="0"/>
        <w:adjustRightInd w:val="0"/>
        <w:ind w:firstLine="851"/>
        <w:jc w:val="both"/>
        <w:rPr>
          <w:snapToGrid w:val="0"/>
          <w:sz w:val="28"/>
          <w:szCs w:val="28"/>
        </w:rPr>
      </w:pPr>
      <w:r w:rsidRPr="00560A59">
        <w:rPr>
          <w:noProof/>
          <w:snapToGrid w:val="0"/>
          <w:sz w:val="28"/>
          <w:szCs w:val="28"/>
        </w:rPr>
        <w:drawing>
          <wp:inline distT="0" distB="0" distL="0" distR="0" wp14:anchorId="13F98694" wp14:editId="5292E226">
            <wp:extent cx="3352800" cy="742950"/>
            <wp:effectExtent l="0" t="0" r="0" b="0"/>
            <wp:docPr id="6078721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560A59">
        <w:rPr>
          <w:snapToGrid w:val="0"/>
          <w:sz w:val="28"/>
          <w:szCs w:val="28"/>
        </w:rPr>
        <w:t xml:space="preserve"> , где</w:t>
      </w:r>
    </w:p>
    <w:p w14:paraId="1D1BD5E0" w14:textId="6FDE1D70" w:rsidR="00560A59" w:rsidRPr="00560A59" w:rsidRDefault="00560A59" w:rsidP="00560A59">
      <w:pPr>
        <w:autoSpaceDE w:val="0"/>
        <w:autoSpaceDN w:val="0"/>
        <w:adjustRightInd w:val="0"/>
        <w:ind w:firstLine="709"/>
        <w:jc w:val="both"/>
        <w:rPr>
          <w:snapToGrid w:val="0"/>
          <w:sz w:val="28"/>
          <w:szCs w:val="28"/>
        </w:rPr>
      </w:pPr>
      <w:r w:rsidRPr="00560A59">
        <w:rPr>
          <w:noProof/>
          <w:snapToGrid w:val="0"/>
          <w:position w:val="-14"/>
          <w:sz w:val="28"/>
          <w:szCs w:val="28"/>
        </w:rPr>
        <w:drawing>
          <wp:inline distT="0" distB="0" distL="0" distR="0" wp14:anchorId="66AC953C" wp14:editId="7847A6FD">
            <wp:extent cx="561975" cy="352425"/>
            <wp:effectExtent l="0" t="0" r="9525" b="0"/>
            <wp:docPr id="15317236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560A59">
        <w:rPr>
          <w:snapToGrid w:val="0"/>
          <w:sz w:val="28"/>
          <w:szCs w:val="28"/>
        </w:rPr>
        <w:t xml:space="preserve"> - объем собственных средств на реализацию инвестиционной программы;</w:t>
      </w:r>
    </w:p>
    <w:p w14:paraId="4FE8A241" w14:textId="73008757" w:rsidR="00560A59" w:rsidRPr="00560A59" w:rsidRDefault="00560A59" w:rsidP="00560A59">
      <w:pPr>
        <w:autoSpaceDE w:val="0"/>
        <w:autoSpaceDN w:val="0"/>
        <w:adjustRightInd w:val="0"/>
        <w:ind w:firstLine="709"/>
        <w:jc w:val="both"/>
        <w:rPr>
          <w:snapToGrid w:val="0"/>
          <w:sz w:val="28"/>
          <w:szCs w:val="28"/>
        </w:rPr>
      </w:pPr>
      <w:r w:rsidRPr="00560A59">
        <w:rPr>
          <w:noProof/>
          <w:snapToGrid w:val="0"/>
          <w:position w:val="-14"/>
          <w:sz w:val="28"/>
          <w:szCs w:val="28"/>
        </w:rPr>
        <w:drawing>
          <wp:inline distT="0" distB="0" distL="0" distR="0" wp14:anchorId="05E604DA" wp14:editId="38A6D32F">
            <wp:extent cx="571500" cy="361950"/>
            <wp:effectExtent l="0" t="0" r="0" b="0"/>
            <wp:docPr id="4466847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0A59">
        <w:rPr>
          <w:snapToGrid w:val="0"/>
          <w:sz w:val="28"/>
          <w:szCs w:val="28"/>
        </w:rPr>
        <w:t xml:space="preserve"> - объем фактического исполнения инвестиционной программы;</w:t>
      </w:r>
    </w:p>
    <w:p w14:paraId="2AA57414" w14:textId="5D7B4483" w:rsidR="00560A59" w:rsidRPr="00560A59" w:rsidRDefault="00560A59" w:rsidP="00560A59">
      <w:pPr>
        <w:autoSpaceDE w:val="0"/>
        <w:autoSpaceDN w:val="0"/>
        <w:adjustRightInd w:val="0"/>
        <w:ind w:firstLine="709"/>
        <w:jc w:val="both"/>
        <w:rPr>
          <w:snapToGrid w:val="0"/>
          <w:position w:val="-14"/>
          <w:sz w:val="28"/>
          <w:szCs w:val="28"/>
        </w:rPr>
      </w:pPr>
      <w:r w:rsidRPr="00560A59">
        <w:rPr>
          <w:noProof/>
          <w:snapToGrid w:val="0"/>
          <w:position w:val="-14"/>
          <w:sz w:val="28"/>
          <w:szCs w:val="28"/>
        </w:rPr>
        <w:drawing>
          <wp:inline distT="0" distB="0" distL="0" distR="0" wp14:anchorId="6454E1CE" wp14:editId="3F1681B8">
            <wp:extent cx="571500" cy="361950"/>
            <wp:effectExtent l="0" t="0" r="0" b="0"/>
            <wp:docPr id="141036268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0A59">
        <w:rPr>
          <w:snapToGrid w:val="0"/>
          <w:sz w:val="28"/>
          <w:szCs w:val="28"/>
        </w:rPr>
        <w:t xml:space="preserve"> - плановый размер финансирования инвестиционной программы, при этом </w:t>
      </w:r>
      <w:r w:rsidRPr="00560A59">
        <w:rPr>
          <w:noProof/>
          <w:snapToGrid w:val="0"/>
          <w:position w:val="-14"/>
          <w:sz w:val="28"/>
          <w:szCs w:val="28"/>
        </w:rPr>
        <w:drawing>
          <wp:inline distT="0" distB="0" distL="0" distR="0" wp14:anchorId="27678809" wp14:editId="50A9CFEA">
            <wp:extent cx="571500" cy="361950"/>
            <wp:effectExtent l="0" t="0" r="0" b="0"/>
            <wp:docPr id="87819700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0A59">
        <w:rPr>
          <w:snapToGrid w:val="0"/>
          <w:sz w:val="28"/>
          <w:szCs w:val="28"/>
        </w:rPr>
        <w:t xml:space="preserve">= </w:t>
      </w:r>
      <w:r w:rsidRPr="00560A59">
        <w:rPr>
          <w:noProof/>
          <w:snapToGrid w:val="0"/>
          <w:position w:val="-14"/>
          <w:sz w:val="28"/>
          <w:szCs w:val="28"/>
        </w:rPr>
        <w:drawing>
          <wp:inline distT="0" distB="0" distL="0" distR="0" wp14:anchorId="49DA7FD6" wp14:editId="7E905F49">
            <wp:extent cx="866775" cy="361950"/>
            <wp:effectExtent l="0" t="0" r="9525" b="0"/>
            <wp:docPr id="58086249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560A59">
        <w:rPr>
          <w:snapToGrid w:val="0"/>
          <w:position w:val="-14"/>
          <w:sz w:val="28"/>
          <w:szCs w:val="28"/>
        </w:rPr>
        <w:t>, где</w:t>
      </w:r>
    </w:p>
    <w:p w14:paraId="2862DC4A" w14:textId="23D4FD47" w:rsidR="00560A59" w:rsidRPr="00560A59" w:rsidRDefault="00560A59" w:rsidP="00560A59">
      <w:pPr>
        <w:autoSpaceDE w:val="0"/>
        <w:autoSpaceDN w:val="0"/>
        <w:adjustRightInd w:val="0"/>
        <w:ind w:firstLine="709"/>
        <w:jc w:val="both"/>
        <w:rPr>
          <w:snapToGrid w:val="0"/>
          <w:sz w:val="28"/>
          <w:szCs w:val="28"/>
        </w:rPr>
      </w:pPr>
      <w:r w:rsidRPr="00560A59">
        <w:rPr>
          <w:noProof/>
          <w:snapToGrid w:val="0"/>
          <w:position w:val="-32"/>
          <w:sz w:val="28"/>
          <w:szCs w:val="28"/>
        </w:rPr>
        <w:drawing>
          <wp:inline distT="0" distB="0" distL="0" distR="0" wp14:anchorId="5E6701EB" wp14:editId="49E65197">
            <wp:extent cx="2581275" cy="685800"/>
            <wp:effectExtent l="0" t="0" r="9525" b="0"/>
            <wp:docPr id="13974939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560A59">
        <w:rPr>
          <w:snapToGrid w:val="0"/>
          <w:sz w:val="28"/>
          <w:szCs w:val="28"/>
        </w:rPr>
        <w:t xml:space="preserve"> , где</w:t>
      </w:r>
    </w:p>
    <w:p w14:paraId="73A9BF1F" w14:textId="77777777" w:rsidR="00560A59" w:rsidRPr="00560A59" w:rsidRDefault="00560A59" w:rsidP="00560A59">
      <w:pPr>
        <w:autoSpaceDE w:val="0"/>
        <w:autoSpaceDN w:val="0"/>
        <w:adjustRightInd w:val="0"/>
        <w:ind w:firstLine="709"/>
        <w:jc w:val="both"/>
        <w:rPr>
          <w:snapToGrid w:val="0"/>
          <w:sz w:val="28"/>
          <w:szCs w:val="28"/>
        </w:rPr>
      </w:pPr>
    </w:p>
    <w:p w14:paraId="521609F6" w14:textId="2177C07E" w:rsidR="00560A59" w:rsidRPr="00560A59" w:rsidRDefault="00560A59" w:rsidP="00560A59">
      <w:pPr>
        <w:autoSpaceDE w:val="0"/>
        <w:autoSpaceDN w:val="0"/>
        <w:adjustRightInd w:val="0"/>
        <w:ind w:firstLine="709"/>
        <w:jc w:val="both"/>
        <w:rPr>
          <w:snapToGrid w:val="0"/>
          <w:sz w:val="28"/>
          <w:szCs w:val="28"/>
        </w:rPr>
      </w:pPr>
      <w:r w:rsidRPr="00560A59">
        <w:rPr>
          <w:noProof/>
          <w:snapToGrid w:val="0"/>
          <w:position w:val="-14"/>
          <w:sz w:val="28"/>
          <w:szCs w:val="28"/>
        </w:rPr>
        <w:drawing>
          <wp:inline distT="0" distB="0" distL="0" distR="0" wp14:anchorId="30C171A8" wp14:editId="0DBCDD05">
            <wp:extent cx="581025" cy="371475"/>
            <wp:effectExtent l="0" t="0" r="0" b="9525"/>
            <wp:docPr id="77969919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560A59">
        <w:rPr>
          <w:snapToGrid w:val="0"/>
          <w:sz w:val="28"/>
          <w:szCs w:val="28"/>
        </w:rPr>
        <w:t xml:space="preserve"> - фактический объем полезного отпуска;</w:t>
      </w:r>
    </w:p>
    <w:p w14:paraId="32890C64" w14:textId="0E9460C3" w:rsidR="00560A59" w:rsidRPr="00560A59" w:rsidRDefault="00560A59" w:rsidP="00560A59">
      <w:pPr>
        <w:autoSpaceDE w:val="0"/>
        <w:autoSpaceDN w:val="0"/>
        <w:adjustRightInd w:val="0"/>
        <w:ind w:firstLine="709"/>
        <w:jc w:val="both"/>
        <w:rPr>
          <w:snapToGrid w:val="0"/>
          <w:sz w:val="28"/>
          <w:szCs w:val="28"/>
        </w:rPr>
      </w:pPr>
      <w:r w:rsidRPr="00560A59">
        <w:rPr>
          <w:noProof/>
          <w:snapToGrid w:val="0"/>
          <w:position w:val="-14"/>
          <w:sz w:val="28"/>
          <w:szCs w:val="28"/>
        </w:rPr>
        <w:drawing>
          <wp:inline distT="0" distB="0" distL="0" distR="0" wp14:anchorId="08321958" wp14:editId="693E1ABB">
            <wp:extent cx="428625" cy="361950"/>
            <wp:effectExtent l="0" t="0" r="0" b="0"/>
            <wp:docPr id="18316194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560A59">
        <w:rPr>
          <w:snapToGrid w:val="0"/>
          <w:sz w:val="28"/>
          <w:szCs w:val="28"/>
        </w:rPr>
        <w:t xml:space="preserve"> - плановый объем полезного отпуска.</w:t>
      </w:r>
    </w:p>
    <w:p w14:paraId="4EAD32FE" w14:textId="77777777" w:rsidR="00560A59" w:rsidRPr="00560A59" w:rsidRDefault="00560A59" w:rsidP="00560A59">
      <w:pPr>
        <w:ind w:firstLine="709"/>
        <w:jc w:val="both"/>
        <w:rPr>
          <w:snapToGrid w:val="0"/>
          <w:sz w:val="28"/>
          <w:szCs w:val="28"/>
        </w:rPr>
      </w:pPr>
    </w:p>
    <w:p w14:paraId="658A0BDE" w14:textId="77777777" w:rsidR="00560A59" w:rsidRPr="00560A59" w:rsidRDefault="00560A59" w:rsidP="00560A59">
      <w:pPr>
        <w:tabs>
          <w:tab w:val="left" w:pos="1890"/>
        </w:tabs>
        <w:ind w:firstLine="709"/>
        <w:jc w:val="both"/>
        <w:rPr>
          <w:snapToGrid w:val="0"/>
          <w:sz w:val="28"/>
          <w:szCs w:val="28"/>
        </w:rPr>
      </w:pPr>
      <w:bookmarkStart w:id="60" w:name="_Hlk151539868"/>
      <w:r w:rsidRPr="00560A59">
        <w:rPr>
          <w:snapToGrid w:val="0"/>
          <w:sz w:val="28"/>
          <w:szCs w:val="28"/>
        </w:rPr>
        <w:t xml:space="preserve">В связи с изменениями, внесенными в Основы ценообразования, утвержденными постановлением Правительства РФ от 04.04.2022 № 582, </w:t>
      </w:r>
      <w:r w:rsidRPr="00560A59">
        <w:rPr>
          <w:snapToGrid w:val="0"/>
          <w:sz w:val="28"/>
          <w:szCs w:val="28"/>
        </w:rPr>
        <w:br/>
        <w:t xml:space="preserve">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не применяется, а </w:t>
      </w:r>
      <w:r w:rsidRPr="00560A59">
        <w:rPr>
          <w:b/>
          <w:snapToGrid w:val="0"/>
          <w:sz w:val="28"/>
          <w:szCs w:val="28"/>
        </w:rPr>
        <w:t>учитывается</w:t>
      </w:r>
      <w:r w:rsidRPr="00560A59">
        <w:rPr>
          <w:snapToGrid w:val="0"/>
          <w:sz w:val="28"/>
          <w:szCs w:val="28"/>
        </w:rPr>
        <w:t xml:space="preserve"> </w:t>
      </w:r>
      <w:r w:rsidRPr="00560A59">
        <w:rPr>
          <w:snapToGrid w:val="0"/>
          <w:sz w:val="28"/>
          <w:szCs w:val="28"/>
        </w:rPr>
        <w:br/>
        <w:t xml:space="preserve">при регулировании </w:t>
      </w:r>
      <w:r w:rsidRPr="00560A59">
        <w:rPr>
          <w:b/>
          <w:snapToGrid w:val="0"/>
          <w:sz w:val="28"/>
          <w:szCs w:val="28"/>
        </w:rPr>
        <w:t>на 2025 год</w:t>
      </w:r>
      <w:r w:rsidRPr="00560A59">
        <w:rPr>
          <w:snapToGrid w:val="0"/>
          <w:sz w:val="28"/>
          <w:szCs w:val="28"/>
        </w:rPr>
        <w:t>.</w:t>
      </w:r>
    </w:p>
    <w:bookmarkEnd w:id="60"/>
    <w:p w14:paraId="7BF63C6E" w14:textId="77777777" w:rsidR="00560A59" w:rsidRPr="00560A59" w:rsidRDefault="00560A59" w:rsidP="00560A59">
      <w:pPr>
        <w:ind w:firstLine="851"/>
        <w:jc w:val="both"/>
        <w:rPr>
          <w:snapToGrid w:val="0"/>
          <w:sz w:val="28"/>
          <w:szCs w:val="28"/>
        </w:rPr>
      </w:pPr>
      <w:r w:rsidRPr="00560A59">
        <w:rPr>
          <w:snapToGrid w:val="0"/>
          <w:sz w:val="28"/>
          <w:szCs w:val="28"/>
        </w:rPr>
        <w:t xml:space="preserve">Расчет корректировки необходимой валовой выручки, </w:t>
      </w:r>
      <w:r w:rsidRPr="00560A59">
        <w:rPr>
          <w:snapToGrid w:val="0"/>
          <w:sz w:val="28"/>
          <w:szCs w:val="28"/>
        </w:rPr>
        <w:br/>
        <w:t>в связи с изменением (неисполнением) инвестиционной программы выглядит следующим образом:</w:t>
      </w:r>
    </w:p>
    <w:p w14:paraId="307940AC" w14:textId="77777777" w:rsidR="00560A59" w:rsidRPr="00560A59" w:rsidRDefault="00560A59" w:rsidP="00560A59">
      <w:pPr>
        <w:ind w:firstLine="709"/>
        <w:jc w:val="both"/>
        <w:rPr>
          <w:snapToGrid w:val="0"/>
          <w:sz w:val="28"/>
          <w:szCs w:val="28"/>
        </w:rPr>
      </w:pPr>
    </w:p>
    <w:p w14:paraId="36B2D1F0" w14:textId="1645034E" w:rsidR="00560A59" w:rsidRPr="00560A59" w:rsidRDefault="00560A59" w:rsidP="00560A59">
      <w:pPr>
        <w:ind w:firstLine="709"/>
        <w:jc w:val="both"/>
        <w:rPr>
          <w:snapToGrid w:val="0"/>
          <w:sz w:val="28"/>
          <w:szCs w:val="28"/>
          <w:highlight w:val="yellow"/>
        </w:rPr>
      </w:pPr>
      <w:r w:rsidRPr="00560A59">
        <w:rPr>
          <w:noProof/>
          <w:snapToGrid w:val="0"/>
          <w:position w:val="-14"/>
          <w:sz w:val="28"/>
          <w:szCs w:val="28"/>
        </w:rPr>
        <w:drawing>
          <wp:inline distT="0" distB="0" distL="0" distR="0" wp14:anchorId="0502FA3F" wp14:editId="2A40E2AE">
            <wp:extent cx="571500" cy="361950"/>
            <wp:effectExtent l="0" t="0" r="0" b="0"/>
            <wp:docPr id="18843794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0A59">
        <w:rPr>
          <w:snapToGrid w:val="0"/>
          <w:sz w:val="28"/>
          <w:szCs w:val="28"/>
        </w:rPr>
        <w:t xml:space="preserve">= 198,504 тыс. Гкал ÷ 46,107 тыс. Гкал × 10 683 тыс. руб. </w:t>
      </w:r>
      <w:r w:rsidRPr="00560A59">
        <w:rPr>
          <w:snapToGrid w:val="0"/>
          <w:sz w:val="28"/>
          <w:szCs w:val="28"/>
        </w:rPr>
        <w:br/>
        <w:t>= 45 993 тыс. руб.</w:t>
      </w:r>
    </w:p>
    <w:p w14:paraId="052CBAA9" w14:textId="77777777" w:rsidR="00560A59" w:rsidRPr="00560A59" w:rsidRDefault="00560A59" w:rsidP="00560A59">
      <w:pPr>
        <w:ind w:firstLine="709"/>
        <w:jc w:val="both"/>
        <w:rPr>
          <w:snapToGrid w:val="0"/>
          <w:sz w:val="28"/>
          <w:szCs w:val="28"/>
          <w:highlight w:val="yellow"/>
        </w:rPr>
      </w:pPr>
    </w:p>
    <w:p w14:paraId="20018A09" w14:textId="2FD01DF4" w:rsidR="00560A59" w:rsidRPr="00560A59" w:rsidRDefault="00560A59" w:rsidP="00560A59">
      <w:pPr>
        <w:ind w:firstLine="709"/>
        <w:jc w:val="both"/>
        <w:rPr>
          <w:snapToGrid w:val="0"/>
          <w:sz w:val="28"/>
          <w:szCs w:val="28"/>
        </w:rPr>
      </w:pPr>
      <w:r w:rsidRPr="00560A59">
        <w:rPr>
          <w:noProof/>
          <w:snapToGrid w:val="0"/>
          <w:position w:val="-12"/>
          <w:sz w:val="28"/>
          <w:szCs w:val="28"/>
        </w:rPr>
        <w:drawing>
          <wp:inline distT="0" distB="0" distL="0" distR="0" wp14:anchorId="5E46FBFB" wp14:editId="6981B380">
            <wp:extent cx="704850" cy="323850"/>
            <wp:effectExtent l="0" t="0" r="0" b="0"/>
            <wp:docPr id="8278218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60A59">
        <w:rPr>
          <w:snapToGrid w:val="0"/>
          <w:sz w:val="28"/>
          <w:szCs w:val="28"/>
        </w:rPr>
        <w:t xml:space="preserve">= 10 683 тыс. руб. × (9 572 тыс. руб. ÷ 45 993 тыс. руб. – 1) </w:t>
      </w:r>
      <w:r w:rsidRPr="00560A59">
        <w:rPr>
          <w:snapToGrid w:val="0"/>
          <w:sz w:val="28"/>
          <w:szCs w:val="28"/>
        </w:rPr>
        <w:br/>
        <w:t xml:space="preserve">= </w:t>
      </w:r>
      <w:r w:rsidRPr="00560A59">
        <w:rPr>
          <w:b/>
          <w:snapToGrid w:val="0"/>
          <w:sz w:val="28"/>
          <w:szCs w:val="28"/>
        </w:rPr>
        <w:t>–8 460 тыс. руб.</w:t>
      </w:r>
      <w:r w:rsidRPr="00560A59">
        <w:rPr>
          <w:snapToGrid w:val="0"/>
          <w:sz w:val="28"/>
          <w:szCs w:val="28"/>
        </w:rPr>
        <w:t xml:space="preserve"> </w:t>
      </w:r>
    </w:p>
    <w:p w14:paraId="76194E49" w14:textId="77777777" w:rsidR="00560A59" w:rsidRPr="00560A59" w:rsidRDefault="00560A59" w:rsidP="00560A59">
      <w:pPr>
        <w:ind w:firstLine="709"/>
        <w:jc w:val="both"/>
        <w:rPr>
          <w:snapToGrid w:val="0"/>
          <w:sz w:val="28"/>
          <w:szCs w:val="28"/>
        </w:rPr>
      </w:pPr>
    </w:p>
    <w:p w14:paraId="43DD509D" w14:textId="77777777" w:rsidR="00560A59" w:rsidRPr="00560A59" w:rsidRDefault="00560A59" w:rsidP="00560A59">
      <w:pPr>
        <w:keepNext/>
        <w:keepLines/>
        <w:spacing w:before="120"/>
        <w:jc w:val="center"/>
        <w:outlineLvl w:val="1"/>
        <w:rPr>
          <w:rFonts w:eastAsia="Calibri"/>
          <w:b/>
          <w:sz w:val="28"/>
          <w:szCs w:val="28"/>
          <w:lang w:eastAsia="en-US"/>
        </w:rPr>
      </w:pPr>
      <w:bookmarkStart w:id="61" w:name="_Toc21094966"/>
      <w:bookmarkStart w:id="62" w:name="_Toc23151655"/>
      <w:bookmarkStart w:id="63" w:name="_Hlk150706771"/>
      <w:r w:rsidRPr="00560A59">
        <w:rPr>
          <w:rFonts w:eastAsia="Calibri"/>
          <w:b/>
          <w:sz w:val="28"/>
          <w:szCs w:val="28"/>
          <w:lang w:eastAsia="en-US"/>
        </w:rPr>
        <w:br w:type="page"/>
      </w:r>
      <w:r w:rsidRPr="00560A59">
        <w:rPr>
          <w:rFonts w:eastAsia="Calibri"/>
          <w:b/>
          <w:sz w:val="28"/>
          <w:szCs w:val="28"/>
          <w:lang w:eastAsia="en-US"/>
        </w:rPr>
        <w:lastRenderedPageBreak/>
        <w:t xml:space="preserve">6.9. </w:t>
      </w:r>
      <w:bookmarkEnd w:id="61"/>
      <w:bookmarkEnd w:id="62"/>
      <w:r w:rsidRPr="00560A59">
        <w:rPr>
          <w:rFonts w:eastAsia="Calibri"/>
          <w:b/>
          <w:sz w:val="28"/>
          <w:szCs w:val="28"/>
          <w:lang w:eastAsia="en-US"/>
        </w:rPr>
        <w:t xml:space="preserve">Расчёт необходимой валовой выручки на каждый </w:t>
      </w:r>
      <w:r w:rsidRPr="00560A59">
        <w:rPr>
          <w:rFonts w:eastAsia="Calibri"/>
          <w:b/>
          <w:sz w:val="28"/>
          <w:szCs w:val="28"/>
          <w:lang w:eastAsia="en-US"/>
        </w:rPr>
        <w:br/>
        <w:t>расчётный период регулирования</w:t>
      </w:r>
    </w:p>
    <w:p w14:paraId="1C6A67E3" w14:textId="77777777" w:rsidR="00560A59" w:rsidRPr="00560A59" w:rsidRDefault="00560A59" w:rsidP="00560A59">
      <w:pPr>
        <w:autoSpaceDE w:val="0"/>
        <w:autoSpaceDN w:val="0"/>
        <w:adjustRightInd w:val="0"/>
        <w:ind w:firstLine="567"/>
        <w:jc w:val="both"/>
        <w:rPr>
          <w:snapToGrid w:val="0"/>
          <w:sz w:val="28"/>
          <w:szCs w:val="28"/>
        </w:rPr>
      </w:pPr>
    </w:p>
    <w:p w14:paraId="39202291" w14:textId="77777777" w:rsidR="00560A59" w:rsidRPr="00560A59" w:rsidRDefault="00560A59" w:rsidP="00560A59">
      <w:pPr>
        <w:numPr>
          <w:ilvl w:val="0"/>
          <w:numId w:val="4"/>
        </w:numPr>
        <w:ind w:left="1491" w:right="-285" w:hanging="357"/>
        <w:jc w:val="right"/>
        <w:rPr>
          <w:snapToGrid w:val="0"/>
          <w:sz w:val="28"/>
          <w:szCs w:val="28"/>
        </w:rPr>
      </w:pPr>
    </w:p>
    <w:p w14:paraId="20DAE9DF" w14:textId="77777777" w:rsidR="00560A59" w:rsidRPr="00560A59" w:rsidRDefault="00560A59" w:rsidP="00560A59">
      <w:pPr>
        <w:jc w:val="center"/>
        <w:rPr>
          <w:rFonts w:eastAsia="Calibri"/>
          <w:b/>
          <w:bCs/>
          <w:snapToGrid w:val="0"/>
          <w:sz w:val="28"/>
          <w:lang w:eastAsia="en-US"/>
        </w:rPr>
      </w:pPr>
      <w:r w:rsidRPr="00560A59">
        <w:rPr>
          <w:rFonts w:eastAsia="Calibri"/>
          <w:b/>
          <w:bCs/>
          <w:snapToGrid w:val="0"/>
          <w:sz w:val="28"/>
          <w:lang w:eastAsia="en-US"/>
        </w:rPr>
        <w:t>Расчёт необходимой валовой выручки методом индексации установленных тарифов</w:t>
      </w:r>
    </w:p>
    <w:p w14:paraId="094AD7A6" w14:textId="77777777" w:rsidR="00560A59" w:rsidRPr="00560A59" w:rsidRDefault="00560A59" w:rsidP="00560A59">
      <w:pPr>
        <w:jc w:val="center"/>
        <w:rPr>
          <w:snapToGrid w:val="0"/>
          <w:sz w:val="28"/>
        </w:rPr>
      </w:pPr>
      <w:r w:rsidRPr="00560A59">
        <w:rPr>
          <w:snapToGrid w:val="0"/>
          <w:sz w:val="28"/>
        </w:rPr>
        <w:t>(Приложение 5.9 к Методическим указаниям)</w:t>
      </w:r>
    </w:p>
    <w:p w14:paraId="173FA14C" w14:textId="77777777" w:rsidR="00560A59" w:rsidRPr="00560A59" w:rsidRDefault="00560A59" w:rsidP="00560A59">
      <w:pPr>
        <w:jc w:val="right"/>
        <w:rPr>
          <w:snapToGrid w:val="0"/>
          <w:szCs w:val="28"/>
        </w:rPr>
      </w:pPr>
      <w:r w:rsidRPr="00560A59">
        <w:rPr>
          <w:snapToGrid w:val="0"/>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560A59" w:rsidRPr="00560A59" w14:paraId="55AACE2D" w14:textId="77777777" w:rsidTr="007232B4">
        <w:trPr>
          <w:trHeight w:val="507"/>
          <w:tblHeader/>
        </w:trPr>
        <w:tc>
          <w:tcPr>
            <w:tcW w:w="658" w:type="dxa"/>
            <w:vMerge w:val="restart"/>
            <w:shd w:val="clear" w:color="auto" w:fill="auto"/>
            <w:vAlign w:val="center"/>
            <w:hideMark/>
          </w:tcPr>
          <w:p w14:paraId="7F1B979A" w14:textId="77777777" w:rsidR="00560A59" w:rsidRPr="00560A59" w:rsidRDefault="00560A59" w:rsidP="00560A59">
            <w:pPr>
              <w:jc w:val="center"/>
              <w:rPr>
                <w:snapToGrid w:val="0"/>
                <w:szCs w:val="28"/>
              </w:rPr>
            </w:pPr>
            <w:r w:rsidRPr="00560A59">
              <w:rPr>
                <w:snapToGrid w:val="0"/>
                <w:szCs w:val="28"/>
              </w:rPr>
              <w:t>№ п/п</w:t>
            </w:r>
          </w:p>
        </w:tc>
        <w:tc>
          <w:tcPr>
            <w:tcW w:w="3878" w:type="dxa"/>
            <w:vMerge w:val="restart"/>
            <w:shd w:val="clear" w:color="auto" w:fill="auto"/>
            <w:vAlign w:val="center"/>
            <w:hideMark/>
          </w:tcPr>
          <w:p w14:paraId="6093FB96" w14:textId="77777777" w:rsidR="00560A59" w:rsidRPr="00560A59" w:rsidRDefault="00560A59" w:rsidP="00560A59">
            <w:pPr>
              <w:jc w:val="center"/>
              <w:rPr>
                <w:snapToGrid w:val="0"/>
                <w:szCs w:val="28"/>
              </w:rPr>
            </w:pPr>
            <w:r w:rsidRPr="00560A59">
              <w:rPr>
                <w:snapToGrid w:val="0"/>
                <w:szCs w:val="28"/>
              </w:rPr>
              <w:t>Наименование расхода</w:t>
            </w:r>
          </w:p>
        </w:tc>
        <w:tc>
          <w:tcPr>
            <w:tcW w:w="1599" w:type="dxa"/>
            <w:vMerge w:val="restart"/>
          </w:tcPr>
          <w:p w14:paraId="28278116" w14:textId="77777777" w:rsidR="00560A59" w:rsidRPr="00560A59" w:rsidRDefault="00560A59" w:rsidP="00560A59">
            <w:pPr>
              <w:ind w:left="-57" w:right="-57"/>
              <w:jc w:val="center"/>
              <w:rPr>
                <w:snapToGrid w:val="0"/>
                <w:szCs w:val="28"/>
              </w:rPr>
            </w:pPr>
            <w:r w:rsidRPr="00560A59">
              <w:rPr>
                <w:snapToGrid w:val="0"/>
                <w:szCs w:val="28"/>
              </w:rPr>
              <w:t>Предложение предприятия на 2024 год</w:t>
            </w:r>
          </w:p>
        </w:tc>
        <w:tc>
          <w:tcPr>
            <w:tcW w:w="1560" w:type="dxa"/>
            <w:vMerge w:val="restart"/>
          </w:tcPr>
          <w:p w14:paraId="0E8FE96F" w14:textId="77777777" w:rsidR="00560A59" w:rsidRPr="00560A59" w:rsidRDefault="00560A59" w:rsidP="00560A59">
            <w:pPr>
              <w:ind w:left="-57" w:right="-57"/>
              <w:jc w:val="center"/>
              <w:rPr>
                <w:snapToGrid w:val="0"/>
                <w:szCs w:val="28"/>
              </w:rPr>
            </w:pPr>
            <w:r w:rsidRPr="00560A59">
              <w:rPr>
                <w:snapToGrid w:val="0"/>
                <w:szCs w:val="28"/>
              </w:rPr>
              <w:t>Предложение экспертов на 2024 год</w:t>
            </w:r>
          </w:p>
        </w:tc>
        <w:tc>
          <w:tcPr>
            <w:tcW w:w="1701" w:type="dxa"/>
            <w:vMerge w:val="restart"/>
          </w:tcPr>
          <w:p w14:paraId="41FB02E4" w14:textId="77777777" w:rsidR="00560A59" w:rsidRPr="00560A59" w:rsidRDefault="00560A59" w:rsidP="00560A59">
            <w:pPr>
              <w:ind w:left="-57" w:right="-57"/>
              <w:jc w:val="center"/>
              <w:rPr>
                <w:snapToGrid w:val="0"/>
                <w:szCs w:val="28"/>
              </w:rPr>
            </w:pPr>
            <w:r w:rsidRPr="00560A59">
              <w:rPr>
                <w:snapToGrid w:val="0"/>
                <w:szCs w:val="28"/>
              </w:rPr>
              <w:t>Корректировка предложения предприятия</w:t>
            </w:r>
          </w:p>
        </w:tc>
      </w:tr>
      <w:tr w:rsidR="00560A59" w:rsidRPr="00560A59" w14:paraId="0B4F60D0" w14:textId="77777777" w:rsidTr="007232B4">
        <w:trPr>
          <w:trHeight w:val="507"/>
          <w:tblHeader/>
        </w:trPr>
        <w:tc>
          <w:tcPr>
            <w:tcW w:w="658" w:type="dxa"/>
            <w:vMerge/>
            <w:shd w:val="clear" w:color="auto" w:fill="auto"/>
            <w:vAlign w:val="center"/>
            <w:hideMark/>
          </w:tcPr>
          <w:p w14:paraId="14B47D07" w14:textId="77777777" w:rsidR="00560A59" w:rsidRPr="00560A59" w:rsidRDefault="00560A59" w:rsidP="00560A59">
            <w:pPr>
              <w:jc w:val="center"/>
              <w:rPr>
                <w:snapToGrid w:val="0"/>
                <w:szCs w:val="28"/>
              </w:rPr>
            </w:pPr>
          </w:p>
        </w:tc>
        <w:tc>
          <w:tcPr>
            <w:tcW w:w="3878" w:type="dxa"/>
            <w:vMerge/>
            <w:shd w:val="clear" w:color="auto" w:fill="auto"/>
            <w:vAlign w:val="center"/>
            <w:hideMark/>
          </w:tcPr>
          <w:p w14:paraId="6B2D1F80" w14:textId="77777777" w:rsidR="00560A59" w:rsidRPr="00560A59" w:rsidRDefault="00560A59" w:rsidP="00560A59">
            <w:pPr>
              <w:jc w:val="center"/>
              <w:rPr>
                <w:snapToGrid w:val="0"/>
                <w:szCs w:val="28"/>
              </w:rPr>
            </w:pPr>
          </w:p>
        </w:tc>
        <w:tc>
          <w:tcPr>
            <w:tcW w:w="1599" w:type="dxa"/>
            <w:vMerge/>
            <w:vAlign w:val="center"/>
          </w:tcPr>
          <w:p w14:paraId="3D1E66EA" w14:textId="77777777" w:rsidR="00560A59" w:rsidRPr="00560A59" w:rsidRDefault="00560A59" w:rsidP="00560A59">
            <w:pPr>
              <w:jc w:val="center"/>
              <w:rPr>
                <w:snapToGrid w:val="0"/>
                <w:szCs w:val="28"/>
              </w:rPr>
            </w:pPr>
          </w:p>
        </w:tc>
        <w:tc>
          <w:tcPr>
            <w:tcW w:w="1560" w:type="dxa"/>
            <w:vMerge/>
            <w:shd w:val="clear" w:color="auto" w:fill="FFFFCC"/>
            <w:vAlign w:val="center"/>
          </w:tcPr>
          <w:p w14:paraId="525EEAC2" w14:textId="77777777" w:rsidR="00560A59" w:rsidRPr="00560A59" w:rsidRDefault="00560A59" w:rsidP="00560A59">
            <w:pPr>
              <w:jc w:val="center"/>
              <w:rPr>
                <w:snapToGrid w:val="0"/>
                <w:szCs w:val="28"/>
              </w:rPr>
            </w:pPr>
          </w:p>
        </w:tc>
        <w:tc>
          <w:tcPr>
            <w:tcW w:w="1701" w:type="dxa"/>
            <w:vMerge/>
            <w:vAlign w:val="center"/>
          </w:tcPr>
          <w:p w14:paraId="1E6106D2" w14:textId="77777777" w:rsidR="00560A59" w:rsidRPr="00560A59" w:rsidRDefault="00560A59" w:rsidP="00560A59">
            <w:pPr>
              <w:jc w:val="center"/>
              <w:rPr>
                <w:snapToGrid w:val="0"/>
                <w:szCs w:val="28"/>
              </w:rPr>
            </w:pPr>
          </w:p>
        </w:tc>
      </w:tr>
      <w:tr w:rsidR="00560A59" w:rsidRPr="00560A59" w14:paraId="4746AAD9" w14:textId="77777777" w:rsidTr="007232B4">
        <w:trPr>
          <w:trHeight w:val="349"/>
        </w:trPr>
        <w:tc>
          <w:tcPr>
            <w:tcW w:w="658" w:type="dxa"/>
            <w:shd w:val="clear" w:color="auto" w:fill="auto"/>
            <w:vAlign w:val="center"/>
            <w:hideMark/>
          </w:tcPr>
          <w:p w14:paraId="7F41B9B7" w14:textId="77777777" w:rsidR="00560A59" w:rsidRPr="00560A59" w:rsidRDefault="00560A59" w:rsidP="00560A59">
            <w:pPr>
              <w:jc w:val="center"/>
              <w:rPr>
                <w:snapToGrid w:val="0"/>
                <w:szCs w:val="28"/>
              </w:rPr>
            </w:pPr>
            <w:r w:rsidRPr="00560A59">
              <w:rPr>
                <w:snapToGrid w:val="0"/>
                <w:szCs w:val="28"/>
              </w:rPr>
              <w:t>1</w:t>
            </w:r>
          </w:p>
        </w:tc>
        <w:tc>
          <w:tcPr>
            <w:tcW w:w="3878" w:type="dxa"/>
            <w:shd w:val="clear" w:color="auto" w:fill="auto"/>
            <w:vAlign w:val="center"/>
            <w:hideMark/>
          </w:tcPr>
          <w:p w14:paraId="177E9D7D" w14:textId="77777777" w:rsidR="00560A59" w:rsidRPr="00560A59" w:rsidRDefault="00560A59" w:rsidP="00560A59">
            <w:pPr>
              <w:rPr>
                <w:snapToGrid w:val="0"/>
                <w:szCs w:val="28"/>
              </w:rPr>
            </w:pPr>
            <w:r w:rsidRPr="00560A59">
              <w:rPr>
                <w:snapToGrid w:val="0"/>
                <w:szCs w:val="28"/>
              </w:rPr>
              <w:t>Операционные (подконтрольные) расходы</w:t>
            </w:r>
          </w:p>
        </w:tc>
        <w:tc>
          <w:tcPr>
            <w:tcW w:w="1599" w:type="dxa"/>
            <w:vAlign w:val="center"/>
          </w:tcPr>
          <w:p w14:paraId="6F6C8F90" w14:textId="77777777" w:rsidR="00560A59" w:rsidRPr="00560A59" w:rsidRDefault="00560A59" w:rsidP="00560A59">
            <w:pPr>
              <w:jc w:val="center"/>
              <w:rPr>
                <w:snapToGrid w:val="0"/>
                <w:szCs w:val="28"/>
              </w:rPr>
            </w:pPr>
            <w:r w:rsidRPr="00560A59">
              <w:rPr>
                <w:snapToGrid w:val="0"/>
                <w:szCs w:val="28"/>
              </w:rPr>
              <w:t>74 638</w:t>
            </w:r>
          </w:p>
        </w:tc>
        <w:tc>
          <w:tcPr>
            <w:tcW w:w="1560" w:type="dxa"/>
            <w:shd w:val="clear" w:color="auto" w:fill="auto"/>
            <w:vAlign w:val="center"/>
          </w:tcPr>
          <w:p w14:paraId="32CC6845" w14:textId="77777777" w:rsidR="00560A59" w:rsidRPr="00560A59" w:rsidRDefault="00560A59" w:rsidP="00560A59">
            <w:pPr>
              <w:jc w:val="center"/>
              <w:rPr>
                <w:snapToGrid w:val="0"/>
                <w:szCs w:val="28"/>
              </w:rPr>
            </w:pPr>
            <w:r w:rsidRPr="00560A59">
              <w:rPr>
                <w:snapToGrid w:val="0"/>
                <w:szCs w:val="28"/>
              </w:rPr>
              <w:t>74 638</w:t>
            </w:r>
          </w:p>
        </w:tc>
        <w:tc>
          <w:tcPr>
            <w:tcW w:w="1701" w:type="dxa"/>
            <w:vAlign w:val="center"/>
          </w:tcPr>
          <w:p w14:paraId="66C8FAB4"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2B466AA" w14:textId="77777777" w:rsidTr="007232B4">
        <w:trPr>
          <w:trHeight w:val="204"/>
        </w:trPr>
        <w:tc>
          <w:tcPr>
            <w:tcW w:w="658" w:type="dxa"/>
            <w:shd w:val="clear" w:color="auto" w:fill="auto"/>
            <w:vAlign w:val="center"/>
            <w:hideMark/>
          </w:tcPr>
          <w:p w14:paraId="7D153067" w14:textId="77777777" w:rsidR="00560A59" w:rsidRPr="00560A59" w:rsidRDefault="00560A59" w:rsidP="00560A59">
            <w:pPr>
              <w:jc w:val="center"/>
              <w:rPr>
                <w:snapToGrid w:val="0"/>
                <w:szCs w:val="28"/>
              </w:rPr>
            </w:pPr>
            <w:r w:rsidRPr="00560A59">
              <w:rPr>
                <w:snapToGrid w:val="0"/>
                <w:szCs w:val="28"/>
              </w:rPr>
              <w:t>2</w:t>
            </w:r>
          </w:p>
        </w:tc>
        <w:tc>
          <w:tcPr>
            <w:tcW w:w="3878" w:type="dxa"/>
            <w:shd w:val="clear" w:color="auto" w:fill="auto"/>
            <w:vAlign w:val="center"/>
            <w:hideMark/>
          </w:tcPr>
          <w:p w14:paraId="30EEDD00" w14:textId="77777777" w:rsidR="00560A59" w:rsidRPr="00560A59" w:rsidRDefault="00560A59" w:rsidP="00560A59">
            <w:pPr>
              <w:rPr>
                <w:snapToGrid w:val="0"/>
                <w:szCs w:val="28"/>
              </w:rPr>
            </w:pPr>
            <w:r w:rsidRPr="00560A59">
              <w:rPr>
                <w:snapToGrid w:val="0"/>
                <w:szCs w:val="28"/>
              </w:rPr>
              <w:t>Неподконтрольные расходы</w:t>
            </w:r>
          </w:p>
        </w:tc>
        <w:tc>
          <w:tcPr>
            <w:tcW w:w="1599" w:type="dxa"/>
            <w:vAlign w:val="center"/>
          </w:tcPr>
          <w:p w14:paraId="56A10CF5" w14:textId="77777777" w:rsidR="00560A59" w:rsidRPr="00560A59" w:rsidRDefault="00560A59" w:rsidP="00560A59">
            <w:pPr>
              <w:jc w:val="center"/>
              <w:rPr>
                <w:snapToGrid w:val="0"/>
                <w:szCs w:val="28"/>
              </w:rPr>
            </w:pPr>
            <w:r w:rsidRPr="00560A59">
              <w:rPr>
                <w:snapToGrid w:val="0"/>
                <w:szCs w:val="28"/>
              </w:rPr>
              <w:t>20 581</w:t>
            </w:r>
          </w:p>
        </w:tc>
        <w:tc>
          <w:tcPr>
            <w:tcW w:w="1560" w:type="dxa"/>
            <w:shd w:val="clear" w:color="auto" w:fill="auto"/>
            <w:vAlign w:val="center"/>
          </w:tcPr>
          <w:p w14:paraId="7B7B098A" w14:textId="77777777" w:rsidR="00560A59" w:rsidRPr="00560A59" w:rsidRDefault="00560A59" w:rsidP="00560A59">
            <w:pPr>
              <w:jc w:val="center"/>
              <w:rPr>
                <w:snapToGrid w:val="0"/>
                <w:szCs w:val="28"/>
              </w:rPr>
            </w:pPr>
            <w:r w:rsidRPr="00560A59">
              <w:rPr>
                <w:snapToGrid w:val="0"/>
                <w:szCs w:val="28"/>
              </w:rPr>
              <w:t>15 553</w:t>
            </w:r>
          </w:p>
        </w:tc>
        <w:tc>
          <w:tcPr>
            <w:tcW w:w="1701" w:type="dxa"/>
            <w:vAlign w:val="center"/>
          </w:tcPr>
          <w:p w14:paraId="3A29DA9C" w14:textId="77777777" w:rsidR="00560A59" w:rsidRPr="00560A59" w:rsidRDefault="00560A59" w:rsidP="00560A59">
            <w:pPr>
              <w:jc w:val="center"/>
              <w:rPr>
                <w:snapToGrid w:val="0"/>
                <w:szCs w:val="28"/>
              </w:rPr>
            </w:pPr>
            <w:r w:rsidRPr="00560A59">
              <w:rPr>
                <w:snapToGrid w:val="0"/>
                <w:szCs w:val="28"/>
              </w:rPr>
              <w:t>-5 028</w:t>
            </w:r>
          </w:p>
        </w:tc>
      </w:tr>
      <w:tr w:rsidR="00560A59" w:rsidRPr="00560A59" w14:paraId="3B5884FE" w14:textId="77777777" w:rsidTr="007232B4">
        <w:trPr>
          <w:trHeight w:val="818"/>
        </w:trPr>
        <w:tc>
          <w:tcPr>
            <w:tcW w:w="658" w:type="dxa"/>
            <w:shd w:val="clear" w:color="auto" w:fill="auto"/>
            <w:vAlign w:val="center"/>
            <w:hideMark/>
          </w:tcPr>
          <w:p w14:paraId="0DD3795A" w14:textId="77777777" w:rsidR="00560A59" w:rsidRPr="00560A59" w:rsidRDefault="00560A59" w:rsidP="00560A59">
            <w:pPr>
              <w:jc w:val="center"/>
              <w:rPr>
                <w:snapToGrid w:val="0"/>
                <w:szCs w:val="28"/>
              </w:rPr>
            </w:pPr>
            <w:r w:rsidRPr="00560A59">
              <w:rPr>
                <w:snapToGrid w:val="0"/>
                <w:szCs w:val="28"/>
              </w:rPr>
              <w:t>3</w:t>
            </w:r>
          </w:p>
        </w:tc>
        <w:tc>
          <w:tcPr>
            <w:tcW w:w="3878" w:type="dxa"/>
            <w:shd w:val="clear" w:color="auto" w:fill="auto"/>
            <w:vAlign w:val="center"/>
            <w:hideMark/>
          </w:tcPr>
          <w:p w14:paraId="04E33343" w14:textId="77777777" w:rsidR="00560A59" w:rsidRPr="00560A59" w:rsidRDefault="00560A59" w:rsidP="00560A59">
            <w:pPr>
              <w:rPr>
                <w:snapToGrid w:val="0"/>
                <w:szCs w:val="28"/>
              </w:rPr>
            </w:pPr>
            <w:r w:rsidRPr="00560A59">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1B324258" w14:textId="77777777" w:rsidR="00560A59" w:rsidRPr="00560A59" w:rsidRDefault="00560A59" w:rsidP="00560A59">
            <w:pPr>
              <w:jc w:val="center"/>
              <w:rPr>
                <w:snapToGrid w:val="0"/>
                <w:szCs w:val="28"/>
              </w:rPr>
            </w:pPr>
            <w:r w:rsidRPr="00560A59">
              <w:rPr>
                <w:snapToGrid w:val="0"/>
                <w:szCs w:val="28"/>
              </w:rPr>
              <w:t>13 818</w:t>
            </w:r>
          </w:p>
        </w:tc>
        <w:tc>
          <w:tcPr>
            <w:tcW w:w="1560" w:type="dxa"/>
            <w:shd w:val="clear" w:color="auto" w:fill="auto"/>
            <w:vAlign w:val="center"/>
          </w:tcPr>
          <w:p w14:paraId="7227FBDD" w14:textId="77777777" w:rsidR="00560A59" w:rsidRPr="00560A59" w:rsidRDefault="00560A59" w:rsidP="00560A59">
            <w:pPr>
              <w:jc w:val="center"/>
              <w:rPr>
                <w:snapToGrid w:val="0"/>
                <w:szCs w:val="28"/>
              </w:rPr>
            </w:pPr>
            <w:r w:rsidRPr="00560A59">
              <w:rPr>
                <w:snapToGrid w:val="0"/>
                <w:szCs w:val="28"/>
              </w:rPr>
              <w:t>12 365</w:t>
            </w:r>
          </w:p>
        </w:tc>
        <w:tc>
          <w:tcPr>
            <w:tcW w:w="1701" w:type="dxa"/>
            <w:vAlign w:val="center"/>
          </w:tcPr>
          <w:p w14:paraId="02F63B95" w14:textId="77777777" w:rsidR="00560A59" w:rsidRPr="00560A59" w:rsidRDefault="00560A59" w:rsidP="00560A59">
            <w:pPr>
              <w:jc w:val="center"/>
              <w:rPr>
                <w:snapToGrid w:val="0"/>
                <w:szCs w:val="28"/>
              </w:rPr>
            </w:pPr>
            <w:r w:rsidRPr="00560A59">
              <w:rPr>
                <w:snapToGrid w:val="0"/>
                <w:szCs w:val="28"/>
              </w:rPr>
              <w:t>-1 453</w:t>
            </w:r>
          </w:p>
        </w:tc>
      </w:tr>
      <w:tr w:rsidR="00560A59" w:rsidRPr="00560A59" w14:paraId="2B145B36" w14:textId="77777777" w:rsidTr="007232B4">
        <w:trPr>
          <w:trHeight w:val="183"/>
        </w:trPr>
        <w:tc>
          <w:tcPr>
            <w:tcW w:w="658" w:type="dxa"/>
            <w:shd w:val="clear" w:color="auto" w:fill="auto"/>
            <w:vAlign w:val="center"/>
            <w:hideMark/>
          </w:tcPr>
          <w:p w14:paraId="4DF2D127" w14:textId="77777777" w:rsidR="00560A59" w:rsidRPr="00560A59" w:rsidRDefault="00560A59" w:rsidP="00560A59">
            <w:pPr>
              <w:jc w:val="center"/>
              <w:rPr>
                <w:snapToGrid w:val="0"/>
                <w:szCs w:val="28"/>
              </w:rPr>
            </w:pPr>
            <w:r w:rsidRPr="00560A59">
              <w:rPr>
                <w:snapToGrid w:val="0"/>
                <w:szCs w:val="28"/>
              </w:rPr>
              <w:t>4</w:t>
            </w:r>
          </w:p>
        </w:tc>
        <w:tc>
          <w:tcPr>
            <w:tcW w:w="3878" w:type="dxa"/>
            <w:shd w:val="clear" w:color="auto" w:fill="auto"/>
            <w:vAlign w:val="center"/>
            <w:hideMark/>
          </w:tcPr>
          <w:p w14:paraId="774E9D95" w14:textId="77777777" w:rsidR="00560A59" w:rsidRPr="00560A59" w:rsidRDefault="00560A59" w:rsidP="00560A59">
            <w:pPr>
              <w:rPr>
                <w:snapToGrid w:val="0"/>
                <w:szCs w:val="28"/>
              </w:rPr>
            </w:pPr>
            <w:r w:rsidRPr="00560A59">
              <w:rPr>
                <w:snapToGrid w:val="0"/>
                <w:szCs w:val="28"/>
              </w:rPr>
              <w:t>Прибыль</w:t>
            </w:r>
          </w:p>
        </w:tc>
        <w:tc>
          <w:tcPr>
            <w:tcW w:w="1599" w:type="dxa"/>
            <w:vAlign w:val="center"/>
          </w:tcPr>
          <w:p w14:paraId="1E0043DC" w14:textId="77777777" w:rsidR="00560A59" w:rsidRPr="00560A59" w:rsidRDefault="00560A59" w:rsidP="00560A59">
            <w:pPr>
              <w:jc w:val="center"/>
              <w:rPr>
                <w:snapToGrid w:val="0"/>
                <w:szCs w:val="28"/>
              </w:rPr>
            </w:pPr>
            <w:r w:rsidRPr="00560A59">
              <w:rPr>
                <w:snapToGrid w:val="0"/>
                <w:szCs w:val="28"/>
              </w:rPr>
              <w:t>17 895</w:t>
            </w:r>
          </w:p>
        </w:tc>
        <w:tc>
          <w:tcPr>
            <w:tcW w:w="1560" w:type="dxa"/>
            <w:shd w:val="clear" w:color="auto" w:fill="auto"/>
            <w:vAlign w:val="center"/>
          </w:tcPr>
          <w:p w14:paraId="0B38039A" w14:textId="77777777" w:rsidR="00560A59" w:rsidRPr="00560A59" w:rsidRDefault="00560A59" w:rsidP="00560A59">
            <w:pPr>
              <w:jc w:val="center"/>
              <w:rPr>
                <w:snapToGrid w:val="0"/>
                <w:szCs w:val="28"/>
              </w:rPr>
            </w:pPr>
            <w:r w:rsidRPr="00560A59">
              <w:rPr>
                <w:snapToGrid w:val="0"/>
                <w:szCs w:val="28"/>
              </w:rPr>
              <w:t>16 859</w:t>
            </w:r>
          </w:p>
        </w:tc>
        <w:tc>
          <w:tcPr>
            <w:tcW w:w="1701" w:type="dxa"/>
            <w:vAlign w:val="center"/>
          </w:tcPr>
          <w:p w14:paraId="7EEED2A7" w14:textId="77777777" w:rsidR="00560A59" w:rsidRPr="00560A59" w:rsidRDefault="00560A59" w:rsidP="00560A59">
            <w:pPr>
              <w:jc w:val="center"/>
              <w:rPr>
                <w:snapToGrid w:val="0"/>
                <w:szCs w:val="28"/>
              </w:rPr>
            </w:pPr>
            <w:r w:rsidRPr="00560A59">
              <w:rPr>
                <w:snapToGrid w:val="0"/>
                <w:szCs w:val="28"/>
              </w:rPr>
              <w:t>-1 036</w:t>
            </w:r>
          </w:p>
        </w:tc>
      </w:tr>
      <w:tr w:rsidR="00560A59" w:rsidRPr="00560A59" w14:paraId="3BF4F63F" w14:textId="77777777" w:rsidTr="007232B4">
        <w:trPr>
          <w:trHeight w:val="515"/>
        </w:trPr>
        <w:tc>
          <w:tcPr>
            <w:tcW w:w="658" w:type="dxa"/>
            <w:shd w:val="clear" w:color="auto" w:fill="auto"/>
            <w:vAlign w:val="center"/>
          </w:tcPr>
          <w:p w14:paraId="46FBFAE9" w14:textId="77777777" w:rsidR="00560A59" w:rsidRPr="00560A59" w:rsidRDefault="00560A59" w:rsidP="00560A59">
            <w:pPr>
              <w:jc w:val="center"/>
              <w:rPr>
                <w:snapToGrid w:val="0"/>
                <w:szCs w:val="28"/>
              </w:rPr>
            </w:pPr>
            <w:r w:rsidRPr="00560A59">
              <w:rPr>
                <w:snapToGrid w:val="0"/>
                <w:szCs w:val="28"/>
              </w:rPr>
              <w:t>5</w:t>
            </w:r>
          </w:p>
        </w:tc>
        <w:tc>
          <w:tcPr>
            <w:tcW w:w="3878" w:type="dxa"/>
            <w:shd w:val="clear" w:color="auto" w:fill="auto"/>
            <w:vAlign w:val="center"/>
          </w:tcPr>
          <w:p w14:paraId="4BD5A3BF" w14:textId="77777777" w:rsidR="00560A59" w:rsidRPr="00560A59" w:rsidRDefault="00560A59" w:rsidP="00560A59">
            <w:pPr>
              <w:rPr>
                <w:snapToGrid w:val="0"/>
                <w:szCs w:val="28"/>
              </w:rPr>
            </w:pPr>
            <w:r w:rsidRPr="00560A59">
              <w:rPr>
                <w:snapToGrid w:val="0"/>
                <w:szCs w:val="28"/>
              </w:rPr>
              <w:t>Расчетная предпринимательская прибыль</w:t>
            </w:r>
          </w:p>
        </w:tc>
        <w:tc>
          <w:tcPr>
            <w:tcW w:w="1599" w:type="dxa"/>
            <w:vAlign w:val="center"/>
          </w:tcPr>
          <w:p w14:paraId="5DF7ADD4" w14:textId="77777777" w:rsidR="00560A59" w:rsidRPr="00560A59" w:rsidRDefault="00560A59" w:rsidP="00560A59">
            <w:pPr>
              <w:jc w:val="center"/>
              <w:rPr>
                <w:snapToGrid w:val="0"/>
                <w:szCs w:val="28"/>
              </w:rPr>
            </w:pPr>
            <w:r w:rsidRPr="00560A59">
              <w:rPr>
                <w:snapToGrid w:val="0"/>
                <w:szCs w:val="28"/>
              </w:rPr>
              <w:t>4 799</w:t>
            </w:r>
          </w:p>
        </w:tc>
        <w:tc>
          <w:tcPr>
            <w:tcW w:w="1560" w:type="dxa"/>
            <w:shd w:val="clear" w:color="auto" w:fill="auto"/>
            <w:vAlign w:val="center"/>
          </w:tcPr>
          <w:p w14:paraId="01D476E2" w14:textId="77777777" w:rsidR="00560A59" w:rsidRPr="00560A59" w:rsidRDefault="00560A59" w:rsidP="00560A59">
            <w:pPr>
              <w:jc w:val="center"/>
              <w:rPr>
                <w:snapToGrid w:val="0"/>
                <w:szCs w:val="28"/>
              </w:rPr>
            </w:pPr>
            <w:r w:rsidRPr="00560A59">
              <w:rPr>
                <w:snapToGrid w:val="0"/>
                <w:szCs w:val="28"/>
              </w:rPr>
              <w:t>4 568</w:t>
            </w:r>
          </w:p>
        </w:tc>
        <w:tc>
          <w:tcPr>
            <w:tcW w:w="1701" w:type="dxa"/>
            <w:vAlign w:val="center"/>
          </w:tcPr>
          <w:p w14:paraId="4EE17FE9" w14:textId="77777777" w:rsidR="00560A59" w:rsidRPr="00560A59" w:rsidRDefault="00560A59" w:rsidP="00560A59">
            <w:pPr>
              <w:jc w:val="center"/>
              <w:rPr>
                <w:snapToGrid w:val="0"/>
                <w:szCs w:val="28"/>
              </w:rPr>
            </w:pPr>
            <w:r w:rsidRPr="00560A59">
              <w:rPr>
                <w:snapToGrid w:val="0"/>
                <w:szCs w:val="28"/>
              </w:rPr>
              <w:t>-231</w:t>
            </w:r>
          </w:p>
        </w:tc>
      </w:tr>
      <w:tr w:rsidR="00560A59" w:rsidRPr="00560A59" w14:paraId="1FD87E36" w14:textId="77777777" w:rsidTr="007232B4">
        <w:trPr>
          <w:trHeight w:val="992"/>
        </w:trPr>
        <w:tc>
          <w:tcPr>
            <w:tcW w:w="658" w:type="dxa"/>
            <w:shd w:val="clear" w:color="auto" w:fill="auto"/>
            <w:vAlign w:val="center"/>
            <w:hideMark/>
          </w:tcPr>
          <w:p w14:paraId="3F97AF3F" w14:textId="77777777" w:rsidR="00560A59" w:rsidRPr="00560A59" w:rsidRDefault="00560A59" w:rsidP="00560A59">
            <w:pPr>
              <w:jc w:val="center"/>
              <w:rPr>
                <w:snapToGrid w:val="0"/>
                <w:szCs w:val="28"/>
              </w:rPr>
            </w:pPr>
            <w:r w:rsidRPr="00560A59">
              <w:rPr>
                <w:snapToGrid w:val="0"/>
                <w:szCs w:val="28"/>
              </w:rPr>
              <w:t>6</w:t>
            </w:r>
          </w:p>
        </w:tc>
        <w:tc>
          <w:tcPr>
            <w:tcW w:w="3878" w:type="dxa"/>
            <w:shd w:val="clear" w:color="auto" w:fill="auto"/>
            <w:vAlign w:val="center"/>
            <w:hideMark/>
          </w:tcPr>
          <w:p w14:paraId="392ACDFE" w14:textId="77777777" w:rsidR="00560A59" w:rsidRPr="00560A59" w:rsidRDefault="00560A59" w:rsidP="00560A59">
            <w:pPr>
              <w:rPr>
                <w:snapToGrid w:val="0"/>
                <w:szCs w:val="28"/>
              </w:rPr>
            </w:pPr>
            <w:r w:rsidRPr="00560A59">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A2D5567"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vAlign w:val="center"/>
          </w:tcPr>
          <w:p w14:paraId="783218DF"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34F115A7"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A2A4724" w14:textId="77777777" w:rsidTr="007232B4">
        <w:trPr>
          <w:trHeight w:val="1292"/>
        </w:trPr>
        <w:tc>
          <w:tcPr>
            <w:tcW w:w="658" w:type="dxa"/>
            <w:shd w:val="clear" w:color="auto" w:fill="auto"/>
            <w:vAlign w:val="center"/>
            <w:hideMark/>
          </w:tcPr>
          <w:p w14:paraId="4F6EAF97" w14:textId="77777777" w:rsidR="00560A59" w:rsidRPr="00560A59" w:rsidRDefault="00560A59" w:rsidP="00560A59">
            <w:pPr>
              <w:jc w:val="center"/>
              <w:rPr>
                <w:snapToGrid w:val="0"/>
                <w:szCs w:val="28"/>
              </w:rPr>
            </w:pPr>
            <w:r w:rsidRPr="00560A59">
              <w:rPr>
                <w:snapToGrid w:val="0"/>
                <w:szCs w:val="28"/>
              </w:rPr>
              <w:t>7</w:t>
            </w:r>
          </w:p>
        </w:tc>
        <w:tc>
          <w:tcPr>
            <w:tcW w:w="3878" w:type="dxa"/>
            <w:shd w:val="clear" w:color="auto" w:fill="auto"/>
            <w:vAlign w:val="center"/>
            <w:hideMark/>
          </w:tcPr>
          <w:p w14:paraId="645302C1" w14:textId="77777777" w:rsidR="00560A59" w:rsidRPr="00560A59" w:rsidRDefault="00560A59" w:rsidP="00560A59">
            <w:pPr>
              <w:rPr>
                <w:snapToGrid w:val="0"/>
                <w:szCs w:val="28"/>
              </w:rPr>
            </w:pPr>
            <w:r w:rsidRPr="00560A59">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F9D8A37" w14:textId="77777777" w:rsidR="00560A59" w:rsidRPr="00560A59" w:rsidRDefault="00560A59" w:rsidP="00560A59">
            <w:pPr>
              <w:jc w:val="center"/>
              <w:rPr>
                <w:snapToGrid w:val="0"/>
                <w:szCs w:val="28"/>
              </w:rPr>
            </w:pPr>
            <w:r w:rsidRPr="00560A59">
              <w:rPr>
                <w:snapToGrid w:val="0"/>
                <w:szCs w:val="28"/>
              </w:rPr>
              <w:t>46 478</w:t>
            </w:r>
          </w:p>
        </w:tc>
        <w:tc>
          <w:tcPr>
            <w:tcW w:w="1560" w:type="dxa"/>
            <w:shd w:val="clear" w:color="auto" w:fill="auto"/>
            <w:vAlign w:val="center"/>
          </w:tcPr>
          <w:p w14:paraId="39CC5398" w14:textId="77777777" w:rsidR="00560A59" w:rsidRPr="00560A59" w:rsidRDefault="00560A59" w:rsidP="00560A59">
            <w:pPr>
              <w:jc w:val="center"/>
              <w:rPr>
                <w:snapToGrid w:val="0"/>
                <w:szCs w:val="28"/>
              </w:rPr>
            </w:pPr>
            <w:r w:rsidRPr="00560A59">
              <w:rPr>
                <w:snapToGrid w:val="0"/>
                <w:szCs w:val="28"/>
              </w:rPr>
              <w:t>22 211</w:t>
            </w:r>
          </w:p>
        </w:tc>
        <w:tc>
          <w:tcPr>
            <w:tcW w:w="1701" w:type="dxa"/>
            <w:vAlign w:val="center"/>
          </w:tcPr>
          <w:p w14:paraId="6EAFD278" w14:textId="77777777" w:rsidR="00560A59" w:rsidRPr="00560A59" w:rsidRDefault="00560A59" w:rsidP="00560A59">
            <w:pPr>
              <w:jc w:val="center"/>
              <w:rPr>
                <w:snapToGrid w:val="0"/>
                <w:szCs w:val="28"/>
              </w:rPr>
            </w:pPr>
            <w:r w:rsidRPr="00560A59">
              <w:rPr>
                <w:snapToGrid w:val="0"/>
                <w:szCs w:val="28"/>
              </w:rPr>
              <w:t>-24 267</w:t>
            </w:r>
          </w:p>
        </w:tc>
      </w:tr>
      <w:tr w:rsidR="00560A59" w:rsidRPr="00560A59" w14:paraId="25815EDB" w14:textId="77777777" w:rsidTr="007232B4">
        <w:trPr>
          <w:trHeight w:val="987"/>
        </w:trPr>
        <w:tc>
          <w:tcPr>
            <w:tcW w:w="658" w:type="dxa"/>
            <w:shd w:val="clear" w:color="auto" w:fill="auto"/>
            <w:vAlign w:val="center"/>
            <w:hideMark/>
          </w:tcPr>
          <w:p w14:paraId="72F83287" w14:textId="77777777" w:rsidR="00560A59" w:rsidRPr="00560A59" w:rsidRDefault="00560A59" w:rsidP="00560A59">
            <w:pPr>
              <w:jc w:val="center"/>
              <w:rPr>
                <w:snapToGrid w:val="0"/>
                <w:szCs w:val="28"/>
              </w:rPr>
            </w:pPr>
            <w:r w:rsidRPr="00560A59">
              <w:rPr>
                <w:snapToGrid w:val="0"/>
                <w:szCs w:val="28"/>
              </w:rPr>
              <w:t>8</w:t>
            </w:r>
          </w:p>
        </w:tc>
        <w:tc>
          <w:tcPr>
            <w:tcW w:w="3878" w:type="dxa"/>
            <w:shd w:val="clear" w:color="auto" w:fill="auto"/>
            <w:vAlign w:val="center"/>
            <w:hideMark/>
          </w:tcPr>
          <w:p w14:paraId="36B747F3" w14:textId="77777777" w:rsidR="00560A59" w:rsidRPr="00560A59" w:rsidRDefault="00560A59" w:rsidP="00560A59">
            <w:pPr>
              <w:rPr>
                <w:snapToGrid w:val="0"/>
                <w:szCs w:val="28"/>
              </w:rPr>
            </w:pPr>
            <w:r w:rsidRPr="00560A59">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30500620"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vAlign w:val="center"/>
          </w:tcPr>
          <w:p w14:paraId="0907D318"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0C39EE8D"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08A592F" w14:textId="77777777" w:rsidTr="007232B4">
        <w:trPr>
          <w:trHeight w:val="495"/>
        </w:trPr>
        <w:tc>
          <w:tcPr>
            <w:tcW w:w="658" w:type="dxa"/>
            <w:shd w:val="clear" w:color="auto" w:fill="auto"/>
            <w:vAlign w:val="center"/>
            <w:hideMark/>
          </w:tcPr>
          <w:p w14:paraId="6F20C3E8" w14:textId="77777777" w:rsidR="00560A59" w:rsidRPr="00560A59" w:rsidRDefault="00560A59" w:rsidP="00560A59">
            <w:pPr>
              <w:jc w:val="center"/>
              <w:rPr>
                <w:snapToGrid w:val="0"/>
                <w:szCs w:val="28"/>
              </w:rPr>
            </w:pPr>
            <w:r w:rsidRPr="00560A59">
              <w:rPr>
                <w:snapToGrid w:val="0"/>
                <w:szCs w:val="28"/>
              </w:rPr>
              <w:t>9</w:t>
            </w:r>
          </w:p>
        </w:tc>
        <w:tc>
          <w:tcPr>
            <w:tcW w:w="3878" w:type="dxa"/>
            <w:shd w:val="clear" w:color="auto" w:fill="auto"/>
            <w:vAlign w:val="center"/>
            <w:hideMark/>
          </w:tcPr>
          <w:p w14:paraId="57089F01" w14:textId="77777777" w:rsidR="00560A59" w:rsidRPr="00560A59" w:rsidRDefault="00560A59" w:rsidP="00560A59">
            <w:pPr>
              <w:rPr>
                <w:snapToGrid w:val="0"/>
                <w:szCs w:val="28"/>
              </w:rPr>
            </w:pPr>
            <w:r w:rsidRPr="00560A59">
              <w:rPr>
                <w:snapToGrid w:val="0"/>
                <w:szCs w:val="28"/>
              </w:rPr>
              <w:t>Корректировка НВВ в связи с изменением (неисполнением) инвестиционной программы</w:t>
            </w:r>
          </w:p>
        </w:tc>
        <w:tc>
          <w:tcPr>
            <w:tcW w:w="1599" w:type="dxa"/>
            <w:vAlign w:val="center"/>
          </w:tcPr>
          <w:p w14:paraId="00C8CFCB"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vAlign w:val="center"/>
          </w:tcPr>
          <w:p w14:paraId="32D85DD6"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3194B256"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35D1C48B" w14:textId="77777777" w:rsidTr="007232B4">
        <w:trPr>
          <w:cantSplit/>
          <w:trHeight w:val="488"/>
        </w:trPr>
        <w:tc>
          <w:tcPr>
            <w:tcW w:w="658" w:type="dxa"/>
            <w:shd w:val="clear" w:color="auto" w:fill="auto"/>
            <w:vAlign w:val="center"/>
            <w:hideMark/>
          </w:tcPr>
          <w:p w14:paraId="468C2A4A" w14:textId="77777777" w:rsidR="00560A59" w:rsidRPr="00560A59" w:rsidRDefault="00560A59" w:rsidP="00560A59">
            <w:pPr>
              <w:jc w:val="center"/>
              <w:rPr>
                <w:snapToGrid w:val="0"/>
                <w:szCs w:val="28"/>
              </w:rPr>
            </w:pPr>
            <w:r w:rsidRPr="00560A59">
              <w:rPr>
                <w:snapToGrid w:val="0"/>
                <w:szCs w:val="28"/>
              </w:rPr>
              <w:t>10</w:t>
            </w:r>
          </w:p>
        </w:tc>
        <w:tc>
          <w:tcPr>
            <w:tcW w:w="3878" w:type="dxa"/>
            <w:shd w:val="clear" w:color="auto" w:fill="auto"/>
            <w:vAlign w:val="center"/>
            <w:hideMark/>
          </w:tcPr>
          <w:p w14:paraId="0A3F42A6" w14:textId="77777777" w:rsidR="00560A59" w:rsidRPr="00560A59" w:rsidRDefault="00560A59" w:rsidP="00560A59">
            <w:pPr>
              <w:rPr>
                <w:snapToGrid w:val="0"/>
                <w:szCs w:val="28"/>
              </w:rPr>
            </w:pPr>
            <w:r w:rsidRPr="00560A59">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37EC895C"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vAlign w:val="center"/>
          </w:tcPr>
          <w:p w14:paraId="085E6AF6" w14:textId="77777777" w:rsidR="00560A59" w:rsidRPr="00560A59" w:rsidRDefault="00560A59" w:rsidP="00560A59">
            <w:pPr>
              <w:jc w:val="center"/>
              <w:rPr>
                <w:snapToGrid w:val="0"/>
                <w:szCs w:val="28"/>
              </w:rPr>
            </w:pPr>
            <w:r w:rsidRPr="00560A59">
              <w:rPr>
                <w:snapToGrid w:val="0"/>
                <w:szCs w:val="28"/>
              </w:rPr>
              <w:t>0</w:t>
            </w:r>
          </w:p>
        </w:tc>
        <w:tc>
          <w:tcPr>
            <w:tcW w:w="1701" w:type="dxa"/>
            <w:vAlign w:val="center"/>
          </w:tcPr>
          <w:p w14:paraId="293A1F5C"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22BE3DA7" w14:textId="77777777" w:rsidTr="007232B4">
        <w:trPr>
          <w:trHeight w:val="336"/>
        </w:trPr>
        <w:tc>
          <w:tcPr>
            <w:tcW w:w="658" w:type="dxa"/>
            <w:shd w:val="clear" w:color="auto" w:fill="auto"/>
            <w:vAlign w:val="center"/>
          </w:tcPr>
          <w:p w14:paraId="4B6DE435" w14:textId="77777777" w:rsidR="00560A59" w:rsidRPr="00560A59" w:rsidRDefault="00560A59" w:rsidP="00560A59">
            <w:pPr>
              <w:jc w:val="center"/>
              <w:rPr>
                <w:snapToGrid w:val="0"/>
                <w:szCs w:val="28"/>
              </w:rPr>
            </w:pPr>
            <w:r w:rsidRPr="00560A59">
              <w:rPr>
                <w:snapToGrid w:val="0"/>
                <w:szCs w:val="28"/>
              </w:rPr>
              <w:t>11</w:t>
            </w:r>
          </w:p>
        </w:tc>
        <w:tc>
          <w:tcPr>
            <w:tcW w:w="3878" w:type="dxa"/>
            <w:shd w:val="clear" w:color="auto" w:fill="auto"/>
            <w:vAlign w:val="center"/>
          </w:tcPr>
          <w:p w14:paraId="51D8ABAE" w14:textId="77777777" w:rsidR="00560A59" w:rsidRPr="00560A59" w:rsidRDefault="00560A59" w:rsidP="00560A59">
            <w:pPr>
              <w:rPr>
                <w:snapToGrid w:val="0"/>
                <w:szCs w:val="28"/>
              </w:rPr>
            </w:pPr>
            <w:r w:rsidRPr="00560A59">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003F17AB" w14:textId="77777777" w:rsidR="00560A59" w:rsidRPr="00560A59" w:rsidRDefault="00560A59" w:rsidP="00560A59">
            <w:pPr>
              <w:jc w:val="center"/>
              <w:rPr>
                <w:snapToGrid w:val="0"/>
                <w:szCs w:val="28"/>
              </w:rPr>
            </w:pPr>
            <w:r w:rsidRPr="00560A59">
              <w:rPr>
                <w:snapToGrid w:val="0"/>
                <w:szCs w:val="28"/>
              </w:rPr>
              <w:t>0</w:t>
            </w:r>
          </w:p>
        </w:tc>
        <w:tc>
          <w:tcPr>
            <w:tcW w:w="1560" w:type="dxa"/>
            <w:shd w:val="clear" w:color="auto" w:fill="auto"/>
            <w:vAlign w:val="center"/>
          </w:tcPr>
          <w:p w14:paraId="0F7BAC5A" w14:textId="77777777" w:rsidR="00560A59" w:rsidRPr="00560A59" w:rsidRDefault="00560A59" w:rsidP="00560A59">
            <w:pPr>
              <w:jc w:val="center"/>
              <w:rPr>
                <w:snapToGrid w:val="0"/>
                <w:szCs w:val="28"/>
              </w:rPr>
            </w:pPr>
            <w:r w:rsidRPr="00560A59">
              <w:rPr>
                <w:snapToGrid w:val="0"/>
                <w:szCs w:val="28"/>
              </w:rPr>
              <w:t>-16 635</w:t>
            </w:r>
          </w:p>
        </w:tc>
        <w:tc>
          <w:tcPr>
            <w:tcW w:w="1701" w:type="dxa"/>
            <w:vAlign w:val="center"/>
          </w:tcPr>
          <w:p w14:paraId="168FB923" w14:textId="77777777" w:rsidR="00560A59" w:rsidRPr="00560A59" w:rsidRDefault="00560A59" w:rsidP="00560A59">
            <w:pPr>
              <w:jc w:val="center"/>
              <w:rPr>
                <w:snapToGrid w:val="0"/>
                <w:szCs w:val="28"/>
              </w:rPr>
            </w:pPr>
            <w:r w:rsidRPr="00560A59">
              <w:rPr>
                <w:snapToGrid w:val="0"/>
                <w:szCs w:val="28"/>
              </w:rPr>
              <w:t>-16 635</w:t>
            </w:r>
          </w:p>
        </w:tc>
      </w:tr>
      <w:tr w:rsidR="00560A59" w:rsidRPr="00560A59" w14:paraId="5B32305F" w14:textId="77777777" w:rsidTr="007232B4">
        <w:trPr>
          <w:trHeight w:val="337"/>
        </w:trPr>
        <w:tc>
          <w:tcPr>
            <w:tcW w:w="658" w:type="dxa"/>
            <w:shd w:val="clear" w:color="auto" w:fill="auto"/>
            <w:vAlign w:val="center"/>
            <w:hideMark/>
          </w:tcPr>
          <w:p w14:paraId="774FF5B4" w14:textId="77777777" w:rsidR="00560A59" w:rsidRPr="00560A59" w:rsidRDefault="00560A59" w:rsidP="00560A59">
            <w:pPr>
              <w:jc w:val="center"/>
              <w:rPr>
                <w:snapToGrid w:val="0"/>
                <w:szCs w:val="28"/>
              </w:rPr>
            </w:pPr>
            <w:r w:rsidRPr="00560A59">
              <w:rPr>
                <w:snapToGrid w:val="0"/>
                <w:szCs w:val="28"/>
              </w:rPr>
              <w:t>12</w:t>
            </w:r>
          </w:p>
        </w:tc>
        <w:tc>
          <w:tcPr>
            <w:tcW w:w="3878" w:type="dxa"/>
            <w:shd w:val="clear" w:color="auto" w:fill="auto"/>
            <w:vAlign w:val="center"/>
            <w:hideMark/>
          </w:tcPr>
          <w:p w14:paraId="5191FC17" w14:textId="77777777" w:rsidR="00560A59" w:rsidRPr="00560A59" w:rsidRDefault="00560A59" w:rsidP="00560A59">
            <w:pPr>
              <w:rPr>
                <w:snapToGrid w:val="0"/>
                <w:szCs w:val="28"/>
              </w:rPr>
            </w:pPr>
            <w:r w:rsidRPr="00560A59">
              <w:rPr>
                <w:snapToGrid w:val="0"/>
                <w:szCs w:val="28"/>
              </w:rPr>
              <w:t>ИТОГО необходимая валовая выручка</w:t>
            </w:r>
          </w:p>
        </w:tc>
        <w:tc>
          <w:tcPr>
            <w:tcW w:w="1599" w:type="dxa"/>
            <w:vAlign w:val="center"/>
          </w:tcPr>
          <w:p w14:paraId="6880E860" w14:textId="77777777" w:rsidR="00560A59" w:rsidRPr="00560A59" w:rsidRDefault="00560A59" w:rsidP="00560A59">
            <w:pPr>
              <w:jc w:val="center"/>
              <w:rPr>
                <w:snapToGrid w:val="0"/>
                <w:szCs w:val="28"/>
              </w:rPr>
            </w:pPr>
            <w:r w:rsidRPr="00560A59">
              <w:rPr>
                <w:snapToGrid w:val="0"/>
                <w:szCs w:val="28"/>
              </w:rPr>
              <w:t>178 209</w:t>
            </w:r>
          </w:p>
        </w:tc>
        <w:tc>
          <w:tcPr>
            <w:tcW w:w="1560" w:type="dxa"/>
            <w:shd w:val="clear" w:color="auto" w:fill="auto"/>
            <w:vAlign w:val="center"/>
          </w:tcPr>
          <w:p w14:paraId="345FABE7" w14:textId="77777777" w:rsidR="00560A59" w:rsidRPr="00560A59" w:rsidRDefault="00560A59" w:rsidP="00560A59">
            <w:pPr>
              <w:jc w:val="center"/>
              <w:rPr>
                <w:snapToGrid w:val="0"/>
                <w:szCs w:val="28"/>
              </w:rPr>
            </w:pPr>
            <w:r w:rsidRPr="00560A59">
              <w:rPr>
                <w:snapToGrid w:val="0"/>
                <w:szCs w:val="28"/>
              </w:rPr>
              <w:t>129 559</w:t>
            </w:r>
          </w:p>
        </w:tc>
        <w:tc>
          <w:tcPr>
            <w:tcW w:w="1701" w:type="dxa"/>
            <w:vAlign w:val="center"/>
          </w:tcPr>
          <w:p w14:paraId="55528E84" w14:textId="77777777" w:rsidR="00560A59" w:rsidRPr="00560A59" w:rsidRDefault="00560A59" w:rsidP="00560A59">
            <w:pPr>
              <w:jc w:val="center"/>
              <w:rPr>
                <w:snapToGrid w:val="0"/>
                <w:szCs w:val="28"/>
              </w:rPr>
            </w:pPr>
            <w:r w:rsidRPr="00560A59">
              <w:rPr>
                <w:snapToGrid w:val="0"/>
                <w:szCs w:val="28"/>
              </w:rPr>
              <w:t>-48 650</w:t>
            </w:r>
          </w:p>
        </w:tc>
      </w:tr>
    </w:tbl>
    <w:p w14:paraId="2F76A539" w14:textId="77777777" w:rsidR="00560A59" w:rsidRPr="00560A59" w:rsidRDefault="00560A59" w:rsidP="00560A59">
      <w:pPr>
        <w:tabs>
          <w:tab w:val="left" w:pos="1890"/>
        </w:tabs>
        <w:ind w:firstLine="720"/>
        <w:jc w:val="both"/>
        <w:rPr>
          <w:snapToGrid w:val="0"/>
          <w:sz w:val="28"/>
          <w:szCs w:val="28"/>
        </w:rPr>
      </w:pPr>
    </w:p>
    <w:p w14:paraId="75AD4715" w14:textId="77777777" w:rsidR="00560A59" w:rsidRPr="00560A59" w:rsidRDefault="00560A59" w:rsidP="00560A59">
      <w:pPr>
        <w:tabs>
          <w:tab w:val="left" w:pos="1890"/>
        </w:tabs>
        <w:ind w:firstLine="720"/>
        <w:jc w:val="both"/>
        <w:rPr>
          <w:snapToGrid w:val="0"/>
          <w:sz w:val="28"/>
          <w:szCs w:val="28"/>
        </w:rPr>
      </w:pPr>
      <w:r w:rsidRPr="00560A59">
        <w:rPr>
          <w:snapToGrid w:val="0"/>
          <w:sz w:val="28"/>
          <w:szCs w:val="28"/>
        </w:rPr>
        <w:lastRenderedPageBreak/>
        <w:t xml:space="preserve">Расчет необходимой валовой выручки произведен в соответствии </w:t>
      </w:r>
      <w:r w:rsidRPr="00560A59">
        <w:rPr>
          <w:snapToGrid w:val="0"/>
          <w:sz w:val="28"/>
          <w:szCs w:val="28"/>
        </w:rPr>
        <w:br/>
        <w:t xml:space="preserve">с Методическими указаниями по расчету регулируемых цен (тарифов) </w:t>
      </w:r>
      <w:r w:rsidRPr="00560A59">
        <w:rPr>
          <w:snapToGrid w:val="0"/>
          <w:sz w:val="28"/>
          <w:szCs w:val="28"/>
        </w:rPr>
        <w:br/>
        <w:t xml:space="preserve">в сфере теплоснабжения, утвержденными Приказом ФСТ России </w:t>
      </w:r>
      <w:r w:rsidRPr="00560A59">
        <w:rPr>
          <w:snapToGrid w:val="0"/>
          <w:sz w:val="28"/>
          <w:szCs w:val="28"/>
        </w:rPr>
        <w:br/>
        <w:t>от 13.06.2013 № 760-э.</w:t>
      </w:r>
    </w:p>
    <w:bookmarkEnd w:id="63"/>
    <w:p w14:paraId="138CE67F" w14:textId="77777777" w:rsidR="00560A59" w:rsidRPr="00560A59" w:rsidRDefault="00560A59" w:rsidP="00560A59">
      <w:pPr>
        <w:tabs>
          <w:tab w:val="left" w:pos="1890"/>
        </w:tabs>
        <w:ind w:firstLine="720"/>
        <w:jc w:val="both"/>
        <w:rPr>
          <w:snapToGrid w:val="0"/>
          <w:sz w:val="28"/>
          <w:szCs w:val="28"/>
        </w:rPr>
      </w:pPr>
    </w:p>
    <w:p w14:paraId="1F733EFA" w14:textId="77777777" w:rsidR="00560A59" w:rsidRPr="00560A59" w:rsidRDefault="00560A59" w:rsidP="00560A59">
      <w:pPr>
        <w:keepNext/>
        <w:keepLines/>
        <w:spacing w:before="120"/>
        <w:jc w:val="center"/>
        <w:outlineLvl w:val="1"/>
        <w:rPr>
          <w:rFonts w:eastAsia="Calibri"/>
          <w:b/>
          <w:sz w:val="28"/>
          <w:szCs w:val="28"/>
          <w:lang w:eastAsia="en-US"/>
        </w:rPr>
      </w:pPr>
      <w:bookmarkStart w:id="64" w:name="_Hlk150707125"/>
      <w:r w:rsidRPr="00560A59">
        <w:rPr>
          <w:rFonts w:eastAsia="Calibri"/>
          <w:b/>
          <w:sz w:val="28"/>
          <w:szCs w:val="28"/>
          <w:lang w:eastAsia="en-US"/>
        </w:rPr>
        <w:t>6.10. Расчет тарифов на услуги по передаче тепловой энергии, теплоносителя</w:t>
      </w:r>
    </w:p>
    <w:p w14:paraId="2343B013" w14:textId="77777777" w:rsidR="00560A59" w:rsidRPr="00560A59" w:rsidRDefault="00560A59" w:rsidP="00560A59">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560A59" w:rsidRPr="00560A59" w14:paraId="59835F9C"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C685AB" w14:textId="77777777" w:rsidR="00560A59" w:rsidRPr="00560A59" w:rsidRDefault="00560A59" w:rsidP="00560A59">
            <w:pPr>
              <w:jc w:val="center"/>
              <w:rPr>
                <w:b/>
                <w:bCs/>
                <w:snapToGrid w:val="0"/>
                <w:sz w:val="28"/>
                <w:szCs w:val="28"/>
              </w:rPr>
            </w:pPr>
            <w:r w:rsidRPr="00560A59">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02D6E0" w14:textId="77777777" w:rsidR="00560A59" w:rsidRPr="00560A59" w:rsidRDefault="00560A59" w:rsidP="00560A59">
            <w:pPr>
              <w:jc w:val="center"/>
              <w:rPr>
                <w:snapToGrid w:val="0"/>
                <w:sz w:val="28"/>
                <w:szCs w:val="28"/>
              </w:rPr>
            </w:pPr>
            <w:r w:rsidRPr="00560A59">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FA1CA0" w14:textId="77777777" w:rsidR="00560A59" w:rsidRPr="00560A59" w:rsidRDefault="00560A59" w:rsidP="00560A59">
            <w:pPr>
              <w:jc w:val="center"/>
              <w:rPr>
                <w:snapToGrid w:val="0"/>
                <w:sz w:val="28"/>
                <w:szCs w:val="28"/>
              </w:rPr>
            </w:pPr>
            <w:r w:rsidRPr="00560A59">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2290A61" w14:textId="77777777" w:rsidR="00560A59" w:rsidRPr="00560A59" w:rsidRDefault="00560A59" w:rsidP="00560A59">
            <w:pPr>
              <w:jc w:val="center"/>
              <w:rPr>
                <w:snapToGrid w:val="0"/>
                <w:sz w:val="28"/>
                <w:szCs w:val="28"/>
              </w:rPr>
            </w:pPr>
            <w:r w:rsidRPr="00560A59">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B80066D" w14:textId="77777777" w:rsidR="00560A59" w:rsidRPr="00560A59" w:rsidRDefault="00560A59" w:rsidP="00560A59">
            <w:pPr>
              <w:jc w:val="center"/>
              <w:rPr>
                <w:snapToGrid w:val="0"/>
                <w:sz w:val="28"/>
                <w:szCs w:val="28"/>
              </w:rPr>
            </w:pPr>
            <w:r w:rsidRPr="00560A59">
              <w:rPr>
                <w:snapToGrid w:val="0"/>
                <w:sz w:val="28"/>
                <w:szCs w:val="28"/>
              </w:rPr>
              <w:t>НВВ</w:t>
            </w:r>
          </w:p>
        </w:tc>
      </w:tr>
      <w:tr w:rsidR="00560A59" w:rsidRPr="00560A59" w14:paraId="5062568D"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F7BF9C" w14:textId="77777777" w:rsidR="00560A59" w:rsidRPr="00560A59" w:rsidRDefault="00560A59" w:rsidP="00560A59">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E7E98A3" w14:textId="77777777" w:rsidR="00560A59" w:rsidRPr="00560A59" w:rsidRDefault="00560A59" w:rsidP="00560A59">
            <w:pPr>
              <w:jc w:val="center"/>
              <w:rPr>
                <w:snapToGrid w:val="0"/>
                <w:sz w:val="28"/>
                <w:szCs w:val="28"/>
              </w:rPr>
            </w:pPr>
            <w:r w:rsidRPr="00560A59">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9B2A4AB" w14:textId="77777777" w:rsidR="00560A59" w:rsidRPr="00560A59" w:rsidRDefault="00560A59" w:rsidP="00560A59">
            <w:pPr>
              <w:jc w:val="center"/>
              <w:rPr>
                <w:snapToGrid w:val="0"/>
                <w:sz w:val="28"/>
                <w:szCs w:val="28"/>
              </w:rPr>
            </w:pPr>
            <w:r w:rsidRPr="00560A59">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5640CE9" w14:textId="77777777" w:rsidR="00560A59" w:rsidRPr="00560A59" w:rsidRDefault="00560A59" w:rsidP="00560A59">
            <w:pPr>
              <w:jc w:val="center"/>
              <w:rPr>
                <w:snapToGrid w:val="0"/>
                <w:sz w:val="28"/>
                <w:szCs w:val="28"/>
              </w:rPr>
            </w:pPr>
            <w:r w:rsidRPr="00560A59">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A5029D9" w14:textId="77777777" w:rsidR="00560A59" w:rsidRPr="00560A59" w:rsidRDefault="00560A59" w:rsidP="00560A59">
            <w:pPr>
              <w:jc w:val="center"/>
              <w:rPr>
                <w:snapToGrid w:val="0"/>
                <w:sz w:val="28"/>
                <w:szCs w:val="28"/>
              </w:rPr>
            </w:pPr>
            <w:r w:rsidRPr="00560A59">
              <w:rPr>
                <w:snapToGrid w:val="0"/>
                <w:sz w:val="28"/>
                <w:szCs w:val="28"/>
              </w:rPr>
              <w:t>тыс. руб.</w:t>
            </w:r>
          </w:p>
        </w:tc>
      </w:tr>
      <w:tr w:rsidR="00560A59" w:rsidRPr="00560A59" w14:paraId="3D308AF7"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79F4E90" w14:textId="77777777" w:rsidR="00560A59" w:rsidRPr="00560A59" w:rsidRDefault="00560A59" w:rsidP="00560A59">
            <w:pPr>
              <w:rPr>
                <w:snapToGrid w:val="0"/>
                <w:sz w:val="28"/>
                <w:szCs w:val="28"/>
              </w:rPr>
            </w:pPr>
            <w:r w:rsidRPr="00560A59">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6595E75E" w14:textId="77777777" w:rsidR="00560A59" w:rsidRPr="00560A59" w:rsidRDefault="00560A59" w:rsidP="00560A59">
            <w:pPr>
              <w:jc w:val="center"/>
              <w:rPr>
                <w:snapToGrid w:val="0"/>
                <w:sz w:val="28"/>
                <w:szCs w:val="28"/>
              </w:rPr>
            </w:pPr>
            <w:r w:rsidRPr="00560A59">
              <w:rPr>
                <w:snapToGrid w:val="0"/>
                <w:sz w:val="28"/>
                <w:szCs w:val="28"/>
              </w:rPr>
              <w:t>611,761</w:t>
            </w:r>
          </w:p>
        </w:tc>
        <w:tc>
          <w:tcPr>
            <w:tcW w:w="1480" w:type="dxa"/>
            <w:tcBorders>
              <w:top w:val="nil"/>
              <w:left w:val="nil"/>
              <w:bottom w:val="single" w:sz="4" w:space="0" w:color="auto"/>
              <w:right w:val="single" w:sz="4" w:space="0" w:color="auto"/>
            </w:tcBorders>
            <w:shd w:val="clear" w:color="auto" w:fill="auto"/>
            <w:vAlign w:val="center"/>
          </w:tcPr>
          <w:p w14:paraId="42D9E10F" w14:textId="77777777" w:rsidR="00560A59" w:rsidRPr="00560A59" w:rsidRDefault="00560A59" w:rsidP="00560A59">
            <w:pPr>
              <w:jc w:val="center"/>
              <w:rPr>
                <w:snapToGrid w:val="0"/>
                <w:sz w:val="28"/>
                <w:szCs w:val="28"/>
              </w:rPr>
            </w:pPr>
            <w:r w:rsidRPr="00560A59">
              <w:rPr>
                <w:snapToGrid w:val="0"/>
                <w:sz w:val="28"/>
                <w:szCs w:val="28"/>
              </w:rPr>
              <w:t>109,32</w:t>
            </w:r>
          </w:p>
        </w:tc>
        <w:tc>
          <w:tcPr>
            <w:tcW w:w="1480" w:type="dxa"/>
            <w:tcBorders>
              <w:top w:val="nil"/>
              <w:left w:val="nil"/>
              <w:bottom w:val="single" w:sz="4" w:space="0" w:color="auto"/>
              <w:right w:val="single" w:sz="4" w:space="0" w:color="auto"/>
            </w:tcBorders>
            <w:shd w:val="clear" w:color="auto" w:fill="auto"/>
            <w:vAlign w:val="center"/>
          </w:tcPr>
          <w:p w14:paraId="3B9BC31B" w14:textId="77777777" w:rsidR="00560A59" w:rsidRPr="00560A59" w:rsidRDefault="00560A59" w:rsidP="00560A59">
            <w:pPr>
              <w:jc w:val="center"/>
              <w:rPr>
                <w:snapToGrid w:val="0"/>
                <w:sz w:val="28"/>
                <w:szCs w:val="28"/>
              </w:rPr>
            </w:pPr>
            <w:r w:rsidRPr="00560A59">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6198C7A9" w14:textId="77777777" w:rsidR="00560A59" w:rsidRPr="00560A59" w:rsidRDefault="00560A59" w:rsidP="00560A59">
            <w:pPr>
              <w:jc w:val="center"/>
              <w:rPr>
                <w:snapToGrid w:val="0"/>
                <w:sz w:val="28"/>
                <w:szCs w:val="28"/>
              </w:rPr>
            </w:pPr>
            <w:r w:rsidRPr="00560A59">
              <w:rPr>
                <w:snapToGrid w:val="0"/>
                <w:sz w:val="28"/>
                <w:szCs w:val="28"/>
              </w:rPr>
              <w:t>66 878</w:t>
            </w:r>
          </w:p>
        </w:tc>
      </w:tr>
      <w:tr w:rsidR="00560A59" w:rsidRPr="00560A59" w14:paraId="00AF2CB9"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A500724" w14:textId="77777777" w:rsidR="00560A59" w:rsidRPr="00560A59" w:rsidRDefault="00560A59" w:rsidP="00560A59">
            <w:pPr>
              <w:rPr>
                <w:snapToGrid w:val="0"/>
                <w:sz w:val="28"/>
                <w:szCs w:val="28"/>
              </w:rPr>
            </w:pPr>
            <w:r w:rsidRPr="00560A59">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3B2EA8A6" w14:textId="77777777" w:rsidR="00560A59" w:rsidRPr="00560A59" w:rsidRDefault="00560A59" w:rsidP="00560A59">
            <w:pPr>
              <w:jc w:val="center"/>
              <w:rPr>
                <w:snapToGrid w:val="0"/>
                <w:sz w:val="28"/>
                <w:szCs w:val="28"/>
              </w:rPr>
            </w:pPr>
            <w:r w:rsidRPr="00560A59">
              <w:rPr>
                <w:snapToGrid w:val="0"/>
                <w:sz w:val="28"/>
                <w:szCs w:val="28"/>
              </w:rPr>
              <w:t>523,147</w:t>
            </w:r>
          </w:p>
        </w:tc>
        <w:tc>
          <w:tcPr>
            <w:tcW w:w="1480" w:type="dxa"/>
            <w:tcBorders>
              <w:top w:val="nil"/>
              <w:left w:val="nil"/>
              <w:bottom w:val="single" w:sz="4" w:space="0" w:color="auto"/>
              <w:right w:val="single" w:sz="4" w:space="0" w:color="auto"/>
            </w:tcBorders>
            <w:shd w:val="clear" w:color="auto" w:fill="auto"/>
            <w:vAlign w:val="center"/>
          </w:tcPr>
          <w:p w14:paraId="0808C778" w14:textId="77777777" w:rsidR="00560A59" w:rsidRPr="00560A59" w:rsidRDefault="00560A59" w:rsidP="00560A59">
            <w:pPr>
              <w:jc w:val="center"/>
              <w:rPr>
                <w:snapToGrid w:val="0"/>
                <w:sz w:val="28"/>
                <w:szCs w:val="28"/>
              </w:rPr>
            </w:pPr>
            <w:r w:rsidRPr="00560A59">
              <w:rPr>
                <w:snapToGrid w:val="0"/>
                <w:sz w:val="28"/>
                <w:szCs w:val="28"/>
              </w:rPr>
              <w:t>119,81</w:t>
            </w:r>
          </w:p>
        </w:tc>
        <w:tc>
          <w:tcPr>
            <w:tcW w:w="1480" w:type="dxa"/>
            <w:tcBorders>
              <w:top w:val="nil"/>
              <w:left w:val="nil"/>
              <w:bottom w:val="single" w:sz="4" w:space="0" w:color="auto"/>
              <w:right w:val="single" w:sz="4" w:space="0" w:color="auto"/>
            </w:tcBorders>
            <w:shd w:val="clear" w:color="auto" w:fill="auto"/>
            <w:vAlign w:val="center"/>
          </w:tcPr>
          <w:p w14:paraId="53D8EDEE" w14:textId="77777777" w:rsidR="00560A59" w:rsidRPr="00560A59" w:rsidRDefault="00560A59" w:rsidP="00560A59">
            <w:pPr>
              <w:jc w:val="center"/>
              <w:rPr>
                <w:snapToGrid w:val="0"/>
                <w:sz w:val="28"/>
                <w:szCs w:val="28"/>
              </w:rPr>
            </w:pPr>
            <w:r w:rsidRPr="00560A59">
              <w:rPr>
                <w:snapToGrid w:val="0"/>
                <w:sz w:val="28"/>
                <w:szCs w:val="28"/>
              </w:rPr>
              <w:t>9,60%</w:t>
            </w:r>
          </w:p>
        </w:tc>
        <w:tc>
          <w:tcPr>
            <w:tcW w:w="1480" w:type="dxa"/>
            <w:tcBorders>
              <w:top w:val="nil"/>
              <w:left w:val="nil"/>
              <w:bottom w:val="single" w:sz="4" w:space="0" w:color="auto"/>
              <w:right w:val="single" w:sz="4" w:space="0" w:color="auto"/>
            </w:tcBorders>
            <w:shd w:val="clear" w:color="auto" w:fill="auto"/>
            <w:vAlign w:val="center"/>
          </w:tcPr>
          <w:p w14:paraId="442CAB29" w14:textId="77777777" w:rsidR="00560A59" w:rsidRPr="00560A59" w:rsidRDefault="00560A59" w:rsidP="00560A59">
            <w:pPr>
              <w:jc w:val="center"/>
              <w:rPr>
                <w:snapToGrid w:val="0"/>
                <w:sz w:val="28"/>
                <w:szCs w:val="28"/>
              </w:rPr>
            </w:pPr>
            <w:r w:rsidRPr="00560A59">
              <w:rPr>
                <w:snapToGrid w:val="0"/>
                <w:sz w:val="28"/>
                <w:szCs w:val="28"/>
              </w:rPr>
              <w:t>62 681</w:t>
            </w:r>
          </w:p>
        </w:tc>
      </w:tr>
      <w:tr w:rsidR="00560A59" w:rsidRPr="00560A59" w14:paraId="6893BD84"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5B536D1A" w14:textId="77777777" w:rsidR="00560A59" w:rsidRPr="00560A59" w:rsidRDefault="00560A59" w:rsidP="00560A59">
            <w:pPr>
              <w:rPr>
                <w:snapToGrid w:val="0"/>
                <w:sz w:val="28"/>
                <w:szCs w:val="28"/>
              </w:rPr>
            </w:pPr>
            <w:r w:rsidRPr="00560A59">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2A8D6B9E"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E66644B"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9224733" w14:textId="77777777" w:rsidR="00560A59" w:rsidRPr="00560A59" w:rsidRDefault="00560A59" w:rsidP="00560A59">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3121A9D" w14:textId="77777777" w:rsidR="00560A59" w:rsidRPr="00560A59" w:rsidRDefault="00560A59" w:rsidP="00560A59">
            <w:pPr>
              <w:jc w:val="center"/>
              <w:rPr>
                <w:snapToGrid w:val="0"/>
                <w:sz w:val="28"/>
                <w:szCs w:val="28"/>
              </w:rPr>
            </w:pPr>
          </w:p>
        </w:tc>
      </w:tr>
      <w:tr w:rsidR="00560A59" w:rsidRPr="00560A59" w14:paraId="78C0FA61"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6DA71E9" w14:textId="77777777" w:rsidR="00560A59" w:rsidRPr="00560A59" w:rsidRDefault="00560A59" w:rsidP="00560A59">
            <w:pPr>
              <w:rPr>
                <w:b/>
                <w:bCs/>
                <w:snapToGrid w:val="0"/>
                <w:sz w:val="28"/>
                <w:szCs w:val="28"/>
              </w:rPr>
            </w:pPr>
            <w:r w:rsidRPr="00560A59">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550B2EB" w14:textId="77777777" w:rsidR="00560A59" w:rsidRPr="00560A59" w:rsidRDefault="00560A59" w:rsidP="00560A59">
            <w:pPr>
              <w:jc w:val="center"/>
              <w:rPr>
                <w:snapToGrid w:val="0"/>
                <w:sz w:val="28"/>
                <w:szCs w:val="28"/>
              </w:rPr>
            </w:pPr>
            <w:r w:rsidRPr="00560A59">
              <w:rPr>
                <w:snapToGrid w:val="0"/>
                <w:sz w:val="28"/>
                <w:szCs w:val="28"/>
              </w:rPr>
              <w:t>1 134,908</w:t>
            </w:r>
          </w:p>
        </w:tc>
        <w:tc>
          <w:tcPr>
            <w:tcW w:w="1480" w:type="dxa"/>
            <w:tcBorders>
              <w:top w:val="nil"/>
              <w:left w:val="nil"/>
              <w:bottom w:val="single" w:sz="4" w:space="0" w:color="auto"/>
              <w:right w:val="single" w:sz="4" w:space="0" w:color="auto"/>
            </w:tcBorders>
            <w:shd w:val="clear" w:color="auto" w:fill="auto"/>
            <w:vAlign w:val="center"/>
          </w:tcPr>
          <w:p w14:paraId="03EC887D" w14:textId="77777777" w:rsidR="00560A59" w:rsidRPr="00560A59" w:rsidRDefault="00560A59" w:rsidP="00560A59">
            <w:pPr>
              <w:jc w:val="center"/>
              <w:rPr>
                <w:snapToGrid w:val="0"/>
                <w:sz w:val="28"/>
                <w:szCs w:val="28"/>
              </w:rPr>
            </w:pPr>
            <w:r w:rsidRPr="00560A59">
              <w:rPr>
                <w:snapToGrid w:val="0"/>
                <w:sz w:val="28"/>
                <w:szCs w:val="28"/>
              </w:rPr>
              <w:t>114,16</w:t>
            </w:r>
          </w:p>
        </w:tc>
        <w:tc>
          <w:tcPr>
            <w:tcW w:w="1480" w:type="dxa"/>
            <w:tcBorders>
              <w:top w:val="nil"/>
              <w:left w:val="nil"/>
              <w:bottom w:val="single" w:sz="4" w:space="0" w:color="auto"/>
              <w:right w:val="single" w:sz="4" w:space="0" w:color="auto"/>
            </w:tcBorders>
            <w:shd w:val="clear" w:color="auto" w:fill="auto"/>
            <w:vAlign w:val="center"/>
          </w:tcPr>
          <w:p w14:paraId="243CCFD8" w14:textId="77777777" w:rsidR="00560A59" w:rsidRPr="00560A59" w:rsidRDefault="00560A59" w:rsidP="00560A59">
            <w:pPr>
              <w:jc w:val="center"/>
              <w:rPr>
                <w:snapToGrid w:val="0"/>
                <w:sz w:val="28"/>
                <w:szCs w:val="28"/>
              </w:rPr>
            </w:pPr>
            <w:r w:rsidRPr="00560A59">
              <w:rPr>
                <w:snapToGrid w:val="0"/>
                <w:sz w:val="28"/>
                <w:szCs w:val="28"/>
              </w:rPr>
              <w:t>4,43%</w:t>
            </w:r>
          </w:p>
        </w:tc>
        <w:tc>
          <w:tcPr>
            <w:tcW w:w="1480" w:type="dxa"/>
            <w:tcBorders>
              <w:top w:val="nil"/>
              <w:left w:val="nil"/>
              <w:bottom w:val="single" w:sz="4" w:space="0" w:color="auto"/>
              <w:right w:val="single" w:sz="4" w:space="0" w:color="auto"/>
            </w:tcBorders>
            <w:shd w:val="clear" w:color="auto" w:fill="auto"/>
            <w:vAlign w:val="center"/>
          </w:tcPr>
          <w:p w14:paraId="4BFE604B" w14:textId="77777777" w:rsidR="00560A59" w:rsidRPr="00560A59" w:rsidRDefault="00560A59" w:rsidP="00560A59">
            <w:pPr>
              <w:jc w:val="center"/>
              <w:rPr>
                <w:snapToGrid w:val="0"/>
                <w:sz w:val="28"/>
                <w:szCs w:val="28"/>
              </w:rPr>
            </w:pPr>
            <w:r w:rsidRPr="00560A59">
              <w:rPr>
                <w:snapToGrid w:val="0"/>
                <w:sz w:val="28"/>
                <w:szCs w:val="28"/>
              </w:rPr>
              <w:t>129 559</w:t>
            </w:r>
          </w:p>
        </w:tc>
      </w:tr>
      <w:bookmarkEnd w:id="64"/>
    </w:tbl>
    <w:p w14:paraId="1E5252FA" w14:textId="77777777" w:rsidR="00560A59" w:rsidRPr="00560A59" w:rsidRDefault="00560A59" w:rsidP="00560A59">
      <w:pPr>
        <w:keepNext/>
        <w:keepLines/>
        <w:spacing w:before="120"/>
        <w:jc w:val="center"/>
        <w:outlineLvl w:val="1"/>
        <w:rPr>
          <w:rFonts w:eastAsia="Calibri"/>
          <w:b/>
          <w:sz w:val="28"/>
          <w:szCs w:val="28"/>
          <w:lang w:eastAsia="en-US"/>
        </w:rPr>
      </w:pPr>
      <w:r w:rsidRPr="00560A59">
        <w:rPr>
          <w:rFonts w:eastAsia="Calibri"/>
          <w:b/>
          <w:sz w:val="28"/>
          <w:szCs w:val="28"/>
          <w:lang w:eastAsia="en-US"/>
        </w:rPr>
        <w:br w:type="page"/>
      </w:r>
      <w:r w:rsidRPr="00560A59">
        <w:rPr>
          <w:rFonts w:eastAsia="Calibri"/>
          <w:b/>
          <w:sz w:val="28"/>
          <w:szCs w:val="28"/>
          <w:lang w:eastAsia="en-US"/>
        </w:rPr>
        <w:lastRenderedPageBreak/>
        <w:t xml:space="preserve">6.11. Сравнительный анализ динамики расходов </w:t>
      </w:r>
      <w:r w:rsidRPr="00560A59">
        <w:rPr>
          <w:rFonts w:eastAsia="Calibri"/>
          <w:b/>
          <w:sz w:val="28"/>
          <w:szCs w:val="28"/>
          <w:lang w:eastAsia="en-US"/>
        </w:rPr>
        <w:br/>
        <w:t xml:space="preserve">в сравнении с предыдущими периодами регулирования </w:t>
      </w:r>
      <w:r w:rsidRPr="00560A59">
        <w:rPr>
          <w:rFonts w:eastAsia="Calibri"/>
          <w:b/>
          <w:sz w:val="28"/>
          <w:szCs w:val="28"/>
          <w:lang w:eastAsia="en-US"/>
        </w:rPr>
        <w:br/>
      </w:r>
    </w:p>
    <w:p w14:paraId="5745FE7C" w14:textId="77777777" w:rsidR="00560A59" w:rsidRPr="00560A59" w:rsidRDefault="00560A59" w:rsidP="00560A59">
      <w:pPr>
        <w:jc w:val="center"/>
        <w:rPr>
          <w:b/>
          <w:snapToGrid w:val="0"/>
          <w:sz w:val="28"/>
        </w:rPr>
      </w:pPr>
      <w:r w:rsidRPr="00560A59">
        <w:rPr>
          <w:b/>
          <w:snapToGrid w:val="0"/>
          <w:sz w:val="28"/>
        </w:rPr>
        <w:t>Расходы на услуги по передаче тепловой энергии, теплоносителя</w:t>
      </w:r>
    </w:p>
    <w:p w14:paraId="3340C7B2" w14:textId="77777777" w:rsidR="00560A59" w:rsidRPr="00560A59" w:rsidRDefault="00560A59" w:rsidP="00560A59">
      <w:pPr>
        <w:numPr>
          <w:ilvl w:val="0"/>
          <w:numId w:val="7"/>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5C94FCA9" w14:textId="77777777" w:rsidTr="007232B4">
        <w:trPr>
          <w:trHeight w:val="705"/>
        </w:trPr>
        <w:tc>
          <w:tcPr>
            <w:tcW w:w="11084" w:type="dxa"/>
            <w:gridSpan w:val="9"/>
            <w:tcBorders>
              <w:top w:val="nil"/>
              <w:left w:val="nil"/>
              <w:bottom w:val="nil"/>
              <w:right w:val="nil"/>
            </w:tcBorders>
            <w:shd w:val="clear" w:color="auto" w:fill="auto"/>
            <w:noWrap/>
            <w:vAlign w:val="center"/>
            <w:hideMark/>
          </w:tcPr>
          <w:p w14:paraId="5739B9AD" w14:textId="77777777" w:rsidR="00560A59" w:rsidRPr="00560A59" w:rsidRDefault="00560A59" w:rsidP="00560A59">
            <w:pPr>
              <w:ind w:right="1337"/>
              <w:jc w:val="center"/>
              <w:rPr>
                <w:bCs/>
                <w:snapToGrid w:val="0"/>
                <w:sz w:val="20"/>
                <w:szCs w:val="28"/>
              </w:rPr>
            </w:pPr>
            <w:r w:rsidRPr="00560A59">
              <w:rPr>
                <w:bCs/>
                <w:snapToGrid w:val="0"/>
                <w:sz w:val="28"/>
                <w:szCs w:val="28"/>
              </w:rPr>
              <w:t>Реестр операционных (подконтрольных) расходов</w:t>
            </w:r>
          </w:p>
        </w:tc>
      </w:tr>
      <w:tr w:rsidR="00560A59" w:rsidRPr="00560A59" w14:paraId="439FEAFE" w14:textId="77777777" w:rsidTr="007232B4">
        <w:trPr>
          <w:trHeight w:val="300"/>
        </w:trPr>
        <w:tc>
          <w:tcPr>
            <w:tcW w:w="750" w:type="dxa"/>
            <w:tcBorders>
              <w:top w:val="nil"/>
              <w:left w:val="nil"/>
              <w:bottom w:val="nil"/>
              <w:right w:val="nil"/>
            </w:tcBorders>
            <w:shd w:val="clear" w:color="auto" w:fill="auto"/>
            <w:vAlign w:val="center"/>
            <w:hideMark/>
          </w:tcPr>
          <w:p w14:paraId="5AADBEED" w14:textId="77777777" w:rsidR="00560A59" w:rsidRPr="00560A59" w:rsidRDefault="00560A59" w:rsidP="00560A59">
            <w:pPr>
              <w:rPr>
                <w:b/>
                <w:bCs/>
                <w:snapToGrid w:val="0"/>
                <w:sz w:val="20"/>
                <w:szCs w:val="28"/>
              </w:rPr>
            </w:pPr>
          </w:p>
        </w:tc>
        <w:tc>
          <w:tcPr>
            <w:tcW w:w="3361" w:type="dxa"/>
            <w:tcBorders>
              <w:top w:val="nil"/>
              <w:left w:val="nil"/>
              <w:bottom w:val="nil"/>
              <w:right w:val="nil"/>
            </w:tcBorders>
            <w:shd w:val="clear" w:color="auto" w:fill="auto"/>
            <w:vAlign w:val="center"/>
            <w:hideMark/>
          </w:tcPr>
          <w:p w14:paraId="56827AA4" w14:textId="77777777" w:rsidR="00560A59" w:rsidRPr="00560A59" w:rsidRDefault="00560A59" w:rsidP="00560A59">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6A7B8AC"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64892F"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AEF9CB9" w14:textId="77777777" w:rsidR="00560A59" w:rsidRPr="00560A59" w:rsidRDefault="00560A59" w:rsidP="00560A59">
            <w:pPr>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55C5E72" w14:textId="77777777" w:rsidR="00560A59" w:rsidRPr="00560A59" w:rsidRDefault="00560A59" w:rsidP="00560A59">
            <w:pPr>
              <w:jc w:val="right"/>
              <w:rPr>
                <w:snapToGrid w:val="0"/>
                <w:sz w:val="20"/>
                <w:szCs w:val="28"/>
              </w:rPr>
            </w:pPr>
          </w:p>
        </w:tc>
      </w:tr>
      <w:tr w:rsidR="00560A59" w:rsidRPr="00560A59" w14:paraId="04C7947C"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F939"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93EF93" w14:textId="77777777" w:rsidR="00560A59" w:rsidRPr="00560A59" w:rsidRDefault="00560A59" w:rsidP="00560A59">
            <w:pPr>
              <w:jc w:val="center"/>
              <w:rPr>
                <w:snapToGrid w:val="0"/>
                <w:sz w:val="20"/>
                <w:szCs w:val="28"/>
              </w:rPr>
            </w:pPr>
            <w:r w:rsidRPr="00560A59">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55ABB83"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D853A8"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DF6F2"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4045EF6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022E" w14:textId="77777777" w:rsidR="00560A59" w:rsidRPr="00560A59" w:rsidRDefault="00560A59" w:rsidP="00560A59">
            <w:pPr>
              <w:jc w:val="center"/>
              <w:rPr>
                <w:snapToGrid w:val="0"/>
                <w:sz w:val="20"/>
                <w:szCs w:val="28"/>
              </w:rPr>
            </w:pPr>
            <w:r w:rsidRPr="00560A5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989433" w14:textId="77777777" w:rsidR="00560A59" w:rsidRPr="00560A59" w:rsidRDefault="00560A59" w:rsidP="00560A59">
            <w:pPr>
              <w:rPr>
                <w:snapToGrid w:val="0"/>
                <w:sz w:val="20"/>
                <w:szCs w:val="28"/>
              </w:rPr>
            </w:pPr>
            <w:r w:rsidRPr="00560A59">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017A3B2D" w14:textId="77777777" w:rsidR="00560A59" w:rsidRPr="00560A59" w:rsidRDefault="00560A59" w:rsidP="00560A59">
            <w:pPr>
              <w:jc w:val="center"/>
              <w:rPr>
                <w:snapToGrid w:val="0"/>
                <w:szCs w:val="28"/>
              </w:rPr>
            </w:pPr>
            <w:r w:rsidRPr="00560A59">
              <w:rPr>
                <w:snapToGrid w:val="0"/>
                <w:szCs w:val="28"/>
              </w:rPr>
              <w:t>20 039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93CEE3C" w14:textId="77777777" w:rsidR="00560A59" w:rsidRPr="00560A59" w:rsidRDefault="00560A59" w:rsidP="00560A59">
            <w:pPr>
              <w:jc w:val="center"/>
              <w:rPr>
                <w:snapToGrid w:val="0"/>
                <w:szCs w:val="28"/>
              </w:rPr>
            </w:pPr>
            <w:r w:rsidRPr="00560A59">
              <w:rPr>
                <w:snapToGrid w:val="0"/>
                <w:szCs w:val="28"/>
              </w:rPr>
              <w:t>21 563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C592D" w14:textId="77777777" w:rsidR="00560A59" w:rsidRPr="00560A59" w:rsidRDefault="00560A59" w:rsidP="00560A59">
            <w:pPr>
              <w:jc w:val="center"/>
              <w:rPr>
                <w:snapToGrid w:val="0"/>
                <w:szCs w:val="28"/>
              </w:rPr>
            </w:pPr>
            <w:r w:rsidRPr="00560A59">
              <w:rPr>
                <w:snapToGrid w:val="0"/>
                <w:szCs w:val="28"/>
              </w:rPr>
              <w:t>1 524</w:t>
            </w:r>
          </w:p>
        </w:tc>
      </w:tr>
      <w:tr w:rsidR="00560A59" w:rsidRPr="00560A59" w14:paraId="29BCB69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583B"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E8A048" w14:textId="77777777" w:rsidR="00560A59" w:rsidRPr="00560A59" w:rsidRDefault="00560A59" w:rsidP="00560A59">
            <w:pPr>
              <w:rPr>
                <w:snapToGrid w:val="0"/>
                <w:sz w:val="20"/>
                <w:szCs w:val="28"/>
              </w:rPr>
            </w:pPr>
            <w:r w:rsidRPr="00560A59">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A59C39F" w14:textId="77777777" w:rsidR="00560A59" w:rsidRPr="00560A59" w:rsidRDefault="00560A59" w:rsidP="00560A59">
            <w:pPr>
              <w:jc w:val="center"/>
              <w:rPr>
                <w:snapToGrid w:val="0"/>
                <w:szCs w:val="28"/>
              </w:rPr>
            </w:pPr>
            <w:r w:rsidRPr="00560A59">
              <w:rPr>
                <w:snapToGrid w:val="0"/>
                <w:szCs w:val="28"/>
              </w:rPr>
              <w:t>8 470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0B27FF5" w14:textId="77777777" w:rsidR="00560A59" w:rsidRPr="00560A59" w:rsidRDefault="00560A59" w:rsidP="00560A59">
            <w:pPr>
              <w:jc w:val="center"/>
              <w:rPr>
                <w:snapToGrid w:val="0"/>
                <w:szCs w:val="28"/>
              </w:rPr>
            </w:pPr>
            <w:r w:rsidRPr="00560A59">
              <w:rPr>
                <w:snapToGrid w:val="0"/>
                <w:szCs w:val="28"/>
              </w:rPr>
              <w:t>9 113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3A1A3" w14:textId="77777777" w:rsidR="00560A59" w:rsidRPr="00560A59" w:rsidRDefault="00560A59" w:rsidP="00560A59">
            <w:pPr>
              <w:jc w:val="center"/>
              <w:rPr>
                <w:snapToGrid w:val="0"/>
                <w:szCs w:val="28"/>
              </w:rPr>
            </w:pPr>
            <w:r w:rsidRPr="00560A59">
              <w:rPr>
                <w:snapToGrid w:val="0"/>
                <w:szCs w:val="28"/>
              </w:rPr>
              <w:t>643</w:t>
            </w:r>
          </w:p>
        </w:tc>
      </w:tr>
      <w:tr w:rsidR="00560A59" w:rsidRPr="00560A59" w14:paraId="173C71D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B609"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B85D8B" w14:textId="77777777" w:rsidR="00560A59" w:rsidRPr="00560A59" w:rsidRDefault="00560A59" w:rsidP="00560A59">
            <w:pPr>
              <w:rPr>
                <w:snapToGrid w:val="0"/>
                <w:sz w:val="20"/>
                <w:szCs w:val="28"/>
              </w:rPr>
            </w:pPr>
            <w:r w:rsidRPr="00560A59">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DE99B61" w14:textId="77777777" w:rsidR="00560A59" w:rsidRPr="00560A59" w:rsidRDefault="00560A59" w:rsidP="00560A59">
            <w:pPr>
              <w:jc w:val="center"/>
              <w:rPr>
                <w:snapToGrid w:val="0"/>
                <w:szCs w:val="28"/>
              </w:rPr>
            </w:pPr>
            <w:r w:rsidRPr="00560A59">
              <w:rPr>
                <w:snapToGrid w:val="0"/>
                <w:szCs w:val="28"/>
              </w:rPr>
              <w:t>12 936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5FA91B5" w14:textId="77777777" w:rsidR="00560A59" w:rsidRPr="00560A59" w:rsidRDefault="00560A59" w:rsidP="00560A59">
            <w:pPr>
              <w:jc w:val="center"/>
              <w:rPr>
                <w:snapToGrid w:val="0"/>
                <w:szCs w:val="28"/>
              </w:rPr>
            </w:pPr>
            <w:r w:rsidRPr="00560A59">
              <w:rPr>
                <w:snapToGrid w:val="0"/>
                <w:szCs w:val="28"/>
              </w:rPr>
              <w:t>13 919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4B2CF" w14:textId="77777777" w:rsidR="00560A59" w:rsidRPr="00560A59" w:rsidRDefault="00560A59" w:rsidP="00560A59">
            <w:pPr>
              <w:jc w:val="center"/>
              <w:rPr>
                <w:snapToGrid w:val="0"/>
                <w:szCs w:val="28"/>
              </w:rPr>
            </w:pPr>
            <w:r w:rsidRPr="00560A59">
              <w:rPr>
                <w:snapToGrid w:val="0"/>
                <w:szCs w:val="28"/>
              </w:rPr>
              <w:t>983</w:t>
            </w:r>
          </w:p>
        </w:tc>
      </w:tr>
      <w:tr w:rsidR="00560A59" w:rsidRPr="00560A59" w14:paraId="3F25F156"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FE66"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BA4D9F" w14:textId="77777777" w:rsidR="00560A59" w:rsidRPr="00560A59" w:rsidRDefault="00560A59" w:rsidP="00560A59">
            <w:pPr>
              <w:rPr>
                <w:snapToGrid w:val="0"/>
                <w:sz w:val="20"/>
                <w:szCs w:val="28"/>
              </w:rPr>
            </w:pPr>
            <w:r w:rsidRPr="00560A59">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24099F1" w14:textId="77777777" w:rsidR="00560A59" w:rsidRPr="00560A59" w:rsidRDefault="00560A59" w:rsidP="00560A59">
            <w:pPr>
              <w:jc w:val="center"/>
              <w:rPr>
                <w:snapToGrid w:val="0"/>
                <w:szCs w:val="28"/>
              </w:rPr>
            </w:pPr>
            <w:r w:rsidRPr="00560A59">
              <w:rPr>
                <w:snapToGrid w:val="0"/>
                <w:szCs w:val="28"/>
              </w:rPr>
              <w:t>5 138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35E697A" w14:textId="77777777" w:rsidR="00560A59" w:rsidRPr="00560A59" w:rsidRDefault="00560A59" w:rsidP="00560A59">
            <w:pPr>
              <w:jc w:val="center"/>
              <w:rPr>
                <w:snapToGrid w:val="0"/>
                <w:szCs w:val="28"/>
              </w:rPr>
            </w:pPr>
            <w:r w:rsidRPr="00560A59">
              <w:rPr>
                <w:snapToGrid w:val="0"/>
                <w:szCs w:val="28"/>
              </w:rPr>
              <w:t>5 528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12644" w14:textId="77777777" w:rsidR="00560A59" w:rsidRPr="00560A59" w:rsidRDefault="00560A59" w:rsidP="00560A59">
            <w:pPr>
              <w:jc w:val="center"/>
              <w:rPr>
                <w:snapToGrid w:val="0"/>
                <w:szCs w:val="28"/>
              </w:rPr>
            </w:pPr>
            <w:r w:rsidRPr="00560A59">
              <w:rPr>
                <w:snapToGrid w:val="0"/>
                <w:szCs w:val="28"/>
              </w:rPr>
              <w:t>390</w:t>
            </w:r>
          </w:p>
        </w:tc>
      </w:tr>
      <w:tr w:rsidR="00560A59" w:rsidRPr="00560A59" w14:paraId="33FE5F94"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375A" w14:textId="77777777" w:rsidR="00560A59" w:rsidRPr="00560A59" w:rsidRDefault="00560A59" w:rsidP="00560A59">
            <w:pPr>
              <w:jc w:val="center"/>
              <w:rPr>
                <w:snapToGrid w:val="0"/>
                <w:sz w:val="20"/>
                <w:szCs w:val="28"/>
              </w:rPr>
            </w:pPr>
            <w:r w:rsidRPr="00560A5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6039A2" w14:textId="77777777" w:rsidR="00560A59" w:rsidRPr="00560A59" w:rsidRDefault="00560A59" w:rsidP="00560A59">
            <w:pPr>
              <w:rPr>
                <w:snapToGrid w:val="0"/>
                <w:sz w:val="20"/>
                <w:szCs w:val="28"/>
              </w:rPr>
            </w:pPr>
            <w:r w:rsidRPr="00560A59">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B8FCFB2" w14:textId="77777777" w:rsidR="00560A59" w:rsidRPr="00560A59" w:rsidRDefault="00560A59" w:rsidP="00560A59">
            <w:pPr>
              <w:jc w:val="center"/>
              <w:rPr>
                <w:snapToGrid w:val="0"/>
                <w:szCs w:val="28"/>
              </w:rPr>
            </w:pPr>
            <w:r w:rsidRPr="00560A59">
              <w:rPr>
                <w:snapToGrid w:val="0"/>
                <w:szCs w:val="28"/>
              </w:rPr>
              <w:t>19 691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1FC353" w14:textId="77777777" w:rsidR="00560A59" w:rsidRPr="00560A59" w:rsidRDefault="00560A59" w:rsidP="00560A59">
            <w:pPr>
              <w:jc w:val="center"/>
              <w:rPr>
                <w:snapToGrid w:val="0"/>
                <w:szCs w:val="28"/>
              </w:rPr>
            </w:pPr>
            <w:r w:rsidRPr="00560A59">
              <w:rPr>
                <w:snapToGrid w:val="0"/>
                <w:szCs w:val="28"/>
              </w:rPr>
              <w:t>21 188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4EABE" w14:textId="77777777" w:rsidR="00560A59" w:rsidRPr="00560A59" w:rsidRDefault="00560A59" w:rsidP="00560A59">
            <w:pPr>
              <w:jc w:val="center"/>
              <w:rPr>
                <w:snapToGrid w:val="0"/>
                <w:szCs w:val="28"/>
              </w:rPr>
            </w:pPr>
            <w:r w:rsidRPr="00560A59">
              <w:rPr>
                <w:snapToGrid w:val="0"/>
                <w:szCs w:val="28"/>
              </w:rPr>
              <w:t>1 497</w:t>
            </w:r>
          </w:p>
        </w:tc>
      </w:tr>
      <w:tr w:rsidR="00560A59" w:rsidRPr="00560A59" w14:paraId="580537E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8177" w14:textId="77777777" w:rsidR="00560A59" w:rsidRPr="00560A59" w:rsidRDefault="00560A59" w:rsidP="00560A59">
            <w:pPr>
              <w:jc w:val="center"/>
              <w:rPr>
                <w:snapToGrid w:val="0"/>
                <w:sz w:val="20"/>
                <w:szCs w:val="28"/>
              </w:rPr>
            </w:pPr>
            <w:r w:rsidRPr="00560A5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647DC3" w14:textId="77777777" w:rsidR="00560A59" w:rsidRPr="00560A59" w:rsidRDefault="00560A59" w:rsidP="00560A59">
            <w:pPr>
              <w:rPr>
                <w:snapToGrid w:val="0"/>
                <w:sz w:val="20"/>
                <w:szCs w:val="28"/>
              </w:rPr>
            </w:pPr>
            <w:r w:rsidRPr="00560A59">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23958EA"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14CFE3"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8313A"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B18B25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EE8A" w14:textId="77777777" w:rsidR="00560A59" w:rsidRPr="00560A59" w:rsidRDefault="00560A59" w:rsidP="00560A59">
            <w:pPr>
              <w:jc w:val="center"/>
              <w:rPr>
                <w:snapToGrid w:val="0"/>
                <w:sz w:val="20"/>
                <w:szCs w:val="28"/>
              </w:rPr>
            </w:pPr>
            <w:r w:rsidRPr="00560A59">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520F82" w14:textId="77777777" w:rsidR="00560A59" w:rsidRPr="00560A59" w:rsidRDefault="00560A59" w:rsidP="00560A59">
            <w:pPr>
              <w:rPr>
                <w:snapToGrid w:val="0"/>
                <w:sz w:val="20"/>
                <w:szCs w:val="28"/>
              </w:rPr>
            </w:pPr>
            <w:r w:rsidRPr="00560A59">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F29ACDE" w14:textId="77777777" w:rsidR="00560A59" w:rsidRPr="00560A59" w:rsidRDefault="00560A59" w:rsidP="00560A59">
            <w:pPr>
              <w:jc w:val="center"/>
              <w:rPr>
                <w:snapToGrid w:val="0"/>
                <w:szCs w:val="28"/>
              </w:rPr>
            </w:pPr>
            <w:r w:rsidRPr="00560A59">
              <w:rPr>
                <w:snapToGrid w:val="0"/>
                <w:szCs w:val="28"/>
              </w:rPr>
              <w:t>39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D994CC" w14:textId="77777777" w:rsidR="00560A59" w:rsidRPr="00560A59" w:rsidRDefault="00560A59" w:rsidP="00560A59">
            <w:pPr>
              <w:jc w:val="center"/>
              <w:rPr>
                <w:snapToGrid w:val="0"/>
                <w:szCs w:val="28"/>
              </w:rPr>
            </w:pPr>
            <w:r w:rsidRPr="00560A59">
              <w:rPr>
                <w:snapToGrid w:val="0"/>
                <w:szCs w:val="28"/>
              </w:rPr>
              <w:t>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E08E9" w14:textId="77777777" w:rsidR="00560A59" w:rsidRPr="00560A59" w:rsidRDefault="00560A59" w:rsidP="00560A59">
            <w:pPr>
              <w:jc w:val="center"/>
              <w:rPr>
                <w:snapToGrid w:val="0"/>
                <w:szCs w:val="28"/>
              </w:rPr>
            </w:pPr>
            <w:r w:rsidRPr="00560A59">
              <w:rPr>
                <w:snapToGrid w:val="0"/>
                <w:szCs w:val="28"/>
              </w:rPr>
              <w:t>3</w:t>
            </w:r>
          </w:p>
        </w:tc>
      </w:tr>
      <w:tr w:rsidR="00560A59" w:rsidRPr="00560A59" w14:paraId="4A1F2C6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18A2" w14:textId="77777777" w:rsidR="00560A59" w:rsidRPr="00560A59" w:rsidRDefault="00560A59" w:rsidP="00560A59">
            <w:pPr>
              <w:jc w:val="center"/>
              <w:rPr>
                <w:snapToGrid w:val="0"/>
                <w:sz w:val="20"/>
                <w:szCs w:val="28"/>
              </w:rPr>
            </w:pPr>
            <w:r w:rsidRPr="00560A59">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83C9B5" w14:textId="77777777" w:rsidR="00560A59" w:rsidRPr="00560A59" w:rsidRDefault="00560A59" w:rsidP="00560A59">
            <w:pPr>
              <w:rPr>
                <w:snapToGrid w:val="0"/>
                <w:sz w:val="20"/>
                <w:szCs w:val="28"/>
              </w:rPr>
            </w:pPr>
            <w:r w:rsidRPr="00560A59">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FDDE9D7"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60A2B7"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F1681"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A61A53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4795" w14:textId="77777777" w:rsidR="00560A59" w:rsidRPr="00560A59" w:rsidRDefault="00560A59" w:rsidP="00560A59">
            <w:pPr>
              <w:jc w:val="center"/>
              <w:rPr>
                <w:snapToGrid w:val="0"/>
                <w:sz w:val="20"/>
                <w:szCs w:val="28"/>
              </w:rPr>
            </w:pPr>
            <w:r w:rsidRPr="00560A59">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81E2A4" w14:textId="77777777" w:rsidR="00560A59" w:rsidRPr="00560A59" w:rsidRDefault="00560A59" w:rsidP="00560A59">
            <w:pPr>
              <w:rPr>
                <w:snapToGrid w:val="0"/>
                <w:sz w:val="20"/>
                <w:szCs w:val="28"/>
              </w:rPr>
            </w:pPr>
            <w:r w:rsidRPr="00560A59">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EE07A4E" w14:textId="77777777" w:rsidR="00560A59" w:rsidRPr="00560A59" w:rsidRDefault="00560A59" w:rsidP="00560A59">
            <w:pPr>
              <w:jc w:val="center"/>
              <w:rPr>
                <w:snapToGrid w:val="0"/>
                <w:szCs w:val="28"/>
              </w:rPr>
            </w:pPr>
            <w:r w:rsidRPr="00560A59">
              <w:rPr>
                <w:snapToGrid w:val="0"/>
                <w:szCs w:val="28"/>
              </w:rPr>
              <w:t>2 991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4C0DC2C" w14:textId="77777777" w:rsidR="00560A59" w:rsidRPr="00560A59" w:rsidRDefault="00560A59" w:rsidP="00560A59">
            <w:pPr>
              <w:jc w:val="center"/>
              <w:rPr>
                <w:snapToGrid w:val="0"/>
                <w:szCs w:val="28"/>
              </w:rPr>
            </w:pPr>
            <w:r w:rsidRPr="00560A59">
              <w:rPr>
                <w:snapToGrid w:val="0"/>
                <w:szCs w:val="28"/>
              </w:rPr>
              <w:t>3 218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B7C05" w14:textId="77777777" w:rsidR="00560A59" w:rsidRPr="00560A59" w:rsidRDefault="00560A59" w:rsidP="00560A59">
            <w:pPr>
              <w:jc w:val="center"/>
              <w:rPr>
                <w:snapToGrid w:val="0"/>
                <w:szCs w:val="28"/>
              </w:rPr>
            </w:pPr>
            <w:r w:rsidRPr="00560A59">
              <w:rPr>
                <w:snapToGrid w:val="0"/>
                <w:szCs w:val="28"/>
              </w:rPr>
              <w:t>227</w:t>
            </w:r>
          </w:p>
        </w:tc>
      </w:tr>
      <w:tr w:rsidR="00560A59" w:rsidRPr="00560A59" w14:paraId="03C034B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B07B" w14:textId="77777777" w:rsidR="00560A59" w:rsidRPr="00560A59" w:rsidRDefault="00560A59" w:rsidP="00560A59">
            <w:pPr>
              <w:jc w:val="center"/>
              <w:rPr>
                <w:snapToGrid w:val="0"/>
                <w:sz w:val="20"/>
                <w:szCs w:val="28"/>
              </w:rPr>
            </w:pPr>
            <w:r w:rsidRPr="00560A59">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7E2A6F" w14:textId="77777777" w:rsidR="00560A59" w:rsidRPr="00560A59" w:rsidRDefault="00560A59" w:rsidP="00560A59">
            <w:pPr>
              <w:rPr>
                <w:snapToGrid w:val="0"/>
                <w:sz w:val="20"/>
                <w:szCs w:val="28"/>
              </w:rPr>
            </w:pPr>
            <w:r w:rsidRPr="00560A59">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592ED6AA" w14:textId="77777777" w:rsidR="00560A59" w:rsidRPr="00560A59" w:rsidRDefault="00560A59" w:rsidP="00560A59">
            <w:pPr>
              <w:jc w:val="center"/>
              <w:rPr>
                <w:snapToGrid w:val="0"/>
                <w:szCs w:val="28"/>
              </w:rPr>
            </w:pPr>
            <w:r w:rsidRPr="00560A59">
              <w:rPr>
                <w:snapToGrid w:val="0"/>
                <w:szCs w:val="28"/>
              </w:rPr>
              <w:t>62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4EE18A3" w14:textId="77777777" w:rsidR="00560A59" w:rsidRPr="00560A59" w:rsidRDefault="00560A59" w:rsidP="00560A59">
            <w:pPr>
              <w:jc w:val="center"/>
              <w:rPr>
                <w:snapToGrid w:val="0"/>
                <w:szCs w:val="28"/>
              </w:rPr>
            </w:pPr>
            <w:r w:rsidRPr="00560A59">
              <w:rPr>
                <w:snapToGrid w:val="0"/>
                <w:szCs w:val="28"/>
              </w:rPr>
              <w:t>67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42018" w14:textId="77777777" w:rsidR="00560A59" w:rsidRPr="00560A59" w:rsidRDefault="00560A59" w:rsidP="00560A59">
            <w:pPr>
              <w:jc w:val="center"/>
              <w:rPr>
                <w:snapToGrid w:val="0"/>
                <w:szCs w:val="28"/>
              </w:rPr>
            </w:pPr>
            <w:r w:rsidRPr="00560A59">
              <w:rPr>
                <w:snapToGrid w:val="0"/>
                <w:szCs w:val="28"/>
              </w:rPr>
              <w:t>5</w:t>
            </w:r>
          </w:p>
        </w:tc>
      </w:tr>
      <w:tr w:rsidR="00560A59" w:rsidRPr="00560A59" w14:paraId="3CE931F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8EB8" w14:textId="77777777" w:rsidR="00560A59" w:rsidRPr="00560A59" w:rsidRDefault="00560A59" w:rsidP="00560A59">
            <w:pPr>
              <w:jc w:val="center"/>
              <w:rPr>
                <w:snapToGrid w:val="0"/>
                <w:sz w:val="20"/>
                <w:szCs w:val="28"/>
              </w:rPr>
            </w:pPr>
            <w:r w:rsidRPr="00560A59">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77302B" w14:textId="77777777" w:rsidR="00560A59" w:rsidRPr="00560A59" w:rsidRDefault="00560A59" w:rsidP="00560A59">
            <w:pPr>
              <w:rPr>
                <w:snapToGrid w:val="0"/>
                <w:sz w:val="20"/>
                <w:szCs w:val="28"/>
              </w:rPr>
            </w:pPr>
            <w:r w:rsidRPr="00560A59">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57F96E5" w14:textId="77777777" w:rsidR="00560A59" w:rsidRPr="00560A59" w:rsidRDefault="00560A59" w:rsidP="00560A59">
            <w:pPr>
              <w:jc w:val="center"/>
              <w:rPr>
                <w:snapToGrid w:val="0"/>
                <w:szCs w:val="28"/>
              </w:rPr>
            </w:pPr>
            <w:r w:rsidRPr="00560A59">
              <w:rPr>
                <w:snapToGrid w:val="0"/>
                <w:szCs w:val="28"/>
              </w:rPr>
              <w:t>69 367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CAEA6" w14:textId="77777777" w:rsidR="00560A59" w:rsidRPr="00560A59" w:rsidRDefault="00560A59" w:rsidP="00560A59">
            <w:pPr>
              <w:jc w:val="center"/>
              <w:rPr>
                <w:snapToGrid w:val="0"/>
                <w:szCs w:val="28"/>
              </w:rPr>
            </w:pPr>
            <w:r w:rsidRPr="00560A59">
              <w:rPr>
                <w:snapToGrid w:val="0"/>
                <w:szCs w:val="28"/>
              </w:rPr>
              <w:t>74 638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54FFE1" w14:textId="77777777" w:rsidR="00560A59" w:rsidRPr="00560A59" w:rsidRDefault="00560A59" w:rsidP="00560A59">
            <w:pPr>
              <w:jc w:val="center"/>
              <w:rPr>
                <w:snapToGrid w:val="0"/>
                <w:szCs w:val="28"/>
              </w:rPr>
            </w:pPr>
            <w:r w:rsidRPr="00560A59">
              <w:rPr>
                <w:snapToGrid w:val="0"/>
                <w:szCs w:val="28"/>
              </w:rPr>
              <w:t>5 271</w:t>
            </w:r>
          </w:p>
        </w:tc>
      </w:tr>
      <w:tr w:rsidR="00560A59" w:rsidRPr="00560A59" w14:paraId="0B268564" w14:textId="77777777" w:rsidTr="007232B4">
        <w:trPr>
          <w:trHeight w:val="300"/>
        </w:trPr>
        <w:tc>
          <w:tcPr>
            <w:tcW w:w="750" w:type="dxa"/>
            <w:tcBorders>
              <w:top w:val="nil"/>
              <w:left w:val="nil"/>
              <w:bottom w:val="nil"/>
              <w:right w:val="nil"/>
            </w:tcBorders>
            <w:shd w:val="clear" w:color="auto" w:fill="auto"/>
            <w:vAlign w:val="center"/>
            <w:hideMark/>
          </w:tcPr>
          <w:p w14:paraId="592E47F6" w14:textId="77777777" w:rsidR="00560A59" w:rsidRPr="00560A59" w:rsidRDefault="00560A59" w:rsidP="00560A5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F8B9EE7"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0A5BEB66" w14:textId="77777777" w:rsidR="00560A59" w:rsidRPr="00560A59" w:rsidRDefault="00560A59" w:rsidP="00560A59">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362559D" w14:textId="77777777" w:rsidR="00560A59" w:rsidRPr="00560A59" w:rsidRDefault="00560A59" w:rsidP="00560A59">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E7B2C4B" w14:textId="77777777" w:rsidR="00560A59" w:rsidRPr="00560A59" w:rsidRDefault="00560A59" w:rsidP="00560A59">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065F254C" w14:textId="77777777" w:rsidR="00560A59" w:rsidRPr="00560A59" w:rsidRDefault="00560A59" w:rsidP="00560A59">
            <w:pPr>
              <w:rPr>
                <w:snapToGrid w:val="0"/>
                <w:sz w:val="20"/>
                <w:szCs w:val="28"/>
              </w:rPr>
            </w:pPr>
          </w:p>
        </w:tc>
      </w:tr>
      <w:tr w:rsidR="00560A59" w:rsidRPr="00560A59" w14:paraId="2AE3CFFB" w14:textId="77777777" w:rsidTr="007232B4">
        <w:trPr>
          <w:trHeight w:val="300"/>
        </w:trPr>
        <w:tc>
          <w:tcPr>
            <w:tcW w:w="750" w:type="dxa"/>
            <w:tcBorders>
              <w:top w:val="nil"/>
              <w:left w:val="nil"/>
              <w:bottom w:val="nil"/>
              <w:right w:val="nil"/>
            </w:tcBorders>
            <w:shd w:val="clear" w:color="auto" w:fill="auto"/>
            <w:vAlign w:val="center"/>
            <w:hideMark/>
          </w:tcPr>
          <w:p w14:paraId="5FD80A51"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vAlign w:val="center"/>
            <w:hideMark/>
          </w:tcPr>
          <w:p w14:paraId="7E10C014"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63A5CCBA"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AABF95F"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8AB0BD" w14:textId="77777777" w:rsidR="00560A59" w:rsidRPr="00560A59" w:rsidRDefault="00560A59" w:rsidP="00560A59">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DAB2CD5" w14:textId="77777777" w:rsidR="00560A59" w:rsidRPr="00560A59" w:rsidRDefault="00560A59" w:rsidP="00560A59">
            <w:pPr>
              <w:rPr>
                <w:snapToGrid w:val="0"/>
                <w:sz w:val="20"/>
                <w:szCs w:val="28"/>
              </w:rPr>
            </w:pPr>
          </w:p>
        </w:tc>
      </w:tr>
    </w:tbl>
    <w:p w14:paraId="00AE998B" w14:textId="77777777" w:rsidR="00560A59" w:rsidRPr="00560A59" w:rsidRDefault="00560A59" w:rsidP="00560A59">
      <w:pPr>
        <w:numPr>
          <w:ilvl w:val="0"/>
          <w:numId w:val="7"/>
        </w:numPr>
        <w:tabs>
          <w:tab w:val="left" w:pos="1890"/>
        </w:tabs>
        <w:spacing w:line="360" w:lineRule="auto"/>
        <w:ind w:right="-425"/>
        <w:jc w:val="right"/>
        <w:rPr>
          <w:snapToGrid w:val="0"/>
          <w:sz w:val="28"/>
          <w:szCs w:val="28"/>
        </w:rPr>
      </w:pPr>
      <w:r w:rsidRPr="00560A5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63C85C92"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4545164E" w14:textId="77777777" w:rsidR="00560A59" w:rsidRPr="00560A59" w:rsidRDefault="00560A59" w:rsidP="00560A59">
            <w:pPr>
              <w:jc w:val="center"/>
              <w:rPr>
                <w:snapToGrid w:val="0"/>
                <w:sz w:val="20"/>
                <w:szCs w:val="28"/>
              </w:rPr>
            </w:pPr>
            <w:r w:rsidRPr="00560A59">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67579A5" w14:textId="77777777" w:rsidR="00560A59" w:rsidRPr="00560A59" w:rsidRDefault="00560A59" w:rsidP="00560A59">
            <w:pPr>
              <w:rPr>
                <w:snapToGrid w:val="0"/>
                <w:sz w:val="20"/>
                <w:szCs w:val="28"/>
              </w:rPr>
            </w:pPr>
          </w:p>
        </w:tc>
      </w:tr>
      <w:tr w:rsidR="00560A59" w:rsidRPr="00560A59" w14:paraId="47BEFF12" w14:textId="77777777" w:rsidTr="007232B4">
        <w:trPr>
          <w:trHeight w:val="300"/>
        </w:trPr>
        <w:tc>
          <w:tcPr>
            <w:tcW w:w="750" w:type="dxa"/>
            <w:tcBorders>
              <w:top w:val="nil"/>
              <w:left w:val="nil"/>
              <w:bottom w:val="nil"/>
              <w:right w:val="nil"/>
            </w:tcBorders>
            <w:shd w:val="clear" w:color="auto" w:fill="auto"/>
            <w:noWrap/>
            <w:vAlign w:val="center"/>
            <w:hideMark/>
          </w:tcPr>
          <w:p w14:paraId="18943EA2"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noWrap/>
            <w:vAlign w:val="center"/>
            <w:hideMark/>
          </w:tcPr>
          <w:p w14:paraId="0A338E6B"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noWrap/>
            <w:vAlign w:val="center"/>
            <w:hideMark/>
          </w:tcPr>
          <w:p w14:paraId="76EB4FDF"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C641646"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6B7436F" w14:textId="77777777" w:rsidR="00560A59" w:rsidRPr="00560A59" w:rsidRDefault="00560A59" w:rsidP="00560A59">
            <w:pPr>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1FA2E885" w14:textId="77777777" w:rsidR="00560A59" w:rsidRPr="00560A59" w:rsidRDefault="00560A59" w:rsidP="00560A59">
            <w:pPr>
              <w:rPr>
                <w:snapToGrid w:val="0"/>
                <w:sz w:val="20"/>
                <w:szCs w:val="28"/>
              </w:rPr>
            </w:pPr>
          </w:p>
        </w:tc>
      </w:tr>
      <w:tr w:rsidR="00560A59" w:rsidRPr="00560A59" w14:paraId="10E8F8F0"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3DB1"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E77535" w14:textId="77777777" w:rsidR="00560A59" w:rsidRPr="00560A59" w:rsidRDefault="00560A59" w:rsidP="00560A59">
            <w:pPr>
              <w:jc w:val="center"/>
              <w:rPr>
                <w:snapToGrid w:val="0"/>
                <w:sz w:val="20"/>
                <w:szCs w:val="28"/>
              </w:rPr>
            </w:pPr>
            <w:r w:rsidRPr="00560A59">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885E27"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90C73A"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7B35E"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08D01AEB"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D638" w14:textId="77777777" w:rsidR="00560A59" w:rsidRPr="00560A59" w:rsidRDefault="00560A59" w:rsidP="00560A59">
            <w:pPr>
              <w:jc w:val="center"/>
              <w:rPr>
                <w:snapToGrid w:val="0"/>
                <w:sz w:val="20"/>
                <w:szCs w:val="28"/>
              </w:rPr>
            </w:pPr>
            <w:r w:rsidRPr="00560A59">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0103AE" w14:textId="77777777" w:rsidR="00560A59" w:rsidRPr="00560A59" w:rsidRDefault="00560A59" w:rsidP="00560A59">
            <w:pPr>
              <w:rPr>
                <w:snapToGrid w:val="0"/>
                <w:sz w:val="20"/>
                <w:szCs w:val="28"/>
              </w:rPr>
            </w:pPr>
            <w:r w:rsidRPr="00560A59">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F6DBD0"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5B9DD7" w14:textId="77777777" w:rsidR="00560A59" w:rsidRPr="00560A59" w:rsidRDefault="00560A59" w:rsidP="00560A59">
            <w:pPr>
              <w:jc w:val="center"/>
              <w:rPr>
                <w:snapToGrid w:val="0"/>
                <w:szCs w:val="28"/>
              </w:rPr>
            </w:pPr>
            <w:r w:rsidRPr="00560A59">
              <w:rPr>
                <w:snapToGrid w:val="0"/>
                <w:szCs w:val="28"/>
              </w:rPr>
              <w:t>827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C334DF" w14:textId="77777777" w:rsidR="00560A59" w:rsidRPr="00560A59" w:rsidRDefault="00560A59" w:rsidP="00560A59">
            <w:pPr>
              <w:jc w:val="center"/>
              <w:rPr>
                <w:snapToGrid w:val="0"/>
                <w:szCs w:val="28"/>
              </w:rPr>
            </w:pPr>
            <w:r w:rsidRPr="00560A59">
              <w:rPr>
                <w:snapToGrid w:val="0"/>
                <w:szCs w:val="28"/>
              </w:rPr>
              <w:t>827</w:t>
            </w:r>
          </w:p>
        </w:tc>
      </w:tr>
      <w:tr w:rsidR="00560A59" w:rsidRPr="00560A59" w14:paraId="2D8688C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5CEC" w14:textId="77777777" w:rsidR="00560A59" w:rsidRPr="00560A59" w:rsidRDefault="00560A59" w:rsidP="00560A59">
            <w:pPr>
              <w:jc w:val="center"/>
              <w:rPr>
                <w:snapToGrid w:val="0"/>
                <w:sz w:val="20"/>
                <w:szCs w:val="28"/>
              </w:rPr>
            </w:pPr>
            <w:r w:rsidRPr="00560A59">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EAA261" w14:textId="77777777" w:rsidR="00560A59" w:rsidRPr="00560A59" w:rsidRDefault="00560A59" w:rsidP="00560A59">
            <w:pPr>
              <w:rPr>
                <w:snapToGrid w:val="0"/>
                <w:sz w:val="20"/>
                <w:szCs w:val="28"/>
              </w:rPr>
            </w:pPr>
            <w:r w:rsidRPr="00560A59">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641225" w14:textId="77777777" w:rsidR="00560A59" w:rsidRPr="00560A59" w:rsidRDefault="00560A59" w:rsidP="00560A59">
            <w:pPr>
              <w:jc w:val="center"/>
              <w:rPr>
                <w:snapToGrid w:val="0"/>
                <w:szCs w:val="28"/>
              </w:rPr>
            </w:pPr>
            <w:r w:rsidRPr="00560A59">
              <w:rPr>
                <w:snapToGrid w:val="0"/>
                <w:szCs w:val="28"/>
              </w:rPr>
              <w:t>5 416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18E40B" w14:textId="77777777" w:rsidR="00560A59" w:rsidRPr="00560A59" w:rsidRDefault="00560A59" w:rsidP="00560A59">
            <w:pPr>
              <w:jc w:val="center"/>
              <w:rPr>
                <w:snapToGrid w:val="0"/>
                <w:szCs w:val="28"/>
              </w:rPr>
            </w:pPr>
            <w:r w:rsidRPr="00560A59">
              <w:rPr>
                <w:snapToGrid w:val="0"/>
                <w:szCs w:val="28"/>
              </w:rPr>
              <w:t>5 054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7F1423A" w14:textId="77777777" w:rsidR="00560A59" w:rsidRPr="00560A59" w:rsidRDefault="00560A59" w:rsidP="00560A59">
            <w:pPr>
              <w:jc w:val="center"/>
              <w:rPr>
                <w:snapToGrid w:val="0"/>
                <w:szCs w:val="28"/>
              </w:rPr>
            </w:pPr>
            <w:r w:rsidRPr="00560A59">
              <w:rPr>
                <w:snapToGrid w:val="0"/>
                <w:szCs w:val="28"/>
              </w:rPr>
              <w:t>-362</w:t>
            </w:r>
          </w:p>
        </w:tc>
      </w:tr>
      <w:tr w:rsidR="00560A59" w:rsidRPr="00560A59" w14:paraId="26A9D35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B2998" w14:textId="77777777" w:rsidR="00560A59" w:rsidRPr="00560A59" w:rsidRDefault="00560A59" w:rsidP="00560A59">
            <w:pPr>
              <w:jc w:val="center"/>
              <w:rPr>
                <w:snapToGrid w:val="0"/>
                <w:sz w:val="20"/>
                <w:szCs w:val="28"/>
              </w:rPr>
            </w:pPr>
            <w:r w:rsidRPr="00560A59">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1B76F22" w14:textId="77777777" w:rsidR="00560A59" w:rsidRPr="00560A59" w:rsidRDefault="00560A59" w:rsidP="00560A59">
            <w:pPr>
              <w:rPr>
                <w:snapToGrid w:val="0"/>
                <w:sz w:val="20"/>
                <w:szCs w:val="28"/>
              </w:rPr>
            </w:pPr>
            <w:r w:rsidRPr="00560A59">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2F26B1"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EC4F1D"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A3CADB"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7487A8A"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D17F4" w14:textId="77777777" w:rsidR="00560A59" w:rsidRPr="00560A59" w:rsidRDefault="00560A59" w:rsidP="00560A59">
            <w:pPr>
              <w:jc w:val="center"/>
              <w:rPr>
                <w:snapToGrid w:val="0"/>
                <w:sz w:val="20"/>
                <w:szCs w:val="28"/>
              </w:rPr>
            </w:pPr>
            <w:r w:rsidRPr="00560A59">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2CDA32" w14:textId="77777777" w:rsidR="00560A59" w:rsidRPr="00560A59" w:rsidRDefault="00560A59" w:rsidP="00560A59">
            <w:pPr>
              <w:jc w:val="both"/>
              <w:rPr>
                <w:snapToGrid w:val="0"/>
                <w:sz w:val="20"/>
                <w:szCs w:val="28"/>
              </w:rPr>
            </w:pPr>
            <w:r w:rsidRPr="00560A59">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BB9D8F" w14:textId="77777777" w:rsidR="00560A59" w:rsidRPr="00560A59" w:rsidRDefault="00560A59" w:rsidP="00560A59">
            <w:pPr>
              <w:jc w:val="center"/>
              <w:rPr>
                <w:snapToGrid w:val="0"/>
                <w:szCs w:val="28"/>
              </w:rPr>
            </w:pPr>
            <w:r w:rsidRPr="00560A59">
              <w:rPr>
                <w:snapToGrid w:val="0"/>
                <w:szCs w:val="28"/>
              </w:rPr>
              <w:t>48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985849" w14:textId="77777777" w:rsidR="00560A59" w:rsidRPr="00560A59" w:rsidRDefault="00560A59" w:rsidP="00560A59">
            <w:pPr>
              <w:jc w:val="center"/>
              <w:rPr>
                <w:snapToGrid w:val="0"/>
                <w:szCs w:val="28"/>
              </w:rPr>
            </w:pPr>
            <w:r w:rsidRPr="00560A59">
              <w:rPr>
                <w:snapToGrid w:val="0"/>
                <w:szCs w:val="28"/>
              </w:rPr>
              <w:t>144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7F9A1F" w14:textId="77777777" w:rsidR="00560A59" w:rsidRPr="00560A59" w:rsidRDefault="00560A59" w:rsidP="00560A59">
            <w:pPr>
              <w:jc w:val="center"/>
              <w:rPr>
                <w:snapToGrid w:val="0"/>
                <w:szCs w:val="28"/>
              </w:rPr>
            </w:pPr>
            <w:r w:rsidRPr="00560A59">
              <w:rPr>
                <w:snapToGrid w:val="0"/>
                <w:szCs w:val="28"/>
              </w:rPr>
              <w:t>96</w:t>
            </w:r>
          </w:p>
        </w:tc>
      </w:tr>
      <w:tr w:rsidR="00560A59" w:rsidRPr="00560A59" w14:paraId="3C83C73F" w14:textId="77777777" w:rsidTr="007232B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F3D3" w14:textId="77777777" w:rsidR="00560A59" w:rsidRPr="00560A59" w:rsidRDefault="00560A59" w:rsidP="00560A59">
            <w:pPr>
              <w:jc w:val="center"/>
              <w:rPr>
                <w:snapToGrid w:val="0"/>
                <w:sz w:val="20"/>
                <w:szCs w:val="28"/>
              </w:rPr>
            </w:pPr>
            <w:r w:rsidRPr="00560A59">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43AA83" w14:textId="77777777" w:rsidR="00560A59" w:rsidRPr="00560A59" w:rsidRDefault="00560A59" w:rsidP="00560A59">
            <w:pPr>
              <w:jc w:val="both"/>
              <w:rPr>
                <w:snapToGrid w:val="0"/>
                <w:sz w:val="20"/>
                <w:szCs w:val="28"/>
              </w:rPr>
            </w:pPr>
            <w:r w:rsidRPr="00560A59">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F13AA8" w14:textId="77777777" w:rsidR="00560A59" w:rsidRPr="00560A59" w:rsidRDefault="00560A59" w:rsidP="00560A59">
            <w:pPr>
              <w:jc w:val="center"/>
              <w:rPr>
                <w:snapToGrid w:val="0"/>
                <w:szCs w:val="28"/>
              </w:rPr>
            </w:pPr>
            <w:r w:rsidRPr="00560A59">
              <w:rPr>
                <w:snapToGrid w:val="0"/>
                <w:szCs w:val="28"/>
              </w:rPr>
              <w:t>22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B641B6C" w14:textId="77777777" w:rsidR="00560A59" w:rsidRPr="00560A59" w:rsidRDefault="00560A59" w:rsidP="00560A59">
            <w:pPr>
              <w:jc w:val="center"/>
              <w:rPr>
                <w:snapToGrid w:val="0"/>
                <w:szCs w:val="28"/>
              </w:rPr>
            </w:pPr>
            <w:r w:rsidRPr="00560A59">
              <w:rPr>
                <w:snapToGrid w:val="0"/>
                <w:szCs w:val="28"/>
              </w:rPr>
              <w:t>13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A7CB04A" w14:textId="77777777" w:rsidR="00560A59" w:rsidRPr="00560A59" w:rsidRDefault="00560A59" w:rsidP="00560A59">
            <w:pPr>
              <w:jc w:val="center"/>
              <w:rPr>
                <w:snapToGrid w:val="0"/>
                <w:szCs w:val="28"/>
              </w:rPr>
            </w:pPr>
            <w:r w:rsidRPr="00560A59">
              <w:rPr>
                <w:snapToGrid w:val="0"/>
                <w:szCs w:val="28"/>
              </w:rPr>
              <w:t>-9</w:t>
            </w:r>
          </w:p>
        </w:tc>
      </w:tr>
      <w:tr w:rsidR="00560A59" w:rsidRPr="00560A59" w14:paraId="6FD815C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96DA" w14:textId="77777777" w:rsidR="00560A59" w:rsidRPr="00560A59" w:rsidRDefault="00560A59" w:rsidP="00560A59">
            <w:pPr>
              <w:jc w:val="center"/>
              <w:rPr>
                <w:snapToGrid w:val="0"/>
                <w:sz w:val="20"/>
                <w:szCs w:val="28"/>
              </w:rPr>
            </w:pPr>
            <w:r w:rsidRPr="00560A59">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CAF04E" w14:textId="77777777" w:rsidR="00560A59" w:rsidRPr="00560A59" w:rsidRDefault="00560A59" w:rsidP="00560A59">
            <w:pPr>
              <w:jc w:val="both"/>
              <w:rPr>
                <w:snapToGrid w:val="0"/>
                <w:sz w:val="20"/>
                <w:szCs w:val="28"/>
              </w:rPr>
            </w:pPr>
            <w:r w:rsidRPr="00560A59">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71A247" w14:textId="77777777" w:rsidR="00560A59" w:rsidRPr="00560A59" w:rsidRDefault="00560A59" w:rsidP="00560A59">
            <w:pPr>
              <w:jc w:val="center"/>
              <w:rPr>
                <w:snapToGrid w:val="0"/>
                <w:szCs w:val="28"/>
              </w:rPr>
            </w:pPr>
            <w:r w:rsidRPr="00560A59">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6B2B47" w14:textId="77777777" w:rsidR="00560A59" w:rsidRPr="00560A59" w:rsidRDefault="00560A59" w:rsidP="00560A59">
            <w:pPr>
              <w:jc w:val="center"/>
              <w:rPr>
                <w:snapToGrid w:val="0"/>
                <w:szCs w:val="28"/>
              </w:rPr>
            </w:pPr>
            <w:r w:rsidRPr="00560A59">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68001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388FCE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09BA" w14:textId="77777777" w:rsidR="00560A59" w:rsidRPr="00560A59" w:rsidRDefault="00560A59" w:rsidP="00560A59">
            <w:pPr>
              <w:jc w:val="center"/>
              <w:rPr>
                <w:snapToGrid w:val="0"/>
                <w:sz w:val="20"/>
                <w:szCs w:val="28"/>
              </w:rPr>
            </w:pPr>
            <w:r w:rsidRPr="00560A59">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E86FD82" w14:textId="77777777" w:rsidR="00560A59" w:rsidRPr="00560A59" w:rsidRDefault="00560A59" w:rsidP="00560A59">
            <w:pPr>
              <w:rPr>
                <w:snapToGrid w:val="0"/>
                <w:sz w:val="20"/>
                <w:szCs w:val="28"/>
              </w:rPr>
            </w:pPr>
            <w:r w:rsidRPr="00560A59">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B8555E" w14:textId="77777777" w:rsidR="00560A59" w:rsidRPr="00560A59" w:rsidRDefault="00560A59" w:rsidP="00560A59">
            <w:pPr>
              <w:jc w:val="center"/>
              <w:rPr>
                <w:snapToGrid w:val="0"/>
                <w:szCs w:val="28"/>
              </w:rPr>
            </w:pPr>
            <w:r w:rsidRPr="00560A59">
              <w:rPr>
                <w:snapToGrid w:val="0"/>
                <w:szCs w:val="28"/>
              </w:rPr>
              <w:t>21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AFDBC6" w14:textId="77777777" w:rsidR="00560A59" w:rsidRPr="00560A59" w:rsidRDefault="00560A59" w:rsidP="00560A59">
            <w:pPr>
              <w:jc w:val="center"/>
              <w:rPr>
                <w:snapToGrid w:val="0"/>
                <w:szCs w:val="28"/>
              </w:rPr>
            </w:pPr>
            <w:r w:rsidRPr="00560A59">
              <w:rPr>
                <w:snapToGrid w:val="0"/>
                <w:szCs w:val="28"/>
              </w:rPr>
              <w:t>126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8F38F5" w14:textId="77777777" w:rsidR="00560A59" w:rsidRPr="00560A59" w:rsidRDefault="00560A59" w:rsidP="00560A59">
            <w:pPr>
              <w:jc w:val="center"/>
              <w:rPr>
                <w:snapToGrid w:val="0"/>
                <w:szCs w:val="28"/>
              </w:rPr>
            </w:pPr>
            <w:r w:rsidRPr="00560A59">
              <w:rPr>
                <w:snapToGrid w:val="0"/>
                <w:szCs w:val="28"/>
              </w:rPr>
              <w:t>105</w:t>
            </w:r>
          </w:p>
        </w:tc>
      </w:tr>
      <w:tr w:rsidR="00560A59" w:rsidRPr="00560A59" w14:paraId="43526EBC"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D57C" w14:textId="77777777" w:rsidR="00560A59" w:rsidRPr="00560A59" w:rsidRDefault="00560A59" w:rsidP="00560A59">
            <w:pPr>
              <w:jc w:val="center"/>
              <w:rPr>
                <w:snapToGrid w:val="0"/>
                <w:sz w:val="20"/>
                <w:szCs w:val="28"/>
              </w:rPr>
            </w:pPr>
            <w:r w:rsidRPr="00560A59">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19B12B" w14:textId="77777777" w:rsidR="00560A59" w:rsidRPr="00560A59" w:rsidRDefault="00560A59" w:rsidP="00560A59">
            <w:pPr>
              <w:jc w:val="both"/>
              <w:rPr>
                <w:snapToGrid w:val="0"/>
                <w:sz w:val="20"/>
                <w:szCs w:val="28"/>
              </w:rPr>
            </w:pPr>
            <w:r w:rsidRPr="00560A59">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AE7E29" w14:textId="77777777" w:rsidR="00560A59" w:rsidRPr="00560A59" w:rsidRDefault="00560A59" w:rsidP="00560A59">
            <w:pPr>
              <w:jc w:val="center"/>
              <w:rPr>
                <w:snapToGrid w:val="0"/>
                <w:szCs w:val="28"/>
              </w:rPr>
            </w:pPr>
            <w:r w:rsidRPr="00560A59">
              <w:rPr>
                <w:snapToGrid w:val="0"/>
                <w:szCs w:val="28"/>
              </w:rPr>
              <w:t>3 907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2AC5EE" w14:textId="77777777" w:rsidR="00560A59" w:rsidRPr="00560A59" w:rsidRDefault="00560A59" w:rsidP="00560A59">
            <w:pPr>
              <w:jc w:val="center"/>
              <w:rPr>
                <w:snapToGrid w:val="0"/>
                <w:szCs w:val="28"/>
              </w:rPr>
            </w:pPr>
            <w:r w:rsidRPr="00560A59">
              <w:rPr>
                <w:snapToGrid w:val="0"/>
                <w:szCs w:val="28"/>
              </w:rPr>
              <w:t>4 204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F82FE6" w14:textId="77777777" w:rsidR="00560A59" w:rsidRPr="00560A59" w:rsidRDefault="00560A59" w:rsidP="00560A59">
            <w:pPr>
              <w:jc w:val="center"/>
              <w:rPr>
                <w:snapToGrid w:val="0"/>
                <w:szCs w:val="28"/>
              </w:rPr>
            </w:pPr>
            <w:r w:rsidRPr="00560A59">
              <w:rPr>
                <w:snapToGrid w:val="0"/>
                <w:szCs w:val="28"/>
              </w:rPr>
              <w:t>297</w:t>
            </w:r>
          </w:p>
        </w:tc>
      </w:tr>
      <w:tr w:rsidR="00560A59" w:rsidRPr="00560A59" w14:paraId="2E197B6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EF684" w14:textId="77777777" w:rsidR="00560A59" w:rsidRPr="00560A59" w:rsidRDefault="00560A59" w:rsidP="00560A59">
            <w:pPr>
              <w:jc w:val="center"/>
              <w:rPr>
                <w:snapToGrid w:val="0"/>
                <w:sz w:val="20"/>
                <w:szCs w:val="28"/>
              </w:rPr>
            </w:pPr>
            <w:r w:rsidRPr="00560A59">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F40616" w14:textId="77777777" w:rsidR="00560A59" w:rsidRPr="00560A59" w:rsidRDefault="00560A59" w:rsidP="00560A59">
            <w:pPr>
              <w:jc w:val="both"/>
              <w:rPr>
                <w:snapToGrid w:val="0"/>
                <w:sz w:val="20"/>
                <w:szCs w:val="28"/>
              </w:rPr>
            </w:pPr>
            <w:r w:rsidRPr="00560A59">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9A558E"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6D10114"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23239A"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65E61A9D"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CC15" w14:textId="77777777" w:rsidR="00560A59" w:rsidRPr="00560A59" w:rsidRDefault="00560A59" w:rsidP="00560A59">
            <w:pPr>
              <w:jc w:val="center"/>
              <w:rPr>
                <w:snapToGrid w:val="0"/>
                <w:sz w:val="20"/>
                <w:szCs w:val="28"/>
              </w:rPr>
            </w:pPr>
            <w:r w:rsidRPr="00560A59">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C2000C" w14:textId="77777777" w:rsidR="00560A59" w:rsidRPr="00560A59" w:rsidRDefault="00560A59" w:rsidP="00560A59">
            <w:pPr>
              <w:jc w:val="both"/>
              <w:rPr>
                <w:snapToGrid w:val="0"/>
                <w:sz w:val="20"/>
                <w:szCs w:val="28"/>
              </w:rPr>
            </w:pPr>
            <w:r w:rsidRPr="00560A59">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888B99" w14:textId="77777777" w:rsidR="00560A59" w:rsidRPr="00560A59" w:rsidRDefault="00560A59" w:rsidP="00560A59">
            <w:pPr>
              <w:jc w:val="center"/>
              <w:rPr>
                <w:snapToGrid w:val="0"/>
                <w:szCs w:val="28"/>
              </w:rPr>
            </w:pPr>
            <w:r w:rsidRPr="00560A59">
              <w:rPr>
                <w:snapToGrid w:val="0"/>
                <w:szCs w:val="28"/>
              </w:rPr>
              <w:t>91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60521D" w14:textId="77777777" w:rsidR="00560A59" w:rsidRPr="00560A59" w:rsidRDefault="00560A59" w:rsidP="00560A59">
            <w:pPr>
              <w:jc w:val="center"/>
              <w:rPr>
                <w:snapToGrid w:val="0"/>
                <w:szCs w:val="28"/>
              </w:rPr>
            </w:pPr>
            <w:r w:rsidRPr="00560A59">
              <w:rPr>
                <w:snapToGrid w:val="0"/>
                <w:szCs w:val="28"/>
              </w:rPr>
              <w:t>1 109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3ADABB" w14:textId="77777777" w:rsidR="00560A59" w:rsidRPr="00560A59" w:rsidRDefault="00560A59" w:rsidP="00560A59">
            <w:pPr>
              <w:jc w:val="center"/>
              <w:rPr>
                <w:snapToGrid w:val="0"/>
                <w:szCs w:val="28"/>
              </w:rPr>
            </w:pPr>
            <w:r w:rsidRPr="00560A59">
              <w:rPr>
                <w:snapToGrid w:val="0"/>
                <w:szCs w:val="28"/>
              </w:rPr>
              <w:t>1 018</w:t>
            </w:r>
          </w:p>
        </w:tc>
      </w:tr>
      <w:tr w:rsidR="00560A59" w:rsidRPr="00560A59" w14:paraId="4D2A36CF"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DB57" w14:textId="77777777" w:rsidR="00560A59" w:rsidRPr="00560A59" w:rsidRDefault="00560A59" w:rsidP="00560A59">
            <w:pPr>
              <w:jc w:val="center"/>
              <w:rPr>
                <w:snapToGrid w:val="0"/>
                <w:sz w:val="20"/>
                <w:szCs w:val="28"/>
              </w:rPr>
            </w:pPr>
            <w:r w:rsidRPr="00560A59">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7C67E6F" w14:textId="77777777" w:rsidR="00560A59" w:rsidRPr="00560A59" w:rsidRDefault="00560A59" w:rsidP="00560A59">
            <w:pPr>
              <w:jc w:val="both"/>
              <w:rPr>
                <w:snapToGrid w:val="0"/>
                <w:sz w:val="20"/>
                <w:szCs w:val="28"/>
              </w:rPr>
            </w:pPr>
            <w:r w:rsidRPr="00560A59">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ED3C66"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32C0E4"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1EA844"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7D72129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7192" w14:textId="77777777" w:rsidR="00560A59" w:rsidRPr="00560A59" w:rsidRDefault="00560A59" w:rsidP="00560A59">
            <w:pPr>
              <w:jc w:val="center"/>
              <w:rPr>
                <w:snapToGrid w:val="0"/>
                <w:sz w:val="20"/>
                <w:szCs w:val="28"/>
              </w:rPr>
            </w:pPr>
            <w:r w:rsidRPr="00560A59">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62EE18" w14:textId="77777777" w:rsidR="00560A59" w:rsidRPr="00560A59" w:rsidRDefault="00560A59" w:rsidP="00560A59">
            <w:pPr>
              <w:rPr>
                <w:snapToGrid w:val="0"/>
                <w:sz w:val="20"/>
                <w:szCs w:val="28"/>
              </w:rPr>
            </w:pPr>
            <w:r w:rsidRPr="00560A59">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54D274" w14:textId="77777777" w:rsidR="00560A59" w:rsidRPr="00560A59" w:rsidRDefault="00560A59" w:rsidP="00560A59">
            <w:pPr>
              <w:jc w:val="center"/>
              <w:rPr>
                <w:snapToGrid w:val="0"/>
                <w:szCs w:val="28"/>
              </w:rPr>
            </w:pPr>
            <w:r w:rsidRPr="00560A59">
              <w:rPr>
                <w:snapToGrid w:val="0"/>
                <w:szCs w:val="28"/>
              </w:rPr>
              <w:t>9 462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1A8DC6" w14:textId="77777777" w:rsidR="00560A59" w:rsidRPr="00560A59" w:rsidRDefault="00560A59" w:rsidP="00560A59">
            <w:pPr>
              <w:jc w:val="center"/>
              <w:rPr>
                <w:snapToGrid w:val="0"/>
                <w:szCs w:val="28"/>
              </w:rPr>
            </w:pPr>
            <w:r w:rsidRPr="00560A59">
              <w:rPr>
                <w:snapToGrid w:val="0"/>
                <w:szCs w:val="28"/>
              </w:rPr>
              <w:t>11 338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9BDB267" w14:textId="77777777" w:rsidR="00560A59" w:rsidRPr="00560A59" w:rsidRDefault="00560A59" w:rsidP="00560A59">
            <w:pPr>
              <w:jc w:val="center"/>
              <w:rPr>
                <w:snapToGrid w:val="0"/>
                <w:szCs w:val="28"/>
              </w:rPr>
            </w:pPr>
            <w:r w:rsidRPr="00560A59">
              <w:rPr>
                <w:snapToGrid w:val="0"/>
                <w:szCs w:val="28"/>
              </w:rPr>
              <w:t>1 876</w:t>
            </w:r>
          </w:p>
        </w:tc>
      </w:tr>
      <w:tr w:rsidR="00560A59" w:rsidRPr="00560A59" w14:paraId="41CC448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86AB"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C1E0BF0" w14:textId="77777777" w:rsidR="00560A59" w:rsidRPr="00560A59" w:rsidRDefault="00560A59" w:rsidP="00560A59">
            <w:pPr>
              <w:rPr>
                <w:snapToGrid w:val="0"/>
                <w:sz w:val="20"/>
                <w:szCs w:val="28"/>
              </w:rPr>
            </w:pPr>
            <w:r w:rsidRPr="00560A59">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BCCA68" w14:textId="77777777" w:rsidR="00560A59" w:rsidRPr="00560A59" w:rsidRDefault="00560A59" w:rsidP="00560A59">
            <w:pPr>
              <w:jc w:val="center"/>
              <w:rPr>
                <w:snapToGrid w:val="0"/>
                <w:szCs w:val="28"/>
              </w:rPr>
            </w:pPr>
            <w:r w:rsidRPr="00560A59">
              <w:rPr>
                <w:snapToGrid w:val="0"/>
                <w:szCs w:val="28"/>
              </w:rPr>
              <w:t>2 292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ADD7EA" w14:textId="77777777" w:rsidR="00560A59" w:rsidRPr="00560A59" w:rsidRDefault="00560A59" w:rsidP="00560A59">
            <w:pPr>
              <w:jc w:val="center"/>
              <w:rPr>
                <w:snapToGrid w:val="0"/>
                <w:szCs w:val="28"/>
              </w:rPr>
            </w:pPr>
            <w:r w:rsidRPr="00560A59">
              <w:rPr>
                <w:snapToGrid w:val="0"/>
                <w:szCs w:val="28"/>
              </w:rPr>
              <w:t>4 215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410793" w14:textId="77777777" w:rsidR="00560A59" w:rsidRPr="00560A59" w:rsidRDefault="00560A59" w:rsidP="00560A59">
            <w:pPr>
              <w:jc w:val="center"/>
              <w:rPr>
                <w:snapToGrid w:val="0"/>
                <w:szCs w:val="28"/>
              </w:rPr>
            </w:pPr>
            <w:r w:rsidRPr="00560A59">
              <w:rPr>
                <w:snapToGrid w:val="0"/>
                <w:szCs w:val="28"/>
              </w:rPr>
              <w:t>1 923</w:t>
            </w:r>
          </w:p>
        </w:tc>
      </w:tr>
      <w:tr w:rsidR="00560A59" w:rsidRPr="00560A59" w14:paraId="03FC2871"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DDCBD"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BA1581" w14:textId="77777777" w:rsidR="00560A59" w:rsidRPr="00560A59" w:rsidRDefault="00560A59" w:rsidP="00560A59">
            <w:pPr>
              <w:jc w:val="both"/>
              <w:rPr>
                <w:snapToGrid w:val="0"/>
                <w:sz w:val="20"/>
                <w:szCs w:val="28"/>
              </w:rPr>
            </w:pPr>
            <w:r w:rsidRPr="00560A59">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D7BD59"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87BDBF"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872DFD"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8C5A92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2F3E"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296690" w14:textId="77777777" w:rsidR="00560A59" w:rsidRPr="00560A59" w:rsidRDefault="00560A59" w:rsidP="00560A59">
            <w:pPr>
              <w:jc w:val="both"/>
              <w:rPr>
                <w:snapToGrid w:val="0"/>
                <w:sz w:val="20"/>
                <w:szCs w:val="28"/>
              </w:rPr>
            </w:pPr>
            <w:r w:rsidRPr="00560A59">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50AB0F" w14:textId="77777777" w:rsidR="00560A59" w:rsidRPr="00560A59" w:rsidRDefault="00560A59" w:rsidP="00560A59">
            <w:pPr>
              <w:jc w:val="center"/>
              <w:rPr>
                <w:snapToGrid w:val="0"/>
                <w:szCs w:val="28"/>
              </w:rPr>
            </w:pPr>
            <w:r w:rsidRPr="00560A59">
              <w:rPr>
                <w:snapToGrid w:val="0"/>
                <w:szCs w:val="28"/>
              </w:rPr>
              <w:t>11 754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BF24F5" w14:textId="77777777" w:rsidR="00560A59" w:rsidRPr="00560A59" w:rsidRDefault="00560A59" w:rsidP="00560A59">
            <w:pPr>
              <w:jc w:val="center"/>
              <w:rPr>
                <w:snapToGrid w:val="0"/>
                <w:szCs w:val="28"/>
              </w:rPr>
            </w:pPr>
            <w:r w:rsidRPr="00560A59">
              <w:rPr>
                <w:snapToGrid w:val="0"/>
                <w:szCs w:val="28"/>
              </w:rPr>
              <w:t>15 553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9F9A1ED" w14:textId="77777777" w:rsidR="00560A59" w:rsidRPr="00560A59" w:rsidRDefault="00560A59" w:rsidP="00560A59">
            <w:pPr>
              <w:jc w:val="center"/>
              <w:rPr>
                <w:snapToGrid w:val="0"/>
                <w:szCs w:val="28"/>
              </w:rPr>
            </w:pPr>
            <w:r w:rsidRPr="00560A59">
              <w:rPr>
                <w:snapToGrid w:val="0"/>
                <w:szCs w:val="28"/>
              </w:rPr>
              <w:t>3 799</w:t>
            </w:r>
          </w:p>
        </w:tc>
      </w:tr>
      <w:tr w:rsidR="00560A59" w:rsidRPr="00560A59" w14:paraId="06591832" w14:textId="77777777" w:rsidTr="007232B4">
        <w:trPr>
          <w:trHeight w:val="300"/>
        </w:trPr>
        <w:tc>
          <w:tcPr>
            <w:tcW w:w="750" w:type="dxa"/>
            <w:tcBorders>
              <w:top w:val="nil"/>
              <w:left w:val="nil"/>
              <w:bottom w:val="nil"/>
              <w:right w:val="nil"/>
            </w:tcBorders>
            <w:shd w:val="clear" w:color="auto" w:fill="auto"/>
            <w:vAlign w:val="center"/>
            <w:hideMark/>
          </w:tcPr>
          <w:p w14:paraId="61F850BB" w14:textId="77777777" w:rsidR="00560A59" w:rsidRPr="00560A59" w:rsidRDefault="00560A59" w:rsidP="00560A59">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E3DFBEA"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tcPr>
          <w:p w14:paraId="7AF5FBA6" w14:textId="77777777" w:rsidR="00560A59" w:rsidRPr="00560A59" w:rsidRDefault="00560A59" w:rsidP="00560A59">
            <w:pPr>
              <w:rPr>
                <w:snapToGrid w:val="0"/>
                <w:sz w:val="28"/>
                <w:szCs w:val="28"/>
              </w:rPr>
            </w:pPr>
          </w:p>
        </w:tc>
        <w:tc>
          <w:tcPr>
            <w:tcW w:w="1764" w:type="dxa"/>
            <w:gridSpan w:val="2"/>
            <w:tcBorders>
              <w:top w:val="nil"/>
              <w:left w:val="nil"/>
              <w:bottom w:val="nil"/>
              <w:right w:val="nil"/>
            </w:tcBorders>
            <w:shd w:val="clear" w:color="auto" w:fill="auto"/>
          </w:tcPr>
          <w:p w14:paraId="49C3FF9F" w14:textId="77777777" w:rsidR="00560A59" w:rsidRPr="00560A59" w:rsidRDefault="00560A59" w:rsidP="00560A59">
            <w:pPr>
              <w:rPr>
                <w:snapToGrid w:val="0"/>
                <w:sz w:val="28"/>
                <w:szCs w:val="28"/>
              </w:rPr>
            </w:pPr>
          </w:p>
        </w:tc>
        <w:tc>
          <w:tcPr>
            <w:tcW w:w="1764" w:type="dxa"/>
            <w:gridSpan w:val="2"/>
            <w:tcBorders>
              <w:top w:val="nil"/>
              <w:left w:val="nil"/>
              <w:bottom w:val="nil"/>
              <w:right w:val="nil"/>
            </w:tcBorders>
            <w:shd w:val="clear" w:color="auto" w:fill="auto"/>
          </w:tcPr>
          <w:p w14:paraId="7F325B63" w14:textId="77777777" w:rsidR="00560A59" w:rsidRPr="00560A59" w:rsidRDefault="00560A59" w:rsidP="00560A59">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49E8E2FE" w14:textId="77777777" w:rsidR="00560A59" w:rsidRPr="00560A59" w:rsidRDefault="00560A59" w:rsidP="00560A59">
            <w:pPr>
              <w:rPr>
                <w:snapToGrid w:val="0"/>
                <w:sz w:val="20"/>
                <w:szCs w:val="28"/>
              </w:rPr>
            </w:pPr>
          </w:p>
        </w:tc>
      </w:tr>
    </w:tbl>
    <w:p w14:paraId="2301FB8D" w14:textId="77777777" w:rsidR="00560A59" w:rsidRPr="00560A59" w:rsidRDefault="00560A59" w:rsidP="00560A59">
      <w:pPr>
        <w:numPr>
          <w:ilvl w:val="0"/>
          <w:numId w:val="7"/>
        </w:numPr>
        <w:tabs>
          <w:tab w:val="left" w:pos="1890"/>
        </w:tabs>
        <w:spacing w:line="360" w:lineRule="auto"/>
        <w:ind w:right="-425"/>
        <w:jc w:val="right"/>
        <w:rPr>
          <w:snapToGrid w:val="0"/>
          <w:sz w:val="28"/>
          <w:szCs w:val="28"/>
        </w:rPr>
      </w:pPr>
      <w:r w:rsidRPr="00560A5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34EBEE82" w14:textId="77777777" w:rsidTr="007232B4">
        <w:trPr>
          <w:trHeight w:val="630"/>
        </w:trPr>
        <w:tc>
          <w:tcPr>
            <w:tcW w:w="11084" w:type="dxa"/>
            <w:gridSpan w:val="9"/>
            <w:tcBorders>
              <w:top w:val="nil"/>
              <w:left w:val="nil"/>
              <w:bottom w:val="nil"/>
              <w:right w:val="nil"/>
            </w:tcBorders>
            <w:shd w:val="clear" w:color="auto" w:fill="auto"/>
            <w:noWrap/>
            <w:vAlign w:val="center"/>
            <w:hideMark/>
          </w:tcPr>
          <w:p w14:paraId="1E1C0B58" w14:textId="77777777" w:rsidR="00560A59" w:rsidRPr="00560A59" w:rsidRDefault="00560A59" w:rsidP="00560A59">
            <w:pPr>
              <w:ind w:right="1478"/>
              <w:jc w:val="center"/>
              <w:rPr>
                <w:bCs/>
                <w:snapToGrid w:val="0"/>
                <w:sz w:val="20"/>
                <w:szCs w:val="28"/>
              </w:rPr>
            </w:pPr>
            <w:r w:rsidRPr="00560A59">
              <w:rPr>
                <w:bCs/>
                <w:snapToGrid w:val="0"/>
                <w:sz w:val="28"/>
                <w:szCs w:val="28"/>
              </w:rPr>
              <w:lastRenderedPageBreak/>
              <w:t xml:space="preserve">Реестр расходов на приобретение энергетических ресурсов, холодной воды </w:t>
            </w:r>
            <w:r w:rsidRPr="00560A59">
              <w:rPr>
                <w:bCs/>
                <w:snapToGrid w:val="0"/>
                <w:sz w:val="28"/>
                <w:szCs w:val="28"/>
              </w:rPr>
              <w:br/>
              <w:t>и теплоносителя</w:t>
            </w:r>
          </w:p>
        </w:tc>
      </w:tr>
      <w:tr w:rsidR="00560A59" w:rsidRPr="00560A59" w14:paraId="2C06AF87" w14:textId="77777777" w:rsidTr="007232B4">
        <w:trPr>
          <w:trHeight w:val="300"/>
        </w:trPr>
        <w:tc>
          <w:tcPr>
            <w:tcW w:w="750" w:type="dxa"/>
            <w:tcBorders>
              <w:top w:val="nil"/>
              <w:left w:val="nil"/>
              <w:bottom w:val="nil"/>
              <w:right w:val="nil"/>
            </w:tcBorders>
            <w:shd w:val="clear" w:color="auto" w:fill="auto"/>
            <w:vAlign w:val="center"/>
            <w:hideMark/>
          </w:tcPr>
          <w:p w14:paraId="5A29CC43" w14:textId="77777777" w:rsidR="00560A59" w:rsidRPr="00560A59" w:rsidRDefault="00560A59" w:rsidP="00560A59">
            <w:pPr>
              <w:rPr>
                <w:b/>
                <w:bCs/>
                <w:snapToGrid w:val="0"/>
                <w:sz w:val="20"/>
                <w:szCs w:val="28"/>
              </w:rPr>
            </w:pPr>
          </w:p>
        </w:tc>
        <w:tc>
          <w:tcPr>
            <w:tcW w:w="3361" w:type="dxa"/>
            <w:tcBorders>
              <w:top w:val="nil"/>
              <w:left w:val="nil"/>
              <w:bottom w:val="nil"/>
              <w:right w:val="nil"/>
            </w:tcBorders>
            <w:shd w:val="clear" w:color="auto" w:fill="auto"/>
            <w:vAlign w:val="center"/>
            <w:hideMark/>
          </w:tcPr>
          <w:p w14:paraId="108E1AC8"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36A62879"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F6B7E2E" w14:textId="77777777" w:rsidR="00560A59" w:rsidRPr="00560A59" w:rsidRDefault="00560A59" w:rsidP="00560A59">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9D4647A" w14:textId="77777777" w:rsidR="00560A59" w:rsidRPr="00560A59" w:rsidRDefault="00560A59" w:rsidP="00560A59">
            <w:pPr>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41F9E3E" w14:textId="77777777" w:rsidR="00560A59" w:rsidRPr="00560A59" w:rsidRDefault="00560A59" w:rsidP="00560A59">
            <w:pPr>
              <w:rPr>
                <w:snapToGrid w:val="0"/>
                <w:sz w:val="20"/>
                <w:szCs w:val="28"/>
              </w:rPr>
            </w:pPr>
          </w:p>
        </w:tc>
      </w:tr>
      <w:tr w:rsidR="00560A59" w:rsidRPr="00560A59" w14:paraId="3F6767F0"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A350"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EE02A9" w14:textId="77777777" w:rsidR="00560A59" w:rsidRPr="00560A59" w:rsidRDefault="00560A59" w:rsidP="00560A59">
            <w:pPr>
              <w:jc w:val="center"/>
              <w:rPr>
                <w:snapToGrid w:val="0"/>
                <w:sz w:val="20"/>
                <w:szCs w:val="28"/>
              </w:rPr>
            </w:pPr>
            <w:r w:rsidRPr="00560A59">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8E8FBFE"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D17F6A5"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DFAB2"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29DD2C9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43E4" w14:textId="77777777" w:rsidR="00560A59" w:rsidRPr="00560A59" w:rsidRDefault="00560A59" w:rsidP="00560A59">
            <w:pPr>
              <w:jc w:val="center"/>
              <w:rPr>
                <w:snapToGrid w:val="0"/>
                <w:sz w:val="20"/>
                <w:szCs w:val="28"/>
              </w:rPr>
            </w:pPr>
            <w:r w:rsidRPr="00560A5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387CA3" w14:textId="77777777" w:rsidR="00560A59" w:rsidRPr="00560A59" w:rsidRDefault="00560A59" w:rsidP="00560A59">
            <w:pPr>
              <w:rPr>
                <w:snapToGrid w:val="0"/>
                <w:sz w:val="20"/>
                <w:szCs w:val="28"/>
              </w:rPr>
            </w:pPr>
            <w:r w:rsidRPr="00560A59">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1247F6"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5FA4E6"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45E133"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0B88560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104D"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4F1338" w14:textId="77777777" w:rsidR="00560A59" w:rsidRPr="00560A59" w:rsidRDefault="00560A59" w:rsidP="00560A59">
            <w:pPr>
              <w:jc w:val="both"/>
              <w:rPr>
                <w:snapToGrid w:val="0"/>
                <w:sz w:val="20"/>
                <w:szCs w:val="28"/>
              </w:rPr>
            </w:pPr>
            <w:r w:rsidRPr="00560A59">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A11C7E" w14:textId="77777777" w:rsidR="00560A59" w:rsidRPr="00560A59" w:rsidRDefault="00560A59" w:rsidP="00560A59">
            <w:pPr>
              <w:jc w:val="center"/>
              <w:rPr>
                <w:snapToGrid w:val="0"/>
                <w:szCs w:val="28"/>
              </w:rPr>
            </w:pPr>
            <w:r w:rsidRPr="00560A59">
              <w:rPr>
                <w:snapToGrid w:val="0"/>
                <w:szCs w:val="28"/>
              </w:rPr>
              <w:t>4 889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CEDCC0" w14:textId="77777777" w:rsidR="00560A59" w:rsidRPr="00560A59" w:rsidRDefault="00560A59" w:rsidP="00560A59">
            <w:pPr>
              <w:jc w:val="center"/>
              <w:rPr>
                <w:snapToGrid w:val="0"/>
                <w:szCs w:val="28"/>
              </w:rPr>
            </w:pPr>
            <w:r w:rsidRPr="00560A59">
              <w:rPr>
                <w:snapToGrid w:val="0"/>
                <w:szCs w:val="28"/>
              </w:rPr>
              <w:t>5 384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7F77676" w14:textId="77777777" w:rsidR="00560A59" w:rsidRPr="00560A59" w:rsidRDefault="00560A59" w:rsidP="00560A59">
            <w:pPr>
              <w:jc w:val="center"/>
              <w:rPr>
                <w:snapToGrid w:val="0"/>
                <w:szCs w:val="28"/>
              </w:rPr>
            </w:pPr>
            <w:r w:rsidRPr="00560A59">
              <w:rPr>
                <w:snapToGrid w:val="0"/>
                <w:szCs w:val="28"/>
              </w:rPr>
              <w:t>495</w:t>
            </w:r>
          </w:p>
        </w:tc>
      </w:tr>
      <w:tr w:rsidR="00560A59" w:rsidRPr="00560A59" w14:paraId="008DBD7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FC45"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75945F" w14:textId="77777777" w:rsidR="00560A59" w:rsidRPr="00560A59" w:rsidRDefault="00560A59" w:rsidP="00560A59">
            <w:pPr>
              <w:jc w:val="both"/>
              <w:rPr>
                <w:snapToGrid w:val="0"/>
                <w:sz w:val="20"/>
                <w:szCs w:val="28"/>
              </w:rPr>
            </w:pPr>
            <w:r w:rsidRPr="00560A59">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C9C7EB" w14:textId="77777777" w:rsidR="00560A59" w:rsidRPr="00560A59" w:rsidRDefault="00560A59" w:rsidP="00560A59">
            <w:pPr>
              <w:jc w:val="center"/>
              <w:rPr>
                <w:snapToGrid w:val="0"/>
                <w:szCs w:val="28"/>
              </w:rPr>
            </w:pPr>
            <w:r w:rsidRPr="00560A59">
              <w:rPr>
                <w:snapToGrid w:val="0"/>
                <w:szCs w:val="28"/>
              </w:rPr>
              <w:t>6 715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07602E" w14:textId="77777777" w:rsidR="00560A59" w:rsidRPr="00560A59" w:rsidRDefault="00560A59" w:rsidP="00560A59">
            <w:pPr>
              <w:jc w:val="center"/>
              <w:rPr>
                <w:snapToGrid w:val="0"/>
                <w:szCs w:val="28"/>
              </w:rPr>
            </w:pPr>
            <w:r w:rsidRPr="00560A59">
              <w:rPr>
                <w:snapToGrid w:val="0"/>
                <w:szCs w:val="28"/>
              </w:rPr>
              <w:t>6 845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901AE6F" w14:textId="77777777" w:rsidR="00560A59" w:rsidRPr="00560A59" w:rsidRDefault="00560A59" w:rsidP="00560A59">
            <w:pPr>
              <w:jc w:val="center"/>
              <w:rPr>
                <w:snapToGrid w:val="0"/>
                <w:szCs w:val="28"/>
              </w:rPr>
            </w:pPr>
            <w:r w:rsidRPr="00560A59">
              <w:rPr>
                <w:snapToGrid w:val="0"/>
                <w:szCs w:val="28"/>
              </w:rPr>
              <w:t>130</w:t>
            </w:r>
          </w:p>
        </w:tc>
      </w:tr>
      <w:tr w:rsidR="00560A59" w:rsidRPr="00560A59" w14:paraId="7416D4B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D366"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7CE758" w14:textId="77777777" w:rsidR="00560A59" w:rsidRPr="00560A59" w:rsidRDefault="00560A59" w:rsidP="00560A59">
            <w:pPr>
              <w:jc w:val="both"/>
              <w:rPr>
                <w:snapToGrid w:val="0"/>
                <w:sz w:val="20"/>
                <w:szCs w:val="28"/>
              </w:rPr>
            </w:pPr>
            <w:r w:rsidRPr="00560A59">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C3E080"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887DEB"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537E08"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B2F049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A77B3" w14:textId="77777777" w:rsidR="00560A59" w:rsidRPr="00560A59" w:rsidRDefault="00560A59" w:rsidP="00560A59">
            <w:pPr>
              <w:jc w:val="center"/>
              <w:rPr>
                <w:snapToGrid w:val="0"/>
                <w:sz w:val="20"/>
                <w:szCs w:val="28"/>
              </w:rPr>
            </w:pPr>
            <w:r w:rsidRPr="00560A5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FEC8FE" w14:textId="77777777" w:rsidR="00560A59" w:rsidRPr="00560A59" w:rsidRDefault="00560A59" w:rsidP="00560A59">
            <w:pPr>
              <w:jc w:val="both"/>
              <w:rPr>
                <w:snapToGrid w:val="0"/>
                <w:sz w:val="20"/>
                <w:szCs w:val="28"/>
              </w:rPr>
            </w:pPr>
            <w:r w:rsidRPr="00560A59">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C71B69A" w14:textId="77777777" w:rsidR="00560A59" w:rsidRPr="00560A59" w:rsidRDefault="00560A59" w:rsidP="00560A59">
            <w:pPr>
              <w:jc w:val="center"/>
              <w:rPr>
                <w:snapToGrid w:val="0"/>
                <w:szCs w:val="28"/>
              </w:rPr>
            </w:pPr>
            <w:r w:rsidRPr="00560A59">
              <w:rPr>
                <w:snapToGrid w:val="0"/>
                <w:szCs w:val="28"/>
              </w:rPr>
              <w:t>130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771560" w14:textId="77777777" w:rsidR="00560A59" w:rsidRPr="00560A59" w:rsidRDefault="00560A59" w:rsidP="00560A59">
            <w:pPr>
              <w:jc w:val="center"/>
              <w:rPr>
                <w:snapToGrid w:val="0"/>
                <w:szCs w:val="28"/>
              </w:rPr>
            </w:pPr>
            <w:r w:rsidRPr="00560A59">
              <w:rPr>
                <w:snapToGrid w:val="0"/>
                <w:szCs w:val="28"/>
              </w:rPr>
              <w:t>136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7BDF37" w14:textId="77777777" w:rsidR="00560A59" w:rsidRPr="00560A59" w:rsidRDefault="00560A59" w:rsidP="00560A59">
            <w:pPr>
              <w:jc w:val="center"/>
              <w:rPr>
                <w:snapToGrid w:val="0"/>
                <w:szCs w:val="28"/>
              </w:rPr>
            </w:pPr>
            <w:r w:rsidRPr="00560A59">
              <w:rPr>
                <w:snapToGrid w:val="0"/>
                <w:szCs w:val="28"/>
              </w:rPr>
              <w:t>6</w:t>
            </w:r>
          </w:p>
        </w:tc>
      </w:tr>
      <w:tr w:rsidR="00560A59" w:rsidRPr="00560A59" w14:paraId="153E58E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F025E" w14:textId="77777777" w:rsidR="00560A59" w:rsidRPr="00560A59" w:rsidRDefault="00560A59" w:rsidP="00560A59">
            <w:pPr>
              <w:jc w:val="center"/>
              <w:rPr>
                <w:snapToGrid w:val="0"/>
                <w:sz w:val="20"/>
                <w:szCs w:val="28"/>
              </w:rPr>
            </w:pPr>
            <w:r w:rsidRPr="00560A5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9ACC3B" w14:textId="77777777" w:rsidR="00560A59" w:rsidRPr="00560A59" w:rsidRDefault="00560A59" w:rsidP="00560A59">
            <w:pPr>
              <w:rPr>
                <w:snapToGrid w:val="0"/>
                <w:sz w:val="20"/>
                <w:szCs w:val="28"/>
              </w:rPr>
            </w:pPr>
            <w:r w:rsidRPr="00560A59">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99C57B" w14:textId="77777777" w:rsidR="00560A59" w:rsidRPr="00560A59" w:rsidRDefault="00560A59" w:rsidP="00560A59">
            <w:pPr>
              <w:jc w:val="center"/>
              <w:rPr>
                <w:snapToGrid w:val="0"/>
                <w:szCs w:val="28"/>
              </w:rPr>
            </w:pPr>
            <w:r w:rsidRPr="00560A59">
              <w:rPr>
                <w:snapToGrid w:val="0"/>
                <w:szCs w:val="28"/>
              </w:rPr>
              <w:t>11 734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39D58E" w14:textId="77777777" w:rsidR="00560A59" w:rsidRPr="00560A59" w:rsidRDefault="00560A59" w:rsidP="00560A59">
            <w:pPr>
              <w:jc w:val="center"/>
              <w:rPr>
                <w:snapToGrid w:val="0"/>
                <w:szCs w:val="28"/>
              </w:rPr>
            </w:pPr>
            <w:r w:rsidRPr="00560A59">
              <w:rPr>
                <w:snapToGrid w:val="0"/>
                <w:szCs w:val="28"/>
              </w:rPr>
              <w:t>12 365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C26235" w14:textId="77777777" w:rsidR="00560A59" w:rsidRPr="00560A59" w:rsidRDefault="00560A59" w:rsidP="00560A59">
            <w:pPr>
              <w:jc w:val="center"/>
              <w:rPr>
                <w:snapToGrid w:val="0"/>
                <w:szCs w:val="28"/>
              </w:rPr>
            </w:pPr>
            <w:r w:rsidRPr="00560A59">
              <w:rPr>
                <w:snapToGrid w:val="0"/>
                <w:szCs w:val="28"/>
              </w:rPr>
              <w:t>631</w:t>
            </w:r>
          </w:p>
        </w:tc>
      </w:tr>
      <w:tr w:rsidR="00560A59" w:rsidRPr="00560A59" w14:paraId="7245C5E8" w14:textId="77777777" w:rsidTr="007232B4">
        <w:trPr>
          <w:trHeight w:val="300"/>
        </w:trPr>
        <w:tc>
          <w:tcPr>
            <w:tcW w:w="750" w:type="dxa"/>
            <w:tcBorders>
              <w:top w:val="nil"/>
              <w:left w:val="nil"/>
              <w:bottom w:val="nil"/>
              <w:right w:val="nil"/>
            </w:tcBorders>
            <w:shd w:val="clear" w:color="auto" w:fill="auto"/>
            <w:vAlign w:val="center"/>
            <w:hideMark/>
          </w:tcPr>
          <w:p w14:paraId="13E49079" w14:textId="77777777" w:rsidR="00560A59" w:rsidRPr="00560A59" w:rsidRDefault="00560A59" w:rsidP="00560A59">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287388A"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5890E404"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9885E25"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F90927A" w14:textId="77777777" w:rsidR="00560A59" w:rsidRPr="00560A59" w:rsidRDefault="00560A59" w:rsidP="00560A59">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8500E6A" w14:textId="77777777" w:rsidR="00560A59" w:rsidRPr="00560A59" w:rsidRDefault="00560A59" w:rsidP="00560A59">
            <w:pPr>
              <w:jc w:val="center"/>
              <w:rPr>
                <w:snapToGrid w:val="0"/>
                <w:sz w:val="20"/>
                <w:szCs w:val="28"/>
              </w:rPr>
            </w:pPr>
          </w:p>
        </w:tc>
      </w:tr>
      <w:tr w:rsidR="00560A59" w:rsidRPr="00560A59" w14:paraId="0D8A9BD8" w14:textId="77777777" w:rsidTr="007232B4">
        <w:trPr>
          <w:trHeight w:val="300"/>
        </w:trPr>
        <w:tc>
          <w:tcPr>
            <w:tcW w:w="750" w:type="dxa"/>
            <w:tcBorders>
              <w:top w:val="nil"/>
              <w:left w:val="nil"/>
              <w:bottom w:val="nil"/>
              <w:right w:val="nil"/>
            </w:tcBorders>
            <w:shd w:val="clear" w:color="auto" w:fill="auto"/>
            <w:vAlign w:val="center"/>
            <w:hideMark/>
          </w:tcPr>
          <w:p w14:paraId="79C64778"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vAlign w:val="center"/>
            <w:hideMark/>
          </w:tcPr>
          <w:p w14:paraId="46B0BFE7"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05BEDDC2"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64E10FB"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BEE14D1" w14:textId="77777777" w:rsidR="00560A59" w:rsidRPr="00560A59" w:rsidRDefault="00560A59" w:rsidP="00560A59">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7A1997F" w14:textId="77777777" w:rsidR="00560A59" w:rsidRPr="00560A59" w:rsidRDefault="00560A59" w:rsidP="00560A59">
            <w:pPr>
              <w:jc w:val="center"/>
              <w:rPr>
                <w:snapToGrid w:val="0"/>
                <w:sz w:val="20"/>
                <w:szCs w:val="28"/>
              </w:rPr>
            </w:pPr>
          </w:p>
        </w:tc>
      </w:tr>
    </w:tbl>
    <w:p w14:paraId="198966F1" w14:textId="77777777" w:rsidR="00560A59" w:rsidRPr="00560A59" w:rsidRDefault="00560A59" w:rsidP="00560A59">
      <w:pPr>
        <w:numPr>
          <w:ilvl w:val="0"/>
          <w:numId w:val="7"/>
        </w:numPr>
        <w:tabs>
          <w:tab w:val="left" w:pos="1890"/>
        </w:tabs>
        <w:spacing w:line="360" w:lineRule="auto"/>
        <w:ind w:right="-425"/>
        <w:jc w:val="right"/>
        <w:rPr>
          <w:snapToGrid w:val="0"/>
          <w:sz w:val="28"/>
          <w:szCs w:val="28"/>
        </w:rPr>
      </w:pPr>
      <w:r w:rsidRPr="00560A5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0A59" w:rsidRPr="00560A59" w14:paraId="70E8408C"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473EEB3D" w14:textId="77777777" w:rsidR="00560A59" w:rsidRPr="00560A59" w:rsidRDefault="00560A59" w:rsidP="00560A59">
            <w:pPr>
              <w:ind w:right="-394"/>
              <w:jc w:val="center"/>
              <w:rPr>
                <w:bCs/>
                <w:snapToGrid w:val="0"/>
                <w:sz w:val="28"/>
                <w:szCs w:val="28"/>
              </w:rPr>
            </w:pPr>
            <w:r w:rsidRPr="00560A59">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3D36C22" w14:textId="77777777" w:rsidR="00560A59" w:rsidRPr="00560A59" w:rsidRDefault="00560A59" w:rsidP="00560A59">
            <w:pPr>
              <w:jc w:val="center"/>
              <w:rPr>
                <w:snapToGrid w:val="0"/>
                <w:sz w:val="20"/>
                <w:szCs w:val="28"/>
              </w:rPr>
            </w:pPr>
          </w:p>
        </w:tc>
      </w:tr>
      <w:tr w:rsidR="00560A59" w:rsidRPr="00560A59" w14:paraId="416D2141" w14:textId="77777777" w:rsidTr="007232B4">
        <w:trPr>
          <w:trHeight w:val="300"/>
        </w:trPr>
        <w:tc>
          <w:tcPr>
            <w:tcW w:w="750" w:type="dxa"/>
            <w:tcBorders>
              <w:top w:val="nil"/>
              <w:left w:val="nil"/>
              <w:bottom w:val="nil"/>
              <w:right w:val="nil"/>
            </w:tcBorders>
            <w:shd w:val="clear" w:color="auto" w:fill="auto"/>
            <w:vAlign w:val="center"/>
            <w:hideMark/>
          </w:tcPr>
          <w:p w14:paraId="19011FCA" w14:textId="77777777" w:rsidR="00560A59" w:rsidRPr="00560A59" w:rsidRDefault="00560A59" w:rsidP="00560A59">
            <w:pPr>
              <w:rPr>
                <w:snapToGrid w:val="0"/>
                <w:sz w:val="20"/>
                <w:szCs w:val="28"/>
              </w:rPr>
            </w:pPr>
          </w:p>
        </w:tc>
        <w:tc>
          <w:tcPr>
            <w:tcW w:w="3361" w:type="dxa"/>
            <w:tcBorders>
              <w:top w:val="nil"/>
              <w:left w:val="nil"/>
              <w:bottom w:val="nil"/>
              <w:right w:val="nil"/>
            </w:tcBorders>
            <w:shd w:val="clear" w:color="auto" w:fill="auto"/>
            <w:vAlign w:val="center"/>
            <w:hideMark/>
          </w:tcPr>
          <w:p w14:paraId="5B2D55A2" w14:textId="77777777" w:rsidR="00560A59" w:rsidRPr="00560A59" w:rsidRDefault="00560A59" w:rsidP="00560A59">
            <w:pPr>
              <w:rPr>
                <w:snapToGrid w:val="0"/>
                <w:sz w:val="20"/>
                <w:szCs w:val="28"/>
              </w:rPr>
            </w:pPr>
          </w:p>
        </w:tc>
        <w:tc>
          <w:tcPr>
            <w:tcW w:w="1573" w:type="dxa"/>
            <w:tcBorders>
              <w:top w:val="nil"/>
              <w:left w:val="nil"/>
              <w:bottom w:val="nil"/>
              <w:right w:val="nil"/>
            </w:tcBorders>
            <w:shd w:val="clear" w:color="auto" w:fill="auto"/>
            <w:vAlign w:val="center"/>
            <w:hideMark/>
          </w:tcPr>
          <w:p w14:paraId="753B0C1A"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4C42FE" w14:textId="77777777" w:rsidR="00560A59" w:rsidRPr="00560A59" w:rsidRDefault="00560A59" w:rsidP="00560A59">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9B30CBA" w14:textId="77777777" w:rsidR="00560A59" w:rsidRPr="00560A59" w:rsidRDefault="00560A59" w:rsidP="00560A59">
            <w:pPr>
              <w:ind w:right="-109"/>
              <w:jc w:val="right"/>
              <w:rPr>
                <w:snapToGrid w:val="0"/>
                <w:sz w:val="20"/>
                <w:szCs w:val="28"/>
              </w:rPr>
            </w:pPr>
            <w:r w:rsidRPr="00560A59">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4FBF830" w14:textId="77777777" w:rsidR="00560A59" w:rsidRPr="00560A59" w:rsidRDefault="00560A59" w:rsidP="00560A59">
            <w:pPr>
              <w:jc w:val="center"/>
              <w:rPr>
                <w:snapToGrid w:val="0"/>
                <w:sz w:val="20"/>
                <w:szCs w:val="28"/>
              </w:rPr>
            </w:pPr>
          </w:p>
        </w:tc>
      </w:tr>
      <w:tr w:rsidR="00560A59" w:rsidRPr="00560A59" w14:paraId="28D7E616"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8FF6" w14:textId="77777777" w:rsidR="00560A59" w:rsidRPr="00560A59" w:rsidRDefault="00560A59" w:rsidP="00560A59">
            <w:pPr>
              <w:jc w:val="center"/>
              <w:rPr>
                <w:snapToGrid w:val="0"/>
                <w:sz w:val="20"/>
                <w:szCs w:val="28"/>
              </w:rPr>
            </w:pPr>
            <w:r w:rsidRPr="00560A59">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1C7F92" w14:textId="77777777" w:rsidR="00560A59" w:rsidRPr="00560A59" w:rsidRDefault="00560A59" w:rsidP="00560A59">
            <w:pPr>
              <w:jc w:val="center"/>
              <w:rPr>
                <w:snapToGrid w:val="0"/>
                <w:sz w:val="20"/>
                <w:szCs w:val="28"/>
              </w:rPr>
            </w:pPr>
            <w:r w:rsidRPr="00560A59">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56EE82" w14:textId="77777777" w:rsidR="00560A59" w:rsidRPr="00560A59" w:rsidRDefault="00560A59" w:rsidP="00560A59">
            <w:pPr>
              <w:jc w:val="center"/>
              <w:rPr>
                <w:snapToGrid w:val="0"/>
                <w:sz w:val="20"/>
                <w:szCs w:val="28"/>
              </w:rPr>
            </w:pPr>
            <w:r w:rsidRPr="00560A59">
              <w:rPr>
                <w:snapToGrid w:val="0"/>
                <w:sz w:val="20"/>
                <w:szCs w:val="28"/>
              </w:rPr>
              <w:t xml:space="preserve">Утверждено </w:t>
            </w:r>
            <w:r w:rsidRPr="00560A59">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508F5B2" w14:textId="77777777" w:rsidR="00560A59" w:rsidRPr="00560A59" w:rsidRDefault="00560A59" w:rsidP="00560A59">
            <w:pPr>
              <w:jc w:val="center"/>
              <w:rPr>
                <w:snapToGrid w:val="0"/>
                <w:sz w:val="20"/>
                <w:szCs w:val="28"/>
              </w:rPr>
            </w:pPr>
            <w:r w:rsidRPr="00560A59">
              <w:rPr>
                <w:snapToGrid w:val="0"/>
                <w:sz w:val="20"/>
                <w:szCs w:val="28"/>
              </w:rPr>
              <w:t>Предложение экспертов</w:t>
            </w:r>
            <w:r w:rsidRPr="00560A59">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6B342" w14:textId="77777777" w:rsidR="00560A59" w:rsidRPr="00560A59" w:rsidRDefault="00560A59" w:rsidP="00560A59">
            <w:pPr>
              <w:jc w:val="center"/>
              <w:rPr>
                <w:snapToGrid w:val="0"/>
                <w:sz w:val="20"/>
                <w:szCs w:val="28"/>
              </w:rPr>
            </w:pPr>
            <w:r w:rsidRPr="00560A59">
              <w:rPr>
                <w:snapToGrid w:val="0"/>
                <w:sz w:val="20"/>
                <w:szCs w:val="28"/>
              </w:rPr>
              <w:t>Динамика расходов</w:t>
            </w:r>
          </w:p>
        </w:tc>
      </w:tr>
      <w:tr w:rsidR="00560A59" w:rsidRPr="00560A59" w14:paraId="0C60388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9E40" w14:textId="77777777" w:rsidR="00560A59" w:rsidRPr="00560A59" w:rsidRDefault="00560A59" w:rsidP="00560A59">
            <w:pPr>
              <w:jc w:val="center"/>
              <w:rPr>
                <w:snapToGrid w:val="0"/>
                <w:sz w:val="20"/>
                <w:szCs w:val="28"/>
              </w:rPr>
            </w:pPr>
            <w:r w:rsidRPr="00560A59">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9DE94B" w14:textId="77777777" w:rsidR="00560A59" w:rsidRPr="00560A59" w:rsidRDefault="00560A59" w:rsidP="00560A59">
            <w:pPr>
              <w:rPr>
                <w:snapToGrid w:val="0"/>
                <w:sz w:val="20"/>
                <w:szCs w:val="28"/>
              </w:rPr>
            </w:pPr>
            <w:r w:rsidRPr="00560A59">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F0BDFC0" w14:textId="77777777" w:rsidR="00560A59" w:rsidRPr="00560A59" w:rsidRDefault="00560A59" w:rsidP="00560A59">
            <w:pPr>
              <w:jc w:val="center"/>
              <w:rPr>
                <w:snapToGrid w:val="0"/>
                <w:szCs w:val="28"/>
              </w:rPr>
            </w:pPr>
            <w:r w:rsidRPr="00560A59">
              <w:rPr>
                <w:snapToGrid w:val="0"/>
                <w:szCs w:val="28"/>
              </w:rPr>
              <w:t>69 367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93AC1A" w14:textId="77777777" w:rsidR="00560A59" w:rsidRPr="00560A59" w:rsidRDefault="00560A59" w:rsidP="00560A59">
            <w:pPr>
              <w:jc w:val="center"/>
              <w:rPr>
                <w:snapToGrid w:val="0"/>
                <w:szCs w:val="28"/>
              </w:rPr>
            </w:pPr>
            <w:r w:rsidRPr="00560A59">
              <w:rPr>
                <w:snapToGrid w:val="0"/>
                <w:szCs w:val="28"/>
              </w:rPr>
              <w:t>74 638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3E5C1A" w14:textId="77777777" w:rsidR="00560A59" w:rsidRPr="00560A59" w:rsidRDefault="00560A59" w:rsidP="00560A59">
            <w:pPr>
              <w:jc w:val="center"/>
              <w:rPr>
                <w:snapToGrid w:val="0"/>
                <w:szCs w:val="28"/>
              </w:rPr>
            </w:pPr>
            <w:r w:rsidRPr="00560A59">
              <w:rPr>
                <w:snapToGrid w:val="0"/>
                <w:szCs w:val="28"/>
              </w:rPr>
              <w:t>5 271</w:t>
            </w:r>
          </w:p>
        </w:tc>
      </w:tr>
      <w:tr w:rsidR="00560A59" w:rsidRPr="00560A59" w14:paraId="46A86DB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2A4D" w14:textId="77777777" w:rsidR="00560A59" w:rsidRPr="00560A59" w:rsidRDefault="00560A59" w:rsidP="00560A59">
            <w:pPr>
              <w:jc w:val="center"/>
              <w:rPr>
                <w:snapToGrid w:val="0"/>
                <w:sz w:val="20"/>
                <w:szCs w:val="28"/>
              </w:rPr>
            </w:pPr>
            <w:r w:rsidRPr="00560A59">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71A4D7" w14:textId="77777777" w:rsidR="00560A59" w:rsidRPr="00560A59" w:rsidRDefault="00560A59" w:rsidP="00560A59">
            <w:pPr>
              <w:jc w:val="both"/>
              <w:rPr>
                <w:snapToGrid w:val="0"/>
                <w:sz w:val="20"/>
                <w:szCs w:val="28"/>
              </w:rPr>
            </w:pPr>
            <w:r w:rsidRPr="00560A59">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CD8FEB" w14:textId="77777777" w:rsidR="00560A59" w:rsidRPr="00560A59" w:rsidRDefault="00560A59" w:rsidP="00560A59">
            <w:pPr>
              <w:jc w:val="center"/>
              <w:rPr>
                <w:snapToGrid w:val="0"/>
                <w:szCs w:val="28"/>
              </w:rPr>
            </w:pPr>
            <w:r w:rsidRPr="00560A59">
              <w:rPr>
                <w:snapToGrid w:val="0"/>
                <w:szCs w:val="28"/>
              </w:rPr>
              <w:t>11 754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16EC9B" w14:textId="77777777" w:rsidR="00560A59" w:rsidRPr="00560A59" w:rsidRDefault="00560A59" w:rsidP="00560A59">
            <w:pPr>
              <w:jc w:val="center"/>
              <w:rPr>
                <w:snapToGrid w:val="0"/>
                <w:szCs w:val="28"/>
              </w:rPr>
            </w:pPr>
            <w:r w:rsidRPr="00560A59">
              <w:rPr>
                <w:snapToGrid w:val="0"/>
                <w:szCs w:val="28"/>
              </w:rPr>
              <w:t>15 553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57FE606" w14:textId="77777777" w:rsidR="00560A59" w:rsidRPr="00560A59" w:rsidRDefault="00560A59" w:rsidP="00560A59">
            <w:pPr>
              <w:jc w:val="center"/>
              <w:rPr>
                <w:snapToGrid w:val="0"/>
                <w:szCs w:val="28"/>
              </w:rPr>
            </w:pPr>
            <w:r w:rsidRPr="00560A59">
              <w:rPr>
                <w:snapToGrid w:val="0"/>
                <w:szCs w:val="28"/>
              </w:rPr>
              <w:t>3 799</w:t>
            </w:r>
          </w:p>
        </w:tc>
      </w:tr>
      <w:tr w:rsidR="00560A59" w:rsidRPr="00560A59" w14:paraId="4655BDE2"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5D0EF" w14:textId="77777777" w:rsidR="00560A59" w:rsidRPr="00560A59" w:rsidRDefault="00560A59" w:rsidP="00560A59">
            <w:pPr>
              <w:jc w:val="center"/>
              <w:rPr>
                <w:snapToGrid w:val="0"/>
                <w:sz w:val="20"/>
                <w:szCs w:val="28"/>
              </w:rPr>
            </w:pPr>
            <w:r w:rsidRPr="00560A59">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AD374B" w14:textId="77777777" w:rsidR="00560A59" w:rsidRPr="00560A59" w:rsidRDefault="00560A59" w:rsidP="00560A59">
            <w:pPr>
              <w:jc w:val="both"/>
              <w:rPr>
                <w:snapToGrid w:val="0"/>
                <w:sz w:val="20"/>
                <w:szCs w:val="28"/>
              </w:rPr>
            </w:pPr>
            <w:r w:rsidRPr="00560A59">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2F0341" w14:textId="77777777" w:rsidR="00560A59" w:rsidRPr="00560A59" w:rsidRDefault="00560A59" w:rsidP="00560A59">
            <w:pPr>
              <w:jc w:val="center"/>
              <w:rPr>
                <w:snapToGrid w:val="0"/>
                <w:szCs w:val="28"/>
              </w:rPr>
            </w:pPr>
            <w:r w:rsidRPr="00560A59">
              <w:rPr>
                <w:snapToGrid w:val="0"/>
                <w:szCs w:val="28"/>
              </w:rPr>
              <w:t>11 734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9C8145" w14:textId="77777777" w:rsidR="00560A59" w:rsidRPr="00560A59" w:rsidRDefault="00560A59" w:rsidP="00560A59">
            <w:pPr>
              <w:jc w:val="center"/>
              <w:rPr>
                <w:snapToGrid w:val="0"/>
                <w:szCs w:val="28"/>
              </w:rPr>
            </w:pPr>
            <w:r w:rsidRPr="00560A59">
              <w:rPr>
                <w:snapToGrid w:val="0"/>
                <w:szCs w:val="28"/>
              </w:rPr>
              <w:t>12 365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B1817CB" w14:textId="77777777" w:rsidR="00560A59" w:rsidRPr="00560A59" w:rsidRDefault="00560A59" w:rsidP="00560A59">
            <w:pPr>
              <w:jc w:val="center"/>
              <w:rPr>
                <w:snapToGrid w:val="0"/>
                <w:szCs w:val="28"/>
              </w:rPr>
            </w:pPr>
            <w:r w:rsidRPr="00560A59">
              <w:rPr>
                <w:snapToGrid w:val="0"/>
                <w:szCs w:val="28"/>
              </w:rPr>
              <w:t>631</w:t>
            </w:r>
          </w:p>
        </w:tc>
      </w:tr>
      <w:tr w:rsidR="00560A59" w:rsidRPr="00560A59" w14:paraId="7D8F7D2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5999" w14:textId="77777777" w:rsidR="00560A59" w:rsidRPr="00560A59" w:rsidRDefault="00560A59" w:rsidP="00560A59">
            <w:pPr>
              <w:jc w:val="center"/>
              <w:rPr>
                <w:snapToGrid w:val="0"/>
                <w:sz w:val="20"/>
                <w:szCs w:val="28"/>
              </w:rPr>
            </w:pPr>
            <w:r w:rsidRPr="00560A59">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141BE5" w14:textId="77777777" w:rsidR="00560A59" w:rsidRPr="00560A59" w:rsidRDefault="00560A59" w:rsidP="00560A59">
            <w:pPr>
              <w:jc w:val="both"/>
              <w:rPr>
                <w:snapToGrid w:val="0"/>
                <w:sz w:val="20"/>
                <w:szCs w:val="28"/>
              </w:rPr>
            </w:pPr>
            <w:r w:rsidRPr="00560A59">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7F0DD1" w14:textId="77777777" w:rsidR="00560A59" w:rsidRPr="00560A59" w:rsidRDefault="00560A59" w:rsidP="00560A59">
            <w:pPr>
              <w:jc w:val="center"/>
              <w:rPr>
                <w:snapToGrid w:val="0"/>
                <w:szCs w:val="28"/>
              </w:rPr>
            </w:pPr>
            <w:r w:rsidRPr="00560A59">
              <w:rPr>
                <w:snapToGrid w:val="0"/>
                <w:szCs w:val="28"/>
              </w:rPr>
              <w:t>9 168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41B484" w14:textId="77777777" w:rsidR="00560A59" w:rsidRPr="00560A59" w:rsidRDefault="00560A59" w:rsidP="00560A59">
            <w:pPr>
              <w:jc w:val="center"/>
              <w:rPr>
                <w:snapToGrid w:val="0"/>
                <w:szCs w:val="28"/>
              </w:rPr>
            </w:pPr>
            <w:r w:rsidRPr="00560A59">
              <w:rPr>
                <w:snapToGrid w:val="0"/>
                <w:szCs w:val="28"/>
              </w:rPr>
              <w:t>16 859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B6D82A" w14:textId="77777777" w:rsidR="00560A59" w:rsidRPr="00560A59" w:rsidRDefault="00560A59" w:rsidP="00560A59">
            <w:pPr>
              <w:jc w:val="center"/>
              <w:rPr>
                <w:snapToGrid w:val="0"/>
                <w:szCs w:val="28"/>
              </w:rPr>
            </w:pPr>
            <w:r w:rsidRPr="00560A59">
              <w:rPr>
                <w:snapToGrid w:val="0"/>
                <w:szCs w:val="28"/>
              </w:rPr>
              <w:t>7 691</w:t>
            </w:r>
          </w:p>
        </w:tc>
      </w:tr>
      <w:tr w:rsidR="00560A59" w:rsidRPr="00560A59" w14:paraId="57F2EDE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10DA" w14:textId="77777777" w:rsidR="00560A59" w:rsidRPr="00560A59" w:rsidRDefault="00560A59" w:rsidP="00560A59">
            <w:pPr>
              <w:jc w:val="center"/>
              <w:rPr>
                <w:snapToGrid w:val="0"/>
                <w:sz w:val="20"/>
                <w:szCs w:val="28"/>
              </w:rPr>
            </w:pPr>
            <w:r w:rsidRPr="00560A59">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0D2515" w14:textId="77777777" w:rsidR="00560A59" w:rsidRPr="00560A59" w:rsidRDefault="00560A59" w:rsidP="00560A59">
            <w:pPr>
              <w:jc w:val="both"/>
              <w:rPr>
                <w:snapToGrid w:val="0"/>
                <w:sz w:val="20"/>
                <w:szCs w:val="28"/>
              </w:rPr>
            </w:pPr>
            <w:r w:rsidRPr="00560A59">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545EB6" w14:textId="77777777" w:rsidR="00560A59" w:rsidRPr="00560A59" w:rsidRDefault="00560A59" w:rsidP="00560A59">
            <w:pPr>
              <w:jc w:val="center"/>
              <w:rPr>
                <w:snapToGrid w:val="0"/>
                <w:szCs w:val="28"/>
              </w:rPr>
            </w:pPr>
            <w:r w:rsidRPr="00560A59">
              <w:rPr>
                <w:snapToGrid w:val="0"/>
                <w:szCs w:val="28"/>
              </w:rPr>
              <w:t>4 186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AC23BEA" w14:textId="77777777" w:rsidR="00560A59" w:rsidRPr="00560A59" w:rsidRDefault="00560A59" w:rsidP="00560A59">
            <w:pPr>
              <w:jc w:val="center"/>
              <w:rPr>
                <w:snapToGrid w:val="0"/>
                <w:szCs w:val="28"/>
              </w:rPr>
            </w:pPr>
            <w:r w:rsidRPr="00560A59">
              <w:rPr>
                <w:snapToGrid w:val="0"/>
                <w:szCs w:val="28"/>
              </w:rPr>
              <w:t>4 568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816B02" w14:textId="77777777" w:rsidR="00560A59" w:rsidRPr="00560A59" w:rsidRDefault="00560A59" w:rsidP="00560A59">
            <w:pPr>
              <w:jc w:val="center"/>
              <w:rPr>
                <w:snapToGrid w:val="0"/>
                <w:szCs w:val="28"/>
              </w:rPr>
            </w:pPr>
            <w:r w:rsidRPr="00560A59">
              <w:rPr>
                <w:snapToGrid w:val="0"/>
                <w:szCs w:val="28"/>
              </w:rPr>
              <w:t>382</w:t>
            </w:r>
          </w:p>
        </w:tc>
      </w:tr>
      <w:tr w:rsidR="00560A59" w:rsidRPr="00560A59" w14:paraId="39CC3299"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0638" w14:textId="77777777" w:rsidR="00560A59" w:rsidRPr="00560A59" w:rsidRDefault="00560A59" w:rsidP="00560A59">
            <w:pPr>
              <w:jc w:val="center"/>
              <w:rPr>
                <w:snapToGrid w:val="0"/>
                <w:sz w:val="20"/>
                <w:szCs w:val="28"/>
              </w:rPr>
            </w:pPr>
            <w:r w:rsidRPr="00560A59">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044346" w14:textId="77777777" w:rsidR="00560A59" w:rsidRPr="00560A59" w:rsidRDefault="00560A59" w:rsidP="00560A59">
            <w:pPr>
              <w:jc w:val="both"/>
              <w:rPr>
                <w:snapToGrid w:val="0"/>
                <w:sz w:val="20"/>
                <w:szCs w:val="28"/>
              </w:rPr>
            </w:pPr>
            <w:r w:rsidRPr="00560A59">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959F5C"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0F587A"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CC201CE"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1EEEB4A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DEDAC" w14:textId="77777777" w:rsidR="00560A59" w:rsidRPr="00560A59" w:rsidRDefault="00560A59" w:rsidP="00560A59">
            <w:pPr>
              <w:jc w:val="center"/>
              <w:rPr>
                <w:snapToGrid w:val="0"/>
                <w:sz w:val="20"/>
                <w:szCs w:val="28"/>
              </w:rPr>
            </w:pPr>
            <w:r w:rsidRPr="00560A59">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53D460" w14:textId="77777777" w:rsidR="00560A59" w:rsidRPr="00560A59" w:rsidRDefault="00560A59" w:rsidP="00560A59">
            <w:pPr>
              <w:jc w:val="both"/>
              <w:rPr>
                <w:snapToGrid w:val="0"/>
                <w:sz w:val="20"/>
                <w:szCs w:val="28"/>
              </w:rPr>
            </w:pPr>
            <w:r w:rsidRPr="00560A59">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072823" w14:textId="77777777" w:rsidR="00560A59" w:rsidRPr="00560A59" w:rsidRDefault="00560A59" w:rsidP="00560A59">
            <w:pPr>
              <w:jc w:val="center"/>
              <w:rPr>
                <w:snapToGrid w:val="0"/>
                <w:szCs w:val="28"/>
              </w:rPr>
            </w:pPr>
            <w:r w:rsidRPr="00560A59">
              <w:rPr>
                <w:snapToGrid w:val="0"/>
                <w:szCs w:val="28"/>
              </w:rPr>
              <w:t>25 473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9BA893" w14:textId="77777777" w:rsidR="00560A59" w:rsidRPr="00560A59" w:rsidRDefault="00560A59" w:rsidP="00560A59">
            <w:pPr>
              <w:jc w:val="center"/>
              <w:rPr>
                <w:snapToGrid w:val="0"/>
                <w:szCs w:val="28"/>
              </w:rPr>
            </w:pPr>
            <w:r w:rsidRPr="00560A59">
              <w:rPr>
                <w:snapToGrid w:val="0"/>
                <w:szCs w:val="28"/>
              </w:rPr>
              <w:t>22 211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89ECB6C" w14:textId="77777777" w:rsidR="00560A59" w:rsidRPr="00560A59" w:rsidRDefault="00560A59" w:rsidP="00560A59">
            <w:pPr>
              <w:jc w:val="center"/>
              <w:rPr>
                <w:snapToGrid w:val="0"/>
                <w:szCs w:val="28"/>
              </w:rPr>
            </w:pPr>
            <w:r w:rsidRPr="00560A59">
              <w:rPr>
                <w:snapToGrid w:val="0"/>
                <w:szCs w:val="28"/>
              </w:rPr>
              <w:t>-3 262</w:t>
            </w:r>
          </w:p>
        </w:tc>
      </w:tr>
      <w:tr w:rsidR="00560A59" w:rsidRPr="00560A59" w14:paraId="31DDE3DC"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5D412" w14:textId="77777777" w:rsidR="00560A59" w:rsidRPr="00560A59" w:rsidRDefault="00560A59" w:rsidP="00560A59">
            <w:pPr>
              <w:jc w:val="center"/>
              <w:rPr>
                <w:snapToGrid w:val="0"/>
                <w:sz w:val="20"/>
                <w:szCs w:val="28"/>
              </w:rPr>
            </w:pPr>
            <w:r w:rsidRPr="00560A59">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F5891B" w14:textId="77777777" w:rsidR="00560A59" w:rsidRPr="00560A59" w:rsidRDefault="00560A59" w:rsidP="00560A59">
            <w:pPr>
              <w:jc w:val="both"/>
              <w:rPr>
                <w:snapToGrid w:val="0"/>
                <w:sz w:val="20"/>
                <w:szCs w:val="28"/>
              </w:rPr>
            </w:pPr>
            <w:r w:rsidRPr="00560A59">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99D774"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EB66B8"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BD051C5"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4EF76EBF"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3AFA" w14:textId="77777777" w:rsidR="00560A59" w:rsidRPr="00560A59" w:rsidRDefault="00560A59" w:rsidP="00560A59">
            <w:pPr>
              <w:jc w:val="center"/>
              <w:rPr>
                <w:snapToGrid w:val="0"/>
                <w:sz w:val="20"/>
                <w:szCs w:val="28"/>
              </w:rPr>
            </w:pPr>
            <w:r w:rsidRPr="00560A59">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924A4F" w14:textId="77777777" w:rsidR="00560A59" w:rsidRPr="00560A59" w:rsidRDefault="00560A59" w:rsidP="00560A59">
            <w:pPr>
              <w:jc w:val="both"/>
              <w:rPr>
                <w:snapToGrid w:val="0"/>
                <w:sz w:val="20"/>
                <w:szCs w:val="28"/>
              </w:rPr>
            </w:pPr>
            <w:r w:rsidRPr="00560A59">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398918" w14:textId="77777777" w:rsidR="00560A59" w:rsidRPr="00560A59" w:rsidRDefault="00560A59" w:rsidP="00560A59">
            <w:pPr>
              <w:jc w:val="center"/>
              <w:rPr>
                <w:snapToGrid w:val="0"/>
                <w:szCs w:val="28"/>
              </w:rPr>
            </w:pPr>
            <w:r w:rsidRPr="00560A59">
              <w:rPr>
                <w:snapToGrid w:val="0"/>
                <w:szCs w:val="28"/>
              </w:rPr>
              <w:t>-16 819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4D5A1A"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5865F00" w14:textId="77777777" w:rsidR="00560A59" w:rsidRPr="00560A59" w:rsidRDefault="00560A59" w:rsidP="00560A59">
            <w:pPr>
              <w:jc w:val="center"/>
              <w:rPr>
                <w:snapToGrid w:val="0"/>
                <w:szCs w:val="28"/>
              </w:rPr>
            </w:pPr>
            <w:r w:rsidRPr="00560A59">
              <w:rPr>
                <w:snapToGrid w:val="0"/>
                <w:szCs w:val="28"/>
              </w:rPr>
              <w:t>16 819</w:t>
            </w:r>
          </w:p>
        </w:tc>
      </w:tr>
      <w:tr w:rsidR="00560A59" w:rsidRPr="00560A59" w14:paraId="557C2E3B" w14:textId="77777777" w:rsidTr="007232B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76DF" w14:textId="77777777" w:rsidR="00560A59" w:rsidRPr="00560A59" w:rsidRDefault="00560A59" w:rsidP="00560A59">
            <w:pPr>
              <w:jc w:val="center"/>
              <w:rPr>
                <w:snapToGrid w:val="0"/>
                <w:sz w:val="20"/>
                <w:szCs w:val="28"/>
              </w:rPr>
            </w:pPr>
            <w:r w:rsidRPr="00560A59">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BD088D" w14:textId="77777777" w:rsidR="00560A59" w:rsidRPr="00560A59" w:rsidRDefault="00560A59" w:rsidP="00560A59">
            <w:pPr>
              <w:jc w:val="both"/>
              <w:rPr>
                <w:snapToGrid w:val="0"/>
                <w:sz w:val="20"/>
                <w:szCs w:val="28"/>
              </w:rPr>
            </w:pPr>
            <w:r w:rsidRPr="00560A59">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FDE443" w14:textId="77777777" w:rsidR="00560A59" w:rsidRPr="00560A59" w:rsidRDefault="00560A59" w:rsidP="00560A59">
            <w:pPr>
              <w:jc w:val="center"/>
              <w:rPr>
                <w:snapToGrid w:val="0"/>
                <w:szCs w:val="28"/>
              </w:rPr>
            </w:pPr>
            <w:r w:rsidRPr="00560A59">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2AAC69" w14:textId="77777777" w:rsidR="00560A59" w:rsidRPr="00560A59" w:rsidRDefault="00560A59" w:rsidP="00560A59">
            <w:pPr>
              <w:jc w:val="center"/>
              <w:rPr>
                <w:snapToGrid w:val="0"/>
                <w:szCs w:val="28"/>
              </w:rPr>
            </w:pPr>
            <w:r w:rsidRPr="00560A59">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92542AF" w14:textId="77777777" w:rsidR="00560A59" w:rsidRPr="00560A59" w:rsidRDefault="00560A59" w:rsidP="00560A59">
            <w:pPr>
              <w:jc w:val="center"/>
              <w:rPr>
                <w:snapToGrid w:val="0"/>
                <w:szCs w:val="28"/>
              </w:rPr>
            </w:pPr>
            <w:r w:rsidRPr="00560A59">
              <w:rPr>
                <w:snapToGrid w:val="0"/>
                <w:szCs w:val="28"/>
              </w:rPr>
              <w:t>0</w:t>
            </w:r>
          </w:p>
        </w:tc>
      </w:tr>
      <w:tr w:rsidR="00560A59" w:rsidRPr="00560A59" w14:paraId="55693B40"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6748A" w14:textId="77777777" w:rsidR="00560A59" w:rsidRPr="00560A59" w:rsidRDefault="00560A59" w:rsidP="00560A59">
            <w:pPr>
              <w:jc w:val="center"/>
              <w:rPr>
                <w:snapToGrid w:val="0"/>
                <w:sz w:val="20"/>
                <w:szCs w:val="28"/>
              </w:rPr>
            </w:pPr>
            <w:r w:rsidRPr="00560A59">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B18336" w14:textId="77777777" w:rsidR="00560A59" w:rsidRPr="00560A59" w:rsidRDefault="00560A59" w:rsidP="00560A59">
            <w:pPr>
              <w:rPr>
                <w:snapToGrid w:val="0"/>
                <w:sz w:val="20"/>
                <w:szCs w:val="28"/>
              </w:rPr>
            </w:pPr>
            <w:r w:rsidRPr="00560A59">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03877C" w14:textId="77777777" w:rsidR="00560A59" w:rsidRPr="00560A59" w:rsidRDefault="00560A59" w:rsidP="00560A59">
            <w:pPr>
              <w:jc w:val="center"/>
              <w:rPr>
                <w:snapToGrid w:val="0"/>
                <w:szCs w:val="28"/>
              </w:rPr>
            </w:pPr>
            <w:r w:rsidRPr="00560A59">
              <w:rPr>
                <w:snapToGrid w:val="0"/>
                <w:szCs w:val="28"/>
              </w:rPr>
              <w:t>9 200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7163DB" w14:textId="77777777" w:rsidR="00560A59" w:rsidRPr="00560A59" w:rsidRDefault="00560A59" w:rsidP="00560A59">
            <w:pPr>
              <w:jc w:val="center"/>
              <w:rPr>
                <w:snapToGrid w:val="0"/>
                <w:szCs w:val="28"/>
              </w:rPr>
            </w:pPr>
            <w:r w:rsidRPr="00560A59">
              <w:rPr>
                <w:snapToGrid w:val="0"/>
                <w:szCs w:val="28"/>
              </w:rPr>
              <w:t>-16 635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210B12A" w14:textId="77777777" w:rsidR="00560A59" w:rsidRPr="00560A59" w:rsidRDefault="00560A59" w:rsidP="00560A59">
            <w:pPr>
              <w:jc w:val="center"/>
              <w:rPr>
                <w:snapToGrid w:val="0"/>
                <w:szCs w:val="28"/>
              </w:rPr>
            </w:pPr>
            <w:r w:rsidRPr="00560A59">
              <w:rPr>
                <w:snapToGrid w:val="0"/>
                <w:szCs w:val="28"/>
              </w:rPr>
              <w:t>-25 835</w:t>
            </w:r>
          </w:p>
        </w:tc>
      </w:tr>
      <w:tr w:rsidR="00560A59" w:rsidRPr="00560A59" w14:paraId="665D51E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D96C" w14:textId="77777777" w:rsidR="00560A59" w:rsidRPr="00560A59" w:rsidRDefault="00560A59" w:rsidP="00560A59">
            <w:pPr>
              <w:jc w:val="center"/>
              <w:rPr>
                <w:snapToGrid w:val="0"/>
                <w:sz w:val="20"/>
                <w:szCs w:val="28"/>
              </w:rPr>
            </w:pPr>
            <w:r w:rsidRPr="00560A59">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2BE68B" w14:textId="77777777" w:rsidR="00560A59" w:rsidRPr="00560A59" w:rsidRDefault="00560A59" w:rsidP="00560A59">
            <w:pPr>
              <w:jc w:val="both"/>
              <w:rPr>
                <w:snapToGrid w:val="0"/>
                <w:sz w:val="20"/>
                <w:szCs w:val="28"/>
              </w:rPr>
            </w:pPr>
            <w:r w:rsidRPr="00560A59">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3821F6" w14:textId="77777777" w:rsidR="00560A59" w:rsidRPr="00560A59" w:rsidRDefault="00560A59" w:rsidP="00560A59">
            <w:pPr>
              <w:jc w:val="center"/>
              <w:rPr>
                <w:snapToGrid w:val="0"/>
                <w:szCs w:val="28"/>
              </w:rPr>
            </w:pPr>
            <w:r w:rsidRPr="00560A59">
              <w:rPr>
                <w:snapToGrid w:val="0"/>
                <w:szCs w:val="28"/>
              </w:rPr>
              <w:t>124 063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7BAE70" w14:textId="77777777" w:rsidR="00560A59" w:rsidRPr="00560A59" w:rsidRDefault="00560A59" w:rsidP="00560A59">
            <w:pPr>
              <w:jc w:val="center"/>
              <w:rPr>
                <w:snapToGrid w:val="0"/>
                <w:szCs w:val="28"/>
              </w:rPr>
            </w:pPr>
            <w:r w:rsidRPr="00560A59">
              <w:rPr>
                <w:snapToGrid w:val="0"/>
                <w:szCs w:val="28"/>
              </w:rPr>
              <w:t>129 559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DFD0E3" w14:textId="77777777" w:rsidR="00560A59" w:rsidRPr="00560A59" w:rsidRDefault="00560A59" w:rsidP="00560A59">
            <w:pPr>
              <w:jc w:val="center"/>
              <w:rPr>
                <w:snapToGrid w:val="0"/>
                <w:szCs w:val="28"/>
              </w:rPr>
            </w:pPr>
            <w:r w:rsidRPr="00560A59">
              <w:rPr>
                <w:snapToGrid w:val="0"/>
                <w:szCs w:val="28"/>
              </w:rPr>
              <w:t>5 496</w:t>
            </w:r>
          </w:p>
        </w:tc>
      </w:tr>
    </w:tbl>
    <w:p w14:paraId="251C0906" w14:textId="77777777" w:rsidR="00560A59" w:rsidRPr="00560A59" w:rsidRDefault="00560A59" w:rsidP="00560A59">
      <w:pPr>
        <w:jc w:val="center"/>
        <w:rPr>
          <w:snapToGrid w:val="0"/>
          <w:sz w:val="28"/>
          <w:szCs w:val="28"/>
        </w:rPr>
      </w:pPr>
    </w:p>
    <w:p w14:paraId="3F92F98E" w14:textId="77777777" w:rsidR="00560A59" w:rsidRPr="00560A59" w:rsidRDefault="00560A59" w:rsidP="00560A59">
      <w:pPr>
        <w:tabs>
          <w:tab w:val="left" w:pos="420"/>
        </w:tabs>
        <w:rPr>
          <w:snapToGrid w:val="0"/>
          <w:sz w:val="28"/>
        </w:rPr>
      </w:pPr>
      <w:r w:rsidRPr="00560A59">
        <w:rPr>
          <w:snapToGrid w:val="0"/>
          <w:sz w:val="28"/>
          <w:szCs w:val="28"/>
        </w:rPr>
        <w:tab/>
      </w:r>
    </w:p>
    <w:p w14:paraId="196F49F3" w14:textId="77777777" w:rsidR="00560A59" w:rsidRPr="00560A59" w:rsidRDefault="00560A59" w:rsidP="00560A59">
      <w:pPr>
        <w:rPr>
          <w:snapToGrid w:val="0"/>
          <w:sz w:val="28"/>
          <w:szCs w:val="28"/>
        </w:rPr>
      </w:pPr>
    </w:p>
    <w:p w14:paraId="4E15C6E4" w14:textId="77777777" w:rsidR="00560A59" w:rsidRDefault="00560A59" w:rsidP="00560A59">
      <w:pPr>
        <w:tabs>
          <w:tab w:val="left" w:pos="5580"/>
          <w:tab w:val="left" w:pos="9498"/>
        </w:tabs>
        <w:ind w:right="-569"/>
        <w:sectPr w:rsidR="00560A59" w:rsidSect="00560A59">
          <w:pgSz w:w="11906" w:h="16838" w:code="9"/>
          <w:pgMar w:top="1135" w:right="851" w:bottom="709" w:left="1134" w:header="709" w:footer="709" w:gutter="0"/>
          <w:cols w:space="708"/>
          <w:titlePg/>
          <w:docGrid w:linePitch="360"/>
        </w:sectPr>
      </w:pPr>
    </w:p>
    <w:p w14:paraId="347C0434" w14:textId="0304596D" w:rsidR="00560A59" w:rsidRPr="00AE0629" w:rsidRDefault="00560A59" w:rsidP="00560A59">
      <w:pPr>
        <w:tabs>
          <w:tab w:val="left" w:pos="5580"/>
          <w:tab w:val="left" w:pos="9498"/>
        </w:tabs>
        <w:ind w:left="-4836" w:right="-569" w:firstLine="10365"/>
      </w:pPr>
      <w:r w:rsidRPr="00AE0629">
        <w:lastRenderedPageBreak/>
        <w:t xml:space="preserve">Приложение № </w:t>
      </w:r>
      <w:r>
        <w:t>37</w:t>
      </w:r>
      <w:r w:rsidRPr="00AE0629">
        <w:t xml:space="preserve"> к протоколу № </w:t>
      </w:r>
      <w:r>
        <w:t>74</w:t>
      </w:r>
    </w:p>
    <w:p w14:paraId="14B9FD89" w14:textId="77777777" w:rsidR="00560A59" w:rsidRPr="00AE0629" w:rsidRDefault="00560A59" w:rsidP="00560A59">
      <w:pPr>
        <w:tabs>
          <w:tab w:val="left" w:pos="5580"/>
          <w:tab w:val="left" w:pos="9498"/>
        </w:tabs>
        <w:ind w:left="-4836" w:right="-569" w:firstLine="10365"/>
      </w:pPr>
      <w:r w:rsidRPr="00AE0629">
        <w:t>заседания правления Региональной</w:t>
      </w:r>
    </w:p>
    <w:p w14:paraId="3E401E8D" w14:textId="77777777" w:rsidR="00560A59" w:rsidRPr="00AE0629" w:rsidRDefault="00560A59" w:rsidP="00560A59">
      <w:pPr>
        <w:tabs>
          <w:tab w:val="left" w:pos="5580"/>
          <w:tab w:val="left" w:pos="9498"/>
        </w:tabs>
        <w:ind w:left="-4836" w:right="-569" w:firstLine="10365"/>
      </w:pPr>
      <w:r w:rsidRPr="00AE0629">
        <w:t>энергетической комиссии</w:t>
      </w:r>
    </w:p>
    <w:p w14:paraId="3CE0E063" w14:textId="77777777" w:rsidR="00560A59" w:rsidRDefault="00560A59" w:rsidP="00560A59">
      <w:pPr>
        <w:tabs>
          <w:tab w:val="left" w:pos="5580"/>
          <w:tab w:val="left" w:pos="9498"/>
        </w:tabs>
        <w:ind w:left="-4836" w:right="-569" w:firstLine="10365"/>
      </w:pPr>
      <w:r w:rsidRPr="00AE0629">
        <w:t xml:space="preserve">Кузбасса от </w:t>
      </w:r>
      <w:r>
        <w:t>28</w:t>
      </w:r>
      <w:r w:rsidRPr="00AE0629">
        <w:t>.1</w:t>
      </w:r>
      <w:r>
        <w:t>1</w:t>
      </w:r>
      <w:r w:rsidRPr="00AE0629">
        <w:t>.2023</w:t>
      </w:r>
    </w:p>
    <w:p w14:paraId="63DCCCB6" w14:textId="77777777" w:rsidR="00560A59" w:rsidRDefault="00560A59" w:rsidP="00560A59">
      <w:pPr>
        <w:tabs>
          <w:tab w:val="left" w:pos="5580"/>
          <w:tab w:val="left" w:pos="9498"/>
        </w:tabs>
        <w:ind w:left="-4836" w:right="-569" w:firstLine="10365"/>
      </w:pPr>
    </w:p>
    <w:p w14:paraId="2641CD46" w14:textId="77777777" w:rsidR="00560A59" w:rsidRPr="00560A59" w:rsidRDefault="00560A59" w:rsidP="00560A59">
      <w:pPr>
        <w:ind w:left="-284" w:right="-2" w:firstLine="568"/>
        <w:jc w:val="center"/>
        <w:rPr>
          <w:b/>
          <w:bCs/>
          <w:color w:val="000000"/>
          <w:kern w:val="32"/>
          <w:sz w:val="28"/>
          <w:szCs w:val="28"/>
          <w:lang w:eastAsia="en-US"/>
        </w:rPr>
      </w:pPr>
      <w:r w:rsidRPr="00560A59">
        <w:rPr>
          <w:b/>
          <w:bCs/>
          <w:sz w:val="28"/>
          <w:szCs w:val="28"/>
          <w:lang w:eastAsia="en-US"/>
        </w:rPr>
        <w:t xml:space="preserve">Долгосрочные тарифы </w:t>
      </w:r>
      <w:r w:rsidRPr="00560A59">
        <w:rPr>
          <w:b/>
          <w:bCs/>
          <w:color w:val="000000"/>
          <w:kern w:val="32"/>
          <w:sz w:val="28"/>
          <w:szCs w:val="28"/>
          <w:lang w:eastAsia="en-US"/>
        </w:rPr>
        <w:t xml:space="preserve">ООО «Новокузнецкая теплосетевая компания» </w:t>
      </w:r>
      <w:r w:rsidRPr="00560A59">
        <w:rPr>
          <w:b/>
          <w:bCs/>
          <w:color w:val="000000"/>
          <w:kern w:val="32"/>
          <w:sz w:val="28"/>
          <w:szCs w:val="28"/>
          <w:lang w:eastAsia="en-US"/>
        </w:rPr>
        <w:br/>
      </w:r>
      <w:r w:rsidRPr="00560A59">
        <w:rPr>
          <w:b/>
          <w:bCs/>
          <w:sz w:val="28"/>
          <w:szCs w:val="28"/>
          <w:lang w:eastAsia="en-US"/>
        </w:rPr>
        <w:t xml:space="preserve">на услуги по передаче тепловой энергии, </w:t>
      </w:r>
      <w:r w:rsidRPr="00560A59">
        <w:rPr>
          <w:b/>
          <w:bCs/>
          <w:color w:val="000000"/>
          <w:kern w:val="32"/>
          <w:sz w:val="28"/>
          <w:szCs w:val="28"/>
          <w:lang w:eastAsia="en-US"/>
        </w:rPr>
        <w:t>реализуемой на потребительском рынке Новокузнецкого городского округа от теплоисточника</w:t>
      </w:r>
      <w:r w:rsidRPr="00560A59">
        <w:rPr>
          <w:b/>
          <w:bCs/>
          <w:color w:val="000000"/>
          <w:kern w:val="32"/>
          <w:sz w:val="28"/>
          <w:szCs w:val="28"/>
          <w:lang w:eastAsia="en-US"/>
        </w:rPr>
        <w:br/>
        <w:t xml:space="preserve"> ООО «</w:t>
      </w:r>
      <w:proofErr w:type="spellStart"/>
      <w:r w:rsidRPr="00560A59">
        <w:rPr>
          <w:b/>
          <w:bCs/>
          <w:color w:val="000000"/>
          <w:kern w:val="32"/>
          <w:sz w:val="28"/>
          <w:szCs w:val="28"/>
          <w:lang w:eastAsia="en-US"/>
        </w:rPr>
        <w:t>ЭнергоТранзит</w:t>
      </w:r>
      <w:proofErr w:type="spellEnd"/>
      <w:r w:rsidRPr="00560A59">
        <w:rPr>
          <w:b/>
          <w:bCs/>
          <w:color w:val="000000"/>
          <w:kern w:val="32"/>
          <w:sz w:val="28"/>
          <w:szCs w:val="28"/>
          <w:lang w:eastAsia="en-US"/>
        </w:rPr>
        <w:t>», на период с 01.01.2020 по 31.12.2024</w:t>
      </w:r>
    </w:p>
    <w:p w14:paraId="456CAC61" w14:textId="77777777" w:rsidR="00560A59" w:rsidRPr="00560A59" w:rsidRDefault="00560A59" w:rsidP="00560A59">
      <w:pPr>
        <w:jc w:val="right"/>
        <w:rPr>
          <w:szCs w:val="28"/>
          <w:lang w:eastAsia="en-US"/>
        </w:rPr>
      </w:pPr>
      <w:r w:rsidRPr="00560A59">
        <w:rPr>
          <w:szCs w:val="28"/>
          <w:lang w:eastAsia="en-US"/>
        </w:rPr>
        <w:t xml:space="preserve"> (без НДС)</w:t>
      </w:r>
    </w:p>
    <w:tbl>
      <w:tblPr>
        <w:tblW w:w="104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2742"/>
        <w:gridCol w:w="2186"/>
        <w:gridCol w:w="1606"/>
        <w:gridCol w:w="1744"/>
      </w:tblGrid>
      <w:tr w:rsidR="00560A59" w:rsidRPr="00560A59" w14:paraId="052714A2" w14:textId="77777777" w:rsidTr="00560A59">
        <w:trPr>
          <w:trHeight w:val="210"/>
        </w:trPr>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751DD6AF" w14:textId="77777777" w:rsidR="00560A59" w:rsidRPr="00560A59" w:rsidRDefault="00560A59" w:rsidP="00560A59">
            <w:pPr>
              <w:ind w:right="-2"/>
              <w:jc w:val="center"/>
              <w:rPr>
                <w:lang w:eastAsia="en-US"/>
              </w:rPr>
            </w:pPr>
            <w:r w:rsidRPr="00560A59">
              <w:rPr>
                <w:lang w:eastAsia="en-US"/>
              </w:rPr>
              <w:t>Наименование регулируемой организации</w:t>
            </w: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14:paraId="14C1E26D" w14:textId="77777777" w:rsidR="00560A59" w:rsidRPr="00560A59" w:rsidRDefault="00560A59" w:rsidP="00560A59">
            <w:pPr>
              <w:ind w:right="-2"/>
              <w:jc w:val="center"/>
              <w:rPr>
                <w:lang w:eastAsia="en-US"/>
              </w:rPr>
            </w:pPr>
            <w:r w:rsidRPr="00560A59">
              <w:rPr>
                <w:lang w:eastAsia="en-US"/>
              </w:rPr>
              <w:t>Вид тарифа</w:t>
            </w:r>
          </w:p>
        </w:tc>
        <w:tc>
          <w:tcPr>
            <w:tcW w:w="2186" w:type="dxa"/>
            <w:vMerge w:val="restart"/>
            <w:tcBorders>
              <w:top w:val="single" w:sz="4" w:space="0" w:color="auto"/>
              <w:left w:val="single" w:sz="4" w:space="0" w:color="auto"/>
              <w:bottom w:val="single" w:sz="4" w:space="0" w:color="auto"/>
              <w:right w:val="single" w:sz="4" w:space="0" w:color="auto"/>
            </w:tcBorders>
            <w:vAlign w:val="center"/>
            <w:hideMark/>
          </w:tcPr>
          <w:p w14:paraId="6D1823F8" w14:textId="77777777" w:rsidR="00560A59" w:rsidRPr="00560A59" w:rsidRDefault="00560A59" w:rsidP="00560A59">
            <w:pPr>
              <w:ind w:right="-2"/>
              <w:jc w:val="center"/>
              <w:rPr>
                <w:lang w:eastAsia="en-US"/>
              </w:rPr>
            </w:pPr>
            <w:r w:rsidRPr="00560A59">
              <w:rPr>
                <w:lang w:eastAsia="en-US"/>
              </w:rPr>
              <w:t>Период</w:t>
            </w:r>
          </w:p>
        </w:tc>
        <w:tc>
          <w:tcPr>
            <w:tcW w:w="3349" w:type="dxa"/>
            <w:gridSpan w:val="2"/>
            <w:tcBorders>
              <w:top w:val="single" w:sz="4" w:space="0" w:color="auto"/>
              <w:left w:val="single" w:sz="4" w:space="0" w:color="auto"/>
              <w:bottom w:val="single" w:sz="4" w:space="0" w:color="auto"/>
              <w:right w:val="single" w:sz="4" w:space="0" w:color="auto"/>
            </w:tcBorders>
            <w:vAlign w:val="center"/>
            <w:hideMark/>
          </w:tcPr>
          <w:p w14:paraId="5228E006" w14:textId="77777777" w:rsidR="00560A59" w:rsidRPr="00560A59" w:rsidRDefault="00560A59" w:rsidP="00560A59">
            <w:pPr>
              <w:ind w:right="-2"/>
              <w:jc w:val="center"/>
              <w:rPr>
                <w:lang w:eastAsia="en-US"/>
              </w:rPr>
            </w:pPr>
            <w:r w:rsidRPr="00560A59">
              <w:rPr>
                <w:lang w:eastAsia="en-US"/>
              </w:rPr>
              <w:t>Вид теплоносителя</w:t>
            </w:r>
          </w:p>
        </w:tc>
      </w:tr>
      <w:tr w:rsidR="00560A59" w:rsidRPr="00560A59" w14:paraId="00F02143" w14:textId="77777777" w:rsidTr="00560A59">
        <w:trPr>
          <w:trHeight w:val="485"/>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474F4525" w14:textId="77777777" w:rsidR="00560A59" w:rsidRPr="00560A59" w:rsidRDefault="00560A59" w:rsidP="00560A59">
            <w:pPr>
              <w:rPr>
                <w:lang w:eastAsia="en-US"/>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14:paraId="471C826B" w14:textId="77777777" w:rsidR="00560A59" w:rsidRPr="00560A59" w:rsidRDefault="00560A59" w:rsidP="00560A59">
            <w:pPr>
              <w:rPr>
                <w:lang w:eastAsia="en-US"/>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2BC424E1" w14:textId="77777777" w:rsidR="00560A59" w:rsidRPr="00560A59" w:rsidRDefault="00560A59" w:rsidP="00560A59">
            <w:pPr>
              <w:rPr>
                <w:lang w:eastAsia="en-US"/>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1EC795B2" w14:textId="77777777" w:rsidR="00560A59" w:rsidRPr="00560A59" w:rsidRDefault="00560A59" w:rsidP="00560A59">
            <w:pPr>
              <w:ind w:right="-2"/>
              <w:jc w:val="center"/>
              <w:rPr>
                <w:lang w:eastAsia="en-US"/>
              </w:rPr>
            </w:pPr>
            <w:r w:rsidRPr="00560A59">
              <w:rPr>
                <w:lang w:eastAsia="en-US"/>
              </w:rPr>
              <w:t>Вода</w:t>
            </w:r>
          </w:p>
        </w:tc>
        <w:tc>
          <w:tcPr>
            <w:tcW w:w="1742" w:type="dxa"/>
            <w:tcBorders>
              <w:top w:val="single" w:sz="4" w:space="0" w:color="auto"/>
              <w:left w:val="single" w:sz="4" w:space="0" w:color="auto"/>
              <w:bottom w:val="single" w:sz="4" w:space="0" w:color="auto"/>
              <w:right w:val="single" w:sz="4" w:space="0" w:color="auto"/>
            </w:tcBorders>
            <w:vAlign w:val="center"/>
            <w:hideMark/>
          </w:tcPr>
          <w:p w14:paraId="69C68BDA" w14:textId="77777777" w:rsidR="00560A59" w:rsidRPr="00560A59" w:rsidRDefault="00560A59" w:rsidP="00560A59">
            <w:pPr>
              <w:ind w:right="-2"/>
              <w:jc w:val="center"/>
              <w:rPr>
                <w:lang w:eastAsia="en-US"/>
              </w:rPr>
            </w:pPr>
            <w:r w:rsidRPr="00560A59">
              <w:rPr>
                <w:lang w:eastAsia="en-US"/>
              </w:rPr>
              <w:t>Пар</w:t>
            </w:r>
          </w:p>
        </w:tc>
      </w:tr>
      <w:tr w:rsidR="00560A59" w:rsidRPr="00560A59" w14:paraId="7E39C56E" w14:textId="77777777" w:rsidTr="00560A59">
        <w:trPr>
          <w:trHeight w:val="276"/>
        </w:trPr>
        <w:tc>
          <w:tcPr>
            <w:tcW w:w="2176" w:type="dxa"/>
            <w:tcBorders>
              <w:top w:val="single" w:sz="4" w:space="0" w:color="auto"/>
              <w:left w:val="single" w:sz="4" w:space="0" w:color="auto"/>
              <w:bottom w:val="single" w:sz="4" w:space="0" w:color="auto"/>
              <w:right w:val="single" w:sz="4" w:space="0" w:color="auto"/>
            </w:tcBorders>
            <w:vAlign w:val="center"/>
          </w:tcPr>
          <w:p w14:paraId="1738AC82" w14:textId="77777777" w:rsidR="00560A59" w:rsidRPr="00560A59" w:rsidRDefault="00560A59" w:rsidP="00560A59">
            <w:pPr>
              <w:ind w:right="-2"/>
              <w:jc w:val="center"/>
              <w:rPr>
                <w:color w:val="000000"/>
                <w:sz w:val="22"/>
                <w:lang w:eastAsia="en-US"/>
              </w:rPr>
            </w:pPr>
            <w:r w:rsidRPr="00560A59">
              <w:rPr>
                <w:color w:val="000000"/>
                <w:sz w:val="22"/>
                <w:lang w:eastAsia="en-US"/>
              </w:rPr>
              <w:t>1</w:t>
            </w:r>
          </w:p>
        </w:tc>
        <w:tc>
          <w:tcPr>
            <w:tcW w:w="2742" w:type="dxa"/>
            <w:tcBorders>
              <w:top w:val="single" w:sz="4" w:space="0" w:color="auto"/>
              <w:left w:val="single" w:sz="4" w:space="0" w:color="auto"/>
              <w:bottom w:val="single" w:sz="4" w:space="0" w:color="auto"/>
              <w:right w:val="single" w:sz="4" w:space="0" w:color="auto"/>
            </w:tcBorders>
            <w:vAlign w:val="center"/>
          </w:tcPr>
          <w:p w14:paraId="743EAE4C" w14:textId="77777777" w:rsidR="00560A59" w:rsidRPr="00560A59" w:rsidRDefault="00560A59" w:rsidP="00560A59">
            <w:pPr>
              <w:ind w:right="-2"/>
              <w:jc w:val="center"/>
              <w:rPr>
                <w:lang w:eastAsia="en-US"/>
              </w:rPr>
            </w:pPr>
            <w:r w:rsidRPr="00560A59">
              <w:rPr>
                <w:lang w:eastAsia="en-US"/>
              </w:rPr>
              <w:t>2</w:t>
            </w:r>
          </w:p>
        </w:tc>
        <w:tc>
          <w:tcPr>
            <w:tcW w:w="2186" w:type="dxa"/>
            <w:tcBorders>
              <w:top w:val="single" w:sz="4" w:space="0" w:color="auto"/>
              <w:left w:val="single" w:sz="4" w:space="0" w:color="auto"/>
              <w:bottom w:val="single" w:sz="4" w:space="0" w:color="auto"/>
              <w:right w:val="single" w:sz="4" w:space="0" w:color="auto"/>
            </w:tcBorders>
            <w:vAlign w:val="center"/>
          </w:tcPr>
          <w:p w14:paraId="23B1925C" w14:textId="77777777" w:rsidR="00560A59" w:rsidRPr="00560A59" w:rsidRDefault="00560A59" w:rsidP="00560A59">
            <w:pPr>
              <w:ind w:right="-2"/>
              <w:jc w:val="center"/>
              <w:rPr>
                <w:lang w:eastAsia="en-US"/>
              </w:rPr>
            </w:pPr>
            <w:r w:rsidRPr="00560A59">
              <w:rPr>
                <w:lang w:eastAsia="en-US"/>
              </w:rPr>
              <w:t>3</w:t>
            </w:r>
          </w:p>
        </w:tc>
        <w:tc>
          <w:tcPr>
            <w:tcW w:w="1606" w:type="dxa"/>
            <w:tcBorders>
              <w:top w:val="single" w:sz="4" w:space="0" w:color="auto"/>
              <w:left w:val="single" w:sz="4" w:space="0" w:color="auto"/>
              <w:bottom w:val="single" w:sz="4" w:space="0" w:color="auto"/>
              <w:right w:val="single" w:sz="4" w:space="0" w:color="auto"/>
            </w:tcBorders>
            <w:vAlign w:val="center"/>
          </w:tcPr>
          <w:p w14:paraId="6E488F23" w14:textId="77777777" w:rsidR="00560A59" w:rsidRPr="00560A59" w:rsidRDefault="00560A59" w:rsidP="00560A59">
            <w:pPr>
              <w:ind w:right="-2"/>
              <w:jc w:val="center"/>
              <w:rPr>
                <w:lang w:eastAsia="en-US"/>
              </w:rPr>
            </w:pPr>
            <w:r w:rsidRPr="00560A59">
              <w:rPr>
                <w:lang w:eastAsia="en-US"/>
              </w:rPr>
              <w:t>4</w:t>
            </w:r>
          </w:p>
        </w:tc>
        <w:tc>
          <w:tcPr>
            <w:tcW w:w="1742" w:type="dxa"/>
            <w:tcBorders>
              <w:top w:val="single" w:sz="4" w:space="0" w:color="auto"/>
              <w:left w:val="single" w:sz="4" w:space="0" w:color="auto"/>
              <w:bottom w:val="single" w:sz="4" w:space="0" w:color="auto"/>
              <w:right w:val="single" w:sz="4" w:space="0" w:color="auto"/>
            </w:tcBorders>
            <w:vAlign w:val="center"/>
          </w:tcPr>
          <w:p w14:paraId="70A828FF" w14:textId="77777777" w:rsidR="00560A59" w:rsidRPr="00560A59" w:rsidRDefault="00560A59" w:rsidP="00560A59">
            <w:pPr>
              <w:ind w:right="-2"/>
              <w:jc w:val="center"/>
              <w:rPr>
                <w:lang w:eastAsia="en-US"/>
              </w:rPr>
            </w:pPr>
            <w:r w:rsidRPr="00560A59">
              <w:rPr>
                <w:lang w:eastAsia="en-US"/>
              </w:rPr>
              <w:t>5</w:t>
            </w:r>
          </w:p>
        </w:tc>
      </w:tr>
      <w:tr w:rsidR="00560A59" w:rsidRPr="00560A59" w14:paraId="5A1FC967" w14:textId="77777777" w:rsidTr="00560A59">
        <w:trPr>
          <w:trHeight w:val="276"/>
        </w:trPr>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0958047A" w14:textId="77777777" w:rsidR="00560A59" w:rsidRPr="00560A59" w:rsidRDefault="00560A59" w:rsidP="00560A59">
            <w:pPr>
              <w:ind w:right="-2"/>
              <w:jc w:val="center"/>
              <w:rPr>
                <w:lang w:eastAsia="en-US"/>
              </w:rPr>
            </w:pPr>
            <w:r w:rsidRPr="00560A59">
              <w:rPr>
                <w:color w:val="000000"/>
                <w:lang w:eastAsia="en-US"/>
              </w:rPr>
              <w:t>ООО «Новокузнецкая теплосетевая компания»</w:t>
            </w:r>
          </w:p>
        </w:tc>
        <w:tc>
          <w:tcPr>
            <w:tcW w:w="8278" w:type="dxa"/>
            <w:gridSpan w:val="4"/>
            <w:tcBorders>
              <w:top w:val="single" w:sz="4" w:space="0" w:color="auto"/>
              <w:left w:val="single" w:sz="4" w:space="0" w:color="auto"/>
              <w:bottom w:val="single" w:sz="4" w:space="0" w:color="auto"/>
              <w:right w:val="single" w:sz="4" w:space="0" w:color="auto"/>
            </w:tcBorders>
            <w:vAlign w:val="center"/>
            <w:hideMark/>
          </w:tcPr>
          <w:p w14:paraId="10B06502" w14:textId="77777777" w:rsidR="00560A59" w:rsidRPr="00560A59" w:rsidRDefault="00560A59" w:rsidP="00560A59">
            <w:pPr>
              <w:ind w:right="-2"/>
              <w:jc w:val="center"/>
              <w:rPr>
                <w:lang w:eastAsia="en-US"/>
              </w:rPr>
            </w:pPr>
            <w:r w:rsidRPr="00560A59">
              <w:rPr>
                <w:lang w:eastAsia="en-US"/>
              </w:rPr>
              <w:t>Для потребителей в случае отсутствия дифференциации тарифов по схеме подключения</w:t>
            </w:r>
          </w:p>
        </w:tc>
      </w:tr>
      <w:tr w:rsidR="00560A59" w:rsidRPr="00560A59" w14:paraId="2C726922"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107E5FCB" w14:textId="77777777" w:rsidR="00560A59" w:rsidRPr="00560A59" w:rsidRDefault="00560A59" w:rsidP="00560A59">
            <w:pPr>
              <w:rPr>
                <w:lang w:eastAsia="en-US"/>
              </w:rPr>
            </w:pPr>
          </w:p>
        </w:tc>
        <w:tc>
          <w:tcPr>
            <w:tcW w:w="2742" w:type="dxa"/>
            <w:vMerge w:val="restart"/>
            <w:tcBorders>
              <w:top w:val="single" w:sz="4" w:space="0" w:color="auto"/>
              <w:left w:val="single" w:sz="4" w:space="0" w:color="auto"/>
              <w:right w:val="single" w:sz="4" w:space="0" w:color="auto"/>
            </w:tcBorders>
            <w:vAlign w:val="center"/>
          </w:tcPr>
          <w:p w14:paraId="5B2DAD63" w14:textId="77777777" w:rsidR="00560A59" w:rsidRPr="00560A59" w:rsidRDefault="00560A59" w:rsidP="00560A59">
            <w:pPr>
              <w:jc w:val="center"/>
              <w:rPr>
                <w:lang w:eastAsia="en-US"/>
              </w:rPr>
            </w:pPr>
            <w:proofErr w:type="spellStart"/>
            <w:r w:rsidRPr="00560A59">
              <w:rPr>
                <w:lang w:eastAsia="en-US"/>
              </w:rPr>
              <w:t>Одноставочный</w:t>
            </w:r>
            <w:proofErr w:type="spellEnd"/>
          </w:p>
          <w:p w14:paraId="0261831D" w14:textId="77777777" w:rsidR="00560A59" w:rsidRPr="00560A59" w:rsidRDefault="00560A59" w:rsidP="00560A59">
            <w:pPr>
              <w:jc w:val="center"/>
              <w:rPr>
                <w:lang w:eastAsia="en-US"/>
              </w:rPr>
            </w:pPr>
            <w:r w:rsidRPr="00560A59">
              <w:rPr>
                <w:lang w:eastAsia="en-US"/>
              </w:rPr>
              <w:t>руб./Гкал</w:t>
            </w:r>
          </w:p>
        </w:tc>
        <w:tc>
          <w:tcPr>
            <w:tcW w:w="2186" w:type="dxa"/>
            <w:tcBorders>
              <w:top w:val="single" w:sz="4" w:space="0" w:color="auto"/>
              <w:left w:val="single" w:sz="4" w:space="0" w:color="auto"/>
              <w:bottom w:val="single" w:sz="4" w:space="0" w:color="auto"/>
              <w:right w:val="single" w:sz="4" w:space="0" w:color="auto"/>
            </w:tcBorders>
            <w:vAlign w:val="center"/>
          </w:tcPr>
          <w:p w14:paraId="71EFA255" w14:textId="77777777" w:rsidR="00560A59" w:rsidRPr="00560A59" w:rsidRDefault="00560A59" w:rsidP="00560A59">
            <w:pPr>
              <w:ind w:right="-2"/>
              <w:jc w:val="center"/>
              <w:rPr>
                <w:sz w:val="22"/>
                <w:lang w:eastAsia="en-US"/>
              </w:rPr>
            </w:pPr>
            <w:r w:rsidRPr="00560A59">
              <w:rPr>
                <w:sz w:val="22"/>
                <w:lang w:eastAsia="en-US"/>
              </w:rPr>
              <w:t>с 01.01.2020</w:t>
            </w:r>
          </w:p>
        </w:tc>
        <w:tc>
          <w:tcPr>
            <w:tcW w:w="1606" w:type="dxa"/>
            <w:tcBorders>
              <w:top w:val="single" w:sz="4" w:space="0" w:color="auto"/>
              <w:left w:val="single" w:sz="4" w:space="0" w:color="auto"/>
              <w:bottom w:val="single" w:sz="4" w:space="0" w:color="auto"/>
              <w:right w:val="single" w:sz="4" w:space="0" w:color="auto"/>
            </w:tcBorders>
            <w:vAlign w:val="center"/>
          </w:tcPr>
          <w:p w14:paraId="11339CEE" w14:textId="77777777" w:rsidR="00560A59" w:rsidRPr="00560A59" w:rsidRDefault="00560A59" w:rsidP="00560A59">
            <w:pPr>
              <w:jc w:val="center"/>
              <w:rPr>
                <w:sz w:val="22"/>
                <w:lang w:eastAsia="en-US"/>
              </w:rPr>
            </w:pPr>
            <w:r w:rsidRPr="00560A59">
              <w:rPr>
                <w:sz w:val="22"/>
                <w:lang w:eastAsia="en-US"/>
              </w:rPr>
              <w:t>1 103,77</w:t>
            </w:r>
          </w:p>
        </w:tc>
        <w:tc>
          <w:tcPr>
            <w:tcW w:w="1742" w:type="dxa"/>
            <w:tcBorders>
              <w:top w:val="single" w:sz="4" w:space="0" w:color="auto"/>
              <w:left w:val="single" w:sz="4" w:space="0" w:color="auto"/>
              <w:bottom w:val="single" w:sz="4" w:space="0" w:color="auto"/>
              <w:right w:val="single" w:sz="4" w:space="0" w:color="auto"/>
            </w:tcBorders>
            <w:vAlign w:val="center"/>
          </w:tcPr>
          <w:p w14:paraId="04181F38" w14:textId="77777777" w:rsidR="00560A59" w:rsidRPr="00560A59" w:rsidRDefault="00560A59" w:rsidP="00560A59">
            <w:pPr>
              <w:jc w:val="center"/>
              <w:rPr>
                <w:lang w:eastAsia="en-US"/>
              </w:rPr>
            </w:pPr>
            <w:r w:rsidRPr="00560A59">
              <w:rPr>
                <w:lang w:eastAsia="en-US"/>
              </w:rPr>
              <w:t>x</w:t>
            </w:r>
          </w:p>
        </w:tc>
      </w:tr>
      <w:tr w:rsidR="00560A59" w:rsidRPr="00560A59" w14:paraId="485DE441"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3C380343"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4BE1E6DF"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3462E86E" w14:textId="77777777" w:rsidR="00560A59" w:rsidRPr="00560A59" w:rsidRDefault="00560A59" w:rsidP="00560A59">
            <w:pPr>
              <w:ind w:right="-2"/>
              <w:jc w:val="center"/>
              <w:rPr>
                <w:sz w:val="22"/>
                <w:lang w:eastAsia="en-US"/>
              </w:rPr>
            </w:pPr>
            <w:r w:rsidRPr="00560A59">
              <w:rPr>
                <w:sz w:val="22"/>
                <w:lang w:eastAsia="en-US"/>
              </w:rPr>
              <w:t>с 01.07.2020</w:t>
            </w:r>
          </w:p>
        </w:tc>
        <w:tc>
          <w:tcPr>
            <w:tcW w:w="1606" w:type="dxa"/>
            <w:tcBorders>
              <w:top w:val="single" w:sz="4" w:space="0" w:color="auto"/>
              <w:left w:val="single" w:sz="4" w:space="0" w:color="auto"/>
              <w:bottom w:val="single" w:sz="4" w:space="0" w:color="auto"/>
              <w:right w:val="single" w:sz="4" w:space="0" w:color="auto"/>
            </w:tcBorders>
            <w:vAlign w:val="center"/>
          </w:tcPr>
          <w:p w14:paraId="517BA19F" w14:textId="77777777" w:rsidR="00560A59" w:rsidRPr="00560A59" w:rsidRDefault="00560A59" w:rsidP="00560A59">
            <w:pPr>
              <w:jc w:val="center"/>
              <w:rPr>
                <w:sz w:val="22"/>
                <w:lang w:eastAsia="en-US"/>
              </w:rPr>
            </w:pPr>
            <w:r w:rsidRPr="00560A59">
              <w:rPr>
                <w:sz w:val="22"/>
                <w:lang w:eastAsia="en-US"/>
              </w:rPr>
              <w:t>2 319,85</w:t>
            </w:r>
          </w:p>
        </w:tc>
        <w:tc>
          <w:tcPr>
            <w:tcW w:w="1742" w:type="dxa"/>
            <w:tcBorders>
              <w:top w:val="single" w:sz="4" w:space="0" w:color="auto"/>
              <w:left w:val="single" w:sz="4" w:space="0" w:color="auto"/>
              <w:bottom w:val="single" w:sz="4" w:space="0" w:color="auto"/>
              <w:right w:val="single" w:sz="4" w:space="0" w:color="auto"/>
            </w:tcBorders>
            <w:vAlign w:val="center"/>
          </w:tcPr>
          <w:p w14:paraId="0EF42C8D" w14:textId="77777777" w:rsidR="00560A59" w:rsidRPr="00560A59" w:rsidRDefault="00560A59" w:rsidP="00560A59">
            <w:pPr>
              <w:jc w:val="center"/>
              <w:rPr>
                <w:lang w:eastAsia="en-US"/>
              </w:rPr>
            </w:pPr>
            <w:r w:rsidRPr="00560A59">
              <w:rPr>
                <w:lang w:eastAsia="en-US"/>
              </w:rPr>
              <w:t>x</w:t>
            </w:r>
          </w:p>
        </w:tc>
      </w:tr>
      <w:tr w:rsidR="00560A59" w:rsidRPr="00560A59" w14:paraId="03B4C21E"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550A72F2"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0CE885E2"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4F64EC05" w14:textId="77777777" w:rsidR="00560A59" w:rsidRPr="00560A59" w:rsidRDefault="00560A59" w:rsidP="00560A59">
            <w:pPr>
              <w:ind w:right="-2"/>
              <w:jc w:val="center"/>
              <w:rPr>
                <w:sz w:val="22"/>
                <w:lang w:eastAsia="en-US"/>
              </w:rPr>
            </w:pPr>
            <w:r w:rsidRPr="00560A59">
              <w:rPr>
                <w:sz w:val="22"/>
                <w:lang w:eastAsia="en-US"/>
              </w:rPr>
              <w:t>с 01.01.2021</w:t>
            </w:r>
          </w:p>
        </w:tc>
        <w:tc>
          <w:tcPr>
            <w:tcW w:w="1606" w:type="dxa"/>
            <w:tcBorders>
              <w:top w:val="single" w:sz="4" w:space="0" w:color="auto"/>
              <w:left w:val="single" w:sz="4" w:space="0" w:color="auto"/>
              <w:bottom w:val="single" w:sz="4" w:space="0" w:color="auto"/>
              <w:right w:val="single" w:sz="4" w:space="0" w:color="auto"/>
            </w:tcBorders>
            <w:vAlign w:val="center"/>
          </w:tcPr>
          <w:p w14:paraId="6DBF4924" w14:textId="77777777" w:rsidR="00560A59" w:rsidRPr="00560A59" w:rsidRDefault="00560A59" w:rsidP="00560A59">
            <w:pPr>
              <w:jc w:val="center"/>
              <w:rPr>
                <w:sz w:val="22"/>
                <w:lang w:eastAsia="en-US"/>
              </w:rPr>
            </w:pPr>
            <w:r w:rsidRPr="00560A59">
              <w:rPr>
                <w:sz w:val="22"/>
                <w:lang w:eastAsia="en-US"/>
              </w:rPr>
              <w:t>2 319,85</w:t>
            </w:r>
          </w:p>
        </w:tc>
        <w:tc>
          <w:tcPr>
            <w:tcW w:w="1742" w:type="dxa"/>
            <w:tcBorders>
              <w:top w:val="single" w:sz="4" w:space="0" w:color="auto"/>
              <w:left w:val="single" w:sz="4" w:space="0" w:color="auto"/>
              <w:bottom w:val="single" w:sz="4" w:space="0" w:color="auto"/>
              <w:right w:val="single" w:sz="4" w:space="0" w:color="auto"/>
            </w:tcBorders>
            <w:vAlign w:val="center"/>
          </w:tcPr>
          <w:p w14:paraId="5E65D54D" w14:textId="77777777" w:rsidR="00560A59" w:rsidRPr="00560A59" w:rsidRDefault="00560A59" w:rsidP="00560A59">
            <w:pPr>
              <w:jc w:val="center"/>
              <w:rPr>
                <w:lang w:eastAsia="en-US"/>
              </w:rPr>
            </w:pPr>
            <w:r w:rsidRPr="00560A59">
              <w:rPr>
                <w:lang w:eastAsia="en-US"/>
              </w:rPr>
              <w:t>x</w:t>
            </w:r>
          </w:p>
        </w:tc>
      </w:tr>
      <w:tr w:rsidR="00560A59" w:rsidRPr="00560A59" w14:paraId="19883B26"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4887B5E4"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1959C020"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232C4C5D" w14:textId="77777777" w:rsidR="00560A59" w:rsidRPr="00560A59" w:rsidRDefault="00560A59" w:rsidP="00560A59">
            <w:pPr>
              <w:ind w:right="-2"/>
              <w:jc w:val="center"/>
              <w:rPr>
                <w:sz w:val="22"/>
                <w:lang w:eastAsia="en-US"/>
              </w:rPr>
            </w:pPr>
            <w:r w:rsidRPr="00560A59">
              <w:rPr>
                <w:sz w:val="22"/>
                <w:lang w:eastAsia="en-US"/>
              </w:rPr>
              <w:t>с 01.07.2021</w:t>
            </w:r>
          </w:p>
        </w:tc>
        <w:tc>
          <w:tcPr>
            <w:tcW w:w="1606" w:type="dxa"/>
            <w:tcBorders>
              <w:top w:val="single" w:sz="4" w:space="0" w:color="auto"/>
              <w:left w:val="single" w:sz="4" w:space="0" w:color="auto"/>
              <w:bottom w:val="single" w:sz="4" w:space="0" w:color="auto"/>
              <w:right w:val="single" w:sz="4" w:space="0" w:color="auto"/>
            </w:tcBorders>
            <w:vAlign w:val="center"/>
          </w:tcPr>
          <w:p w14:paraId="757A6339" w14:textId="77777777" w:rsidR="00560A59" w:rsidRPr="00560A59" w:rsidRDefault="00560A59" w:rsidP="00560A59">
            <w:pPr>
              <w:jc w:val="center"/>
              <w:rPr>
                <w:sz w:val="22"/>
                <w:lang w:eastAsia="en-US"/>
              </w:rPr>
            </w:pPr>
            <w:r w:rsidRPr="00560A59">
              <w:rPr>
                <w:sz w:val="22"/>
                <w:lang w:eastAsia="en-US"/>
              </w:rPr>
              <w:t>2 403,36</w:t>
            </w:r>
          </w:p>
        </w:tc>
        <w:tc>
          <w:tcPr>
            <w:tcW w:w="1742" w:type="dxa"/>
            <w:tcBorders>
              <w:top w:val="single" w:sz="4" w:space="0" w:color="auto"/>
              <w:left w:val="single" w:sz="4" w:space="0" w:color="auto"/>
              <w:bottom w:val="single" w:sz="4" w:space="0" w:color="auto"/>
              <w:right w:val="single" w:sz="4" w:space="0" w:color="auto"/>
            </w:tcBorders>
            <w:vAlign w:val="center"/>
          </w:tcPr>
          <w:p w14:paraId="733D80EF" w14:textId="77777777" w:rsidR="00560A59" w:rsidRPr="00560A59" w:rsidRDefault="00560A59" w:rsidP="00560A59">
            <w:pPr>
              <w:jc w:val="center"/>
              <w:rPr>
                <w:lang w:eastAsia="en-US"/>
              </w:rPr>
            </w:pPr>
            <w:r w:rsidRPr="00560A59">
              <w:rPr>
                <w:lang w:eastAsia="en-US"/>
              </w:rPr>
              <w:t>x</w:t>
            </w:r>
          </w:p>
        </w:tc>
      </w:tr>
      <w:tr w:rsidR="00560A59" w:rsidRPr="00560A59" w14:paraId="7D56B7BB"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1A51F10E"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54996E2B"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1D24376C" w14:textId="77777777" w:rsidR="00560A59" w:rsidRPr="00560A59" w:rsidRDefault="00560A59" w:rsidP="00560A59">
            <w:pPr>
              <w:ind w:right="-2"/>
              <w:jc w:val="center"/>
              <w:rPr>
                <w:sz w:val="22"/>
                <w:lang w:eastAsia="en-US"/>
              </w:rPr>
            </w:pPr>
            <w:r w:rsidRPr="00560A59">
              <w:rPr>
                <w:sz w:val="22"/>
                <w:lang w:eastAsia="en-US"/>
              </w:rPr>
              <w:t>с 01.01.2022</w:t>
            </w:r>
          </w:p>
        </w:tc>
        <w:tc>
          <w:tcPr>
            <w:tcW w:w="1606" w:type="dxa"/>
            <w:tcBorders>
              <w:top w:val="single" w:sz="4" w:space="0" w:color="auto"/>
              <w:left w:val="single" w:sz="4" w:space="0" w:color="auto"/>
              <w:bottom w:val="single" w:sz="4" w:space="0" w:color="auto"/>
              <w:right w:val="single" w:sz="4" w:space="0" w:color="auto"/>
            </w:tcBorders>
            <w:vAlign w:val="center"/>
          </w:tcPr>
          <w:p w14:paraId="116EEEDF" w14:textId="77777777" w:rsidR="00560A59" w:rsidRPr="00560A59" w:rsidRDefault="00560A59" w:rsidP="00560A59">
            <w:pPr>
              <w:jc w:val="center"/>
              <w:rPr>
                <w:sz w:val="22"/>
                <w:lang w:eastAsia="en-US"/>
              </w:rPr>
            </w:pPr>
            <w:r w:rsidRPr="00560A59">
              <w:rPr>
                <w:sz w:val="22"/>
                <w:lang w:eastAsia="en-US"/>
              </w:rPr>
              <w:t>2 027,18</w:t>
            </w:r>
          </w:p>
        </w:tc>
        <w:tc>
          <w:tcPr>
            <w:tcW w:w="1742" w:type="dxa"/>
            <w:tcBorders>
              <w:top w:val="single" w:sz="4" w:space="0" w:color="auto"/>
              <w:left w:val="single" w:sz="4" w:space="0" w:color="auto"/>
              <w:bottom w:val="single" w:sz="4" w:space="0" w:color="auto"/>
              <w:right w:val="single" w:sz="4" w:space="0" w:color="auto"/>
            </w:tcBorders>
            <w:vAlign w:val="center"/>
          </w:tcPr>
          <w:p w14:paraId="67CEA32C" w14:textId="77777777" w:rsidR="00560A59" w:rsidRPr="00560A59" w:rsidRDefault="00560A59" w:rsidP="00560A59">
            <w:pPr>
              <w:jc w:val="center"/>
              <w:rPr>
                <w:lang w:eastAsia="en-US"/>
              </w:rPr>
            </w:pPr>
            <w:r w:rsidRPr="00560A59">
              <w:rPr>
                <w:lang w:eastAsia="en-US"/>
              </w:rPr>
              <w:t>x</w:t>
            </w:r>
          </w:p>
        </w:tc>
      </w:tr>
      <w:tr w:rsidR="00560A59" w:rsidRPr="00560A59" w14:paraId="107EB624"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02D37E98"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06AC31DD"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170197F3" w14:textId="77777777" w:rsidR="00560A59" w:rsidRPr="00560A59" w:rsidRDefault="00560A59" w:rsidP="00560A59">
            <w:pPr>
              <w:ind w:right="-2"/>
              <w:jc w:val="center"/>
              <w:rPr>
                <w:sz w:val="22"/>
                <w:lang w:eastAsia="en-US"/>
              </w:rPr>
            </w:pPr>
            <w:r w:rsidRPr="00560A59">
              <w:rPr>
                <w:sz w:val="22"/>
                <w:lang w:eastAsia="en-US"/>
              </w:rPr>
              <w:t>с 01.07.2022</w:t>
            </w:r>
          </w:p>
        </w:tc>
        <w:tc>
          <w:tcPr>
            <w:tcW w:w="1606" w:type="dxa"/>
            <w:tcBorders>
              <w:top w:val="single" w:sz="4" w:space="0" w:color="auto"/>
              <w:left w:val="single" w:sz="4" w:space="0" w:color="auto"/>
              <w:bottom w:val="single" w:sz="4" w:space="0" w:color="auto"/>
              <w:right w:val="single" w:sz="4" w:space="0" w:color="auto"/>
            </w:tcBorders>
            <w:vAlign w:val="center"/>
          </w:tcPr>
          <w:p w14:paraId="332EF346" w14:textId="77777777" w:rsidR="00560A59" w:rsidRPr="00560A59" w:rsidRDefault="00560A59" w:rsidP="00560A59">
            <w:pPr>
              <w:jc w:val="center"/>
              <w:rPr>
                <w:sz w:val="22"/>
                <w:lang w:eastAsia="en-US"/>
              </w:rPr>
            </w:pPr>
            <w:r w:rsidRPr="00560A59">
              <w:rPr>
                <w:sz w:val="22"/>
                <w:lang w:eastAsia="en-US"/>
              </w:rPr>
              <w:t>2 114,35</w:t>
            </w:r>
          </w:p>
        </w:tc>
        <w:tc>
          <w:tcPr>
            <w:tcW w:w="1742" w:type="dxa"/>
            <w:tcBorders>
              <w:top w:val="single" w:sz="4" w:space="0" w:color="auto"/>
              <w:left w:val="single" w:sz="4" w:space="0" w:color="auto"/>
              <w:bottom w:val="single" w:sz="4" w:space="0" w:color="auto"/>
              <w:right w:val="single" w:sz="4" w:space="0" w:color="auto"/>
            </w:tcBorders>
            <w:vAlign w:val="center"/>
          </w:tcPr>
          <w:p w14:paraId="2B37A341" w14:textId="77777777" w:rsidR="00560A59" w:rsidRPr="00560A59" w:rsidRDefault="00560A59" w:rsidP="00560A59">
            <w:pPr>
              <w:jc w:val="center"/>
              <w:rPr>
                <w:lang w:eastAsia="en-US"/>
              </w:rPr>
            </w:pPr>
            <w:r w:rsidRPr="00560A59">
              <w:rPr>
                <w:lang w:eastAsia="en-US"/>
              </w:rPr>
              <w:t>x</w:t>
            </w:r>
          </w:p>
        </w:tc>
      </w:tr>
      <w:tr w:rsidR="00560A59" w:rsidRPr="00560A59" w14:paraId="1C9CDB56"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681E43C7"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6C1B106E"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65523A1B" w14:textId="77777777" w:rsidR="00560A59" w:rsidRPr="00560A59" w:rsidRDefault="00560A59" w:rsidP="00560A59">
            <w:pPr>
              <w:ind w:right="-2"/>
              <w:jc w:val="center"/>
              <w:rPr>
                <w:sz w:val="22"/>
                <w:lang w:eastAsia="en-US"/>
              </w:rPr>
            </w:pPr>
            <w:r w:rsidRPr="00560A59">
              <w:rPr>
                <w:sz w:val="22"/>
                <w:lang w:eastAsia="en-US"/>
              </w:rPr>
              <w:t>с 01.12.2022</w:t>
            </w:r>
          </w:p>
        </w:tc>
        <w:tc>
          <w:tcPr>
            <w:tcW w:w="1606" w:type="dxa"/>
            <w:tcBorders>
              <w:top w:val="single" w:sz="4" w:space="0" w:color="auto"/>
              <w:left w:val="single" w:sz="4" w:space="0" w:color="auto"/>
              <w:bottom w:val="single" w:sz="4" w:space="0" w:color="auto"/>
              <w:right w:val="single" w:sz="4" w:space="0" w:color="auto"/>
            </w:tcBorders>
            <w:vAlign w:val="center"/>
          </w:tcPr>
          <w:p w14:paraId="1E8BF840" w14:textId="77777777" w:rsidR="00560A59" w:rsidRPr="00560A59" w:rsidRDefault="00560A59" w:rsidP="00560A59">
            <w:pPr>
              <w:jc w:val="center"/>
              <w:rPr>
                <w:sz w:val="22"/>
                <w:lang w:eastAsia="en-US"/>
              </w:rPr>
            </w:pPr>
            <w:r w:rsidRPr="00560A59">
              <w:rPr>
                <w:sz w:val="22"/>
                <w:lang w:eastAsia="en-US"/>
              </w:rPr>
              <w:t>109,32</w:t>
            </w:r>
          </w:p>
        </w:tc>
        <w:tc>
          <w:tcPr>
            <w:tcW w:w="1742" w:type="dxa"/>
            <w:tcBorders>
              <w:top w:val="single" w:sz="4" w:space="0" w:color="auto"/>
              <w:left w:val="single" w:sz="4" w:space="0" w:color="auto"/>
              <w:bottom w:val="single" w:sz="4" w:space="0" w:color="auto"/>
              <w:right w:val="single" w:sz="4" w:space="0" w:color="auto"/>
            </w:tcBorders>
            <w:vAlign w:val="center"/>
          </w:tcPr>
          <w:p w14:paraId="7ABF6BF0" w14:textId="77777777" w:rsidR="00560A59" w:rsidRPr="00560A59" w:rsidRDefault="00560A59" w:rsidP="00560A59">
            <w:pPr>
              <w:jc w:val="center"/>
              <w:rPr>
                <w:lang w:eastAsia="en-US"/>
              </w:rPr>
            </w:pPr>
            <w:r w:rsidRPr="00560A59">
              <w:rPr>
                <w:lang w:eastAsia="en-US"/>
              </w:rPr>
              <w:t>x</w:t>
            </w:r>
          </w:p>
        </w:tc>
      </w:tr>
      <w:tr w:rsidR="00560A59" w:rsidRPr="00560A59" w14:paraId="694F6F00"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4897438A"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6E06E20B"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191AA2D4" w14:textId="77777777" w:rsidR="00560A59" w:rsidRPr="00560A59" w:rsidRDefault="00560A59" w:rsidP="00560A59">
            <w:pPr>
              <w:ind w:right="-2"/>
              <w:jc w:val="center"/>
              <w:rPr>
                <w:sz w:val="22"/>
                <w:lang w:eastAsia="en-US"/>
              </w:rPr>
            </w:pPr>
            <w:r w:rsidRPr="00560A59">
              <w:rPr>
                <w:sz w:val="22"/>
                <w:lang w:eastAsia="en-US"/>
              </w:rPr>
              <w:t>с 01.01.2023</w:t>
            </w:r>
          </w:p>
        </w:tc>
        <w:tc>
          <w:tcPr>
            <w:tcW w:w="1606" w:type="dxa"/>
            <w:tcBorders>
              <w:top w:val="single" w:sz="4" w:space="0" w:color="auto"/>
              <w:left w:val="single" w:sz="4" w:space="0" w:color="auto"/>
              <w:bottom w:val="single" w:sz="4" w:space="0" w:color="auto"/>
              <w:right w:val="single" w:sz="4" w:space="0" w:color="auto"/>
            </w:tcBorders>
            <w:vAlign w:val="center"/>
          </w:tcPr>
          <w:p w14:paraId="2DE568F9" w14:textId="77777777" w:rsidR="00560A59" w:rsidRPr="00560A59" w:rsidRDefault="00560A59" w:rsidP="00560A59">
            <w:pPr>
              <w:jc w:val="center"/>
              <w:rPr>
                <w:sz w:val="22"/>
                <w:lang w:eastAsia="en-US"/>
              </w:rPr>
            </w:pPr>
            <w:r w:rsidRPr="00560A59">
              <w:rPr>
                <w:sz w:val="22"/>
                <w:lang w:eastAsia="en-US"/>
              </w:rPr>
              <w:t>109,32</w:t>
            </w:r>
          </w:p>
        </w:tc>
        <w:tc>
          <w:tcPr>
            <w:tcW w:w="1742" w:type="dxa"/>
            <w:tcBorders>
              <w:top w:val="single" w:sz="4" w:space="0" w:color="auto"/>
              <w:left w:val="single" w:sz="4" w:space="0" w:color="auto"/>
              <w:bottom w:val="single" w:sz="4" w:space="0" w:color="auto"/>
              <w:right w:val="single" w:sz="4" w:space="0" w:color="auto"/>
            </w:tcBorders>
            <w:vAlign w:val="center"/>
          </w:tcPr>
          <w:p w14:paraId="54F8D6A6" w14:textId="77777777" w:rsidR="00560A59" w:rsidRPr="00560A59" w:rsidRDefault="00560A59" w:rsidP="00560A59">
            <w:pPr>
              <w:jc w:val="center"/>
              <w:rPr>
                <w:lang w:eastAsia="en-US"/>
              </w:rPr>
            </w:pPr>
            <w:r w:rsidRPr="00560A59">
              <w:rPr>
                <w:lang w:eastAsia="en-US"/>
              </w:rPr>
              <w:t>x</w:t>
            </w:r>
          </w:p>
        </w:tc>
      </w:tr>
      <w:tr w:rsidR="00560A59" w:rsidRPr="00560A59" w14:paraId="221614F3"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tcPr>
          <w:p w14:paraId="276244E5"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7FF9BC43"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2AB84396" w14:textId="77777777" w:rsidR="00560A59" w:rsidRPr="00560A59" w:rsidRDefault="00560A59" w:rsidP="00560A59">
            <w:pPr>
              <w:ind w:right="-2"/>
              <w:jc w:val="center"/>
              <w:rPr>
                <w:sz w:val="22"/>
                <w:lang w:eastAsia="en-US"/>
              </w:rPr>
            </w:pPr>
            <w:r w:rsidRPr="00560A59">
              <w:rPr>
                <w:sz w:val="22"/>
                <w:lang w:eastAsia="en-US"/>
              </w:rPr>
              <w:t>с 01.01.2024</w:t>
            </w:r>
          </w:p>
        </w:tc>
        <w:tc>
          <w:tcPr>
            <w:tcW w:w="1606" w:type="dxa"/>
            <w:tcBorders>
              <w:top w:val="single" w:sz="4" w:space="0" w:color="auto"/>
              <w:left w:val="single" w:sz="4" w:space="0" w:color="auto"/>
              <w:bottom w:val="single" w:sz="4" w:space="0" w:color="auto"/>
              <w:right w:val="single" w:sz="4" w:space="0" w:color="auto"/>
            </w:tcBorders>
            <w:vAlign w:val="center"/>
          </w:tcPr>
          <w:p w14:paraId="7A05A509" w14:textId="77777777" w:rsidR="00560A59" w:rsidRPr="00560A59" w:rsidRDefault="00560A59" w:rsidP="00560A59">
            <w:pPr>
              <w:jc w:val="center"/>
              <w:rPr>
                <w:sz w:val="22"/>
                <w:lang w:eastAsia="en-US"/>
              </w:rPr>
            </w:pPr>
            <w:r w:rsidRPr="00560A59">
              <w:rPr>
                <w:sz w:val="22"/>
                <w:lang w:eastAsia="en-US"/>
              </w:rPr>
              <w:t>109,32</w:t>
            </w:r>
          </w:p>
        </w:tc>
        <w:tc>
          <w:tcPr>
            <w:tcW w:w="1742" w:type="dxa"/>
            <w:tcBorders>
              <w:top w:val="single" w:sz="4" w:space="0" w:color="auto"/>
              <w:left w:val="single" w:sz="4" w:space="0" w:color="auto"/>
              <w:bottom w:val="single" w:sz="4" w:space="0" w:color="auto"/>
              <w:right w:val="single" w:sz="4" w:space="0" w:color="auto"/>
            </w:tcBorders>
            <w:vAlign w:val="center"/>
          </w:tcPr>
          <w:p w14:paraId="4599386A" w14:textId="77777777" w:rsidR="00560A59" w:rsidRPr="00560A59" w:rsidRDefault="00560A59" w:rsidP="00560A59">
            <w:pPr>
              <w:jc w:val="center"/>
              <w:rPr>
                <w:lang w:eastAsia="en-US"/>
              </w:rPr>
            </w:pPr>
            <w:r w:rsidRPr="00560A59">
              <w:rPr>
                <w:lang w:eastAsia="en-US"/>
              </w:rPr>
              <w:t>x</w:t>
            </w:r>
          </w:p>
        </w:tc>
      </w:tr>
      <w:tr w:rsidR="00560A59" w:rsidRPr="00560A59" w14:paraId="4766562C" w14:textId="77777777" w:rsidTr="00560A59">
        <w:trPr>
          <w:trHeight w:val="297"/>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442E6AF8" w14:textId="77777777" w:rsidR="00560A59" w:rsidRPr="00560A59" w:rsidRDefault="00560A59" w:rsidP="00560A59">
            <w:pPr>
              <w:rPr>
                <w:lang w:eastAsia="en-US"/>
              </w:rPr>
            </w:pPr>
          </w:p>
        </w:tc>
        <w:tc>
          <w:tcPr>
            <w:tcW w:w="2742" w:type="dxa"/>
            <w:vMerge/>
            <w:tcBorders>
              <w:left w:val="single" w:sz="4" w:space="0" w:color="auto"/>
              <w:bottom w:val="single" w:sz="4" w:space="0" w:color="auto"/>
              <w:right w:val="single" w:sz="4" w:space="0" w:color="auto"/>
            </w:tcBorders>
            <w:vAlign w:val="center"/>
            <w:hideMark/>
          </w:tcPr>
          <w:p w14:paraId="43CA8AE1"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4C3EAAF6" w14:textId="77777777" w:rsidR="00560A59" w:rsidRPr="00560A59" w:rsidRDefault="00560A59" w:rsidP="00560A59">
            <w:pPr>
              <w:ind w:right="-2"/>
              <w:jc w:val="center"/>
              <w:rPr>
                <w:sz w:val="22"/>
                <w:lang w:eastAsia="en-US"/>
              </w:rPr>
            </w:pPr>
            <w:r w:rsidRPr="00560A59">
              <w:rPr>
                <w:sz w:val="22"/>
                <w:lang w:eastAsia="en-US"/>
              </w:rPr>
              <w:t>с 01.07.2024</w:t>
            </w:r>
          </w:p>
        </w:tc>
        <w:tc>
          <w:tcPr>
            <w:tcW w:w="1606" w:type="dxa"/>
            <w:tcBorders>
              <w:top w:val="single" w:sz="4" w:space="0" w:color="auto"/>
              <w:left w:val="single" w:sz="4" w:space="0" w:color="auto"/>
              <w:bottom w:val="single" w:sz="4" w:space="0" w:color="auto"/>
              <w:right w:val="single" w:sz="4" w:space="0" w:color="auto"/>
            </w:tcBorders>
            <w:vAlign w:val="center"/>
          </w:tcPr>
          <w:p w14:paraId="1B317550" w14:textId="77777777" w:rsidR="00560A59" w:rsidRPr="00560A59" w:rsidRDefault="00560A59" w:rsidP="00560A59">
            <w:pPr>
              <w:jc w:val="center"/>
              <w:rPr>
                <w:sz w:val="22"/>
                <w:lang w:eastAsia="en-US"/>
              </w:rPr>
            </w:pPr>
            <w:r w:rsidRPr="00560A59">
              <w:rPr>
                <w:sz w:val="22"/>
                <w:lang w:eastAsia="en-US"/>
              </w:rPr>
              <w:t>119,81</w:t>
            </w:r>
          </w:p>
        </w:tc>
        <w:tc>
          <w:tcPr>
            <w:tcW w:w="1742" w:type="dxa"/>
            <w:tcBorders>
              <w:top w:val="single" w:sz="4" w:space="0" w:color="auto"/>
              <w:left w:val="single" w:sz="4" w:space="0" w:color="auto"/>
              <w:bottom w:val="single" w:sz="4" w:space="0" w:color="auto"/>
              <w:right w:val="single" w:sz="4" w:space="0" w:color="auto"/>
            </w:tcBorders>
            <w:vAlign w:val="center"/>
          </w:tcPr>
          <w:p w14:paraId="536E3EA6" w14:textId="77777777" w:rsidR="00560A59" w:rsidRPr="00560A59" w:rsidRDefault="00560A59" w:rsidP="00560A59">
            <w:pPr>
              <w:jc w:val="center"/>
              <w:rPr>
                <w:lang w:eastAsia="en-US"/>
              </w:rPr>
            </w:pPr>
            <w:r w:rsidRPr="00560A59">
              <w:rPr>
                <w:lang w:eastAsia="en-US"/>
              </w:rPr>
              <w:t>x</w:t>
            </w:r>
          </w:p>
        </w:tc>
      </w:tr>
      <w:tr w:rsidR="00560A59" w:rsidRPr="00560A59" w14:paraId="61FB14BB" w14:textId="77777777" w:rsidTr="00560A59">
        <w:trPr>
          <w:trHeight w:val="288"/>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3C04B718" w14:textId="77777777" w:rsidR="00560A59" w:rsidRPr="00560A59" w:rsidRDefault="00560A59" w:rsidP="00560A59">
            <w:pPr>
              <w:rPr>
                <w:lang w:eastAsia="en-US"/>
              </w:rPr>
            </w:pPr>
          </w:p>
        </w:tc>
        <w:tc>
          <w:tcPr>
            <w:tcW w:w="2742" w:type="dxa"/>
            <w:tcBorders>
              <w:top w:val="single" w:sz="4" w:space="0" w:color="auto"/>
              <w:left w:val="single" w:sz="4" w:space="0" w:color="auto"/>
              <w:bottom w:val="single" w:sz="4" w:space="0" w:color="auto"/>
              <w:right w:val="single" w:sz="4" w:space="0" w:color="auto"/>
            </w:tcBorders>
            <w:hideMark/>
          </w:tcPr>
          <w:p w14:paraId="1BF0D6C8" w14:textId="77777777" w:rsidR="00560A59" w:rsidRPr="00560A59" w:rsidRDefault="00560A59" w:rsidP="00560A59">
            <w:pPr>
              <w:ind w:right="-2"/>
              <w:jc w:val="center"/>
              <w:rPr>
                <w:lang w:eastAsia="en-US"/>
              </w:rPr>
            </w:pPr>
            <w:proofErr w:type="spellStart"/>
            <w:r w:rsidRPr="00560A59">
              <w:rPr>
                <w:lang w:eastAsia="en-US"/>
              </w:rPr>
              <w:t>Двухставочный</w:t>
            </w:r>
            <w:proofErr w:type="spellEnd"/>
          </w:p>
        </w:tc>
        <w:tc>
          <w:tcPr>
            <w:tcW w:w="2186" w:type="dxa"/>
            <w:tcBorders>
              <w:top w:val="single" w:sz="4" w:space="0" w:color="auto"/>
              <w:left w:val="single" w:sz="4" w:space="0" w:color="auto"/>
              <w:bottom w:val="single" w:sz="4" w:space="0" w:color="auto"/>
              <w:right w:val="single" w:sz="4" w:space="0" w:color="auto"/>
            </w:tcBorders>
            <w:vAlign w:val="center"/>
            <w:hideMark/>
          </w:tcPr>
          <w:p w14:paraId="016C7FF1" w14:textId="77777777" w:rsidR="00560A59" w:rsidRPr="00560A59" w:rsidRDefault="00560A59" w:rsidP="00560A59">
            <w:pPr>
              <w:jc w:val="center"/>
              <w:rPr>
                <w:lang w:eastAsia="en-US"/>
              </w:rPr>
            </w:pPr>
            <w:r w:rsidRPr="00560A59">
              <w:rPr>
                <w:lang w:eastAsia="en-US"/>
              </w:rPr>
              <w:t>x</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A74E664"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1B759C1" w14:textId="77777777" w:rsidR="00560A59" w:rsidRPr="00560A59" w:rsidRDefault="00560A59" w:rsidP="00560A59">
            <w:pPr>
              <w:ind w:right="-2"/>
              <w:jc w:val="center"/>
              <w:rPr>
                <w:lang w:val="en-US" w:eastAsia="en-US"/>
              </w:rPr>
            </w:pPr>
            <w:r w:rsidRPr="00560A59">
              <w:rPr>
                <w:lang w:val="en-US" w:eastAsia="en-US"/>
              </w:rPr>
              <w:t>x</w:t>
            </w:r>
          </w:p>
        </w:tc>
      </w:tr>
      <w:tr w:rsidR="00560A59" w:rsidRPr="00560A59" w14:paraId="52E154A9" w14:textId="77777777" w:rsidTr="00560A59">
        <w:trPr>
          <w:trHeight w:val="414"/>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78573F0B" w14:textId="77777777" w:rsidR="00560A59" w:rsidRPr="00560A59" w:rsidRDefault="00560A59" w:rsidP="00560A59">
            <w:pPr>
              <w:rPr>
                <w:lang w:eastAsia="en-US"/>
              </w:rPr>
            </w:pPr>
          </w:p>
        </w:tc>
        <w:tc>
          <w:tcPr>
            <w:tcW w:w="2742" w:type="dxa"/>
            <w:tcBorders>
              <w:top w:val="single" w:sz="4" w:space="0" w:color="auto"/>
              <w:left w:val="single" w:sz="4" w:space="0" w:color="auto"/>
              <w:bottom w:val="single" w:sz="4" w:space="0" w:color="auto"/>
              <w:right w:val="single" w:sz="4" w:space="0" w:color="auto"/>
            </w:tcBorders>
            <w:hideMark/>
          </w:tcPr>
          <w:p w14:paraId="461A8587" w14:textId="77777777" w:rsidR="00560A59" w:rsidRPr="00560A59" w:rsidRDefault="00560A59" w:rsidP="00560A59">
            <w:pPr>
              <w:ind w:right="-2"/>
              <w:jc w:val="center"/>
              <w:rPr>
                <w:lang w:eastAsia="en-US"/>
              </w:rPr>
            </w:pPr>
            <w:r w:rsidRPr="00560A59">
              <w:rPr>
                <w:lang w:eastAsia="en-US"/>
              </w:rPr>
              <w:t>Ставка за тепловую энергию, руб./Гкал</w:t>
            </w:r>
          </w:p>
        </w:tc>
        <w:tc>
          <w:tcPr>
            <w:tcW w:w="2186" w:type="dxa"/>
            <w:tcBorders>
              <w:top w:val="single" w:sz="4" w:space="0" w:color="auto"/>
              <w:left w:val="single" w:sz="4" w:space="0" w:color="auto"/>
              <w:bottom w:val="single" w:sz="4" w:space="0" w:color="auto"/>
              <w:right w:val="single" w:sz="4" w:space="0" w:color="auto"/>
            </w:tcBorders>
            <w:vAlign w:val="center"/>
            <w:hideMark/>
          </w:tcPr>
          <w:p w14:paraId="028161B1" w14:textId="77777777" w:rsidR="00560A59" w:rsidRPr="00560A59" w:rsidRDefault="00560A59" w:rsidP="00560A59">
            <w:pPr>
              <w:jc w:val="center"/>
              <w:rPr>
                <w:lang w:eastAsia="en-US"/>
              </w:rPr>
            </w:pPr>
            <w:r w:rsidRPr="00560A59">
              <w:rPr>
                <w:lang w:eastAsia="en-US"/>
              </w:rPr>
              <w:t>x</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88D6804"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3DC3B72" w14:textId="77777777" w:rsidR="00560A59" w:rsidRPr="00560A59" w:rsidRDefault="00560A59" w:rsidP="00560A59">
            <w:pPr>
              <w:ind w:right="-2"/>
              <w:jc w:val="center"/>
              <w:rPr>
                <w:lang w:val="en-US" w:eastAsia="en-US"/>
              </w:rPr>
            </w:pPr>
            <w:r w:rsidRPr="00560A59">
              <w:rPr>
                <w:lang w:val="en-US" w:eastAsia="en-US"/>
              </w:rPr>
              <w:t>x</w:t>
            </w:r>
          </w:p>
        </w:tc>
      </w:tr>
      <w:tr w:rsidR="00560A59" w:rsidRPr="00560A59" w14:paraId="19CEF8D3" w14:textId="77777777" w:rsidTr="00560A59">
        <w:trPr>
          <w:trHeight w:val="705"/>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2979C5D7" w14:textId="77777777" w:rsidR="00560A59" w:rsidRPr="00560A59" w:rsidRDefault="00560A59" w:rsidP="00560A59">
            <w:pPr>
              <w:rPr>
                <w:lang w:eastAsia="en-US"/>
              </w:rPr>
            </w:pPr>
          </w:p>
        </w:tc>
        <w:tc>
          <w:tcPr>
            <w:tcW w:w="2742" w:type="dxa"/>
            <w:tcBorders>
              <w:top w:val="single" w:sz="4" w:space="0" w:color="auto"/>
              <w:left w:val="single" w:sz="4" w:space="0" w:color="auto"/>
              <w:bottom w:val="single" w:sz="4" w:space="0" w:color="auto"/>
              <w:right w:val="single" w:sz="4" w:space="0" w:color="auto"/>
            </w:tcBorders>
            <w:hideMark/>
          </w:tcPr>
          <w:p w14:paraId="3FA798E8" w14:textId="77777777" w:rsidR="00560A59" w:rsidRPr="00560A59" w:rsidRDefault="00560A59" w:rsidP="00560A59">
            <w:pPr>
              <w:ind w:right="-2"/>
              <w:jc w:val="center"/>
              <w:rPr>
                <w:lang w:eastAsia="en-US"/>
              </w:rPr>
            </w:pPr>
            <w:r w:rsidRPr="00560A59">
              <w:rPr>
                <w:lang w:eastAsia="en-US"/>
              </w:rPr>
              <w:t>Ставка за содержание тепловой мощности, тыс. руб./Гкал/ч в мес.</w:t>
            </w:r>
          </w:p>
        </w:tc>
        <w:tc>
          <w:tcPr>
            <w:tcW w:w="2186" w:type="dxa"/>
            <w:tcBorders>
              <w:top w:val="single" w:sz="4" w:space="0" w:color="auto"/>
              <w:left w:val="single" w:sz="4" w:space="0" w:color="auto"/>
              <w:bottom w:val="single" w:sz="4" w:space="0" w:color="auto"/>
              <w:right w:val="single" w:sz="4" w:space="0" w:color="auto"/>
            </w:tcBorders>
            <w:vAlign w:val="center"/>
            <w:hideMark/>
          </w:tcPr>
          <w:p w14:paraId="1BA1C0EB" w14:textId="77777777" w:rsidR="00560A59" w:rsidRPr="00560A59" w:rsidRDefault="00560A59" w:rsidP="00560A59">
            <w:pPr>
              <w:jc w:val="center"/>
              <w:rPr>
                <w:lang w:eastAsia="en-US"/>
              </w:rPr>
            </w:pPr>
            <w:r w:rsidRPr="00560A59">
              <w:rPr>
                <w:lang w:eastAsia="en-US"/>
              </w:rPr>
              <w:t>x</w:t>
            </w:r>
          </w:p>
        </w:tc>
        <w:tc>
          <w:tcPr>
            <w:tcW w:w="1606" w:type="dxa"/>
            <w:tcBorders>
              <w:top w:val="single" w:sz="4" w:space="0" w:color="auto"/>
              <w:left w:val="single" w:sz="4" w:space="0" w:color="auto"/>
              <w:bottom w:val="single" w:sz="4" w:space="0" w:color="auto"/>
              <w:right w:val="single" w:sz="4" w:space="0" w:color="auto"/>
            </w:tcBorders>
            <w:vAlign w:val="center"/>
            <w:hideMark/>
          </w:tcPr>
          <w:p w14:paraId="2772B989"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7447F27" w14:textId="77777777" w:rsidR="00560A59" w:rsidRPr="00560A59" w:rsidRDefault="00560A59" w:rsidP="00560A59">
            <w:pPr>
              <w:ind w:right="-2"/>
              <w:jc w:val="center"/>
              <w:rPr>
                <w:lang w:val="en-US" w:eastAsia="en-US"/>
              </w:rPr>
            </w:pPr>
            <w:r w:rsidRPr="00560A59">
              <w:rPr>
                <w:lang w:val="en-US" w:eastAsia="en-US"/>
              </w:rPr>
              <w:t>x</w:t>
            </w:r>
          </w:p>
        </w:tc>
      </w:tr>
      <w:tr w:rsidR="00560A59" w:rsidRPr="00560A59" w14:paraId="2D0B1F74" w14:textId="77777777" w:rsidTr="00560A59">
        <w:trPr>
          <w:trHeight w:val="394"/>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342C81A8" w14:textId="77777777" w:rsidR="00560A59" w:rsidRPr="00560A59" w:rsidRDefault="00560A59" w:rsidP="00560A59">
            <w:pPr>
              <w:rPr>
                <w:lang w:eastAsia="en-US"/>
              </w:rPr>
            </w:pPr>
          </w:p>
        </w:tc>
        <w:tc>
          <w:tcPr>
            <w:tcW w:w="8278" w:type="dxa"/>
            <w:gridSpan w:val="4"/>
            <w:tcBorders>
              <w:top w:val="single" w:sz="4" w:space="0" w:color="auto"/>
              <w:left w:val="single" w:sz="4" w:space="0" w:color="auto"/>
              <w:bottom w:val="single" w:sz="4" w:space="0" w:color="auto"/>
              <w:right w:val="single" w:sz="4" w:space="0" w:color="auto"/>
            </w:tcBorders>
            <w:hideMark/>
          </w:tcPr>
          <w:p w14:paraId="2A76DD0E" w14:textId="77777777" w:rsidR="00560A59" w:rsidRPr="00560A59" w:rsidRDefault="00560A59" w:rsidP="00560A59">
            <w:pPr>
              <w:ind w:right="-2"/>
              <w:jc w:val="center"/>
              <w:rPr>
                <w:lang w:eastAsia="en-US"/>
              </w:rPr>
            </w:pPr>
            <w:r w:rsidRPr="00560A59">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560A59" w:rsidRPr="00560A59" w14:paraId="03958C12"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1EC275EA" w14:textId="77777777" w:rsidR="00560A59" w:rsidRPr="00560A59" w:rsidRDefault="00560A59" w:rsidP="00560A59">
            <w:pPr>
              <w:rPr>
                <w:lang w:eastAsia="en-US"/>
              </w:rPr>
            </w:pPr>
          </w:p>
        </w:tc>
        <w:tc>
          <w:tcPr>
            <w:tcW w:w="2742" w:type="dxa"/>
            <w:vMerge w:val="restart"/>
            <w:tcBorders>
              <w:top w:val="single" w:sz="4" w:space="0" w:color="auto"/>
              <w:left w:val="single" w:sz="4" w:space="0" w:color="auto"/>
              <w:right w:val="single" w:sz="4" w:space="0" w:color="auto"/>
            </w:tcBorders>
            <w:vAlign w:val="center"/>
          </w:tcPr>
          <w:p w14:paraId="25326481" w14:textId="77777777" w:rsidR="00560A59" w:rsidRPr="00560A59" w:rsidRDefault="00560A59" w:rsidP="00560A59">
            <w:pPr>
              <w:jc w:val="center"/>
              <w:rPr>
                <w:lang w:eastAsia="en-US"/>
              </w:rPr>
            </w:pPr>
            <w:proofErr w:type="spellStart"/>
            <w:r w:rsidRPr="00560A59">
              <w:rPr>
                <w:lang w:eastAsia="en-US"/>
              </w:rPr>
              <w:t>Одноставочный</w:t>
            </w:r>
            <w:proofErr w:type="spellEnd"/>
          </w:p>
          <w:p w14:paraId="1946822E" w14:textId="77777777" w:rsidR="00560A59" w:rsidRPr="00560A59" w:rsidRDefault="00560A59" w:rsidP="00560A59">
            <w:pPr>
              <w:jc w:val="center"/>
              <w:rPr>
                <w:lang w:eastAsia="en-US"/>
              </w:rPr>
            </w:pPr>
            <w:r w:rsidRPr="00560A59">
              <w:rPr>
                <w:lang w:eastAsia="en-US"/>
              </w:rPr>
              <w:t>руб./Гкал</w:t>
            </w:r>
          </w:p>
        </w:tc>
        <w:tc>
          <w:tcPr>
            <w:tcW w:w="2186" w:type="dxa"/>
            <w:tcBorders>
              <w:top w:val="single" w:sz="4" w:space="0" w:color="auto"/>
              <w:left w:val="single" w:sz="4" w:space="0" w:color="auto"/>
              <w:bottom w:val="single" w:sz="4" w:space="0" w:color="auto"/>
              <w:right w:val="single" w:sz="4" w:space="0" w:color="auto"/>
            </w:tcBorders>
            <w:vAlign w:val="center"/>
          </w:tcPr>
          <w:p w14:paraId="40FCE5F8" w14:textId="77777777" w:rsidR="00560A59" w:rsidRPr="00560A59" w:rsidRDefault="00560A59" w:rsidP="00560A59">
            <w:pPr>
              <w:ind w:right="-2"/>
              <w:jc w:val="center"/>
              <w:rPr>
                <w:sz w:val="22"/>
                <w:lang w:eastAsia="en-US"/>
              </w:rPr>
            </w:pPr>
            <w:r w:rsidRPr="00560A59">
              <w:rPr>
                <w:sz w:val="22"/>
                <w:lang w:eastAsia="en-US"/>
              </w:rPr>
              <w:t>с 01.01.2020</w:t>
            </w:r>
          </w:p>
        </w:tc>
        <w:tc>
          <w:tcPr>
            <w:tcW w:w="1606" w:type="dxa"/>
            <w:tcBorders>
              <w:top w:val="single" w:sz="4" w:space="0" w:color="auto"/>
              <w:left w:val="single" w:sz="4" w:space="0" w:color="auto"/>
              <w:bottom w:val="single" w:sz="4" w:space="0" w:color="auto"/>
              <w:right w:val="single" w:sz="4" w:space="0" w:color="auto"/>
            </w:tcBorders>
            <w:vAlign w:val="center"/>
          </w:tcPr>
          <w:p w14:paraId="410F2AF8"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7DF037B1" w14:textId="77777777" w:rsidR="00560A59" w:rsidRPr="00560A59" w:rsidRDefault="00560A59" w:rsidP="00560A59">
            <w:pPr>
              <w:jc w:val="center"/>
              <w:rPr>
                <w:lang w:eastAsia="en-US"/>
              </w:rPr>
            </w:pPr>
            <w:r w:rsidRPr="00560A59">
              <w:rPr>
                <w:lang w:eastAsia="en-US"/>
              </w:rPr>
              <w:t>x</w:t>
            </w:r>
          </w:p>
        </w:tc>
      </w:tr>
      <w:tr w:rsidR="00560A59" w:rsidRPr="00560A59" w14:paraId="5D18539F"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1B2B514E"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67DACABE"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4FA0B7B6" w14:textId="77777777" w:rsidR="00560A59" w:rsidRPr="00560A59" w:rsidRDefault="00560A59" w:rsidP="00560A59">
            <w:pPr>
              <w:ind w:right="-2"/>
              <w:jc w:val="center"/>
              <w:rPr>
                <w:sz w:val="22"/>
                <w:lang w:eastAsia="en-US"/>
              </w:rPr>
            </w:pPr>
            <w:r w:rsidRPr="00560A59">
              <w:rPr>
                <w:sz w:val="22"/>
                <w:lang w:eastAsia="en-US"/>
              </w:rPr>
              <w:t>с 01.07.2020</w:t>
            </w:r>
          </w:p>
        </w:tc>
        <w:tc>
          <w:tcPr>
            <w:tcW w:w="1606" w:type="dxa"/>
            <w:tcBorders>
              <w:top w:val="single" w:sz="4" w:space="0" w:color="auto"/>
              <w:left w:val="single" w:sz="4" w:space="0" w:color="auto"/>
              <w:bottom w:val="single" w:sz="4" w:space="0" w:color="auto"/>
              <w:right w:val="single" w:sz="4" w:space="0" w:color="auto"/>
            </w:tcBorders>
            <w:vAlign w:val="center"/>
          </w:tcPr>
          <w:p w14:paraId="63B48F0A"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20E06F3E" w14:textId="77777777" w:rsidR="00560A59" w:rsidRPr="00560A59" w:rsidRDefault="00560A59" w:rsidP="00560A59">
            <w:pPr>
              <w:jc w:val="center"/>
              <w:rPr>
                <w:lang w:eastAsia="en-US"/>
              </w:rPr>
            </w:pPr>
            <w:r w:rsidRPr="00560A59">
              <w:rPr>
                <w:lang w:eastAsia="en-US"/>
              </w:rPr>
              <w:t>x</w:t>
            </w:r>
          </w:p>
        </w:tc>
      </w:tr>
      <w:tr w:rsidR="00560A59" w:rsidRPr="00560A59" w14:paraId="6DD936B9"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094CDA26"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6459A00C"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5D5DC7B2" w14:textId="77777777" w:rsidR="00560A59" w:rsidRPr="00560A59" w:rsidRDefault="00560A59" w:rsidP="00560A59">
            <w:pPr>
              <w:ind w:right="-2"/>
              <w:jc w:val="center"/>
              <w:rPr>
                <w:sz w:val="22"/>
                <w:lang w:eastAsia="en-US"/>
              </w:rPr>
            </w:pPr>
            <w:r w:rsidRPr="00560A59">
              <w:rPr>
                <w:sz w:val="22"/>
                <w:lang w:eastAsia="en-US"/>
              </w:rPr>
              <w:t>с 01.01.2021</w:t>
            </w:r>
          </w:p>
        </w:tc>
        <w:tc>
          <w:tcPr>
            <w:tcW w:w="1606" w:type="dxa"/>
            <w:tcBorders>
              <w:top w:val="single" w:sz="4" w:space="0" w:color="auto"/>
              <w:left w:val="single" w:sz="4" w:space="0" w:color="auto"/>
              <w:bottom w:val="single" w:sz="4" w:space="0" w:color="auto"/>
              <w:right w:val="single" w:sz="4" w:space="0" w:color="auto"/>
            </w:tcBorders>
            <w:vAlign w:val="center"/>
          </w:tcPr>
          <w:p w14:paraId="71C2E19C"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5C5617BB" w14:textId="77777777" w:rsidR="00560A59" w:rsidRPr="00560A59" w:rsidRDefault="00560A59" w:rsidP="00560A59">
            <w:pPr>
              <w:jc w:val="center"/>
              <w:rPr>
                <w:lang w:eastAsia="en-US"/>
              </w:rPr>
            </w:pPr>
            <w:r w:rsidRPr="00560A59">
              <w:rPr>
                <w:lang w:eastAsia="en-US"/>
              </w:rPr>
              <w:t>x</w:t>
            </w:r>
          </w:p>
        </w:tc>
      </w:tr>
      <w:tr w:rsidR="00560A59" w:rsidRPr="00560A59" w14:paraId="40481D3E"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41155696"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6AA78A3D"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386F2685" w14:textId="77777777" w:rsidR="00560A59" w:rsidRPr="00560A59" w:rsidRDefault="00560A59" w:rsidP="00560A59">
            <w:pPr>
              <w:ind w:right="-2"/>
              <w:jc w:val="center"/>
              <w:rPr>
                <w:sz w:val="22"/>
                <w:lang w:eastAsia="en-US"/>
              </w:rPr>
            </w:pPr>
            <w:r w:rsidRPr="00560A59">
              <w:rPr>
                <w:sz w:val="22"/>
                <w:lang w:eastAsia="en-US"/>
              </w:rPr>
              <w:t>с 01.07.2021</w:t>
            </w:r>
          </w:p>
        </w:tc>
        <w:tc>
          <w:tcPr>
            <w:tcW w:w="1606" w:type="dxa"/>
            <w:tcBorders>
              <w:top w:val="single" w:sz="4" w:space="0" w:color="auto"/>
              <w:left w:val="single" w:sz="4" w:space="0" w:color="auto"/>
              <w:bottom w:val="single" w:sz="4" w:space="0" w:color="auto"/>
              <w:right w:val="single" w:sz="4" w:space="0" w:color="auto"/>
            </w:tcBorders>
            <w:vAlign w:val="center"/>
          </w:tcPr>
          <w:p w14:paraId="1B25866C"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09A2A95D" w14:textId="77777777" w:rsidR="00560A59" w:rsidRPr="00560A59" w:rsidRDefault="00560A59" w:rsidP="00560A59">
            <w:pPr>
              <w:jc w:val="center"/>
              <w:rPr>
                <w:lang w:eastAsia="en-US"/>
              </w:rPr>
            </w:pPr>
            <w:r w:rsidRPr="00560A59">
              <w:rPr>
                <w:lang w:eastAsia="en-US"/>
              </w:rPr>
              <w:t>x</w:t>
            </w:r>
          </w:p>
        </w:tc>
      </w:tr>
      <w:tr w:rsidR="00560A59" w:rsidRPr="00560A59" w14:paraId="471651E8"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29969FCD"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127D51DE"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6CBA75AE" w14:textId="77777777" w:rsidR="00560A59" w:rsidRPr="00560A59" w:rsidRDefault="00560A59" w:rsidP="00560A59">
            <w:pPr>
              <w:ind w:right="-2"/>
              <w:jc w:val="center"/>
              <w:rPr>
                <w:sz w:val="22"/>
                <w:lang w:eastAsia="en-US"/>
              </w:rPr>
            </w:pPr>
            <w:r w:rsidRPr="00560A59">
              <w:rPr>
                <w:sz w:val="22"/>
                <w:lang w:eastAsia="en-US"/>
              </w:rPr>
              <w:t>с 01.01.2022</w:t>
            </w:r>
          </w:p>
        </w:tc>
        <w:tc>
          <w:tcPr>
            <w:tcW w:w="1606" w:type="dxa"/>
            <w:tcBorders>
              <w:top w:val="single" w:sz="4" w:space="0" w:color="auto"/>
              <w:left w:val="single" w:sz="4" w:space="0" w:color="auto"/>
              <w:bottom w:val="single" w:sz="4" w:space="0" w:color="auto"/>
              <w:right w:val="single" w:sz="4" w:space="0" w:color="auto"/>
            </w:tcBorders>
            <w:vAlign w:val="center"/>
          </w:tcPr>
          <w:p w14:paraId="484191B7"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167FFCEA" w14:textId="77777777" w:rsidR="00560A59" w:rsidRPr="00560A59" w:rsidRDefault="00560A59" w:rsidP="00560A59">
            <w:pPr>
              <w:jc w:val="center"/>
              <w:rPr>
                <w:lang w:eastAsia="en-US"/>
              </w:rPr>
            </w:pPr>
            <w:r w:rsidRPr="00560A59">
              <w:rPr>
                <w:lang w:eastAsia="en-US"/>
              </w:rPr>
              <w:t>x</w:t>
            </w:r>
          </w:p>
        </w:tc>
      </w:tr>
      <w:tr w:rsidR="00560A59" w:rsidRPr="00560A59" w14:paraId="015BE74B"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3E511443"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47832628"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0D5BA1E1" w14:textId="77777777" w:rsidR="00560A59" w:rsidRPr="00560A59" w:rsidRDefault="00560A59" w:rsidP="00560A59">
            <w:pPr>
              <w:ind w:right="-2"/>
              <w:jc w:val="center"/>
              <w:rPr>
                <w:sz w:val="22"/>
                <w:lang w:eastAsia="en-US"/>
              </w:rPr>
            </w:pPr>
            <w:r w:rsidRPr="00560A59">
              <w:rPr>
                <w:sz w:val="22"/>
                <w:lang w:eastAsia="en-US"/>
              </w:rPr>
              <w:t>с 01.07.2022</w:t>
            </w:r>
          </w:p>
        </w:tc>
        <w:tc>
          <w:tcPr>
            <w:tcW w:w="1606" w:type="dxa"/>
            <w:tcBorders>
              <w:top w:val="single" w:sz="4" w:space="0" w:color="auto"/>
              <w:left w:val="single" w:sz="4" w:space="0" w:color="auto"/>
              <w:bottom w:val="single" w:sz="4" w:space="0" w:color="auto"/>
              <w:right w:val="single" w:sz="4" w:space="0" w:color="auto"/>
            </w:tcBorders>
            <w:vAlign w:val="center"/>
          </w:tcPr>
          <w:p w14:paraId="0F5DE3F2"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1FFE7F07" w14:textId="77777777" w:rsidR="00560A59" w:rsidRPr="00560A59" w:rsidRDefault="00560A59" w:rsidP="00560A59">
            <w:pPr>
              <w:jc w:val="center"/>
              <w:rPr>
                <w:lang w:eastAsia="en-US"/>
              </w:rPr>
            </w:pPr>
            <w:r w:rsidRPr="00560A59">
              <w:rPr>
                <w:lang w:eastAsia="en-US"/>
              </w:rPr>
              <w:t>x</w:t>
            </w:r>
          </w:p>
        </w:tc>
      </w:tr>
      <w:tr w:rsidR="00560A59" w:rsidRPr="00560A59" w14:paraId="4413FB90"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3DC4E11E"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44FD1092"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3B7179B8" w14:textId="77777777" w:rsidR="00560A59" w:rsidRPr="00560A59" w:rsidRDefault="00560A59" w:rsidP="00560A59">
            <w:pPr>
              <w:ind w:right="-2"/>
              <w:jc w:val="center"/>
              <w:rPr>
                <w:sz w:val="22"/>
                <w:lang w:eastAsia="en-US"/>
              </w:rPr>
            </w:pPr>
            <w:r w:rsidRPr="00560A59">
              <w:rPr>
                <w:sz w:val="22"/>
                <w:lang w:eastAsia="en-US"/>
              </w:rPr>
              <w:t>с 01.12.2022</w:t>
            </w:r>
          </w:p>
        </w:tc>
        <w:tc>
          <w:tcPr>
            <w:tcW w:w="1606" w:type="dxa"/>
            <w:tcBorders>
              <w:top w:val="single" w:sz="4" w:space="0" w:color="auto"/>
              <w:left w:val="single" w:sz="4" w:space="0" w:color="auto"/>
              <w:bottom w:val="single" w:sz="4" w:space="0" w:color="auto"/>
              <w:right w:val="single" w:sz="4" w:space="0" w:color="auto"/>
            </w:tcBorders>
            <w:vAlign w:val="center"/>
          </w:tcPr>
          <w:p w14:paraId="0B576907"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3364FB93" w14:textId="77777777" w:rsidR="00560A59" w:rsidRPr="00560A59" w:rsidRDefault="00560A59" w:rsidP="00560A59">
            <w:pPr>
              <w:jc w:val="center"/>
              <w:rPr>
                <w:lang w:eastAsia="en-US"/>
              </w:rPr>
            </w:pPr>
            <w:r w:rsidRPr="00560A59">
              <w:rPr>
                <w:lang w:eastAsia="en-US"/>
              </w:rPr>
              <w:t>x</w:t>
            </w:r>
          </w:p>
        </w:tc>
      </w:tr>
      <w:tr w:rsidR="00560A59" w:rsidRPr="00560A59" w14:paraId="44D1D3AC"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4DA68FE4"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09EAE9BC"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141584DA" w14:textId="77777777" w:rsidR="00560A59" w:rsidRPr="00560A59" w:rsidRDefault="00560A59" w:rsidP="00560A59">
            <w:pPr>
              <w:ind w:right="-2"/>
              <w:jc w:val="center"/>
              <w:rPr>
                <w:sz w:val="22"/>
                <w:lang w:eastAsia="en-US"/>
              </w:rPr>
            </w:pPr>
            <w:r w:rsidRPr="00560A59">
              <w:rPr>
                <w:sz w:val="22"/>
                <w:lang w:eastAsia="en-US"/>
              </w:rPr>
              <w:t>с 01.01.2023</w:t>
            </w:r>
          </w:p>
        </w:tc>
        <w:tc>
          <w:tcPr>
            <w:tcW w:w="1606" w:type="dxa"/>
            <w:tcBorders>
              <w:top w:val="single" w:sz="4" w:space="0" w:color="auto"/>
              <w:left w:val="single" w:sz="4" w:space="0" w:color="auto"/>
              <w:bottom w:val="single" w:sz="4" w:space="0" w:color="auto"/>
              <w:right w:val="single" w:sz="4" w:space="0" w:color="auto"/>
            </w:tcBorders>
            <w:vAlign w:val="center"/>
          </w:tcPr>
          <w:p w14:paraId="1896517A"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59C06439" w14:textId="77777777" w:rsidR="00560A59" w:rsidRPr="00560A59" w:rsidRDefault="00560A59" w:rsidP="00560A59">
            <w:pPr>
              <w:jc w:val="center"/>
              <w:rPr>
                <w:lang w:eastAsia="en-US"/>
              </w:rPr>
            </w:pPr>
            <w:r w:rsidRPr="00560A59">
              <w:rPr>
                <w:lang w:eastAsia="en-US"/>
              </w:rPr>
              <w:t>x</w:t>
            </w:r>
          </w:p>
        </w:tc>
      </w:tr>
      <w:tr w:rsidR="00560A59" w:rsidRPr="00560A59" w14:paraId="465385D5"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tcPr>
          <w:p w14:paraId="40B235B7" w14:textId="77777777" w:rsidR="00560A59" w:rsidRPr="00560A59" w:rsidRDefault="00560A59" w:rsidP="00560A59">
            <w:pPr>
              <w:rPr>
                <w:lang w:eastAsia="en-US"/>
              </w:rPr>
            </w:pPr>
          </w:p>
        </w:tc>
        <w:tc>
          <w:tcPr>
            <w:tcW w:w="2742" w:type="dxa"/>
            <w:vMerge/>
            <w:tcBorders>
              <w:left w:val="single" w:sz="4" w:space="0" w:color="auto"/>
              <w:right w:val="single" w:sz="4" w:space="0" w:color="auto"/>
            </w:tcBorders>
            <w:vAlign w:val="center"/>
          </w:tcPr>
          <w:p w14:paraId="0FC38B38"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5BC09FBC" w14:textId="77777777" w:rsidR="00560A59" w:rsidRPr="00560A59" w:rsidRDefault="00560A59" w:rsidP="00560A59">
            <w:pPr>
              <w:ind w:right="-2"/>
              <w:jc w:val="center"/>
              <w:rPr>
                <w:sz w:val="22"/>
                <w:lang w:eastAsia="en-US"/>
              </w:rPr>
            </w:pPr>
            <w:r w:rsidRPr="00560A59">
              <w:rPr>
                <w:sz w:val="22"/>
                <w:lang w:eastAsia="en-US"/>
              </w:rPr>
              <w:t>с 01.01.2024</w:t>
            </w:r>
          </w:p>
        </w:tc>
        <w:tc>
          <w:tcPr>
            <w:tcW w:w="1606" w:type="dxa"/>
            <w:tcBorders>
              <w:top w:val="single" w:sz="4" w:space="0" w:color="auto"/>
              <w:left w:val="single" w:sz="4" w:space="0" w:color="auto"/>
              <w:bottom w:val="single" w:sz="4" w:space="0" w:color="auto"/>
              <w:right w:val="single" w:sz="4" w:space="0" w:color="auto"/>
            </w:tcBorders>
            <w:vAlign w:val="center"/>
          </w:tcPr>
          <w:p w14:paraId="07BCD893"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72CD3ABE" w14:textId="77777777" w:rsidR="00560A59" w:rsidRPr="00560A59" w:rsidRDefault="00560A59" w:rsidP="00560A59">
            <w:pPr>
              <w:jc w:val="center"/>
              <w:rPr>
                <w:lang w:eastAsia="en-US"/>
              </w:rPr>
            </w:pPr>
            <w:r w:rsidRPr="00560A59">
              <w:rPr>
                <w:lang w:eastAsia="en-US"/>
              </w:rPr>
              <w:t>x</w:t>
            </w:r>
          </w:p>
        </w:tc>
      </w:tr>
      <w:tr w:rsidR="00560A59" w:rsidRPr="00560A59" w14:paraId="22CCF8B2" w14:textId="77777777" w:rsidTr="00560A59">
        <w:trPr>
          <w:trHeight w:val="171"/>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0D420B22" w14:textId="77777777" w:rsidR="00560A59" w:rsidRPr="00560A59" w:rsidRDefault="00560A59" w:rsidP="00560A59">
            <w:pPr>
              <w:rPr>
                <w:lang w:eastAsia="en-US"/>
              </w:rPr>
            </w:pPr>
          </w:p>
        </w:tc>
        <w:tc>
          <w:tcPr>
            <w:tcW w:w="2742" w:type="dxa"/>
            <w:vMerge/>
            <w:tcBorders>
              <w:left w:val="single" w:sz="4" w:space="0" w:color="auto"/>
              <w:bottom w:val="single" w:sz="4" w:space="0" w:color="auto"/>
              <w:right w:val="single" w:sz="4" w:space="0" w:color="auto"/>
            </w:tcBorders>
            <w:vAlign w:val="center"/>
            <w:hideMark/>
          </w:tcPr>
          <w:p w14:paraId="39B1C728" w14:textId="77777777" w:rsidR="00560A59" w:rsidRPr="00560A59" w:rsidRDefault="00560A59" w:rsidP="00560A59">
            <w:pPr>
              <w:jc w:val="center"/>
              <w:rPr>
                <w:lang w:eastAsia="en-US"/>
              </w:rPr>
            </w:pPr>
          </w:p>
        </w:tc>
        <w:tc>
          <w:tcPr>
            <w:tcW w:w="2186" w:type="dxa"/>
            <w:tcBorders>
              <w:top w:val="single" w:sz="4" w:space="0" w:color="auto"/>
              <w:left w:val="single" w:sz="4" w:space="0" w:color="auto"/>
              <w:bottom w:val="single" w:sz="4" w:space="0" w:color="auto"/>
              <w:right w:val="single" w:sz="4" w:space="0" w:color="auto"/>
            </w:tcBorders>
            <w:vAlign w:val="center"/>
          </w:tcPr>
          <w:p w14:paraId="74321F06" w14:textId="77777777" w:rsidR="00560A59" w:rsidRPr="00560A59" w:rsidRDefault="00560A59" w:rsidP="00560A59">
            <w:pPr>
              <w:ind w:right="-2"/>
              <w:jc w:val="center"/>
              <w:rPr>
                <w:sz w:val="22"/>
                <w:lang w:eastAsia="en-US"/>
              </w:rPr>
            </w:pPr>
            <w:r w:rsidRPr="00560A59">
              <w:rPr>
                <w:sz w:val="22"/>
                <w:lang w:eastAsia="en-US"/>
              </w:rPr>
              <w:t>с 01.07.2024</w:t>
            </w:r>
          </w:p>
        </w:tc>
        <w:tc>
          <w:tcPr>
            <w:tcW w:w="1606" w:type="dxa"/>
            <w:tcBorders>
              <w:top w:val="single" w:sz="4" w:space="0" w:color="auto"/>
              <w:left w:val="single" w:sz="4" w:space="0" w:color="auto"/>
              <w:bottom w:val="single" w:sz="4" w:space="0" w:color="auto"/>
              <w:right w:val="single" w:sz="4" w:space="0" w:color="auto"/>
            </w:tcBorders>
            <w:vAlign w:val="center"/>
          </w:tcPr>
          <w:p w14:paraId="41DD0CAF"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tcPr>
          <w:p w14:paraId="583C77CE" w14:textId="77777777" w:rsidR="00560A59" w:rsidRPr="00560A59" w:rsidRDefault="00560A59" w:rsidP="00560A59">
            <w:pPr>
              <w:jc w:val="center"/>
              <w:rPr>
                <w:lang w:eastAsia="en-US"/>
              </w:rPr>
            </w:pPr>
            <w:r w:rsidRPr="00560A59">
              <w:rPr>
                <w:lang w:eastAsia="en-US"/>
              </w:rPr>
              <w:t>x</w:t>
            </w:r>
          </w:p>
        </w:tc>
      </w:tr>
      <w:tr w:rsidR="00560A59" w:rsidRPr="00560A59" w14:paraId="43286E3B" w14:textId="77777777" w:rsidTr="00560A59">
        <w:trPr>
          <w:trHeight w:val="173"/>
        </w:trPr>
        <w:tc>
          <w:tcPr>
            <w:tcW w:w="2176" w:type="dxa"/>
            <w:tcBorders>
              <w:top w:val="single" w:sz="4" w:space="0" w:color="auto"/>
              <w:left w:val="single" w:sz="4" w:space="0" w:color="auto"/>
              <w:bottom w:val="single" w:sz="4" w:space="0" w:color="auto"/>
              <w:right w:val="single" w:sz="4" w:space="0" w:color="auto"/>
            </w:tcBorders>
            <w:vAlign w:val="center"/>
          </w:tcPr>
          <w:p w14:paraId="2C6D9CDB" w14:textId="77777777" w:rsidR="00560A59" w:rsidRPr="00560A59" w:rsidRDefault="00560A59" w:rsidP="00560A59">
            <w:pPr>
              <w:jc w:val="center"/>
              <w:rPr>
                <w:lang w:eastAsia="en-US"/>
              </w:rPr>
            </w:pPr>
            <w:r w:rsidRPr="00560A59">
              <w:rPr>
                <w:lang w:eastAsia="en-US"/>
              </w:rPr>
              <w:br w:type="page"/>
              <w:t>1</w:t>
            </w:r>
          </w:p>
        </w:tc>
        <w:tc>
          <w:tcPr>
            <w:tcW w:w="2742" w:type="dxa"/>
            <w:tcBorders>
              <w:top w:val="single" w:sz="4" w:space="0" w:color="auto"/>
              <w:left w:val="single" w:sz="4" w:space="0" w:color="auto"/>
              <w:bottom w:val="single" w:sz="4" w:space="0" w:color="auto"/>
              <w:right w:val="single" w:sz="4" w:space="0" w:color="auto"/>
            </w:tcBorders>
          </w:tcPr>
          <w:p w14:paraId="04274F62" w14:textId="77777777" w:rsidR="00560A59" w:rsidRPr="00560A59" w:rsidRDefault="00560A59" w:rsidP="00560A59">
            <w:pPr>
              <w:ind w:right="-2"/>
              <w:jc w:val="center"/>
              <w:rPr>
                <w:lang w:eastAsia="en-US"/>
              </w:rPr>
            </w:pPr>
            <w:r w:rsidRPr="00560A59">
              <w:rPr>
                <w:lang w:eastAsia="en-US"/>
              </w:rPr>
              <w:t>2</w:t>
            </w:r>
          </w:p>
        </w:tc>
        <w:tc>
          <w:tcPr>
            <w:tcW w:w="2186" w:type="dxa"/>
            <w:tcBorders>
              <w:top w:val="single" w:sz="4" w:space="0" w:color="auto"/>
              <w:left w:val="single" w:sz="4" w:space="0" w:color="auto"/>
              <w:bottom w:val="single" w:sz="4" w:space="0" w:color="auto"/>
              <w:right w:val="single" w:sz="4" w:space="0" w:color="auto"/>
            </w:tcBorders>
            <w:vAlign w:val="center"/>
          </w:tcPr>
          <w:p w14:paraId="731D2390" w14:textId="77777777" w:rsidR="00560A59" w:rsidRPr="00560A59" w:rsidRDefault="00560A59" w:rsidP="00560A59">
            <w:pPr>
              <w:jc w:val="center"/>
              <w:rPr>
                <w:lang w:eastAsia="en-US"/>
              </w:rPr>
            </w:pPr>
            <w:r w:rsidRPr="00560A59">
              <w:rPr>
                <w:lang w:eastAsia="en-US"/>
              </w:rPr>
              <w:t>3</w:t>
            </w:r>
          </w:p>
        </w:tc>
        <w:tc>
          <w:tcPr>
            <w:tcW w:w="1606" w:type="dxa"/>
            <w:tcBorders>
              <w:top w:val="single" w:sz="4" w:space="0" w:color="auto"/>
              <w:left w:val="single" w:sz="4" w:space="0" w:color="auto"/>
              <w:bottom w:val="single" w:sz="4" w:space="0" w:color="auto"/>
              <w:right w:val="single" w:sz="4" w:space="0" w:color="auto"/>
            </w:tcBorders>
            <w:vAlign w:val="center"/>
          </w:tcPr>
          <w:p w14:paraId="3FEA37A9" w14:textId="77777777" w:rsidR="00560A59" w:rsidRPr="00560A59" w:rsidRDefault="00560A59" w:rsidP="00560A59">
            <w:pPr>
              <w:ind w:right="-2"/>
              <w:jc w:val="center"/>
              <w:rPr>
                <w:lang w:eastAsia="en-US"/>
              </w:rPr>
            </w:pPr>
            <w:r w:rsidRPr="00560A59">
              <w:rPr>
                <w:lang w:eastAsia="en-US"/>
              </w:rPr>
              <w:t>4</w:t>
            </w:r>
          </w:p>
        </w:tc>
        <w:tc>
          <w:tcPr>
            <w:tcW w:w="1742" w:type="dxa"/>
            <w:tcBorders>
              <w:top w:val="single" w:sz="4" w:space="0" w:color="auto"/>
              <w:left w:val="single" w:sz="4" w:space="0" w:color="auto"/>
              <w:bottom w:val="single" w:sz="4" w:space="0" w:color="auto"/>
              <w:right w:val="single" w:sz="4" w:space="0" w:color="auto"/>
            </w:tcBorders>
            <w:vAlign w:val="center"/>
          </w:tcPr>
          <w:p w14:paraId="17661B0D" w14:textId="77777777" w:rsidR="00560A59" w:rsidRPr="00560A59" w:rsidRDefault="00560A59" w:rsidP="00560A59">
            <w:pPr>
              <w:ind w:right="-2"/>
              <w:jc w:val="center"/>
              <w:rPr>
                <w:lang w:eastAsia="en-US"/>
              </w:rPr>
            </w:pPr>
            <w:r w:rsidRPr="00560A59">
              <w:rPr>
                <w:lang w:eastAsia="en-US"/>
              </w:rPr>
              <w:t>5</w:t>
            </w:r>
          </w:p>
        </w:tc>
      </w:tr>
      <w:tr w:rsidR="00560A59" w:rsidRPr="00560A59" w14:paraId="530A6522" w14:textId="77777777" w:rsidTr="00560A59">
        <w:trPr>
          <w:trHeight w:val="173"/>
        </w:trPr>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0119A33B" w14:textId="77777777" w:rsidR="00560A59" w:rsidRPr="00560A59" w:rsidRDefault="00560A59" w:rsidP="00560A59">
            <w:pPr>
              <w:rPr>
                <w:lang w:eastAsia="en-US"/>
              </w:rPr>
            </w:pPr>
          </w:p>
        </w:tc>
        <w:tc>
          <w:tcPr>
            <w:tcW w:w="2742" w:type="dxa"/>
            <w:tcBorders>
              <w:top w:val="single" w:sz="4" w:space="0" w:color="auto"/>
              <w:left w:val="single" w:sz="4" w:space="0" w:color="auto"/>
              <w:bottom w:val="single" w:sz="4" w:space="0" w:color="auto"/>
              <w:right w:val="single" w:sz="4" w:space="0" w:color="auto"/>
            </w:tcBorders>
            <w:hideMark/>
          </w:tcPr>
          <w:p w14:paraId="4F97C116" w14:textId="77777777" w:rsidR="00560A59" w:rsidRPr="00560A59" w:rsidRDefault="00560A59" w:rsidP="00560A59">
            <w:pPr>
              <w:ind w:right="-2"/>
              <w:jc w:val="center"/>
              <w:rPr>
                <w:lang w:eastAsia="en-US"/>
              </w:rPr>
            </w:pPr>
            <w:proofErr w:type="spellStart"/>
            <w:r w:rsidRPr="00560A59">
              <w:rPr>
                <w:lang w:eastAsia="en-US"/>
              </w:rPr>
              <w:t>Двухставочный</w:t>
            </w:r>
            <w:proofErr w:type="spellEnd"/>
          </w:p>
        </w:tc>
        <w:tc>
          <w:tcPr>
            <w:tcW w:w="2186" w:type="dxa"/>
            <w:tcBorders>
              <w:top w:val="single" w:sz="4" w:space="0" w:color="auto"/>
              <w:left w:val="single" w:sz="4" w:space="0" w:color="auto"/>
              <w:bottom w:val="single" w:sz="4" w:space="0" w:color="auto"/>
              <w:right w:val="single" w:sz="4" w:space="0" w:color="auto"/>
            </w:tcBorders>
            <w:vAlign w:val="center"/>
            <w:hideMark/>
          </w:tcPr>
          <w:p w14:paraId="0BD73ABE" w14:textId="77777777" w:rsidR="00560A59" w:rsidRPr="00560A59" w:rsidRDefault="00560A59" w:rsidP="00560A59">
            <w:pPr>
              <w:jc w:val="center"/>
              <w:rPr>
                <w:lang w:eastAsia="en-US"/>
              </w:rPr>
            </w:pPr>
            <w:r w:rsidRPr="00560A59">
              <w:rPr>
                <w:lang w:eastAsia="en-US"/>
              </w:rPr>
              <w:t>x</w:t>
            </w:r>
          </w:p>
        </w:tc>
        <w:tc>
          <w:tcPr>
            <w:tcW w:w="1606" w:type="dxa"/>
            <w:tcBorders>
              <w:top w:val="single" w:sz="4" w:space="0" w:color="auto"/>
              <w:left w:val="single" w:sz="4" w:space="0" w:color="auto"/>
              <w:bottom w:val="single" w:sz="4" w:space="0" w:color="auto"/>
              <w:right w:val="single" w:sz="4" w:space="0" w:color="auto"/>
            </w:tcBorders>
            <w:vAlign w:val="center"/>
            <w:hideMark/>
          </w:tcPr>
          <w:p w14:paraId="5AF5507B" w14:textId="77777777" w:rsidR="00560A59" w:rsidRPr="00560A59" w:rsidRDefault="00560A59" w:rsidP="00560A59">
            <w:pPr>
              <w:ind w:right="-2"/>
              <w:jc w:val="center"/>
              <w:rPr>
                <w:lang w:val="en-US" w:eastAsia="en-US"/>
              </w:rPr>
            </w:pPr>
            <w:r w:rsidRPr="00560A59">
              <w:rPr>
                <w:lang w:val="en-US" w:eastAsia="en-US"/>
              </w:rPr>
              <w:t>x</w:t>
            </w:r>
          </w:p>
        </w:tc>
        <w:tc>
          <w:tcPr>
            <w:tcW w:w="1742" w:type="dxa"/>
            <w:tcBorders>
              <w:top w:val="single" w:sz="4" w:space="0" w:color="auto"/>
              <w:left w:val="single" w:sz="4" w:space="0" w:color="auto"/>
              <w:bottom w:val="single" w:sz="4" w:space="0" w:color="auto"/>
              <w:right w:val="single" w:sz="4" w:space="0" w:color="auto"/>
            </w:tcBorders>
            <w:vAlign w:val="center"/>
            <w:hideMark/>
          </w:tcPr>
          <w:p w14:paraId="101D6723" w14:textId="77777777" w:rsidR="00560A59" w:rsidRPr="00560A59" w:rsidRDefault="00560A59" w:rsidP="00560A59">
            <w:pPr>
              <w:ind w:right="-2"/>
              <w:jc w:val="center"/>
              <w:rPr>
                <w:lang w:val="en-US" w:eastAsia="en-US"/>
              </w:rPr>
            </w:pPr>
            <w:r w:rsidRPr="00560A59">
              <w:rPr>
                <w:lang w:val="en-US" w:eastAsia="en-US"/>
              </w:rPr>
              <w:t>x</w:t>
            </w:r>
          </w:p>
        </w:tc>
      </w:tr>
      <w:tr w:rsidR="00560A59" w:rsidRPr="00560A59" w14:paraId="209A8268" w14:textId="77777777" w:rsidTr="00560A59">
        <w:trPr>
          <w:trHeight w:val="581"/>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50D6A4C3" w14:textId="77777777" w:rsidR="00560A59" w:rsidRPr="00560A59" w:rsidRDefault="00560A59" w:rsidP="00560A59">
            <w:pPr>
              <w:rPr>
                <w:lang w:eastAsia="en-US"/>
              </w:rPr>
            </w:pPr>
          </w:p>
        </w:tc>
        <w:tc>
          <w:tcPr>
            <w:tcW w:w="2742" w:type="dxa"/>
            <w:tcBorders>
              <w:top w:val="single" w:sz="4" w:space="0" w:color="auto"/>
              <w:left w:val="single" w:sz="4" w:space="0" w:color="auto"/>
              <w:bottom w:val="single" w:sz="4" w:space="0" w:color="auto"/>
              <w:right w:val="single" w:sz="4" w:space="0" w:color="auto"/>
            </w:tcBorders>
            <w:hideMark/>
          </w:tcPr>
          <w:p w14:paraId="557BBDC1" w14:textId="77777777" w:rsidR="00560A59" w:rsidRPr="00560A59" w:rsidRDefault="00560A59" w:rsidP="00560A59">
            <w:pPr>
              <w:ind w:right="-2"/>
              <w:jc w:val="center"/>
              <w:rPr>
                <w:lang w:eastAsia="en-US"/>
              </w:rPr>
            </w:pPr>
            <w:r w:rsidRPr="00560A59">
              <w:rPr>
                <w:lang w:eastAsia="en-US"/>
              </w:rPr>
              <w:t>Ставка за тепловую энергию, руб./Гкал</w:t>
            </w:r>
          </w:p>
        </w:tc>
        <w:tc>
          <w:tcPr>
            <w:tcW w:w="2186" w:type="dxa"/>
            <w:tcBorders>
              <w:top w:val="single" w:sz="4" w:space="0" w:color="auto"/>
              <w:left w:val="single" w:sz="4" w:space="0" w:color="auto"/>
              <w:bottom w:val="single" w:sz="4" w:space="0" w:color="auto"/>
              <w:right w:val="single" w:sz="4" w:space="0" w:color="auto"/>
            </w:tcBorders>
            <w:vAlign w:val="center"/>
            <w:hideMark/>
          </w:tcPr>
          <w:p w14:paraId="072B8B0E" w14:textId="77777777" w:rsidR="00560A59" w:rsidRPr="00560A59" w:rsidRDefault="00560A59" w:rsidP="00560A59">
            <w:pPr>
              <w:jc w:val="center"/>
              <w:rPr>
                <w:lang w:eastAsia="en-US"/>
              </w:rPr>
            </w:pPr>
            <w:r w:rsidRPr="00560A59">
              <w:rPr>
                <w:lang w:eastAsia="en-US"/>
              </w:rPr>
              <w:t>x</w:t>
            </w:r>
          </w:p>
        </w:tc>
        <w:tc>
          <w:tcPr>
            <w:tcW w:w="1606" w:type="dxa"/>
            <w:tcBorders>
              <w:top w:val="single" w:sz="4" w:space="0" w:color="auto"/>
              <w:left w:val="single" w:sz="4" w:space="0" w:color="auto"/>
              <w:bottom w:val="single" w:sz="4" w:space="0" w:color="auto"/>
              <w:right w:val="single" w:sz="4" w:space="0" w:color="auto"/>
            </w:tcBorders>
            <w:vAlign w:val="center"/>
            <w:hideMark/>
          </w:tcPr>
          <w:p w14:paraId="2C8247D1" w14:textId="77777777" w:rsidR="00560A59" w:rsidRPr="00560A59" w:rsidRDefault="00560A59" w:rsidP="00560A59">
            <w:pPr>
              <w:jc w:val="center"/>
              <w:rPr>
                <w:lang w:eastAsia="en-US"/>
              </w:rPr>
            </w:pPr>
            <w:r w:rsidRPr="00560A59">
              <w:rPr>
                <w:lang w:eastAsia="en-US"/>
              </w:rPr>
              <w:t>x</w:t>
            </w:r>
          </w:p>
        </w:tc>
        <w:tc>
          <w:tcPr>
            <w:tcW w:w="1742" w:type="dxa"/>
            <w:tcBorders>
              <w:top w:val="single" w:sz="4" w:space="0" w:color="auto"/>
              <w:left w:val="single" w:sz="4" w:space="0" w:color="auto"/>
              <w:bottom w:val="single" w:sz="4" w:space="0" w:color="auto"/>
              <w:right w:val="single" w:sz="4" w:space="0" w:color="auto"/>
            </w:tcBorders>
            <w:vAlign w:val="center"/>
            <w:hideMark/>
          </w:tcPr>
          <w:p w14:paraId="1D09EB74" w14:textId="77777777" w:rsidR="00560A59" w:rsidRPr="00560A59" w:rsidRDefault="00560A59" w:rsidP="00560A59">
            <w:pPr>
              <w:ind w:right="-2"/>
              <w:jc w:val="center"/>
              <w:rPr>
                <w:lang w:val="en-US" w:eastAsia="en-US"/>
              </w:rPr>
            </w:pPr>
            <w:r w:rsidRPr="00560A59">
              <w:rPr>
                <w:lang w:val="en-US" w:eastAsia="en-US"/>
              </w:rPr>
              <w:t>x</w:t>
            </w:r>
          </w:p>
        </w:tc>
      </w:tr>
    </w:tbl>
    <w:p w14:paraId="62898B46" w14:textId="77777777" w:rsidR="00560A59" w:rsidRPr="00560A59" w:rsidRDefault="00560A59" w:rsidP="00560A59">
      <w:pPr>
        <w:jc w:val="right"/>
        <w:rPr>
          <w:szCs w:val="28"/>
          <w:lang w:eastAsia="en-US"/>
        </w:rPr>
      </w:pPr>
    </w:p>
    <w:p w14:paraId="387DE194" w14:textId="77777777" w:rsidR="00560A59" w:rsidRDefault="00560A59" w:rsidP="00560A59">
      <w:pPr>
        <w:ind w:right="-1"/>
        <w:jc w:val="right"/>
        <w:rPr>
          <w:sz w:val="28"/>
          <w:szCs w:val="28"/>
          <w:lang w:eastAsia="en-US"/>
        </w:rPr>
        <w:sectPr w:rsidR="00560A59" w:rsidSect="00560A59">
          <w:pgSz w:w="11906" w:h="16838" w:code="9"/>
          <w:pgMar w:top="1135" w:right="851" w:bottom="709" w:left="1134" w:header="709" w:footer="709" w:gutter="0"/>
          <w:cols w:space="708"/>
          <w:titlePg/>
          <w:docGrid w:linePitch="360"/>
        </w:sectPr>
      </w:pPr>
      <w:r w:rsidRPr="00560A59">
        <w:rPr>
          <w:sz w:val="28"/>
          <w:szCs w:val="28"/>
          <w:lang w:eastAsia="en-US"/>
        </w:rPr>
        <w:t>».</w:t>
      </w:r>
    </w:p>
    <w:p w14:paraId="4923D1F6" w14:textId="0A3543FC" w:rsidR="00560A59" w:rsidRPr="00AE0629" w:rsidRDefault="00560A59" w:rsidP="00560A59">
      <w:pPr>
        <w:tabs>
          <w:tab w:val="left" w:pos="5580"/>
          <w:tab w:val="left" w:pos="9498"/>
        </w:tabs>
        <w:ind w:left="-4836" w:right="-569" w:firstLine="10365"/>
      </w:pPr>
      <w:r w:rsidRPr="00AE0629">
        <w:lastRenderedPageBreak/>
        <w:t xml:space="preserve">Приложение № </w:t>
      </w:r>
      <w:r>
        <w:t>38</w:t>
      </w:r>
      <w:r w:rsidRPr="00AE0629">
        <w:t xml:space="preserve"> к протоколу № </w:t>
      </w:r>
      <w:r>
        <w:t>74</w:t>
      </w:r>
    </w:p>
    <w:p w14:paraId="7E3AAD92" w14:textId="77777777" w:rsidR="00560A59" w:rsidRPr="00AE0629" w:rsidRDefault="00560A59" w:rsidP="00560A59">
      <w:pPr>
        <w:tabs>
          <w:tab w:val="left" w:pos="5580"/>
          <w:tab w:val="left" w:pos="9498"/>
        </w:tabs>
        <w:ind w:left="-4836" w:right="-569" w:firstLine="10365"/>
      </w:pPr>
      <w:r w:rsidRPr="00AE0629">
        <w:t>заседания правления Региональной</w:t>
      </w:r>
    </w:p>
    <w:p w14:paraId="2C21A6C3" w14:textId="77777777" w:rsidR="00560A59" w:rsidRPr="00AE0629" w:rsidRDefault="00560A59" w:rsidP="00560A59">
      <w:pPr>
        <w:tabs>
          <w:tab w:val="left" w:pos="5580"/>
          <w:tab w:val="left" w:pos="9498"/>
        </w:tabs>
        <w:ind w:left="-4836" w:right="-569" w:firstLine="10365"/>
      </w:pPr>
      <w:r w:rsidRPr="00AE0629">
        <w:t>энергетической комиссии</w:t>
      </w:r>
    </w:p>
    <w:p w14:paraId="22074FE6" w14:textId="77777777" w:rsidR="00560A59" w:rsidRDefault="00560A59" w:rsidP="00560A59">
      <w:pPr>
        <w:tabs>
          <w:tab w:val="left" w:pos="5580"/>
          <w:tab w:val="left" w:pos="9498"/>
        </w:tabs>
        <w:ind w:left="-4836" w:right="-569" w:firstLine="10365"/>
      </w:pPr>
      <w:r w:rsidRPr="00AE0629">
        <w:t xml:space="preserve">Кузбасса от </w:t>
      </w:r>
      <w:r>
        <w:t>28</w:t>
      </w:r>
      <w:r w:rsidRPr="00AE0629">
        <w:t>.1</w:t>
      </w:r>
      <w:r>
        <w:t>1</w:t>
      </w:r>
      <w:r w:rsidRPr="00AE0629">
        <w:t>.2023</w:t>
      </w:r>
    </w:p>
    <w:p w14:paraId="09609800" w14:textId="77777777" w:rsidR="00560A59" w:rsidRPr="00560A59" w:rsidRDefault="00560A59" w:rsidP="00560A59">
      <w:pPr>
        <w:tabs>
          <w:tab w:val="left" w:pos="5245"/>
        </w:tabs>
        <w:ind w:left="5954" w:right="-1" w:hanging="992"/>
        <w:jc w:val="center"/>
        <w:rPr>
          <w:lang w:eastAsia="en-US"/>
        </w:rPr>
      </w:pPr>
    </w:p>
    <w:p w14:paraId="042CDA0B" w14:textId="77777777" w:rsidR="00560A59" w:rsidRPr="00C72FD1" w:rsidRDefault="00560A59" w:rsidP="00560A59">
      <w:pPr>
        <w:ind w:left="-426" w:right="-1" w:firstLine="709"/>
        <w:jc w:val="center"/>
        <w:rPr>
          <w:b/>
          <w:bCs/>
          <w:color w:val="000000"/>
          <w:kern w:val="32"/>
          <w:sz w:val="28"/>
          <w:szCs w:val="28"/>
        </w:rPr>
      </w:pPr>
      <w:r w:rsidRPr="00C72FD1">
        <w:rPr>
          <w:b/>
          <w:bCs/>
          <w:color w:val="000000"/>
          <w:kern w:val="32"/>
          <w:sz w:val="28"/>
          <w:szCs w:val="28"/>
        </w:rPr>
        <w:t xml:space="preserve">Долгосрочные параметры регулирования </w:t>
      </w:r>
      <w:r w:rsidRPr="00D2473A">
        <w:rPr>
          <w:b/>
          <w:bCs/>
          <w:color w:val="000000"/>
          <w:kern w:val="32"/>
          <w:sz w:val="28"/>
          <w:szCs w:val="28"/>
        </w:rPr>
        <w:t>ООО «Новокузнецкая теплосетевая компания»</w:t>
      </w:r>
      <w:r w:rsidRPr="00B655D1">
        <w:rPr>
          <w:b/>
          <w:bCs/>
          <w:color w:val="000000"/>
          <w:kern w:val="32"/>
          <w:sz w:val="28"/>
          <w:szCs w:val="28"/>
        </w:rPr>
        <w:t xml:space="preserve"> </w:t>
      </w:r>
      <w:r w:rsidRPr="001C6039">
        <w:rPr>
          <w:b/>
          <w:bCs/>
          <w:color w:val="000000"/>
          <w:kern w:val="32"/>
          <w:sz w:val="28"/>
          <w:szCs w:val="28"/>
        </w:rPr>
        <w:t>для формирования долгосрочных тарифов</w:t>
      </w:r>
      <w:r>
        <w:rPr>
          <w:b/>
          <w:bCs/>
          <w:color w:val="000000"/>
          <w:kern w:val="32"/>
          <w:sz w:val="28"/>
          <w:szCs w:val="28"/>
        </w:rPr>
        <w:br/>
      </w:r>
      <w:r w:rsidRPr="001C6039">
        <w:rPr>
          <w:b/>
          <w:bCs/>
          <w:color w:val="000000"/>
          <w:kern w:val="32"/>
          <w:sz w:val="28"/>
          <w:szCs w:val="28"/>
        </w:rPr>
        <w:t xml:space="preserve"> на услуги по передаче </w:t>
      </w:r>
      <w:r w:rsidRPr="0003653A">
        <w:rPr>
          <w:b/>
          <w:bCs/>
          <w:color w:val="000000"/>
          <w:kern w:val="32"/>
          <w:sz w:val="28"/>
          <w:szCs w:val="28"/>
        </w:rPr>
        <w:t>тепловой энергии, теплоносителя, реализуемых</w:t>
      </w:r>
      <w:r w:rsidRPr="001C6039">
        <w:rPr>
          <w:b/>
          <w:bCs/>
          <w:color w:val="000000"/>
          <w:kern w:val="32"/>
          <w:sz w:val="28"/>
          <w:szCs w:val="28"/>
        </w:rPr>
        <w:t xml:space="preserve"> </w:t>
      </w:r>
      <w:r>
        <w:rPr>
          <w:b/>
          <w:bCs/>
          <w:color w:val="000000"/>
          <w:kern w:val="32"/>
          <w:sz w:val="28"/>
          <w:szCs w:val="28"/>
        </w:rPr>
        <w:br/>
      </w:r>
      <w:r w:rsidRPr="001C6039">
        <w:rPr>
          <w:b/>
          <w:bCs/>
          <w:color w:val="000000"/>
          <w:kern w:val="32"/>
          <w:sz w:val="28"/>
          <w:szCs w:val="28"/>
        </w:rPr>
        <w:t>ООО «</w:t>
      </w:r>
      <w:proofErr w:type="spellStart"/>
      <w:r w:rsidRPr="001C6039">
        <w:rPr>
          <w:b/>
          <w:bCs/>
          <w:color w:val="000000"/>
          <w:kern w:val="32"/>
          <w:sz w:val="28"/>
          <w:szCs w:val="28"/>
        </w:rPr>
        <w:t>КузнецкТеплоСбыт</w:t>
      </w:r>
      <w:proofErr w:type="spellEnd"/>
      <w:r w:rsidRPr="001C6039">
        <w:rPr>
          <w:b/>
          <w:bCs/>
          <w:color w:val="000000"/>
          <w:kern w:val="32"/>
          <w:sz w:val="28"/>
          <w:szCs w:val="28"/>
        </w:rPr>
        <w:t>» на потребительском рынке Новокузнецкого городского округа</w:t>
      </w:r>
      <w:r>
        <w:rPr>
          <w:b/>
          <w:bCs/>
          <w:color w:val="000000"/>
          <w:kern w:val="32"/>
          <w:sz w:val="28"/>
          <w:szCs w:val="28"/>
        </w:rPr>
        <w:t>,</w:t>
      </w:r>
      <w:r w:rsidRPr="001C6039">
        <w:rPr>
          <w:b/>
          <w:bCs/>
          <w:color w:val="000000"/>
          <w:kern w:val="32"/>
          <w:sz w:val="28"/>
          <w:szCs w:val="28"/>
        </w:rPr>
        <w:t xml:space="preserve"> на период с 01.01.2024 по 31.12.2028</w:t>
      </w:r>
    </w:p>
    <w:p w14:paraId="47B58DB8" w14:textId="77777777" w:rsidR="00560A59" w:rsidRPr="00541BBD" w:rsidRDefault="00560A59" w:rsidP="00560A59">
      <w:pPr>
        <w:ind w:right="-1"/>
        <w:jc w:val="center"/>
        <w:rPr>
          <w:bCs/>
          <w:color w:val="000000"/>
          <w:kern w:val="32"/>
          <w:szCs w:val="28"/>
        </w:rPr>
      </w:pPr>
    </w:p>
    <w:tbl>
      <w:tblPr>
        <w:tblStyle w:val="ae"/>
        <w:tblW w:w="10490" w:type="dxa"/>
        <w:tblInd w:w="-601" w:type="dxa"/>
        <w:tblLayout w:type="fixed"/>
        <w:tblLook w:val="04A0" w:firstRow="1" w:lastRow="0" w:firstColumn="1" w:lastColumn="0" w:noHBand="0" w:noVBand="1"/>
      </w:tblPr>
      <w:tblGrid>
        <w:gridCol w:w="1843"/>
        <w:gridCol w:w="709"/>
        <w:gridCol w:w="1134"/>
        <w:gridCol w:w="1276"/>
        <w:gridCol w:w="992"/>
        <w:gridCol w:w="992"/>
        <w:gridCol w:w="1276"/>
        <w:gridCol w:w="1418"/>
        <w:gridCol w:w="850"/>
      </w:tblGrid>
      <w:tr w:rsidR="00560A59" w:rsidRPr="0087085E" w14:paraId="46FF0C02" w14:textId="77777777" w:rsidTr="007232B4">
        <w:trPr>
          <w:trHeight w:val="2225"/>
        </w:trPr>
        <w:tc>
          <w:tcPr>
            <w:tcW w:w="1843" w:type="dxa"/>
            <w:vMerge w:val="restart"/>
            <w:vAlign w:val="center"/>
          </w:tcPr>
          <w:p w14:paraId="1B0AAEC0" w14:textId="77777777" w:rsidR="00560A59" w:rsidRPr="0087085E" w:rsidRDefault="00560A59" w:rsidP="007232B4">
            <w:pPr>
              <w:ind w:right="-2"/>
              <w:jc w:val="center"/>
              <w:rPr>
                <w:sz w:val="22"/>
                <w:szCs w:val="22"/>
              </w:rPr>
            </w:pPr>
            <w:r w:rsidRPr="0087085E">
              <w:rPr>
                <w:sz w:val="22"/>
                <w:szCs w:val="22"/>
              </w:rPr>
              <w:t>Наименование регулируемой организации</w:t>
            </w:r>
          </w:p>
        </w:tc>
        <w:tc>
          <w:tcPr>
            <w:tcW w:w="709" w:type="dxa"/>
            <w:vMerge w:val="restart"/>
            <w:textDirection w:val="btLr"/>
            <w:vAlign w:val="center"/>
          </w:tcPr>
          <w:p w14:paraId="03DECC9A" w14:textId="77777777" w:rsidR="00560A59" w:rsidRPr="0087085E" w:rsidRDefault="00560A59" w:rsidP="007232B4">
            <w:pPr>
              <w:ind w:left="204" w:right="113" w:hanging="91"/>
              <w:jc w:val="center"/>
              <w:rPr>
                <w:sz w:val="22"/>
                <w:szCs w:val="22"/>
              </w:rPr>
            </w:pPr>
            <w:r>
              <w:rPr>
                <w:sz w:val="22"/>
                <w:szCs w:val="22"/>
              </w:rPr>
              <w:t>Период</w:t>
            </w:r>
          </w:p>
        </w:tc>
        <w:tc>
          <w:tcPr>
            <w:tcW w:w="1134" w:type="dxa"/>
            <w:vAlign w:val="center"/>
          </w:tcPr>
          <w:p w14:paraId="155BE30D" w14:textId="77777777" w:rsidR="00560A59" w:rsidRPr="0087085E" w:rsidRDefault="00560A59" w:rsidP="007232B4">
            <w:pPr>
              <w:ind w:right="-2"/>
              <w:jc w:val="center"/>
              <w:rPr>
                <w:sz w:val="22"/>
                <w:szCs w:val="22"/>
              </w:rPr>
            </w:pPr>
            <w:r w:rsidRPr="0087085E">
              <w:rPr>
                <w:sz w:val="22"/>
                <w:szCs w:val="22"/>
              </w:rPr>
              <w:t>Базовый</w:t>
            </w:r>
          </w:p>
          <w:p w14:paraId="0122188F" w14:textId="77777777" w:rsidR="00560A59" w:rsidRPr="0087085E" w:rsidRDefault="00560A59" w:rsidP="007232B4">
            <w:pPr>
              <w:ind w:right="-2"/>
              <w:jc w:val="center"/>
              <w:rPr>
                <w:sz w:val="22"/>
                <w:szCs w:val="22"/>
              </w:rPr>
            </w:pPr>
            <w:r w:rsidRPr="0087085E">
              <w:rPr>
                <w:sz w:val="22"/>
                <w:szCs w:val="22"/>
              </w:rPr>
              <w:t>уровень опера</w:t>
            </w:r>
            <w:r>
              <w:rPr>
                <w:sz w:val="22"/>
                <w:szCs w:val="22"/>
              </w:rPr>
              <w:t xml:space="preserve">-    </w:t>
            </w:r>
            <w:proofErr w:type="spellStart"/>
            <w:r w:rsidRPr="0087085E">
              <w:rPr>
                <w:sz w:val="22"/>
                <w:szCs w:val="22"/>
              </w:rPr>
              <w:t>ционных</w:t>
            </w:r>
            <w:proofErr w:type="spellEnd"/>
            <w:r w:rsidRPr="0087085E">
              <w:rPr>
                <w:sz w:val="22"/>
                <w:szCs w:val="22"/>
              </w:rPr>
              <w:t xml:space="preserve"> расходов</w:t>
            </w:r>
          </w:p>
        </w:tc>
        <w:tc>
          <w:tcPr>
            <w:tcW w:w="1276" w:type="dxa"/>
            <w:vAlign w:val="center"/>
          </w:tcPr>
          <w:p w14:paraId="1414C738" w14:textId="77777777" w:rsidR="00560A59" w:rsidRPr="0087085E" w:rsidRDefault="00560A59" w:rsidP="007232B4">
            <w:pPr>
              <w:ind w:right="-2"/>
              <w:jc w:val="center"/>
              <w:rPr>
                <w:sz w:val="22"/>
                <w:szCs w:val="22"/>
              </w:rPr>
            </w:pPr>
            <w:r w:rsidRPr="0087085E">
              <w:rPr>
                <w:sz w:val="22"/>
                <w:szCs w:val="22"/>
              </w:rPr>
              <w:t xml:space="preserve">Индекс </w:t>
            </w:r>
            <w:proofErr w:type="spellStart"/>
            <w:r w:rsidRPr="0087085E">
              <w:rPr>
                <w:sz w:val="22"/>
                <w:szCs w:val="22"/>
              </w:rPr>
              <w:t>эффектив</w:t>
            </w:r>
            <w:r>
              <w:rPr>
                <w:sz w:val="22"/>
                <w:szCs w:val="22"/>
              </w:rPr>
              <w:t>-</w:t>
            </w:r>
            <w:r w:rsidRPr="0087085E">
              <w:rPr>
                <w:sz w:val="22"/>
                <w:szCs w:val="22"/>
              </w:rPr>
              <w:t>ности</w:t>
            </w:r>
            <w:proofErr w:type="spellEnd"/>
            <w:r w:rsidRPr="0087085E">
              <w:rPr>
                <w:sz w:val="22"/>
                <w:szCs w:val="22"/>
              </w:rPr>
              <w:t xml:space="preserve"> </w:t>
            </w:r>
            <w:proofErr w:type="gramStart"/>
            <w:r w:rsidRPr="0087085E">
              <w:rPr>
                <w:sz w:val="22"/>
                <w:szCs w:val="22"/>
              </w:rPr>
              <w:t>опера</w:t>
            </w:r>
            <w:r>
              <w:rPr>
                <w:sz w:val="22"/>
                <w:szCs w:val="22"/>
              </w:rPr>
              <w:t>-</w:t>
            </w:r>
            <w:proofErr w:type="spellStart"/>
            <w:r w:rsidRPr="0087085E">
              <w:rPr>
                <w:sz w:val="22"/>
                <w:szCs w:val="22"/>
              </w:rPr>
              <w:t>ционных</w:t>
            </w:r>
            <w:proofErr w:type="spellEnd"/>
            <w:proofErr w:type="gramEnd"/>
            <w:r w:rsidRPr="0087085E">
              <w:rPr>
                <w:sz w:val="22"/>
                <w:szCs w:val="22"/>
              </w:rPr>
              <w:t xml:space="preserve"> расходов</w:t>
            </w:r>
          </w:p>
        </w:tc>
        <w:tc>
          <w:tcPr>
            <w:tcW w:w="992" w:type="dxa"/>
            <w:vAlign w:val="center"/>
          </w:tcPr>
          <w:p w14:paraId="7C2B7BB2" w14:textId="77777777" w:rsidR="00560A59" w:rsidRPr="0087085E" w:rsidRDefault="00560A59" w:rsidP="007232B4">
            <w:pPr>
              <w:ind w:right="-2"/>
              <w:jc w:val="center"/>
              <w:rPr>
                <w:sz w:val="22"/>
                <w:szCs w:val="22"/>
              </w:rPr>
            </w:pPr>
            <w:proofErr w:type="gramStart"/>
            <w:r w:rsidRPr="0087085E">
              <w:rPr>
                <w:sz w:val="22"/>
                <w:szCs w:val="22"/>
              </w:rPr>
              <w:t>Норма</w:t>
            </w:r>
            <w:r>
              <w:rPr>
                <w:sz w:val="22"/>
                <w:szCs w:val="22"/>
              </w:rPr>
              <w:t>-</w:t>
            </w:r>
            <w:proofErr w:type="spellStart"/>
            <w:r w:rsidRPr="0087085E">
              <w:rPr>
                <w:sz w:val="22"/>
                <w:szCs w:val="22"/>
              </w:rPr>
              <w:t>тивный</w:t>
            </w:r>
            <w:proofErr w:type="spellEnd"/>
            <w:proofErr w:type="gramEnd"/>
            <w:r w:rsidRPr="0087085E">
              <w:rPr>
                <w:sz w:val="22"/>
                <w:szCs w:val="22"/>
              </w:rPr>
              <w:t xml:space="preserve"> уровен</w:t>
            </w:r>
            <w:r>
              <w:rPr>
                <w:sz w:val="22"/>
                <w:szCs w:val="22"/>
              </w:rPr>
              <w:t>ь при-</w:t>
            </w:r>
            <w:r w:rsidRPr="0087085E">
              <w:rPr>
                <w:sz w:val="22"/>
                <w:szCs w:val="22"/>
              </w:rPr>
              <w:t>были</w:t>
            </w:r>
          </w:p>
        </w:tc>
        <w:tc>
          <w:tcPr>
            <w:tcW w:w="992" w:type="dxa"/>
            <w:vMerge w:val="restart"/>
            <w:vAlign w:val="center"/>
          </w:tcPr>
          <w:p w14:paraId="2B354487" w14:textId="77777777" w:rsidR="00560A59" w:rsidRPr="0087085E" w:rsidRDefault="00560A59" w:rsidP="007232B4">
            <w:pPr>
              <w:ind w:right="-2"/>
              <w:jc w:val="center"/>
              <w:rPr>
                <w:sz w:val="22"/>
                <w:szCs w:val="22"/>
              </w:rPr>
            </w:pPr>
            <w:proofErr w:type="gramStart"/>
            <w:r>
              <w:rPr>
                <w:sz w:val="22"/>
                <w:szCs w:val="22"/>
              </w:rPr>
              <w:t>Уро-</w:t>
            </w:r>
            <w:proofErr w:type="spellStart"/>
            <w:r>
              <w:rPr>
                <w:sz w:val="22"/>
                <w:szCs w:val="22"/>
              </w:rPr>
              <w:t>вень</w:t>
            </w:r>
            <w:proofErr w:type="spellEnd"/>
            <w:proofErr w:type="gramEnd"/>
            <w:r>
              <w:rPr>
                <w:sz w:val="22"/>
                <w:szCs w:val="22"/>
              </w:rPr>
              <w:t xml:space="preserve"> надеж-</w:t>
            </w:r>
            <w:proofErr w:type="spellStart"/>
            <w:r w:rsidRPr="0087085E">
              <w:rPr>
                <w:sz w:val="22"/>
                <w:szCs w:val="22"/>
              </w:rPr>
              <w:t>ности</w:t>
            </w:r>
            <w:proofErr w:type="spellEnd"/>
            <w:r w:rsidRPr="0087085E">
              <w:rPr>
                <w:sz w:val="22"/>
                <w:szCs w:val="22"/>
              </w:rPr>
              <w:t xml:space="preserve"> тепло-</w:t>
            </w:r>
            <w:proofErr w:type="spellStart"/>
            <w:r w:rsidRPr="0087085E">
              <w:rPr>
                <w:sz w:val="22"/>
                <w:szCs w:val="22"/>
              </w:rPr>
              <w:t>снаб</w:t>
            </w:r>
            <w:proofErr w:type="spellEnd"/>
            <w:r w:rsidRPr="0087085E">
              <w:rPr>
                <w:sz w:val="22"/>
                <w:szCs w:val="22"/>
              </w:rPr>
              <w:t>-</w:t>
            </w:r>
            <w:proofErr w:type="spellStart"/>
            <w:r w:rsidRPr="0087085E">
              <w:rPr>
                <w:sz w:val="22"/>
                <w:szCs w:val="22"/>
              </w:rPr>
              <w:t>жения</w:t>
            </w:r>
            <w:proofErr w:type="spellEnd"/>
          </w:p>
        </w:tc>
        <w:tc>
          <w:tcPr>
            <w:tcW w:w="1276" w:type="dxa"/>
            <w:vMerge w:val="restart"/>
            <w:vAlign w:val="center"/>
          </w:tcPr>
          <w:p w14:paraId="3592BDA5" w14:textId="77777777" w:rsidR="00560A59" w:rsidRPr="0087085E" w:rsidRDefault="00560A59" w:rsidP="007232B4">
            <w:pPr>
              <w:ind w:right="-2"/>
              <w:jc w:val="center"/>
              <w:rPr>
                <w:sz w:val="22"/>
                <w:szCs w:val="22"/>
              </w:rPr>
            </w:pPr>
            <w:proofErr w:type="gramStart"/>
            <w:r w:rsidRPr="0087085E">
              <w:rPr>
                <w:sz w:val="22"/>
                <w:szCs w:val="22"/>
              </w:rPr>
              <w:t>Показа</w:t>
            </w:r>
            <w:r>
              <w:rPr>
                <w:sz w:val="22"/>
                <w:szCs w:val="22"/>
              </w:rPr>
              <w:t>-</w:t>
            </w:r>
            <w:proofErr w:type="spellStart"/>
            <w:r w:rsidRPr="0087085E">
              <w:rPr>
                <w:sz w:val="22"/>
                <w:szCs w:val="22"/>
              </w:rPr>
              <w:t>тели</w:t>
            </w:r>
            <w:proofErr w:type="spellEnd"/>
            <w:proofErr w:type="gramEnd"/>
            <w:r w:rsidRPr="0087085E">
              <w:rPr>
                <w:sz w:val="22"/>
                <w:szCs w:val="22"/>
              </w:rPr>
              <w:t xml:space="preserve"> энерго</w:t>
            </w:r>
            <w:r>
              <w:rPr>
                <w:sz w:val="22"/>
                <w:szCs w:val="22"/>
              </w:rPr>
              <w:t>-</w:t>
            </w:r>
            <w:proofErr w:type="spellStart"/>
            <w:r w:rsidRPr="0087085E">
              <w:rPr>
                <w:sz w:val="22"/>
                <w:szCs w:val="22"/>
              </w:rPr>
              <w:t>сбере</w:t>
            </w:r>
            <w:proofErr w:type="spellEnd"/>
            <w:r>
              <w:rPr>
                <w:sz w:val="22"/>
                <w:szCs w:val="22"/>
              </w:rPr>
              <w:t>-</w:t>
            </w:r>
            <w:proofErr w:type="spellStart"/>
            <w:r w:rsidRPr="0087085E">
              <w:rPr>
                <w:sz w:val="22"/>
                <w:szCs w:val="22"/>
              </w:rPr>
              <w:t>жения</w:t>
            </w:r>
            <w:proofErr w:type="spellEnd"/>
            <w:r>
              <w:rPr>
                <w:sz w:val="22"/>
                <w:szCs w:val="22"/>
              </w:rPr>
              <w:t xml:space="preserve"> </w:t>
            </w:r>
            <w:r w:rsidRPr="0087085E">
              <w:rPr>
                <w:sz w:val="22"/>
                <w:szCs w:val="22"/>
              </w:rPr>
              <w:t xml:space="preserve">и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эффектив-ности</w:t>
            </w:r>
            <w:proofErr w:type="spellEnd"/>
          </w:p>
        </w:tc>
        <w:tc>
          <w:tcPr>
            <w:tcW w:w="1418" w:type="dxa"/>
            <w:vMerge w:val="restart"/>
            <w:vAlign w:val="center"/>
          </w:tcPr>
          <w:p w14:paraId="59822B2C" w14:textId="77777777" w:rsidR="00560A59" w:rsidRDefault="00560A59" w:rsidP="007232B4">
            <w:pPr>
              <w:ind w:right="-2"/>
              <w:jc w:val="center"/>
              <w:rPr>
                <w:sz w:val="22"/>
                <w:szCs w:val="22"/>
              </w:rPr>
            </w:pPr>
            <w:r w:rsidRPr="0087085E">
              <w:rPr>
                <w:sz w:val="22"/>
                <w:szCs w:val="22"/>
              </w:rPr>
              <w:t xml:space="preserve">Реализация программ </w:t>
            </w:r>
          </w:p>
          <w:p w14:paraId="71BF14B8" w14:textId="77777777" w:rsidR="00560A59" w:rsidRPr="0087085E" w:rsidRDefault="00560A59" w:rsidP="007232B4">
            <w:pPr>
              <w:ind w:right="-2"/>
              <w:jc w:val="center"/>
              <w:rPr>
                <w:sz w:val="22"/>
                <w:szCs w:val="22"/>
              </w:rPr>
            </w:pPr>
            <w:r w:rsidRPr="0087085E">
              <w:rPr>
                <w:sz w:val="22"/>
                <w:szCs w:val="22"/>
              </w:rPr>
              <w:t xml:space="preserve">в области </w:t>
            </w:r>
            <w:proofErr w:type="spellStart"/>
            <w:r w:rsidRPr="0087085E">
              <w:rPr>
                <w:sz w:val="22"/>
                <w:szCs w:val="22"/>
              </w:rPr>
              <w:t>энергосбе</w:t>
            </w:r>
            <w:r>
              <w:rPr>
                <w:sz w:val="22"/>
                <w:szCs w:val="22"/>
              </w:rPr>
              <w:t>-</w:t>
            </w:r>
            <w:r w:rsidRPr="0087085E">
              <w:rPr>
                <w:sz w:val="22"/>
                <w:szCs w:val="22"/>
              </w:rPr>
              <w:t>режения</w:t>
            </w:r>
            <w:proofErr w:type="spellEnd"/>
            <w:r>
              <w:rPr>
                <w:sz w:val="22"/>
                <w:szCs w:val="22"/>
              </w:rPr>
              <w:t xml:space="preserve"> </w:t>
            </w:r>
            <w:r w:rsidRPr="0087085E">
              <w:rPr>
                <w:sz w:val="22"/>
                <w:szCs w:val="22"/>
              </w:rPr>
              <w:t xml:space="preserve">и повышения </w:t>
            </w:r>
            <w:proofErr w:type="spellStart"/>
            <w:proofErr w:type="gramStart"/>
            <w:r w:rsidRPr="0087085E">
              <w:rPr>
                <w:sz w:val="22"/>
                <w:szCs w:val="22"/>
              </w:rPr>
              <w:t>энергети</w:t>
            </w:r>
            <w:proofErr w:type="spellEnd"/>
            <w:r w:rsidRPr="0087085E">
              <w:rPr>
                <w:sz w:val="22"/>
                <w:szCs w:val="22"/>
              </w:rPr>
              <w:t>-ческой</w:t>
            </w:r>
            <w:proofErr w:type="gramEnd"/>
            <w:r w:rsidRPr="0087085E">
              <w:rPr>
                <w:sz w:val="22"/>
                <w:szCs w:val="22"/>
              </w:rPr>
              <w:t xml:space="preserve"> </w:t>
            </w:r>
            <w:proofErr w:type="spellStart"/>
            <w:r w:rsidRPr="0087085E">
              <w:rPr>
                <w:sz w:val="22"/>
                <w:szCs w:val="22"/>
              </w:rPr>
              <w:t>эффектив-ности</w:t>
            </w:r>
            <w:proofErr w:type="spellEnd"/>
          </w:p>
        </w:tc>
        <w:tc>
          <w:tcPr>
            <w:tcW w:w="850" w:type="dxa"/>
            <w:vMerge w:val="restart"/>
            <w:vAlign w:val="center"/>
          </w:tcPr>
          <w:p w14:paraId="4A8AB999" w14:textId="77777777" w:rsidR="00560A59" w:rsidRPr="0087085E" w:rsidRDefault="00560A59" w:rsidP="007232B4">
            <w:pPr>
              <w:ind w:right="-2"/>
              <w:jc w:val="center"/>
              <w:rPr>
                <w:sz w:val="22"/>
                <w:szCs w:val="22"/>
              </w:rPr>
            </w:pPr>
            <w:r w:rsidRPr="0087085E">
              <w:rPr>
                <w:sz w:val="22"/>
                <w:szCs w:val="22"/>
              </w:rPr>
              <w:t>Дина-</w:t>
            </w:r>
            <w:proofErr w:type="spellStart"/>
            <w:r w:rsidRPr="0087085E">
              <w:rPr>
                <w:sz w:val="22"/>
                <w:szCs w:val="22"/>
              </w:rPr>
              <w:t>мика</w:t>
            </w:r>
            <w:proofErr w:type="spellEnd"/>
            <w:r w:rsidRPr="0087085E">
              <w:rPr>
                <w:sz w:val="22"/>
                <w:szCs w:val="22"/>
              </w:rPr>
              <w:t xml:space="preserve"> </w:t>
            </w:r>
            <w:proofErr w:type="gramStart"/>
            <w:r w:rsidRPr="0087085E">
              <w:rPr>
                <w:sz w:val="22"/>
                <w:szCs w:val="22"/>
              </w:rPr>
              <w:t>изме-нения</w:t>
            </w:r>
            <w:proofErr w:type="gramEnd"/>
            <w:r w:rsidRPr="0087085E">
              <w:rPr>
                <w:sz w:val="22"/>
                <w:szCs w:val="22"/>
              </w:rPr>
              <w:t xml:space="preserve"> </w:t>
            </w:r>
            <w:proofErr w:type="spellStart"/>
            <w:r w:rsidRPr="0087085E">
              <w:rPr>
                <w:sz w:val="22"/>
                <w:szCs w:val="22"/>
              </w:rPr>
              <w:t>расхо-дов</w:t>
            </w:r>
            <w:proofErr w:type="spellEnd"/>
            <w:r w:rsidRPr="0087085E">
              <w:rPr>
                <w:sz w:val="22"/>
                <w:szCs w:val="22"/>
              </w:rPr>
              <w:t xml:space="preserve"> на </w:t>
            </w:r>
            <w:proofErr w:type="spellStart"/>
            <w:r w:rsidRPr="0087085E">
              <w:rPr>
                <w:sz w:val="22"/>
                <w:szCs w:val="22"/>
              </w:rPr>
              <w:t>топли</w:t>
            </w:r>
            <w:proofErr w:type="spellEnd"/>
            <w:r w:rsidRPr="0087085E">
              <w:rPr>
                <w:sz w:val="22"/>
                <w:szCs w:val="22"/>
              </w:rPr>
              <w:t>-во</w:t>
            </w:r>
          </w:p>
        </w:tc>
      </w:tr>
      <w:tr w:rsidR="00560A59" w:rsidRPr="0087085E" w14:paraId="5C7A2AEE" w14:textId="77777777" w:rsidTr="007232B4">
        <w:trPr>
          <w:trHeight w:val="165"/>
        </w:trPr>
        <w:tc>
          <w:tcPr>
            <w:tcW w:w="1843" w:type="dxa"/>
            <w:vMerge/>
          </w:tcPr>
          <w:p w14:paraId="417C7202" w14:textId="77777777" w:rsidR="00560A59" w:rsidRPr="0087085E" w:rsidRDefault="00560A59" w:rsidP="007232B4">
            <w:pPr>
              <w:ind w:right="-2"/>
              <w:rPr>
                <w:sz w:val="22"/>
                <w:szCs w:val="22"/>
              </w:rPr>
            </w:pPr>
          </w:p>
        </w:tc>
        <w:tc>
          <w:tcPr>
            <w:tcW w:w="709" w:type="dxa"/>
            <w:vMerge/>
          </w:tcPr>
          <w:p w14:paraId="5E2E82ED" w14:textId="77777777" w:rsidR="00560A59" w:rsidRPr="0087085E" w:rsidRDefault="00560A59" w:rsidP="007232B4">
            <w:pPr>
              <w:ind w:right="-2"/>
              <w:rPr>
                <w:sz w:val="22"/>
                <w:szCs w:val="22"/>
              </w:rPr>
            </w:pPr>
          </w:p>
        </w:tc>
        <w:tc>
          <w:tcPr>
            <w:tcW w:w="1134" w:type="dxa"/>
          </w:tcPr>
          <w:p w14:paraId="3961B3E3" w14:textId="77777777" w:rsidR="00560A59" w:rsidRPr="0087085E" w:rsidRDefault="00560A59" w:rsidP="007232B4">
            <w:pPr>
              <w:ind w:right="-2"/>
              <w:jc w:val="center"/>
              <w:rPr>
                <w:sz w:val="22"/>
                <w:szCs w:val="22"/>
              </w:rPr>
            </w:pPr>
            <w:r w:rsidRPr="0087085E">
              <w:rPr>
                <w:sz w:val="22"/>
                <w:szCs w:val="22"/>
              </w:rPr>
              <w:t>тыс. руб.</w:t>
            </w:r>
          </w:p>
        </w:tc>
        <w:tc>
          <w:tcPr>
            <w:tcW w:w="1276" w:type="dxa"/>
          </w:tcPr>
          <w:p w14:paraId="743ED39E" w14:textId="77777777" w:rsidR="00560A59" w:rsidRPr="0087085E" w:rsidRDefault="00560A59" w:rsidP="007232B4">
            <w:pPr>
              <w:ind w:right="-2"/>
              <w:jc w:val="center"/>
              <w:rPr>
                <w:sz w:val="22"/>
                <w:szCs w:val="22"/>
              </w:rPr>
            </w:pPr>
            <w:r w:rsidRPr="0087085E">
              <w:rPr>
                <w:sz w:val="22"/>
                <w:szCs w:val="22"/>
              </w:rPr>
              <w:t>%</w:t>
            </w:r>
          </w:p>
        </w:tc>
        <w:tc>
          <w:tcPr>
            <w:tcW w:w="992" w:type="dxa"/>
          </w:tcPr>
          <w:p w14:paraId="29495188" w14:textId="77777777" w:rsidR="00560A59" w:rsidRPr="0087085E" w:rsidRDefault="00560A59" w:rsidP="007232B4">
            <w:pPr>
              <w:ind w:right="-2"/>
              <w:jc w:val="center"/>
              <w:rPr>
                <w:sz w:val="22"/>
                <w:szCs w:val="22"/>
              </w:rPr>
            </w:pPr>
            <w:r w:rsidRPr="0087085E">
              <w:rPr>
                <w:sz w:val="22"/>
                <w:szCs w:val="22"/>
              </w:rPr>
              <w:t>%</w:t>
            </w:r>
          </w:p>
        </w:tc>
        <w:tc>
          <w:tcPr>
            <w:tcW w:w="992" w:type="dxa"/>
            <w:vMerge/>
          </w:tcPr>
          <w:p w14:paraId="7CC98F11" w14:textId="77777777" w:rsidR="00560A59" w:rsidRPr="0087085E" w:rsidRDefault="00560A59" w:rsidP="007232B4">
            <w:pPr>
              <w:ind w:right="-2"/>
              <w:rPr>
                <w:sz w:val="22"/>
                <w:szCs w:val="22"/>
              </w:rPr>
            </w:pPr>
          </w:p>
        </w:tc>
        <w:tc>
          <w:tcPr>
            <w:tcW w:w="1276" w:type="dxa"/>
            <w:vMerge/>
            <w:tcBorders>
              <w:bottom w:val="single" w:sz="4" w:space="0" w:color="auto"/>
            </w:tcBorders>
          </w:tcPr>
          <w:p w14:paraId="5B827603" w14:textId="77777777" w:rsidR="00560A59" w:rsidRPr="0087085E" w:rsidRDefault="00560A59" w:rsidP="007232B4">
            <w:pPr>
              <w:ind w:right="-2"/>
              <w:rPr>
                <w:sz w:val="22"/>
                <w:szCs w:val="22"/>
              </w:rPr>
            </w:pPr>
          </w:p>
        </w:tc>
        <w:tc>
          <w:tcPr>
            <w:tcW w:w="1418" w:type="dxa"/>
            <w:vMerge/>
          </w:tcPr>
          <w:p w14:paraId="36F62E3A" w14:textId="77777777" w:rsidR="00560A59" w:rsidRPr="0087085E" w:rsidRDefault="00560A59" w:rsidP="007232B4">
            <w:pPr>
              <w:ind w:right="-2"/>
              <w:rPr>
                <w:sz w:val="22"/>
                <w:szCs w:val="22"/>
              </w:rPr>
            </w:pPr>
          </w:p>
        </w:tc>
        <w:tc>
          <w:tcPr>
            <w:tcW w:w="850" w:type="dxa"/>
            <w:vMerge/>
          </w:tcPr>
          <w:p w14:paraId="1D583872" w14:textId="77777777" w:rsidR="00560A59" w:rsidRPr="0087085E" w:rsidRDefault="00560A59" w:rsidP="007232B4">
            <w:pPr>
              <w:ind w:right="-2"/>
              <w:rPr>
                <w:sz w:val="22"/>
                <w:szCs w:val="22"/>
              </w:rPr>
            </w:pPr>
          </w:p>
        </w:tc>
      </w:tr>
      <w:tr w:rsidR="00560A59" w:rsidRPr="0087085E" w14:paraId="4033CB2D" w14:textId="77777777" w:rsidTr="007232B4">
        <w:trPr>
          <w:trHeight w:val="454"/>
        </w:trPr>
        <w:tc>
          <w:tcPr>
            <w:tcW w:w="1843" w:type="dxa"/>
            <w:vMerge w:val="restart"/>
            <w:vAlign w:val="center"/>
          </w:tcPr>
          <w:p w14:paraId="55CDCB2B" w14:textId="77777777" w:rsidR="00560A59" w:rsidRPr="0087085E" w:rsidRDefault="00560A59" w:rsidP="007232B4">
            <w:pPr>
              <w:ind w:left="-57" w:right="-57"/>
              <w:jc w:val="center"/>
              <w:rPr>
                <w:bCs/>
                <w:color w:val="000000"/>
                <w:kern w:val="32"/>
                <w:sz w:val="22"/>
                <w:szCs w:val="22"/>
              </w:rPr>
            </w:pPr>
            <w:r w:rsidRPr="00EE69F0">
              <w:rPr>
                <w:sz w:val="22"/>
                <w:szCs w:val="22"/>
              </w:rPr>
              <w:t>ООО «Новокузнецкая теплосетевая компания»</w:t>
            </w:r>
          </w:p>
        </w:tc>
        <w:tc>
          <w:tcPr>
            <w:tcW w:w="709" w:type="dxa"/>
            <w:vAlign w:val="center"/>
          </w:tcPr>
          <w:p w14:paraId="52F8213D" w14:textId="77777777" w:rsidR="00560A59" w:rsidRPr="0087085E" w:rsidRDefault="00560A59" w:rsidP="007232B4">
            <w:pPr>
              <w:ind w:right="-2"/>
              <w:jc w:val="center"/>
              <w:rPr>
                <w:sz w:val="22"/>
                <w:szCs w:val="22"/>
              </w:rPr>
            </w:pPr>
            <w:r w:rsidRPr="0087085E">
              <w:rPr>
                <w:sz w:val="22"/>
                <w:szCs w:val="22"/>
              </w:rPr>
              <w:t>20</w:t>
            </w:r>
            <w:r>
              <w:rPr>
                <w:sz w:val="22"/>
                <w:szCs w:val="22"/>
              </w:rPr>
              <w:t>24</w:t>
            </w:r>
          </w:p>
        </w:tc>
        <w:tc>
          <w:tcPr>
            <w:tcW w:w="1134" w:type="dxa"/>
            <w:vAlign w:val="center"/>
          </w:tcPr>
          <w:p w14:paraId="141FFB3A" w14:textId="77777777" w:rsidR="00560A59" w:rsidRPr="0087085E" w:rsidRDefault="00560A59" w:rsidP="007232B4">
            <w:pPr>
              <w:ind w:right="-2"/>
              <w:jc w:val="center"/>
              <w:rPr>
                <w:sz w:val="22"/>
                <w:szCs w:val="22"/>
              </w:rPr>
            </w:pPr>
            <w:r w:rsidRPr="00997B3A">
              <w:rPr>
                <w:sz w:val="22"/>
                <w:szCs w:val="22"/>
              </w:rPr>
              <w:t>75 456</w:t>
            </w:r>
          </w:p>
        </w:tc>
        <w:tc>
          <w:tcPr>
            <w:tcW w:w="1276" w:type="dxa"/>
            <w:vAlign w:val="center"/>
          </w:tcPr>
          <w:p w14:paraId="29F5A049" w14:textId="77777777" w:rsidR="00560A59" w:rsidRPr="0087085E" w:rsidRDefault="00560A59" w:rsidP="007232B4">
            <w:pPr>
              <w:jc w:val="center"/>
              <w:rPr>
                <w:sz w:val="22"/>
                <w:szCs w:val="22"/>
              </w:rPr>
            </w:pPr>
            <w:r w:rsidRPr="0087085E">
              <w:rPr>
                <w:sz w:val="22"/>
                <w:szCs w:val="22"/>
              </w:rPr>
              <w:t>x</w:t>
            </w:r>
          </w:p>
        </w:tc>
        <w:tc>
          <w:tcPr>
            <w:tcW w:w="992" w:type="dxa"/>
            <w:vAlign w:val="center"/>
          </w:tcPr>
          <w:p w14:paraId="4F12DD8C" w14:textId="77777777" w:rsidR="00560A59" w:rsidRDefault="00560A59" w:rsidP="007232B4">
            <w:pPr>
              <w:jc w:val="center"/>
            </w:pPr>
            <w:r w:rsidRPr="008A7B03">
              <w:rPr>
                <w:sz w:val="22"/>
                <w:szCs w:val="22"/>
              </w:rPr>
              <w:t>x</w:t>
            </w:r>
          </w:p>
        </w:tc>
        <w:tc>
          <w:tcPr>
            <w:tcW w:w="992" w:type="dxa"/>
            <w:tcBorders>
              <w:right w:val="single" w:sz="4" w:space="0" w:color="auto"/>
            </w:tcBorders>
            <w:vAlign w:val="center"/>
          </w:tcPr>
          <w:p w14:paraId="21CA1336" w14:textId="77777777" w:rsidR="00560A59" w:rsidRDefault="00560A59" w:rsidP="007232B4">
            <w:pPr>
              <w:jc w:val="center"/>
            </w:pPr>
            <w:r w:rsidRPr="008A7B03">
              <w:rPr>
                <w:sz w:val="22"/>
                <w:szCs w:val="22"/>
              </w:rPr>
              <w:t>x</w:t>
            </w:r>
          </w:p>
        </w:tc>
        <w:tc>
          <w:tcPr>
            <w:tcW w:w="1276" w:type="dxa"/>
            <w:tcBorders>
              <w:top w:val="single" w:sz="4" w:space="0" w:color="auto"/>
              <w:left w:val="single" w:sz="4" w:space="0" w:color="auto"/>
              <w:right w:val="single" w:sz="4" w:space="0" w:color="auto"/>
            </w:tcBorders>
            <w:vAlign w:val="center"/>
          </w:tcPr>
          <w:p w14:paraId="604FBFCE" w14:textId="77777777" w:rsidR="00560A59" w:rsidRPr="0087085E" w:rsidRDefault="00560A59" w:rsidP="007232B4">
            <w:pPr>
              <w:ind w:right="-108"/>
              <w:jc w:val="center"/>
              <w:rPr>
                <w:sz w:val="22"/>
                <w:szCs w:val="22"/>
                <w:lang w:val="en-US"/>
              </w:rPr>
            </w:pPr>
            <w:r w:rsidRPr="0087085E">
              <w:rPr>
                <w:sz w:val="22"/>
                <w:szCs w:val="22"/>
                <w:lang w:val="en-US"/>
              </w:rPr>
              <w:t>x</w:t>
            </w:r>
          </w:p>
        </w:tc>
        <w:tc>
          <w:tcPr>
            <w:tcW w:w="1418" w:type="dxa"/>
            <w:tcBorders>
              <w:left w:val="single" w:sz="4" w:space="0" w:color="auto"/>
            </w:tcBorders>
            <w:vAlign w:val="center"/>
          </w:tcPr>
          <w:p w14:paraId="6E7E1CB9" w14:textId="77777777" w:rsidR="00560A59" w:rsidRPr="0087085E" w:rsidRDefault="00560A59" w:rsidP="007232B4">
            <w:pPr>
              <w:jc w:val="center"/>
              <w:rPr>
                <w:sz w:val="22"/>
                <w:szCs w:val="22"/>
              </w:rPr>
            </w:pPr>
            <w:r w:rsidRPr="0087085E">
              <w:rPr>
                <w:sz w:val="22"/>
                <w:szCs w:val="22"/>
              </w:rPr>
              <w:t>x</w:t>
            </w:r>
          </w:p>
        </w:tc>
        <w:tc>
          <w:tcPr>
            <w:tcW w:w="850" w:type="dxa"/>
            <w:tcBorders>
              <w:right w:val="single" w:sz="4" w:space="0" w:color="auto"/>
            </w:tcBorders>
            <w:vAlign w:val="center"/>
          </w:tcPr>
          <w:p w14:paraId="7720CBB5" w14:textId="77777777" w:rsidR="00560A59" w:rsidRPr="0087085E" w:rsidRDefault="00560A59" w:rsidP="007232B4">
            <w:pPr>
              <w:jc w:val="center"/>
              <w:rPr>
                <w:sz w:val="22"/>
                <w:szCs w:val="22"/>
              </w:rPr>
            </w:pPr>
            <w:r w:rsidRPr="0087085E">
              <w:rPr>
                <w:sz w:val="22"/>
                <w:szCs w:val="22"/>
              </w:rPr>
              <w:t>x</w:t>
            </w:r>
          </w:p>
        </w:tc>
      </w:tr>
      <w:tr w:rsidR="00560A59" w:rsidRPr="0087085E" w14:paraId="51BB559A" w14:textId="77777777" w:rsidTr="007232B4">
        <w:trPr>
          <w:trHeight w:val="454"/>
        </w:trPr>
        <w:tc>
          <w:tcPr>
            <w:tcW w:w="1843" w:type="dxa"/>
            <w:vMerge/>
            <w:vAlign w:val="center"/>
          </w:tcPr>
          <w:p w14:paraId="1E0650E5" w14:textId="77777777" w:rsidR="00560A59" w:rsidRPr="0087085E" w:rsidRDefault="00560A59" w:rsidP="007232B4">
            <w:pPr>
              <w:ind w:right="-2"/>
              <w:jc w:val="center"/>
              <w:rPr>
                <w:sz w:val="22"/>
                <w:szCs w:val="22"/>
              </w:rPr>
            </w:pPr>
          </w:p>
        </w:tc>
        <w:tc>
          <w:tcPr>
            <w:tcW w:w="709" w:type="dxa"/>
            <w:vAlign w:val="center"/>
          </w:tcPr>
          <w:p w14:paraId="735A28F8" w14:textId="77777777" w:rsidR="00560A59" w:rsidRPr="0087085E" w:rsidRDefault="00560A59" w:rsidP="007232B4">
            <w:pPr>
              <w:ind w:right="-2"/>
              <w:jc w:val="center"/>
              <w:rPr>
                <w:sz w:val="22"/>
                <w:szCs w:val="22"/>
              </w:rPr>
            </w:pPr>
            <w:r w:rsidRPr="0087085E">
              <w:rPr>
                <w:sz w:val="22"/>
                <w:szCs w:val="22"/>
              </w:rPr>
              <w:t>20</w:t>
            </w:r>
            <w:r>
              <w:rPr>
                <w:sz w:val="22"/>
                <w:szCs w:val="22"/>
              </w:rPr>
              <w:t>25</w:t>
            </w:r>
          </w:p>
        </w:tc>
        <w:tc>
          <w:tcPr>
            <w:tcW w:w="1134" w:type="dxa"/>
            <w:vAlign w:val="center"/>
          </w:tcPr>
          <w:p w14:paraId="64E2B2BE" w14:textId="77777777" w:rsidR="00560A59" w:rsidRPr="0087085E" w:rsidRDefault="00560A59" w:rsidP="007232B4">
            <w:pPr>
              <w:jc w:val="center"/>
              <w:rPr>
                <w:sz w:val="22"/>
                <w:szCs w:val="22"/>
              </w:rPr>
            </w:pPr>
            <w:r w:rsidRPr="0087085E">
              <w:rPr>
                <w:sz w:val="22"/>
                <w:szCs w:val="22"/>
              </w:rPr>
              <w:t>x</w:t>
            </w:r>
          </w:p>
        </w:tc>
        <w:tc>
          <w:tcPr>
            <w:tcW w:w="1276" w:type="dxa"/>
            <w:vAlign w:val="center"/>
          </w:tcPr>
          <w:p w14:paraId="67F01E94" w14:textId="77777777" w:rsidR="00560A59" w:rsidRPr="0087085E" w:rsidRDefault="00560A59" w:rsidP="007232B4">
            <w:pPr>
              <w:jc w:val="center"/>
              <w:rPr>
                <w:sz w:val="22"/>
                <w:szCs w:val="22"/>
              </w:rPr>
            </w:pPr>
            <w:r w:rsidRPr="0087085E">
              <w:rPr>
                <w:sz w:val="22"/>
                <w:szCs w:val="22"/>
              </w:rPr>
              <w:t>1,00</w:t>
            </w:r>
          </w:p>
        </w:tc>
        <w:tc>
          <w:tcPr>
            <w:tcW w:w="992" w:type="dxa"/>
            <w:vAlign w:val="center"/>
          </w:tcPr>
          <w:p w14:paraId="01D201C4" w14:textId="77777777" w:rsidR="00560A59" w:rsidRDefault="00560A59" w:rsidP="007232B4">
            <w:pPr>
              <w:jc w:val="center"/>
            </w:pPr>
            <w:r w:rsidRPr="008A7B03">
              <w:rPr>
                <w:sz w:val="22"/>
                <w:szCs w:val="22"/>
              </w:rPr>
              <w:t>x</w:t>
            </w:r>
          </w:p>
        </w:tc>
        <w:tc>
          <w:tcPr>
            <w:tcW w:w="992" w:type="dxa"/>
            <w:vAlign w:val="center"/>
          </w:tcPr>
          <w:p w14:paraId="709A6230" w14:textId="77777777" w:rsidR="00560A59" w:rsidRDefault="00560A59" w:rsidP="007232B4">
            <w:pPr>
              <w:jc w:val="center"/>
            </w:pPr>
            <w:r w:rsidRPr="008A7B03">
              <w:rPr>
                <w:sz w:val="22"/>
                <w:szCs w:val="22"/>
              </w:rPr>
              <w:t>x</w:t>
            </w:r>
          </w:p>
        </w:tc>
        <w:tc>
          <w:tcPr>
            <w:tcW w:w="1276" w:type="dxa"/>
            <w:tcBorders>
              <w:top w:val="single" w:sz="4" w:space="0" w:color="auto"/>
            </w:tcBorders>
            <w:vAlign w:val="center"/>
          </w:tcPr>
          <w:p w14:paraId="6DB5CF29" w14:textId="77777777" w:rsidR="00560A59" w:rsidRPr="0087085E" w:rsidRDefault="00560A59" w:rsidP="007232B4">
            <w:pPr>
              <w:ind w:right="-108"/>
              <w:jc w:val="center"/>
              <w:rPr>
                <w:sz w:val="22"/>
                <w:szCs w:val="22"/>
                <w:lang w:val="en-US"/>
              </w:rPr>
            </w:pPr>
            <w:r w:rsidRPr="0087085E">
              <w:rPr>
                <w:sz w:val="22"/>
                <w:szCs w:val="22"/>
                <w:lang w:val="en-US"/>
              </w:rPr>
              <w:t>x</w:t>
            </w:r>
          </w:p>
        </w:tc>
        <w:tc>
          <w:tcPr>
            <w:tcW w:w="1418" w:type="dxa"/>
            <w:vAlign w:val="center"/>
          </w:tcPr>
          <w:p w14:paraId="72D9553F" w14:textId="77777777" w:rsidR="00560A59" w:rsidRPr="0087085E" w:rsidRDefault="00560A59" w:rsidP="007232B4">
            <w:pPr>
              <w:jc w:val="center"/>
              <w:rPr>
                <w:sz w:val="22"/>
                <w:szCs w:val="22"/>
              </w:rPr>
            </w:pPr>
            <w:r w:rsidRPr="0087085E">
              <w:rPr>
                <w:sz w:val="22"/>
                <w:szCs w:val="22"/>
              </w:rPr>
              <w:t>x</w:t>
            </w:r>
          </w:p>
        </w:tc>
        <w:tc>
          <w:tcPr>
            <w:tcW w:w="850" w:type="dxa"/>
            <w:vAlign w:val="center"/>
          </w:tcPr>
          <w:p w14:paraId="16A84DBF" w14:textId="77777777" w:rsidR="00560A59" w:rsidRPr="0087085E" w:rsidRDefault="00560A59" w:rsidP="007232B4">
            <w:pPr>
              <w:jc w:val="center"/>
              <w:rPr>
                <w:sz w:val="22"/>
                <w:szCs w:val="22"/>
              </w:rPr>
            </w:pPr>
            <w:r w:rsidRPr="0087085E">
              <w:rPr>
                <w:sz w:val="22"/>
                <w:szCs w:val="22"/>
              </w:rPr>
              <w:t>x</w:t>
            </w:r>
          </w:p>
        </w:tc>
      </w:tr>
      <w:tr w:rsidR="00560A59" w:rsidRPr="0087085E" w14:paraId="19C36248" w14:textId="77777777" w:rsidTr="007232B4">
        <w:trPr>
          <w:trHeight w:val="454"/>
        </w:trPr>
        <w:tc>
          <w:tcPr>
            <w:tcW w:w="1843" w:type="dxa"/>
            <w:vMerge/>
            <w:vAlign w:val="center"/>
          </w:tcPr>
          <w:p w14:paraId="1ACFDE26" w14:textId="77777777" w:rsidR="00560A59" w:rsidRPr="0087085E" w:rsidRDefault="00560A59" w:rsidP="007232B4">
            <w:pPr>
              <w:ind w:right="-2"/>
              <w:jc w:val="center"/>
              <w:rPr>
                <w:sz w:val="22"/>
                <w:szCs w:val="22"/>
              </w:rPr>
            </w:pPr>
          </w:p>
        </w:tc>
        <w:tc>
          <w:tcPr>
            <w:tcW w:w="709" w:type="dxa"/>
            <w:vAlign w:val="center"/>
          </w:tcPr>
          <w:p w14:paraId="338A0C2E" w14:textId="77777777" w:rsidR="00560A59" w:rsidRPr="0087085E" w:rsidRDefault="00560A59" w:rsidP="007232B4">
            <w:pPr>
              <w:ind w:right="-2"/>
              <w:jc w:val="center"/>
              <w:rPr>
                <w:sz w:val="22"/>
                <w:szCs w:val="22"/>
              </w:rPr>
            </w:pPr>
            <w:r w:rsidRPr="0087085E">
              <w:rPr>
                <w:sz w:val="22"/>
                <w:szCs w:val="22"/>
              </w:rPr>
              <w:t>202</w:t>
            </w:r>
            <w:r>
              <w:rPr>
                <w:sz w:val="22"/>
                <w:szCs w:val="22"/>
              </w:rPr>
              <w:t>6</w:t>
            </w:r>
          </w:p>
        </w:tc>
        <w:tc>
          <w:tcPr>
            <w:tcW w:w="1134" w:type="dxa"/>
            <w:vAlign w:val="center"/>
          </w:tcPr>
          <w:p w14:paraId="52021947" w14:textId="77777777" w:rsidR="00560A59" w:rsidRPr="0087085E" w:rsidRDefault="00560A59" w:rsidP="007232B4">
            <w:pPr>
              <w:jc w:val="center"/>
              <w:rPr>
                <w:sz w:val="22"/>
                <w:szCs w:val="22"/>
              </w:rPr>
            </w:pPr>
            <w:r w:rsidRPr="0087085E">
              <w:rPr>
                <w:sz w:val="22"/>
                <w:szCs w:val="22"/>
              </w:rPr>
              <w:t>x</w:t>
            </w:r>
          </w:p>
        </w:tc>
        <w:tc>
          <w:tcPr>
            <w:tcW w:w="1276" w:type="dxa"/>
            <w:vAlign w:val="center"/>
          </w:tcPr>
          <w:p w14:paraId="35908718" w14:textId="77777777" w:rsidR="00560A59" w:rsidRPr="0087085E" w:rsidRDefault="00560A59" w:rsidP="007232B4">
            <w:pPr>
              <w:jc w:val="center"/>
              <w:rPr>
                <w:sz w:val="22"/>
                <w:szCs w:val="22"/>
              </w:rPr>
            </w:pPr>
            <w:r w:rsidRPr="0087085E">
              <w:rPr>
                <w:sz w:val="22"/>
                <w:szCs w:val="22"/>
              </w:rPr>
              <w:t>1,00</w:t>
            </w:r>
          </w:p>
        </w:tc>
        <w:tc>
          <w:tcPr>
            <w:tcW w:w="992" w:type="dxa"/>
            <w:vAlign w:val="center"/>
          </w:tcPr>
          <w:p w14:paraId="049B7672" w14:textId="77777777" w:rsidR="00560A59" w:rsidRDefault="00560A59" w:rsidP="007232B4">
            <w:pPr>
              <w:jc w:val="center"/>
            </w:pPr>
            <w:r w:rsidRPr="008A7B03">
              <w:rPr>
                <w:sz w:val="22"/>
                <w:szCs w:val="22"/>
              </w:rPr>
              <w:t>x</w:t>
            </w:r>
          </w:p>
        </w:tc>
        <w:tc>
          <w:tcPr>
            <w:tcW w:w="992" w:type="dxa"/>
            <w:vAlign w:val="center"/>
          </w:tcPr>
          <w:p w14:paraId="5B1B94E8" w14:textId="77777777" w:rsidR="00560A59" w:rsidRDefault="00560A59" w:rsidP="007232B4">
            <w:pPr>
              <w:jc w:val="center"/>
            </w:pPr>
            <w:r w:rsidRPr="008A7B03">
              <w:rPr>
                <w:sz w:val="22"/>
                <w:szCs w:val="22"/>
              </w:rPr>
              <w:t>x</w:t>
            </w:r>
          </w:p>
        </w:tc>
        <w:tc>
          <w:tcPr>
            <w:tcW w:w="1276" w:type="dxa"/>
            <w:tcBorders>
              <w:bottom w:val="single" w:sz="4" w:space="0" w:color="auto"/>
            </w:tcBorders>
            <w:vAlign w:val="center"/>
          </w:tcPr>
          <w:p w14:paraId="4C2C698A" w14:textId="77777777" w:rsidR="00560A59" w:rsidRPr="0087085E" w:rsidRDefault="00560A59" w:rsidP="007232B4">
            <w:pPr>
              <w:jc w:val="center"/>
              <w:rPr>
                <w:sz w:val="22"/>
                <w:szCs w:val="22"/>
                <w:lang w:val="en-US"/>
              </w:rPr>
            </w:pPr>
            <w:r w:rsidRPr="0087085E">
              <w:rPr>
                <w:sz w:val="22"/>
                <w:szCs w:val="22"/>
                <w:lang w:val="en-US"/>
              </w:rPr>
              <w:t>x</w:t>
            </w:r>
          </w:p>
        </w:tc>
        <w:tc>
          <w:tcPr>
            <w:tcW w:w="1418" w:type="dxa"/>
            <w:vAlign w:val="center"/>
          </w:tcPr>
          <w:p w14:paraId="5ED9A421" w14:textId="77777777" w:rsidR="00560A59" w:rsidRPr="0087085E" w:rsidRDefault="00560A59" w:rsidP="007232B4">
            <w:pPr>
              <w:jc w:val="center"/>
              <w:rPr>
                <w:sz w:val="22"/>
                <w:szCs w:val="22"/>
              </w:rPr>
            </w:pPr>
            <w:r w:rsidRPr="0087085E">
              <w:rPr>
                <w:sz w:val="22"/>
                <w:szCs w:val="22"/>
              </w:rPr>
              <w:t>x</w:t>
            </w:r>
          </w:p>
        </w:tc>
        <w:tc>
          <w:tcPr>
            <w:tcW w:w="850" w:type="dxa"/>
            <w:vAlign w:val="center"/>
          </w:tcPr>
          <w:p w14:paraId="5E7A6D63" w14:textId="77777777" w:rsidR="00560A59" w:rsidRPr="0087085E" w:rsidRDefault="00560A59" w:rsidP="007232B4">
            <w:pPr>
              <w:jc w:val="center"/>
              <w:rPr>
                <w:sz w:val="22"/>
                <w:szCs w:val="22"/>
              </w:rPr>
            </w:pPr>
            <w:r w:rsidRPr="0087085E">
              <w:rPr>
                <w:sz w:val="22"/>
                <w:szCs w:val="22"/>
              </w:rPr>
              <w:t>x</w:t>
            </w:r>
          </w:p>
        </w:tc>
      </w:tr>
      <w:tr w:rsidR="00560A59" w:rsidRPr="0087085E" w14:paraId="0B7EDD9D" w14:textId="77777777" w:rsidTr="007232B4">
        <w:trPr>
          <w:trHeight w:val="454"/>
        </w:trPr>
        <w:tc>
          <w:tcPr>
            <w:tcW w:w="1843" w:type="dxa"/>
            <w:vMerge/>
          </w:tcPr>
          <w:p w14:paraId="779E2C89" w14:textId="77777777" w:rsidR="00560A59" w:rsidRPr="0087085E" w:rsidRDefault="00560A59" w:rsidP="007232B4">
            <w:pPr>
              <w:ind w:right="-2"/>
              <w:rPr>
                <w:sz w:val="22"/>
                <w:szCs w:val="22"/>
              </w:rPr>
            </w:pPr>
          </w:p>
        </w:tc>
        <w:tc>
          <w:tcPr>
            <w:tcW w:w="709" w:type="dxa"/>
            <w:vAlign w:val="center"/>
          </w:tcPr>
          <w:p w14:paraId="0A1F6F72" w14:textId="77777777" w:rsidR="00560A59" w:rsidRPr="0087085E" w:rsidRDefault="00560A59" w:rsidP="007232B4">
            <w:pPr>
              <w:ind w:right="-2"/>
              <w:jc w:val="center"/>
              <w:rPr>
                <w:sz w:val="22"/>
                <w:szCs w:val="22"/>
              </w:rPr>
            </w:pPr>
            <w:r w:rsidRPr="0087085E">
              <w:rPr>
                <w:sz w:val="22"/>
                <w:szCs w:val="22"/>
              </w:rPr>
              <w:t>202</w:t>
            </w:r>
            <w:r>
              <w:rPr>
                <w:sz w:val="22"/>
                <w:szCs w:val="22"/>
              </w:rPr>
              <w:t>7</w:t>
            </w:r>
          </w:p>
        </w:tc>
        <w:tc>
          <w:tcPr>
            <w:tcW w:w="1134" w:type="dxa"/>
            <w:vAlign w:val="center"/>
          </w:tcPr>
          <w:p w14:paraId="73031CA3" w14:textId="77777777" w:rsidR="00560A59" w:rsidRPr="0087085E" w:rsidRDefault="00560A59" w:rsidP="007232B4">
            <w:pPr>
              <w:jc w:val="center"/>
              <w:rPr>
                <w:sz w:val="22"/>
                <w:szCs w:val="22"/>
              </w:rPr>
            </w:pPr>
            <w:r w:rsidRPr="0087085E">
              <w:rPr>
                <w:sz w:val="22"/>
                <w:szCs w:val="22"/>
              </w:rPr>
              <w:t>x</w:t>
            </w:r>
          </w:p>
        </w:tc>
        <w:tc>
          <w:tcPr>
            <w:tcW w:w="1276" w:type="dxa"/>
            <w:vAlign w:val="center"/>
          </w:tcPr>
          <w:p w14:paraId="596E8A35" w14:textId="77777777" w:rsidR="00560A59" w:rsidRPr="0087085E" w:rsidRDefault="00560A59" w:rsidP="007232B4">
            <w:pPr>
              <w:jc w:val="center"/>
              <w:rPr>
                <w:sz w:val="22"/>
                <w:szCs w:val="22"/>
              </w:rPr>
            </w:pPr>
            <w:r w:rsidRPr="0087085E">
              <w:rPr>
                <w:sz w:val="22"/>
                <w:szCs w:val="22"/>
              </w:rPr>
              <w:t>1,00</w:t>
            </w:r>
          </w:p>
        </w:tc>
        <w:tc>
          <w:tcPr>
            <w:tcW w:w="992" w:type="dxa"/>
            <w:vAlign w:val="center"/>
          </w:tcPr>
          <w:p w14:paraId="00B8E9CD" w14:textId="77777777" w:rsidR="00560A59" w:rsidRDefault="00560A59" w:rsidP="007232B4">
            <w:pPr>
              <w:jc w:val="center"/>
            </w:pPr>
            <w:r w:rsidRPr="008A7B03">
              <w:rPr>
                <w:sz w:val="22"/>
                <w:szCs w:val="22"/>
              </w:rPr>
              <w:t>x</w:t>
            </w:r>
          </w:p>
        </w:tc>
        <w:tc>
          <w:tcPr>
            <w:tcW w:w="992" w:type="dxa"/>
            <w:tcBorders>
              <w:right w:val="single" w:sz="4" w:space="0" w:color="auto"/>
            </w:tcBorders>
            <w:vAlign w:val="center"/>
          </w:tcPr>
          <w:p w14:paraId="50EE0915" w14:textId="77777777" w:rsidR="00560A59" w:rsidRDefault="00560A59" w:rsidP="007232B4">
            <w:pPr>
              <w:jc w:val="center"/>
            </w:pPr>
            <w:r w:rsidRPr="008A7B03">
              <w:rPr>
                <w:sz w:val="22"/>
                <w:szCs w:val="22"/>
              </w:rPr>
              <w:t>x</w:t>
            </w:r>
          </w:p>
        </w:tc>
        <w:tc>
          <w:tcPr>
            <w:tcW w:w="1276" w:type="dxa"/>
            <w:tcBorders>
              <w:top w:val="single" w:sz="4" w:space="0" w:color="auto"/>
              <w:left w:val="single" w:sz="4" w:space="0" w:color="auto"/>
              <w:right w:val="single" w:sz="4" w:space="0" w:color="auto"/>
            </w:tcBorders>
            <w:vAlign w:val="center"/>
          </w:tcPr>
          <w:p w14:paraId="56DF3987" w14:textId="77777777" w:rsidR="00560A59" w:rsidRPr="0087085E" w:rsidRDefault="00560A59" w:rsidP="007232B4">
            <w:pPr>
              <w:ind w:left="-108" w:right="-108"/>
              <w:jc w:val="center"/>
              <w:rPr>
                <w:sz w:val="22"/>
                <w:szCs w:val="22"/>
                <w:lang w:val="en-US"/>
              </w:rPr>
            </w:pPr>
            <w:r w:rsidRPr="0087085E">
              <w:rPr>
                <w:sz w:val="22"/>
                <w:szCs w:val="22"/>
                <w:lang w:val="en-US"/>
              </w:rPr>
              <w:t>x</w:t>
            </w:r>
          </w:p>
        </w:tc>
        <w:tc>
          <w:tcPr>
            <w:tcW w:w="1418" w:type="dxa"/>
            <w:tcBorders>
              <w:left w:val="single" w:sz="4" w:space="0" w:color="auto"/>
            </w:tcBorders>
            <w:vAlign w:val="center"/>
          </w:tcPr>
          <w:p w14:paraId="4CAEDF9C" w14:textId="77777777" w:rsidR="00560A59" w:rsidRPr="0087085E" w:rsidRDefault="00560A59" w:rsidP="007232B4">
            <w:pPr>
              <w:jc w:val="center"/>
              <w:rPr>
                <w:sz w:val="22"/>
                <w:szCs w:val="22"/>
              </w:rPr>
            </w:pPr>
            <w:r w:rsidRPr="0087085E">
              <w:rPr>
                <w:sz w:val="22"/>
                <w:szCs w:val="22"/>
              </w:rPr>
              <w:t>x</w:t>
            </w:r>
          </w:p>
        </w:tc>
        <w:tc>
          <w:tcPr>
            <w:tcW w:w="850" w:type="dxa"/>
            <w:vAlign w:val="center"/>
          </w:tcPr>
          <w:p w14:paraId="6BC54F44" w14:textId="77777777" w:rsidR="00560A59" w:rsidRPr="0087085E" w:rsidRDefault="00560A59" w:rsidP="007232B4">
            <w:pPr>
              <w:jc w:val="center"/>
              <w:rPr>
                <w:sz w:val="22"/>
                <w:szCs w:val="22"/>
              </w:rPr>
            </w:pPr>
            <w:r w:rsidRPr="0087085E">
              <w:rPr>
                <w:sz w:val="22"/>
                <w:szCs w:val="22"/>
              </w:rPr>
              <w:t>x</w:t>
            </w:r>
          </w:p>
        </w:tc>
      </w:tr>
      <w:tr w:rsidR="00560A59" w:rsidRPr="0087085E" w14:paraId="4E6B08C2" w14:textId="77777777" w:rsidTr="007232B4">
        <w:trPr>
          <w:trHeight w:val="454"/>
        </w:trPr>
        <w:tc>
          <w:tcPr>
            <w:tcW w:w="1843" w:type="dxa"/>
            <w:vMerge/>
            <w:tcBorders>
              <w:bottom w:val="single" w:sz="4" w:space="0" w:color="auto"/>
            </w:tcBorders>
          </w:tcPr>
          <w:p w14:paraId="1D0897E5" w14:textId="77777777" w:rsidR="00560A59" w:rsidRPr="0087085E" w:rsidRDefault="00560A59" w:rsidP="007232B4">
            <w:pPr>
              <w:ind w:right="-2"/>
              <w:rPr>
                <w:sz w:val="22"/>
                <w:szCs w:val="22"/>
              </w:rPr>
            </w:pPr>
          </w:p>
        </w:tc>
        <w:tc>
          <w:tcPr>
            <w:tcW w:w="709" w:type="dxa"/>
            <w:vAlign w:val="center"/>
          </w:tcPr>
          <w:p w14:paraId="6DB7E715" w14:textId="77777777" w:rsidR="00560A59" w:rsidRPr="0087085E" w:rsidRDefault="00560A59" w:rsidP="007232B4">
            <w:pPr>
              <w:ind w:right="-2"/>
              <w:jc w:val="center"/>
              <w:rPr>
                <w:sz w:val="22"/>
                <w:szCs w:val="22"/>
              </w:rPr>
            </w:pPr>
            <w:r w:rsidRPr="0087085E">
              <w:rPr>
                <w:sz w:val="22"/>
                <w:szCs w:val="22"/>
              </w:rPr>
              <w:t>202</w:t>
            </w:r>
            <w:r>
              <w:rPr>
                <w:sz w:val="22"/>
                <w:szCs w:val="22"/>
              </w:rPr>
              <w:t>8</w:t>
            </w:r>
          </w:p>
        </w:tc>
        <w:tc>
          <w:tcPr>
            <w:tcW w:w="1134" w:type="dxa"/>
            <w:vAlign w:val="center"/>
          </w:tcPr>
          <w:p w14:paraId="432907FD" w14:textId="77777777" w:rsidR="00560A59" w:rsidRPr="0087085E" w:rsidRDefault="00560A59" w:rsidP="007232B4">
            <w:pPr>
              <w:jc w:val="center"/>
              <w:rPr>
                <w:sz w:val="22"/>
                <w:szCs w:val="22"/>
              </w:rPr>
            </w:pPr>
            <w:r w:rsidRPr="0087085E">
              <w:rPr>
                <w:sz w:val="22"/>
                <w:szCs w:val="22"/>
              </w:rPr>
              <w:t>x</w:t>
            </w:r>
          </w:p>
        </w:tc>
        <w:tc>
          <w:tcPr>
            <w:tcW w:w="1276" w:type="dxa"/>
            <w:vAlign w:val="center"/>
          </w:tcPr>
          <w:p w14:paraId="18245C64" w14:textId="77777777" w:rsidR="00560A59" w:rsidRPr="0087085E" w:rsidRDefault="00560A59" w:rsidP="007232B4">
            <w:pPr>
              <w:jc w:val="center"/>
              <w:rPr>
                <w:sz w:val="22"/>
                <w:szCs w:val="22"/>
              </w:rPr>
            </w:pPr>
            <w:r w:rsidRPr="0087085E">
              <w:rPr>
                <w:sz w:val="22"/>
                <w:szCs w:val="22"/>
              </w:rPr>
              <w:t>1,00</w:t>
            </w:r>
          </w:p>
        </w:tc>
        <w:tc>
          <w:tcPr>
            <w:tcW w:w="992" w:type="dxa"/>
            <w:vAlign w:val="center"/>
          </w:tcPr>
          <w:p w14:paraId="45F915E2" w14:textId="77777777" w:rsidR="00560A59" w:rsidRDefault="00560A59" w:rsidP="007232B4">
            <w:pPr>
              <w:jc w:val="center"/>
            </w:pPr>
            <w:r w:rsidRPr="008A7B03">
              <w:rPr>
                <w:sz w:val="22"/>
                <w:szCs w:val="22"/>
              </w:rPr>
              <w:t>x</w:t>
            </w:r>
          </w:p>
        </w:tc>
        <w:tc>
          <w:tcPr>
            <w:tcW w:w="992" w:type="dxa"/>
            <w:vAlign w:val="center"/>
          </w:tcPr>
          <w:p w14:paraId="7FC969B9" w14:textId="77777777" w:rsidR="00560A59" w:rsidRDefault="00560A59" w:rsidP="007232B4">
            <w:pPr>
              <w:jc w:val="center"/>
            </w:pPr>
            <w:r w:rsidRPr="008A7B03">
              <w:rPr>
                <w:sz w:val="22"/>
                <w:szCs w:val="22"/>
              </w:rPr>
              <w:t>x</w:t>
            </w:r>
          </w:p>
        </w:tc>
        <w:tc>
          <w:tcPr>
            <w:tcW w:w="1276" w:type="dxa"/>
            <w:tcBorders>
              <w:top w:val="single" w:sz="4" w:space="0" w:color="auto"/>
            </w:tcBorders>
            <w:vAlign w:val="center"/>
          </w:tcPr>
          <w:p w14:paraId="6CE9CA40" w14:textId="77777777" w:rsidR="00560A59" w:rsidRPr="0087085E" w:rsidRDefault="00560A59" w:rsidP="007232B4">
            <w:pPr>
              <w:ind w:left="-108" w:right="-108"/>
              <w:jc w:val="center"/>
              <w:rPr>
                <w:sz w:val="22"/>
                <w:szCs w:val="22"/>
                <w:lang w:val="en-US"/>
              </w:rPr>
            </w:pPr>
            <w:r w:rsidRPr="0087085E">
              <w:rPr>
                <w:sz w:val="22"/>
                <w:szCs w:val="22"/>
                <w:lang w:val="en-US"/>
              </w:rPr>
              <w:t>x</w:t>
            </w:r>
          </w:p>
        </w:tc>
        <w:tc>
          <w:tcPr>
            <w:tcW w:w="1418" w:type="dxa"/>
            <w:vAlign w:val="center"/>
          </w:tcPr>
          <w:p w14:paraId="6000F6C1" w14:textId="77777777" w:rsidR="00560A59" w:rsidRPr="0087085E" w:rsidRDefault="00560A59" w:rsidP="007232B4">
            <w:pPr>
              <w:ind w:right="-2"/>
              <w:jc w:val="center"/>
              <w:rPr>
                <w:sz w:val="22"/>
                <w:szCs w:val="22"/>
                <w:lang w:val="en-US"/>
              </w:rPr>
            </w:pPr>
            <w:r w:rsidRPr="0087085E">
              <w:rPr>
                <w:sz w:val="22"/>
                <w:szCs w:val="22"/>
                <w:lang w:val="en-US"/>
              </w:rPr>
              <w:t>x</w:t>
            </w:r>
          </w:p>
        </w:tc>
        <w:tc>
          <w:tcPr>
            <w:tcW w:w="850" w:type="dxa"/>
            <w:vAlign w:val="center"/>
          </w:tcPr>
          <w:p w14:paraId="20072D8C" w14:textId="77777777" w:rsidR="00560A59" w:rsidRPr="0087085E" w:rsidRDefault="00560A59" w:rsidP="007232B4">
            <w:pPr>
              <w:jc w:val="center"/>
              <w:rPr>
                <w:sz w:val="22"/>
                <w:szCs w:val="22"/>
                <w:lang w:val="en-US"/>
              </w:rPr>
            </w:pPr>
            <w:r w:rsidRPr="0087085E">
              <w:rPr>
                <w:sz w:val="22"/>
                <w:szCs w:val="22"/>
                <w:lang w:val="en-US"/>
              </w:rPr>
              <w:t>x</w:t>
            </w:r>
          </w:p>
        </w:tc>
      </w:tr>
    </w:tbl>
    <w:p w14:paraId="7B3BDD74" w14:textId="77777777" w:rsidR="00560A59" w:rsidRDefault="00560A59" w:rsidP="00560A59">
      <w:pPr>
        <w:tabs>
          <w:tab w:val="left" w:pos="5245"/>
          <w:tab w:val="left" w:pos="6096"/>
        </w:tabs>
        <w:ind w:left="5954" w:right="-1" w:hanging="992"/>
        <w:jc w:val="center"/>
        <w:rPr>
          <w:sz w:val="28"/>
          <w:szCs w:val="28"/>
        </w:rPr>
        <w:sectPr w:rsidR="00560A59" w:rsidSect="00560A59">
          <w:headerReference w:type="first" r:id="rId43"/>
          <w:pgSz w:w="11906" w:h="16838" w:code="9"/>
          <w:pgMar w:top="993" w:right="680" w:bottom="0" w:left="1588" w:header="680" w:footer="403" w:gutter="0"/>
          <w:cols w:space="708"/>
          <w:docGrid w:linePitch="360"/>
        </w:sectPr>
      </w:pPr>
      <w:r>
        <w:rPr>
          <w:sz w:val="28"/>
          <w:szCs w:val="28"/>
        </w:rPr>
        <w:br w:type="page"/>
      </w:r>
    </w:p>
    <w:p w14:paraId="5D6E6A19" w14:textId="6173DE08" w:rsidR="00560A59" w:rsidRPr="00AE0629" w:rsidRDefault="00560A59" w:rsidP="00560A59">
      <w:pPr>
        <w:tabs>
          <w:tab w:val="left" w:pos="5580"/>
          <w:tab w:val="left" w:pos="9498"/>
        </w:tabs>
        <w:ind w:left="-4836" w:right="-569" w:firstLine="10365"/>
      </w:pPr>
      <w:r w:rsidRPr="00AE0629">
        <w:lastRenderedPageBreak/>
        <w:t xml:space="preserve">Приложение № </w:t>
      </w:r>
      <w:r>
        <w:t>39</w:t>
      </w:r>
      <w:r w:rsidRPr="00AE0629">
        <w:t xml:space="preserve"> к протоколу № </w:t>
      </w:r>
      <w:r>
        <w:t>74</w:t>
      </w:r>
    </w:p>
    <w:p w14:paraId="6FE93B96" w14:textId="77777777" w:rsidR="00560A59" w:rsidRPr="00AE0629" w:rsidRDefault="00560A59" w:rsidP="00560A59">
      <w:pPr>
        <w:tabs>
          <w:tab w:val="left" w:pos="5580"/>
          <w:tab w:val="left" w:pos="9498"/>
        </w:tabs>
        <w:ind w:left="-4836" w:right="-569" w:firstLine="10365"/>
      </w:pPr>
      <w:r w:rsidRPr="00AE0629">
        <w:t>заседания правления Региональной</w:t>
      </w:r>
    </w:p>
    <w:p w14:paraId="619FE905" w14:textId="77777777" w:rsidR="00560A59" w:rsidRPr="00AE0629" w:rsidRDefault="00560A59" w:rsidP="00560A59">
      <w:pPr>
        <w:tabs>
          <w:tab w:val="left" w:pos="5580"/>
          <w:tab w:val="left" w:pos="9498"/>
        </w:tabs>
        <w:ind w:left="-4836" w:right="-569" w:firstLine="10365"/>
      </w:pPr>
      <w:r w:rsidRPr="00AE0629">
        <w:t>энергетической комиссии</w:t>
      </w:r>
    </w:p>
    <w:p w14:paraId="4EBB44A6" w14:textId="77777777" w:rsidR="00560A59" w:rsidRDefault="00560A59" w:rsidP="00560A59">
      <w:pPr>
        <w:tabs>
          <w:tab w:val="left" w:pos="5580"/>
          <w:tab w:val="left" w:pos="9498"/>
        </w:tabs>
        <w:ind w:left="-4836" w:right="-569" w:firstLine="10365"/>
      </w:pPr>
      <w:r w:rsidRPr="00AE0629">
        <w:t xml:space="preserve">Кузбасса от </w:t>
      </w:r>
      <w:r>
        <w:t>28</w:t>
      </w:r>
      <w:r w:rsidRPr="00AE0629">
        <w:t>.1</w:t>
      </w:r>
      <w:r>
        <w:t>1</w:t>
      </w:r>
      <w:r w:rsidRPr="00AE0629">
        <w:t>.2023</w:t>
      </w:r>
    </w:p>
    <w:p w14:paraId="4474E294" w14:textId="77777777" w:rsidR="00560A59" w:rsidRPr="00BE22DA" w:rsidRDefault="00560A59" w:rsidP="00560A59">
      <w:pPr>
        <w:tabs>
          <w:tab w:val="left" w:pos="0"/>
        </w:tabs>
        <w:ind w:left="5670" w:right="-994"/>
        <w:jc w:val="center"/>
        <w:rPr>
          <w:color w:val="000000"/>
          <w:sz w:val="16"/>
          <w:szCs w:val="20"/>
        </w:rPr>
      </w:pPr>
    </w:p>
    <w:p w14:paraId="53252700" w14:textId="77777777" w:rsidR="00560A59" w:rsidRPr="006A4665" w:rsidRDefault="00560A59" w:rsidP="00560A59">
      <w:pPr>
        <w:ind w:left="-993" w:right="-143" w:firstLine="709"/>
        <w:jc w:val="center"/>
        <w:rPr>
          <w:b/>
          <w:bCs/>
          <w:sz w:val="28"/>
          <w:szCs w:val="28"/>
        </w:rPr>
      </w:pPr>
      <w:r w:rsidRPr="006A4665">
        <w:rPr>
          <w:b/>
          <w:bCs/>
          <w:sz w:val="28"/>
          <w:szCs w:val="28"/>
        </w:rPr>
        <w:t xml:space="preserve">Долгосрочные </w:t>
      </w:r>
      <w:r w:rsidRPr="006A4665">
        <w:rPr>
          <w:b/>
          <w:bCs/>
          <w:sz w:val="28"/>
          <w:szCs w:val="28"/>
          <w:lang w:val="x-none"/>
        </w:rPr>
        <w:t xml:space="preserve">тарифы </w:t>
      </w:r>
      <w:r w:rsidRPr="00D2473A">
        <w:rPr>
          <w:b/>
          <w:bCs/>
          <w:sz w:val="28"/>
          <w:szCs w:val="28"/>
        </w:rPr>
        <w:t>ООО «Новокузнецкая теплосетевая компания»</w:t>
      </w:r>
      <w:r>
        <w:rPr>
          <w:b/>
          <w:bCs/>
          <w:sz w:val="28"/>
          <w:szCs w:val="28"/>
        </w:rPr>
        <w:t xml:space="preserve"> </w:t>
      </w:r>
      <w:r>
        <w:rPr>
          <w:b/>
          <w:bCs/>
          <w:sz w:val="28"/>
          <w:szCs w:val="28"/>
        </w:rPr>
        <w:br/>
      </w:r>
      <w:r w:rsidRPr="00A12AF5">
        <w:rPr>
          <w:b/>
          <w:bCs/>
          <w:sz w:val="28"/>
          <w:szCs w:val="28"/>
        </w:rPr>
        <w:t xml:space="preserve">на услуги по передаче </w:t>
      </w:r>
      <w:r w:rsidRPr="0003653A">
        <w:rPr>
          <w:b/>
          <w:bCs/>
          <w:sz w:val="28"/>
          <w:szCs w:val="28"/>
        </w:rPr>
        <w:t xml:space="preserve">тепловой энергии, теплоносителя, реализуемых </w:t>
      </w:r>
      <w:r>
        <w:rPr>
          <w:b/>
          <w:bCs/>
          <w:sz w:val="28"/>
          <w:szCs w:val="28"/>
        </w:rPr>
        <w:br/>
      </w:r>
      <w:r w:rsidRPr="00A12AF5">
        <w:rPr>
          <w:b/>
          <w:bCs/>
          <w:sz w:val="28"/>
          <w:szCs w:val="28"/>
        </w:rPr>
        <w:t>ООО «</w:t>
      </w:r>
      <w:proofErr w:type="spellStart"/>
      <w:r w:rsidRPr="00A12AF5">
        <w:rPr>
          <w:b/>
          <w:bCs/>
          <w:sz w:val="28"/>
          <w:szCs w:val="28"/>
        </w:rPr>
        <w:t>КузнецкТеплоСбыт</w:t>
      </w:r>
      <w:proofErr w:type="spellEnd"/>
      <w:r w:rsidRPr="00A12AF5">
        <w:rPr>
          <w:b/>
          <w:bCs/>
          <w:sz w:val="28"/>
          <w:szCs w:val="28"/>
        </w:rPr>
        <w:t xml:space="preserve">» на потребительском рынке Новокузнецкого </w:t>
      </w:r>
      <w:r>
        <w:rPr>
          <w:b/>
          <w:bCs/>
          <w:sz w:val="28"/>
          <w:szCs w:val="28"/>
        </w:rPr>
        <w:br/>
      </w:r>
      <w:r w:rsidRPr="00A12AF5">
        <w:rPr>
          <w:b/>
          <w:bCs/>
          <w:sz w:val="28"/>
          <w:szCs w:val="28"/>
        </w:rPr>
        <w:t>городского округа, на период с 01.01.2024 по 31.12.2028</w:t>
      </w:r>
      <w:r w:rsidRPr="006A4665">
        <w:rPr>
          <w:b/>
          <w:bCs/>
          <w:sz w:val="28"/>
          <w:szCs w:val="28"/>
        </w:rPr>
        <w:t xml:space="preserve"> </w:t>
      </w:r>
    </w:p>
    <w:p w14:paraId="5355FFAB" w14:textId="77777777" w:rsidR="00560A59" w:rsidRDefault="00560A59" w:rsidP="00560A59">
      <w:pPr>
        <w:jc w:val="right"/>
        <w:rPr>
          <w:sz w:val="28"/>
          <w:szCs w:val="28"/>
        </w:rPr>
      </w:pPr>
      <w:r w:rsidRPr="00541BBD">
        <w:rPr>
          <w:szCs w:val="28"/>
        </w:rPr>
        <w:t xml:space="preserve"> (без НДС)</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560A59" w14:paraId="0D1E4B82" w14:textId="77777777" w:rsidTr="007232B4">
        <w:trPr>
          <w:trHeight w:val="221"/>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253E26B4" w14:textId="77777777" w:rsidR="00560A59" w:rsidRDefault="00560A59" w:rsidP="007232B4">
            <w:pPr>
              <w:ind w:right="-2"/>
              <w:jc w:val="center"/>
            </w:pPr>
            <w: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5C5F8A3A" w14:textId="77777777" w:rsidR="00560A59" w:rsidRDefault="00560A59" w:rsidP="007232B4">
            <w:pPr>
              <w:ind w:right="-2"/>
              <w:jc w:val="center"/>
            </w:pPr>
            <w:r>
              <w:t>Вид тарифа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846ADCF" w14:textId="77777777" w:rsidR="00560A59" w:rsidRDefault="00560A59" w:rsidP="007232B4">
            <w:pPr>
              <w:ind w:right="-2"/>
              <w:jc w:val="center"/>
            </w:pPr>
            <w:r>
              <w:t>Период</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14:paraId="2A86B6C4" w14:textId="77777777" w:rsidR="00560A59" w:rsidRDefault="00560A59" w:rsidP="007232B4">
            <w:pPr>
              <w:ind w:right="-2"/>
              <w:jc w:val="center"/>
            </w:pPr>
            <w:r>
              <w:t>Вид теплоносителя</w:t>
            </w:r>
          </w:p>
        </w:tc>
      </w:tr>
      <w:tr w:rsidR="00560A59" w14:paraId="0CBDE089" w14:textId="77777777" w:rsidTr="007232B4">
        <w:trPr>
          <w:trHeight w:val="511"/>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E436695" w14:textId="77777777" w:rsidR="00560A59" w:rsidRDefault="00560A59" w:rsidP="007232B4"/>
        </w:tc>
        <w:tc>
          <w:tcPr>
            <w:tcW w:w="2668" w:type="dxa"/>
            <w:vMerge/>
            <w:tcBorders>
              <w:top w:val="single" w:sz="4" w:space="0" w:color="auto"/>
              <w:left w:val="single" w:sz="4" w:space="0" w:color="auto"/>
              <w:bottom w:val="single" w:sz="4" w:space="0" w:color="auto"/>
              <w:right w:val="single" w:sz="4" w:space="0" w:color="auto"/>
            </w:tcBorders>
            <w:vAlign w:val="center"/>
            <w:hideMark/>
          </w:tcPr>
          <w:p w14:paraId="5AC35059" w14:textId="77777777" w:rsidR="00560A59" w:rsidRDefault="00560A59" w:rsidP="007232B4"/>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1EE4798" w14:textId="77777777" w:rsidR="00560A59" w:rsidRDefault="00560A59" w:rsidP="007232B4"/>
        </w:tc>
        <w:tc>
          <w:tcPr>
            <w:tcW w:w="1563" w:type="dxa"/>
            <w:tcBorders>
              <w:top w:val="single" w:sz="4" w:space="0" w:color="auto"/>
              <w:left w:val="single" w:sz="4" w:space="0" w:color="auto"/>
              <w:bottom w:val="single" w:sz="4" w:space="0" w:color="auto"/>
              <w:right w:val="single" w:sz="4" w:space="0" w:color="auto"/>
            </w:tcBorders>
            <w:vAlign w:val="center"/>
            <w:hideMark/>
          </w:tcPr>
          <w:p w14:paraId="7D3D3CD9" w14:textId="77777777" w:rsidR="00560A59" w:rsidRDefault="00560A59" w:rsidP="007232B4">
            <w:pPr>
              <w:ind w:right="-2"/>
              <w:jc w:val="center"/>
            </w:pPr>
            <w:r>
              <w:t>Вода</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1545E99" w14:textId="77777777" w:rsidR="00560A59" w:rsidRDefault="00560A59" w:rsidP="007232B4">
            <w:pPr>
              <w:ind w:right="-2"/>
              <w:jc w:val="center"/>
            </w:pPr>
            <w:r>
              <w:t>Пар</w:t>
            </w:r>
          </w:p>
        </w:tc>
      </w:tr>
      <w:tr w:rsidR="00560A59" w14:paraId="001D5BEA" w14:textId="77777777" w:rsidTr="007232B4">
        <w:trPr>
          <w:trHeight w:val="291"/>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B5BB026" w14:textId="77777777" w:rsidR="00560A59" w:rsidRPr="00A8776C" w:rsidRDefault="00560A59" w:rsidP="007232B4">
            <w:pPr>
              <w:ind w:right="-2"/>
              <w:jc w:val="center"/>
            </w:pPr>
            <w:r w:rsidRPr="00A8776C">
              <w:rPr>
                <w:color w:val="000000"/>
              </w:rPr>
              <w:t>ООО «Новокузнецкая теплосетевая компания»</w:t>
            </w:r>
          </w:p>
        </w:tc>
        <w:tc>
          <w:tcPr>
            <w:tcW w:w="8053" w:type="dxa"/>
            <w:gridSpan w:val="4"/>
            <w:tcBorders>
              <w:top w:val="single" w:sz="4" w:space="0" w:color="auto"/>
              <w:left w:val="single" w:sz="4" w:space="0" w:color="auto"/>
              <w:bottom w:val="single" w:sz="4" w:space="0" w:color="auto"/>
              <w:right w:val="single" w:sz="4" w:space="0" w:color="auto"/>
            </w:tcBorders>
            <w:vAlign w:val="center"/>
            <w:hideMark/>
          </w:tcPr>
          <w:p w14:paraId="37818D7A" w14:textId="77777777" w:rsidR="00560A59" w:rsidRDefault="00560A59" w:rsidP="007232B4">
            <w:pPr>
              <w:ind w:right="-2"/>
              <w:jc w:val="center"/>
            </w:pPr>
            <w:r>
              <w:t>Для потребителей в случае отсутствия дифференциации тарифов по схеме подключения</w:t>
            </w:r>
          </w:p>
        </w:tc>
      </w:tr>
      <w:tr w:rsidR="00560A59" w14:paraId="274E2A78"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015BC447" w14:textId="77777777" w:rsidR="00560A59" w:rsidRDefault="00560A59" w:rsidP="007232B4"/>
        </w:tc>
        <w:tc>
          <w:tcPr>
            <w:tcW w:w="2668" w:type="dxa"/>
            <w:vMerge w:val="restart"/>
            <w:tcBorders>
              <w:top w:val="single" w:sz="4" w:space="0" w:color="auto"/>
              <w:left w:val="single" w:sz="4" w:space="0" w:color="auto"/>
              <w:right w:val="single" w:sz="4" w:space="0" w:color="auto"/>
            </w:tcBorders>
            <w:vAlign w:val="center"/>
          </w:tcPr>
          <w:p w14:paraId="388587F9" w14:textId="77777777" w:rsidR="00560A59" w:rsidRDefault="00560A59" w:rsidP="007232B4">
            <w:pPr>
              <w:jc w:val="center"/>
            </w:pPr>
            <w:proofErr w:type="spellStart"/>
            <w:r>
              <w:t>Одноставочный</w:t>
            </w:r>
            <w:proofErr w:type="spellEnd"/>
          </w:p>
          <w:p w14:paraId="75BE3BCD" w14:textId="77777777" w:rsidR="00560A59" w:rsidRDefault="00560A59" w:rsidP="007232B4">
            <w:pPr>
              <w:jc w:val="center"/>
            </w:pPr>
            <w: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1E090C8E" w14:textId="77777777" w:rsidR="00560A59" w:rsidRPr="00223C60" w:rsidRDefault="00560A59" w:rsidP="007232B4">
            <w:pPr>
              <w:ind w:right="-2"/>
              <w:jc w:val="center"/>
              <w:rPr>
                <w:sz w:val="22"/>
              </w:rPr>
            </w:pPr>
            <w:r w:rsidRPr="00675631">
              <w:rPr>
                <w:sz w:val="22"/>
              </w:rP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5C335869" w14:textId="77777777" w:rsidR="00560A59" w:rsidRPr="007D017A" w:rsidRDefault="00560A59" w:rsidP="007232B4">
            <w:pPr>
              <w:jc w:val="center"/>
              <w:rPr>
                <w:sz w:val="22"/>
              </w:rPr>
            </w:pPr>
            <w:r w:rsidRPr="007D017A">
              <w:rPr>
                <w:sz w:val="22"/>
              </w:rPr>
              <w:t>666,01</w:t>
            </w:r>
          </w:p>
        </w:tc>
        <w:tc>
          <w:tcPr>
            <w:tcW w:w="1695" w:type="dxa"/>
            <w:tcBorders>
              <w:top w:val="single" w:sz="4" w:space="0" w:color="auto"/>
              <w:left w:val="single" w:sz="4" w:space="0" w:color="auto"/>
              <w:bottom w:val="single" w:sz="4" w:space="0" w:color="auto"/>
              <w:right w:val="single" w:sz="4" w:space="0" w:color="auto"/>
            </w:tcBorders>
            <w:vAlign w:val="center"/>
          </w:tcPr>
          <w:p w14:paraId="38D39028" w14:textId="77777777" w:rsidR="00560A59" w:rsidRDefault="00560A59" w:rsidP="007232B4">
            <w:pPr>
              <w:jc w:val="center"/>
            </w:pPr>
            <w:r w:rsidRPr="000D4412">
              <w:t>x</w:t>
            </w:r>
          </w:p>
        </w:tc>
      </w:tr>
      <w:tr w:rsidR="00560A59" w14:paraId="1874E7F2"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7CC0128F" w14:textId="77777777" w:rsidR="00560A59" w:rsidRDefault="00560A59" w:rsidP="007232B4"/>
        </w:tc>
        <w:tc>
          <w:tcPr>
            <w:tcW w:w="2668" w:type="dxa"/>
            <w:vMerge/>
            <w:tcBorders>
              <w:left w:val="single" w:sz="4" w:space="0" w:color="auto"/>
              <w:right w:val="single" w:sz="4" w:space="0" w:color="auto"/>
            </w:tcBorders>
            <w:vAlign w:val="center"/>
          </w:tcPr>
          <w:p w14:paraId="6F94F766"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40E40335" w14:textId="77777777" w:rsidR="00560A59" w:rsidRPr="00223C60" w:rsidRDefault="00560A59" w:rsidP="007232B4">
            <w:pPr>
              <w:ind w:right="-2"/>
              <w:jc w:val="center"/>
              <w:rPr>
                <w:sz w:val="22"/>
              </w:rPr>
            </w:pPr>
            <w:r w:rsidRPr="00675631">
              <w:rPr>
                <w:sz w:val="22"/>
              </w:rP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065BEB8A" w14:textId="77777777" w:rsidR="00560A59" w:rsidRPr="007D017A" w:rsidRDefault="00560A59" w:rsidP="007232B4">
            <w:pPr>
              <w:jc w:val="center"/>
              <w:rPr>
                <w:sz w:val="22"/>
              </w:rPr>
            </w:pPr>
            <w:r w:rsidRPr="007D017A">
              <w:rPr>
                <w:sz w:val="22"/>
              </w:rPr>
              <w:t>729,95</w:t>
            </w:r>
          </w:p>
        </w:tc>
        <w:tc>
          <w:tcPr>
            <w:tcW w:w="1695" w:type="dxa"/>
            <w:tcBorders>
              <w:top w:val="single" w:sz="4" w:space="0" w:color="auto"/>
              <w:left w:val="single" w:sz="4" w:space="0" w:color="auto"/>
              <w:bottom w:val="single" w:sz="4" w:space="0" w:color="auto"/>
              <w:right w:val="single" w:sz="4" w:space="0" w:color="auto"/>
            </w:tcBorders>
            <w:vAlign w:val="center"/>
          </w:tcPr>
          <w:p w14:paraId="0F67B419" w14:textId="77777777" w:rsidR="00560A59" w:rsidRDefault="00560A59" w:rsidP="007232B4">
            <w:pPr>
              <w:jc w:val="center"/>
            </w:pPr>
            <w:r w:rsidRPr="000D4412">
              <w:t>x</w:t>
            </w:r>
          </w:p>
        </w:tc>
      </w:tr>
      <w:tr w:rsidR="00560A59" w14:paraId="74A9500B"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57F2DF9E" w14:textId="77777777" w:rsidR="00560A59" w:rsidRDefault="00560A59" w:rsidP="007232B4"/>
        </w:tc>
        <w:tc>
          <w:tcPr>
            <w:tcW w:w="2668" w:type="dxa"/>
            <w:vMerge/>
            <w:tcBorders>
              <w:left w:val="single" w:sz="4" w:space="0" w:color="auto"/>
              <w:right w:val="single" w:sz="4" w:space="0" w:color="auto"/>
            </w:tcBorders>
            <w:vAlign w:val="center"/>
          </w:tcPr>
          <w:p w14:paraId="1B798CCA"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11AD370" w14:textId="77777777" w:rsidR="00560A59" w:rsidRPr="00223C60" w:rsidRDefault="00560A59" w:rsidP="007232B4">
            <w:pPr>
              <w:ind w:right="-2"/>
              <w:jc w:val="center"/>
              <w:rPr>
                <w:sz w:val="22"/>
              </w:rPr>
            </w:pPr>
            <w:r w:rsidRPr="00675631">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1D2E300E" w14:textId="77777777" w:rsidR="00560A59" w:rsidRPr="007D017A" w:rsidRDefault="00560A59" w:rsidP="007232B4">
            <w:pPr>
              <w:jc w:val="center"/>
              <w:rPr>
                <w:sz w:val="22"/>
              </w:rPr>
            </w:pPr>
            <w:r w:rsidRPr="007D017A">
              <w:rPr>
                <w:sz w:val="22"/>
              </w:rPr>
              <w:t>520,34</w:t>
            </w:r>
          </w:p>
        </w:tc>
        <w:tc>
          <w:tcPr>
            <w:tcW w:w="1695" w:type="dxa"/>
            <w:tcBorders>
              <w:top w:val="single" w:sz="4" w:space="0" w:color="auto"/>
              <w:left w:val="single" w:sz="4" w:space="0" w:color="auto"/>
              <w:bottom w:val="single" w:sz="4" w:space="0" w:color="auto"/>
              <w:right w:val="single" w:sz="4" w:space="0" w:color="auto"/>
            </w:tcBorders>
            <w:vAlign w:val="center"/>
          </w:tcPr>
          <w:p w14:paraId="0FF63DB0" w14:textId="77777777" w:rsidR="00560A59" w:rsidRDefault="00560A59" w:rsidP="007232B4">
            <w:pPr>
              <w:jc w:val="center"/>
            </w:pPr>
            <w:r w:rsidRPr="000D4412">
              <w:t>x</w:t>
            </w:r>
          </w:p>
        </w:tc>
      </w:tr>
      <w:tr w:rsidR="00560A59" w14:paraId="63C19702"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1E709E4C" w14:textId="77777777" w:rsidR="00560A59" w:rsidRDefault="00560A59" w:rsidP="007232B4"/>
        </w:tc>
        <w:tc>
          <w:tcPr>
            <w:tcW w:w="2668" w:type="dxa"/>
            <w:vMerge/>
            <w:tcBorders>
              <w:left w:val="single" w:sz="4" w:space="0" w:color="auto"/>
              <w:right w:val="single" w:sz="4" w:space="0" w:color="auto"/>
            </w:tcBorders>
            <w:vAlign w:val="center"/>
          </w:tcPr>
          <w:p w14:paraId="61759D74"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78264ECB" w14:textId="77777777" w:rsidR="00560A59" w:rsidRPr="00223C60" w:rsidRDefault="00560A59" w:rsidP="007232B4">
            <w:pPr>
              <w:ind w:right="-2"/>
              <w:jc w:val="center"/>
              <w:rPr>
                <w:sz w:val="22"/>
              </w:rPr>
            </w:pPr>
            <w:r w:rsidRPr="00675631">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70A9B1E9" w14:textId="77777777" w:rsidR="00560A59" w:rsidRPr="007D017A" w:rsidRDefault="00560A59" w:rsidP="007232B4">
            <w:pPr>
              <w:jc w:val="center"/>
              <w:rPr>
                <w:sz w:val="22"/>
              </w:rPr>
            </w:pPr>
            <w:r w:rsidRPr="007D017A">
              <w:rPr>
                <w:sz w:val="22"/>
              </w:rPr>
              <w:t>520,34</w:t>
            </w:r>
          </w:p>
        </w:tc>
        <w:tc>
          <w:tcPr>
            <w:tcW w:w="1695" w:type="dxa"/>
            <w:tcBorders>
              <w:top w:val="single" w:sz="4" w:space="0" w:color="auto"/>
              <w:left w:val="single" w:sz="4" w:space="0" w:color="auto"/>
              <w:bottom w:val="single" w:sz="4" w:space="0" w:color="auto"/>
              <w:right w:val="single" w:sz="4" w:space="0" w:color="auto"/>
            </w:tcBorders>
            <w:vAlign w:val="center"/>
          </w:tcPr>
          <w:p w14:paraId="391B34B3" w14:textId="77777777" w:rsidR="00560A59" w:rsidRDefault="00560A59" w:rsidP="007232B4">
            <w:pPr>
              <w:jc w:val="center"/>
            </w:pPr>
            <w:r w:rsidRPr="000D4412">
              <w:t>x</w:t>
            </w:r>
          </w:p>
        </w:tc>
      </w:tr>
      <w:tr w:rsidR="00560A59" w14:paraId="476A1A97"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14CB1BB8" w14:textId="77777777" w:rsidR="00560A59" w:rsidRDefault="00560A59" w:rsidP="007232B4"/>
        </w:tc>
        <w:tc>
          <w:tcPr>
            <w:tcW w:w="2668" w:type="dxa"/>
            <w:vMerge/>
            <w:tcBorders>
              <w:left w:val="single" w:sz="4" w:space="0" w:color="auto"/>
              <w:right w:val="single" w:sz="4" w:space="0" w:color="auto"/>
            </w:tcBorders>
            <w:vAlign w:val="center"/>
          </w:tcPr>
          <w:p w14:paraId="4EF31C36"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5F8E3090" w14:textId="77777777" w:rsidR="00560A59" w:rsidRPr="00223C60" w:rsidRDefault="00560A59" w:rsidP="007232B4">
            <w:pPr>
              <w:ind w:right="-2"/>
              <w:jc w:val="center"/>
              <w:rPr>
                <w:sz w:val="22"/>
              </w:rPr>
            </w:pPr>
            <w:r w:rsidRPr="00675631">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6CE9E232" w14:textId="77777777" w:rsidR="00560A59" w:rsidRPr="007D017A" w:rsidRDefault="00560A59" w:rsidP="007232B4">
            <w:pPr>
              <w:jc w:val="center"/>
              <w:rPr>
                <w:sz w:val="22"/>
              </w:rPr>
            </w:pPr>
            <w:r w:rsidRPr="007D017A">
              <w:rPr>
                <w:sz w:val="22"/>
              </w:rPr>
              <w:t>520,34</w:t>
            </w:r>
          </w:p>
        </w:tc>
        <w:tc>
          <w:tcPr>
            <w:tcW w:w="1695" w:type="dxa"/>
            <w:tcBorders>
              <w:top w:val="single" w:sz="4" w:space="0" w:color="auto"/>
              <w:left w:val="single" w:sz="4" w:space="0" w:color="auto"/>
              <w:bottom w:val="single" w:sz="4" w:space="0" w:color="auto"/>
              <w:right w:val="single" w:sz="4" w:space="0" w:color="auto"/>
            </w:tcBorders>
            <w:vAlign w:val="center"/>
          </w:tcPr>
          <w:p w14:paraId="639788DB" w14:textId="77777777" w:rsidR="00560A59" w:rsidRDefault="00560A59" w:rsidP="007232B4">
            <w:pPr>
              <w:jc w:val="center"/>
            </w:pPr>
            <w:r w:rsidRPr="000D4412">
              <w:t>x</w:t>
            </w:r>
          </w:p>
        </w:tc>
      </w:tr>
      <w:tr w:rsidR="00560A59" w14:paraId="58B7DC08"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4C8AF550" w14:textId="77777777" w:rsidR="00560A59" w:rsidRDefault="00560A59" w:rsidP="007232B4"/>
        </w:tc>
        <w:tc>
          <w:tcPr>
            <w:tcW w:w="2668" w:type="dxa"/>
            <w:vMerge/>
            <w:tcBorders>
              <w:left w:val="single" w:sz="4" w:space="0" w:color="auto"/>
              <w:right w:val="single" w:sz="4" w:space="0" w:color="auto"/>
            </w:tcBorders>
            <w:vAlign w:val="center"/>
          </w:tcPr>
          <w:p w14:paraId="09F1CB78"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1C17600F" w14:textId="77777777" w:rsidR="00560A59" w:rsidRPr="00223C60" w:rsidRDefault="00560A59" w:rsidP="007232B4">
            <w:pPr>
              <w:ind w:right="-2"/>
              <w:jc w:val="center"/>
              <w:rPr>
                <w:sz w:val="22"/>
              </w:rPr>
            </w:pPr>
            <w:r w:rsidRPr="00675631">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47CCF265" w14:textId="77777777" w:rsidR="00560A59" w:rsidRPr="007D017A" w:rsidRDefault="00560A59" w:rsidP="007232B4">
            <w:pPr>
              <w:jc w:val="center"/>
              <w:rPr>
                <w:sz w:val="22"/>
              </w:rPr>
            </w:pPr>
            <w:r w:rsidRPr="007D017A">
              <w:rPr>
                <w:sz w:val="22"/>
              </w:rPr>
              <w:t>552,13</w:t>
            </w:r>
          </w:p>
        </w:tc>
        <w:tc>
          <w:tcPr>
            <w:tcW w:w="1695" w:type="dxa"/>
            <w:tcBorders>
              <w:top w:val="single" w:sz="4" w:space="0" w:color="auto"/>
              <w:left w:val="single" w:sz="4" w:space="0" w:color="auto"/>
              <w:bottom w:val="single" w:sz="4" w:space="0" w:color="auto"/>
              <w:right w:val="single" w:sz="4" w:space="0" w:color="auto"/>
            </w:tcBorders>
            <w:vAlign w:val="center"/>
          </w:tcPr>
          <w:p w14:paraId="1C7BE975" w14:textId="77777777" w:rsidR="00560A59" w:rsidRDefault="00560A59" w:rsidP="007232B4">
            <w:pPr>
              <w:jc w:val="center"/>
            </w:pPr>
            <w:r w:rsidRPr="000D4412">
              <w:t>x</w:t>
            </w:r>
          </w:p>
        </w:tc>
      </w:tr>
      <w:tr w:rsidR="00560A59" w14:paraId="67A16690"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20811765" w14:textId="77777777" w:rsidR="00560A59" w:rsidRDefault="00560A59" w:rsidP="007232B4"/>
        </w:tc>
        <w:tc>
          <w:tcPr>
            <w:tcW w:w="2668" w:type="dxa"/>
            <w:vMerge/>
            <w:tcBorders>
              <w:left w:val="single" w:sz="4" w:space="0" w:color="auto"/>
              <w:right w:val="single" w:sz="4" w:space="0" w:color="auto"/>
            </w:tcBorders>
            <w:vAlign w:val="center"/>
          </w:tcPr>
          <w:p w14:paraId="136B342B"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12BD0B1F" w14:textId="77777777" w:rsidR="00560A59" w:rsidRPr="00223C60" w:rsidRDefault="00560A59" w:rsidP="007232B4">
            <w:pPr>
              <w:ind w:right="-2"/>
              <w:jc w:val="center"/>
              <w:rPr>
                <w:sz w:val="22"/>
              </w:rPr>
            </w:pPr>
            <w:r w:rsidRPr="00675631">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79607242" w14:textId="77777777" w:rsidR="00560A59" w:rsidRPr="007D017A" w:rsidRDefault="00560A59" w:rsidP="007232B4">
            <w:pPr>
              <w:jc w:val="center"/>
              <w:rPr>
                <w:sz w:val="22"/>
              </w:rPr>
            </w:pPr>
            <w:r w:rsidRPr="007D017A">
              <w:rPr>
                <w:sz w:val="22"/>
              </w:rPr>
              <w:t>549,00</w:t>
            </w:r>
          </w:p>
        </w:tc>
        <w:tc>
          <w:tcPr>
            <w:tcW w:w="1695" w:type="dxa"/>
            <w:tcBorders>
              <w:top w:val="single" w:sz="4" w:space="0" w:color="auto"/>
              <w:left w:val="single" w:sz="4" w:space="0" w:color="auto"/>
              <w:bottom w:val="single" w:sz="4" w:space="0" w:color="auto"/>
              <w:right w:val="single" w:sz="4" w:space="0" w:color="auto"/>
            </w:tcBorders>
            <w:vAlign w:val="center"/>
          </w:tcPr>
          <w:p w14:paraId="040C518E" w14:textId="77777777" w:rsidR="00560A59" w:rsidRDefault="00560A59" w:rsidP="007232B4">
            <w:pPr>
              <w:jc w:val="center"/>
            </w:pPr>
            <w:r w:rsidRPr="000D4412">
              <w:t>x</w:t>
            </w:r>
          </w:p>
        </w:tc>
      </w:tr>
      <w:tr w:rsidR="00560A59" w14:paraId="21D42EB9"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35E88212" w14:textId="77777777" w:rsidR="00560A59" w:rsidRDefault="00560A59" w:rsidP="007232B4"/>
        </w:tc>
        <w:tc>
          <w:tcPr>
            <w:tcW w:w="2668" w:type="dxa"/>
            <w:vMerge/>
            <w:tcBorders>
              <w:left w:val="single" w:sz="4" w:space="0" w:color="auto"/>
              <w:right w:val="single" w:sz="4" w:space="0" w:color="auto"/>
            </w:tcBorders>
            <w:vAlign w:val="center"/>
          </w:tcPr>
          <w:p w14:paraId="33D2CBA0"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38DA7FDC" w14:textId="77777777" w:rsidR="00560A59" w:rsidRPr="00223C60" w:rsidRDefault="00560A59" w:rsidP="007232B4">
            <w:pPr>
              <w:ind w:right="-2"/>
              <w:jc w:val="center"/>
              <w:rPr>
                <w:sz w:val="22"/>
              </w:rPr>
            </w:pPr>
            <w:r w:rsidRPr="00675631">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3167E062" w14:textId="77777777" w:rsidR="00560A59" w:rsidRPr="007D017A" w:rsidRDefault="00560A59" w:rsidP="007232B4">
            <w:pPr>
              <w:jc w:val="center"/>
              <w:rPr>
                <w:sz w:val="22"/>
              </w:rPr>
            </w:pPr>
            <w:r w:rsidRPr="007D017A">
              <w:rPr>
                <w:sz w:val="22"/>
              </w:rPr>
              <w:t>549,01</w:t>
            </w:r>
          </w:p>
        </w:tc>
        <w:tc>
          <w:tcPr>
            <w:tcW w:w="1695" w:type="dxa"/>
            <w:tcBorders>
              <w:top w:val="single" w:sz="4" w:space="0" w:color="auto"/>
              <w:left w:val="single" w:sz="4" w:space="0" w:color="auto"/>
              <w:bottom w:val="single" w:sz="4" w:space="0" w:color="auto"/>
              <w:right w:val="single" w:sz="4" w:space="0" w:color="auto"/>
            </w:tcBorders>
            <w:vAlign w:val="center"/>
          </w:tcPr>
          <w:p w14:paraId="7917D1AF" w14:textId="77777777" w:rsidR="00560A59" w:rsidRDefault="00560A59" w:rsidP="007232B4">
            <w:pPr>
              <w:jc w:val="center"/>
            </w:pPr>
            <w:r w:rsidRPr="000D4412">
              <w:t>x</w:t>
            </w:r>
          </w:p>
        </w:tc>
      </w:tr>
      <w:tr w:rsidR="00560A59" w14:paraId="5325212C"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tcPr>
          <w:p w14:paraId="64112454" w14:textId="77777777" w:rsidR="00560A59" w:rsidRDefault="00560A59" w:rsidP="007232B4"/>
        </w:tc>
        <w:tc>
          <w:tcPr>
            <w:tcW w:w="2668" w:type="dxa"/>
            <w:vMerge/>
            <w:tcBorders>
              <w:left w:val="single" w:sz="4" w:space="0" w:color="auto"/>
              <w:right w:val="single" w:sz="4" w:space="0" w:color="auto"/>
            </w:tcBorders>
            <w:vAlign w:val="center"/>
          </w:tcPr>
          <w:p w14:paraId="00ABA268"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538214DF" w14:textId="77777777" w:rsidR="00560A59" w:rsidRPr="00223C60" w:rsidRDefault="00560A59" w:rsidP="007232B4">
            <w:pPr>
              <w:ind w:right="-2"/>
              <w:jc w:val="center"/>
              <w:rPr>
                <w:sz w:val="22"/>
              </w:rPr>
            </w:pPr>
            <w:r w:rsidRPr="00675631">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4067857B" w14:textId="77777777" w:rsidR="00560A59" w:rsidRPr="007D017A" w:rsidRDefault="00560A59" w:rsidP="007232B4">
            <w:pPr>
              <w:jc w:val="center"/>
              <w:rPr>
                <w:sz w:val="22"/>
              </w:rPr>
            </w:pPr>
            <w:r w:rsidRPr="007D017A">
              <w:rPr>
                <w:sz w:val="22"/>
              </w:rPr>
              <w:t>549,01</w:t>
            </w:r>
          </w:p>
        </w:tc>
        <w:tc>
          <w:tcPr>
            <w:tcW w:w="1695" w:type="dxa"/>
            <w:tcBorders>
              <w:top w:val="single" w:sz="4" w:space="0" w:color="auto"/>
              <w:left w:val="single" w:sz="4" w:space="0" w:color="auto"/>
              <w:bottom w:val="single" w:sz="4" w:space="0" w:color="auto"/>
              <w:right w:val="single" w:sz="4" w:space="0" w:color="auto"/>
            </w:tcBorders>
            <w:vAlign w:val="center"/>
          </w:tcPr>
          <w:p w14:paraId="5E789626" w14:textId="77777777" w:rsidR="00560A59" w:rsidRDefault="00560A59" w:rsidP="007232B4">
            <w:pPr>
              <w:jc w:val="center"/>
            </w:pPr>
            <w:r w:rsidRPr="000D4412">
              <w:t>x</w:t>
            </w:r>
          </w:p>
        </w:tc>
      </w:tr>
      <w:tr w:rsidR="00560A59" w14:paraId="5873B9DB" w14:textId="77777777" w:rsidTr="007232B4">
        <w:trPr>
          <w:trHeight w:val="313"/>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2766801" w14:textId="77777777" w:rsidR="00560A59" w:rsidRDefault="00560A59" w:rsidP="007232B4"/>
        </w:tc>
        <w:tc>
          <w:tcPr>
            <w:tcW w:w="2668" w:type="dxa"/>
            <w:vMerge/>
            <w:tcBorders>
              <w:left w:val="single" w:sz="4" w:space="0" w:color="auto"/>
              <w:bottom w:val="single" w:sz="4" w:space="0" w:color="auto"/>
              <w:right w:val="single" w:sz="4" w:space="0" w:color="auto"/>
            </w:tcBorders>
            <w:vAlign w:val="center"/>
            <w:hideMark/>
          </w:tcPr>
          <w:p w14:paraId="2380D218"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008B37E" w14:textId="77777777" w:rsidR="00560A59" w:rsidRPr="00223C60" w:rsidRDefault="00560A59" w:rsidP="007232B4">
            <w:pPr>
              <w:ind w:right="-2"/>
              <w:jc w:val="center"/>
              <w:rPr>
                <w:sz w:val="22"/>
              </w:rPr>
            </w:pPr>
            <w:r w:rsidRPr="00675631">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08DABB46" w14:textId="77777777" w:rsidR="00560A59" w:rsidRPr="007D017A" w:rsidRDefault="00560A59" w:rsidP="007232B4">
            <w:pPr>
              <w:jc w:val="center"/>
              <w:rPr>
                <w:sz w:val="22"/>
              </w:rPr>
            </w:pPr>
            <w:r w:rsidRPr="007D017A">
              <w:rPr>
                <w:sz w:val="22"/>
              </w:rPr>
              <w:t>582,68</w:t>
            </w:r>
          </w:p>
        </w:tc>
        <w:tc>
          <w:tcPr>
            <w:tcW w:w="1695" w:type="dxa"/>
            <w:tcBorders>
              <w:top w:val="single" w:sz="4" w:space="0" w:color="auto"/>
              <w:left w:val="single" w:sz="4" w:space="0" w:color="auto"/>
              <w:bottom w:val="single" w:sz="4" w:space="0" w:color="auto"/>
              <w:right w:val="single" w:sz="4" w:space="0" w:color="auto"/>
            </w:tcBorders>
            <w:vAlign w:val="center"/>
          </w:tcPr>
          <w:p w14:paraId="4A4F1F61" w14:textId="77777777" w:rsidR="00560A59" w:rsidRDefault="00560A59" w:rsidP="007232B4">
            <w:pPr>
              <w:jc w:val="center"/>
            </w:pPr>
            <w:r w:rsidRPr="000D4412">
              <w:t>x</w:t>
            </w:r>
          </w:p>
        </w:tc>
      </w:tr>
      <w:tr w:rsidR="00560A59" w14:paraId="6BD8A8F9" w14:textId="77777777" w:rsidTr="007232B4">
        <w:trPr>
          <w:trHeight w:val="303"/>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6AADFCCB" w14:textId="77777777" w:rsidR="00560A59" w:rsidRDefault="00560A59" w:rsidP="007232B4"/>
        </w:tc>
        <w:tc>
          <w:tcPr>
            <w:tcW w:w="2668" w:type="dxa"/>
            <w:tcBorders>
              <w:top w:val="single" w:sz="4" w:space="0" w:color="auto"/>
              <w:left w:val="single" w:sz="4" w:space="0" w:color="auto"/>
              <w:bottom w:val="single" w:sz="4" w:space="0" w:color="auto"/>
              <w:right w:val="single" w:sz="4" w:space="0" w:color="auto"/>
            </w:tcBorders>
            <w:hideMark/>
          </w:tcPr>
          <w:p w14:paraId="2FC7E9B7" w14:textId="77777777" w:rsidR="00560A59" w:rsidRDefault="00560A59" w:rsidP="007232B4">
            <w:pPr>
              <w:ind w:right="-2"/>
              <w:jc w:val="center"/>
            </w:pPr>
            <w:proofErr w:type="spellStart"/>
            <w:r>
              <w:t>Двухставочный</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35DCF86" w14:textId="77777777" w:rsidR="00560A59" w:rsidRDefault="00560A59" w:rsidP="007232B4">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0EF0A70" w14:textId="77777777" w:rsidR="00560A59" w:rsidRDefault="00560A59" w:rsidP="007232B4">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D7064D2" w14:textId="77777777" w:rsidR="00560A59" w:rsidRDefault="00560A59" w:rsidP="007232B4">
            <w:pPr>
              <w:ind w:right="-2"/>
              <w:jc w:val="center"/>
              <w:rPr>
                <w:lang w:val="en-US"/>
              </w:rPr>
            </w:pPr>
            <w:r>
              <w:rPr>
                <w:lang w:val="en-US"/>
              </w:rPr>
              <w:t>x</w:t>
            </w:r>
          </w:p>
        </w:tc>
      </w:tr>
      <w:tr w:rsidR="00560A59" w14:paraId="0CC2516F" w14:textId="77777777" w:rsidTr="007232B4">
        <w:trPr>
          <w:trHeight w:val="436"/>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71D74CBE" w14:textId="77777777" w:rsidR="00560A59" w:rsidRDefault="00560A59" w:rsidP="007232B4"/>
        </w:tc>
        <w:tc>
          <w:tcPr>
            <w:tcW w:w="2668" w:type="dxa"/>
            <w:tcBorders>
              <w:top w:val="single" w:sz="4" w:space="0" w:color="auto"/>
              <w:left w:val="single" w:sz="4" w:space="0" w:color="auto"/>
              <w:bottom w:val="single" w:sz="4" w:space="0" w:color="auto"/>
              <w:right w:val="single" w:sz="4" w:space="0" w:color="auto"/>
            </w:tcBorders>
            <w:hideMark/>
          </w:tcPr>
          <w:p w14:paraId="6BA811A0" w14:textId="77777777" w:rsidR="00560A59" w:rsidRDefault="00560A59" w:rsidP="007232B4">
            <w:pPr>
              <w:ind w:right="-2"/>
              <w:jc w:val="center"/>
            </w:pPr>
            <w: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B92A07" w14:textId="77777777" w:rsidR="00560A59" w:rsidRDefault="00560A59" w:rsidP="007232B4">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F8E0E9B" w14:textId="77777777" w:rsidR="00560A59" w:rsidRDefault="00560A59" w:rsidP="007232B4">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7D335C3" w14:textId="77777777" w:rsidR="00560A59" w:rsidRDefault="00560A59" w:rsidP="007232B4">
            <w:pPr>
              <w:ind w:right="-2"/>
              <w:jc w:val="center"/>
              <w:rPr>
                <w:lang w:val="en-US"/>
              </w:rPr>
            </w:pPr>
            <w:r>
              <w:rPr>
                <w:lang w:val="en-US"/>
              </w:rPr>
              <w:t>x</w:t>
            </w:r>
          </w:p>
        </w:tc>
      </w:tr>
      <w:tr w:rsidR="00560A59" w14:paraId="03C20F9C" w14:textId="77777777" w:rsidTr="007232B4">
        <w:trPr>
          <w:trHeight w:val="742"/>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15BACFC4" w14:textId="77777777" w:rsidR="00560A59" w:rsidRDefault="00560A59" w:rsidP="007232B4"/>
        </w:tc>
        <w:tc>
          <w:tcPr>
            <w:tcW w:w="2668" w:type="dxa"/>
            <w:tcBorders>
              <w:top w:val="single" w:sz="4" w:space="0" w:color="auto"/>
              <w:left w:val="single" w:sz="4" w:space="0" w:color="auto"/>
              <w:bottom w:val="single" w:sz="4" w:space="0" w:color="auto"/>
              <w:right w:val="single" w:sz="4" w:space="0" w:color="auto"/>
            </w:tcBorders>
            <w:hideMark/>
          </w:tcPr>
          <w:p w14:paraId="3AC14DC6" w14:textId="77777777" w:rsidR="00560A59" w:rsidRDefault="00560A59" w:rsidP="007232B4">
            <w:pPr>
              <w:ind w:right="-2"/>
              <w:jc w:val="center"/>
            </w:pPr>
            <w:r>
              <w:t>Ставка за содержание тепловой мощности, тыс. руб./Гкал/ч в мес.</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D167EB" w14:textId="77777777" w:rsidR="00560A59" w:rsidRDefault="00560A59" w:rsidP="007232B4">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08C64B0" w14:textId="77777777" w:rsidR="00560A59" w:rsidRDefault="00560A59" w:rsidP="007232B4">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4FF5DE5" w14:textId="77777777" w:rsidR="00560A59" w:rsidRDefault="00560A59" w:rsidP="007232B4">
            <w:pPr>
              <w:ind w:right="-2"/>
              <w:jc w:val="center"/>
              <w:rPr>
                <w:lang w:val="en-US"/>
              </w:rPr>
            </w:pPr>
            <w:r>
              <w:rPr>
                <w:lang w:val="en-US"/>
              </w:rPr>
              <w:t>x</w:t>
            </w:r>
          </w:p>
        </w:tc>
      </w:tr>
      <w:tr w:rsidR="00560A59" w14:paraId="1E2EF444" w14:textId="77777777" w:rsidTr="007232B4">
        <w:trPr>
          <w:trHeight w:val="415"/>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46DD7910" w14:textId="77777777" w:rsidR="00560A59" w:rsidRDefault="00560A59" w:rsidP="007232B4"/>
        </w:tc>
        <w:tc>
          <w:tcPr>
            <w:tcW w:w="8053" w:type="dxa"/>
            <w:gridSpan w:val="4"/>
            <w:tcBorders>
              <w:top w:val="single" w:sz="4" w:space="0" w:color="auto"/>
              <w:left w:val="single" w:sz="4" w:space="0" w:color="auto"/>
              <w:bottom w:val="single" w:sz="4" w:space="0" w:color="auto"/>
              <w:right w:val="single" w:sz="4" w:space="0" w:color="auto"/>
            </w:tcBorders>
            <w:hideMark/>
          </w:tcPr>
          <w:p w14:paraId="397A26CA" w14:textId="77777777" w:rsidR="00560A59" w:rsidRDefault="00560A59" w:rsidP="007232B4">
            <w:pPr>
              <w:ind w:right="-2"/>
              <w:jc w:val="cente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560A59" w14:paraId="0A8622BF"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0A5DA93A" w14:textId="77777777" w:rsidR="00560A59" w:rsidRDefault="00560A59" w:rsidP="007232B4"/>
        </w:tc>
        <w:tc>
          <w:tcPr>
            <w:tcW w:w="2668" w:type="dxa"/>
            <w:vMerge w:val="restart"/>
            <w:tcBorders>
              <w:top w:val="single" w:sz="4" w:space="0" w:color="auto"/>
              <w:left w:val="single" w:sz="4" w:space="0" w:color="auto"/>
              <w:right w:val="single" w:sz="4" w:space="0" w:color="auto"/>
            </w:tcBorders>
            <w:vAlign w:val="center"/>
          </w:tcPr>
          <w:p w14:paraId="4631C55A" w14:textId="77777777" w:rsidR="00560A59" w:rsidRDefault="00560A59" w:rsidP="007232B4">
            <w:pPr>
              <w:jc w:val="center"/>
            </w:pPr>
            <w:proofErr w:type="spellStart"/>
            <w:r>
              <w:t>Одноставочный</w:t>
            </w:r>
            <w:proofErr w:type="spellEnd"/>
          </w:p>
          <w:p w14:paraId="7E6CD8C5" w14:textId="77777777" w:rsidR="00560A59" w:rsidRDefault="00560A59" w:rsidP="007232B4">
            <w:pPr>
              <w:jc w:val="center"/>
            </w:pPr>
            <w: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30C4FDEB" w14:textId="77777777" w:rsidR="00560A59" w:rsidRPr="00223C60" w:rsidRDefault="00560A59" w:rsidP="007232B4">
            <w:pPr>
              <w:ind w:right="-2"/>
              <w:jc w:val="center"/>
              <w:rPr>
                <w:sz w:val="22"/>
              </w:rPr>
            </w:pPr>
            <w:r w:rsidRPr="00675631">
              <w:rPr>
                <w:sz w:val="22"/>
              </w:rP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104E000F"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1B64F134" w14:textId="77777777" w:rsidR="00560A59" w:rsidRDefault="00560A59" w:rsidP="007232B4">
            <w:pPr>
              <w:jc w:val="center"/>
            </w:pPr>
            <w:r w:rsidRPr="006F4CE5">
              <w:t>x</w:t>
            </w:r>
          </w:p>
        </w:tc>
      </w:tr>
      <w:tr w:rsidR="00560A59" w14:paraId="6D46B49D"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56EFBE78" w14:textId="77777777" w:rsidR="00560A59" w:rsidRDefault="00560A59" w:rsidP="007232B4"/>
        </w:tc>
        <w:tc>
          <w:tcPr>
            <w:tcW w:w="2668" w:type="dxa"/>
            <w:vMerge/>
            <w:tcBorders>
              <w:left w:val="single" w:sz="4" w:space="0" w:color="auto"/>
              <w:right w:val="single" w:sz="4" w:space="0" w:color="auto"/>
            </w:tcBorders>
            <w:vAlign w:val="center"/>
          </w:tcPr>
          <w:p w14:paraId="466AED91"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0F28A3B4" w14:textId="77777777" w:rsidR="00560A59" w:rsidRPr="00223C60" w:rsidRDefault="00560A59" w:rsidP="007232B4">
            <w:pPr>
              <w:ind w:right="-2"/>
              <w:jc w:val="center"/>
              <w:rPr>
                <w:sz w:val="22"/>
              </w:rPr>
            </w:pPr>
            <w:r w:rsidRPr="00675631">
              <w:rPr>
                <w:sz w:val="22"/>
              </w:rP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251CE392"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60530DD6" w14:textId="77777777" w:rsidR="00560A59" w:rsidRDefault="00560A59" w:rsidP="007232B4">
            <w:pPr>
              <w:jc w:val="center"/>
            </w:pPr>
            <w:r w:rsidRPr="006F4CE5">
              <w:t>x</w:t>
            </w:r>
          </w:p>
        </w:tc>
      </w:tr>
      <w:tr w:rsidR="00560A59" w14:paraId="5E33CBD9"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4C8BDE20" w14:textId="77777777" w:rsidR="00560A59" w:rsidRDefault="00560A59" w:rsidP="007232B4"/>
        </w:tc>
        <w:tc>
          <w:tcPr>
            <w:tcW w:w="2668" w:type="dxa"/>
            <w:vMerge/>
            <w:tcBorders>
              <w:left w:val="single" w:sz="4" w:space="0" w:color="auto"/>
              <w:right w:val="single" w:sz="4" w:space="0" w:color="auto"/>
            </w:tcBorders>
            <w:vAlign w:val="center"/>
          </w:tcPr>
          <w:p w14:paraId="2CD54B77"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0DBCE5E8" w14:textId="77777777" w:rsidR="00560A59" w:rsidRPr="00223C60" w:rsidRDefault="00560A59" w:rsidP="007232B4">
            <w:pPr>
              <w:ind w:right="-2"/>
              <w:jc w:val="center"/>
              <w:rPr>
                <w:sz w:val="22"/>
              </w:rPr>
            </w:pPr>
            <w:r w:rsidRPr="00675631">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22CCA84F"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2061ACED" w14:textId="77777777" w:rsidR="00560A59" w:rsidRDefault="00560A59" w:rsidP="007232B4">
            <w:pPr>
              <w:jc w:val="center"/>
            </w:pPr>
            <w:r w:rsidRPr="006F4CE5">
              <w:t>x</w:t>
            </w:r>
          </w:p>
        </w:tc>
      </w:tr>
      <w:tr w:rsidR="00560A59" w14:paraId="166933A6"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0420362D" w14:textId="77777777" w:rsidR="00560A59" w:rsidRDefault="00560A59" w:rsidP="007232B4"/>
        </w:tc>
        <w:tc>
          <w:tcPr>
            <w:tcW w:w="2668" w:type="dxa"/>
            <w:vMerge/>
            <w:tcBorders>
              <w:left w:val="single" w:sz="4" w:space="0" w:color="auto"/>
              <w:right w:val="single" w:sz="4" w:space="0" w:color="auto"/>
            </w:tcBorders>
            <w:vAlign w:val="center"/>
          </w:tcPr>
          <w:p w14:paraId="62CB16DD"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439172B" w14:textId="77777777" w:rsidR="00560A59" w:rsidRPr="00223C60" w:rsidRDefault="00560A59" w:rsidP="007232B4">
            <w:pPr>
              <w:ind w:right="-2"/>
              <w:jc w:val="center"/>
              <w:rPr>
                <w:sz w:val="22"/>
              </w:rPr>
            </w:pPr>
            <w:r w:rsidRPr="00675631">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3D3AA244"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0D6FD5C9" w14:textId="77777777" w:rsidR="00560A59" w:rsidRDefault="00560A59" w:rsidP="007232B4">
            <w:pPr>
              <w:jc w:val="center"/>
            </w:pPr>
            <w:r w:rsidRPr="006F4CE5">
              <w:t>x</w:t>
            </w:r>
          </w:p>
        </w:tc>
      </w:tr>
      <w:tr w:rsidR="00560A59" w14:paraId="4114BFF5"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5CEF208C" w14:textId="77777777" w:rsidR="00560A59" w:rsidRDefault="00560A59" w:rsidP="007232B4"/>
        </w:tc>
        <w:tc>
          <w:tcPr>
            <w:tcW w:w="2668" w:type="dxa"/>
            <w:vMerge/>
            <w:tcBorders>
              <w:left w:val="single" w:sz="4" w:space="0" w:color="auto"/>
              <w:right w:val="single" w:sz="4" w:space="0" w:color="auto"/>
            </w:tcBorders>
            <w:vAlign w:val="center"/>
          </w:tcPr>
          <w:p w14:paraId="5CC0925E"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62BC157C" w14:textId="77777777" w:rsidR="00560A59" w:rsidRPr="00223C60" w:rsidRDefault="00560A59" w:rsidP="007232B4">
            <w:pPr>
              <w:ind w:right="-2"/>
              <w:jc w:val="center"/>
              <w:rPr>
                <w:sz w:val="22"/>
              </w:rPr>
            </w:pPr>
            <w:r w:rsidRPr="00675631">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6491211E"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2EB06B65" w14:textId="77777777" w:rsidR="00560A59" w:rsidRDefault="00560A59" w:rsidP="007232B4">
            <w:pPr>
              <w:jc w:val="center"/>
            </w:pPr>
            <w:r w:rsidRPr="006F4CE5">
              <w:t>x</w:t>
            </w:r>
          </w:p>
        </w:tc>
      </w:tr>
      <w:tr w:rsidR="00560A59" w14:paraId="79119F8E"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5414F1AB" w14:textId="77777777" w:rsidR="00560A59" w:rsidRDefault="00560A59" w:rsidP="007232B4"/>
        </w:tc>
        <w:tc>
          <w:tcPr>
            <w:tcW w:w="2668" w:type="dxa"/>
            <w:vMerge/>
            <w:tcBorders>
              <w:left w:val="single" w:sz="4" w:space="0" w:color="auto"/>
              <w:right w:val="single" w:sz="4" w:space="0" w:color="auto"/>
            </w:tcBorders>
            <w:vAlign w:val="center"/>
          </w:tcPr>
          <w:p w14:paraId="42881AE4"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7A7C7AA3" w14:textId="77777777" w:rsidR="00560A59" w:rsidRPr="00223C60" w:rsidRDefault="00560A59" w:rsidP="007232B4">
            <w:pPr>
              <w:ind w:right="-2"/>
              <w:jc w:val="center"/>
              <w:rPr>
                <w:sz w:val="22"/>
              </w:rPr>
            </w:pPr>
            <w:r w:rsidRPr="00675631">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1479A8F1"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1A52E46B" w14:textId="77777777" w:rsidR="00560A59" w:rsidRDefault="00560A59" w:rsidP="007232B4">
            <w:pPr>
              <w:jc w:val="center"/>
            </w:pPr>
            <w:r w:rsidRPr="006F4CE5">
              <w:t>x</w:t>
            </w:r>
          </w:p>
        </w:tc>
      </w:tr>
      <w:tr w:rsidR="00560A59" w14:paraId="4E24A7A9"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3422FDC0" w14:textId="77777777" w:rsidR="00560A59" w:rsidRDefault="00560A59" w:rsidP="007232B4"/>
        </w:tc>
        <w:tc>
          <w:tcPr>
            <w:tcW w:w="2668" w:type="dxa"/>
            <w:vMerge/>
            <w:tcBorders>
              <w:left w:val="single" w:sz="4" w:space="0" w:color="auto"/>
              <w:right w:val="single" w:sz="4" w:space="0" w:color="auto"/>
            </w:tcBorders>
            <w:vAlign w:val="center"/>
          </w:tcPr>
          <w:p w14:paraId="3D6D8FA2"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F2C0E5F" w14:textId="77777777" w:rsidR="00560A59" w:rsidRPr="00223C60" w:rsidRDefault="00560A59" w:rsidP="007232B4">
            <w:pPr>
              <w:ind w:right="-2"/>
              <w:jc w:val="center"/>
              <w:rPr>
                <w:sz w:val="22"/>
              </w:rPr>
            </w:pPr>
            <w:r w:rsidRPr="00675631">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48302828"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7A81519B" w14:textId="77777777" w:rsidR="00560A59" w:rsidRDefault="00560A59" w:rsidP="007232B4">
            <w:pPr>
              <w:jc w:val="center"/>
            </w:pPr>
            <w:r w:rsidRPr="006F4CE5">
              <w:t>x</w:t>
            </w:r>
          </w:p>
        </w:tc>
      </w:tr>
      <w:tr w:rsidR="00560A59" w14:paraId="3F209741"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6F40DE13" w14:textId="77777777" w:rsidR="00560A59" w:rsidRDefault="00560A59" w:rsidP="007232B4"/>
        </w:tc>
        <w:tc>
          <w:tcPr>
            <w:tcW w:w="2668" w:type="dxa"/>
            <w:vMerge/>
            <w:tcBorders>
              <w:left w:val="single" w:sz="4" w:space="0" w:color="auto"/>
              <w:right w:val="single" w:sz="4" w:space="0" w:color="auto"/>
            </w:tcBorders>
            <w:vAlign w:val="center"/>
          </w:tcPr>
          <w:p w14:paraId="26947D62"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99AE375" w14:textId="77777777" w:rsidR="00560A59" w:rsidRPr="00223C60" w:rsidRDefault="00560A59" w:rsidP="007232B4">
            <w:pPr>
              <w:ind w:right="-2"/>
              <w:jc w:val="center"/>
              <w:rPr>
                <w:sz w:val="22"/>
              </w:rPr>
            </w:pPr>
            <w:r w:rsidRPr="00675631">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3614C497"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55C69A76" w14:textId="77777777" w:rsidR="00560A59" w:rsidRDefault="00560A59" w:rsidP="007232B4">
            <w:pPr>
              <w:jc w:val="center"/>
            </w:pPr>
            <w:r w:rsidRPr="006F4CE5">
              <w:t>x</w:t>
            </w:r>
          </w:p>
        </w:tc>
      </w:tr>
      <w:tr w:rsidR="00560A59" w14:paraId="639D0EC5"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tcPr>
          <w:p w14:paraId="60577227" w14:textId="77777777" w:rsidR="00560A59" w:rsidRDefault="00560A59" w:rsidP="007232B4"/>
        </w:tc>
        <w:tc>
          <w:tcPr>
            <w:tcW w:w="2668" w:type="dxa"/>
            <w:vMerge/>
            <w:tcBorders>
              <w:left w:val="single" w:sz="4" w:space="0" w:color="auto"/>
              <w:right w:val="single" w:sz="4" w:space="0" w:color="auto"/>
            </w:tcBorders>
            <w:vAlign w:val="center"/>
          </w:tcPr>
          <w:p w14:paraId="15C31E55"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796F6663" w14:textId="77777777" w:rsidR="00560A59" w:rsidRPr="00223C60" w:rsidRDefault="00560A59" w:rsidP="007232B4">
            <w:pPr>
              <w:ind w:right="-2"/>
              <w:jc w:val="center"/>
              <w:rPr>
                <w:sz w:val="22"/>
              </w:rPr>
            </w:pPr>
            <w:r w:rsidRPr="00675631">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41B7D70E"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44C20DED" w14:textId="77777777" w:rsidR="00560A59" w:rsidRDefault="00560A59" w:rsidP="007232B4">
            <w:pPr>
              <w:jc w:val="center"/>
            </w:pPr>
            <w:r w:rsidRPr="006F4CE5">
              <w:t>x</w:t>
            </w:r>
          </w:p>
        </w:tc>
      </w:tr>
      <w:tr w:rsidR="00560A59" w14:paraId="4BA774D9" w14:textId="77777777" w:rsidTr="007232B4">
        <w:trPr>
          <w:trHeight w:val="180"/>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1B4C74F5" w14:textId="77777777" w:rsidR="00560A59" w:rsidRDefault="00560A59" w:rsidP="007232B4"/>
        </w:tc>
        <w:tc>
          <w:tcPr>
            <w:tcW w:w="2668" w:type="dxa"/>
            <w:vMerge/>
            <w:tcBorders>
              <w:left w:val="single" w:sz="4" w:space="0" w:color="auto"/>
              <w:bottom w:val="single" w:sz="4" w:space="0" w:color="auto"/>
              <w:right w:val="single" w:sz="4" w:space="0" w:color="auto"/>
            </w:tcBorders>
            <w:vAlign w:val="center"/>
            <w:hideMark/>
          </w:tcPr>
          <w:p w14:paraId="5F2FA93A" w14:textId="77777777" w:rsidR="00560A59" w:rsidRDefault="00560A59" w:rsidP="007232B4">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427C0830" w14:textId="77777777" w:rsidR="00560A59" w:rsidRPr="00223C60" w:rsidRDefault="00560A59" w:rsidP="007232B4">
            <w:pPr>
              <w:ind w:right="-2"/>
              <w:jc w:val="center"/>
              <w:rPr>
                <w:sz w:val="22"/>
              </w:rPr>
            </w:pPr>
            <w:r w:rsidRPr="00675631">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2B52E56B" w14:textId="77777777" w:rsidR="00560A59" w:rsidRDefault="00560A59" w:rsidP="007232B4">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2637F464" w14:textId="77777777" w:rsidR="00560A59" w:rsidRDefault="00560A59" w:rsidP="007232B4">
            <w:pPr>
              <w:jc w:val="center"/>
            </w:pPr>
            <w:r w:rsidRPr="006F4CE5">
              <w:t>x</w:t>
            </w:r>
          </w:p>
        </w:tc>
      </w:tr>
      <w:tr w:rsidR="00560A59" w14:paraId="42A4FBA0" w14:textId="77777777" w:rsidTr="007232B4">
        <w:trPr>
          <w:trHeight w:val="182"/>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3A7E79" w14:textId="77777777" w:rsidR="00560A59" w:rsidRDefault="00560A59" w:rsidP="007232B4">
            <w:r>
              <w:br w:type="page"/>
            </w:r>
          </w:p>
        </w:tc>
        <w:tc>
          <w:tcPr>
            <w:tcW w:w="2668" w:type="dxa"/>
            <w:tcBorders>
              <w:top w:val="single" w:sz="4" w:space="0" w:color="auto"/>
              <w:left w:val="single" w:sz="4" w:space="0" w:color="auto"/>
              <w:bottom w:val="single" w:sz="4" w:space="0" w:color="auto"/>
              <w:right w:val="single" w:sz="4" w:space="0" w:color="auto"/>
            </w:tcBorders>
            <w:hideMark/>
          </w:tcPr>
          <w:p w14:paraId="4912D966" w14:textId="77777777" w:rsidR="00560A59" w:rsidRDefault="00560A59" w:rsidP="007232B4">
            <w:pPr>
              <w:ind w:right="-2"/>
              <w:jc w:val="center"/>
            </w:pPr>
            <w:proofErr w:type="spellStart"/>
            <w:r>
              <w:t>Двухставочный</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732AF831" w14:textId="77777777" w:rsidR="00560A59" w:rsidRDefault="00560A59" w:rsidP="007232B4">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2805D58" w14:textId="77777777" w:rsidR="00560A59" w:rsidRDefault="00560A59" w:rsidP="007232B4">
            <w:pPr>
              <w:ind w:right="-2"/>
              <w:jc w:val="center"/>
              <w:rPr>
                <w:lang w:val="en-US"/>
              </w:rPr>
            </w:pPr>
            <w:r>
              <w:rPr>
                <w:lang w:val="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189E864" w14:textId="77777777" w:rsidR="00560A59" w:rsidRDefault="00560A59" w:rsidP="007232B4">
            <w:pPr>
              <w:ind w:right="-2"/>
              <w:jc w:val="center"/>
              <w:rPr>
                <w:lang w:val="en-US"/>
              </w:rPr>
            </w:pPr>
            <w:r>
              <w:rPr>
                <w:lang w:val="en-US"/>
              </w:rPr>
              <w:t>x</w:t>
            </w:r>
          </w:p>
        </w:tc>
      </w:tr>
      <w:tr w:rsidR="00560A59" w14:paraId="226EE351" w14:textId="77777777" w:rsidTr="007232B4">
        <w:trPr>
          <w:trHeight w:val="612"/>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4E5604E9" w14:textId="77777777" w:rsidR="00560A59" w:rsidRDefault="00560A59" w:rsidP="007232B4"/>
        </w:tc>
        <w:tc>
          <w:tcPr>
            <w:tcW w:w="2668" w:type="dxa"/>
            <w:tcBorders>
              <w:top w:val="single" w:sz="4" w:space="0" w:color="auto"/>
              <w:left w:val="single" w:sz="4" w:space="0" w:color="auto"/>
              <w:bottom w:val="single" w:sz="4" w:space="0" w:color="auto"/>
              <w:right w:val="single" w:sz="4" w:space="0" w:color="auto"/>
            </w:tcBorders>
            <w:hideMark/>
          </w:tcPr>
          <w:p w14:paraId="55074C0A" w14:textId="77777777" w:rsidR="00560A59" w:rsidRDefault="00560A59" w:rsidP="007232B4">
            <w:pPr>
              <w:ind w:right="-2"/>
              <w:jc w:val="center"/>
            </w:pPr>
            <w: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FCFCF8" w14:textId="77777777" w:rsidR="00560A59" w:rsidRDefault="00560A59" w:rsidP="007232B4">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8167B2" w14:textId="77777777" w:rsidR="00560A59" w:rsidRDefault="00560A59" w:rsidP="007232B4">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E73FAF1" w14:textId="77777777" w:rsidR="00560A59" w:rsidRDefault="00560A59" w:rsidP="007232B4">
            <w:pPr>
              <w:ind w:right="-2"/>
              <w:jc w:val="center"/>
              <w:rPr>
                <w:lang w:val="en-US"/>
              </w:rPr>
            </w:pPr>
            <w:r>
              <w:rPr>
                <w:lang w:val="en-US"/>
              </w:rPr>
              <w:t>x</w:t>
            </w:r>
          </w:p>
        </w:tc>
      </w:tr>
    </w:tbl>
    <w:p w14:paraId="13136642" w14:textId="77777777" w:rsidR="00560A59" w:rsidRDefault="00560A59" w:rsidP="00560A59">
      <w:pPr>
        <w:tabs>
          <w:tab w:val="left" w:pos="0"/>
        </w:tabs>
        <w:ind w:right="-569" w:firstLine="709"/>
        <w:rPr>
          <w:sz w:val="28"/>
          <w:szCs w:val="28"/>
        </w:rPr>
      </w:pPr>
    </w:p>
    <w:p w14:paraId="6A469E8F" w14:textId="77777777" w:rsidR="00560A59" w:rsidRDefault="00560A59" w:rsidP="00560A59">
      <w:pPr>
        <w:tabs>
          <w:tab w:val="left" w:pos="0"/>
        </w:tabs>
        <w:ind w:right="-569" w:firstLine="709"/>
        <w:rPr>
          <w:sz w:val="28"/>
          <w:szCs w:val="28"/>
        </w:rPr>
      </w:pPr>
      <w:r w:rsidRPr="00ED1AC4">
        <w:rPr>
          <w:sz w:val="28"/>
          <w:szCs w:val="28"/>
        </w:rPr>
        <w:lastRenderedPageBreak/>
        <w:t>* Выделяется в целях реализации пункта 6 статьи 168 Налогового кодекса Российской Федерации (часть вторая).</w:t>
      </w:r>
    </w:p>
    <w:p w14:paraId="323DB0B6" w14:textId="77777777" w:rsidR="00560A59" w:rsidRDefault="00560A59" w:rsidP="00560A59">
      <w:pPr>
        <w:tabs>
          <w:tab w:val="left" w:pos="5245"/>
          <w:tab w:val="left" w:pos="6096"/>
        </w:tabs>
        <w:ind w:left="5954" w:right="-1" w:hanging="992"/>
        <w:jc w:val="center"/>
      </w:pPr>
    </w:p>
    <w:p w14:paraId="3B00DE0C" w14:textId="77777777" w:rsidR="00560A59" w:rsidRDefault="00560A59" w:rsidP="00560A59">
      <w:pPr>
        <w:tabs>
          <w:tab w:val="left" w:pos="5580"/>
          <w:tab w:val="left" w:pos="9498"/>
        </w:tabs>
        <w:ind w:right="-569"/>
        <w:sectPr w:rsidR="00560A59" w:rsidSect="00560A59">
          <w:pgSz w:w="11906" w:h="16838" w:code="9"/>
          <w:pgMar w:top="1135" w:right="851" w:bottom="709" w:left="1134" w:header="709" w:footer="709" w:gutter="0"/>
          <w:cols w:space="708"/>
          <w:titlePg/>
          <w:docGrid w:linePitch="360"/>
        </w:sectPr>
      </w:pPr>
    </w:p>
    <w:p w14:paraId="2B533A5E" w14:textId="0F235CA0" w:rsidR="00560A59" w:rsidRPr="00AE0629" w:rsidRDefault="00560A59" w:rsidP="00560A59">
      <w:pPr>
        <w:tabs>
          <w:tab w:val="left" w:pos="5580"/>
          <w:tab w:val="left" w:pos="9498"/>
        </w:tabs>
        <w:ind w:left="-4836" w:right="-569" w:firstLine="10365"/>
      </w:pPr>
      <w:r w:rsidRPr="00AE0629">
        <w:lastRenderedPageBreak/>
        <w:t xml:space="preserve">Приложение № </w:t>
      </w:r>
      <w:r>
        <w:t xml:space="preserve">40 </w:t>
      </w:r>
      <w:r w:rsidRPr="00AE0629">
        <w:t xml:space="preserve">к протоколу № </w:t>
      </w:r>
      <w:r>
        <w:t>74</w:t>
      </w:r>
    </w:p>
    <w:p w14:paraId="32F2F0FB" w14:textId="77777777" w:rsidR="00560A59" w:rsidRPr="00AE0629" w:rsidRDefault="00560A59" w:rsidP="00560A59">
      <w:pPr>
        <w:tabs>
          <w:tab w:val="left" w:pos="5580"/>
          <w:tab w:val="left" w:pos="9498"/>
        </w:tabs>
        <w:ind w:left="-4836" w:right="-569" w:firstLine="10365"/>
      </w:pPr>
      <w:r w:rsidRPr="00AE0629">
        <w:t>заседания правления Региональной</w:t>
      </w:r>
    </w:p>
    <w:p w14:paraId="2D1395F1" w14:textId="77777777" w:rsidR="00560A59" w:rsidRPr="00AE0629" w:rsidRDefault="00560A59" w:rsidP="00560A59">
      <w:pPr>
        <w:tabs>
          <w:tab w:val="left" w:pos="5580"/>
          <w:tab w:val="left" w:pos="9498"/>
        </w:tabs>
        <w:ind w:left="-4836" w:right="-569" w:firstLine="10365"/>
      </w:pPr>
      <w:r w:rsidRPr="00AE0629">
        <w:t>энергетической комиссии</w:t>
      </w:r>
    </w:p>
    <w:p w14:paraId="636C0056" w14:textId="77777777" w:rsidR="00560A59" w:rsidRDefault="00560A59" w:rsidP="00560A59">
      <w:pPr>
        <w:tabs>
          <w:tab w:val="left" w:pos="5580"/>
          <w:tab w:val="left" w:pos="9498"/>
        </w:tabs>
        <w:ind w:left="-4836" w:right="-569" w:firstLine="10365"/>
      </w:pPr>
      <w:r w:rsidRPr="00AE0629">
        <w:t xml:space="preserve">Кузбасса от </w:t>
      </w:r>
      <w:r>
        <w:t>28</w:t>
      </w:r>
      <w:r w:rsidRPr="00AE0629">
        <w:t>.1</w:t>
      </w:r>
      <w:r>
        <w:t>1</w:t>
      </w:r>
      <w:r w:rsidRPr="00AE0629">
        <w:t>.2023</w:t>
      </w:r>
    </w:p>
    <w:p w14:paraId="150AFFDC" w14:textId="77777777" w:rsidR="00C509DF" w:rsidRDefault="00C509DF" w:rsidP="00560A59">
      <w:pPr>
        <w:tabs>
          <w:tab w:val="left" w:pos="5580"/>
          <w:tab w:val="left" w:pos="9498"/>
        </w:tabs>
        <w:ind w:left="-4836" w:right="-569" w:firstLine="10365"/>
      </w:pPr>
    </w:p>
    <w:p w14:paraId="07588196" w14:textId="77777777" w:rsidR="00C509DF" w:rsidRPr="00C509DF" w:rsidRDefault="00C509DF" w:rsidP="00C509DF">
      <w:pPr>
        <w:jc w:val="center"/>
        <w:rPr>
          <w:sz w:val="28"/>
          <w:szCs w:val="28"/>
        </w:rPr>
      </w:pPr>
      <w:bookmarkStart w:id="65" w:name="_Toc500261373"/>
      <w:bookmarkStart w:id="66" w:name="_Toc500261374"/>
      <w:bookmarkStart w:id="67" w:name="_Toc500928438"/>
      <w:bookmarkStart w:id="68" w:name="_Toc56433386"/>
      <w:r w:rsidRPr="00C509DF">
        <w:rPr>
          <w:sz w:val="28"/>
          <w:szCs w:val="28"/>
        </w:rPr>
        <w:t>ЭКСПЕРТНОЕ ЗАКЛЮЧЕНИЕ</w:t>
      </w:r>
    </w:p>
    <w:p w14:paraId="69700473" w14:textId="77777777" w:rsidR="00C509DF" w:rsidRPr="00C509DF" w:rsidRDefault="00C509DF" w:rsidP="00C509DF">
      <w:pPr>
        <w:ind w:left="284" w:hanging="283"/>
        <w:jc w:val="center"/>
        <w:rPr>
          <w:sz w:val="28"/>
          <w:szCs w:val="28"/>
        </w:rPr>
      </w:pPr>
      <w:r w:rsidRPr="00C509DF">
        <w:rPr>
          <w:sz w:val="28"/>
          <w:szCs w:val="28"/>
        </w:rPr>
        <w:t>Региональной энергетической комиссии Кузбасса</w:t>
      </w:r>
      <w:r w:rsidRPr="00C509DF">
        <w:rPr>
          <w:sz w:val="28"/>
          <w:szCs w:val="28"/>
        </w:rPr>
        <w:br/>
        <w:t>по материалам, представленным МП «Исток» для корректировки тарифов на тепловую энергию, теплоноситель, горячую воду в открытой системе горячего водоснабжения, реализуемых на потребительском рынке Киселевского городского округа, в части 2024 года</w:t>
      </w:r>
    </w:p>
    <w:p w14:paraId="67726163" w14:textId="77777777" w:rsidR="00C509DF" w:rsidRPr="00C509DF" w:rsidRDefault="00C509DF" w:rsidP="00C509DF">
      <w:pPr>
        <w:jc w:val="center"/>
        <w:rPr>
          <w:color w:val="0000FF"/>
          <w:sz w:val="28"/>
          <w:szCs w:val="28"/>
          <w:u w:val="single"/>
        </w:rPr>
      </w:pPr>
    </w:p>
    <w:p w14:paraId="2A0F0C0D" w14:textId="77777777" w:rsidR="00C509DF" w:rsidRPr="00C509DF" w:rsidRDefault="00C509DF" w:rsidP="00C509DF">
      <w:pPr>
        <w:keepNext/>
        <w:numPr>
          <w:ilvl w:val="0"/>
          <w:numId w:val="8"/>
        </w:numPr>
        <w:jc w:val="center"/>
        <w:outlineLvl w:val="2"/>
        <w:rPr>
          <w:b/>
          <w:sz w:val="28"/>
          <w:szCs w:val="28"/>
        </w:rPr>
      </w:pPr>
      <w:bookmarkStart w:id="69" w:name="_Toc151636463"/>
      <w:bookmarkEnd w:id="65"/>
      <w:r w:rsidRPr="00C509DF">
        <w:rPr>
          <w:b/>
          <w:sz w:val="28"/>
          <w:szCs w:val="28"/>
        </w:rPr>
        <w:t>Общая характеристика предприятия</w:t>
      </w:r>
      <w:bookmarkEnd w:id="66"/>
      <w:bookmarkEnd w:id="67"/>
      <w:bookmarkEnd w:id="68"/>
      <w:bookmarkEnd w:id="69"/>
    </w:p>
    <w:p w14:paraId="1E4E1695" w14:textId="77777777" w:rsidR="00C509DF" w:rsidRPr="00C509DF" w:rsidRDefault="00C509DF" w:rsidP="00C509DF">
      <w:pPr>
        <w:ind w:firstLine="708"/>
        <w:jc w:val="both"/>
        <w:rPr>
          <w:snapToGrid w:val="0"/>
          <w:sz w:val="28"/>
          <w:szCs w:val="28"/>
        </w:rPr>
      </w:pPr>
      <w:r w:rsidRPr="00C509DF">
        <w:rPr>
          <w:sz w:val="28"/>
          <w:szCs w:val="28"/>
        </w:rPr>
        <w:t>МП «Исток» (далее предприятие) ИНН 4211023572, в установленный срок обратилось в Региональную энергетическую комиссию Кузбасса для корректировки тарифов на тепловую энергию на 2024 год (исх. от 27.04.2023               № 25169 (</w:t>
      </w:r>
      <w:proofErr w:type="spellStart"/>
      <w:r w:rsidRPr="00C509DF">
        <w:rPr>
          <w:sz w:val="28"/>
          <w:szCs w:val="28"/>
        </w:rPr>
        <w:t>вх</w:t>
      </w:r>
      <w:proofErr w:type="spellEnd"/>
      <w:r w:rsidRPr="00C509DF">
        <w:rPr>
          <w:sz w:val="28"/>
          <w:szCs w:val="28"/>
        </w:rPr>
        <w:t>. от 28.04.2023 № 2625)). Региональной энергетической комиссией Кузбасса открыто дело № РЭК/59-Исток-2024 от 03.05.2023 на второй год второго долгосрочного периода регулирования 2023-2027 гг. методом индексации установленных тарифов. Документы предприятие представило в электронном виде в формате шаблона ЕИАС DOCS.FORM.6.42.</w:t>
      </w:r>
    </w:p>
    <w:p w14:paraId="34C50D06" w14:textId="77777777" w:rsidR="00C509DF" w:rsidRPr="00C509DF" w:rsidRDefault="00C509DF" w:rsidP="00C509DF">
      <w:pPr>
        <w:ind w:firstLine="709"/>
        <w:contextualSpacing/>
        <w:jc w:val="both"/>
        <w:rPr>
          <w:sz w:val="28"/>
          <w:szCs w:val="28"/>
        </w:rPr>
      </w:pPr>
      <w:r w:rsidRPr="00C509DF">
        <w:rPr>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0691702E" w14:textId="77777777" w:rsidR="00C509DF" w:rsidRPr="00C509DF" w:rsidRDefault="00C509DF" w:rsidP="00C509DF">
      <w:pPr>
        <w:ind w:firstLine="709"/>
        <w:contextualSpacing/>
        <w:jc w:val="both"/>
        <w:rPr>
          <w:color w:val="FF0000"/>
          <w:sz w:val="28"/>
          <w:szCs w:val="28"/>
        </w:rPr>
      </w:pPr>
    </w:p>
    <w:p w14:paraId="148955C0" w14:textId="77777777" w:rsidR="00C509DF" w:rsidRPr="00C509DF" w:rsidRDefault="00C509DF" w:rsidP="00C509DF">
      <w:pPr>
        <w:ind w:firstLine="709"/>
        <w:contextualSpacing/>
        <w:jc w:val="both"/>
        <w:rPr>
          <w:color w:val="000000"/>
          <w:sz w:val="28"/>
          <w:szCs w:val="28"/>
        </w:rPr>
      </w:pPr>
      <w:r w:rsidRPr="00C509DF">
        <w:rPr>
          <w:color w:val="000000"/>
          <w:sz w:val="28"/>
          <w:szCs w:val="28"/>
        </w:rPr>
        <w:t>Полное наименование организации – Муниципальное предприятие города Киселевска «Исток».</w:t>
      </w:r>
    </w:p>
    <w:p w14:paraId="73AB73B3" w14:textId="77777777" w:rsidR="00C509DF" w:rsidRPr="00C509DF" w:rsidRDefault="00C509DF" w:rsidP="00C509DF">
      <w:pPr>
        <w:ind w:firstLine="709"/>
        <w:contextualSpacing/>
        <w:jc w:val="both"/>
        <w:rPr>
          <w:color w:val="000000"/>
          <w:sz w:val="28"/>
          <w:szCs w:val="28"/>
        </w:rPr>
      </w:pPr>
      <w:r w:rsidRPr="00C509DF">
        <w:rPr>
          <w:color w:val="000000"/>
          <w:sz w:val="28"/>
          <w:szCs w:val="28"/>
        </w:rPr>
        <w:t>Сокращенное наименование организации – МП «Исток».</w:t>
      </w:r>
    </w:p>
    <w:p w14:paraId="138288C6" w14:textId="77777777" w:rsidR="00C509DF" w:rsidRPr="00C509DF" w:rsidRDefault="00C509DF" w:rsidP="00C509DF">
      <w:pPr>
        <w:ind w:firstLine="709"/>
        <w:contextualSpacing/>
        <w:jc w:val="both"/>
        <w:rPr>
          <w:color w:val="000000"/>
          <w:sz w:val="28"/>
          <w:szCs w:val="28"/>
        </w:rPr>
      </w:pPr>
      <w:r w:rsidRPr="00C509DF">
        <w:rPr>
          <w:color w:val="000000"/>
          <w:sz w:val="28"/>
          <w:szCs w:val="28"/>
        </w:rPr>
        <w:t>Организационно-правовая форма – муниципальное предприятие</w:t>
      </w:r>
    </w:p>
    <w:p w14:paraId="05169160" w14:textId="77777777" w:rsidR="00C509DF" w:rsidRPr="00C509DF" w:rsidRDefault="00C509DF" w:rsidP="00C509DF">
      <w:pPr>
        <w:ind w:firstLine="709"/>
        <w:contextualSpacing/>
        <w:jc w:val="both"/>
        <w:rPr>
          <w:color w:val="000000"/>
          <w:sz w:val="28"/>
          <w:szCs w:val="28"/>
        </w:rPr>
      </w:pPr>
    </w:p>
    <w:p w14:paraId="4DD3BB1C"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 xml:space="preserve">Распоряжением Комитета по управлению муниципальным имуществом Киселевского городского округа № 410-р от 03.07.2019 за предприятием закреплено имущество на праве хозяйственного ведения, ранее находившееся на обслуживании у ООО «ГТП» (до 2 полугодия 2019 года). </w:t>
      </w:r>
    </w:p>
    <w:p w14:paraId="4EBDF398"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 xml:space="preserve">МП «Исток» является многоотраслевым предприятием в сферу деятельности которого входят водоснабжение, теплоснабжение и горячее водоснабжение. Доля, относимая на тепловую энергию, составляет 96,7 %., согласно п. 6.1 учетной политике (приказ об учетной политике № 03/19 от 25.01.2019) (п.10 </w:t>
      </w:r>
      <w:r w:rsidRPr="00C509DF">
        <w:rPr>
          <w:sz w:val="28"/>
          <w:szCs w:val="28"/>
        </w:rPr>
        <w:t>шаблона ЕИАС DOCS.FORM.6.42)</w:t>
      </w:r>
      <w:r w:rsidRPr="00C509DF">
        <w:rPr>
          <w:color w:val="000000"/>
          <w:sz w:val="28"/>
          <w:szCs w:val="28"/>
        </w:rPr>
        <w:t>.</w:t>
      </w:r>
    </w:p>
    <w:p w14:paraId="6836E090" w14:textId="77777777" w:rsidR="00C509DF" w:rsidRPr="00C509DF" w:rsidRDefault="00C509DF" w:rsidP="00C509DF">
      <w:pPr>
        <w:autoSpaceDE w:val="0"/>
        <w:autoSpaceDN w:val="0"/>
        <w:adjustRightInd w:val="0"/>
        <w:ind w:firstLine="709"/>
        <w:jc w:val="both"/>
        <w:rPr>
          <w:color w:val="FF0000"/>
          <w:sz w:val="28"/>
          <w:szCs w:val="28"/>
        </w:rPr>
      </w:pPr>
      <w:r w:rsidRPr="00C509DF">
        <w:rPr>
          <w:color w:val="000000"/>
          <w:sz w:val="28"/>
          <w:szCs w:val="28"/>
        </w:rPr>
        <w:t xml:space="preserve">В сфере теплоснабжения и ГВС предприятие эксплуатирует на праве хозяйственного ведения 5 котельных различной мощности (2 котельные </w:t>
      </w:r>
      <w:r w:rsidRPr="00C509DF">
        <w:rPr>
          <w:color w:val="000000"/>
          <w:sz w:val="28"/>
          <w:szCs w:val="28"/>
        </w:rPr>
        <w:lastRenderedPageBreak/>
        <w:t xml:space="preserve">установленной тепловой мощностью 22,6 Гкал/час каждая (№ 19, № 33), 1 котельная установленной тепловой мощностью 40 Гкал/час (№ 34), 1 котельная установленной тепловой мощностью 1,6 Гкал/час (№ 50), 1 котельная установленной тепловой мощностью 2,4 Гкал/час (Гидроузел).  Котельные </w:t>
      </w:r>
      <w:r w:rsidRPr="00C509DF">
        <w:rPr>
          <w:sz w:val="28"/>
          <w:szCs w:val="28"/>
        </w:rPr>
        <w:t>№ 26 и № 23 работают как ЦТП от котельных № 34 и № 33, соответственно.</w:t>
      </w:r>
    </w:p>
    <w:p w14:paraId="1C51E60E"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В котельных предприятия установлено 8 паровых котлов (кот. № 19 – КЕ 10/14С – 4 ед., кот. № 33 – ДКВР 10/13 - 4 ед., кот. №34 – КВТС 20/150 – 2 ед., кот. №50 – НР18 – 2 ед., кот. Гидроузел – НР18 – 3 ед.).</w:t>
      </w:r>
    </w:p>
    <w:p w14:paraId="0CF37697"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Протяженность обслуживаемых сетей составляет 63,6 км, в однотрубном исчислении.</w:t>
      </w:r>
    </w:p>
    <w:p w14:paraId="7319279D"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 xml:space="preserve">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w:t>
      </w:r>
    </w:p>
    <w:p w14:paraId="2711AB0C"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Температурный график работы тепловой сети от котельных № 19, 34 110/70˚С. Система теплоснабжения 2-х трубная открытая одноконтурная.</w:t>
      </w:r>
    </w:p>
    <w:p w14:paraId="6BDBAC52"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Температурный график работы тепловой сети от котельной № 33 115/70˚С. Система теплоснабжения 2-х трубная открытая одноконтурная.</w:t>
      </w:r>
    </w:p>
    <w:p w14:paraId="656EB222"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Температурный график работы тепловой сети от котельной № 26 (ЦТП) 110/70˚С. Система теплоснабжения 2-х трубная открытая двухконтурная.</w:t>
      </w:r>
    </w:p>
    <w:p w14:paraId="62B4B55D"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Температурный график работы тепловой сети от котельных № 50 95/70˚С. Система теплоснабжения 2-х трубная открытая одноконтурная.</w:t>
      </w:r>
    </w:p>
    <w:p w14:paraId="499EAA05"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Температурный график работы тепловой сети от котельных № 50, Гидроузел 95/70˚С. Система теплоснабжения 2-х трубная открытая одноконтурная.</w:t>
      </w:r>
    </w:p>
    <w:p w14:paraId="66ED579B"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 xml:space="preserve">На котельных для химической подготовки и умягчения исходной воды используются двухступенчатые установки Na – </w:t>
      </w:r>
      <w:proofErr w:type="spellStart"/>
      <w:r w:rsidRPr="00C509DF">
        <w:rPr>
          <w:color w:val="000000"/>
          <w:sz w:val="28"/>
          <w:szCs w:val="28"/>
        </w:rPr>
        <w:t>катионирования</w:t>
      </w:r>
      <w:proofErr w:type="spellEnd"/>
      <w:r w:rsidRPr="00C509DF">
        <w:rPr>
          <w:color w:val="000000"/>
          <w:sz w:val="28"/>
          <w:szCs w:val="28"/>
        </w:rPr>
        <w:t>.</w:t>
      </w:r>
    </w:p>
    <w:p w14:paraId="3A46D4B0"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 xml:space="preserve">Для выработки тепловой энергии и обеспечения горячего водоснабжения подключенных потребителей используется вода покупная от ООО «Киселевский </w:t>
      </w:r>
      <w:proofErr w:type="spellStart"/>
      <w:r w:rsidRPr="00C509DF">
        <w:rPr>
          <w:color w:val="000000"/>
          <w:sz w:val="28"/>
          <w:szCs w:val="28"/>
        </w:rPr>
        <w:t>водоснаб</w:t>
      </w:r>
      <w:proofErr w:type="spellEnd"/>
      <w:r w:rsidRPr="00C509DF">
        <w:rPr>
          <w:color w:val="000000"/>
          <w:sz w:val="28"/>
          <w:szCs w:val="28"/>
        </w:rPr>
        <w:t xml:space="preserve">». </w:t>
      </w:r>
    </w:p>
    <w:p w14:paraId="4A5A35AF"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Продолжительность отопительного периода 242 дня, подача ГВС в межотопительный период 108 дней.</w:t>
      </w:r>
    </w:p>
    <w:p w14:paraId="01CA5AF0"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 xml:space="preserve">Для производства тепловой энергии используется энергетический каменный уголь </w:t>
      </w:r>
      <w:proofErr w:type="spellStart"/>
      <w:r w:rsidRPr="00C509DF">
        <w:rPr>
          <w:color w:val="000000"/>
          <w:sz w:val="28"/>
          <w:szCs w:val="28"/>
        </w:rPr>
        <w:t>сортомарки</w:t>
      </w:r>
      <w:proofErr w:type="spellEnd"/>
      <w:r w:rsidRPr="00C509DF">
        <w:rPr>
          <w:color w:val="000000"/>
          <w:sz w:val="28"/>
          <w:szCs w:val="28"/>
        </w:rPr>
        <w:t xml:space="preserve"> </w:t>
      </w:r>
      <w:proofErr w:type="spellStart"/>
      <w:r w:rsidRPr="00C509DF">
        <w:rPr>
          <w:color w:val="000000"/>
          <w:sz w:val="28"/>
          <w:szCs w:val="28"/>
        </w:rPr>
        <w:t>Др</w:t>
      </w:r>
      <w:proofErr w:type="spellEnd"/>
      <w:r w:rsidRPr="00C509DF">
        <w:rPr>
          <w:color w:val="000000"/>
          <w:sz w:val="28"/>
          <w:szCs w:val="28"/>
        </w:rPr>
        <w:t xml:space="preserve"> (класс 0 – 200 (300)).</w:t>
      </w:r>
    </w:p>
    <w:p w14:paraId="4B0F4CEE"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Поставщиком угля для предприятия является АО «УК «Кузбассразрезуголь». Доставка угля на склады котельных осуществляется привлеченным транспортом.</w:t>
      </w:r>
    </w:p>
    <w:p w14:paraId="25071298"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Поставку электрической энергии осуществляет ПАО «</w:t>
      </w:r>
      <w:proofErr w:type="spellStart"/>
      <w:r w:rsidRPr="00C509DF">
        <w:rPr>
          <w:color w:val="000000"/>
          <w:sz w:val="28"/>
          <w:szCs w:val="28"/>
        </w:rPr>
        <w:t>Кузбассэнергосбыт</w:t>
      </w:r>
      <w:proofErr w:type="spellEnd"/>
      <w:r w:rsidRPr="00C509DF">
        <w:rPr>
          <w:color w:val="000000"/>
          <w:sz w:val="28"/>
          <w:szCs w:val="28"/>
        </w:rPr>
        <w:t>» на уровне напряжения СН II.</w:t>
      </w:r>
    </w:p>
    <w:p w14:paraId="1B610A51"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Механизировано золоудаление на котельных №19, №33, №34.</w:t>
      </w:r>
    </w:p>
    <w:p w14:paraId="74D588A2"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На всех котельных имеются резервные емкости для запаса холодной воды. Объем резервных емкостей составляет - 5550 м3.</w:t>
      </w:r>
    </w:p>
    <w:p w14:paraId="3EE7AC6F" w14:textId="77777777" w:rsidR="00C509DF" w:rsidRPr="00C509DF" w:rsidRDefault="00C509DF" w:rsidP="00C509DF">
      <w:pPr>
        <w:ind w:firstLine="708"/>
        <w:rPr>
          <w:color w:val="000000"/>
          <w:sz w:val="28"/>
          <w:szCs w:val="28"/>
        </w:rPr>
      </w:pPr>
      <w:r w:rsidRPr="00C509DF">
        <w:rPr>
          <w:color w:val="000000"/>
          <w:sz w:val="28"/>
          <w:szCs w:val="28"/>
        </w:rPr>
        <w:t>Котельная №34 имеет угольный склад закрытого типа, котельные № 19, № 33 имеют угольные склады открытого типа.</w:t>
      </w:r>
    </w:p>
    <w:p w14:paraId="58CEE248"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lastRenderedPageBreak/>
        <w:t>Предприятие ведет раздельный учет расходов по видам экономической деятельности, согласно учетной политике предприятия.</w:t>
      </w:r>
    </w:p>
    <w:p w14:paraId="13CBDAB2"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Система налогообложения – общая.</w:t>
      </w:r>
    </w:p>
    <w:p w14:paraId="0E919FC8" w14:textId="77777777" w:rsidR="00C509DF" w:rsidRPr="00C509DF" w:rsidRDefault="00C509DF" w:rsidP="00C509DF">
      <w:pPr>
        <w:autoSpaceDE w:val="0"/>
        <w:autoSpaceDN w:val="0"/>
        <w:adjustRightInd w:val="0"/>
        <w:ind w:firstLine="709"/>
        <w:jc w:val="both"/>
        <w:rPr>
          <w:color w:val="000000"/>
          <w:sz w:val="28"/>
          <w:szCs w:val="28"/>
        </w:rPr>
      </w:pPr>
      <w:r w:rsidRPr="00C509DF">
        <w:rPr>
          <w:color w:val="000000"/>
          <w:sz w:val="28"/>
          <w:szCs w:val="28"/>
        </w:rPr>
        <w:t>Долгосрочные параметры регулирования для установления тарифов на тепловую энергию на 2023-2027 годы установлены постановлением РЭК Кузбасса от 28.11.2022 № 846.</w:t>
      </w:r>
    </w:p>
    <w:p w14:paraId="03AB6937" w14:textId="77777777" w:rsidR="00C509DF" w:rsidRPr="00C509DF" w:rsidRDefault="00C509DF" w:rsidP="00C509DF">
      <w:pPr>
        <w:ind w:firstLine="720"/>
        <w:jc w:val="both"/>
        <w:rPr>
          <w:snapToGrid w:val="0"/>
          <w:color w:val="000000"/>
          <w:sz w:val="28"/>
          <w:szCs w:val="28"/>
        </w:rPr>
      </w:pPr>
      <w:r w:rsidRPr="00C509DF">
        <w:rPr>
          <w:snapToGrid w:val="0"/>
          <w:color w:val="000000"/>
          <w:sz w:val="28"/>
          <w:szCs w:val="28"/>
        </w:rPr>
        <w:t xml:space="preserve">Для составления данного отчёта эксперты руководствовались одобренным Правительством РФ Прогнозом Минэкономразвития РФ, опубликованным на сайте 22.09.2023, в соответствии с которым, ИПЦ на 2022 год (по факту) составит 113,8 %, на 2024 год составит (далее – прогноз Минэкономразвития) 107,2 %. </w:t>
      </w:r>
    </w:p>
    <w:p w14:paraId="61F0273D" w14:textId="77777777" w:rsidR="00C509DF" w:rsidRPr="00C509DF" w:rsidRDefault="00C509DF" w:rsidP="00C509DF">
      <w:pPr>
        <w:jc w:val="both"/>
        <w:rPr>
          <w:rFonts w:cs="Arial"/>
          <w:noProof/>
          <w:snapToGrid w:val="0"/>
          <w:color w:val="000000"/>
          <w:kern w:val="32"/>
          <w:sz w:val="28"/>
          <w:szCs w:val="28"/>
          <w:lang w:eastAsia="en-US"/>
        </w:rPr>
      </w:pPr>
      <w:r w:rsidRPr="00C509DF">
        <w:rPr>
          <w:rFonts w:cs="Arial"/>
          <w:noProof/>
          <w:snapToGrid w:val="0"/>
          <w:color w:val="000000"/>
          <w:kern w:val="32"/>
          <w:sz w:val="28"/>
          <w:szCs w:val="28"/>
          <w:lang w:eastAsia="en-US"/>
        </w:rPr>
        <w:tab/>
        <w:t xml:space="preserve">В августе 2020 года МП «Исток» приобретена котельная № 50 (ранее данная котельная находилась на обслуживании ООО «ТК «Актив) и тепловая сеть от котельной (495 м) согласно договору купли продажи от 21.08.2020. В котельной установлены 2 котла НР-18. </w:t>
      </w:r>
    </w:p>
    <w:p w14:paraId="551E3B35" w14:textId="77777777" w:rsidR="00C509DF" w:rsidRPr="00C509DF" w:rsidRDefault="00C509DF" w:rsidP="00C509DF">
      <w:pPr>
        <w:ind w:firstLine="708"/>
        <w:jc w:val="both"/>
        <w:rPr>
          <w:rFonts w:cs="Arial"/>
          <w:noProof/>
          <w:snapToGrid w:val="0"/>
          <w:color w:val="000000"/>
          <w:kern w:val="32"/>
          <w:sz w:val="28"/>
          <w:szCs w:val="28"/>
          <w:lang w:eastAsia="en-US"/>
        </w:rPr>
      </w:pPr>
      <w:r w:rsidRPr="00C509DF">
        <w:rPr>
          <w:rFonts w:cs="Arial"/>
          <w:noProof/>
          <w:snapToGrid w:val="0"/>
          <w:color w:val="000000"/>
          <w:kern w:val="32"/>
          <w:sz w:val="28"/>
          <w:szCs w:val="28"/>
          <w:lang w:eastAsia="en-US"/>
        </w:rPr>
        <w:t>12.10.2022 года МП «Исток» у ООО «ТК «Актив» приобретена котельная Гидроузел (ранее данная котельная находилась на обслуживании ООО «ТК «Актив) по договору купли-продажи № 101 от 12.10.2022. В котельной установлены 2 котла НР-18 и 1 котел КВр-0,8.</w:t>
      </w:r>
    </w:p>
    <w:p w14:paraId="03D23740" w14:textId="77777777" w:rsidR="00C509DF" w:rsidRPr="00C509DF" w:rsidRDefault="00C509DF" w:rsidP="00C509DF">
      <w:pPr>
        <w:ind w:firstLine="708"/>
        <w:jc w:val="both"/>
        <w:rPr>
          <w:rFonts w:cs="Arial"/>
          <w:noProof/>
          <w:snapToGrid w:val="0"/>
          <w:color w:val="000000"/>
          <w:kern w:val="32"/>
          <w:sz w:val="28"/>
          <w:szCs w:val="28"/>
          <w:lang w:eastAsia="en-US"/>
        </w:rPr>
      </w:pPr>
      <w:r w:rsidRPr="00C509DF">
        <w:rPr>
          <w:rFonts w:cs="Arial"/>
          <w:noProof/>
          <w:snapToGrid w:val="0"/>
          <w:color w:val="000000"/>
          <w:kern w:val="32"/>
          <w:sz w:val="28"/>
          <w:szCs w:val="28"/>
          <w:lang w:eastAsia="en-US"/>
        </w:rPr>
        <w:t xml:space="preserve">Справочно: В сентябре 2021 года распоряжением КУМИ КГО № 699-р                     от 23.09.2021 снято с баланса у УЖКХ КГО имущество, приобретенное за счет бюджетных средств, которое передано по акту передачи нефинансовых активов в МП «Исток», в том числе 2 котла КТВС-20-150 и вспомогательное оборудование на котельную № 34 МП «Исток», остаточной стоимостью </w:t>
      </w:r>
      <w:r w:rsidRPr="00C509DF">
        <w:rPr>
          <w:sz w:val="28"/>
          <w:szCs w:val="28"/>
        </w:rPr>
        <w:t>на момент передачи</w:t>
      </w:r>
      <w:r w:rsidRPr="00C509DF">
        <w:rPr>
          <w:rFonts w:cs="Arial"/>
          <w:noProof/>
          <w:snapToGrid w:val="0"/>
          <w:color w:val="000000"/>
          <w:kern w:val="32"/>
          <w:sz w:val="28"/>
          <w:szCs w:val="28"/>
          <w:lang w:eastAsia="en-US"/>
        </w:rPr>
        <w:t xml:space="preserve"> 40605,552 тыс. руб.</w:t>
      </w:r>
      <w:r w:rsidRPr="00C509DF">
        <w:rPr>
          <w:sz w:val="28"/>
          <w:szCs w:val="28"/>
        </w:rPr>
        <w:t xml:space="preserve"> </w:t>
      </w:r>
      <w:r w:rsidRPr="00C509DF">
        <w:rPr>
          <w:rFonts w:cs="Arial"/>
          <w:noProof/>
          <w:snapToGrid w:val="0"/>
          <w:color w:val="000000"/>
          <w:kern w:val="32"/>
          <w:sz w:val="28"/>
          <w:szCs w:val="28"/>
          <w:lang w:eastAsia="en-US"/>
        </w:rPr>
        <w:t>(документы представлены в электронном виде дополнительно).</w:t>
      </w:r>
    </w:p>
    <w:p w14:paraId="329E414E" w14:textId="77777777" w:rsidR="00C509DF" w:rsidRPr="00C509DF" w:rsidRDefault="00C509DF" w:rsidP="00C509DF">
      <w:pPr>
        <w:rPr>
          <w:rFonts w:cs="Arial"/>
          <w:noProof/>
          <w:snapToGrid w:val="0"/>
          <w:color w:val="FF0000"/>
          <w:kern w:val="32"/>
          <w:szCs w:val="20"/>
          <w:u w:val="single"/>
          <w:lang w:eastAsia="en-US"/>
        </w:rPr>
      </w:pPr>
    </w:p>
    <w:p w14:paraId="7C3C29DE" w14:textId="77777777" w:rsidR="00C509DF" w:rsidRPr="00C509DF" w:rsidRDefault="00C509DF" w:rsidP="00C509DF">
      <w:pPr>
        <w:rPr>
          <w:color w:val="FF0000"/>
          <w:szCs w:val="20"/>
        </w:rPr>
      </w:pPr>
    </w:p>
    <w:p w14:paraId="2B1F365E" w14:textId="77777777" w:rsidR="00C509DF" w:rsidRPr="00C509DF" w:rsidRDefault="00C509DF" w:rsidP="00C509DF">
      <w:pPr>
        <w:keepNext/>
        <w:numPr>
          <w:ilvl w:val="0"/>
          <w:numId w:val="8"/>
        </w:numPr>
        <w:jc w:val="center"/>
        <w:outlineLvl w:val="2"/>
        <w:rPr>
          <w:b/>
          <w:sz w:val="28"/>
          <w:szCs w:val="28"/>
        </w:rPr>
      </w:pPr>
      <w:bookmarkStart w:id="70" w:name="_Toc56433388"/>
      <w:bookmarkStart w:id="71" w:name="_Toc151636464"/>
      <w:r w:rsidRPr="00C509DF">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70"/>
      <w:bookmarkEnd w:id="71"/>
    </w:p>
    <w:p w14:paraId="67756C6B" w14:textId="77777777" w:rsidR="00C509DF" w:rsidRPr="00C509DF" w:rsidRDefault="00C509DF" w:rsidP="00C509DF">
      <w:pPr>
        <w:ind w:firstLine="708"/>
        <w:jc w:val="both"/>
        <w:rPr>
          <w:sz w:val="28"/>
          <w:szCs w:val="28"/>
        </w:rPr>
      </w:pPr>
      <w:r w:rsidRPr="00C509DF">
        <w:rPr>
          <w:sz w:val="28"/>
          <w:szCs w:val="28"/>
        </w:rPr>
        <w:t>Материалы МП «Исток» по корректировке тарифов на 2024 год, второго года второго долгосрочного периода регулирования 2023 – 2027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1ECD2E86" w14:textId="77777777" w:rsidR="00C509DF" w:rsidRPr="00C509DF" w:rsidRDefault="00C509DF" w:rsidP="00C509DF">
      <w:pPr>
        <w:ind w:firstLine="708"/>
        <w:jc w:val="both"/>
        <w:rPr>
          <w:snapToGrid w:val="0"/>
          <w:sz w:val="28"/>
          <w:szCs w:val="28"/>
        </w:rPr>
      </w:pPr>
      <w:r w:rsidRPr="00C509DF">
        <w:rPr>
          <w:sz w:val="28"/>
          <w:szCs w:val="28"/>
        </w:rPr>
        <w:t>Расчетно-обосновывающие материалы представлены в электронном виде, в формате шаблона ЕИАС DOCS.FORM.6.42.</w:t>
      </w:r>
    </w:p>
    <w:p w14:paraId="407E8280" w14:textId="77777777" w:rsidR="00C509DF" w:rsidRPr="00C509DF" w:rsidRDefault="00C509DF" w:rsidP="00C509DF">
      <w:pPr>
        <w:ind w:firstLine="708"/>
        <w:jc w:val="both"/>
        <w:rPr>
          <w:sz w:val="28"/>
          <w:szCs w:val="28"/>
        </w:rPr>
      </w:pPr>
      <w:r w:rsidRPr="00C509DF">
        <w:rPr>
          <w:color w:val="FF0000"/>
          <w:sz w:val="28"/>
          <w:szCs w:val="28"/>
        </w:rPr>
        <w:t xml:space="preserve"> </w:t>
      </w:r>
    </w:p>
    <w:p w14:paraId="50614EB4" w14:textId="77777777" w:rsidR="00C509DF" w:rsidRPr="00C509DF" w:rsidRDefault="00C509DF" w:rsidP="00C509DF">
      <w:pPr>
        <w:keepNext/>
        <w:numPr>
          <w:ilvl w:val="0"/>
          <w:numId w:val="8"/>
        </w:numPr>
        <w:jc w:val="center"/>
        <w:outlineLvl w:val="2"/>
        <w:rPr>
          <w:b/>
          <w:sz w:val="28"/>
          <w:szCs w:val="28"/>
        </w:rPr>
      </w:pPr>
      <w:bookmarkStart w:id="72" w:name="_Toc24891724"/>
      <w:bookmarkStart w:id="73" w:name="_Toc56433389"/>
      <w:bookmarkStart w:id="74" w:name="_Toc151636465"/>
      <w:r w:rsidRPr="00C509DF">
        <w:rPr>
          <w:b/>
          <w:sz w:val="28"/>
          <w:szCs w:val="28"/>
        </w:rPr>
        <w:t>Оценка достоверности данных, приведенных в предложениях</w:t>
      </w:r>
      <w:r w:rsidRPr="00C509DF">
        <w:rPr>
          <w:b/>
          <w:sz w:val="28"/>
          <w:szCs w:val="28"/>
        </w:rPr>
        <w:br/>
        <w:t xml:space="preserve"> об установлении тарифов и (или) их предельных уровней</w:t>
      </w:r>
      <w:bookmarkEnd w:id="72"/>
      <w:bookmarkEnd w:id="73"/>
      <w:bookmarkEnd w:id="74"/>
    </w:p>
    <w:p w14:paraId="40151FF0" w14:textId="77777777" w:rsidR="00C509DF" w:rsidRPr="00C509DF" w:rsidRDefault="00C509DF" w:rsidP="00C509DF">
      <w:pPr>
        <w:ind w:right="142" w:firstLine="709"/>
        <w:jc w:val="both"/>
        <w:rPr>
          <w:sz w:val="28"/>
          <w:szCs w:val="28"/>
        </w:rPr>
      </w:pPr>
      <w:r w:rsidRPr="00C509DF">
        <w:rPr>
          <w:sz w:val="28"/>
          <w:szCs w:val="28"/>
        </w:rPr>
        <w:t xml:space="preserve">Экспертами рассматривались и принимались во внимание все представленные документы, имеющие значение для составления </w:t>
      </w:r>
      <w:r w:rsidRPr="00C509DF">
        <w:rPr>
          <w:sz w:val="28"/>
          <w:szCs w:val="28"/>
        </w:rPr>
        <w:lastRenderedPageBreak/>
        <w:t>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5771E25" w14:textId="77777777" w:rsidR="00C509DF" w:rsidRPr="00C509DF" w:rsidRDefault="00C509DF" w:rsidP="00C509DF">
      <w:pPr>
        <w:ind w:right="142" w:firstLine="709"/>
        <w:jc w:val="both"/>
        <w:rPr>
          <w:sz w:val="28"/>
          <w:szCs w:val="28"/>
        </w:rPr>
      </w:pPr>
      <w:r w:rsidRPr="00C509DF">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МП «Исток» информации для определения величины экономически обоснованных расходов по регулируемым РЭК Кузбасса видам деятельности на 2024 год.</w:t>
      </w:r>
    </w:p>
    <w:p w14:paraId="45CC30C1" w14:textId="77777777" w:rsidR="00C509DF" w:rsidRPr="00C509DF" w:rsidRDefault="00C509DF" w:rsidP="00C509DF">
      <w:pPr>
        <w:ind w:right="142" w:firstLine="709"/>
        <w:jc w:val="both"/>
        <w:rPr>
          <w:sz w:val="28"/>
          <w:szCs w:val="28"/>
        </w:rPr>
      </w:pPr>
      <w:r w:rsidRPr="00C509DF">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4577489C" w14:textId="77777777" w:rsidR="00C509DF" w:rsidRPr="00C509DF" w:rsidRDefault="00C509DF" w:rsidP="00C509DF">
      <w:pPr>
        <w:ind w:firstLine="708"/>
        <w:jc w:val="both"/>
        <w:rPr>
          <w:sz w:val="28"/>
          <w:szCs w:val="28"/>
        </w:rPr>
      </w:pPr>
      <w:bookmarkStart w:id="75" w:name="_Toc24891725"/>
    </w:p>
    <w:p w14:paraId="0C29631D" w14:textId="77777777" w:rsidR="00C509DF" w:rsidRPr="00C509DF" w:rsidRDefault="00C509DF" w:rsidP="00C509DF">
      <w:pPr>
        <w:keepNext/>
        <w:jc w:val="center"/>
        <w:outlineLvl w:val="2"/>
        <w:rPr>
          <w:b/>
          <w:sz w:val="28"/>
          <w:szCs w:val="28"/>
        </w:rPr>
      </w:pPr>
      <w:bookmarkStart w:id="76" w:name="_Toc56433390"/>
      <w:bookmarkStart w:id="77" w:name="_Toc151636466"/>
      <w:r w:rsidRPr="00C509DF">
        <w:rPr>
          <w:b/>
          <w:sz w:val="28"/>
          <w:szCs w:val="28"/>
        </w:rPr>
        <w:t xml:space="preserve">4. Анализ расходов </w:t>
      </w:r>
      <w:bookmarkEnd w:id="75"/>
      <w:r w:rsidRPr="00C509DF">
        <w:rPr>
          <w:b/>
          <w:sz w:val="28"/>
          <w:szCs w:val="28"/>
        </w:rPr>
        <w:t>МП «Исток»</w:t>
      </w:r>
      <w:bookmarkEnd w:id="76"/>
      <w:bookmarkEnd w:id="77"/>
    </w:p>
    <w:p w14:paraId="2ACC0C3B" w14:textId="77777777" w:rsidR="00C509DF" w:rsidRPr="00C509DF" w:rsidRDefault="00C509DF" w:rsidP="00C509DF">
      <w:pPr>
        <w:keepNext/>
        <w:jc w:val="center"/>
        <w:outlineLvl w:val="2"/>
        <w:rPr>
          <w:b/>
          <w:sz w:val="28"/>
          <w:szCs w:val="28"/>
        </w:rPr>
      </w:pPr>
      <w:bookmarkStart w:id="78" w:name="_Toc56433391"/>
      <w:bookmarkStart w:id="79" w:name="_Toc151636467"/>
      <w:r w:rsidRPr="00C509DF">
        <w:rPr>
          <w:b/>
          <w:sz w:val="28"/>
          <w:szCs w:val="28"/>
        </w:rPr>
        <w:t>4.1. Тепловой баланс на второй год второго долгосрочного периода регулирования</w:t>
      </w:r>
      <w:bookmarkEnd w:id="78"/>
      <w:bookmarkEnd w:id="79"/>
    </w:p>
    <w:p w14:paraId="70FDEBDA" w14:textId="77777777" w:rsidR="00C509DF" w:rsidRPr="00C509DF" w:rsidRDefault="00C509DF" w:rsidP="00C509DF">
      <w:pPr>
        <w:widowControl w:val="0"/>
        <w:ind w:firstLine="720"/>
        <w:jc w:val="both"/>
        <w:rPr>
          <w:snapToGrid w:val="0"/>
          <w:color w:val="000000"/>
          <w:sz w:val="28"/>
          <w:szCs w:val="28"/>
        </w:rPr>
      </w:pPr>
      <w:bookmarkStart w:id="80" w:name="_Toc56433392"/>
      <w:r w:rsidRPr="00C509DF">
        <w:rPr>
          <w:snapToGrid w:val="0"/>
          <w:color w:val="000000"/>
          <w:sz w:val="28"/>
          <w:szCs w:val="28"/>
        </w:rPr>
        <w:t>Согласно </w:t>
      </w:r>
      <w:hyperlink r:id="rId44" w:anchor="000013" w:history="1">
        <w:r w:rsidRPr="00C509DF">
          <w:rPr>
            <w:snapToGrid w:val="0"/>
            <w:color w:val="000000"/>
            <w:sz w:val="28"/>
            <w:szCs w:val="28"/>
          </w:rPr>
          <w:t>пункту 22</w:t>
        </w:r>
      </w:hyperlink>
      <w:r w:rsidRPr="00C509DF">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5" w:anchor="100015" w:history="1">
        <w:r w:rsidRPr="00C509DF">
          <w:rPr>
            <w:snapToGrid w:val="0"/>
            <w:color w:val="000000"/>
            <w:sz w:val="28"/>
            <w:szCs w:val="28"/>
          </w:rPr>
          <w:t>указаниями</w:t>
        </w:r>
      </w:hyperlink>
      <w:r w:rsidRPr="00C509DF">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84E01C8" w14:textId="77777777" w:rsidR="00C509DF" w:rsidRPr="00C509DF" w:rsidRDefault="00C509DF" w:rsidP="00C509DF">
      <w:pPr>
        <w:ind w:firstLine="851"/>
        <w:jc w:val="both"/>
        <w:rPr>
          <w:snapToGrid w:val="0"/>
          <w:color w:val="000000"/>
          <w:sz w:val="28"/>
          <w:szCs w:val="28"/>
        </w:rPr>
      </w:pPr>
      <w:r w:rsidRPr="00C509DF">
        <w:rPr>
          <w:snapToGrid w:val="0"/>
          <w:color w:val="000000"/>
          <w:sz w:val="28"/>
          <w:szCs w:val="28"/>
        </w:rPr>
        <w:t>Схема теплоснабжения Киселевского городского округа утверждена постановлением администрации Киселевского городского округа от 30.06.2023 № 91. Экспертами отмечается отсутствие в актуализированной схеме теплоснабжения информации о полезном отпуске тепловой энергии потребителям.</w:t>
      </w:r>
    </w:p>
    <w:p w14:paraId="43A72B99" w14:textId="77777777" w:rsidR="00C509DF" w:rsidRPr="00C509DF" w:rsidRDefault="00C509DF" w:rsidP="00C509DF">
      <w:pPr>
        <w:ind w:firstLine="851"/>
        <w:jc w:val="both"/>
        <w:rPr>
          <w:sz w:val="28"/>
          <w:szCs w:val="28"/>
        </w:rPr>
      </w:pPr>
      <w:r w:rsidRPr="00C509DF">
        <w:rPr>
          <w:sz w:val="28"/>
          <w:szCs w:val="28"/>
        </w:rPr>
        <w:lastRenderedPageBreak/>
        <w:t>Учитывая отсутствие в схеме теплоснабжения информации о полезном отпуске тепловой энергии экспертами проанализированы фактические данные за 2020-2022 годы.</w:t>
      </w:r>
    </w:p>
    <w:p w14:paraId="7F407388" w14:textId="77777777" w:rsidR="00C509DF" w:rsidRPr="00C509DF" w:rsidRDefault="00C509DF" w:rsidP="00C509DF">
      <w:pPr>
        <w:ind w:firstLine="851"/>
        <w:contextualSpacing/>
        <w:jc w:val="right"/>
        <w:rPr>
          <w:sz w:val="28"/>
          <w:szCs w:val="28"/>
        </w:rPr>
      </w:pPr>
      <w:r w:rsidRPr="00C509DF">
        <w:rPr>
          <w:sz w:val="28"/>
          <w:szCs w:val="28"/>
        </w:rPr>
        <w:t>Таблица 1</w:t>
      </w:r>
    </w:p>
    <w:p w14:paraId="669D1846" w14:textId="77777777" w:rsidR="00C509DF" w:rsidRPr="00C509DF" w:rsidRDefault="00C509DF" w:rsidP="00C509DF">
      <w:pPr>
        <w:ind w:firstLine="851"/>
        <w:contextualSpacing/>
        <w:jc w:val="center"/>
        <w:rPr>
          <w:sz w:val="28"/>
          <w:szCs w:val="28"/>
        </w:rPr>
      </w:pPr>
      <w:r w:rsidRPr="00C509DF">
        <w:rPr>
          <w:sz w:val="28"/>
          <w:szCs w:val="28"/>
        </w:rPr>
        <w:t>Фактический полезный отпуск по категории потребителей «Население»</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5767"/>
        <w:gridCol w:w="2819"/>
      </w:tblGrid>
      <w:tr w:rsidR="00C509DF" w:rsidRPr="00C509DF" w14:paraId="01CE23D3" w14:textId="77777777" w:rsidTr="007232B4">
        <w:trPr>
          <w:trHeight w:val="644"/>
        </w:trPr>
        <w:tc>
          <w:tcPr>
            <w:tcW w:w="1029" w:type="dxa"/>
            <w:shd w:val="clear" w:color="auto" w:fill="auto"/>
            <w:noWrap/>
            <w:vAlign w:val="center"/>
            <w:hideMark/>
          </w:tcPr>
          <w:p w14:paraId="33B9169D" w14:textId="77777777" w:rsidR="00C509DF" w:rsidRPr="00C509DF" w:rsidRDefault="00C509DF" w:rsidP="00C509DF">
            <w:pPr>
              <w:jc w:val="center"/>
              <w:rPr>
                <w:color w:val="000000"/>
                <w:sz w:val="23"/>
                <w:szCs w:val="23"/>
              </w:rPr>
            </w:pPr>
            <w:r w:rsidRPr="00C509DF">
              <w:rPr>
                <w:color w:val="000000"/>
                <w:sz w:val="23"/>
                <w:szCs w:val="23"/>
              </w:rPr>
              <w:t>Год</w:t>
            </w:r>
          </w:p>
        </w:tc>
        <w:tc>
          <w:tcPr>
            <w:tcW w:w="5767" w:type="dxa"/>
            <w:shd w:val="clear" w:color="auto" w:fill="auto"/>
            <w:vAlign w:val="center"/>
            <w:hideMark/>
          </w:tcPr>
          <w:p w14:paraId="5EA54F10" w14:textId="77777777" w:rsidR="00C509DF" w:rsidRPr="00C509DF" w:rsidRDefault="00C509DF" w:rsidP="00C509DF">
            <w:pPr>
              <w:jc w:val="center"/>
              <w:rPr>
                <w:color w:val="000000"/>
                <w:sz w:val="23"/>
                <w:szCs w:val="23"/>
              </w:rPr>
            </w:pPr>
            <w:r w:rsidRPr="00C509DF">
              <w:rPr>
                <w:color w:val="000000"/>
                <w:sz w:val="23"/>
                <w:szCs w:val="23"/>
              </w:rPr>
              <w:t>Полезный отпуск по категории потребителей «Население», Гкал</w:t>
            </w:r>
          </w:p>
        </w:tc>
        <w:tc>
          <w:tcPr>
            <w:tcW w:w="2819" w:type="dxa"/>
            <w:shd w:val="clear" w:color="auto" w:fill="auto"/>
            <w:vAlign w:val="center"/>
            <w:hideMark/>
          </w:tcPr>
          <w:p w14:paraId="06D70457" w14:textId="77777777" w:rsidR="00C509DF" w:rsidRPr="00C509DF" w:rsidRDefault="00C509DF" w:rsidP="00C509DF">
            <w:pPr>
              <w:jc w:val="center"/>
              <w:rPr>
                <w:color w:val="000000"/>
                <w:sz w:val="23"/>
                <w:szCs w:val="23"/>
              </w:rPr>
            </w:pPr>
            <w:r w:rsidRPr="00C509DF">
              <w:rPr>
                <w:color w:val="000000"/>
                <w:sz w:val="23"/>
                <w:szCs w:val="23"/>
              </w:rPr>
              <w:t>Динамика изменения, %</w:t>
            </w:r>
          </w:p>
        </w:tc>
      </w:tr>
      <w:tr w:rsidR="00C509DF" w:rsidRPr="00C509DF" w14:paraId="22C763D4" w14:textId="77777777" w:rsidTr="007232B4">
        <w:trPr>
          <w:trHeight w:val="330"/>
        </w:trPr>
        <w:tc>
          <w:tcPr>
            <w:tcW w:w="1029" w:type="dxa"/>
            <w:shd w:val="clear" w:color="auto" w:fill="auto"/>
            <w:noWrap/>
            <w:vAlign w:val="center"/>
            <w:hideMark/>
          </w:tcPr>
          <w:p w14:paraId="5C40FB31" w14:textId="77777777" w:rsidR="00C509DF" w:rsidRPr="00C509DF" w:rsidRDefault="00C509DF" w:rsidP="00C509DF">
            <w:pPr>
              <w:jc w:val="center"/>
              <w:rPr>
                <w:color w:val="000000"/>
                <w:sz w:val="23"/>
                <w:szCs w:val="23"/>
              </w:rPr>
            </w:pPr>
            <w:r w:rsidRPr="00C509DF">
              <w:rPr>
                <w:color w:val="000000"/>
                <w:sz w:val="23"/>
                <w:szCs w:val="23"/>
              </w:rPr>
              <w:t>2020</w:t>
            </w:r>
          </w:p>
        </w:tc>
        <w:tc>
          <w:tcPr>
            <w:tcW w:w="5767" w:type="dxa"/>
            <w:shd w:val="clear" w:color="auto" w:fill="auto"/>
            <w:noWrap/>
            <w:vAlign w:val="center"/>
            <w:hideMark/>
          </w:tcPr>
          <w:p w14:paraId="43F160B8" w14:textId="77777777" w:rsidR="00C509DF" w:rsidRPr="00C509DF" w:rsidRDefault="00C509DF" w:rsidP="00C509DF">
            <w:pPr>
              <w:jc w:val="center"/>
              <w:rPr>
                <w:color w:val="000000"/>
                <w:sz w:val="23"/>
                <w:szCs w:val="23"/>
              </w:rPr>
            </w:pPr>
            <w:r w:rsidRPr="00C509DF">
              <w:rPr>
                <w:color w:val="000000"/>
                <w:sz w:val="23"/>
                <w:szCs w:val="23"/>
              </w:rPr>
              <w:t>124936</w:t>
            </w:r>
          </w:p>
        </w:tc>
        <w:tc>
          <w:tcPr>
            <w:tcW w:w="2819" w:type="dxa"/>
            <w:shd w:val="clear" w:color="auto" w:fill="auto"/>
            <w:vAlign w:val="center"/>
            <w:hideMark/>
          </w:tcPr>
          <w:p w14:paraId="1E183C20" w14:textId="77777777" w:rsidR="00C509DF" w:rsidRPr="00C509DF" w:rsidRDefault="00C509DF" w:rsidP="00C509DF">
            <w:pPr>
              <w:jc w:val="center"/>
              <w:rPr>
                <w:color w:val="000000"/>
                <w:sz w:val="23"/>
                <w:szCs w:val="23"/>
              </w:rPr>
            </w:pPr>
            <w:r w:rsidRPr="00C509DF">
              <w:rPr>
                <w:color w:val="000000"/>
                <w:sz w:val="23"/>
                <w:szCs w:val="23"/>
              </w:rPr>
              <w:t> </w:t>
            </w:r>
          </w:p>
        </w:tc>
      </w:tr>
      <w:tr w:rsidR="00C509DF" w:rsidRPr="00C509DF" w14:paraId="1FD5B4D8" w14:textId="77777777" w:rsidTr="007232B4">
        <w:trPr>
          <w:trHeight w:val="330"/>
        </w:trPr>
        <w:tc>
          <w:tcPr>
            <w:tcW w:w="1029" w:type="dxa"/>
            <w:shd w:val="clear" w:color="auto" w:fill="auto"/>
            <w:noWrap/>
            <w:vAlign w:val="center"/>
            <w:hideMark/>
          </w:tcPr>
          <w:p w14:paraId="564D8B70" w14:textId="77777777" w:rsidR="00C509DF" w:rsidRPr="00C509DF" w:rsidRDefault="00C509DF" w:rsidP="00C509DF">
            <w:pPr>
              <w:jc w:val="center"/>
              <w:rPr>
                <w:color w:val="000000"/>
                <w:sz w:val="23"/>
                <w:szCs w:val="23"/>
              </w:rPr>
            </w:pPr>
            <w:r w:rsidRPr="00C509DF">
              <w:rPr>
                <w:color w:val="000000"/>
                <w:sz w:val="23"/>
                <w:szCs w:val="23"/>
              </w:rPr>
              <w:t>2021</w:t>
            </w:r>
          </w:p>
        </w:tc>
        <w:tc>
          <w:tcPr>
            <w:tcW w:w="5767" w:type="dxa"/>
            <w:shd w:val="clear" w:color="auto" w:fill="auto"/>
            <w:noWrap/>
            <w:vAlign w:val="center"/>
            <w:hideMark/>
          </w:tcPr>
          <w:p w14:paraId="77EB3634" w14:textId="77777777" w:rsidR="00C509DF" w:rsidRPr="00C509DF" w:rsidRDefault="00C509DF" w:rsidP="00C509DF">
            <w:pPr>
              <w:jc w:val="center"/>
              <w:rPr>
                <w:color w:val="000000"/>
                <w:sz w:val="23"/>
                <w:szCs w:val="23"/>
              </w:rPr>
            </w:pPr>
            <w:r w:rsidRPr="00C509DF">
              <w:rPr>
                <w:color w:val="000000"/>
                <w:sz w:val="23"/>
                <w:szCs w:val="23"/>
              </w:rPr>
              <w:t>125756</w:t>
            </w:r>
          </w:p>
        </w:tc>
        <w:tc>
          <w:tcPr>
            <w:tcW w:w="2819" w:type="dxa"/>
            <w:shd w:val="clear" w:color="auto" w:fill="auto"/>
            <w:vAlign w:val="center"/>
            <w:hideMark/>
          </w:tcPr>
          <w:p w14:paraId="158B6606" w14:textId="77777777" w:rsidR="00C509DF" w:rsidRPr="00C509DF" w:rsidRDefault="00C509DF" w:rsidP="00C509DF">
            <w:pPr>
              <w:jc w:val="center"/>
              <w:rPr>
                <w:color w:val="000000"/>
                <w:sz w:val="23"/>
                <w:szCs w:val="23"/>
              </w:rPr>
            </w:pPr>
            <w:r w:rsidRPr="00C509DF">
              <w:rPr>
                <w:color w:val="000000"/>
                <w:sz w:val="23"/>
                <w:szCs w:val="23"/>
              </w:rPr>
              <w:t>0,66</w:t>
            </w:r>
          </w:p>
        </w:tc>
      </w:tr>
      <w:tr w:rsidR="00C509DF" w:rsidRPr="00C509DF" w14:paraId="2BCAD7CD" w14:textId="77777777" w:rsidTr="007232B4">
        <w:trPr>
          <w:trHeight w:val="330"/>
        </w:trPr>
        <w:tc>
          <w:tcPr>
            <w:tcW w:w="1029" w:type="dxa"/>
            <w:shd w:val="clear" w:color="auto" w:fill="auto"/>
            <w:noWrap/>
            <w:vAlign w:val="center"/>
            <w:hideMark/>
          </w:tcPr>
          <w:p w14:paraId="648792F1" w14:textId="77777777" w:rsidR="00C509DF" w:rsidRPr="00C509DF" w:rsidRDefault="00C509DF" w:rsidP="00C509DF">
            <w:pPr>
              <w:jc w:val="center"/>
              <w:rPr>
                <w:color w:val="000000"/>
                <w:sz w:val="23"/>
                <w:szCs w:val="23"/>
              </w:rPr>
            </w:pPr>
            <w:r w:rsidRPr="00C509DF">
              <w:rPr>
                <w:color w:val="000000"/>
                <w:sz w:val="23"/>
                <w:szCs w:val="23"/>
              </w:rPr>
              <w:t>2022</w:t>
            </w:r>
          </w:p>
        </w:tc>
        <w:tc>
          <w:tcPr>
            <w:tcW w:w="5767" w:type="dxa"/>
            <w:shd w:val="clear" w:color="auto" w:fill="auto"/>
            <w:noWrap/>
            <w:vAlign w:val="center"/>
            <w:hideMark/>
          </w:tcPr>
          <w:p w14:paraId="401D048A" w14:textId="77777777" w:rsidR="00C509DF" w:rsidRPr="00C509DF" w:rsidRDefault="00C509DF" w:rsidP="00C509DF">
            <w:pPr>
              <w:jc w:val="center"/>
              <w:rPr>
                <w:color w:val="000000"/>
                <w:sz w:val="23"/>
                <w:szCs w:val="23"/>
              </w:rPr>
            </w:pPr>
            <w:r w:rsidRPr="00C509DF">
              <w:rPr>
                <w:color w:val="000000"/>
                <w:sz w:val="23"/>
                <w:szCs w:val="23"/>
              </w:rPr>
              <w:t>122877,11</w:t>
            </w:r>
          </w:p>
        </w:tc>
        <w:tc>
          <w:tcPr>
            <w:tcW w:w="2819" w:type="dxa"/>
            <w:shd w:val="clear" w:color="auto" w:fill="auto"/>
            <w:vAlign w:val="center"/>
            <w:hideMark/>
          </w:tcPr>
          <w:p w14:paraId="3443E592" w14:textId="77777777" w:rsidR="00C509DF" w:rsidRPr="00C509DF" w:rsidRDefault="00C509DF" w:rsidP="00C509DF">
            <w:pPr>
              <w:jc w:val="center"/>
              <w:rPr>
                <w:color w:val="000000"/>
                <w:sz w:val="23"/>
                <w:szCs w:val="23"/>
              </w:rPr>
            </w:pPr>
            <w:r w:rsidRPr="00C509DF">
              <w:rPr>
                <w:color w:val="000000"/>
                <w:sz w:val="23"/>
                <w:szCs w:val="23"/>
              </w:rPr>
              <w:t>-2,29</w:t>
            </w:r>
          </w:p>
        </w:tc>
      </w:tr>
      <w:tr w:rsidR="00C509DF" w:rsidRPr="00C509DF" w14:paraId="1A24F180" w14:textId="77777777" w:rsidTr="007232B4">
        <w:trPr>
          <w:trHeight w:val="644"/>
        </w:trPr>
        <w:tc>
          <w:tcPr>
            <w:tcW w:w="1029" w:type="dxa"/>
            <w:shd w:val="clear" w:color="auto" w:fill="auto"/>
            <w:vAlign w:val="center"/>
            <w:hideMark/>
          </w:tcPr>
          <w:p w14:paraId="1FC58B12" w14:textId="77777777" w:rsidR="00C509DF" w:rsidRPr="00C509DF" w:rsidRDefault="00C509DF" w:rsidP="00C509DF">
            <w:pPr>
              <w:jc w:val="center"/>
              <w:rPr>
                <w:color w:val="000000"/>
                <w:sz w:val="23"/>
                <w:szCs w:val="23"/>
              </w:rPr>
            </w:pPr>
            <w:r w:rsidRPr="00C509DF">
              <w:rPr>
                <w:color w:val="000000"/>
                <w:sz w:val="23"/>
                <w:szCs w:val="23"/>
              </w:rPr>
              <w:t>план 2024</w:t>
            </w:r>
          </w:p>
        </w:tc>
        <w:tc>
          <w:tcPr>
            <w:tcW w:w="5767" w:type="dxa"/>
            <w:shd w:val="clear" w:color="auto" w:fill="auto"/>
            <w:noWrap/>
            <w:vAlign w:val="center"/>
            <w:hideMark/>
          </w:tcPr>
          <w:p w14:paraId="787502D5" w14:textId="77777777" w:rsidR="00C509DF" w:rsidRPr="00C509DF" w:rsidRDefault="00C509DF" w:rsidP="00C509DF">
            <w:pPr>
              <w:jc w:val="center"/>
              <w:rPr>
                <w:color w:val="000000"/>
                <w:sz w:val="23"/>
                <w:szCs w:val="23"/>
              </w:rPr>
            </w:pPr>
            <w:r w:rsidRPr="00C509DF">
              <w:rPr>
                <w:color w:val="000000"/>
                <w:sz w:val="23"/>
                <w:szCs w:val="23"/>
              </w:rPr>
              <w:t>121874,00</w:t>
            </w:r>
          </w:p>
        </w:tc>
        <w:tc>
          <w:tcPr>
            <w:tcW w:w="2819" w:type="dxa"/>
            <w:shd w:val="clear" w:color="auto" w:fill="auto"/>
            <w:vAlign w:val="center"/>
            <w:hideMark/>
          </w:tcPr>
          <w:p w14:paraId="3BFAA8A7" w14:textId="77777777" w:rsidR="00C509DF" w:rsidRPr="00C509DF" w:rsidRDefault="00C509DF" w:rsidP="00C509DF">
            <w:pPr>
              <w:jc w:val="center"/>
              <w:rPr>
                <w:color w:val="000000"/>
                <w:sz w:val="23"/>
                <w:szCs w:val="23"/>
              </w:rPr>
            </w:pPr>
            <w:r w:rsidRPr="00C509DF">
              <w:rPr>
                <w:color w:val="000000"/>
                <w:sz w:val="23"/>
                <w:szCs w:val="23"/>
              </w:rPr>
              <w:t>-0,82 в среднем</w:t>
            </w:r>
          </w:p>
        </w:tc>
      </w:tr>
    </w:tbl>
    <w:p w14:paraId="16518562" w14:textId="77777777" w:rsidR="00C509DF" w:rsidRPr="00C509DF" w:rsidRDefault="00C509DF" w:rsidP="00C509DF">
      <w:pPr>
        <w:ind w:firstLine="851"/>
        <w:contextualSpacing/>
        <w:jc w:val="right"/>
        <w:rPr>
          <w:sz w:val="28"/>
          <w:szCs w:val="28"/>
        </w:rPr>
      </w:pPr>
    </w:p>
    <w:p w14:paraId="5076B7D3" w14:textId="77777777" w:rsidR="00C509DF" w:rsidRPr="00C509DF" w:rsidRDefault="00C509DF" w:rsidP="00C509DF">
      <w:pPr>
        <w:ind w:firstLine="851"/>
        <w:contextualSpacing/>
        <w:jc w:val="right"/>
        <w:rPr>
          <w:sz w:val="28"/>
          <w:szCs w:val="28"/>
        </w:rPr>
      </w:pPr>
      <w:r w:rsidRPr="00C509DF">
        <w:rPr>
          <w:sz w:val="28"/>
          <w:szCs w:val="28"/>
        </w:rPr>
        <w:t>Таблица 2</w:t>
      </w:r>
    </w:p>
    <w:p w14:paraId="7576EE78" w14:textId="77777777" w:rsidR="00C509DF" w:rsidRPr="00C509DF" w:rsidRDefault="00C509DF" w:rsidP="00C509DF">
      <w:pPr>
        <w:contextualSpacing/>
        <w:jc w:val="center"/>
        <w:rPr>
          <w:sz w:val="28"/>
          <w:szCs w:val="28"/>
        </w:rPr>
      </w:pPr>
      <w:r w:rsidRPr="00C509DF">
        <w:rPr>
          <w:sz w:val="28"/>
          <w:szCs w:val="28"/>
        </w:rPr>
        <w:t>Фактический полезный отпуск по категории потребителей «Бюджет»</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5765"/>
        <w:gridCol w:w="2808"/>
      </w:tblGrid>
      <w:tr w:rsidR="00C509DF" w:rsidRPr="00C509DF" w14:paraId="1359B69B" w14:textId="77777777" w:rsidTr="007232B4">
        <w:trPr>
          <w:trHeight w:val="647"/>
        </w:trPr>
        <w:tc>
          <w:tcPr>
            <w:tcW w:w="1025" w:type="dxa"/>
            <w:shd w:val="clear" w:color="auto" w:fill="auto"/>
            <w:noWrap/>
            <w:vAlign w:val="center"/>
            <w:hideMark/>
          </w:tcPr>
          <w:p w14:paraId="6EA7631C" w14:textId="77777777" w:rsidR="00C509DF" w:rsidRPr="00C509DF" w:rsidRDefault="00C509DF" w:rsidP="00C509DF">
            <w:pPr>
              <w:jc w:val="center"/>
              <w:rPr>
                <w:color w:val="000000"/>
                <w:sz w:val="23"/>
                <w:szCs w:val="23"/>
              </w:rPr>
            </w:pPr>
            <w:r w:rsidRPr="00C509DF">
              <w:rPr>
                <w:color w:val="000000"/>
                <w:sz w:val="23"/>
                <w:szCs w:val="23"/>
              </w:rPr>
              <w:t>Год</w:t>
            </w:r>
          </w:p>
        </w:tc>
        <w:tc>
          <w:tcPr>
            <w:tcW w:w="5765" w:type="dxa"/>
            <w:shd w:val="clear" w:color="auto" w:fill="auto"/>
            <w:vAlign w:val="center"/>
            <w:hideMark/>
          </w:tcPr>
          <w:p w14:paraId="26920A35" w14:textId="77777777" w:rsidR="00C509DF" w:rsidRPr="00C509DF" w:rsidRDefault="00C509DF" w:rsidP="00C509DF">
            <w:pPr>
              <w:jc w:val="center"/>
              <w:rPr>
                <w:color w:val="000000"/>
                <w:sz w:val="23"/>
                <w:szCs w:val="23"/>
              </w:rPr>
            </w:pPr>
            <w:r w:rsidRPr="00C509DF">
              <w:rPr>
                <w:color w:val="000000"/>
                <w:sz w:val="23"/>
                <w:szCs w:val="23"/>
              </w:rPr>
              <w:t>Полезный отпуск по категории потребителей «Бюджет», Гкал</w:t>
            </w:r>
          </w:p>
        </w:tc>
        <w:tc>
          <w:tcPr>
            <w:tcW w:w="2808" w:type="dxa"/>
            <w:shd w:val="clear" w:color="auto" w:fill="auto"/>
            <w:vAlign w:val="center"/>
            <w:hideMark/>
          </w:tcPr>
          <w:p w14:paraId="4B9E4F6C" w14:textId="77777777" w:rsidR="00C509DF" w:rsidRPr="00C509DF" w:rsidRDefault="00C509DF" w:rsidP="00C509DF">
            <w:pPr>
              <w:jc w:val="center"/>
              <w:rPr>
                <w:color w:val="000000"/>
                <w:sz w:val="23"/>
                <w:szCs w:val="23"/>
              </w:rPr>
            </w:pPr>
            <w:r w:rsidRPr="00C509DF">
              <w:rPr>
                <w:color w:val="000000"/>
                <w:sz w:val="23"/>
                <w:szCs w:val="23"/>
              </w:rPr>
              <w:t>Динамика изменения, %</w:t>
            </w:r>
          </w:p>
        </w:tc>
      </w:tr>
      <w:tr w:rsidR="00C509DF" w:rsidRPr="00C509DF" w14:paraId="77451545" w14:textId="77777777" w:rsidTr="007232B4">
        <w:trPr>
          <w:trHeight w:val="331"/>
        </w:trPr>
        <w:tc>
          <w:tcPr>
            <w:tcW w:w="1025" w:type="dxa"/>
            <w:shd w:val="clear" w:color="auto" w:fill="auto"/>
            <w:noWrap/>
            <w:vAlign w:val="center"/>
            <w:hideMark/>
          </w:tcPr>
          <w:p w14:paraId="73BF2003" w14:textId="77777777" w:rsidR="00C509DF" w:rsidRPr="00C509DF" w:rsidRDefault="00C509DF" w:rsidP="00C509DF">
            <w:pPr>
              <w:jc w:val="center"/>
              <w:rPr>
                <w:color w:val="000000"/>
                <w:sz w:val="23"/>
                <w:szCs w:val="23"/>
              </w:rPr>
            </w:pPr>
            <w:r w:rsidRPr="00C509DF">
              <w:rPr>
                <w:color w:val="000000"/>
                <w:sz w:val="23"/>
                <w:szCs w:val="23"/>
              </w:rPr>
              <w:t>2020</w:t>
            </w:r>
          </w:p>
        </w:tc>
        <w:tc>
          <w:tcPr>
            <w:tcW w:w="5765" w:type="dxa"/>
            <w:shd w:val="clear" w:color="auto" w:fill="auto"/>
            <w:noWrap/>
            <w:vAlign w:val="center"/>
            <w:hideMark/>
          </w:tcPr>
          <w:p w14:paraId="063C0CC7" w14:textId="77777777" w:rsidR="00C509DF" w:rsidRPr="00C509DF" w:rsidRDefault="00C509DF" w:rsidP="00C509DF">
            <w:pPr>
              <w:jc w:val="center"/>
              <w:rPr>
                <w:color w:val="000000"/>
                <w:sz w:val="23"/>
                <w:szCs w:val="23"/>
              </w:rPr>
            </w:pPr>
            <w:r w:rsidRPr="00C509DF">
              <w:rPr>
                <w:color w:val="000000"/>
                <w:sz w:val="23"/>
                <w:szCs w:val="23"/>
              </w:rPr>
              <w:t>10511</w:t>
            </w:r>
          </w:p>
        </w:tc>
        <w:tc>
          <w:tcPr>
            <w:tcW w:w="2808" w:type="dxa"/>
            <w:shd w:val="clear" w:color="auto" w:fill="auto"/>
            <w:vAlign w:val="center"/>
            <w:hideMark/>
          </w:tcPr>
          <w:p w14:paraId="48C2E12B" w14:textId="77777777" w:rsidR="00C509DF" w:rsidRPr="00C509DF" w:rsidRDefault="00C509DF" w:rsidP="00C509DF">
            <w:pPr>
              <w:jc w:val="center"/>
              <w:rPr>
                <w:color w:val="000000"/>
                <w:sz w:val="23"/>
                <w:szCs w:val="23"/>
              </w:rPr>
            </w:pPr>
            <w:r w:rsidRPr="00C509DF">
              <w:rPr>
                <w:color w:val="000000"/>
                <w:sz w:val="23"/>
                <w:szCs w:val="23"/>
              </w:rPr>
              <w:t> </w:t>
            </w:r>
          </w:p>
        </w:tc>
      </w:tr>
      <w:tr w:rsidR="00C509DF" w:rsidRPr="00C509DF" w14:paraId="7B8DF705" w14:textId="77777777" w:rsidTr="007232B4">
        <w:trPr>
          <w:trHeight w:val="331"/>
        </w:trPr>
        <w:tc>
          <w:tcPr>
            <w:tcW w:w="1025" w:type="dxa"/>
            <w:shd w:val="clear" w:color="auto" w:fill="auto"/>
            <w:noWrap/>
            <w:vAlign w:val="center"/>
            <w:hideMark/>
          </w:tcPr>
          <w:p w14:paraId="304DF26D" w14:textId="77777777" w:rsidR="00C509DF" w:rsidRPr="00C509DF" w:rsidRDefault="00C509DF" w:rsidP="00C509DF">
            <w:pPr>
              <w:jc w:val="center"/>
              <w:rPr>
                <w:color w:val="000000"/>
                <w:sz w:val="23"/>
                <w:szCs w:val="23"/>
              </w:rPr>
            </w:pPr>
            <w:r w:rsidRPr="00C509DF">
              <w:rPr>
                <w:color w:val="000000"/>
                <w:sz w:val="23"/>
                <w:szCs w:val="23"/>
              </w:rPr>
              <w:t>2021</w:t>
            </w:r>
          </w:p>
        </w:tc>
        <w:tc>
          <w:tcPr>
            <w:tcW w:w="5765" w:type="dxa"/>
            <w:shd w:val="clear" w:color="auto" w:fill="auto"/>
            <w:noWrap/>
            <w:vAlign w:val="center"/>
            <w:hideMark/>
          </w:tcPr>
          <w:p w14:paraId="395A0AE7" w14:textId="77777777" w:rsidR="00C509DF" w:rsidRPr="00C509DF" w:rsidRDefault="00C509DF" w:rsidP="00C509DF">
            <w:pPr>
              <w:jc w:val="center"/>
              <w:rPr>
                <w:color w:val="000000"/>
                <w:sz w:val="23"/>
                <w:szCs w:val="23"/>
              </w:rPr>
            </w:pPr>
            <w:r w:rsidRPr="00C509DF">
              <w:rPr>
                <w:color w:val="000000"/>
                <w:sz w:val="23"/>
                <w:szCs w:val="23"/>
              </w:rPr>
              <w:t>11399</w:t>
            </w:r>
          </w:p>
        </w:tc>
        <w:tc>
          <w:tcPr>
            <w:tcW w:w="2808" w:type="dxa"/>
            <w:shd w:val="clear" w:color="auto" w:fill="auto"/>
            <w:vAlign w:val="center"/>
            <w:hideMark/>
          </w:tcPr>
          <w:p w14:paraId="4E610873" w14:textId="77777777" w:rsidR="00C509DF" w:rsidRPr="00C509DF" w:rsidRDefault="00C509DF" w:rsidP="00C509DF">
            <w:pPr>
              <w:jc w:val="center"/>
              <w:rPr>
                <w:color w:val="000000"/>
                <w:sz w:val="23"/>
                <w:szCs w:val="23"/>
              </w:rPr>
            </w:pPr>
            <w:r w:rsidRPr="00C509DF">
              <w:rPr>
                <w:color w:val="000000"/>
                <w:sz w:val="23"/>
                <w:szCs w:val="23"/>
              </w:rPr>
              <w:t>8,45</w:t>
            </w:r>
          </w:p>
        </w:tc>
      </w:tr>
      <w:tr w:rsidR="00C509DF" w:rsidRPr="00C509DF" w14:paraId="084DBA01" w14:textId="77777777" w:rsidTr="007232B4">
        <w:trPr>
          <w:trHeight w:val="331"/>
        </w:trPr>
        <w:tc>
          <w:tcPr>
            <w:tcW w:w="1025" w:type="dxa"/>
            <w:shd w:val="clear" w:color="auto" w:fill="auto"/>
            <w:noWrap/>
            <w:vAlign w:val="center"/>
            <w:hideMark/>
          </w:tcPr>
          <w:p w14:paraId="104A7374" w14:textId="77777777" w:rsidR="00C509DF" w:rsidRPr="00C509DF" w:rsidRDefault="00C509DF" w:rsidP="00C509DF">
            <w:pPr>
              <w:jc w:val="center"/>
              <w:rPr>
                <w:color w:val="000000"/>
                <w:sz w:val="23"/>
                <w:szCs w:val="23"/>
              </w:rPr>
            </w:pPr>
            <w:r w:rsidRPr="00C509DF">
              <w:rPr>
                <w:color w:val="000000"/>
                <w:sz w:val="23"/>
                <w:szCs w:val="23"/>
              </w:rPr>
              <w:t>2022</w:t>
            </w:r>
          </w:p>
        </w:tc>
        <w:tc>
          <w:tcPr>
            <w:tcW w:w="5765" w:type="dxa"/>
            <w:shd w:val="clear" w:color="auto" w:fill="auto"/>
            <w:noWrap/>
            <w:vAlign w:val="center"/>
            <w:hideMark/>
          </w:tcPr>
          <w:p w14:paraId="133BEDB4" w14:textId="77777777" w:rsidR="00C509DF" w:rsidRPr="00C509DF" w:rsidRDefault="00C509DF" w:rsidP="00C509DF">
            <w:pPr>
              <w:jc w:val="center"/>
              <w:rPr>
                <w:color w:val="000000"/>
                <w:sz w:val="23"/>
                <w:szCs w:val="23"/>
              </w:rPr>
            </w:pPr>
            <w:r w:rsidRPr="00C509DF">
              <w:rPr>
                <w:color w:val="000000"/>
                <w:sz w:val="23"/>
                <w:szCs w:val="23"/>
              </w:rPr>
              <w:t>11682,82</w:t>
            </w:r>
          </w:p>
        </w:tc>
        <w:tc>
          <w:tcPr>
            <w:tcW w:w="2808" w:type="dxa"/>
            <w:shd w:val="clear" w:color="auto" w:fill="auto"/>
            <w:vAlign w:val="center"/>
            <w:hideMark/>
          </w:tcPr>
          <w:p w14:paraId="7D1ACD95" w14:textId="77777777" w:rsidR="00C509DF" w:rsidRPr="00C509DF" w:rsidRDefault="00C509DF" w:rsidP="00C509DF">
            <w:pPr>
              <w:jc w:val="center"/>
              <w:rPr>
                <w:color w:val="000000"/>
                <w:sz w:val="23"/>
                <w:szCs w:val="23"/>
              </w:rPr>
            </w:pPr>
            <w:r w:rsidRPr="00C509DF">
              <w:rPr>
                <w:color w:val="000000"/>
                <w:sz w:val="23"/>
                <w:szCs w:val="23"/>
              </w:rPr>
              <w:t>2,49</w:t>
            </w:r>
          </w:p>
        </w:tc>
      </w:tr>
      <w:tr w:rsidR="00C509DF" w:rsidRPr="00C509DF" w14:paraId="57C96718" w14:textId="77777777" w:rsidTr="007232B4">
        <w:trPr>
          <w:trHeight w:val="647"/>
        </w:trPr>
        <w:tc>
          <w:tcPr>
            <w:tcW w:w="1025" w:type="dxa"/>
            <w:shd w:val="clear" w:color="auto" w:fill="auto"/>
            <w:vAlign w:val="center"/>
            <w:hideMark/>
          </w:tcPr>
          <w:p w14:paraId="28E568FE" w14:textId="77777777" w:rsidR="00C509DF" w:rsidRPr="00C509DF" w:rsidRDefault="00C509DF" w:rsidP="00C509DF">
            <w:pPr>
              <w:jc w:val="center"/>
              <w:rPr>
                <w:color w:val="000000"/>
                <w:sz w:val="23"/>
                <w:szCs w:val="23"/>
              </w:rPr>
            </w:pPr>
            <w:r w:rsidRPr="00C509DF">
              <w:rPr>
                <w:color w:val="000000"/>
                <w:sz w:val="23"/>
                <w:szCs w:val="23"/>
              </w:rPr>
              <w:t>план 2024</w:t>
            </w:r>
          </w:p>
        </w:tc>
        <w:tc>
          <w:tcPr>
            <w:tcW w:w="5765" w:type="dxa"/>
            <w:shd w:val="clear" w:color="auto" w:fill="auto"/>
            <w:noWrap/>
            <w:vAlign w:val="center"/>
            <w:hideMark/>
          </w:tcPr>
          <w:p w14:paraId="03F9ADB2" w14:textId="77777777" w:rsidR="00C509DF" w:rsidRPr="00C509DF" w:rsidRDefault="00C509DF" w:rsidP="00C509DF">
            <w:pPr>
              <w:jc w:val="center"/>
              <w:rPr>
                <w:color w:val="000000"/>
                <w:sz w:val="23"/>
                <w:szCs w:val="23"/>
              </w:rPr>
            </w:pPr>
            <w:r w:rsidRPr="00C509DF">
              <w:rPr>
                <w:color w:val="000000"/>
                <w:sz w:val="23"/>
                <w:szCs w:val="23"/>
              </w:rPr>
              <w:t>12322,00</w:t>
            </w:r>
          </w:p>
        </w:tc>
        <w:tc>
          <w:tcPr>
            <w:tcW w:w="2808" w:type="dxa"/>
            <w:shd w:val="clear" w:color="auto" w:fill="auto"/>
            <w:vAlign w:val="center"/>
            <w:hideMark/>
          </w:tcPr>
          <w:p w14:paraId="1C893BD7" w14:textId="77777777" w:rsidR="00C509DF" w:rsidRPr="00C509DF" w:rsidRDefault="00C509DF" w:rsidP="00C509DF">
            <w:pPr>
              <w:jc w:val="center"/>
              <w:rPr>
                <w:color w:val="000000"/>
                <w:sz w:val="23"/>
                <w:szCs w:val="23"/>
              </w:rPr>
            </w:pPr>
            <w:r w:rsidRPr="00C509DF">
              <w:rPr>
                <w:color w:val="000000"/>
                <w:sz w:val="23"/>
                <w:szCs w:val="23"/>
              </w:rPr>
              <w:t>5,47 в среднем</w:t>
            </w:r>
          </w:p>
        </w:tc>
      </w:tr>
    </w:tbl>
    <w:p w14:paraId="6484E234" w14:textId="77777777" w:rsidR="00C509DF" w:rsidRPr="00C509DF" w:rsidRDefault="00C509DF" w:rsidP="00C509DF">
      <w:pPr>
        <w:ind w:firstLine="851"/>
        <w:contextualSpacing/>
        <w:jc w:val="right"/>
        <w:rPr>
          <w:sz w:val="28"/>
          <w:szCs w:val="28"/>
        </w:rPr>
      </w:pPr>
    </w:p>
    <w:p w14:paraId="58E6C09A" w14:textId="77777777" w:rsidR="00C509DF" w:rsidRPr="00C509DF" w:rsidRDefault="00C509DF" w:rsidP="00C509DF">
      <w:pPr>
        <w:ind w:firstLine="851"/>
        <w:contextualSpacing/>
        <w:jc w:val="right"/>
        <w:rPr>
          <w:sz w:val="28"/>
          <w:szCs w:val="28"/>
        </w:rPr>
      </w:pPr>
      <w:r w:rsidRPr="00C509DF">
        <w:rPr>
          <w:sz w:val="28"/>
          <w:szCs w:val="28"/>
        </w:rPr>
        <w:t>Таблица 3</w:t>
      </w:r>
    </w:p>
    <w:p w14:paraId="2777BA60" w14:textId="77777777" w:rsidR="00C509DF" w:rsidRPr="00C509DF" w:rsidRDefault="00C509DF" w:rsidP="00C509DF">
      <w:pPr>
        <w:contextualSpacing/>
        <w:jc w:val="center"/>
        <w:rPr>
          <w:sz w:val="28"/>
          <w:szCs w:val="28"/>
        </w:rPr>
      </w:pPr>
      <w:r w:rsidRPr="00C509DF">
        <w:rPr>
          <w:sz w:val="28"/>
          <w:szCs w:val="28"/>
        </w:rPr>
        <w:t>Фактический полезный отпуск по категории потребителей «Прочие»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639"/>
        <w:gridCol w:w="2819"/>
      </w:tblGrid>
      <w:tr w:rsidR="00C509DF" w:rsidRPr="00C509DF" w14:paraId="4F2264C9" w14:textId="77777777" w:rsidTr="007232B4">
        <w:trPr>
          <w:trHeight w:val="624"/>
        </w:trPr>
        <w:tc>
          <w:tcPr>
            <w:tcW w:w="1176" w:type="dxa"/>
            <w:shd w:val="clear" w:color="auto" w:fill="auto"/>
            <w:noWrap/>
            <w:vAlign w:val="center"/>
            <w:hideMark/>
          </w:tcPr>
          <w:p w14:paraId="3735B3F7" w14:textId="77777777" w:rsidR="00C509DF" w:rsidRPr="00C509DF" w:rsidRDefault="00C509DF" w:rsidP="00C509DF">
            <w:pPr>
              <w:jc w:val="center"/>
              <w:rPr>
                <w:color w:val="000000"/>
                <w:sz w:val="23"/>
                <w:szCs w:val="23"/>
              </w:rPr>
            </w:pPr>
            <w:r w:rsidRPr="00C509DF">
              <w:rPr>
                <w:color w:val="000000"/>
                <w:sz w:val="23"/>
                <w:szCs w:val="23"/>
              </w:rPr>
              <w:t>Год</w:t>
            </w:r>
          </w:p>
        </w:tc>
        <w:tc>
          <w:tcPr>
            <w:tcW w:w="5639" w:type="dxa"/>
            <w:shd w:val="clear" w:color="auto" w:fill="auto"/>
            <w:vAlign w:val="center"/>
            <w:hideMark/>
          </w:tcPr>
          <w:p w14:paraId="2245E253" w14:textId="77777777" w:rsidR="00C509DF" w:rsidRPr="00C509DF" w:rsidRDefault="00C509DF" w:rsidP="00C509DF">
            <w:pPr>
              <w:jc w:val="center"/>
              <w:rPr>
                <w:color w:val="000000"/>
                <w:sz w:val="23"/>
                <w:szCs w:val="23"/>
              </w:rPr>
            </w:pPr>
            <w:r w:rsidRPr="00C509DF">
              <w:rPr>
                <w:color w:val="000000"/>
                <w:sz w:val="23"/>
                <w:szCs w:val="23"/>
              </w:rPr>
              <w:t>Полезный отпуск по категории потребителей «Прочие», Гкал</w:t>
            </w:r>
          </w:p>
        </w:tc>
        <w:tc>
          <w:tcPr>
            <w:tcW w:w="2819" w:type="dxa"/>
            <w:shd w:val="clear" w:color="auto" w:fill="auto"/>
            <w:vAlign w:val="center"/>
            <w:hideMark/>
          </w:tcPr>
          <w:p w14:paraId="6E084A97" w14:textId="77777777" w:rsidR="00C509DF" w:rsidRPr="00C509DF" w:rsidRDefault="00C509DF" w:rsidP="00C509DF">
            <w:pPr>
              <w:jc w:val="center"/>
              <w:rPr>
                <w:color w:val="000000"/>
                <w:sz w:val="23"/>
                <w:szCs w:val="23"/>
              </w:rPr>
            </w:pPr>
            <w:r w:rsidRPr="00C509DF">
              <w:rPr>
                <w:color w:val="000000"/>
                <w:sz w:val="23"/>
                <w:szCs w:val="23"/>
              </w:rPr>
              <w:t>Динамика изменения, %</w:t>
            </w:r>
          </w:p>
        </w:tc>
      </w:tr>
      <w:tr w:rsidR="00C509DF" w:rsidRPr="00C509DF" w14:paraId="7D1A85E3" w14:textId="77777777" w:rsidTr="007232B4">
        <w:trPr>
          <w:trHeight w:val="319"/>
        </w:trPr>
        <w:tc>
          <w:tcPr>
            <w:tcW w:w="1176" w:type="dxa"/>
            <w:shd w:val="clear" w:color="auto" w:fill="auto"/>
            <w:noWrap/>
            <w:vAlign w:val="center"/>
            <w:hideMark/>
          </w:tcPr>
          <w:p w14:paraId="75815C71" w14:textId="77777777" w:rsidR="00C509DF" w:rsidRPr="00C509DF" w:rsidRDefault="00C509DF" w:rsidP="00C509DF">
            <w:pPr>
              <w:jc w:val="center"/>
              <w:rPr>
                <w:color w:val="000000"/>
                <w:sz w:val="23"/>
                <w:szCs w:val="23"/>
              </w:rPr>
            </w:pPr>
            <w:r w:rsidRPr="00C509DF">
              <w:rPr>
                <w:color w:val="000000"/>
                <w:sz w:val="23"/>
                <w:szCs w:val="23"/>
              </w:rPr>
              <w:t>2020</w:t>
            </w:r>
          </w:p>
        </w:tc>
        <w:tc>
          <w:tcPr>
            <w:tcW w:w="5639" w:type="dxa"/>
            <w:shd w:val="clear" w:color="auto" w:fill="auto"/>
            <w:noWrap/>
            <w:vAlign w:val="center"/>
            <w:hideMark/>
          </w:tcPr>
          <w:p w14:paraId="7EC44AB1" w14:textId="77777777" w:rsidR="00C509DF" w:rsidRPr="00C509DF" w:rsidRDefault="00C509DF" w:rsidP="00C509DF">
            <w:pPr>
              <w:jc w:val="center"/>
              <w:rPr>
                <w:color w:val="000000"/>
                <w:sz w:val="23"/>
                <w:szCs w:val="23"/>
              </w:rPr>
            </w:pPr>
            <w:r w:rsidRPr="00C509DF">
              <w:rPr>
                <w:color w:val="000000"/>
                <w:sz w:val="23"/>
                <w:szCs w:val="23"/>
              </w:rPr>
              <w:t>6395</w:t>
            </w:r>
          </w:p>
        </w:tc>
        <w:tc>
          <w:tcPr>
            <w:tcW w:w="2819" w:type="dxa"/>
            <w:shd w:val="clear" w:color="auto" w:fill="auto"/>
            <w:vAlign w:val="center"/>
            <w:hideMark/>
          </w:tcPr>
          <w:p w14:paraId="4B725B04" w14:textId="77777777" w:rsidR="00C509DF" w:rsidRPr="00C509DF" w:rsidRDefault="00C509DF" w:rsidP="00C509DF">
            <w:pPr>
              <w:jc w:val="center"/>
              <w:rPr>
                <w:color w:val="000000"/>
                <w:sz w:val="23"/>
                <w:szCs w:val="23"/>
              </w:rPr>
            </w:pPr>
            <w:r w:rsidRPr="00C509DF">
              <w:rPr>
                <w:color w:val="000000"/>
                <w:sz w:val="23"/>
                <w:szCs w:val="23"/>
              </w:rPr>
              <w:t> </w:t>
            </w:r>
          </w:p>
        </w:tc>
      </w:tr>
      <w:tr w:rsidR="00C509DF" w:rsidRPr="00C509DF" w14:paraId="7EFCF05D" w14:textId="77777777" w:rsidTr="007232B4">
        <w:trPr>
          <w:trHeight w:val="319"/>
        </w:trPr>
        <w:tc>
          <w:tcPr>
            <w:tcW w:w="1176" w:type="dxa"/>
            <w:shd w:val="clear" w:color="auto" w:fill="auto"/>
            <w:noWrap/>
            <w:vAlign w:val="center"/>
            <w:hideMark/>
          </w:tcPr>
          <w:p w14:paraId="7D8F42B5" w14:textId="77777777" w:rsidR="00C509DF" w:rsidRPr="00C509DF" w:rsidRDefault="00C509DF" w:rsidP="00C509DF">
            <w:pPr>
              <w:jc w:val="center"/>
              <w:rPr>
                <w:color w:val="000000"/>
                <w:sz w:val="23"/>
                <w:szCs w:val="23"/>
              </w:rPr>
            </w:pPr>
            <w:r w:rsidRPr="00C509DF">
              <w:rPr>
                <w:color w:val="000000"/>
                <w:sz w:val="23"/>
                <w:szCs w:val="23"/>
              </w:rPr>
              <w:t>2021</w:t>
            </w:r>
          </w:p>
        </w:tc>
        <w:tc>
          <w:tcPr>
            <w:tcW w:w="5639" w:type="dxa"/>
            <w:shd w:val="clear" w:color="auto" w:fill="auto"/>
            <w:noWrap/>
            <w:vAlign w:val="center"/>
            <w:hideMark/>
          </w:tcPr>
          <w:p w14:paraId="7BFF13A9" w14:textId="77777777" w:rsidR="00C509DF" w:rsidRPr="00C509DF" w:rsidRDefault="00C509DF" w:rsidP="00C509DF">
            <w:pPr>
              <w:jc w:val="center"/>
              <w:rPr>
                <w:color w:val="000000"/>
                <w:sz w:val="23"/>
                <w:szCs w:val="23"/>
              </w:rPr>
            </w:pPr>
            <w:r w:rsidRPr="00C509DF">
              <w:rPr>
                <w:color w:val="000000"/>
                <w:sz w:val="23"/>
                <w:szCs w:val="23"/>
              </w:rPr>
              <w:t>7434,5</w:t>
            </w:r>
          </w:p>
        </w:tc>
        <w:tc>
          <w:tcPr>
            <w:tcW w:w="2819" w:type="dxa"/>
            <w:shd w:val="clear" w:color="auto" w:fill="auto"/>
            <w:vAlign w:val="center"/>
            <w:hideMark/>
          </w:tcPr>
          <w:p w14:paraId="03A2289E" w14:textId="77777777" w:rsidR="00C509DF" w:rsidRPr="00C509DF" w:rsidRDefault="00C509DF" w:rsidP="00C509DF">
            <w:pPr>
              <w:jc w:val="center"/>
              <w:rPr>
                <w:color w:val="000000"/>
                <w:sz w:val="23"/>
                <w:szCs w:val="23"/>
              </w:rPr>
            </w:pPr>
            <w:r w:rsidRPr="00C509DF">
              <w:rPr>
                <w:color w:val="000000"/>
                <w:sz w:val="23"/>
                <w:szCs w:val="23"/>
              </w:rPr>
              <w:t>16,25</w:t>
            </w:r>
          </w:p>
        </w:tc>
      </w:tr>
      <w:tr w:rsidR="00C509DF" w:rsidRPr="00C509DF" w14:paraId="0DE18268" w14:textId="77777777" w:rsidTr="007232B4">
        <w:trPr>
          <w:trHeight w:val="319"/>
        </w:trPr>
        <w:tc>
          <w:tcPr>
            <w:tcW w:w="1176" w:type="dxa"/>
            <w:shd w:val="clear" w:color="auto" w:fill="auto"/>
            <w:noWrap/>
            <w:vAlign w:val="center"/>
            <w:hideMark/>
          </w:tcPr>
          <w:p w14:paraId="489E1E1D" w14:textId="77777777" w:rsidR="00C509DF" w:rsidRPr="00C509DF" w:rsidRDefault="00C509DF" w:rsidP="00C509DF">
            <w:pPr>
              <w:jc w:val="center"/>
              <w:rPr>
                <w:color w:val="000000"/>
                <w:sz w:val="23"/>
                <w:szCs w:val="23"/>
              </w:rPr>
            </w:pPr>
            <w:r w:rsidRPr="00C509DF">
              <w:rPr>
                <w:color w:val="000000"/>
                <w:sz w:val="23"/>
                <w:szCs w:val="23"/>
              </w:rPr>
              <w:t>2022</w:t>
            </w:r>
          </w:p>
        </w:tc>
        <w:tc>
          <w:tcPr>
            <w:tcW w:w="5639" w:type="dxa"/>
            <w:shd w:val="clear" w:color="auto" w:fill="auto"/>
            <w:noWrap/>
            <w:vAlign w:val="center"/>
            <w:hideMark/>
          </w:tcPr>
          <w:p w14:paraId="74F621F6" w14:textId="77777777" w:rsidR="00C509DF" w:rsidRPr="00C509DF" w:rsidRDefault="00C509DF" w:rsidP="00C509DF">
            <w:pPr>
              <w:jc w:val="center"/>
              <w:rPr>
                <w:color w:val="000000"/>
                <w:sz w:val="23"/>
                <w:szCs w:val="23"/>
              </w:rPr>
            </w:pPr>
            <w:r w:rsidRPr="00C509DF">
              <w:rPr>
                <w:color w:val="000000"/>
                <w:sz w:val="23"/>
                <w:szCs w:val="23"/>
              </w:rPr>
              <w:t>7024,76</w:t>
            </w:r>
          </w:p>
        </w:tc>
        <w:tc>
          <w:tcPr>
            <w:tcW w:w="2819" w:type="dxa"/>
            <w:shd w:val="clear" w:color="auto" w:fill="auto"/>
            <w:vAlign w:val="center"/>
            <w:hideMark/>
          </w:tcPr>
          <w:p w14:paraId="2181DBFF" w14:textId="77777777" w:rsidR="00C509DF" w:rsidRPr="00C509DF" w:rsidRDefault="00C509DF" w:rsidP="00C509DF">
            <w:pPr>
              <w:jc w:val="center"/>
              <w:rPr>
                <w:color w:val="000000"/>
                <w:sz w:val="23"/>
                <w:szCs w:val="23"/>
              </w:rPr>
            </w:pPr>
            <w:r w:rsidRPr="00C509DF">
              <w:rPr>
                <w:color w:val="000000"/>
                <w:sz w:val="23"/>
                <w:szCs w:val="23"/>
              </w:rPr>
              <w:t>-5,51</w:t>
            </w:r>
          </w:p>
        </w:tc>
      </w:tr>
      <w:tr w:rsidR="00C509DF" w:rsidRPr="00C509DF" w14:paraId="4D2B2C21" w14:textId="77777777" w:rsidTr="007232B4">
        <w:trPr>
          <w:trHeight w:val="624"/>
        </w:trPr>
        <w:tc>
          <w:tcPr>
            <w:tcW w:w="1176" w:type="dxa"/>
            <w:shd w:val="clear" w:color="auto" w:fill="auto"/>
            <w:vAlign w:val="center"/>
            <w:hideMark/>
          </w:tcPr>
          <w:p w14:paraId="1F548F2C" w14:textId="77777777" w:rsidR="00C509DF" w:rsidRPr="00C509DF" w:rsidRDefault="00C509DF" w:rsidP="00C509DF">
            <w:pPr>
              <w:jc w:val="center"/>
              <w:rPr>
                <w:color w:val="000000"/>
                <w:sz w:val="23"/>
                <w:szCs w:val="23"/>
              </w:rPr>
            </w:pPr>
            <w:r w:rsidRPr="00C509DF">
              <w:rPr>
                <w:color w:val="000000"/>
                <w:sz w:val="23"/>
                <w:szCs w:val="23"/>
              </w:rPr>
              <w:t>план 2024</w:t>
            </w:r>
          </w:p>
        </w:tc>
        <w:tc>
          <w:tcPr>
            <w:tcW w:w="5639" w:type="dxa"/>
            <w:shd w:val="clear" w:color="auto" w:fill="auto"/>
            <w:noWrap/>
            <w:vAlign w:val="center"/>
            <w:hideMark/>
          </w:tcPr>
          <w:p w14:paraId="0A055817" w14:textId="77777777" w:rsidR="00C509DF" w:rsidRPr="00C509DF" w:rsidRDefault="00C509DF" w:rsidP="00C509DF">
            <w:pPr>
              <w:jc w:val="center"/>
              <w:rPr>
                <w:color w:val="000000"/>
                <w:sz w:val="23"/>
                <w:szCs w:val="23"/>
              </w:rPr>
            </w:pPr>
            <w:r w:rsidRPr="00C509DF">
              <w:rPr>
                <w:color w:val="000000"/>
                <w:sz w:val="23"/>
                <w:szCs w:val="23"/>
              </w:rPr>
              <w:t>7402,00</w:t>
            </w:r>
          </w:p>
        </w:tc>
        <w:tc>
          <w:tcPr>
            <w:tcW w:w="2819" w:type="dxa"/>
            <w:shd w:val="clear" w:color="auto" w:fill="auto"/>
            <w:vAlign w:val="center"/>
            <w:hideMark/>
          </w:tcPr>
          <w:p w14:paraId="0A111A50" w14:textId="77777777" w:rsidR="00C509DF" w:rsidRPr="00C509DF" w:rsidRDefault="00C509DF" w:rsidP="00C509DF">
            <w:pPr>
              <w:jc w:val="center"/>
              <w:rPr>
                <w:color w:val="000000"/>
                <w:sz w:val="23"/>
                <w:szCs w:val="23"/>
              </w:rPr>
            </w:pPr>
            <w:r w:rsidRPr="00C509DF">
              <w:rPr>
                <w:color w:val="000000"/>
                <w:sz w:val="23"/>
                <w:szCs w:val="23"/>
              </w:rPr>
              <w:t>5,37 в среднем</w:t>
            </w:r>
          </w:p>
        </w:tc>
      </w:tr>
    </w:tbl>
    <w:p w14:paraId="0C48C941" w14:textId="77777777" w:rsidR="00C509DF" w:rsidRPr="00C509DF" w:rsidRDefault="00C509DF" w:rsidP="00C509DF">
      <w:pPr>
        <w:ind w:firstLine="851"/>
        <w:jc w:val="both"/>
        <w:rPr>
          <w:snapToGrid w:val="0"/>
          <w:sz w:val="28"/>
          <w:szCs w:val="28"/>
        </w:rPr>
      </w:pPr>
      <w:r w:rsidRPr="00C509DF">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C509DF">
        <w:t xml:space="preserve"> </w:t>
      </w:r>
      <w:r w:rsidRPr="00C509DF">
        <w:rPr>
          <w:snapToGrid w:val="0"/>
          <w:sz w:val="28"/>
          <w:szCs w:val="28"/>
        </w:rPr>
        <w:t>на каждый год долгосрочного периода регулирования, определяется в соответствии с пунктом 40 Методических указаний принимается в размере 17,221 тыс. Гкал (потери тепловой энергии утверждены постановлением РЭК Кузбасса от 24.11.2022           № 471).</w:t>
      </w:r>
    </w:p>
    <w:p w14:paraId="5F5D7F3B" w14:textId="77777777" w:rsidR="00C509DF" w:rsidRPr="00C509DF" w:rsidRDefault="00C509DF" w:rsidP="00C509DF">
      <w:pPr>
        <w:ind w:firstLine="851"/>
        <w:jc w:val="both"/>
        <w:rPr>
          <w:snapToGrid w:val="0"/>
          <w:sz w:val="28"/>
          <w:szCs w:val="28"/>
        </w:rPr>
      </w:pPr>
      <w:r w:rsidRPr="00C509DF">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C509DF">
        <w:rPr>
          <w:snapToGrid w:val="0"/>
          <w:sz w:val="28"/>
          <w:szCs w:val="28"/>
        </w:rPr>
        <w:br/>
        <w:t xml:space="preserve">3,2 % или 5,269 тыс. Гкал (удельный расход топлива утвержден постановлением РЭК Кузбасса от 24.11.2023 № 472). </w:t>
      </w:r>
    </w:p>
    <w:p w14:paraId="20E6D240" w14:textId="77777777" w:rsidR="00C509DF" w:rsidRPr="00C509DF" w:rsidRDefault="00C509DF" w:rsidP="00C509DF">
      <w:pPr>
        <w:ind w:firstLine="720"/>
        <w:jc w:val="both"/>
        <w:rPr>
          <w:sz w:val="28"/>
          <w:szCs w:val="28"/>
        </w:rPr>
      </w:pPr>
      <w:r w:rsidRPr="00C509DF">
        <w:rPr>
          <w:sz w:val="28"/>
          <w:szCs w:val="28"/>
        </w:rPr>
        <w:lastRenderedPageBreak/>
        <w:t xml:space="preserve">Эксперты считают экономически целесообразно принять баланс тепловой энергии исходя из фактических данных с учетом динамики. </w:t>
      </w:r>
    </w:p>
    <w:p w14:paraId="521CB698" w14:textId="77777777" w:rsidR="00C509DF" w:rsidRPr="00C509DF" w:rsidRDefault="00C509DF" w:rsidP="00C509DF">
      <w:pPr>
        <w:ind w:firstLine="720"/>
        <w:jc w:val="both"/>
        <w:rPr>
          <w:snapToGrid w:val="0"/>
          <w:sz w:val="28"/>
          <w:szCs w:val="28"/>
        </w:rPr>
      </w:pPr>
      <w:r w:rsidRPr="00C509DF">
        <w:rPr>
          <w:snapToGrid w:val="0"/>
          <w:sz w:val="28"/>
          <w:szCs w:val="28"/>
        </w:rPr>
        <w:t>Сводный баланс тепловой энергии представлен в таблице 4.</w:t>
      </w:r>
    </w:p>
    <w:p w14:paraId="3295BACA" w14:textId="77777777" w:rsidR="00C509DF" w:rsidRPr="00C509DF" w:rsidRDefault="00C509DF" w:rsidP="00C509DF">
      <w:pPr>
        <w:ind w:firstLine="851"/>
        <w:jc w:val="right"/>
        <w:rPr>
          <w:sz w:val="28"/>
          <w:szCs w:val="28"/>
        </w:rPr>
      </w:pPr>
      <w:r w:rsidRPr="00C509DF">
        <w:rPr>
          <w:sz w:val="28"/>
          <w:szCs w:val="28"/>
        </w:rPr>
        <w:t>Таблица 4</w:t>
      </w:r>
    </w:p>
    <w:p w14:paraId="352B9B7E" w14:textId="77777777" w:rsidR="00C509DF" w:rsidRPr="00C509DF" w:rsidRDefault="00C509DF" w:rsidP="00C509DF">
      <w:pPr>
        <w:spacing w:after="240"/>
        <w:jc w:val="center"/>
        <w:rPr>
          <w:sz w:val="28"/>
          <w:szCs w:val="28"/>
        </w:rPr>
      </w:pPr>
      <w:r w:rsidRPr="00C509DF">
        <w:rPr>
          <w:sz w:val="28"/>
          <w:szCs w:val="28"/>
        </w:rPr>
        <w:t xml:space="preserve">Баланс тепловой энергии МП «Исток» </w:t>
      </w:r>
      <w:r w:rsidRPr="00C509DF">
        <w:rPr>
          <w:sz w:val="28"/>
          <w:szCs w:val="28"/>
        </w:rPr>
        <w:br/>
        <w:t>г. Киселевск на 2024 год</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379"/>
        <w:gridCol w:w="1030"/>
        <w:gridCol w:w="1312"/>
        <w:gridCol w:w="1312"/>
      </w:tblGrid>
      <w:tr w:rsidR="00C509DF" w:rsidRPr="00C509DF" w14:paraId="6E30FA04" w14:textId="77777777" w:rsidTr="007232B4">
        <w:trPr>
          <w:trHeight w:val="334"/>
        </w:trPr>
        <w:tc>
          <w:tcPr>
            <w:tcW w:w="571" w:type="dxa"/>
            <w:shd w:val="clear" w:color="auto" w:fill="auto"/>
            <w:vAlign w:val="center"/>
            <w:hideMark/>
          </w:tcPr>
          <w:p w14:paraId="64F90EE2" w14:textId="77777777" w:rsidR="00C509DF" w:rsidRPr="00C509DF" w:rsidRDefault="00C509DF" w:rsidP="00C509DF">
            <w:pPr>
              <w:jc w:val="center"/>
              <w:rPr>
                <w:color w:val="000000"/>
              </w:rPr>
            </w:pPr>
            <w:r w:rsidRPr="00C509DF">
              <w:rPr>
                <w:color w:val="000000"/>
              </w:rPr>
              <w:t>№ п/п</w:t>
            </w:r>
          </w:p>
        </w:tc>
        <w:tc>
          <w:tcPr>
            <w:tcW w:w="5379" w:type="dxa"/>
            <w:shd w:val="clear" w:color="auto" w:fill="auto"/>
            <w:vAlign w:val="center"/>
            <w:hideMark/>
          </w:tcPr>
          <w:p w14:paraId="41BCD356" w14:textId="77777777" w:rsidR="00C509DF" w:rsidRPr="00C509DF" w:rsidRDefault="00C509DF" w:rsidP="00C509DF">
            <w:pPr>
              <w:jc w:val="center"/>
              <w:rPr>
                <w:color w:val="000000"/>
              </w:rPr>
            </w:pPr>
            <w:r w:rsidRPr="00C509DF">
              <w:rPr>
                <w:color w:val="000000"/>
              </w:rPr>
              <w:t>Показатель</w:t>
            </w:r>
          </w:p>
        </w:tc>
        <w:tc>
          <w:tcPr>
            <w:tcW w:w="1030" w:type="dxa"/>
            <w:shd w:val="clear" w:color="auto" w:fill="auto"/>
            <w:vAlign w:val="center"/>
            <w:hideMark/>
          </w:tcPr>
          <w:p w14:paraId="04045EEA" w14:textId="77777777" w:rsidR="00C509DF" w:rsidRPr="00C509DF" w:rsidRDefault="00C509DF" w:rsidP="00C509DF">
            <w:pPr>
              <w:jc w:val="center"/>
              <w:rPr>
                <w:color w:val="000000"/>
              </w:rPr>
            </w:pPr>
            <w:r w:rsidRPr="00C509DF">
              <w:rPr>
                <w:color w:val="000000"/>
              </w:rPr>
              <w:t>Всего</w:t>
            </w:r>
          </w:p>
        </w:tc>
        <w:tc>
          <w:tcPr>
            <w:tcW w:w="1312" w:type="dxa"/>
            <w:shd w:val="clear" w:color="auto" w:fill="auto"/>
            <w:vAlign w:val="center"/>
            <w:hideMark/>
          </w:tcPr>
          <w:p w14:paraId="36B9F43A" w14:textId="77777777" w:rsidR="00C509DF" w:rsidRPr="00C509DF" w:rsidRDefault="00C509DF" w:rsidP="00C509DF">
            <w:pPr>
              <w:jc w:val="center"/>
              <w:rPr>
                <w:color w:val="000000"/>
              </w:rPr>
            </w:pPr>
            <w:r w:rsidRPr="00C509DF">
              <w:rPr>
                <w:color w:val="000000"/>
              </w:rPr>
              <w:t>1 полугодие</w:t>
            </w:r>
          </w:p>
        </w:tc>
        <w:tc>
          <w:tcPr>
            <w:tcW w:w="1312" w:type="dxa"/>
            <w:shd w:val="clear" w:color="auto" w:fill="auto"/>
            <w:vAlign w:val="center"/>
            <w:hideMark/>
          </w:tcPr>
          <w:p w14:paraId="16DB17E9" w14:textId="77777777" w:rsidR="00C509DF" w:rsidRPr="00C509DF" w:rsidRDefault="00C509DF" w:rsidP="00C509DF">
            <w:pPr>
              <w:jc w:val="center"/>
              <w:rPr>
                <w:color w:val="000000"/>
              </w:rPr>
            </w:pPr>
            <w:r w:rsidRPr="00C509DF">
              <w:rPr>
                <w:color w:val="000000"/>
              </w:rPr>
              <w:t>2 полугодие</w:t>
            </w:r>
          </w:p>
        </w:tc>
      </w:tr>
      <w:tr w:rsidR="00C509DF" w:rsidRPr="00C509DF" w14:paraId="2C5A3CDE" w14:textId="77777777" w:rsidTr="007232B4">
        <w:trPr>
          <w:trHeight w:val="103"/>
        </w:trPr>
        <w:tc>
          <w:tcPr>
            <w:tcW w:w="571" w:type="dxa"/>
            <w:shd w:val="clear" w:color="auto" w:fill="auto"/>
            <w:vAlign w:val="center"/>
            <w:hideMark/>
          </w:tcPr>
          <w:p w14:paraId="67F46A61" w14:textId="77777777" w:rsidR="00C509DF" w:rsidRPr="00C509DF" w:rsidRDefault="00C509DF" w:rsidP="00C509DF">
            <w:pPr>
              <w:jc w:val="center"/>
              <w:rPr>
                <w:color w:val="000000"/>
              </w:rPr>
            </w:pPr>
            <w:r w:rsidRPr="00C509DF">
              <w:rPr>
                <w:color w:val="000000"/>
              </w:rPr>
              <w:t>1</w:t>
            </w:r>
          </w:p>
        </w:tc>
        <w:tc>
          <w:tcPr>
            <w:tcW w:w="5379" w:type="dxa"/>
            <w:shd w:val="clear" w:color="auto" w:fill="auto"/>
            <w:noWrap/>
            <w:vAlign w:val="center"/>
            <w:hideMark/>
          </w:tcPr>
          <w:p w14:paraId="26A2000E" w14:textId="77777777" w:rsidR="00C509DF" w:rsidRPr="00C509DF" w:rsidRDefault="00C509DF" w:rsidP="00C509DF">
            <w:pPr>
              <w:rPr>
                <w:color w:val="000000"/>
              </w:rPr>
            </w:pPr>
            <w:r w:rsidRPr="00C509DF">
              <w:rPr>
                <w:color w:val="000000"/>
              </w:rPr>
              <w:t>Нормативная выработка т/энергии, Гкал</w:t>
            </w:r>
          </w:p>
        </w:tc>
        <w:tc>
          <w:tcPr>
            <w:tcW w:w="1030" w:type="dxa"/>
            <w:shd w:val="clear" w:color="auto" w:fill="auto"/>
            <w:vAlign w:val="center"/>
            <w:hideMark/>
          </w:tcPr>
          <w:p w14:paraId="2FE8D362" w14:textId="77777777" w:rsidR="00C509DF" w:rsidRPr="00C509DF" w:rsidRDefault="00C509DF" w:rsidP="00C509DF">
            <w:pPr>
              <w:jc w:val="right"/>
              <w:rPr>
                <w:color w:val="000000"/>
                <w:szCs w:val="20"/>
              </w:rPr>
            </w:pPr>
            <w:r w:rsidRPr="00C509DF">
              <w:rPr>
                <w:color w:val="000000"/>
                <w:szCs w:val="20"/>
              </w:rPr>
              <w:t>164 663</w:t>
            </w:r>
          </w:p>
        </w:tc>
        <w:tc>
          <w:tcPr>
            <w:tcW w:w="1312" w:type="dxa"/>
            <w:shd w:val="clear" w:color="auto" w:fill="auto"/>
            <w:vAlign w:val="center"/>
            <w:hideMark/>
          </w:tcPr>
          <w:p w14:paraId="12021638" w14:textId="77777777" w:rsidR="00C509DF" w:rsidRPr="00C509DF" w:rsidRDefault="00C509DF" w:rsidP="00C509DF">
            <w:pPr>
              <w:jc w:val="right"/>
              <w:rPr>
                <w:color w:val="000000"/>
                <w:szCs w:val="20"/>
              </w:rPr>
            </w:pPr>
            <w:r w:rsidRPr="00C509DF">
              <w:rPr>
                <w:color w:val="000000"/>
                <w:szCs w:val="20"/>
              </w:rPr>
              <w:t>84 863</w:t>
            </w:r>
          </w:p>
        </w:tc>
        <w:tc>
          <w:tcPr>
            <w:tcW w:w="1312" w:type="dxa"/>
            <w:shd w:val="clear" w:color="auto" w:fill="auto"/>
            <w:vAlign w:val="center"/>
            <w:hideMark/>
          </w:tcPr>
          <w:p w14:paraId="751B1DFC" w14:textId="77777777" w:rsidR="00C509DF" w:rsidRPr="00C509DF" w:rsidRDefault="00C509DF" w:rsidP="00C509DF">
            <w:pPr>
              <w:jc w:val="right"/>
              <w:rPr>
                <w:color w:val="000000"/>
                <w:szCs w:val="20"/>
              </w:rPr>
            </w:pPr>
            <w:r w:rsidRPr="00C509DF">
              <w:rPr>
                <w:color w:val="000000"/>
                <w:szCs w:val="20"/>
              </w:rPr>
              <w:t>79 800</w:t>
            </w:r>
          </w:p>
        </w:tc>
      </w:tr>
      <w:tr w:rsidR="00C509DF" w:rsidRPr="00C509DF" w14:paraId="19F7A929" w14:textId="77777777" w:rsidTr="007232B4">
        <w:trPr>
          <w:trHeight w:val="60"/>
        </w:trPr>
        <w:tc>
          <w:tcPr>
            <w:tcW w:w="571" w:type="dxa"/>
            <w:shd w:val="clear" w:color="auto" w:fill="auto"/>
            <w:vAlign w:val="center"/>
            <w:hideMark/>
          </w:tcPr>
          <w:p w14:paraId="1CDDCEEB" w14:textId="77777777" w:rsidR="00C509DF" w:rsidRPr="00C509DF" w:rsidRDefault="00C509DF" w:rsidP="00C509DF">
            <w:pPr>
              <w:jc w:val="center"/>
              <w:rPr>
                <w:color w:val="000000"/>
              </w:rPr>
            </w:pPr>
            <w:r w:rsidRPr="00C509DF">
              <w:rPr>
                <w:color w:val="000000"/>
              </w:rPr>
              <w:t>2</w:t>
            </w:r>
          </w:p>
        </w:tc>
        <w:tc>
          <w:tcPr>
            <w:tcW w:w="5379" w:type="dxa"/>
            <w:shd w:val="clear" w:color="auto" w:fill="auto"/>
            <w:noWrap/>
            <w:vAlign w:val="center"/>
            <w:hideMark/>
          </w:tcPr>
          <w:p w14:paraId="0457BEAE" w14:textId="77777777" w:rsidR="00C509DF" w:rsidRPr="00C509DF" w:rsidRDefault="00C509DF" w:rsidP="00C509DF">
            <w:pPr>
              <w:rPr>
                <w:color w:val="000000"/>
              </w:rPr>
            </w:pPr>
            <w:r w:rsidRPr="00C509DF">
              <w:rPr>
                <w:color w:val="000000"/>
              </w:rPr>
              <w:t>Отпуск тепловой энергии в сеть, Гкал</w:t>
            </w:r>
          </w:p>
        </w:tc>
        <w:tc>
          <w:tcPr>
            <w:tcW w:w="1030" w:type="dxa"/>
            <w:shd w:val="clear" w:color="auto" w:fill="auto"/>
            <w:vAlign w:val="center"/>
            <w:hideMark/>
          </w:tcPr>
          <w:p w14:paraId="353ABA41" w14:textId="77777777" w:rsidR="00C509DF" w:rsidRPr="00C509DF" w:rsidRDefault="00C509DF" w:rsidP="00C509DF">
            <w:pPr>
              <w:jc w:val="right"/>
              <w:rPr>
                <w:color w:val="000000"/>
                <w:szCs w:val="20"/>
              </w:rPr>
            </w:pPr>
            <w:r w:rsidRPr="00C509DF">
              <w:rPr>
                <w:color w:val="000000"/>
                <w:szCs w:val="20"/>
              </w:rPr>
              <w:t>159 394</w:t>
            </w:r>
          </w:p>
        </w:tc>
        <w:tc>
          <w:tcPr>
            <w:tcW w:w="1312" w:type="dxa"/>
            <w:shd w:val="clear" w:color="auto" w:fill="auto"/>
            <w:vAlign w:val="center"/>
            <w:hideMark/>
          </w:tcPr>
          <w:p w14:paraId="29082D6D" w14:textId="77777777" w:rsidR="00C509DF" w:rsidRPr="00C509DF" w:rsidRDefault="00C509DF" w:rsidP="00C509DF">
            <w:pPr>
              <w:jc w:val="right"/>
              <w:rPr>
                <w:color w:val="000000"/>
                <w:szCs w:val="20"/>
              </w:rPr>
            </w:pPr>
            <w:r w:rsidRPr="00C509DF">
              <w:rPr>
                <w:color w:val="000000"/>
                <w:szCs w:val="20"/>
              </w:rPr>
              <w:t>82 148</w:t>
            </w:r>
          </w:p>
        </w:tc>
        <w:tc>
          <w:tcPr>
            <w:tcW w:w="1312" w:type="dxa"/>
            <w:shd w:val="clear" w:color="auto" w:fill="auto"/>
            <w:vAlign w:val="center"/>
            <w:hideMark/>
          </w:tcPr>
          <w:p w14:paraId="39C371F5" w14:textId="77777777" w:rsidR="00C509DF" w:rsidRPr="00C509DF" w:rsidRDefault="00C509DF" w:rsidP="00C509DF">
            <w:pPr>
              <w:jc w:val="right"/>
              <w:rPr>
                <w:color w:val="000000"/>
                <w:szCs w:val="20"/>
              </w:rPr>
            </w:pPr>
            <w:r w:rsidRPr="00C509DF">
              <w:rPr>
                <w:color w:val="000000"/>
                <w:szCs w:val="20"/>
              </w:rPr>
              <w:t>77 246</w:t>
            </w:r>
          </w:p>
        </w:tc>
      </w:tr>
      <w:tr w:rsidR="00C509DF" w:rsidRPr="00C509DF" w14:paraId="1FBC0968" w14:textId="77777777" w:rsidTr="007232B4">
        <w:trPr>
          <w:trHeight w:val="60"/>
        </w:trPr>
        <w:tc>
          <w:tcPr>
            <w:tcW w:w="571" w:type="dxa"/>
            <w:shd w:val="clear" w:color="auto" w:fill="auto"/>
            <w:vAlign w:val="center"/>
            <w:hideMark/>
          </w:tcPr>
          <w:p w14:paraId="4D21459D" w14:textId="77777777" w:rsidR="00C509DF" w:rsidRPr="00C509DF" w:rsidRDefault="00C509DF" w:rsidP="00C509DF">
            <w:pPr>
              <w:jc w:val="center"/>
              <w:rPr>
                <w:color w:val="000000"/>
              </w:rPr>
            </w:pPr>
            <w:r w:rsidRPr="00C509DF">
              <w:rPr>
                <w:color w:val="000000"/>
              </w:rPr>
              <w:t>3</w:t>
            </w:r>
          </w:p>
        </w:tc>
        <w:tc>
          <w:tcPr>
            <w:tcW w:w="5379" w:type="dxa"/>
            <w:shd w:val="clear" w:color="auto" w:fill="auto"/>
            <w:vAlign w:val="center"/>
            <w:hideMark/>
          </w:tcPr>
          <w:p w14:paraId="107868F6" w14:textId="77777777" w:rsidR="00C509DF" w:rsidRPr="00C509DF" w:rsidRDefault="00C509DF" w:rsidP="00C509DF">
            <w:pPr>
              <w:rPr>
                <w:color w:val="000000"/>
              </w:rPr>
            </w:pPr>
            <w:r w:rsidRPr="00C509DF">
              <w:rPr>
                <w:color w:val="000000"/>
              </w:rPr>
              <w:t>Полезный отпуск, Гкал</w:t>
            </w:r>
          </w:p>
        </w:tc>
        <w:tc>
          <w:tcPr>
            <w:tcW w:w="1030" w:type="dxa"/>
            <w:shd w:val="clear" w:color="auto" w:fill="auto"/>
            <w:vAlign w:val="center"/>
            <w:hideMark/>
          </w:tcPr>
          <w:p w14:paraId="765F5F6F" w14:textId="77777777" w:rsidR="00C509DF" w:rsidRPr="00C509DF" w:rsidRDefault="00C509DF" w:rsidP="00C509DF">
            <w:pPr>
              <w:jc w:val="right"/>
              <w:rPr>
                <w:color w:val="000000"/>
                <w:szCs w:val="20"/>
              </w:rPr>
            </w:pPr>
            <w:r w:rsidRPr="00C509DF">
              <w:rPr>
                <w:color w:val="000000"/>
                <w:szCs w:val="20"/>
              </w:rPr>
              <w:t>142 173</w:t>
            </w:r>
          </w:p>
        </w:tc>
        <w:tc>
          <w:tcPr>
            <w:tcW w:w="1312" w:type="dxa"/>
            <w:shd w:val="clear" w:color="auto" w:fill="auto"/>
            <w:vAlign w:val="center"/>
            <w:hideMark/>
          </w:tcPr>
          <w:p w14:paraId="43DD1CC3" w14:textId="77777777" w:rsidR="00C509DF" w:rsidRPr="00C509DF" w:rsidRDefault="00C509DF" w:rsidP="00C509DF">
            <w:pPr>
              <w:jc w:val="right"/>
              <w:rPr>
                <w:color w:val="000000"/>
                <w:szCs w:val="20"/>
              </w:rPr>
            </w:pPr>
            <w:r w:rsidRPr="00C509DF">
              <w:rPr>
                <w:color w:val="000000"/>
                <w:szCs w:val="20"/>
              </w:rPr>
              <w:t>73 272</w:t>
            </w:r>
          </w:p>
        </w:tc>
        <w:tc>
          <w:tcPr>
            <w:tcW w:w="1312" w:type="dxa"/>
            <w:shd w:val="clear" w:color="auto" w:fill="auto"/>
            <w:vAlign w:val="center"/>
            <w:hideMark/>
          </w:tcPr>
          <w:p w14:paraId="14A52D00" w14:textId="77777777" w:rsidR="00C509DF" w:rsidRPr="00C509DF" w:rsidRDefault="00C509DF" w:rsidP="00C509DF">
            <w:pPr>
              <w:jc w:val="right"/>
              <w:rPr>
                <w:color w:val="000000"/>
                <w:szCs w:val="20"/>
              </w:rPr>
            </w:pPr>
            <w:r w:rsidRPr="00C509DF">
              <w:rPr>
                <w:color w:val="000000"/>
                <w:szCs w:val="20"/>
              </w:rPr>
              <w:t>68 901</w:t>
            </w:r>
          </w:p>
        </w:tc>
      </w:tr>
      <w:tr w:rsidR="00C509DF" w:rsidRPr="00C509DF" w14:paraId="0C6299D5" w14:textId="77777777" w:rsidTr="007232B4">
        <w:trPr>
          <w:trHeight w:val="215"/>
        </w:trPr>
        <w:tc>
          <w:tcPr>
            <w:tcW w:w="571" w:type="dxa"/>
            <w:shd w:val="clear" w:color="auto" w:fill="auto"/>
            <w:vAlign w:val="center"/>
            <w:hideMark/>
          </w:tcPr>
          <w:p w14:paraId="0BC19B4C" w14:textId="77777777" w:rsidR="00C509DF" w:rsidRPr="00C509DF" w:rsidRDefault="00C509DF" w:rsidP="00C509DF">
            <w:pPr>
              <w:jc w:val="center"/>
              <w:rPr>
                <w:color w:val="000000"/>
              </w:rPr>
            </w:pPr>
            <w:r w:rsidRPr="00C509DF">
              <w:rPr>
                <w:color w:val="000000"/>
              </w:rPr>
              <w:t>4</w:t>
            </w:r>
          </w:p>
        </w:tc>
        <w:tc>
          <w:tcPr>
            <w:tcW w:w="5379" w:type="dxa"/>
            <w:shd w:val="clear" w:color="auto" w:fill="auto"/>
            <w:vAlign w:val="center"/>
            <w:hideMark/>
          </w:tcPr>
          <w:p w14:paraId="1D6F7526" w14:textId="77777777" w:rsidR="00C509DF" w:rsidRPr="00C509DF" w:rsidRDefault="00C509DF" w:rsidP="00C509DF">
            <w:pPr>
              <w:rPr>
                <w:color w:val="000000"/>
              </w:rPr>
            </w:pPr>
            <w:r w:rsidRPr="00C509DF">
              <w:rPr>
                <w:color w:val="000000"/>
              </w:rPr>
              <w:t>Полезный отпуск на потребительский рынок, тыс. Гкал</w:t>
            </w:r>
          </w:p>
        </w:tc>
        <w:tc>
          <w:tcPr>
            <w:tcW w:w="1030" w:type="dxa"/>
            <w:shd w:val="clear" w:color="auto" w:fill="auto"/>
            <w:vAlign w:val="center"/>
            <w:hideMark/>
          </w:tcPr>
          <w:p w14:paraId="57EDF1AB" w14:textId="77777777" w:rsidR="00C509DF" w:rsidRPr="00C509DF" w:rsidRDefault="00C509DF" w:rsidP="00C509DF">
            <w:pPr>
              <w:jc w:val="right"/>
              <w:rPr>
                <w:color w:val="000000"/>
                <w:szCs w:val="20"/>
              </w:rPr>
            </w:pPr>
            <w:r w:rsidRPr="00C509DF">
              <w:rPr>
                <w:color w:val="000000"/>
                <w:szCs w:val="20"/>
              </w:rPr>
              <w:t>141 598</w:t>
            </w:r>
          </w:p>
        </w:tc>
        <w:tc>
          <w:tcPr>
            <w:tcW w:w="1312" w:type="dxa"/>
            <w:shd w:val="clear" w:color="auto" w:fill="auto"/>
            <w:vAlign w:val="center"/>
            <w:hideMark/>
          </w:tcPr>
          <w:p w14:paraId="5E5D162B" w14:textId="77777777" w:rsidR="00C509DF" w:rsidRPr="00C509DF" w:rsidRDefault="00C509DF" w:rsidP="00C509DF">
            <w:pPr>
              <w:jc w:val="right"/>
              <w:rPr>
                <w:color w:val="000000"/>
                <w:szCs w:val="20"/>
              </w:rPr>
            </w:pPr>
            <w:r w:rsidRPr="00C509DF">
              <w:rPr>
                <w:color w:val="000000"/>
                <w:szCs w:val="20"/>
              </w:rPr>
              <w:t>72 976</w:t>
            </w:r>
          </w:p>
        </w:tc>
        <w:tc>
          <w:tcPr>
            <w:tcW w:w="1312" w:type="dxa"/>
            <w:shd w:val="clear" w:color="auto" w:fill="auto"/>
            <w:vAlign w:val="center"/>
            <w:hideMark/>
          </w:tcPr>
          <w:p w14:paraId="342862C9" w14:textId="77777777" w:rsidR="00C509DF" w:rsidRPr="00C509DF" w:rsidRDefault="00C509DF" w:rsidP="00C509DF">
            <w:pPr>
              <w:jc w:val="right"/>
              <w:rPr>
                <w:color w:val="000000"/>
                <w:szCs w:val="20"/>
              </w:rPr>
            </w:pPr>
            <w:r w:rsidRPr="00C509DF">
              <w:rPr>
                <w:color w:val="000000"/>
                <w:szCs w:val="20"/>
              </w:rPr>
              <w:t>68 622</w:t>
            </w:r>
          </w:p>
        </w:tc>
      </w:tr>
      <w:tr w:rsidR="00C509DF" w:rsidRPr="00C509DF" w14:paraId="4B9BEE18" w14:textId="77777777" w:rsidTr="007232B4">
        <w:trPr>
          <w:trHeight w:val="334"/>
        </w:trPr>
        <w:tc>
          <w:tcPr>
            <w:tcW w:w="571" w:type="dxa"/>
            <w:shd w:val="clear" w:color="auto" w:fill="auto"/>
            <w:noWrap/>
            <w:vAlign w:val="center"/>
            <w:hideMark/>
          </w:tcPr>
          <w:p w14:paraId="3DB42791" w14:textId="77777777" w:rsidR="00C509DF" w:rsidRPr="00C509DF" w:rsidRDefault="00C509DF" w:rsidP="00C509DF">
            <w:pPr>
              <w:jc w:val="center"/>
              <w:rPr>
                <w:color w:val="000000"/>
              </w:rPr>
            </w:pPr>
            <w:r w:rsidRPr="00C509DF">
              <w:rPr>
                <w:color w:val="000000"/>
              </w:rPr>
              <w:t>4.1</w:t>
            </w:r>
          </w:p>
        </w:tc>
        <w:tc>
          <w:tcPr>
            <w:tcW w:w="5379" w:type="dxa"/>
            <w:shd w:val="clear" w:color="auto" w:fill="auto"/>
            <w:vAlign w:val="center"/>
            <w:hideMark/>
          </w:tcPr>
          <w:p w14:paraId="435EBF71" w14:textId="77777777" w:rsidR="00C509DF" w:rsidRPr="00C509DF" w:rsidRDefault="00C509DF" w:rsidP="00C509DF">
            <w:pPr>
              <w:rPr>
                <w:color w:val="000000"/>
              </w:rPr>
            </w:pPr>
            <w:r w:rsidRPr="00C509DF">
              <w:rPr>
                <w:color w:val="000000"/>
              </w:rPr>
              <w:t xml:space="preserve">  - жилищные организации, Гкал</w:t>
            </w:r>
          </w:p>
        </w:tc>
        <w:tc>
          <w:tcPr>
            <w:tcW w:w="1030" w:type="dxa"/>
            <w:shd w:val="clear" w:color="auto" w:fill="auto"/>
            <w:vAlign w:val="center"/>
            <w:hideMark/>
          </w:tcPr>
          <w:p w14:paraId="24E31CC2" w14:textId="77777777" w:rsidR="00C509DF" w:rsidRPr="00C509DF" w:rsidRDefault="00C509DF" w:rsidP="00C509DF">
            <w:pPr>
              <w:jc w:val="right"/>
              <w:rPr>
                <w:color w:val="000000"/>
                <w:szCs w:val="20"/>
              </w:rPr>
            </w:pPr>
            <w:r w:rsidRPr="00C509DF">
              <w:rPr>
                <w:color w:val="000000"/>
                <w:szCs w:val="20"/>
              </w:rPr>
              <w:t>121 874</w:t>
            </w:r>
          </w:p>
        </w:tc>
        <w:tc>
          <w:tcPr>
            <w:tcW w:w="1312" w:type="dxa"/>
            <w:shd w:val="clear" w:color="auto" w:fill="auto"/>
            <w:vAlign w:val="center"/>
            <w:hideMark/>
          </w:tcPr>
          <w:p w14:paraId="37D2F5A0" w14:textId="77777777" w:rsidR="00C509DF" w:rsidRPr="00C509DF" w:rsidRDefault="00C509DF" w:rsidP="00C509DF">
            <w:pPr>
              <w:jc w:val="right"/>
              <w:rPr>
                <w:color w:val="000000"/>
                <w:szCs w:val="20"/>
              </w:rPr>
            </w:pPr>
            <w:r w:rsidRPr="00C509DF">
              <w:rPr>
                <w:color w:val="000000"/>
                <w:szCs w:val="20"/>
              </w:rPr>
              <w:t>62 811</w:t>
            </w:r>
          </w:p>
        </w:tc>
        <w:tc>
          <w:tcPr>
            <w:tcW w:w="1312" w:type="dxa"/>
            <w:shd w:val="clear" w:color="auto" w:fill="auto"/>
            <w:vAlign w:val="center"/>
            <w:hideMark/>
          </w:tcPr>
          <w:p w14:paraId="3325C8FA" w14:textId="77777777" w:rsidR="00C509DF" w:rsidRPr="00C509DF" w:rsidRDefault="00C509DF" w:rsidP="00C509DF">
            <w:pPr>
              <w:jc w:val="right"/>
              <w:rPr>
                <w:color w:val="000000"/>
                <w:szCs w:val="20"/>
              </w:rPr>
            </w:pPr>
            <w:r w:rsidRPr="00C509DF">
              <w:rPr>
                <w:color w:val="000000"/>
                <w:szCs w:val="20"/>
              </w:rPr>
              <w:t>59 063</w:t>
            </w:r>
          </w:p>
        </w:tc>
      </w:tr>
      <w:tr w:rsidR="00C509DF" w:rsidRPr="00C509DF" w14:paraId="47BD34DD" w14:textId="77777777" w:rsidTr="007232B4">
        <w:trPr>
          <w:trHeight w:val="60"/>
        </w:trPr>
        <w:tc>
          <w:tcPr>
            <w:tcW w:w="571" w:type="dxa"/>
            <w:shd w:val="clear" w:color="auto" w:fill="auto"/>
            <w:noWrap/>
            <w:vAlign w:val="center"/>
            <w:hideMark/>
          </w:tcPr>
          <w:p w14:paraId="3809EF4D" w14:textId="77777777" w:rsidR="00C509DF" w:rsidRPr="00C509DF" w:rsidRDefault="00C509DF" w:rsidP="00C509DF">
            <w:pPr>
              <w:jc w:val="center"/>
              <w:rPr>
                <w:color w:val="000000"/>
              </w:rPr>
            </w:pPr>
            <w:r w:rsidRPr="00C509DF">
              <w:rPr>
                <w:color w:val="000000"/>
              </w:rPr>
              <w:t>4.2</w:t>
            </w:r>
          </w:p>
        </w:tc>
        <w:tc>
          <w:tcPr>
            <w:tcW w:w="5379" w:type="dxa"/>
            <w:shd w:val="clear" w:color="auto" w:fill="auto"/>
            <w:noWrap/>
            <w:vAlign w:val="center"/>
            <w:hideMark/>
          </w:tcPr>
          <w:p w14:paraId="702E3BFB" w14:textId="77777777" w:rsidR="00C509DF" w:rsidRPr="00C509DF" w:rsidRDefault="00C509DF" w:rsidP="00C509DF">
            <w:pPr>
              <w:rPr>
                <w:color w:val="000000"/>
              </w:rPr>
            </w:pPr>
            <w:r w:rsidRPr="00C509DF">
              <w:rPr>
                <w:color w:val="000000"/>
              </w:rPr>
              <w:t xml:space="preserve">  - бюджетные организации, Гкал</w:t>
            </w:r>
          </w:p>
        </w:tc>
        <w:tc>
          <w:tcPr>
            <w:tcW w:w="1030" w:type="dxa"/>
            <w:shd w:val="clear" w:color="auto" w:fill="auto"/>
            <w:noWrap/>
            <w:vAlign w:val="center"/>
            <w:hideMark/>
          </w:tcPr>
          <w:p w14:paraId="38BFF250" w14:textId="77777777" w:rsidR="00C509DF" w:rsidRPr="00C509DF" w:rsidRDefault="00C509DF" w:rsidP="00C509DF">
            <w:pPr>
              <w:jc w:val="right"/>
              <w:rPr>
                <w:color w:val="000000"/>
                <w:szCs w:val="20"/>
              </w:rPr>
            </w:pPr>
            <w:r w:rsidRPr="00C509DF">
              <w:rPr>
                <w:color w:val="000000"/>
                <w:szCs w:val="20"/>
              </w:rPr>
              <w:t>12 322</w:t>
            </w:r>
          </w:p>
        </w:tc>
        <w:tc>
          <w:tcPr>
            <w:tcW w:w="1312" w:type="dxa"/>
            <w:shd w:val="clear" w:color="auto" w:fill="auto"/>
            <w:vAlign w:val="center"/>
            <w:hideMark/>
          </w:tcPr>
          <w:p w14:paraId="36BFB0B8" w14:textId="77777777" w:rsidR="00C509DF" w:rsidRPr="00C509DF" w:rsidRDefault="00C509DF" w:rsidP="00C509DF">
            <w:pPr>
              <w:jc w:val="right"/>
              <w:rPr>
                <w:color w:val="000000"/>
                <w:szCs w:val="20"/>
              </w:rPr>
            </w:pPr>
            <w:r w:rsidRPr="00C509DF">
              <w:rPr>
                <w:color w:val="000000"/>
                <w:szCs w:val="20"/>
              </w:rPr>
              <w:t>6 350</w:t>
            </w:r>
          </w:p>
        </w:tc>
        <w:tc>
          <w:tcPr>
            <w:tcW w:w="1312" w:type="dxa"/>
            <w:shd w:val="clear" w:color="auto" w:fill="auto"/>
            <w:vAlign w:val="center"/>
            <w:hideMark/>
          </w:tcPr>
          <w:p w14:paraId="72EB4B85" w14:textId="77777777" w:rsidR="00C509DF" w:rsidRPr="00C509DF" w:rsidRDefault="00C509DF" w:rsidP="00C509DF">
            <w:pPr>
              <w:jc w:val="right"/>
              <w:rPr>
                <w:color w:val="000000"/>
                <w:szCs w:val="20"/>
              </w:rPr>
            </w:pPr>
            <w:r w:rsidRPr="00C509DF">
              <w:rPr>
                <w:color w:val="000000"/>
                <w:szCs w:val="20"/>
              </w:rPr>
              <w:t>5 972</w:t>
            </w:r>
          </w:p>
        </w:tc>
      </w:tr>
      <w:tr w:rsidR="00C509DF" w:rsidRPr="00C509DF" w14:paraId="6ABF1C04" w14:textId="77777777" w:rsidTr="007232B4">
        <w:trPr>
          <w:trHeight w:val="126"/>
        </w:trPr>
        <w:tc>
          <w:tcPr>
            <w:tcW w:w="571" w:type="dxa"/>
            <w:shd w:val="clear" w:color="auto" w:fill="auto"/>
            <w:noWrap/>
            <w:vAlign w:val="center"/>
            <w:hideMark/>
          </w:tcPr>
          <w:p w14:paraId="40A1CC64" w14:textId="77777777" w:rsidR="00C509DF" w:rsidRPr="00C509DF" w:rsidRDefault="00C509DF" w:rsidP="00C509DF">
            <w:pPr>
              <w:jc w:val="center"/>
              <w:rPr>
                <w:color w:val="000000"/>
              </w:rPr>
            </w:pPr>
            <w:r w:rsidRPr="00C509DF">
              <w:rPr>
                <w:color w:val="000000"/>
              </w:rPr>
              <w:t>4.3</w:t>
            </w:r>
          </w:p>
        </w:tc>
        <w:tc>
          <w:tcPr>
            <w:tcW w:w="5379" w:type="dxa"/>
            <w:shd w:val="clear" w:color="auto" w:fill="auto"/>
            <w:noWrap/>
            <w:vAlign w:val="center"/>
            <w:hideMark/>
          </w:tcPr>
          <w:p w14:paraId="1A2AE475" w14:textId="77777777" w:rsidR="00C509DF" w:rsidRPr="00C509DF" w:rsidRDefault="00C509DF" w:rsidP="00C509DF">
            <w:pPr>
              <w:rPr>
                <w:color w:val="000000"/>
              </w:rPr>
            </w:pPr>
            <w:r w:rsidRPr="00C509DF">
              <w:rPr>
                <w:color w:val="000000"/>
              </w:rPr>
              <w:t xml:space="preserve">  - прочие потребители, Гкал</w:t>
            </w:r>
          </w:p>
        </w:tc>
        <w:tc>
          <w:tcPr>
            <w:tcW w:w="1030" w:type="dxa"/>
            <w:shd w:val="clear" w:color="auto" w:fill="auto"/>
            <w:noWrap/>
            <w:vAlign w:val="center"/>
            <w:hideMark/>
          </w:tcPr>
          <w:p w14:paraId="7A8B24F5" w14:textId="77777777" w:rsidR="00C509DF" w:rsidRPr="00C509DF" w:rsidRDefault="00C509DF" w:rsidP="00C509DF">
            <w:pPr>
              <w:jc w:val="right"/>
              <w:rPr>
                <w:color w:val="000000"/>
                <w:szCs w:val="20"/>
              </w:rPr>
            </w:pPr>
            <w:r w:rsidRPr="00C509DF">
              <w:rPr>
                <w:color w:val="000000"/>
                <w:szCs w:val="20"/>
              </w:rPr>
              <w:t>7 402</w:t>
            </w:r>
          </w:p>
        </w:tc>
        <w:tc>
          <w:tcPr>
            <w:tcW w:w="1312" w:type="dxa"/>
            <w:shd w:val="clear" w:color="auto" w:fill="auto"/>
            <w:vAlign w:val="center"/>
            <w:hideMark/>
          </w:tcPr>
          <w:p w14:paraId="4715BDA5" w14:textId="77777777" w:rsidR="00C509DF" w:rsidRPr="00C509DF" w:rsidRDefault="00C509DF" w:rsidP="00C509DF">
            <w:pPr>
              <w:jc w:val="right"/>
              <w:rPr>
                <w:color w:val="000000"/>
                <w:szCs w:val="20"/>
              </w:rPr>
            </w:pPr>
            <w:r w:rsidRPr="00C509DF">
              <w:rPr>
                <w:color w:val="000000"/>
                <w:szCs w:val="20"/>
              </w:rPr>
              <w:t>3 815</w:t>
            </w:r>
          </w:p>
        </w:tc>
        <w:tc>
          <w:tcPr>
            <w:tcW w:w="1312" w:type="dxa"/>
            <w:shd w:val="clear" w:color="auto" w:fill="auto"/>
            <w:vAlign w:val="center"/>
            <w:hideMark/>
          </w:tcPr>
          <w:p w14:paraId="2819397C" w14:textId="77777777" w:rsidR="00C509DF" w:rsidRPr="00C509DF" w:rsidRDefault="00C509DF" w:rsidP="00C509DF">
            <w:pPr>
              <w:jc w:val="right"/>
              <w:rPr>
                <w:color w:val="000000"/>
                <w:szCs w:val="20"/>
              </w:rPr>
            </w:pPr>
            <w:r w:rsidRPr="00C509DF">
              <w:rPr>
                <w:color w:val="000000"/>
                <w:szCs w:val="20"/>
              </w:rPr>
              <w:t>3 587</w:t>
            </w:r>
          </w:p>
        </w:tc>
      </w:tr>
      <w:tr w:rsidR="00C509DF" w:rsidRPr="00C509DF" w14:paraId="73122931" w14:textId="77777777" w:rsidTr="007232B4">
        <w:trPr>
          <w:trHeight w:val="60"/>
        </w:trPr>
        <w:tc>
          <w:tcPr>
            <w:tcW w:w="571" w:type="dxa"/>
            <w:shd w:val="clear" w:color="auto" w:fill="auto"/>
            <w:noWrap/>
            <w:vAlign w:val="center"/>
            <w:hideMark/>
          </w:tcPr>
          <w:p w14:paraId="40A2BAB7" w14:textId="77777777" w:rsidR="00C509DF" w:rsidRPr="00C509DF" w:rsidRDefault="00C509DF" w:rsidP="00C509DF">
            <w:pPr>
              <w:jc w:val="center"/>
              <w:rPr>
                <w:color w:val="000000"/>
              </w:rPr>
            </w:pPr>
            <w:r w:rsidRPr="00C509DF">
              <w:rPr>
                <w:color w:val="000000"/>
              </w:rPr>
              <w:t>5</w:t>
            </w:r>
          </w:p>
        </w:tc>
        <w:tc>
          <w:tcPr>
            <w:tcW w:w="5379" w:type="dxa"/>
            <w:shd w:val="clear" w:color="auto" w:fill="auto"/>
            <w:vAlign w:val="center"/>
            <w:hideMark/>
          </w:tcPr>
          <w:p w14:paraId="3DE1E296" w14:textId="77777777" w:rsidR="00C509DF" w:rsidRPr="00C509DF" w:rsidRDefault="00C509DF" w:rsidP="00C509DF">
            <w:pPr>
              <w:rPr>
                <w:color w:val="000000"/>
              </w:rPr>
            </w:pPr>
            <w:r w:rsidRPr="00C509DF">
              <w:rPr>
                <w:color w:val="000000"/>
              </w:rPr>
              <w:t xml:space="preserve">  - производственные нужды, Гкал</w:t>
            </w:r>
          </w:p>
        </w:tc>
        <w:tc>
          <w:tcPr>
            <w:tcW w:w="1030" w:type="dxa"/>
            <w:shd w:val="clear" w:color="auto" w:fill="auto"/>
            <w:noWrap/>
            <w:vAlign w:val="center"/>
            <w:hideMark/>
          </w:tcPr>
          <w:p w14:paraId="1DBE61BF" w14:textId="77777777" w:rsidR="00C509DF" w:rsidRPr="00C509DF" w:rsidRDefault="00C509DF" w:rsidP="00C509DF">
            <w:pPr>
              <w:jc w:val="right"/>
              <w:rPr>
                <w:color w:val="000000"/>
                <w:szCs w:val="20"/>
              </w:rPr>
            </w:pPr>
            <w:r w:rsidRPr="00C509DF">
              <w:rPr>
                <w:color w:val="000000"/>
                <w:szCs w:val="20"/>
              </w:rPr>
              <w:t>575</w:t>
            </w:r>
          </w:p>
        </w:tc>
        <w:tc>
          <w:tcPr>
            <w:tcW w:w="1312" w:type="dxa"/>
            <w:shd w:val="clear" w:color="auto" w:fill="auto"/>
            <w:vAlign w:val="center"/>
            <w:hideMark/>
          </w:tcPr>
          <w:p w14:paraId="2BB89A47" w14:textId="77777777" w:rsidR="00C509DF" w:rsidRPr="00C509DF" w:rsidRDefault="00C509DF" w:rsidP="00C509DF">
            <w:pPr>
              <w:jc w:val="right"/>
              <w:rPr>
                <w:color w:val="000000"/>
                <w:szCs w:val="20"/>
              </w:rPr>
            </w:pPr>
            <w:r w:rsidRPr="00C509DF">
              <w:rPr>
                <w:color w:val="000000"/>
                <w:szCs w:val="20"/>
              </w:rPr>
              <w:t>296</w:t>
            </w:r>
          </w:p>
        </w:tc>
        <w:tc>
          <w:tcPr>
            <w:tcW w:w="1312" w:type="dxa"/>
            <w:shd w:val="clear" w:color="auto" w:fill="auto"/>
            <w:vAlign w:val="center"/>
            <w:hideMark/>
          </w:tcPr>
          <w:p w14:paraId="640370FB" w14:textId="77777777" w:rsidR="00C509DF" w:rsidRPr="00C509DF" w:rsidRDefault="00C509DF" w:rsidP="00C509DF">
            <w:pPr>
              <w:jc w:val="right"/>
              <w:rPr>
                <w:color w:val="000000"/>
                <w:szCs w:val="20"/>
              </w:rPr>
            </w:pPr>
            <w:r w:rsidRPr="00C509DF">
              <w:rPr>
                <w:color w:val="000000"/>
                <w:szCs w:val="20"/>
              </w:rPr>
              <w:t>279</w:t>
            </w:r>
          </w:p>
        </w:tc>
      </w:tr>
      <w:tr w:rsidR="00C509DF" w:rsidRPr="00C509DF" w14:paraId="2E6653AF" w14:textId="77777777" w:rsidTr="007232B4">
        <w:trPr>
          <w:trHeight w:val="60"/>
        </w:trPr>
        <w:tc>
          <w:tcPr>
            <w:tcW w:w="571" w:type="dxa"/>
            <w:shd w:val="clear" w:color="auto" w:fill="auto"/>
            <w:noWrap/>
            <w:vAlign w:val="center"/>
            <w:hideMark/>
          </w:tcPr>
          <w:p w14:paraId="1AC33F1B" w14:textId="77777777" w:rsidR="00C509DF" w:rsidRPr="00C509DF" w:rsidRDefault="00C509DF" w:rsidP="00C509DF">
            <w:pPr>
              <w:jc w:val="center"/>
              <w:rPr>
                <w:color w:val="000000"/>
              </w:rPr>
            </w:pPr>
            <w:r w:rsidRPr="00C509DF">
              <w:rPr>
                <w:color w:val="000000"/>
              </w:rPr>
              <w:t>6</w:t>
            </w:r>
          </w:p>
        </w:tc>
        <w:tc>
          <w:tcPr>
            <w:tcW w:w="5379" w:type="dxa"/>
            <w:shd w:val="clear" w:color="auto" w:fill="auto"/>
            <w:vAlign w:val="center"/>
            <w:hideMark/>
          </w:tcPr>
          <w:p w14:paraId="4F589D7D" w14:textId="77777777" w:rsidR="00C509DF" w:rsidRPr="00C509DF" w:rsidRDefault="00C509DF" w:rsidP="00C509DF">
            <w:pPr>
              <w:rPr>
                <w:color w:val="000000"/>
              </w:rPr>
            </w:pPr>
            <w:r w:rsidRPr="00C509DF">
              <w:rPr>
                <w:color w:val="000000"/>
              </w:rPr>
              <w:t>Потери, всего, Гкал</w:t>
            </w:r>
          </w:p>
        </w:tc>
        <w:tc>
          <w:tcPr>
            <w:tcW w:w="1030" w:type="dxa"/>
            <w:shd w:val="clear" w:color="auto" w:fill="auto"/>
            <w:vAlign w:val="center"/>
            <w:hideMark/>
          </w:tcPr>
          <w:p w14:paraId="159EA479" w14:textId="77777777" w:rsidR="00C509DF" w:rsidRPr="00C509DF" w:rsidRDefault="00C509DF" w:rsidP="00C509DF">
            <w:pPr>
              <w:jc w:val="right"/>
              <w:rPr>
                <w:color w:val="000000"/>
                <w:szCs w:val="20"/>
              </w:rPr>
            </w:pPr>
            <w:r w:rsidRPr="00C509DF">
              <w:rPr>
                <w:color w:val="000000"/>
                <w:szCs w:val="20"/>
              </w:rPr>
              <w:t>22 490</w:t>
            </w:r>
          </w:p>
        </w:tc>
        <w:tc>
          <w:tcPr>
            <w:tcW w:w="1312" w:type="dxa"/>
            <w:shd w:val="clear" w:color="auto" w:fill="auto"/>
            <w:vAlign w:val="center"/>
            <w:hideMark/>
          </w:tcPr>
          <w:p w14:paraId="02186431" w14:textId="77777777" w:rsidR="00C509DF" w:rsidRPr="00C509DF" w:rsidRDefault="00C509DF" w:rsidP="00C509DF">
            <w:pPr>
              <w:jc w:val="right"/>
              <w:rPr>
                <w:color w:val="000000"/>
                <w:szCs w:val="20"/>
              </w:rPr>
            </w:pPr>
            <w:r w:rsidRPr="00C509DF">
              <w:rPr>
                <w:color w:val="000000"/>
                <w:szCs w:val="20"/>
              </w:rPr>
              <w:t>11 591</w:t>
            </w:r>
          </w:p>
        </w:tc>
        <w:tc>
          <w:tcPr>
            <w:tcW w:w="1312" w:type="dxa"/>
            <w:shd w:val="clear" w:color="auto" w:fill="auto"/>
            <w:vAlign w:val="center"/>
            <w:hideMark/>
          </w:tcPr>
          <w:p w14:paraId="7CC8620C" w14:textId="77777777" w:rsidR="00C509DF" w:rsidRPr="00C509DF" w:rsidRDefault="00C509DF" w:rsidP="00C509DF">
            <w:pPr>
              <w:jc w:val="right"/>
              <w:rPr>
                <w:color w:val="000000"/>
                <w:szCs w:val="20"/>
              </w:rPr>
            </w:pPr>
            <w:r w:rsidRPr="00C509DF">
              <w:rPr>
                <w:color w:val="000000"/>
                <w:szCs w:val="20"/>
              </w:rPr>
              <w:t>10 899</w:t>
            </w:r>
          </w:p>
        </w:tc>
      </w:tr>
      <w:tr w:rsidR="00C509DF" w:rsidRPr="00C509DF" w14:paraId="1A2D21AA" w14:textId="77777777" w:rsidTr="007232B4">
        <w:trPr>
          <w:trHeight w:val="60"/>
        </w:trPr>
        <w:tc>
          <w:tcPr>
            <w:tcW w:w="571" w:type="dxa"/>
            <w:shd w:val="clear" w:color="auto" w:fill="auto"/>
            <w:noWrap/>
            <w:vAlign w:val="center"/>
            <w:hideMark/>
          </w:tcPr>
          <w:p w14:paraId="26A52B94" w14:textId="77777777" w:rsidR="00C509DF" w:rsidRPr="00C509DF" w:rsidRDefault="00C509DF" w:rsidP="00C509DF">
            <w:pPr>
              <w:jc w:val="center"/>
              <w:rPr>
                <w:color w:val="000000"/>
              </w:rPr>
            </w:pPr>
            <w:r w:rsidRPr="00C509DF">
              <w:rPr>
                <w:color w:val="000000"/>
              </w:rPr>
              <w:t>6.1</w:t>
            </w:r>
          </w:p>
        </w:tc>
        <w:tc>
          <w:tcPr>
            <w:tcW w:w="5379" w:type="dxa"/>
            <w:shd w:val="clear" w:color="auto" w:fill="auto"/>
            <w:vAlign w:val="center"/>
            <w:hideMark/>
          </w:tcPr>
          <w:p w14:paraId="29859FCA" w14:textId="77777777" w:rsidR="00C509DF" w:rsidRPr="00C509DF" w:rsidRDefault="00C509DF" w:rsidP="00C509DF">
            <w:pPr>
              <w:rPr>
                <w:color w:val="000000"/>
              </w:rPr>
            </w:pPr>
            <w:r w:rsidRPr="00C509DF">
              <w:rPr>
                <w:color w:val="000000"/>
              </w:rPr>
              <w:t xml:space="preserve">     - на собственные нужды котельной, Гкал</w:t>
            </w:r>
          </w:p>
        </w:tc>
        <w:tc>
          <w:tcPr>
            <w:tcW w:w="1030" w:type="dxa"/>
            <w:shd w:val="clear" w:color="auto" w:fill="auto"/>
            <w:vAlign w:val="center"/>
            <w:hideMark/>
          </w:tcPr>
          <w:p w14:paraId="064FC5C1" w14:textId="77777777" w:rsidR="00C509DF" w:rsidRPr="00C509DF" w:rsidRDefault="00C509DF" w:rsidP="00C509DF">
            <w:pPr>
              <w:jc w:val="right"/>
              <w:rPr>
                <w:color w:val="000000"/>
                <w:szCs w:val="20"/>
              </w:rPr>
            </w:pPr>
            <w:r w:rsidRPr="00C509DF">
              <w:rPr>
                <w:color w:val="000000"/>
                <w:szCs w:val="20"/>
              </w:rPr>
              <w:t>5 269</w:t>
            </w:r>
          </w:p>
        </w:tc>
        <w:tc>
          <w:tcPr>
            <w:tcW w:w="1312" w:type="dxa"/>
            <w:shd w:val="clear" w:color="auto" w:fill="auto"/>
            <w:vAlign w:val="center"/>
            <w:hideMark/>
          </w:tcPr>
          <w:p w14:paraId="3D622786" w14:textId="77777777" w:rsidR="00C509DF" w:rsidRPr="00C509DF" w:rsidRDefault="00C509DF" w:rsidP="00C509DF">
            <w:pPr>
              <w:jc w:val="right"/>
              <w:rPr>
                <w:color w:val="000000"/>
                <w:szCs w:val="20"/>
              </w:rPr>
            </w:pPr>
            <w:r w:rsidRPr="00C509DF">
              <w:rPr>
                <w:color w:val="000000"/>
                <w:szCs w:val="20"/>
              </w:rPr>
              <w:t>2 716</w:t>
            </w:r>
          </w:p>
        </w:tc>
        <w:tc>
          <w:tcPr>
            <w:tcW w:w="1312" w:type="dxa"/>
            <w:shd w:val="clear" w:color="auto" w:fill="auto"/>
            <w:vAlign w:val="center"/>
            <w:hideMark/>
          </w:tcPr>
          <w:p w14:paraId="7993122C" w14:textId="77777777" w:rsidR="00C509DF" w:rsidRPr="00C509DF" w:rsidRDefault="00C509DF" w:rsidP="00C509DF">
            <w:pPr>
              <w:jc w:val="right"/>
              <w:rPr>
                <w:color w:val="000000"/>
                <w:szCs w:val="20"/>
              </w:rPr>
            </w:pPr>
            <w:r w:rsidRPr="00C509DF">
              <w:rPr>
                <w:color w:val="000000"/>
                <w:szCs w:val="20"/>
              </w:rPr>
              <w:t>2 554</w:t>
            </w:r>
          </w:p>
        </w:tc>
      </w:tr>
      <w:tr w:rsidR="00C509DF" w:rsidRPr="00C509DF" w14:paraId="0B611DDB" w14:textId="77777777" w:rsidTr="007232B4">
        <w:trPr>
          <w:trHeight w:val="334"/>
        </w:trPr>
        <w:tc>
          <w:tcPr>
            <w:tcW w:w="571" w:type="dxa"/>
            <w:shd w:val="clear" w:color="auto" w:fill="auto"/>
            <w:noWrap/>
            <w:vAlign w:val="center"/>
            <w:hideMark/>
          </w:tcPr>
          <w:p w14:paraId="50713E04" w14:textId="77777777" w:rsidR="00C509DF" w:rsidRPr="00C509DF" w:rsidRDefault="00C509DF" w:rsidP="00C509DF">
            <w:pPr>
              <w:jc w:val="center"/>
              <w:rPr>
                <w:color w:val="000000"/>
              </w:rPr>
            </w:pPr>
            <w:r w:rsidRPr="00C509DF">
              <w:rPr>
                <w:color w:val="000000"/>
              </w:rPr>
              <w:t>6.2</w:t>
            </w:r>
          </w:p>
        </w:tc>
        <w:tc>
          <w:tcPr>
            <w:tcW w:w="5379" w:type="dxa"/>
            <w:shd w:val="clear" w:color="auto" w:fill="auto"/>
            <w:vAlign w:val="center"/>
            <w:hideMark/>
          </w:tcPr>
          <w:p w14:paraId="2364EF54" w14:textId="77777777" w:rsidR="00C509DF" w:rsidRPr="00C509DF" w:rsidRDefault="00C509DF" w:rsidP="00C509DF">
            <w:pPr>
              <w:rPr>
                <w:color w:val="000000"/>
              </w:rPr>
            </w:pPr>
            <w:r w:rsidRPr="00C509DF">
              <w:rPr>
                <w:color w:val="000000"/>
              </w:rPr>
              <w:t xml:space="preserve">     - в тепловых сетях, Гкал</w:t>
            </w:r>
          </w:p>
        </w:tc>
        <w:tc>
          <w:tcPr>
            <w:tcW w:w="1030" w:type="dxa"/>
            <w:shd w:val="clear" w:color="auto" w:fill="auto"/>
            <w:vAlign w:val="center"/>
            <w:hideMark/>
          </w:tcPr>
          <w:p w14:paraId="723E351E" w14:textId="77777777" w:rsidR="00C509DF" w:rsidRPr="00C509DF" w:rsidRDefault="00C509DF" w:rsidP="00C509DF">
            <w:pPr>
              <w:jc w:val="right"/>
              <w:rPr>
                <w:color w:val="000000"/>
                <w:szCs w:val="20"/>
              </w:rPr>
            </w:pPr>
            <w:r w:rsidRPr="00C509DF">
              <w:rPr>
                <w:color w:val="000000"/>
                <w:szCs w:val="20"/>
              </w:rPr>
              <w:t>17 221</w:t>
            </w:r>
          </w:p>
        </w:tc>
        <w:tc>
          <w:tcPr>
            <w:tcW w:w="1312" w:type="dxa"/>
            <w:shd w:val="clear" w:color="auto" w:fill="auto"/>
            <w:vAlign w:val="center"/>
            <w:hideMark/>
          </w:tcPr>
          <w:p w14:paraId="5788A44D" w14:textId="77777777" w:rsidR="00C509DF" w:rsidRPr="00C509DF" w:rsidRDefault="00C509DF" w:rsidP="00C509DF">
            <w:pPr>
              <w:jc w:val="right"/>
              <w:rPr>
                <w:color w:val="000000"/>
                <w:szCs w:val="20"/>
              </w:rPr>
            </w:pPr>
            <w:r w:rsidRPr="00C509DF">
              <w:rPr>
                <w:color w:val="000000"/>
                <w:szCs w:val="20"/>
              </w:rPr>
              <w:t>8 875</w:t>
            </w:r>
          </w:p>
        </w:tc>
        <w:tc>
          <w:tcPr>
            <w:tcW w:w="1312" w:type="dxa"/>
            <w:shd w:val="clear" w:color="auto" w:fill="auto"/>
            <w:vAlign w:val="center"/>
            <w:hideMark/>
          </w:tcPr>
          <w:p w14:paraId="30140719" w14:textId="77777777" w:rsidR="00C509DF" w:rsidRPr="00C509DF" w:rsidRDefault="00C509DF" w:rsidP="00C509DF">
            <w:pPr>
              <w:jc w:val="right"/>
              <w:rPr>
                <w:color w:val="000000"/>
                <w:szCs w:val="20"/>
              </w:rPr>
            </w:pPr>
            <w:r w:rsidRPr="00C509DF">
              <w:rPr>
                <w:color w:val="000000"/>
                <w:szCs w:val="20"/>
              </w:rPr>
              <w:t>8 346</w:t>
            </w:r>
          </w:p>
        </w:tc>
      </w:tr>
    </w:tbl>
    <w:p w14:paraId="27C310E2" w14:textId="77777777" w:rsidR="00C509DF" w:rsidRPr="00C509DF" w:rsidRDefault="00C509DF" w:rsidP="00C509DF">
      <w:pPr>
        <w:rPr>
          <w:szCs w:val="20"/>
        </w:rPr>
      </w:pPr>
    </w:p>
    <w:p w14:paraId="016B7C08" w14:textId="77777777" w:rsidR="00C509DF" w:rsidRPr="00C509DF" w:rsidRDefault="00C509DF" w:rsidP="00C509DF">
      <w:pPr>
        <w:keepNext/>
        <w:outlineLvl w:val="2"/>
        <w:rPr>
          <w:b/>
          <w:sz w:val="28"/>
          <w:szCs w:val="28"/>
        </w:rPr>
      </w:pPr>
    </w:p>
    <w:p w14:paraId="1381EECA" w14:textId="77777777" w:rsidR="00C509DF" w:rsidRPr="00C509DF" w:rsidRDefault="00C509DF" w:rsidP="00C509DF">
      <w:pPr>
        <w:keepNext/>
        <w:jc w:val="center"/>
        <w:outlineLvl w:val="2"/>
        <w:rPr>
          <w:b/>
          <w:sz w:val="28"/>
          <w:szCs w:val="28"/>
        </w:rPr>
      </w:pPr>
      <w:bookmarkStart w:id="81" w:name="_Toc151636468"/>
      <w:r w:rsidRPr="00C509DF">
        <w:rPr>
          <w:b/>
          <w:sz w:val="28"/>
          <w:szCs w:val="28"/>
        </w:rPr>
        <w:t>4.2. Корректировка уровня операционных (подконтрольных) расходов</w:t>
      </w:r>
      <w:bookmarkEnd w:id="80"/>
      <w:bookmarkEnd w:id="81"/>
    </w:p>
    <w:p w14:paraId="7AB2717B" w14:textId="77777777" w:rsidR="00C509DF" w:rsidRPr="00C509DF" w:rsidRDefault="00C509DF" w:rsidP="00C509DF">
      <w:pPr>
        <w:widowControl w:val="0"/>
        <w:autoSpaceDE w:val="0"/>
        <w:autoSpaceDN w:val="0"/>
        <w:ind w:firstLine="708"/>
        <w:jc w:val="both"/>
        <w:rPr>
          <w:sz w:val="28"/>
          <w:szCs w:val="28"/>
        </w:rPr>
      </w:pPr>
      <w:r w:rsidRPr="00C509DF">
        <w:rPr>
          <w:sz w:val="28"/>
          <w:szCs w:val="28"/>
        </w:rPr>
        <w:t>Определим скорректированную величину операционных расходов (ОР) на 2024 год.</w:t>
      </w:r>
    </w:p>
    <w:p w14:paraId="2AB86692" w14:textId="77777777" w:rsidR="00C509DF" w:rsidRPr="00C509DF" w:rsidRDefault="00C509DF" w:rsidP="00C509DF">
      <w:pPr>
        <w:widowControl w:val="0"/>
        <w:autoSpaceDE w:val="0"/>
        <w:autoSpaceDN w:val="0"/>
        <w:ind w:firstLine="708"/>
        <w:jc w:val="both"/>
        <w:rPr>
          <w:sz w:val="28"/>
          <w:szCs w:val="28"/>
        </w:rPr>
      </w:pPr>
      <w:r w:rsidRPr="00C509DF">
        <w:rPr>
          <w:sz w:val="28"/>
          <w:szCs w:val="28"/>
        </w:rPr>
        <w:t>Величина базового уровня операционных расходов на 2023 год (рассчитанного методом ЭОР) составила 253 684,11 тыс. руб.</w:t>
      </w:r>
    </w:p>
    <w:p w14:paraId="7F43BA0A" w14:textId="77777777" w:rsidR="00C509DF" w:rsidRPr="00C509DF" w:rsidRDefault="00C509DF" w:rsidP="00C509DF">
      <w:pPr>
        <w:ind w:firstLine="708"/>
        <w:jc w:val="both"/>
        <w:rPr>
          <w:sz w:val="28"/>
          <w:szCs w:val="28"/>
        </w:rPr>
      </w:pPr>
      <w:r w:rsidRPr="00C509DF">
        <w:rPr>
          <w:sz w:val="28"/>
          <w:szCs w:val="28"/>
        </w:rPr>
        <w:t xml:space="preserve">На 2024 год второй год второго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5). </w:t>
      </w:r>
    </w:p>
    <w:p w14:paraId="64450B04" w14:textId="77777777" w:rsidR="00C509DF" w:rsidRPr="00C509DF" w:rsidRDefault="00C509DF" w:rsidP="00C509DF">
      <w:pPr>
        <w:autoSpaceDE w:val="0"/>
        <w:autoSpaceDN w:val="0"/>
        <w:adjustRightInd w:val="0"/>
        <w:ind w:firstLine="540"/>
        <w:jc w:val="both"/>
        <w:rPr>
          <w:sz w:val="28"/>
          <w:szCs w:val="28"/>
        </w:rPr>
      </w:pPr>
      <w:r w:rsidRPr="00C509DF">
        <w:rPr>
          <w:sz w:val="28"/>
          <w:szCs w:val="28"/>
        </w:rPr>
        <w:t>Операционные расходы на 2024 год рассчитываются по формуле 10 Методических указаний.</w:t>
      </w:r>
    </w:p>
    <w:p w14:paraId="47C47C2F" w14:textId="77777777" w:rsidR="00C509DF" w:rsidRPr="00C509DF" w:rsidRDefault="00C509DF" w:rsidP="00C509DF">
      <w:pPr>
        <w:ind w:firstLine="426"/>
        <w:jc w:val="right"/>
      </w:pPr>
      <w:r w:rsidRPr="00C509DF">
        <w:rPr>
          <w:noProof/>
        </w:rPr>
        <w:drawing>
          <wp:inline distT="0" distB="0" distL="0" distR="0" wp14:anchorId="3E674357" wp14:editId="1A8F3653">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57DCE7D9" w14:textId="77777777" w:rsidR="00C509DF" w:rsidRPr="00C509DF" w:rsidRDefault="00C509DF" w:rsidP="00C509DF">
      <w:pPr>
        <w:ind w:firstLine="709"/>
        <w:jc w:val="both"/>
        <w:rPr>
          <w:snapToGrid w:val="0"/>
          <w:sz w:val="27"/>
          <w:szCs w:val="27"/>
        </w:rPr>
      </w:pPr>
      <w:r w:rsidRPr="00C509DF">
        <w:rPr>
          <w:snapToGrid w:val="0"/>
          <w:sz w:val="27"/>
          <w:szCs w:val="27"/>
        </w:rPr>
        <w:t xml:space="preserve">На момент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составил 107,2 %. </w:t>
      </w:r>
    </w:p>
    <w:p w14:paraId="50B74254" w14:textId="77777777" w:rsidR="00C509DF" w:rsidRPr="00C509DF" w:rsidRDefault="00C509DF" w:rsidP="00C509DF">
      <w:pPr>
        <w:ind w:firstLine="709"/>
        <w:jc w:val="both"/>
        <w:rPr>
          <w:sz w:val="27"/>
          <w:szCs w:val="27"/>
        </w:rPr>
      </w:pPr>
      <w:r w:rsidRPr="00C509DF">
        <w:rPr>
          <w:sz w:val="27"/>
          <w:szCs w:val="27"/>
        </w:rPr>
        <w:t>Установленная тепловая мощность источников тепловой энергии и характеристики тепловых сетей, обслуживаемых ООО «Исток» на 2024 год, по отношению к 2023 году, не меняются, соответственно, индекс изменения количества активов равен нулю.</w:t>
      </w:r>
    </w:p>
    <w:p w14:paraId="217869D5" w14:textId="77777777" w:rsidR="00C509DF" w:rsidRPr="00C509DF" w:rsidRDefault="00C509DF" w:rsidP="00C509DF">
      <w:pPr>
        <w:ind w:firstLine="709"/>
        <w:jc w:val="both"/>
        <w:rPr>
          <w:snapToGrid w:val="0"/>
          <w:sz w:val="27"/>
          <w:szCs w:val="27"/>
        </w:rPr>
      </w:pPr>
      <w:proofErr w:type="spellStart"/>
      <w:r w:rsidRPr="00C509DF">
        <w:rPr>
          <w:snapToGrid w:val="0"/>
          <w:sz w:val="27"/>
          <w:szCs w:val="27"/>
        </w:rPr>
        <w:t>Справочно</w:t>
      </w:r>
      <w:proofErr w:type="spellEnd"/>
      <w:r w:rsidRPr="00C509DF">
        <w:rPr>
          <w:snapToGrid w:val="0"/>
          <w:sz w:val="27"/>
          <w:szCs w:val="27"/>
        </w:rPr>
        <w:t xml:space="preserve">: </w:t>
      </w:r>
    </w:p>
    <w:p w14:paraId="2380D7A3" w14:textId="77777777" w:rsidR="00C509DF" w:rsidRPr="00C509DF" w:rsidRDefault="00C509DF" w:rsidP="00C509DF">
      <w:pPr>
        <w:ind w:firstLine="709"/>
        <w:jc w:val="both"/>
        <w:rPr>
          <w:snapToGrid w:val="0"/>
          <w:sz w:val="27"/>
          <w:szCs w:val="27"/>
        </w:rPr>
      </w:pPr>
      <w:r w:rsidRPr="00C509DF">
        <w:rPr>
          <w:snapToGrid w:val="0"/>
          <w:sz w:val="27"/>
          <w:szCs w:val="27"/>
        </w:rPr>
        <w:t xml:space="preserve">В 2020 году приобретена котельная № 50 и участок теплосети 495 м. Соответственно на 2021 год установленная тепловая мощность источников </w:t>
      </w:r>
      <w:r w:rsidRPr="00C509DF">
        <w:rPr>
          <w:snapToGrid w:val="0"/>
          <w:sz w:val="27"/>
          <w:szCs w:val="27"/>
        </w:rPr>
        <w:lastRenderedPageBreak/>
        <w:t>тепловой энергии и протяженность тепловых сетей изменились по сравнению с планом 2020 года. В связи с данным обстоятельством, индекс изменения количества активов (ИКА) на 2021 год был принят в размере 0,054. При регулировании на 2021 года документы по изменению нагрузок и протяженности сетей были предоставлены в 2020 году.</w:t>
      </w:r>
    </w:p>
    <w:p w14:paraId="20DD5817" w14:textId="77777777" w:rsidR="00C509DF" w:rsidRPr="00C509DF" w:rsidRDefault="00C509DF" w:rsidP="00C509DF">
      <w:pPr>
        <w:ind w:firstLine="709"/>
        <w:jc w:val="both"/>
        <w:rPr>
          <w:snapToGrid w:val="0"/>
          <w:sz w:val="27"/>
          <w:szCs w:val="27"/>
        </w:rPr>
      </w:pPr>
      <w:r w:rsidRPr="00C509DF">
        <w:rPr>
          <w:snapToGrid w:val="0"/>
          <w:sz w:val="27"/>
          <w:szCs w:val="27"/>
        </w:rPr>
        <w:t xml:space="preserve"> При расчете плановых ОР на 2020 год, для определения условных единиц (УЕ), было учтено переключение нагрузки с котельной № 26 на котельную № 34 (котельная № 26 работает в режиме ЦТП).</w:t>
      </w:r>
    </w:p>
    <w:p w14:paraId="668935F5" w14:textId="77777777" w:rsidR="00C509DF" w:rsidRPr="00C509DF" w:rsidRDefault="00C509DF" w:rsidP="00C509DF">
      <w:pPr>
        <w:ind w:left="284" w:firstLine="426"/>
        <w:jc w:val="right"/>
        <w:rPr>
          <w:sz w:val="28"/>
          <w:szCs w:val="28"/>
        </w:rPr>
      </w:pPr>
      <w:r w:rsidRPr="00C509DF">
        <w:rPr>
          <w:sz w:val="28"/>
          <w:szCs w:val="28"/>
        </w:rPr>
        <w:t>Таблица 5</w:t>
      </w:r>
    </w:p>
    <w:p w14:paraId="38E7DC69" w14:textId="77777777" w:rsidR="00C509DF" w:rsidRPr="00C509DF" w:rsidRDefault="00C509DF" w:rsidP="00C509DF">
      <w:pPr>
        <w:ind w:left="284"/>
        <w:jc w:val="center"/>
        <w:rPr>
          <w:b/>
          <w:sz w:val="28"/>
          <w:szCs w:val="28"/>
        </w:rPr>
      </w:pPr>
      <w:r w:rsidRPr="00C509DF">
        <w:rPr>
          <w:b/>
          <w:sz w:val="28"/>
          <w:szCs w:val="28"/>
        </w:rPr>
        <w:t>Расчёт операционных (подконтрольных) расходов на 2024 год долгосрочного периода регулирования</w:t>
      </w:r>
    </w:p>
    <w:tbl>
      <w:tblPr>
        <w:tblStyle w:val="771"/>
        <w:tblW w:w="0" w:type="auto"/>
        <w:tblLook w:val="04A0" w:firstRow="1" w:lastRow="0" w:firstColumn="1" w:lastColumn="0" w:noHBand="0" w:noVBand="1"/>
      </w:tblPr>
      <w:tblGrid>
        <w:gridCol w:w="624"/>
        <w:gridCol w:w="5001"/>
        <w:gridCol w:w="1229"/>
        <w:gridCol w:w="1304"/>
        <w:gridCol w:w="1470"/>
      </w:tblGrid>
      <w:tr w:rsidR="00C509DF" w:rsidRPr="00C509DF" w14:paraId="2336B3C9" w14:textId="77777777" w:rsidTr="007232B4">
        <w:trPr>
          <w:trHeight w:val="360"/>
        </w:trPr>
        <w:tc>
          <w:tcPr>
            <w:tcW w:w="624" w:type="dxa"/>
            <w:vMerge w:val="restart"/>
            <w:hideMark/>
          </w:tcPr>
          <w:p w14:paraId="31FF6AE8" w14:textId="77777777" w:rsidR="00C509DF" w:rsidRPr="00C509DF" w:rsidRDefault="00C509DF" w:rsidP="00C509DF">
            <w:pPr>
              <w:widowControl w:val="0"/>
              <w:autoSpaceDE w:val="0"/>
              <w:autoSpaceDN w:val="0"/>
              <w:jc w:val="both"/>
            </w:pPr>
            <w:r w:rsidRPr="00C509DF">
              <w:t>№ п/п</w:t>
            </w:r>
          </w:p>
        </w:tc>
        <w:tc>
          <w:tcPr>
            <w:tcW w:w="5001" w:type="dxa"/>
            <w:vMerge w:val="restart"/>
            <w:hideMark/>
          </w:tcPr>
          <w:p w14:paraId="2EB51A0D" w14:textId="77777777" w:rsidR="00C509DF" w:rsidRPr="00C509DF" w:rsidRDefault="00C509DF" w:rsidP="00C509DF">
            <w:pPr>
              <w:widowControl w:val="0"/>
              <w:autoSpaceDE w:val="0"/>
              <w:autoSpaceDN w:val="0"/>
              <w:jc w:val="both"/>
            </w:pPr>
            <w:r w:rsidRPr="00C509DF">
              <w:t>Параметры расчета расходов</w:t>
            </w:r>
          </w:p>
        </w:tc>
        <w:tc>
          <w:tcPr>
            <w:tcW w:w="1229" w:type="dxa"/>
            <w:vMerge w:val="restart"/>
            <w:vAlign w:val="center"/>
            <w:hideMark/>
          </w:tcPr>
          <w:p w14:paraId="74B54168" w14:textId="77777777" w:rsidR="00C509DF" w:rsidRPr="00C509DF" w:rsidRDefault="00C509DF" w:rsidP="00C509DF">
            <w:pPr>
              <w:widowControl w:val="0"/>
              <w:autoSpaceDE w:val="0"/>
              <w:autoSpaceDN w:val="0"/>
              <w:jc w:val="center"/>
            </w:pPr>
            <w:proofErr w:type="spellStart"/>
            <w:r w:rsidRPr="00C509DF">
              <w:t>Ед.изм</w:t>
            </w:r>
            <w:proofErr w:type="spellEnd"/>
            <w:r w:rsidRPr="00C509DF">
              <w:t>.</w:t>
            </w:r>
          </w:p>
        </w:tc>
        <w:tc>
          <w:tcPr>
            <w:tcW w:w="2774" w:type="dxa"/>
            <w:gridSpan w:val="2"/>
            <w:vAlign w:val="center"/>
            <w:hideMark/>
          </w:tcPr>
          <w:p w14:paraId="689B2711" w14:textId="77777777" w:rsidR="00C509DF" w:rsidRPr="00C509DF" w:rsidRDefault="00C509DF" w:rsidP="00C509DF">
            <w:pPr>
              <w:widowControl w:val="0"/>
              <w:autoSpaceDE w:val="0"/>
              <w:autoSpaceDN w:val="0"/>
              <w:jc w:val="center"/>
            </w:pPr>
            <w:r w:rsidRPr="00C509DF">
              <w:t>Предложение экспертов</w:t>
            </w:r>
          </w:p>
        </w:tc>
      </w:tr>
      <w:tr w:rsidR="00C509DF" w:rsidRPr="00C509DF" w14:paraId="0EAAB94F" w14:textId="77777777" w:rsidTr="007232B4">
        <w:trPr>
          <w:trHeight w:val="360"/>
        </w:trPr>
        <w:tc>
          <w:tcPr>
            <w:tcW w:w="624" w:type="dxa"/>
            <w:vMerge/>
            <w:hideMark/>
          </w:tcPr>
          <w:p w14:paraId="049BDC1F" w14:textId="77777777" w:rsidR="00C509DF" w:rsidRPr="00C509DF" w:rsidRDefault="00C509DF" w:rsidP="00C509DF">
            <w:pPr>
              <w:widowControl w:val="0"/>
              <w:autoSpaceDE w:val="0"/>
              <w:autoSpaceDN w:val="0"/>
              <w:jc w:val="both"/>
            </w:pPr>
          </w:p>
        </w:tc>
        <w:tc>
          <w:tcPr>
            <w:tcW w:w="5001" w:type="dxa"/>
            <w:vMerge/>
            <w:hideMark/>
          </w:tcPr>
          <w:p w14:paraId="6A584A48" w14:textId="77777777" w:rsidR="00C509DF" w:rsidRPr="00C509DF" w:rsidRDefault="00C509DF" w:rsidP="00C509DF">
            <w:pPr>
              <w:widowControl w:val="0"/>
              <w:autoSpaceDE w:val="0"/>
              <w:autoSpaceDN w:val="0"/>
              <w:jc w:val="both"/>
            </w:pPr>
          </w:p>
        </w:tc>
        <w:tc>
          <w:tcPr>
            <w:tcW w:w="1229" w:type="dxa"/>
            <w:vMerge/>
            <w:vAlign w:val="center"/>
            <w:hideMark/>
          </w:tcPr>
          <w:p w14:paraId="58268EC3" w14:textId="77777777" w:rsidR="00C509DF" w:rsidRPr="00C509DF" w:rsidRDefault="00C509DF" w:rsidP="00C509DF">
            <w:pPr>
              <w:widowControl w:val="0"/>
              <w:autoSpaceDE w:val="0"/>
              <w:autoSpaceDN w:val="0"/>
              <w:jc w:val="center"/>
            </w:pPr>
          </w:p>
        </w:tc>
        <w:tc>
          <w:tcPr>
            <w:tcW w:w="1304" w:type="dxa"/>
            <w:vAlign w:val="center"/>
            <w:hideMark/>
          </w:tcPr>
          <w:p w14:paraId="5A3FAA2D" w14:textId="77777777" w:rsidR="00C509DF" w:rsidRPr="00C509DF" w:rsidRDefault="00C509DF" w:rsidP="00C509DF">
            <w:pPr>
              <w:widowControl w:val="0"/>
              <w:autoSpaceDE w:val="0"/>
              <w:autoSpaceDN w:val="0"/>
              <w:jc w:val="center"/>
            </w:pPr>
            <w:r w:rsidRPr="00C509DF">
              <w:t>2023</w:t>
            </w:r>
          </w:p>
        </w:tc>
        <w:tc>
          <w:tcPr>
            <w:tcW w:w="1470" w:type="dxa"/>
            <w:vAlign w:val="center"/>
            <w:hideMark/>
          </w:tcPr>
          <w:p w14:paraId="57706A4C" w14:textId="77777777" w:rsidR="00C509DF" w:rsidRPr="00C509DF" w:rsidRDefault="00C509DF" w:rsidP="00C509DF">
            <w:pPr>
              <w:widowControl w:val="0"/>
              <w:autoSpaceDE w:val="0"/>
              <w:autoSpaceDN w:val="0"/>
              <w:jc w:val="center"/>
            </w:pPr>
            <w:r w:rsidRPr="00C509DF">
              <w:t>2024</w:t>
            </w:r>
          </w:p>
        </w:tc>
      </w:tr>
      <w:tr w:rsidR="00C509DF" w:rsidRPr="00C509DF" w14:paraId="04269DD1" w14:textId="77777777" w:rsidTr="007232B4">
        <w:trPr>
          <w:trHeight w:val="579"/>
        </w:trPr>
        <w:tc>
          <w:tcPr>
            <w:tcW w:w="624" w:type="dxa"/>
            <w:hideMark/>
          </w:tcPr>
          <w:p w14:paraId="4693BB0E" w14:textId="77777777" w:rsidR="00C509DF" w:rsidRPr="00C509DF" w:rsidRDefault="00C509DF" w:rsidP="00C509DF">
            <w:pPr>
              <w:widowControl w:val="0"/>
              <w:autoSpaceDE w:val="0"/>
              <w:autoSpaceDN w:val="0"/>
              <w:jc w:val="both"/>
            </w:pPr>
            <w:r w:rsidRPr="00C509DF">
              <w:t>1</w:t>
            </w:r>
          </w:p>
        </w:tc>
        <w:tc>
          <w:tcPr>
            <w:tcW w:w="5001" w:type="dxa"/>
            <w:hideMark/>
          </w:tcPr>
          <w:p w14:paraId="2C7BDA22" w14:textId="77777777" w:rsidR="00C509DF" w:rsidRPr="00C509DF" w:rsidRDefault="00C509DF" w:rsidP="00C509DF">
            <w:pPr>
              <w:widowControl w:val="0"/>
              <w:autoSpaceDE w:val="0"/>
              <w:autoSpaceDN w:val="0"/>
              <w:jc w:val="both"/>
            </w:pPr>
            <w:r w:rsidRPr="00C509DF">
              <w:t>Индекс потребительских цен на расчетный период регулирования (ИПЦ)</w:t>
            </w:r>
          </w:p>
        </w:tc>
        <w:tc>
          <w:tcPr>
            <w:tcW w:w="1229" w:type="dxa"/>
            <w:vAlign w:val="center"/>
            <w:hideMark/>
          </w:tcPr>
          <w:p w14:paraId="266C2039" w14:textId="77777777" w:rsidR="00C509DF" w:rsidRPr="00C509DF" w:rsidRDefault="00C509DF" w:rsidP="00C509DF">
            <w:pPr>
              <w:widowControl w:val="0"/>
              <w:autoSpaceDE w:val="0"/>
              <w:autoSpaceDN w:val="0"/>
              <w:jc w:val="center"/>
            </w:pPr>
          </w:p>
        </w:tc>
        <w:tc>
          <w:tcPr>
            <w:tcW w:w="1304" w:type="dxa"/>
            <w:vAlign w:val="center"/>
          </w:tcPr>
          <w:p w14:paraId="1D1CE454" w14:textId="77777777" w:rsidR="00C509DF" w:rsidRPr="00C509DF" w:rsidRDefault="00C509DF" w:rsidP="00C509DF">
            <w:pPr>
              <w:widowControl w:val="0"/>
              <w:autoSpaceDE w:val="0"/>
              <w:autoSpaceDN w:val="0"/>
              <w:jc w:val="center"/>
            </w:pPr>
          </w:p>
        </w:tc>
        <w:tc>
          <w:tcPr>
            <w:tcW w:w="1470" w:type="dxa"/>
            <w:vAlign w:val="center"/>
            <w:hideMark/>
          </w:tcPr>
          <w:p w14:paraId="78703823" w14:textId="77777777" w:rsidR="00C509DF" w:rsidRPr="00C509DF" w:rsidRDefault="00C509DF" w:rsidP="00C509DF">
            <w:pPr>
              <w:widowControl w:val="0"/>
              <w:autoSpaceDE w:val="0"/>
              <w:autoSpaceDN w:val="0"/>
              <w:jc w:val="center"/>
            </w:pPr>
            <w:r w:rsidRPr="00C509DF">
              <w:t>1,072</w:t>
            </w:r>
          </w:p>
        </w:tc>
      </w:tr>
      <w:tr w:rsidR="00C509DF" w:rsidRPr="00C509DF" w14:paraId="1E290650" w14:textId="77777777" w:rsidTr="007232B4">
        <w:trPr>
          <w:trHeight w:val="559"/>
        </w:trPr>
        <w:tc>
          <w:tcPr>
            <w:tcW w:w="624" w:type="dxa"/>
            <w:hideMark/>
          </w:tcPr>
          <w:p w14:paraId="5880FB38" w14:textId="77777777" w:rsidR="00C509DF" w:rsidRPr="00C509DF" w:rsidRDefault="00C509DF" w:rsidP="00C509DF">
            <w:pPr>
              <w:widowControl w:val="0"/>
              <w:autoSpaceDE w:val="0"/>
              <w:autoSpaceDN w:val="0"/>
              <w:jc w:val="both"/>
            </w:pPr>
            <w:r w:rsidRPr="00C509DF">
              <w:t>2</w:t>
            </w:r>
          </w:p>
        </w:tc>
        <w:tc>
          <w:tcPr>
            <w:tcW w:w="5001" w:type="dxa"/>
            <w:hideMark/>
          </w:tcPr>
          <w:p w14:paraId="67327832" w14:textId="77777777" w:rsidR="00C509DF" w:rsidRPr="00C509DF" w:rsidRDefault="00C509DF" w:rsidP="00C509DF">
            <w:pPr>
              <w:widowControl w:val="0"/>
              <w:autoSpaceDE w:val="0"/>
              <w:autoSpaceDN w:val="0"/>
              <w:jc w:val="both"/>
            </w:pPr>
            <w:r w:rsidRPr="00C509DF">
              <w:t>Индекс эффективности операционных расходов (ИОР)</w:t>
            </w:r>
          </w:p>
        </w:tc>
        <w:tc>
          <w:tcPr>
            <w:tcW w:w="1229" w:type="dxa"/>
            <w:vAlign w:val="center"/>
            <w:hideMark/>
          </w:tcPr>
          <w:p w14:paraId="163A02BD" w14:textId="77777777" w:rsidR="00C509DF" w:rsidRPr="00C509DF" w:rsidRDefault="00C509DF" w:rsidP="00C509DF">
            <w:pPr>
              <w:widowControl w:val="0"/>
              <w:autoSpaceDE w:val="0"/>
              <w:autoSpaceDN w:val="0"/>
              <w:jc w:val="center"/>
            </w:pPr>
            <w:r w:rsidRPr="00C509DF">
              <w:t>%</w:t>
            </w:r>
          </w:p>
        </w:tc>
        <w:tc>
          <w:tcPr>
            <w:tcW w:w="1304" w:type="dxa"/>
            <w:vAlign w:val="center"/>
          </w:tcPr>
          <w:p w14:paraId="4A87C7B4" w14:textId="77777777" w:rsidR="00C509DF" w:rsidRPr="00C509DF" w:rsidRDefault="00C509DF" w:rsidP="00C509DF">
            <w:pPr>
              <w:widowControl w:val="0"/>
              <w:autoSpaceDE w:val="0"/>
              <w:autoSpaceDN w:val="0"/>
              <w:jc w:val="center"/>
            </w:pPr>
          </w:p>
        </w:tc>
        <w:tc>
          <w:tcPr>
            <w:tcW w:w="1470" w:type="dxa"/>
            <w:vAlign w:val="center"/>
            <w:hideMark/>
          </w:tcPr>
          <w:p w14:paraId="56052353" w14:textId="77777777" w:rsidR="00C509DF" w:rsidRPr="00C509DF" w:rsidRDefault="00C509DF" w:rsidP="00C509DF">
            <w:pPr>
              <w:widowControl w:val="0"/>
              <w:autoSpaceDE w:val="0"/>
              <w:autoSpaceDN w:val="0"/>
              <w:jc w:val="center"/>
            </w:pPr>
            <w:r w:rsidRPr="00C509DF">
              <w:t>1%</w:t>
            </w:r>
          </w:p>
        </w:tc>
      </w:tr>
      <w:tr w:rsidR="00C509DF" w:rsidRPr="00C509DF" w14:paraId="7D59CC03" w14:textId="77777777" w:rsidTr="007232B4">
        <w:trPr>
          <w:trHeight w:val="360"/>
        </w:trPr>
        <w:tc>
          <w:tcPr>
            <w:tcW w:w="624" w:type="dxa"/>
            <w:hideMark/>
          </w:tcPr>
          <w:p w14:paraId="26E3F8C4" w14:textId="77777777" w:rsidR="00C509DF" w:rsidRPr="00C509DF" w:rsidRDefault="00C509DF" w:rsidP="00C509DF">
            <w:pPr>
              <w:widowControl w:val="0"/>
              <w:autoSpaceDE w:val="0"/>
              <w:autoSpaceDN w:val="0"/>
              <w:jc w:val="both"/>
            </w:pPr>
            <w:r w:rsidRPr="00C509DF">
              <w:t>3</w:t>
            </w:r>
          </w:p>
        </w:tc>
        <w:tc>
          <w:tcPr>
            <w:tcW w:w="5001" w:type="dxa"/>
            <w:hideMark/>
          </w:tcPr>
          <w:p w14:paraId="12CB388B" w14:textId="77777777" w:rsidR="00C509DF" w:rsidRPr="00C509DF" w:rsidRDefault="00C509DF" w:rsidP="00C509DF">
            <w:pPr>
              <w:widowControl w:val="0"/>
              <w:autoSpaceDE w:val="0"/>
              <w:autoSpaceDN w:val="0"/>
              <w:jc w:val="both"/>
            </w:pPr>
            <w:r w:rsidRPr="00C509DF">
              <w:t>Индекс изменения количества активов (ИКА)</w:t>
            </w:r>
          </w:p>
        </w:tc>
        <w:tc>
          <w:tcPr>
            <w:tcW w:w="1229" w:type="dxa"/>
            <w:vAlign w:val="center"/>
            <w:hideMark/>
          </w:tcPr>
          <w:p w14:paraId="1944EEF6" w14:textId="77777777" w:rsidR="00C509DF" w:rsidRPr="00C509DF" w:rsidRDefault="00C509DF" w:rsidP="00C509DF">
            <w:pPr>
              <w:widowControl w:val="0"/>
              <w:autoSpaceDE w:val="0"/>
              <w:autoSpaceDN w:val="0"/>
              <w:jc w:val="center"/>
            </w:pPr>
          </w:p>
        </w:tc>
        <w:tc>
          <w:tcPr>
            <w:tcW w:w="1304" w:type="dxa"/>
            <w:vAlign w:val="center"/>
          </w:tcPr>
          <w:p w14:paraId="04900B45" w14:textId="77777777" w:rsidR="00C509DF" w:rsidRPr="00C509DF" w:rsidRDefault="00C509DF" w:rsidP="00C509DF">
            <w:pPr>
              <w:widowControl w:val="0"/>
              <w:autoSpaceDE w:val="0"/>
              <w:autoSpaceDN w:val="0"/>
              <w:jc w:val="center"/>
            </w:pPr>
          </w:p>
        </w:tc>
        <w:tc>
          <w:tcPr>
            <w:tcW w:w="1470" w:type="dxa"/>
            <w:vAlign w:val="center"/>
            <w:hideMark/>
          </w:tcPr>
          <w:p w14:paraId="250CF683" w14:textId="77777777" w:rsidR="00C509DF" w:rsidRPr="00C509DF" w:rsidRDefault="00C509DF" w:rsidP="00C509DF">
            <w:pPr>
              <w:widowControl w:val="0"/>
              <w:autoSpaceDE w:val="0"/>
              <w:autoSpaceDN w:val="0"/>
              <w:jc w:val="center"/>
            </w:pPr>
          </w:p>
        </w:tc>
      </w:tr>
      <w:tr w:rsidR="00C509DF" w:rsidRPr="00C509DF" w14:paraId="02D36FEA" w14:textId="77777777" w:rsidTr="007232B4">
        <w:trPr>
          <w:trHeight w:val="858"/>
        </w:trPr>
        <w:tc>
          <w:tcPr>
            <w:tcW w:w="624" w:type="dxa"/>
            <w:hideMark/>
          </w:tcPr>
          <w:p w14:paraId="78F499C7" w14:textId="77777777" w:rsidR="00C509DF" w:rsidRPr="00C509DF" w:rsidRDefault="00C509DF" w:rsidP="00C509DF">
            <w:pPr>
              <w:widowControl w:val="0"/>
              <w:autoSpaceDE w:val="0"/>
              <w:autoSpaceDN w:val="0"/>
              <w:jc w:val="both"/>
            </w:pPr>
            <w:r w:rsidRPr="00C509DF">
              <w:t>3.1</w:t>
            </w:r>
          </w:p>
        </w:tc>
        <w:tc>
          <w:tcPr>
            <w:tcW w:w="5001" w:type="dxa"/>
            <w:hideMark/>
          </w:tcPr>
          <w:p w14:paraId="5ABC6FE3" w14:textId="77777777" w:rsidR="00C509DF" w:rsidRPr="00C509DF" w:rsidRDefault="00C509DF" w:rsidP="00C509DF">
            <w:pPr>
              <w:widowControl w:val="0"/>
              <w:autoSpaceDE w:val="0"/>
              <w:autoSpaceDN w:val="0"/>
              <w:jc w:val="both"/>
            </w:pPr>
            <w:r w:rsidRPr="00C509DF">
              <w:t>количество условных единиц, относящихся к активам, необходимым для осуществления регулируемой деятельности</w:t>
            </w:r>
          </w:p>
        </w:tc>
        <w:tc>
          <w:tcPr>
            <w:tcW w:w="1229" w:type="dxa"/>
            <w:vAlign w:val="center"/>
            <w:hideMark/>
          </w:tcPr>
          <w:p w14:paraId="0A1D3667" w14:textId="77777777" w:rsidR="00C509DF" w:rsidRPr="00C509DF" w:rsidRDefault="00C509DF" w:rsidP="00C509DF">
            <w:pPr>
              <w:widowControl w:val="0"/>
              <w:autoSpaceDE w:val="0"/>
              <w:autoSpaceDN w:val="0"/>
              <w:jc w:val="center"/>
            </w:pPr>
            <w:r w:rsidRPr="00C509DF">
              <w:t>у.е.</w:t>
            </w:r>
          </w:p>
        </w:tc>
        <w:tc>
          <w:tcPr>
            <w:tcW w:w="1304" w:type="dxa"/>
            <w:vAlign w:val="center"/>
            <w:hideMark/>
          </w:tcPr>
          <w:p w14:paraId="1DBCC637" w14:textId="77777777" w:rsidR="00C509DF" w:rsidRPr="00C509DF" w:rsidRDefault="00C509DF" w:rsidP="00C509DF">
            <w:pPr>
              <w:widowControl w:val="0"/>
              <w:autoSpaceDE w:val="0"/>
              <w:autoSpaceDN w:val="0"/>
              <w:jc w:val="center"/>
            </w:pPr>
            <w:r w:rsidRPr="00C509DF">
              <w:t>551,92</w:t>
            </w:r>
          </w:p>
        </w:tc>
        <w:tc>
          <w:tcPr>
            <w:tcW w:w="1470" w:type="dxa"/>
            <w:vAlign w:val="center"/>
            <w:hideMark/>
          </w:tcPr>
          <w:p w14:paraId="6E0CF9AE" w14:textId="77777777" w:rsidR="00C509DF" w:rsidRPr="00C509DF" w:rsidRDefault="00C509DF" w:rsidP="00C509DF">
            <w:pPr>
              <w:widowControl w:val="0"/>
              <w:autoSpaceDE w:val="0"/>
              <w:autoSpaceDN w:val="0"/>
              <w:jc w:val="center"/>
            </w:pPr>
            <w:r w:rsidRPr="00C509DF">
              <w:t>551,92</w:t>
            </w:r>
          </w:p>
        </w:tc>
      </w:tr>
      <w:tr w:rsidR="00C509DF" w:rsidRPr="00C509DF" w14:paraId="6BA2449A" w14:textId="77777777" w:rsidTr="007232B4">
        <w:trPr>
          <w:trHeight w:val="559"/>
        </w:trPr>
        <w:tc>
          <w:tcPr>
            <w:tcW w:w="624" w:type="dxa"/>
            <w:hideMark/>
          </w:tcPr>
          <w:p w14:paraId="04792679" w14:textId="77777777" w:rsidR="00C509DF" w:rsidRPr="00C509DF" w:rsidRDefault="00C509DF" w:rsidP="00C509DF">
            <w:pPr>
              <w:widowControl w:val="0"/>
              <w:autoSpaceDE w:val="0"/>
              <w:autoSpaceDN w:val="0"/>
              <w:jc w:val="both"/>
            </w:pPr>
            <w:r w:rsidRPr="00C509DF">
              <w:t>3.2</w:t>
            </w:r>
          </w:p>
        </w:tc>
        <w:tc>
          <w:tcPr>
            <w:tcW w:w="5001" w:type="dxa"/>
            <w:hideMark/>
          </w:tcPr>
          <w:p w14:paraId="36C5A7DB" w14:textId="77777777" w:rsidR="00C509DF" w:rsidRPr="00C509DF" w:rsidRDefault="00C509DF" w:rsidP="00C509DF">
            <w:pPr>
              <w:widowControl w:val="0"/>
              <w:autoSpaceDE w:val="0"/>
              <w:autoSpaceDN w:val="0"/>
              <w:jc w:val="both"/>
            </w:pPr>
            <w:r w:rsidRPr="00C509DF">
              <w:t>установленная тепловая мощность источника тепловой энергии</w:t>
            </w:r>
          </w:p>
        </w:tc>
        <w:tc>
          <w:tcPr>
            <w:tcW w:w="1229" w:type="dxa"/>
            <w:vAlign w:val="center"/>
            <w:hideMark/>
          </w:tcPr>
          <w:p w14:paraId="57C55A5C" w14:textId="77777777" w:rsidR="00C509DF" w:rsidRPr="00C509DF" w:rsidRDefault="00C509DF" w:rsidP="00C509DF">
            <w:pPr>
              <w:widowControl w:val="0"/>
              <w:autoSpaceDE w:val="0"/>
              <w:autoSpaceDN w:val="0"/>
              <w:jc w:val="center"/>
            </w:pPr>
            <w:r w:rsidRPr="00C509DF">
              <w:t>Гкал/ч</w:t>
            </w:r>
          </w:p>
        </w:tc>
        <w:tc>
          <w:tcPr>
            <w:tcW w:w="1304" w:type="dxa"/>
            <w:vAlign w:val="center"/>
            <w:hideMark/>
          </w:tcPr>
          <w:p w14:paraId="492855DC" w14:textId="77777777" w:rsidR="00C509DF" w:rsidRPr="00C509DF" w:rsidRDefault="00C509DF" w:rsidP="00C509DF">
            <w:pPr>
              <w:widowControl w:val="0"/>
              <w:autoSpaceDE w:val="0"/>
              <w:autoSpaceDN w:val="0"/>
              <w:jc w:val="center"/>
            </w:pPr>
            <w:r w:rsidRPr="00C509DF">
              <w:t>86,038</w:t>
            </w:r>
          </w:p>
        </w:tc>
        <w:tc>
          <w:tcPr>
            <w:tcW w:w="1470" w:type="dxa"/>
            <w:vAlign w:val="center"/>
            <w:hideMark/>
          </w:tcPr>
          <w:p w14:paraId="2B72BBFB" w14:textId="77777777" w:rsidR="00C509DF" w:rsidRPr="00C509DF" w:rsidRDefault="00C509DF" w:rsidP="00C509DF">
            <w:pPr>
              <w:widowControl w:val="0"/>
              <w:autoSpaceDE w:val="0"/>
              <w:autoSpaceDN w:val="0"/>
              <w:jc w:val="center"/>
            </w:pPr>
            <w:r w:rsidRPr="00C509DF">
              <w:t>86,038</w:t>
            </w:r>
          </w:p>
        </w:tc>
      </w:tr>
      <w:tr w:rsidR="00C509DF" w:rsidRPr="00C509DF" w14:paraId="7C8DF9D0" w14:textId="77777777" w:rsidTr="007232B4">
        <w:trPr>
          <w:trHeight w:val="553"/>
        </w:trPr>
        <w:tc>
          <w:tcPr>
            <w:tcW w:w="624" w:type="dxa"/>
            <w:hideMark/>
          </w:tcPr>
          <w:p w14:paraId="4B2EBF88" w14:textId="77777777" w:rsidR="00C509DF" w:rsidRPr="00C509DF" w:rsidRDefault="00C509DF" w:rsidP="00C509DF">
            <w:pPr>
              <w:widowControl w:val="0"/>
              <w:autoSpaceDE w:val="0"/>
              <w:autoSpaceDN w:val="0"/>
              <w:jc w:val="both"/>
            </w:pPr>
            <w:r w:rsidRPr="00C509DF">
              <w:t>4</w:t>
            </w:r>
          </w:p>
        </w:tc>
        <w:tc>
          <w:tcPr>
            <w:tcW w:w="5001" w:type="dxa"/>
            <w:hideMark/>
          </w:tcPr>
          <w:p w14:paraId="5B769A59" w14:textId="77777777" w:rsidR="00C509DF" w:rsidRPr="00C509DF" w:rsidRDefault="00C509DF" w:rsidP="00C509DF">
            <w:pPr>
              <w:widowControl w:val="0"/>
              <w:autoSpaceDE w:val="0"/>
              <w:autoSpaceDN w:val="0"/>
              <w:jc w:val="both"/>
            </w:pPr>
            <w:r w:rsidRPr="00C509DF">
              <w:t>Коэффициент эластичности затрат по росту активов (</w:t>
            </w:r>
            <w:proofErr w:type="spellStart"/>
            <w:r w:rsidRPr="00C509DF">
              <w:t>К</w:t>
            </w:r>
            <w:r w:rsidRPr="00C509DF">
              <w:rPr>
                <w:vertAlign w:val="subscript"/>
              </w:rPr>
              <w:t>эл</w:t>
            </w:r>
            <w:proofErr w:type="spellEnd"/>
            <w:r w:rsidRPr="00C509DF">
              <w:t>)</w:t>
            </w:r>
          </w:p>
        </w:tc>
        <w:tc>
          <w:tcPr>
            <w:tcW w:w="1229" w:type="dxa"/>
            <w:vAlign w:val="center"/>
            <w:hideMark/>
          </w:tcPr>
          <w:p w14:paraId="700C2F48" w14:textId="77777777" w:rsidR="00C509DF" w:rsidRPr="00C509DF" w:rsidRDefault="00C509DF" w:rsidP="00C509DF">
            <w:pPr>
              <w:widowControl w:val="0"/>
              <w:autoSpaceDE w:val="0"/>
              <w:autoSpaceDN w:val="0"/>
              <w:jc w:val="center"/>
            </w:pPr>
          </w:p>
        </w:tc>
        <w:tc>
          <w:tcPr>
            <w:tcW w:w="1304" w:type="dxa"/>
            <w:vAlign w:val="center"/>
            <w:hideMark/>
          </w:tcPr>
          <w:p w14:paraId="1E7ECD07" w14:textId="77777777" w:rsidR="00C509DF" w:rsidRPr="00C509DF" w:rsidRDefault="00C509DF" w:rsidP="00C509DF">
            <w:pPr>
              <w:widowControl w:val="0"/>
              <w:autoSpaceDE w:val="0"/>
              <w:autoSpaceDN w:val="0"/>
              <w:jc w:val="center"/>
            </w:pPr>
          </w:p>
        </w:tc>
        <w:tc>
          <w:tcPr>
            <w:tcW w:w="1470" w:type="dxa"/>
            <w:vAlign w:val="center"/>
            <w:hideMark/>
          </w:tcPr>
          <w:p w14:paraId="018C405E" w14:textId="77777777" w:rsidR="00C509DF" w:rsidRPr="00C509DF" w:rsidRDefault="00C509DF" w:rsidP="00C509DF">
            <w:pPr>
              <w:widowControl w:val="0"/>
              <w:autoSpaceDE w:val="0"/>
              <w:autoSpaceDN w:val="0"/>
              <w:jc w:val="center"/>
            </w:pPr>
            <w:r w:rsidRPr="00C509DF">
              <w:t>0,75</w:t>
            </w:r>
          </w:p>
        </w:tc>
      </w:tr>
      <w:tr w:rsidR="00C509DF" w:rsidRPr="00C509DF" w14:paraId="52384EAD" w14:textId="77777777" w:rsidTr="007232B4">
        <w:trPr>
          <w:trHeight w:val="547"/>
        </w:trPr>
        <w:tc>
          <w:tcPr>
            <w:tcW w:w="624" w:type="dxa"/>
            <w:hideMark/>
          </w:tcPr>
          <w:p w14:paraId="6DB58C15" w14:textId="77777777" w:rsidR="00C509DF" w:rsidRPr="00C509DF" w:rsidRDefault="00C509DF" w:rsidP="00C509DF">
            <w:pPr>
              <w:widowControl w:val="0"/>
              <w:autoSpaceDE w:val="0"/>
              <w:autoSpaceDN w:val="0"/>
              <w:jc w:val="both"/>
            </w:pPr>
            <w:r w:rsidRPr="00C509DF">
              <w:t>5</w:t>
            </w:r>
          </w:p>
        </w:tc>
        <w:tc>
          <w:tcPr>
            <w:tcW w:w="5001" w:type="dxa"/>
            <w:hideMark/>
          </w:tcPr>
          <w:p w14:paraId="68CC002E" w14:textId="77777777" w:rsidR="00C509DF" w:rsidRPr="00C509DF" w:rsidRDefault="00C509DF" w:rsidP="00C509DF">
            <w:pPr>
              <w:widowControl w:val="0"/>
              <w:autoSpaceDE w:val="0"/>
              <w:autoSpaceDN w:val="0"/>
              <w:jc w:val="both"/>
            </w:pPr>
            <w:r w:rsidRPr="00C509DF">
              <w:t>Операционные(подконтрольные)</w:t>
            </w:r>
            <w:r w:rsidRPr="00C509DF">
              <w:br/>
              <w:t>расходы (теплоэнергия)</w:t>
            </w:r>
          </w:p>
        </w:tc>
        <w:tc>
          <w:tcPr>
            <w:tcW w:w="1229" w:type="dxa"/>
            <w:vAlign w:val="center"/>
            <w:hideMark/>
          </w:tcPr>
          <w:p w14:paraId="752FDCF8" w14:textId="77777777" w:rsidR="00C509DF" w:rsidRPr="00C509DF" w:rsidRDefault="00C509DF" w:rsidP="00C509DF">
            <w:pPr>
              <w:widowControl w:val="0"/>
              <w:autoSpaceDE w:val="0"/>
              <w:autoSpaceDN w:val="0"/>
              <w:jc w:val="center"/>
            </w:pPr>
            <w:r w:rsidRPr="00C509DF">
              <w:t>тыс. руб.</w:t>
            </w:r>
          </w:p>
        </w:tc>
        <w:tc>
          <w:tcPr>
            <w:tcW w:w="1304" w:type="dxa"/>
            <w:vAlign w:val="center"/>
            <w:hideMark/>
          </w:tcPr>
          <w:p w14:paraId="483D0463" w14:textId="77777777" w:rsidR="00C509DF" w:rsidRPr="00C509DF" w:rsidRDefault="00C509DF" w:rsidP="00C509DF">
            <w:pPr>
              <w:widowControl w:val="0"/>
              <w:autoSpaceDE w:val="0"/>
              <w:autoSpaceDN w:val="0"/>
              <w:jc w:val="center"/>
            </w:pPr>
            <w:r w:rsidRPr="00C509DF">
              <w:t>253 684,11</w:t>
            </w:r>
          </w:p>
        </w:tc>
        <w:tc>
          <w:tcPr>
            <w:tcW w:w="1470" w:type="dxa"/>
            <w:vAlign w:val="center"/>
            <w:hideMark/>
          </w:tcPr>
          <w:p w14:paraId="67DE3230" w14:textId="77777777" w:rsidR="00C509DF" w:rsidRPr="00C509DF" w:rsidRDefault="00C509DF" w:rsidP="00C509DF">
            <w:pPr>
              <w:widowControl w:val="0"/>
              <w:autoSpaceDE w:val="0"/>
              <w:autoSpaceDN w:val="0"/>
              <w:jc w:val="center"/>
            </w:pPr>
            <w:r w:rsidRPr="00C509DF">
              <w:t>269 229,87</w:t>
            </w:r>
          </w:p>
        </w:tc>
      </w:tr>
      <w:tr w:rsidR="00C509DF" w:rsidRPr="00C509DF" w14:paraId="1CFD2049" w14:textId="77777777" w:rsidTr="007232B4">
        <w:trPr>
          <w:trHeight w:val="348"/>
        </w:trPr>
        <w:tc>
          <w:tcPr>
            <w:tcW w:w="624" w:type="dxa"/>
            <w:hideMark/>
          </w:tcPr>
          <w:p w14:paraId="552F2A9F" w14:textId="77777777" w:rsidR="00C509DF" w:rsidRPr="00C509DF" w:rsidRDefault="00C509DF" w:rsidP="00C509DF">
            <w:pPr>
              <w:widowControl w:val="0"/>
              <w:autoSpaceDE w:val="0"/>
              <w:autoSpaceDN w:val="0"/>
              <w:jc w:val="both"/>
            </w:pPr>
            <w:r w:rsidRPr="00C509DF">
              <w:t>6</w:t>
            </w:r>
          </w:p>
        </w:tc>
        <w:tc>
          <w:tcPr>
            <w:tcW w:w="5001" w:type="dxa"/>
            <w:hideMark/>
          </w:tcPr>
          <w:p w14:paraId="0D83058F" w14:textId="77777777" w:rsidR="00C509DF" w:rsidRPr="00C509DF" w:rsidRDefault="00C509DF" w:rsidP="00C509DF">
            <w:pPr>
              <w:widowControl w:val="0"/>
              <w:autoSpaceDE w:val="0"/>
              <w:autoSpaceDN w:val="0"/>
              <w:jc w:val="both"/>
            </w:pPr>
            <w:r w:rsidRPr="00C509DF">
              <w:t xml:space="preserve">Индекс изменения ОР </w:t>
            </w:r>
          </w:p>
        </w:tc>
        <w:tc>
          <w:tcPr>
            <w:tcW w:w="1229" w:type="dxa"/>
            <w:vAlign w:val="center"/>
            <w:hideMark/>
          </w:tcPr>
          <w:p w14:paraId="7678F2B9" w14:textId="77777777" w:rsidR="00C509DF" w:rsidRPr="00C509DF" w:rsidRDefault="00C509DF" w:rsidP="00C509DF">
            <w:pPr>
              <w:widowControl w:val="0"/>
              <w:autoSpaceDE w:val="0"/>
              <w:autoSpaceDN w:val="0"/>
              <w:jc w:val="center"/>
            </w:pPr>
          </w:p>
        </w:tc>
        <w:tc>
          <w:tcPr>
            <w:tcW w:w="1304" w:type="dxa"/>
            <w:vAlign w:val="center"/>
            <w:hideMark/>
          </w:tcPr>
          <w:p w14:paraId="190490C1" w14:textId="77777777" w:rsidR="00C509DF" w:rsidRPr="00C509DF" w:rsidRDefault="00C509DF" w:rsidP="00C509DF">
            <w:pPr>
              <w:widowControl w:val="0"/>
              <w:autoSpaceDE w:val="0"/>
              <w:autoSpaceDN w:val="0"/>
              <w:jc w:val="center"/>
            </w:pPr>
          </w:p>
        </w:tc>
        <w:tc>
          <w:tcPr>
            <w:tcW w:w="1470" w:type="dxa"/>
            <w:vAlign w:val="center"/>
            <w:hideMark/>
          </w:tcPr>
          <w:p w14:paraId="5F32052B" w14:textId="77777777" w:rsidR="00C509DF" w:rsidRPr="00C509DF" w:rsidRDefault="00C509DF" w:rsidP="00C509DF">
            <w:pPr>
              <w:widowControl w:val="0"/>
              <w:autoSpaceDE w:val="0"/>
              <w:autoSpaceDN w:val="0"/>
              <w:jc w:val="center"/>
            </w:pPr>
            <w:r w:rsidRPr="00C509DF">
              <w:t>1,0613</w:t>
            </w:r>
          </w:p>
        </w:tc>
      </w:tr>
    </w:tbl>
    <w:p w14:paraId="35CC45F2" w14:textId="77777777" w:rsidR="00C509DF" w:rsidRPr="00C509DF" w:rsidRDefault="00C509DF" w:rsidP="00C509DF">
      <w:pPr>
        <w:widowControl w:val="0"/>
        <w:autoSpaceDE w:val="0"/>
        <w:autoSpaceDN w:val="0"/>
        <w:ind w:firstLine="720"/>
        <w:jc w:val="both"/>
        <w:rPr>
          <w:sz w:val="28"/>
          <w:szCs w:val="28"/>
        </w:rPr>
      </w:pPr>
      <w:r w:rsidRPr="00C509DF">
        <w:rPr>
          <w:sz w:val="28"/>
          <w:szCs w:val="28"/>
        </w:rPr>
        <w:t>Определим скорректированную величину операционных расходов на 2024 год.</w:t>
      </w:r>
    </w:p>
    <w:p w14:paraId="78A41BF1" w14:textId="77777777" w:rsidR="00C509DF" w:rsidRPr="00C509DF" w:rsidRDefault="00C509DF" w:rsidP="00C509DF">
      <w:pPr>
        <w:ind w:left="284"/>
        <w:rPr>
          <w:sz w:val="28"/>
          <w:szCs w:val="28"/>
        </w:rPr>
      </w:pPr>
      <w:r w:rsidRPr="00C509DF">
        <w:rPr>
          <w:noProof/>
          <w:position w:val="-12"/>
        </w:rPr>
        <w:drawing>
          <wp:inline distT="0" distB="0" distL="0" distR="0" wp14:anchorId="0323E034" wp14:editId="125CDA66">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C509DF">
        <w:rPr>
          <w:position w:val="-12"/>
        </w:rPr>
        <w:t xml:space="preserve"> </w:t>
      </w:r>
      <w:r w:rsidRPr="00C509DF">
        <w:rPr>
          <w:sz w:val="22"/>
          <w:szCs w:val="22"/>
        </w:rPr>
        <w:t xml:space="preserve">= </w:t>
      </w:r>
      <w:r w:rsidRPr="00C509DF">
        <w:rPr>
          <w:sz w:val="28"/>
          <w:szCs w:val="28"/>
        </w:rPr>
        <w:t>253 684,11 тыс. руб.*(1-1/</w:t>
      </w:r>
      <w:proofErr w:type="gramStart"/>
      <w:r w:rsidRPr="00C509DF">
        <w:rPr>
          <w:sz w:val="28"/>
          <w:szCs w:val="28"/>
        </w:rPr>
        <w:t>100)*</w:t>
      </w:r>
      <w:proofErr w:type="gramEnd"/>
      <w:r w:rsidRPr="00C509DF">
        <w:rPr>
          <w:sz w:val="28"/>
          <w:szCs w:val="28"/>
        </w:rPr>
        <w:t>(1+0,072)*(1+0,75*0,00) = 269 229,87 тыс. руб.</w:t>
      </w:r>
    </w:p>
    <w:p w14:paraId="4AD0F43F" w14:textId="77777777" w:rsidR="00C509DF" w:rsidRPr="00C509DF" w:rsidRDefault="00C509DF" w:rsidP="00C509DF">
      <w:pPr>
        <w:ind w:firstLine="708"/>
        <w:jc w:val="both"/>
        <w:rPr>
          <w:sz w:val="28"/>
          <w:szCs w:val="28"/>
        </w:rPr>
      </w:pPr>
      <w:r w:rsidRPr="00C509DF">
        <w:rPr>
          <w:sz w:val="28"/>
          <w:szCs w:val="28"/>
        </w:rPr>
        <w:t>Рост уровня операционных расходов на 2024 год составил 6,13%. Данный индекс операционных расходов применим ко всем статьям раздела операционные (подконтрольные) расходы.</w:t>
      </w:r>
    </w:p>
    <w:p w14:paraId="4D36ECED" w14:textId="77777777" w:rsidR="00C509DF" w:rsidRPr="00C509DF" w:rsidRDefault="00C509DF" w:rsidP="00C509DF">
      <w:pPr>
        <w:ind w:firstLine="709"/>
        <w:jc w:val="both"/>
        <w:rPr>
          <w:sz w:val="28"/>
          <w:szCs w:val="28"/>
        </w:rPr>
      </w:pPr>
      <w:r w:rsidRPr="00C509DF">
        <w:rPr>
          <w:sz w:val="28"/>
          <w:szCs w:val="28"/>
        </w:rPr>
        <w:t xml:space="preserve">Информация о величине расходов в разрезе статей затрат отражена </w:t>
      </w:r>
      <w:proofErr w:type="gramStart"/>
      <w:r w:rsidRPr="00C509DF">
        <w:rPr>
          <w:sz w:val="28"/>
          <w:szCs w:val="28"/>
        </w:rPr>
        <w:t xml:space="preserve">в </w:t>
      </w:r>
      <w:proofErr w:type="spellStart"/>
      <w:r w:rsidRPr="00C509DF">
        <w:rPr>
          <w:sz w:val="28"/>
          <w:szCs w:val="28"/>
        </w:rPr>
        <w:t>в</w:t>
      </w:r>
      <w:proofErr w:type="spellEnd"/>
      <w:proofErr w:type="gramEnd"/>
      <w:r w:rsidRPr="00C509DF">
        <w:rPr>
          <w:sz w:val="28"/>
          <w:szCs w:val="28"/>
        </w:rPr>
        <w:t xml:space="preserve"> приложении 2 к экспертному заключению.</w:t>
      </w:r>
    </w:p>
    <w:p w14:paraId="4F2C2A58" w14:textId="77777777" w:rsidR="00C509DF" w:rsidRPr="00C509DF" w:rsidRDefault="00C509DF" w:rsidP="00C509DF">
      <w:pPr>
        <w:ind w:firstLine="502"/>
        <w:jc w:val="both"/>
        <w:rPr>
          <w:sz w:val="28"/>
          <w:szCs w:val="28"/>
        </w:rPr>
      </w:pPr>
      <w:r w:rsidRPr="00C509DF">
        <w:rPr>
          <w:sz w:val="28"/>
          <w:szCs w:val="28"/>
        </w:rPr>
        <w:t xml:space="preserve">Предприятием были заявлены расходы по операционным расходам на уровне 307 594,86 тыс. руб. </w:t>
      </w:r>
    </w:p>
    <w:p w14:paraId="6C616189" w14:textId="77777777" w:rsidR="00C509DF" w:rsidRPr="00C509DF" w:rsidRDefault="00C509DF" w:rsidP="00C509DF">
      <w:pPr>
        <w:ind w:firstLine="502"/>
        <w:jc w:val="both"/>
        <w:rPr>
          <w:sz w:val="28"/>
          <w:szCs w:val="28"/>
        </w:rPr>
      </w:pPr>
      <w:r w:rsidRPr="00C509DF">
        <w:rPr>
          <w:sz w:val="28"/>
          <w:szCs w:val="28"/>
        </w:rPr>
        <w:t>Корректировка плановых расходов по данному разделу на 2024 год относительно предложений предприятия в сторону снижения составила                  31 344,03 тыс. руб., в связи с применением ИПЦ, отличного от предложений предприятия.</w:t>
      </w:r>
    </w:p>
    <w:p w14:paraId="6EE7B05D" w14:textId="77777777" w:rsidR="00C509DF" w:rsidRPr="00C509DF" w:rsidRDefault="00C509DF" w:rsidP="00C509DF">
      <w:pPr>
        <w:rPr>
          <w:szCs w:val="20"/>
        </w:rPr>
      </w:pPr>
    </w:p>
    <w:p w14:paraId="4965D9B1" w14:textId="77777777" w:rsidR="00C509DF" w:rsidRPr="00C509DF" w:rsidRDefault="00C509DF" w:rsidP="00C509DF">
      <w:pPr>
        <w:keepNext/>
        <w:ind w:left="360"/>
        <w:jc w:val="center"/>
        <w:outlineLvl w:val="2"/>
        <w:rPr>
          <w:b/>
          <w:sz w:val="28"/>
          <w:szCs w:val="28"/>
        </w:rPr>
      </w:pPr>
      <w:bookmarkStart w:id="82" w:name="_Toc56433393"/>
      <w:bookmarkStart w:id="83" w:name="_Toc151636469"/>
      <w:r w:rsidRPr="00C509DF">
        <w:rPr>
          <w:b/>
          <w:sz w:val="28"/>
          <w:szCs w:val="28"/>
        </w:rPr>
        <w:lastRenderedPageBreak/>
        <w:t>4.3. Неподконтрольные расходы</w:t>
      </w:r>
      <w:bookmarkEnd w:id="82"/>
      <w:bookmarkEnd w:id="83"/>
    </w:p>
    <w:p w14:paraId="635D4985"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 xml:space="preserve">Согласно </w:t>
      </w:r>
      <w:proofErr w:type="spellStart"/>
      <w:r w:rsidRPr="00C509DF">
        <w:rPr>
          <w:rFonts w:eastAsia="Calibri"/>
          <w:sz w:val="28"/>
          <w:szCs w:val="28"/>
        </w:rPr>
        <w:t>абз</w:t>
      </w:r>
      <w:proofErr w:type="spellEnd"/>
      <w:r w:rsidRPr="00C509DF">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CDA5494"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EEB5C67"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6449C75"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в) концессионную плату;</w:t>
      </w:r>
    </w:p>
    <w:p w14:paraId="61330174"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г) арендную плату;</w:t>
      </w:r>
    </w:p>
    <w:p w14:paraId="7CCBADE2"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д) расходы по сомнительным долгам (подпункт «а» пункта 47);</w:t>
      </w:r>
    </w:p>
    <w:p w14:paraId="2CDAA2C6"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е) отчисления на социальные нужды и включает величину амортизации основных средств.</w:t>
      </w:r>
    </w:p>
    <w:p w14:paraId="5AA36084" w14:textId="77777777" w:rsidR="00C509DF" w:rsidRPr="00C509DF" w:rsidRDefault="00C509DF" w:rsidP="00C509DF">
      <w:pPr>
        <w:autoSpaceDE w:val="0"/>
        <w:autoSpaceDN w:val="0"/>
        <w:adjustRightInd w:val="0"/>
        <w:ind w:firstLine="851"/>
        <w:contextualSpacing/>
        <w:jc w:val="both"/>
        <w:rPr>
          <w:rFonts w:eastAsia="Calibri"/>
          <w:sz w:val="28"/>
          <w:szCs w:val="28"/>
        </w:rPr>
      </w:pPr>
      <w:r w:rsidRPr="00C509DF">
        <w:rPr>
          <w:rFonts w:eastAsia="Calibri"/>
          <w:sz w:val="28"/>
          <w:szCs w:val="28"/>
        </w:rPr>
        <w:t>ж) налог на прибыль.</w:t>
      </w:r>
    </w:p>
    <w:p w14:paraId="48BA98F2" w14:textId="77777777" w:rsidR="00C509DF" w:rsidRPr="00C509DF" w:rsidRDefault="00C509DF" w:rsidP="00C509DF">
      <w:pPr>
        <w:autoSpaceDE w:val="0"/>
        <w:autoSpaceDN w:val="0"/>
        <w:adjustRightInd w:val="0"/>
        <w:ind w:firstLine="851"/>
        <w:contextualSpacing/>
        <w:jc w:val="both"/>
        <w:rPr>
          <w:rFonts w:eastAsia="Calibri"/>
          <w:sz w:val="28"/>
          <w:szCs w:val="28"/>
        </w:rPr>
      </w:pPr>
    </w:p>
    <w:p w14:paraId="398A5275" w14:textId="77777777" w:rsidR="00C509DF" w:rsidRPr="00C509DF" w:rsidRDefault="00C509DF" w:rsidP="00C509DF">
      <w:pPr>
        <w:keepNext/>
        <w:jc w:val="center"/>
        <w:outlineLvl w:val="2"/>
        <w:rPr>
          <w:b/>
          <w:sz w:val="28"/>
          <w:szCs w:val="28"/>
        </w:rPr>
      </w:pPr>
      <w:bookmarkStart w:id="84" w:name="_Toc28686634"/>
      <w:bookmarkStart w:id="85" w:name="_Toc56433394"/>
      <w:bookmarkStart w:id="86" w:name="_Toc151636470"/>
      <w:r w:rsidRPr="00C509DF">
        <w:rPr>
          <w:b/>
          <w:sz w:val="28"/>
          <w:szCs w:val="28"/>
        </w:rPr>
        <w:t>4.3.1. 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84"/>
      <w:bookmarkEnd w:id="85"/>
      <w:bookmarkEnd w:id="86"/>
    </w:p>
    <w:p w14:paraId="0A8A247B" w14:textId="77777777" w:rsidR="00C509DF" w:rsidRPr="00C509DF" w:rsidRDefault="00C509DF" w:rsidP="00C509DF">
      <w:pPr>
        <w:keepNext/>
        <w:jc w:val="center"/>
        <w:outlineLvl w:val="2"/>
        <w:rPr>
          <w:rFonts w:eastAsia="Calibri"/>
          <w:b/>
          <w:sz w:val="28"/>
          <w:szCs w:val="28"/>
        </w:rPr>
      </w:pPr>
      <w:bookmarkStart w:id="87" w:name="_Toc29799902"/>
      <w:bookmarkStart w:id="88" w:name="_Toc56433395"/>
      <w:bookmarkStart w:id="89" w:name="_Toc151636471"/>
      <w:r w:rsidRPr="00C509DF">
        <w:rPr>
          <w:rFonts w:eastAsia="Calibri"/>
          <w:b/>
          <w:sz w:val="28"/>
          <w:szCs w:val="28"/>
        </w:rPr>
        <w:t>4.3.1.1. Водоотведение</w:t>
      </w:r>
      <w:bookmarkEnd w:id="87"/>
      <w:bookmarkEnd w:id="88"/>
      <w:bookmarkEnd w:id="89"/>
    </w:p>
    <w:p w14:paraId="70A62B38" w14:textId="77777777" w:rsidR="00C509DF" w:rsidRPr="00C509DF" w:rsidRDefault="00C509DF" w:rsidP="00C509DF">
      <w:pPr>
        <w:ind w:firstLine="708"/>
        <w:jc w:val="both"/>
        <w:rPr>
          <w:rFonts w:eastAsia="Calibri"/>
          <w:color w:val="000000"/>
          <w:sz w:val="28"/>
          <w:szCs w:val="28"/>
        </w:rPr>
      </w:pPr>
      <w:bookmarkStart w:id="90" w:name="_Toc28686635"/>
      <w:r w:rsidRPr="00C509DF">
        <w:rPr>
          <w:rFonts w:eastAsia="Calibri"/>
          <w:color w:val="000000"/>
          <w:sz w:val="28"/>
          <w:szCs w:val="28"/>
        </w:rPr>
        <w:t xml:space="preserve">Предложения предприятия по данной статье на 2024 год составили 493,89 тыс. руб. при объеме водоотведения 19,66 тыс. м3 и цене 25,12 руб./м³. Представлены: реестр счетов-фактур за 2022 год и карточки счетов </w:t>
      </w:r>
      <w:proofErr w:type="spellStart"/>
      <w:r w:rsidRPr="00C509DF">
        <w:rPr>
          <w:rFonts w:eastAsia="Calibri"/>
          <w:color w:val="000000"/>
          <w:sz w:val="28"/>
          <w:szCs w:val="28"/>
        </w:rPr>
        <w:t>Дт</w:t>
      </w:r>
      <w:proofErr w:type="spellEnd"/>
      <w:r w:rsidRPr="00C509DF">
        <w:rPr>
          <w:rFonts w:eastAsia="Calibri"/>
          <w:color w:val="000000"/>
          <w:sz w:val="28"/>
          <w:szCs w:val="28"/>
        </w:rPr>
        <w:t xml:space="preserve"> 20, 23 </w:t>
      </w:r>
      <w:proofErr w:type="spellStart"/>
      <w:r w:rsidRPr="00C509DF">
        <w:rPr>
          <w:rFonts w:eastAsia="Calibri"/>
          <w:color w:val="000000"/>
          <w:sz w:val="28"/>
          <w:szCs w:val="28"/>
        </w:rPr>
        <w:t>Кт</w:t>
      </w:r>
      <w:proofErr w:type="spellEnd"/>
      <w:r w:rsidRPr="00C509DF">
        <w:rPr>
          <w:rFonts w:eastAsia="Calibri"/>
          <w:color w:val="000000"/>
          <w:sz w:val="28"/>
          <w:szCs w:val="28"/>
        </w:rPr>
        <w:t xml:space="preserve"> 60.01, 25 (п. 53-54 </w:t>
      </w:r>
      <w:r w:rsidRPr="00C509DF">
        <w:rPr>
          <w:sz w:val="28"/>
          <w:szCs w:val="28"/>
        </w:rPr>
        <w:t>DOCS.FORM.6.42).</w:t>
      </w:r>
    </w:p>
    <w:p w14:paraId="31D4E773" w14:textId="77777777" w:rsidR="00C509DF" w:rsidRPr="00C509DF" w:rsidRDefault="00C509DF" w:rsidP="00C509DF">
      <w:pPr>
        <w:tabs>
          <w:tab w:val="left" w:pos="1890"/>
        </w:tabs>
        <w:ind w:firstLine="720"/>
        <w:jc w:val="both"/>
        <w:rPr>
          <w:snapToGrid w:val="0"/>
          <w:color w:val="000000"/>
          <w:sz w:val="28"/>
          <w:szCs w:val="28"/>
        </w:rPr>
      </w:pPr>
      <w:r w:rsidRPr="00C509DF">
        <w:rPr>
          <w:snapToGrid w:val="0"/>
          <w:color w:val="000000"/>
          <w:sz w:val="28"/>
          <w:szCs w:val="28"/>
        </w:rPr>
        <w:t>Объем стоков экспертами принят на уровне факта 2022 года, в размере 19,66 тыс. м³.</w:t>
      </w:r>
    </w:p>
    <w:p w14:paraId="4FBFF407" w14:textId="77777777" w:rsidR="00C509DF" w:rsidRPr="00C509DF" w:rsidRDefault="00C509DF" w:rsidP="00C509DF">
      <w:pPr>
        <w:ind w:firstLine="708"/>
        <w:jc w:val="both"/>
        <w:rPr>
          <w:sz w:val="28"/>
          <w:szCs w:val="28"/>
        </w:rPr>
      </w:pPr>
      <w:r w:rsidRPr="00C509DF">
        <w:rPr>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120194CD" w14:textId="77777777" w:rsidR="00C509DF" w:rsidRPr="00C509DF" w:rsidRDefault="00C509DF" w:rsidP="00C509DF">
      <w:pPr>
        <w:ind w:firstLine="708"/>
        <w:jc w:val="both"/>
        <w:rPr>
          <w:snapToGrid w:val="0"/>
          <w:color w:val="000000"/>
          <w:sz w:val="28"/>
          <w:szCs w:val="28"/>
        </w:rPr>
      </w:pPr>
      <w:r w:rsidRPr="00C509DF">
        <w:rPr>
          <w:snapToGrid w:val="0"/>
          <w:color w:val="000000"/>
          <w:sz w:val="28"/>
          <w:szCs w:val="28"/>
        </w:rPr>
        <w:t xml:space="preserve">В целях принятия решения по уровню цен на водоотведение на 2024, эксперты опирались на цены, установленные постановлением РЭК Кузбасса                           от 12.05.2020 № 558 (в редакции от 24.11.2022 № 450) «Об утверждении производственной программы в сфере водоотведения и об установлении тарифов на водоотведение МП «Кристалл» (г. Киселевск)» на 2023 год. </w:t>
      </w:r>
    </w:p>
    <w:p w14:paraId="61B6314C" w14:textId="77777777" w:rsidR="00C509DF" w:rsidRPr="00C509DF" w:rsidRDefault="00C509DF" w:rsidP="00C509DF">
      <w:pPr>
        <w:ind w:firstLine="708"/>
        <w:jc w:val="both"/>
        <w:rPr>
          <w:rFonts w:eastAsia="Calibri"/>
          <w:color w:val="000000"/>
          <w:sz w:val="28"/>
          <w:szCs w:val="28"/>
        </w:rPr>
      </w:pPr>
      <w:r w:rsidRPr="00C509DF">
        <w:rPr>
          <w:rFonts w:eastAsia="Calibri"/>
          <w:color w:val="000000"/>
          <w:sz w:val="28"/>
          <w:szCs w:val="28"/>
        </w:rPr>
        <w:t>Стоимость водоотведения на 2024 год принята на уровне, утвержденном на 2023 год 24,13 руб./</w:t>
      </w:r>
      <w:r w:rsidRPr="00C509DF">
        <w:rPr>
          <w:color w:val="000000"/>
          <w:szCs w:val="20"/>
        </w:rPr>
        <w:t xml:space="preserve"> </w:t>
      </w:r>
      <w:r w:rsidRPr="00C509DF">
        <w:rPr>
          <w:rFonts w:eastAsia="Calibri"/>
          <w:color w:val="000000"/>
          <w:sz w:val="28"/>
          <w:szCs w:val="28"/>
        </w:rPr>
        <w:t>м³, с учетом ИЦП Минэкономразвития России                         от 22.09.2023 по водоотведению 104,4% это составит 25,19 руб./ м³. Всего расходы на водоотведение составили 495,28 тыс. руб.</w:t>
      </w:r>
    </w:p>
    <w:p w14:paraId="258E0CA0" w14:textId="77777777" w:rsidR="00C509DF" w:rsidRPr="00C509DF" w:rsidRDefault="00C509DF" w:rsidP="00C509DF">
      <w:pPr>
        <w:tabs>
          <w:tab w:val="left" w:pos="1890"/>
        </w:tabs>
        <w:ind w:firstLine="720"/>
        <w:jc w:val="both"/>
        <w:rPr>
          <w:snapToGrid w:val="0"/>
          <w:sz w:val="28"/>
          <w:szCs w:val="28"/>
        </w:rPr>
      </w:pPr>
      <w:r w:rsidRPr="00C509DF">
        <w:rPr>
          <w:snapToGrid w:val="0"/>
          <w:sz w:val="28"/>
          <w:szCs w:val="28"/>
        </w:rPr>
        <w:lastRenderedPageBreak/>
        <w:t>Величина расходов по статье отражена в приложении 1-2 к экспертному заключению.</w:t>
      </w:r>
    </w:p>
    <w:p w14:paraId="55870BB3" w14:textId="77777777" w:rsidR="00C509DF" w:rsidRPr="00C509DF" w:rsidRDefault="00C509DF" w:rsidP="00C509DF">
      <w:pPr>
        <w:keepNext/>
        <w:jc w:val="center"/>
        <w:outlineLvl w:val="2"/>
        <w:rPr>
          <w:b/>
          <w:sz w:val="28"/>
          <w:szCs w:val="28"/>
        </w:rPr>
      </w:pPr>
    </w:p>
    <w:p w14:paraId="38D8A6FF" w14:textId="77777777" w:rsidR="00C509DF" w:rsidRPr="00C509DF" w:rsidRDefault="00C509DF" w:rsidP="00C509DF">
      <w:pPr>
        <w:keepNext/>
        <w:jc w:val="center"/>
        <w:outlineLvl w:val="2"/>
        <w:rPr>
          <w:b/>
          <w:sz w:val="28"/>
          <w:szCs w:val="28"/>
        </w:rPr>
      </w:pPr>
      <w:bookmarkStart w:id="91" w:name="_Toc56433396"/>
      <w:bookmarkStart w:id="92" w:name="_Toc151636472"/>
      <w:r w:rsidRPr="00C509DF">
        <w:rPr>
          <w:b/>
          <w:sz w:val="28"/>
          <w:szCs w:val="28"/>
        </w:rPr>
        <w:t>4.3.</w:t>
      </w:r>
      <w:proofErr w:type="gramStart"/>
      <w:r w:rsidRPr="00C509DF">
        <w:rPr>
          <w:b/>
          <w:sz w:val="28"/>
          <w:szCs w:val="28"/>
        </w:rPr>
        <w:t>2.Арендная</w:t>
      </w:r>
      <w:proofErr w:type="gramEnd"/>
      <w:r w:rsidRPr="00C509DF">
        <w:rPr>
          <w:b/>
          <w:sz w:val="28"/>
          <w:szCs w:val="28"/>
        </w:rPr>
        <w:t xml:space="preserve"> плата</w:t>
      </w:r>
      <w:bookmarkEnd w:id="90"/>
      <w:bookmarkEnd w:id="91"/>
      <w:bookmarkEnd w:id="92"/>
    </w:p>
    <w:p w14:paraId="6A8B5DB9" w14:textId="77777777" w:rsidR="00C509DF" w:rsidRPr="00C509DF" w:rsidRDefault="00C509DF" w:rsidP="00C509DF">
      <w:pPr>
        <w:tabs>
          <w:tab w:val="left" w:pos="567"/>
        </w:tabs>
        <w:autoSpaceDE w:val="0"/>
        <w:autoSpaceDN w:val="0"/>
        <w:adjustRightInd w:val="0"/>
        <w:contextualSpacing/>
        <w:jc w:val="both"/>
        <w:rPr>
          <w:sz w:val="28"/>
          <w:szCs w:val="28"/>
        </w:rPr>
      </w:pPr>
      <w:r w:rsidRPr="00C509DF">
        <w:rPr>
          <w:sz w:val="28"/>
          <w:szCs w:val="28"/>
        </w:rPr>
        <w:tab/>
      </w:r>
      <w:r w:rsidRPr="00C509DF">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F978148" w14:textId="77777777" w:rsidR="00C509DF" w:rsidRPr="00C509DF" w:rsidRDefault="00C509DF" w:rsidP="00C509DF">
      <w:pPr>
        <w:ind w:firstLine="708"/>
        <w:jc w:val="both"/>
        <w:rPr>
          <w:rFonts w:eastAsia="Calibri"/>
          <w:color w:val="000000"/>
          <w:sz w:val="28"/>
          <w:szCs w:val="28"/>
        </w:rPr>
      </w:pPr>
      <w:r w:rsidRPr="00C509DF">
        <w:rPr>
          <w:sz w:val="28"/>
          <w:szCs w:val="28"/>
        </w:rPr>
        <w:t>Предприятием заявлены расходы по данной статье в размере 1 931,54 тыс. руб., включающие расходы по аренде земельных участков под котельными. Представлены: договоры № 15038 от 07.03.2019, № 17483 от 02 августа 2021 года с КУМИ Киселевского городского округа, карточка счета 20 за 2022 год (</w:t>
      </w:r>
      <w:proofErr w:type="spellStart"/>
      <w:r w:rsidRPr="00C509DF">
        <w:rPr>
          <w:sz w:val="28"/>
          <w:szCs w:val="28"/>
        </w:rPr>
        <w:t>Дт</w:t>
      </w:r>
      <w:proofErr w:type="spellEnd"/>
      <w:r w:rsidRPr="00C509DF">
        <w:rPr>
          <w:sz w:val="28"/>
          <w:szCs w:val="28"/>
        </w:rPr>
        <w:t xml:space="preserve"> 20 </w:t>
      </w:r>
      <w:proofErr w:type="spellStart"/>
      <w:r w:rsidRPr="00C509DF">
        <w:rPr>
          <w:sz w:val="28"/>
          <w:szCs w:val="28"/>
        </w:rPr>
        <w:t>Кт</w:t>
      </w:r>
      <w:proofErr w:type="spellEnd"/>
      <w:r w:rsidRPr="00C509DF">
        <w:rPr>
          <w:sz w:val="28"/>
          <w:szCs w:val="28"/>
        </w:rPr>
        <w:t xml:space="preserve"> 60.01) </w:t>
      </w:r>
      <w:r w:rsidRPr="00C509DF">
        <w:rPr>
          <w:rFonts w:eastAsia="Calibri"/>
          <w:color w:val="000000"/>
          <w:sz w:val="28"/>
          <w:szCs w:val="28"/>
        </w:rPr>
        <w:t xml:space="preserve">(п. 55-56 </w:t>
      </w:r>
      <w:r w:rsidRPr="00C509DF">
        <w:rPr>
          <w:sz w:val="28"/>
          <w:szCs w:val="28"/>
        </w:rPr>
        <w:t>DOCS.FORM.6.42).</w:t>
      </w:r>
    </w:p>
    <w:p w14:paraId="7247A9C1" w14:textId="77777777" w:rsidR="00C509DF" w:rsidRPr="00C509DF" w:rsidRDefault="00C509DF" w:rsidP="00C509DF">
      <w:pPr>
        <w:autoSpaceDE w:val="0"/>
        <w:autoSpaceDN w:val="0"/>
        <w:adjustRightInd w:val="0"/>
        <w:ind w:firstLine="708"/>
        <w:contextualSpacing/>
        <w:jc w:val="both"/>
        <w:rPr>
          <w:sz w:val="28"/>
          <w:szCs w:val="28"/>
        </w:rPr>
      </w:pPr>
      <w:r w:rsidRPr="00C509DF">
        <w:rPr>
          <w:sz w:val="28"/>
          <w:szCs w:val="28"/>
        </w:rPr>
        <w:t xml:space="preserve">Экспертами приняты расходы по договорам аренды земельных участков в размере 581,58+2,61 = 584,19 тыс. руб. исходя из кадастровой стоимости и налога на землю 0,3 %. </w:t>
      </w:r>
    </w:p>
    <w:p w14:paraId="42484208" w14:textId="77777777" w:rsidR="00C509DF" w:rsidRPr="00C509DF" w:rsidRDefault="00C509DF" w:rsidP="00C509DF">
      <w:pPr>
        <w:autoSpaceDE w:val="0"/>
        <w:autoSpaceDN w:val="0"/>
        <w:adjustRightInd w:val="0"/>
        <w:ind w:firstLine="708"/>
        <w:contextualSpacing/>
        <w:jc w:val="both"/>
        <w:rPr>
          <w:sz w:val="28"/>
          <w:szCs w:val="28"/>
        </w:rPr>
      </w:pPr>
      <w:r w:rsidRPr="00C509DF">
        <w:rPr>
          <w:sz w:val="28"/>
          <w:szCs w:val="28"/>
        </w:rPr>
        <w:t xml:space="preserve">Из представленной ОСВ по счету 20 </w:t>
      </w:r>
      <w:r w:rsidRPr="00C509DF">
        <w:rPr>
          <w:rFonts w:eastAsia="Calibri"/>
          <w:color w:val="000000"/>
          <w:sz w:val="28"/>
          <w:szCs w:val="28"/>
        </w:rPr>
        <w:t xml:space="preserve">(п. 22 </w:t>
      </w:r>
      <w:r w:rsidRPr="00C509DF">
        <w:rPr>
          <w:sz w:val="28"/>
          <w:szCs w:val="28"/>
        </w:rPr>
        <w:t>DOCS.FORM.6.42) по позициям «Аренда помещения» и «Аренда транспорта» экспертам не удалось определить характеристики арендуемого имущества и принцип определения величины арендной платы (должно быть не выше величины амортизации и налогов).</w:t>
      </w:r>
    </w:p>
    <w:p w14:paraId="6919FC8E" w14:textId="77777777" w:rsidR="00C509DF" w:rsidRPr="00C509DF" w:rsidRDefault="00C509DF" w:rsidP="00C509DF">
      <w:pPr>
        <w:autoSpaceDE w:val="0"/>
        <w:autoSpaceDN w:val="0"/>
        <w:adjustRightInd w:val="0"/>
        <w:ind w:firstLine="708"/>
        <w:contextualSpacing/>
        <w:jc w:val="both"/>
        <w:rPr>
          <w:sz w:val="28"/>
          <w:szCs w:val="28"/>
        </w:rPr>
      </w:pPr>
      <w:r w:rsidRPr="00C509DF">
        <w:rPr>
          <w:sz w:val="28"/>
          <w:szCs w:val="28"/>
        </w:rPr>
        <w:t xml:space="preserve">Корректировка плановых расходов по данному разделу на 2024 год относительно предложений предприятия в сторону снижения составила                           1 392,97тыс. руб., в связи с отсутствием расчета и обосновывающих документов по аренде имущества. </w:t>
      </w:r>
    </w:p>
    <w:p w14:paraId="24FAB0A6" w14:textId="77777777" w:rsidR="00C509DF" w:rsidRPr="00C509DF" w:rsidRDefault="00C509DF" w:rsidP="00C509DF">
      <w:pPr>
        <w:autoSpaceDE w:val="0"/>
        <w:autoSpaceDN w:val="0"/>
        <w:adjustRightInd w:val="0"/>
        <w:ind w:firstLine="708"/>
        <w:contextualSpacing/>
        <w:jc w:val="both"/>
        <w:rPr>
          <w:sz w:val="28"/>
          <w:szCs w:val="28"/>
        </w:rPr>
      </w:pPr>
      <w:r w:rsidRPr="00C509DF">
        <w:rPr>
          <w:sz w:val="28"/>
          <w:szCs w:val="28"/>
        </w:rPr>
        <w:t>Величина расходов по статье отражена в приложении 2 в разделе «Неподконтрольные расходы».</w:t>
      </w:r>
      <w:r w:rsidRPr="00C509DF">
        <w:rPr>
          <w:sz w:val="28"/>
          <w:szCs w:val="28"/>
        </w:rPr>
        <w:tab/>
      </w:r>
    </w:p>
    <w:p w14:paraId="40579AB5" w14:textId="77777777" w:rsidR="00C509DF" w:rsidRPr="00C509DF" w:rsidRDefault="00C509DF" w:rsidP="00C509DF">
      <w:pPr>
        <w:autoSpaceDE w:val="0"/>
        <w:autoSpaceDN w:val="0"/>
        <w:adjustRightInd w:val="0"/>
        <w:contextualSpacing/>
        <w:jc w:val="both"/>
        <w:rPr>
          <w:sz w:val="28"/>
          <w:szCs w:val="28"/>
        </w:rPr>
      </w:pPr>
      <w:r w:rsidRPr="00C509DF">
        <w:rPr>
          <w:color w:val="FF0000"/>
          <w:sz w:val="28"/>
          <w:szCs w:val="28"/>
        </w:rPr>
        <w:tab/>
      </w:r>
    </w:p>
    <w:p w14:paraId="7BD6F9C0" w14:textId="77777777" w:rsidR="00C509DF" w:rsidRPr="00C509DF" w:rsidRDefault="00C509DF" w:rsidP="00C509DF">
      <w:pPr>
        <w:keepNext/>
        <w:jc w:val="center"/>
        <w:outlineLvl w:val="2"/>
        <w:rPr>
          <w:b/>
          <w:sz w:val="28"/>
          <w:szCs w:val="28"/>
        </w:rPr>
      </w:pPr>
      <w:r w:rsidRPr="00C509DF">
        <w:rPr>
          <w:b/>
          <w:sz w:val="28"/>
          <w:szCs w:val="28"/>
        </w:rPr>
        <w:tab/>
      </w:r>
      <w:bookmarkStart w:id="93" w:name="_Toc533588296"/>
      <w:bookmarkStart w:id="94" w:name="_Toc28686639"/>
      <w:bookmarkStart w:id="95" w:name="_Toc56433397"/>
      <w:bookmarkStart w:id="96" w:name="_Toc151636473"/>
      <w:bookmarkStart w:id="97" w:name="_Toc28686636"/>
      <w:r w:rsidRPr="00C509DF">
        <w:rPr>
          <w:b/>
          <w:sz w:val="28"/>
          <w:szCs w:val="28"/>
        </w:rPr>
        <w:t>4.3.</w:t>
      </w:r>
      <w:proofErr w:type="gramStart"/>
      <w:r w:rsidRPr="00C509DF">
        <w:rPr>
          <w:b/>
          <w:sz w:val="28"/>
          <w:szCs w:val="28"/>
        </w:rPr>
        <w:t>3.Расходы</w:t>
      </w:r>
      <w:proofErr w:type="gramEnd"/>
      <w:r w:rsidRPr="00C509DF">
        <w:rPr>
          <w:b/>
          <w:sz w:val="28"/>
          <w:szCs w:val="28"/>
        </w:rPr>
        <w:t xml:space="preserve"> по налогу на загрязнение окружающей среды</w:t>
      </w:r>
      <w:bookmarkEnd w:id="93"/>
      <w:bookmarkEnd w:id="94"/>
      <w:bookmarkEnd w:id="95"/>
      <w:bookmarkEnd w:id="96"/>
    </w:p>
    <w:p w14:paraId="01383F74" w14:textId="77777777" w:rsidR="00C509DF" w:rsidRPr="00C509DF" w:rsidRDefault="00C509DF" w:rsidP="00C509DF">
      <w:pPr>
        <w:tabs>
          <w:tab w:val="left" w:pos="1890"/>
        </w:tabs>
        <w:ind w:firstLine="720"/>
        <w:jc w:val="both"/>
        <w:rPr>
          <w:sz w:val="28"/>
          <w:szCs w:val="28"/>
        </w:rPr>
      </w:pPr>
      <w:r w:rsidRPr="00C509DF">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5E6ECA0" w14:textId="77777777" w:rsidR="00C509DF" w:rsidRPr="00C509DF" w:rsidRDefault="00C509DF" w:rsidP="00C509DF">
      <w:pPr>
        <w:tabs>
          <w:tab w:val="left" w:pos="1890"/>
        </w:tabs>
        <w:ind w:firstLine="720"/>
        <w:jc w:val="both"/>
        <w:rPr>
          <w:sz w:val="28"/>
          <w:szCs w:val="28"/>
        </w:rPr>
      </w:pPr>
      <w:r w:rsidRPr="00C509DF">
        <w:rPr>
          <w:sz w:val="28"/>
          <w:szCs w:val="28"/>
        </w:rPr>
        <w:t>Порядок определения платы и ее предельных размеров за загрязнение окружающей природной среды, размещение отходов, других вредных воздействий, утвержден постановлением Правительства РФ от 03.03.2017             № 255.</w:t>
      </w:r>
    </w:p>
    <w:p w14:paraId="6710ABC3" w14:textId="77777777" w:rsidR="00C509DF" w:rsidRPr="00C509DF" w:rsidRDefault="00C509DF" w:rsidP="00C509DF">
      <w:pPr>
        <w:tabs>
          <w:tab w:val="left" w:pos="1890"/>
        </w:tabs>
        <w:ind w:firstLine="720"/>
        <w:jc w:val="both"/>
        <w:rPr>
          <w:sz w:val="28"/>
          <w:szCs w:val="28"/>
        </w:rPr>
      </w:pPr>
      <w:r w:rsidRPr="00C509DF">
        <w:rPr>
          <w:sz w:val="28"/>
          <w:szCs w:val="28"/>
        </w:rPr>
        <w:t>Законодательство предусматривает взимание платы за следующие виды вредного воздействия на окружающую среду:</w:t>
      </w:r>
    </w:p>
    <w:p w14:paraId="059A43E4" w14:textId="77777777" w:rsidR="00C509DF" w:rsidRPr="00C509DF" w:rsidRDefault="00C509DF" w:rsidP="00C509DF">
      <w:pPr>
        <w:tabs>
          <w:tab w:val="left" w:pos="1890"/>
        </w:tabs>
        <w:ind w:firstLine="720"/>
        <w:jc w:val="both"/>
        <w:rPr>
          <w:sz w:val="28"/>
          <w:szCs w:val="28"/>
        </w:rPr>
      </w:pPr>
      <w:r w:rsidRPr="00C509DF">
        <w:rPr>
          <w:sz w:val="28"/>
          <w:szCs w:val="28"/>
        </w:rPr>
        <w:t>1) выброс в атмосферу загрязняющих веществ от стационарных и передвижных источников;</w:t>
      </w:r>
    </w:p>
    <w:p w14:paraId="0A2B3276" w14:textId="77777777" w:rsidR="00C509DF" w:rsidRPr="00C509DF" w:rsidRDefault="00C509DF" w:rsidP="00C509DF">
      <w:pPr>
        <w:tabs>
          <w:tab w:val="left" w:pos="1890"/>
        </w:tabs>
        <w:ind w:firstLine="720"/>
        <w:jc w:val="both"/>
        <w:rPr>
          <w:sz w:val="28"/>
          <w:szCs w:val="28"/>
        </w:rPr>
      </w:pPr>
      <w:r w:rsidRPr="00C509DF">
        <w:rPr>
          <w:sz w:val="28"/>
          <w:szCs w:val="28"/>
        </w:rPr>
        <w:t>2) сброс загрязняющих веществ в поверхностные и подземные водные объекты;</w:t>
      </w:r>
    </w:p>
    <w:p w14:paraId="363B87EC" w14:textId="77777777" w:rsidR="00C509DF" w:rsidRPr="00C509DF" w:rsidRDefault="00C509DF" w:rsidP="00C509DF">
      <w:pPr>
        <w:tabs>
          <w:tab w:val="left" w:pos="1890"/>
        </w:tabs>
        <w:ind w:firstLine="720"/>
        <w:jc w:val="both"/>
        <w:rPr>
          <w:sz w:val="28"/>
          <w:szCs w:val="28"/>
        </w:rPr>
      </w:pPr>
      <w:r w:rsidRPr="00C509DF">
        <w:rPr>
          <w:sz w:val="28"/>
          <w:szCs w:val="28"/>
        </w:rPr>
        <w:t>3) размещение отходов;</w:t>
      </w:r>
    </w:p>
    <w:p w14:paraId="24DA4546" w14:textId="77777777" w:rsidR="00C509DF" w:rsidRPr="00C509DF" w:rsidRDefault="00C509DF" w:rsidP="00C509DF">
      <w:pPr>
        <w:tabs>
          <w:tab w:val="left" w:pos="1890"/>
        </w:tabs>
        <w:ind w:firstLine="720"/>
        <w:jc w:val="both"/>
        <w:rPr>
          <w:sz w:val="28"/>
          <w:szCs w:val="28"/>
        </w:rPr>
      </w:pPr>
      <w:r w:rsidRPr="00C509DF">
        <w:rPr>
          <w:sz w:val="28"/>
          <w:szCs w:val="28"/>
        </w:rPr>
        <w:t>4) другие виды вредного воздействия (шум, вибрация, электромагнитные и радиационные воздействия и т.п.).</w:t>
      </w:r>
    </w:p>
    <w:p w14:paraId="64A04E6B" w14:textId="77777777" w:rsidR="00C509DF" w:rsidRPr="00C509DF" w:rsidRDefault="00C509DF" w:rsidP="00C509DF">
      <w:pPr>
        <w:tabs>
          <w:tab w:val="left" w:pos="1890"/>
        </w:tabs>
        <w:ind w:firstLine="720"/>
        <w:jc w:val="both"/>
        <w:rPr>
          <w:sz w:val="28"/>
          <w:szCs w:val="28"/>
        </w:rPr>
      </w:pPr>
      <w:r w:rsidRPr="00C509DF">
        <w:rPr>
          <w:sz w:val="28"/>
          <w:szCs w:val="28"/>
        </w:rPr>
        <w:lastRenderedPageBreak/>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74ED3D5A" w14:textId="77777777" w:rsidR="00C509DF" w:rsidRPr="00C509DF" w:rsidRDefault="00C509DF" w:rsidP="00C509DF">
      <w:pPr>
        <w:tabs>
          <w:tab w:val="left" w:pos="851"/>
        </w:tabs>
        <w:ind w:firstLine="720"/>
        <w:jc w:val="both"/>
        <w:rPr>
          <w:sz w:val="28"/>
          <w:szCs w:val="28"/>
        </w:rPr>
      </w:pPr>
      <w:r w:rsidRPr="00C509DF">
        <w:rPr>
          <w:sz w:val="28"/>
          <w:szCs w:val="28"/>
        </w:rPr>
        <w:tab/>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C57A7C5" w14:textId="77777777" w:rsidR="00C509DF" w:rsidRPr="00C509DF" w:rsidRDefault="00C509DF" w:rsidP="00C509DF">
      <w:pPr>
        <w:tabs>
          <w:tab w:val="left" w:pos="851"/>
        </w:tabs>
        <w:ind w:firstLine="720"/>
        <w:jc w:val="both"/>
        <w:rPr>
          <w:color w:val="FF0000"/>
          <w:sz w:val="28"/>
          <w:szCs w:val="28"/>
        </w:rPr>
      </w:pPr>
      <w:r w:rsidRPr="00C509DF">
        <w:rPr>
          <w:sz w:val="28"/>
          <w:szCs w:val="28"/>
        </w:rPr>
        <w:tab/>
        <w:t>Таким образом, платежи за негативное воздействие на окружающую среду в пределах ПДВ являются экономически обоснованными.</w:t>
      </w:r>
    </w:p>
    <w:p w14:paraId="59CC16FE" w14:textId="77777777" w:rsidR="00C509DF" w:rsidRPr="00C509DF" w:rsidRDefault="00C509DF" w:rsidP="00C509DF">
      <w:pPr>
        <w:ind w:firstLine="851"/>
        <w:jc w:val="both"/>
        <w:rPr>
          <w:snapToGrid w:val="0"/>
          <w:sz w:val="28"/>
          <w:szCs w:val="28"/>
        </w:rPr>
      </w:pPr>
      <w:r w:rsidRPr="00C509DF">
        <w:rPr>
          <w:snapToGrid w:val="0"/>
          <w:sz w:val="28"/>
          <w:szCs w:val="28"/>
        </w:rPr>
        <w:t>Предприятием заявлены расходы по статье на уровне 74,4 тыс. руб., включающие в себя платежи за негативное воздействие на окружающую среду, на уровне факта 2022 года.</w:t>
      </w:r>
      <w:r w:rsidRPr="00C509DF">
        <w:rPr>
          <w:sz w:val="28"/>
          <w:szCs w:val="28"/>
        </w:rPr>
        <w:t xml:space="preserve">  Представлена декларация за негативное воздействие на окружающую среду за 2022 год и ОСВ по счету 20 за 2022 год (п. 17,22 DOCS.FORM.6.42). Экспертами приняты расходы по статье согласно представленной декларации, на уровне 74,4 тыс. руб. в пределах ПДВ.</w:t>
      </w:r>
    </w:p>
    <w:p w14:paraId="059AF3BB" w14:textId="77777777" w:rsidR="00C509DF" w:rsidRPr="00C509DF" w:rsidRDefault="00C509DF" w:rsidP="00C509DF">
      <w:pPr>
        <w:keepNext/>
        <w:jc w:val="center"/>
        <w:outlineLvl w:val="2"/>
        <w:rPr>
          <w:b/>
          <w:sz w:val="28"/>
          <w:szCs w:val="28"/>
        </w:rPr>
      </w:pPr>
      <w:bookmarkStart w:id="98" w:name="_Toc533588294"/>
      <w:bookmarkStart w:id="99" w:name="_Toc28686637"/>
      <w:bookmarkEnd w:id="97"/>
    </w:p>
    <w:p w14:paraId="2484FE2A" w14:textId="77777777" w:rsidR="00C509DF" w:rsidRPr="00C509DF" w:rsidRDefault="00C509DF" w:rsidP="00C509DF">
      <w:pPr>
        <w:keepNext/>
        <w:numPr>
          <w:ilvl w:val="2"/>
          <w:numId w:val="30"/>
        </w:numPr>
        <w:jc w:val="center"/>
        <w:outlineLvl w:val="2"/>
        <w:rPr>
          <w:b/>
          <w:sz w:val="28"/>
          <w:szCs w:val="28"/>
        </w:rPr>
      </w:pPr>
      <w:bookmarkStart w:id="100" w:name="_Toc151636474"/>
      <w:r w:rsidRPr="00C509DF">
        <w:rPr>
          <w:b/>
          <w:sz w:val="28"/>
          <w:szCs w:val="28"/>
        </w:rPr>
        <w:t>Расходы по страхованию на 2024 год</w:t>
      </w:r>
      <w:bookmarkEnd w:id="100"/>
    </w:p>
    <w:p w14:paraId="1D1751B3" w14:textId="77777777" w:rsidR="00C509DF" w:rsidRPr="00C509DF" w:rsidRDefault="00C509DF" w:rsidP="00C509DF">
      <w:pPr>
        <w:tabs>
          <w:tab w:val="left" w:pos="1890"/>
        </w:tabs>
        <w:ind w:firstLine="720"/>
        <w:jc w:val="both"/>
        <w:rPr>
          <w:snapToGrid w:val="0"/>
          <w:sz w:val="27"/>
          <w:szCs w:val="27"/>
        </w:rPr>
      </w:pPr>
      <w:r w:rsidRPr="00C509DF">
        <w:rPr>
          <w:snapToGrid w:val="0"/>
          <w:sz w:val="27"/>
          <w:szCs w:val="27"/>
        </w:rPr>
        <w:t>Предприятие предлагает учесть расходы по страхованию опасных производственных объектов в сумме 20,40 тыс. руб. В качестве обоснования представлена</w:t>
      </w:r>
      <w:r w:rsidRPr="00C509DF">
        <w:rPr>
          <w:szCs w:val="20"/>
        </w:rPr>
        <w:t xml:space="preserve"> </w:t>
      </w:r>
      <w:r w:rsidRPr="00C509DF">
        <w:rPr>
          <w:snapToGrid w:val="0"/>
          <w:sz w:val="27"/>
          <w:szCs w:val="27"/>
        </w:rPr>
        <w:t>ОСВ по счету 20 за 2022 год (п. 22 DOCS.FORM.6.42).</w:t>
      </w:r>
    </w:p>
    <w:p w14:paraId="22A5FB99" w14:textId="77777777" w:rsidR="00C509DF" w:rsidRPr="00C509DF" w:rsidRDefault="00C509DF" w:rsidP="00C509DF">
      <w:pPr>
        <w:ind w:firstLine="851"/>
        <w:jc w:val="both"/>
        <w:rPr>
          <w:szCs w:val="20"/>
        </w:rPr>
      </w:pPr>
      <w:r w:rsidRPr="00C509DF">
        <w:rPr>
          <w:sz w:val="28"/>
          <w:szCs w:val="28"/>
        </w:rPr>
        <w:t xml:space="preserve">Экспертами приняты расходы по статье на уровне предложений предприятия, согласно представленной ОСВ по счету 20 за 2022 год, на уровне 20,4 тыс. руб. </w:t>
      </w:r>
    </w:p>
    <w:p w14:paraId="54B1DF91" w14:textId="77777777" w:rsidR="00C509DF" w:rsidRPr="00C509DF" w:rsidRDefault="00C509DF" w:rsidP="00C509DF">
      <w:pPr>
        <w:rPr>
          <w:szCs w:val="20"/>
        </w:rPr>
      </w:pPr>
    </w:p>
    <w:p w14:paraId="46DAA65A" w14:textId="77777777" w:rsidR="00C509DF" w:rsidRPr="00C509DF" w:rsidRDefault="00C509DF" w:rsidP="00C509DF">
      <w:pPr>
        <w:keepNext/>
        <w:jc w:val="center"/>
        <w:outlineLvl w:val="2"/>
        <w:rPr>
          <w:b/>
          <w:sz w:val="28"/>
          <w:szCs w:val="28"/>
        </w:rPr>
      </w:pPr>
      <w:bookmarkStart w:id="101" w:name="_Toc533588295"/>
      <w:bookmarkStart w:id="102" w:name="_Toc28686638"/>
      <w:bookmarkStart w:id="103" w:name="_Toc56433398"/>
      <w:bookmarkStart w:id="104" w:name="_Toc151636475"/>
      <w:bookmarkEnd w:id="98"/>
      <w:bookmarkEnd w:id="99"/>
      <w:r w:rsidRPr="00C509DF">
        <w:rPr>
          <w:b/>
          <w:sz w:val="28"/>
          <w:szCs w:val="28"/>
        </w:rPr>
        <w:t>4.3.5. Расходы по налогу на имущество</w:t>
      </w:r>
      <w:bookmarkEnd w:id="101"/>
      <w:bookmarkEnd w:id="102"/>
      <w:bookmarkEnd w:id="103"/>
      <w:bookmarkEnd w:id="104"/>
    </w:p>
    <w:p w14:paraId="4D2C9B05" w14:textId="77777777" w:rsidR="00C509DF" w:rsidRPr="00C509DF" w:rsidRDefault="00C509DF" w:rsidP="00C509DF">
      <w:pPr>
        <w:jc w:val="both"/>
        <w:rPr>
          <w:sz w:val="28"/>
          <w:szCs w:val="28"/>
        </w:rPr>
      </w:pPr>
      <w:bookmarkStart w:id="105" w:name="_Toc28686641"/>
      <w:r w:rsidRPr="00C509DF">
        <w:rPr>
          <w:szCs w:val="20"/>
        </w:rPr>
        <w:tab/>
      </w:r>
      <w:r w:rsidRPr="00C509DF">
        <w:rPr>
          <w:sz w:val="28"/>
          <w:szCs w:val="28"/>
        </w:rPr>
        <w:t>Согласно ст.374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343DDDE" w14:textId="77777777" w:rsidR="00C509DF" w:rsidRPr="00C509DF" w:rsidRDefault="00C509DF" w:rsidP="00C509DF">
      <w:pPr>
        <w:ind w:firstLine="708"/>
        <w:jc w:val="both"/>
        <w:rPr>
          <w:sz w:val="28"/>
          <w:szCs w:val="28"/>
        </w:rPr>
      </w:pPr>
      <w:r w:rsidRPr="00C509DF">
        <w:rPr>
          <w:sz w:val="28"/>
          <w:szCs w:val="28"/>
        </w:rPr>
        <w:t xml:space="preserve">Эксперты обращают внимание, что с 01.01.2019 вступил в силу </w:t>
      </w:r>
      <w:proofErr w:type="spellStart"/>
      <w:r w:rsidRPr="00C509DF">
        <w:rPr>
          <w:sz w:val="28"/>
          <w:szCs w:val="28"/>
        </w:rPr>
        <w:t>пп</w:t>
      </w:r>
      <w:proofErr w:type="spellEnd"/>
      <w:r w:rsidRPr="00C509DF">
        <w:rPr>
          <w:sz w:val="28"/>
          <w:szCs w:val="28"/>
        </w:rPr>
        <w:t>. «</w:t>
      </w:r>
      <w:proofErr w:type="gramStart"/>
      <w:r w:rsidRPr="00C509DF">
        <w:rPr>
          <w:sz w:val="28"/>
          <w:szCs w:val="28"/>
        </w:rPr>
        <w:t xml:space="preserve">а»   </w:t>
      </w:r>
      <w:proofErr w:type="gramEnd"/>
      <w:r w:rsidRPr="00C509DF">
        <w:rPr>
          <w:sz w:val="28"/>
          <w:szCs w:val="28"/>
        </w:rPr>
        <w:t xml:space="preserve">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1DA35954" w14:textId="77777777" w:rsidR="00C509DF" w:rsidRPr="00C509DF" w:rsidRDefault="00C509DF" w:rsidP="00C509DF">
      <w:pPr>
        <w:ind w:firstLine="708"/>
        <w:jc w:val="both"/>
        <w:rPr>
          <w:sz w:val="28"/>
          <w:szCs w:val="28"/>
        </w:rPr>
      </w:pPr>
      <w:r w:rsidRPr="00C509DF">
        <w:rPr>
          <w:sz w:val="28"/>
          <w:szCs w:val="28"/>
        </w:rPr>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14:paraId="1EA6B087" w14:textId="77777777" w:rsidR="00C509DF" w:rsidRPr="00C509DF" w:rsidRDefault="00C509DF" w:rsidP="00C509DF">
      <w:pPr>
        <w:ind w:firstLine="708"/>
        <w:jc w:val="both"/>
        <w:rPr>
          <w:sz w:val="28"/>
          <w:szCs w:val="28"/>
        </w:rPr>
      </w:pPr>
      <w:r w:rsidRPr="00C509DF">
        <w:rPr>
          <w:sz w:val="28"/>
          <w:szCs w:val="28"/>
        </w:rPr>
        <w:t xml:space="preserve">Кроме того, эксперты отмечают, что согласно п.3.3. ст.380 НК РФ часть II налоговые ставки, определяемые законами субъектов Российской Федерации в отношении имущества, указанного в пункте 25 статьи 381 НК РФ </w:t>
      </w:r>
      <w:proofErr w:type="spellStart"/>
      <w:r w:rsidRPr="00C509DF">
        <w:rPr>
          <w:sz w:val="28"/>
          <w:szCs w:val="28"/>
        </w:rPr>
        <w:t>ч.II</w:t>
      </w:r>
      <w:proofErr w:type="spellEnd"/>
      <w:r w:rsidRPr="00C509DF">
        <w:rPr>
          <w:sz w:val="28"/>
          <w:szCs w:val="28"/>
        </w:rPr>
        <w:t xml:space="preserve"> (т.е. льготы </w:t>
      </w:r>
      <w:r w:rsidRPr="00C509DF">
        <w:rPr>
          <w:sz w:val="28"/>
          <w:szCs w:val="28"/>
        </w:rPr>
        <w:lastRenderedPageBreak/>
        <w:t>в части движимого имущества) теряют свою актуальность, поскольку с 01.01.2019 года все движимое имущество уходит из-под налогообложения.</w:t>
      </w:r>
    </w:p>
    <w:p w14:paraId="7BCEE9AE" w14:textId="77777777" w:rsidR="00C509DF" w:rsidRPr="00C509DF" w:rsidRDefault="00C509DF" w:rsidP="00C509DF">
      <w:pPr>
        <w:ind w:firstLine="708"/>
        <w:jc w:val="both"/>
        <w:rPr>
          <w:sz w:val="28"/>
          <w:szCs w:val="28"/>
        </w:rPr>
      </w:pPr>
      <w:r w:rsidRPr="00C509DF">
        <w:rPr>
          <w:sz w:val="28"/>
          <w:szCs w:val="28"/>
        </w:rPr>
        <w:t>Предложение предприятия по статье составило 198,29 тыс. руб. Предприятие представило: налоговую декларацию за 2022 год (п. 16 DOCS.FORM.6.42</w:t>
      </w:r>
      <w:proofErr w:type="gramStart"/>
      <w:r w:rsidRPr="00C509DF">
        <w:rPr>
          <w:sz w:val="28"/>
          <w:szCs w:val="28"/>
        </w:rPr>
        <w:t>) ,</w:t>
      </w:r>
      <w:proofErr w:type="gramEnd"/>
      <w:r w:rsidRPr="00C509DF">
        <w:rPr>
          <w:sz w:val="28"/>
          <w:szCs w:val="28"/>
        </w:rPr>
        <w:t xml:space="preserve"> справку-расчет по налогу на имущество за 2022 г. (дополнительно в электронном виде). </w:t>
      </w:r>
    </w:p>
    <w:p w14:paraId="4BE7B2B8" w14:textId="77777777" w:rsidR="00C509DF" w:rsidRPr="00C509DF" w:rsidRDefault="00C509DF" w:rsidP="00C509DF">
      <w:pPr>
        <w:ind w:firstLine="708"/>
        <w:jc w:val="both"/>
        <w:rPr>
          <w:sz w:val="28"/>
          <w:szCs w:val="28"/>
        </w:rPr>
      </w:pPr>
      <w:r w:rsidRPr="00C509DF">
        <w:rPr>
          <w:sz w:val="28"/>
          <w:szCs w:val="28"/>
        </w:rPr>
        <w:t xml:space="preserve">Согласно налоговой декларации </w:t>
      </w:r>
      <w:proofErr w:type="gramStart"/>
      <w:r w:rsidRPr="00C509DF">
        <w:rPr>
          <w:sz w:val="28"/>
          <w:szCs w:val="28"/>
        </w:rPr>
        <w:t>по налогу</w:t>
      </w:r>
      <w:proofErr w:type="gramEnd"/>
      <w:r w:rsidRPr="00C509DF">
        <w:rPr>
          <w:sz w:val="28"/>
          <w:szCs w:val="28"/>
        </w:rPr>
        <w:t xml:space="preserve"> на имущество величина налога составила 2 125,17 тыс. руб., согласно дополнительно представленному скорректированному расчету налог на имущество составил 462,375 тыс. руб., предложения предприятия на 2024 год составили 198,29 тыс. руб.</w:t>
      </w:r>
    </w:p>
    <w:p w14:paraId="12C01616" w14:textId="77777777" w:rsidR="00C509DF" w:rsidRPr="00C509DF" w:rsidRDefault="00C509DF" w:rsidP="00C509DF">
      <w:pPr>
        <w:ind w:firstLine="708"/>
        <w:jc w:val="both"/>
        <w:rPr>
          <w:sz w:val="28"/>
          <w:szCs w:val="28"/>
        </w:rPr>
      </w:pPr>
      <w:r w:rsidRPr="00C509DF">
        <w:rPr>
          <w:sz w:val="28"/>
          <w:szCs w:val="28"/>
        </w:rPr>
        <w:t>Эксперты, проанализировав представленные обосновывающие документы считают обоснованными расходы, согласно предложениям предприятия на 2024 год 198,29 тыс. руб.</w:t>
      </w:r>
    </w:p>
    <w:p w14:paraId="6E1C0A47" w14:textId="77777777" w:rsidR="00C509DF" w:rsidRPr="00C509DF" w:rsidRDefault="00C509DF" w:rsidP="00C509DF">
      <w:pPr>
        <w:rPr>
          <w:sz w:val="28"/>
          <w:szCs w:val="28"/>
        </w:rPr>
      </w:pPr>
    </w:p>
    <w:p w14:paraId="44C34027" w14:textId="77777777" w:rsidR="00C509DF" w:rsidRPr="00C509DF" w:rsidRDefault="00C509DF" w:rsidP="00C509DF">
      <w:pPr>
        <w:keepNext/>
        <w:jc w:val="center"/>
        <w:outlineLvl w:val="2"/>
        <w:rPr>
          <w:b/>
          <w:sz w:val="28"/>
          <w:szCs w:val="28"/>
        </w:rPr>
      </w:pPr>
      <w:bookmarkStart w:id="106" w:name="_Toc151636476"/>
      <w:r w:rsidRPr="00C509DF">
        <w:rPr>
          <w:b/>
          <w:sz w:val="28"/>
          <w:szCs w:val="28"/>
        </w:rPr>
        <w:t>4.3.6. Расходы по транспортному налогу на 2024 год</w:t>
      </w:r>
      <w:bookmarkEnd w:id="106"/>
    </w:p>
    <w:p w14:paraId="1180E379" w14:textId="77777777" w:rsidR="00C509DF" w:rsidRPr="00C509DF" w:rsidRDefault="00C509DF" w:rsidP="00C509DF">
      <w:pPr>
        <w:ind w:firstLine="851"/>
        <w:jc w:val="both"/>
        <w:rPr>
          <w:sz w:val="27"/>
          <w:szCs w:val="27"/>
        </w:rPr>
      </w:pPr>
      <w:r w:rsidRPr="00C509DF">
        <w:rPr>
          <w:sz w:val="27"/>
          <w:szCs w:val="27"/>
        </w:rPr>
        <w:t xml:space="preserve">На основании закона Кемеровской области от 28.11.2002 № 95-ОЗ                       </w:t>
      </w:r>
      <w:proofErr w:type="gramStart"/>
      <w:r w:rsidRPr="00C509DF">
        <w:rPr>
          <w:sz w:val="27"/>
          <w:szCs w:val="27"/>
        </w:rPr>
        <w:t xml:space="preserve">   «</w:t>
      </w:r>
      <w:proofErr w:type="gramEnd"/>
      <w:r w:rsidRPr="00C509DF">
        <w:rPr>
          <w:sz w:val="27"/>
          <w:szCs w:val="27"/>
        </w:rPr>
        <w:t>О транспортном налоге» (в редакции Закона Кемеровской области от 24.12.2018 № 116-ОЗ) предприятия, владельцы транспортных средств, обязаны исчислять и уплачивать транспортный налог.</w:t>
      </w:r>
    </w:p>
    <w:p w14:paraId="18A3617E" w14:textId="77777777" w:rsidR="00C509DF" w:rsidRPr="00C509DF" w:rsidRDefault="00C509DF" w:rsidP="00C509DF">
      <w:pPr>
        <w:ind w:firstLine="851"/>
        <w:jc w:val="both"/>
        <w:rPr>
          <w:rFonts w:eastAsia="Calibri"/>
          <w:sz w:val="27"/>
          <w:szCs w:val="27"/>
          <w:lang w:eastAsia="en-US"/>
        </w:rPr>
      </w:pPr>
      <w:r w:rsidRPr="00C509DF">
        <w:rPr>
          <w:rFonts w:eastAsia="Calibri"/>
          <w:sz w:val="27"/>
          <w:szCs w:val="27"/>
          <w:lang w:eastAsia="en-US"/>
        </w:rPr>
        <w:t xml:space="preserve">Согласно </w:t>
      </w:r>
      <w:proofErr w:type="spellStart"/>
      <w:r w:rsidRPr="00C509DF">
        <w:rPr>
          <w:rFonts w:eastAsia="Calibri"/>
          <w:sz w:val="27"/>
          <w:szCs w:val="27"/>
          <w:lang w:eastAsia="en-US"/>
        </w:rPr>
        <w:t>пп</w:t>
      </w:r>
      <w:proofErr w:type="spellEnd"/>
      <w:r w:rsidRPr="00C509DF">
        <w:rPr>
          <w:rFonts w:eastAsia="Calibri"/>
          <w:sz w:val="27"/>
          <w:szCs w:val="27"/>
          <w:lang w:eastAsia="en-US"/>
        </w:rPr>
        <w:t>.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4EDFCBA8" w14:textId="77777777" w:rsidR="00C509DF" w:rsidRPr="00C509DF" w:rsidRDefault="00C509DF" w:rsidP="00C509DF">
      <w:pPr>
        <w:tabs>
          <w:tab w:val="left" w:pos="1890"/>
        </w:tabs>
        <w:ind w:firstLine="851"/>
        <w:jc w:val="both"/>
        <w:rPr>
          <w:snapToGrid w:val="0"/>
          <w:sz w:val="27"/>
          <w:szCs w:val="27"/>
        </w:rPr>
      </w:pPr>
      <w:r w:rsidRPr="00C509DF">
        <w:rPr>
          <w:snapToGrid w:val="0"/>
          <w:sz w:val="27"/>
          <w:szCs w:val="27"/>
        </w:rPr>
        <w:t>Предприятие предлагает учесть расходы в сумме 12,56 тыс. руб. В качестве обоснования представлена</w:t>
      </w:r>
      <w:r w:rsidRPr="00C509DF">
        <w:rPr>
          <w:szCs w:val="20"/>
        </w:rPr>
        <w:t xml:space="preserve"> </w:t>
      </w:r>
      <w:r w:rsidRPr="00C509DF">
        <w:rPr>
          <w:snapToGrid w:val="0"/>
          <w:sz w:val="27"/>
          <w:szCs w:val="27"/>
        </w:rPr>
        <w:t>справка - расчет транспортного налога за 2022 год (п. 61 DOCS.FORM.6.42). Экспертами приняты расходы по статье на уровне предложений предприятия 12,56 тыс. руб.</w:t>
      </w:r>
    </w:p>
    <w:p w14:paraId="7A94BE4D" w14:textId="77777777" w:rsidR="00C509DF" w:rsidRPr="00C509DF" w:rsidRDefault="00C509DF" w:rsidP="00C509DF">
      <w:pPr>
        <w:tabs>
          <w:tab w:val="left" w:pos="1890"/>
        </w:tabs>
        <w:ind w:firstLine="720"/>
        <w:jc w:val="both"/>
        <w:rPr>
          <w:snapToGrid w:val="0"/>
          <w:sz w:val="27"/>
          <w:szCs w:val="27"/>
        </w:rPr>
      </w:pPr>
    </w:p>
    <w:p w14:paraId="37557ABF" w14:textId="77777777" w:rsidR="00C509DF" w:rsidRPr="00C509DF" w:rsidRDefault="00C509DF" w:rsidP="00C509DF">
      <w:pPr>
        <w:keepNext/>
        <w:jc w:val="center"/>
        <w:outlineLvl w:val="2"/>
        <w:rPr>
          <w:b/>
          <w:sz w:val="28"/>
          <w:szCs w:val="28"/>
        </w:rPr>
      </w:pPr>
      <w:bookmarkStart w:id="107" w:name="_Toc56433399"/>
      <w:bookmarkStart w:id="108" w:name="_Toc151636477"/>
      <w:r w:rsidRPr="00C509DF">
        <w:rPr>
          <w:b/>
          <w:sz w:val="28"/>
          <w:szCs w:val="28"/>
        </w:rPr>
        <w:t>4.3.</w:t>
      </w:r>
      <w:proofErr w:type="gramStart"/>
      <w:r w:rsidRPr="00C509DF">
        <w:rPr>
          <w:b/>
          <w:sz w:val="28"/>
          <w:szCs w:val="28"/>
        </w:rPr>
        <w:t>7.Отчисления</w:t>
      </w:r>
      <w:proofErr w:type="gramEnd"/>
      <w:r w:rsidRPr="00C509DF">
        <w:rPr>
          <w:b/>
          <w:sz w:val="28"/>
          <w:szCs w:val="28"/>
        </w:rPr>
        <w:t xml:space="preserve"> на социальные нужды</w:t>
      </w:r>
      <w:bookmarkEnd w:id="105"/>
      <w:bookmarkEnd w:id="107"/>
      <w:bookmarkEnd w:id="108"/>
    </w:p>
    <w:p w14:paraId="6552C514" w14:textId="77777777" w:rsidR="00C509DF" w:rsidRPr="00C509DF" w:rsidRDefault="00C509DF" w:rsidP="00C509DF">
      <w:pPr>
        <w:tabs>
          <w:tab w:val="left" w:pos="1890"/>
        </w:tabs>
        <w:ind w:firstLine="720"/>
        <w:jc w:val="both"/>
        <w:rPr>
          <w:snapToGrid w:val="0"/>
          <w:sz w:val="27"/>
          <w:szCs w:val="27"/>
        </w:rPr>
      </w:pPr>
      <w:r w:rsidRPr="00C509DF">
        <w:rPr>
          <w:snapToGrid w:val="0"/>
          <w:sz w:val="27"/>
          <w:szCs w:val="27"/>
        </w:rPr>
        <w:t xml:space="preserve">Предприятие предлагает учесть расходы в сумме 66 727,08 тыс. руб. </w:t>
      </w:r>
    </w:p>
    <w:p w14:paraId="335F8C59" w14:textId="77777777" w:rsidR="00C509DF" w:rsidRPr="00C509DF" w:rsidRDefault="00C509DF" w:rsidP="00C509DF">
      <w:pPr>
        <w:ind w:right="142" w:firstLine="709"/>
        <w:jc w:val="both"/>
        <w:rPr>
          <w:rFonts w:eastAsia="Calibri"/>
          <w:color w:val="000000"/>
          <w:sz w:val="27"/>
          <w:szCs w:val="27"/>
          <w:lang w:eastAsia="en-US"/>
        </w:rPr>
      </w:pPr>
      <w:r w:rsidRPr="00C509DF">
        <w:rPr>
          <w:rFonts w:eastAsia="Calibri"/>
          <w:sz w:val="27"/>
          <w:szCs w:val="27"/>
          <w:lang w:eastAsia="en-US"/>
        </w:rPr>
        <w:t xml:space="preserve">С 2023 года отдельные тарифы страховых взносов в ПФР, ФСС и ФОМС отменят. С 01.01.2023 ст. 421 Налогового </w:t>
      </w:r>
      <w:r w:rsidRPr="00C509DF">
        <w:rPr>
          <w:rFonts w:eastAsia="Calibri"/>
          <w:color w:val="000000"/>
          <w:sz w:val="27"/>
          <w:szCs w:val="27"/>
          <w:lang w:eastAsia="en-US"/>
        </w:rPr>
        <w:t>кодекса Российской Федерации (часть вторая) от 05.08.2000 № 117-ФЗ дополняется п. 5.1 (</w:t>
      </w:r>
      <w:hyperlink r:id="rId47" w:anchor="dst100038" w:history="1">
        <w:r w:rsidRPr="00C509DF">
          <w:rPr>
            <w:rFonts w:eastAsia="Calibri"/>
            <w:color w:val="000000"/>
            <w:sz w:val="27"/>
            <w:szCs w:val="27"/>
            <w:lang w:eastAsia="en-US"/>
          </w:rPr>
          <w:t>ФЗ</w:t>
        </w:r>
      </w:hyperlink>
      <w:r w:rsidRPr="00C509DF">
        <w:rPr>
          <w:rFonts w:eastAsia="Calibri"/>
          <w:color w:val="000000"/>
          <w:sz w:val="27"/>
          <w:szCs w:val="27"/>
          <w:lang w:eastAsia="en-US"/>
        </w:rPr>
        <w:t> от 14.07.2022 № 239-ФЗ)</w:t>
      </w:r>
    </w:p>
    <w:p w14:paraId="73980460" w14:textId="77777777" w:rsidR="00C509DF" w:rsidRPr="00C509DF" w:rsidRDefault="00C509DF" w:rsidP="00C509DF">
      <w:pPr>
        <w:autoSpaceDE w:val="0"/>
        <w:autoSpaceDN w:val="0"/>
        <w:adjustRightInd w:val="0"/>
        <w:ind w:firstLine="540"/>
        <w:jc w:val="both"/>
        <w:rPr>
          <w:rFonts w:eastAsia="Calibri"/>
          <w:sz w:val="27"/>
          <w:szCs w:val="27"/>
          <w:lang w:eastAsia="en-US"/>
        </w:rPr>
      </w:pPr>
      <w:r w:rsidRPr="00C509DF">
        <w:rPr>
          <w:rFonts w:eastAsia="Calibri"/>
          <w:sz w:val="27"/>
          <w:szCs w:val="27"/>
          <w:lang w:eastAsia="en-US"/>
        </w:rPr>
        <w:t xml:space="preserve">В соответствии с п. 5.1 ст. 421 Налогового кодекса Российской Федерации Для плательщиков, указанных в </w:t>
      </w:r>
      <w:hyperlink r:id="rId48" w:history="1">
        <w:r w:rsidRPr="00C509DF">
          <w:rPr>
            <w:rFonts w:eastAsia="Calibri"/>
            <w:sz w:val="27"/>
            <w:szCs w:val="27"/>
            <w:lang w:eastAsia="en-US"/>
          </w:rPr>
          <w:t>подпункте 1 пункта 1 статьи 419</w:t>
        </w:r>
      </w:hyperlink>
      <w:r w:rsidRPr="00C509DF">
        <w:rPr>
          <w:rFonts w:eastAsia="Calibri"/>
          <w:sz w:val="27"/>
          <w:szCs w:val="27"/>
          <w:lang w:eastAsia="en-US"/>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устанавливается единая предельная величина базы для исчисления страховых взносов.</w:t>
      </w:r>
    </w:p>
    <w:p w14:paraId="29ECD31C" w14:textId="77777777" w:rsidR="00C509DF" w:rsidRPr="00C509DF" w:rsidRDefault="00C509DF" w:rsidP="00C509DF">
      <w:pPr>
        <w:autoSpaceDE w:val="0"/>
        <w:autoSpaceDN w:val="0"/>
        <w:adjustRightInd w:val="0"/>
        <w:ind w:firstLine="708"/>
        <w:jc w:val="both"/>
        <w:rPr>
          <w:rFonts w:eastAsia="Calibri"/>
          <w:sz w:val="27"/>
          <w:szCs w:val="27"/>
          <w:lang w:eastAsia="en-US"/>
        </w:rPr>
      </w:pPr>
      <w:r w:rsidRPr="00C509DF">
        <w:rPr>
          <w:rFonts w:eastAsia="Calibri"/>
          <w:sz w:val="27"/>
          <w:szCs w:val="27"/>
          <w:lang w:eastAsia="en-US"/>
        </w:rPr>
        <w:t>С 1 января 2023 года страхователи начисляют страховые взносы по новому единому тарифу в размере 30%.</w:t>
      </w:r>
    </w:p>
    <w:p w14:paraId="7D6B92F0" w14:textId="77777777" w:rsidR="00C509DF" w:rsidRPr="00C509DF" w:rsidRDefault="00C509DF" w:rsidP="00C509DF">
      <w:pPr>
        <w:ind w:right="142" w:firstLine="709"/>
        <w:jc w:val="both"/>
        <w:rPr>
          <w:rFonts w:eastAsia="Calibri"/>
          <w:sz w:val="27"/>
          <w:szCs w:val="27"/>
          <w:lang w:eastAsia="en-US"/>
        </w:rPr>
      </w:pPr>
      <w:r w:rsidRPr="00C509DF">
        <w:rPr>
          <w:rFonts w:eastAsia="Calibri"/>
          <w:sz w:val="27"/>
          <w:szCs w:val="27"/>
          <w:lang w:eastAsia="en-US"/>
        </w:rPr>
        <w:t>В расходы по статье «Отчисления на социальные нужды» на 2023 год включаются:</w:t>
      </w:r>
    </w:p>
    <w:p w14:paraId="22F1031E" w14:textId="77777777" w:rsidR="00C509DF" w:rsidRPr="00C509DF" w:rsidRDefault="00C509DF" w:rsidP="00C509DF">
      <w:pPr>
        <w:ind w:right="142" w:firstLine="709"/>
        <w:jc w:val="both"/>
        <w:rPr>
          <w:rFonts w:eastAsia="Calibri"/>
          <w:sz w:val="27"/>
          <w:szCs w:val="27"/>
          <w:lang w:eastAsia="en-US"/>
        </w:rPr>
      </w:pPr>
      <w:r w:rsidRPr="00C509DF">
        <w:rPr>
          <w:rFonts w:eastAsia="Calibri"/>
          <w:sz w:val="27"/>
          <w:szCs w:val="27"/>
          <w:lang w:eastAsia="en-US"/>
        </w:rPr>
        <w:lastRenderedPageBreak/>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311482E" w14:textId="77777777" w:rsidR="00C509DF" w:rsidRPr="00C509DF" w:rsidRDefault="00C509DF" w:rsidP="00C509DF">
      <w:pPr>
        <w:ind w:right="142" w:firstLine="709"/>
        <w:jc w:val="both"/>
        <w:rPr>
          <w:rFonts w:eastAsia="Calibri"/>
          <w:sz w:val="27"/>
          <w:szCs w:val="27"/>
          <w:lang w:eastAsia="en-US"/>
        </w:rPr>
      </w:pPr>
      <w:r w:rsidRPr="00C509DF">
        <w:rPr>
          <w:rFonts w:eastAsia="Calibri"/>
          <w:sz w:val="27"/>
          <w:szCs w:val="27"/>
          <w:lang w:eastAsia="en-US"/>
        </w:rPr>
        <w:t xml:space="preserve">- сумма страховых взносов в соответствии со ст. 428 НК Налогового кодекса Российской Федерации (часть вторая) от 05.08.2000 № 117-ФЗ </w:t>
      </w:r>
      <w:r w:rsidRPr="00C509DF">
        <w:rPr>
          <w:rFonts w:eastAsia="Calibri"/>
          <w:sz w:val="27"/>
          <w:szCs w:val="27"/>
          <w:lang w:eastAsia="en-US"/>
        </w:rPr>
        <w:br/>
        <w:t>(в зависимости от опасности или вредности труда). Расчет дополнительного тарифа в Пенсионный фонд РФ предприятие не представило.</w:t>
      </w:r>
    </w:p>
    <w:p w14:paraId="190ABB9E" w14:textId="77777777" w:rsidR="00C509DF" w:rsidRPr="00C509DF" w:rsidRDefault="00C509DF" w:rsidP="00C509DF">
      <w:pPr>
        <w:ind w:right="142" w:firstLine="709"/>
        <w:jc w:val="both"/>
        <w:rPr>
          <w:rFonts w:eastAsia="Calibri"/>
          <w:sz w:val="27"/>
          <w:szCs w:val="27"/>
          <w:lang w:eastAsia="en-US"/>
        </w:rPr>
      </w:pPr>
      <w:r w:rsidRPr="00C509DF">
        <w:rPr>
          <w:rFonts w:eastAsia="Calibri"/>
          <w:sz w:val="27"/>
          <w:szCs w:val="27"/>
          <w:lang w:eastAsia="en-US"/>
        </w:rPr>
        <w:t xml:space="preserve">- сумма страховых взносов на обязательное социальное страхование </w:t>
      </w:r>
      <w:r w:rsidRPr="00C509DF">
        <w:rPr>
          <w:rFonts w:eastAsia="Calibri"/>
          <w:sz w:val="27"/>
          <w:szCs w:val="27"/>
          <w:lang w:eastAsia="en-US"/>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составляет 0,2% (п. 58 DOCS.FORM.6.42).</w:t>
      </w:r>
    </w:p>
    <w:p w14:paraId="4BCC6AFF" w14:textId="77777777" w:rsidR="00C509DF" w:rsidRPr="00C509DF" w:rsidRDefault="00C509DF" w:rsidP="00C509DF">
      <w:pPr>
        <w:tabs>
          <w:tab w:val="left" w:pos="1890"/>
        </w:tabs>
        <w:ind w:firstLine="720"/>
        <w:jc w:val="both"/>
        <w:rPr>
          <w:snapToGrid w:val="0"/>
          <w:sz w:val="28"/>
          <w:szCs w:val="28"/>
        </w:rPr>
      </w:pPr>
      <w:r w:rsidRPr="00C509DF">
        <w:rPr>
          <w:rFonts w:eastAsia="Calibri"/>
          <w:sz w:val="27"/>
          <w:szCs w:val="27"/>
          <w:lang w:eastAsia="en-US"/>
        </w:rPr>
        <w:t>Экспертами в расчет НВВ на 2024 год предлагается учесть страховые взносы в размере 30,2 % = 30,0 + 0,2 %, от планового размера ФОТ (127 353,64 тыс. руб.), учтённого в составе операционных расходов, что составит 38 460,80 тыс. руб</w:t>
      </w:r>
      <w:r w:rsidRPr="00C509DF">
        <w:rPr>
          <w:snapToGrid w:val="0"/>
          <w:sz w:val="28"/>
          <w:szCs w:val="28"/>
        </w:rPr>
        <w:t>.</w:t>
      </w:r>
    </w:p>
    <w:p w14:paraId="7C31A73A" w14:textId="77777777" w:rsidR="00C509DF" w:rsidRPr="00C509DF" w:rsidRDefault="00C509DF" w:rsidP="00C509DF">
      <w:pPr>
        <w:tabs>
          <w:tab w:val="left" w:pos="1890"/>
        </w:tabs>
        <w:ind w:firstLine="720"/>
        <w:jc w:val="both"/>
        <w:rPr>
          <w:snapToGrid w:val="0"/>
          <w:sz w:val="28"/>
          <w:szCs w:val="28"/>
        </w:rPr>
      </w:pPr>
      <w:r w:rsidRPr="00C509DF">
        <w:rPr>
          <w:snapToGrid w:val="0"/>
          <w:color w:val="FF0000"/>
          <w:sz w:val="28"/>
          <w:szCs w:val="28"/>
        </w:rPr>
        <w:t xml:space="preserve"> </w:t>
      </w:r>
    </w:p>
    <w:p w14:paraId="17E9602C" w14:textId="77777777" w:rsidR="00C509DF" w:rsidRPr="00C509DF" w:rsidRDefault="00C509DF" w:rsidP="00C509DF">
      <w:pPr>
        <w:keepNext/>
        <w:jc w:val="center"/>
        <w:outlineLvl w:val="2"/>
        <w:rPr>
          <w:b/>
          <w:sz w:val="28"/>
          <w:szCs w:val="28"/>
        </w:rPr>
      </w:pPr>
      <w:bookmarkStart w:id="109" w:name="_Toc56433400"/>
      <w:bookmarkStart w:id="110" w:name="_Toc151636478"/>
      <w:r w:rsidRPr="00C509DF">
        <w:rPr>
          <w:b/>
          <w:sz w:val="28"/>
          <w:szCs w:val="28"/>
        </w:rPr>
        <w:t>4.3.</w:t>
      </w:r>
      <w:proofErr w:type="gramStart"/>
      <w:r w:rsidRPr="00C509DF">
        <w:rPr>
          <w:b/>
          <w:sz w:val="28"/>
          <w:szCs w:val="28"/>
        </w:rPr>
        <w:t>8.Амортизация</w:t>
      </w:r>
      <w:proofErr w:type="gramEnd"/>
      <w:r w:rsidRPr="00C509DF">
        <w:rPr>
          <w:b/>
          <w:sz w:val="28"/>
          <w:szCs w:val="28"/>
        </w:rPr>
        <w:t xml:space="preserve"> основных средств</w:t>
      </w:r>
      <w:bookmarkEnd w:id="109"/>
      <w:bookmarkEnd w:id="110"/>
    </w:p>
    <w:p w14:paraId="6F1B3473" w14:textId="77777777" w:rsidR="00C509DF" w:rsidRPr="00C509DF" w:rsidRDefault="00C509DF" w:rsidP="00C509DF">
      <w:pPr>
        <w:ind w:firstLine="851"/>
        <w:jc w:val="both"/>
        <w:rPr>
          <w:snapToGrid w:val="0"/>
          <w:sz w:val="28"/>
          <w:szCs w:val="28"/>
        </w:rPr>
      </w:pPr>
      <w:bookmarkStart w:id="111" w:name="_Toc56433401"/>
      <w:bookmarkStart w:id="112" w:name="_Toc28686643"/>
      <w:r w:rsidRPr="00C509DF">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01B81006" w14:textId="77777777" w:rsidR="00C509DF" w:rsidRPr="00C509DF" w:rsidRDefault="00C509DF" w:rsidP="00C509DF">
      <w:pPr>
        <w:ind w:firstLine="851"/>
        <w:jc w:val="both"/>
        <w:rPr>
          <w:snapToGrid w:val="0"/>
          <w:sz w:val="28"/>
          <w:szCs w:val="28"/>
        </w:rPr>
      </w:pPr>
      <w:r w:rsidRPr="00C509DF">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D4B6D8E" w14:textId="77777777" w:rsidR="00C509DF" w:rsidRPr="00C509DF" w:rsidRDefault="00C509DF" w:rsidP="00C509DF">
      <w:pPr>
        <w:ind w:firstLine="851"/>
        <w:jc w:val="both"/>
        <w:rPr>
          <w:snapToGrid w:val="0"/>
          <w:sz w:val="28"/>
          <w:szCs w:val="28"/>
        </w:rPr>
      </w:pPr>
      <w:r w:rsidRPr="00C509DF">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1B69CFC" w14:textId="77777777" w:rsidR="00C509DF" w:rsidRPr="00C509DF" w:rsidRDefault="00C509DF" w:rsidP="00C509DF">
      <w:pPr>
        <w:ind w:firstLine="851"/>
        <w:jc w:val="both"/>
        <w:rPr>
          <w:snapToGrid w:val="0"/>
          <w:sz w:val="28"/>
          <w:szCs w:val="28"/>
        </w:rPr>
      </w:pPr>
      <w:r w:rsidRPr="00C509DF">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75B12316" w14:textId="77777777" w:rsidR="00C509DF" w:rsidRPr="00C509DF" w:rsidRDefault="00C509DF" w:rsidP="00C509DF">
      <w:pPr>
        <w:ind w:firstLine="851"/>
        <w:jc w:val="both"/>
        <w:rPr>
          <w:snapToGrid w:val="0"/>
          <w:sz w:val="28"/>
          <w:szCs w:val="28"/>
        </w:rPr>
      </w:pPr>
      <w:r w:rsidRPr="00C509DF">
        <w:rPr>
          <w:snapToGrid w:val="0"/>
          <w:sz w:val="28"/>
          <w:szCs w:val="28"/>
        </w:rPr>
        <w:t>а) имеет материально-вещественную форму;</w:t>
      </w:r>
    </w:p>
    <w:p w14:paraId="279BF2C0" w14:textId="77777777" w:rsidR="00C509DF" w:rsidRPr="00C509DF" w:rsidRDefault="00C509DF" w:rsidP="00C509DF">
      <w:pPr>
        <w:ind w:firstLine="851"/>
        <w:jc w:val="both"/>
        <w:rPr>
          <w:snapToGrid w:val="0"/>
          <w:sz w:val="28"/>
          <w:szCs w:val="28"/>
        </w:rPr>
      </w:pPr>
      <w:r w:rsidRPr="00C509DF">
        <w:rPr>
          <w:snapToGrid w:val="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w:t>
      </w:r>
      <w:r w:rsidRPr="00C509DF">
        <w:rPr>
          <w:snapToGrid w:val="0"/>
          <w:sz w:val="28"/>
          <w:szCs w:val="28"/>
        </w:rPr>
        <w:lastRenderedPageBreak/>
        <w:t>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4BC7343" w14:textId="77777777" w:rsidR="00C509DF" w:rsidRPr="00C509DF" w:rsidRDefault="00C509DF" w:rsidP="00C509DF">
      <w:pPr>
        <w:ind w:firstLine="851"/>
        <w:jc w:val="both"/>
        <w:rPr>
          <w:snapToGrid w:val="0"/>
          <w:sz w:val="28"/>
          <w:szCs w:val="28"/>
        </w:rPr>
      </w:pPr>
      <w:r w:rsidRPr="00C509DF">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C9E9E10" w14:textId="77777777" w:rsidR="00C509DF" w:rsidRPr="00C509DF" w:rsidRDefault="00C509DF" w:rsidP="00C509DF">
      <w:pPr>
        <w:ind w:firstLine="851"/>
        <w:jc w:val="both"/>
        <w:rPr>
          <w:snapToGrid w:val="0"/>
          <w:sz w:val="28"/>
          <w:szCs w:val="28"/>
        </w:rPr>
      </w:pPr>
      <w:r w:rsidRPr="00C509DF">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C22CC04" w14:textId="77777777" w:rsidR="00C509DF" w:rsidRPr="00C509DF" w:rsidRDefault="00C509DF" w:rsidP="00C509DF">
      <w:pPr>
        <w:ind w:firstLine="851"/>
        <w:jc w:val="both"/>
        <w:rPr>
          <w:snapToGrid w:val="0"/>
          <w:sz w:val="28"/>
          <w:szCs w:val="28"/>
        </w:rPr>
      </w:pPr>
      <w:r w:rsidRPr="00C509DF">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DF98732" w14:textId="77777777" w:rsidR="00C509DF" w:rsidRPr="00C509DF" w:rsidRDefault="00C509DF" w:rsidP="00C509DF">
      <w:pPr>
        <w:ind w:firstLine="851"/>
        <w:jc w:val="both"/>
        <w:rPr>
          <w:snapToGrid w:val="0"/>
          <w:sz w:val="28"/>
          <w:szCs w:val="28"/>
        </w:rPr>
      </w:pPr>
      <w:r w:rsidRPr="00C509DF">
        <w:rPr>
          <w:snapToGrid w:val="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68C48FE2" w14:textId="77777777" w:rsidR="00C509DF" w:rsidRPr="00C509DF" w:rsidRDefault="00C509DF" w:rsidP="00C509DF">
      <w:pPr>
        <w:ind w:right="142" w:firstLine="709"/>
        <w:jc w:val="both"/>
        <w:rPr>
          <w:snapToGrid w:val="0"/>
          <w:sz w:val="28"/>
          <w:szCs w:val="28"/>
        </w:rPr>
      </w:pPr>
      <w:r w:rsidRPr="00C509DF">
        <w:rPr>
          <w:snapToGrid w:val="0"/>
          <w:sz w:val="28"/>
          <w:szCs w:val="28"/>
        </w:rPr>
        <w:t xml:space="preserve">Предложения предприятия по амортизационным отчислениям на производство тепловой энергии составляют 3 958,87 тыс. руб. на 2024 год.  Представлены: Расчет амортизации на 2023 и 2024 годы. В электронном виде представлен расчет амортизационных отчислений </w:t>
      </w:r>
      <w:r w:rsidRPr="00C509DF">
        <w:rPr>
          <w:rFonts w:eastAsia="Calibri"/>
          <w:sz w:val="27"/>
          <w:szCs w:val="27"/>
          <w:lang w:eastAsia="en-US"/>
        </w:rPr>
        <w:t>(п. 75 DOCS.FORM.6.42)</w:t>
      </w:r>
      <w:r w:rsidRPr="00C509DF">
        <w:rPr>
          <w:snapToGrid w:val="0"/>
          <w:sz w:val="28"/>
          <w:szCs w:val="28"/>
        </w:rPr>
        <w:t>, в котором учитывался максимальный срок использования основных средств, согласно п. 43 Основ ценообразования, на сумму амортизации 3 958,87 тыс. руб.</w:t>
      </w:r>
    </w:p>
    <w:p w14:paraId="57D0C1B8" w14:textId="77777777" w:rsidR="00C509DF" w:rsidRPr="00C509DF" w:rsidRDefault="00C509DF" w:rsidP="00C509DF">
      <w:pPr>
        <w:ind w:firstLine="851"/>
        <w:jc w:val="both"/>
        <w:rPr>
          <w:snapToGrid w:val="0"/>
          <w:sz w:val="28"/>
          <w:szCs w:val="28"/>
        </w:rPr>
      </w:pPr>
      <w:r w:rsidRPr="00C509DF">
        <w:rPr>
          <w:snapToGrid w:val="0"/>
          <w:sz w:val="28"/>
          <w:szCs w:val="28"/>
        </w:rPr>
        <w:t>В представленном расчете амортизационных отчислений отсутствует амортизация по имуществу, созданному за счет бюджетных средств.</w:t>
      </w:r>
    </w:p>
    <w:p w14:paraId="7EA489E7" w14:textId="77777777" w:rsidR="00C509DF" w:rsidRPr="00C509DF" w:rsidRDefault="00C509DF" w:rsidP="00C509DF">
      <w:pPr>
        <w:ind w:firstLine="851"/>
        <w:jc w:val="both"/>
        <w:rPr>
          <w:rFonts w:cs="Arial"/>
          <w:noProof/>
          <w:snapToGrid w:val="0"/>
          <w:color w:val="000000"/>
          <w:kern w:val="32"/>
          <w:sz w:val="28"/>
          <w:szCs w:val="28"/>
          <w:lang w:eastAsia="en-US"/>
        </w:rPr>
      </w:pPr>
      <w:r w:rsidRPr="00C509DF">
        <w:rPr>
          <w:snapToGrid w:val="0"/>
          <w:sz w:val="28"/>
          <w:szCs w:val="28"/>
        </w:rPr>
        <w:t xml:space="preserve"> </w:t>
      </w:r>
      <w:proofErr w:type="spellStart"/>
      <w:r w:rsidRPr="00C509DF">
        <w:rPr>
          <w:snapToGrid w:val="0"/>
          <w:sz w:val="28"/>
          <w:szCs w:val="28"/>
        </w:rPr>
        <w:t>Справочно</w:t>
      </w:r>
      <w:proofErr w:type="spellEnd"/>
      <w:r w:rsidRPr="00C509DF">
        <w:rPr>
          <w:snapToGrid w:val="0"/>
          <w:sz w:val="28"/>
          <w:szCs w:val="28"/>
        </w:rPr>
        <w:t xml:space="preserve">: </w:t>
      </w:r>
      <w:r w:rsidRPr="00C509DF">
        <w:rPr>
          <w:rFonts w:cs="Arial"/>
          <w:noProof/>
          <w:snapToGrid w:val="0"/>
          <w:kern w:val="32"/>
          <w:sz w:val="28"/>
          <w:szCs w:val="28"/>
          <w:lang w:eastAsia="en-US"/>
        </w:rPr>
        <w:t xml:space="preserve">В сентябре 2021 года распоряжением КУМИ КГО № 699-р                     от 23.09.2021 снято с баланса у УЖКХ КГО имущество, приобретенное за счет бюджетных средств, которое передано по акту передачи </w:t>
      </w:r>
      <w:r w:rsidRPr="00C509DF">
        <w:rPr>
          <w:rFonts w:cs="Arial"/>
          <w:noProof/>
          <w:snapToGrid w:val="0"/>
          <w:color w:val="000000"/>
          <w:kern w:val="32"/>
          <w:sz w:val="28"/>
          <w:szCs w:val="28"/>
          <w:lang w:eastAsia="en-US"/>
        </w:rPr>
        <w:t xml:space="preserve">нефинансовых активов в МП «Исток», в том числе 2 котла КТВС-20-150 и вспомогательное оборудование на котельную № 34 МП «Исток», остаточной стоимостью </w:t>
      </w:r>
      <w:r w:rsidRPr="00C509DF">
        <w:rPr>
          <w:sz w:val="28"/>
          <w:szCs w:val="28"/>
        </w:rPr>
        <w:t>на момент передачи</w:t>
      </w:r>
      <w:r w:rsidRPr="00C509DF">
        <w:rPr>
          <w:rFonts w:cs="Arial"/>
          <w:noProof/>
          <w:snapToGrid w:val="0"/>
          <w:color w:val="000000"/>
          <w:kern w:val="32"/>
          <w:sz w:val="28"/>
          <w:szCs w:val="28"/>
          <w:lang w:eastAsia="en-US"/>
        </w:rPr>
        <w:t xml:space="preserve"> 40605,552 тыс. руб.</w:t>
      </w:r>
    </w:p>
    <w:p w14:paraId="094B6FDD" w14:textId="77777777" w:rsidR="00C509DF" w:rsidRPr="00C509DF" w:rsidRDefault="00C509DF" w:rsidP="00C509DF">
      <w:pPr>
        <w:ind w:firstLine="708"/>
        <w:jc w:val="both"/>
      </w:pPr>
      <w:r w:rsidRPr="00C509DF">
        <w:rPr>
          <w:sz w:val="28"/>
          <w:szCs w:val="28"/>
        </w:rPr>
        <w:t xml:space="preserve">Расходы по статье приняты на уровне предложений предприятия в размере 3 958,87 тыс. руб. </w:t>
      </w:r>
    </w:p>
    <w:p w14:paraId="2E0F1806" w14:textId="77777777" w:rsidR="00C509DF" w:rsidRPr="00C509DF" w:rsidRDefault="00C509DF" w:rsidP="00C509DF">
      <w:pPr>
        <w:ind w:firstLine="708"/>
        <w:jc w:val="both"/>
        <w:rPr>
          <w:sz w:val="28"/>
          <w:szCs w:val="28"/>
        </w:rPr>
      </w:pPr>
      <w:r w:rsidRPr="00C509DF">
        <w:rPr>
          <w:sz w:val="28"/>
          <w:szCs w:val="28"/>
        </w:rPr>
        <w:t>Величина расходов по статье отражена в приложении 2 в разделе «Неподконтрольные расходы».</w:t>
      </w:r>
    </w:p>
    <w:p w14:paraId="14197480" w14:textId="77777777" w:rsidR="00C509DF" w:rsidRPr="00C509DF" w:rsidRDefault="00C509DF" w:rsidP="00C509DF">
      <w:pPr>
        <w:ind w:firstLine="708"/>
        <w:jc w:val="both"/>
        <w:rPr>
          <w:sz w:val="28"/>
          <w:szCs w:val="28"/>
        </w:rPr>
      </w:pPr>
    </w:p>
    <w:p w14:paraId="2F970F91" w14:textId="77777777" w:rsidR="00C509DF" w:rsidRPr="00C509DF" w:rsidRDefault="00C509DF" w:rsidP="00C509DF">
      <w:pPr>
        <w:keepNext/>
        <w:jc w:val="center"/>
        <w:outlineLvl w:val="2"/>
        <w:rPr>
          <w:b/>
          <w:sz w:val="28"/>
          <w:szCs w:val="20"/>
        </w:rPr>
      </w:pPr>
      <w:bookmarkStart w:id="113" w:name="_Toc151636479"/>
      <w:r w:rsidRPr="00C509DF">
        <w:rPr>
          <w:b/>
          <w:sz w:val="28"/>
          <w:szCs w:val="20"/>
        </w:rPr>
        <w:t xml:space="preserve">4.3.9. Резерв по </w:t>
      </w:r>
      <w:r w:rsidRPr="00C509DF">
        <w:rPr>
          <w:b/>
          <w:sz w:val="28"/>
          <w:szCs w:val="28"/>
        </w:rPr>
        <w:t>сомнительным</w:t>
      </w:r>
      <w:r w:rsidRPr="00C509DF">
        <w:rPr>
          <w:b/>
          <w:sz w:val="28"/>
          <w:szCs w:val="20"/>
        </w:rPr>
        <w:t xml:space="preserve"> долгам.</w:t>
      </w:r>
      <w:bookmarkEnd w:id="111"/>
      <w:bookmarkEnd w:id="113"/>
    </w:p>
    <w:p w14:paraId="513D08F0" w14:textId="77777777" w:rsidR="00C509DF" w:rsidRPr="00C509DF" w:rsidRDefault="00C509DF" w:rsidP="00C509DF">
      <w:pPr>
        <w:tabs>
          <w:tab w:val="left" w:pos="708"/>
          <w:tab w:val="left" w:pos="3960"/>
        </w:tabs>
        <w:ind w:firstLine="709"/>
        <w:jc w:val="both"/>
        <w:rPr>
          <w:bCs/>
          <w:sz w:val="28"/>
          <w:szCs w:val="28"/>
        </w:rPr>
      </w:pPr>
      <w:r w:rsidRPr="00C509DF">
        <w:rPr>
          <w:bCs/>
          <w:sz w:val="28"/>
          <w:szCs w:val="28"/>
        </w:rPr>
        <w:t xml:space="preserve">Предприятие заявило о создании резерва по сомнительным долгам в размере 8 435,97 тыс. руб. </w:t>
      </w:r>
    </w:p>
    <w:p w14:paraId="2D8CC22B" w14:textId="77777777" w:rsidR="00C509DF" w:rsidRPr="00C509DF" w:rsidRDefault="00C509DF" w:rsidP="00C509DF">
      <w:pPr>
        <w:tabs>
          <w:tab w:val="left" w:pos="708"/>
          <w:tab w:val="left" w:pos="3960"/>
        </w:tabs>
        <w:ind w:firstLine="709"/>
        <w:jc w:val="both"/>
        <w:rPr>
          <w:bCs/>
          <w:sz w:val="28"/>
          <w:szCs w:val="28"/>
          <w:bdr w:val="none" w:sz="0" w:space="0" w:color="auto" w:frame="1"/>
        </w:rPr>
      </w:pPr>
      <w:r w:rsidRPr="00C509DF">
        <w:rPr>
          <w:bCs/>
          <w:sz w:val="28"/>
          <w:szCs w:val="28"/>
          <w:bdr w:val="none" w:sz="0" w:space="0" w:color="auto" w:frame="1"/>
        </w:rPr>
        <w:lastRenderedPageBreak/>
        <w:t>МП «Исток» является</w:t>
      </w:r>
      <w:r w:rsidRPr="00C509DF">
        <w:rPr>
          <w:sz w:val="28"/>
          <w:szCs w:val="28"/>
        </w:rPr>
        <w:t xml:space="preserve"> единой теплоснабжающей организации в зоне действия своих котельных. Предприятие</w:t>
      </w:r>
      <w:r w:rsidRPr="00C509DF">
        <w:rPr>
          <w:bCs/>
          <w:sz w:val="28"/>
          <w:szCs w:val="28"/>
          <w:bdr w:val="none" w:sz="0" w:space="0" w:color="auto" w:frame="1"/>
        </w:rPr>
        <w:t xml:space="preserve"> предоставило карточку счета 63 за 2022 год, акт инвентаризации дебиторской задолженности за 2022 год (дополнительно в электронном виде), приказ о списании безнадежной дебиторской задолженности № 195 от 26.12.2022, акт о списании дебиторской задолженности от 26.12.2022 </w:t>
      </w:r>
      <w:r w:rsidRPr="00C509DF">
        <w:rPr>
          <w:rFonts w:eastAsia="Calibri"/>
          <w:sz w:val="27"/>
          <w:szCs w:val="27"/>
          <w:lang w:eastAsia="en-US"/>
        </w:rPr>
        <w:t>(п. 59 DOCS.FORM.6.42)</w:t>
      </w:r>
      <w:r w:rsidRPr="00C509DF">
        <w:rPr>
          <w:bCs/>
          <w:sz w:val="28"/>
          <w:szCs w:val="28"/>
          <w:bdr w:val="none" w:sz="0" w:space="0" w:color="auto" w:frame="1"/>
        </w:rPr>
        <w:t xml:space="preserve"> .</w:t>
      </w:r>
    </w:p>
    <w:p w14:paraId="0C01C371" w14:textId="77777777" w:rsidR="00C509DF" w:rsidRPr="00C509DF" w:rsidRDefault="00C509DF" w:rsidP="00C509DF">
      <w:pPr>
        <w:autoSpaceDE w:val="0"/>
        <w:autoSpaceDN w:val="0"/>
        <w:adjustRightInd w:val="0"/>
        <w:ind w:firstLine="539"/>
        <w:jc w:val="both"/>
        <w:rPr>
          <w:sz w:val="28"/>
          <w:szCs w:val="28"/>
        </w:rPr>
      </w:pPr>
      <w:r w:rsidRPr="00C509DF">
        <w:rPr>
          <w:sz w:val="28"/>
          <w:szCs w:val="28"/>
        </w:rPr>
        <w:t xml:space="preserve">Согласно </w:t>
      </w:r>
      <w:proofErr w:type="spellStart"/>
      <w:r w:rsidRPr="00C509DF">
        <w:rPr>
          <w:sz w:val="28"/>
          <w:szCs w:val="28"/>
        </w:rPr>
        <w:t>пп</w:t>
      </w:r>
      <w:proofErr w:type="spellEnd"/>
      <w:r w:rsidRPr="00C509DF">
        <w:rPr>
          <w:sz w:val="28"/>
          <w:szCs w:val="28"/>
        </w:rPr>
        <w:t>.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3AB37508" w14:textId="77777777" w:rsidR="00C509DF" w:rsidRPr="00C509DF" w:rsidRDefault="00C509DF" w:rsidP="00C509DF">
      <w:pPr>
        <w:tabs>
          <w:tab w:val="left" w:pos="708"/>
          <w:tab w:val="left" w:pos="3960"/>
        </w:tabs>
        <w:ind w:firstLine="709"/>
        <w:jc w:val="both"/>
        <w:rPr>
          <w:bCs/>
          <w:sz w:val="28"/>
          <w:szCs w:val="28"/>
        </w:rPr>
      </w:pPr>
      <w:r w:rsidRPr="00C509DF">
        <w:rPr>
          <w:bCs/>
          <w:sz w:val="28"/>
          <w:szCs w:val="28"/>
        </w:rPr>
        <w:t>Эксперты произвели альтернативный расчет, согласно которому предельная сумма затрат на резерв по сомнительным долгам на 2024 год составил 8 435,97 тыс. руб.</w:t>
      </w:r>
    </w:p>
    <w:p w14:paraId="119D897A" w14:textId="77777777" w:rsidR="00C509DF" w:rsidRPr="00C509DF" w:rsidRDefault="00C509DF" w:rsidP="00C509DF">
      <w:pPr>
        <w:jc w:val="both"/>
        <w:rPr>
          <w:sz w:val="28"/>
          <w:szCs w:val="28"/>
        </w:rPr>
      </w:pPr>
      <w:r w:rsidRPr="00C509DF">
        <w:rPr>
          <w:bCs/>
          <w:sz w:val="28"/>
          <w:szCs w:val="28"/>
        </w:rPr>
        <w:t>(125 756,00 х 3354,10)/1000 х 2%=</w:t>
      </w:r>
      <w:r w:rsidRPr="00C509DF">
        <w:rPr>
          <w:szCs w:val="20"/>
        </w:rPr>
        <w:t xml:space="preserve"> </w:t>
      </w:r>
      <w:r w:rsidRPr="00C509DF">
        <w:rPr>
          <w:sz w:val="28"/>
          <w:szCs w:val="28"/>
        </w:rPr>
        <w:t>8 435,97 тыс. руб.</w:t>
      </w:r>
    </w:p>
    <w:p w14:paraId="63AFD16E" w14:textId="77777777" w:rsidR="00C509DF" w:rsidRPr="00C509DF" w:rsidRDefault="00C509DF" w:rsidP="00C509DF">
      <w:pPr>
        <w:autoSpaceDE w:val="0"/>
        <w:autoSpaceDN w:val="0"/>
        <w:adjustRightInd w:val="0"/>
        <w:jc w:val="both"/>
        <w:rPr>
          <w:bCs/>
          <w:sz w:val="28"/>
          <w:szCs w:val="28"/>
        </w:rPr>
      </w:pPr>
      <w:r w:rsidRPr="00C509DF">
        <w:rPr>
          <w:bCs/>
          <w:sz w:val="28"/>
          <w:szCs w:val="28"/>
        </w:rPr>
        <w:t>где:</w:t>
      </w:r>
    </w:p>
    <w:p w14:paraId="6B024712" w14:textId="77777777" w:rsidR="00C509DF" w:rsidRPr="00C509DF" w:rsidRDefault="00C509DF" w:rsidP="00C509DF">
      <w:pPr>
        <w:autoSpaceDE w:val="0"/>
        <w:autoSpaceDN w:val="0"/>
        <w:adjustRightInd w:val="0"/>
        <w:jc w:val="both"/>
        <w:rPr>
          <w:bCs/>
          <w:sz w:val="28"/>
          <w:szCs w:val="28"/>
        </w:rPr>
      </w:pPr>
      <w:r w:rsidRPr="00C509DF">
        <w:rPr>
          <w:bCs/>
          <w:sz w:val="28"/>
          <w:szCs w:val="28"/>
        </w:rPr>
        <w:t>- 125 756,00 Гкал плановый полезный отпуск на 2023 год, принятый в расчет для жилищных организаций;</w:t>
      </w:r>
    </w:p>
    <w:p w14:paraId="516D5CC6" w14:textId="77777777" w:rsidR="00C509DF" w:rsidRPr="00C509DF" w:rsidRDefault="00C509DF" w:rsidP="00C509DF">
      <w:pPr>
        <w:autoSpaceDE w:val="0"/>
        <w:autoSpaceDN w:val="0"/>
        <w:adjustRightInd w:val="0"/>
        <w:jc w:val="both"/>
        <w:rPr>
          <w:bCs/>
          <w:sz w:val="28"/>
          <w:szCs w:val="28"/>
        </w:rPr>
      </w:pPr>
      <w:r w:rsidRPr="00C509DF">
        <w:rPr>
          <w:bCs/>
          <w:sz w:val="28"/>
          <w:szCs w:val="28"/>
        </w:rPr>
        <w:t>- 0,51 и 0,49 – доли отпуска по полугодиям, принятым в расчет в целях расчета тарифов на 2023 год;</w:t>
      </w:r>
    </w:p>
    <w:p w14:paraId="6B8CECAC" w14:textId="77777777" w:rsidR="00C509DF" w:rsidRPr="00C509DF" w:rsidRDefault="00C509DF" w:rsidP="00C509DF">
      <w:pPr>
        <w:autoSpaceDE w:val="0"/>
        <w:autoSpaceDN w:val="0"/>
        <w:adjustRightInd w:val="0"/>
        <w:jc w:val="both"/>
        <w:rPr>
          <w:snapToGrid w:val="0"/>
          <w:sz w:val="28"/>
          <w:szCs w:val="28"/>
        </w:rPr>
      </w:pPr>
      <w:r w:rsidRPr="00C509DF">
        <w:rPr>
          <w:bCs/>
          <w:sz w:val="28"/>
          <w:szCs w:val="28"/>
        </w:rPr>
        <w:t xml:space="preserve">- 3354,10 руб./Гкал </w:t>
      </w:r>
      <w:r w:rsidRPr="00C509DF">
        <w:rPr>
          <w:snapToGrid w:val="0"/>
          <w:sz w:val="28"/>
          <w:szCs w:val="28"/>
        </w:rPr>
        <w:t xml:space="preserve">тариф на тепловую энергию, утвержденные на 2023 год. </w:t>
      </w:r>
    </w:p>
    <w:p w14:paraId="18606D09" w14:textId="77777777" w:rsidR="00C509DF" w:rsidRPr="00C509DF" w:rsidRDefault="00C509DF" w:rsidP="00C509DF">
      <w:pPr>
        <w:autoSpaceDE w:val="0"/>
        <w:autoSpaceDN w:val="0"/>
        <w:adjustRightInd w:val="0"/>
        <w:ind w:firstLine="709"/>
        <w:jc w:val="both"/>
        <w:rPr>
          <w:snapToGrid w:val="0"/>
          <w:sz w:val="28"/>
          <w:szCs w:val="28"/>
        </w:rPr>
      </w:pPr>
      <w:r w:rsidRPr="00C509DF">
        <w:rPr>
          <w:snapToGrid w:val="0"/>
          <w:sz w:val="28"/>
          <w:szCs w:val="28"/>
        </w:rPr>
        <w:t xml:space="preserve">Эксперты считают расходы в сумме 8 435,97 тыс. руб. экономически обоснованными. </w:t>
      </w:r>
    </w:p>
    <w:p w14:paraId="4643B122" w14:textId="77777777" w:rsidR="00C509DF" w:rsidRPr="00C509DF" w:rsidRDefault="00C509DF" w:rsidP="00C509DF">
      <w:pPr>
        <w:ind w:firstLine="708"/>
        <w:jc w:val="both"/>
        <w:rPr>
          <w:sz w:val="28"/>
          <w:szCs w:val="28"/>
        </w:rPr>
      </w:pPr>
    </w:p>
    <w:p w14:paraId="2DEF4E67" w14:textId="77777777" w:rsidR="00C509DF" w:rsidRPr="00C509DF" w:rsidRDefault="00C509DF" w:rsidP="00C509DF">
      <w:pPr>
        <w:keepNext/>
        <w:jc w:val="center"/>
        <w:outlineLvl w:val="2"/>
        <w:rPr>
          <w:b/>
          <w:sz w:val="28"/>
          <w:szCs w:val="28"/>
        </w:rPr>
      </w:pPr>
      <w:bookmarkStart w:id="114" w:name="_Toc56433402"/>
      <w:bookmarkStart w:id="115" w:name="_Toc151636480"/>
      <w:r w:rsidRPr="00C509DF">
        <w:rPr>
          <w:b/>
          <w:sz w:val="28"/>
          <w:szCs w:val="28"/>
        </w:rPr>
        <w:t>4.3.10. Налог на прибыль</w:t>
      </w:r>
      <w:bookmarkEnd w:id="112"/>
      <w:bookmarkEnd w:id="114"/>
      <w:bookmarkEnd w:id="115"/>
    </w:p>
    <w:p w14:paraId="509F9238" w14:textId="77777777" w:rsidR="00C509DF" w:rsidRPr="00C509DF" w:rsidRDefault="00C509DF" w:rsidP="00C509DF">
      <w:pPr>
        <w:tabs>
          <w:tab w:val="left" w:pos="1890"/>
        </w:tabs>
        <w:ind w:firstLine="720"/>
        <w:jc w:val="both"/>
        <w:rPr>
          <w:sz w:val="28"/>
          <w:szCs w:val="28"/>
        </w:rPr>
      </w:pPr>
      <w:r w:rsidRPr="00C509DF">
        <w:rPr>
          <w:sz w:val="28"/>
          <w:szCs w:val="28"/>
        </w:rPr>
        <w:t>Предприятием заявлены расходы по статье на уровне 7 614,11 тыс. руб.</w:t>
      </w:r>
    </w:p>
    <w:p w14:paraId="14B94F27" w14:textId="77777777" w:rsidR="00C509DF" w:rsidRPr="00C509DF" w:rsidRDefault="00C509DF" w:rsidP="00C509DF">
      <w:pPr>
        <w:tabs>
          <w:tab w:val="left" w:pos="1890"/>
        </w:tabs>
        <w:ind w:firstLine="720"/>
        <w:jc w:val="both"/>
        <w:rPr>
          <w:snapToGrid w:val="0"/>
          <w:sz w:val="28"/>
          <w:szCs w:val="28"/>
        </w:rPr>
      </w:pPr>
      <w:r w:rsidRPr="00C509DF">
        <w:rPr>
          <w:snapToGrid w:val="0"/>
          <w:sz w:val="28"/>
          <w:szCs w:val="28"/>
        </w:rPr>
        <w:t>Расходы по уплате налога на прибыль предусмотрены главой 25 Налогового Кодекса РФ, а также Методическими указаниями, и на 2024 год должны быть учтены в необходимой валовой выручке предприятия в размере 20% от налогооблагаемой базы по налогу на прибыль.</w:t>
      </w:r>
    </w:p>
    <w:p w14:paraId="241E58B9" w14:textId="77777777" w:rsidR="00C509DF" w:rsidRPr="00C509DF" w:rsidRDefault="00C509DF" w:rsidP="00C509DF">
      <w:pPr>
        <w:tabs>
          <w:tab w:val="left" w:pos="1890"/>
        </w:tabs>
        <w:ind w:firstLine="720"/>
        <w:jc w:val="both"/>
        <w:rPr>
          <w:snapToGrid w:val="0"/>
          <w:sz w:val="28"/>
          <w:szCs w:val="28"/>
        </w:rPr>
      </w:pPr>
      <w:r w:rsidRPr="00C509DF">
        <w:rPr>
          <w:snapToGrid w:val="0"/>
          <w:sz w:val="28"/>
          <w:szCs w:val="28"/>
        </w:rPr>
        <w:t xml:space="preserve">Предприятию постановлением РЭК Кузбасса от 28.10.2021 № </w:t>
      </w:r>
      <w:proofErr w:type="gramStart"/>
      <w:r w:rsidRPr="00C509DF">
        <w:rPr>
          <w:snapToGrid w:val="0"/>
          <w:sz w:val="28"/>
          <w:szCs w:val="28"/>
        </w:rPr>
        <w:t xml:space="preserve">449,   </w:t>
      </w:r>
      <w:proofErr w:type="gramEnd"/>
      <w:r w:rsidRPr="00C509DF">
        <w:rPr>
          <w:snapToGrid w:val="0"/>
          <w:sz w:val="28"/>
          <w:szCs w:val="28"/>
        </w:rPr>
        <w:t xml:space="preserve">                   утверждена инвестиционная программа (ИП) на 2022 - 2027 год. На 2024 </w:t>
      </w:r>
      <w:proofErr w:type="gramStart"/>
      <w:r w:rsidRPr="00C509DF">
        <w:rPr>
          <w:snapToGrid w:val="0"/>
          <w:sz w:val="28"/>
          <w:szCs w:val="28"/>
        </w:rPr>
        <w:t>год  размер</w:t>
      </w:r>
      <w:proofErr w:type="gramEnd"/>
      <w:r w:rsidRPr="00C509DF">
        <w:rPr>
          <w:snapToGrid w:val="0"/>
          <w:sz w:val="28"/>
          <w:szCs w:val="28"/>
        </w:rPr>
        <w:t xml:space="preserve"> ИП составил 30 456,45 тыс. руб., источник финансирования – прибыль.</w:t>
      </w:r>
    </w:p>
    <w:p w14:paraId="3B3E649C" w14:textId="77777777" w:rsidR="00C509DF" w:rsidRPr="00C509DF" w:rsidRDefault="00C509DF" w:rsidP="00C509DF">
      <w:pPr>
        <w:tabs>
          <w:tab w:val="left" w:pos="1890"/>
        </w:tabs>
        <w:ind w:firstLine="720"/>
        <w:jc w:val="both"/>
        <w:rPr>
          <w:snapToGrid w:val="0"/>
          <w:sz w:val="28"/>
          <w:szCs w:val="28"/>
        </w:rPr>
      </w:pPr>
      <w:r w:rsidRPr="00C509DF">
        <w:rPr>
          <w:snapToGrid w:val="0"/>
          <w:sz w:val="28"/>
          <w:szCs w:val="28"/>
        </w:rPr>
        <w:t xml:space="preserve">Налог на прибыль на 2024 год составил 7 614,11 тыс. руб. </w:t>
      </w:r>
    </w:p>
    <w:p w14:paraId="63A67F60" w14:textId="77777777" w:rsidR="00C509DF" w:rsidRPr="00C509DF" w:rsidRDefault="00C509DF" w:rsidP="00C509DF">
      <w:pPr>
        <w:tabs>
          <w:tab w:val="left" w:pos="1890"/>
        </w:tabs>
        <w:ind w:firstLine="720"/>
        <w:jc w:val="both"/>
        <w:rPr>
          <w:snapToGrid w:val="0"/>
          <w:sz w:val="28"/>
          <w:szCs w:val="28"/>
        </w:rPr>
      </w:pPr>
      <w:r w:rsidRPr="00C509DF">
        <w:rPr>
          <w:snapToGrid w:val="0"/>
          <w:sz w:val="28"/>
          <w:szCs w:val="28"/>
        </w:rPr>
        <w:t>Налог на прибыль на 2024 год принят в размере 20% от величины прибыли на выполнение ИП, согласно вышеназванному постановлению.</w:t>
      </w:r>
    </w:p>
    <w:p w14:paraId="05716364" w14:textId="77777777" w:rsidR="00C509DF" w:rsidRPr="00C509DF" w:rsidRDefault="00C509DF" w:rsidP="00C509DF">
      <w:pPr>
        <w:ind w:firstLine="708"/>
        <w:jc w:val="both"/>
        <w:rPr>
          <w:sz w:val="28"/>
          <w:szCs w:val="28"/>
        </w:rPr>
      </w:pPr>
      <w:r w:rsidRPr="00C509DF">
        <w:rPr>
          <w:sz w:val="28"/>
          <w:szCs w:val="28"/>
        </w:rPr>
        <w:t>Величина расходов по статье на 2024 годы отражена в приложении 2 в разделе «Неподконтрольные расходы».</w:t>
      </w:r>
    </w:p>
    <w:p w14:paraId="69FE9AD0" w14:textId="77777777" w:rsidR="00C509DF" w:rsidRPr="00C509DF" w:rsidRDefault="00C509DF" w:rsidP="00C509DF">
      <w:pPr>
        <w:tabs>
          <w:tab w:val="left" w:pos="1890"/>
        </w:tabs>
        <w:ind w:firstLine="720"/>
        <w:jc w:val="both"/>
        <w:rPr>
          <w:snapToGrid w:val="0"/>
          <w:color w:val="FF0000"/>
          <w:sz w:val="28"/>
          <w:szCs w:val="28"/>
        </w:rPr>
      </w:pPr>
    </w:p>
    <w:p w14:paraId="67861333" w14:textId="77777777" w:rsidR="00C509DF" w:rsidRPr="00C509DF" w:rsidRDefault="00C509DF" w:rsidP="00C509DF">
      <w:pPr>
        <w:tabs>
          <w:tab w:val="left" w:pos="1890"/>
        </w:tabs>
        <w:jc w:val="both"/>
        <w:rPr>
          <w:snapToGrid w:val="0"/>
          <w:sz w:val="28"/>
          <w:szCs w:val="28"/>
        </w:rPr>
      </w:pPr>
      <w:r w:rsidRPr="00C509DF">
        <w:rPr>
          <w:snapToGrid w:val="0"/>
          <w:sz w:val="28"/>
          <w:szCs w:val="28"/>
        </w:rPr>
        <w:t xml:space="preserve">        Итого, сумма неподконтрольных расходов, подлежащая включению в необходимую валовую выручку на производство и передачу тепловой энергии </w:t>
      </w:r>
      <w:r w:rsidRPr="00C509DF">
        <w:rPr>
          <w:snapToGrid w:val="0"/>
          <w:sz w:val="28"/>
          <w:szCs w:val="28"/>
        </w:rPr>
        <w:lastRenderedPageBreak/>
        <w:t>на 2024 год, по оценке экспертов, составит 59 706,34 тыс. руб., предприятием заявлено 66 727,08 тыс. руб.</w:t>
      </w:r>
    </w:p>
    <w:p w14:paraId="1D9B6C1D" w14:textId="77777777" w:rsidR="00C509DF" w:rsidRPr="00C509DF" w:rsidRDefault="00C509DF" w:rsidP="00C509DF">
      <w:pPr>
        <w:ind w:firstLine="851"/>
        <w:jc w:val="both"/>
        <w:rPr>
          <w:sz w:val="28"/>
          <w:szCs w:val="28"/>
        </w:rPr>
      </w:pPr>
      <w:r w:rsidRPr="00C509DF">
        <w:rPr>
          <w:sz w:val="28"/>
          <w:szCs w:val="28"/>
        </w:rPr>
        <w:t>Корректировка по разделу «Н</w:t>
      </w:r>
      <w:r w:rsidRPr="00C509DF">
        <w:rPr>
          <w:snapToGrid w:val="0"/>
          <w:sz w:val="28"/>
          <w:szCs w:val="28"/>
        </w:rPr>
        <w:t>еподконтрольные расходы»</w:t>
      </w:r>
      <w:r w:rsidRPr="00C509DF">
        <w:rPr>
          <w:sz w:val="28"/>
          <w:szCs w:val="28"/>
        </w:rPr>
        <w:t xml:space="preserve"> на 2024 год относительно предложений предприятия в сторону снижения составила 7 020,74 тыс. руб. по вышеназванным причинам.</w:t>
      </w:r>
    </w:p>
    <w:p w14:paraId="6E8F4D2E" w14:textId="77777777" w:rsidR="00C509DF" w:rsidRPr="00C509DF" w:rsidRDefault="00C509DF" w:rsidP="00C509DF">
      <w:pPr>
        <w:ind w:firstLine="708"/>
        <w:rPr>
          <w:sz w:val="28"/>
          <w:szCs w:val="28"/>
        </w:rPr>
      </w:pPr>
      <w:r w:rsidRPr="00C509DF">
        <w:rPr>
          <w:sz w:val="28"/>
          <w:szCs w:val="28"/>
        </w:rPr>
        <w:t>Величина расходов по разделу на 2024 годы отражена в приложении 2 в разделе «Неподконтрольные расходы».</w:t>
      </w:r>
    </w:p>
    <w:p w14:paraId="0A90C3D7" w14:textId="77777777" w:rsidR="00C509DF" w:rsidRPr="00C509DF" w:rsidRDefault="00C509DF" w:rsidP="00C509DF">
      <w:pPr>
        <w:tabs>
          <w:tab w:val="left" w:pos="1890"/>
        </w:tabs>
        <w:jc w:val="both"/>
        <w:rPr>
          <w:snapToGrid w:val="0"/>
          <w:sz w:val="28"/>
          <w:szCs w:val="28"/>
        </w:rPr>
      </w:pPr>
    </w:p>
    <w:p w14:paraId="6EB5D8C2" w14:textId="77777777" w:rsidR="00C509DF" w:rsidRPr="00C509DF" w:rsidRDefault="00C509DF" w:rsidP="00C509DF">
      <w:pPr>
        <w:keepNext/>
        <w:jc w:val="center"/>
        <w:outlineLvl w:val="2"/>
        <w:rPr>
          <w:b/>
          <w:sz w:val="28"/>
          <w:szCs w:val="28"/>
        </w:rPr>
      </w:pPr>
      <w:bookmarkStart w:id="116" w:name="_Toc56433404"/>
      <w:bookmarkStart w:id="117" w:name="_Toc151636481"/>
      <w:r w:rsidRPr="00C509DF">
        <w:rPr>
          <w:b/>
          <w:sz w:val="28"/>
          <w:szCs w:val="28"/>
        </w:rPr>
        <w:t>4.4. Расходы на покупку энергетических ресурсов</w:t>
      </w:r>
      <w:bookmarkEnd w:id="116"/>
      <w:bookmarkEnd w:id="117"/>
    </w:p>
    <w:p w14:paraId="51497985" w14:textId="77777777" w:rsidR="00C509DF" w:rsidRPr="00C509DF" w:rsidRDefault="00C509DF" w:rsidP="00C509DF">
      <w:pPr>
        <w:keepNext/>
        <w:jc w:val="center"/>
        <w:outlineLvl w:val="2"/>
        <w:rPr>
          <w:b/>
          <w:sz w:val="28"/>
          <w:szCs w:val="28"/>
        </w:rPr>
      </w:pPr>
      <w:bookmarkStart w:id="118" w:name="_Toc56433405"/>
      <w:bookmarkStart w:id="119" w:name="_Toc151636482"/>
      <w:r w:rsidRPr="00C509DF">
        <w:rPr>
          <w:b/>
          <w:sz w:val="28"/>
          <w:szCs w:val="28"/>
        </w:rPr>
        <w:t>4.4.1. Расходы на топливо</w:t>
      </w:r>
      <w:bookmarkEnd w:id="118"/>
      <w:bookmarkEnd w:id="119"/>
    </w:p>
    <w:p w14:paraId="0AC7C4A7" w14:textId="77777777" w:rsidR="00C509DF" w:rsidRPr="00C509DF" w:rsidRDefault="00C509DF" w:rsidP="00C509DF">
      <w:pPr>
        <w:autoSpaceDE w:val="0"/>
        <w:autoSpaceDN w:val="0"/>
        <w:adjustRightInd w:val="0"/>
        <w:ind w:firstLine="708"/>
        <w:jc w:val="both"/>
        <w:rPr>
          <w:color w:val="FF0000"/>
          <w:sz w:val="28"/>
          <w:szCs w:val="28"/>
        </w:rPr>
      </w:pPr>
      <w:r w:rsidRPr="00C509DF">
        <w:rPr>
          <w:sz w:val="28"/>
          <w:szCs w:val="28"/>
        </w:rPr>
        <w:t>Предприятием на 2024 год заявлены расходы по статье в сумме 102892,31 тыс. руб. и общее потребление котельного топлива, в количестве 44122,60 т.</w:t>
      </w:r>
    </w:p>
    <w:p w14:paraId="2CCFEC46" w14:textId="77777777" w:rsidR="00C509DF" w:rsidRPr="00C509DF" w:rsidRDefault="00C509DF" w:rsidP="00C509DF">
      <w:pPr>
        <w:autoSpaceDE w:val="0"/>
        <w:autoSpaceDN w:val="0"/>
        <w:adjustRightInd w:val="0"/>
        <w:ind w:firstLine="708"/>
        <w:jc w:val="both"/>
        <w:rPr>
          <w:sz w:val="28"/>
          <w:szCs w:val="28"/>
        </w:rPr>
      </w:pPr>
      <w:r w:rsidRPr="00C509DF">
        <w:rPr>
          <w:sz w:val="28"/>
          <w:szCs w:val="28"/>
        </w:rPr>
        <w:t xml:space="preserve">Предприятием представлены: расчеты предприятия, карточка счета 10 «Уголь» за 2022 год, отчеты о движении угля за 2020 год, договор на поставку угля марки </w:t>
      </w:r>
      <w:proofErr w:type="spellStart"/>
      <w:r w:rsidRPr="00C509DF">
        <w:rPr>
          <w:sz w:val="28"/>
          <w:szCs w:val="28"/>
        </w:rPr>
        <w:t>ДГр</w:t>
      </w:r>
      <w:proofErr w:type="spellEnd"/>
      <w:r w:rsidRPr="00C509DF">
        <w:rPr>
          <w:sz w:val="28"/>
          <w:szCs w:val="28"/>
        </w:rPr>
        <w:t xml:space="preserve"> с АО «УК «Кузбассразрезуголь» № 4/3-22 от 17 декабря 2021 года с </w:t>
      </w:r>
      <w:proofErr w:type="spellStart"/>
      <w:r w:rsidRPr="00C509DF">
        <w:rPr>
          <w:sz w:val="28"/>
          <w:szCs w:val="28"/>
        </w:rPr>
        <w:t>Талдинского</w:t>
      </w:r>
      <w:proofErr w:type="spellEnd"/>
      <w:r w:rsidRPr="00C509DF">
        <w:rPr>
          <w:sz w:val="28"/>
          <w:szCs w:val="28"/>
        </w:rPr>
        <w:t xml:space="preserve"> разреза, договор на перевозку угля № 221/22 от 27 декабря 2021 года с ООО «</w:t>
      </w:r>
      <w:proofErr w:type="spellStart"/>
      <w:r w:rsidRPr="00C509DF">
        <w:rPr>
          <w:sz w:val="28"/>
          <w:szCs w:val="28"/>
        </w:rPr>
        <w:t>Сибтранс</w:t>
      </w:r>
      <w:proofErr w:type="spellEnd"/>
      <w:r w:rsidRPr="00C509DF">
        <w:rPr>
          <w:sz w:val="28"/>
          <w:szCs w:val="28"/>
        </w:rPr>
        <w:t xml:space="preserve"> Уголь» </w:t>
      </w:r>
      <w:r w:rsidRPr="00C509DF">
        <w:rPr>
          <w:rFonts w:eastAsia="Calibri"/>
          <w:sz w:val="27"/>
          <w:szCs w:val="27"/>
          <w:lang w:eastAsia="en-US"/>
        </w:rPr>
        <w:t>(п. 32-42 DOCS.FORM.6.42)</w:t>
      </w:r>
      <w:r w:rsidRPr="00C509DF">
        <w:rPr>
          <w:sz w:val="28"/>
          <w:szCs w:val="28"/>
        </w:rPr>
        <w:t xml:space="preserve">. Дополнительно в электронном виде представлена договор на поставку угля марки </w:t>
      </w:r>
      <w:proofErr w:type="spellStart"/>
      <w:r w:rsidRPr="00C509DF">
        <w:rPr>
          <w:sz w:val="28"/>
          <w:szCs w:val="28"/>
        </w:rPr>
        <w:t>ДГр</w:t>
      </w:r>
      <w:proofErr w:type="spellEnd"/>
      <w:r w:rsidRPr="00C509DF">
        <w:rPr>
          <w:sz w:val="28"/>
          <w:szCs w:val="28"/>
        </w:rPr>
        <w:t xml:space="preserve"> с АО «УК «Кузбассразрезуголь» № 4/3-23 от 16 января 2023 года с </w:t>
      </w:r>
      <w:proofErr w:type="spellStart"/>
      <w:r w:rsidRPr="00C509DF">
        <w:rPr>
          <w:sz w:val="28"/>
          <w:szCs w:val="28"/>
        </w:rPr>
        <w:t>Талдинского</w:t>
      </w:r>
      <w:proofErr w:type="spellEnd"/>
      <w:r w:rsidRPr="00C509DF">
        <w:rPr>
          <w:sz w:val="28"/>
          <w:szCs w:val="28"/>
        </w:rPr>
        <w:t xml:space="preserve"> разреза (закупка у единственного поставщика, номер закупки 32312061581), договор на перевозку угля № 71 от 01 марта 2023 года с ООО «РДМ-авто» (конкурс состоялся, участвовали 2 заявителя, номер закупки 32312046309).</w:t>
      </w:r>
    </w:p>
    <w:p w14:paraId="3FA7F659" w14:textId="77777777" w:rsidR="00C509DF" w:rsidRPr="00C509DF" w:rsidRDefault="00C509DF" w:rsidP="00C509DF">
      <w:pPr>
        <w:autoSpaceDE w:val="0"/>
        <w:autoSpaceDN w:val="0"/>
        <w:adjustRightInd w:val="0"/>
        <w:ind w:firstLine="567"/>
        <w:jc w:val="both"/>
        <w:rPr>
          <w:sz w:val="28"/>
          <w:szCs w:val="28"/>
        </w:rPr>
      </w:pPr>
      <w:r w:rsidRPr="00C509DF">
        <w:rPr>
          <w:sz w:val="28"/>
          <w:szCs w:val="28"/>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29A281A9" w14:textId="77777777" w:rsidR="00C509DF" w:rsidRPr="00C509DF" w:rsidRDefault="00C509DF" w:rsidP="00C509DF">
      <w:pPr>
        <w:ind w:firstLine="708"/>
        <w:jc w:val="both"/>
        <w:rPr>
          <w:sz w:val="28"/>
          <w:szCs w:val="28"/>
        </w:rPr>
      </w:pPr>
      <w:r w:rsidRPr="00C509DF">
        <w:rPr>
          <w:sz w:val="28"/>
          <w:szCs w:val="28"/>
        </w:rPr>
        <w:t xml:space="preserve">Объем потребления котельного топлива, требуемый при производстве тепловой энергии, рассчитан исходя из норматива удельного </w:t>
      </w:r>
      <w:r w:rsidRPr="00C509DF">
        <w:rPr>
          <w:sz w:val="30"/>
          <w:szCs w:val="30"/>
        </w:rPr>
        <w:t xml:space="preserve">расхода </w:t>
      </w:r>
      <w:r w:rsidRPr="00C509DF">
        <w:rPr>
          <w:sz w:val="28"/>
          <w:szCs w:val="28"/>
        </w:rPr>
        <w:t xml:space="preserve">условного </w:t>
      </w:r>
      <w:r w:rsidRPr="00C509DF">
        <w:rPr>
          <w:sz w:val="30"/>
          <w:szCs w:val="30"/>
        </w:rPr>
        <w:t xml:space="preserve">топлива, принятого по постановлению Региональной энергетической комиссии Кузбасса № ___ от __.11.2023, в размере – 190,20 кг </w:t>
      </w:r>
      <w:proofErr w:type="spellStart"/>
      <w:r w:rsidRPr="00C509DF">
        <w:rPr>
          <w:sz w:val="30"/>
          <w:szCs w:val="30"/>
        </w:rPr>
        <w:t>у.т</w:t>
      </w:r>
      <w:proofErr w:type="spellEnd"/>
      <w:r w:rsidRPr="00C509DF">
        <w:rPr>
          <w:sz w:val="30"/>
          <w:szCs w:val="30"/>
        </w:rPr>
        <w:t xml:space="preserve">./Гкал </w:t>
      </w:r>
      <w:r w:rsidRPr="00C509DF">
        <w:rPr>
          <w:sz w:val="28"/>
          <w:szCs w:val="28"/>
        </w:rPr>
        <w:t xml:space="preserve">при использовании в качестве топлива энергетического каменного угля </w:t>
      </w:r>
      <w:proofErr w:type="spellStart"/>
      <w:r w:rsidRPr="00C509DF">
        <w:rPr>
          <w:sz w:val="28"/>
          <w:szCs w:val="28"/>
        </w:rPr>
        <w:t>сортомарки</w:t>
      </w:r>
      <w:proofErr w:type="spellEnd"/>
      <w:r w:rsidRPr="00C509DF">
        <w:rPr>
          <w:sz w:val="28"/>
          <w:szCs w:val="28"/>
        </w:rPr>
        <w:t xml:space="preserve"> </w:t>
      </w:r>
      <w:proofErr w:type="spellStart"/>
      <w:r w:rsidRPr="00C509DF">
        <w:rPr>
          <w:sz w:val="28"/>
          <w:szCs w:val="28"/>
        </w:rPr>
        <w:t>Др</w:t>
      </w:r>
      <w:proofErr w:type="spellEnd"/>
      <w:r w:rsidRPr="00C509DF">
        <w:rPr>
          <w:sz w:val="28"/>
          <w:szCs w:val="28"/>
        </w:rPr>
        <w:t xml:space="preserve"> и </w:t>
      </w:r>
      <w:proofErr w:type="spellStart"/>
      <w:r w:rsidRPr="00C509DF">
        <w:rPr>
          <w:sz w:val="28"/>
          <w:szCs w:val="28"/>
        </w:rPr>
        <w:t>ДГр</w:t>
      </w:r>
      <w:proofErr w:type="spellEnd"/>
      <w:r w:rsidRPr="00C509DF">
        <w:rPr>
          <w:sz w:val="28"/>
          <w:szCs w:val="28"/>
        </w:rPr>
        <w:t xml:space="preserve"> (класс 0 – 200 (300)).</w:t>
      </w:r>
      <w:r w:rsidRPr="00C509DF">
        <w:rPr>
          <w:sz w:val="30"/>
          <w:szCs w:val="30"/>
        </w:rPr>
        <w:t xml:space="preserve"> </w:t>
      </w:r>
    </w:p>
    <w:p w14:paraId="5A54F541" w14:textId="77777777" w:rsidR="00C509DF" w:rsidRPr="00C509DF" w:rsidRDefault="00C509DF" w:rsidP="00C509DF">
      <w:pPr>
        <w:ind w:firstLine="709"/>
        <w:jc w:val="both"/>
        <w:rPr>
          <w:sz w:val="28"/>
          <w:szCs w:val="28"/>
        </w:rPr>
      </w:pPr>
      <w:r w:rsidRPr="00C509DF">
        <w:rPr>
          <w:sz w:val="28"/>
          <w:szCs w:val="28"/>
        </w:rPr>
        <w:t>Расчетный объем натурального топлива составляет по энергетическому каменному углю составил 37976,89 т при низшей рабочей теплоте сгорания – 5588 ккал/кг (по представленным сертификатам качества за 2022 год</w:t>
      </w:r>
      <w:r w:rsidRPr="00C509DF">
        <w:rPr>
          <w:szCs w:val="20"/>
        </w:rPr>
        <w:t xml:space="preserve"> </w:t>
      </w:r>
      <w:r w:rsidRPr="00C509DF">
        <w:rPr>
          <w:sz w:val="28"/>
          <w:szCs w:val="28"/>
        </w:rPr>
        <w:t xml:space="preserve">(п. 37 DOCS.FORM.6.42). </w:t>
      </w:r>
    </w:p>
    <w:p w14:paraId="085195AF" w14:textId="77777777" w:rsidR="00C509DF" w:rsidRPr="00C509DF" w:rsidRDefault="00C509DF" w:rsidP="00C509DF">
      <w:pPr>
        <w:ind w:firstLine="709"/>
        <w:jc w:val="both"/>
        <w:rPr>
          <w:sz w:val="28"/>
          <w:szCs w:val="28"/>
        </w:rPr>
      </w:pPr>
      <w:r w:rsidRPr="00C509DF">
        <w:rPr>
          <w:sz w:val="28"/>
          <w:szCs w:val="28"/>
        </w:rPr>
        <w:t xml:space="preserve">Стоимость угля </w:t>
      </w:r>
      <w:proofErr w:type="spellStart"/>
      <w:r w:rsidRPr="00C509DF">
        <w:rPr>
          <w:sz w:val="28"/>
          <w:szCs w:val="28"/>
        </w:rPr>
        <w:t>сортомарки</w:t>
      </w:r>
      <w:proofErr w:type="spellEnd"/>
      <w:r w:rsidRPr="00C509DF">
        <w:rPr>
          <w:sz w:val="28"/>
          <w:szCs w:val="28"/>
        </w:rPr>
        <w:t xml:space="preserve"> </w:t>
      </w:r>
      <w:proofErr w:type="spellStart"/>
      <w:r w:rsidRPr="00C509DF">
        <w:rPr>
          <w:sz w:val="28"/>
          <w:szCs w:val="28"/>
        </w:rPr>
        <w:t>Др</w:t>
      </w:r>
      <w:proofErr w:type="spellEnd"/>
      <w:r w:rsidRPr="00C509DF">
        <w:rPr>
          <w:sz w:val="28"/>
          <w:szCs w:val="28"/>
        </w:rPr>
        <w:t xml:space="preserve"> и </w:t>
      </w:r>
      <w:proofErr w:type="spellStart"/>
      <w:r w:rsidRPr="00C509DF">
        <w:rPr>
          <w:sz w:val="28"/>
          <w:szCs w:val="28"/>
        </w:rPr>
        <w:t>ДГр</w:t>
      </w:r>
      <w:proofErr w:type="spellEnd"/>
      <w:r w:rsidRPr="00C509DF">
        <w:rPr>
          <w:sz w:val="28"/>
          <w:szCs w:val="28"/>
        </w:rPr>
        <w:t xml:space="preserve"> на 2024 год экспертами принята на уровне, отраженном в договора поставки котельного топлива на 2024 год – 1641,17 руб./т (без НДС и стоимости доставки). Ссылка на закупочную процедуру приведена выше.</w:t>
      </w:r>
    </w:p>
    <w:p w14:paraId="3CE81099" w14:textId="77777777" w:rsidR="00C509DF" w:rsidRPr="00C509DF" w:rsidRDefault="00C509DF" w:rsidP="00C509DF">
      <w:pPr>
        <w:ind w:firstLine="709"/>
        <w:jc w:val="both"/>
        <w:rPr>
          <w:snapToGrid w:val="0"/>
          <w:sz w:val="28"/>
          <w:szCs w:val="28"/>
        </w:rPr>
      </w:pPr>
      <w:r w:rsidRPr="00C509DF">
        <w:rPr>
          <w:sz w:val="28"/>
          <w:szCs w:val="28"/>
        </w:rPr>
        <w:t xml:space="preserve">В соответствии с п. 28 Основ ценообразования стоимость топлива принимается по договорам, заключенным в результате проведения торгов. </w:t>
      </w:r>
      <w:proofErr w:type="gramStart"/>
      <w:r w:rsidRPr="00C509DF">
        <w:rPr>
          <w:sz w:val="28"/>
          <w:szCs w:val="28"/>
        </w:rPr>
        <w:t>Согласно статьи</w:t>
      </w:r>
      <w:proofErr w:type="gramEnd"/>
      <w:r w:rsidRPr="00C509DF">
        <w:rPr>
          <w:sz w:val="28"/>
          <w:szCs w:val="28"/>
        </w:rPr>
        <w:t xml:space="preserve"> 22 Положения о закупках (работ, товаров, услуг) МП «Исток» заключение договора на поставку котельного топлива для целей выработки тепловой энергии (ст. 22.5.5.) осуществляется у единственного поставщика. </w:t>
      </w:r>
      <w:r w:rsidRPr="00C509DF">
        <w:rPr>
          <w:sz w:val="28"/>
          <w:szCs w:val="28"/>
        </w:rPr>
        <w:lastRenderedPageBreak/>
        <w:t xml:space="preserve">Данный способ закупки не является формой проведения торгов. </w:t>
      </w:r>
      <w:r w:rsidRPr="00C509DF">
        <w:rPr>
          <w:snapToGrid w:val="0"/>
          <w:sz w:val="28"/>
          <w:szCs w:val="28"/>
        </w:rPr>
        <w:t>В соответствии с позицией ФАС РФ данный конкурс (п. 28 Основ ценообразования) признается несостоявшимся. Поэтому стоимость угля необходимо принимать согласно п. 29 Основ ценообразования, а именно исходя из фактически сложившейся цены на территории субъекта.</w:t>
      </w:r>
    </w:p>
    <w:p w14:paraId="2DD19600" w14:textId="77777777" w:rsidR="00C509DF" w:rsidRPr="00C509DF" w:rsidRDefault="00C509DF" w:rsidP="00C509DF">
      <w:pPr>
        <w:spacing w:line="0" w:lineRule="atLeast"/>
        <w:ind w:firstLine="709"/>
        <w:jc w:val="both"/>
        <w:rPr>
          <w:snapToGrid w:val="0"/>
          <w:sz w:val="28"/>
          <w:szCs w:val="28"/>
        </w:rPr>
      </w:pPr>
      <w:r w:rsidRPr="00C509DF">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по углю «марка Д» в 2022 году на бирже                         АО «Санкт-Петербургская Международная Товарно-сырьевая Биржа» (ссылка https://spimex.com/markets/energo/indexes/territorial/). </w:t>
      </w:r>
    </w:p>
    <w:p w14:paraId="5C743E5D" w14:textId="77777777" w:rsidR="00C509DF" w:rsidRPr="00C509DF" w:rsidRDefault="00C509DF" w:rsidP="00C509DF">
      <w:pPr>
        <w:spacing w:line="0" w:lineRule="atLeast"/>
        <w:ind w:firstLine="709"/>
        <w:jc w:val="both"/>
        <w:rPr>
          <w:snapToGrid w:val="0"/>
          <w:sz w:val="28"/>
          <w:szCs w:val="28"/>
        </w:rPr>
      </w:pPr>
      <w:r w:rsidRPr="00C509DF">
        <w:rPr>
          <w:snapToGrid w:val="0"/>
          <w:sz w:val="28"/>
          <w:szCs w:val="28"/>
        </w:rPr>
        <w:t xml:space="preserve">Средняя цена угля «марка Д» за 2022 год по бирже составила 2070,00 руб./т. (без НДС), исходя базовой калорийности (7000 ккал/кг). Расчетная цена угля «марка Д» на 2022 год при базовой калорийности, с учетом изменения индекса цен производителей Минэкономразвития от 22.09.2023 «Уголь энергетический каменный» на 2023 и 2024 год, 0,942% и 105,0%, составит 2047,44 руб./т (без НДС) = 2070,00 руб./т * 0,942 х 1,05. </w:t>
      </w:r>
    </w:p>
    <w:p w14:paraId="728950BF" w14:textId="77777777" w:rsidR="00C509DF" w:rsidRPr="00C509DF" w:rsidRDefault="00C509DF" w:rsidP="00C509DF">
      <w:pPr>
        <w:spacing w:line="0" w:lineRule="atLeast"/>
        <w:ind w:firstLine="709"/>
        <w:jc w:val="both"/>
        <w:rPr>
          <w:snapToGrid w:val="0"/>
          <w:sz w:val="28"/>
          <w:szCs w:val="28"/>
        </w:rPr>
      </w:pPr>
      <w:r w:rsidRPr="00C509DF">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18EB9CDC" w14:textId="77777777" w:rsidR="00C509DF" w:rsidRPr="00C509DF" w:rsidRDefault="00C509DF" w:rsidP="00C509DF">
      <w:pPr>
        <w:spacing w:line="0" w:lineRule="atLeast"/>
        <w:ind w:firstLine="709"/>
        <w:jc w:val="both"/>
        <w:rPr>
          <w:snapToGrid w:val="0"/>
          <w:sz w:val="28"/>
          <w:szCs w:val="28"/>
        </w:rPr>
      </w:pPr>
      <w:r w:rsidRPr="00C509DF">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21ED65F0" w14:textId="77777777" w:rsidR="00C509DF" w:rsidRPr="00C509DF" w:rsidRDefault="00C509DF" w:rsidP="00C509DF">
      <w:pPr>
        <w:spacing w:line="0" w:lineRule="atLeast"/>
        <w:ind w:firstLine="709"/>
        <w:jc w:val="both"/>
        <w:rPr>
          <w:snapToGrid w:val="0"/>
          <w:sz w:val="28"/>
          <w:szCs w:val="28"/>
        </w:rPr>
      </w:pPr>
      <w:r w:rsidRPr="00C509DF">
        <w:rPr>
          <w:snapToGrid w:val="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2B6C5CA4" w14:textId="77777777" w:rsidR="00C509DF" w:rsidRPr="00C509DF" w:rsidRDefault="00C509DF" w:rsidP="00C509DF">
      <w:pPr>
        <w:spacing w:line="0" w:lineRule="atLeast"/>
        <w:ind w:firstLine="709"/>
        <w:jc w:val="both"/>
        <w:rPr>
          <w:snapToGrid w:val="0"/>
          <w:sz w:val="28"/>
          <w:szCs w:val="28"/>
        </w:rPr>
      </w:pPr>
      <w:r w:rsidRPr="00C509DF">
        <w:rPr>
          <w:snapToGrid w:val="0"/>
          <w:sz w:val="28"/>
          <w:szCs w:val="28"/>
        </w:rPr>
        <w:t>Таким образом, экономически обоснованная биржевая цена угля «марки Д», с учетом принимаемой фактической калорийности угля 5588 ккал/кг                 от поставщика ОАО «УК «Кузбассразрезуголь», составит 1634,44 руб./т. (без НДС) = 2047,44 руб./т (без НДС) * 5588 / 7000.</w:t>
      </w:r>
    </w:p>
    <w:p w14:paraId="772AB8BF" w14:textId="77777777" w:rsidR="00C509DF" w:rsidRPr="00C509DF" w:rsidRDefault="00C509DF" w:rsidP="00C509DF">
      <w:pPr>
        <w:tabs>
          <w:tab w:val="num" w:pos="709"/>
          <w:tab w:val="left" w:pos="1134"/>
        </w:tabs>
        <w:jc w:val="both"/>
        <w:rPr>
          <w:sz w:val="28"/>
          <w:szCs w:val="28"/>
        </w:rPr>
      </w:pPr>
      <w:r w:rsidRPr="00C509DF">
        <w:rPr>
          <w:color w:val="FF0000"/>
          <w:sz w:val="28"/>
          <w:szCs w:val="28"/>
        </w:rPr>
        <w:tab/>
      </w:r>
      <w:r w:rsidRPr="00C509DF">
        <w:rPr>
          <w:sz w:val="28"/>
          <w:szCs w:val="28"/>
        </w:rPr>
        <w:t xml:space="preserve">Экспертами в расчет НВВ 2024 года учтена меньшая цена топлива 1634,44 руб./т (без НДС и стоимости доставки) по бирже, предприятием заявлена цена 1641,17 руб./т. Всего расходы на натуральное топливо составили 62070,94 тыс. руб. </w:t>
      </w:r>
    </w:p>
    <w:p w14:paraId="3CFE67EE" w14:textId="77777777" w:rsidR="00C509DF" w:rsidRPr="00C509DF" w:rsidRDefault="00C509DF" w:rsidP="00C509DF">
      <w:pPr>
        <w:ind w:firstLine="851"/>
        <w:jc w:val="both"/>
        <w:rPr>
          <w:color w:val="FF0000"/>
          <w:sz w:val="28"/>
          <w:szCs w:val="28"/>
        </w:rPr>
      </w:pPr>
    </w:p>
    <w:p w14:paraId="06E5E8B6" w14:textId="77777777" w:rsidR="00C509DF" w:rsidRPr="00C509DF" w:rsidRDefault="00C509DF" w:rsidP="00C509DF">
      <w:pPr>
        <w:ind w:firstLine="851"/>
        <w:jc w:val="both"/>
        <w:rPr>
          <w:sz w:val="28"/>
          <w:szCs w:val="28"/>
        </w:rPr>
      </w:pPr>
      <w:r w:rsidRPr="00C509DF">
        <w:rPr>
          <w:sz w:val="28"/>
          <w:szCs w:val="28"/>
        </w:rPr>
        <w:t>Доставка угля на склады котельных осуществляется привлеченным автомобильным транспортом по договору</w:t>
      </w:r>
      <w:r w:rsidRPr="00C509DF">
        <w:rPr>
          <w:szCs w:val="20"/>
        </w:rPr>
        <w:t xml:space="preserve"> </w:t>
      </w:r>
      <w:r w:rsidRPr="00C509DF">
        <w:rPr>
          <w:sz w:val="28"/>
          <w:szCs w:val="28"/>
        </w:rPr>
        <w:t>на перевозку угля № 71 от 01 марта 2023 года с ООО «РДМ-авто» (конкурс состоялся, участвовали 2 заявителя). В соответствии с п. 28 Основ ценообразования стоимость перевозки топлива принимается по договорам, заключенным в результате проведения торгов.</w:t>
      </w:r>
    </w:p>
    <w:p w14:paraId="3D1D3A07" w14:textId="77777777" w:rsidR="00C509DF" w:rsidRPr="00C509DF" w:rsidRDefault="00C509DF" w:rsidP="00C509DF">
      <w:pPr>
        <w:ind w:firstLine="851"/>
        <w:jc w:val="both"/>
        <w:rPr>
          <w:sz w:val="28"/>
          <w:szCs w:val="28"/>
        </w:rPr>
      </w:pPr>
      <w:r w:rsidRPr="00C509DF">
        <w:rPr>
          <w:sz w:val="28"/>
          <w:szCs w:val="28"/>
        </w:rPr>
        <w:t xml:space="preserve">Цена </w:t>
      </w:r>
      <w:proofErr w:type="spellStart"/>
      <w:r w:rsidRPr="00C509DF">
        <w:rPr>
          <w:sz w:val="28"/>
          <w:szCs w:val="28"/>
        </w:rPr>
        <w:t>автодоставки</w:t>
      </w:r>
      <w:proofErr w:type="spellEnd"/>
      <w:r w:rsidRPr="00C509DF">
        <w:rPr>
          <w:sz w:val="28"/>
          <w:szCs w:val="28"/>
        </w:rPr>
        <w:t xml:space="preserve"> тонны угля на 2023 год составила 655,0 руб./т, что с ИЦП Минэкономразвития России от 22.09.2023 по транспорту на 2024 год </w:t>
      </w:r>
      <w:r w:rsidRPr="00C509DF">
        <w:rPr>
          <w:sz w:val="28"/>
          <w:szCs w:val="28"/>
        </w:rPr>
        <w:lastRenderedPageBreak/>
        <w:t xml:space="preserve">106,1% составит 694,96 руб./т. Экспертами принята данная цена транспортировки в расчет НВВ 2024 года. </w:t>
      </w:r>
    </w:p>
    <w:p w14:paraId="2547E2F4" w14:textId="77777777" w:rsidR="00C509DF" w:rsidRPr="00C509DF" w:rsidRDefault="00C509DF" w:rsidP="00C509DF">
      <w:pPr>
        <w:ind w:firstLine="851"/>
        <w:jc w:val="both"/>
        <w:rPr>
          <w:sz w:val="28"/>
          <w:szCs w:val="28"/>
        </w:rPr>
      </w:pPr>
      <w:r w:rsidRPr="00C509DF">
        <w:rPr>
          <w:sz w:val="28"/>
          <w:szCs w:val="28"/>
        </w:rPr>
        <w:t>Итого расходы на транспортировку котельного топлива составили 26392,42 тыс. руб.</w:t>
      </w:r>
    </w:p>
    <w:p w14:paraId="51DA7E43" w14:textId="77777777" w:rsidR="00C509DF" w:rsidRPr="00C509DF" w:rsidRDefault="00C509DF" w:rsidP="00C509DF">
      <w:pPr>
        <w:tabs>
          <w:tab w:val="num" w:pos="851"/>
          <w:tab w:val="left" w:pos="1134"/>
        </w:tabs>
        <w:jc w:val="both"/>
        <w:rPr>
          <w:sz w:val="28"/>
          <w:szCs w:val="28"/>
        </w:rPr>
      </w:pPr>
      <w:r w:rsidRPr="00C509DF">
        <w:rPr>
          <w:sz w:val="28"/>
          <w:szCs w:val="28"/>
        </w:rPr>
        <w:tab/>
        <w:t xml:space="preserve">Всего расходы на топливо составили 88463,36 тыс. руб., в том числе натуральное топливо 62070,94 тыс. руб., </w:t>
      </w:r>
      <w:proofErr w:type="spellStart"/>
      <w:r w:rsidRPr="00C509DF">
        <w:rPr>
          <w:sz w:val="28"/>
          <w:szCs w:val="28"/>
        </w:rPr>
        <w:t>автотранспортировка</w:t>
      </w:r>
      <w:proofErr w:type="spellEnd"/>
      <w:r w:rsidRPr="00C509DF">
        <w:rPr>
          <w:sz w:val="28"/>
          <w:szCs w:val="28"/>
        </w:rPr>
        <w:t xml:space="preserve"> 26392,42 тыс. руб.</w:t>
      </w:r>
    </w:p>
    <w:p w14:paraId="462A9F17" w14:textId="77777777" w:rsidR="00C509DF" w:rsidRPr="00C509DF" w:rsidRDefault="00C509DF" w:rsidP="00C509DF">
      <w:pPr>
        <w:tabs>
          <w:tab w:val="num" w:pos="851"/>
          <w:tab w:val="left" w:pos="1134"/>
        </w:tabs>
        <w:jc w:val="both"/>
        <w:rPr>
          <w:sz w:val="28"/>
          <w:szCs w:val="28"/>
        </w:rPr>
      </w:pPr>
      <w:r w:rsidRPr="00C509DF">
        <w:rPr>
          <w:color w:val="FF0000"/>
          <w:sz w:val="28"/>
          <w:szCs w:val="28"/>
        </w:rPr>
        <w:tab/>
      </w:r>
      <w:r w:rsidRPr="00C509DF">
        <w:rPr>
          <w:sz w:val="28"/>
          <w:szCs w:val="28"/>
        </w:rPr>
        <w:t>Корректировка плановых расходов по статье на 2024 год относительно предложений предприятия в сторону снижения составила 14428,95 тыс. руб., в связи с завышенной стоимостью угля и количества топлива.</w:t>
      </w:r>
    </w:p>
    <w:p w14:paraId="6C260B85" w14:textId="77777777" w:rsidR="00C509DF" w:rsidRPr="00C509DF" w:rsidRDefault="00C509DF" w:rsidP="00C509DF">
      <w:pPr>
        <w:tabs>
          <w:tab w:val="num" w:pos="851"/>
          <w:tab w:val="left" w:pos="1134"/>
        </w:tabs>
        <w:jc w:val="both"/>
        <w:rPr>
          <w:sz w:val="28"/>
          <w:szCs w:val="28"/>
        </w:rPr>
      </w:pPr>
      <w:r w:rsidRPr="00C509DF">
        <w:rPr>
          <w:sz w:val="28"/>
          <w:szCs w:val="28"/>
        </w:rPr>
        <w:tab/>
        <w:t>Расчёты представлены в приложении 1 к экспертному заключению.</w:t>
      </w:r>
    </w:p>
    <w:p w14:paraId="0A94E92D" w14:textId="77777777" w:rsidR="00C509DF" w:rsidRPr="00C509DF" w:rsidRDefault="00C509DF" w:rsidP="00C509DF">
      <w:pPr>
        <w:jc w:val="both"/>
        <w:rPr>
          <w:sz w:val="28"/>
          <w:szCs w:val="28"/>
        </w:rPr>
      </w:pPr>
    </w:p>
    <w:p w14:paraId="0DC22091" w14:textId="77777777" w:rsidR="00C509DF" w:rsidRPr="00C509DF" w:rsidRDefault="00C509DF" w:rsidP="00C509DF">
      <w:pPr>
        <w:keepNext/>
        <w:jc w:val="center"/>
        <w:outlineLvl w:val="2"/>
        <w:rPr>
          <w:b/>
          <w:sz w:val="28"/>
          <w:szCs w:val="28"/>
        </w:rPr>
      </w:pPr>
      <w:bookmarkStart w:id="120" w:name="_Toc56433406"/>
      <w:bookmarkStart w:id="121" w:name="_Toc151636483"/>
      <w:r w:rsidRPr="00C509DF">
        <w:rPr>
          <w:b/>
          <w:sz w:val="28"/>
          <w:szCs w:val="28"/>
        </w:rPr>
        <w:t>4.4.2. Расходы на электроэнергию</w:t>
      </w:r>
      <w:bookmarkEnd w:id="120"/>
      <w:bookmarkEnd w:id="121"/>
    </w:p>
    <w:p w14:paraId="6B681D82" w14:textId="77777777" w:rsidR="00C509DF" w:rsidRPr="00C509DF" w:rsidRDefault="00C509DF" w:rsidP="00C509DF">
      <w:pPr>
        <w:tabs>
          <w:tab w:val="left" w:pos="709"/>
        </w:tabs>
        <w:ind w:firstLine="709"/>
        <w:jc w:val="both"/>
        <w:rPr>
          <w:sz w:val="28"/>
          <w:szCs w:val="28"/>
        </w:rPr>
      </w:pPr>
      <w:r w:rsidRPr="00C509DF">
        <w:rPr>
          <w:sz w:val="28"/>
          <w:szCs w:val="28"/>
        </w:rPr>
        <w:t>Предприятием на 2024 год заявлены расходы в сумме 48 324,60 тыс. руб., на общее потребление электроэнергии, в количестве 8920,43 тыс. кВтч.</w:t>
      </w:r>
    </w:p>
    <w:p w14:paraId="14410555" w14:textId="77777777" w:rsidR="00C509DF" w:rsidRPr="00C509DF" w:rsidRDefault="00C509DF" w:rsidP="00C509DF">
      <w:pPr>
        <w:tabs>
          <w:tab w:val="left" w:pos="709"/>
        </w:tabs>
        <w:ind w:firstLine="709"/>
        <w:jc w:val="both"/>
        <w:rPr>
          <w:sz w:val="28"/>
          <w:szCs w:val="28"/>
        </w:rPr>
      </w:pPr>
      <w:r w:rsidRPr="00C509DF">
        <w:rPr>
          <w:sz w:val="28"/>
          <w:szCs w:val="28"/>
        </w:rPr>
        <w:t>Поставка электрической энергии осуществляется гарантирующим поставщиком – ПАО «</w:t>
      </w:r>
      <w:proofErr w:type="spellStart"/>
      <w:r w:rsidRPr="00C509DF">
        <w:rPr>
          <w:sz w:val="28"/>
          <w:szCs w:val="28"/>
        </w:rPr>
        <w:t>Кузбассэнергосбыт</w:t>
      </w:r>
      <w:proofErr w:type="spellEnd"/>
      <w:r w:rsidRPr="00C509DF">
        <w:rPr>
          <w:sz w:val="28"/>
          <w:szCs w:val="28"/>
        </w:rPr>
        <w:t>» по уровню напряжения СН II, договоры № 661527 от 30.01.2019, № 661526 от 30.01.2019, № 660807 от 27.07.2021 карточка счета 20 и 23, расчеты (п. 43-47 DOCS.FORM.6.42).</w:t>
      </w:r>
    </w:p>
    <w:p w14:paraId="1D764029" w14:textId="77777777" w:rsidR="00C509DF" w:rsidRPr="00C509DF" w:rsidRDefault="00C509DF" w:rsidP="00C509DF">
      <w:pPr>
        <w:ind w:firstLine="708"/>
        <w:jc w:val="both"/>
        <w:rPr>
          <w:sz w:val="28"/>
          <w:szCs w:val="28"/>
        </w:rPr>
      </w:pPr>
      <w:r w:rsidRPr="00C509DF">
        <w:rPr>
          <w:sz w:val="28"/>
          <w:szCs w:val="28"/>
        </w:rPr>
        <w:t>При расчете количества электроэнергии на 2024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(2023) относительно изменения полезного отпуска тепла (в соответствии с п. 34 Методических указаний).</w:t>
      </w:r>
    </w:p>
    <w:p w14:paraId="5C8813CC" w14:textId="77777777" w:rsidR="00C509DF" w:rsidRPr="00C509DF" w:rsidRDefault="00C509DF" w:rsidP="00C509DF">
      <w:pPr>
        <w:ind w:firstLine="708"/>
        <w:jc w:val="both"/>
        <w:rPr>
          <w:sz w:val="28"/>
          <w:szCs w:val="28"/>
        </w:rPr>
      </w:pPr>
      <w:r w:rsidRPr="00C509DF">
        <w:rPr>
          <w:sz w:val="28"/>
          <w:szCs w:val="28"/>
        </w:rPr>
        <w:t>8907,41 тыс. кВт*ч / 145 165,00 Гкал х 142 173,00 Гкал = 8723,82 тыс. кВт*ч</w:t>
      </w:r>
    </w:p>
    <w:p w14:paraId="6B6C6E12" w14:textId="77777777" w:rsidR="00C509DF" w:rsidRPr="00C509DF" w:rsidRDefault="00C509DF" w:rsidP="00C509DF">
      <w:pPr>
        <w:ind w:firstLine="708"/>
        <w:jc w:val="both"/>
        <w:rPr>
          <w:sz w:val="28"/>
          <w:szCs w:val="28"/>
        </w:rPr>
      </w:pPr>
      <w:r w:rsidRPr="00C509DF">
        <w:rPr>
          <w:sz w:val="28"/>
          <w:szCs w:val="28"/>
        </w:rPr>
        <w:t xml:space="preserve">Стоимость электроэнергии на 2024 год, рассчитана от фактически сложившейся стоимости в 2022 году 4,82 руб./кВт*ч, с учетом ИЦП Минэкономразвития России от 22.09.2023 на 2023 год и 2024 год по обеспечению электрической энергией 112,0% и 105,6% и составила 5,7 руб./кВт*ч. </w:t>
      </w:r>
    </w:p>
    <w:p w14:paraId="39C79722" w14:textId="77777777" w:rsidR="00C509DF" w:rsidRPr="00C509DF" w:rsidRDefault="00C509DF" w:rsidP="00C509DF">
      <w:pPr>
        <w:ind w:firstLine="708"/>
        <w:jc w:val="both"/>
        <w:rPr>
          <w:sz w:val="28"/>
          <w:szCs w:val="28"/>
        </w:rPr>
      </w:pPr>
      <w:r w:rsidRPr="00C509DF">
        <w:rPr>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38FDD116" w14:textId="77777777" w:rsidR="00C509DF" w:rsidRPr="00C509DF" w:rsidRDefault="00C509DF" w:rsidP="00C509DF">
      <w:pPr>
        <w:ind w:firstLine="708"/>
        <w:jc w:val="both"/>
        <w:rPr>
          <w:sz w:val="28"/>
          <w:szCs w:val="28"/>
        </w:rPr>
      </w:pPr>
      <w:r w:rsidRPr="00C509DF">
        <w:rPr>
          <w:sz w:val="28"/>
          <w:szCs w:val="28"/>
        </w:rPr>
        <w:t>Стоимость электроэнергии на 2024 год принята экспертами на уровне предложений предприятия 5,417 руб./кВт*ч.</w:t>
      </w:r>
    </w:p>
    <w:p w14:paraId="7C4B1BBF" w14:textId="77777777" w:rsidR="00C509DF" w:rsidRPr="00C509DF" w:rsidRDefault="00C509DF" w:rsidP="00C509DF">
      <w:pPr>
        <w:ind w:firstLine="708"/>
        <w:jc w:val="both"/>
        <w:rPr>
          <w:sz w:val="28"/>
          <w:szCs w:val="28"/>
        </w:rPr>
      </w:pPr>
      <w:r w:rsidRPr="00C509DF">
        <w:rPr>
          <w:sz w:val="28"/>
          <w:szCs w:val="28"/>
        </w:rPr>
        <w:t>Всего расходы приняты в сумме 47 259,51тыс. руб.</w:t>
      </w:r>
    </w:p>
    <w:p w14:paraId="687457A9" w14:textId="77777777" w:rsidR="00C509DF" w:rsidRPr="00C509DF" w:rsidRDefault="00C509DF" w:rsidP="00C509DF">
      <w:pPr>
        <w:ind w:firstLine="708"/>
        <w:jc w:val="both"/>
        <w:rPr>
          <w:sz w:val="28"/>
          <w:szCs w:val="28"/>
        </w:rPr>
      </w:pPr>
      <w:r w:rsidRPr="00C509DF">
        <w:rPr>
          <w:sz w:val="28"/>
          <w:szCs w:val="28"/>
        </w:rPr>
        <w:t>Корректировка плановых расходов по статье на 2022 год относительно предложений предприятия в сторону снижения составила 1068,36 тыс. руб. (приложение № 1), в связи с завышенной объемом электроэнергии в расчётах предприятия.</w:t>
      </w:r>
    </w:p>
    <w:p w14:paraId="5253D02D" w14:textId="77777777" w:rsidR="00C509DF" w:rsidRPr="00C509DF" w:rsidRDefault="00C509DF" w:rsidP="00C509DF">
      <w:pPr>
        <w:ind w:firstLine="708"/>
        <w:jc w:val="both"/>
        <w:rPr>
          <w:sz w:val="28"/>
          <w:szCs w:val="28"/>
        </w:rPr>
      </w:pPr>
      <w:r w:rsidRPr="00C509DF">
        <w:rPr>
          <w:sz w:val="28"/>
          <w:szCs w:val="28"/>
        </w:rPr>
        <w:t xml:space="preserve">Сводная информация по статье отражена в приложении № 1 к данному экспертному заключению. </w:t>
      </w:r>
    </w:p>
    <w:p w14:paraId="746629C2" w14:textId="77777777" w:rsidR="00C509DF" w:rsidRPr="00C509DF" w:rsidRDefault="00C509DF" w:rsidP="00C509DF">
      <w:pPr>
        <w:jc w:val="both"/>
        <w:rPr>
          <w:sz w:val="28"/>
          <w:szCs w:val="28"/>
        </w:rPr>
      </w:pPr>
    </w:p>
    <w:p w14:paraId="0E5CE866" w14:textId="77777777" w:rsidR="00C509DF" w:rsidRPr="00C509DF" w:rsidRDefault="00C509DF" w:rsidP="00C509DF">
      <w:pPr>
        <w:keepNext/>
        <w:jc w:val="center"/>
        <w:outlineLvl w:val="2"/>
        <w:rPr>
          <w:b/>
          <w:sz w:val="28"/>
          <w:szCs w:val="28"/>
        </w:rPr>
      </w:pPr>
      <w:bookmarkStart w:id="122" w:name="_Toc56433407"/>
      <w:bookmarkStart w:id="123" w:name="_Toc151636484"/>
      <w:r w:rsidRPr="00C509DF">
        <w:rPr>
          <w:b/>
          <w:sz w:val="28"/>
          <w:szCs w:val="28"/>
        </w:rPr>
        <w:lastRenderedPageBreak/>
        <w:t>4.4.3. Расходы на холодную воду</w:t>
      </w:r>
      <w:bookmarkEnd w:id="122"/>
      <w:bookmarkEnd w:id="123"/>
    </w:p>
    <w:p w14:paraId="1D4C3A58" w14:textId="77777777" w:rsidR="00C509DF" w:rsidRPr="00C509DF" w:rsidRDefault="00C509DF" w:rsidP="00C509DF">
      <w:pPr>
        <w:ind w:firstLine="708"/>
        <w:jc w:val="both"/>
        <w:rPr>
          <w:sz w:val="28"/>
          <w:szCs w:val="28"/>
        </w:rPr>
      </w:pPr>
      <w:r w:rsidRPr="00C509DF">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1066F8AB" w14:textId="77777777" w:rsidR="00C509DF" w:rsidRPr="00C509DF" w:rsidRDefault="00C509DF" w:rsidP="00C509DF">
      <w:pPr>
        <w:ind w:firstLine="708"/>
        <w:jc w:val="both"/>
        <w:rPr>
          <w:sz w:val="28"/>
          <w:szCs w:val="28"/>
        </w:rPr>
      </w:pPr>
      <w:r w:rsidRPr="00C509DF">
        <w:rPr>
          <w:sz w:val="28"/>
          <w:szCs w:val="28"/>
        </w:rPr>
        <w:t>Предприятием заявлены расходы по статье в сумме 31 326,50 тыс. руб. при объеме воды 771,41 тыс. м³ и цене 40,61 руб./м³.</w:t>
      </w:r>
    </w:p>
    <w:p w14:paraId="595E8286" w14:textId="77777777" w:rsidR="00C509DF" w:rsidRPr="00C509DF" w:rsidRDefault="00C509DF" w:rsidP="00C509DF">
      <w:pPr>
        <w:ind w:firstLine="708"/>
        <w:jc w:val="both"/>
        <w:rPr>
          <w:sz w:val="28"/>
          <w:szCs w:val="28"/>
        </w:rPr>
      </w:pPr>
      <w:r w:rsidRPr="00C509DF">
        <w:rPr>
          <w:sz w:val="28"/>
          <w:szCs w:val="28"/>
        </w:rPr>
        <w:t xml:space="preserve">Поставку воды осуществляет ООО «Киселевский </w:t>
      </w:r>
      <w:proofErr w:type="spellStart"/>
      <w:r w:rsidRPr="00C509DF">
        <w:rPr>
          <w:sz w:val="28"/>
          <w:szCs w:val="28"/>
        </w:rPr>
        <w:t>Водоснаб</w:t>
      </w:r>
      <w:proofErr w:type="spellEnd"/>
      <w:r w:rsidRPr="00C509DF">
        <w:rPr>
          <w:sz w:val="28"/>
          <w:szCs w:val="28"/>
        </w:rPr>
        <w:t>». Представлены: расчеты, договор № 216 от 22.02.2019, договор № 477 от 01.11.2020, карточка счета 20 и 23, акты выполненных работ за 2022 год (п. 48-51 DOCS.FORM.6.42).</w:t>
      </w:r>
    </w:p>
    <w:p w14:paraId="19C236AF" w14:textId="77777777" w:rsidR="00C509DF" w:rsidRPr="00C509DF" w:rsidRDefault="00C509DF" w:rsidP="00C509DF">
      <w:pPr>
        <w:ind w:firstLine="708"/>
        <w:jc w:val="both"/>
        <w:rPr>
          <w:sz w:val="28"/>
          <w:szCs w:val="28"/>
        </w:rPr>
      </w:pPr>
      <w:r w:rsidRPr="00C509DF">
        <w:rPr>
          <w:sz w:val="28"/>
          <w:szCs w:val="28"/>
        </w:rPr>
        <w:t>При расчете количества воды на 2024 год, требуемой при производстве тепловой энергии, экспертами принят расход воды в сопоставимых условиях с первым годом долгосрочного периода (2023) относительно изменения полезного отпуска тепла (в соответствии с п. 34 Методических указаний).</w:t>
      </w:r>
    </w:p>
    <w:p w14:paraId="4AB88F8C" w14:textId="77777777" w:rsidR="00C509DF" w:rsidRPr="00C509DF" w:rsidRDefault="00C509DF" w:rsidP="00C509DF">
      <w:pPr>
        <w:ind w:firstLine="708"/>
        <w:jc w:val="both"/>
        <w:rPr>
          <w:sz w:val="28"/>
          <w:szCs w:val="28"/>
        </w:rPr>
      </w:pPr>
      <w:r w:rsidRPr="00C509DF">
        <w:rPr>
          <w:sz w:val="28"/>
          <w:szCs w:val="28"/>
        </w:rPr>
        <w:t>115,3 тыс. м³/ 145 165,00 Гкал х 142 173,00 Гкал = 112,92 тыс. м³</w:t>
      </w:r>
    </w:p>
    <w:p w14:paraId="2567BBA3" w14:textId="77777777" w:rsidR="00C509DF" w:rsidRPr="00C509DF" w:rsidRDefault="00C509DF" w:rsidP="00C509DF">
      <w:pPr>
        <w:ind w:firstLine="708"/>
        <w:jc w:val="both"/>
        <w:rPr>
          <w:sz w:val="28"/>
          <w:szCs w:val="28"/>
        </w:rPr>
      </w:pPr>
      <w:r w:rsidRPr="00C509DF">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7962486" w14:textId="77777777" w:rsidR="00C509DF" w:rsidRPr="00C509DF" w:rsidRDefault="00C509DF" w:rsidP="00C509DF">
      <w:pPr>
        <w:ind w:firstLine="540"/>
        <w:jc w:val="both"/>
        <w:rPr>
          <w:snapToGrid w:val="0"/>
          <w:sz w:val="28"/>
          <w:szCs w:val="28"/>
        </w:rPr>
      </w:pPr>
      <w:bookmarkStart w:id="124" w:name="_Hlk23079484"/>
      <w:r w:rsidRPr="00C509DF">
        <w:rPr>
          <w:snapToGrid w:val="0"/>
          <w:sz w:val="28"/>
          <w:szCs w:val="28"/>
        </w:rPr>
        <w:t xml:space="preserve">Для принятия решения по уровню цен на поставку холодной воды в 2024, эксперты опирались на цены, установленные постановлением РЭК Кузбасса                    от 23.11.2023 № ____ </w:t>
      </w:r>
      <w:r w:rsidRPr="00C509DF">
        <w:rPr>
          <w:sz w:val="28"/>
          <w:szCs w:val="28"/>
        </w:rPr>
        <w:t>для</w:t>
      </w:r>
      <w:r w:rsidRPr="00C509DF">
        <w:rPr>
          <w:szCs w:val="20"/>
        </w:rPr>
        <w:t xml:space="preserve"> </w:t>
      </w:r>
      <w:r w:rsidRPr="00C509DF">
        <w:rPr>
          <w:snapToGrid w:val="0"/>
          <w:sz w:val="28"/>
          <w:szCs w:val="28"/>
        </w:rPr>
        <w:t xml:space="preserve">ООО «Киселевский </w:t>
      </w:r>
      <w:proofErr w:type="spellStart"/>
      <w:r w:rsidRPr="00C509DF">
        <w:rPr>
          <w:snapToGrid w:val="0"/>
          <w:sz w:val="28"/>
          <w:szCs w:val="28"/>
        </w:rPr>
        <w:t>Водоснаб</w:t>
      </w:r>
      <w:proofErr w:type="spellEnd"/>
      <w:r w:rsidRPr="00C509DF">
        <w:rPr>
          <w:snapToGrid w:val="0"/>
          <w:sz w:val="28"/>
          <w:szCs w:val="28"/>
        </w:rPr>
        <w:t xml:space="preserve">». </w:t>
      </w:r>
    </w:p>
    <w:bookmarkEnd w:id="124"/>
    <w:p w14:paraId="7603E704" w14:textId="77777777" w:rsidR="00C509DF" w:rsidRPr="00C509DF" w:rsidRDefault="00C509DF" w:rsidP="00C509DF">
      <w:pPr>
        <w:ind w:firstLine="567"/>
        <w:jc w:val="both"/>
        <w:rPr>
          <w:rFonts w:eastAsia="Calibri"/>
          <w:sz w:val="28"/>
          <w:szCs w:val="28"/>
        </w:rPr>
      </w:pPr>
      <w:r w:rsidRPr="00C509DF">
        <w:rPr>
          <w:rFonts w:eastAsia="Calibri"/>
          <w:sz w:val="28"/>
          <w:szCs w:val="28"/>
        </w:rPr>
        <w:t xml:space="preserve">Стоимость воды на 2023 год по ООО «Киселевский </w:t>
      </w:r>
      <w:proofErr w:type="spellStart"/>
      <w:r w:rsidRPr="00C509DF">
        <w:rPr>
          <w:rFonts w:eastAsia="Calibri"/>
          <w:sz w:val="28"/>
          <w:szCs w:val="28"/>
        </w:rPr>
        <w:t>водоснаб</w:t>
      </w:r>
      <w:proofErr w:type="spellEnd"/>
      <w:r w:rsidRPr="00C509DF">
        <w:rPr>
          <w:rFonts w:eastAsia="Calibri"/>
          <w:sz w:val="28"/>
          <w:szCs w:val="28"/>
        </w:rPr>
        <w:t xml:space="preserve">» принята по вышеуказанному постановлению на уровне 40,99 руб./м³, с 01.01.2024 – 39,01 руб./м³, с 01.07.2024 – 42,77 руб./м³. </w:t>
      </w:r>
    </w:p>
    <w:p w14:paraId="0EC28974" w14:textId="77777777" w:rsidR="00C509DF" w:rsidRPr="00C509DF" w:rsidRDefault="00C509DF" w:rsidP="00C509DF">
      <w:pPr>
        <w:ind w:firstLine="708"/>
        <w:jc w:val="both"/>
        <w:rPr>
          <w:sz w:val="28"/>
          <w:szCs w:val="28"/>
        </w:rPr>
      </w:pPr>
      <w:r w:rsidRPr="00C509DF">
        <w:rPr>
          <w:sz w:val="28"/>
          <w:szCs w:val="28"/>
        </w:rPr>
        <w:t>Всего расходы на воду покупную составили 4 628,74 тыс. руб.</w:t>
      </w:r>
    </w:p>
    <w:p w14:paraId="581FEA80" w14:textId="77777777" w:rsidR="00C509DF" w:rsidRPr="00C509DF" w:rsidRDefault="00C509DF" w:rsidP="00C509DF">
      <w:pPr>
        <w:ind w:firstLine="708"/>
        <w:jc w:val="both"/>
        <w:rPr>
          <w:sz w:val="28"/>
          <w:szCs w:val="28"/>
        </w:rPr>
      </w:pPr>
      <w:r w:rsidRPr="00C509DF">
        <w:rPr>
          <w:sz w:val="28"/>
          <w:szCs w:val="28"/>
        </w:rPr>
        <w:t>Корректировка плановых расходов по статье на 2024 год относительно предложений предприятия в сторону снижения составила 26 697,77 тыс. руб. (приложение № 1), в связи с завышенным расходом воды в расчётах предприятия (предприятие учитывало воду с учетом объемов по ГВС).</w:t>
      </w:r>
    </w:p>
    <w:p w14:paraId="5B7415A7" w14:textId="77777777" w:rsidR="00C509DF" w:rsidRPr="00C509DF" w:rsidRDefault="00C509DF" w:rsidP="00C509DF">
      <w:pPr>
        <w:tabs>
          <w:tab w:val="left" w:pos="1134"/>
        </w:tabs>
        <w:ind w:firstLine="709"/>
        <w:jc w:val="both"/>
        <w:rPr>
          <w:b/>
          <w:sz w:val="28"/>
          <w:szCs w:val="28"/>
        </w:rPr>
      </w:pPr>
      <w:r w:rsidRPr="00C509DF">
        <w:rPr>
          <w:sz w:val="28"/>
          <w:szCs w:val="28"/>
        </w:rPr>
        <w:t>Общая величина расходов на приобретение энергетических ресурсов на 2024 год приведена в таблице 6.</w:t>
      </w:r>
    </w:p>
    <w:p w14:paraId="0F6F89C1" w14:textId="77777777" w:rsidR="00C509DF" w:rsidRPr="00C509DF" w:rsidRDefault="00C509DF" w:rsidP="00C509DF">
      <w:pPr>
        <w:tabs>
          <w:tab w:val="left" w:pos="1890"/>
        </w:tabs>
        <w:spacing w:line="360" w:lineRule="auto"/>
        <w:ind w:left="8081" w:right="142" w:hanging="8081"/>
        <w:jc w:val="right"/>
        <w:rPr>
          <w:sz w:val="28"/>
          <w:szCs w:val="28"/>
        </w:rPr>
      </w:pPr>
    </w:p>
    <w:p w14:paraId="45045BAC" w14:textId="77777777" w:rsidR="00C509DF" w:rsidRPr="00C509DF" w:rsidRDefault="00C509DF" w:rsidP="00C509DF">
      <w:pPr>
        <w:tabs>
          <w:tab w:val="left" w:pos="1890"/>
        </w:tabs>
        <w:spacing w:line="360" w:lineRule="auto"/>
        <w:ind w:left="8081" w:right="142" w:hanging="8081"/>
        <w:jc w:val="right"/>
        <w:rPr>
          <w:sz w:val="28"/>
          <w:szCs w:val="28"/>
        </w:rPr>
      </w:pPr>
    </w:p>
    <w:p w14:paraId="533DB5EB" w14:textId="77777777" w:rsidR="00C509DF" w:rsidRPr="00C509DF" w:rsidRDefault="00C509DF" w:rsidP="00C509DF">
      <w:pPr>
        <w:tabs>
          <w:tab w:val="left" w:pos="1890"/>
        </w:tabs>
        <w:spacing w:line="360" w:lineRule="auto"/>
        <w:ind w:left="8081" w:right="142" w:hanging="8081"/>
        <w:jc w:val="right"/>
        <w:rPr>
          <w:sz w:val="28"/>
          <w:szCs w:val="28"/>
        </w:rPr>
      </w:pPr>
    </w:p>
    <w:p w14:paraId="0178C973" w14:textId="77777777" w:rsidR="00C509DF" w:rsidRPr="00C509DF" w:rsidRDefault="00C509DF" w:rsidP="00C509DF">
      <w:pPr>
        <w:tabs>
          <w:tab w:val="left" w:pos="1890"/>
        </w:tabs>
        <w:spacing w:line="360" w:lineRule="auto"/>
        <w:ind w:left="8081" w:right="142" w:hanging="8081"/>
        <w:jc w:val="right"/>
        <w:rPr>
          <w:sz w:val="28"/>
          <w:szCs w:val="28"/>
        </w:rPr>
      </w:pPr>
    </w:p>
    <w:p w14:paraId="11D4E26C" w14:textId="77777777" w:rsidR="00C509DF" w:rsidRPr="00C509DF" w:rsidRDefault="00C509DF" w:rsidP="00C509DF">
      <w:pPr>
        <w:tabs>
          <w:tab w:val="left" w:pos="1890"/>
        </w:tabs>
        <w:spacing w:line="360" w:lineRule="auto"/>
        <w:ind w:left="8081" w:right="142" w:hanging="8081"/>
        <w:jc w:val="right"/>
        <w:rPr>
          <w:sz w:val="28"/>
          <w:szCs w:val="28"/>
        </w:rPr>
      </w:pPr>
      <w:r w:rsidRPr="00C509DF">
        <w:rPr>
          <w:sz w:val="28"/>
          <w:szCs w:val="28"/>
        </w:rPr>
        <w:t>Таблица 6</w:t>
      </w:r>
    </w:p>
    <w:p w14:paraId="2EFF1211" w14:textId="77777777" w:rsidR="00C509DF" w:rsidRPr="00C509DF" w:rsidRDefault="00C509DF" w:rsidP="00C509DF">
      <w:pPr>
        <w:tabs>
          <w:tab w:val="left" w:pos="1134"/>
        </w:tabs>
        <w:ind w:firstLine="709"/>
        <w:jc w:val="center"/>
        <w:rPr>
          <w:b/>
          <w:sz w:val="28"/>
          <w:szCs w:val="28"/>
        </w:rPr>
      </w:pPr>
      <w:bookmarkStart w:id="125" w:name="_Toc24891745"/>
      <w:r w:rsidRPr="00C509DF">
        <w:rPr>
          <w:b/>
          <w:sz w:val="28"/>
          <w:szCs w:val="28"/>
        </w:rPr>
        <w:t xml:space="preserve">Реестр расходов на приобретение энергетических ресурсов, </w:t>
      </w:r>
      <w:r w:rsidRPr="00C509DF">
        <w:rPr>
          <w:b/>
          <w:sz w:val="28"/>
          <w:szCs w:val="28"/>
        </w:rPr>
        <w:br/>
        <w:t>холодной воды и теплоносителя на тепловую энергии на 2024 год</w:t>
      </w:r>
      <w:bookmarkEnd w:id="125"/>
    </w:p>
    <w:p w14:paraId="0A64EA70" w14:textId="77777777" w:rsidR="00C509DF" w:rsidRPr="00C509DF" w:rsidRDefault="00C509DF" w:rsidP="00C509DF">
      <w:pPr>
        <w:tabs>
          <w:tab w:val="left" w:pos="1134"/>
        </w:tabs>
        <w:ind w:firstLine="709"/>
        <w:jc w:val="center"/>
        <w:rPr>
          <w:b/>
          <w:sz w:val="28"/>
          <w:szCs w:val="28"/>
        </w:rPr>
      </w:pPr>
      <w:r w:rsidRPr="00C509DF">
        <w:rPr>
          <w:b/>
          <w:sz w:val="28"/>
          <w:szCs w:val="28"/>
        </w:rPr>
        <w:t>(Приложение 5.4 к Методическим указаниям)</w:t>
      </w:r>
    </w:p>
    <w:p w14:paraId="5C8274C2" w14:textId="77777777" w:rsidR="00C509DF" w:rsidRPr="00C509DF" w:rsidRDefault="00C509DF" w:rsidP="00C509DF">
      <w:pPr>
        <w:spacing w:line="360" w:lineRule="auto"/>
        <w:ind w:right="142" w:firstLine="851"/>
        <w:jc w:val="right"/>
        <w:rPr>
          <w:sz w:val="28"/>
          <w:szCs w:val="28"/>
        </w:rPr>
      </w:pPr>
      <w:r w:rsidRPr="00C509DF">
        <w:rPr>
          <w:sz w:val="28"/>
          <w:szCs w:val="28"/>
        </w:rPr>
        <w:lastRenderedPageBreak/>
        <w:t>тыс. руб.</w:t>
      </w:r>
    </w:p>
    <w:tbl>
      <w:tblPr>
        <w:tblpPr w:leftFromText="180" w:rightFromText="180" w:vertAnchor="text" w:horzAnchor="margin" w:tblpY="37"/>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C509DF" w:rsidRPr="00C509DF" w14:paraId="3E11BD01" w14:textId="77777777" w:rsidTr="007232B4">
        <w:trPr>
          <w:trHeight w:val="552"/>
        </w:trPr>
        <w:tc>
          <w:tcPr>
            <w:tcW w:w="538" w:type="dxa"/>
            <w:shd w:val="clear" w:color="auto" w:fill="auto"/>
            <w:vAlign w:val="center"/>
            <w:hideMark/>
          </w:tcPr>
          <w:p w14:paraId="13C6232A" w14:textId="77777777" w:rsidR="00C509DF" w:rsidRPr="00C509DF" w:rsidRDefault="00C509DF" w:rsidP="00C509DF">
            <w:pPr>
              <w:jc w:val="center"/>
              <w:rPr>
                <w:sz w:val="20"/>
                <w:szCs w:val="20"/>
              </w:rPr>
            </w:pPr>
            <w:r w:rsidRPr="00C509DF">
              <w:rPr>
                <w:sz w:val="20"/>
                <w:szCs w:val="20"/>
              </w:rPr>
              <w:t>№ п/п</w:t>
            </w:r>
          </w:p>
        </w:tc>
        <w:tc>
          <w:tcPr>
            <w:tcW w:w="2718" w:type="dxa"/>
            <w:shd w:val="clear" w:color="auto" w:fill="auto"/>
            <w:vAlign w:val="center"/>
            <w:hideMark/>
          </w:tcPr>
          <w:p w14:paraId="333FB49C" w14:textId="77777777" w:rsidR="00C509DF" w:rsidRPr="00C509DF" w:rsidRDefault="00C509DF" w:rsidP="00C509DF">
            <w:pPr>
              <w:jc w:val="center"/>
              <w:rPr>
                <w:sz w:val="20"/>
                <w:szCs w:val="20"/>
              </w:rPr>
            </w:pPr>
            <w:r w:rsidRPr="00C509DF">
              <w:rPr>
                <w:sz w:val="20"/>
                <w:szCs w:val="20"/>
              </w:rPr>
              <w:t>Наименование ресурса</w:t>
            </w:r>
          </w:p>
        </w:tc>
        <w:tc>
          <w:tcPr>
            <w:tcW w:w="1356" w:type="dxa"/>
          </w:tcPr>
          <w:p w14:paraId="2E00A0E9" w14:textId="77777777" w:rsidR="00C509DF" w:rsidRPr="00C509DF" w:rsidRDefault="00C509DF" w:rsidP="00C509DF">
            <w:pPr>
              <w:jc w:val="center"/>
              <w:rPr>
                <w:sz w:val="20"/>
                <w:szCs w:val="20"/>
              </w:rPr>
            </w:pPr>
          </w:p>
          <w:p w14:paraId="6929D51F" w14:textId="77777777" w:rsidR="00C509DF" w:rsidRPr="00C509DF" w:rsidRDefault="00C509DF" w:rsidP="00C509DF">
            <w:pPr>
              <w:jc w:val="center"/>
              <w:rPr>
                <w:sz w:val="20"/>
                <w:szCs w:val="20"/>
              </w:rPr>
            </w:pPr>
            <w:r w:rsidRPr="00C509DF">
              <w:rPr>
                <w:sz w:val="20"/>
                <w:szCs w:val="20"/>
              </w:rPr>
              <w:t>Утверждено</w:t>
            </w:r>
          </w:p>
          <w:p w14:paraId="04E1F53C" w14:textId="77777777" w:rsidR="00C509DF" w:rsidRPr="00C509DF" w:rsidRDefault="00C509DF" w:rsidP="00C509DF">
            <w:pPr>
              <w:jc w:val="center"/>
              <w:rPr>
                <w:sz w:val="20"/>
                <w:szCs w:val="20"/>
              </w:rPr>
            </w:pPr>
            <w:r w:rsidRPr="00C509DF">
              <w:rPr>
                <w:sz w:val="20"/>
                <w:szCs w:val="20"/>
              </w:rPr>
              <w:t>на 2023 год</w:t>
            </w:r>
          </w:p>
        </w:tc>
        <w:tc>
          <w:tcPr>
            <w:tcW w:w="1493" w:type="dxa"/>
            <w:shd w:val="clear" w:color="auto" w:fill="auto"/>
            <w:vAlign w:val="center"/>
            <w:hideMark/>
          </w:tcPr>
          <w:p w14:paraId="6B89B2A5" w14:textId="77777777" w:rsidR="00C509DF" w:rsidRPr="00C509DF" w:rsidRDefault="00C509DF" w:rsidP="00C509DF">
            <w:pPr>
              <w:jc w:val="center"/>
              <w:rPr>
                <w:sz w:val="20"/>
                <w:szCs w:val="20"/>
              </w:rPr>
            </w:pPr>
            <w:r w:rsidRPr="00C509DF">
              <w:rPr>
                <w:sz w:val="20"/>
                <w:szCs w:val="20"/>
              </w:rPr>
              <w:t>Предложение предприятия на 2024 год</w:t>
            </w:r>
          </w:p>
        </w:tc>
        <w:tc>
          <w:tcPr>
            <w:tcW w:w="1493" w:type="dxa"/>
          </w:tcPr>
          <w:p w14:paraId="1C975875" w14:textId="77777777" w:rsidR="00C509DF" w:rsidRPr="00C509DF" w:rsidRDefault="00C509DF" w:rsidP="00C509DF">
            <w:pPr>
              <w:jc w:val="center"/>
              <w:rPr>
                <w:sz w:val="20"/>
                <w:szCs w:val="20"/>
              </w:rPr>
            </w:pPr>
          </w:p>
          <w:p w14:paraId="7529455C" w14:textId="77777777" w:rsidR="00C509DF" w:rsidRPr="00C509DF" w:rsidRDefault="00C509DF" w:rsidP="00C509DF">
            <w:pPr>
              <w:jc w:val="center"/>
              <w:rPr>
                <w:sz w:val="20"/>
                <w:szCs w:val="20"/>
              </w:rPr>
            </w:pPr>
            <w:r w:rsidRPr="00C509DF">
              <w:rPr>
                <w:sz w:val="20"/>
                <w:szCs w:val="20"/>
              </w:rPr>
              <w:t>Предложение экспертов на 2024 год</w:t>
            </w:r>
          </w:p>
        </w:tc>
        <w:tc>
          <w:tcPr>
            <w:tcW w:w="1766" w:type="dxa"/>
          </w:tcPr>
          <w:p w14:paraId="4B56D7DA" w14:textId="77777777" w:rsidR="00C509DF" w:rsidRPr="00C509DF" w:rsidRDefault="00C509DF" w:rsidP="00C509DF">
            <w:pPr>
              <w:jc w:val="center"/>
              <w:rPr>
                <w:sz w:val="20"/>
                <w:szCs w:val="20"/>
              </w:rPr>
            </w:pPr>
          </w:p>
          <w:p w14:paraId="5DA3A2BB" w14:textId="77777777" w:rsidR="00C509DF" w:rsidRPr="00C509DF" w:rsidRDefault="00C509DF" w:rsidP="00C509DF">
            <w:pPr>
              <w:jc w:val="center"/>
              <w:rPr>
                <w:sz w:val="20"/>
                <w:szCs w:val="20"/>
              </w:rPr>
            </w:pPr>
          </w:p>
          <w:p w14:paraId="69A6C649" w14:textId="77777777" w:rsidR="00C509DF" w:rsidRPr="00C509DF" w:rsidRDefault="00C509DF" w:rsidP="00C509DF">
            <w:pPr>
              <w:jc w:val="center"/>
              <w:rPr>
                <w:sz w:val="20"/>
                <w:szCs w:val="20"/>
              </w:rPr>
            </w:pPr>
            <w:r w:rsidRPr="00C509DF">
              <w:rPr>
                <w:sz w:val="20"/>
                <w:szCs w:val="20"/>
              </w:rPr>
              <w:t>Отклонение, +/-</w:t>
            </w:r>
          </w:p>
        </w:tc>
      </w:tr>
      <w:tr w:rsidR="00C509DF" w:rsidRPr="00C509DF" w14:paraId="6F5AFC13" w14:textId="77777777" w:rsidTr="007232B4">
        <w:trPr>
          <w:trHeight w:val="198"/>
        </w:trPr>
        <w:tc>
          <w:tcPr>
            <w:tcW w:w="538" w:type="dxa"/>
            <w:shd w:val="clear" w:color="auto" w:fill="auto"/>
            <w:vAlign w:val="center"/>
            <w:hideMark/>
          </w:tcPr>
          <w:p w14:paraId="498CAB13" w14:textId="77777777" w:rsidR="00C509DF" w:rsidRPr="00C509DF" w:rsidRDefault="00C509DF" w:rsidP="00C509DF">
            <w:pPr>
              <w:spacing w:line="360" w:lineRule="auto"/>
              <w:jc w:val="center"/>
              <w:rPr>
                <w:sz w:val="20"/>
                <w:szCs w:val="20"/>
              </w:rPr>
            </w:pPr>
            <w:r w:rsidRPr="00C509DF">
              <w:rPr>
                <w:sz w:val="20"/>
                <w:szCs w:val="20"/>
              </w:rPr>
              <w:t>1</w:t>
            </w:r>
          </w:p>
        </w:tc>
        <w:tc>
          <w:tcPr>
            <w:tcW w:w="2718" w:type="dxa"/>
            <w:shd w:val="clear" w:color="auto" w:fill="auto"/>
            <w:vAlign w:val="center"/>
            <w:hideMark/>
          </w:tcPr>
          <w:p w14:paraId="348BDE55" w14:textId="77777777" w:rsidR="00C509DF" w:rsidRPr="00C509DF" w:rsidRDefault="00C509DF" w:rsidP="00C509DF">
            <w:pPr>
              <w:jc w:val="center"/>
              <w:rPr>
                <w:sz w:val="20"/>
                <w:szCs w:val="20"/>
              </w:rPr>
            </w:pPr>
            <w:r w:rsidRPr="00C509DF">
              <w:rPr>
                <w:sz w:val="20"/>
                <w:szCs w:val="20"/>
              </w:rPr>
              <w:t>Расходы на топливо</w:t>
            </w:r>
          </w:p>
        </w:tc>
        <w:tc>
          <w:tcPr>
            <w:tcW w:w="1356" w:type="dxa"/>
          </w:tcPr>
          <w:p w14:paraId="74DD21F7" w14:textId="77777777" w:rsidR="00C509DF" w:rsidRPr="00C509DF" w:rsidRDefault="00C509DF" w:rsidP="00C509DF">
            <w:pPr>
              <w:jc w:val="center"/>
            </w:pPr>
            <w:r w:rsidRPr="00C509DF">
              <w:rPr>
                <w:szCs w:val="20"/>
              </w:rPr>
              <w:t>98080,02</w:t>
            </w:r>
          </w:p>
        </w:tc>
        <w:tc>
          <w:tcPr>
            <w:tcW w:w="1493" w:type="dxa"/>
            <w:shd w:val="clear" w:color="auto" w:fill="auto"/>
          </w:tcPr>
          <w:p w14:paraId="626CFEAF" w14:textId="77777777" w:rsidR="00C509DF" w:rsidRPr="00C509DF" w:rsidRDefault="00C509DF" w:rsidP="00C509DF">
            <w:pPr>
              <w:jc w:val="center"/>
            </w:pPr>
            <w:r w:rsidRPr="00C509DF">
              <w:rPr>
                <w:szCs w:val="20"/>
              </w:rPr>
              <w:t>102892,31</w:t>
            </w:r>
          </w:p>
        </w:tc>
        <w:tc>
          <w:tcPr>
            <w:tcW w:w="1493" w:type="dxa"/>
          </w:tcPr>
          <w:p w14:paraId="0A736674" w14:textId="77777777" w:rsidR="00C509DF" w:rsidRPr="00C509DF" w:rsidRDefault="00C509DF" w:rsidP="00C509DF">
            <w:pPr>
              <w:jc w:val="center"/>
            </w:pPr>
            <w:r w:rsidRPr="00C509DF">
              <w:rPr>
                <w:szCs w:val="20"/>
              </w:rPr>
              <w:t>88463,36</w:t>
            </w:r>
          </w:p>
        </w:tc>
        <w:tc>
          <w:tcPr>
            <w:tcW w:w="1766" w:type="dxa"/>
          </w:tcPr>
          <w:p w14:paraId="082E32AE" w14:textId="77777777" w:rsidR="00C509DF" w:rsidRPr="00C509DF" w:rsidRDefault="00C509DF" w:rsidP="00C509DF">
            <w:pPr>
              <w:jc w:val="center"/>
            </w:pPr>
            <w:r w:rsidRPr="00C509DF">
              <w:rPr>
                <w:szCs w:val="20"/>
              </w:rPr>
              <w:t>-14428,95</w:t>
            </w:r>
          </w:p>
        </w:tc>
      </w:tr>
      <w:tr w:rsidR="00C509DF" w:rsidRPr="00C509DF" w14:paraId="36C76DF8" w14:textId="77777777" w:rsidTr="007232B4">
        <w:trPr>
          <w:trHeight w:val="12"/>
        </w:trPr>
        <w:tc>
          <w:tcPr>
            <w:tcW w:w="538" w:type="dxa"/>
            <w:shd w:val="clear" w:color="auto" w:fill="auto"/>
            <w:vAlign w:val="center"/>
            <w:hideMark/>
          </w:tcPr>
          <w:p w14:paraId="10854DF4" w14:textId="77777777" w:rsidR="00C509DF" w:rsidRPr="00C509DF" w:rsidRDefault="00C509DF" w:rsidP="00C509DF">
            <w:pPr>
              <w:spacing w:line="360" w:lineRule="auto"/>
              <w:jc w:val="center"/>
              <w:rPr>
                <w:sz w:val="20"/>
                <w:szCs w:val="20"/>
              </w:rPr>
            </w:pPr>
            <w:r w:rsidRPr="00C509DF">
              <w:rPr>
                <w:sz w:val="20"/>
                <w:szCs w:val="20"/>
              </w:rPr>
              <w:t>2</w:t>
            </w:r>
          </w:p>
        </w:tc>
        <w:tc>
          <w:tcPr>
            <w:tcW w:w="2718" w:type="dxa"/>
            <w:shd w:val="clear" w:color="auto" w:fill="auto"/>
            <w:vAlign w:val="center"/>
            <w:hideMark/>
          </w:tcPr>
          <w:p w14:paraId="650C5697" w14:textId="77777777" w:rsidR="00C509DF" w:rsidRPr="00C509DF" w:rsidRDefault="00C509DF" w:rsidP="00C509DF">
            <w:pPr>
              <w:jc w:val="center"/>
              <w:rPr>
                <w:sz w:val="20"/>
                <w:szCs w:val="20"/>
              </w:rPr>
            </w:pPr>
            <w:r w:rsidRPr="00C509DF">
              <w:rPr>
                <w:sz w:val="20"/>
                <w:szCs w:val="20"/>
              </w:rPr>
              <w:t>Расходы на электрическую энергию</w:t>
            </w:r>
          </w:p>
        </w:tc>
        <w:tc>
          <w:tcPr>
            <w:tcW w:w="1356" w:type="dxa"/>
          </w:tcPr>
          <w:p w14:paraId="2562CD9A" w14:textId="77777777" w:rsidR="00C509DF" w:rsidRPr="00C509DF" w:rsidRDefault="00C509DF" w:rsidP="00C509DF">
            <w:pPr>
              <w:jc w:val="center"/>
            </w:pPr>
            <w:r w:rsidRPr="00C509DF">
              <w:rPr>
                <w:szCs w:val="20"/>
              </w:rPr>
              <w:t>44 204,56</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A765241" w14:textId="77777777" w:rsidR="00C509DF" w:rsidRPr="00C509DF" w:rsidRDefault="00C509DF" w:rsidP="00C509DF">
            <w:pPr>
              <w:jc w:val="center"/>
            </w:pPr>
            <w:r w:rsidRPr="00C509DF">
              <w:rPr>
                <w:szCs w:val="20"/>
              </w:rPr>
              <w:t>48 324,60</w:t>
            </w:r>
          </w:p>
        </w:tc>
        <w:tc>
          <w:tcPr>
            <w:tcW w:w="1493" w:type="dxa"/>
          </w:tcPr>
          <w:p w14:paraId="083E6221" w14:textId="77777777" w:rsidR="00C509DF" w:rsidRPr="00C509DF" w:rsidRDefault="00C509DF" w:rsidP="00C509DF">
            <w:pPr>
              <w:jc w:val="center"/>
            </w:pPr>
            <w:r w:rsidRPr="00C509DF">
              <w:rPr>
                <w:szCs w:val="20"/>
              </w:rPr>
              <w:t>47 259,51</w:t>
            </w:r>
          </w:p>
        </w:tc>
        <w:tc>
          <w:tcPr>
            <w:tcW w:w="1766" w:type="dxa"/>
          </w:tcPr>
          <w:p w14:paraId="5C474FA6" w14:textId="77777777" w:rsidR="00C509DF" w:rsidRPr="00C509DF" w:rsidRDefault="00C509DF" w:rsidP="00C509DF">
            <w:pPr>
              <w:jc w:val="center"/>
            </w:pPr>
            <w:r w:rsidRPr="00C509DF">
              <w:rPr>
                <w:szCs w:val="20"/>
              </w:rPr>
              <w:t>-1065,09</w:t>
            </w:r>
          </w:p>
        </w:tc>
      </w:tr>
      <w:tr w:rsidR="00C509DF" w:rsidRPr="00C509DF" w14:paraId="1F734ACD" w14:textId="77777777" w:rsidTr="007232B4">
        <w:trPr>
          <w:trHeight w:val="12"/>
        </w:trPr>
        <w:tc>
          <w:tcPr>
            <w:tcW w:w="538" w:type="dxa"/>
            <w:shd w:val="clear" w:color="auto" w:fill="auto"/>
            <w:vAlign w:val="center"/>
            <w:hideMark/>
          </w:tcPr>
          <w:p w14:paraId="1BD294B1" w14:textId="77777777" w:rsidR="00C509DF" w:rsidRPr="00C509DF" w:rsidRDefault="00C509DF" w:rsidP="00C509DF">
            <w:pPr>
              <w:spacing w:line="360" w:lineRule="auto"/>
              <w:jc w:val="center"/>
              <w:rPr>
                <w:sz w:val="20"/>
                <w:szCs w:val="20"/>
              </w:rPr>
            </w:pPr>
            <w:r w:rsidRPr="00C509DF">
              <w:rPr>
                <w:sz w:val="20"/>
                <w:szCs w:val="20"/>
              </w:rPr>
              <w:t>3</w:t>
            </w:r>
          </w:p>
        </w:tc>
        <w:tc>
          <w:tcPr>
            <w:tcW w:w="2718" w:type="dxa"/>
            <w:shd w:val="clear" w:color="auto" w:fill="auto"/>
            <w:vAlign w:val="center"/>
            <w:hideMark/>
          </w:tcPr>
          <w:p w14:paraId="789F1CB8" w14:textId="77777777" w:rsidR="00C509DF" w:rsidRPr="00C509DF" w:rsidRDefault="00C509DF" w:rsidP="00C509DF">
            <w:pPr>
              <w:jc w:val="center"/>
              <w:rPr>
                <w:sz w:val="20"/>
                <w:szCs w:val="20"/>
              </w:rPr>
            </w:pPr>
            <w:r w:rsidRPr="00C509DF">
              <w:rPr>
                <w:sz w:val="20"/>
                <w:szCs w:val="20"/>
              </w:rPr>
              <w:t>Расходы на теплоноситель</w:t>
            </w:r>
          </w:p>
        </w:tc>
        <w:tc>
          <w:tcPr>
            <w:tcW w:w="1356" w:type="dxa"/>
          </w:tcPr>
          <w:p w14:paraId="0B1DB78F" w14:textId="77777777" w:rsidR="00C509DF" w:rsidRPr="00C509DF" w:rsidRDefault="00C509DF" w:rsidP="00C509DF">
            <w:pPr>
              <w:jc w:val="center"/>
            </w:pPr>
            <w:r w:rsidRPr="00C509DF">
              <w:rPr>
                <w:szCs w:val="20"/>
              </w:rPr>
              <w:t>х</w:t>
            </w:r>
          </w:p>
        </w:tc>
        <w:tc>
          <w:tcPr>
            <w:tcW w:w="1493" w:type="dxa"/>
            <w:tcBorders>
              <w:bottom w:val="single" w:sz="4" w:space="0" w:color="auto"/>
            </w:tcBorders>
            <w:shd w:val="clear" w:color="auto" w:fill="auto"/>
          </w:tcPr>
          <w:p w14:paraId="0E178E0B" w14:textId="77777777" w:rsidR="00C509DF" w:rsidRPr="00C509DF" w:rsidRDefault="00C509DF" w:rsidP="00C509DF">
            <w:pPr>
              <w:jc w:val="center"/>
            </w:pPr>
            <w:r w:rsidRPr="00C509DF">
              <w:rPr>
                <w:szCs w:val="20"/>
              </w:rPr>
              <w:t>х</w:t>
            </w:r>
          </w:p>
        </w:tc>
        <w:tc>
          <w:tcPr>
            <w:tcW w:w="1493" w:type="dxa"/>
            <w:tcBorders>
              <w:bottom w:val="single" w:sz="4" w:space="0" w:color="auto"/>
            </w:tcBorders>
          </w:tcPr>
          <w:p w14:paraId="38B0EC1A" w14:textId="77777777" w:rsidR="00C509DF" w:rsidRPr="00C509DF" w:rsidRDefault="00C509DF" w:rsidP="00C509DF">
            <w:pPr>
              <w:jc w:val="center"/>
            </w:pPr>
            <w:r w:rsidRPr="00C509DF">
              <w:rPr>
                <w:szCs w:val="20"/>
              </w:rPr>
              <w:t>х</w:t>
            </w:r>
          </w:p>
        </w:tc>
        <w:tc>
          <w:tcPr>
            <w:tcW w:w="1766" w:type="dxa"/>
            <w:tcBorders>
              <w:bottom w:val="single" w:sz="4" w:space="0" w:color="auto"/>
            </w:tcBorders>
          </w:tcPr>
          <w:p w14:paraId="765E6C72" w14:textId="77777777" w:rsidR="00C509DF" w:rsidRPr="00C509DF" w:rsidRDefault="00C509DF" w:rsidP="00C509DF">
            <w:pPr>
              <w:jc w:val="center"/>
            </w:pPr>
            <w:r w:rsidRPr="00C509DF">
              <w:rPr>
                <w:szCs w:val="20"/>
              </w:rPr>
              <w:t>х</w:t>
            </w:r>
          </w:p>
        </w:tc>
      </w:tr>
      <w:tr w:rsidR="00C509DF" w:rsidRPr="00C509DF" w14:paraId="764F7990" w14:textId="77777777" w:rsidTr="007232B4">
        <w:trPr>
          <w:trHeight w:val="12"/>
        </w:trPr>
        <w:tc>
          <w:tcPr>
            <w:tcW w:w="538" w:type="dxa"/>
            <w:shd w:val="clear" w:color="auto" w:fill="auto"/>
            <w:vAlign w:val="center"/>
            <w:hideMark/>
          </w:tcPr>
          <w:p w14:paraId="250957D7" w14:textId="77777777" w:rsidR="00C509DF" w:rsidRPr="00C509DF" w:rsidRDefault="00C509DF" w:rsidP="00C509DF">
            <w:pPr>
              <w:spacing w:line="360" w:lineRule="auto"/>
              <w:jc w:val="center"/>
              <w:rPr>
                <w:sz w:val="20"/>
                <w:szCs w:val="20"/>
              </w:rPr>
            </w:pPr>
            <w:r w:rsidRPr="00C509DF">
              <w:rPr>
                <w:sz w:val="20"/>
                <w:szCs w:val="20"/>
              </w:rPr>
              <w:t>4</w:t>
            </w:r>
          </w:p>
        </w:tc>
        <w:tc>
          <w:tcPr>
            <w:tcW w:w="2718" w:type="dxa"/>
            <w:shd w:val="clear" w:color="auto" w:fill="auto"/>
            <w:vAlign w:val="center"/>
            <w:hideMark/>
          </w:tcPr>
          <w:p w14:paraId="727BA3E0" w14:textId="77777777" w:rsidR="00C509DF" w:rsidRPr="00C509DF" w:rsidRDefault="00C509DF" w:rsidP="00C509DF">
            <w:pPr>
              <w:jc w:val="center"/>
              <w:rPr>
                <w:sz w:val="20"/>
                <w:szCs w:val="20"/>
              </w:rPr>
            </w:pPr>
            <w:r w:rsidRPr="00C509DF">
              <w:rPr>
                <w:sz w:val="20"/>
                <w:szCs w:val="20"/>
              </w:rPr>
              <w:t>Расходы на холодную воду</w:t>
            </w:r>
          </w:p>
        </w:tc>
        <w:tc>
          <w:tcPr>
            <w:tcW w:w="1356" w:type="dxa"/>
          </w:tcPr>
          <w:p w14:paraId="0C4AC13D" w14:textId="77777777" w:rsidR="00C509DF" w:rsidRPr="00C509DF" w:rsidRDefault="00C509DF" w:rsidP="00C509DF">
            <w:pPr>
              <w:jc w:val="center"/>
            </w:pPr>
            <w:r w:rsidRPr="00C509DF">
              <w:rPr>
                <w:szCs w:val="20"/>
              </w:rPr>
              <w:t>4 497,85</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2AE3F430" w14:textId="77777777" w:rsidR="00C509DF" w:rsidRPr="00C509DF" w:rsidRDefault="00C509DF" w:rsidP="00C509DF">
            <w:pPr>
              <w:jc w:val="center"/>
            </w:pPr>
            <w:r w:rsidRPr="00C509DF">
              <w:rPr>
                <w:szCs w:val="20"/>
              </w:rPr>
              <w:t>31 326,50</w:t>
            </w:r>
          </w:p>
        </w:tc>
        <w:tc>
          <w:tcPr>
            <w:tcW w:w="1493" w:type="dxa"/>
          </w:tcPr>
          <w:p w14:paraId="061BA3AB" w14:textId="77777777" w:rsidR="00C509DF" w:rsidRPr="00C509DF" w:rsidRDefault="00C509DF" w:rsidP="00C509DF">
            <w:pPr>
              <w:jc w:val="center"/>
            </w:pPr>
            <w:r w:rsidRPr="00C509DF">
              <w:rPr>
                <w:szCs w:val="20"/>
              </w:rPr>
              <w:t>4 628,74</w:t>
            </w:r>
          </w:p>
        </w:tc>
        <w:tc>
          <w:tcPr>
            <w:tcW w:w="1766" w:type="dxa"/>
          </w:tcPr>
          <w:p w14:paraId="6D627C82" w14:textId="77777777" w:rsidR="00C509DF" w:rsidRPr="00C509DF" w:rsidRDefault="00C509DF" w:rsidP="00C509DF">
            <w:pPr>
              <w:jc w:val="center"/>
            </w:pPr>
            <w:r w:rsidRPr="00C509DF">
              <w:rPr>
                <w:szCs w:val="20"/>
              </w:rPr>
              <w:t>-26 697,77</w:t>
            </w:r>
          </w:p>
        </w:tc>
      </w:tr>
      <w:tr w:rsidR="00C509DF" w:rsidRPr="00C509DF" w14:paraId="7515A846" w14:textId="77777777" w:rsidTr="007232B4">
        <w:trPr>
          <w:trHeight w:val="12"/>
        </w:trPr>
        <w:tc>
          <w:tcPr>
            <w:tcW w:w="538" w:type="dxa"/>
            <w:shd w:val="clear" w:color="auto" w:fill="auto"/>
            <w:vAlign w:val="center"/>
            <w:hideMark/>
          </w:tcPr>
          <w:p w14:paraId="61F790B5" w14:textId="77777777" w:rsidR="00C509DF" w:rsidRPr="00C509DF" w:rsidRDefault="00C509DF" w:rsidP="00C509DF">
            <w:pPr>
              <w:spacing w:line="360" w:lineRule="auto"/>
              <w:jc w:val="center"/>
              <w:rPr>
                <w:sz w:val="20"/>
                <w:szCs w:val="20"/>
              </w:rPr>
            </w:pPr>
            <w:r w:rsidRPr="00C509DF">
              <w:rPr>
                <w:sz w:val="20"/>
                <w:szCs w:val="20"/>
              </w:rPr>
              <w:t>5</w:t>
            </w:r>
          </w:p>
        </w:tc>
        <w:tc>
          <w:tcPr>
            <w:tcW w:w="2718" w:type="dxa"/>
            <w:shd w:val="clear" w:color="auto" w:fill="auto"/>
            <w:vAlign w:val="center"/>
            <w:hideMark/>
          </w:tcPr>
          <w:p w14:paraId="71775248" w14:textId="77777777" w:rsidR="00C509DF" w:rsidRPr="00C509DF" w:rsidRDefault="00C509DF" w:rsidP="00C509DF">
            <w:pPr>
              <w:jc w:val="center"/>
              <w:rPr>
                <w:sz w:val="20"/>
                <w:szCs w:val="20"/>
              </w:rPr>
            </w:pPr>
            <w:r w:rsidRPr="00C509DF">
              <w:rPr>
                <w:sz w:val="20"/>
                <w:szCs w:val="20"/>
              </w:rPr>
              <w:t>ИТОГО</w:t>
            </w:r>
          </w:p>
        </w:tc>
        <w:tc>
          <w:tcPr>
            <w:tcW w:w="1356" w:type="dxa"/>
            <w:tcBorders>
              <w:right w:val="single" w:sz="4" w:space="0" w:color="auto"/>
            </w:tcBorders>
          </w:tcPr>
          <w:p w14:paraId="099C8EE4" w14:textId="77777777" w:rsidR="00C509DF" w:rsidRPr="00C509DF" w:rsidRDefault="00C509DF" w:rsidP="00C509DF">
            <w:pPr>
              <w:jc w:val="center"/>
            </w:pPr>
            <w:r w:rsidRPr="00C509DF">
              <w:rPr>
                <w:szCs w:val="20"/>
              </w:rPr>
              <w:t>146 782,43</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62288AF" w14:textId="77777777" w:rsidR="00C509DF" w:rsidRPr="00C509DF" w:rsidRDefault="00C509DF" w:rsidP="00C509DF">
            <w:pPr>
              <w:jc w:val="center"/>
            </w:pPr>
            <w:r w:rsidRPr="00C509DF">
              <w:rPr>
                <w:szCs w:val="20"/>
              </w:rPr>
              <w:t>182 543,42</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05E282D6" w14:textId="77777777" w:rsidR="00C509DF" w:rsidRPr="00C509DF" w:rsidRDefault="00C509DF" w:rsidP="00C509DF">
            <w:pPr>
              <w:jc w:val="center"/>
            </w:pPr>
            <w:r w:rsidRPr="00C509DF">
              <w:rPr>
                <w:szCs w:val="20"/>
              </w:rPr>
              <w:t>140 351,61</w:t>
            </w:r>
          </w:p>
        </w:tc>
        <w:tc>
          <w:tcPr>
            <w:tcW w:w="1766" w:type="dxa"/>
            <w:tcBorders>
              <w:top w:val="single" w:sz="4" w:space="0" w:color="auto"/>
              <w:left w:val="single" w:sz="4" w:space="0" w:color="auto"/>
              <w:bottom w:val="single" w:sz="4" w:space="0" w:color="auto"/>
              <w:right w:val="single" w:sz="4" w:space="0" w:color="auto"/>
            </w:tcBorders>
          </w:tcPr>
          <w:p w14:paraId="5DC1F660" w14:textId="77777777" w:rsidR="00C509DF" w:rsidRPr="00C509DF" w:rsidRDefault="00C509DF" w:rsidP="00C509DF">
            <w:pPr>
              <w:jc w:val="center"/>
            </w:pPr>
            <w:r w:rsidRPr="00C509DF">
              <w:rPr>
                <w:szCs w:val="20"/>
              </w:rPr>
              <w:t>-42 191,81</w:t>
            </w:r>
          </w:p>
        </w:tc>
      </w:tr>
    </w:tbl>
    <w:p w14:paraId="5AE578BE" w14:textId="77777777" w:rsidR="00C509DF" w:rsidRPr="00C509DF" w:rsidRDefault="00C509DF" w:rsidP="00C509DF">
      <w:pPr>
        <w:jc w:val="both"/>
        <w:rPr>
          <w:color w:val="FF0000"/>
          <w:sz w:val="20"/>
          <w:szCs w:val="20"/>
        </w:rPr>
      </w:pPr>
    </w:p>
    <w:p w14:paraId="3055FFD8" w14:textId="77777777" w:rsidR="00C509DF" w:rsidRPr="00C509DF" w:rsidRDefault="00C509DF" w:rsidP="00C509DF">
      <w:pPr>
        <w:jc w:val="both"/>
        <w:rPr>
          <w:color w:val="FF0000"/>
          <w:sz w:val="20"/>
          <w:szCs w:val="20"/>
        </w:rPr>
      </w:pPr>
    </w:p>
    <w:p w14:paraId="6E44CDBE" w14:textId="77777777" w:rsidR="00C509DF" w:rsidRPr="00C509DF" w:rsidRDefault="00C509DF" w:rsidP="00C509DF">
      <w:pPr>
        <w:keepNext/>
        <w:ind w:left="502"/>
        <w:jc w:val="center"/>
        <w:outlineLvl w:val="2"/>
        <w:rPr>
          <w:b/>
          <w:sz w:val="28"/>
          <w:szCs w:val="28"/>
        </w:rPr>
      </w:pPr>
      <w:bookmarkStart w:id="126" w:name="_Toc56433408"/>
      <w:bookmarkStart w:id="127" w:name="_Toc151636485"/>
      <w:r w:rsidRPr="00C509DF">
        <w:rPr>
          <w:b/>
          <w:sz w:val="28"/>
          <w:szCs w:val="28"/>
        </w:rPr>
        <w:t>5.Расходы из прибыли</w:t>
      </w:r>
      <w:bookmarkEnd w:id="126"/>
      <w:bookmarkEnd w:id="127"/>
    </w:p>
    <w:p w14:paraId="6095EEC7" w14:textId="77777777" w:rsidR="00C509DF" w:rsidRPr="00C509DF" w:rsidRDefault="00C509DF" w:rsidP="00C509DF">
      <w:pPr>
        <w:keepNext/>
        <w:jc w:val="center"/>
        <w:outlineLvl w:val="2"/>
        <w:rPr>
          <w:b/>
          <w:sz w:val="28"/>
          <w:szCs w:val="28"/>
        </w:rPr>
      </w:pPr>
      <w:bookmarkStart w:id="128" w:name="_Toc56433409"/>
      <w:bookmarkStart w:id="129" w:name="_Toc151636486"/>
      <w:r w:rsidRPr="00C509DF">
        <w:rPr>
          <w:b/>
          <w:sz w:val="28"/>
          <w:szCs w:val="28"/>
        </w:rPr>
        <w:t>5.1. Денежные выплаты социального характера</w:t>
      </w:r>
      <w:bookmarkEnd w:id="128"/>
      <w:bookmarkEnd w:id="129"/>
    </w:p>
    <w:p w14:paraId="72F632C3" w14:textId="77777777" w:rsidR="00C509DF" w:rsidRPr="00C509DF" w:rsidRDefault="00C509DF" w:rsidP="00C509DF">
      <w:pPr>
        <w:ind w:firstLine="708"/>
        <w:jc w:val="both"/>
        <w:rPr>
          <w:szCs w:val="20"/>
        </w:rPr>
      </w:pPr>
      <w:r w:rsidRPr="00C509DF">
        <w:rPr>
          <w:sz w:val="28"/>
          <w:szCs w:val="28"/>
        </w:rPr>
        <w:t xml:space="preserve">Предприятием не заявлены расходы по статье. </w:t>
      </w:r>
    </w:p>
    <w:p w14:paraId="6A066750" w14:textId="77777777" w:rsidR="00C509DF" w:rsidRPr="00C509DF" w:rsidRDefault="00C509DF" w:rsidP="00C509DF">
      <w:pPr>
        <w:rPr>
          <w:szCs w:val="20"/>
        </w:rPr>
      </w:pPr>
    </w:p>
    <w:p w14:paraId="12B6474D" w14:textId="77777777" w:rsidR="00C509DF" w:rsidRPr="00C509DF" w:rsidRDefault="00C509DF" w:rsidP="00C509DF">
      <w:pPr>
        <w:keepNext/>
        <w:jc w:val="center"/>
        <w:outlineLvl w:val="2"/>
        <w:rPr>
          <w:rFonts w:eastAsia="Calibri"/>
          <w:b/>
          <w:sz w:val="28"/>
          <w:szCs w:val="28"/>
          <w:lang w:eastAsia="en-US"/>
        </w:rPr>
      </w:pPr>
      <w:bookmarkStart w:id="130" w:name="_Toc87260828"/>
      <w:bookmarkStart w:id="131" w:name="_Toc151636487"/>
      <w:r w:rsidRPr="00C509DF">
        <w:rPr>
          <w:rFonts w:eastAsia="Calibri"/>
          <w:b/>
          <w:sz w:val="28"/>
          <w:szCs w:val="28"/>
          <w:lang w:eastAsia="en-US"/>
        </w:rPr>
        <w:t>5.</w:t>
      </w:r>
      <w:proofErr w:type="gramStart"/>
      <w:r w:rsidRPr="00C509DF">
        <w:rPr>
          <w:rFonts w:eastAsia="Calibri"/>
          <w:b/>
          <w:sz w:val="28"/>
          <w:szCs w:val="28"/>
          <w:lang w:eastAsia="en-US"/>
        </w:rPr>
        <w:t>2.Инвестиционная</w:t>
      </w:r>
      <w:proofErr w:type="gramEnd"/>
      <w:r w:rsidRPr="00C509DF">
        <w:rPr>
          <w:rFonts w:eastAsia="Calibri"/>
          <w:b/>
          <w:sz w:val="28"/>
          <w:szCs w:val="28"/>
          <w:lang w:eastAsia="en-US"/>
        </w:rPr>
        <w:t xml:space="preserve"> программа</w:t>
      </w:r>
      <w:bookmarkEnd w:id="130"/>
      <w:bookmarkEnd w:id="131"/>
    </w:p>
    <w:p w14:paraId="75DA0346" w14:textId="77777777" w:rsidR="00C509DF" w:rsidRPr="00C509DF" w:rsidRDefault="00C509DF" w:rsidP="00C509DF">
      <w:pPr>
        <w:tabs>
          <w:tab w:val="left" w:pos="426"/>
        </w:tabs>
        <w:ind w:firstLine="709"/>
        <w:jc w:val="both"/>
        <w:rPr>
          <w:snapToGrid w:val="0"/>
          <w:sz w:val="28"/>
          <w:szCs w:val="28"/>
        </w:rPr>
      </w:pPr>
      <w:r w:rsidRPr="00C509DF">
        <w:rPr>
          <w:snapToGrid w:val="0"/>
          <w:sz w:val="28"/>
          <w:szCs w:val="28"/>
        </w:rPr>
        <w:t xml:space="preserve">Предприятием заявлены расходы по статье в сумме 30 456,45 тыс. руб. </w:t>
      </w:r>
    </w:p>
    <w:p w14:paraId="47BC9E5F" w14:textId="77777777" w:rsidR="00C509DF" w:rsidRPr="00C509DF" w:rsidRDefault="00C509DF" w:rsidP="00C509DF">
      <w:pPr>
        <w:tabs>
          <w:tab w:val="left" w:pos="1134"/>
        </w:tabs>
        <w:ind w:firstLine="709"/>
        <w:jc w:val="both"/>
        <w:rPr>
          <w:snapToGrid w:val="0"/>
          <w:sz w:val="28"/>
          <w:szCs w:val="28"/>
        </w:rPr>
      </w:pPr>
      <w:r w:rsidRPr="00C509DF">
        <w:rPr>
          <w:snapToGrid w:val="0"/>
          <w:sz w:val="28"/>
          <w:szCs w:val="28"/>
        </w:rPr>
        <w:t>Инвестиционная программа предприятия на 2022-2027 гг. утверждена постановлением РЭК Кузбасса от 28.10.2021 № 449. Расходы на 2022 год приняты в сумме 30 456,45 тыс. руб. из прибыли.</w:t>
      </w:r>
    </w:p>
    <w:p w14:paraId="2A148BCA" w14:textId="77777777" w:rsidR="00C509DF" w:rsidRPr="00C509DF" w:rsidRDefault="00C509DF" w:rsidP="00C509DF">
      <w:pPr>
        <w:tabs>
          <w:tab w:val="left" w:pos="1134"/>
        </w:tabs>
        <w:spacing w:line="360" w:lineRule="auto"/>
        <w:ind w:firstLine="709"/>
        <w:jc w:val="both"/>
        <w:rPr>
          <w:snapToGrid w:val="0"/>
          <w:sz w:val="28"/>
          <w:szCs w:val="28"/>
        </w:rPr>
      </w:pPr>
    </w:p>
    <w:p w14:paraId="71437FB9" w14:textId="77777777" w:rsidR="00C509DF" w:rsidRPr="00C509DF" w:rsidRDefault="00C509DF" w:rsidP="00C509DF">
      <w:pPr>
        <w:keepNext/>
        <w:jc w:val="center"/>
        <w:outlineLvl w:val="2"/>
        <w:rPr>
          <w:rFonts w:eastAsia="Calibri"/>
          <w:b/>
          <w:sz w:val="28"/>
          <w:szCs w:val="28"/>
          <w:lang w:eastAsia="en-US"/>
        </w:rPr>
      </w:pPr>
      <w:bookmarkStart w:id="132" w:name="_Toc56433410"/>
      <w:bookmarkStart w:id="133" w:name="_Toc151636488"/>
      <w:r w:rsidRPr="00C509DF">
        <w:rPr>
          <w:rFonts w:eastAsia="Calibri"/>
          <w:b/>
          <w:sz w:val="28"/>
          <w:szCs w:val="28"/>
        </w:rPr>
        <w:t>6.Предпринимательская</w:t>
      </w:r>
      <w:r w:rsidRPr="00C509DF">
        <w:rPr>
          <w:rFonts w:eastAsia="Calibri"/>
          <w:b/>
          <w:sz w:val="28"/>
          <w:szCs w:val="28"/>
          <w:lang w:eastAsia="en-US"/>
        </w:rPr>
        <w:t xml:space="preserve"> прибыль</w:t>
      </w:r>
      <w:bookmarkEnd w:id="132"/>
      <w:bookmarkEnd w:id="133"/>
    </w:p>
    <w:p w14:paraId="4587D704" w14:textId="77777777" w:rsidR="00C509DF" w:rsidRPr="00C509DF" w:rsidRDefault="00C509DF" w:rsidP="00C509DF">
      <w:pPr>
        <w:autoSpaceDE w:val="0"/>
        <w:autoSpaceDN w:val="0"/>
        <w:adjustRightInd w:val="0"/>
        <w:spacing w:before="280"/>
        <w:ind w:firstLine="567"/>
        <w:jc w:val="both"/>
        <w:rPr>
          <w:sz w:val="28"/>
          <w:szCs w:val="28"/>
        </w:rPr>
      </w:pPr>
      <w:r w:rsidRPr="00C509DF">
        <w:rPr>
          <w:sz w:val="28"/>
          <w:szCs w:val="28"/>
        </w:rPr>
        <w:t xml:space="preserve"> Предприятием не заявлены расходы по статье.</w:t>
      </w:r>
    </w:p>
    <w:p w14:paraId="07508335" w14:textId="77777777" w:rsidR="00C509DF" w:rsidRPr="00C509DF" w:rsidRDefault="00C509DF" w:rsidP="00C509DF">
      <w:pPr>
        <w:autoSpaceDE w:val="0"/>
        <w:autoSpaceDN w:val="0"/>
        <w:adjustRightInd w:val="0"/>
        <w:spacing w:before="280"/>
        <w:ind w:firstLine="567"/>
        <w:jc w:val="both"/>
        <w:rPr>
          <w:sz w:val="28"/>
          <w:szCs w:val="28"/>
        </w:rPr>
      </w:pPr>
    </w:p>
    <w:p w14:paraId="36C6380F" w14:textId="77777777" w:rsidR="00C509DF" w:rsidRPr="00C509DF" w:rsidRDefault="00C509DF" w:rsidP="00C509DF">
      <w:pPr>
        <w:keepNext/>
        <w:ind w:left="142"/>
        <w:jc w:val="center"/>
        <w:outlineLvl w:val="2"/>
        <w:rPr>
          <w:b/>
          <w:sz w:val="28"/>
          <w:szCs w:val="28"/>
        </w:rPr>
      </w:pPr>
      <w:bookmarkStart w:id="134" w:name="_Toc56433411"/>
      <w:bookmarkStart w:id="135" w:name="_Toc151636489"/>
      <w:r w:rsidRPr="00C509DF">
        <w:rPr>
          <w:b/>
          <w:sz w:val="28"/>
          <w:szCs w:val="28"/>
        </w:rPr>
        <w:t>7.</w:t>
      </w:r>
      <w:bookmarkEnd w:id="134"/>
      <w:r w:rsidRPr="00C509DF">
        <w:rPr>
          <w:b/>
          <w:sz w:val="28"/>
          <w:szCs w:val="28"/>
        </w:rPr>
        <w:t xml:space="preserve">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2022 год (∆НВВ</w:t>
      </w:r>
      <w:r w:rsidRPr="00C509DF">
        <w:rPr>
          <w:b/>
          <w:sz w:val="16"/>
          <w:szCs w:val="16"/>
        </w:rPr>
        <w:t>2022</w:t>
      </w:r>
      <w:r w:rsidRPr="00C509DF">
        <w:rPr>
          <w:b/>
          <w:sz w:val="28"/>
          <w:szCs w:val="28"/>
        </w:rPr>
        <w:t>)</w:t>
      </w:r>
      <w:bookmarkEnd w:id="135"/>
    </w:p>
    <w:p w14:paraId="6D616CF1" w14:textId="77777777" w:rsidR="00C509DF" w:rsidRPr="00C509DF" w:rsidRDefault="00C509DF" w:rsidP="00C509DF">
      <w:pPr>
        <w:ind w:right="142" w:firstLine="709"/>
        <w:jc w:val="both"/>
        <w:rPr>
          <w:sz w:val="28"/>
          <w:szCs w:val="28"/>
        </w:rPr>
      </w:pPr>
      <w:bookmarkStart w:id="136" w:name="_Toc56433412"/>
      <w:r w:rsidRPr="00C509DF">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D9D3D0E" w14:textId="77777777" w:rsidR="00C509DF" w:rsidRPr="00C509DF" w:rsidRDefault="00C509DF" w:rsidP="00C509DF">
      <w:pPr>
        <w:ind w:right="142" w:firstLine="709"/>
        <w:jc w:val="both"/>
        <w:rPr>
          <w:sz w:val="28"/>
          <w:szCs w:val="28"/>
        </w:rPr>
      </w:pPr>
      <w:r w:rsidRPr="00C509DF">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w:t>
      </w:r>
      <w:r w:rsidRPr="00C509DF">
        <w:rPr>
          <w:sz w:val="28"/>
          <w:szCs w:val="28"/>
        </w:rPr>
        <w:lastRenderedPageBreak/>
        <w:t>за последний расчетный период регулирования, по которому имеются фактические значения.</w:t>
      </w:r>
    </w:p>
    <w:p w14:paraId="243C2452" w14:textId="77777777" w:rsidR="00C509DF" w:rsidRPr="00C509DF" w:rsidRDefault="00C509DF" w:rsidP="00C509DF">
      <w:pPr>
        <w:ind w:right="142" w:firstLine="709"/>
        <w:jc w:val="both"/>
        <w:rPr>
          <w:sz w:val="28"/>
          <w:szCs w:val="28"/>
        </w:rPr>
      </w:pPr>
      <w:r w:rsidRPr="00C509DF">
        <w:rPr>
          <w:noProof/>
          <w:sz w:val="28"/>
          <w:szCs w:val="28"/>
        </w:rPr>
        <w:drawing>
          <wp:inline distT="0" distB="0" distL="0" distR="0" wp14:anchorId="0F3334AE" wp14:editId="3A78B57A">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C509DF">
        <w:rPr>
          <w:sz w:val="28"/>
          <w:szCs w:val="28"/>
        </w:rPr>
        <w:t xml:space="preserve"> (тыс. руб.), (22)</w:t>
      </w:r>
    </w:p>
    <w:p w14:paraId="324A1649" w14:textId="77777777" w:rsidR="00C509DF" w:rsidRPr="00C509DF" w:rsidRDefault="00C509DF" w:rsidP="00C509DF">
      <w:pPr>
        <w:ind w:right="142" w:firstLine="709"/>
        <w:jc w:val="both"/>
        <w:rPr>
          <w:sz w:val="28"/>
          <w:szCs w:val="28"/>
        </w:rPr>
      </w:pPr>
      <w:r w:rsidRPr="00C509DF">
        <w:rPr>
          <w:sz w:val="28"/>
          <w:szCs w:val="28"/>
        </w:rPr>
        <w:t>где:</w:t>
      </w:r>
    </w:p>
    <w:p w14:paraId="5F45C6B5" w14:textId="77777777" w:rsidR="00C509DF" w:rsidRPr="00C509DF" w:rsidRDefault="00C509DF" w:rsidP="00C509DF">
      <w:pPr>
        <w:ind w:right="142" w:firstLine="709"/>
        <w:jc w:val="both"/>
        <w:rPr>
          <w:sz w:val="28"/>
          <w:szCs w:val="28"/>
        </w:rPr>
      </w:pPr>
      <w:r w:rsidRPr="00C509DF">
        <w:rPr>
          <w:noProof/>
          <w:sz w:val="28"/>
          <w:szCs w:val="28"/>
        </w:rPr>
        <w:drawing>
          <wp:inline distT="0" distB="0" distL="0" distR="0" wp14:anchorId="43D6E0FD" wp14:editId="25821152">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C509DF">
        <w:rPr>
          <w:sz w:val="28"/>
          <w:szCs w:val="28"/>
        </w:rPr>
        <w:t xml:space="preserve"> - размер корректировки необходимой валовой выручки по результатам (i-2)-го года;</w:t>
      </w:r>
    </w:p>
    <w:p w14:paraId="12E505F1" w14:textId="77777777" w:rsidR="00C509DF" w:rsidRPr="00C509DF" w:rsidRDefault="00C509DF" w:rsidP="00C509DF">
      <w:pPr>
        <w:ind w:right="142" w:firstLine="709"/>
        <w:jc w:val="both"/>
        <w:rPr>
          <w:sz w:val="28"/>
          <w:szCs w:val="28"/>
        </w:rPr>
      </w:pPr>
      <w:r w:rsidRPr="00C509DF">
        <w:rPr>
          <w:noProof/>
          <w:sz w:val="28"/>
          <w:szCs w:val="28"/>
        </w:rPr>
        <w:drawing>
          <wp:inline distT="0" distB="0" distL="0" distR="0" wp14:anchorId="09DF2E3D" wp14:editId="51FD9D85">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C509DF">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9" w:history="1">
        <w:r w:rsidRPr="00C509DF">
          <w:rPr>
            <w:sz w:val="28"/>
            <w:szCs w:val="28"/>
            <w:u w:val="single"/>
          </w:rPr>
          <w:t>пунктом 55</w:t>
        </w:r>
      </w:hyperlink>
      <w:r w:rsidRPr="00C509DF">
        <w:rPr>
          <w:sz w:val="28"/>
          <w:szCs w:val="28"/>
        </w:rPr>
        <w:t xml:space="preserve"> настоящих Методических указаний;</w:t>
      </w:r>
    </w:p>
    <w:p w14:paraId="7721AF83" w14:textId="77777777" w:rsidR="00C509DF" w:rsidRPr="00C509DF" w:rsidRDefault="00C509DF" w:rsidP="00C509DF">
      <w:pPr>
        <w:ind w:right="142" w:firstLine="709"/>
        <w:jc w:val="both"/>
        <w:rPr>
          <w:sz w:val="28"/>
          <w:szCs w:val="28"/>
        </w:rPr>
      </w:pPr>
      <w:r w:rsidRPr="00C509DF">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0" w:history="1">
        <w:r w:rsidRPr="00C509DF">
          <w:rPr>
            <w:sz w:val="28"/>
            <w:szCs w:val="28"/>
            <w:u w:val="single"/>
          </w:rPr>
          <w:t>главой IX</w:t>
        </w:r>
      </w:hyperlink>
      <w:r w:rsidRPr="00C509DF">
        <w:rPr>
          <w:sz w:val="28"/>
          <w:szCs w:val="28"/>
        </w:rPr>
        <w:t xml:space="preserve"> настоящих Методических указаний на (i-2)-й год, без учета уровня собираемости платежей.</w:t>
      </w:r>
    </w:p>
    <w:p w14:paraId="625720EF" w14:textId="77777777" w:rsidR="00C509DF" w:rsidRPr="00C509DF" w:rsidRDefault="00C509DF" w:rsidP="00C509DF">
      <w:pPr>
        <w:ind w:right="142" w:firstLine="709"/>
        <w:jc w:val="both"/>
        <w:rPr>
          <w:sz w:val="28"/>
          <w:szCs w:val="28"/>
        </w:rPr>
      </w:pPr>
      <w:r w:rsidRPr="00C509DF">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39763D7" w14:textId="77777777" w:rsidR="00C509DF" w:rsidRPr="00C509DF" w:rsidRDefault="00C509DF" w:rsidP="00C509DF">
      <w:pPr>
        <w:ind w:right="142" w:firstLine="709"/>
        <w:jc w:val="both"/>
        <w:rPr>
          <w:sz w:val="29"/>
          <w:szCs w:val="29"/>
        </w:rPr>
      </w:pPr>
      <w:r w:rsidRPr="00C509DF">
        <w:rPr>
          <w:sz w:val="29"/>
          <w:szCs w:val="29"/>
        </w:rPr>
        <w:t>В расчёт фактической необходимой валовой выручки, согласно Методическим указаниям, включаются:</w:t>
      </w:r>
    </w:p>
    <w:p w14:paraId="21DE01FA" w14:textId="77777777" w:rsidR="00C509DF" w:rsidRPr="00C509DF" w:rsidRDefault="00C509DF" w:rsidP="00C509DF">
      <w:pPr>
        <w:ind w:right="142" w:firstLine="709"/>
        <w:jc w:val="both"/>
        <w:rPr>
          <w:sz w:val="29"/>
          <w:szCs w:val="29"/>
        </w:rPr>
      </w:pPr>
      <w:r w:rsidRPr="00C509DF">
        <w:rPr>
          <w:sz w:val="29"/>
          <w:szCs w:val="29"/>
        </w:rPr>
        <w:t>-  операционные расходы предприятия;</w:t>
      </w:r>
    </w:p>
    <w:p w14:paraId="5CFEA99D" w14:textId="77777777" w:rsidR="00C509DF" w:rsidRPr="00C509DF" w:rsidRDefault="00C509DF" w:rsidP="00C509DF">
      <w:pPr>
        <w:ind w:right="142" w:firstLine="709"/>
        <w:jc w:val="both"/>
        <w:rPr>
          <w:sz w:val="29"/>
          <w:szCs w:val="29"/>
        </w:rPr>
      </w:pPr>
      <w:r w:rsidRPr="00C509DF">
        <w:rPr>
          <w:sz w:val="29"/>
          <w:szCs w:val="29"/>
        </w:rPr>
        <w:t>- неподконтрольные расходы на основании документально подтвержденных, имевших место фактических расходов;</w:t>
      </w:r>
    </w:p>
    <w:p w14:paraId="30BDC50D" w14:textId="77777777" w:rsidR="00C509DF" w:rsidRPr="00C509DF" w:rsidRDefault="00C509DF" w:rsidP="00C509DF">
      <w:pPr>
        <w:ind w:right="142" w:firstLine="709"/>
        <w:jc w:val="both"/>
        <w:rPr>
          <w:sz w:val="29"/>
          <w:szCs w:val="29"/>
        </w:rPr>
      </w:pPr>
      <w:r w:rsidRPr="00C509DF">
        <w:rPr>
          <w:sz w:val="29"/>
          <w:szCs w:val="29"/>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фактической цены таких ресурсов;</w:t>
      </w:r>
    </w:p>
    <w:p w14:paraId="7B3D5577" w14:textId="77777777" w:rsidR="00C509DF" w:rsidRPr="00C509DF" w:rsidRDefault="00C509DF" w:rsidP="00C509DF">
      <w:pPr>
        <w:ind w:right="142" w:firstLine="709"/>
        <w:jc w:val="both"/>
        <w:rPr>
          <w:sz w:val="29"/>
          <w:szCs w:val="29"/>
        </w:rPr>
      </w:pPr>
      <w:r w:rsidRPr="00C509DF">
        <w:rPr>
          <w:sz w:val="29"/>
          <w:szCs w:val="29"/>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7B04BCF3" w14:textId="77777777" w:rsidR="00C509DF" w:rsidRPr="00C509DF" w:rsidRDefault="00C509DF" w:rsidP="00C509DF">
      <w:pPr>
        <w:ind w:right="142" w:firstLine="709"/>
        <w:jc w:val="both"/>
        <w:rPr>
          <w:sz w:val="29"/>
          <w:szCs w:val="29"/>
        </w:rPr>
      </w:pPr>
      <w:r w:rsidRPr="00C509DF">
        <w:rPr>
          <w:sz w:val="29"/>
          <w:szCs w:val="29"/>
        </w:rPr>
        <w:t>- фактическая нормативная прибыль;</w:t>
      </w:r>
    </w:p>
    <w:p w14:paraId="7FD1A6E4" w14:textId="77777777" w:rsidR="00C509DF" w:rsidRPr="00C509DF" w:rsidRDefault="00C509DF" w:rsidP="00C509DF">
      <w:pPr>
        <w:autoSpaceDE w:val="0"/>
        <w:autoSpaceDN w:val="0"/>
        <w:adjustRightInd w:val="0"/>
        <w:ind w:firstLine="708"/>
        <w:jc w:val="both"/>
        <w:rPr>
          <w:rFonts w:eastAsia="Calibri"/>
          <w:sz w:val="29"/>
          <w:szCs w:val="29"/>
          <w:lang w:eastAsia="en-US"/>
        </w:rPr>
      </w:pPr>
      <w:r w:rsidRPr="00C509DF">
        <w:rPr>
          <w:sz w:val="29"/>
          <w:szCs w:val="29"/>
        </w:rPr>
        <w:t xml:space="preserve">- </w:t>
      </w:r>
      <w:r w:rsidRPr="00C509DF">
        <w:rPr>
          <w:rFonts w:eastAsia="Calibri"/>
          <w:sz w:val="29"/>
          <w:szCs w:val="29"/>
          <w:lang w:eastAsia="en-US"/>
        </w:rPr>
        <w:t>расчетная предпринимательская прибыль, учтенная при установлении тарифов на (i-2)-й год, тыс. руб.;</w:t>
      </w:r>
    </w:p>
    <w:p w14:paraId="28FC7955" w14:textId="77777777" w:rsidR="00C509DF" w:rsidRPr="00C509DF" w:rsidRDefault="00C509DF" w:rsidP="00C509DF">
      <w:pPr>
        <w:autoSpaceDE w:val="0"/>
        <w:autoSpaceDN w:val="0"/>
        <w:adjustRightInd w:val="0"/>
        <w:ind w:firstLine="708"/>
        <w:jc w:val="both"/>
        <w:rPr>
          <w:rFonts w:eastAsia="Calibri"/>
          <w:sz w:val="29"/>
          <w:szCs w:val="29"/>
          <w:lang w:eastAsia="en-US"/>
        </w:rPr>
      </w:pPr>
      <w:r w:rsidRPr="00C509DF">
        <w:rPr>
          <w:sz w:val="29"/>
          <w:szCs w:val="29"/>
        </w:rPr>
        <w:lastRenderedPageBreak/>
        <w:t>-</w:t>
      </w:r>
      <w:r w:rsidRPr="00C509DF">
        <w:rPr>
          <w:rFonts w:eastAsia="Calibri"/>
          <w:sz w:val="29"/>
          <w:szCs w:val="29"/>
          <w:lang w:eastAsia="en-US"/>
        </w:rPr>
        <w:t>корректировка необходимой валовой выручки по результатам предшествующих расчетных периодов регулирования.</w:t>
      </w:r>
    </w:p>
    <w:p w14:paraId="78C77922" w14:textId="77777777" w:rsidR="00C509DF" w:rsidRPr="00C509DF" w:rsidRDefault="00C509DF" w:rsidP="00C509DF">
      <w:pPr>
        <w:ind w:right="142" w:firstLine="708"/>
        <w:jc w:val="both"/>
        <w:rPr>
          <w:sz w:val="29"/>
          <w:szCs w:val="29"/>
        </w:rPr>
      </w:pPr>
      <w:r w:rsidRPr="00C509DF">
        <w:rPr>
          <w:sz w:val="29"/>
          <w:szCs w:val="29"/>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77F0397" w14:textId="77777777" w:rsidR="00C509DF" w:rsidRPr="00C509DF" w:rsidRDefault="00C509DF" w:rsidP="00C509DF">
      <w:pPr>
        <w:ind w:right="142" w:firstLine="708"/>
        <w:jc w:val="both"/>
        <w:rPr>
          <w:sz w:val="29"/>
          <w:szCs w:val="29"/>
        </w:rPr>
      </w:pPr>
      <w:r w:rsidRPr="00C509DF">
        <w:rPr>
          <w:sz w:val="29"/>
          <w:szCs w:val="29"/>
        </w:rPr>
        <w:t>1. Нормативная выработка тепловой энергии по факту 2022 года составила 163 571,25 Гкал, в том числе полезный отпуск на потребительский рынок 141 584,68 Гкал (определен по форме ЕИАС 46ТЭ за 2022 год), потери в сетях и на собственные нужды котельных (Гкал и %) определены на уровне утвержденных значений 16 785,00 Гкал и 3,18%, соответственно.</w:t>
      </w:r>
    </w:p>
    <w:p w14:paraId="7EB9839B" w14:textId="77777777" w:rsidR="00C509DF" w:rsidRPr="00C509DF" w:rsidRDefault="00C509DF" w:rsidP="00C509DF">
      <w:pPr>
        <w:ind w:right="142" w:firstLine="709"/>
        <w:jc w:val="both"/>
        <w:rPr>
          <w:snapToGrid w:val="0"/>
          <w:sz w:val="29"/>
          <w:szCs w:val="29"/>
        </w:rPr>
      </w:pPr>
      <w:r w:rsidRPr="00C509DF">
        <w:rPr>
          <w:sz w:val="29"/>
          <w:szCs w:val="29"/>
        </w:rPr>
        <w:t xml:space="preserve">2. </w:t>
      </w:r>
      <w:r w:rsidRPr="00C509DF">
        <w:rPr>
          <w:snapToGrid w:val="0"/>
          <w:sz w:val="29"/>
          <w:szCs w:val="29"/>
        </w:rPr>
        <w:t>Операционные расходы, определены исходя из фактических значений параметров расчета тарифов (согласно пункту 56 Методических указаний).</w:t>
      </w:r>
    </w:p>
    <w:p w14:paraId="2DFAC3A7" w14:textId="77777777" w:rsidR="00C509DF" w:rsidRPr="00C509DF" w:rsidRDefault="00C509DF" w:rsidP="00C509DF">
      <w:pPr>
        <w:ind w:right="142" w:firstLine="709"/>
        <w:jc w:val="both"/>
        <w:rPr>
          <w:snapToGrid w:val="0"/>
          <w:sz w:val="29"/>
          <w:szCs w:val="29"/>
        </w:rPr>
      </w:pPr>
      <w:r w:rsidRPr="00C509DF">
        <w:rPr>
          <w:snapToGrid w:val="0"/>
          <w:sz w:val="29"/>
          <w:szCs w:val="29"/>
        </w:rPr>
        <w:t>Определим фактическую величину операционных расходов на 2022 год.</w:t>
      </w:r>
    </w:p>
    <w:p w14:paraId="08309857" w14:textId="77777777" w:rsidR="00C509DF" w:rsidRPr="00C509DF" w:rsidRDefault="00C509DF" w:rsidP="00C509DF">
      <w:pPr>
        <w:ind w:right="142" w:firstLine="709"/>
        <w:jc w:val="both"/>
        <w:rPr>
          <w:sz w:val="29"/>
          <w:szCs w:val="29"/>
        </w:rPr>
      </w:pPr>
      <w:r w:rsidRPr="00C509DF">
        <w:rPr>
          <w:snapToGrid w:val="0"/>
          <w:sz w:val="29"/>
          <w:szCs w:val="29"/>
        </w:rPr>
        <w:t>Величина фактического уровня операционных расходов на 2022 год составила 248 682,60 тыс. руб. Экспертами фактические операционные расходы за 2022 год в размере 248 682,60 год приняты от уровня фактических операционных расходов за 2021 год 220 733,35 тыс. руб. У МП</w:t>
      </w:r>
      <w:r w:rsidRPr="00C509DF">
        <w:rPr>
          <w:sz w:val="29"/>
          <w:szCs w:val="29"/>
        </w:rPr>
        <w:t xml:space="preserve"> «Исток» 2022 год </w:t>
      </w:r>
      <w:proofErr w:type="gramStart"/>
      <w:r w:rsidRPr="00C509DF">
        <w:rPr>
          <w:sz w:val="29"/>
          <w:szCs w:val="29"/>
        </w:rPr>
        <w:t>- это</w:t>
      </w:r>
      <w:proofErr w:type="gramEnd"/>
      <w:r w:rsidRPr="00C509DF">
        <w:rPr>
          <w:sz w:val="29"/>
          <w:szCs w:val="29"/>
        </w:rPr>
        <w:t xml:space="preserve"> третий год первого долгосрочного периода регулирования.</w:t>
      </w:r>
    </w:p>
    <w:p w14:paraId="4B50FDB3" w14:textId="77777777" w:rsidR="00C509DF" w:rsidRPr="00C509DF" w:rsidRDefault="00C509DF" w:rsidP="00C509DF">
      <w:pPr>
        <w:ind w:firstLine="708"/>
        <w:jc w:val="both"/>
        <w:rPr>
          <w:sz w:val="28"/>
          <w:szCs w:val="28"/>
        </w:rPr>
      </w:pPr>
      <w:r w:rsidRPr="00C509DF">
        <w:rPr>
          <w:sz w:val="28"/>
          <w:szCs w:val="28"/>
        </w:rPr>
        <w:t xml:space="preserve">На 2022 год второй год первого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7). </w:t>
      </w:r>
    </w:p>
    <w:p w14:paraId="7D21896D" w14:textId="77777777" w:rsidR="00C509DF" w:rsidRPr="00C509DF" w:rsidRDefault="00C509DF" w:rsidP="00C509DF">
      <w:pPr>
        <w:autoSpaceDE w:val="0"/>
        <w:autoSpaceDN w:val="0"/>
        <w:adjustRightInd w:val="0"/>
        <w:ind w:firstLine="540"/>
        <w:jc w:val="both"/>
      </w:pPr>
    </w:p>
    <w:p w14:paraId="0AA20CCB" w14:textId="77777777" w:rsidR="00C509DF" w:rsidRPr="00C509DF" w:rsidRDefault="00C509DF" w:rsidP="00C509DF">
      <w:pPr>
        <w:ind w:firstLine="426"/>
        <w:jc w:val="right"/>
      </w:pPr>
      <w:r w:rsidRPr="00C509DF">
        <w:rPr>
          <w:noProof/>
        </w:rPr>
        <w:drawing>
          <wp:inline distT="0" distB="0" distL="0" distR="0" wp14:anchorId="0990DC79" wp14:editId="1566C9AE">
            <wp:extent cx="5509260" cy="6019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05D17455" w14:textId="77777777" w:rsidR="00C509DF" w:rsidRPr="00C509DF" w:rsidRDefault="00C509DF" w:rsidP="00C509DF">
      <w:pPr>
        <w:ind w:firstLine="709"/>
        <w:jc w:val="both"/>
        <w:rPr>
          <w:snapToGrid w:val="0"/>
          <w:sz w:val="28"/>
          <w:szCs w:val="28"/>
        </w:rPr>
      </w:pPr>
      <w:r w:rsidRPr="00C509DF">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на 2022 год составил 113,8 %. </w:t>
      </w:r>
    </w:p>
    <w:p w14:paraId="4F689747" w14:textId="77777777" w:rsidR="00C509DF" w:rsidRPr="00C509DF" w:rsidRDefault="00C509DF" w:rsidP="00C509DF">
      <w:pPr>
        <w:ind w:firstLine="709"/>
        <w:jc w:val="both"/>
        <w:rPr>
          <w:snapToGrid w:val="0"/>
          <w:sz w:val="28"/>
          <w:szCs w:val="28"/>
        </w:rPr>
      </w:pPr>
      <w:r w:rsidRPr="00C509DF">
        <w:rPr>
          <w:snapToGrid w:val="0"/>
          <w:sz w:val="28"/>
          <w:szCs w:val="28"/>
        </w:rPr>
        <w:t>На 2022 год установленная тепловая мощность источников тепловой энергии и протяженность тепловых сетей не изменились по сравнению с 2021 годом, в связи с этим, индекс изменения количества активов (ИКА) равен 0,00.</w:t>
      </w:r>
    </w:p>
    <w:p w14:paraId="7A8053AF" w14:textId="77777777" w:rsidR="00C509DF" w:rsidRPr="00C509DF" w:rsidRDefault="00C509DF" w:rsidP="00C509DF">
      <w:pPr>
        <w:ind w:left="284"/>
        <w:jc w:val="both"/>
        <w:rPr>
          <w:sz w:val="28"/>
          <w:szCs w:val="28"/>
        </w:rPr>
      </w:pPr>
    </w:p>
    <w:p w14:paraId="28175910" w14:textId="77777777" w:rsidR="00C509DF" w:rsidRPr="00C509DF" w:rsidRDefault="00C509DF" w:rsidP="00C509DF">
      <w:pPr>
        <w:ind w:left="284" w:firstLine="426"/>
        <w:jc w:val="right"/>
        <w:rPr>
          <w:sz w:val="28"/>
          <w:szCs w:val="28"/>
        </w:rPr>
      </w:pPr>
    </w:p>
    <w:p w14:paraId="22C0714A" w14:textId="77777777" w:rsidR="00C509DF" w:rsidRPr="00C509DF" w:rsidRDefault="00C509DF" w:rsidP="00C509DF">
      <w:pPr>
        <w:ind w:left="284" w:firstLine="426"/>
        <w:jc w:val="right"/>
        <w:rPr>
          <w:sz w:val="28"/>
          <w:szCs w:val="28"/>
        </w:rPr>
      </w:pPr>
    </w:p>
    <w:p w14:paraId="4BC6D962" w14:textId="77777777" w:rsidR="00C509DF" w:rsidRPr="00C509DF" w:rsidRDefault="00C509DF" w:rsidP="00C509DF">
      <w:pPr>
        <w:ind w:left="284" w:firstLine="426"/>
        <w:jc w:val="right"/>
        <w:rPr>
          <w:sz w:val="28"/>
          <w:szCs w:val="28"/>
        </w:rPr>
      </w:pPr>
      <w:r w:rsidRPr="00C509DF">
        <w:rPr>
          <w:sz w:val="28"/>
          <w:szCs w:val="28"/>
        </w:rPr>
        <w:t>Таблица 7</w:t>
      </w:r>
    </w:p>
    <w:p w14:paraId="268E529B" w14:textId="77777777" w:rsidR="00C509DF" w:rsidRPr="00C509DF" w:rsidRDefault="00C509DF" w:rsidP="00C509DF">
      <w:pPr>
        <w:ind w:left="284"/>
        <w:jc w:val="center"/>
        <w:rPr>
          <w:b/>
          <w:sz w:val="28"/>
          <w:szCs w:val="28"/>
        </w:rPr>
      </w:pPr>
      <w:r w:rsidRPr="00C509DF">
        <w:rPr>
          <w:b/>
          <w:sz w:val="28"/>
          <w:szCs w:val="28"/>
        </w:rPr>
        <w:t>Расчёт фактических операционных (подконтрольных) расходов на 2022 год долгосрочного периода регулирования</w:t>
      </w:r>
    </w:p>
    <w:tbl>
      <w:tblPr>
        <w:tblStyle w:val="771"/>
        <w:tblW w:w="0" w:type="auto"/>
        <w:tblLook w:val="04A0" w:firstRow="1" w:lastRow="0" w:firstColumn="1" w:lastColumn="0" w:noHBand="0" w:noVBand="1"/>
      </w:tblPr>
      <w:tblGrid>
        <w:gridCol w:w="633"/>
        <w:gridCol w:w="4746"/>
        <w:gridCol w:w="1267"/>
        <w:gridCol w:w="1388"/>
        <w:gridCol w:w="1594"/>
      </w:tblGrid>
      <w:tr w:rsidR="00C509DF" w:rsidRPr="00C509DF" w14:paraId="4F351479" w14:textId="77777777" w:rsidTr="007232B4">
        <w:trPr>
          <w:trHeight w:val="360"/>
        </w:trPr>
        <w:tc>
          <w:tcPr>
            <w:tcW w:w="633" w:type="dxa"/>
            <w:vMerge w:val="restart"/>
            <w:hideMark/>
          </w:tcPr>
          <w:p w14:paraId="3D03BB28" w14:textId="77777777" w:rsidR="00C509DF" w:rsidRPr="00C509DF" w:rsidRDefault="00C509DF" w:rsidP="00C509DF">
            <w:pPr>
              <w:widowControl w:val="0"/>
              <w:autoSpaceDE w:val="0"/>
              <w:autoSpaceDN w:val="0"/>
              <w:jc w:val="both"/>
              <w:rPr>
                <w:sz w:val="22"/>
                <w:szCs w:val="22"/>
              </w:rPr>
            </w:pPr>
            <w:r w:rsidRPr="00C509DF">
              <w:rPr>
                <w:sz w:val="22"/>
                <w:szCs w:val="22"/>
              </w:rPr>
              <w:t>№ п/п</w:t>
            </w:r>
          </w:p>
        </w:tc>
        <w:tc>
          <w:tcPr>
            <w:tcW w:w="4746" w:type="dxa"/>
            <w:vMerge w:val="restart"/>
            <w:hideMark/>
          </w:tcPr>
          <w:p w14:paraId="532FC5DF" w14:textId="77777777" w:rsidR="00C509DF" w:rsidRPr="00C509DF" w:rsidRDefault="00C509DF" w:rsidP="00C509DF">
            <w:pPr>
              <w:widowControl w:val="0"/>
              <w:autoSpaceDE w:val="0"/>
              <w:autoSpaceDN w:val="0"/>
              <w:jc w:val="both"/>
              <w:rPr>
                <w:sz w:val="22"/>
                <w:szCs w:val="22"/>
              </w:rPr>
            </w:pPr>
            <w:r w:rsidRPr="00C509DF">
              <w:rPr>
                <w:sz w:val="22"/>
                <w:szCs w:val="22"/>
              </w:rPr>
              <w:t>Параметры расчета расходов</w:t>
            </w:r>
          </w:p>
        </w:tc>
        <w:tc>
          <w:tcPr>
            <w:tcW w:w="1267" w:type="dxa"/>
            <w:vMerge w:val="restart"/>
            <w:hideMark/>
          </w:tcPr>
          <w:p w14:paraId="6AC6DBC5" w14:textId="77777777" w:rsidR="00C509DF" w:rsidRPr="00C509DF" w:rsidRDefault="00C509DF" w:rsidP="00C509DF">
            <w:pPr>
              <w:widowControl w:val="0"/>
              <w:autoSpaceDE w:val="0"/>
              <w:autoSpaceDN w:val="0"/>
              <w:jc w:val="both"/>
              <w:rPr>
                <w:sz w:val="22"/>
                <w:szCs w:val="22"/>
              </w:rPr>
            </w:pPr>
            <w:proofErr w:type="spellStart"/>
            <w:r w:rsidRPr="00C509DF">
              <w:rPr>
                <w:sz w:val="22"/>
                <w:szCs w:val="22"/>
              </w:rPr>
              <w:t>Ед.изм</w:t>
            </w:r>
            <w:proofErr w:type="spellEnd"/>
            <w:r w:rsidRPr="00C509DF">
              <w:rPr>
                <w:sz w:val="22"/>
                <w:szCs w:val="22"/>
              </w:rPr>
              <w:t>.</w:t>
            </w:r>
          </w:p>
        </w:tc>
        <w:tc>
          <w:tcPr>
            <w:tcW w:w="2982" w:type="dxa"/>
            <w:gridSpan w:val="2"/>
            <w:hideMark/>
          </w:tcPr>
          <w:p w14:paraId="69E9F3A6" w14:textId="77777777" w:rsidR="00C509DF" w:rsidRPr="00C509DF" w:rsidRDefault="00C509DF" w:rsidP="00C509DF">
            <w:pPr>
              <w:widowControl w:val="0"/>
              <w:autoSpaceDE w:val="0"/>
              <w:autoSpaceDN w:val="0"/>
              <w:jc w:val="center"/>
              <w:rPr>
                <w:sz w:val="22"/>
                <w:szCs w:val="22"/>
              </w:rPr>
            </w:pPr>
            <w:r w:rsidRPr="00C509DF">
              <w:rPr>
                <w:sz w:val="22"/>
                <w:szCs w:val="22"/>
              </w:rPr>
              <w:t>Предложение экспертов</w:t>
            </w:r>
          </w:p>
        </w:tc>
      </w:tr>
      <w:tr w:rsidR="00C509DF" w:rsidRPr="00C509DF" w14:paraId="1810DCB6" w14:textId="77777777" w:rsidTr="007232B4">
        <w:trPr>
          <w:trHeight w:val="360"/>
        </w:trPr>
        <w:tc>
          <w:tcPr>
            <w:tcW w:w="633" w:type="dxa"/>
            <w:vMerge/>
            <w:hideMark/>
          </w:tcPr>
          <w:p w14:paraId="425F58BF" w14:textId="77777777" w:rsidR="00C509DF" w:rsidRPr="00C509DF" w:rsidRDefault="00C509DF" w:rsidP="00C509DF">
            <w:pPr>
              <w:widowControl w:val="0"/>
              <w:autoSpaceDE w:val="0"/>
              <w:autoSpaceDN w:val="0"/>
              <w:jc w:val="both"/>
              <w:rPr>
                <w:sz w:val="22"/>
                <w:szCs w:val="22"/>
              </w:rPr>
            </w:pPr>
          </w:p>
        </w:tc>
        <w:tc>
          <w:tcPr>
            <w:tcW w:w="4746" w:type="dxa"/>
            <w:vMerge/>
            <w:hideMark/>
          </w:tcPr>
          <w:p w14:paraId="5EDC7BB7" w14:textId="77777777" w:rsidR="00C509DF" w:rsidRPr="00C509DF" w:rsidRDefault="00C509DF" w:rsidP="00C509DF">
            <w:pPr>
              <w:widowControl w:val="0"/>
              <w:autoSpaceDE w:val="0"/>
              <w:autoSpaceDN w:val="0"/>
              <w:jc w:val="both"/>
              <w:rPr>
                <w:sz w:val="22"/>
                <w:szCs w:val="22"/>
              </w:rPr>
            </w:pPr>
          </w:p>
        </w:tc>
        <w:tc>
          <w:tcPr>
            <w:tcW w:w="1267" w:type="dxa"/>
            <w:vMerge/>
            <w:hideMark/>
          </w:tcPr>
          <w:p w14:paraId="4B82FDA3" w14:textId="77777777" w:rsidR="00C509DF" w:rsidRPr="00C509DF" w:rsidRDefault="00C509DF" w:rsidP="00C509DF">
            <w:pPr>
              <w:widowControl w:val="0"/>
              <w:autoSpaceDE w:val="0"/>
              <w:autoSpaceDN w:val="0"/>
              <w:jc w:val="both"/>
              <w:rPr>
                <w:sz w:val="22"/>
                <w:szCs w:val="22"/>
              </w:rPr>
            </w:pPr>
          </w:p>
        </w:tc>
        <w:tc>
          <w:tcPr>
            <w:tcW w:w="1388" w:type="dxa"/>
            <w:hideMark/>
          </w:tcPr>
          <w:p w14:paraId="7B492E1A" w14:textId="77777777" w:rsidR="00C509DF" w:rsidRPr="00C509DF" w:rsidRDefault="00C509DF" w:rsidP="00C509DF">
            <w:pPr>
              <w:widowControl w:val="0"/>
              <w:autoSpaceDE w:val="0"/>
              <w:autoSpaceDN w:val="0"/>
              <w:jc w:val="center"/>
              <w:rPr>
                <w:sz w:val="22"/>
                <w:szCs w:val="22"/>
              </w:rPr>
            </w:pPr>
            <w:r w:rsidRPr="00C509DF">
              <w:rPr>
                <w:sz w:val="22"/>
                <w:szCs w:val="22"/>
              </w:rPr>
              <w:t>факт 2021</w:t>
            </w:r>
          </w:p>
        </w:tc>
        <w:tc>
          <w:tcPr>
            <w:tcW w:w="1594" w:type="dxa"/>
            <w:hideMark/>
          </w:tcPr>
          <w:p w14:paraId="417A9E1F" w14:textId="77777777" w:rsidR="00C509DF" w:rsidRPr="00C509DF" w:rsidRDefault="00C509DF" w:rsidP="00C509DF">
            <w:pPr>
              <w:widowControl w:val="0"/>
              <w:autoSpaceDE w:val="0"/>
              <w:autoSpaceDN w:val="0"/>
              <w:jc w:val="center"/>
              <w:rPr>
                <w:sz w:val="22"/>
                <w:szCs w:val="22"/>
              </w:rPr>
            </w:pPr>
            <w:r w:rsidRPr="00C509DF">
              <w:rPr>
                <w:sz w:val="22"/>
                <w:szCs w:val="22"/>
              </w:rPr>
              <w:t>факт 2022</w:t>
            </w:r>
          </w:p>
        </w:tc>
      </w:tr>
      <w:tr w:rsidR="00C509DF" w:rsidRPr="00C509DF" w14:paraId="250C767D" w14:textId="77777777" w:rsidTr="007232B4">
        <w:trPr>
          <w:trHeight w:val="445"/>
        </w:trPr>
        <w:tc>
          <w:tcPr>
            <w:tcW w:w="633" w:type="dxa"/>
            <w:hideMark/>
          </w:tcPr>
          <w:p w14:paraId="59EFF69A" w14:textId="77777777" w:rsidR="00C509DF" w:rsidRPr="00C509DF" w:rsidRDefault="00C509DF" w:rsidP="00C509DF">
            <w:pPr>
              <w:widowControl w:val="0"/>
              <w:autoSpaceDE w:val="0"/>
              <w:autoSpaceDN w:val="0"/>
              <w:jc w:val="both"/>
              <w:rPr>
                <w:sz w:val="22"/>
                <w:szCs w:val="22"/>
              </w:rPr>
            </w:pPr>
            <w:r w:rsidRPr="00C509DF">
              <w:rPr>
                <w:sz w:val="22"/>
                <w:szCs w:val="22"/>
              </w:rPr>
              <w:t>1</w:t>
            </w:r>
          </w:p>
        </w:tc>
        <w:tc>
          <w:tcPr>
            <w:tcW w:w="4746" w:type="dxa"/>
            <w:hideMark/>
          </w:tcPr>
          <w:p w14:paraId="65D44C88" w14:textId="77777777" w:rsidR="00C509DF" w:rsidRPr="00C509DF" w:rsidRDefault="00C509DF" w:rsidP="00C509DF">
            <w:pPr>
              <w:widowControl w:val="0"/>
              <w:autoSpaceDE w:val="0"/>
              <w:autoSpaceDN w:val="0"/>
              <w:jc w:val="both"/>
              <w:rPr>
                <w:sz w:val="22"/>
                <w:szCs w:val="22"/>
              </w:rPr>
            </w:pPr>
            <w:r w:rsidRPr="00C509DF">
              <w:rPr>
                <w:sz w:val="22"/>
                <w:szCs w:val="22"/>
              </w:rPr>
              <w:t xml:space="preserve">Индекс потребительских цен на расчетный </w:t>
            </w:r>
            <w:r w:rsidRPr="00C509DF">
              <w:rPr>
                <w:sz w:val="22"/>
                <w:szCs w:val="22"/>
              </w:rPr>
              <w:lastRenderedPageBreak/>
              <w:t>период регулирования (ИПЦ)</w:t>
            </w:r>
          </w:p>
        </w:tc>
        <w:tc>
          <w:tcPr>
            <w:tcW w:w="1267" w:type="dxa"/>
            <w:hideMark/>
          </w:tcPr>
          <w:p w14:paraId="1C88EE67" w14:textId="77777777" w:rsidR="00C509DF" w:rsidRPr="00C509DF" w:rsidRDefault="00C509DF" w:rsidP="00C509DF">
            <w:pPr>
              <w:widowControl w:val="0"/>
              <w:autoSpaceDE w:val="0"/>
              <w:autoSpaceDN w:val="0"/>
              <w:jc w:val="both"/>
              <w:rPr>
                <w:sz w:val="22"/>
                <w:szCs w:val="22"/>
              </w:rPr>
            </w:pPr>
            <w:r w:rsidRPr="00C509DF">
              <w:rPr>
                <w:sz w:val="22"/>
                <w:szCs w:val="22"/>
              </w:rPr>
              <w:lastRenderedPageBreak/>
              <w:t> </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E9599" w14:textId="77777777" w:rsidR="00C509DF" w:rsidRPr="00C509DF" w:rsidRDefault="00C509DF" w:rsidP="00C509DF">
            <w:pPr>
              <w:widowControl w:val="0"/>
              <w:autoSpaceDE w:val="0"/>
              <w:autoSpaceDN w:val="0"/>
              <w:jc w:val="center"/>
              <w:rPr>
                <w:sz w:val="22"/>
                <w:szCs w:val="22"/>
              </w:rPr>
            </w:pPr>
            <w:r w:rsidRPr="00C509DF">
              <w:rPr>
                <w:sz w:val="22"/>
                <w:szCs w:val="22"/>
              </w:rPr>
              <w:t>1,067</w:t>
            </w:r>
          </w:p>
        </w:tc>
        <w:tc>
          <w:tcPr>
            <w:tcW w:w="1594" w:type="dxa"/>
            <w:tcBorders>
              <w:top w:val="single" w:sz="4" w:space="0" w:color="auto"/>
              <w:left w:val="nil"/>
              <w:bottom w:val="single" w:sz="4" w:space="0" w:color="auto"/>
              <w:right w:val="single" w:sz="4" w:space="0" w:color="auto"/>
            </w:tcBorders>
            <w:shd w:val="clear" w:color="000000" w:fill="FFFFFF"/>
            <w:vAlign w:val="center"/>
            <w:hideMark/>
          </w:tcPr>
          <w:p w14:paraId="322DE08E" w14:textId="77777777" w:rsidR="00C509DF" w:rsidRPr="00C509DF" w:rsidRDefault="00C509DF" w:rsidP="00C509DF">
            <w:pPr>
              <w:widowControl w:val="0"/>
              <w:autoSpaceDE w:val="0"/>
              <w:autoSpaceDN w:val="0"/>
              <w:jc w:val="center"/>
              <w:rPr>
                <w:sz w:val="22"/>
                <w:szCs w:val="22"/>
              </w:rPr>
            </w:pPr>
            <w:r w:rsidRPr="00C509DF">
              <w:rPr>
                <w:sz w:val="22"/>
                <w:szCs w:val="22"/>
              </w:rPr>
              <w:t>1,138</w:t>
            </w:r>
          </w:p>
        </w:tc>
      </w:tr>
      <w:tr w:rsidR="00C509DF" w:rsidRPr="00C509DF" w14:paraId="378C791F" w14:textId="77777777" w:rsidTr="007232B4">
        <w:trPr>
          <w:trHeight w:val="495"/>
        </w:trPr>
        <w:tc>
          <w:tcPr>
            <w:tcW w:w="633" w:type="dxa"/>
            <w:hideMark/>
          </w:tcPr>
          <w:p w14:paraId="6A2A5726" w14:textId="77777777" w:rsidR="00C509DF" w:rsidRPr="00C509DF" w:rsidRDefault="00C509DF" w:rsidP="00C509DF">
            <w:pPr>
              <w:widowControl w:val="0"/>
              <w:autoSpaceDE w:val="0"/>
              <w:autoSpaceDN w:val="0"/>
              <w:jc w:val="both"/>
              <w:rPr>
                <w:sz w:val="22"/>
                <w:szCs w:val="22"/>
              </w:rPr>
            </w:pPr>
            <w:r w:rsidRPr="00C509DF">
              <w:rPr>
                <w:sz w:val="22"/>
                <w:szCs w:val="22"/>
              </w:rPr>
              <w:t>2</w:t>
            </w:r>
          </w:p>
        </w:tc>
        <w:tc>
          <w:tcPr>
            <w:tcW w:w="4746" w:type="dxa"/>
            <w:hideMark/>
          </w:tcPr>
          <w:p w14:paraId="755E406B" w14:textId="77777777" w:rsidR="00C509DF" w:rsidRPr="00C509DF" w:rsidRDefault="00C509DF" w:rsidP="00C509DF">
            <w:pPr>
              <w:widowControl w:val="0"/>
              <w:autoSpaceDE w:val="0"/>
              <w:autoSpaceDN w:val="0"/>
              <w:jc w:val="both"/>
              <w:rPr>
                <w:sz w:val="22"/>
                <w:szCs w:val="22"/>
              </w:rPr>
            </w:pPr>
            <w:r w:rsidRPr="00C509DF">
              <w:rPr>
                <w:sz w:val="22"/>
                <w:szCs w:val="22"/>
              </w:rPr>
              <w:t>Индекс эффективности операционных расходов (ИОР)</w:t>
            </w:r>
          </w:p>
        </w:tc>
        <w:tc>
          <w:tcPr>
            <w:tcW w:w="1267" w:type="dxa"/>
            <w:hideMark/>
          </w:tcPr>
          <w:p w14:paraId="3BDA2D20" w14:textId="77777777" w:rsidR="00C509DF" w:rsidRPr="00C509DF" w:rsidRDefault="00C509DF" w:rsidP="00C509DF">
            <w:pPr>
              <w:widowControl w:val="0"/>
              <w:autoSpaceDE w:val="0"/>
              <w:autoSpaceDN w:val="0"/>
              <w:jc w:val="both"/>
              <w:rPr>
                <w:sz w:val="22"/>
                <w:szCs w:val="22"/>
              </w:rPr>
            </w:pPr>
            <w:r w:rsidRPr="00C509DF">
              <w:rPr>
                <w:sz w:val="22"/>
                <w:szCs w:val="22"/>
              </w:rPr>
              <w:t>%</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3C01FFF7" w14:textId="77777777" w:rsidR="00C509DF" w:rsidRPr="00C509DF" w:rsidRDefault="00C509DF" w:rsidP="00C509DF">
            <w:pPr>
              <w:widowControl w:val="0"/>
              <w:autoSpaceDE w:val="0"/>
              <w:autoSpaceDN w:val="0"/>
              <w:jc w:val="center"/>
              <w:rPr>
                <w:sz w:val="22"/>
                <w:szCs w:val="22"/>
              </w:rPr>
            </w:pPr>
            <w:r w:rsidRPr="00C509DF">
              <w:rPr>
                <w:sz w:val="22"/>
                <w:szCs w:val="22"/>
              </w:rPr>
              <w:t>1%</w:t>
            </w:r>
          </w:p>
        </w:tc>
        <w:tc>
          <w:tcPr>
            <w:tcW w:w="1594" w:type="dxa"/>
            <w:tcBorders>
              <w:top w:val="nil"/>
              <w:left w:val="nil"/>
              <w:bottom w:val="single" w:sz="4" w:space="0" w:color="auto"/>
              <w:right w:val="single" w:sz="4" w:space="0" w:color="auto"/>
            </w:tcBorders>
            <w:shd w:val="clear" w:color="000000" w:fill="FFFFFF"/>
            <w:vAlign w:val="center"/>
            <w:hideMark/>
          </w:tcPr>
          <w:p w14:paraId="33C56A51" w14:textId="77777777" w:rsidR="00C509DF" w:rsidRPr="00C509DF" w:rsidRDefault="00C509DF" w:rsidP="00C509DF">
            <w:pPr>
              <w:widowControl w:val="0"/>
              <w:autoSpaceDE w:val="0"/>
              <w:autoSpaceDN w:val="0"/>
              <w:jc w:val="center"/>
              <w:rPr>
                <w:sz w:val="22"/>
                <w:szCs w:val="22"/>
              </w:rPr>
            </w:pPr>
            <w:r w:rsidRPr="00C509DF">
              <w:rPr>
                <w:sz w:val="22"/>
                <w:szCs w:val="22"/>
              </w:rPr>
              <w:t>1%</w:t>
            </w:r>
          </w:p>
        </w:tc>
      </w:tr>
      <w:tr w:rsidR="00C509DF" w:rsidRPr="00C509DF" w14:paraId="21A12939" w14:textId="77777777" w:rsidTr="007232B4">
        <w:trPr>
          <w:trHeight w:val="360"/>
        </w:trPr>
        <w:tc>
          <w:tcPr>
            <w:tcW w:w="633" w:type="dxa"/>
            <w:hideMark/>
          </w:tcPr>
          <w:p w14:paraId="230F6FFB" w14:textId="77777777" w:rsidR="00C509DF" w:rsidRPr="00C509DF" w:rsidRDefault="00C509DF" w:rsidP="00C509DF">
            <w:pPr>
              <w:widowControl w:val="0"/>
              <w:autoSpaceDE w:val="0"/>
              <w:autoSpaceDN w:val="0"/>
              <w:jc w:val="both"/>
              <w:rPr>
                <w:sz w:val="22"/>
                <w:szCs w:val="22"/>
              </w:rPr>
            </w:pPr>
            <w:r w:rsidRPr="00C509DF">
              <w:rPr>
                <w:sz w:val="22"/>
                <w:szCs w:val="22"/>
              </w:rPr>
              <w:t>3</w:t>
            </w:r>
          </w:p>
        </w:tc>
        <w:tc>
          <w:tcPr>
            <w:tcW w:w="4746" w:type="dxa"/>
            <w:hideMark/>
          </w:tcPr>
          <w:p w14:paraId="2247C23B" w14:textId="77777777" w:rsidR="00C509DF" w:rsidRPr="00C509DF" w:rsidRDefault="00C509DF" w:rsidP="00C509DF">
            <w:pPr>
              <w:widowControl w:val="0"/>
              <w:autoSpaceDE w:val="0"/>
              <w:autoSpaceDN w:val="0"/>
              <w:jc w:val="both"/>
              <w:rPr>
                <w:sz w:val="22"/>
                <w:szCs w:val="22"/>
              </w:rPr>
            </w:pPr>
            <w:r w:rsidRPr="00C509DF">
              <w:rPr>
                <w:sz w:val="22"/>
                <w:szCs w:val="22"/>
              </w:rPr>
              <w:t>Индекс изменения количества активов (ИКА)</w:t>
            </w:r>
          </w:p>
        </w:tc>
        <w:tc>
          <w:tcPr>
            <w:tcW w:w="1267" w:type="dxa"/>
            <w:hideMark/>
          </w:tcPr>
          <w:p w14:paraId="35F3274D" w14:textId="77777777" w:rsidR="00C509DF" w:rsidRPr="00C509DF" w:rsidRDefault="00C509DF" w:rsidP="00C509DF">
            <w:pPr>
              <w:widowControl w:val="0"/>
              <w:autoSpaceDE w:val="0"/>
              <w:autoSpaceDN w:val="0"/>
              <w:jc w:val="both"/>
              <w:rPr>
                <w:sz w:val="22"/>
                <w:szCs w:val="22"/>
              </w:rPr>
            </w:pPr>
            <w:r w:rsidRPr="00C509DF">
              <w:rPr>
                <w:sz w:val="22"/>
                <w:szCs w:val="22"/>
              </w:rPr>
              <w:t> </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4C3794F5" w14:textId="77777777" w:rsidR="00C509DF" w:rsidRPr="00C509DF" w:rsidRDefault="00C509DF" w:rsidP="00C509DF">
            <w:pPr>
              <w:widowControl w:val="0"/>
              <w:autoSpaceDE w:val="0"/>
              <w:autoSpaceDN w:val="0"/>
              <w:jc w:val="center"/>
              <w:rPr>
                <w:sz w:val="22"/>
                <w:szCs w:val="22"/>
              </w:rPr>
            </w:pPr>
            <w:r w:rsidRPr="00C509DF">
              <w:rPr>
                <w:sz w:val="22"/>
                <w:szCs w:val="22"/>
              </w:rPr>
              <w:t>0,054</w:t>
            </w:r>
          </w:p>
        </w:tc>
        <w:tc>
          <w:tcPr>
            <w:tcW w:w="1594" w:type="dxa"/>
            <w:tcBorders>
              <w:top w:val="nil"/>
              <w:left w:val="nil"/>
              <w:bottom w:val="single" w:sz="4" w:space="0" w:color="auto"/>
              <w:right w:val="single" w:sz="4" w:space="0" w:color="auto"/>
            </w:tcBorders>
            <w:shd w:val="clear" w:color="000000" w:fill="FFFFFF"/>
            <w:vAlign w:val="center"/>
            <w:hideMark/>
          </w:tcPr>
          <w:p w14:paraId="0B5A48A2" w14:textId="77777777" w:rsidR="00C509DF" w:rsidRPr="00C509DF" w:rsidRDefault="00C509DF" w:rsidP="00C509DF">
            <w:pPr>
              <w:widowControl w:val="0"/>
              <w:autoSpaceDE w:val="0"/>
              <w:autoSpaceDN w:val="0"/>
              <w:jc w:val="center"/>
              <w:rPr>
                <w:sz w:val="22"/>
                <w:szCs w:val="22"/>
              </w:rPr>
            </w:pPr>
            <w:r w:rsidRPr="00C509DF">
              <w:rPr>
                <w:sz w:val="22"/>
                <w:szCs w:val="22"/>
              </w:rPr>
              <w:t>0</w:t>
            </w:r>
          </w:p>
        </w:tc>
      </w:tr>
      <w:tr w:rsidR="00C509DF" w:rsidRPr="00C509DF" w14:paraId="618CB0A8" w14:textId="77777777" w:rsidTr="007232B4">
        <w:trPr>
          <w:trHeight w:val="749"/>
        </w:trPr>
        <w:tc>
          <w:tcPr>
            <w:tcW w:w="633" w:type="dxa"/>
            <w:hideMark/>
          </w:tcPr>
          <w:p w14:paraId="3EB7364A" w14:textId="77777777" w:rsidR="00C509DF" w:rsidRPr="00C509DF" w:rsidRDefault="00C509DF" w:rsidP="00C509DF">
            <w:pPr>
              <w:widowControl w:val="0"/>
              <w:autoSpaceDE w:val="0"/>
              <w:autoSpaceDN w:val="0"/>
              <w:jc w:val="both"/>
              <w:rPr>
                <w:sz w:val="22"/>
                <w:szCs w:val="22"/>
              </w:rPr>
            </w:pPr>
            <w:r w:rsidRPr="00C509DF">
              <w:rPr>
                <w:sz w:val="22"/>
                <w:szCs w:val="22"/>
              </w:rPr>
              <w:t>3.1</w:t>
            </w:r>
          </w:p>
        </w:tc>
        <w:tc>
          <w:tcPr>
            <w:tcW w:w="4746" w:type="dxa"/>
            <w:hideMark/>
          </w:tcPr>
          <w:p w14:paraId="15AA92C5" w14:textId="77777777" w:rsidR="00C509DF" w:rsidRPr="00C509DF" w:rsidRDefault="00C509DF" w:rsidP="00C509DF">
            <w:pPr>
              <w:widowControl w:val="0"/>
              <w:autoSpaceDE w:val="0"/>
              <w:autoSpaceDN w:val="0"/>
              <w:jc w:val="both"/>
              <w:rPr>
                <w:sz w:val="22"/>
                <w:szCs w:val="22"/>
              </w:rPr>
            </w:pPr>
            <w:r w:rsidRPr="00C509DF">
              <w:rPr>
                <w:sz w:val="22"/>
                <w:szCs w:val="22"/>
              </w:rPr>
              <w:t>количество условных единиц, относящихся к активам, необходимым для осуществления регулируемой деятельности</w:t>
            </w:r>
          </w:p>
        </w:tc>
        <w:tc>
          <w:tcPr>
            <w:tcW w:w="1267" w:type="dxa"/>
            <w:hideMark/>
          </w:tcPr>
          <w:p w14:paraId="4BCD59E5" w14:textId="77777777" w:rsidR="00C509DF" w:rsidRPr="00C509DF" w:rsidRDefault="00C509DF" w:rsidP="00C509DF">
            <w:pPr>
              <w:widowControl w:val="0"/>
              <w:autoSpaceDE w:val="0"/>
              <w:autoSpaceDN w:val="0"/>
              <w:jc w:val="both"/>
              <w:rPr>
                <w:sz w:val="22"/>
                <w:szCs w:val="22"/>
              </w:rPr>
            </w:pPr>
            <w:r w:rsidRPr="00C509DF">
              <w:rPr>
                <w:sz w:val="22"/>
                <w:szCs w:val="22"/>
              </w:rPr>
              <w:t>у.е.</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1FFE873A" w14:textId="77777777" w:rsidR="00C509DF" w:rsidRPr="00C509DF" w:rsidRDefault="00C509DF" w:rsidP="00C509DF">
            <w:pPr>
              <w:widowControl w:val="0"/>
              <w:autoSpaceDE w:val="0"/>
              <w:autoSpaceDN w:val="0"/>
              <w:jc w:val="center"/>
              <w:rPr>
                <w:sz w:val="22"/>
                <w:szCs w:val="22"/>
              </w:rPr>
            </w:pPr>
            <w:r w:rsidRPr="00C509DF">
              <w:rPr>
                <w:sz w:val="22"/>
                <w:szCs w:val="22"/>
              </w:rPr>
              <w:t>530,6</w:t>
            </w:r>
          </w:p>
        </w:tc>
        <w:tc>
          <w:tcPr>
            <w:tcW w:w="1594" w:type="dxa"/>
            <w:tcBorders>
              <w:top w:val="nil"/>
              <w:left w:val="nil"/>
              <w:bottom w:val="single" w:sz="4" w:space="0" w:color="auto"/>
              <w:right w:val="single" w:sz="4" w:space="0" w:color="auto"/>
            </w:tcBorders>
            <w:shd w:val="clear" w:color="000000" w:fill="FFFFFF"/>
            <w:vAlign w:val="center"/>
            <w:hideMark/>
          </w:tcPr>
          <w:p w14:paraId="0296782B" w14:textId="77777777" w:rsidR="00C509DF" w:rsidRPr="00C509DF" w:rsidRDefault="00C509DF" w:rsidP="00C509DF">
            <w:pPr>
              <w:widowControl w:val="0"/>
              <w:autoSpaceDE w:val="0"/>
              <w:autoSpaceDN w:val="0"/>
              <w:jc w:val="center"/>
              <w:rPr>
                <w:sz w:val="22"/>
                <w:szCs w:val="22"/>
              </w:rPr>
            </w:pPr>
            <w:r w:rsidRPr="00C509DF">
              <w:rPr>
                <w:sz w:val="22"/>
                <w:szCs w:val="22"/>
              </w:rPr>
              <w:t>530,6</w:t>
            </w:r>
          </w:p>
        </w:tc>
      </w:tr>
      <w:tr w:rsidR="00C509DF" w:rsidRPr="00C509DF" w14:paraId="60391CBC" w14:textId="77777777" w:rsidTr="007232B4">
        <w:trPr>
          <w:trHeight w:val="533"/>
        </w:trPr>
        <w:tc>
          <w:tcPr>
            <w:tcW w:w="633" w:type="dxa"/>
            <w:hideMark/>
          </w:tcPr>
          <w:p w14:paraId="6D620F39" w14:textId="77777777" w:rsidR="00C509DF" w:rsidRPr="00C509DF" w:rsidRDefault="00C509DF" w:rsidP="00C509DF">
            <w:pPr>
              <w:widowControl w:val="0"/>
              <w:autoSpaceDE w:val="0"/>
              <w:autoSpaceDN w:val="0"/>
              <w:jc w:val="both"/>
              <w:rPr>
                <w:sz w:val="22"/>
                <w:szCs w:val="22"/>
              </w:rPr>
            </w:pPr>
            <w:r w:rsidRPr="00C509DF">
              <w:rPr>
                <w:sz w:val="22"/>
                <w:szCs w:val="22"/>
              </w:rPr>
              <w:t>3.2</w:t>
            </w:r>
          </w:p>
        </w:tc>
        <w:tc>
          <w:tcPr>
            <w:tcW w:w="4746" w:type="dxa"/>
            <w:hideMark/>
          </w:tcPr>
          <w:p w14:paraId="65EEE7A7" w14:textId="77777777" w:rsidR="00C509DF" w:rsidRPr="00C509DF" w:rsidRDefault="00C509DF" w:rsidP="00C509DF">
            <w:pPr>
              <w:widowControl w:val="0"/>
              <w:autoSpaceDE w:val="0"/>
              <w:autoSpaceDN w:val="0"/>
              <w:jc w:val="both"/>
              <w:rPr>
                <w:sz w:val="22"/>
                <w:szCs w:val="22"/>
              </w:rPr>
            </w:pPr>
            <w:r w:rsidRPr="00C509DF">
              <w:rPr>
                <w:sz w:val="22"/>
                <w:szCs w:val="22"/>
              </w:rPr>
              <w:t>установленная тепловая мощность источника тепловой энергии</w:t>
            </w:r>
          </w:p>
        </w:tc>
        <w:tc>
          <w:tcPr>
            <w:tcW w:w="1267" w:type="dxa"/>
            <w:hideMark/>
          </w:tcPr>
          <w:p w14:paraId="1939EBE1" w14:textId="77777777" w:rsidR="00C509DF" w:rsidRPr="00C509DF" w:rsidRDefault="00C509DF" w:rsidP="00C509DF">
            <w:pPr>
              <w:widowControl w:val="0"/>
              <w:autoSpaceDE w:val="0"/>
              <w:autoSpaceDN w:val="0"/>
              <w:jc w:val="both"/>
              <w:rPr>
                <w:sz w:val="22"/>
                <w:szCs w:val="22"/>
              </w:rPr>
            </w:pPr>
            <w:r w:rsidRPr="00C509DF">
              <w:rPr>
                <w:sz w:val="22"/>
                <w:szCs w:val="22"/>
              </w:rPr>
              <w:t>Гкал/ч</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5E1AD407" w14:textId="77777777" w:rsidR="00C509DF" w:rsidRPr="00C509DF" w:rsidRDefault="00C509DF" w:rsidP="00C509DF">
            <w:pPr>
              <w:widowControl w:val="0"/>
              <w:autoSpaceDE w:val="0"/>
              <w:autoSpaceDN w:val="0"/>
              <w:jc w:val="center"/>
              <w:rPr>
                <w:sz w:val="22"/>
                <w:szCs w:val="22"/>
              </w:rPr>
            </w:pPr>
            <w:r w:rsidRPr="00C509DF">
              <w:rPr>
                <w:sz w:val="22"/>
                <w:szCs w:val="22"/>
              </w:rPr>
              <w:t>84,84</w:t>
            </w:r>
          </w:p>
        </w:tc>
        <w:tc>
          <w:tcPr>
            <w:tcW w:w="1594" w:type="dxa"/>
            <w:tcBorders>
              <w:top w:val="nil"/>
              <w:left w:val="nil"/>
              <w:bottom w:val="single" w:sz="4" w:space="0" w:color="auto"/>
              <w:right w:val="single" w:sz="4" w:space="0" w:color="auto"/>
            </w:tcBorders>
            <w:shd w:val="clear" w:color="000000" w:fill="FFFFFF"/>
            <w:vAlign w:val="center"/>
            <w:hideMark/>
          </w:tcPr>
          <w:p w14:paraId="464500B6" w14:textId="77777777" w:rsidR="00C509DF" w:rsidRPr="00C509DF" w:rsidRDefault="00C509DF" w:rsidP="00C509DF">
            <w:pPr>
              <w:widowControl w:val="0"/>
              <w:autoSpaceDE w:val="0"/>
              <w:autoSpaceDN w:val="0"/>
              <w:jc w:val="center"/>
              <w:rPr>
                <w:sz w:val="22"/>
                <w:szCs w:val="22"/>
              </w:rPr>
            </w:pPr>
            <w:r w:rsidRPr="00C509DF">
              <w:rPr>
                <w:sz w:val="22"/>
                <w:szCs w:val="22"/>
              </w:rPr>
              <w:t>84,84</w:t>
            </w:r>
          </w:p>
        </w:tc>
      </w:tr>
      <w:tr w:rsidR="00C509DF" w:rsidRPr="00C509DF" w14:paraId="252AF09B" w14:textId="77777777" w:rsidTr="007232B4">
        <w:trPr>
          <w:trHeight w:val="555"/>
        </w:trPr>
        <w:tc>
          <w:tcPr>
            <w:tcW w:w="633" w:type="dxa"/>
            <w:hideMark/>
          </w:tcPr>
          <w:p w14:paraId="0A10313E" w14:textId="77777777" w:rsidR="00C509DF" w:rsidRPr="00C509DF" w:rsidRDefault="00C509DF" w:rsidP="00C509DF">
            <w:pPr>
              <w:widowControl w:val="0"/>
              <w:autoSpaceDE w:val="0"/>
              <w:autoSpaceDN w:val="0"/>
              <w:jc w:val="both"/>
              <w:rPr>
                <w:sz w:val="22"/>
                <w:szCs w:val="22"/>
              </w:rPr>
            </w:pPr>
            <w:r w:rsidRPr="00C509DF">
              <w:rPr>
                <w:sz w:val="22"/>
                <w:szCs w:val="22"/>
              </w:rPr>
              <w:t>4</w:t>
            </w:r>
          </w:p>
        </w:tc>
        <w:tc>
          <w:tcPr>
            <w:tcW w:w="4746" w:type="dxa"/>
            <w:hideMark/>
          </w:tcPr>
          <w:p w14:paraId="2A3DBBF1" w14:textId="77777777" w:rsidR="00C509DF" w:rsidRPr="00C509DF" w:rsidRDefault="00C509DF" w:rsidP="00C509DF">
            <w:pPr>
              <w:widowControl w:val="0"/>
              <w:autoSpaceDE w:val="0"/>
              <w:autoSpaceDN w:val="0"/>
              <w:jc w:val="both"/>
              <w:rPr>
                <w:sz w:val="22"/>
                <w:szCs w:val="22"/>
              </w:rPr>
            </w:pPr>
            <w:r w:rsidRPr="00C509DF">
              <w:rPr>
                <w:sz w:val="22"/>
                <w:szCs w:val="22"/>
              </w:rPr>
              <w:t>Коэффициент эластичности затрат по росту активов (</w:t>
            </w:r>
            <w:proofErr w:type="spellStart"/>
            <w:r w:rsidRPr="00C509DF">
              <w:rPr>
                <w:sz w:val="22"/>
                <w:szCs w:val="22"/>
              </w:rPr>
              <w:t>К</w:t>
            </w:r>
            <w:r w:rsidRPr="00C509DF">
              <w:rPr>
                <w:sz w:val="22"/>
                <w:szCs w:val="22"/>
                <w:vertAlign w:val="subscript"/>
              </w:rPr>
              <w:t>эл</w:t>
            </w:r>
            <w:proofErr w:type="spellEnd"/>
            <w:r w:rsidRPr="00C509DF">
              <w:rPr>
                <w:sz w:val="22"/>
                <w:szCs w:val="22"/>
              </w:rPr>
              <w:t>)</w:t>
            </w:r>
          </w:p>
        </w:tc>
        <w:tc>
          <w:tcPr>
            <w:tcW w:w="1267" w:type="dxa"/>
            <w:hideMark/>
          </w:tcPr>
          <w:p w14:paraId="1D5FCAAB" w14:textId="77777777" w:rsidR="00C509DF" w:rsidRPr="00C509DF" w:rsidRDefault="00C509DF" w:rsidP="00C509DF">
            <w:pPr>
              <w:widowControl w:val="0"/>
              <w:autoSpaceDE w:val="0"/>
              <w:autoSpaceDN w:val="0"/>
              <w:jc w:val="both"/>
              <w:rPr>
                <w:sz w:val="22"/>
                <w:szCs w:val="22"/>
              </w:rPr>
            </w:pPr>
            <w:r w:rsidRPr="00C509DF">
              <w:rPr>
                <w:sz w:val="22"/>
                <w:szCs w:val="22"/>
              </w:rPr>
              <w:t> </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7EEECBD9" w14:textId="77777777" w:rsidR="00C509DF" w:rsidRPr="00C509DF" w:rsidRDefault="00C509DF" w:rsidP="00C509DF">
            <w:pPr>
              <w:widowControl w:val="0"/>
              <w:autoSpaceDE w:val="0"/>
              <w:autoSpaceDN w:val="0"/>
              <w:jc w:val="center"/>
              <w:rPr>
                <w:sz w:val="22"/>
                <w:szCs w:val="22"/>
              </w:rPr>
            </w:pPr>
          </w:p>
        </w:tc>
        <w:tc>
          <w:tcPr>
            <w:tcW w:w="1594" w:type="dxa"/>
            <w:tcBorders>
              <w:top w:val="nil"/>
              <w:left w:val="nil"/>
              <w:bottom w:val="single" w:sz="4" w:space="0" w:color="auto"/>
              <w:right w:val="single" w:sz="4" w:space="0" w:color="auto"/>
            </w:tcBorders>
            <w:shd w:val="clear" w:color="000000" w:fill="FFFFFF"/>
            <w:vAlign w:val="center"/>
            <w:hideMark/>
          </w:tcPr>
          <w:p w14:paraId="2A0F39D9" w14:textId="77777777" w:rsidR="00C509DF" w:rsidRPr="00C509DF" w:rsidRDefault="00C509DF" w:rsidP="00C509DF">
            <w:pPr>
              <w:widowControl w:val="0"/>
              <w:autoSpaceDE w:val="0"/>
              <w:autoSpaceDN w:val="0"/>
              <w:jc w:val="center"/>
              <w:rPr>
                <w:sz w:val="22"/>
                <w:szCs w:val="22"/>
              </w:rPr>
            </w:pPr>
            <w:r w:rsidRPr="00C509DF">
              <w:rPr>
                <w:sz w:val="22"/>
                <w:szCs w:val="22"/>
              </w:rPr>
              <w:t>0,75</w:t>
            </w:r>
          </w:p>
        </w:tc>
      </w:tr>
      <w:tr w:rsidR="00C509DF" w:rsidRPr="00C509DF" w14:paraId="16BCBBF6" w14:textId="77777777" w:rsidTr="007232B4">
        <w:trPr>
          <w:trHeight w:val="563"/>
        </w:trPr>
        <w:tc>
          <w:tcPr>
            <w:tcW w:w="633" w:type="dxa"/>
            <w:hideMark/>
          </w:tcPr>
          <w:p w14:paraId="7B5D3BAD" w14:textId="77777777" w:rsidR="00C509DF" w:rsidRPr="00C509DF" w:rsidRDefault="00C509DF" w:rsidP="00C509DF">
            <w:pPr>
              <w:widowControl w:val="0"/>
              <w:autoSpaceDE w:val="0"/>
              <w:autoSpaceDN w:val="0"/>
              <w:jc w:val="both"/>
              <w:rPr>
                <w:sz w:val="22"/>
                <w:szCs w:val="22"/>
              </w:rPr>
            </w:pPr>
            <w:r w:rsidRPr="00C509DF">
              <w:rPr>
                <w:sz w:val="22"/>
                <w:szCs w:val="22"/>
              </w:rPr>
              <w:t>5</w:t>
            </w:r>
          </w:p>
        </w:tc>
        <w:tc>
          <w:tcPr>
            <w:tcW w:w="4746" w:type="dxa"/>
            <w:hideMark/>
          </w:tcPr>
          <w:p w14:paraId="42C76617" w14:textId="77777777" w:rsidR="00C509DF" w:rsidRPr="00C509DF" w:rsidRDefault="00C509DF" w:rsidP="00C509DF">
            <w:pPr>
              <w:widowControl w:val="0"/>
              <w:autoSpaceDE w:val="0"/>
              <w:autoSpaceDN w:val="0"/>
              <w:jc w:val="both"/>
              <w:rPr>
                <w:sz w:val="22"/>
                <w:szCs w:val="22"/>
              </w:rPr>
            </w:pPr>
            <w:r w:rsidRPr="00C509DF">
              <w:rPr>
                <w:sz w:val="22"/>
                <w:szCs w:val="22"/>
              </w:rPr>
              <w:t>Операционные (подконтрольные)</w:t>
            </w:r>
            <w:r w:rsidRPr="00C509DF">
              <w:rPr>
                <w:sz w:val="22"/>
                <w:szCs w:val="22"/>
              </w:rPr>
              <w:br/>
              <w:t>расходы (теплоэнергия)</w:t>
            </w:r>
          </w:p>
        </w:tc>
        <w:tc>
          <w:tcPr>
            <w:tcW w:w="1267" w:type="dxa"/>
            <w:hideMark/>
          </w:tcPr>
          <w:p w14:paraId="76A45F23" w14:textId="77777777" w:rsidR="00C509DF" w:rsidRPr="00C509DF" w:rsidRDefault="00C509DF" w:rsidP="00C509DF">
            <w:pPr>
              <w:widowControl w:val="0"/>
              <w:autoSpaceDE w:val="0"/>
              <w:autoSpaceDN w:val="0"/>
              <w:jc w:val="both"/>
              <w:rPr>
                <w:sz w:val="22"/>
                <w:szCs w:val="22"/>
              </w:rPr>
            </w:pPr>
            <w:r w:rsidRPr="00C509DF">
              <w:rPr>
                <w:sz w:val="22"/>
                <w:szCs w:val="22"/>
              </w:rPr>
              <w:t>тыс. руб.</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1AE2B94E" w14:textId="77777777" w:rsidR="00C509DF" w:rsidRPr="00C509DF" w:rsidRDefault="00C509DF" w:rsidP="00C509DF">
            <w:pPr>
              <w:widowControl w:val="0"/>
              <w:autoSpaceDE w:val="0"/>
              <w:autoSpaceDN w:val="0"/>
              <w:jc w:val="center"/>
              <w:rPr>
                <w:sz w:val="22"/>
                <w:szCs w:val="22"/>
              </w:rPr>
            </w:pPr>
            <w:r w:rsidRPr="00C509DF">
              <w:rPr>
                <w:sz w:val="22"/>
                <w:szCs w:val="22"/>
              </w:rPr>
              <w:t>220 733,35</w:t>
            </w:r>
          </w:p>
        </w:tc>
        <w:tc>
          <w:tcPr>
            <w:tcW w:w="1594" w:type="dxa"/>
            <w:tcBorders>
              <w:top w:val="nil"/>
              <w:left w:val="nil"/>
              <w:bottom w:val="single" w:sz="4" w:space="0" w:color="auto"/>
              <w:right w:val="single" w:sz="4" w:space="0" w:color="auto"/>
            </w:tcBorders>
            <w:shd w:val="clear" w:color="000000" w:fill="FFFFFF"/>
            <w:vAlign w:val="center"/>
            <w:hideMark/>
          </w:tcPr>
          <w:p w14:paraId="06EB94EB" w14:textId="77777777" w:rsidR="00C509DF" w:rsidRPr="00C509DF" w:rsidRDefault="00C509DF" w:rsidP="00C509DF">
            <w:pPr>
              <w:widowControl w:val="0"/>
              <w:autoSpaceDE w:val="0"/>
              <w:autoSpaceDN w:val="0"/>
              <w:jc w:val="center"/>
              <w:rPr>
                <w:sz w:val="22"/>
                <w:szCs w:val="22"/>
              </w:rPr>
            </w:pPr>
            <w:r w:rsidRPr="00C509DF">
              <w:rPr>
                <w:sz w:val="22"/>
                <w:szCs w:val="22"/>
              </w:rPr>
              <w:t>248 682,60</w:t>
            </w:r>
          </w:p>
        </w:tc>
      </w:tr>
      <w:tr w:rsidR="00C509DF" w:rsidRPr="00C509DF" w14:paraId="183CC678" w14:textId="77777777" w:rsidTr="007232B4">
        <w:trPr>
          <w:trHeight w:val="348"/>
        </w:trPr>
        <w:tc>
          <w:tcPr>
            <w:tcW w:w="633" w:type="dxa"/>
            <w:hideMark/>
          </w:tcPr>
          <w:p w14:paraId="618395DF" w14:textId="77777777" w:rsidR="00C509DF" w:rsidRPr="00C509DF" w:rsidRDefault="00C509DF" w:rsidP="00C509DF">
            <w:pPr>
              <w:widowControl w:val="0"/>
              <w:autoSpaceDE w:val="0"/>
              <w:autoSpaceDN w:val="0"/>
              <w:jc w:val="both"/>
              <w:rPr>
                <w:sz w:val="22"/>
                <w:szCs w:val="22"/>
              </w:rPr>
            </w:pPr>
            <w:r w:rsidRPr="00C509DF">
              <w:rPr>
                <w:sz w:val="22"/>
                <w:szCs w:val="22"/>
              </w:rPr>
              <w:t>6</w:t>
            </w:r>
          </w:p>
        </w:tc>
        <w:tc>
          <w:tcPr>
            <w:tcW w:w="4746" w:type="dxa"/>
            <w:hideMark/>
          </w:tcPr>
          <w:p w14:paraId="10196D1F" w14:textId="77777777" w:rsidR="00C509DF" w:rsidRPr="00C509DF" w:rsidRDefault="00C509DF" w:rsidP="00C509DF">
            <w:pPr>
              <w:widowControl w:val="0"/>
              <w:autoSpaceDE w:val="0"/>
              <w:autoSpaceDN w:val="0"/>
              <w:jc w:val="both"/>
              <w:rPr>
                <w:sz w:val="22"/>
                <w:szCs w:val="22"/>
              </w:rPr>
            </w:pPr>
            <w:r w:rsidRPr="00C509DF">
              <w:rPr>
                <w:sz w:val="22"/>
                <w:szCs w:val="22"/>
              </w:rPr>
              <w:t xml:space="preserve">Индекс изменения ОР </w:t>
            </w:r>
          </w:p>
        </w:tc>
        <w:tc>
          <w:tcPr>
            <w:tcW w:w="1267" w:type="dxa"/>
            <w:hideMark/>
          </w:tcPr>
          <w:p w14:paraId="3A7C0153" w14:textId="77777777" w:rsidR="00C509DF" w:rsidRPr="00C509DF" w:rsidRDefault="00C509DF" w:rsidP="00C509DF">
            <w:pPr>
              <w:widowControl w:val="0"/>
              <w:autoSpaceDE w:val="0"/>
              <w:autoSpaceDN w:val="0"/>
              <w:jc w:val="both"/>
              <w:rPr>
                <w:sz w:val="22"/>
                <w:szCs w:val="22"/>
              </w:rPr>
            </w:pPr>
            <w:r w:rsidRPr="00C509DF">
              <w:rPr>
                <w:sz w:val="22"/>
                <w:szCs w:val="22"/>
              </w:rPr>
              <w:t> </w:t>
            </w:r>
          </w:p>
        </w:tc>
        <w:tc>
          <w:tcPr>
            <w:tcW w:w="1388" w:type="dxa"/>
            <w:tcBorders>
              <w:top w:val="nil"/>
              <w:left w:val="single" w:sz="4" w:space="0" w:color="auto"/>
              <w:bottom w:val="single" w:sz="4" w:space="0" w:color="auto"/>
              <w:right w:val="single" w:sz="4" w:space="0" w:color="auto"/>
            </w:tcBorders>
            <w:shd w:val="clear" w:color="000000" w:fill="FFFFFF"/>
            <w:vAlign w:val="center"/>
            <w:hideMark/>
          </w:tcPr>
          <w:p w14:paraId="424B966F" w14:textId="77777777" w:rsidR="00C509DF" w:rsidRPr="00C509DF" w:rsidRDefault="00C509DF" w:rsidP="00C509DF">
            <w:pPr>
              <w:widowControl w:val="0"/>
              <w:autoSpaceDE w:val="0"/>
              <w:autoSpaceDN w:val="0"/>
              <w:jc w:val="center"/>
              <w:rPr>
                <w:sz w:val="22"/>
                <w:szCs w:val="22"/>
              </w:rPr>
            </w:pPr>
            <w:r w:rsidRPr="00C509DF">
              <w:rPr>
                <w:sz w:val="22"/>
                <w:szCs w:val="22"/>
              </w:rPr>
              <w:t>1,0991</w:t>
            </w:r>
          </w:p>
        </w:tc>
        <w:tc>
          <w:tcPr>
            <w:tcW w:w="1594" w:type="dxa"/>
            <w:tcBorders>
              <w:top w:val="nil"/>
              <w:left w:val="nil"/>
              <w:bottom w:val="single" w:sz="4" w:space="0" w:color="auto"/>
              <w:right w:val="single" w:sz="4" w:space="0" w:color="auto"/>
            </w:tcBorders>
            <w:shd w:val="clear" w:color="000000" w:fill="FFFFFF"/>
            <w:vAlign w:val="center"/>
            <w:hideMark/>
          </w:tcPr>
          <w:p w14:paraId="68D6EC86" w14:textId="77777777" w:rsidR="00C509DF" w:rsidRPr="00C509DF" w:rsidRDefault="00C509DF" w:rsidP="00C509DF">
            <w:pPr>
              <w:widowControl w:val="0"/>
              <w:autoSpaceDE w:val="0"/>
              <w:autoSpaceDN w:val="0"/>
              <w:jc w:val="center"/>
              <w:rPr>
                <w:sz w:val="22"/>
                <w:szCs w:val="22"/>
              </w:rPr>
            </w:pPr>
            <w:r w:rsidRPr="00C509DF">
              <w:rPr>
                <w:sz w:val="22"/>
                <w:szCs w:val="22"/>
              </w:rPr>
              <w:t>1,1266</w:t>
            </w:r>
          </w:p>
        </w:tc>
      </w:tr>
    </w:tbl>
    <w:p w14:paraId="6E96B1BF" w14:textId="77777777" w:rsidR="00C509DF" w:rsidRPr="00C509DF" w:rsidRDefault="00C509DF" w:rsidP="00C509DF">
      <w:pPr>
        <w:widowControl w:val="0"/>
        <w:autoSpaceDE w:val="0"/>
        <w:autoSpaceDN w:val="0"/>
        <w:ind w:firstLine="720"/>
        <w:jc w:val="both"/>
        <w:rPr>
          <w:sz w:val="28"/>
          <w:szCs w:val="28"/>
        </w:rPr>
      </w:pPr>
      <w:r w:rsidRPr="00C509DF">
        <w:rPr>
          <w:sz w:val="28"/>
          <w:szCs w:val="28"/>
        </w:rPr>
        <w:t>Определим скорректированную величину фактических операционных расходов на 2022 год.</w:t>
      </w:r>
    </w:p>
    <w:p w14:paraId="262DE985" w14:textId="77777777" w:rsidR="00C509DF" w:rsidRPr="00C509DF" w:rsidRDefault="00C509DF" w:rsidP="00C509DF">
      <w:pPr>
        <w:ind w:left="284"/>
        <w:rPr>
          <w:sz w:val="28"/>
          <w:szCs w:val="28"/>
        </w:rPr>
      </w:pPr>
      <w:r w:rsidRPr="00C509DF">
        <w:rPr>
          <w:noProof/>
          <w:position w:val="-12"/>
        </w:rPr>
        <w:drawing>
          <wp:inline distT="0" distB="0" distL="0" distR="0" wp14:anchorId="2353C2C6" wp14:editId="5F63DFFF">
            <wp:extent cx="487680" cy="3581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C509DF">
        <w:rPr>
          <w:position w:val="-12"/>
        </w:rPr>
        <w:t xml:space="preserve"> </w:t>
      </w:r>
      <w:r w:rsidRPr="00C509DF">
        <w:rPr>
          <w:sz w:val="22"/>
          <w:szCs w:val="22"/>
        </w:rPr>
        <w:t>=</w:t>
      </w:r>
      <w:r w:rsidRPr="00C509DF">
        <w:rPr>
          <w:sz w:val="28"/>
          <w:szCs w:val="28"/>
        </w:rPr>
        <w:t>220 733,35 тыс. руб.*(1-1/</w:t>
      </w:r>
      <w:proofErr w:type="gramStart"/>
      <w:r w:rsidRPr="00C509DF">
        <w:rPr>
          <w:sz w:val="28"/>
          <w:szCs w:val="28"/>
        </w:rPr>
        <w:t>100)*</w:t>
      </w:r>
      <w:proofErr w:type="gramEnd"/>
      <w:r w:rsidRPr="00C509DF">
        <w:rPr>
          <w:sz w:val="28"/>
          <w:szCs w:val="28"/>
        </w:rPr>
        <w:t>(1+0,128)*(1+0,75*0,00) = 248 682,60 тыс. руб.</w:t>
      </w:r>
    </w:p>
    <w:p w14:paraId="4A6453FB" w14:textId="77777777" w:rsidR="00C509DF" w:rsidRPr="00C509DF" w:rsidRDefault="00C509DF" w:rsidP="00C509DF">
      <w:pPr>
        <w:ind w:firstLine="425"/>
        <w:jc w:val="both"/>
        <w:rPr>
          <w:sz w:val="28"/>
          <w:szCs w:val="28"/>
        </w:rPr>
      </w:pPr>
      <w:r w:rsidRPr="00C509DF">
        <w:rPr>
          <w:sz w:val="28"/>
          <w:szCs w:val="28"/>
        </w:rPr>
        <w:t>Рост уровня фактических операционных расходов на 2022 год составил 12,66 %. Данный индекс операционных расходов применим ко всем статьям раздела операционные (подконтрольные) расходы.</w:t>
      </w:r>
    </w:p>
    <w:p w14:paraId="05F694A9" w14:textId="77777777" w:rsidR="00C509DF" w:rsidRPr="00C509DF" w:rsidRDefault="00C509DF" w:rsidP="00C509DF">
      <w:pPr>
        <w:ind w:firstLine="709"/>
        <w:jc w:val="both"/>
        <w:rPr>
          <w:sz w:val="28"/>
          <w:szCs w:val="28"/>
        </w:rPr>
      </w:pPr>
      <w:r w:rsidRPr="00C509DF">
        <w:rPr>
          <w:sz w:val="28"/>
          <w:szCs w:val="28"/>
        </w:rPr>
        <w:t>Информация о величине расходов в разрезе статей затрат сведена в таблице 8 к экспертному заключению.</w:t>
      </w:r>
    </w:p>
    <w:p w14:paraId="5FB1CE04" w14:textId="77777777" w:rsidR="00C509DF" w:rsidRPr="00C509DF" w:rsidRDefault="00C509DF" w:rsidP="00C509DF">
      <w:pPr>
        <w:ind w:left="284" w:firstLine="709"/>
        <w:jc w:val="right"/>
        <w:rPr>
          <w:sz w:val="28"/>
          <w:szCs w:val="28"/>
        </w:rPr>
      </w:pPr>
      <w:r w:rsidRPr="00C509DF">
        <w:rPr>
          <w:sz w:val="28"/>
          <w:szCs w:val="28"/>
        </w:rPr>
        <w:t>Таблица 8</w:t>
      </w:r>
    </w:p>
    <w:p w14:paraId="43395941" w14:textId="77777777" w:rsidR="00C509DF" w:rsidRPr="00C509DF" w:rsidRDefault="00C509DF" w:rsidP="00C509DF">
      <w:pPr>
        <w:ind w:firstLine="709"/>
        <w:jc w:val="center"/>
        <w:rPr>
          <w:b/>
          <w:sz w:val="28"/>
          <w:szCs w:val="28"/>
        </w:rPr>
      </w:pPr>
      <w:r w:rsidRPr="00C509DF">
        <w:rPr>
          <w:b/>
          <w:sz w:val="28"/>
          <w:szCs w:val="28"/>
        </w:rPr>
        <w:t>Расчёт операционных (подконтрольных) расходов на 2022 год долгосрочного периода регулирования на тепловую энергию</w:t>
      </w:r>
    </w:p>
    <w:p w14:paraId="0A21D860" w14:textId="77777777" w:rsidR="00C509DF" w:rsidRPr="00C509DF" w:rsidRDefault="00C509DF" w:rsidP="00C509DF">
      <w:pPr>
        <w:jc w:val="center"/>
        <w:rPr>
          <w:b/>
          <w:sz w:val="28"/>
          <w:szCs w:val="28"/>
        </w:rPr>
      </w:pPr>
      <w:r w:rsidRPr="00C509DF">
        <w:rPr>
          <w:b/>
          <w:sz w:val="28"/>
          <w:szCs w:val="28"/>
        </w:rPr>
        <w:t>(приложение 5.2 к Методическим указаниям)</w:t>
      </w:r>
    </w:p>
    <w:tbl>
      <w:tblPr>
        <w:tblStyle w:val="771"/>
        <w:tblW w:w="0" w:type="auto"/>
        <w:tblLook w:val="04A0" w:firstRow="1" w:lastRow="0" w:firstColumn="1" w:lastColumn="0" w:noHBand="0" w:noVBand="1"/>
      </w:tblPr>
      <w:tblGrid>
        <w:gridCol w:w="480"/>
        <w:gridCol w:w="1954"/>
        <w:gridCol w:w="946"/>
        <w:gridCol w:w="1240"/>
        <w:gridCol w:w="1282"/>
        <w:gridCol w:w="1047"/>
        <w:gridCol w:w="1531"/>
        <w:gridCol w:w="1148"/>
      </w:tblGrid>
      <w:tr w:rsidR="00C509DF" w:rsidRPr="00C509DF" w14:paraId="0EF599E9" w14:textId="77777777" w:rsidTr="007232B4">
        <w:trPr>
          <w:trHeight w:val="458"/>
        </w:trPr>
        <w:tc>
          <w:tcPr>
            <w:tcW w:w="479" w:type="dxa"/>
            <w:vMerge w:val="restart"/>
            <w:hideMark/>
          </w:tcPr>
          <w:p w14:paraId="4F769279" w14:textId="77777777" w:rsidR="00C509DF" w:rsidRPr="00C509DF" w:rsidRDefault="00C509DF" w:rsidP="00C509DF">
            <w:pPr>
              <w:rPr>
                <w:sz w:val="20"/>
                <w:szCs w:val="20"/>
              </w:rPr>
            </w:pPr>
            <w:r w:rsidRPr="00C509DF">
              <w:rPr>
                <w:sz w:val="20"/>
                <w:szCs w:val="20"/>
              </w:rPr>
              <w:t>№ п/п</w:t>
            </w:r>
          </w:p>
        </w:tc>
        <w:tc>
          <w:tcPr>
            <w:tcW w:w="1995" w:type="dxa"/>
            <w:vMerge w:val="restart"/>
            <w:noWrap/>
            <w:hideMark/>
          </w:tcPr>
          <w:p w14:paraId="12DDFD42" w14:textId="77777777" w:rsidR="00C509DF" w:rsidRPr="00C509DF" w:rsidRDefault="00C509DF" w:rsidP="00C509DF">
            <w:pPr>
              <w:rPr>
                <w:sz w:val="20"/>
                <w:szCs w:val="20"/>
              </w:rPr>
            </w:pPr>
            <w:r w:rsidRPr="00C509DF">
              <w:rPr>
                <w:sz w:val="20"/>
                <w:szCs w:val="20"/>
              </w:rPr>
              <w:t>Показатели</w:t>
            </w:r>
          </w:p>
        </w:tc>
        <w:tc>
          <w:tcPr>
            <w:tcW w:w="941" w:type="dxa"/>
            <w:vMerge w:val="restart"/>
            <w:noWrap/>
            <w:hideMark/>
          </w:tcPr>
          <w:p w14:paraId="69498386" w14:textId="77777777" w:rsidR="00C509DF" w:rsidRPr="00C509DF" w:rsidRDefault="00C509DF" w:rsidP="00C509DF">
            <w:pPr>
              <w:rPr>
                <w:sz w:val="20"/>
                <w:szCs w:val="20"/>
              </w:rPr>
            </w:pPr>
            <w:proofErr w:type="spellStart"/>
            <w:r w:rsidRPr="00C509DF">
              <w:rPr>
                <w:sz w:val="20"/>
                <w:szCs w:val="20"/>
              </w:rPr>
              <w:t>Ед.изм</w:t>
            </w:r>
            <w:proofErr w:type="spellEnd"/>
            <w:r w:rsidRPr="00C509DF">
              <w:rPr>
                <w:sz w:val="20"/>
                <w:szCs w:val="20"/>
              </w:rPr>
              <w:t>.</w:t>
            </w:r>
          </w:p>
        </w:tc>
        <w:tc>
          <w:tcPr>
            <w:tcW w:w="1233" w:type="dxa"/>
            <w:vMerge w:val="restart"/>
            <w:hideMark/>
          </w:tcPr>
          <w:p w14:paraId="44478E83" w14:textId="77777777" w:rsidR="00C509DF" w:rsidRPr="00C509DF" w:rsidRDefault="00C509DF" w:rsidP="00C509DF">
            <w:pPr>
              <w:rPr>
                <w:sz w:val="20"/>
                <w:szCs w:val="20"/>
              </w:rPr>
            </w:pPr>
            <w:r w:rsidRPr="00C509DF">
              <w:rPr>
                <w:sz w:val="20"/>
                <w:szCs w:val="20"/>
              </w:rPr>
              <w:t>Утверждено на 2022 год</w:t>
            </w:r>
          </w:p>
        </w:tc>
        <w:tc>
          <w:tcPr>
            <w:tcW w:w="1275" w:type="dxa"/>
            <w:vMerge w:val="restart"/>
            <w:hideMark/>
          </w:tcPr>
          <w:p w14:paraId="08330179" w14:textId="77777777" w:rsidR="00C509DF" w:rsidRPr="00C509DF" w:rsidRDefault="00C509DF" w:rsidP="00C509DF">
            <w:pPr>
              <w:rPr>
                <w:sz w:val="20"/>
                <w:szCs w:val="20"/>
              </w:rPr>
            </w:pPr>
            <w:r w:rsidRPr="00C509DF">
              <w:rPr>
                <w:sz w:val="20"/>
                <w:szCs w:val="20"/>
              </w:rPr>
              <w:t>Факт предприятия за 2022 год</w:t>
            </w:r>
          </w:p>
        </w:tc>
        <w:tc>
          <w:tcPr>
            <w:tcW w:w="1041" w:type="dxa"/>
            <w:vMerge w:val="restart"/>
            <w:hideMark/>
          </w:tcPr>
          <w:p w14:paraId="27CC362E" w14:textId="77777777" w:rsidR="00C509DF" w:rsidRPr="00C509DF" w:rsidRDefault="00C509DF" w:rsidP="00C509DF">
            <w:pPr>
              <w:rPr>
                <w:sz w:val="20"/>
                <w:szCs w:val="20"/>
              </w:rPr>
            </w:pPr>
            <w:r w:rsidRPr="00C509DF">
              <w:rPr>
                <w:sz w:val="20"/>
                <w:szCs w:val="20"/>
              </w:rPr>
              <w:t>Факт по оценке экспертов за 2022 год</w:t>
            </w:r>
          </w:p>
        </w:tc>
        <w:tc>
          <w:tcPr>
            <w:tcW w:w="1522" w:type="dxa"/>
            <w:vMerge w:val="restart"/>
            <w:hideMark/>
          </w:tcPr>
          <w:p w14:paraId="60475787" w14:textId="77777777" w:rsidR="00C509DF" w:rsidRPr="00C509DF" w:rsidRDefault="00C509DF" w:rsidP="00C509DF">
            <w:pPr>
              <w:rPr>
                <w:sz w:val="20"/>
                <w:szCs w:val="20"/>
              </w:rPr>
            </w:pPr>
            <w:r w:rsidRPr="00C509DF">
              <w:rPr>
                <w:sz w:val="20"/>
                <w:szCs w:val="20"/>
              </w:rPr>
              <w:t>Отклонение от утвержденного, 6-4</w:t>
            </w:r>
          </w:p>
        </w:tc>
        <w:tc>
          <w:tcPr>
            <w:tcW w:w="1142" w:type="dxa"/>
            <w:vMerge w:val="restart"/>
            <w:hideMark/>
          </w:tcPr>
          <w:p w14:paraId="2BF5C790" w14:textId="77777777" w:rsidR="00C509DF" w:rsidRPr="00C509DF" w:rsidRDefault="00C509DF" w:rsidP="00C509DF">
            <w:pPr>
              <w:rPr>
                <w:sz w:val="20"/>
                <w:szCs w:val="20"/>
              </w:rPr>
            </w:pPr>
            <w:r w:rsidRPr="00C509DF">
              <w:rPr>
                <w:sz w:val="20"/>
                <w:szCs w:val="20"/>
              </w:rPr>
              <w:t>Динамика изменения, 6/4, %</w:t>
            </w:r>
          </w:p>
        </w:tc>
      </w:tr>
      <w:tr w:rsidR="00C509DF" w:rsidRPr="00C509DF" w14:paraId="79EDD29F" w14:textId="77777777" w:rsidTr="007232B4">
        <w:trPr>
          <w:trHeight w:val="458"/>
        </w:trPr>
        <w:tc>
          <w:tcPr>
            <w:tcW w:w="479" w:type="dxa"/>
            <w:vMerge/>
            <w:hideMark/>
          </w:tcPr>
          <w:p w14:paraId="7F1E34C4" w14:textId="77777777" w:rsidR="00C509DF" w:rsidRPr="00C509DF" w:rsidRDefault="00C509DF" w:rsidP="00C509DF">
            <w:pPr>
              <w:rPr>
                <w:sz w:val="20"/>
                <w:szCs w:val="20"/>
              </w:rPr>
            </w:pPr>
          </w:p>
        </w:tc>
        <w:tc>
          <w:tcPr>
            <w:tcW w:w="1995" w:type="dxa"/>
            <w:vMerge/>
            <w:hideMark/>
          </w:tcPr>
          <w:p w14:paraId="44DB3B17" w14:textId="77777777" w:rsidR="00C509DF" w:rsidRPr="00C509DF" w:rsidRDefault="00C509DF" w:rsidP="00C509DF">
            <w:pPr>
              <w:rPr>
                <w:sz w:val="20"/>
                <w:szCs w:val="20"/>
              </w:rPr>
            </w:pPr>
          </w:p>
        </w:tc>
        <w:tc>
          <w:tcPr>
            <w:tcW w:w="941" w:type="dxa"/>
            <w:vMerge/>
            <w:hideMark/>
          </w:tcPr>
          <w:p w14:paraId="2976ACCF" w14:textId="77777777" w:rsidR="00C509DF" w:rsidRPr="00C509DF" w:rsidRDefault="00C509DF" w:rsidP="00C509DF">
            <w:pPr>
              <w:rPr>
                <w:sz w:val="20"/>
                <w:szCs w:val="20"/>
              </w:rPr>
            </w:pPr>
          </w:p>
        </w:tc>
        <w:tc>
          <w:tcPr>
            <w:tcW w:w="1233" w:type="dxa"/>
            <w:vMerge/>
            <w:hideMark/>
          </w:tcPr>
          <w:p w14:paraId="48D057AB" w14:textId="77777777" w:rsidR="00C509DF" w:rsidRPr="00C509DF" w:rsidRDefault="00C509DF" w:rsidP="00C509DF">
            <w:pPr>
              <w:rPr>
                <w:sz w:val="20"/>
                <w:szCs w:val="20"/>
              </w:rPr>
            </w:pPr>
          </w:p>
        </w:tc>
        <w:tc>
          <w:tcPr>
            <w:tcW w:w="1275" w:type="dxa"/>
            <w:vMerge/>
            <w:hideMark/>
          </w:tcPr>
          <w:p w14:paraId="7BC0061F" w14:textId="77777777" w:rsidR="00C509DF" w:rsidRPr="00C509DF" w:rsidRDefault="00C509DF" w:rsidP="00C509DF">
            <w:pPr>
              <w:rPr>
                <w:sz w:val="20"/>
                <w:szCs w:val="20"/>
              </w:rPr>
            </w:pPr>
          </w:p>
        </w:tc>
        <w:tc>
          <w:tcPr>
            <w:tcW w:w="1041" w:type="dxa"/>
            <w:vMerge/>
            <w:hideMark/>
          </w:tcPr>
          <w:p w14:paraId="10B7CCA6" w14:textId="77777777" w:rsidR="00C509DF" w:rsidRPr="00C509DF" w:rsidRDefault="00C509DF" w:rsidP="00C509DF">
            <w:pPr>
              <w:rPr>
                <w:sz w:val="20"/>
                <w:szCs w:val="20"/>
              </w:rPr>
            </w:pPr>
          </w:p>
        </w:tc>
        <w:tc>
          <w:tcPr>
            <w:tcW w:w="1522" w:type="dxa"/>
            <w:vMerge/>
            <w:hideMark/>
          </w:tcPr>
          <w:p w14:paraId="7632B9AB" w14:textId="77777777" w:rsidR="00C509DF" w:rsidRPr="00C509DF" w:rsidRDefault="00C509DF" w:rsidP="00C509DF">
            <w:pPr>
              <w:rPr>
                <w:sz w:val="20"/>
                <w:szCs w:val="20"/>
              </w:rPr>
            </w:pPr>
          </w:p>
        </w:tc>
        <w:tc>
          <w:tcPr>
            <w:tcW w:w="1142" w:type="dxa"/>
            <w:vMerge/>
            <w:hideMark/>
          </w:tcPr>
          <w:p w14:paraId="1309CC43" w14:textId="77777777" w:rsidR="00C509DF" w:rsidRPr="00C509DF" w:rsidRDefault="00C509DF" w:rsidP="00C509DF">
            <w:pPr>
              <w:rPr>
                <w:sz w:val="20"/>
                <w:szCs w:val="20"/>
              </w:rPr>
            </w:pPr>
          </w:p>
        </w:tc>
      </w:tr>
      <w:tr w:rsidR="00C509DF" w:rsidRPr="00C509DF" w14:paraId="560933AC" w14:textId="77777777" w:rsidTr="007232B4">
        <w:trPr>
          <w:trHeight w:val="458"/>
        </w:trPr>
        <w:tc>
          <w:tcPr>
            <w:tcW w:w="479" w:type="dxa"/>
            <w:vMerge/>
            <w:hideMark/>
          </w:tcPr>
          <w:p w14:paraId="33B60504" w14:textId="77777777" w:rsidR="00C509DF" w:rsidRPr="00C509DF" w:rsidRDefault="00C509DF" w:rsidP="00C509DF">
            <w:pPr>
              <w:rPr>
                <w:sz w:val="20"/>
                <w:szCs w:val="20"/>
              </w:rPr>
            </w:pPr>
          </w:p>
        </w:tc>
        <w:tc>
          <w:tcPr>
            <w:tcW w:w="1995" w:type="dxa"/>
            <w:vMerge/>
            <w:hideMark/>
          </w:tcPr>
          <w:p w14:paraId="68EB299E" w14:textId="77777777" w:rsidR="00C509DF" w:rsidRPr="00C509DF" w:rsidRDefault="00C509DF" w:rsidP="00C509DF">
            <w:pPr>
              <w:rPr>
                <w:sz w:val="20"/>
                <w:szCs w:val="20"/>
              </w:rPr>
            </w:pPr>
          </w:p>
        </w:tc>
        <w:tc>
          <w:tcPr>
            <w:tcW w:w="941" w:type="dxa"/>
            <w:vMerge/>
            <w:hideMark/>
          </w:tcPr>
          <w:p w14:paraId="20A870F6" w14:textId="77777777" w:rsidR="00C509DF" w:rsidRPr="00C509DF" w:rsidRDefault="00C509DF" w:rsidP="00C509DF">
            <w:pPr>
              <w:rPr>
                <w:sz w:val="20"/>
                <w:szCs w:val="20"/>
              </w:rPr>
            </w:pPr>
          </w:p>
        </w:tc>
        <w:tc>
          <w:tcPr>
            <w:tcW w:w="1233" w:type="dxa"/>
            <w:vMerge/>
            <w:hideMark/>
          </w:tcPr>
          <w:p w14:paraId="790249AE" w14:textId="77777777" w:rsidR="00C509DF" w:rsidRPr="00C509DF" w:rsidRDefault="00C509DF" w:rsidP="00C509DF">
            <w:pPr>
              <w:rPr>
                <w:sz w:val="20"/>
                <w:szCs w:val="20"/>
              </w:rPr>
            </w:pPr>
          </w:p>
        </w:tc>
        <w:tc>
          <w:tcPr>
            <w:tcW w:w="1275" w:type="dxa"/>
            <w:vMerge/>
            <w:hideMark/>
          </w:tcPr>
          <w:p w14:paraId="67D1A0E1" w14:textId="77777777" w:rsidR="00C509DF" w:rsidRPr="00C509DF" w:rsidRDefault="00C509DF" w:rsidP="00C509DF">
            <w:pPr>
              <w:rPr>
                <w:sz w:val="20"/>
                <w:szCs w:val="20"/>
              </w:rPr>
            </w:pPr>
          </w:p>
        </w:tc>
        <w:tc>
          <w:tcPr>
            <w:tcW w:w="1041" w:type="dxa"/>
            <w:vMerge/>
            <w:hideMark/>
          </w:tcPr>
          <w:p w14:paraId="7015BD90" w14:textId="77777777" w:rsidR="00C509DF" w:rsidRPr="00C509DF" w:rsidRDefault="00C509DF" w:rsidP="00C509DF">
            <w:pPr>
              <w:rPr>
                <w:sz w:val="20"/>
                <w:szCs w:val="20"/>
              </w:rPr>
            </w:pPr>
          </w:p>
        </w:tc>
        <w:tc>
          <w:tcPr>
            <w:tcW w:w="1522" w:type="dxa"/>
            <w:vMerge/>
            <w:hideMark/>
          </w:tcPr>
          <w:p w14:paraId="0D1637C0" w14:textId="77777777" w:rsidR="00C509DF" w:rsidRPr="00C509DF" w:rsidRDefault="00C509DF" w:rsidP="00C509DF">
            <w:pPr>
              <w:rPr>
                <w:sz w:val="20"/>
                <w:szCs w:val="20"/>
              </w:rPr>
            </w:pPr>
          </w:p>
        </w:tc>
        <w:tc>
          <w:tcPr>
            <w:tcW w:w="1142" w:type="dxa"/>
            <w:vMerge/>
            <w:hideMark/>
          </w:tcPr>
          <w:p w14:paraId="28656CBC" w14:textId="77777777" w:rsidR="00C509DF" w:rsidRPr="00C509DF" w:rsidRDefault="00C509DF" w:rsidP="00C509DF">
            <w:pPr>
              <w:rPr>
                <w:sz w:val="20"/>
                <w:szCs w:val="20"/>
              </w:rPr>
            </w:pPr>
          </w:p>
        </w:tc>
      </w:tr>
      <w:tr w:rsidR="00C509DF" w:rsidRPr="00C509DF" w14:paraId="63F44002" w14:textId="77777777" w:rsidTr="007232B4">
        <w:trPr>
          <w:trHeight w:val="458"/>
        </w:trPr>
        <w:tc>
          <w:tcPr>
            <w:tcW w:w="479" w:type="dxa"/>
            <w:vMerge/>
            <w:hideMark/>
          </w:tcPr>
          <w:p w14:paraId="3A104359" w14:textId="77777777" w:rsidR="00C509DF" w:rsidRPr="00C509DF" w:rsidRDefault="00C509DF" w:rsidP="00C509DF">
            <w:pPr>
              <w:rPr>
                <w:sz w:val="20"/>
                <w:szCs w:val="20"/>
              </w:rPr>
            </w:pPr>
          </w:p>
        </w:tc>
        <w:tc>
          <w:tcPr>
            <w:tcW w:w="1995" w:type="dxa"/>
            <w:vMerge/>
            <w:hideMark/>
          </w:tcPr>
          <w:p w14:paraId="1CF47C75" w14:textId="77777777" w:rsidR="00C509DF" w:rsidRPr="00C509DF" w:rsidRDefault="00C509DF" w:rsidP="00C509DF">
            <w:pPr>
              <w:rPr>
                <w:sz w:val="20"/>
                <w:szCs w:val="20"/>
              </w:rPr>
            </w:pPr>
          </w:p>
        </w:tc>
        <w:tc>
          <w:tcPr>
            <w:tcW w:w="941" w:type="dxa"/>
            <w:vMerge/>
            <w:hideMark/>
          </w:tcPr>
          <w:p w14:paraId="6A576726" w14:textId="77777777" w:rsidR="00C509DF" w:rsidRPr="00C509DF" w:rsidRDefault="00C509DF" w:rsidP="00C509DF">
            <w:pPr>
              <w:rPr>
                <w:sz w:val="20"/>
                <w:szCs w:val="20"/>
              </w:rPr>
            </w:pPr>
          </w:p>
        </w:tc>
        <w:tc>
          <w:tcPr>
            <w:tcW w:w="1233" w:type="dxa"/>
            <w:vMerge/>
            <w:hideMark/>
          </w:tcPr>
          <w:p w14:paraId="361D040F" w14:textId="77777777" w:rsidR="00C509DF" w:rsidRPr="00C509DF" w:rsidRDefault="00C509DF" w:rsidP="00C509DF">
            <w:pPr>
              <w:rPr>
                <w:sz w:val="20"/>
                <w:szCs w:val="20"/>
              </w:rPr>
            </w:pPr>
          </w:p>
        </w:tc>
        <w:tc>
          <w:tcPr>
            <w:tcW w:w="1275" w:type="dxa"/>
            <w:vMerge/>
            <w:hideMark/>
          </w:tcPr>
          <w:p w14:paraId="12317278" w14:textId="77777777" w:rsidR="00C509DF" w:rsidRPr="00C509DF" w:rsidRDefault="00C509DF" w:rsidP="00C509DF">
            <w:pPr>
              <w:rPr>
                <w:sz w:val="20"/>
                <w:szCs w:val="20"/>
              </w:rPr>
            </w:pPr>
          </w:p>
        </w:tc>
        <w:tc>
          <w:tcPr>
            <w:tcW w:w="1041" w:type="dxa"/>
            <w:vMerge/>
            <w:hideMark/>
          </w:tcPr>
          <w:p w14:paraId="0E010FDB" w14:textId="77777777" w:rsidR="00C509DF" w:rsidRPr="00C509DF" w:rsidRDefault="00C509DF" w:rsidP="00C509DF">
            <w:pPr>
              <w:rPr>
                <w:sz w:val="20"/>
                <w:szCs w:val="20"/>
              </w:rPr>
            </w:pPr>
          </w:p>
        </w:tc>
        <w:tc>
          <w:tcPr>
            <w:tcW w:w="1522" w:type="dxa"/>
            <w:vMerge/>
            <w:hideMark/>
          </w:tcPr>
          <w:p w14:paraId="59CA091E" w14:textId="77777777" w:rsidR="00C509DF" w:rsidRPr="00C509DF" w:rsidRDefault="00C509DF" w:rsidP="00C509DF">
            <w:pPr>
              <w:rPr>
                <w:sz w:val="20"/>
                <w:szCs w:val="20"/>
              </w:rPr>
            </w:pPr>
          </w:p>
        </w:tc>
        <w:tc>
          <w:tcPr>
            <w:tcW w:w="1142" w:type="dxa"/>
            <w:vMerge/>
            <w:hideMark/>
          </w:tcPr>
          <w:p w14:paraId="36CCA575" w14:textId="77777777" w:rsidR="00C509DF" w:rsidRPr="00C509DF" w:rsidRDefault="00C509DF" w:rsidP="00C509DF">
            <w:pPr>
              <w:rPr>
                <w:sz w:val="20"/>
                <w:szCs w:val="20"/>
              </w:rPr>
            </w:pPr>
          </w:p>
        </w:tc>
      </w:tr>
      <w:tr w:rsidR="00C509DF" w:rsidRPr="00C509DF" w14:paraId="29F7B9CE" w14:textId="77777777" w:rsidTr="007232B4">
        <w:trPr>
          <w:trHeight w:val="360"/>
        </w:trPr>
        <w:tc>
          <w:tcPr>
            <w:tcW w:w="479" w:type="dxa"/>
            <w:noWrap/>
            <w:hideMark/>
          </w:tcPr>
          <w:p w14:paraId="2C488A02" w14:textId="77777777" w:rsidR="00C509DF" w:rsidRPr="00C509DF" w:rsidRDefault="00C509DF" w:rsidP="00C509DF">
            <w:pPr>
              <w:jc w:val="center"/>
              <w:rPr>
                <w:sz w:val="20"/>
                <w:szCs w:val="20"/>
              </w:rPr>
            </w:pPr>
            <w:r w:rsidRPr="00C509DF">
              <w:rPr>
                <w:sz w:val="20"/>
                <w:szCs w:val="20"/>
              </w:rPr>
              <w:t>1</w:t>
            </w:r>
          </w:p>
        </w:tc>
        <w:tc>
          <w:tcPr>
            <w:tcW w:w="1995" w:type="dxa"/>
            <w:noWrap/>
            <w:hideMark/>
          </w:tcPr>
          <w:p w14:paraId="75E33D2C" w14:textId="77777777" w:rsidR="00C509DF" w:rsidRPr="00C509DF" w:rsidRDefault="00C509DF" w:rsidP="00C509DF">
            <w:pPr>
              <w:jc w:val="center"/>
              <w:rPr>
                <w:sz w:val="20"/>
                <w:szCs w:val="20"/>
              </w:rPr>
            </w:pPr>
            <w:r w:rsidRPr="00C509DF">
              <w:rPr>
                <w:sz w:val="20"/>
                <w:szCs w:val="20"/>
              </w:rPr>
              <w:t>2</w:t>
            </w:r>
          </w:p>
        </w:tc>
        <w:tc>
          <w:tcPr>
            <w:tcW w:w="941" w:type="dxa"/>
            <w:noWrap/>
            <w:hideMark/>
          </w:tcPr>
          <w:p w14:paraId="29AEC802" w14:textId="77777777" w:rsidR="00C509DF" w:rsidRPr="00C509DF" w:rsidRDefault="00C509DF" w:rsidP="00C509DF">
            <w:pPr>
              <w:jc w:val="center"/>
              <w:rPr>
                <w:sz w:val="20"/>
                <w:szCs w:val="20"/>
              </w:rPr>
            </w:pPr>
            <w:r w:rsidRPr="00C509DF">
              <w:rPr>
                <w:sz w:val="20"/>
                <w:szCs w:val="20"/>
              </w:rPr>
              <w:t>3</w:t>
            </w:r>
          </w:p>
        </w:tc>
        <w:tc>
          <w:tcPr>
            <w:tcW w:w="1233" w:type="dxa"/>
            <w:noWrap/>
            <w:hideMark/>
          </w:tcPr>
          <w:p w14:paraId="313BB47E" w14:textId="77777777" w:rsidR="00C509DF" w:rsidRPr="00C509DF" w:rsidRDefault="00C509DF" w:rsidP="00C509DF">
            <w:pPr>
              <w:jc w:val="center"/>
              <w:rPr>
                <w:sz w:val="20"/>
                <w:szCs w:val="20"/>
              </w:rPr>
            </w:pPr>
            <w:r w:rsidRPr="00C509DF">
              <w:rPr>
                <w:sz w:val="20"/>
                <w:szCs w:val="20"/>
              </w:rPr>
              <w:t>4</w:t>
            </w:r>
          </w:p>
        </w:tc>
        <w:tc>
          <w:tcPr>
            <w:tcW w:w="1275" w:type="dxa"/>
            <w:noWrap/>
            <w:hideMark/>
          </w:tcPr>
          <w:p w14:paraId="5A880F5A" w14:textId="77777777" w:rsidR="00C509DF" w:rsidRPr="00C509DF" w:rsidRDefault="00C509DF" w:rsidP="00C509DF">
            <w:pPr>
              <w:jc w:val="center"/>
              <w:rPr>
                <w:sz w:val="20"/>
                <w:szCs w:val="20"/>
              </w:rPr>
            </w:pPr>
            <w:r w:rsidRPr="00C509DF">
              <w:rPr>
                <w:sz w:val="20"/>
                <w:szCs w:val="20"/>
              </w:rPr>
              <w:t>5</w:t>
            </w:r>
          </w:p>
        </w:tc>
        <w:tc>
          <w:tcPr>
            <w:tcW w:w="1041" w:type="dxa"/>
            <w:noWrap/>
            <w:hideMark/>
          </w:tcPr>
          <w:p w14:paraId="30C1D7C6" w14:textId="77777777" w:rsidR="00C509DF" w:rsidRPr="00C509DF" w:rsidRDefault="00C509DF" w:rsidP="00C509DF">
            <w:pPr>
              <w:jc w:val="center"/>
              <w:rPr>
                <w:sz w:val="20"/>
                <w:szCs w:val="20"/>
              </w:rPr>
            </w:pPr>
            <w:r w:rsidRPr="00C509DF">
              <w:rPr>
                <w:sz w:val="20"/>
                <w:szCs w:val="20"/>
              </w:rPr>
              <w:t>6</w:t>
            </w:r>
          </w:p>
        </w:tc>
        <w:tc>
          <w:tcPr>
            <w:tcW w:w="1522" w:type="dxa"/>
            <w:noWrap/>
            <w:hideMark/>
          </w:tcPr>
          <w:p w14:paraId="177F85DF" w14:textId="77777777" w:rsidR="00C509DF" w:rsidRPr="00C509DF" w:rsidRDefault="00C509DF" w:rsidP="00C509DF">
            <w:pPr>
              <w:jc w:val="center"/>
              <w:rPr>
                <w:sz w:val="20"/>
                <w:szCs w:val="20"/>
              </w:rPr>
            </w:pPr>
            <w:r w:rsidRPr="00C509DF">
              <w:rPr>
                <w:sz w:val="20"/>
                <w:szCs w:val="20"/>
              </w:rPr>
              <w:t>7</w:t>
            </w:r>
          </w:p>
        </w:tc>
        <w:tc>
          <w:tcPr>
            <w:tcW w:w="1142" w:type="dxa"/>
            <w:noWrap/>
            <w:hideMark/>
          </w:tcPr>
          <w:p w14:paraId="123F85AB" w14:textId="77777777" w:rsidR="00C509DF" w:rsidRPr="00C509DF" w:rsidRDefault="00C509DF" w:rsidP="00C509DF">
            <w:pPr>
              <w:jc w:val="center"/>
              <w:rPr>
                <w:sz w:val="20"/>
                <w:szCs w:val="20"/>
              </w:rPr>
            </w:pPr>
            <w:r w:rsidRPr="00C509DF">
              <w:rPr>
                <w:sz w:val="20"/>
                <w:szCs w:val="20"/>
              </w:rPr>
              <w:t>8</w:t>
            </w:r>
          </w:p>
        </w:tc>
      </w:tr>
      <w:tr w:rsidR="00C509DF" w:rsidRPr="00C509DF" w14:paraId="50C7CD0F" w14:textId="77777777" w:rsidTr="007232B4">
        <w:trPr>
          <w:trHeight w:val="600"/>
        </w:trPr>
        <w:tc>
          <w:tcPr>
            <w:tcW w:w="9628" w:type="dxa"/>
            <w:gridSpan w:val="8"/>
            <w:noWrap/>
            <w:hideMark/>
          </w:tcPr>
          <w:p w14:paraId="1F9FCEA8" w14:textId="77777777" w:rsidR="00C509DF" w:rsidRPr="00C509DF" w:rsidRDefault="00C509DF" w:rsidP="00C509DF">
            <w:pPr>
              <w:rPr>
                <w:sz w:val="20"/>
                <w:szCs w:val="20"/>
              </w:rPr>
            </w:pPr>
            <w:r w:rsidRPr="00C509DF">
              <w:rPr>
                <w:sz w:val="20"/>
                <w:szCs w:val="20"/>
              </w:rPr>
              <w:t xml:space="preserve">Определение операционных (подконтрольных) расходов </w:t>
            </w:r>
            <w:proofErr w:type="gramStart"/>
            <w:r w:rsidRPr="00C509DF">
              <w:rPr>
                <w:sz w:val="20"/>
                <w:szCs w:val="20"/>
              </w:rPr>
              <w:t>( базовый</w:t>
            </w:r>
            <w:proofErr w:type="gramEnd"/>
            <w:r w:rsidRPr="00C509DF">
              <w:rPr>
                <w:sz w:val="20"/>
                <w:szCs w:val="20"/>
              </w:rPr>
              <w:t xml:space="preserve"> уровень согласно приложению 5.1 </w:t>
            </w:r>
            <w:proofErr w:type="spellStart"/>
            <w:r w:rsidRPr="00C509DF">
              <w:rPr>
                <w:sz w:val="20"/>
                <w:szCs w:val="20"/>
              </w:rPr>
              <w:t>метод.указаний</w:t>
            </w:r>
            <w:proofErr w:type="spellEnd"/>
            <w:r w:rsidRPr="00C509DF">
              <w:rPr>
                <w:sz w:val="20"/>
                <w:szCs w:val="20"/>
              </w:rPr>
              <w:t>)</w:t>
            </w:r>
          </w:p>
        </w:tc>
      </w:tr>
      <w:tr w:rsidR="00C509DF" w:rsidRPr="00C509DF" w14:paraId="7A1AA749" w14:textId="77777777" w:rsidTr="007232B4">
        <w:trPr>
          <w:trHeight w:val="375"/>
        </w:trPr>
        <w:tc>
          <w:tcPr>
            <w:tcW w:w="479" w:type="dxa"/>
            <w:noWrap/>
            <w:hideMark/>
          </w:tcPr>
          <w:p w14:paraId="1C12A3F9" w14:textId="77777777" w:rsidR="00C509DF" w:rsidRPr="00C509DF" w:rsidRDefault="00C509DF" w:rsidP="00C509DF">
            <w:pPr>
              <w:rPr>
                <w:sz w:val="20"/>
                <w:szCs w:val="20"/>
              </w:rPr>
            </w:pPr>
            <w:r w:rsidRPr="00C509DF">
              <w:rPr>
                <w:sz w:val="20"/>
                <w:szCs w:val="20"/>
              </w:rPr>
              <w:t>1</w:t>
            </w:r>
          </w:p>
        </w:tc>
        <w:tc>
          <w:tcPr>
            <w:tcW w:w="1995" w:type="dxa"/>
            <w:noWrap/>
            <w:hideMark/>
          </w:tcPr>
          <w:p w14:paraId="12295409" w14:textId="77777777" w:rsidR="00C509DF" w:rsidRPr="00C509DF" w:rsidRDefault="00C509DF" w:rsidP="00C509DF">
            <w:pPr>
              <w:rPr>
                <w:sz w:val="20"/>
                <w:szCs w:val="20"/>
              </w:rPr>
            </w:pPr>
            <w:r w:rsidRPr="00C509DF">
              <w:rPr>
                <w:sz w:val="20"/>
                <w:szCs w:val="20"/>
              </w:rPr>
              <w:t xml:space="preserve">Расходы на сырьё и материалы </w:t>
            </w:r>
            <w:proofErr w:type="gramStart"/>
            <w:r w:rsidRPr="00C509DF">
              <w:rPr>
                <w:sz w:val="20"/>
                <w:szCs w:val="20"/>
              </w:rPr>
              <w:t xml:space="preserve">( </w:t>
            </w:r>
            <w:proofErr w:type="spellStart"/>
            <w:r w:rsidRPr="00C509DF">
              <w:rPr>
                <w:sz w:val="20"/>
                <w:szCs w:val="20"/>
              </w:rPr>
              <w:t>в</w:t>
            </w:r>
            <w:proofErr w:type="gramEnd"/>
            <w:r w:rsidRPr="00C509DF">
              <w:rPr>
                <w:sz w:val="20"/>
                <w:szCs w:val="20"/>
              </w:rPr>
              <w:t>.т.ч.реагенты</w:t>
            </w:r>
            <w:proofErr w:type="spellEnd"/>
            <w:r w:rsidRPr="00C509DF">
              <w:rPr>
                <w:sz w:val="20"/>
                <w:szCs w:val="20"/>
              </w:rPr>
              <w:t>)</w:t>
            </w:r>
          </w:p>
        </w:tc>
        <w:tc>
          <w:tcPr>
            <w:tcW w:w="941" w:type="dxa"/>
            <w:noWrap/>
            <w:hideMark/>
          </w:tcPr>
          <w:p w14:paraId="5689A92C"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7A2BD6E5" w14:textId="77777777" w:rsidR="00C509DF" w:rsidRPr="00C509DF" w:rsidRDefault="00C509DF" w:rsidP="00C509DF">
            <w:pPr>
              <w:rPr>
                <w:sz w:val="20"/>
                <w:szCs w:val="20"/>
              </w:rPr>
            </w:pPr>
            <w:r w:rsidRPr="00C509DF">
              <w:rPr>
                <w:sz w:val="20"/>
                <w:szCs w:val="20"/>
              </w:rPr>
              <w:t>2 053,04</w:t>
            </w:r>
          </w:p>
        </w:tc>
        <w:tc>
          <w:tcPr>
            <w:tcW w:w="1275" w:type="dxa"/>
            <w:noWrap/>
            <w:hideMark/>
          </w:tcPr>
          <w:p w14:paraId="7EE00E31" w14:textId="77777777" w:rsidR="00C509DF" w:rsidRPr="00C509DF" w:rsidRDefault="00C509DF" w:rsidP="00C509DF">
            <w:pPr>
              <w:rPr>
                <w:sz w:val="20"/>
                <w:szCs w:val="20"/>
              </w:rPr>
            </w:pPr>
            <w:r w:rsidRPr="00C509DF">
              <w:rPr>
                <w:sz w:val="20"/>
                <w:szCs w:val="20"/>
              </w:rPr>
              <w:t>6 176,23</w:t>
            </w:r>
          </w:p>
        </w:tc>
        <w:tc>
          <w:tcPr>
            <w:tcW w:w="1041" w:type="dxa"/>
            <w:noWrap/>
            <w:hideMark/>
          </w:tcPr>
          <w:p w14:paraId="748D6981" w14:textId="77777777" w:rsidR="00C509DF" w:rsidRPr="00C509DF" w:rsidRDefault="00C509DF" w:rsidP="00C509DF">
            <w:pPr>
              <w:rPr>
                <w:sz w:val="20"/>
                <w:szCs w:val="20"/>
              </w:rPr>
            </w:pPr>
            <w:r w:rsidRPr="00C509DF">
              <w:rPr>
                <w:sz w:val="20"/>
                <w:szCs w:val="20"/>
              </w:rPr>
              <w:t>2 307,07</w:t>
            </w:r>
          </w:p>
        </w:tc>
        <w:tc>
          <w:tcPr>
            <w:tcW w:w="1522" w:type="dxa"/>
            <w:noWrap/>
            <w:hideMark/>
          </w:tcPr>
          <w:p w14:paraId="701575DE" w14:textId="77777777" w:rsidR="00C509DF" w:rsidRPr="00C509DF" w:rsidRDefault="00C509DF" w:rsidP="00C509DF">
            <w:pPr>
              <w:rPr>
                <w:sz w:val="20"/>
                <w:szCs w:val="20"/>
              </w:rPr>
            </w:pPr>
            <w:r w:rsidRPr="00C509DF">
              <w:rPr>
                <w:sz w:val="20"/>
                <w:szCs w:val="20"/>
              </w:rPr>
              <w:t>254,03</w:t>
            </w:r>
          </w:p>
        </w:tc>
        <w:tc>
          <w:tcPr>
            <w:tcW w:w="1142" w:type="dxa"/>
            <w:noWrap/>
            <w:hideMark/>
          </w:tcPr>
          <w:p w14:paraId="0257B72B" w14:textId="77777777" w:rsidR="00C509DF" w:rsidRPr="00C509DF" w:rsidRDefault="00C509DF" w:rsidP="00C509DF">
            <w:pPr>
              <w:rPr>
                <w:sz w:val="20"/>
                <w:szCs w:val="20"/>
              </w:rPr>
            </w:pPr>
            <w:r w:rsidRPr="00C509DF">
              <w:rPr>
                <w:sz w:val="20"/>
                <w:szCs w:val="20"/>
              </w:rPr>
              <w:t>12,37</w:t>
            </w:r>
          </w:p>
        </w:tc>
      </w:tr>
      <w:tr w:rsidR="00C509DF" w:rsidRPr="00C509DF" w14:paraId="5D60B2DD" w14:textId="77777777" w:rsidTr="007232B4">
        <w:trPr>
          <w:trHeight w:val="375"/>
        </w:trPr>
        <w:tc>
          <w:tcPr>
            <w:tcW w:w="479" w:type="dxa"/>
            <w:noWrap/>
            <w:hideMark/>
          </w:tcPr>
          <w:p w14:paraId="6B90A457" w14:textId="77777777" w:rsidR="00C509DF" w:rsidRPr="00C509DF" w:rsidRDefault="00C509DF" w:rsidP="00C509DF">
            <w:pPr>
              <w:rPr>
                <w:sz w:val="20"/>
                <w:szCs w:val="20"/>
              </w:rPr>
            </w:pPr>
            <w:r w:rsidRPr="00C509DF">
              <w:rPr>
                <w:sz w:val="20"/>
                <w:szCs w:val="20"/>
              </w:rPr>
              <w:t>2</w:t>
            </w:r>
          </w:p>
        </w:tc>
        <w:tc>
          <w:tcPr>
            <w:tcW w:w="1995" w:type="dxa"/>
            <w:noWrap/>
            <w:hideMark/>
          </w:tcPr>
          <w:p w14:paraId="26FD8216" w14:textId="77777777" w:rsidR="00C509DF" w:rsidRPr="00C509DF" w:rsidRDefault="00C509DF" w:rsidP="00C509DF">
            <w:pPr>
              <w:rPr>
                <w:sz w:val="20"/>
                <w:szCs w:val="20"/>
              </w:rPr>
            </w:pPr>
            <w:r w:rsidRPr="00C509DF">
              <w:rPr>
                <w:sz w:val="20"/>
                <w:szCs w:val="20"/>
              </w:rPr>
              <w:t>Расходы на ремонт основных средств, в том числе</w:t>
            </w:r>
          </w:p>
        </w:tc>
        <w:tc>
          <w:tcPr>
            <w:tcW w:w="941" w:type="dxa"/>
            <w:noWrap/>
            <w:hideMark/>
          </w:tcPr>
          <w:p w14:paraId="66744FCB"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17261BBB" w14:textId="77777777" w:rsidR="00C509DF" w:rsidRPr="00C509DF" w:rsidRDefault="00C509DF" w:rsidP="00C509DF">
            <w:pPr>
              <w:rPr>
                <w:sz w:val="20"/>
                <w:szCs w:val="20"/>
              </w:rPr>
            </w:pPr>
            <w:r w:rsidRPr="00C509DF">
              <w:rPr>
                <w:sz w:val="20"/>
                <w:szCs w:val="20"/>
              </w:rPr>
              <w:t>76 529,02</w:t>
            </w:r>
          </w:p>
        </w:tc>
        <w:tc>
          <w:tcPr>
            <w:tcW w:w="1275" w:type="dxa"/>
            <w:noWrap/>
            <w:hideMark/>
          </w:tcPr>
          <w:p w14:paraId="2C028783" w14:textId="77777777" w:rsidR="00C509DF" w:rsidRPr="00C509DF" w:rsidRDefault="00C509DF" w:rsidP="00C509DF">
            <w:pPr>
              <w:rPr>
                <w:sz w:val="20"/>
                <w:szCs w:val="20"/>
              </w:rPr>
            </w:pPr>
            <w:r w:rsidRPr="00C509DF">
              <w:rPr>
                <w:sz w:val="20"/>
                <w:szCs w:val="20"/>
              </w:rPr>
              <w:t>73 902,71</w:t>
            </w:r>
          </w:p>
        </w:tc>
        <w:tc>
          <w:tcPr>
            <w:tcW w:w="1041" w:type="dxa"/>
            <w:noWrap/>
            <w:hideMark/>
          </w:tcPr>
          <w:p w14:paraId="7815775D" w14:textId="77777777" w:rsidR="00C509DF" w:rsidRPr="00C509DF" w:rsidRDefault="00C509DF" w:rsidP="00C509DF">
            <w:pPr>
              <w:rPr>
                <w:sz w:val="20"/>
                <w:szCs w:val="20"/>
              </w:rPr>
            </w:pPr>
            <w:r w:rsidRPr="00C509DF">
              <w:rPr>
                <w:sz w:val="20"/>
                <w:szCs w:val="20"/>
              </w:rPr>
              <w:t>85 998,08</w:t>
            </w:r>
          </w:p>
        </w:tc>
        <w:tc>
          <w:tcPr>
            <w:tcW w:w="1522" w:type="dxa"/>
            <w:noWrap/>
            <w:hideMark/>
          </w:tcPr>
          <w:p w14:paraId="6A9135A0" w14:textId="77777777" w:rsidR="00C509DF" w:rsidRPr="00C509DF" w:rsidRDefault="00C509DF" w:rsidP="00C509DF">
            <w:pPr>
              <w:rPr>
                <w:sz w:val="20"/>
                <w:szCs w:val="20"/>
              </w:rPr>
            </w:pPr>
            <w:r w:rsidRPr="00C509DF">
              <w:rPr>
                <w:sz w:val="20"/>
                <w:szCs w:val="20"/>
              </w:rPr>
              <w:t>9 469,06</w:t>
            </w:r>
          </w:p>
        </w:tc>
        <w:tc>
          <w:tcPr>
            <w:tcW w:w="1142" w:type="dxa"/>
            <w:noWrap/>
            <w:hideMark/>
          </w:tcPr>
          <w:p w14:paraId="5FC32B4B" w14:textId="77777777" w:rsidR="00C509DF" w:rsidRPr="00C509DF" w:rsidRDefault="00C509DF" w:rsidP="00C509DF">
            <w:pPr>
              <w:rPr>
                <w:sz w:val="20"/>
                <w:szCs w:val="20"/>
              </w:rPr>
            </w:pPr>
            <w:r w:rsidRPr="00C509DF">
              <w:rPr>
                <w:sz w:val="20"/>
                <w:szCs w:val="20"/>
              </w:rPr>
              <w:t>12,37</w:t>
            </w:r>
          </w:p>
        </w:tc>
      </w:tr>
      <w:tr w:rsidR="00C509DF" w:rsidRPr="00C509DF" w14:paraId="75FAF4F9" w14:textId="77777777" w:rsidTr="007232B4">
        <w:trPr>
          <w:trHeight w:val="375"/>
        </w:trPr>
        <w:tc>
          <w:tcPr>
            <w:tcW w:w="479" w:type="dxa"/>
            <w:noWrap/>
            <w:hideMark/>
          </w:tcPr>
          <w:p w14:paraId="61BAA139" w14:textId="77777777" w:rsidR="00C509DF" w:rsidRPr="00C509DF" w:rsidRDefault="00C509DF" w:rsidP="00C509DF">
            <w:pPr>
              <w:rPr>
                <w:sz w:val="20"/>
                <w:szCs w:val="20"/>
              </w:rPr>
            </w:pPr>
            <w:r w:rsidRPr="00C509DF">
              <w:rPr>
                <w:sz w:val="20"/>
                <w:szCs w:val="20"/>
              </w:rPr>
              <w:t>3</w:t>
            </w:r>
          </w:p>
        </w:tc>
        <w:tc>
          <w:tcPr>
            <w:tcW w:w="1995" w:type="dxa"/>
            <w:noWrap/>
            <w:hideMark/>
          </w:tcPr>
          <w:p w14:paraId="4FC7F8D9" w14:textId="77777777" w:rsidR="00C509DF" w:rsidRPr="00C509DF" w:rsidRDefault="00C509DF" w:rsidP="00C509DF">
            <w:pPr>
              <w:rPr>
                <w:sz w:val="20"/>
                <w:szCs w:val="20"/>
              </w:rPr>
            </w:pPr>
            <w:r w:rsidRPr="00C509DF">
              <w:rPr>
                <w:sz w:val="20"/>
                <w:szCs w:val="20"/>
              </w:rPr>
              <w:t>на текущий ремонт</w:t>
            </w:r>
          </w:p>
        </w:tc>
        <w:tc>
          <w:tcPr>
            <w:tcW w:w="941" w:type="dxa"/>
            <w:noWrap/>
            <w:hideMark/>
          </w:tcPr>
          <w:p w14:paraId="45A28150" w14:textId="77777777" w:rsidR="00C509DF" w:rsidRPr="00C509DF" w:rsidRDefault="00C509DF" w:rsidP="00C509DF">
            <w:pPr>
              <w:rPr>
                <w:sz w:val="20"/>
                <w:szCs w:val="20"/>
              </w:rPr>
            </w:pPr>
            <w:r w:rsidRPr="00C509DF">
              <w:rPr>
                <w:sz w:val="20"/>
                <w:szCs w:val="20"/>
              </w:rPr>
              <w:t> </w:t>
            </w:r>
          </w:p>
        </w:tc>
        <w:tc>
          <w:tcPr>
            <w:tcW w:w="1233" w:type="dxa"/>
            <w:noWrap/>
            <w:hideMark/>
          </w:tcPr>
          <w:p w14:paraId="0647A3CC" w14:textId="77777777" w:rsidR="00C509DF" w:rsidRPr="00C509DF" w:rsidRDefault="00C509DF" w:rsidP="00C509DF">
            <w:pPr>
              <w:rPr>
                <w:sz w:val="20"/>
                <w:szCs w:val="20"/>
              </w:rPr>
            </w:pPr>
            <w:r w:rsidRPr="00C509DF">
              <w:rPr>
                <w:sz w:val="20"/>
                <w:szCs w:val="20"/>
              </w:rPr>
              <w:t>15 405,75</w:t>
            </w:r>
          </w:p>
        </w:tc>
        <w:tc>
          <w:tcPr>
            <w:tcW w:w="1275" w:type="dxa"/>
            <w:noWrap/>
            <w:hideMark/>
          </w:tcPr>
          <w:p w14:paraId="05637266" w14:textId="77777777" w:rsidR="00C509DF" w:rsidRPr="00C509DF" w:rsidRDefault="00C509DF" w:rsidP="00C509DF">
            <w:pPr>
              <w:rPr>
                <w:sz w:val="20"/>
                <w:szCs w:val="20"/>
              </w:rPr>
            </w:pPr>
            <w:r w:rsidRPr="00C509DF">
              <w:rPr>
                <w:sz w:val="20"/>
                <w:szCs w:val="20"/>
              </w:rPr>
              <w:t>11 476,18</w:t>
            </w:r>
          </w:p>
        </w:tc>
        <w:tc>
          <w:tcPr>
            <w:tcW w:w="1041" w:type="dxa"/>
            <w:noWrap/>
            <w:hideMark/>
          </w:tcPr>
          <w:p w14:paraId="532869C0" w14:textId="77777777" w:rsidR="00C509DF" w:rsidRPr="00C509DF" w:rsidRDefault="00C509DF" w:rsidP="00C509DF">
            <w:pPr>
              <w:rPr>
                <w:sz w:val="20"/>
                <w:szCs w:val="20"/>
              </w:rPr>
            </w:pPr>
            <w:r w:rsidRPr="00C509DF">
              <w:rPr>
                <w:sz w:val="20"/>
                <w:szCs w:val="20"/>
              </w:rPr>
              <w:t>17 311,93</w:t>
            </w:r>
          </w:p>
        </w:tc>
        <w:tc>
          <w:tcPr>
            <w:tcW w:w="1522" w:type="dxa"/>
            <w:noWrap/>
            <w:hideMark/>
          </w:tcPr>
          <w:p w14:paraId="506DDB84" w14:textId="77777777" w:rsidR="00C509DF" w:rsidRPr="00C509DF" w:rsidRDefault="00C509DF" w:rsidP="00C509DF">
            <w:pPr>
              <w:rPr>
                <w:sz w:val="20"/>
                <w:szCs w:val="20"/>
              </w:rPr>
            </w:pPr>
            <w:r w:rsidRPr="00C509DF">
              <w:rPr>
                <w:sz w:val="20"/>
                <w:szCs w:val="20"/>
              </w:rPr>
              <w:t>1 906,18</w:t>
            </w:r>
          </w:p>
        </w:tc>
        <w:tc>
          <w:tcPr>
            <w:tcW w:w="1142" w:type="dxa"/>
            <w:noWrap/>
            <w:hideMark/>
          </w:tcPr>
          <w:p w14:paraId="218B3EF5" w14:textId="77777777" w:rsidR="00C509DF" w:rsidRPr="00C509DF" w:rsidRDefault="00C509DF" w:rsidP="00C509DF">
            <w:pPr>
              <w:rPr>
                <w:sz w:val="20"/>
                <w:szCs w:val="20"/>
              </w:rPr>
            </w:pPr>
            <w:r w:rsidRPr="00C509DF">
              <w:rPr>
                <w:sz w:val="20"/>
                <w:szCs w:val="20"/>
              </w:rPr>
              <w:t>12,37</w:t>
            </w:r>
          </w:p>
        </w:tc>
      </w:tr>
      <w:tr w:rsidR="00C509DF" w:rsidRPr="00C509DF" w14:paraId="404EE2EB" w14:textId="77777777" w:rsidTr="007232B4">
        <w:trPr>
          <w:trHeight w:val="375"/>
        </w:trPr>
        <w:tc>
          <w:tcPr>
            <w:tcW w:w="479" w:type="dxa"/>
            <w:noWrap/>
            <w:hideMark/>
          </w:tcPr>
          <w:p w14:paraId="3794E899" w14:textId="77777777" w:rsidR="00C509DF" w:rsidRPr="00C509DF" w:rsidRDefault="00C509DF" w:rsidP="00C509DF">
            <w:pPr>
              <w:rPr>
                <w:sz w:val="20"/>
                <w:szCs w:val="20"/>
              </w:rPr>
            </w:pPr>
            <w:r w:rsidRPr="00C509DF">
              <w:rPr>
                <w:sz w:val="20"/>
                <w:szCs w:val="20"/>
              </w:rPr>
              <w:t>4</w:t>
            </w:r>
          </w:p>
        </w:tc>
        <w:tc>
          <w:tcPr>
            <w:tcW w:w="1995" w:type="dxa"/>
            <w:noWrap/>
            <w:hideMark/>
          </w:tcPr>
          <w:p w14:paraId="66ABFE09" w14:textId="77777777" w:rsidR="00C509DF" w:rsidRPr="00C509DF" w:rsidRDefault="00C509DF" w:rsidP="00C509DF">
            <w:pPr>
              <w:rPr>
                <w:sz w:val="20"/>
                <w:szCs w:val="20"/>
              </w:rPr>
            </w:pPr>
            <w:r w:rsidRPr="00C509DF">
              <w:rPr>
                <w:sz w:val="20"/>
                <w:szCs w:val="20"/>
              </w:rPr>
              <w:t>на капитальный ремонт</w:t>
            </w:r>
          </w:p>
          <w:p w14:paraId="6F3D91E8" w14:textId="77777777" w:rsidR="00C509DF" w:rsidRPr="00C509DF" w:rsidRDefault="00C509DF" w:rsidP="00C509DF">
            <w:pPr>
              <w:rPr>
                <w:sz w:val="20"/>
                <w:szCs w:val="20"/>
              </w:rPr>
            </w:pPr>
            <w:r w:rsidRPr="00C509DF">
              <w:rPr>
                <w:sz w:val="20"/>
                <w:szCs w:val="20"/>
              </w:rPr>
              <w:t> </w:t>
            </w:r>
          </w:p>
        </w:tc>
        <w:tc>
          <w:tcPr>
            <w:tcW w:w="941" w:type="dxa"/>
            <w:noWrap/>
            <w:hideMark/>
          </w:tcPr>
          <w:p w14:paraId="28136E0A" w14:textId="77777777" w:rsidR="00C509DF" w:rsidRPr="00C509DF" w:rsidRDefault="00C509DF" w:rsidP="00C509DF">
            <w:pPr>
              <w:rPr>
                <w:sz w:val="20"/>
                <w:szCs w:val="20"/>
              </w:rPr>
            </w:pPr>
            <w:r w:rsidRPr="00C509DF">
              <w:rPr>
                <w:sz w:val="20"/>
                <w:szCs w:val="20"/>
              </w:rPr>
              <w:t> </w:t>
            </w:r>
          </w:p>
        </w:tc>
        <w:tc>
          <w:tcPr>
            <w:tcW w:w="1233" w:type="dxa"/>
            <w:noWrap/>
            <w:hideMark/>
          </w:tcPr>
          <w:p w14:paraId="0C7139BF" w14:textId="77777777" w:rsidR="00C509DF" w:rsidRPr="00C509DF" w:rsidRDefault="00C509DF" w:rsidP="00C509DF">
            <w:pPr>
              <w:rPr>
                <w:sz w:val="20"/>
                <w:szCs w:val="20"/>
              </w:rPr>
            </w:pPr>
            <w:r w:rsidRPr="00C509DF">
              <w:rPr>
                <w:sz w:val="20"/>
                <w:szCs w:val="20"/>
              </w:rPr>
              <w:t>61 123,27</w:t>
            </w:r>
          </w:p>
        </w:tc>
        <w:tc>
          <w:tcPr>
            <w:tcW w:w="1275" w:type="dxa"/>
            <w:noWrap/>
            <w:hideMark/>
          </w:tcPr>
          <w:p w14:paraId="6EC10C21" w14:textId="77777777" w:rsidR="00C509DF" w:rsidRPr="00C509DF" w:rsidRDefault="00C509DF" w:rsidP="00C509DF">
            <w:pPr>
              <w:rPr>
                <w:sz w:val="20"/>
                <w:szCs w:val="20"/>
              </w:rPr>
            </w:pPr>
            <w:r w:rsidRPr="00C509DF">
              <w:rPr>
                <w:sz w:val="20"/>
                <w:szCs w:val="20"/>
              </w:rPr>
              <w:t>62 426,53</w:t>
            </w:r>
          </w:p>
        </w:tc>
        <w:tc>
          <w:tcPr>
            <w:tcW w:w="1041" w:type="dxa"/>
            <w:noWrap/>
            <w:hideMark/>
          </w:tcPr>
          <w:p w14:paraId="7EFB5395" w14:textId="77777777" w:rsidR="00C509DF" w:rsidRPr="00C509DF" w:rsidRDefault="00C509DF" w:rsidP="00C509DF">
            <w:pPr>
              <w:rPr>
                <w:sz w:val="20"/>
                <w:szCs w:val="20"/>
              </w:rPr>
            </w:pPr>
            <w:r w:rsidRPr="00C509DF">
              <w:rPr>
                <w:sz w:val="20"/>
                <w:szCs w:val="20"/>
              </w:rPr>
              <w:t>68 686,15</w:t>
            </w:r>
          </w:p>
        </w:tc>
        <w:tc>
          <w:tcPr>
            <w:tcW w:w="1522" w:type="dxa"/>
            <w:noWrap/>
            <w:hideMark/>
          </w:tcPr>
          <w:p w14:paraId="0AC2763D" w14:textId="77777777" w:rsidR="00C509DF" w:rsidRPr="00C509DF" w:rsidRDefault="00C509DF" w:rsidP="00C509DF">
            <w:pPr>
              <w:rPr>
                <w:sz w:val="20"/>
                <w:szCs w:val="20"/>
              </w:rPr>
            </w:pPr>
            <w:r w:rsidRPr="00C509DF">
              <w:rPr>
                <w:sz w:val="20"/>
                <w:szCs w:val="20"/>
              </w:rPr>
              <w:t>7 562,88</w:t>
            </w:r>
          </w:p>
        </w:tc>
        <w:tc>
          <w:tcPr>
            <w:tcW w:w="1142" w:type="dxa"/>
            <w:noWrap/>
            <w:hideMark/>
          </w:tcPr>
          <w:p w14:paraId="613EC66B" w14:textId="77777777" w:rsidR="00C509DF" w:rsidRPr="00C509DF" w:rsidRDefault="00C509DF" w:rsidP="00C509DF">
            <w:pPr>
              <w:rPr>
                <w:sz w:val="20"/>
                <w:szCs w:val="20"/>
              </w:rPr>
            </w:pPr>
            <w:r w:rsidRPr="00C509DF">
              <w:rPr>
                <w:sz w:val="20"/>
                <w:szCs w:val="20"/>
              </w:rPr>
              <w:t>12,37</w:t>
            </w:r>
          </w:p>
        </w:tc>
      </w:tr>
      <w:tr w:rsidR="00C509DF" w:rsidRPr="00C509DF" w14:paraId="38E1A7FA" w14:textId="77777777" w:rsidTr="007232B4">
        <w:trPr>
          <w:trHeight w:val="360"/>
        </w:trPr>
        <w:tc>
          <w:tcPr>
            <w:tcW w:w="479" w:type="dxa"/>
            <w:noWrap/>
            <w:hideMark/>
          </w:tcPr>
          <w:p w14:paraId="2D64285D" w14:textId="77777777" w:rsidR="00C509DF" w:rsidRPr="00C509DF" w:rsidRDefault="00C509DF" w:rsidP="00C509DF">
            <w:pPr>
              <w:rPr>
                <w:sz w:val="20"/>
                <w:szCs w:val="20"/>
              </w:rPr>
            </w:pPr>
            <w:r w:rsidRPr="00C509DF">
              <w:rPr>
                <w:sz w:val="20"/>
                <w:szCs w:val="20"/>
              </w:rPr>
              <w:lastRenderedPageBreak/>
              <w:t>5</w:t>
            </w:r>
          </w:p>
        </w:tc>
        <w:tc>
          <w:tcPr>
            <w:tcW w:w="1995" w:type="dxa"/>
            <w:noWrap/>
            <w:hideMark/>
          </w:tcPr>
          <w:p w14:paraId="766D4D33" w14:textId="77777777" w:rsidR="00C509DF" w:rsidRPr="00C509DF" w:rsidRDefault="00C509DF" w:rsidP="00C509DF">
            <w:pPr>
              <w:rPr>
                <w:sz w:val="20"/>
                <w:szCs w:val="20"/>
              </w:rPr>
            </w:pPr>
            <w:r w:rsidRPr="00C509DF">
              <w:rPr>
                <w:sz w:val="20"/>
                <w:szCs w:val="20"/>
              </w:rPr>
              <w:t>Расходы на оплату труда, всего</w:t>
            </w:r>
          </w:p>
        </w:tc>
        <w:tc>
          <w:tcPr>
            <w:tcW w:w="941" w:type="dxa"/>
            <w:noWrap/>
            <w:hideMark/>
          </w:tcPr>
          <w:p w14:paraId="5A37A06D"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23125C07" w14:textId="77777777" w:rsidR="00C509DF" w:rsidRPr="00C509DF" w:rsidRDefault="00C509DF" w:rsidP="00C509DF">
            <w:pPr>
              <w:rPr>
                <w:sz w:val="20"/>
                <w:szCs w:val="20"/>
              </w:rPr>
            </w:pPr>
            <w:r w:rsidRPr="00C509DF">
              <w:rPr>
                <w:sz w:val="20"/>
                <w:szCs w:val="20"/>
              </w:rPr>
              <w:t>106 854,22</w:t>
            </w:r>
          </w:p>
        </w:tc>
        <w:tc>
          <w:tcPr>
            <w:tcW w:w="1275" w:type="dxa"/>
            <w:noWrap/>
            <w:hideMark/>
          </w:tcPr>
          <w:p w14:paraId="126137A3" w14:textId="77777777" w:rsidR="00C509DF" w:rsidRPr="00C509DF" w:rsidRDefault="00C509DF" w:rsidP="00C509DF">
            <w:pPr>
              <w:rPr>
                <w:sz w:val="20"/>
                <w:szCs w:val="20"/>
              </w:rPr>
            </w:pPr>
            <w:r w:rsidRPr="00C509DF">
              <w:rPr>
                <w:sz w:val="20"/>
                <w:szCs w:val="20"/>
              </w:rPr>
              <w:t>110 904,40</w:t>
            </w:r>
          </w:p>
        </w:tc>
        <w:tc>
          <w:tcPr>
            <w:tcW w:w="1041" w:type="dxa"/>
            <w:noWrap/>
            <w:hideMark/>
          </w:tcPr>
          <w:p w14:paraId="36A01972" w14:textId="77777777" w:rsidR="00C509DF" w:rsidRPr="00C509DF" w:rsidRDefault="00C509DF" w:rsidP="00C509DF">
            <w:pPr>
              <w:rPr>
                <w:sz w:val="20"/>
                <w:szCs w:val="20"/>
              </w:rPr>
            </w:pPr>
            <w:r w:rsidRPr="00C509DF">
              <w:rPr>
                <w:sz w:val="20"/>
                <w:szCs w:val="20"/>
              </w:rPr>
              <w:t>120 075,47</w:t>
            </w:r>
          </w:p>
        </w:tc>
        <w:tc>
          <w:tcPr>
            <w:tcW w:w="1522" w:type="dxa"/>
            <w:noWrap/>
            <w:hideMark/>
          </w:tcPr>
          <w:p w14:paraId="36FCEADA" w14:textId="77777777" w:rsidR="00C509DF" w:rsidRPr="00C509DF" w:rsidRDefault="00C509DF" w:rsidP="00C509DF">
            <w:pPr>
              <w:rPr>
                <w:sz w:val="20"/>
                <w:szCs w:val="20"/>
              </w:rPr>
            </w:pPr>
            <w:r w:rsidRPr="00C509DF">
              <w:rPr>
                <w:sz w:val="20"/>
                <w:szCs w:val="20"/>
              </w:rPr>
              <w:t>13 221,25</w:t>
            </w:r>
          </w:p>
        </w:tc>
        <w:tc>
          <w:tcPr>
            <w:tcW w:w="1142" w:type="dxa"/>
            <w:noWrap/>
            <w:hideMark/>
          </w:tcPr>
          <w:p w14:paraId="1FCA8F21" w14:textId="77777777" w:rsidR="00C509DF" w:rsidRPr="00C509DF" w:rsidRDefault="00C509DF" w:rsidP="00C509DF">
            <w:pPr>
              <w:rPr>
                <w:sz w:val="20"/>
                <w:szCs w:val="20"/>
              </w:rPr>
            </w:pPr>
            <w:r w:rsidRPr="00C509DF">
              <w:rPr>
                <w:sz w:val="20"/>
                <w:szCs w:val="20"/>
              </w:rPr>
              <w:t>12,37</w:t>
            </w:r>
          </w:p>
        </w:tc>
      </w:tr>
      <w:tr w:rsidR="00C509DF" w:rsidRPr="00C509DF" w14:paraId="4AE3C531" w14:textId="77777777" w:rsidTr="007232B4">
        <w:trPr>
          <w:trHeight w:val="312"/>
        </w:trPr>
        <w:tc>
          <w:tcPr>
            <w:tcW w:w="479" w:type="dxa"/>
            <w:noWrap/>
            <w:hideMark/>
          </w:tcPr>
          <w:p w14:paraId="43F5E422" w14:textId="77777777" w:rsidR="00C509DF" w:rsidRPr="00C509DF" w:rsidRDefault="00C509DF" w:rsidP="00C509DF">
            <w:pPr>
              <w:rPr>
                <w:sz w:val="20"/>
                <w:szCs w:val="20"/>
              </w:rPr>
            </w:pPr>
            <w:r w:rsidRPr="00C509DF">
              <w:rPr>
                <w:sz w:val="20"/>
                <w:szCs w:val="20"/>
              </w:rPr>
              <w:t>6</w:t>
            </w:r>
          </w:p>
        </w:tc>
        <w:tc>
          <w:tcPr>
            <w:tcW w:w="1995" w:type="dxa"/>
            <w:noWrap/>
            <w:hideMark/>
          </w:tcPr>
          <w:p w14:paraId="4B3DBCAD" w14:textId="77777777" w:rsidR="00C509DF" w:rsidRPr="00C509DF" w:rsidRDefault="00C509DF" w:rsidP="00C509DF">
            <w:pPr>
              <w:rPr>
                <w:sz w:val="20"/>
                <w:szCs w:val="20"/>
              </w:rPr>
            </w:pPr>
            <w:r w:rsidRPr="00C509DF">
              <w:rPr>
                <w:sz w:val="20"/>
                <w:szCs w:val="20"/>
              </w:rPr>
              <w:t xml:space="preserve"> в том числе ППП </w:t>
            </w:r>
          </w:p>
        </w:tc>
        <w:tc>
          <w:tcPr>
            <w:tcW w:w="941" w:type="dxa"/>
            <w:noWrap/>
            <w:hideMark/>
          </w:tcPr>
          <w:p w14:paraId="1A7C07E6"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2347CE3C" w14:textId="77777777" w:rsidR="00C509DF" w:rsidRPr="00C509DF" w:rsidRDefault="00C509DF" w:rsidP="00C509DF">
            <w:pPr>
              <w:rPr>
                <w:sz w:val="20"/>
                <w:szCs w:val="20"/>
              </w:rPr>
            </w:pPr>
            <w:r w:rsidRPr="00C509DF">
              <w:rPr>
                <w:sz w:val="20"/>
                <w:szCs w:val="20"/>
              </w:rPr>
              <w:t> </w:t>
            </w:r>
          </w:p>
        </w:tc>
        <w:tc>
          <w:tcPr>
            <w:tcW w:w="1275" w:type="dxa"/>
            <w:noWrap/>
            <w:hideMark/>
          </w:tcPr>
          <w:p w14:paraId="14BF98CF" w14:textId="77777777" w:rsidR="00C509DF" w:rsidRPr="00C509DF" w:rsidRDefault="00C509DF" w:rsidP="00C509DF">
            <w:pPr>
              <w:rPr>
                <w:sz w:val="20"/>
                <w:szCs w:val="20"/>
              </w:rPr>
            </w:pPr>
            <w:r w:rsidRPr="00C509DF">
              <w:rPr>
                <w:sz w:val="20"/>
                <w:szCs w:val="20"/>
              </w:rPr>
              <w:t> </w:t>
            </w:r>
          </w:p>
        </w:tc>
        <w:tc>
          <w:tcPr>
            <w:tcW w:w="1041" w:type="dxa"/>
            <w:noWrap/>
            <w:hideMark/>
          </w:tcPr>
          <w:p w14:paraId="1555FBD8" w14:textId="77777777" w:rsidR="00C509DF" w:rsidRPr="00C509DF" w:rsidRDefault="00C509DF" w:rsidP="00C509DF">
            <w:pPr>
              <w:rPr>
                <w:sz w:val="20"/>
                <w:szCs w:val="20"/>
              </w:rPr>
            </w:pPr>
            <w:r w:rsidRPr="00C509DF">
              <w:rPr>
                <w:sz w:val="20"/>
                <w:szCs w:val="20"/>
              </w:rPr>
              <w:t>0,00</w:t>
            </w:r>
          </w:p>
        </w:tc>
        <w:tc>
          <w:tcPr>
            <w:tcW w:w="1522" w:type="dxa"/>
            <w:noWrap/>
            <w:hideMark/>
          </w:tcPr>
          <w:p w14:paraId="1EAB3B41" w14:textId="77777777" w:rsidR="00C509DF" w:rsidRPr="00C509DF" w:rsidRDefault="00C509DF" w:rsidP="00C509DF">
            <w:pPr>
              <w:rPr>
                <w:sz w:val="20"/>
                <w:szCs w:val="20"/>
              </w:rPr>
            </w:pPr>
            <w:r w:rsidRPr="00C509DF">
              <w:rPr>
                <w:sz w:val="20"/>
                <w:szCs w:val="20"/>
              </w:rPr>
              <w:t> </w:t>
            </w:r>
          </w:p>
        </w:tc>
        <w:tc>
          <w:tcPr>
            <w:tcW w:w="1142" w:type="dxa"/>
            <w:noWrap/>
            <w:hideMark/>
          </w:tcPr>
          <w:p w14:paraId="2A0CDF6B" w14:textId="77777777" w:rsidR="00C509DF" w:rsidRPr="00C509DF" w:rsidRDefault="00C509DF" w:rsidP="00C509DF">
            <w:pPr>
              <w:rPr>
                <w:sz w:val="20"/>
                <w:szCs w:val="20"/>
              </w:rPr>
            </w:pPr>
            <w:r w:rsidRPr="00C509DF">
              <w:rPr>
                <w:sz w:val="20"/>
                <w:szCs w:val="20"/>
              </w:rPr>
              <w:t> </w:t>
            </w:r>
          </w:p>
        </w:tc>
      </w:tr>
      <w:tr w:rsidR="00C509DF" w:rsidRPr="00C509DF" w14:paraId="727AE836" w14:textId="77777777" w:rsidTr="007232B4">
        <w:trPr>
          <w:trHeight w:val="312"/>
        </w:trPr>
        <w:tc>
          <w:tcPr>
            <w:tcW w:w="479" w:type="dxa"/>
            <w:noWrap/>
            <w:hideMark/>
          </w:tcPr>
          <w:p w14:paraId="1F10C0EB" w14:textId="77777777" w:rsidR="00C509DF" w:rsidRPr="00C509DF" w:rsidRDefault="00C509DF" w:rsidP="00C509DF">
            <w:pPr>
              <w:rPr>
                <w:sz w:val="20"/>
                <w:szCs w:val="20"/>
              </w:rPr>
            </w:pPr>
            <w:r w:rsidRPr="00C509DF">
              <w:rPr>
                <w:sz w:val="20"/>
                <w:szCs w:val="20"/>
              </w:rPr>
              <w:t>7</w:t>
            </w:r>
          </w:p>
        </w:tc>
        <w:tc>
          <w:tcPr>
            <w:tcW w:w="1995" w:type="dxa"/>
            <w:noWrap/>
            <w:hideMark/>
          </w:tcPr>
          <w:p w14:paraId="60C5C239" w14:textId="77777777" w:rsidR="00C509DF" w:rsidRPr="00C509DF" w:rsidRDefault="00C509DF" w:rsidP="00C509DF">
            <w:pPr>
              <w:rPr>
                <w:sz w:val="20"/>
                <w:szCs w:val="20"/>
              </w:rPr>
            </w:pPr>
            <w:r w:rsidRPr="00C509DF">
              <w:rPr>
                <w:sz w:val="20"/>
                <w:szCs w:val="20"/>
              </w:rPr>
              <w:t xml:space="preserve">  численность, всего  </w:t>
            </w:r>
          </w:p>
        </w:tc>
        <w:tc>
          <w:tcPr>
            <w:tcW w:w="941" w:type="dxa"/>
            <w:noWrap/>
            <w:hideMark/>
          </w:tcPr>
          <w:p w14:paraId="1DB8F028" w14:textId="77777777" w:rsidR="00C509DF" w:rsidRPr="00C509DF" w:rsidRDefault="00C509DF" w:rsidP="00C509DF">
            <w:pPr>
              <w:rPr>
                <w:sz w:val="20"/>
                <w:szCs w:val="20"/>
              </w:rPr>
            </w:pPr>
            <w:r w:rsidRPr="00C509DF">
              <w:rPr>
                <w:sz w:val="20"/>
                <w:szCs w:val="20"/>
              </w:rPr>
              <w:t>чел.</w:t>
            </w:r>
          </w:p>
        </w:tc>
        <w:tc>
          <w:tcPr>
            <w:tcW w:w="1233" w:type="dxa"/>
            <w:noWrap/>
            <w:hideMark/>
          </w:tcPr>
          <w:p w14:paraId="5AE1F423" w14:textId="77777777" w:rsidR="00C509DF" w:rsidRPr="00C509DF" w:rsidRDefault="00C509DF" w:rsidP="00C509DF">
            <w:pPr>
              <w:rPr>
                <w:sz w:val="20"/>
                <w:szCs w:val="20"/>
              </w:rPr>
            </w:pPr>
            <w:r w:rsidRPr="00C509DF">
              <w:rPr>
                <w:sz w:val="20"/>
                <w:szCs w:val="20"/>
              </w:rPr>
              <w:t>271,26</w:t>
            </w:r>
          </w:p>
        </w:tc>
        <w:tc>
          <w:tcPr>
            <w:tcW w:w="1275" w:type="dxa"/>
            <w:noWrap/>
            <w:hideMark/>
          </w:tcPr>
          <w:p w14:paraId="295FD91A" w14:textId="77777777" w:rsidR="00C509DF" w:rsidRPr="00C509DF" w:rsidRDefault="00C509DF" w:rsidP="00C509DF">
            <w:pPr>
              <w:rPr>
                <w:sz w:val="20"/>
                <w:szCs w:val="20"/>
              </w:rPr>
            </w:pPr>
            <w:r w:rsidRPr="00C509DF">
              <w:rPr>
                <w:sz w:val="20"/>
                <w:szCs w:val="20"/>
              </w:rPr>
              <w:t>237,00</w:t>
            </w:r>
          </w:p>
        </w:tc>
        <w:tc>
          <w:tcPr>
            <w:tcW w:w="1041" w:type="dxa"/>
            <w:noWrap/>
            <w:hideMark/>
          </w:tcPr>
          <w:p w14:paraId="5D1893FC" w14:textId="77777777" w:rsidR="00C509DF" w:rsidRPr="00C509DF" w:rsidRDefault="00C509DF" w:rsidP="00C509DF">
            <w:pPr>
              <w:rPr>
                <w:sz w:val="20"/>
                <w:szCs w:val="20"/>
              </w:rPr>
            </w:pPr>
            <w:r w:rsidRPr="00C509DF">
              <w:rPr>
                <w:sz w:val="20"/>
                <w:szCs w:val="20"/>
              </w:rPr>
              <w:t>271,26</w:t>
            </w:r>
          </w:p>
        </w:tc>
        <w:tc>
          <w:tcPr>
            <w:tcW w:w="1522" w:type="dxa"/>
            <w:noWrap/>
            <w:hideMark/>
          </w:tcPr>
          <w:p w14:paraId="12F206B6" w14:textId="77777777" w:rsidR="00C509DF" w:rsidRPr="00C509DF" w:rsidRDefault="00C509DF" w:rsidP="00C509DF">
            <w:pPr>
              <w:rPr>
                <w:sz w:val="20"/>
                <w:szCs w:val="20"/>
              </w:rPr>
            </w:pPr>
            <w:r w:rsidRPr="00C509DF">
              <w:rPr>
                <w:sz w:val="20"/>
                <w:szCs w:val="20"/>
              </w:rPr>
              <w:t> </w:t>
            </w:r>
          </w:p>
        </w:tc>
        <w:tc>
          <w:tcPr>
            <w:tcW w:w="1142" w:type="dxa"/>
            <w:noWrap/>
            <w:hideMark/>
          </w:tcPr>
          <w:p w14:paraId="69F837A0" w14:textId="77777777" w:rsidR="00C509DF" w:rsidRPr="00C509DF" w:rsidRDefault="00C509DF" w:rsidP="00C509DF">
            <w:pPr>
              <w:rPr>
                <w:sz w:val="20"/>
                <w:szCs w:val="20"/>
              </w:rPr>
            </w:pPr>
            <w:r w:rsidRPr="00C509DF">
              <w:rPr>
                <w:sz w:val="20"/>
                <w:szCs w:val="20"/>
              </w:rPr>
              <w:t> </w:t>
            </w:r>
          </w:p>
        </w:tc>
      </w:tr>
      <w:tr w:rsidR="00C509DF" w:rsidRPr="00C509DF" w14:paraId="1651A493" w14:textId="77777777" w:rsidTr="007232B4">
        <w:trPr>
          <w:trHeight w:val="312"/>
        </w:trPr>
        <w:tc>
          <w:tcPr>
            <w:tcW w:w="479" w:type="dxa"/>
            <w:noWrap/>
            <w:hideMark/>
          </w:tcPr>
          <w:p w14:paraId="702B5FD1" w14:textId="77777777" w:rsidR="00C509DF" w:rsidRPr="00C509DF" w:rsidRDefault="00C509DF" w:rsidP="00C509DF">
            <w:pPr>
              <w:rPr>
                <w:sz w:val="20"/>
                <w:szCs w:val="20"/>
              </w:rPr>
            </w:pPr>
            <w:r w:rsidRPr="00C509DF">
              <w:rPr>
                <w:sz w:val="20"/>
                <w:szCs w:val="20"/>
              </w:rPr>
              <w:t>8</w:t>
            </w:r>
          </w:p>
        </w:tc>
        <w:tc>
          <w:tcPr>
            <w:tcW w:w="1995" w:type="dxa"/>
            <w:noWrap/>
            <w:hideMark/>
          </w:tcPr>
          <w:p w14:paraId="4B07CD09" w14:textId="77777777" w:rsidR="00C509DF" w:rsidRPr="00C509DF" w:rsidRDefault="00C509DF" w:rsidP="00C509DF">
            <w:pPr>
              <w:rPr>
                <w:sz w:val="20"/>
                <w:szCs w:val="20"/>
              </w:rPr>
            </w:pPr>
            <w:r w:rsidRPr="00C509DF">
              <w:rPr>
                <w:sz w:val="20"/>
                <w:szCs w:val="20"/>
              </w:rPr>
              <w:t xml:space="preserve">  в том числе ППП </w:t>
            </w:r>
          </w:p>
        </w:tc>
        <w:tc>
          <w:tcPr>
            <w:tcW w:w="941" w:type="dxa"/>
            <w:noWrap/>
            <w:hideMark/>
          </w:tcPr>
          <w:p w14:paraId="0551B2B5" w14:textId="77777777" w:rsidR="00C509DF" w:rsidRPr="00C509DF" w:rsidRDefault="00C509DF" w:rsidP="00C509DF">
            <w:pPr>
              <w:rPr>
                <w:sz w:val="20"/>
                <w:szCs w:val="20"/>
              </w:rPr>
            </w:pPr>
            <w:r w:rsidRPr="00C509DF">
              <w:rPr>
                <w:sz w:val="20"/>
                <w:szCs w:val="20"/>
              </w:rPr>
              <w:t>чел.</w:t>
            </w:r>
          </w:p>
        </w:tc>
        <w:tc>
          <w:tcPr>
            <w:tcW w:w="1233" w:type="dxa"/>
            <w:noWrap/>
            <w:hideMark/>
          </w:tcPr>
          <w:p w14:paraId="2A417477" w14:textId="77777777" w:rsidR="00C509DF" w:rsidRPr="00C509DF" w:rsidRDefault="00C509DF" w:rsidP="00C509DF">
            <w:pPr>
              <w:rPr>
                <w:sz w:val="20"/>
                <w:szCs w:val="20"/>
              </w:rPr>
            </w:pPr>
            <w:r w:rsidRPr="00C509DF">
              <w:rPr>
                <w:sz w:val="20"/>
                <w:szCs w:val="20"/>
              </w:rPr>
              <w:t>212,00</w:t>
            </w:r>
          </w:p>
        </w:tc>
        <w:tc>
          <w:tcPr>
            <w:tcW w:w="1275" w:type="dxa"/>
            <w:noWrap/>
            <w:hideMark/>
          </w:tcPr>
          <w:p w14:paraId="2C1DC13D" w14:textId="77777777" w:rsidR="00C509DF" w:rsidRPr="00C509DF" w:rsidRDefault="00C509DF" w:rsidP="00C509DF">
            <w:pPr>
              <w:rPr>
                <w:sz w:val="20"/>
                <w:szCs w:val="20"/>
              </w:rPr>
            </w:pPr>
            <w:r w:rsidRPr="00C509DF">
              <w:rPr>
                <w:sz w:val="20"/>
                <w:szCs w:val="20"/>
              </w:rPr>
              <w:t>189,00</w:t>
            </w:r>
          </w:p>
        </w:tc>
        <w:tc>
          <w:tcPr>
            <w:tcW w:w="1041" w:type="dxa"/>
            <w:noWrap/>
            <w:hideMark/>
          </w:tcPr>
          <w:p w14:paraId="0C8B09FE" w14:textId="77777777" w:rsidR="00C509DF" w:rsidRPr="00C509DF" w:rsidRDefault="00C509DF" w:rsidP="00C509DF">
            <w:pPr>
              <w:rPr>
                <w:sz w:val="20"/>
                <w:szCs w:val="20"/>
              </w:rPr>
            </w:pPr>
            <w:r w:rsidRPr="00C509DF">
              <w:rPr>
                <w:sz w:val="20"/>
                <w:szCs w:val="20"/>
              </w:rPr>
              <w:t>212,00</w:t>
            </w:r>
          </w:p>
        </w:tc>
        <w:tc>
          <w:tcPr>
            <w:tcW w:w="1522" w:type="dxa"/>
            <w:noWrap/>
            <w:hideMark/>
          </w:tcPr>
          <w:p w14:paraId="4D0B1E07" w14:textId="77777777" w:rsidR="00C509DF" w:rsidRPr="00C509DF" w:rsidRDefault="00C509DF" w:rsidP="00C509DF">
            <w:pPr>
              <w:rPr>
                <w:sz w:val="20"/>
                <w:szCs w:val="20"/>
              </w:rPr>
            </w:pPr>
            <w:r w:rsidRPr="00C509DF">
              <w:rPr>
                <w:sz w:val="20"/>
                <w:szCs w:val="20"/>
              </w:rPr>
              <w:t>0,00</w:t>
            </w:r>
          </w:p>
        </w:tc>
        <w:tc>
          <w:tcPr>
            <w:tcW w:w="1142" w:type="dxa"/>
            <w:noWrap/>
            <w:hideMark/>
          </w:tcPr>
          <w:p w14:paraId="3E8BDAB2" w14:textId="77777777" w:rsidR="00C509DF" w:rsidRPr="00C509DF" w:rsidRDefault="00C509DF" w:rsidP="00C509DF">
            <w:pPr>
              <w:rPr>
                <w:sz w:val="20"/>
                <w:szCs w:val="20"/>
              </w:rPr>
            </w:pPr>
            <w:r w:rsidRPr="00C509DF">
              <w:rPr>
                <w:sz w:val="20"/>
                <w:szCs w:val="20"/>
              </w:rPr>
              <w:t>0,00</w:t>
            </w:r>
          </w:p>
        </w:tc>
      </w:tr>
      <w:tr w:rsidR="00C509DF" w:rsidRPr="00C509DF" w14:paraId="4CC10E19" w14:textId="77777777" w:rsidTr="007232B4">
        <w:trPr>
          <w:trHeight w:val="312"/>
        </w:trPr>
        <w:tc>
          <w:tcPr>
            <w:tcW w:w="479" w:type="dxa"/>
            <w:noWrap/>
            <w:hideMark/>
          </w:tcPr>
          <w:p w14:paraId="552360EF" w14:textId="77777777" w:rsidR="00C509DF" w:rsidRPr="00C509DF" w:rsidRDefault="00C509DF" w:rsidP="00C509DF">
            <w:pPr>
              <w:rPr>
                <w:sz w:val="20"/>
                <w:szCs w:val="20"/>
              </w:rPr>
            </w:pPr>
            <w:r w:rsidRPr="00C509DF">
              <w:rPr>
                <w:sz w:val="20"/>
                <w:szCs w:val="20"/>
              </w:rPr>
              <w:t>9</w:t>
            </w:r>
          </w:p>
        </w:tc>
        <w:tc>
          <w:tcPr>
            <w:tcW w:w="1995" w:type="dxa"/>
            <w:noWrap/>
            <w:hideMark/>
          </w:tcPr>
          <w:p w14:paraId="494AA03E" w14:textId="77777777" w:rsidR="00C509DF" w:rsidRPr="00C509DF" w:rsidRDefault="00C509DF" w:rsidP="00C509DF">
            <w:pPr>
              <w:rPr>
                <w:sz w:val="20"/>
                <w:szCs w:val="20"/>
              </w:rPr>
            </w:pPr>
            <w:r w:rsidRPr="00C509DF">
              <w:rPr>
                <w:sz w:val="20"/>
                <w:szCs w:val="20"/>
              </w:rPr>
              <w:t xml:space="preserve"> средняя зарплата ППП всего </w:t>
            </w:r>
          </w:p>
        </w:tc>
        <w:tc>
          <w:tcPr>
            <w:tcW w:w="941" w:type="dxa"/>
            <w:noWrap/>
            <w:hideMark/>
          </w:tcPr>
          <w:p w14:paraId="4EF2482F" w14:textId="77777777" w:rsidR="00C509DF" w:rsidRPr="00C509DF" w:rsidRDefault="00C509DF" w:rsidP="00C509DF">
            <w:pPr>
              <w:rPr>
                <w:sz w:val="20"/>
                <w:szCs w:val="20"/>
              </w:rPr>
            </w:pPr>
            <w:r w:rsidRPr="00C509DF">
              <w:rPr>
                <w:sz w:val="20"/>
                <w:szCs w:val="20"/>
              </w:rPr>
              <w:t>руб./чел.</w:t>
            </w:r>
          </w:p>
        </w:tc>
        <w:tc>
          <w:tcPr>
            <w:tcW w:w="1233" w:type="dxa"/>
            <w:noWrap/>
            <w:hideMark/>
          </w:tcPr>
          <w:p w14:paraId="3FC80EDD" w14:textId="77777777" w:rsidR="00C509DF" w:rsidRPr="00C509DF" w:rsidRDefault="00C509DF" w:rsidP="00C509DF">
            <w:pPr>
              <w:rPr>
                <w:sz w:val="20"/>
                <w:szCs w:val="20"/>
              </w:rPr>
            </w:pPr>
            <w:r w:rsidRPr="00C509DF">
              <w:rPr>
                <w:sz w:val="20"/>
                <w:szCs w:val="20"/>
              </w:rPr>
              <w:t>32 826,99</w:t>
            </w:r>
          </w:p>
        </w:tc>
        <w:tc>
          <w:tcPr>
            <w:tcW w:w="1275" w:type="dxa"/>
            <w:noWrap/>
            <w:hideMark/>
          </w:tcPr>
          <w:p w14:paraId="78EEFB50" w14:textId="77777777" w:rsidR="00C509DF" w:rsidRPr="00C509DF" w:rsidRDefault="00C509DF" w:rsidP="00C509DF">
            <w:pPr>
              <w:rPr>
                <w:sz w:val="20"/>
                <w:szCs w:val="20"/>
              </w:rPr>
            </w:pPr>
            <w:r w:rsidRPr="00C509DF">
              <w:rPr>
                <w:sz w:val="20"/>
                <w:szCs w:val="20"/>
              </w:rPr>
              <w:t>38 995,92</w:t>
            </w:r>
          </w:p>
        </w:tc>
        <w:tc>
          <w:tcPr>
            <w:tcW w:w="1041" w:type="dxa"/>
            <w:noWrap/>
            <w:hideMark/>
          </w:tcPr>
          <w:p w14:paraId="032C33C3" w14:textId="77777777" w:rsidR="00C509DF" w:rsidRPr="00C509DF" w:rsidRDefault="00C509DF" w:rsidP="00C509DF">
            <w:pPr>
              <w:rPr>
                <w:sz w:val="20"/>
                <w:szCs w:val="20"/>
              </w:rPr>
            </w:pPr>
            <w:r w:rsidRPr="00C509DF">
              <w:rPr>
                <w:sz w:val="20"/>
                <w:szCs w:val="20"/>
              </w:rPr>
              <w:t>36 888,73</w:t>
            </w:r>
          </w:p>
        </w:tc>
        <w:tc>
          <w:tcPr>
            <w:tcW w:w="1522" w:type="dxa"/>
            <w:noWrap/>
            <w:hideMark/>
          </w:tcPr>
          <w:p w14:paraId="51CA7184" w14:textId="77777777" w:rsidR="00C509DF" w:rsidRPr="00C509DF" w:rsidRDefault="00C509DF" w:rsidP="00C509DF">
            <w:pPr>
              <w:rPr>
                <w:sz w:val="20"/>
                <w:szCs w:val="20"/>
              </w:rPr>
            </w:pPr>
            <w:r w:rsidRPr="00C509DF">
              <w:rPr>
                <w:sz w:val="20"/>
                <w:szCs w:val="20"/>
              </w:rPr>
              <w:t>4 061,74</w:t>
            </w:r>
          </w:p>
        </w:tc>
        <w:tc>
          <w:tcPr>
            <w:tcW w:w="1142" w:type="dxa"/>
            <w:noWrap/>
            <w:hideMark/>
          </w:tcPr>
          <w:p w14:paraId="5E71BF34" w14:textId="77777777" w:rsidR="00C509DF" w:rsidRPr="00C509DF" w:rsidRDefault="00C509DF" w:rsidP="00C509DF">
            <w:pPr>
              <w:rPr>
                <w:sz w:val="20"/>
                <w:szCs w:val="20"/>
              </w:rPr>
            </w:pPr>
            <w:r w:rsidRPr="00C509DF">
              <w:rPr>
                <w:sz w:val="20"/>
                <w:szCs w:val="20"/>
              </w:rPr>
              <w:t>12,37</w:t>
            </w:r>
          </w:p>
        </w:tc>
      </w:tr>
      <w:tr w:rsidR="00C509DF" w:rsidRPr="00C509DF" w14:paraId="4DC6DB53" w14:textId="77777777" w:rsidTr="007232B4">
        <w:trPr>
          <w:trHeight w:val="312"/>
        </w:trPr>
        <w:tc>
          <w:tcPr>
            <w:tcW w:w="479" w:type="dxa"/>
            <w:noWrap/>
            <w:hideMark/>
          </w:tcPr>
          <w:p w14:paraId="2546B79D" w14:textId="77777777" w:rsidR="00C509DF" w:rsidRPr="00C509DF" w:rsidRDefault="00C509DF" w:rsidP="00C509DF">
            <w:pPr>
              <w:rPr>
                <w:sz w:val="20"/>
                <w:szCs w:val="20"/>
              </w:rPr>
            </w:pPr>
            <w:r w:rsidRPr="00C509DF">
              <w:rPr>
                <w:sz w:val="20"/>
                <w:szCs w:val="20"/>
              </w:rPr>
              <w:t>10</w:t>
            </w:r>
          </w:p>
        </w:tc>
        <w:tc>
          <w:tcPr>
            <w:tcW w:w="1995" w:type="dxa"/>
            <w:noWrap/>
            <w:hideMark/>
          </w:tcPr>
          <w:p w14:paraId="24FED668" w14:textId="77777777" w:rsidR="00C509DF" w:rsidRPr="00C509DF" w:rsidRDefault="00C509DF" w:rsidP="00C509DF">
            <w:pPr>
              <w:rPr>
                <w:sz w:val="20"/>
                <w:szCs w:val="20"/>
              </w:rPr>
            </w:pPr>
            <w:r w:rsidRPr="00C509DF">
              <w:rPr>
                <w:sz w:val="20"/>
                <w:szCs w:val="20"/>
              </w:rPr>
              <w:t xml:space="preserve"> в том числе ППП</w:t>
            </w:r>
          </w:p>
        </w:tc>
        <w:tc>
          <w:tcPr>
            <w:tcW w:w="941" w:type="dxa"/>
            <w:noWrap/>
            <w:hideMark/>
          </w:tcPr>
          <w:p w14:paraId="5F741B7C" w14:textId="77777777" w:rsidR="00C509DF" w:rsidRPr="00C509DF" w:rsidRDefault="00C509DF" w:rsidP="00C509DF">
            <w:pPr>
              <w:rPr>
                <w:sz w:val="20"/>
                <w:szCs w:val="20"/>
              </w:rPr>
            </w:pPr>
            <w:r w:rsidRPr="00C509DF">
              <w:rPr>
                <w:sz w:val="20"/>
                <w:szCs w:val="20"/>
              </w:rPr>
              <w:t>руб./чел.</w:t>
            </w:r>
          </w:p>
        </w:tc>
        <w:tc>
          <w:tcPr>
            <w:tcW w:w="1233" w:type="dxa"/>
            <w:noWrap/>
            <w:hideMark/>
          </w:tcPr>
          <w:p w14:paraId="044F5DBC" w14:textId="77777777" w:rsidR="00C509DF" w:rsidRPr="00C509DF" w:rsidRDefault="00C509DF" w:rsidP="00C509DF">
            <w:pPr>
              <w:rPr>
                <w:sz w:val="20"/>
                <w:szCs w:val="20"/>
              </w:rPr>
            </w:pPr>
            <w:r w:rsidRPr="00C509DF">
              <w:rPr>
                <w:sz w:val="20"/>
                <w:szCs w:val="20"/>
              </w:rPr>
              <w:t> </w:t>
            </w:r>
          </w:p>
        </w:tc>
        <w:tc>
          <w:tcPr>
            <w:tcW w:w="1275" w:type="dxa"/>
            <w:noWrap/>
            <w:hideMark/>
          </w:tcPr>
          <w:p w14:paraId="73CBA82C" w14:textId="77777777" w:rsidR="00C509DF" w:rsidRPr="00C509DF" w:rsidRDefault="00C509DF" w:rsidP="00C509DF">
            <w:pPr>
              <w:rPr>
                <w:sz w:val="20"/>
                <w:szCs w:val="20"/>
              </w:rPr>
            </w:pPr>
            <w:r w:rsidRPr="00C509DF">
              <w:rPr>
                <w:sz w:val="20"/>
                <w:szCs w:val="20"/>
              </w:rPr>
              <w:t> </w:t>
            </w:r>
          </w:p>
        </w:tc>
        <w:tc>
          <w:tcPr>
            <w:tcW w:w="1041" w:type="dxa"/>
            <w:noWrap/>
            <w:hideMark/>
          </w:tcPr>
          <w:p w14:paraId="66FF86A2" w14:textId="77777777" w:rsidR="00C509DF" w:rsidRPr="00C509DF" w:rsidRDefault="00C509DF" w:rsidP="00C509DF">
            <w:pPr>
              <w:rPr>
                <w:sz w:val="20"/>
                <w:szCs w:val="20"/>
              </w:rPr>
            </w:pPr>
            <w:r w:rsidRPr="00C509DF">
              <w:rPr>
                <w:sz w:val="20"/>
                <w:szCs w:val="20"/>
              </w:rPr>
              <w:t>0,00</w:t>
            </w:r>
          </w:p>
        </w:tc>
        <w:tc>
          <w:tcPr>
            <w:tcW w:w="1522" w:type="dxa"/>
            <w:noWrap/>
            <w:hideMark/>
          </w:tcPr>
          <w:p w14:paraId="73DCEF5B" w14:textId="77777777" w:rsidR="00C509DF" w:rsidRPr="00C509DF" w:rsidRDefault="00C509DF" w:rsidP="00C509DF">
            <w:pPr>
              <w:rPr>
                <w:sz w:val="20"/>
                <w:szCs w:val="20"/>
              </w:rPr>
            </w:pPr>
            <w:r w:rsidRPr="00C509DF">
              <w:rPr>
                <w:sz w:val="20"/>
                <w:szCs w:val="20"/>
              </w:rPr>
              <w:t> </w:t>
            </w:r>
          </w:p>
        </w:tc>
        <w:tc>
          <w:tcPr>
            <w:tcW w:w="1142" w:type="dxa"/>
            <w:noWrap/>
            <w:hideMark/>
          </w:tcPr>
          <w:p w14:paraId="7DD77595" w14:textId="77777777" w:rsidR="00C509DF" w:rsidRPr="00C509DF" w:rsidRDefault="00C509DF" w:rsidP="00C509DF">
            <w:pPr>
              <w:rPr>
                <w:sz w:val="20"/>
                <w:szCs w:val="20"/>
              </w:rPr>
            </w:pPr>
            <w:r w:rsidRPr="00C509DF">
              <w:rPr>
                <w:sz w:val="20"/>
                <w:szCs w:val="20"/>
              </w:rPr>
              <w:t> </w:t>
            </w:r>
          </w:p>
        </w:tc>
      </w:tr>
      <w:tr w:rsidR="00C509DF" w:rsidRPr="00C509DF" w14:paraId="28CAD9B9" w14:textId="77777777" w:rsidTr="007232B4">
        <w:trPr>
          <w:trHeight w:val="312"/>
        </w:trPr>
        <w:tc>
          <w:tcPr>
            <w:tcW w:w="479" w:type="dxa"/>
            <w:noWrap/>
            <w:hideMark/>
          </w:tcPr>
          <w:p w14:paraId="60D8E547" w14:textId="77777777" w:rsidR="00C509DF" w:rsidRPr="00C509DF" w:rsidRDefault="00C509DF" w:rsidP="00C509DF">
            <w:pPr>
              <w:rPr>
                <w:sz w:val="20"/>
                <w:szCs w:val="20"/>
              </w:rPr>
            </w:pPr>
            <w:r w:rsidRPr="00C509DF">
              <w:rPr>
                <w:sz w:val="20"/>
                <w:szCs w:val="20"/>
              </w:rPr>
              <w:t>11</w:t>
            </w:r>
          </w:p>
        </w:tc>
        <w:tc>
          <w:tcPr>
            <w:tcW w:w="1995" w:type="dxa"/>
            <w:noWrap/>
            <w:hideMark/>
          </w:tcPr>
          <w:p w14:paraId="7BE0C4BC" w14:textId="77777777" w:rsidR="00C509DF" w:rsidRPr="00C509DF" w:rsidRDefault="00C509DF" w:rsidP="00C509DF">
            <w:pPr>
              <w:rPr>
                <w:sz w:val="20"/>
                <w:szCs w:val="20"/>
              </w:rPr>
            </w:pPr>
            <w:r w:rsidRPr="00C509DF">
              <w:rPr>
                <w:sz w:val="20"/>
                <w:szCs w:val="20"/>
              </w:rPr>
              <w:t xml:space="preserve"> Расходы на выполнение работ и услуг производственного</w:t>
            </w:r>
          </w:p>
        </w:tc>
        <w:tc>
          <w:tcPr>
            <w:tcW w:w="941" w:type="dxa"/>
            <w:noWrap/>
            <w:hideMark/>
          </w:tcPr>
          <w:p w14:paraId="78E8485E"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022D49E5" w14:textId="77777777" w:rsidR="00C509DF" w:rsidRPr="00C509DF" w:rsidRDefault="00C509DF" w:rsidP="00C509DF">
            <w:pPr>
              <w:rPr>
                <w:sz w:val="20"/>
                <w:szCs w:val="20"/>
              </w:rPr>
            </w:pPr>
            <w:r w:rsidRPr="00C509DF">
              <w:rPr>
                <w:sz w:val="20"/>
                <w:szCs w:val="20"/>
              </w:rPr>
              <w:t>27 811,71</w:t>
            </w:r>
          </w:p>
        </w:tc>
        <w:tc>
          <w:tcPr>
            <w:tcW w:w="1275" w:type="dxa"/>
            <w:noWrap/>
            <w:hideMark/>
          </w:tcPr>
          <w:p w14:paraId="1E788087" w14:textId="77777777" w:rsidR="00C509DF" w:rsidRPr="00C509DF" w:rsidRDefault="00C509DF" w:rsidP="00C509DF">
            <w:pPr>
              <w:rPr>
                <w:sz w:val="20"/>
                <w:szCs w:val="20"/>
              </w:rPr>
            </w:pPr>
            <w:r w:rsidRPr="00C509DF">
              <w:rPr>
                <w:sz w:val="20"/>
                <w:szCs w:val="20"/>
              </w:rPr>
              <w:t>11 680,94</w:t>
            </w:r>
          </w:p>
        </w:tc>
        <w:tc>
          <w:tcPr>
            <w:tcW w:w="1041" w:type="dxa"/>
            <w:noWrap/>
            <w:hideMark/>
          </w:tcPr>
          <w:p w14:paraId="0FE78694" w14:textId="77777777" w:rsidR="00C509DF" w:rsidRPr="00C509DF" w:rsidRDefault="00C509DF" w:rsidP="00C509DF">
            <w:pPr>
              <w:rPr>
                <w:sz w:val="20"/>
                <w:szCs w:val="20"/>
              </w:rPr>
            </w:pPr>
            <w:r w:rsidRPr="00C509DF">
              <w:rPr>
                <w:sz w:val="20"/>
                <w:szCs w:val="20"/>
              </w:rPr>
              <w:t>31 252,90</w:t>
            </w:r>
          </w:p>
        </w:tc>
        <w:tc>
          <w:tcPr>
            <w:tcW w:w="1522" w:type="dxa"/>
            <w:noWrap/>
            <w:hideMark/>
          </w:tcPr>
          <w:p w14:paraId="4022837A" w14:textId="77777777" w:rsidR="00C509DF" w:rsidRPr="00C509DF" w:rsidRDefault="00C509DF" w:rsidP="00C509DF">
            <w:pPr>
              <w:rPr>
                <w:sz w:val="20"/>
                <w:szCs w:val="20"/>
              </w:rPr>
            </w:pPr>
            <w:r w:rsidRPr="00C509DF">
              <w:rPr>
                <w:sz w:val="20"/>
                <w:szCs w:val="20"/>
              </w:rPr>
              <w:t>3 441,19</w:t>
            </w:r>
          </w:p>
        </w:tc>
        <w:tc>
          <w:tcPr>
            <w:tcW w:w="1142" w:type="dxa"/>
            <w:noWrap/>
            <w:hideMark/>
          </w:tcPr>
          <w:p w14:paraId="071AC381" w14:textId="77777777" w:rsidR="00C509DF" w:rsidRPr="00C509DF" w:rsidRDefault="00C509DF" w:rsidP="00C509DF">
            <w:pPr>
              <w:rPr>
                <w:sz w:val="20"/>
                <w:szCs w:val="20"/>
              </w:rPr>
            </w:pPr>
            <w:r w:rsidRPr="00C509DF">
              <w:rPr>
                <w:sz w:val="20"/>
                <w:szCs w:val="20"/>
              </w:rPr>
              <w:t>12,37</w:t>
            </w:r>
          </w:p>
        </w:tc>
      </w:tr>
      <w:tr w:rsidR="00C509DF" w:rsidRPr="00C509DF" w14:paraId="05612281" w14:textId="77777777" w:rsidTr="007232B4">
        <w:trPr>
          <w:trHeight w:val="312"/>
        </w:trPr>
        <w:tc>
          <w:tcPr>
            <w:tcW w:w="479" w:type="dxa"/>
            <w:noWrap/>
            <w:hideMark/>
          </w:tcPr>
          <w:p w14:paraId="090F47FB" w14:textId="77777777" w:rsidR="00C509DF" w:rsidRPr="00C509DF" w:rsidRDefault="00C509DF" w:rsidP="00C509DF">
            <w:pPr>
              <w:rPr>
                <w:sz w:val="20"/>
                <w:szCs w:val="20"/>
              </w:rPr>
            </w:pPr>
            <w:r w:rsidRPr="00C509DF">
              <w:rPr>
                <w:sz w:val="20"/>
                <w:szCs w:val="20"/>
              </w:rPr>
              <w:t>12</w:t>
            </w:r>
          </w:p>
        </w:tc>
        <w:tc>
          <w:tcPr>
            <w:tcW w:w="1995" w:type="dxa"/>
            <w:noWrap/>
            <w:hideMark/>
          </w:tcPr>
          <w:p w14:paraId="2A491D62" w14:textId="77777777" w:rsidR="00C509DF" w:rsidRPr="00C509DF" w:rsidRDefault="00C509DF" w:rsidP="00C509DF">
            <w:pPr>
              <w:rPr>
                <w:sz w:val="20"/>
                <w:szCs w:val="20"/>
              </w:rPr>
            </w:pPr>
            <w:r w:rsidRPr="00C509DF">
              <w:rPr>
                <w:sz w:val="20"/>
                <w:szCs w:val="20"/>
              </w:rPr>
              <w:t xml:space="preserve"> характера, </w:t>
            </w:r>
            <w:proofErr w:type="spellStart"/>
            <w:r w:rsidRPr="00C509DF">
              <w:rPr>
                <w:sz w:val="20"/>
                <w:szCs w:val="20"/>
              </w:rPr>
              <w:t>выполн</w:t>
            </w:r>
            <w:proofErr w:type="spellEnd"/>
            <w:r w:rsidRPr="00C509DF">
              <w:rPr>
                <w:sz w:val="20"/>
                <w:szCs w:val="20"/>
              </w:rPr>
              <w:t>-й по договорам со сторонними организациями,</w:t>
            </w:r>
          </w:p>
        </w:tc>
        <w:tc>
          <w:tcPr>
            <w:tcW w:w="941" w:type="dxa"/>
            <w:noWrap/>
            <w:hideMark/>
          </w:tcPr>
          <w:p w14:paraId="51F91117"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5B118D0D" w14:textId="77777777" w:rsidR="00C509DF" w:rsidRPr="00C509DF" w:rsidRDefault="00C509DF" w:rsidP="00C509DF">
            <w:pPr>
              <w:rPr>
                <w:sz w:val="20"/>
                <w:szCs w:val="20"/>
              </w:rPr>
            </w:pPr>
            <w:r w:rsidRPr="00C509DF">
              <w:rPr>
                <w:sz w:val="20"/>
                <w:szCs w:val="20"/>
              </w:rPr>
              <w:t> </w:t>
            </w:r>
          </w:p>
        </w:tc>
        <w:tc>
          <w:tcPr>
            <w:tcW w:w="1275" w:type="dxa"/>
            <w:noWrap/>
            <w:hideMark/>
          </w:tcPr>
          <w:p w14:paraId="4B5D0290" w14:textId="77777777" w:rsidR="00C509DF" w:rsidRPr="00C509DF" w:rsidRDefault="00C509DF" w:rsidP="00C509DF">
            <w:pPr>
              <w:rPr>
                <w:sz w:val="20"/>
                <w:szCs w:val="20"/>
              </w:rPr>
            </w:pPr>
            <w:r w:rsidRPr="00C509DF">
              <w:rPr>
                <w:sz w:val="20"/>
                <w:szCs w:val="20"/>
              </w:rPr>
              <w:t> </w:t>
            </w:r>
          </w:p>
        </w:tc>
        <w:tc>
          <w:tcPr>
            <w:tcW w:w="1041" w:type="dxa"/>
            <w:noWrap/>
            <w:hideMark/>
          </w:tcPr>
          <w:p w14:paraId="4A383C28" w14:textId="77777777" w:rsidR="00C509DF" w:rsidRPr="00C509DF" w:rsidRDefault="00C509DF" w:rsidP="00C509DF">
            <w:pPr>
              <w:rPr>
                <w:sz w:val="20"/>
                <w:szCs w:val="20"/>
              </w:rPr>
            </w:pPr>
            <w:r w:rsidRPr="00C509DF">
              <w:rPr>
                <w:sz w:val="20"/>
                <w:szCs w:val="20"/>
              </w:rPr>
              <w:t> </w:t>
            </w:r>
          </w:p>
        </w:tc>
        <w:tc>
          <w:tcPr>
            <w:tcW w:w="1522" w:type="dxa"/>
            <w:noWrap/>
            <w:hideMark/>
          </w:tcPr>
          <w:p w14:paraId="6A68AF4F" w14:textId="77777777" w:rsidR="00C509DF" w:rsidRPr="00C509DF" w:rsidRDefault="00C509DF" w:rsidP="00C509DF">
            <w:pPr>
              <w:rPr>
                <w:sz w:val="20"/>
                <w:szCs w:val="20"/>
              </w:rPr>
            </w:pPr>
            <w:r w:rsidRPr="00C509DF">
              <w:rPr>
                <w:sz w:val="20"/>
                <w:szCs w:val="20"/>
              </w:rPr>
              <w:t> </w:t>
            </w:r>
          </w:p>
        </w:tc>
        <w:tc>
          <w:tcPr>
            <w:tcW w:w="1142" w:type="dxa"/>
            <w:noWrap/>
            <w:hideMark/>
          </w:tcPr>
          <w:p w14:paraId="4D1A4F4D" w14:textId="77777777" w:rsidR="00C509DF" w:rsidRPr="00C509DF" w:rsidRDefault="00C509DF" w:rsidP="00C509DF">
            <w:pPr>
              <w:rPr>
                <w:sz w:val="20"/>
                <w:szCs w:val="20"/>
              </w:rPr>
            </w:pPr>
            <w:r w:rsidRPr="00C509DF">
              <w:rPr>
                <w:sz w:val="20"/>
                <w:szCs w:val="20"/>
              </w:rPr>
              <w:t> </w:t>
            </w:r>
          </w:p>
        </w:tc>
      </w:tr>
      <w:tr w:rsidR="00C509DF" w:rsidRPr="00C509DF" w14:paraId="3379CADB" w14:textId="77777777" w:rsidTr="007232B4">
        <w:trPr>
          <w:trHeight w:val="312"/>
        </w:trPr>
        <w:tc>
          <w:tcPr>
            <w:tcW w:w="479" w:type="dxa"/>
            <w:noWrap/>
            <w:hideMark/>
          </w:tcPr>
          <w:p w14:paraId="7A75670E" w14:textId="77777777" w:rsidR="00C509DF" w:rsidRPr="00C509DF" w:rsidRDefault="00C509DF" w:rsidP="00C509DF">
            <w:pPr>
              <w:rPr>
                <w:sz w:val="20"/>
                <w:szCs w:val="20"/>
              </w:rPr>
            </w:pPr>
            <w:r w:rsidRPr="00C509DF">
              <w:rPr>
                <w:sz w:val="20"/>
                <w:szCs w:val="20"/>
              </w:rPr>
              <w:t>13</w:t>
            </w:r>
          </w:p>
        </w:tc>
        <w:tc>
          <w:tcPr>
            <w:tcW w:w="1995" w:type="dxa"/>
            <w:noWrap/>
            <w:hideMark/>
          </w:tcPr>
          <w:p w14:paraId="04FF8D22" w14:textId="77777777" w:rsidR="00C509DF" w:rsidRPr="00C509DF" w:rsidRDefault="00C509DF" w:rsidP="00C509DF">
            <w:pPr>
              <w:rPr>
                <w:sz w:val="20"/>
                <w:szCs w:val="20"/>
              </w:rPr>
            </w:pPr>
            <w:r w:rsidRPr="00C509DF">
              <w:rPr>
                <w:sz w:val="20"/>
                <w:szCs w:val="20"/>
              </w:rPr>
              <w:t xml:space="preserve"> услуги собственных подразделений </w:t>
            </w:r>
            <w:proofErr w:type="spellStart"/>
            <w:r w:rsidRPr="00C509DF">
              <w:rPr>
                <w:sz w:val="20"/>
                <w:szCs w:val="20"/>
              </w:rPr>
              <w:t>предпр</w:t>
            </w:r>
            <w:proofErr w:type="spellEnd"/>
            <w:r w:rsidRPr="00C509DF">
              <w:rPr>
                <w:sz w:val="20"/>
                <w:szCs w:val="20"/>
              </w:rPr>
              <w:t>-я, общехозяйственные</w:t>
            </w:r>
          </w:p>
        </w:tc>
        <w:tc>
          <w:tcPr>
            <w:tcW w:w="941" w:type="dxa"/>
            <w:noWrap/>
            <w:hideMark/>
          </w:tcPr>
          <w:p w14:paraId="5AD60D5E"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60CBBBF1" w14:textId="77777777" w:rsidR="00C509DF" w:rsidRPr="00C509DF" w:rsidRDefault="00C509DF" w:rsidP="00C509DF">
            <w:pPr>
              <w:rPr>
                <w:sz w:val="20"/>
                <w:szCs w:val="20"/>
              </w:rPr>
            </w:pPr>
            <w:r w:rsidRPr="00C509DF">
              <w:rPr>
                <w:sz w:val="20"/>
                <w:szCs w:val="20"/>
              </w:rPr>
              <w:t> </w:t>
            </w:r>
          </w:p>
        </w:tc>
        <w:tc>
          <w:tcPr>
            <w:tcW w:w="1275" w:type="dxa"/>
            <w:noWrap/>
            <w:hideMark/>
          </w:tcPr>
          <w:p w14:paraId="02F602DE" w14:textId="77777777" w:rsidR="00C509DF" w:rsidRPr="00C509DF" w:rsidRDefault="00C509DF" w:rsidP="00C509DF">
            <w:pPr>
              <w:rPr>
                <w:sz w:val="20"/>
                <w:szCs w:val="20"/>
              </w:rPr>
            </w:pPr>
            <w:r w:rsidRPr="00C509DF">
              <w:rPr>
                <w:sz w:val="20"/>
                <w:szCs w:val="20"/>
              </w:rPr>
              <w:t> </w:t>
            </w:r>
          </w:p>
        </w:tc>
        <w:tc>
          <w:tcPr>
            <w:tcW w:w="1041" w:type="dxa"/>
            <w:noWrap/>
            <w:hideMark/>
          </w:tcPr>
          <w:p w14:paraId="32D8AADB" w14:textId="77777777" w:rsidR="00C509DF" w:rsidRPr="00C509DF" w:rsidRDefault="00C509DF" w:rsidP="00C509DF">
            <w:pPr>
              <w:rPr>
                <w:sz w:val="20"/>
                <w:szCs w:val="20"/>
              </w:rPr>
            </w:pPr>
            <w:r w:rsidRPr="00C509DF">
              <w:rPr>
                <w:sz w:val="20"/>
                <w:szCs w:val="20"/>
              </w:rPr>
              <w:t> </w:t>
            </w:r>
          </w:p>
        </w:tc>
        <w:tc>
          <w:tcPr>
            <w:tcW w:w="1522" w:type="dxa"/>
            <w:noWrap/>
            <w:hideMark/>
          </w:tcPr>
          <w:p w14:paraId="3D1F73D8" w14:textId="77777777" w:rsidR="00C509DF" w:rsidRPr="00C509DF" w:rsidRDefault="00C509DF" w:rsidP="00C509DF">
            <w:pPr>
              <w:rPr>
                <w:sz w:val="20"/>
                <w:szCs w:val="20"/>
              </w:rPr>
            </w:pPr>
            <w:r w:rsidRPr="00C509DF">
              <w:rPr>
                <w:sz w:val="20"/>
                <w:szCs w:val="20"/>
              </w:rPr>
              <w:t> </w:t>
            </w:r>
          </w:p>
        </w:tc>
        <w:tc>
          <w:tcPr>
            <w:tcW w:w="1142" w:type="dxa"/>
            <w:noWrap/>
            <w:hideMark/>
          </w:tcPr>
          <w:p w14:paraId="7AABFF9B" w14:textId="77777777" w:rsidR="00C509DF" w:rsidRPr="00C509DF" w:rsidRDefault="00C509DF" w:rsidP="00C509DF">
            <w:pPr>
              <w:rPr>
                <w:sz w:val="20"/>
                <w:szCs w:val="20"/>
              </w:rPr>
            </w:pPr>
            <w:r w:rsidRPr="00C509DF">
              <w:rPr>
                <w:sz w:val="20"/>
                <w:szCs w:val="20"/>
              </w:rPr>
              <w:t> </w:t>
            </w:r>
          </w:p>
        </w:tc>
      </w:tr>
      <w:tr w:rsidR="00C509DF" w:rsidRPr="00C509DF" w14:paraId="3F88E8F4" w14:textId="77777777" w:rsidTr="007232B4">
        <w:trPr>
          <w:trHeight w:val="312"/>
        </w:trPr>
        <w:tc>
          <w:tcPr>
            <w:tcW w:w="479" w:type="dxa"/>
            <w:noWrap/>
            <w:hideMark/>
          </w:tcPr>
          <w:p w14:paraId="6267FC9D" w14:textId="77777777" w:rsidR="00C509DF" w:rsidRPr="00C509DF" w:rsidRDefault="00C509DF" w:rsidP="00C509DF">
            <w:pPr>
              <w:rPr>
                <w:sz w:val="20"/>
                <w:szCs w:val="20"/>
              </w:rPr>
            </w:pPr>
            <w:r w:rsidRPr="00C509DF">
              <w:rPr>
                <w:sz w:val="20"/>
                <w:szCs w:val="20"/>
              </w:rPr>
              <w:t>14</w:t>
            </w:r>
          </w:p>
        </w:tc>
        <w:tc>
          <w:tcPr>
            <w:tcW w:w="1995" w:type="dxa"/>
            <w:noWrap/>
            <w:hideMark/>
          </w:tcPr>
          <w:p w14:paraId="4A52F0B2" w14:textId="77777777" w:rsidR="00C509DF" w:rsidRPr="00C509DF" w:rsidRDefault="00C509DF" w:rsidP="00C509DF">
            <w:pPr>
              <w:rPr>
                <w:sz w:val="20"/>
                <w:szCs w:val="20"/>
              </w:rPr>
            </w:pPr>
            <w:r w:rsidRPr="00C509DF">
              <w:rPr>
                <w:sz w:val="20"/>
                <w:szCs w:val="20"/>
              </w:rPr>
              <w:t xml:space="preserve"> Расходы на оплату иных работ и услуг, выполняемых по договорам</w:t>
            </w:r>
          </w:p>
        </w:tc>
        <w:tc>
          <w:tcPr>
            <w:tcW w:w="941" w:type="dxa"/>
            <w:noWrap/>
            <w:hideMark/>
          </w:tcPr>
          <w:p w14:paraId="6AE8B873"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7CF9012B" w14:textId="77777777" w:rsidR="00C509DF" w:rsidRPr="00C509DF" w:rsidRDefault="00C509DF" w:rsidP="00C509DF">
            <w:pPr>
              <w:rPr>
                <w:sz w:val="20"/>
                <w:szCs w:val="20"/>
              </w:rPr>
            </w:pPr>
            <w:r w:rsidRPr="00C509DF">
              <w:rPr>
                <w:sz w:val="20"/>
                <w:szCs w:val="20"/>
              </w:rPr>
              <w:t>5 321,50</w:t>
            </w:r>
          </w:p>
        </w:tc>
        <w:tc>
          <w:tcPr>
            <w:tcW w:w="1275" w:type="dxa"/>
            <w:noWrap/>
            <w:hideMark/>
          </w:tcPr>
          <w:p w14:paraId="77AED650" w14:textId="77777777" w:rsidR="00C509DF" w:rsidRPr="00C509DF" w:rsidRDefault="00C509DF" w:rsidP="00C509DF">
            <w:pPr>
              <w:rPr>
                <w:sz w:val="20"/>
                <w:szCs w:val="20"/>
              </w:rPr>
            </w:pPr>
            <w:r w:rsidRPr="00C509DF">
              <w:rPr>
                <w:sz w:val="20"/>
                <w:szCs w:val="20"/>
              </w:rPr>
              <w:t>5 945,25</w:t>
            </w:r>
          </w:p>
        </w:tc>
        <w:tc>
          <w:tcPr>
            <w:tcW w:w="1041" w:type="dxa"/>
            <w:noWrap/>
            <w:hideMark/>
          </w:tcPr>
          <w:p w14:paraId="0960B978" w14:textId="77777777" w:rsidR="00C509DF" w:rsidRPr="00C509DF" w:rsidRDefault="00C509DF" w:rsidP="00C509DF">
            <w:pPr>
              <w:rPr>
                <w:sz w:val="20"/>
                <w:szCs w:val="20"/>
              </w:rPr>
            </w:pPr>
            <w:r w:rsidRPr="00C509DF">
              <w:rPr>
                <w:sz w:val="20"/>
                <w:szCs w:val="20"/>
              </w:rPr>
              <w:t>5 979,95</w:t>
            </w:r>
          </w:p>
        </w:tc>
        <w:tc>
          <w:tcPr>
            <w:tcW w:w="1522" w:type="dxa"/>
            <w:noWrap/>
            <w:hideMark/>
          </w:tcPr>
          <w:p w14:paraId="5EB7F48D" w14:textId="77777777" w:rsidR="00C509DF" w:rsidRPr="00C509DF" w:rsidRDefault="00C509DF" w:rsidP="00C509DF">
            <w:pPr>
              <w:rPr>
                <w:sz w:val="20"/>
                <w:szCs w:val="20"/>
              </w:rPr>
            </w:pPr>
            <w:r w:rsidRPr="00C509DF">
              <w:rPr>
                <w:sz w:val="20"/>
                <w:szCs w:val="20"/>
              </w:rPr>
              <w:t>658,45</w:t>
            </w:r>
          </w:p>
        </w:tc>
        <w:tc>
          <w:tcPr>
            <w:tcW w:w="1142" w:type="dxa"/>
            <w:noWrap/>
            <w:hideMark/>
          </w:tcPr>
          <w:p w14:paraId="522DBBC2" w14:textId="77777777" w:rsidR="00C509DF" w:rsidRPr="00C509DF" w:rsidRDefault="00C509DF" w:rsidP="00C509DF">
            <w:pPr>
              <w:rPr>
                <w:sz w:val="20"/>
                <w:szCs w:val="20"/>
              </w:rPr>
            </w:pPr>
            <w:r w:rsidRPr="00C509DF">
              <w:rPr>
                <w:sz w:val="20"/>
                <w:szCs w:val="20"/>
              </w:rPr>
              <w:t>12,37</w:t>
            </w:r>
          </w:p>
        </w:tc>
      </w:tr>
      <w:tr w:rsidR="00C509DF" w:rsidRPr="00C509DF" w14:paraId="3C966E3B" w14:textId="77777777" w:rsidTr="007232B4">
        <w:trPr>
          <w:trHeight w:val="312"/>
        </w:trPr>
        <w:tc>
          <w:tcPr>
            <w:tcW w:w="479" w:type="dxa"/>
            <w:noWrap/>
            <w:hideMark/>
          </w:tcPr>
          <w:p w14:paraId="025DAC90" w14:textId="77777777" w:rsidR="00C509DF" w:rsidRPr="00C509DF" w:rsidRDefault="00C509DF" w:rsidP="00C509DF">
            <w:pPr>
              <w:rPr>
                <w:sz w:val="20"/>
                <w:szCs w:val="20"/>
              </w:rPr>
            </w:pPr>
            <w:r w:rsidRPr="00C509DF">
              <w:rPr>
                <w:sz w:val="20"/>
                <w:szCs w:val="20"/>
              </w:rPr>
              <w:t>15</w:t>
            </w:r>
          </w:p>
        </w:tc>
        <w:tc>
          <w:tcPr>
            <w:tcW w:w="1995" w:type="dxa"/>
            <w:noWrap/>
            <w:hideMark/>
          </w:tcPr>
          <w:p w14:paraId="5EB1D492" w14:textId="77777777" w:rsidR="00C509DF" w:rsidRPr="00C509DF" w:rsidRDefault="00C509DF" w:rsidP="00C509DF">
            <w:pPr>
              <w:rPr>
                <w:sz w:val="20"/>
                <w:szCs w:val="20"/>
              </w:rPr>
            </w:pPr>
            <w:r w:rsidRPr="00C509DF">
              <w:rPr>
                <w:sz w:val="20"/>
                <w:szCs w:val="20"/>
              </w:rPr>
              <w:t xml:space="preserve"> с организациями, включая:</w:t>
            </w:r>
          </w:p>
        </w:tc>
        <w:tc>
          <w:tcPr>
            <w:tcW w:w="941" w:type="dxa"/>
            <w:noWrap/>
            <w:hideMark/>
          </w:tcPr>
          <w:p w14:paraId="6734D116" w14:textId="77777777" w:rsidR="00C509DF" w:rsidRPr="00C509DF" w:rsidRDefault="00C509DF" w:rsidP="00C509DF">
            <w:pPr>
              <w:rPr>
                <w:sz w:val="20"/>
                <w:szCs w:val="20"/>
              </w:rPr>
            </w:pPr>
            <w:r w:rsidRPr="00C509DF">
              <w:rPr>
                <w:sz w:val="20"/>
                <w:szCs w:val="20"/>
              </w:rPr>
              <w:t> </w:t>
            </w:r>
          </w:p>
        </w:tc>
        <w:tc>
          <w:tcPr>
            <w:tcW w:w="1233" w:type="dxa"/>
            <w:noWrap/>
            <w:hideMark/>
          </w:tcPr>
          <w:p w14:paraId="704626FC" w14:textId="77777777" w:rsidR="00C509DF" w:rsidRPr="00C509DF" w:rsidRDefault="00C509DF" w:rsidP="00C509DF">
            <w:pPr>
              <w:rPr>
                <w:sz w:val="20"/>
                <w:szCs w:val="20"/>
              </w:rPr>
            </w:pPr>
            <w:r w:rsidRPr="00C509DF">
              <w:rPr>
                <w:sz w:val="20"/>
                <w:szCs w:val="20"/>
              </w:rPr>
              <w:t> </w:t>
            </w:r>
          </w:p>
        </w:tc>
        <w:tc>
          <w:tcPr>
            <w:tcW w:w="1275" w:type="dxa"/>
            <w:noWrap/>
            <w:hideMark/>
          </w:tcPr>
          <w:p w14:paraId="4E528443" w14:textId="77777777" w:rsidR="00C509DF" w:rsidRPr="00C509DF" w:rsidRDefault="00C509DF" w:rsidP="00C509DF">
            <w:pPr>
              <w:rPr>
                <w:sz w:val="20"/>
                <w:szCs w:val="20"/>
              </w:rPr>
            </w:pPr>
            <w:r w:rsidRPr="00C509DF">
              <w:rPr>
                <w:sz w:val="20"/>
                <w:szCs w:val="20"/>
              </w:rPr>
              <w:t> </w:t>
            </w:r>
          </w:p>
        </w:tc>
        <w:tc>
          <w:tcPr>
            <w:tcW w:w="1041" w:type="dxa"/>
            <w:noWrap/>
            <w:hideMark/>
          </w:tcPr>
          <w:p w14:paraId="4EA8DBC6" w14:textId="77777777" w:rsidR="00C509DF" w:rsidRPr="00C509DF" w:rsidRDefault="00C509DF" w:rsidP="00C509DF">
            <w:pPr>
              <w:rPr>
                <w:sz w:val="20"/>
                <w:szCs w:val="20"/>
              </w:rPr>
            </w:pPr>
            <w:r w:rsidRPr="00C509DF">
              <w:rPr>
                <w:sz w:val="20"/>
                <w:szCs w:val="20"/>
              </w:rPr>
              <w:t> </w:t>
            </w:r>
          </w:p>
        </w:tc>
        <w:tc>
          <w:tcPr>
            <w:tcW w:w="1522" w:type="dxa"/>
            <w:noWrap/>
            <w:hideMark/>
          </w:tcPr>
          <w:p w14:paraId="3F04282D" w14:textId="77777777" w:rsidR="00C509DF" w:rsidRPr="00C509DF" w:rsidRDefault="00C509DF" w:rsidP="00C509DF">
            <w:pPr>
              <w:rPr>
                <w:sz w:val="20"/>
                <w:szCs w:val="20"/>
              </w:rPr>
            </w:pPr>
            <w:r w:rsidRPr="00C509DF">
              <w:rPr>
                <w:sz w:val="20"/>
                <w:szCs w:val="20"/>
              </w:rPr>
              <w:t> </w:t>
            </w:r>
          </w:p>
        </w:tc>
        <w:tc>
          <w:tcPr>
            <w:tcW w:w="1142" w:type="dxa"/>
            <w:noWrap/>
            <w:hideMark/>
          </w:tcPr>
          <w:p w14:paraId="1D8619BF" w14:textId="77777777" w:rsidR="00C509DF" w:rsidRPr="00C509DF" w:rsidRDefault="00C509DF" w:rsidP="00C509DF">
            <w:pPr>
              <w:rPr>
                <w:sz w:val="20"/>
                <w:szCs w:val="20"/>
              </w:rPr>
            </w:pPr>
            <w:r w:rsidRPr="00C509DF">
              <w:rPr>
                <w:sz w:val="20"/>
                <w:szCs w:val="20"/>
              </w:rPr>
              <w:t> </w:t>
            </w:r>
          </w:p>
        </w:tc>
      </w:tr>
      <w:tr w:rsidR="00C509DF" w:rsidRPr="00C509DF" w14:paraId="03E9F883" w14:textId="77777777" w:rsidTr="007232B4">
        <w:trPr>
          <w:trHeight w:val="312"/>
        </w:trPr>
        <w:tc>
          <w:tcPr>
            <w:tcW w:w="479" w:type="dxa"/>
            <w:noWrap/>
            <w:hideMark/>
          </w:tcPr>
          <w:p w14:paraId="720FAFF6" w14:textId="77777777" w:rsidR="00C509DF" w:rsidRPr="00C509DF" w:rsidRDefault="00C509DF" w:rsidP="00C509DF">
            <w:pPr>
              <w:rPr>
                <w:sz w:val="20"/>
                <w:szCs w:val="20"/>
              </w:rPr>
            </w:pPr>
            <w:r w:rsidRPr="00C509DF">
              <w:rPr>
                <w:sz w:val="20"/>
                <w:szCs w:val="20"/>
              </w:rPr>
              <w:t>16</w:t>
            </w:r>
          </w:p>
        </w:tc>
        <w:tc>
          <w:tcPr>
            <w:tcW w:w="1995" w:type="dxa"/>
            <w:noWrap/>
            <w:hideMark/>
          </w:tcPr>
          <w:p w14:paraId="5EDE6B19" w14:textId="77777777" w:rsidR="00C509DF" w:rsidRPr="00C509DF" w:rsidRDefault="00C509DF" w:rsidP="00C509DF">
            <w:pPr>
              <w:rPr>
                <w:sz w:val="20"/>
                <w:szCs w:val="20"/>
              </w:rPr>
            </w:pPr>
            <w:r w:rsidRPr="00C509DF">
              <w:rPr>
                <w:sz w:val="20"/>
                <w:szCs w:val="20"/>
              </w:rPr>
              <w:t xml:space="preserve"> - расходы на оплату услуг связи</w:t>
            </w:r>
          </w:p>
        </w:tc>
        <w:tc>
          <w:tcPr>
            <w:tcW w:w="941" w:type="dxa"/>
            <w:noWrap/>
            <w:hideMark/>
          </w:tcPr>
          <w:p w14:paraId="15BF8C4E"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7076473A" w14:textId="77777777" w:rsidR="00C509DF" w:rsidRPr="00C509DF" w:rsidRDefault="00C509DF" w:rsidP="00C509DF">
            <w:pPr>
              <w:rPr>
                <w:sz w:val="20"/>
                <w:szCs w:val="20"/>
              </w:rPr>
            </w:pPr>
            <w:r w:rsidRPr="00C509DF">
              <w:rPr>
                <w:sz w:val="20"/>
                <w:szCs w:val="20"/>
              </w:rPr>
              <w:t>55,88</w:t>
            </w:r>
          </w:p>
        </w:tc>
        <w:tc>
          <w:tcPr>
            <w:tcW w:w="1275" w:type="dxa"/>
            <w:noWrap/>
            <w:hideMark/>
          </w:tcPr>
          <w:p w14:paraId="0497736F" w14:textId="77777777" w:rsidR="00C509DF" w:rsidRPr="00C509DF" w:rsidRDefault="00C509DF" w:rsidP="00C509DF">
            <w:pPr>
              <w:rPr>
                <w:sz w:val="20"/>
                <w:szCs w:val="20"/>
              </w:rPr>
            </w:pPr>
            <w:r w:rsidRPr="00C509DF">
              <w:rPr>
                <w:sz w:val="20"/>
                <w:szCs w:val="20"/>
              </w:rPr>
              <w:t>224,61</w:t>
            </w:r>
          </w:p>
        </w:tc>
        <w:tc>
          <w:tcPr>
            <w:tcW w:w="1041" w:type="dxa"/>
            <w:noWrap/>
            <w:hideMark/>
          </w:tcPr>
          <w:p w14:paraId="41342A70" w14:textId="77777777" w:rsidR="00C509DF" w:rsidRPr="00C509DF" w:rsidRDefault="00C509DF" w:rsidP="00C509DF">
            <w:pPr>
              <w:rPr>
                <w:sz w:val="20"/>
                <w:szCs w:val="20"/>
              </w:rPr>
            </w:pPr>
            <w:r w:rsidRPr="00C509DF">
              <w:rPr>
                <w:sz w:val="20"/>
                <w:szCs w:val="20"/>
              </w:rPr>
              <w:t>62,79</w:t>
            </w:r>
          </w:p>
        </w:tc>
        <w:tc>
          <w:tcPr>
            <w:tcW w:w="1522" w:type="dxa"/>
            <w:noWrap/>
            <w:hideMark/>
          </w:tcPr>
          <w:p w14:paraId="094CDE9C" w14:textId="77777777" w:rsidR="00C509DF" w:rsidRPr="00C509DF" w:rsidRDefault="00C509DF" w:rsidP="00C509DF">
            <w:pPr>
              <w:rPr>
                <w:sz w:val="20"/>
                <w:szCs w:val="20"/>
              </w:rPr>
            </w:pPr>
            <w:r w:rsidRPr="00C509DF">
              <w:rPr>
                <w:sz w:val="20"/>
                <w:szCs w:val="20"/>
              </w:rPr>
              <w:t>6,91</w:t>
            </w:r>
          </w:p>
        </w:tc>
        <w:tc>
          <w:tcPr>
            <w:tcW w:w="1142" w:type="dxa"/>
            <w:noWrap/>
            <w:hideMark/>
          </w:tcPr>
          <w:p w14:paraId="6504CAEE" w14:textId="77777777" w:rsidR="00C509DF" w:rsidRPr="00C509DF" w:rsidRDefault="00C509DF" w:rsidP="00C509DF">
            <w:pPr>
              <w:rPr>
                <w:sz w:val="20"/>
                <w:szCs w:val="20"/>
              </w:rPr>
            </w:pPr>
            <w:r w:rsidRPr="00C509DF">
              <w:rPr>
                <w:sz w:val="20"/>
                <w:szCs w:val="20"/>
              </w:rPr>
              <w:t>12,37</w:t>
            </w:r>
          </w:p>
        </w:tc>
      </w:tr>
      <w:tr w:rsidR="00C509DF" w:rsidRPr="00C509DF" w14:paraId="45C677AB" w14:textId="77777777" w:rsidTr="007232B4">
        <w:trPr>
          <w:trHeight w:val="312"/>
        </w:trPr>
        <w:tc>
          <w:tcPr>
            <w:tcW w:w="479" w:type="dxa"/>
            <w:noWrap/>
            <w:hideMark/>
          </w:tcPr>
          <w:p w14:paraId="41EF6A38" w14:textId="77777777" w:rsidR="00C509DF" w:rsidRPr="00C509DF" w:rsidRDefault="00C509DF" w:rsidP="00C509DF">
            <w:pPr>
              <w:rPr>
                <w:sz w:val="20"/>
                <w:szCs w:val="20"/>
              </w:rPr>
            </w:pPr>
            <w:r w:rsidRPr="00C509DF">
              <w:rPr>
                <w:sz w:val="20"/>
                <w:szCs w:val="20"/>
              </w:rPr>
              <w:t>17</w:t>
            </w:r>
          </w:p>
        </w:tc>
        <w:tc>
          <w:tcPr>
            <w:tcW w:w="1995" w:type="dxa"/>
            <w:noWrap/>
            <w:hideMark/>
          </w:tcPr>
          <w:p w14:paraId="18CABBC4" w14:textId="77777777" w:rsidR="00C509DF" w:rsidRPr="00C509DF" w:rsidRDefault="00C509DF" w:rsidP="00C509DF">
            <w:pPr>
              <w:rPr>
                <w:sz w:val="20"/>
                <w:szCs w:val="20"/>
              </w:rPr>
            </w:pPr>
            <w:r w:rsidRPr="00C509DF">
              <w:rPr>
                <w:sz w:val="20"/>
                <w:szCs w:val="20"/>
              </w:rPr>
              <w:t xml:space="preserve"> - расходы на оплату услуг охраны</w:t>
            </w:r>
          </w:p>
        </w:tc>
        <w:tc>
          <w:tcPr>
            <w:tcW w:w="941" w:type="dxa"/>
            <w:noWrap/>
            <w:hideMark/>
          </w:tcPr>
          <w:p w14:paraId="34920461"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60BEBD3A" w14:textId="77777777" w:rsidR="00C509DF" w:rsidRPr="00C509DF" w:rsidRDefault="00C509DF" w:rsidP="00C509DF">
            <w:pPr>
              <w:rPr>
                <w:sz w:val="20"/>
                <w:szCs w:val="20"/>
              </w:rPr>
            </w:pPr>
            <w:r w:rsidRPr="00C509DF">
              <w:rPr>
                <w:sz w:val="20"/>
                <w:szCs w:val="20"/>
              </w:rPr>
              <w:t>836,26</w:t>
            </w:r>
          </w:p>
        </w:tc>
        <w:tc>
          <w:tcPr>
            <w:tcW w:w="1275" w:type="dxa"/>
            <w:noWrap/>
            <w:hideMark/>
          </w:tcPr>
          <w:p w14:paraId="106E388F" w14:textId="77777777" w:rsidR="00C509DF" w:rsidRPr="00C509DF" w:rsidRDefault="00C509DF" w:rsidP="00C509DF">
            <w:pPr>
              <w:rPr>
                <w:sz w:val="20"/>
                <w:szCs w:val="20"/>
              </w:rPr>
            </w:pPr>
            <w:r w:rsidRPr="00C509DF">
              <w:rPr>
                <w:sz w:val="20"/>
                <w:szCs w:val="20"/>
              </w:rPr>
              <w:t>356,35</w:t>
            </w:r>
          </w:p>
        </w:tc>
        <w:tc>
          <w:tcPr>
            <w:tcW w:w="1041" w:type="dxa"/>
            <w:noWrap/>
            <w:hideMark/>
          </w:tcPr>
          <w:p w14:paraId="6F7C7B4C" w14:textId="77777777" w:rsidR="00C509DF" w:rsidRPr="00C509DF" w:rsidRDefault="00C509DF" w:rsidP="00C509DF">
            <w:pPr>
              <w:rPr>
                <w:sz w:val="20"/>
                <w:szCs w:val="20"/>
              </w:rPr>
            </w:pPr>
            <w:r w:rsidRPr="00C509DF">
              <w:rPr>
                <w:sz w:val="20"/>
                <w:szCs w:val="20"/>
              </w:rPr>
              <w:t>939,73</w:t>
            </w:r>
          </w:p>
        </w:tc>
        <w:tc>
          <w:tcPr>
            <w:tcW w:w="1522" w:type="dxa"/>
            <w:noWrap/>
            <w:hideMark/>
          </w:tcPr>
          <w:p w14:paraId="1592F90A" w14:textId="77777777" w:rsidR="00C509DF" w:rsidRPr="00C509DF" w:rsidRDefault="00C509DF" w:rsidP="00C509DF">
            <w:pPr>
              <w:rPr>
                <w:sz w:val="20"/>
                <w:szCs w:val="20"/>
              </w:rPr>
            </w:pPr>
            <w:r w:rsidRPr="00C509DF">
              <w:rPr>
                <w:sz w:val="20"/>
                <w:szCs w:val="20"/>
              </w:rPr>
              <w:t>103,47</w:t>
            </w:r>
          </w:p>
        </w:tc>
        <w:tc>
          <w:tcPr>
            <w:tcW w:w="1142" w:type="dxa"/>
            <w:noWrap/>
            <w:hideMark/>
          </w:tcPr>
          <w:p w14:paraId="4268B3CC" w14:textId="77777777" w:rsidR="00C509DF" w:rsidRPr="00C509DF" w:rsidRDefault="00C509DF" w:rsidP="00C509DF">
            <w:pPr>
              <w:rPr>
                <w:sz w:val="20"/>
                <w:szCs w:val="20"/>
              </w:rPr>
            </w:pPr>
            <w:r w:rsidRPr="00C509DF">
              <w:rPr>
                <w:sz w:val="20"/>
                <w:szCs w:val="20"/>
              </w:rPr>
              <w:t>12,37</w:t>
            </w:r>
          </w:p>
        </w:tc>
      </w:tr>
      <w:tr w:rsidR="00C509DF" w:rsidRPr="00C509DF" w14:paraId="751000E3" w14:textId="77777777" w:rsidTr="007232B4">
        <w:trPr>
          <w:trHeight w:val="312"/>
        </w:trPr>
        <w:tc>
          <w:tcPr>
            <w:tcW w:w="479" w:type="dxa"/>
            <w:noWrap/>
            <w:hideMark/>
          </w:tcPr>
          <w:p w14:paraId="69E9BDCD" w14:textId="77777777" w:rsidR="00C509DF" w:rsidRPr="00C509DF" w:rsidRDefault="00C509DF" w:rsidP="00C509DF">
            <w:pPr>
              <w:rPr>
                <w:sz w:val="20"/>
                <w:szCs w:val="20"/>
              </w:rPr>
            </w:pPr>
            <w:r w:rsidRPr="00C509DF">
              <w:rPr>
                <w:sz w:val="20"/>
                <w:szCs w:val="20"/>
              </w:rPr>
              <w:t> </w:t>
            </w:r>
          </w:p>
        </w:tc>
        <w:tc>
          <w:tcPr>
            <w:tcW w:w="1995" w:type="dxa"/>
            <w:noWrap/>
            <w:hideMark/>
          </w:tcPr>
          <w:p w14:paraId="472343C7" w14:textId="77777777" w:rsidR="00C509DF" w:rsidRPr="00C509DF" w:rsidRDefault="00C509DF" w:rsidP="00C509DF">
            <w:pPr>
              <w:rPr>
                <w:sz w:val="20"/>
                <w:szCs w:val="20"/>
              </w:rPr>
            </w:pPr>
            <w:r w:rsidRPr="00C509DF">
              <w:rPr>
                <w:sz w:val="20"/>
                <w:szCs w:val="20"/>
              </w:rPr>
              <w:t xml:space="preserve"> - </w:t>
            </w:r>
            <w:proofErr w:type="spellStart"/>
            <w:r w:rsidRPr="00C509DF">
              <w:rPr>
                <w:sz w:val="20"/>
                <w:szCs w:val="20"/>
              </w:rPr>
              <w:t>коммунальны</w:t>
            </w:r>
            <w:proofErr w:type="spellEnd"/>
            <w:r w:rsidRPr="00C509DF">
              <w:rPr>
                <w:sz w:val="20"/>
                <w:szCs w:val="20"/>
              </w:rPr>
              <w:t xml:space="preserve"> расходы</w:t>
            </w:r>
          </w:p>
          <w:p w14:paraId="2EEC0F1F" w14:textId="77777777" w:rsidR="00C509DF" w:rsidRPr="00C509DF" w:rsidRDefault="00C509DF" w:rsidP="00C509DF">
            <w:pPr>
              <w:rPr>
                <w:sz w:val="20"/>
                <w:szCs w:val="20"/>
              </w:rPr>
            </w:pPr>
            <w:r w:rsidRPr="00C509DF">
              <w:rPr>
                <w:sz w:val="20"/>
                <w:szCs w:val="20"/>
              </w:rPr>
              <w:t> </w:t>
            </w:r>
          </w:p>
        </w:tc>
        <w:tc>
          <w:tcPr>
            <w:tcW w:w="941" w:type="dxa"/>
            <w:noWrap/>
            <w:hideMark/>
          </w:tcPr>
          <w:p w14:paraId="310CEC55" w14:textId="77777777" w:rsidR="00C509DF" w:rsidRPr="00C509DF" w:rsidRDefault="00C509DF" w:rsidP="00C509DF">
            <w:pPr>
              <w:rPr>
                <w:sz w:val="20"/>
                <w:szCs w:val="20"/>
              </w:rPr>
            </w:pPr>
            <w:r w:rsidRPr="00C509DF">
              <w:rPr>
                <w:sz w:val="20"/>
                <w:szCs w:val="20"/>
              </w:rPr>
              <w:t> </w:t>
            </w:r>
          </w:p>
        </w:tc>
        <w:tc>
          <w:tcPr>
            <w:tcW w:w="1233" w:type="dxa"/>
            <w:noWrap/>
            <w:hideMark/>
          </w:tcPr>
          <w:p w14:paraId="57D34B13" w14:textId="77777777" w:rsidR="00C509DF" w:rsidRPr="00C509DF" w:rsidRDefault="00C509DF" w:rsidP="00C509DF">
            <w:pPr>
              <w:rPr>
                <w:sz w:val="20"/>
                <w:szCs w:val="20"/>
              </w:rPr>
            </w:pPr>
            <w:r w:rsidRPr="00C509DF">
              <w:rPr>
                <w:sz w:val="20"/>
                <w:szCs w:val="20"/>
              </w:rPr>
              <w:t> </w:t>
            </w:r>
          </w:p>
        </w:tc>
        <w:tc>
          <w:tcPr>
            <w:tcW w:w="1275" w:type="dxa"/>
            <w:noWrap/>
            <w:hideMark/>
          </w:tcPr>
          <w:p w14:paraId="5FF3FBB5" w14:textId="77777777" w:rsidR="00C509DF" w:rsidRPr="00C509DF" w:rsidRDefault="00C509DF" w:rsidP="00C509DF">
            <w:pPr>
              <w:rPr>
                <w:sz w:val="20"/>
                <w:szCs w:val="20"/>
              </w:rPr>
            </w:pPr>
            <w:r w:rsidRPr="00C509DF">
              <w:rPr>
                <w:sz w:val="20"/>
                <w:szCs w:val="20"/>
              </w:rPr>
              <w:t>441,58</w:t>
            </w:r>
          </w:p>
        </w:tc>
        <w:tc>
          <w:tcPr>
            <w:tcW w:w="1041" w:type="dxa"/>
            <w:noWrap/>
            <w:hideMark/>
          </w:tcPr>
          <w:p w14:paraId="2E0C267F" w14:textId="77777777" w:rsidR="00C509DF" w:rsidRPr="00C509DF" w:rsidRDefault="00C509DF" w:rsidP="00C509DF">
            <w:pPr>
              <w:rPr>
                <w:sz w:val="20"/>
                <w:szCs w:val="20"/>
              </w:rPr>
            </w:pPr>
            <w:r w:rsidRPr="00C509DF">
              <w:rPr>
                <w:sz w:val="20"/>
                <w:szCs w:val="20"/>
              </w:rPr>
              <w:t> </w:t>
            </w:r>
          </w:p>
        </w:tc>
        <w:tc>
          <w:tcPr>
            <w:tcW w:w="1522" w:type="dxa"/>
            <w:noWrap/>
            <w:hideMark/>
          </w:tcPr>
          <w:p w14:paraId="232DA484" w14:textId="77777777" w:rsidR="00C509DF" w:rsidRPr="00C509DF" w:rsidRDefault="00C509DF" w:rsidP="00C509DF">
            <w:pPr>
              <w:rPr>
                <w:sz w:val="20"/>
                <w:szCs w:val="20"/>
              </w:rPr>
            </w:pPr>
            <w:r w:rsidRPr="00C509DF">
              <w:rPr>
                <w:sz w:val="20"/>
                <w:szCs w:val="20"/>
              </w:rPr>
              <w:t> </w:t>
            </w:r>
          </w:p>
        </w:tc>
        <w:tc>
          <w:tcPr>
            <w:tcW w:w="1142" w:type="dxa"/>
            <w:noWrap/>
            <w:hideMark/>
          </w:tcPr>
          <w:p w14:paraId="290D0F48" w14:textId="77777777" w:rsidR="00C509DF" w:rsidRPr="00C509DF" w:rsidRDefault="00C509DF" w:rsidP="00C509DF">
            <w:pPr>
              <w:rPr>
                <w:sz w:val="20"/>
                <w:szCs w:val="20"/>
              </w:rPr>
            </w:pPr>
            <w:r w:rsidRPr="00C509DF">
              <w:rPr>
                <w:sz w:val="20"/>
                <w:szCs w:val="20"/>
              </w:rPr>
              <w:t> </w:t>
            </w:r>
          </w:p>
        </w:tc>
      </w:tr>
      <w:tr w:rsidR="00C509DF" w:rsidRPr="00C509DF" w14:paraId="333F4025" w14:textId="77777777" w:rsidTr="007232B4">
        <w:trPr>
          <w:trHeight w:val="312"/>
        </w:trPr>
        <w:tc>
          <w:tcPr>
            <w:tcW w:w="479" w:type="dxa"/>
            <w:noWrap/>
            <w:hideMark/>
          </w:tcPr>
          <w:p w14:paraId="01FF0C77" w14:textId="77777777" w:rsidR="00C509DF" w:rsidRPr="00C509DF" w:rsidRDefault="00C509DF" w:rsidP="00C509DF">
            <w:pPr>
              <w:rPr>
                <w:sz w:val="20"/>
                <w:szCs w:val="20"/>
              </w:rPr>
            </w:pPr>
            <w:r w:rsidRPr="00C509DF">
              <w:rPr>
                <w:sz w:val="20"/>
                <w:szCs w:val="20"/>
              </w:rPr>
              <w:t>18</w:t>
            </w:r>
          </w:p>
        </w:tc>
        <w:tc>
          <w:tcPr>
            <w:tcW w:w="1995" w:type="dxa"/>
            <w:noWrap/>
            <w:hideMark/>
          </w:tcPr>
          <w:p w14:paraId="308DD86B" w14:textId="77777777" w:rsidR="00C509DF" w:rsidRPr="00C509DF" w:rsidRDefault="00C509DF" w:rsidP="00C509DF">
            <w:pPr>
              <w:rPr>
                <w:sz w:val="20"/>
                <w:szCs w:val="20"/>
              </w:rPr>
            </w:pPr>
            <w:r w:rsidRPr="00C509DF">
              <w:rPr>
                <w:sz w:val="20"/>
                <w:szCs w:val="20"/>
              </w:rPr>
              <w:t xml:space="preserve"> - расходы на оплату информационных, юридических, аудиторских услуг</w:t>
            </w:r>
          </w:p>
        </w:tc>
        <w:tc>
          <w:tcPr>
            <w:tcW w:w="941" w:type="dxa"/>
            <w:noWrap/>
            <w:hideMark/>
          </w:tcPr>
          <w:p w14:paraId="4CB45AA3"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3E0600EC" w14:textId="77777777" w:rsidR="00C509DF" w:rsidRPr="00C509DF" w:rsidRDefault="00C509DF" w:rsidP="00C509DF">
            <w:pPr>
              <w:rPr>
                <w:sz w:val="20"/>
                <w:szCs w:val="20"/>
              </w:rPr>
            </w:pPr>
            <w:r w:rsidRPr="00C509DF">
              <w:rPr>
                <w:sz w:val="20"/>
                <w:szCs w:val="20"/>
              </w:rPr>
              <w:t>56,23</w:t>
            </w:r>
          </w:p>
        </w:tc>
        <w:tc>
          <w:tcPr>
            <w:tcW w:w="1275" w:type="dxa"/>
            <w:noWrap/>
            <w:hideMark/>
          </w:tcPr>
          <w:p w14:paraId="075E322F" w14:textId="77777777" w:rsidR="00C509DF" w:rsidRPr="00C509DF" w:rsidRDefault="00C509DF" w:rsidP="00C509DF">
            <w:pPr>
              <w:rPr>
                <w:sz w:val="20"/>
                <w:szCs w:val="20"/>
              </w:rPr>
            </w:pPr>
            <w:r w:rsidRPr="00C509DF">
              <w:rPr>
                <w:sz w:val="20"/>
                <w:szCs w:val="20"/>
              </w:rPr>
              <w:t>515,86</w:t>
            </w:r>
          </w:p>
        </w:tc>
        <w:tc>
          <w:tcPr>
            <w:tcW w:w="1041" w:type="dxa"/>
            <w:noWrap/>
            <w:hideMark/>
          </w:tcPr>
          <w:p w14:paraId="43B7DD63" w14:textId="77777777" w:rsidR="00C509DF" w:rsidRPr="00C509DF" w:rsidRDefault="00C509DF" w:rsidP="00C509DF">
            <w:pPr>
              <w:rPr>
                <w:sz w:val="20"/>
                <w:szCs w:val="20"/>
              </w:rPr>
            </w:pPr>
            <w:r w:rsidRPr="00C509DF">
              <w:rPr>
                <w:sz w:val="20"/>
                <w:szCs w:val="20"/>
              </w:rPr>
              <w:t>63,19</w:t>
            </w:r>
          </w:p>
        </w:tc>
        <w:tc>
          <w:tcPr>
            <w:tcW w:w="1522" w:type="dxa"/>
            <w:noWrap/>
            <w:hideMark/>
          </w:tcPr>
          <w:p w14:paraId="7FB4EE29" w14:textId="77777777" w:rsidR="00C509DF" w:rsidRPr="00C509DF" w:rsidRDefault="00C509DF" w:rsidP="00C509DF">
            <w:pPr>
              <w:rPr>
                <w:sz w:val="20"/>
                <w:szCs w:val="20"/>
              </w:rPr>
            </w:pPr>
            <w:r w:rsidRPr="00C509DF">
              <w:rPr>
                <w:sz w:val="20"/>
                <w:szCs w:val="20"/>
              </w:rPr>
              <w:t>6,96</w:t>
            </w:r>
          </w:p>
        </w:tc>
        <w:tc>
          <w:tcPr>
            <w:tcW w:w="1142" w:type="dxa"/>
            <w:noWrap/>
            <w:hideMark/>
          </w:tcPr>
          <w:p w14:paraId="5B219ADF" w14:textId="77777777" w:rsidR="00C509DF" w:rsidRPr="00C509DF" w:rsidRDefault="00C509DF" w:rsidP="00C509DF">
            <w:pPr>
              <w:rPr>
                <w:sz w:val="20"/>
                <w:szCs w:val="20"/>
              </w:rPr>
            </w:pPr>
            <w:r w:rsidRPr="00C509DF">
              <w:rPr>
                <w:sz w:val="20"/>
                <w:szCs w:val="20"/>
              </w:rPr>
              <w:t>12,37</w:t>
            </w:r>
          </w:p>
        </w:tc>
      </w:tr>
      <w:tr w:rsidR="00C509DF" w:rsidRPr="00C509DF" w14:paraId="122901F7" w14:textId="77777777" w:rsidTr="007232B4">
        <w:trPr>
          <w:trHeight w:val="312"/>
        </w:trPr>
        <w:tc>
          <w:tcPr>
            <w:tcW w:w="479" w:type="dxa"/>
            <w:noWrap/>
            <w:hideMark/>
          </w:tcPr>
          <w:p w14:paraId="1C8C8AD5" w14:textId="77777777" w:rsidR="00C509DF" w:rsidRPr="00C509DF" w:rsidRDefault="00C509DF" w:rsidP="00C509DF">
            <w:pPr>
              <w:rPr>
                <w:sz w:val="20"/>
                <w:szCs w:val="20"/>
              </w:rPr>
            </w:pPr>
            <w:r w:rsidRPr="00C509DF">
              <w:rPr>
                <w:sz w:val="20"/>
                <w:szCs w:val="20"/>
              </w:rPr>
              <w:t>19</w:t>
            </w:r>
          </w:p>
        </w:tc>
        <w:tc>
          <w:tcPr>
            <w:tcW w:w="1995" w:type="dxa"/>
            <w:noWrap/>
            <w:hideMark/>
          </w:tcPr>
          <w:p w14:paraId="56B6DA7B" w14:textId="77777777" w:rsidR="00C509DF" w:rsidRPr="00C509DF" w:rsidRDefault="00C509DF" w:rsidP="00C509DF">
            <w:pPr>
              <w:rPr>
                <w:sz w:val="20"/>
                <w:szCs w:val="20"/>
              </w:rPr>
            </w:pPr>
            <w:r w:rsidRPr="00C509DF">
              <w:rPr>
                <w:sz w:val="20"/>
                <w:szCs w:val="20"/>
              </w:rPr>
              <w:t xml:space="preserve"> - охр труда </w:t>
            </w:r>
          </w:p>
        </w:tc>
        <w:tc>
          <w:tcPr>
            <w:tcW w:w="941" w:type="dxa"/>
            <w:noWrap/>
            <w:hideMark/>
          </w:tcPr>
          <w:p w14:paraId="3FE87700"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542A1E6E" w14:textId="77777777" w:rsidR="00C509DF" w:rsidRPr="00C509DF" w:rsidRDefault="00C509DF" w:rsidP="00C509DF">
            <w:pPr>
              <w:rPr>
                <w:sz w:val="20"/>
                <w:szCs w:val="20"/>
              </w:rPr>
            </w:pPr>
            <w:r w:rsidRPr="00C509DF">
              <w:rPr>
                <w:sz w:val="20"/>
                <w:szCs w:val="20"/>
              </w:rPr>
              <w:t>3 964,54</w:t>
            </w:r>
          </w:p>
        </w:tc>
        <w:tc>
          <w:tcPr>
            <w:tcW w:w="1275" w:type="dxa"/>
            <w:noWrap/>
            <w:hideMark/>
          </w:tcPr>
          <w:p w14:paraId="6EDE3D39" w14:textId="77777777" w:rsidR="00C509DF" w:rsidRPr="00C509DF" w:rsidRDefault="00C509DF" w:rsidP="00C509DF">
            <w:pPr>
              <w:rPr>
                <w:sz w:val="20"/>
                <w:szCs w:val="20"/>
              </w:rPr>
            </w:pPr>
            <w:r w:rsidRPr="00C509DF">
              <w:rPr>
                <w:sz w:val="20"/>
                <w:szCs w:val="20"/>
              </w:rPr>
              <w:t>3 374,74</w:t>
            </w:r>
          </w:p>
        </w:tc>
        <w:tc>
          <w:tcPr>
            <w:tcW w:w="1041" w:type="dxa"/>
            <w:noWrap/>
            <w:hideMark/>
          </w:tcPr>
          <w:p w14:paraId="5EDF96B0" w14:textId="77777777" w:rsidR="00C509DF" w:rsidRPr="00C509DF" w:rsidRDefault="00C509DF" w:rsidP="00C509DF">
            <w:pPr>
              <w:rPr>
                <w:sz w:val="20"/>
                <w:szCs w:val="20"/>
              </w:rPr>
            </w:pPr>
            <w:r w:rsidRPr="00C509DF">
              <w:rPr>
                <w:sz w:val="20"/>
                <w:szCs w:val="20"/>
              </w:rPr>
              <w:t>4 455,07</w:t>
            </w:r>
          </w:p>
        </w:tc>
        <w:tc>
          <w:tcPr>
            <w:tcW w:w="1522" w:type="dxa"/>
            <w:noWrap/>
            <w:hideMark/>
          </w:tcPr>
          <w:p w14:paraId="42A4B5D4" w14:textId="77777777" w:rsidR="00C509DF" w:rsidRPr="00C509DF" w:rsidRDefault="00C509DF" w:rsidP="00C509DF">
            <w:pPr>
              <w:rPr>
                <w:sz w:val="20"/>
                <w:szCs w:val="20"/>
              </w:rPr>
            </w:pPr>
            <w:r w:rsidRPr="00C509DF">
              <w:rPr>
                <w:sz w:val="20"/>
                <w:szCs w:val="20"/>
              </w:rPr>
              <w:t>490,54</w:t>
            </w:r>
          </w:p>
        </w:tc>
        <w:tc>
          <w:tcPr>
            <w:tcW w:w="1142" w:type="dxa"/>
            <w:noWrap/>
            <w:hideMark/>
          </w:tcPr>
          <w:p w14:paraId="43E06254" w14:textId="77777777" w:rsidR="00C509DF" w:rsidRPr="00C509DF" w:rsidRDefault="00C509DF" w:rsidP="00C509DF">
            <w:pPr>
              <w:rPr>
                <w:sz w:val="20"/>
                <w:szCs w:val="20"/>
              </w:rPr>
            </w:pPr>
            <w:r w:rsidRPr="00C509DF">
              <w:rPr>
                <w:sz w:val="20"/>
                <w:szCs w:val="20"/>
              </w:rPr>
              <w:t>12,37</w:t>
            </w:r>
          </w:p>
        </w:tc>
      </w:tr>
      <w:tr w:rsidR="00C509DF" w:rsidRPr="00C509DF" w14:paraId="334DF5F1" w14:textId="77777777" w:rsidTr="007232B4">
        <w:trPr>
          <w:trHeight w:val="312"/>
        </w:trPr>
        <w:tc>
          <w:tcPr>
            <w:tcW w:w="479" w:type="dxa"/>
            <w:noWrap/>
            <w:hideMark/>
          </w:tcPr>
          <w:p w14:paraId="4A3D2537" w14:textId="77777777" w:rsidR="00C509DF" w:rsidRPr="00C509DF" w:rsidRDefault="00C509DF" w:rsidP="00C509DF">
            <w:pPr>
              <w:rPr>
                <w:sz w:val="20"/>
                <w:szCs w:val="20"/>
              </w:rPr>
            </w:pPr>
            <w:r w:rsidRPr="00C509DF">
              <w:rPr>
                <w:sz w:val="20"/>
                <w:szCs w:val="20"/>
              </w:rPr>
              <w:t>20</w:t>
            </w:r>
          </w:p>
        </w:tc>
        <w:tc>
          <w:tcPr>
            <w:tcW w:w="1995" w:type="dxa"/>
            <w:noWrap/>
            <w:hideMark/>
          </w:tcPr>
          <w:p w14:paraId="26C98992" w14:textId="77777777" w:rsidR="00C509DF" w:rsidRPr="00C509DF" w:rsidRDefault="00C509DF" w:rsidP="00C509DF">
            <w:pPr>
              <w:rPr>
                <w:sz w:val="20"/>
                <w:szCs w:val="20"/>
              </w:rPr>
            </w:pPr>
            <w:r w:rsidRPr="00C509DF">
              <w:rPr>
                <w:sz w:val="20"/>
                <w:szCs w:val="20"/>
              </w:rPr>
              <w:t xml:space="preserve"> - типографские услуги</w:t>
            </w:r>
          </w:p>
        </w:tc>
        <w:tc>
          <w:tcPr>
            <w:tcW w:w="941" w:type="dxa"/>
            <w:noWrap/>
            <w:hideMark/>
          </w:tcPr>
          <w:p w14:paraId="1CAF70AC" w14:textId="77777777" w:rsidR="00C509DF" w:rsidRPr="00C509DF" w:rsidRDefault="00C509DF" w:rsidP="00C509DF">
            <w:pPr>
              <w:rPr>
                <w:sz w:val="20"/>
                <w:szCs w:val="20"/>
              </w:rPr>
            </w:pPr>
            <w:r w:rsidRPr="00C509DF">
              <w:rPr>
                <w:sz w:val="20"/>
                <w:szCs w:val="20"/>
              </w:rPr>
              <w:t> </w:t>
            </w:r>
          </w:p>
        </w:tc>
        <w:tc>
          <w:tcPr>
            <w:tcW w:w="1233" w:type="dxa"/>
            <w:noWrap/>
            <w:hideMark/>
          </w:tcPr>
          <w:p w14:paraId="118226AB" w14:textId="77777777" w:rsidR="00C509DF" w:rsidRPr="00C509DF" w:rsidRDefault="00C509DF" w:rsidP="00C509DF">
            <w:pPr>
              <w:rPr>
                <w:sz w:val="20"/>
                <w:szCs w:val="20"/>
              </w:rPr>
            </w:pPr>
            <w:r w:rsidRPr="00C509DF">
              <w:rPr>
                <w:sz w:val="20"/>
                <w:szCs w:val="20"/>
              </w:rPr>
              <w:t> </w:t>
            </w:r>
          </w:p>
        </w:tc>
        <w:tc>
          <w:tcPr>
            <w:tcW w:w="1275" w:type="dxa"/>
            <w:noWrap/>
            <w:hideMark/>
          </w:tcPr>
          <w:p w14:paraId="491219BB" w14:textId="77777777" w:rsidR="00C509DF" w:rsidRPr="00C509DF" w:rsidRDefault="00C509DF" w:rsidP="00C509DF">
            <w:pPr>
              <w:rPr>
                <w:sz w:val="20"/>
                <w:szCs w:val="20"/>
              </w:rPr>
            </w:pPr>
            <w:r w:rsidRPr="00C509DF">
              <w:rPr>
                <w:sz w:val="20"/>
                <w:szCs w:val="20"/>
              </w:rPr>
              <w:t>68,46</w:t>
            </w:r>
          </w:p>
        </w:tc>
        <w:tc>
          <w:tcPr>
            <w:tcW w:w="1041" w:type="dxa"/>
            <w:noWrap/>
            <w:hideMark/>
          </w:tcPr>
          <w:p w14:paraId="5671E9D5" w14:textId="77777777" w:rsidR="00C509DF" w:rsidRPr="00C509DF" w:rsidRDefault="00C509DF" w:rsidP="00C509DF">
            <w:pPr>
              <w:rPr>
                <w:sz w:val="20"/>
                <w:szCs w:val="20"/>
              </w:rPr>
            </w:pPr>
            <w:r w:rsidRPr="00C509DF">
              <w:rPr>
                <w:sz w:val="20"/>
                <w:szCs w:val="20"/>
              </w:rPr>
              <w:t>0,00</w:t>
            </w:r>
          </w:p>
        </w:tc>
        <w:tc>
          <w:tcPr>
            <w:tcW w:w="1522" w:type="dxa"/>
            <w:noWrap/>
            <w:hideMark/>
          </w:tcPr>
          <w:p w14:paraId="6B24747B" w14:textId="77777777" w:rsidR="00C509DF" w:rsidRPr="00C509DF" w:rsidRDefault="00C509DF" w:rsidP="00C509DF">
            <w:pPr>
              <w:rPr>
                <w:sz w:val="20"/>
                <w:szCs w:val="20"/>
              </w:rPr>
            </w:pPr>
            <w:r w:rsidRPr="00C509DF">
              <w:rPr>
                <w:sz w:val="20"/>
                <w:szCs w:val="20"/>
              </w:rPr>
              <w:t>0,00</w:t>
            </w:r>
          </w:p>
        </w:tc>
        <w:tc>
          <w:tcPr>
            <w:tcW w:w="1142" w:type="dxa"/>
            <w:noWrap/>
            <w:hideMark/>
          </w:tcPr>
          <w:p w14:paraId="7095864C" w14:textId="77777777" w:rsidR="00C509DF" w:rsidRPr="00C509DF" w:rsidRDefault="00C509DF" w:rsidP="00C509DF">
            <w:pPr>
              <w:rPr>
                <w:sz w:val="20"/>
                <w:szCs w:val="20"/>
              </w:rPr>
            </w:pPr>
            <w:r w:rsidRPr="00C509DF">
              <w:rPr>
                <w:sz w:val="20"/>
                <w:szCs w:val="20"/>
              </w:rPr>
              <w:t> </w:t>
            </w:r>
          </w:p>
        </w:tc>
      </w:tr>
      <w:tr w:rsidR="00C509DF" w:rsidRPr="00C509DF" w14:paraId="744B0646" w14:textId="77777777" w:rsidTr="007232B4">
        <w:trPr>
          <w:trHeight w:val="312"/>
        </w:trPr>
        <w:tc>
          <w:tcPr>
            <w:tcW w:w="479" w:type="dxa"/>
            <w:noWrap/>
            <w:hideMark/>
          </w:tcPr>
          <w:p w14:paraId="50E0DA6B" w14:textId="77777777" w:rsidR="00C509DF" w:rsidRPr="00C509DF" w:rsidRDefault="00C509DF" w:rsidP="00C509DF">
            <w:pPr>
              <w:rPr>
                <w:sz w:val="20"/>
                <w:szCs w:val="20"/>
              </w:rPr>
            </w:pPr>
            <w:r w:rsidRPr="00C509DF">
              <w:rPr>
                <w:sz w:val="20"/>
                <w:szCs w:val="20"/>
              </w:rPr>
              <w:t>21</w:t>
            </w:r>
          </w:p>
        </w:tc>
        <w:tc>
          <w:tcPr>
            <w:tcW w:w="1995" w:type="dxa"/>
            <w:noWrap/>
            <w:hideMark/>
          </w:tcPr>
          <w:p w14:paraId="5D2819BB" w14:textId="77777777" w:rsidR="00C509DF" w:rsidRPr="00C509DF" w:rsidRDefault="00C509DF" w:rsidP="00C509DF">
            <w:pPr>
              <w:rPr>
                <w:sz w:val="20"/>
                <w:szCs w:val="20"/>
              </w:rPr>
            </w:pPr>
            <w:r w:rsidRPr="00C509DF">
              <w:rPr>
                <w:sz w:val="20"/>
                <w:szCs w:val="20"/>
              </w:rPr>
              <w:t xml:space="preserve"> - санитарно-защитная зона </w:t>
            </w:r>
          </w:p>
        </w:tc>
        <w:tc>
          <w:tcPr>
            <w:tcW w:w="941" w:type="dxa"/>
            <w:noWrap/>
            <w:hideMark/>
          </w:tcPr>
          <w:p w14:paraId="666FF31F"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6FCEE472" w14:textId="77777777" w:rsidR="00C509DF" w:rsidRPr="00C509DF" w:rsidRDefault="00C509DF" w:rsidP="00C509DF">
            <w:pPr>
              <w:rPr>
                <w:sz w:val="20"/>
                <w:szCs w:val="20"/>
              </w:rPr>
            </w:pPr>
            <w:r w:rsidRPr="00C509DF">
              <w:rPr>
                <w:sz w:val="20"/>
                <w:szCs w:val="20"/>
              </w:rPr>
              <w:t> </w:t>
            </w:r>
          </w:p>
        </w:tc>
        <w:tc>
          <w:tcPr>
            <w:tcW w:w="1275" w:type="dxa"/>
            <w:noWrap/>
            <w:hideMark/>
          </w:tcPr>
          <w:p w14:paraId="6F1ED0BD" w14:textId="77777777" w:rsidR="00C509DF" w:rsidRPr="00C509DF" w:rsidRDefault="00C509DF" w:rsidP="00C509DF">
            <w:pPr>
              <w:rPr>
                <w:sz w:val="20"/>
                <w:szCs w:val="20"/>
              </w:rPr>
            </w:pPr>
            <w:r w:rsidRPr="00C509DF">
              <w:rPr>
                <w:sz w:val="20"/>
                <w:szCs w:val="20"/>
              </w:rPr>
              <w:t>290,00</w:t>
            </w:r>
          </w:p>
        </w:tc>
        <w:tc>
          <w:tcPr>
            <w:tcW w:w="1041" w:type="dxa"/>
            <w:noWrap/>
            <w:hideMark/>
          </w:tcPr>
          <w:p w14:paraId="0C3ACF16" w14:textId="77777777" w:rsidR="00C509DF" w:rsidRPr="00C509DF" w:rsidRDefault="00C509DF" w:rsidP="00C509DF">
            <w:pPr>
              <w:rPr>
                <w:sz w:val="20"/>
                <w:szCs w:val="20"/>
              </w:rPr>
            </w:pPr>
            <w:r w:rsidRPr="00C509DF">
              <w:rPr>
                <w:sz w:val="20"/>
                <w:szCs w:val="20"/>
              </w:rPr>
              <w:t>0,00</w:t>
            </w:r>
          </w:p>
        </w:tc>
        <w:tc>
          <w:tcPr>
            <w:tcW w:w="1522" w:type="dxa"/>
            <w:noWrap/>
            <w:hideMark/>
          </w:tcPr>
          <w:p w14:paraId="47272C2D" w14:textId="77777777" w:rsidR="00C509DF" w:rsidRPr="00C509DF" w:rsidRDefault="00C509DF" w:rsidP="00C509DF">
            <w:pPr>
              <w:rPr>
                <w:sz w:val="20"/>
                <w:szCs w:val="20"/>
              </w:rPr>
            </w:pPr>
            <w:r w:rsidRPr="00C509DF">
              <w:rPr>
                <w:sz w:val="20"/>
                <w:szCs w:val="20"/>
              </w:rPr>
              <w:t> </w:t>
            </w:r>
          </w:p>
        </w:tc>
        <w:tc>
          <w:tcPr>
            <w:tcW w:w="1142" w:type="dxa"/>
            <w:noWrap/>
            <w:hideMark/>
          </w:tcPr>
          <w:p w14:paraId="44D68221" w14:textId="77777777" w:rsidR="00C509DF" w:rsidRPr="00C509DF" w:rsidRDefault="00C509DF" w:rsidP="00C509DF">
            <w:pPr>
              <w:rPr>
                <w:sz w:val="20"/>
                <w:szCs w:val="20"/>
              </w:rPr>
            </w:pPr>
            <w:r w:rsidRPr="00C509DF">
              <w:rPr>
                <w:sz w:val="20"/>
                <w:szCs w:val="20"/>
              </w:rPr>
              <w:t> </w:t>
            </w:r>
          </w:p>
        </w:tc>
      </w:tr>
      <w:tr w:rsidR="00C509DF" w:rsidRPr="00C509DF" w14:paraId="2AD9E867" w14:textId="77777777" w:rsidTr="007232B4">
        <w:trPr>
          <w:trHeight w:val="312"/>
        </w:trPr>
        <w:tc>
          <w:tcPr>
            <w:tcW w:w="479" w:type="dxa"/>
            <w:noWrap/>
            <w:hideMark/>
          </w:tcPr>
          <w:p w14:paraId="7D3CA6E8" w14:textId="77777777" w:rsidR="00C509DF" w:rsidRPr="00C509DF" w:rsidRDefault="00C509DF" w:rsidP="00C509DF">
            <w:pPr>
              <w:rPr>
                <w:sz w:val="20"/>
                <w:szCs w:val="20"/>
              </w:rPr>
            </w:pPr>
            <w:r w:rsidRPr="00C509DF">
              <w:rPr>
                <w:sz w:val="20"/>
                <w:szCs w:val="20"/>
              </w:rPr>
              <w:t>22</w:t>
            </w:r>
          </w:p>
        </w:tc>
        <w:tc>
          <w:tcPr>
            <w:tcW w:w="1995" w:type="dxa"/>
            <w:noWrap/>
            <w:hideMark/>
          </w:tcPr>
          <w:p w14:paraId="1ADC1FAC" w14:textId="77777777" w:rsidR="00C509DF" w:rsidRPr="00C509DF" w:rsidRDefault="00C509DF" w:rsidP="00C509DF">
            <w:pPr>
              <w:rPr>
                <w:sz w:val="20"/>
                <w:szCs w:val="20"/>
              </w:rPr>
            </w:pPr>
            <w:r w:rsidRPr="00C509DF">
              <w:rPr>
                <w:sz w:val="20"/>
                <w:szCs w:val="20"/>
              </w:rPr>
              <w:t xml:space="preserve">  - услуги банка </w:t>
            </w:r>
          </w:p>
        </w:tc>
        <w:tc>
          <w:tcPr>
            <w:tcW w:w="941" w:type="dxa"/>
            <w:noWrap/>
            <w:hideMark/>
          </w:tcPr>
          <w:p w14:paraId="09B7DA09" w14:textId="77777777" w:rsidR="00C509DF" w:rsidRPr="00C509DF" w:rsidRDefault="00C509DF" w:rsidP="00C509DF">
            <w:pPr>
              <w:rPr>
                <w:sz w:val="20"/>
                <w:szCs w:val="20"/>
              </w:rPr>
            </w:pPr>
            <w:r w:rsidRPr="00C509DF">
              <w:rPr>
                <w:sz w:val="20"/>
                <w:szCs w:val="20"/>
              </w:rPr>
              <w:t> </w:t>
            </w:r>
          </w:p>
        </w:tc>
        <w:tc>
          <w:tcPr>
            <w:tcW w:w="1233" w:type="dxa"/>
            <w:noWrap/>
            <w:hideMark/>
          </w:tcPr>
          <w:p w14:paraId="6D3448DC" w14:textId="77777777" w:rsidR="00C509DF" w:rsidRPr="00C509DF" w:rsidRDefault="00C509DF" w:rsidP="00C509DF">
            <w:pPr>
              <w:rPr>
                <w:sz w:val="20"/>
                <w:szCs w:val="20"/>
              </w:rPr>
            </w:pPr>
            <w:r w:rsidRPr="00C509DF">
              <w:rPr>
                <w:sz w:val="20"/>
                <w:szCs w:val="20"/>
              </w:rPr>
              <w:t>0,00</w:t>
            </w:r>
          </w:p>
        </w:tc>
        <w:tc>
          <w:tcPr>
            <w:tcW w:w="1275" w:type="dxa"/>
            <w:noWrap/>
            <w:hideMark/>
          </w:tcPr>
          <w:p w14:paraId="09DC059A" w14:textId="77777777" w:rsidR="00C509DF" w:rsidRPr="00C509DF" w:rsidRDefault="00C509DF" w:rsidP="00C509DF">
            <w:pPr>
              <w:rPr>
                <w:sz w:val="20"/>
                <w:szCs w:val="20"/>
              </w:rPr>
            </w:pPr>
            <w:r w:rsidRPr="00C509DF">
              <w:rPr>
                <w:sz w:val="20"/>
                <w:szCs w:val="20"/>
              </w:rPr>
              <w:t>209,10</w:t>
            </w:r>
          </w:p>
        </w:tc>
        <w:tc>
          <w:tcPr>
            <w:tcW w:w="1041" w:type="dxa"/>
            <w:noWrap/>
            <w:hideMark/>
          </w:tcPr>
          <w:p w14:paraId="58CFAB27" w14:textId="77777777" w:rsidR="00C509DF" w:rsidRPr="00C509DF" w:rsidRDefault="00C509DF" w:rsidP="00C509DF">
            <w:pPr>
              <w:rPr>
                <w:sz w:val="20"/>
                <w:szCs w:val="20"/>
              </w:rPr>
            </w:pPr>
            <w:r w:rsidRPr="00C509DF">
              <w:rPr>
                <w:sz w:val="20"/>
                <w:szCs w:val="20"/>
              </w:rPr>
              <w:t> </w:t>
            </w:r>
          </w:p>
        </w:tc>
        <w:tc>
          <w:tcPr>
            <w:tcW w:w="1522" w:type="dxa"/>
            <w:noWrap/>
            <w:hideMark/>
          </w:tcPr>
          <w:p w14:paraId="31E5D893" w14:textId="77777777" w:rsidR="00C509DF" w:rsidRPr="00C509DF" w:rsidRDefault="00C509DF" w:rsidP="00C509DF">
            <w:pPr>
              <w:rPr>
                <w:sz w:val="20"/>
                <w:szCs w:val="20"/>
              </w:rPr>
            </w:pPr>
            <w:r w:rsidRPr="00C509DF">
              <w:rPr>
                <w:sz w:val="20"/>
                <w:szCs w:val="20"/>
              </w:rPr>
              <w:t>0,00</w:t>
            </w:r>
          </w:p>
        </w:tc>
        <w:tc>
          <w:tcPr>
            <w:tcW w:w="1142" w:type="dxa"/>
            <w:noWrap/>
            <w:hideMark/>
          </w:tcPr>
          <w:p w14:paraId="59B25E56" w14:textId="77777777" w:rsidR="00C509DF" w:rsidRPr="00C509DF" w:rsidRDefault="00C509DF" w:rsidP="00C509DF">
            <w:pPr>
              <w:rPr>
                <w:sz w:val="20"/>
                <w:szCs w:val="20"/>
              </w:rPr>
            </w:pPr>
            <w:r w:rsidRPr="00C509DF">
              <w:rPr>
                <w:sz w:val="20"/>
                <w:szCs w:val="20"/>
              </w:rPr>
              <w:t> </w:t>
            </w:r>
          </w:p>
        </w:tc>
      </w:tr>
      <w:tr w:rsidR="00C509DF" w:rsidRPr="00C509DF" w14:paraId="75A60EDA" w14:textId="77777777" w:rsidTr="007232B4">
        <w:trPr>
          <w:trHeight w:val="312"/>
        </w:trPr>
        <w:tc>
          <w:tcPr>
            <w:tcW w:w="479" w:type="dxa"/>
            <w:noWrap/>
            <w:hideMark/>
          </w:tcPr>
          <w:p w14:paraId="04B5851F" w14:textId="77777777" w:rsidR="00C509DF" w:rsidRPr="00C509DF" w:rsidRDefault="00C509DF" w:rsidP="00C509DF">
            <w:pPr>
              <w:rPr>
                <w:sz w:val="20"/>
                <w:szCs w:val="20"/>
              </w:rPr>
            </w:pPr>
            <w:r w:rsidRPr="00C509DF">
              <w:rPr>
                <w:sz w:val="20"/>
                <w:szCs w:val="20"/>
              </w:rPr>
              <w:t>23</w:t>
            </w:r>
          </w:p>
        </w:tc>
        <w:tc>
          <w:tcPr>
            <w:tcW w:w="1995" w:type="dxa"/>
            <w:noWrap/>
            <w:hideMark/>
          </w:tcPr>
          <w:p w14:paraId="42C0B799" w14:textId="77777777" w:rsidR="00C509DF" w:rsidRPr="00C509DF" w:rsidRDefault="00C509DF" w:rsidP="00C509DF">
            <w:pPr>
              <w:rPr>
                <w:sz w:val="20"/>
                <w:szCs w:val="20"/>
              </w:rPr>
            </w:pPr>
            <w:r w:rsidRPr="00C509DF">
              <w:rPr>
                <w:sz w:val="20"/>
                <w:szCs w:val="20"/>
              </w:rPr>
              <w:t xml:space="preserve"> - обслуживание ПО </w:t>
            </w:r>
          </w:p>
        </w:tc>
        <w:tc>
          <w:tcPr>
            <w:tcW w:w="941" w:type="dxa"/>
            <w:noWrap/>
            <w:hideMark/>
          </w:tcPr>
          <w:p w14:paraId="76505167"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024FE10C" w14:textId="77777777" w:rsidR="00C509DF" w:rsidRPr="00C509DF" w:rsidRDefault="00C509DF" w:rsidP="00C509DF">
            <w:pPr>
              <w:rPr>
                <w:sz w:val="20"/>
                <w:szCs w:val="20"/>
              </w:rPr>
            </w:pPr>
            <w:r w:rsidRPr="00C509DF">
              <w:rPr>
                <w:sz w:val="20"/>
                <w:szCs w:val="20"/>
              </w:rPr>
              <w:t>408,60</w:t>
            </w:r>
          </w:p>
        </w:tc>
        <w:tc>
          <w:tcPr>
            <w:tcW w:w="1275" w:type="dxa"/>
            <w:noWrap/>
            <w:hideMark/>
          </w:tcPr>
          <w:p w14:paraId="4D7929F4" w14:textId="77777777" w:rsidR="00C509DF" w:rsidRPr="00C509DF" w:rsidRDefault="00C509DF" w:rsidP="00C509DF">
            <w:pPr>
              <w:rPr>
                <w:sz w:val="20"/>
                <w:szCs w:val="20"/>
              </w:rPr>
            </w:pPr>
            <w:r w:rsidRPr="00C509DF">
              <w:rPr>
                <w:sz w:val="20"/>
                <w:szCs w:val="20"/>
              </w:rPr>
              <w:t>464,55</w:t>
            </w:r>
          </w:p>
        </w:tc>
        <w:tc>
          <w:tcPr>
            <w:tcW w:w="1041" w:type="dxa"/>
            <w:noWrap/>
            <w:hideMark/>
          </w:tcPr>
          <w:p w14:paraId="3C4B5002" w14:textId="77777777" w:rsidR="00C509DF" w:rsidRPr="00C509DF" w:rsidRDefault="00C509DF" w:rsidP="00C509DF">
            <w:pPr>
              <w:rPr>
                <w:sz w:val="20"/>
                <w:szCs w:val="20"/>
              </w:rPr>
            </w:pPr>
            <w:r w:rsidRPr="00C509DF">
              <w:rPr>
                <w:sz w:val="20"/>
                <w:szCs w:val="20"/>
              </w:rPr>
              <w:t>459,15</w:t>
            </w:r>
          </w:p>
        </w:tc>
        <w:tc>
          <w:tcPr>
            <w:tcW w:w="1522" w:type="dxa"/>
            <w:noWrap/>
            <w:hideMark/>
          </w:tcPr>
          <w:p w14:paraId="30492974" w14:textId="77777777" w:rsidR="00C509DF" w:rsidRPr="00C509DF" w:rsidRDefault="00C509DF" w:rsidP="00C509DF">
            <w:pPr>
              <w:rPr>
                <w:sz w:val="20"/>
                <w:szCs w:val="20"/>
              </w:rPr>
            </w:pPr>
            <w:r w:rsidRPr="00C509DF">
              <w:rPr>
                <w:sz w:val="20"/>
                <w:szCs w:val="20"/>
              </w:rPr>
              <w:t>50,56</w:t>
            </w:r>
          </w:p>
        </w:tc>
        <w:tc>
          <w:tcPr>
            <w:tcW w:w="1142" w:type="dxa"/>
            <w:noWrap/>
            <w:hideMark/>
          </w:tcPr>
          <w:p w14:paraId="01C820FC" w14:textId="77777777" w:rsidR="00C509DF" w:rsidRPr="00C509DF" w:rsidRDefault="00C509DF" w:rsidP="00C509DF">
            <w:pPr>
              <w:rPr>
                <w:sz w:val="20"/>
                <w:szCs w:val="20"/>
              </w:rPr>
            </w:pPr>
            <w:r w:rsidRPr="00C509DF">
              <w:rPr>
                <w:sz w:val="20"/>
                <w:szCs w:val="20"/>
              </w:rPr>
              <w:t>12,37</w:t>
            </w:r>
          </w:p>
        </w:tc>
      </w:tr>
      <w:tr w:rsidR="00C509DF" w:rsidRPr="00C509DF" w14:paraId="0FF03256" w14:textId="77777777" w:rsidTr="007232B4">
        <w:trPr>
          <w:trHeight w:val="312"/>
        </w:trPr>
        <w:tc>
          <w:tcPr>
            <w:tcW w:w="479" w:type="dxa"/>
            <w:noWrap/>
            <w:hideMark/>
          </w:tcPr>
          <w:p w14:paraId="7E94C0F2" w14:textId="77777777" w:rsidR="00C509DF" w:rsidRPr="00C509DF" w:rsidRDefault="00C509DF" w:rsidP="00C509DF">
            <w:pPr>
              <w:rPr>
                <w:sz w:val="20"/>
                <w:szCs w:val="20"/>
              </w:rPr>
            </w:pPr>
            <w:r w:rsidRPr="00C509DF">
              <w:rPr>
                <w:sz w:val="20"/>
                <w:szCs w:val="20"/>
              </w:rPr>
              <w:t>24,</w:t>
            </w:r>
          </w:p>
        </w:tc>
        <w:tc>
          <w:tcPr>
            <w:tcW w:w="1995" w:type="dxa"/>
            <w:noWrap/>
            <w:hideMark/>
          </w:tcPr>
          <w:p w14:paraId="2BBB0F82" w14:textId="77777777" w:rsidR="00C509DF" w:rsidRPr="00C509DF" w:rsidRDefault="00C509DF" w:rsidP="00C509DF">
            <w:pPr>
              <w:rPr>
                <w:sz w:val="20"/>
                <w:szCs w:val="20"/>
              </w:rPr>
            </w:pPr>
            <w:r w:rsidRPr="00C509DF">
              <w:rPr>
                <w:sz w:val="20"/>
                <w:szCs w:val="20"/>
              </w:rPr>
              <w:t xml:space="preserve"> Расходы на служебные командировки</w:t>
            </w:r>
          </w:p>
        </w:tc>
        <w:tc>
          <w:tcPr>
            <w:tcW w:w="941" w:type="dxa"/>
            <w:noWrap/>
            <w:hideMark/>
          </w:tcPr>
          <w:p w14:paraId="424EB0FD"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5FE8ADAE" w14:textId="77777777" w:rsidR="00C509DF" w:rsidRPr="00C509DF" w:rsidRDefault="00C509DF" w:rsidP="00C509DF">
            <w:pPr>
              <w:rPr>
                <w:sz w:val="20"/>
                <w:szCs w:val="20"/>
              </w:rPr>
            </w:pPr>
            <w:r w:rsidRPr="00C509DF">
              <w:rPr>
                <w:sz w:val="20"/>
                <w:szCs w:val="20"/>
              </w:rPr>
              <w:t>77,58</w:t>
            </w:r>
          </w:p>
        </w:tc>
        <w:tc>
          <w:tcPr>
            <w:tcW w:w="1275" w:type="dxa"/>
            <w:noWrap/>
            <w:hideMark/>
          </w:tcPr>
          <w:p w14:paraId="7C5BC8E5" w14:textId="77777777" w:rsidR="00C509DF" w:rsidRPr="00C509DF" w:rsidRDefault="00C509DF" w:rsidP="00C509DF">
            <w:pPr>
              <w:rPr>
                <w:sz w:val="20"/>
                <w:szCs w:val="20"/>
              </w:rPr>
            </w:pPr>
            <w:r w:rsidRPr="00C509DF">
              <w:rPr>
                <w:sz w:val="20"/>
                <w:szCs w:val="20"/>
              </w:rPr>
              <w:t>0,00</w:t>
            </w:r>
          </w:p>
        </w:tc>
        <w:tc>
          <w:tcPr>
            <w:tcW w:w="1041" w:type="dxa"/>
            <w:noWrap/>
            <w:hideMark/>
          </w:tcPr>
          <w:p w14:paraId="6836ED7A" w14:textId="77777777" w:rsidR="00C509DF" w:rsidRPr="00C509DF" w:rsidRDefault="00C509DF" w:rsidP="00C509DF">
            <w:pPr>
              <w:rPr>
                <w:sz w:val="20"/>
                <w:szCs w:val="20"/>
              </w:rPr>
            </w:pPr>
            <w:r w:rsidRPr="00C509DF">
              <w:rPr>
                <w:sz w:val="20"/>
                <w:szCs w:val="20"/>
              </w:rPr>
              <w:t>87,17</w:t>
            </w:r>
          </w:p>
        </w:tc>
        <w:tc>
          <w:tcPr>
            <w:tcW w:w="1522" w:type="dxa"/>
            <w:noWrap/>
            <w:hideMark/>
          </w:tcPr>
          <w:p w14:paraId="1E415DEE" w14:textId="77777777" w:rsidR="00C509DF" w:rsidRPr="00C509DF" w:rsidRDefault="00C509DF" w:rsidP="00C509DF">
            <w:pPr>
              <w:rPr>
                <w:sz w:val="20"/>
                <w:szCs w:val="20"/>
              </w:rPr>
            </w:pPr>
            <w:r w:rsidRPr="00C509DF">
              <w:rPr>
                <w:sz w:val="20"/>
                <w:szCs w:val="20"/>
              </w:rPr>
              <w:t>9,60</w:t>
            </w:r>
          </w:p>
        </w:tc>
        <w:tc>
          <w:tcPr>
            <w:tcW w:w="1142" w:type="dxa"/>
            <w:noWrap/>
            <w:hideMark/>
          </w:tcPr>
          <w:p w14:paraId="4CBD298F" w14:textId="77777777" w:rsidR="00C509DF" w:rsidRPr="00C509DF" w:rsidRDefault="00C509DF" w:rsidP="00C509DF">
            <w:pPr>
              <w:rPr>
                <w:sz w:val="20"/>
                <w:szCs w:val="20"/>
              </w:rPr>
            </w:pPr>
            <w:r w:rsidRPr="00C509DF">
              <w:rPr>
                <w:sz w:val="20"/>
                <w:szCs w:val="20"/>
              </w:rPr>
              <w:t>12,37</w:t>
            </w:r>
          </w:p>
        </w:tc>
      </w:tr>
      <w:tr w:rsidR="00C509DF" w:rsidRPr="00C509DF" w14:paraId="6CB33E7D" w14:textId="77777777" w:rsidTr="007232B4">
        <w:trPr>
          <w:trHeight w:val="312"/>
        </w:trPr>
        <w:tc>
          <w:tcPr>
            <w:tcW w:w="479" w:type="dxa"/>
            <w:noWrap/>
            <w:hideMark/>
          </w:tcPr>
          <w:p w14:paraId="0CC7C97D" w14:textId="77777777" w:rsidR="00C509DF" w:rsidRPr="00C509DF" w:rsidRDefault="00C509DF" w:rsidP="00C509DF">
            <w:pPr>
              <w:rPr>
                <w:sz w:val="20"/>
                <w:szCs w:val="20"/>
              </w:rPr>
            </w:pPr>
            <w:r w:rsidRPr="00C509DF">
              <w:rPr>
                <w:sz w:val="20"/>
                <w:szCs w:val="20"/>
              </w:rPr>
              <w:t>25</w:t>
            </w:r>
          </w:p>
        </w:tc>
        <w:tc>
          <w:tcPr>
            <w:tcW w:w="1995" w:type="dxa"/>
            <w:noWrap/>
            <w:hideMark/>
          </w:tcPr>
          <w:p w14:paraId="67897562" w14:textId="77777777" w:rsidR="00C509DF" w:rsidRPr="00C509DF" w:rsidRDefault="00C509DF" w:rsidP="00C509DF">
            <w:pPr>
              <w:rPr>
                <w:sz w:val="20"/>
                <w:szCs w:val="20"/>
              </w:rPr>
            </w:pPr>
            <w:r w:rsidRPr="00C509DF">
              <w:rPr>
                <w:sz w:val="20"/>
                <w:szCs w:val="20"/>
              </w:rPr>
              <w:t xml:space="preserve"> Расходы на обучение персонала</w:t>
            </w:r>
          </w:p>
        </w:tc>
        <w:tc>
          <w:tcPr>
            <w:tcW w:w="941" w:type="dxa"/>
            <w:noWrap/>
            <w:hideMark/>
          </w:tcPr>
          <w:p w14:paraId="1F691A8D"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1E2C66EC" w14:textId="77777777" w:rsidR="00C509DF" w:rsidRPr="00C509DF" w:rsidRDefault="00C509DF" w:rsidP="00C509DF">
            <w:pPr>
              <w:rPr>
                <w:sz w:val="20"/>
                <w:szCs w:val="20"/>
              </w:rPr>
            </w:pPr>
            <w:r w:rsidRPr="00C509DF">
              <w:rPr>
                <w:sz w:val="20"/>
                <w:szCs w:val="20"/>
              </w:rPr>
              <w:t>417,59</w:t>
            </w:r>
          </w:p>
        </w:tc>
        <w:tc>
          <w:tcPr>
            <w:tcW w:w="1275" w:type="dxa"/>
            <w:noWrap/>
            <w:hideMark/>
          </w:tcPr>
          <w:p w14:paraId="28751B17" w14:textId="77777777" w:rsidR="00C509DF" w:rsidRPr="00C509DF" w:rsidRDefault="00C509DF" w:rsidP="00C509DF">
            <w:pPr>
              <w:rPr>
                <w:sz w:val="20"/>
                <w:szCs w:val="20"/>
              </w:rPr>
            </w:pPr>
            <w:r w:rsidRPr="00C509DF">
              <w:rPr>
                <w:sz w:val="20"/>
                <w:szCs w:val="20"/>
              </w:rPr>
              <w:t>119,80</w:t>
            </w:r>
          </w:p>
        </w:tc>
        <w:tc>
          <w:tcPr>
            <w:tcW w:w="1041" w:type="dxa"/>
            <w:noWrap/>
            <w:hideMark/>
          </w:tcPr>
          <w:p w14:paraId="2F9D1367" w14:textId="77777777" w:rsidR="00C509DF" w:rsidRPr="00C509DF" w:rsidRDefault="00C509DF" w:rsidP="00C509DF">
            <w:pPr>
              <w:rPr>
                <w:sz w:val="20"/>
                <w:szCs w:val="20"/>
              </w:rPr>
            </w:pPr>
            <w:r w:rsidRPr="00C509DF">
              <w:rPr>
                <w:sz w:val="20"/>
                <w:szCs w:val="20"/>
              </w:rPr>
              <w:t>469,26</w:t>
            </w:r>
          </w:p>
        </w:tc>
        <w:tc>
          <w:tcPr>
            <w:tcW w:w="1522" w:type="dxa"/>
            <w:noWrap/>
            <w:hideMark/>
          </w:tcPr>
          <w:p w14:paraId="37FE2C49" w14:textId="77777777" w:rsidR="00C509DF" w:rsidRPr="00C509DF" w:rsidRDefault="00C509DF" w:rsidP="00C509DF">
            <w:pPr>
              <w:rPr>
                <w:sz w:val="20"/>
                <w:szCs w:val="20"/>
              </w:rPr>
            </w:pPr>
            <w:r w:rsidRPr="00C509DF">
              <w:rPr>
                <w:sz w:val="20"/>
                <w:szCs w:val="20"/>
              </w:rPr>
              <w:t>51,67</w:t>
            </w:r>
          </w:p>
        </w:tc>
        <w:tc>
          <w:tcPr>
            <w:tcW w:w="1142" w:type="dxa"/>
            <w:noWrap/>
            <w:hideMark/>
          </w:tcPr>
          <w:p w14:paraId="2CF5CC81" w14:textId="77777777" w:rsidR="00C509DF" w:rsidRPr="00C509DF" w:rsidRDefault="00C509DF" w:rsidP="00C509DF">
            <w:pPr>
              <w:rPr>
                <w:sz w:val="20"/>
                <w:szCs w:val="20"/>
              </w:rPr>
            </w:pPr>
            <w:r w:rsidRPr="00C509DF">
              <w:rPr>
                <w:sz w:val="20"/>
                <w:szCs w:val="20"/>
              </w:rPr>
              <w:t>12,37</w:t>
            </w:r>
          </w:p>
        </w:tc>
      </w:tr>
      <w:tr w:rsidR="00C509DF" w:rsidRPr="00C509DF" w14:paraId="037E015F" w14:textId="77777777" w:rsidTr="007232B4">
        <w:trPr>
          <w:trHeight w:val="312"/>
        </w:trPr>
        <w:tc>
          <w:tcPr>
            <w:tcW w:w="479" w:type="dxa"/>
            <w:noWrap/>
            <w:hideMark/>
          </w:tcPr>
          <w:p w14:paraId="33712225" w14:textId="77777777" w:rsidR="00C509DF" w:rsidRPr="00C509DF" w:rsidRDefault="00C509DF" w:rsidP="00C509DF">
            <w:pPr>
              <w:rPr>
                <w:sz w:val="20"/>
                <w:szCs w:val="20"/>
              </w:rPr>
            </w:pPr>
            <w:r w:rsidRPr="00C509DF">
              <w:rPr>
                <w:sz w:val="20"/>
                <w:szCs w:val="20"/>
              </w:rPr>
              <w:t>26</w:t>
            </w:r>
          </w:p>
        </w:tc>
        <w:tc>
          <w:tcPr>
            <w:tcW w:w="1995" w:type="dxa"/>
            <w:noWrap/>
            <w:hideMark/>
          </w:tcPr>
          <w:p w14:paraId="1637AC1A" w14:textId="77777777" w:rsidR="00C509DF" w:rsidRPr="00C509DF" w:rsidRDefault="00C509DF" w:rsidP="00C509DF">
            <w:pPr>
              <w:rPr>
                <w:sz w:val="20"/>
                <w:szCs w:val="20"/>
              </w:rPr>
            </w:pPr>
            <w:r w:rsidRPr="00C509DF">
              <w:rPr>
                <w:sz w:val="20"/>
                <w:szCs w:val="20"/>
              </w:rPr>
              <w:t xml:space="preserve"> Лизинговый платёж </w:t>
            </w:r>
          </w:p>
        </w:tc>
        <w:tc>
          <w:tcPr>
            <w:tcW w:w="941" w:type="dxa"/>
            <w:noWrap/>
            <w:hideMark/>
          </w:tcPr>
          <w:p w14:paraId="70D21FEF"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48200065" w14:textId="77777777" w:rsidR="00C509DF" w:rsidRPr="00C509DF" w:rsidRDefault="00C509DF" w:rsidP="00C509DF">
            <w:pPr>
              <w:rPr>
                <w:sz w:val="20"/>
                <w:szCs w:val="20"/>
              </w:rPr>
            </w:pPr>
            <w:r w:rsidRPr="00C509DF">
              <w:rPr>
                <w:sz w:val="20"/>
                <w:szCs w:val="20"/>
              </w:rPr>
              <w:t> </w:t>
            </w:r>
          </w:p>
        </w:tc>
        <w:tc>
          <w:tcPr>
            <w:tcW w:w="1275" w:type="dxa"/>
            <w:noWrap/>
            <w:hideMark/>
          </w:tcPr>
          <w:p w14:paraId="0EBC042D" w14:textId="77777777" w:rsidR="00C509DF" w:rsidRPr="00C509DF" w:rsidRDefault="00C509DF" w:rsidP="00C509DF">
            <w:pPr>
              <w:rPr>
                <w:sz w:val="20"/>
                <w:szCs w:val="20"/>
              </w:rPr>
            </w:pPr>
            <w:r w:rsidRPr="00C509DF">
              <w:rPr>
                <w:sz w:val="20"/>
                <w:szCs w:val="20"/>
              </w:rPr>
              <w:t>2 925,35</w:t>
            </w:r>
          </w:p>
        </w:tc>
        <w:tc>
          <w:tcPr>
            <w:tcW w:w="1041" w:type="dxa"/>
            <w:noWrap/>
            <w:hideMark/>
          </w:tcPr>
          <w:p w14:paraId="5DF8F1E3" w14:textId="77777777" w:rsidR="00C509DF" w:rsidRPr="00C509DF" w:rsidRDefault="00C509DF" w:rsidP="00C509DF">
            <w:pPr>
              <w:rPr>
                <w:sz w:val="20"/>
                <w:szCs w:val="20"/>
              </w:rPr>
            </w:pPr>
            <w:r w:rsidRPr="00C509DF">
              <w:rPr>
                <w:sz w:val="20"/>
                <w:szCs w:val="20"/>
              </w:rPr>
              <w:t>0,00</w:t>
            </w:r>
          </w:p>
        </w:tc>
        <w:tc>
          <w:tcPr>
            <w:tcW w:w="1522" w:type="dxa"/>
            <w:noWrap/>
            <w:hideMark/>
          </w:tcPr>
          <w:p w14:paraId="32646C81" w14:textId="77777777" w:rsidR="00C509DF" w:rsidRPr="00C509DF" w:rsidRDefault="00C509DF" w:rsidP="00C509DF">
            <w:pPr>
              <w:rPr>
                <w:sz w:val="20"/>
                <w:szCs w:val="20"/>
              </w:rPr>
            </w:pPr>
            <w:r w:rsidRPr="00C509DF">
              <w:rPr>
                <w:sz w:val="20"/>
                <w:szCs w:val="20"/>
              </w:rPr>
              <w:t>0,00</w:t>
            </w:r>
          </w:p>
        </w:tc>
        <w:tc>
          <w:tcPr>
            <w:tcW w:w="1142" w:type="dxa"/>
            <w:noWrap/>
            <w:hideMark/>
          </w:tcPr>
          <w:p w14:paraId="51A35EF0" w14:textId="77777777" w:rsidR="00C509DF" w:rsidRPr="00C509DF" w:rsidRDefault="00C509DF" w:rsidP="00C509DF">
            <w:pPr>
              <w:rPr>
                <w:sz w:val="20"/>
                <w:szCs w:val="20"/>
              </w:rPr>
            </w:pPr>
            <w:r w:rsidRPr="00C509DF">
              <w:rPr>
                <w:sz w:val="20"/>
                <w:szCs w:val="20"/>
              </w:rPr>
              <w:t> </w:t>
            </w:r>
          </w:p>
        </w:tc>
      </w:tr>
      <w:tr w:rsidR="00C509DF" w:rsidRPr="00C509DF" w14:paraId="0421DA84" w14:textId="77777777" w:rsidTr="007232B4">
        <w:trPr>
          <w:trHeight w:val="312"/>
        </w:trPr>
        <w:tc>
          <w:tcPr>
            <w:tcW w:w="479" w:type="dxa"/>
            <w:noWrap/>
            <w:hideMark/>
          </w:tcPr>
          <w:p w14:paraId="1407475F" w14:textId="77777777" w:rsidR="00C509DF" w:rsidRPr="00C509DF" w:rsidRDefault="00C509DF" w:rsidP="00C509DF">
            <w:pPr>
              <w:rPr>
                <w:sz w:val="20"/>
                <w:szCs w:val="20"/>
              </w:rPr>
            </w:pPr>
            <w:r w:rsidRPr="00C509DF">
              <w:rPr>
                <w:sz w:val="20"/>
                <w:szCs w:val="20"/>
              </w:rPr>
              <w:t>27</w:t>
            </w:r>
          </w:p>
        </w:tc>
        <w:tc>
          <w:tcPr>
            <w:tcW w:w="1995" w:type="dxa"/>
            <w:noWrap/>
            <w:hideMark/>
          </w:tcPr>
          <w:p w14:paraId="7649C147" w14:textId="77777777" w:rsidR="00C509DF" w:rsidRPr="00C509DF" w:rsidRDefault="00C509DF" w:rsidP="00C509DF">
            <w:pPr>
              <w:rPr>
                <w:sz w:val="20"/>
                <w:szCs w:val="20"/>
              </w:rPr>
            </w:pPr>
            <w:r w:rsidRPr="00C509DF">
              <w:rPr>
                <w:sz w:val="20"/>
                <w:szCs w:val="20"/>
              </w:rPr>
              <w:t xml:space="preserve"> Арендная плата </w:t>
            </w:r>
          </w:p>
        </w:tc>
        <w:tc>
          <w:tcPr>
            <w:tcW w:w="941" w:type="dxa"/>
            <w:noWrap/>
            <w:hideMark/>
          </w:tcPr>
          <w:p w14:paraId="0688C2B9" w14:textId="77777777" w:rsidR="00C509DF" w:rsidRPr="00C509DF" w:rsidRDefault="00C509DF" w:rsidP="00C509DF">
            <w:pPr>
              <w:rPr>
                <w:sz w:val="20"/>
                <w:szCs w:val="20"/>
              </w:rPr>
            </w:pPr>
            <w:r w:rsidRPr="00C509DF">
              <w:rPr>
                <w:sz w:val="20"/>
                <w:szCs w:val="20"/>
              </w:rPr>
              <w:t xml:space="preserve"> -"-</w:t>
            </w:r>
          </w:p>
        </w:tc>
        <w:tc>
          <w:tcPr>
            <w:tcW w:w="1233" w:type="dxa"/>
            <w:noWrap/>
            <w:hideMark/>
          </w:tcPr>
          <w:p w14:paraId="47A2E57C" w14:textId="77777777" w:rsidR="00C509DF" w:rsidRPr="00C509DF" w:rsidRDefault="00C509DF" w:rsidP="00C509DF">
            <w:pPr>
              <w:rPr>
                <w:sz w:val="20"/>
                <w:szCs w:val="20"/>
              </w:rPr>
            </w:pPr>
            <w:r w:rsidRPr="00C509DF">
              <w:rPr>
                <w:sz w:val="20"/>
                <w:szCs w:val="20"/>
              </w:rPr>
              <w:t> </w:t>
            </w:r>
          </w:p>
        </w:tc>
        <w:tc>
          <w:tcPr>
            <w:tcW w:w="1275" w:type="dxa"/>
            <w:noWrap/>
            <w:hideMark/>
          </w:tcPr>
          <w:p w14:paraId="4F4A9B51" w14:textId="77777777" w:rsidR="00C509DF" w:rsidRPr="00C509DF" w:rsidRDefault="00C509DF" w:rsidP="00C509DF">
            <w:pPr>
              <w:rPr>
                <w:sz w:val="20"/>
                <w:szCs w:val="20"/>
              </w:rPr>
            </w:pPr>
            <w:r w:rsidRPr="00C509DF">
              <w:rPr>
                <w:sz w:val="20"/>
                <w:szCs w:val="20"/>
              </w:rPr>
              <w:t>484,40</w:t>
            </w:r>
          </w:p>
        </w:tc>
        <w:tc>
          <w:tcPr>
            <w:tcW w:w="1041" w:type="dxa"/>
            <w:noWrap/>
            <w:hideMark/>
          </w:tcPr>
          <w:p w14:paraId="7C354106" w14:textId="77777777" w:rsidR="00C509DF" w:rsidRPr="00C509DF" w:rsidRDefault="00C509DF" w:rsidP="00C509DF">
            <w:pPr>
              <w:rPr>
                <w:sz w:val="20"/>
                <w:szCs w:val="20"/>
              </w:rPr>
            </w:pPr>
            <w:r w:rsidRPr="00C509DF">
              <w:rPr>
                <w:sz w:val="20"/>
                <w:szCs w:val="20"/>
              </w:rPr>
              <w:t>0,00</w:t>
            </w:r>
          </w:p>
        </w:tc>
        <w:tc>
          <w:tcPr>
            <w:tcW w:w="1522" w:type="dxa"/>
            <w:noWrap/>
            <w:hideMark/>
          </w:tcPr>
          <w:p w14:paraId="220C71C7" w14:textId="77777777" w:rsidR="00C509DF" w:rsidRPr="00C509DF" w:rsidRDefault="00C509DF" w:rsidP="00C509DF">
            <w:pPr>
              <w:rPr>
                <w:sz w:val="20"/>
                <w:szCs w:val="20"/>
              </w:rPr>
            </w:pPr>
            <w:r w:rsidRPr="00C509DF">
              <w:rPr>
                <w:sz w:val="20"/>
                <w:szCs w:val="20"/>
              </w:rPr>
              <w:t>0,00</w:t>
            </w:r>
          </w:p>
        </w:tc>
        <w:tc>
          <w:tcPr>
            <w:tcW w:w="1142" w:type="dxa"/>
            <w:noWrap/>
            <w:hideMark/>
          </w:tcPr>
          <w:p w14:paraId="527596AA" w14:textId="77777777" w:rsidR="00C509DF" w:rsidRPr="00C509DF" w:rsidRDefault="00C509DF" w:rsidP="00C509DF">
            <w:pPr>
              <w:rPr>
                <w:sz w:val="20"/>
                <w:szCs w:val="20"/>
              </w:rPr>
            </w:pPr>
            <w:r w:rsidRPr="00C509DF">
              <w:rPr>
                <w:sz w:val="20"/>
                <w:szCs w:val="20"/>
              </w:rPr>
              <w:t> </w:t>
            </w:r>
          </w:p>
        </w:tc>
      </w:tr>
      <w:tr w:rsidR="00C509DF" w:rsidRPr="00C509DF" w14:paraId="379390F5" w14:textId="77777777" w:rsidTr="007232B4">
        <w:trPr>
          <w:trHeight w:val="312"/>
        </w:trPr>
        <w:tc>
          <w:tcPr>
            <w:tcW w:w="479" w:type="dxa"/>
            <w:noWrap/>
            <w:hideMark/>
          </w:tcPr>
          <w:p w14:paraId="21C8BCDE" w14:textId="77777777" w:rsidR="00C509DF" w:rsidRPr="00C509DF" w:rsidRDefault="00C509DF" w:rsidP="00C509DF">
            <w:pPr>
              <w:rPr>
                <w:sz w:val="20"/>
                <w:szCs w:val="20"/>
              </w:rPr>
            </w:pPr>
            <w:r w:rsidRPr="00C509DF">
              <w:rPr>
                <w:sz w:val="20"/>
                <w:szCs w:val="20"/>
              </w:rPr>
              <w:lastRenderedPageBreak/>
              <w:t>28</w:t>
            </w:r>
          </w:p>
        </w:tc>
        <w:tc>
          <w:tcPr>
            <w:tcW w:w="1995" w:type="dxa"/>
            <w:noWrap/>
            <w:hideMark/>
          </w:tcPr>
          <w:p w14:paraId="2D024BFE" w14:textId="77777777" w:rsidR="00C509DF" w:rsidRPr="00C509DF" w:rsidRDefault="00C509DF" w:rsidP="00C509DF">
            <w:pPr>
              <w:rPr>
                <w:sz w:val="20"/>
                <w:szCs w:val="20"/>
              </w:rPr>
            </w:pPr>
            <w:r w:rsidRPr="00C509DF">
              <w:rPr>
                <w:sz w:val="20"/>
                <w:szCs w:val="20"/>
              </w:rPr>
              <w:t xml:space="preserve"> Другие расходы, в т.ч.: </w:t>
            </w:r>
          </w:p>
        </w:tc>
        <w:tc>
          <w:tcPr>
            <w:tcW w:w="941" w:type="dxa"/>
            <w:noWrap/>
            <w:hideMark/>
          </w:tcPr>
          <w:p w14:paraId="4C2A23B8"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07A91886" w14:textId="77777777" w:rsidR="00C509DF" w:rsidRPr="00C509DF" w:rsidRDefault="00C509DF" w:rsidP="00C509DF">
            <w:pPr>
              <w:rPr>
                <w:sz w:val="20"/>
                <w:szCs w:val="20"/>
              </w:rPr>
            </w:pPr>
            <w:r w:rsidRPr="00C509DF">
              <w:rPr>
                <w:sz w:val="20"/>
                <w:szCs w:val="20"/>
              </w:rPr>
              <w:t>2 236,03</w:t>
            </w:r>
          </w:p>
        </w:tc>
        <w:tc>
          <w:tcPr>
            <w:tcW w:w="1275" w:type="dxa"/>
            <w:noWrap/>
            <w:hideMark/>
          </w:tcPr>
          <w:p w14:paraId="7D1E7583" w14:textId="77777777" w:rsidR="00C509DF" w:rsidRPr="00C509DF" w:rsidRDefault="00C509DF" w:rsidP="00C509DF">
            <w:pPr>
              <w:rPr>
                <w:sz w:val="20"/>
                <w:szCs w:val="20"/>
              </w:rPr>
            </w:pPr>
            <w:r w:rsidRPr="00C509DF">
              <w:rPr>
                <w:sz w:val="20"/>
                <w:szCs w:val="20"/>
              </w:rPr>
              <w:t>3 375,90</w:t>
            </w:r>
          </w:p>
        </w:tc>
        <w:tc>
          <w:tcPr>
            <w:tcW w:w="1041" w:type="dxa"/>
            <w:noWrap/>
            <w:hideMark/>
          </w:tcPr>
          <w:p w14:paraId="148F2292" w14:textId="77777777" w:rsidR="00C509DF" w:rsidRPr="00C509DF" w:rsidRDefault="00C509DF" w:rsidP="00C509DF">
            <w:pPr>
              <w:rPr>
                <w:sz w:val="20"/>
                <w:szCs w:val="20"/>
              </w:rPr>
            </w:pPr>
            <w:r w:rsidRPr="00C509DF">
              <w:rPr>
                <w:sz w:val="20"/>
                <w:szCs w:val="20"/>
              </w:rPr>
              <w:t>2 512,69</w:t>
            </w:r>
          </w:p>
        </w:tc>
        <w:tc>
          <w:tcPr>
            <w:tcW w:w="1522" w:type="dxa"/>
            <w:noWrap/>
            <w:hideMark/>
          </w:tcPr>
          <w:p w14:paraId="522DF7CE" w14:textId="77777777" w:rsidR="00C509DF" w:rsidRPr="00C509DF" w:rsidRDefault="00C509DF" w:rsidP="00C509DF">
            <w:pPr>
              <w:rPr>
                <w:sz w:val="20"/>
                <w:szCs w:val="20"/>
              </w:rPr>
            </w:pPr>
            <w:r w:rsidRPr="00C509DF">
              <w:rPr>
                <w:sz w:val="20"/>
                <w:szCs w:val="20"/>
              </w:rPr>
              <w:t>276,67</w:t>
            </w:r>
          </w:p>
        </w:tc>
        <w:tc>
          <w:tcPr>
            <w:tcW w:w="1142" w:type="dxa"/>
            <w:noWrap/>
            <w:hideMark/>
          </w:tcPr>
          <w:p w14:paraId="48887F97" w14:textId="77777777" w:rsidR="00C509DF" w:rsidRPr="00C509DF" w:rsidRDefault="00C509DF" w:rsidP="00C509DF">
            <w:pPr>
              <w:rPr>
                <w:sz w:val="20"/>
                <w:szCs w:val="20"/>
              </w:rPr>
            </w:pPr>
            <w:r w:rsidRPr="00C509DF">
              <w:rPr>
                <w:sz w:val="20"/>
                <w:szCs w:val="20"/>
              </w:rPr>
              <w:t>12,37</w:t>
            </w:r>
          </w:p>
        </w:tc>
      </w:tr>
      <w:tr w:rsidR="00C509DF" w:rsidRPr="00C509DF" w14:paraId="55043BD8" w14:textId="77777777" w:rsidTr="007232B4">
        <w:trPr>
          <w:trHeight w:val="312"/>
        </w:trPr>
        <w:tc>
          <w:tcPr>
            <w:tcW w:w="479" w:type="dxa"/>
            <w:noWrap/>
            <w:hideMark/>
          </w:tcPr>
          <w:p w14:paraId="332CDD53" w14:textId="77777777" w:rsidR="00C509DF" w:rsidRPr="00C509DF" w:rsidRDefault="00C509DF" w:rsidP="00C509DF">
            <w:pPr>
              <w:rPr>
                <w:sz w:val="20"/>
                <w:szCs w:val="20"/>
              </w:rPr>
            </w:pPr>
            <w:r w:rsidRPr="00C509DF">
              <w:rPr>
                <w:sz w:val="20"/>
                <w:szCs w:val="20"/>
              </w:rPr>
              <w:t>29</w:t>
            </w:r>
          </w:p>
        </w:tc>
        <w:tc>
          <w:tcPr>
            <w:tcW w:w="1995" w:type="dxa"/>
            <w:noWrap/>
            <w:hideMark/>
          </w:tcPr>
          <w:p w14:paraId="5B337638" w14:textId="77777777" w:rsidR="00C509DF" w:rsidRPr="00C509DF" w:rsidRDefault="00C509DF" w:rsidP="00C509DF">
            <w:pPr>
              <w:rPr>
                <w:sz w:val="20"/>
                <w:szCs w:val="20"/>
              </w:rPr>
            </w:pPr>
            <w:r w:rsidRPr="00C509DF">
              <w:rPr>
                <w:sz w:val="20"/>
                <w:szCs w:val="20"/>
              </w:rPr>
              <w:t>Расходы на содержание орг. техники</w:t>
            </w:r>
          </w:p>
        </w:tc>
        <w:tc>
          <w:tcPr>
            <w:tcW w:w="941" w:type="dxa"/>
            <w:noWrap/>
            <w:hideMark/>
          </w:tcPr>
          <w:p w14:paraId="604B1D9B"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3CBBA64A" w14:textId="77777777" w:rsidR="00C509DF" w:rsidRPr="00C509DF" w:rsidRDefault="00C509DF" w:rsidP="00C509DF">
            <w:pPr>
              <w:rPr>
                <w:sz w:val="20"/>
                <w:szCs w:val="20"/>
              </w:rPr>
            </w:pPr>
            <w:r w:rsidRPr="00C509DF">
              <w:rPr>
                <w:sz w:val="20"/>
                <w:szCs w:val="20"/>
              </w:rPr>
              <w:t>97,18</w:t>
            </w:r>
          </w:p>
        </w:tc>
        <w:tc>
          <w:tcPr>
            <w:tcW w:w="1275" w:type="dxa"/>
            <w:noWrap/>
            <w:hideMark/>
          </w:tcPr>
          <w:p w14:paraId="05E73CB4" w14:textId="77777777" w:rsidR="00C509DF" w:rsidRPr="00C509DF" w:rsidRDefault="00C509DF" w:rsidP="00C509DF">
            <w:pPr>
              <w:rPr>
                <w:sz w:val="20"/>
                <w:szCs w:val="20"/>
              </w:rPr>
            </w:pPr>
            <w:r w:rsidRPr="00C509DF">
              <w:rPr>
                <w:sz w:val="20"/>
                <w:szCs w:val="20"/>
              </w:rPr>
              <w:t>86,09</w:t>
            </w:r>
          </w:p>
        </w:tc>
        <w:tc>
          <w:tcPr>
            <w:tcW w:w="1041" w:type="dxa"/>
            <w:noWrap/>
            <w:hideMark/>
          </w:tcPr>
          <w:p w14:paraId="13107460" w14:textId="77777777" w:rsidR="00C509DF" w:rsidRPr="00C509DF" w:rsidRDefault="00C509DF" w:rsidP="00C509DF">
            <w:pPr>
              <w:rPr>
                <w:sz w:val="20"/>
                <w:szCs w:val="20"/>
              </w:rPr>
            </w:pPr>
            <w:r w:rsidRPr="00C509DF">
              <w:rPr>
                <w:sz w:val="20"/>
                <w:szCs w:val="20"/>
              </w:rPr>
              <w:t>109,20</w:t>
            </w:r>
          </w:p>
        </w:tc>
        <w:tc>
          <w:tcPr>
            <w:tcW w:w="1522" w:type="dxa"/>
            <w:noWrap/>
            <w:hideMark/>
          </w:tcPr>
          <w:p w14:paraId="794D3614" w14:textId="77777777" w:rsidR="00C509DF" w:rsidRPr="00C509DF" w:rsidRDefault="00C509DF" w:rsidP="00C509DF">
            <w:pPr>
              <w:rPr>
                <w:sz w:val="20"/>
                <w:szCs w:val="20"/>
              </w:rPr>
            </w:pPr>
            <w:r w:rsidRPr="00C509DF">
              <w:rPr>
                <w:sz w:val="20"/>
                <w:szCs w:val="20"/>
              </w:rPr>
              <w:t>12,02</w:t>
            </w:r>
          </w:p>
        </w:tc>
        <w:tc>
          <w:tcPr>
            <w:tcW w:w="1142" w:type="dxa"/>
            <w:noWrap/>
            <w:hideMark/>
          </w:tcPr>
          <w:p w14:paraId="222087BE" w14:textId="77777777" w:rsidR="00C509DF" w:rsidRPr="00C509DF" w:rsidRDefault="00C509DF" w:rsidP="00C509DF">
            <w:pPr>
              <w:rPr>
                <w:sz w:val="20"/>
                <w:szCs w:val="20"/>
              </w:rPr>
            </w:pPr>
            <w:r w:rsidRPr="00C509DF">
              <w:rPr>
                <w:sz w:val="20"/>
                <w:szCs w:val="20"/>
              </w:rPr>
              <w:t>12,37</w:t>
            </w:r>
          </w:p>
        </w:tc>
      </w:tr>
      <w:tr w:rsidR="00C509DF" w:rsidRPr="00C509DF" w14:paraId="546DC1C0" w14:textId="77777777" w:rsidTr="007232B4">
        <w:trPr>
          <w:trHeight w:val="300"/>
        </w:trPr>
        <w:tc>
          <w:tcPr>
            <w:tcW w:w="479" w:type="dxa"/>
            <w:noWrap/>
            <w:hideMark/>
          </w:tcPr>
          <w:p w14:paraId="1E78B3AC" w14:textId="77777777" w:rsidR="00C509DF" w:rsidRPr="00C509DF" w:rsidRDefault="00C509DF" w:rsidP="00C509DF">
            <w:pPr>
              <w:rPr>
                <w:sz w:val="20"/>
                <w:szCs w:val="20"/>
              </w:rPr>
            </w:pPr>
            <w:r w:rsidRPr="00C509DF">
              <w:rPr>
                <w:sz w:val="20"/>
                <w:szCs w:val="20"/>
              </w:rPr>
              <w:t>30</w:t>
            </w:r>
          </w:p>
        </w:tc>
        <w:tc>
          <w:tcPr>
            <w:tcW w:w="1995" w:type="dxa"/>
            <w:noWrap/>
            <w:hideMark/>
          </w:tcPr>
          <w:p w14:paraId="17919E09" w14:textId="77777777" w:rsidR="00C509DF" w:rsidRPr="00C509DF" w:rsidRDefault="00C509DF" w:rsidP="00C509DF">
            <w:pPr>
              <w:rPr>
                <w:sz w:val="20"/>
                <w:szCs w:val="20"/>
              </w:rPr>
            </w:pPr>
            <w:r w:rsidRPr="00C509DF">
              <w:rPr>
                <w:sz w:val="20"/>
                <w:szCs w:val="20"/>
              </w:rPr>
              <w:t>Канц. Товары </w:t>
            </w:r>
          </w:p>
        </w:tc>
        <w:tc>
          <w:tcPr>
            <w:tcW w:w="941" w:type="dxa"/>
            <w:noWrap/>
            <w:hideMark/>
          </w:tcPr>
          <w:p w14:paraId="48687CDC"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6B8AE999" w14:textId="77777777" w:rsidR="00C509DF" w:rsidRPr="00C509DF" w:rsidRDefault="00C509DF" w:rsidP="00C509DF">
            <w:pPr>
              <w:rPr>
                <w:sz w:val="20"/>
                <w:szCs w:val="20"/>
              </w:rPr>
            </w:pPr>
            <w:r w:rsidRPr="00C509DF">
              <w:rPr>
                <w:sz w:val="20"/>
                <w:szCs w:val="20"/>
              </w:rPr>
              <w:t>196,43</w:t>
            </w:r>
          </w:p>
        </w:tc>
        <w:tc>
          <w:tcPr>
            <w:tcW w:w="1275" w:type="dxa"/>
            <w:noWrap/>
            <w:hideMark/>
          </w:tcPr>
          <w:p w14:paraId="4B307F14" w14:textId="77777777" w:rsidR="00C509DF" w:rsidRPr="00C509DF" w:rsidRDefault="00C509DF" w:rsidP="00C509DF">
            <w:pPr>
              <w:rPr>
                <w:sz w:val="20"/>
                <w:szCs w:val="20"/>
              </w:rPr>
            </w:pPr>
            <w:r w:rsidRPr="00C509DF">
              <w:rPr>
                <w:sz w:val="20"/>
                <w:szCs w:val="20"/>
              </w:rPr>
              <w:t>462,84</w:t>
            </w:r>
          </w:p>
        </w:tc>
        <w:tc>
          <w:tcPr>
            <w:tcW w:w="1041" w:type="dxa"/>
            <w:noWrap/>
            <w:hideMark/>
          </w:tcPr>
          <w:p w14:paraId="1E87FCB5" w14:textId="77777777" w:rsidR="00C509DF" w:rsidRPr="00C509DF" w:rsidRDefault="00C509DF" w:rsidP="00C509DF">
            <w:pPr>
              <w:rPr>
                <w:sz w:val="20"/>
                <w:szCs w:val="20"/>
              </w:rPr>
            </w:pPr>
            <w:r w:rsidRPr="00C509DF">
              <w:rPr>
                <w:sz w:val="20"/>
                <w:szCs w:val="20"/>
              </w:rPr>
              <w:t>220,74</w:t>
            </w:r>
          </w:p>
        </w:tc>
        <w:tc>
          <w:tcPr>
            <w:tcW w:w="1522" w:type="dxa"/>
            <w:noWrap/>
            <w:hideMark/>
          </w:tcPr>
          <w:p w14:paraId="61F66872" w14:textId="77777777" w:rsidR="00C509DF" w:rsidRPr="00C509DF" w:rsidRDefault="00C509DF" w:rsidP="00C509DF">
            <w:pPr>
              <w:rPr>
                <w:sz w:val="20"/>
                <w:szCs w:val="20"/>
              </w:rPr>
            </w:pPr>
            <w:r w:rsidRPr="00C509DF">
              <w:rPr>
                <w:sz w:val="20"/>
                <w:szCs w:val="20"/>
              </w:rPr>
              <w:t>24,30</w:t>
            </w:r>
          </w:p>
        </w:tc>
        <w:tc>
          <w:tcPr>
            <w:tcW w:w="1142" w:type="dxa"/>
            <w:noWrap/>
            <w:hideMark/>
          </w:tcPr>
          <w:p w14:paraId="4511BC33" w14:textId="77777777" w:rsidR="00C509DF" w:rsidRPr="00C509DF" w:rsidRDefault="00C509DF" w:rsidP="00C509DF">
            <w:pPr>
              <w:rPr>
                <w:sz w:val="20"/>
                <w:szCs w:val="20"/>
              </w:rPr>
            </w:pPr>
            <w:r w:rsidRPr="00C509DF">
              <w:rPr>
                <w:sz w:val="20"/>
                <w:szCs w:val="20"/>
              </w:rPr>
              <w:t>12,37</w:t>
            </w:r>
          </w:p>
        </w:tc>
      </w:tr>
      <w:tr w:rsidR="00C509DF" w:rsidRPr="00C509DF" w14:paraId="31B6342E" w14:textId="77777777" w:rsidTr="007232B4">
        <w:trPr>
          <w:trHeight w:val="300"/>
        </w:trPr>
        <w:tc>
          <w:tcPr>
            <w:tcW w:w="479" w:type="dxa"/>
            <w:noWrap/>
            <w:hideMark/>
          </w:tcPr>
          <w:p w14:paraId="11AEB8B2" w14:textId="77777777" w:rsidR="00C509DF" w:rsidRPr="00C509DF" w:rsidRDefault="00C509DF" w:rsidP="00C509DF">
            <w:pPr>
              <w:rPr>
                <w:sz w:val="20"/>
                <w:szCs w:val="20"/>
              </w:rPr>
            </w:pPr>
            <w:r w:rsidRPr="00C509DF">
              <w:rPr>
                <w:sz w:val="20"/>
                <w:szCs w:val="20"/>
              </w:rPr>
              <w:t>31</w:t>
            </w:r>
          </w:p>
        </w:tc>
        <w:tc>
          <w:tcPr>
            <w:tcW w:w="1995" w:type="dxa"/>
            <w:hideMark/>
          </w:tcPr>
          <w:p w14:paraId="76F04540" w14:textId="77777777" w:rsidR="00C509DF" w:rsidRPr="00C509DF" w:rsidRDefault="00C509DF" w:rsidP="00C509DF">
            <w:pPr>
              <w:rPr>
                <w:sz w:val="20"/>
                <w:szCs w:val="20"/>
              </w:rPr>
            </w:pPr>
            <w:r w:rsidRPr="00C509DF">
              <w:rPr>
                <w:sz w:val="20"/>
                <w:szCs w:val="20"/>
              </w:rPr>
              <w:t xml:space="preserve">экспертные услуги </w:t>
            </w:r>
            <w:proofErr w:type="spellStart"/>
            <w:r w:rsidRPr="00C509DF">
              <w:rPr>
                <w:sz w:val="20"/>
                <w:szCs w:val="20"/>
              </w:rPr>
              <w:t>услуги</w:t>
            </w:r>
            <w:proofErr w:type="spellEnd"/>
          </w:p>
        </w:tc>
        <w:tc>
          <w:tcPr>
            <w:tcW w:w="941" w:type="dxa"/>
            <w:noWrap/>
            <w:hideMark/>
          </w:tcPr>
          <w:p w14:paraId="7A9D981D"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0AE19816" w14:textId="77777777" w:rsidR="00C509DF" w:rsidRPr="00C509DF" w:rsidRDefault="00C509DF" w:rsidP="00C509DF">
            <w:pPr>
              <w:rPr>
                <w:sz w:val="20"/>
                <w:szCs w:val="20"/>
              </w:rPr>
            </w:pPr>
            <w:r w:rsidRPr="00C509DF">
              <w:rPr>
                <w:sz w:val="20"/>
                <w:szCs w:val="20"/>
              </w:rPr>
              <w:t>439,67</w:t>
            </w:r>
          </w:p>
        </w:tc>
        <w:tc>
          <w:tcPr>
            <w:tcW w:w="1275" w:type="dxa"/>
            <w:noWrap/>
            <w:hideMark/>
          </w:tcPr>
          <w:p w14:paraId="0B9427BD" w14:textId="77777777" w:rsidR="00C509DF" w:rsidRPr="00C509DF" w:rsidRDefault="00C509DF" w:rsidP="00C509DF">
            <w:pPr>
              <w:rPr>
                <w:sz w:val="20"/>
                <w:szCs w:val="20"/>
              </w:rPr>
            </w:pPr>
            <w:r w:rsidRPr="00C509DF">
              <w:rPr>
                <w:sz w:val="20"/>
                <w:szCs w:val="20"/>
              </w:rPr>
              <w:t>425,47</w:t>
            </w:r>
          </w:p>
        </w:tc>
        <w:tc>
          <w:tcPr>
            <w:tcW w:w="1041" w:type="dxa"/>
            <w:noWrap/>
            <w:hideMark/>
          </w:tcPr>
          <w:p w14:paraId="4DC5236C" w14:textId="77777777" w:rsidR="00C509DF" w:rsidRPr="00C509DF" w:rsidRDefault="00C509DF" w:rsidP="00C509DF">
            <w:pPr>
              <w:rPr>
                <w:sz w:val="20"/>
                <w:szCs w:val="20"/>
              </w:rPr>
            </w:pPr>
            <w:r w:rsidRPr="00C509DF">
              <w:rPr>
                <w:sz w:val="20"/>
                <w:szCs w:val="20"/>
              </w:rPr>
              <w:t>494,07</w:t>
            </w:r>
          </w:p>
        </w:tc>
        <w:tc>
          <w:tcPr>
            <w:tcW w:w="1522" w:type="dxa"/>
            <w:noWrap/>
            <w:hideMark/>
          </w:tcPr>
          <w:p w14:paraId="1EECD50E" w14:textId="77777777" w:rsidR="00C509DF" w:rsidRPr="00C509DF" w:rsidRDefault="00C509DF" w:rsidP="00C509DF">
            <w:pPr>
              <w:rPr>
                <w:sz w:val="20"/>
                <w:szCs w:val="20"/>
              </w:rPr>
            </w:pPr>
            <w:r w:rsidRPr="00C509DF">
              <w:rPr>
                <w:sz w:val="20"/>
                <w:szCs w:val="20"/>
              </w:rPr>
              <w:t>54,40</w:t>
            </w:r>
          </w:p>
        </w:tc>
        <w:tc>
          <w:tcPr>
            <w:tcW w:w="1142" w:type="dxa"/>
            <w:noWrap/>
            <w:hideMark/>
          </w:tcPr>
          <w:p w14:paraId="7EB6465C" w14:textId="77777777" w:rsidR="00C509DF" w:rsidRPr="00C509DF" w:rsidRDefault="00C509DF" w:rsidP="00C509DF">
            <w:pPr>
              <w:rPr>
                <w:sz w:val="20"/>
                <w:szCs w:val="20"/>
              </w:rPr>
            </w:pPr>
            <w:r w:rsidRPr="00C509DF">
              <w:rPr>
                <w:sz w:val="20"/>
                <w:szCs w:val="20"/>
              </w:rPr>
              <w:t>12,37</w:t>
            </w:r>
          </w:p>
        </w:tc>
      </w:tr>
      <w:tr w:rsidR="00C509DF" w:rsidRPr="00C509DF" w14:paraId="07DCA5BC" w14:textId="77777777" w:rsidTr="007232B4">
        <w:trPr>
          <w:trHeight w:val="312"/>
        </w:trPr>
        <w:tc>
          <w:tcPr>
            <w:tcW w:w="479" w:type="dxa"/>
            <w:noWrap/>
            <w:hideMark/>
          </w:tcPr>
          <w:p w14:paraId="35FC8CD2" w14:textId="77777777" w:rsidR="00C509DF" w:rsidRPr="00C509DF" w:rsidRDefault="00C509DF" w:rsidP="00C509DF">
            <w:pPr>
              <w:rPr>
                <w:sz w:val="20"/>
                <w:szCs w:val="20"/>
              </w:rPr>
            </w:pPr>
            <w:r w:rsidRPr="00C509DF">
              <w:rPr>
                <w:sz w:val="20"/>
                <w:szCs w:val="20"/>
              </w:rPr>
              <w:t>32</w:t>
            </w:r>
          </w:p>
        </w:tc>
        <w:tc>
          <w:tcPr>
            <w:tcW w:w="1995" w:type="dxa"/>
            <w:noWrap/>
            <w:hideMark/>
          </w:tcPr>
          <w:p w14:paraId="34B33266" w14:textId="77777777" w:rsidR="00C509DF" w:rsidRPr="00C509DF" w:rsidRDefault="00C509DF" w:rsidP="00C509DF">
            <w:pPr>
              <w:rPr>
                <w:sz w:val="20"/>
                <w:szCs w:val="20"/>
              </w:rPr>
            </w:pPr>
            <w:r w:rsidRPr="00C509DF">
              <w:rPr>
                <w:sz w:val="20"/>
                <w:szCs w:val="20"/>
              </w:rPr>
              <w:t>Лабораторные исследования</w:t>
            </w:r>
          </w:p>
        </w:tc>
        <w:tc>
          <w:tcPr>
            <w:tcW w:w="941" w:type="dxa"/>
            <w:noWrap/>
            <w:hideMark/>
          </w:tcPr>
          <w:p w14:paraId="59A1524A"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1CDEB58E" w14:textId="77777777" w:rsidR="00C509DF" w:rsidRPr="00C509DF" w:rsidRDefault="00C509DF" w:rsidP="00C509DF">
            <w:pPr>
              <w:rPr>
                <w:sz w:val="20"/>
                <w:szCs w:val="20"/>
              </w:rPr>
            </w:pPr>
            <w:r w:rsidRPr="00C509DF">
              <w:rPr>
                <w:sz w:val="20"/>
                <w:szCs w:val="20"/>
              </w:rPr>
              <w:t>113,50</w:t>
            </w:r>
          </w:p>
        </w:tc>
        <w:tc>
          <w:tcPr>
            <w:tcW w:w="1275" w:type="dxa"/>
            <w:noWrap/>
            <w:hideMark/>
          </w:tcPr>
          <w:p w14:paraId="26E7C5CE" w14:textId="77777777" w:rsidR="00C509DF" w:rsidRPr="00C509DF" w:rsidRDefault="00C509DF" w:rsidP="00C509DF">
            <w:pPr>
              <w:rPr>
                <w:sz w:val="20"/>
                <w:szCs w:val="20"/>
              </w:rPr>
            </w:pPr>
            <w:r w:rsidRPr="00C509DF">
              <w:rPr>
                <w:sz w:val="20"/>
                <w:szCs w:val="20"/>
              </w:rPr>
              <w:t>873,71</w:t>
            </w:r>
          </w:p>
        </w:tc>
        <w:tc>
          <w:tcPr>
            <w:tcW w:w="1041" w:type="dxa"/>
            <w:noWrap/>
            <w:hideMark/>
          </w:tcPr>
          <w:p w14:paraId="249C32AD" w14:textId="77777777" w:rsidR="00C509DF" w:rsidRPr="00C509DF" w:rsidRDefault="00C509DF" w:rsidP="00C509DF">
            <w:pPr>
              <w:rPr>
                <w:sz w:val="20"/>
                <w:szCs w:val="20"/>
              </w:rPr>
            </w:pPr>
            <w:r w:rsidRPr="00C509DF">
              <w:rPr>
                <w:sz w:val="20"/>
                <w:szCs w:val="20"/>
              </w:rPr>
              <w:t>127,54</w:t>
            </w:r>
          </w:p>
        </w:tc>
        <w:tc>
          <w:tcPr>
            <w:tcW w:w="1522" w:type="dxa"/>
            <w:noWrap/>
            <w:hideMark/>
          </w:tcPr>
          <w:p w14:paraId="1750CB3A" w14:textId="77777777" w:rsidR="00C509DF" w:rsidRPr="00C509DF" w:rsidRDefault="00C509DF" w:rsidP="00C509DF">
            <w:pPr>
              <w:rPr>
                <w:sz w:val="20"/>
                <w:szCs w:val="20"/>
              </w:rPr>
            </w:pPr>
            <w:r w:rsidRPr="00C509DF">
              <w:rPr>
                <w:sz w:val="20"/>
                <w:szCs w:val="20"/>
              </w:rPr>
              <w:t>14,04</w:t>
            </w:r>
          </w:p>
        </w:tc>
        <w:tc>
          <w:tcPr>
            <w:tcW w:w="1142" w:type="dxa"/>
            <w:noWrap/>
            <w:hideMark/>
          </w:tcPr>
          <w:p w14:paraId="11912247" w14:textId="77777777" w:rsidR="00C509DF" w:rsidRPr="00C509DF" w:rsidRDefault="00C509DF" w:rsidP="00C509DF">
            <w:pPr>
              <w:rPr>
                <w:sz w:val="20"/>
                <w:szCs w:val="20"/>
              </w:rPr>
            </w:pPr>
            <w:r w:rsidRPr="00C509DF">
              <w:rPr>
                <w:sz w:val="20"/>
                <w:szCs w:val="20"/>
              </w:rPr>
              <w:t>12,37</w:t>
            </w:r>
          </w:p>
        </w:tc>
      </w:tr>
      <w:tr w:rsidR="00C509DF" w:rsidRPr="00C509DF" w14:paraId="6A9FDA27" w14:textId="77777777" w:rsidTr="007232B4">
        <w:trPr>
          <w:trHeight w:val="312"/>
        </w:trPr>
        <w:tc>
          <w:tcPr>
            <w:tcW w:w="479" w:type="dxa"/>
            <w:noWrap/>
            <w:hideMark/>
          </w:tcPr>
          <w:p w14:paraId="36CEC9A8" w14:textId="77777777" w:rsidR="00C509DF" w:rsidRPr="00C509DF" w:rsidRDefault="00C509DF" w:rsidP="00C509DF">
            <w:pPr>
              <w:rPr>
                <w:sz w:val="20"/>
                <w:szCs w:val="20"/>
              </w:rPr>
            </w:pPr>
            <w:r w:rsidRPr="00C509DF">
              <w:rPr>
                <w:sz w:val="20"/>
                <w:szCs w:val="20"/>
              </w:rPr>
              <w:t>33</w:t>
            </w:r>
          </w:p>
        </w:tc>
        <w:tc>
          <w:tcPr>
            <w:tcW w:w="1995" w:type="dxa"/>
            <w:noWrap/>
            <w:hideMark/>
          </w:tcPr>
          <w:p w14:paraId="361AF9E3" w14:textId="77777777" w:rsidR="00C509DF" w:rsidRPr="00C509DF" w:rsidRDefault="00C509DF" w:rsidP="00C509DF">
            <w:pPr>
              <w:rPr>
                <w:sz w:val="20"/>
                <w:szCs w:val="20"/>
              </w:rPr>
            </w:pPr>
            <w:r w:rsidRPr="00C509DF">
              <w:rPr>
                <w:sz w:val="20"/>
                <w:szCs w:val="20"/>
              </w:rPr>
              <w:t>Почтовые расходы </w:t>
            </w:r>
          </w:p>
        </w:tc>
        <w:tc>
          <w:tcPr>
            <w:tcW w:w="941" w:type="dxa"/>
            <w:noWrap/>
            <w:hideMark/>
          </w:tcPr>
          <w:p w14:paraId="43F15AB9"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1D323C35" w14:textId="77777777" w:rsidR="00C509DF" w:rsidRPr="00C509DF" w:rsidRDefault="00C509DF" w:rsidP="00C509DF">
            <w:pPr>
              <w:rPr>
                <w:sz w:val="20"/>
                <w:szCs w:val="20"/>
              </w:rPr>
            </w:pPr>
            <w:r w:rsidRPr="00C509DF">
              <w:rPr>
                <w:sz w:val="20"/>
                <w:szCs w:val="20"/>
              </w:rPr>
              <w:t>0,00</w:t>
            </w:r>
          </w:p>
        </w:tc>
        <w:tc>
          <w:tcPr>
            <w:tcW w:w="1275" w:type="dxa"/>
            <w:noWrap/>
            <w:hideMark/>
          </w:tcPr>
          <w:p w14:paraId="2B3C7E4B" w14:textId="77777777" w:rsidR="00C509DF" w:rsidRPr="00C509DF" w:rsidRDefault="00C509DF" w:rsidP="00C509DF">
            <w:pPr>
              <w:rPr>
                <w:sz w:val="20"/>
                <w:szCs w:val="20"/>
              </w:rPr>
            </w:pPr>
            <w:r w:rsidRPr="00C509DF">
              <w:rPr>
                <w:sz w:val="20"/>
                <w:szCs w:val="20"/>
              </w:rPr>
              <w:t>20,54</w:t>
            </w:r>
          </w:p>
        </w:tc>
        <w:tc>
          <w:tcPr>
            <w:tcW w:w="1041" w:type="dxa"/>
            <w:noWrap/>
            <w:hideMark/>
          </w:tcPr>
          <w:p w14:paraId="4AC5D032" w14:textId="77777777" w:rsidR="00C509DF" w:rsidRPr="00C509DF" w:rsidRDefault="00C509DF" w:rsidP="00C509DF">
            <w:pPr>
              <w:rPr>
                <w:sz w:val="20"/>
                <w:szCs w:val="20"/>
              </w:rPr>
            </w:pPr>
            <w:r w:rsidRPr="00C509DF">
              <w:rPr>
                <w:sz w:val="20"/>
                <w:szCs w:val="20"/>
              </w:rPr>
              <w:t>0,00</w:t>
            </w:r>
          </w:p>
        </w:tc>
        <w:tc>
          <w:tcPr>
            <w:tcW w:w="1522" w:type="dxa"/>
            <w:noWrap/>
            <w:hideMark/>
          </w:tcPr>
          <w:p w14:paraId="21D0FCE9" w14:textId="77777777" w:rsidR="00C509DF" w:rsidRPr="00C509DF" w:rsidRDefault="00C509DF" w:rsidP="00C509DF">
            <w:pPr>
              <w:rPr>
                <w:sz w:val="20"/>
                <w:szCs w:val="20"/>
              </w:rPr>
            </w:pPr>
            <w:r w:rsidRPr="00C509DF">
              <w:rPr>
                <w:sz w:val="20"/>
                <w:szCs w:val="20"/>
              </w:rPr>
              <w:t>0,00</w:t>
            </w:r>
          </w:p>
        </w:tc>
        <w:tc>
          <w:tcPr>
            <w:tcW w:w="1142" w:type="dxa"/>
            <w:noWrap/>
            <w:hideMark/>
          </w:tcPr>
          <w:p w14:paraId="69833BF3" w14:textId="77777777" w:rsidR="00C509DF" w:rsidRPr="00C509DF" w:rsidRDefault="00C509DF" w:rsidP="00C509DF">
            <w:pPr>
              <w:rPr>
                <w:sz w:val="20"/>
                <w:szCs w:val="20"/>
              </w:rPr>
            </w:pPr>
            <w:r w:rsidRPr="00C509DF">
              <w:rPr>
                <w:sz w:val="20"/>
                <w:szCs w:val="20"/>
              </w:rPr>
              <w:t> </w:t>
            </w:r>
          </w:p>
        </w:tc>
      </w:tr>
      <w:tr w:rsidR="00C509DF" w:rsidRPr="00C509DF" w14:paraId="418FBE04" w14:textId="77777777" w:rsidTr="007232B4">
        <w:trPr>
          <w:trHeight w:val="312"/>
        </w:trPr>
        <w:tc>
          <w:tcPr>
            <w:tcW w:w="479" w:type="dxa"/>
            <w:noWrap/>
            <w:hideMark/>
          </w:tcPr>
          <w:p w14:paraId="1180F432" w14:textId="77777777" w:rsidR="00C509DF" w:rsidRPr="00C509DF" w:rsidRDefault="00C509DF" w:rsidP="00C509DF">
            <w:pPr>
              <w:rPr>
                <w:sz w:val="20"/>
                <w:szCs w:val="20"/>
              </w:rPr>
            </w:pPr>
            <w:r w:rsidRPr="00C509DF">
              <w:rPr>
                <w:sz w:val="20"/>
                <w:szCs w:val="20"/>
              </w:rPr>
              <w:t>34</w:t>
            </w:r>
          </w:p>
        </w:tc>
        <w:tc>
          <w:tcPr>
            <w:tcW w:w="1995" w:type="dxa"/>
            <w:noWrap/>
            <w:hideMark/>
          </w:tcPr>
          <w:p w14:paraId="1B24D677" w14:textId="77777777" w:rsidR="00C509DF" w:rsidRPr="00C509DF" w:rsidRDefault="00C509DF" w:rsidP="00C509DF">
            <w:pPr>
              <w:rPr>
                <w:sz w:val="20"/>
                <w:szCs w:val="20"/>
              </w:rPr>
            </w:pPr>
            <w:r w:rsidRPr="00C509DF">
              <w:rPr>
                <w:sz w:val="20"/>
                <w:szCs w:val="20"/>
              </w:rPr>
              <w:t>Расходы ККМ </w:t>
            </w:r>
          </w:p>
        </w:tc>
        <w:tc>
          <w:tcPr>
            <w:tcW w:w="941" w:type="dxa"/>
            <w:noWrap/>
            <w:hideMark/>
          </w:tcPr>
          <w:p w14:paraId="6F4464D3"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2DDCEB70" w14:textId="77777777" w:rsidR="00C509DF" w:rsidRPr="00C509DF" w:rsidRDefault="00C509DF" w:rsidP="00C509DF">
            <w:pPr>
              <w:rPr>
                <w:sz w:val="20"/>
                <w:szCs w:val="20"/>
              </w:rPr>
            </w:pPr>
            <w:r w:rsidRPr="00C509DF">
              <w:rPr>
                <w:sz w:val="20"/>
                <w:szCs w:val="20"/>
              </w:rPr>
              <w:t>0,00</w:t>
            </w:r>
          </w:p>
        </w:tc>
        <w:tc>
          <w:tcPr>
            <w:tcW w:w="1275" w:type="dxa"/>
            <w:noWrap/>
            <w:hideMark/>
          </w:tcPr>
          <w:p w14:paraId="0F40FA09" w14:textId="77777777" w:rsidR="00C509DF" w:rsidRPr="00C509DF" w:rsidRDefault="00C509DF" w:rsidP="00C509DF">
            <w:pPr>
              <w:rPr>
                <w:sz w:val="20"/>
                <w:szCs w:val="20"/>
              </w:rPr>
            </w:pPr>
            <w:r w:rsidRPr="00C509DF">
              <w:rPr>
                <w:sz w:val="20"/>
                <w:szCs w:val="20"/>
              </w:rPr>
              <w:t> </w:t>
            </w:r>
          </w:p>
        </w:tc>
        <w:tc>
          <w:tcPr>
            <w:tcW w:w="1041" w:type="dxa"/>
            <w:noWrap/>
            <w:hideMark/>
          </w:tcPr>
          <w:p w14:paraId="4AC4F6A6" w14:textId="77777777" w:rsidR="00C509DF" w:rsidRPr="00C509DF" w:rsidRDefault="00C509DF" w:rsidP="00C509DF">
            <w:pPr>
              <w:rPr>
                <w:sz w:val="20"/>
                <w:szCs w:val="20"/>
              </w:rPr>
            </w:pPr>
            <w:r w:rsidRPr="00C509DF">
              <w:rPr>
                <w:sz w:val="20"/>
                <w:szCs w:val="20"/>
              </w:rPr>
              <w:t>0,00</w:t>
            </w:r>
          </w:p>
        </w:tc>
        <w:tc>
          <w:tcPr>
            <w:tcW w:w="1522" w:type="dxa"/>
            <w:noWrap/>
            <w:hideMark/>
          </w:tcPr>
          <w:p w14:paraId="01370DCF" w14:textId="77777777" w:rsidR="00C509DF" w:rsidRPr="00C509DF" w:rsidRDefault="00C509DF" w:rsidP="00C509DF">
            <w:pPr>
              <w:rPr>
                <w:sz w:val="20"/>
                <w:szCs w:val="20"/>
              </w:rPr>
            </w:pPr>
            <w:r w:rsidRPr="00C509DF">
              <w:rPr>
                <w:sz w:val="20"/>
                <w:szCs w:val="20"/>
              </w:rPr>
              <w:t>0,00</w:t>
            </w:r>
          </w:p>
        </w:tc>
        <w:tc>
          <w:tcPr>
            <w:tcW w:w="1142" w:type="dxa"/>
            <w:noWrap/>
            <w:hideMark/>
          </w:tcPr>
          <w:p w14:paraId="381966F6" w14:textId="77777777" w:rsidR="00C509DF" w:rsidRPr="00C509DF" w:rsidRDefault="00C509DF" w:rsidP="00C509DF">
            <w:pPr>
              <w:rPr>
                <w:sz w:val="20"/>
                <w:szCs w:val="20"/>
              </w:rPr>
            </w:pPr>
            <w:r w:rsidRPr="00C509DF">
              <w:rPr>
                <w:sz w:val="20"/>
                <w:szCs w:val="20"/>
              </w:rPr>
              <w:t> </w:t>
            </w:r>
          </w:p>
        </w:tc>
      </w:tr>
      <w:tr w:rsidR="00C509DF" w:rsidRPr="00C509DF" w14:paraId="361594C4" w14:textId="77777777" w:rsidTr="007232B4">
        <w:trPr>
          <w:trHeight w:val="324"/>
        </w:trPr>
        <w:tc>
          <w:tcPr>
            <w:tcW w:w="479" w:type="dxa"/>
            <w:noWrap/>
            <w:hideMark/>
          </w:tcPr>
          <w:p w14:paraId="42796BCE" w14:textId="77777777" w:rsidR="00C509DF" w:rsidRPr="00C509DF" w:rsidRDefault="00C509DF" w:rsidP="00C509DF">
            <w:pPr>
              <w:rPr>
                <w:sz w:val="20"/>
                <w:szCs w:val="20"/>
              </w:rPr>
            </w:pPr>
            <w:r w:rsidRPr="00C509DF">
              <w:rPr>
                <w:sz w:val="20"/>
                <w:szCs w:val="20"/>
              </w:rPr>
              <w:t>35</w:t>
            </w:r>
          </w:p>
        </w:tc>
        <w:tc>
          <w:tcPr>
            <w:tcW w:w="1995" w:type="dxa"/>
            <w:noWrap/>
            <w:hideMark/>
          </w:tcPr>
          <w:p w14:paraId="47299B32" w14:textId="77777777" w:rsidR="00C509DF" w:rsidRPr="00C509DF" w:rsidRDefault="00C509DF" w:rsidP="00C509DF">
            <w:pPr>
              <w:rPr>
                <w:sz w:val="20"/>
                <w:szCs w:val="20"/>
              </w:rPr>
            </w:pPr>
            <w:r w:rsidRPr="00C509DF">
              <w:rPr>
                <w:sz w:val="20"/>
                <w:szCs w:val="20"/>
              </w:rPr>
              <w:t>Агентские услуги </w:t>
            </w:r>
          </w:p>
        </w:tc>
        <w:tc>
          <w:tcPr>
            <w:tcW w:w="941" w:type="dxa"/>
            <w:noWrap/>
            <w:hideMark/>
          </w:tcPr>
          <w:p w14:paraId="2233B371"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3477CD91" w14:textId="77777777" w:rsidR="00C509DF" w:rsidRPr="00C509DF" w:rsidRDefault="00C509DF" w:rsidP="00C509DF">
            <w:pPr>
              <w:rPr>
                <w:sz w:val="20"/>
                <w:szCs w:val="20"/>
              </w:rPr>
            </w:pPr>
            <w:r w:rsidRPr="00C509DF">
              <w:rPr>
                <w:sz w:val="20"/>
                <w:szCs w:val="20"/>
              </w:rPr>
              <w:t>1 389,24</w:t>
            </w:r>
          </w:p>
        </w:tc>
        <w:tc>
          <w:tcPr>
            <w:tcW w:w="1275" w:type="dxa"/>
            <w:noWrap/>
            <w:hideMark/>
          </w:tcPr>
          <w:p w14:paraId="73161382" w14:textId="77777777" w:rsidR="00C509DF" w:rsidRPr="00C509DF" w:rsidRDefault="00C509DF" w:rsidP="00C509DF">
            <w:pPr>
              <w:rPr>
                <w:sz w:val="20"/>
                <w:szCs w:val="20"/>
              </w:rPr>
            </w:pPr>
            <w:r w:rsidRPr="00C509DF">
              <w:rPr>
                <w:sz w:val="20"/>
                <w:szCs w:val="20"/>
              </w:rPr>
              <w:t>1 507,25</w:t>
            </w:r>
          </w:p>
        </w:tc>
        <w:tc>
          <w:tcPr>
            <w:tcW w:w="1041" w:type="dxa"/>
            <w:noWrap/>
            <w:hideMark/>
          </w:tcPr>
          <w:p w14:paraId="30F74848" w14:textId="77777777" w:rsidR="00C509DF" w:rsidRPr="00C509DF" w:rsidRDefault="00C509DF" w:rsidP="00C509DF">
            <w:pPr>
              <w:rPr>
                <w:sz w:val="20"/>
                <w:szCs w:val="20"/>
              </w:rPr>
            </w:pPr>
            <w:r w:rsidRPr="00C509DF">
              <w:rPr>
                <w:sz w:val="20"/>
                <w:szCs w:val="20"/>
              </w:rPr>
              <w:t>1 561,14</w:t>
            </w:r>
          </w:p>
        </w:tc>
        <w:tc>
          <w:tcPr>
            <w:tcW w:w="1522" w:type="dxa"/>
            <w:noWrap/>
            <w:hideMark/>
          </w:tcPr>
          <w:p w14:paraId="199CB4EC" w14:textId="77777777" w:rsidR="00C509DF" w:rsidRPr="00C509DF" w:rsidRDefault="00C509DF" w:rsidP="00C509DF">
            <w:pPr>
              <w:rPr>
                <w:sz w:val="20"/>
                <w:szCs w:val="20"/>
              </w:rPr>
            </w:pPr>
            <w:r w:rsidRPr="00C509DF">
              <w:rPr>
                <w:sz w:val="20"/>
                <w:szCs w:val="20"/>
              </w:rPr>
              <w:t>171,89</w:t>
            </w:r>
          </w:p>
        </w:tc>
        <w:tc>
          <w:tcPr>
            <w:tcW w:w="1142" w:type="dxa"/>
            <w:noWrap/>
            <w:hideMark/>
          </w:tcPr>
          <w:p w14:paraId="2BD56F24" w14:textId="77777777" w:rsidR="00C509DF" w:rsidRPr="00C509DF" w:rsidRDefault="00C509DF" w:rsidP="00C509DF">
            <w:pPr>
              <w:rPr>
                <w:sz w:val="20"/>
                <w:szCs w:val="20"/>
              </w:rPr>
            </w:pPr>
            <w:r w:rsidRPr="00C509DF">
              <w:rPr>
                <w:sz w:val="20"/>
                <w:szCs w:val="20"/>
              </w:rPr>
              <w:t>12,37</w:t>
            </w:r>
          </w:p>
        </w:tc>
      </w:tr>
      <w:tr w:rsidR="00C509DF" w:rsidRPr="00C509DF" w14:paraId="3B5836A4" w14:textId="77777777" w:rsidTr="007232B4">
        <w:trPr>
          <w:trHeight w:val="324"/>
        </w:trPr>
        <w:tc>
          <w:tcPr>
            <w:tcW w:w="479" w:type="dxa"/>
            <w:noWrap/>
            <w:hideMark/>
          </w:tcPr>
          <w:p w14:paraId="74F8F120" w14:textId="77777777" w:rsidR="00C509DF" w:rsidRPr="00C509DF" w:rsidRDefault="00C509DF" w:rsidP="00C509DF">
            <w:pPr>
              <w:rPr>
                <w:sz w:val="20"/>
                <w:szCs w:val="20"/>
              </w:rPr>
            </w:pPr>
            <w:r w:rsidRPr="00C509DF">
              <w:rPr>
                <w:sz w:val="20"/>
                <w:szCs w:val="20"/>
              </w:rPr>
              <w:t>36</w:t>
            </w:r>
          </w:p>
        </w:tc>
        <w:tc>
          <w:tcPr>
            <w:tcW w:w="1995" w:type="dxa"/>
            <w:noWrap/>
            <w:hideMark/>
          </w:tcPr>
          <w:p w14:paraId="0D47553C" w14:textId="77777777" w:rsidR="00C509DF" w:rsidRPr="00C509DF" w:rsidRDefault="00C509DF" w:rsidP="00C509DF">
            <w:pPr>
              <w:rPr>
                <w:sz w:val="20"/>
                <w:szCs w:val="20"/>
              </w:rPr>
            </w:pPr>
            <w:r w:rsidRPr="00C509DF">
              <w:rPr>
                <w:sz w:val="20"/>
                <w:szCs w:val="20"/>
              </w:rPr>
              <w:t>ИТОГО базовый уровень операционных расходов</w:t>
            </w:r>
          </w:p>
        </w:tc>
        <w:tc>
          <w:tcPr>
            <w:tcW w:w="941" w:type="dxa"/>
            <w:noWrap/>
            <w:hideMark/>
          </w:tcPr>
          <w:p w14:paraId="049D94F9" w14:textId="77777777" w:rsidR="00C509DF" w:rsidRPr="00C509DF" w:rsidRDefault="00C509DF" w:rsidP="00C509DF">
            <w:pPr>
              <w:rPr>
                <w:sz w:val="20"/>
                <w:szCs w:val="20"/>
              </w:rPr>
            </w:pPr>
            <w:proofErr w:type="spellStart"/>
            <w:r w:rsidRPr="00C509DF">
              <w:rPr>
                <w:sz w:val="20"/>
                <w:szCs w:val="20"/>
              </w:rPr>
              <w:t>т.р</w:t>
            </w:r>
            <w:proofErr w:type="spellEnd"/>
            <w:r w:rsidRPr="00C509DF">
              <w:rPr>
                <w:sz w:val="20"/>
                <w:szCs w:val="20"/>
              </w:rPr>
              <w:t>.</w:t>
            </w:r>
          </w:p>
        </w:tc>
        <w:tc>
          <w:tcPr>
            <w:tcW w:w="1233" w:type="dxa"/>
            <w:noWrap/>
            <w:hideMark/>
          </w:tcPr>
          <w:p w14:paraId="2C68D473" w14:textId="77777777" w:rsidR="00C509DF" w:rsidRPr="00C509DF" w:rsidRDefault="00C509DF" w:rsidP="00C509DF">
            <w:pPr>
              <w:rPr>
                <w:sz w:val="20"/>
                <w:szCs w:val="20"/>
              </w:rPr>
            </w:pPr>
            <w:r w:rsidRPr="00C509DF">
              <w:rPr>
                <w:sz w:val="20"/>
                <w:szCs w:val="20"/>
              </w:rPr>
              <w:t>221 300,69</w:t>
            </w:r>
          </w:p>
        </w:tc>
        <w:tc>
          <w:tcPr>
            <w:tcW w:w="1275" w:type="dxa"/>
            <w:noWrap/>
            <w:hideMark/>
          </w:tcPr>
          <w:p w14:paraId="4CAAF7E6" w14:textId="77777777" w:rsidR="00C509DF" w:rsidRPr="00C509DF" w:rsidRDefault="00C509DF" w:rsidP="00C509DF">
            <w:pPr>
              <w:rPr>
                <w:sz w:val="20"/>
                <w:szCs w:val="20"/>
              </w:rPr>
            </w:pPr>
            <w:r w:rsidRPr="00C509DF">
              <w:rPr>
                <w:sz w:val="20"/>
                <w:szCs w:val="20"/>
              </w:rPr>
              <w:t>215 514,97</w:t>
            </w:r>
          </w:p>
        </w:tc>
        <w:tc>
          <w:tcPr>
            <w:tcW w:w="1041" w:type="dxa"/>
            <w:noWrap/>
            <w:hideMark/>
          </w:tcPr>
          <w:p w14:paraId="55F50E44" w14:textId="77777777" w:rsidR="00C509DF" w:rsidRPr="00C509DF" w:rsidRDefault="00C509DF" w:rsidP="00C509DF">
            <w:pPr>
              <w:rPr>
                <w:sz w:val="20"/>
                <w:szCs w:val="20"/>
              </w:rPr>
            </w:pPr>
            <w:r w:rsidRPr="00C509DF">
              <w:rPr>
                <w:sz w:val="20"/>
                <w:szCs w:val="20"/>
              </w:rPr>
              <w:t>248 682,60</w:t>
            </w:r>
          </w:p>
        </w:tc>
        <w:tc>
          <w:tcPr>
            <w:tcW w:w="1522" w:type="dxa"/>
            <w:noWrap/>
            <w:hideMark/>
          </w:tcPr>
          <w:p w14:paraId="35312D22" w14:textId="77777777" w:rsidR="00C509DF" w:rsidRPr="00C509DF" w:rsidRDefault="00C509DF" w:rsidP="00C509DF">
            <w:pPr>
              <w:rPr>
                <w:sz w:val="20"/>
                <w:szCs w:val="20"/>
              </w:rPr>
            </w:pPr>
            <w:r w:rsidRPr="00C509DF">
              <w:rPr>
                <w:sz w:val="20"/>
                <w:szCs w:val="20"/>
              </w:rPr>
              <w:t>27 381,91</w:t>
            </w:r>
          </w:p>
        </w:tc>
        <w:tc>
          <w:tcPr>
            <w:tcW w:w="1142" w:type="dxa"/>
            <w:noWrap/>
            <w:hideMark/>
          </w:tcPr>
          <w:p w14:paraId="3A9D3071" w14:textId="77777777" w:rsidR="00C509DF" w:rsidRPr="00C509DF" w:rsidRDefault="00C509DF" w:rsidP="00C509DF">
            <w:pPr>
              <w:rPr>
                <w:sz w:val="20"/>
                <w:szCs w:val="20"/>
              </w:rPr>
            </w:pPr>
            <w:r w:rsidRPr="00C509DF">
              <w:rPr>
                <w:sz w:val="20"/>
                <w:szCs w:val="20"/>
              </w:rPr>
              <w:t>12,37</w:t>
            </w:r>
          </w:p>
        </w:tc>
      </w:tr>
    </w:tbl>
    <w:p w14:paraId="42351861" w14:textId="77777777" w:rsidR="00C509DF" w:rsidRPr="00C509DF" w:rsidRDefault="00C509DF" w:rsidP="00C509DF">
      <w:pPr>
        <w:rPr>
          <w:szCs w:val="20"/>
        </w:rPr>
      </w:pPr>
    </w:p>
    <w:p w14:paraId="09F5232C" w14:textId="77777777" w:rsidR="00C509DF" w:rsidRPr="00C509DF" w:rsidRDefault="00C509DF" w:rsidP="00C509DF">
      <w:pPr>
        <w:ind w:right="142" w:firstLine="709"/>
        <w:jc w:val="both"/>
        <w:rPr>
          <w:sz w:val="29"/>
          <w:szCs w:val="29"/>
        </w:rPr>
      </w:pPr>
      <w:r w:rsidRPr="00C509DF">
        <w:rPr>
          <w:sz w:val="29"/>
          <w:szCs w:val="29"/>
        </w:rPr>
        <w:t>3.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1C5311F9" w14:textId="77777777" w:rsidR="00C509DF" w:rsidRPr="00C509DF" w:rsidRDefault="00C509DF" w:rsidP="00C509DF">
      <w:pPr>
        <w:ind w:firstLine="708"/>
        <w:jc w:val="both"/>
        <w:rPr>
          <w:sz w:val="28"/>
          <w:szCs w:val="28"/>
        </w:rPr>
      </w:pPr>
      <w:r w:rsidRPr="00C509DF">
        <w:rPr>
          <w:sz w:val="29"/>
          <w:szCs w:val="29"/>
        </w:rPr>
        <w:t xml:space="preserve">Экспертами использовалась информация по факту 2022 года, </w:t>
      </w:r>
      <w:r w:rsidRPr="00C509DF">
        <w:rPr>
          <w:sz w:val="28"/>
          <w:szCs w:val="28"/>
        </w:rPr>
        <w:t>которую предприятие представило в электронном виде в формате шаблона ЕИАС DOCS.FORM.6.42, а также п</w:t>
      </w:r>
      <w:r w:rsidRPr="00C509DF">
        <w:rPr>
          <w:sz w:val="29"/>
          <w:szCs w:val="29"/>
        </w:rPr>
        <w:t>олученную через систему ЕИАС и заверенную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w:t>
      </w:r>
      <w:r w:rsidRPr="00C509DF">
        <w:rPr>
          <w:sz w:val="28"/>
          <w:szCs w:val="28"/>
        </w:rPr>
        <w:t xml:space="preserve"> отчётностью. </w:t>
      </w:r>
    </w:p>
    <w:p w14:paraId="39E53FC5" w14:textId="77777777" w:rsidR="00C509DF" w:rsidRPr="00C509DF" w:rsidRDefault="00C509DF" w:rsidP="00C509DF">
      <w:pPr>
        <w:ind w:firstLine="709"/>
        <w:jc w:val="both"/>
        <w:rPr>
          <w:sz w:val="28"/>
          <w:szCs w:val="28"/>
        </w:rPr>
      </w:pPr>
      <w:r w:rsidRPr="00C509DF">
        <w:rPr>
          <w:sz w:val="28"/>
          <w:szCs w:val="28"/>
        </w:rPr>
        <w:t xml:space="preserve">3.1. Расходы на водоотведение приняты в сумме 429,06 тыс. руб. исходя из предлагаемого предприятием объема стоков 19,66 тыс. м3, что соответствует факту в вышеуказанном шаблоне </w:t>
      </w:r>
      <w:r w:rsidRPr="00C509DF">
        <w:rPr>
          <w:sz w:val="22"/>
          <w:szCs w:val="22"/>
        </w:rPr>
        <w:t>BALANCE.CALC.TARIFF.WARM.2022.FACT</w:t>
      </w:r>
      <w:r w:rsidRPr="00C509DF">
        <w:rPr>
          <w:sz w:val="28"/>
          <w:szCs w:val="28"/>
        </w:rPr>
        <w:t xml:space="preserve"> и цены по данному отчету 21,82 руб./ м3;</w:t>
      </w:r>
    </w:p>
    <w:p w14:paraId="2ACC38E4" w14:textId="77777777" w:rsidR="00C509DF" w:rsidRPr="00C509DF" w:rsidRDefault="00C509DF" w:rsidP="00C509DF">
      <w:pPr>
        <w:ind w:firstLine="709"/>
        <w:jc w:val="both"/>
        <w:rPr>
          <w:sz w:val="28"/>
          <w:szCs w:val="28"/>
        </w:rPr>
      </w:pPr>
      <w:r w:rsidRPr="00C509DF">
        <w:rPr>
          <w:sz w:val="28"/>
          <w:szCs w:val="28"/>
        </w:rPr>
        <w:t xml:space="preserve">3.2. Арендная плата за землю КУМИ подтверждена карточкой счета 20 за 2022 год (п. 55 DOCS.FORM.6.42) в размере 738,95 тыс. руб.; </w:t>
      </w:r>
    </w:p>
    <w:p w14:paraId="77AF51E0" w14:textId="77777777" w:rsidR="00C509DF" w:rsidRPr="00C509DF" w:rsidRDefault="00C509DF" w:rsidP="00C509DF">
      <w:pPr>
        <w:ind w:firstLine="709"/>
        <w:jc w:val="both"/>
        <w:rPr>
          <w:sz w:val="28"/>
          <w:szCs w:val="28"/>
        </w:rPr>
      </w:pPr>
      <w:r w:rsidRPr="00C509DF">
        <w:rPr>
          <w:sz w:val="28"/>
          <w:szCs w:val="28"/>
        </w:rPr>
        <w:t>Всего расходы по аренде составили 738,95 тыс. руб.</w:t>
      </w:r>
    </w:p>
    <w:p w14:paraId="1BE4F06B" w14:textId="77777777" w:rsidR="00C509DF" w:rsidRPr="00C509DF" w:rsidRDefault="00C509DF" w:rsidP="00C509DF">
      <w:pPr>
        <w:ind w:firstLine="708"/>
        <w:jc w:val="both"/>
        <w:rPr>
          <w:sz w:val="28"/>
          <w:szCs w:val="28"/>
        </w:rPr>
      </w:pPr>
      <w:r w:rsidRPr="00C509DF">
        <w:rPr>
          <w:sz w:val="28"/>
          <w:szCs w:val="28"/>
        </w:rPr>
        <w:t xml:space="preserve">3.3. Плата за выбросы и сбросы загрязняющих веществ в окружающую среду принята по предложению предприятия 74,4 тыс. руб., что соответствует факту 2022 года. Представлена карточка счета 20 за 2022 год (п. 22 DOCS.FORM.6.42). </w:t>
      </w:r>
    </w:p>
    <w:p w14:paraId="38E7FE08" w14:textId="77777777" w:rsidR="00C509DF" w:rsidRPr="00C509DF" w:rsidRDefault="00C509DF" w:rsidP="00C509DF">
      <w:pPr>
        <w:ind w:firstLine="709"/>
        <w:jc w:val="both"/>
        <w:rPr>
          <w:sz w:val="28"/>
          <w:szCs w:val="28"/>
        </w:rPr>
      </w:pPr>
      <w:r w:rsidRPr="00C509DF">
        <w:rPr>
          <w:sz w:val="28"/>
          <w:szCs w:val="28"/>
        </w:rPr>
        <w:t xml:space="preserve">3.4. Налог на имущество организации принят на уровне факта 462,75 тыс. руб., согласно дополнительно представленному в электронном виде расчету </w:t>
      </w:r>
      <w:r w:rsidRPr="00C509DF">
        <w:rPr>
          <w:sz w:val="28"/>
          <w:szCs w:val="28"/>
        </w:rPr>
        <w:lastRenderedPageBreak/>
        <w:t>налога на имущество. В качестве обоснования представлена налоговая декларация по налогу на имущество (п. 16 DOCS.FORM.6.42) отображающая налог на имущество в размере 2 125,17 тыс. руб., включающий налог на имущество по имуществу, связанному с подъемом воды. Поэтому экспертами принят налог на имущество по дополнительно представленному в электронном виде расчету налога на имущество</w:t>
      </w:r>
    </w:p>
    <w:p w14:paraId="3709457C" w14:textId="77777777" w:rsidR="00C509DF" w:rsidRPr="00C509DF" w:rsidRDefault="00C509DF" w:rsidP="00C509DF">
      <w:pPr>
        <w:ind w:firstLine="709"/>
        <w:jc w:val="both"/>
        <w:rPr>
          <w:sz w:val="28"/>
          <w:szCs w:val="28"/>
        </w:rPr>
      </w:pPr>
      <w:r w:rsidRPr="00C509DF">
        <w:rPr>
          <w:sz w:val="28"/>
          <w:szCs w:val="28"/>
        </w:rPr>
        <w:t>3.5. ЕСН по факту 2022 года учтена экспертами на уровне данных, представленных предприятием 34 103,12 тыс. руб. 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79BB71F2" w14:textId="77777777" w:rsidR="00C509DF" w:rsidRPr="00C509DF" w:rsidRDefault="00C509DF" w:rsidP="00C509DF">
      <w:pPr>
        <w:ind w:firstLine="709"/>
        <w:jc w:val="both"/>
        <w:rPr>
          <w:sz w:val="28"/>
          <w:szCs w:val="28"/>
        </w:rPr>
      </w:pPr>
      <w:r w:rsidRPr="00C509DF">
        <w:rPr>
          <w:sz w:val="28"/>
          <w:szCs w:val="28"/>
        </w:rPr>
        <w:t>3.6. Амортизация ОС принята на уровне факта 2022 года в размере 3 110,26 тыс. руб.</w:t>
      </w:r>
    </w:p>
    <w:p w14:paraId="270F5131" w14:textId="77777777" w:rsidR="00C509DF" w:rsidRPr="00C509DF" w:rsidRDefault="00C509DF" w:rsidP="00C509DF">
      <w:pPr>
        <w:ind w:firstLine="709"/>
        <w:jc w:val="both"/>
        <w:rPr>
          <w:sz w:val="28"/>
          <w:szCs w:val="28"/>
        </w:rPr>
      </w:pPr>
      <w:r w:rsidRPr="00C509DF">
        <w:rPr>
          <w:sz w:val="28"/>
          <w:szCs w:val="28"/>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C509DF">
        <w:t>BALANCE.CALC.TARIFF.WARM.2021.FACT</w:t>
      </w:r>
      <w:r w:rsidRPr="00C509DF">
        <w:rPr>
          <w:sz w:val="28"/>
          <w:szCs w:val="28"/>
        </w:rPr>
        <w:t>, который в соответствии с постановлением РЭК КО № 297 от 30.10.2018, является официальной отчётностью, а также использовался расчет амортизационных отчислений (п. 60 DOCS.FORM.6.42), ОСВ по счетам 02, 20 (п. 20, 22 DOCS.FORM.6.42).</w:t>
      </w:r>
    </w:p>
    <w:p w14:paraId="11AA9D72" w14:textId="77777777" w:rsidR="00C509DF" w:rsidRPr="00C509DF" w:rsidRDefault="00C509DF" w:rsidP="00C509DF">
      <w:pPr>
        <w:ind w:firstLine="709"/>
        <w:jc w:val="both"/>
        <w:rPr>
          <w:sz w:val="28"/>
          <w:szCs w:val="28"/>
        </w:rPr>
      </w:pPr>
      <w:r w:rsidRPr="00C509DF">
        <w:rPr>
          <w:sz w:val="28"/>
          <w:szCs w:val="28"/>
        </w:rPr>
        <w:t xml:space="preserve">3.7. Расходы по сомнительным долгам приняты на уровне предложений предприятия 1 704,29 тыс. руб. Представлен приказ № 195 от 26.12.2022                          о списании безнадежной дебиторской задолженности и акт на ее списание                      от 26.12.2022 на сумму 1 704,29 тыс. руб.  </w:t>
      </w:r>
    </w:p>
    <w:p w14:paraId="5966CD51" w14:textId="77777777" w:rsidR="00C509DF" w:rsidRPr="00C509DF" w:rsidRDefault="00C509DF" w:rsidP="00C509DF">
      <w:pPr>
        <w:ind w:firstLine="709"/>
        <w:jc w:val="both"/>
        <w:rPr>
          <w:sz w:val="28"/>
          <w:szCs w:val="28"/>
        </w:rPr>
      </w:pPr>
      <w:r w:rsidRPr="00C509DF">
        <w:rPr>
          <w:sz w:val="28"/>
          <w:szCs w:val="28"/>
        </w:rPr>
        <w:t>3.8. Налог на прибыль принят по факту 2022 года 787,93 тыс. руб.</w:t>
      </w:r>
    </w:p>
    <w:p w14:paraId="57DF9163" w14:textId="77777777" w:rsidR="00C509DF" w:rsidRPr="00C509DF" w:rsidRDefault="00C509DF" w:rsidP="00C509DF">
      <w:pPr>
        <w:ind w:firstLine="709"/>
        <w:jc w:val="both"/>
        <w:rPr>
          <w:sz w:val="28"/>
          <w:szCs w:val="28"/>
        </w:rPr>
      </w:pPr>
      <w:proofErr w:type="spellStart"/>
      <w:r w:rsidRPr="00C509DF">
        <w:rPr>
          <w:sz w:val="28"/>
          <w:szCs w:val="28"/>
        </w:rPr>
        <w:t>Справочно</w:t>
      </w:r>
      <w:proofErr w:type="spellEnd"/>
      <w:r w:rsidRPr="00C509DF">
        <w:rPr>
          <w:sz w:val="28"/>
          <w:szCs w:val="28"/>
        </w:rPr>
        <w:t>: Факт исполнения инвестиционной программы в 2022 году составил 33 872,22 тыс. руб., было утверждено 38 676,75 тыс. руб.</w:t>
      </w:r>
    </w:p>
    <w:p w14:paraId="36D9718F" w14:textId="77777777" w:rsidR="00C509DF" w:rsidRPr="00C509DF" w:rsidRDefault="00C509DF" w:rsidP="00C509DF">
      <w:pPr>
        <w:ind w:firstLine="709"/>
        <w:jc w:val="both"/>
        <w:rPr>
          <w:sz w:val="28"/>
          <w:szCs w:val="28"/>
        </w:rPr>
      </w:pPr>
      <w:r w:rsidRPr="00C509DF">
        <w:rPr>
          <w:sz w:val="28"/>
          <w:szCs w:val="28"/>
        </w:rPr>
        <w:t>Реестр неподконтрольных расходов приведен в таблице 9.</w:t>
      </w:r>
    </w:p>
    <w:p w14:paraId="4EE658AF" w14:textId="77777777" w:rsidR="00C509DF" w:rsidRPr="00C509DF" w:rsidRDefault="00C509DF" w:rsidP="00C509DF">
      <w:pPr>
        <w:jc w:val="right"/>
        <w:rPr>
          <w:sz w:val="28"/>
          <w:szCs w:val="28"/>
        </w:rPr>
      </w:pPr>
      <w:bookmarkStart w:id="137" w:name="_Toc435981491"/>
      <w:bookmarkStart w:id="138" w:name="_Toc470509579"/>
      <w:bookmarkStart w:id="139" w:name="_Toc21094928"/>
    </w:p>
    <w:p w14:paraId="75E51454" w14:textId="77777777" w:rsidR="00C509DF" w:rsidRPr="00C509DF" w:rsidRDefault="00C509DF" w:rsidP="00C509DF">
      <w:pPr>
        <w:jc w:val="right"/>
        <w:rPr>
          <w:sz w:val="28"/>
          <w:szCs w:val="28"/>
        </w:rPr>
      </w:pPr>
    </w:p>
    <w:p w14:paraId="7049C3CA" w14:textId="77777777" w:rsidR="00C509DF" w:rsidRPr="00C509DF" w:rsidRDefault="00C509DF" w:rsidP="00C509DF">
      <w:pPr>
        <w:jc w:val="right"/>
        <w:rPr>
          <w:sz w:val="28"/>
          <w:szCs w:val="28"/>
        </w:rPr>
      </w:pPr>
    </w:p>
    <w:p w14:paraId="58E8FE2A" w14:textId="77777777" w:rsidR="00C509DF" w:rsidRPr="00C509DF" w:rsidRDefault="00C509DF" w:rsidP="00C509DF">
      <w:pPr>
        <w:jc w:val="right"/>
        <w:rPr>
          <w:sz w:val="28"/>
          <w:szCs w:val="28"/>
        </w:rPr>
      </w:pPr>
    </w:p>
    <w:p w14:paraId="7D6B6CBE" w14:textId="77777777" w:rsidR="00C509DF" w:rsidRPr="00C509DF" w:rsidRDefault="00C509DF" w:rsidP="00C509DF">
      <w:pPr>
        <w:jc w:val="right"/>
        <w:rPr>
          <w:sz w:val="28"/>
          <w:szCs w:val="28"/>
        </w:rPr>
      </w:pPr>
    </w:p>
    <w:p w14:paraId="1D37ACE9" w14:textId="77777777" w:rsidR="00C509DF" w:rsidRPr="00C509DF" w:rsidRDefault="00C509DF" w:rsidP="00C509DF">
      <w:pPr>
        <w:jc w:val="right"/>
        <w:rPr>
          <w:sz w:val="28"/>
          <w:szCs w:val="28"/>
        </w:rPr>
      </w:pPr>
    </w:p>
    <w:p w14:paraId="7BF13218" w14:textId="77777777" w:rsidR="00C509DF" w:rsidRPr="00C509DF" w:rsidRDefault="00C509DF" w:rsidP="00C509DF">
      <w:pPr>
        <w:jc w:val="right"/>
        <w:rPr>
          <w:sz w:val="28"/>
          <w:szCs w:val="28"/>
        </w:rPr>
      </w:pPr>
    </w:p>
    <w:p w14:paraId="6F1BBF8C" w14:textId="77777777" w:rsidR="00C509DF" w:rsidRPr="00C509DF" w:rsidRDefault="00C509DF" w:rsidP="00C509DF">
      <w:pPr>
        <w:jc w:val="right"/>
        <w:rPr>
          <w:sz w:val="28"/>
          <w:szCs w:val="28"/>
        </w:rPr>
      </w:pPr>
    </w:p>
    <w:p w14:paraId="16904F61" w14:textId="77777777" w:rsidR="00C509DF" w:rsidRPr="00C509DF" w:rsidRDefault="00C509DF" w:rsidP="00C509DF">
      <w:pPr>
        <w:jc w:val="right"/>
        <w:rPr>
          <w:b/>
          <w:sz w:val="28"/>
          <w:szCs w:val="28"/>
          <w:lang w:eastAsia="en-US"/>
        </w:rPr>
      </w:pPr>
      <w:r w:rsidRPr="00C509DF">
        <w:rPr>
          <w:sz w:val="28"/>
          <w:szCs w:val="28"/>
        </w:rPr>
        <w:t>Таблица 9</w:t>
      </w:r>
    </w:p>
    <w:p w14:paraId="3941F6E8" w14:textId="77777777" w:rsidR="00C509DF" w:rsidRPr="00C509DF" w:rsidRDefault="00C509DF" w:rsidP="00C509DF">
      <w:pPr>
        <w:jc w:val="center"/>
        <w:rPr>
          <w:b/>
          <w:sz w:val="28"/>
          <w:szCs w:val="28"/>
          <w:lang w:eastAsia="en-US"/>
        </w:rPr>
      </w:pPr>
      <w:r w:rsidRPr="00C509DF">
        <w:rPr>
          <w:b/>
          <w:sz w:val="28"/>
          <w:szCs w:val="28"/>
          <w:lang w:eastAsia="en-US"/>
        </w:rPr>
        <w:t>Реестр фактических неподконтрольных расходов</w:t>
      </w:r>
      <w:bookmarkEnd w:id="137"/>
      <w:r w:rsidRPr="00C509DF">
        <w:rPr>
          <w:b/>
          <w:sz w:val="28"/>
          <w:szCs w:val="28"/>
          <w:lang w:eastAsia="en-US"/>
        </w:rPr>
        <w:t xml:space="preserve"> на производство тепловой энергии</w:t>
      </w:r>
      <w:bookmarkEnd w:id="138"/>
      <w:bookmarkEnd w:id="139"/>
      <w:r w:rsidRPr="00C509DF">
        <w:rPr>
          <w:b/>
          <w:sz w:val="28"/>
          <w:szCs w:val="28"/>
          <w:lang w:eastAsia="en-US"/>
        </w:rPr>
        <w:t xml:space="preserve"> за 2022 год</w:t>
      </w:r>
    </w:p>
    <w:tbl>
      <w:tblPr>
        <w:tblStyle w:val="771"/>
        <w:tblW w:w="0" w:type="auto"/>
        <w:tblLook w:val="04A0" w:firstRow="1" w:lastRow="0" w:firstColumn="1" w:lastColumn="0" w:noHBand="0" w:noVBand="1"/>
      </w:tblPr>
      <w:tblGrid>
        <w:gridCol w:w="485"/>
        <w:gridCol w:w="3218"/>
        <w:gridCol w:w="853"/>
        <w:gridCol w:w="1245"/>
        <w:gridCol w:w="1287"/>
        <w:gridCol w:w="1051"/>
        <w:gridCol w:w="1489"/>
      </w:tblGrid>
      <w:tr w:rsidR="00C509DF" w:rsidRPr="00C509DF" w14:paraId="353A1B1B" w14:textId="77777777" w:rsidTr="007232B4">
        <w:trPr>
          <w:trHeight w:val="458"/>
        </w:trPr>
        <w:tc>
          <w:tcPr>
            <w:tcW w:w="486" w:type="dxa"/>
            <w:vMerge w:val="restart"/>
            <w:hideMark/>
          </w:tcPr>
          <w:p w14:paraId="32AA04BD" w14:textId="77777777" w:rsidR="00C509DF" w:rsidRPr="00C509DF" w:rsidRDefault="00C509DF" w:rsidP="00C509DF">
            <w:pPr>
              <w:jc w:val="both"/>
              <w:rPr>
                <w:sz w:val="20"/>
                <w:szCs w:val="20"/>
              </w:rPr>
            </w:pPr>
            <w:r w:rsidRPr="00C509DF">
              <w:rPr>
                <w:sz w:val="20"/>
                <w:szCs w:val="20"/>
              </w:rPr>
              <w:t>№ п/п</w:t>
            </w:r>
          </w:p>
        </w:tc>
        <w:tc>
          <w:tcPr>
            <w:tcW w:w="3218" w:type="dxa"/>
            <w:vMerge w:val="restart"/>
            <w:noWrap/>
            <w:hideMark/>
          </w:tcPr>
          <w:p w14:paraId="3F849410" w14:textId="77777777" w:rsidR="00C509DF" w:rsidRPr="00C509DF" w:rsidRDefault="00C509DF" w:rsidP="00C509DF">
            <w:pPr>
              <w:jc w:val="both"/>
              <w:rPr>
                <w:sz w:val="20"/>
                <w:szCs w:val="20"/>
              </w:rPr>
            </w:pPr>
            <w:r w:rsidRPr="00C509DF">
              <w:rPr>
                <w:sz w:val="20"/>
                <w:szCs w:val="20"/>
              </w:rPr>
              <w:t>Показатели</w:t>
            </w:r>
          </w:p>
        </w:tc>
        <w:tc>
          <w:tcPr>
            <w:tcW w:w="852" w:type="dxa"/>
            <w:vMerge w:val="restart"/>
            <w:noWrap/>
            <w:hideMark/>
          </w:tcPr>
          <w:p w14:paraId="5C30F5A3" w14:textId="77777777" w:rsidR="00C509DF" w:rsidRPr="00C509DF" w:rsidRDefault="00C509DF" w:rsidP="00C509DF">
            <w:pPr>
              <w:jc w:val="both"/>
              <w:rPr>
                <w:sz w:val="20"/>
                <w:szCs w:val="20"/>
              </w:rPr>
            </w:pPr>
            <w:proofErr w:type="spellStart"/>
            <w:r w:rsidRPr="00C509DF">
              <w:rPr>
                <w:sz w:val="20"/>
                <w:szCs w:val="20"/>
              </w:rPr>
              <w:t>Ед.изм</w:t>
            </w:r>
            <w:proofErr w:type="spellEnd"/>
            <w:r w:rsidRPr="00C509DF">
              <w:rPr>
                <w:sz w:val="20"/>
                <w:szCs w:val="20"/>
              </w:rPr>
              <w:t>.</w:t>
            </w:r>
          </w:p>
        </w:tc>
        <w:tc>
          <w:tcPr>
            <w:tcW w:w="1245" w:type="dxa"/>
            <w:vMerge w:val="restart"/>
            <w:hideMark/>
          </w:tcPr>
          <w:p w14:paraId="5D4C6786" w14:textId="77777777" w:rsidR="00C509DF" w:rsidRPr="00C509DF" w:rsidRDefault="00C509DF" w:rsidP="00C509DF">
            <w:pPr>
              <w:jc w:val="both"/>
              <w:rPr>
                <w:sz w:val="20"/>
                <w:szCs w:val="20"/>
              </w:rPr>
            </w:pPr>
            <w:proofErr w:type="spellStart"/>
            <w:proofErr w:type="gramStart"/>
            <w:r w:rsidRPr="00C509DF">
              <w:rPr>
                <w:sz w:val="20"/>
                <w:szCs w:val="20"/>
              </w:rPr>
              <w:t>Утвержде</w:t>
            </w:r>
            <w:proofErr w:type="spellEnd"/>
            <w:r w:rsidRPr="00C509DF">
              <w:rPr>
                <w:sz w:val="20"/>
                <w:szCs w:val="20"/>
              </w:rPr>
              <w:t>-но</w:t>
            </w:r>
            <w:proofErr w:type="gramEnd"/>
            <w:r w:rsidRPr="00C509DF">
              <w:rPr>
                <w:sz w:val="20"/>
                <w:szCs w:val="20"/>
              </w:rPr>
              <w:t xml:space="preserve"> на 2022 год</w:t>
            </w:r>
          </w:p>
        </w:tc>
        <w:tc>
          <w:tcPr>
            <w:tcW w:w="1287" w:type="dxa"/>
            <w:vMerge w:val="restart"/>
            <w:hideMark/>
          </w:tcPr>
          <w:p w14:paraId="572C5C71" w14:textId="77777777" w:rsidR="00C509DF" w:rsidRPr="00C509DF" w:rsidRDefault="00C509DF" w:rsidP="00C509DF">
            <w:pPr>
              <w:jc w:val="both"/>
              <w:rPr>
                <w:sz w:val="20"/>
                <w:szCs w:val="20"/>
              </w:rPr>
            </w:pPr>
            <w:r w:rsidRPr="00C509DF">
              <w:rPr>
                <w:sz w:val="20"/>
                <w:szCs w:val="20"/>
              </w:rPr>
              <w:t xml:space="preserve">Факт </w:t>
            </w:r>
            <w:proofErr w:type="spellStart"/>
            <w:r w:rsidRPr="00C509DF">
              <w:rPr>
                <w:sz w:val="20"/>
                <w:szCs w:val="20"/>
              </w:rPr>
              <w:t>предприя-тия</w:t>
            </w:r>
            <w:proofErr w:type="spellEnd"/>
            <w:r w:rsidRPr="00C509DF">
              <w:rPr>
                <w:sz w:val="20"/>
                <w:szCs w:val="20"/>
              </w:rPr>
              <w:t xml:space="preserve"> за 2022 год</w:t>
            </w:r>
          </w:p>
        </w:tc>
        <w:tc>
          <w:tcPr>
            <w:tcW w:w="1051" w:type="dxa"/>
            <w:vMerge w:val="restart"/>
            <w:hideMark/>
          </w:tcPr>
          <w:p w14:paraId="5BE32FF1" w14:textId="77777777" w:rsidR="00C509DF" w:rsidRPr="00C509DF" w:rsidRDefault="00C509DF" w:rsidP="00C509DF">
            <w:pPr>
              <w:jc w:val="both"/>
              <w:rPr>
                <w:sz w:val="20"/>
                <w:szCs w:val="20"/>
              </w:rPr>
            </w:pPr>
            <w:r w:rsidRPr="00C509DF">
              <w:rPr>
                <w:sz w:val="20"/>
                <w:szCs w:val="20"/>
              </w:rPr>
              <w:t xml:space="preserve">Факт по оценке </w:t>
            </w:r>
            <w:proofErr w:type="spellStart"/>
            <w:r w:rsidRPr="00C509DF">
              <w:rPr>
                <w:sz w:val="20"/>
                <w:szCs w:val="20"/>
              </w:rPr>
              <w:t>экспер-</w:t>
            </w:r>
            <w:r w:rsidRPr="00C509DF">
              <w:rPr>
                <w:sz w:val="20"/>
                <w:szCs w:val="20"/>
              </w:rPr>
              <w:lastRenderedPageBreak/>
              <w:t>тов</w:t>
            </w:r>
            <w:proofErr w:type="spellEnd"/>
            <w:r w:rsidRPr="00C509DF">
              <w:rPr>
                <w:sz w:val="20"/>
                <w:szCs w:val="20"/>
              </w:rPr>
              <w:t xml:space="preserve"> за 2022 год</w:t>
            </w:r>
          </w:p>
        </w:tc>
        <w:tc>
          <w:tcPr>
            <w:tcW w:w="1489" w:type="dxa"/>
            <w:vMerge w:val="restart"/>
            <w:hideMark/>
          </w:tcPr>
          <w:p w14:paraId="35B32909" w14:textId="77777777" w:rsidR="00C509DF" w:rsidRPr="00C509DF" w:rsidRDefault="00C509DF" w:rsidP="00C509DF">
            <w:pPr>
              <w:jc w:val="both"/>
              <w:rPr>
                <w:sz w:val="20"/>
                <w:szCs w:val="20"/>
              </w:rPr>
            </w:pPr>
            <w:r w:rsidRPr="00C509DF">
              <w:rPr>
                <w:sz w:val="20"/>
                <w:szCs w:val="20"/>
              </w:rPr>
              <w:lastRenderedPageBreak/>
              <w:t xml:space="preserve">Динамика изменения показателей факта 2022 </w:t>
            </w:r>
            <w:r w:rsidRPr="00C509DF">
              <w:rPr>
                <w:sz w:val="20"/>
                <w:szCs w:val="20"/>
              </w:rPr>
              <w:lastRenderedPageBreak/>
              <w:t xml:space="preserve">года относительно </w:t>
            </w:r>
            <w:proofErr w:type="spellStart"/>
            <w:proofErr w:type="gramStart"/>
            <w:r w:rsidRPr="00C509DF">
              <w:rPr>
                <w:sz w:val="20"/>
                <w:szCs w:val="20"/>
              </w:rPr>
              <w:t>утвержденно</w:t>
            </w:r>
            <w:proofErr w:type="spellEnd"/>
            <w:r w:rsidRPr="00C509DF">
              <w:rPr>
                <w:sz w:val="20"/>
                <w:szCs w:val="20"/>
              </w:rPr>
              <w:t>-го</w:t>
            </w:r>
            <w:proofErr w:type="gramEnd"/>
            <w:r w:rsidRPr="00C509DF">
              <w:rPr>
                <w:sz w:val="20"/>
                <w:szCs w:val="20"/>
              </w:rPr>
              <w:t xml:space="preserve"> на 2022 год, +/-, 6-4</w:t>
            </w:r>
          </w:p>
        </w:tc>
      </w:tr>
      <w:tr w:rsidR="00C509DF" w:rsidRPr="00C509DF" w14:paraId="0377C627" w14:textId="77777777" w:rsidTr="007232B4">
        <w:trPr>
          <w:trHeight w:val="458"/>
        </w:trPr>
        <w:tc>
          <w:tcPr>
            <w:tcW w:w="486" w:type="dxa"/>
            <w:vMerge/>
            <w:hideMark/>
          </w:tcPr>
          <w:p w14:paraId="112EB6AD" w14:textId="77777777" w:rsidR="00C509DF" w:rsidRPr="00C509DF" w:rsidRDefault="00C509DF" w:rsidP="00C509DF">
            <w:pPr>
              <w:jc w:val="both"/>
              <w:rPr>
                <w:sz w:val="20"/>
                <w:szCs w:val="20"/>
              </w:rPr>
            </w:pPr>
          </w:p>
        </w:tc>
        <w:tc>
          <w:tcPr>
            <w:tcW w:w="3218" w:type="dxa"/>
            <w:vMerge/>
            <w:hideMark/>
          </w:tcPr>
          <w:p w14:paraId="4822B27C" w14:textId="77777777" w:rsidR="00C509DF" w:rsidRPr="00C509DF" w:rsidRDefault="00C509DF" w:rsidP="00C509DF">
            <w:pPr>
              <w:jc w:val="both"/>
              <w:rPr>
                <w:sz w:val="20"/>
                <w:szCs w:val="20"/>
              </w:rPr>
            </w:pPr>
          </w:p>
        </w:tc>
        <w:tc>
          <w:tcPr>
            <w:tcW w:w="852" w:type="dxa"/>
            <w:vMerge/>
            <w:hideMark/>
          </w:tcPr>
          <w:p w14:paraId="76261C41" w14:textId="77777777" w:rsidR="00C509DF" w:rsidRPr="00C509DF" w:rsidRDefault="00C509DF" w:rsidP="00C509DF">
            <w:pPr>
              <w:jc w:val="both"/>
              <w:rPr>
                <w:sz w:val="20"/>
                <w:szCs w:val="20"/>
              </w:rPr>
            </w:pPr>
          </w:p>
        </w:tc>
        <w:tc>
          <w:tcPr>
            <w:tcW w:w="1245" w:type="dxa"/>
            <w:vMerge/>
            <w:hideMark/>
          </w:tcPr>
          <w:p w14:paraId="2F16E852" w14:textId="77777777" w:rsidR="00C509DF" w:rsidRPr="00C509DF" w:rsidRDefault="00C509DF" w:rsidP="00C509DF">
            <w:pPr>
              <w:jc w:val="both"/>
              <w:rPr>
                <w:sz w:val="20"/>
                <w:szCs w:val="20"/>
              </w:rPr>
            </w:pPr>
          </w:p>
        </w:tc>
        <w:tc>
          <w:tcPr>
            <w:tcW w:w="1287" w:type="dxa"/>
            <w:vMerge/>
            <w:hideMark/>
          </w:tcPr>
          <w:p w14:paraId="1CDB4B43" w14:textId="77777777" w:rsidR="00C509DF" w:rsidRPr="00C509DF" w:rsidRDefault="00C509DF" w:rsidP="00C509DF">
            <w:pPr>
              <w:jc w:val="both"/>
              <w:rPr>
                <w:sz w:val="20"/>
                <w:szCs w:val="20"/>
              </w:rPr>
            </w:pPr>
          </w:p>
        </w:tc>
        <w:tc>
          <w:tcPr>
            <w:tcW w:w="1051" w:type="dxa"/>
            <w:vMerge/>
            <w:hideMark/>
          </w:tcPr>
          <w:p w14:paraId="23E30908" w14:textId="77777777" w:rsidR="00C509DF" w:rsidRPr="00C509DF" w:rsidRDefault="00C509DF" w:rsidP="00C509DF">
            <w:pPr>
              <w:jc w:val="both"/>
              <w:rPr>
                <w:sz w:val="20"/>
                <w:szCs w:val="20"/>
              </w:rPr>
            </w:pPr>
          </w:p>
        </w:tc>
        <w:tc>
          <w:tcPr>
            <w:tcW w:w="1489" w:type="dxa"/>
            <w:vMerge/>
            <w:hideMark/>
          </w:tcPr>
          <w:p w14:paraId="57DE3A84" w14:textId="77777777" w:rsidR="00C509DF" w:rsidRPr="00C509DF" w:rsidRDefault="00C509DF" w:rsidP="00C509DF">
            <w:pPr>
              <w:jc w:val="both"/>
              <w:rPr>
                <w:sz w:val="20"/>
                <w:szCs w:val="20"/>
              </w:rPr>
            </w:pPr>
          </w:p>
        </w:tc>
      </w:tr>
      <w:tr w:rsidR="00C509DF" w:rsidRPr="00C509DF" w14:paraId="03810B90" w14:textId="77777777" w:rsidTr="007232B4">
        <w:trPr>
          <w:trHeight w:val="458"/>
        </w:trPr>
        <w:tc>
          <w:tcPr>
            <w:tcW w:w="486" w:type="dxa"/>
            <w:vMerge/>
            <w:hideMark/>
          </w:tcPr>
          <w:p w14:paraId="24F984BC" w14:textId="77777777" w:rsidR="00C509DF" w:rsidRPr="00C509DF" w:rsidRDefault="00C509DF" w:rsidP="00C509DF">
            <w:pPr>
              <w:jc w:val="both"/>
              <w:rPr>
                <w:sz w:val="20"/>
                <w:szCs w:val="20"/>
              </w:rPr>
            </w:pPr>
          </w:p>
        </w:tc>
        <w:tc>
          <w:tcPr>
            <w:tcW w:w="3218" w:type="dxa"/>
            <w:vMerge/>
            <w:hideMark/>
          </w:tcPr>
          <w:p w14:paraId="1365ED7A" w14:textId="77777777" w:rsidR="00C509DF" w:rsidRPr="00C509DF" w:rsidRDefault="00C509DF" w:rsidP="00C509DF">
            <w:pPr>
              <w:jc w:val="both"/>
              <w:rPr>
                <w:sz w:val="20"/>
                <w:szCs w:val="20"/>
              </w:rPr>
            </w:pPr>
          </w:p>
        </w:tc>
        <w:tc>
          <w:tcPr>
            <w:tcW w:w="852" w:type="dxa"/>
            <w:vMerge/>
            <w:hideMark/>
          </w:tcPr>
          <w:p w14:paraId="4854183E" w14:textId="77777777" w:rsidR="00C509DF" w:rsidRPr="00C509DF" w:rsidRDefault="00C509DF" w:rsidP="00C509DF">
            <w:pPr>
              <w:jc w:val="both"/>
              <w:rPr>
                <w:sz w:val="20"/>
                <w:szCs w:val="20"/>
              </w:rPr>
            </w:pPr>
          </w:p>
        </w:tc>
        <w:tc>
          <w:tcPr>
            <w:tcW w:w="1245" w:type="dxa"/>
            <w:vMerge/>
            <w:hideMark/>
          </w:tcPr>
          <w:p w14:paraId="5D32E1D5" w14:textId="77777777" w:rsidR="00C509DF" w:rsidRPr="00C509DF" w:rsidRDefault="00C509DF" w:rsidP="00C509DF">
            <w:pPr>
              <w:jc w:val="both"/>
              <w:rPr>
                <w:sz w:val="20"/>
                <w:szCs w:val="20"/>
              </w:rPr>
            </w:pPr>
          </w:p>
        </w:tc>
        <w:tc>
          <w:tcPr>
            <w:tcW w:w="1287" w:type="dxa"/>
            <w:vMerge/>
            <w:hideMark/>
          </w:tcPr>
          <w:p w14:paraId="040E8405" w14:textId="77777777" w:rsidR="00C509DF" w:rsidRPr="00C509DF" w:rsidRDefault="00C509DF" w:rsidP="00C509DF">
            <w:pPr>
              <w:jc w:val="both"/>
              <w:rPr>
                <w:sz w:val="20"/>
                <w:szCs w:val="20"/>
              </w:rPr>
            </w:pPr>
          </w:p>
        </w:tc>
        <w:tc>
          <w:tcPr>
            <w:tcW w:w="1051" w:type="dxa"/>
            <w:vMerge/>
            <w:hideMark/>
          </w:tcPr>
          <w:p w14:paraId="3BEB6CEA" w14:textId="77777777" w:rsidR="00C509DF" w:rsidRPr="00C509DF" w:rsidRDefault="00C509DF" w:rsidP="00C509DF">
            <w:pPr>
              <w:jc w:val="both"/>
              <w:rPr>
                <w:sz w:val="20"/>
                <w:szCs w:val="20"/>
              </w:rPr>
            </w:pPr>
          </w:p>
        </w:tc>
        <w:tc>
          <w:tcPr>
            <w:tcW w:w="1489" w:type="dxa"/>
            <w:vMerge/>
            <w:hideMark/>
          </w:tcPr>
          <w:p w14:paraId="51BE1038" w14:textId="77777777" w:rsidR="00C509DF" w:rsidRPr="00C509DF" w:rsidRDefault="00C509DF" w:rsidP="00C509DF">
            <w:pPr>
              <w:jc w:val="both"/>
              <w:rPr>
                <w:sz w:val="20"/>
                <w:szCs w:val="20"/>
              </w:rPr>
            </w:pPr>
          </w:p>
        </w:tc>
      </w:tr>
      <w:tr w:rsidR="00C509DF" w:rsidRPr="00C509DF" w14:paraId="50CFED0F" w14:textId="77777777" w:rsidTr="007232B4">
        <w:trPr>
          <w:trHeight w:val="1308"/>
        </w:trPr>
        <w:tc>
          <w:tcPr>
            <w:tcW w:w="486" w:type="dxa"/>
            <w:vMerge/>
            <w:hideMark/>
          </w:tcPr>
          <w:p w14:paraId="08A55747" w14:textId="77777777" w:rsidR="00C509DF" w:rsidRPr="00C509DF" w:rsidRDefault="00C509DF" w:rsidP="00C509DF">
            <w:pPr>
              <w:jc w:val="both"/>
              <w:rPr>
                <w:sz w:val="20"/>
                <w:szCs w:val="20"/>
              </w:rPr>
            </w:pPr>
          </w:p>
        </w:tc>
        <w:tc>
          <w:tcPr>
            <w:tcW w:w="3218" w:type="dxa"/>
            <w:vMerge/>
            <w:hideMark/>
          </w:tcPr>
          <w:p w14:paraId="4A11E89A" w14:textId="77777777" w:rsidR="00C509DF" w:rsidRPr="00C509DF" w:rsidRDefault="00C509DF" w:rsidP="00C509DF">
            <w:pPr>
              <w:jc w:val="both"/>
              <w:rPr>
                <w:sz w:val="20"/>
                <w:szCs w:val="20"/>
              </w:rPr>
            </w:pPr>
          </w:p>
        </w:tc>
        <w:tc>
          <w:tcPr>
            <w:tcW w:w="852" w:type="dxa"/>
            <w:vMerge/>
            <w:hideMark/>
          </w:tcPr>
          <w:p w14:paraId="2C15436C" w14:textId="77777777" w:rsidR="00C509DF" w:rsidRPr="00C509DF" w:rsidRDefault="00C509DF" w:rsidP="00C509DF">
            <w:pPr>
              <w:jc w:val="both"/>
              <w:rPr>
                <w:sz w:val="20"/>
                <w:szCs w:val="20"/>
              </w:rPr>
            </w:pPr>
          </w:p>
        </w:tc>
        <w:tc>
          <w:tcPr>
            <w:tcW w:w="1245" w:type="dxa"/>
            <w:vMerge/>
            <w:hideMark/>
          </w:tcPr>
          <w:p w14:paraId="46C85A27" w14:textId="77777777" w:rsidR="00C509DF" w:rsidRPr="00C509DF" w:rsidRDefault="00C509DF" w:rsidP="00C509DF">
            <w:pPr>
              <w:jc w:val="both"/>
              <w:rPr>
                <w:sz w:val="20"/>
                <w:szCs w:val="20"/>
              </w:rPr>
            </w:pPr>
          </w:p>
        </w:tc>
        <w:tc>
          <w:tcPr>
            <w:tcW w:w="1287" w:type="dxa"/>
            <w:vMerge/>
            <w:hideMark/>
          </w:tcPr>
          <w:p w14:paraId="0F3774CB" w14:textId="77777777" w:rsidR="00C509DF" w:rsidRPr="00C509DF" w:rsidRDefault="00C509DF" w:rsidP="00C509DF">
            <w:pPr>
              <w:jc w:val="both"/>
              <w:rPr>
                <w:sz w:val="20"/>
                <w:szCs w:val="20"/>
              </w:rPr>
            </w:pPr>
          </w:p>
        </w:tc>
        <w:tc>
          <w:tcPr>
            <w:tcW w:w="1051" w:type="dxa"/>
            <w:vMerge/>
            <w:hideMark/>
          </w:tcPr>
          <w:p w14:paraId="5D88556E" w14:textId="77777777" w:rsidR="00C509DF" w:rsidRPr="00C509DF" w:rsidRDefault="00C509DF" w:rsidP="00C509DF">
            <w:pPr>
              <w:jc w:val="both"/>
              <w:rPr>
                <w:sz w:val="20"/>
                <w:szCs w:val="20"/>
              </w:rPr>
            </w:pPr>
          </w:p>
        </w:tc>
        <w:tc>
          <w:tcPr>
            <w:tcW w:w="1489" w:type="dxa"/>
            <w:vMerge/>
            <w:hideMark/>
          </w:tcPr>
          <w:p w14:paraId="524233F4" w14:textId="77777777" w:rsidR="00C509DF" w:rsidRPr="00C509DF" w:rsidRDefault="00C509DF" w:rsidP="00C509DF">
            <w:pPr>
              <w:jc w:val="both"/>
              <w:rPr>
                <w:sz w:val="20"/>
                <w:szCs w:val="20"/>
              </w:rPr>
            </w:pPr>
          </w:p>
        </w:tc>
      </w:tr>
      <w:tr w:rsidR="00C509DF" w:rsidRPr="00C509DF" w14:paraId="768C4C13" w14:textId="77777777" w:rsidTr="007232B4">
        <w:trPr>
          <w:trHeight w:val="252"/>
        </w:trPr>
        <w:tc>
          <w:tcPr>
            <w:tcW w:w="486" w:type="dxa"/>
            <w:noWrap/>
            <w:hideMark/>
          </w:tcPr>
          <w:p w14:paraId="53C634FC" w14:textId="77777777" w:rsidR="00C509DF" w:rsidRPr="00C509DF" w:rsidRDefault="00C509DF" w:rsidP="00C509DF">
            <w:pPr>
              <w:jc w:val="center"/>
              <w:rPr>
                <w:sz w:val="20"/>
                <w:szCs w:val="20"/>
              </w:rPr>
            </w:pPr>
            <w:r w:rsidRPr="00C509DF">
              <w:rPr>
                <w:sz w:val="20"/>
                <w:szCs w:val="20"/>
              </w:rPr>
              <w:t>1</w:t>
            </w:r>
          </w:p>
        </w:tc>
        <w:tc>
          <w:tcPr>
            <w:tcW w:w="3218" w:type="dxa"/>
            <w:noWrap/>
            <w:hideMark/>
          </w:tcPr>
          <w:p w14:paraId="75EB8DE5" w14:textId="77777777" w:rsidR="00C509DF" w:rsidRPr="00C509DF" w:rsidRDefault="00C509DF" w:rsidP="00C509DF">
            <w:pPr>
              <w:jc w:val="center"/>
              <w:rPr>
                <w:sz w:val="20"/>
                <w:szCs w:val="20"/>
              </w:rPr>
            </w:pPr>
            <w:r w:rsidRPr="00C509DF">
              <w:rPr>
                <w:sz w:val="20"/>
                <w:szCs w:val="20"/>
              </w:rPr>
              <w:t>2</w:t>
            </w:r>
          </w:p>
        </w:tc>
        <w:tc>
          <w:tcPr>
            <w:tcW w:w="852" w:type="dxa"/>
            <w:noWrap/>
            <w:hideMark/>
          </w:tcPr>
          <w:p w14:paraId="68AF8F0A" w14:textId="77777777" w:rsidR="00C509DF" w:rsidRPr="00C509DF" w:rsidRDefault="00C509DF" w:rsidP="00C509DF">
            <w:pPr>
              <w:jc w:val="center"/>
              <w:rPr>
                <w:sz w:val="20"/>
                <w:szCs w:val="20"/>
              </w:rPr>
            </w:pPr>
            <w:r w:rsidRPr="00C509DF">
              <w:rPr>
                <w:sz w:val="20"/>
                <w:szCs w:val="20"/>
              </w:rPr>
              <w:t>3</w:t>
            </w:r>
          </w:p>
        </w:tc>
        <w:tc>
          <w:tcPr>
            <w:tcW w:w="1245" w:type="dxa"/>
            <w:noWrap/>
            <w:hideMark/>
          </w:tcPr>
          <w:p w14:paraId="320F4E6C" w14:textId="77777777" w:rsidR="00C509DF" w:rsidRPr="00C509DF" w:rsidRDefault="00C509DF" w:rsidP="00C509DF">
            <w:pPr>
              <w:jc w:val="center"/>
              <w:rPr>
                <w:sz w:val="20"/>
                <w:szCs w:val="20"/>
              </w:rPr>
            </w:pPr>
            <w:r w:rsidRPr="00C509DF">
              <w:rPr>
                <w:sz w:val="20"/>
                <w:szCs w:val="20"/>
              </w:rPr>
              <w:t>4</w:t>
            </w:r>
          </w:p>
        </w:tc>
        <w:tc>
          <w:tcPr>
            <w:tcW w:w="1287" w:type="dxa"/>
            <w:noWrap/>
            <w:hideMark/>
          </w:tcPr>
          <w:p w14:paraId="10404C45" w14:textId="77777777" w:rsidR="00C509DF" w:rsidRPr="00C509DF" w:rsidRDefault="00C509DF" w:rsidP="00C509DF">
            <w:pPr>
              <w:jc w:val="center"/>
              <w:rPr>
                <w:sz w:val="20"/>
                <w:szCs w:val="20"/>
              </w:rPr>
            </w:pPr>
            <w:r w:rsidRPr="00C509DF">
              <w:rPr>
                <w:sz w:val="20"/>
                <w:szCs w:val="20"/>
              </w:rPr>
              <w:t>5</w:t>
            </w:r>
          </w:p>
        </w:tc>
        <w:tc>
          <w:tcPr>
            <w:tcW w:w="1051" w:type="dxa"/>
            <w:noWrap/>
            <w:hideMark/>
          </w:tcPr>
          <w:p w14:paraId="0DBAAE0A" w14:textId="77777777" w:rsidR="00C509DF" w:rsidRPr="00C509DF" w:rsidRDefault="00C509DF" w:rsidP="00C509DF">
            <w:pPr>
              <w:jc w:val="center"/>
              <w:rPr>
                <w:sz w:val="20"/>
                <w:szCs w:val="20"/>
              </w:rPr>
            </w:pPr>
            <w:r w:rsidRPr="00C509DF">
              <w:rPr>
                <w:sz w:val="20"/>
                <w:szCs w:val="20"/>
              </w:rPr>
              <w:t>6</w:t>
            </w:r>
          </w:p>
        </w:tc>
        <w:tc>
          <w:tcPr>
            <w:tcW w:w="1489" w:type="dxa"/>
            <w:noWrap/>
            <w:hideMark/>
          </w:tcPr>
          <w:p w14:paraId="4DB3673C" w14:textId="77777777" w:rsidR="00C509DF" w:rsidRPr="00C509DF" w:rsidRDefault="00C509DF" w:rsidP="00C509DF">
            <w:pPr>
              <w:jc w:val="center"/>
              <w:rPr>
                <w:sz w:val="20"/>
                <w:szCs w:val="20"/>
              </w:rPr>
            </w:pPr>
            <w:r w:rsidRPr="00C509DF">
              <w:rPr>
                <w:sz w:val="20"/>
                <w:szCs w:val="20"/>
              </w:rPr>
              <w:t>7</w:t>
            </w:r>
          </w:p>
        </w:tc>
      </w:tr>
      <w:tr w:rsidR="00C509DF" w:rsidRPr="00C509DF" w14:paraId="246C5414" w14:textId="77777777" w:rsidTr="007232B4">
        <w:trPr>
          <w:trHeight w:val="300"/>
        </w:trPr>
        <w:tc>
          <w:tcPr>
            <w:tcW w:w="9628" w:type="dxa"/>
            <w:gridSpan w:val="7"/>
            <w:noWrap/>
            <w:hideMark/>
          </w:tcPr>
          <w:p w14:paraId="7F4F6897" w14:textId="77777777" w:rsidR="00C509DF" w:rsidRPr="00C509DF" w:rsidRDefault="00C509DF" w:rsidP="00C509DF">
            <w:pPr>
              <w:jc w:val="center"/>
              <w:rPr>
                <w:sz w:val="20"/>
                <w:szCs w:val="20"/>
              </w:rPr>
            </w:pPr>
            <w:r w:rsidRPr="00C509DF">
              <w:rPr>
                <w:sz w:val="20"/>
                <w:szCs w:val="20"/>
              </w:rPr>
              <w:t>Неподконтрольные расходы (данные согласно реестру Приложения 5.3 Методических указаний)</w:t>
            </w:r>
          </w:p>
        </w:tc>
      </w:tr>
      <w:tr w:rsidR="00C509DF" w:rsidRPr="00C509DF" w14:paraId="5C555A33" w14:textId="77777777" w:rsidTr="007232B4">
        <w:trPr>
          <w:trHeight w:val="312"/>
        </w:trPr>
        <w:tc>
          <w:tcPr>
            <w:tcW w:w="486" w:type="dxa"/>
            <w:noWrap/>
            <w:hideMark/>
          </w:tcPr>
          <w:p w14:paraId="6AE25A68" w14:textId="77777777" w:rsidR="00C509DF" w:rsidRPr="00C509DF" w:rsidRDefault="00C509DF" w:rsidP="00C509DF">
            <w:pPr>
              <w:jc w:val="both"/>
              <w:rPr>
                <w:sz w:val="20"/>
                <w:szCs w:val="20"/>
              </w:rPr>
            </w:pPr>
            <w:r w:rsidRPr="00C509DF">
              <w:rPr>
                <w:sz w:val="20"/>
                <w:szCs w:val="20"/>
              </w:rPr>
              <w:t>1</w:t>
            </w:r>
          </w:p>
        </w:tc>
        <w:tc>
          <w:tcPr>
            <w:tcW w:w="3218" w:type="dxa"/>
            <w:noWrap/>
            <w:hideMark/>
          </w:tcPr>
          <w:p w14:paraId="08B32B24" w14:textId="77777777" w:rsidR="00C509DF" w:rsidRPr="00C509DF" w:rsidRDefault="00C509DF" w:rsidP="00C509DF">
            <w:pPr>
              <w:jc w:val="both"/>
              <w:rPr>
                <w:sz w:val="20"/>
                <w:szCs w:val="20"/>
              </w:rPr>
            </w:pPr>
            <w:r w:rsidRPr="00C509DF">
              <w:rPr>
                <w:sz w:val="20"/>
                <w:szCs w:val="20"/>
              </w:rPr>
              <w:t>Очистка стоков, канализация</w:t>
            </w:r>
          </w:p>
        </w:tc>
        <w:tc>
          <w:tcPr>
            <w:tcW w:w="852" w:type="dxa"/>
            <w:noWrap/>
            <w:hideMark/>
          </w:tcPr>
          <w:p w14:paraId="5C8AB228"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4FE19D92" w14:textId="77777777" w:rsidR="00C509DF" w:rsidRPr="00C509DF" w:rsidRDefault="00C509DF" w:rsidP="00C509DF">
            <w:pPr>
              <w:jc w:val="center"/>
              <w:rPr>
                <w:sz w:val="20"/>
                <w:szCs w:val="20"/>
              </w:rPr>
            </w:pPr>
            <w:r w:rsidRPr="00C509DF">
              <w:rPr>
                <w:sz w:val="20"/>
                <w:szCs w:val="20"/>
              </w:rPr>
              <w:t>1 479,52</w:t>
            </w:r>
          </w:p>
        </w:tc>
        <w:tc>
          <w:tcPr>
            <w:tcW w:w="1287" w:type="dxa"/>
            <w:noWrap/>
            <w:hideMark/>
          </w:tcPr>
          <w:p w14:paraId="1D66B93E" w14:textId="77777777" w:rsidR="00C509DF" w:rsidRPr="00C509DF" w:rsidRDefault="00C509DF" w:rsidP="00C509DF">
            <w:pPr>
              <w:jc w:val="center"/>
              <w:rPr>
                <w:sz w:val="20"/>
                <w:szCs w:val="20"/>
              </w:rPr>
            </w:pPr>
            <w:r w:rsidRPr="00C509DF">
              <w:rPr>
                <w:sz w:val="20"/>
                <w:szCs w:val="20"/>
              </w:rPr>
              <w:t>429,06</w:t>
            </w:r>
          </w:p>
        </w:tc>
        <w:tc>
          <w:tcPr>
            <w:tcW w:w="1051" w:type="dxa"/>
            <w:noWrap/>
            <w:hideMark/>
          </w:tcPr>
          <w:p w14:paraId="08DD32C7" w14:textId="77777777" w:rsidR="00C509DF" w:rsidRPr="00C509DF" w:rsidRDefault="00C509DF" w:rsidP="00C509DF">
            <w:pPr>
              <w:jc w:val="center"/>
              <w:rPr>
                <w:sz w:val="20"/>
                <w:szCs w:val="20"/>
              </w:rPr>
            </w:pPr>
            <w:r w:rsidRPr="00C509DF">
              <w:rPr>
                <w:sz w:val="20"/>
                <w:szCs w:val="20"/>
              </w:rPr>
              <w:t>429,06</w:t>
            </w:r>
          </w:p>
        </w:tc>
        <w:tc>
          <w:tcPr>
            <w:tcW w:w="1489" w:type="dxa"/>
            <w:noWrap/>
            <w:hideMark/>
          </w:tcPr>
          <w:p w14:paraId="28F1B910" w14:textId="77777777" w:rsidR="00C509DF" w:rsidRPr="00C509DF" w:rsidRDefault="00C509DF" w:rsidP="00C509DF">
            <w:pPr>
              <w:jc w:val="center"/>
              <w:rPr>
                <w:sz w:val="20"/>
                <w:szCs w:val="20"/>
              </w:rPr>
            </w:pPr>
            <w:r w:rsidRPr="00C509DF">
              <w:rPr>
                <w:sz w:val="20"/>
                <w:szCs w:val="20"/>
              </w:rPr>
              <w:t>-1 050,46</w:t>
            </w:r>
          </w:p>
        </w:tc>
      </w:tr>
      <w:tr w:rsidR="00C509DF" w:rsidRPr="00C509DF" w14:paraId="492C2AD1" w14:textId="77777777" w:rsidTr="007232B4">
        <w:trPr>
          <w:trHeight w:val="312"/>
        </w:trPr>
        <w:tc>
          <w:tcPr>
            <w:tcW w:w="486" w:type="dxa"/>
            <w:noWrap/>
            <w:hideMark/>
          </w:tcPr>
          <w:p w14:paraId="517249FE" w14:textId="77777777" w:rsidR="00C509DF" w:rsidRPr="00C509DF" w:rsidRDefault="00C509DF" w:rsidP="00C509DF">
            <w:pPr>
              <w:jc w:val="both"/>
              <w:rPr>
                <w:sz w:val="20"/>
                <w:szCs w:val="20"/>
              </w:rPr>
            </w:pPr>
            <w:r w:rsidRPr="00C509DF">
              <w:rPr>
                <w:sz w:val="20"/>
                <w:szCs w:val="20"/>
              </w:rPr>
              <w:t>2</w:t>
            </w:r>
          </w:p>
        </w:tc>
        <w:tc>
          <w:tcPr>
            <w:tcW w:w="3218" w:type="dxa"/>
            <w:noWrap/>
            <w:hideMark/>
          </w:tcPr>
          <w:p w14:paraId="288D6B98" w14:textId="77777777" w:rsidR="00C509DF" w:rsidRPr="00C509DF" w:rsidRDefault="00C509DF" w:rsidP="00C509DF">
            <w:pPr>
              <w:jc w:val="both"/>
              <w:rPr>
                <w:sz w:val="20"/>
                <w:szCs w:val="20"/>
              </w:rPr>
            </w:pPr>
            <w:r w:rsidRPr="00C509DF">
              <w:rPr>
                <w:sz w:val="20"/>
                <w:szCs w:val="20"/>
              </w:rPr>
              <w:t xml:space="preserve"> Арендная плата, в т.ч. </w:t>
            </w:r>
          </w:p>
        </w:tc>
        <w:tc>
          <w:tcPr>
            <w:tcW w:w="852" w:type="dxa"/>
            <w:noWrap/>
            <w:hideMark/>
          </w:tcPr>
          <w:p w14:paraId="54656349"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509EC2C8" w14:textId="77777777" w:rsidR="00C509DF" w:rsidRPr="00C509DF" w:rsidRDefault="00C509DF" w:rsidP="00C509DF">
            <w:pPr>
              <w:jc w:val="center"/>
              <w:rPr>
                <w:sz w:val="20"/>
                <w:szCs w:val="20"/>
              </w:rPr>
            </w:pPr>
            <w:r w:rsidRPr="00C509DF">
              <w:rPr>
                <w:sz w:val="20"/>
                <w:szCs w:val="20"/>
              </w:rPr>
              <w:t>539,25</w:t>
            </w:r>
          </w:p>
        </w:tc>
        <w:tc>
          <w:tcPr>
            <w:tcW w:w="1287" w:type="dxa"/>
            <w:noWrap/>
            <w:hideMark/>
          </w:tcPr>
          <w:p w14:paraId="75A355A2" w14:textId="77777777" w:rsidR="00C509DF" w:rsidRPr="00C509DF" w:rsidRDefault="00C509DF" w:rsidP="00C509DF">
            <w:pPr>
              <w:jc w:val="center"/>
              <w:rPr>
                <w:sz w:val="20"/>
                <w:szCs w:val="20"/>
              </w:rPr>
            </w:pPr>
            <w:r w:rsidRPr="00C509DF">
              <w:rPr>
                <w:sz w:val="20"/>
                <w:szCs w:val="20"/>
              </w:rPr>
              <w:t>738,95</w:t>
            </w:r>
          </w:p>
        </w:tc>
        <w:tc>
          <w:tcPr>
            <w:tcW w:w="1051" w:type="dxa"/>
            <w:noWrap/>
            <w:hideMark/>
          </w:tcPr>
          <w:p w14:paraId="16192609" w14:textId="77777777" w:rsidR="00C509DF" w:rsidRPr="00C509DF" w:rsidRDefault="00C509DF" w:rsidP="00C509DF">
            <w:pPr>
              <w:jc w:val="center"/>
              <w:rPr>
                <w:sz w:val="20"/>
                <w:szCs w:val="20"/>
              </w:rPr>
            </w:pPr>
            <w:r w:rsidRPr="00C509DF">
              <w:rPr>
                <w:sz w:val="20"/>
                <w:szCs w:val="20"/>
              </w:rPr>
              <w:t>738,95</w:t>
            </w:r>
          </w:p>
        </w:tc>
        <w:tc>
          <w:tcPr>
            <w:tcW w:w="1489" w:type="dxa"/>
            <w:noWrap/>
            <w:hideMark/>
          </w:tcPr>
          <w:p w14:paraId="5DD4D640" w14:textId="77777777" w:rsidR="00C509DF" w:rsidRPr="00C509DF" w:rsidRDefault="00C509DF" w:rsidP="00C509DF">
            <w:pPr>
              <w:jc w:val="center"/>
              <w:rPr>
                <w:sz w:val="20"/>
                <w:szCs w:val="20"/>
              </w:rPr>
            </w:pPr>
            <w:r w:rsidRPr="00C509DF">
              <w:rPr>
                <w:sz w:val="20"/>
                <w:szCs w:val="20"/>
              </w:rPr>
              <w:t>199,70</w:t>
            </w:r>
          </w:p>
        </w:tc>
      </w:tr>
      <w:tr w:rsidR="00C509DF" w:rsidRPr="00C509DF" w14:paraId="7FCCC6FB" w14:textId="77777777" w:rsidTr="007232B4">
        <w:trPr>
          <w:trHeight w:val="312"/>
        </w:trPr>
        <w:tc>
          <w:tcPr>
            <w:tcW w:w="486" w:type="dxa"/>
            <w:noWrap/>
            <w:hideMark/>
          </w:tcPr>
          <w:p w14:paraId="3E737E66" w14:textId="77777777" w:rsidR="00C509DF" w:rsidRPr="00C509DF" w:rsidRDefault="00C509DF" w:rsidP="00C509DF">
            <w:pPr>
              <w:jc w:val="both"/>
              <w:rPr>
                <w:sz w:val="20"/>
                <w:szCs w:val="20"/>
              </w:rPr>
            </w:pPr>
            <w:r w:rsidRPr="00C509DF">
              <w:rPr>
                <w:sz w:val="20"/>
                <w:szCs w:val="20"/>
              </w:rPr>
              <w:t>3</w:t>
            </w:r>
          </w:p>
        </w:tc>
        <w:tc>
          <w:tcPr>
            <w:tcW w:w="3218" w:type="dxa"/>
            <w:noWrap/>
            <w:hideMark/>
          </w:tcPr>
          <w:p w14:paraId="6FC4ED29" w14:textId="77777777" w:rsidR="00C509DF" w:rsidRPr="00C509DF" w:rsidRDefault="00C509DF" w:rsidP="00C509DF">
            <w:pPr>
              <w:jc w:val="both"/>
              <w:rPr>
                <w:sz w:val="20"/>
                <w:szCs w:val="20"/>
              </w:rPr>
            </w:pPr>
            <w:r w:rsidRPr="00C509DF">
              <w:rPr>
                <w:sz w:val="20"/>
                <w:szCs w:val="20"/>
              </w:rPr>
              <w:t xml:space="preserve"> - аренда имущества  </w:t>
            </w:r>
          </w:p>
        </w:tc>
        <w:tc>
          <w:tcPr>
            <w:tcW w:w="852" w:type="dxa"/>
            <w:noWrap/>
            <w:hideMark/>
          </w:tcPr>
          <w:p w14:paraId="70CB437D"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40E90D85" w14:textId="77777777" w:rsidR="00C509DF" w:rsidRPr="00C509DF" w:rsidRDefault="00C509DF" w:rsidP="00C509DF">
            <w:pPr>
              <w:jc w:val="center"/>
              <w:rPr>
                <w:sz w:val="20"/>
                <w:szCs w:val="20"/>
              </w:rPr>
            </w:pPr>
          </w:p>
        </w:tc>
        <w:tc>
          <w:tcPr>
            <w:tcW w:w="1287" w:type="dxa"/>
            <w:noWrap/>
            <w:hideMark/>
          </w:tcPr>
          <w:p w14:paraId="47B86B93" w14:textId="77777777" w:rsidR="00C509DF" w:rsidRPr="00C509DF" w:rsidRDefault="00C509DF" w:rsidP="00C509DF">
            <w:pPr>
              <w:jc w:val="center"/>
              <w:rPr>
                <w:sz w:val="20"/>
                <w:szCs w:val="20"/>
              </w:rPr>
            </w:pPr>
          </w:p>
        </w:tc>
        <w:tc>
          <w:tcPr>
            <w:tcW w:w="1051" w:type="dxa"/>
            <w:noWrap/>
            <w:hideMark/>
          </w:tcPr>
          <w:p w14:paraId="0903D274" w14:textId="77777777" w:rsidR="00C509DF" w:rsidRPr="00C509DF" w:rsidRDefault="00C509DF" w:rsidP="00C509DF">
            <w:pPr>
              <w:jc w:val="center"/>
              <w:rPr>
                <w:sz w:val="20"/>
                <w:szCs w:val="20"/>
              </w:rPr>
            </w:pPr>
            <w:r w:rsidRPr="00C509DF">
              <w:rPr>
                <w:sz w:val="20"/>
                <w:szCs w:val="20"/>
              </w:rPr>
              <w:t>0,00</w:t>
            </w:r>
          </w:p>
        </w:tc>
        <w:tc>
          <w:tcPr>
            <w:tcW w:w="1489" w:type="dxa"/>
            <w:noWrap/>
            <w:hideMark/>
          </w:tcPr>
          <w:p w14:paraId="72AD5CC4" w14:textId="77777777" w:rsidR="00C509DF" w:rsidRPr="00C509DF" w:rsidRDefault="00C509DF" w:rsidP="00C509DF">
            <w:pPr>
              <w:jc w:val="center"/>
              <w:rPr>
                <w:sz w:val="20"/>
                <w:szCs w:val="20"/>
              </w:rPr>
            </w:pPr>
            <w:r w:rsidRPr="00C509DF">
              <w:rPr>
                <w:sz w:val="20"/>
                <w:szCs w:val="20"/>
              </w:rPr>
              <w:t>0,00</w:t>
            </w:r>
          </w:p>
        </w:tc>
      </w:tr>
      <w:tr w:rsidR="00C509DF" w:rsidRPr="00C509DF" w14:paraId="0EB07DD3" w14:textId="77777777" w:rsidTr="007232B4">
        <w:trPr>
          <w:trHeight w:val="312"/>
        </w:trPr>
        <w:tc>
          <w:tcPr>
            <w:tcW w:w="486" w:type="dxa"/>
            <w:noWrap/>
            <w:hideMark/>
          </w:tcPr>
          <w:p w14:paraId="6DFA8E15" w14:textId="77777777" w:rsidR="00C509DF" w:rsidRPr="00C509DF" w:rsidRDefault="00C509DF" w:rsidP="00C509DF">
            <w:pPr>
              <w:jc w:val="both"/>
              <w:rPr>
                <w:sz w:val="20"/>
                <w:szCs w:val="20"/>
              </w:rPr>
            </w:pPr>
            <w:r w:rsidRPr="00C509DF">
              <w:rPr>
                <w:sz w:val="20"/>
                <w:szCs w:val="20"/>
              </w:rPr>
              <w:t>4</w:t>
            </w:r>
          </w:p>
        </w:tc>
        <w:tc>
          <w:tcPr>
            <w:tcW w:w="3218" w:type="dxa"/>
            <w:noWrap/>
            <w:hideMark/>
          </w:tcPr>
          <w:p w14:paraId="4029A20E" w14:textId="77777777" w:rsidR="00C509DF" w:rsidRPr="00C509DF" w:rsidRDefault="00C509DF" w:rsidP="00C509DF">
            <w:pPr>
              <w:jc w:val="both"/>
              <w:rPr>
                <w:sz w:val="20"/>
                <w:szCs w:val="20"/>
              </w:rPr>
            </w:pPr>
            <w:r w:rsidRPr="00C509DF">
              <w:rPr>
                <w:sz w:val="20"/>
                <w:szCs w:val="20"/>
              </w:rPr>
              <w:t xml:space="preserve"> - аренда земли </w:t>
            </w:r>
          </w:p>
        </w:tc>
        <w:tc>
          <w:tcPr>
            <w:tcW w:w="852" w:type="dxa"/>
            <w:noWrap/>
            <w:hideMark/>
          </w:tcPr>
          <w:p w14:paraId="183AD89E"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2494DD99" w14:textId="77777777" w:rsidR="00C509DF" w:rsidRPr="00C509DF" w:rsidRDefault="00C509DF" w:rsidP="00C509DF">
            <w:pPr>
              <w:jc w:val="center"/>
              <w:rPr>
                <w:sz w:val="20"/>
                <w:szCs w:val="20"/>
              </w:rPr>
            </w:pPr>
            <w:r w:rsidRPr="00C509DF">
              <w:rPr>
                <w:sz w:val="20"/>
                <w:szCs w:val="20"/>
              </w:rPr>
              <w:t>539,25</w:t>
            </w:r>
          </w:p>
        </w:tc>
        <w:tc>
          <w:tcPr>
            <w:tcW w:w="1287" w:type="dxa"/>
            <w:noWrap/>
            <w:hideMark/>
          </w:tcPr>
          <w:p w14:paraId="7E05F2E5" w14:textId="77777777" w:rsidR="00C509DF" w:rsidRPr="00C509DF" w:rsidRDefault="00C509DF" w:rsidP="00C509DF">
            <w:pPr>
              <w:jc w:val="center"/>
              <w:rPr>
                <w:sz w:val="20"/>
                <w:szCs w:val="20"/>
              </w:rPr>
            </w:pPr>
            <w:r w:rsidRPr="00C509DF">
              <w:rPr>
                <w:sz w:val="20"/>
                <w:szCs w:val="20"/>
              </w:rPr>
              <w:t>738,95</w:t>
            </w:r>
          </w:p>
        </w:tc>
        <w:tc>
          <w:tcPr>
            <w:tcW w:w="1051" w:type="dxa"/>
            <w:noWrap/>
            <w:hideMark/>
          </w:tcPr>
          <w:p w14:paraId="454443DC" w14:textId="77777777" w:rsidR="00C509DF" w:rsidRPr="00C509DF" w:rsidRDefault="00C509DF" w:rsidP="00C509DF">
            <w:pPr>
              <w:jc w:val="center"/>
              <w:rPr>
                <w:sz w:val="20"/>
                <w:szCs w:val="20"/>
              </w:rPr>
            </w:pPr>
            <w:r w:rsidRPr="00C509DF">
              <w:rPr>
                <w:sz w:val="20"/>
                <w:szCs w:val="20"/>
              </w:rPr>
              <w:t>738,95</w:t>
            </w:r>
          </w:p>
        </w:tc>
        <w:tc>
          <w:tcPr>
            <w:tcW w:w="1489" w:type="dxa"/>
            <w:noWrap/>
            <w:hideMark/>
          </w:tcPr>
          <w:p w14:paraId="66EC34BF" w14:textId="77777777" w:rsidR="00C509DF" w:rsidRPr="00C509DF" w:rsidRDefault="00C509DF" w:rsidP="00C509DF">
            <w:pPr>
              <w:jc w:val="center"/>
              <w:rPr>
                <w:sz w:val="20"/>
                <w:szCs w:val="20"/>
              </w:rPr>
            </w:pPr>
            <w:r w:rsidRPr="00C509DF">
              <w:rPr>
                <w:sz w:val="20"/>
                <w:szCs w:val="20"/>
              </w:rPr>
              <w:t>199,70</w:t>
            </w:r>
          </w:p>
        </w:tc>
      </w:tr>
      <w:tr w:rsidR="00C509DF" w:rsidRPr="00C509DF" w14:paraId="4EA2CFF5" w14:textId="77777777" w:rsidTr="007232B4">
        <w:trPr>
          <w:trHeight w:val="312"/>
        </w:trPr>
        <w:tc>
          <w:tcPr>
            <w:tcW w:w="486" w:type="dxa"/>
            <w:noWrap/>
            <w:hideMark/>
          </w:tcPr>
          <w:p w14:paraId="23D7B37D" w14:textId="77777777" w:rsidR="00C509DF" w:rsidRPr="00C509DF" w:rsidRDefault="00C509DF" w:rsidP="00C509DF">
            <w:pPr>
              <w:jc w:val="both"/>
              <w:rPr>
                <w:sz w:val="20"/>
                <w:szCs w:val="20"/>
              </w:rPr>
            </w:pPr>
            <w:r w:rsidRPr="00C509DF">
              <w:rPr>
                <w:sz w:val="20"/>
                <w:szCs w:val="20"/>
              </w:rPr>
              <w:t>5</w:t>
            </w:r>
          </w:p>
        </w:tc>
        <w:tc>
          <w:tcPr>
            <w:tcW w:w="3218" w:type="dxa"/>
            <w:noWrap/>
            <w:hideMark/>
          </w:tcPr>
          <w:p w14:paraId="250D7FDA" w14:textId="77777777" w:rsidR="00C509DF" w:rsidRPr="00C509DF" w:rsidRDefault="00C509DF" w:rsidP="00C509DF">
            <w:pPr>
              <w:jc w:val="both"/>
              <w:rPr>
                <w:sz w:val="20"/>
                <w:szCs w:val="20"/>
              </w:rPr>
            </w:pPr>
            <w:r w:rsidRPr="00C509DF">
              <w:rPr>
                <w:sz w:val="20"/>
                <w:szCs w:val="20"/>
              </w:rPr>
              <w:t xml:space="preserve"> - аренда прочего имущества </w:t>
            </w:r>
          </w:p>
        </w:tc>
        <w:tc>
          <w:tcPr>
            <w:tcW w:w="852" w:type="dxa"/>
            <w:noWrap/>
            <w:hideMark/>
          </w:tcPr>
          <w:p w14:paraId="11EEA5F1"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0B60B691" w14:textId="77777777" w:rsidR="00C509DF" w:rsidRPr="00C509DF" w:rsidRDefault="00C509DF" w:rsidP="00C509DF">
            <w:pPr>
              <w:jc w:val="center"/>
              <w:rPr>
                <w:sz w:val="20"/>
                <w:szCs w:val="20"/>
              </w:rPr>
            </w:pPr>
          </w:p>
        </w:tc>
        <w:tc>
          <w:tcPr>
            <w:tcW w:w="1287" w:type="dxa"/>
            <w:noWrap/>
            <w:hideMark/>
          </w:tcPr>
          <w:p w14:paraId="18488C01" w14:textId="77777777" w:rsidR="00C509DF" w:rsidRPr="00C509DF" w:rsidRDefault="00C509DF" w:rsidP="00C509DF">
            <w:pPr>
              <w:jc w:val="center"/>
              <w:rPr>
                <w:sz w:val="20"/>
                <w:szCs w:val="20"/>
              </w:rPr>
            </w:pPr>
          </w:p>
        </w:tc>
        <w:tc>
          <w:tcPr>
            <w:tcW w:w="1051" w:type="dxa"/>
            <w:noWrap/>
            <w:hideMark/>
          </w:tcPr>
          <w:p w14:paraId="322FC61A" w14:textId="77777777" w:rsidR="00C509DF" w:rsidRPr="00C509DF" w:rsidRDefault="00C509DF" w:rsidP="00C509DF">
            <w:pPr>
              <w:jc w:val="center"/>
              <w:rPr>
                <w:sz w:val="20"/>
                <w:szCs w:val="20"/>
              </w:rPr>
            </w:pPr>
            <w:r w:rsidRPr="00C509DF">
              <w:rPr>
                <w:sz w:val="20"/>
                <w:szCs w:val="20"/>
              </w:rPr>
              <w:t>0,00</w:t>
            </w:r>
          </w:p>
        </w:tc>
        <w:tc>
          <w:tcPr>
            <w:tcW w:w="1489" w:type="dxa"/>
            <w:noWrap/>
            <w:hideMark/>
          </w:tcPr>
          <w:p w14:paraId="6DCF8EB6" w14:textId="77777777" w:rsidR="00C509DF" w:rsidRPr="00C509DF" w:rsidRDefault="00C509DF" w:rsidP="00C509DF">
            <w:pPr>
              <w:jc w:val="center"/>
              <w:rPr>
                <w:sz w:val="20"/>
                <w:szCs w:val="20"/>
              </w:rPr>
            </w:pPr>
          </w:p>
        </w:tc>
      </w:tr>
      <w:tr w:rsidR="00C509DF" w:rsidRPr="00C509DF" w14:paraId="23642B18" w14:textId="77777777" w:rsidTr="007232B4">
        <w:trPr>
          <w:trHeight w:val="228"/>
        </w:trPr>
        <w:tc>
          <w:tcPr>
            <w:tcW w:w="486" w:type="dxa"/>
            <w:noWrap/>
            <w:hideMark/>
          </w:tcPr>
          <w:p w14:paraId="5710BCF3" w14:textId="77777777" w:rsidR="00C509DF" w:rsidRPr="00C509DF" w:rsidRDefault="00C509DF" w:rsidP="00C509DF">
            <w:pPr>
              <w:jc w:val="both"/>
              <w:rPr>
                <w:sz w:val="20"/>
                <w:szCs w:val="20"/>
              </w:rPr>
            </w:pPr>
            <w:r w:rsidRPr="00C509DF">
              <w:rPr>
                <w:sz w:val="20"/>
                <w:szCs w:val="20"/>
              </w:rPr>
              <w:t>6</w:t>
            </w:r>
          </w:p>
        </w:tc>
        <w:tc>
          <w:tcPr>
            <w:tcW w:w="3218" w:type="dxa"/>
            <w:noWrap/>
            <w:hideMark/>
          </w:tcPr>
          <w:p w14:paraId="382D930A" w14:textId="77777777" w:rsidR="00C509DF" w:rsidRPr="00C509DF" w:rsidRDefault="00C509DF" w:rsidP="00C509DF">
            <w:pPr>
              <w:jc w:val="both"/>
              <w:rPr>
                <w:sz w:val="20"/>
                <w:szCs w:val="20"/>
              </w:rPr>
            </w:pPr>
            <w:r w:rsidRPr="00C509DF">
              <w:rPr>
                <w:sz w:val="20"/>
                <w:szCs w:val="20"/>
              </w:rPr>
              <w:t xml:space="preserve"> Концессионная плата </w:t>
            </w:r>
          </w:p>
        </w:tc>
        <w:tc>
          <w:tcPr>
            <w:tcW w:w="852" w:type="dxa"/>
            <w:noWrap/>
            <w:hideMark/>
          </w:tcPr>
          <w:p w14:paraId="476EBB87"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7E1CFC29" w14:textId="77777777" w:rsidR="00C509DF" w:rsidRPr="00C509DF" w:rsidRDefault="00C509DF" w:rsidP="00C509DF">
            <w:pPr>
              <w:jc w:val="center"/>
              <w:rPr>
                <w:sz w:val="20"/>
                <w:szCs w:val="20"/>
              </w:rPr>
            </w:pPr>
          </w:p>
        </w:tc>
        <w:tc>
          <w:tcPr>
            <w:tcW w:w="1287" w:type="dxa"/>
            <w:noWrap/>
            <w:hideMark/>
          </w:tcPr>
          <w:p w14:paraId="3902B418" w14:textId="77777777" w:rsidR="00C509DF" w:rsidRPr="00C509DF" w:rsidRDefault="00C509DF" w:rsidP="00C509DF">
            <w:pPr>
              <w:jc w:val="center"/>
              <w:rPr>
                <w:sz w:val="20"/>
                <w:szCs w:val="20"/>
              </w:rPr>
            </w:pPr>
          </w:p>
        </w:tc>
        <w:tc>
          <w:tcPr>
            <w:tcW w:w="1051" w:type="dxa"/>
            <w:noWrap/>
            <w:hideMark/>
          </w:tcPr>
          <w:p w14:paraId="37C3D8A8" w14:textId="77777777" w:rsidR="00C509DF" w:rsidRPr="00C509DF" w:rsidRDefault="00C509DF" w:rsidP="00C509DF">
            <w:pPr>
              <w:jc w:val="center"/>
              <w:rPr>
                <w:sz w:val="20"/>
                <w:szCs w:val="20"/>
              </w:rPr>
            </w:pPr>
          </w:p>
        </w:tc>
        <w:tc>
          <w:tcPr>
            <w:tcW w:w="1489" w:type="dxa"/>
            <w:noWrap/>
            <w:hideMark/>
          </w:tcPr>
          <w:p w14:paraId="6F5B79FF" w14:textId="77777777" w:rsidR="00C509DF" w:rsidRPr="00C509DF" w:rsidRDefault="00C509DF" w:rsidP="00C509DF">
            <w:pPr>
              <w:jc w:val="center"/>
              <w:rPr>
                <w:sz w:val="20"/>
                <w:szCs w:val="20"/>
              </w:rPr>
            </w:pPr>
          </w:p>
        </w:tc>
      </w:tr>
      <w:tr w:rsidR="00C509DF" w:rsidRPr="00C509DF" w14:paraId="53357195" w14:textId="77777777" w:rsidTr="007232B4">
        <w:trPr>
          <w:trHeight w:val="312"/>
        </w:trPr>
        <w:tc>
          <w:tcPr>
            <w:tcW w:w="486" w:type="dxa"/>
            <w:noWrap/>
            <w:hideMark/>
          </w:tcPr>
          <w:p w14:paraId="54D5EA25" w14:textId="77777777" w:rsidR="00C509DF" w:rsidRPr="00C509DF" w:rsidRDefault="00C509DF" w:rsidP="00C509DF">
            <w:pPr>
              <w:jc w:val="both"/>
              <w:rPr>
                <w:sz w:val="20"/>
                <w:szCs w:val="20"/>
              </w:rPr>
            </w:pPr>
            <w:r w:rsidRPr="00C509DF">
              <w:rPr>
                <w:sz w:val="20"/>
                <w:szCs w:val="20"/>
              </w:rPr>
              <w:t>7</w:t>
            </w:r>
          </w:p>
        </w:tc>
        <w:tc>
          <w:tcPr>
            <w:tcW w:w="3218" w:type="dxa"/>
            <w:noWrap/>
            <w:hideMark/>
          </w:tcPr>
          <w:p w14:paraId="2D8470A6" w14:textId="77777777" w:rsidR="00C509DF" w:rsidRPr="00C509DF" w:rsidRDefault="00C509DF" w:rsidP="00C509DF">
            <w:pPr>
              <w:jc w:val="both"/>
              <w:rPr>
                <w:sz w:val="20"/>
                <w:szCs w:val="20"/>
              </w:rPr>
            </w:pPr>
            <w:r w:rsidRPr="00C509DF">
              <w:rPr>
                <w:sz w:val="20"/>
                <w:szCs w:val="20"/>
              </w:rPr>
              <w:t>Расходы на оплату налогов, сборов и других обязательных платежей, в т.ч.</w:t>
            </w:r>
          </w:p>
        </w:tc>
        <w:tc>
          <w:tcPr>
            <w:tcW w:w="852" w:type="dxa"/>
            <w:noWrap/>
            <w:hideMark/>
          </w:tcPr>
          <w:p w14:paraId="4CE256A9"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222380BD" w14:textId="77777777" w:rsidR="00C509DF" w:rsidRPr="00C509DF" w:rsidRDefault="00C509DF" w:rsidP="00C509DF">
            <w:pPr>
              <w:jc w:val="center"/>
              <w:rPr>
                <w:sz w:val="20"/>
                <w:szCs w:val="20"/>
              </w:rPr>
            </w:pPr>
            <w:r w:rsidRPr="00C509DF">
              <w:rPr>
                <w:sz w:val="20"/>
                <w:szCs w:val="20"/>
              </w:rPr>
              <w:t>56,93</w:t>
            </w:r>
          </w:p>
        </w:tc>
        <w:tc>
          <w:tcPr>
            <w:tcW w:w="1287" w:type="dxa"/>
            <w:noWrap/>
            <w:hideMark/>
          </w:tcPr>
          <w:p w14:paraId="470EA95A" w14:textId="77777777" w:rsidR="00C509DF" w:rsidRPr="00C509DF" w:rsidRDefault="00C509DF" w:rsidP="00C509DF">
            <w:pPr>
              <w:jc w:val="center"/>
              <w:rPr>
                <w:sz w:val="20"/>
                <w:szCs w:val="20"/>
              </w:rPr>
            </w:pPr>
            <w:r w:rsidRPr="00C509DF">
              <w:rPr>
                <w:sz w:val="20"/>
                <w:szCs w:val="20"/>
              </w:rPr>
              <w:t>2 232,53</w:t>
            </w:r>
          </w:p>
        </w:tc>
        <w:tc>
          <w:tcPr>
            <w:tcW w:w="1051" w:type="dxa"/>
            <w:noWrap/>
            <w:hideMark/>
          </w:tcPr>
          <w:p w14:paraId="1883C19B" w14:textId="77777777" w:rsidR="00C509DF" w:rsidRPr="00C509DF" w:rsidRDefault="00C509DF" w:rsidP="00C509DF">
            <w:pPr>
              <w:jc w:val="center"/>
              <w:rPr>
                <w:sz w:val="20"/>
                <w:szCs w:val="20"/>
              </w:rPr>
            </w:pPr>
            <w:r w:rsidRPr="00C509DF">
              <w:rPr>
                <w:sz w:val="20"/>
                <w:szCs w:val="20"/>
              </w:rPr>
              <w:t>537,15</w:t>
            </w:r>
          </w:p>
        </w:tc>
        <w:tc>
          <w:tcPr>
            <w:tcW w:w="1489" w:type="dxa"/>
            <w:noWrap/>
            <w:hideMark/>
          </w:tcPr>
          <w:p w14:paraId="11A71DF8" w14:textId="77777777" w:rsidR="00C509DF" w:rsidRPr="00C509DF" w:rsidRDefault="00C509DF" w:rsidP="00C509DF">
            <w:pPr>
              <w:jc w:val="center"/>
              <w:rPr>
                <w:sz w:val="20"/>
                <w:szCs w:val="20"/>
              </w:rPr>
            </w:pPr>
            <w:r w:rsidRPr="00C509DF">
              <w:rPr>
                <w:sz w:val="20"/>
                <w:szCs w:val="20"/>
              </w:rPr>
              <w:t>480,22</w:t>
            </w:r>
          </w:p>
        </w:tc>
      </w:tr>
      <w:tr w:rsidR="00C509DF" w:rsidRPr="00C509DF" w14:paraId="2BE3CAC0" w14:textId="77777777" w:rsidTr="007232B4">
        <w:trPr>
          <w:trHeight w:val="312"/>
        </w:trPr>
        <w:tc>
          <w:tcPr>
            <w:tcW w:w="486" w:type="dxa"/>
            <w:noWrap/>
            <w:hideMark/>
          </w:tcPr>
          <w:p w14:paraId="44534DB3" w14:textId="77777777" w:rsidR="00C509DF" w:rsidRPr="00C509DF" w:rsidRDefault="00C509DF" w:rsidP="00C509DF">
            <w:pPr>
              <w:jc w:val="both"/>
              <w:rPr>
                <w:sz w:val="20"/>
                <w:szCs w:val="20"/>
              </w:rPr>
            </w:pPr>
            <w:r w:rsidRPr="00C509DF">
              <w:rPr>
                <w:sz w:val="20"/>
                <w:szCs w:val="20"/>
              </w:rPr>
              <w:t>8</w:t>
            </w:r>
          </w:p>
        </w:tc>
        <w:tc>
          <w:tcPr>
            <w:tcW w:w="3218" w:type="dxa"/>
            <w:noWrap/>
            <w:hideMark/>
          </w:tcPr>
          <w:p w14:paraId="4AD8AD6F" w14:textId="77777777" w:rsidR="00C509DF" w:rsidRPr="00C509DF" w:rsidRDefault="00C509DF" w:rsidP="00C509DF">
            <w:pPr>
              <w:jc w:val="both"/>
              <w:rPr>
                <w:sz w:val="20"/>
                <w:szCs w:val="20"/>
              </w:rPr>
            </w:pPr>
            <w:r w:rsidRPr="00C509DF">
              <w:rPr>
                <w:sz w:val="20"/>
                <w:szCs w:val="20"/>
              </w:rPr>
              <w:t xml:space="preserve"> - плата за выбросы и сбросы загрязняющих веществ в окружающую среду, </w:t>
            </w:r>
          </w:p>
        </w:tc>
        <w:tc>
          <w:tcPr>
            <w:tcW w:w="852" w:type="dxa"/>
            <w:noWrap/>
            <w:hideMark/>
          </w:tcPr>
          <w:p w14:paraId="75825A41"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24CD7523" w14:textId="77777777" w:rsidR="00C509DF" w:rsidRPr="00C509DF" w:rsidRDefault="00C509DF" w:rsidP="00C509DF">
            <w:pPr>
              <w:jc w:val="center"/>
              <w:rPr>
                <w:sz w:val="20"/>
                <w:szCs w:val="20"/>
              </w:rPr>
            </w:pPr>
            <w:r w:rsidRPr="00C509DF">
              <w:rPr>
                <w:sz w:val="20"/>
                <w:szCs w:val="20"/>
              </w:rPr>
              <w:t>56,93</w:t>
            </w:r>
          </w:p>
        </w:tc>
        <w:tc>
          <w:tcPr>
            <w:tcW w:w="1287" w:type="dxa"/>
            <w:noWrap/>
            <w:hideMark/>
          </w:tcPr>
          <w:p w14:paraId="79138D90" w14:textId="77777777" w:rsidR="00C509DF" w:rsidRPr="00C509DF" w:rsidRDefault="00C509DF" w:rsidP="00C509DF">
            <w:pPr>
              <w:jc w:val="center"/>
              <w:rPr>
                <w:sz w:val="20"/>
                <w:szCs w:val="20"/>
              </w:rPr>
            </w:pPr>
            <w:r w:rsidRPr="00C509DF">
              <w:rPr>
                <w:sz w:val="20"/>
                <w:szCs w:val="20"/>
              </w:rPr>
              <w:t>74,40</w:t>
            </w:r>
          </w:p>
        </w:tc>
        <w:tc>
          <w:tcPr>
            <w:tcW w:w="1051" w:type="dxa"/>
            <w:noWrap/>
            <w:hideMark/>
          </w:tcPr>
          <w:p w14:paraId="7E2AC2F2" w14:textId="77777777" w:rsidR="00C509DF" w:rsidRPr="00C509DF" w:rsidRDefault="00C509DF" w:rsidP="00C509DF">
            <w:pPr>
              <w:jc w:val="center"/>
              <w:rPr>
                <w:sz w:val="20"/>
                <w:szCs w:val="20"/>
              </w:rPr>
            </w:pPr>
            <w:r w:rsidRPr="00C509DF">
              <w:rPr>
                <w:sz w:val="20"/>
                <w:szCs w:val="20"/>
              </w:rPr>
              <w:t>74,40</w:t>
            </w:r>
          </w:p>
        </w:tc>
        <w:tc>
          <w:tcPr>
            <w:tcW w:w="1489" w:type="dxa"/>
            <w:noWrap/>
            <w:hideMark/>
          </w:tcPr>
          <w:p w14:paraId="4985C502" w14:textId="77777777" w:rsidR="00C509DF" w:rsidRPr="00C509DF" w:rsidRDefault="00C509DF" w:rsidP="00C509DF">
            <w:pPr>
              <w:jc w:val="center"/>
              <w:rPr>
                <w:sz w:val="20"/>
                <w:szCs w:val="20"/>
              </w:rPr>
            </w:pPr>
            <w:r w:rsidRPr="00C509DF">
              <w:rPr>
                <w:sz w:val="20"/>
                <w:szCs w:val="20"/>
              </w:rPr>
              <w:t>17,47</w:t>
            </w:r>
          </w:p>
        </w:tc>
      </w:tr>
      <w:tr w:rsidR="00C509DF" w:rsidRPr="00C509DF" w14:paraId="6BBEAB23" w14:textId="77777777" w:rsidTr="007232B4">
        <w:trPr>
          <w:trHeight w:val="312"/>
        </w:trPr>
        <w:tc>
          <w:tcPr>
            <w:tcW w:w="486" w:type="dxa"/>
            <w:noWrap/>
            <w:hideMark/>
          </w:tcPr>
          <w:p w14:paraId="5CE5E63D" w14:textId="77777777" w:rsidR="00C509DF" w:rsidRPr="00C509DF" w:rsidRDefault="00C509DF" w:rsidP="00C509DF">
            <w:pPr>
              <w:jc w:val="both"/>
              <w:rPr>
                <w:sz w:val="20"/>
                <w:szCs w:val="20"/>
              </w:rPr>
            </w:pPr>
            <w:r w:rsidRPr="00C509DF">
              <w:rPr>
                <w:sz w:val="20"/>
                <w:szCs w:val="20"/>
              </w:rPr>
              <w:t>9</w:t>
            </w:r>
          </w:p>
        </w:tc>
        <w:tc>
          <w:tcPr>
            <w:tcW w:w="3218" w:type="dxa"/>
            <w:noWrap/>
            <w:hideMark/>
          </w:tcPr>
          <w:p w14:paraId="7ABE9EBA" w14:textId="77777777" w:rsidR="00C509DF" w:rsidRPr="00C509DF" w:rsidRDefault="00C509DF" w:rsidP="00C509DF">
            <w:pPr>
              <w:jc w:val="both"/>
              <w:rPr>
                <w:sz w:val="20"/>
                <w:szCs w:val="20"/>
              </w:rPr>
            </w:pPr>
            <w:r w:rsidRPr="00C509DF">
              <w:rPr>
                <w:sz w:val="20"/>
                <w:szCs w:val="20"/>
              </w:rPr>
              <w:t xml:space="preserve">   размещение отходов и другие виды негативного воздействия на </w:t>
            </w:r>
            <w:proofErr w:type="spellStart"/>
            <w:proofErr w:type="gramStart"/>
            <w:r w:rsidRPr="00C509DF">
              <w:rPr>
                <w:sz w:val="20"/>
                <w:szCs w:val="20"/>
              </w:rPr>
              <w:t>окр.среду</w:t>
            </w:r>
            <w:proofErr w:type="spellEnd"/>
            <w:proofErr w:type="gramEnd"/>
          </w:p>
        </w:tc>
        <w:tc>
          <w:tcPr>
            <w:tcW w:w="852" w:type="dxa"/>
            <w:noWrap/>
            <w:hideMark/>
          </w:tcPr>
          <w:p w14:paraId="7DDC4D56" w14:textId="77777777" w:rsidR="00C509DF" w:rsidRPr="00C509DF" w:rsidRDefault="00C509DF" w:rsidP="00C509DF">
            <w:pPr>
              <w:jc w:val="both"/>
              <w:rPr>
                <w:sz w:val="20"/>
                <w:szCs w:val="20"/>
              </w:rPr>
            </w:pPr>
            <w:r w:rsidRPr="00C509DF">
              <w:rPr>
                <w:sz w:val="20"/>
                <w:szCs w:val="20"/>
              </w:rPr>
              <w:t> </w:t>
            </w:r>
          </w:p>
        </w:tc>
        <w:tc>
          <w:tcPr>
            <w:tcW w:w="1245" w:type="dxa"/>
            <w:noWrap/>
            <w:hideMark/>
          </w:tcPr>
          <w:p w14:paraId="078FE18B" w14:textId="77777777" w:rsidR="00C509DF" w:rsidRPr="00C509DF" w:rsidRDefault="00C509DF" w:rsidP="00C509DF">
            <w:pPr>
              <w:jc w:val="center"/>
              <w:rPr>
                <w:sz w:val="20"/>
                <w:szCs w:val="20"/>
              </w:rPr>
            </w:pPr>
          </w:p>
        </w:tc>
        <w:tc>
          <w:tcPr>
            <w:tcW w:w="1287" w:type="dxa"/>
            <w:noWrap/>
            <w:hideMark/>
          </w:tcPr>
          <w:p w14:paraId="35CC4A5E" w14:textId="77777777" w:rsidR="00C509DF" w:rsidRPr="00C509DF" w:rsidRDefault="00C509DF" w:rsidP="00C509DF">
            <w:pPr>
              <w:jc w:val="center"/>
              <w:rPr>
                <w:sz w:val="20"/>
                <w:szCs w:val="20"/>
              </w:rPr>
            </w:pPr>
          </w:p>
        </w:tc>
        <w:tc>
          <w:tcPr>
            <w:tcW w:w="1051" w:type="dxa"/>
            <w:noWrap/>
            <w:hideMark/>
          </w:tcPr>
          <w:p w14:paraId="794DCCD0" w14:textId="77777777" w:rsidR="00C509DF" w:rsidRPr="00C509DF" w:rsidRDefault="00C509DF" w:rsidP="00C509DF">
            <w:pPr>
              <w:jc w:val="center"/>
              <w:rPr>
                <w:sz w:val="20"/>
                <w:szCs w:val="20"/>
              </w:rPr>
            </w:pPr>
          </w:p>
        </w:tc>
        <w:tc>
          <w:tcPr>
            <w:tcW w:w="1489" w:type="dxa"/>
            <w:noWrap/>
            <w:hideMark/>
          </w:tcPr>
          <w:p w14:paraId="38B75182" w14:textId="77777777" w:rsidR="00C509DF" w:rsidRPr="00C509DF" w:rsidRDefault="00C509DF" w:rsidP="00C509DF">
            <w:pPr>
              <w:jc w:val="center"/>
              <w:rPr>
                <w:sz w:val="20"/>
                <w:szCs w:val="20"/>
              </w:rPr>
            </w:pPr>
          </w:p>
        </w:tc>
      </w:tr>
      <w:tr w:rsidR="00C509DF" w:rsidRPr="00C509DF" w14:paraId="0C9F7B22" w14:textId="77777777" w:rsidTr="007232B4">
        <w:trPr>
          <w:trHeight w:val="290"/>
        </w:trPr>
        <w:tc>
          <w:tcPr>
            <w:tcW w:w="486" w:type="dxa"/>
            <w:noWrap/>
            <w:hideMark/>
          </w:tcPr>
          <w:p w14:paraId="0CB83F6D" w14:textId="77777777" w:rsidR="00C509DF" w:rsidRPr="00C509DF" w:rsidRDefault="00C509DF" w:rsidP="00C509DF">
            <w:pPr>
              <w:jc w:val="both"/>
              <w:rPr>
                <w:sz w:val="20"/>
                <w:szCs w:val="20"/>
              </w:rPr>
            </w:pPr>
            <w:r w:rsidRPr="00C509DF">
              <w:rPr>
                <w:sz w:val="20"/>
                <w:szCs w:val="20"/>
              </w:rPr>
              <w:t>10</w:t>
            </w:r>
          </w:p>
        </w:tc>
        <w:tc>
          <w:tcPr>
            <w:tcW w:w="3218" w:type="dxa"/>
            <w:noWrap/>
            <w:hideMark/>
          </w:tcPr>
          <w:p w14:paraId="1365E6AE" w14:textId="77777777" w:rsidR="00C509DF" w:rsidRPr="00C509DF" w:rsidRDefault="00C509DF" w:rsidP="00C509DF">
            <w:pPr>
              <w:jc w:val="both"/>
              <w:rPr>
                <w:sz w:val="20"/>
                <w:szCs w:val="20"/>
              </w:rPr>
            </w:pPr>
            <w:r w:rsidRPr="00C509DF">
              <w:rPr>
                <w:sz w:val="20"/>
                <w:szCs w:val="20"/>
              </w:rPr>
              <w:t xml:space="preserve"> - налог на имущество организации</w:t>
            </w:r>
          </w:p>
        </w:tc>
        <w:tc>
          <w:tcPr>
            <w:tcW w:w="852" w:type="dxa"/>
            <w:noWrap/>
            <w:hideMark/>
          </w:tcPr>
          <w:p w14:paraId="474F6FE3"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4D8426AA" w14:textId="77777777" w:rsidR="00C509DF" w:rsidRPr="00C509DF" w:rsidRDefault="00C509DF" w:rsidP="00C509DF">
            <w:pPr>
              <w:jc w:val="center"/>
              <w:rPr>
                <w:sz w:val="20"/>
                <w:szCs w:val="20"/>
              </w:rPr>
            </w:pPr>
          </w:p>
        </w:tc>
        <w:tc>
          <w:tcPr>
            <w:tcW w:w="1287" w:type="dxa"/>
            <w:noWrap/>
            <w:hideMark/>
          </w:tcPr>
          <w:p w14:paraId="61CC215F" w14:textId="77777777" w:rsidR="00C509DF" w:rsidRPr="00C509DF" w:rsidRDefault="00C509DF" w:rsidP="00C509DF">
            <w:pPr>
              <w:jc w:val="center"/>
              <w:rPr>
                <w:sz w:val="20"/>
                <w:szCs w:val="20"/>
              </w:rPr>
            </w:pPr>
            <w:r w:rsidRPr="00C509DF">
              <w:rPr>
                <w:sz w:val="20"/>
                <w:szCs w:val="20"/>
              </w:rPr>
              <w:t>2 125,17</w:t>
            </w:r>
          </w:p>
        </w:tc>
        <w:tc>
          <w:tcPr>
            <w:tcW w:w="1051" w:type="dxa"/>
            <w:noWrap/>
            <w:hideMark/>
          </w:tcPr>
          <w:p w14:paraId="6F291CA4" w14:textId="77777777" w:rsidR="00C509DF" w:rsidRPr="00C509DF" w:rsidRDefault="00C509DF" w:rsidP="00C509DF">
            <w:pPr>
              <w:jc w:val="center"/>
              <w:rPr>
                <w:sz w:val="20"/>
                <w:szCs w:val="20"/>
              </w:rPr>
            </w:pPr>
            <w:r w:rsidRPr="00C509DF">
              <w:rPr>
                <w:sz w:val="20"/>
                <w:szCs w:val="20"/>
              </w:rPr>
              <w:t>462,75</w:t>
            </w:r>
          </w:p>
        </w:tc>
        <w:tc>
          <w:tcPr>
            <w:tcW w:w="1489" w:type="dxa"/>
            <w:noWrap/>
            <w:hideMark/>
          </w:tcPr>
          <w:p w14:paraId="173CA555" w14:textId="77777777" w:rsidR="00C509DF" w:rsidRPr="00C509DF" w:rsidRDefault="00C509DF" w:rsidP="00C509DF">
            <w:pPr>
              <w:jc w:val="center"/>
              <w:rPr>
                <w:sz w:val="20"/>
                <w:szCs w:val="20"/>
              </w:rPr>
            </w:pPr>
            <w:r w:rsidRPr="00C509DF">
              <w:rPr>
                <w:sz w:val="20"/>
                <w:szCs w:val="20"/>
              </w:rPr>
              <w:t>462,75</w:t>
            </w:r>
          </w:p>
        </w:tc>
      </w:tr>
      <w:tr w:rsidR="00C509DF" w:rsidRPr="00C509DF" w14:paraId="6DA3CD9F" w14:textId="77777777" w:rsidTr="007232B4">
        <w:trPr>
          <w:trHeight w:val="312"/>
        </w:trPr>
        <w:tc>
          <w:tcPr>
            <w:tcW w:w="486" w:type="dxa"/>
            <w:noWrap/>
            <w:hideMark/>
          </w:tcPr>
          <w:p w14:paraId="5D43853E" w14:textId="77777777" w:rsidR="00C509DF" w:rsidRPr="00C509DF" w:rsidRDefault="00C509DF" w:rsidP="00C509DF">
            <w:pPr>
              <w:jc w:val="both"/>
              <w:rPr>
                <w:sz w:val="20"/>
                <w:szCs w:val="20"/>
              </w:rPr>
            </w:pPr>
            <w:r w:rsidRPr="00C509DF">
              <w:rPr>
                <w:sz w:val="20"/>
                <w:szCs w:val="20"/>
              </w:rPr>
              <w:t>11</w:t>
            </w:r>
          </w:p>
        </w:tc>
        <w:tc>
          <w:tcPr>
            <w:tcW w:w="3218" w:type="dxa"/>
            <w:noWrap/>
            <w:hideMark/>
          </w:tcPr>
          <w:p w14:paraId="025B76B7" w14:textId="77777777" w:rsidR="00C509DF" w:rsidRPr="00C509DF" w:rsidRDefault="00C509DF" w:rsidP="00C509DF">
            <w:pPr>
              <w:jc w:val="both"/>
              <w:rPr>
                <w:sz w:val="20"/>
                <w:szCs w:val="20"/>
              </w:rPr>
            </w:pPr>
            <w:r w:rsidRPr="00C509DF">
              <w:rPr>
                <w:sz w:val="20"/>
                <w:szCs w:val="20"/>
              </w:rPr>
              <w:t xml:space="preserve"> Отчисления на социальные нужды, в т.ч.:</w:t>
            </w:r>
          </w:p>
        </w:tc>
        <w:tc>
          <w:tcPr>
            <w:tcW w:w="852" w:type="dxa"/>
            <w:noWrap/>
            <w:hideMark/>
          </w:tcPr>
          <w:p w14:paraId="09E60022"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579FCDED" w14:textId="77777777" w:rsidR="00C509DF" w:rsidRPr="00C509DF" w:rsidRDefault="00C509DF" w:rsidP="00C509DF">
            <w:pPr>
              <w:jc w:val="center"/>
              <w:rPr>
                <w:sz w:val="20"/>
                <w:szCs w:val="20"/>
              </w:rPr>
            </w:pPr>
            <w:r w:rsidRPr="00C509DF">
              <w:rPr>
                <w:sz w:val="20"/>
                <w:szCs w:val="20"/>
              </w:rPr>
              <w:t>32 501,88</w:t>
            </w:r>
          </w:p>
        </w:tc>
        <w:tc>
          <w:tcPr>
            <w:tcW w:w="1287" w:type="dxa"/>
            <w:noWrap/>
            <w:hideMark/>
          </w:tcPr>
          <w:p w14:paraId="28ABE910" w14:textId="77777777" w:rsidR="00C509DF" w:rsidRPr="00C509DF" w:rsidRDefault="00C509DF" w:rsidP="00C509DF">
            <w:pPr>
              <w:jc w:val="center"/>
              <w:rPr>
                <w:sz w:val="20"/>
                <w:szCs w:val="20"/>
              </w:rPr>
            </w:pPr>
            <w:r w:rsidRPr="00C509DF">
              <w:rPr>
                <w:sz w:val="20"/>
                <w:szCs w:val="20"/>
              </w:rPr>
              <w:t>34 103,12</w:t>
            </w:r>
          </w:p>
        </w:tc>
        <w:tc>
          <w:tcPr>
            <w:tcW w:w="1051" w:type="dxa"/>
            <w:noWrap/>
            <w:hideMark/>
          </w:tcPr>
          <w:p w14:paraId="6618CB8C" w14:textId="77777777" w:rsidR="00C509DF" w:rsidRPr="00C509DF" w:rsidRDefault="00C509DF" w:rsidP="00C509DF">
            <w:pPr>
              <w:jc w:val="center"/>
              <w:rPr>
                <w:sz w:val="20"/>
                <w:szCs w:val="20"/>
              </w:rPr>
            </w:pPr>
            <w:r w:rsidRPr="00C509DF">
              <w:rPr>
                <w:sz w:val="20"/>
                <w:szCs w:val="20"/>
              </w:rPr>
              <w:t>34 103,12</w:t>
            </w:r>
          </w:p>
        </w:tc>
        <w:tc>
          <w:tcPr>
            <w:tcW w:w="1489" w:type="dxa"/>
            <w:noWrap/>
            <w:hideMark/>
          </w:tcPr>
          <w:p w14:paraId="6045B7AA" w14:textId="77777777" w:rsidR="00C509DF" w:rsidRPr="00C509DF" w:rsidRDefault="00C509DF" w:rsidP="00C509DF">
            <w:pPr>
              <w:jc w:val="center"/>
              <w:rPr>
                <w:sz w:val="20"/>
                <w:szCs w:val="20"/>
              </w:rPr>
            </w:pPr>
            <w:r w:rsidRPr="00C509DF">
              <w:rPr>
                <w:sz w:val="20"/>
                <w:szCs w:val="20"/>
              </w:rPr>
              <w:t>1 601,24</w:t>
            </w:r>
          </w:p>
        </w:tc>
      </w:tr>
      <w:tr w:rsidR="00C509DF" w:rsidRPr="00C509DF" w14:paraId="30EEDF6F" w14:textId="77777777" w:rsidTr="007232B4">
        <w:trPr>
          <w:trHeight w:val="312"/>
        </w:trPr>
        <w:tc>
          <w:tcPr>
            <w:tcW w:w="486" w:type="dxa"/>
            <w:noWrap/>
            <w:hideMark/>
          </w:tcPr>
          <w:p w14:paraId="401436EF" w14:textId="77777777" w:rsidR="00C509DF" w:rsidRPr="00C509DF" w:rsidRDefault="00C509DF" w:rsidP="00C509DF">
            <w:pPr>
              <w:jc w:val="both"/>
              <w:rPr>
                <w:sz w:val="20"/>
                <w:szCs w:val="20"/>
              </w:rPr>
            </w:pPr>
            <w:r w:rsidRPr="00C509DF">
              <w:rPr>
                <w:sz w:val="20"/>
                <w:szCs w:val="20"/>
              </w:rPr>
              <w:t>12</w:t>
            </w:r>
          </w:p>
        </w:tc>
        <w:tc>
          <w:tcPr>
            <w:tcW w:w="3218" w:type="dxa"/>
            <w:noWrap/>
            <w:hideMark/>
          </w:tcPr>
          <w:p w14:paraId="628C577F" w14:textId="77777777" w:rsidR="00C509DF" w:rsidRPr="00C509DF" w:rsidRDefault="00C509DF" w:rsidP="00C509DF">
            <w:pPr>
              <w:jc w:val="both"/>
              <w:rPr>
                <w:sz w:val="20"/>
                <w:szCs w:val="20"/>
              </w:rPr>
            </w:pPr>
            <w:r w:rsidRPr="00C509DF">
              <w:rPr>
                <w:sz w:val="20"/>
                <w:szCs w:val="20"/>
              </w:rPr>
              <w:t xml:space="preserve"> - отчисления ППП </w:t>
            </w:r>
          </w:p>
        </w:tc>
        <w:tc>
          <w:tcPr>
            <w:tcW w:w="852" w:type="dxa"/>
            <w:noWrap/>
            <w:hideMark/>
          </w:tcPr>
          <w:p w14:paraId="3D0599D3" w14:textId="77777777" w:rsidR="00C509DF" w:rsidRPr="00C509DF" w:rsidRDefault="00C509DF" w:rsidP="00C509DF">
            <w:pPr>
              <w:jc w:val="both"/>
              <w:rPr>
                <w:sz w:val="20"/>
                <w:szCs w:val="20"/>
              </w:rPr>
            </w:pPr>
            <w:r w:rsidRPr="00C509DF">
              <w:rPr>
                <w:sz w:val="20"/>
                <w:szCs w:val="20"/>
              </w:rPr>
              <w:t xml:space="preserve"> -"-</w:t>
            </w:r>
          </w:p>
        </w:tc>
        <w:tc>
          <w:tcPr>
            <w:tcW w:w="1245" w:type="dxa"/>
            <w:noWrap/>
            <w:hideMark/>
          </w:tcPr>
          <w:p w14:paraId="1AEB02B4" w14:textId="77777777" w:rsidR="00C509DF" w:rsidRPr="00C509DF" w:rsidRDefault="00C509DF" w:rsidP="00C509DF">
            <w:pPr>
              <w:jc w:val="center"/>
              <w:rPr>
                <w:sz w:val="20"/>
                <w:szCs w:val="20"/>
              </w:rPr>
            </w:pPr>
          </w:p>
        </w:tc>
        <w:tc>
          <w:tcPr>
            <w:tcW w:w="1287" w:type="dxa"/>
            <w:noWrap/>
            <w:hideMark/>
          </w:tcPr>
          <w:p w14:paraId="44D37F11" w14:textId="77777777" w:rsidR="00C509DF" w:rsidRPr="00C509DF" w:rsidRDefault="00C509DF" w:rsidP="00C509DF">
            <w:pPr>
              <w:jc w:val="center"/>
              <w:rPr>
                <w:sz w:val="20"/>
                <w:szCs w:val="20"/>
              </w:rPr>
            </w:pPr>
          </w:p>
        </w:tc>
        <w:tc>
          <w:tcPr>
            <w:tcW w:w="1051" w:type="dxa"/>
            <w:noWrap/>
            <w:hideMark/>
          </w:tcPr>
          <w:p w14:paraId="00BE9A8D" w14:textId="77777777" w:rsidR="00C509DF" w:rsidRPr="00C509DF" w:rsidRDefault="00C509DF" w:rsidP="00C509DF">
            <w:pPr>
              <w:jc w:val="center"/>
              <w:rPr>
                <w:sz w:val="20"/>
                <w:szCs w:val="20"/>
              </w:rPr>
            </w:pPr>
          </w:p>
        </w:tc>
        <w:tc>
          <w:tcPr>
            <w:tcW w:w="1489" w:type="dxa"/>
            <w:noWrap/>
            <w:hideMark/>
          </w:tcPr>
          <w:p w14:paraId="2B3BD1DD" w14:textId="77777777" w:rsidR="00C509DF" w:rsidRPr="00C509DF" w:rsidRDefault="00C509DF" w:rsidP="00C509DF">
            <w:pPr>
              <w:jc w:val="center"/>
              <w:rPr>
                <w:sz w:val="20"/>
                <w:szCs w:val="20"/>
              </w:rPr>
            </w:pPr>
          </w:p>
        </w:tc>
      </w:tr>
      <w:tr w:rsidR="00C509DF" w:rsidRPr="00C509DF" w14:paraId="08CEF502" w14:textId="77777777" w:rsidTr="007232B4">
        <w:trPr>
          <w:trHeight w:val="312"/>
        </w:trPr>
        <w:tc>
          <w:tcPr>
            <w:tcW w:w="486" w:type="dxa"/>
            <w:noWrap/>
            <w:hideMark/>
          </w:tcPr>
          <w:p w14:paraId="56FE63A0" w14:textId="77777777" w:rsidR="00C509DF" w:rsidRPr="00C509DF" w:rsidRDefault="00C509DF" w:rsidP="00C509DF">
            <w:pPr>
              <w:jc w:val="both"/>
              <w:rPr>
                <w:sz w:val="20"/>
                <w:szCs w:val="20"/>
              </w:rPr>
            </w:pPr>
            <w:r w:rsidRPr="00C509DF">
              <w:rPr>
                <w:sz w:val="20"/>
                <w:szCs w:val="20"/>
              </w:rPr>
              <w:t>13</w:t>
            </w:r>
          </w:p>
        </w:tc>
        <w:tc>
          <w:tcPr>
            <w:tcW w:w="3218" w:type="dxa"/>
            <w:noWrap/>
            <w:hideMark/>
          </w:tcPr>
          <w:p w14:paraId="7840DF74" w14:textId="77777777" w:rsidR="00C509DF" w:rsidRPr="00C509DF" w:rsidRDefault="00C509DF" w:rsidP="00C509DF">
            <w:pPr>
              <w:jc w:val="both"/>
              <w:rPr>
                <w:sz w:val="20"/>
                <w:szCs w:val="20"/>
              </w:rPr>
            </w:pPr>
            <w:r w:rsidRPr="00C509DF">
              <w:rPr>
                <w:sz w:val="20"/>
                <w:szCs w:val="20"/>
              </w:rPr>
              <w:t xml:space="preserve"> Амортизация основных средств и нематериальных активов</w:t>
            </w:r>
          </w:p>
        </w:tc>
        <w:tc>
          <w:tcPr>
            <w:tcW w:w="852" w:type="dxa"/>
            <w:noWrap/>
            <w:hideMark/>
          </w:tcPr>
          <w:p w14:paraId="6BC96411"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2810D4FE" w14:textId="77777777" w:rsidR="00C509DF" w:rsidRPr="00C509DF" w:rsidRDefault="00C509DF" w:rsidP="00C509DF">
            <w:pPr>
              <w:jc w:val="center"/>
              <w:rPr>
                <w:sz w:val="20"/>
                <w:szCs w:val="20"/>
              </w:rPr>
            </w:pPr>
            <w:r w:rsidRPr="00C509DF">
              <w:rPr>
                <w:sz w:val="20"/>
                <w:szCs w:val="20"/>
              </w:rPr>
              <w:t>695,68</w:t>
            </w:r>
          </w:p>
        </w:tc>
        <w:tc>
          <w:tcPr>
            <w:tcW w:w="1287" w:type="dxa"/>
            <w:noWrap/>
            <w:hideMark/>
          </w:tcPr>
          <w:p w14:paraId="28C7CEA5" w14:textId="77777777" w:rsidR="00C509DF" w:rsidRPr="00C509DF" w:rsidRDefault="00C509DF" w:rsidP="00C509DF">
            <w:pPr>
              <w:jc w:val="center"/>
              <w:rPr>
                <w:sz w:val="20"/>
                <w:szCs w:val="20"/>
              </w:rPr>
            </w:pPr>
            <w:r w:rsidRPr="00C509DF">
              <w:rPr>
                <w:sz w:val="20"/>
                <w:szCs w:val="20"/>
              </w:rPr>
              <w:t>3 110,26</w:t>
            </w:r>
          </w:p>
        </w:tc>
        <w:tc>
          <w:tcPr>
            <w:tcW w:w="1051" w:type="dxa"/>
            <w:noWrap/>
            <w:hideMark/>
          </w:tcPr>
          <w:p w14:paraId="144F5687" w14:textId="77777777" w:rsidR="00C509DF" w:rsidRPr="00C509DF" w:rsidRDefault="00C509DF" w:rsidP="00C509DF">
            <w:pPr>
              <w:jc w:val="center"/>
              <w:rPr>
                <w:sz w:val="20"/>
                <w:szCs w:val="20"/>
              </w:rPr>
            </w:pPr>
            <w:r w:rsidRPr="00C509DF">
              <w:rPr>
                <w:sz w:val="20"/>
                <w:szCs w:val="20"/>
              </w:rPr>
              <w:t>3 110,26</w:t>
            </w:r>
          </w:p>
        </w:tc>
        <w:tc>
          <w:tcPr>
            <w:tcW w:w="1489" w:type="dxa"/>
            <w:noWrap/>
            <w:hideMark/>
          </w:tcPr>
          <w:p w14:paraId="42B73091" w14:textId="77777777" w:rsidR="00C509DF" w:rsidRPr="00C509DF" w:rsidRDefault="00C509DF" w:rsidP="00C509DF">
            <w:pPr>
              <w:jc w:val="center"/>
              <w:rPr>
                <w:sz w:val="20"/>
                <w:szCs w:val="20"/>
              </w:rPr>
            </w:pPr>
            <w:r w:rsidRPr="00C509DF">
              <w:rPr>
                <w:sz w:val="20"/>
                <w:szCs w:val="20"/>
              </w:rPr>
              <w:t>2 414,58</w:t>
            </w:r>
          </w:p>
        </w:tc>
      </w:tr>
      <w:tr w:rsidR="00C509DF" w:rsidRPr="00C509DF" w14:paraId="6D18952D" w14:textId="77777777" w:rsidTr="007232B4">
        <w:trPr>
          <w:trHeight w:val="312"/>
        </w:trPr>
        <w:tc>
          <w:tcPr>
            <w:tcW w:w="486" w:type="dxa"/>
            <w:noWrap/>
            <w:hideMark/>
          </w:tcPr>
          <w:p w14:paraId="069A0866" w14:textId="77777777" w:rsidR="00C509DF" w:rsidRPr="00C509DF" w:rsidRDefault="00C509DF" w:rsidP="00C509DF">
            <w:pPr>
              <w:jc w:val="both"/>
              <w:rPr>
                <w:sz w:val="20"/>
                <w:szCs w:val="20"/>
              </w:rPr>
            </w:pPr>
            <w:r w:rsidRPr="00C509DF">
              <w:rPr>
                <w:sz w:val="20"/>
                <w:szCs w:val="20"/>
              </w:rPr>
              <w:t>14</w:t>
            </w:r>
          </w:p>
        </w:tc>
        <w:tc>
          <w:tcPr>
            <w:tcW w:w="3218" w:type="dxa"/>
            <w:noWrap/>
            <w:hideMark/>
          </w:tcPr>
          <w:p w14:paraId="5E40ED25" w14:textId="77777777" w:rsidR="00C509DF" w:rsidRPr="00C509DF" w:rsidRDefault="00C509DF" w:rsidP="00C509DF">
            <w:pPr>
              <w:jc w:val="both"/>
              <w:rPr>
                <w:sz w:val="20"/>
                <w:szCs w:val="20"/>
              </w:rPr>
            </w:pPr>
            <w:r w:rsidRPr="00C509DF">
              <w:rPr>
                <w:sz w:val="20"/>
                <w:szCs w:val="20"/>
              </w:rPr>
              <w:t>Расходы на выплаты по договорам займа и кредитным договорам</w:t>
            </w:r>
          </w:p>
        </w:tc>
        <w:tc>
          <w:tcPr>
            <w:tcW w:w="852" w:type="dxa"/>
            <w:noWrap/>
            <w:hideMark/>
          </w:tcPr>
          <w:p w14:paraId="7BD69834"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7299F514" w14:textId="77777777" w:rsidR="00C509DF" w:rsidRPr="00C509DF" w:rsidRDefault="00C509DF" w:rsidP="00C509DF">
            <w:pPr>
              <w:jc w:val="center"/>
              <w:rPr>
                <w:sz w:val="20"/>
                <w:szCs w:val="20"/>
              </w:rPr>
            </w:pPr>
          </w:p>
        </w:tc>
        <w:tc>
          <w:tcPr>
            <w:tcW w:w="1287" w:type="dxa"/>
            <w:noWrap/>
            <w:hideMark/>
          </w:tcPr>
          <w:p w14:paraId="175BF994" w14:textId="77777777" w:rsidR="00C509DF" w:rsidRPr="00C509DF" w:rsidRDefault="00C509DF" w:rsidP="00C509DF">
            <w:pPr>
              <w:jc w:val="center"/>
              <w:rPr>
                <w:sz w:val="20"/>
                <w:szCs w:val="20"/>
              </w:rPr>
            </w:pPr>
          </w:p>
        </w:tc>
        <w:tc>
          <w:tcPr>
            <w:tcW w:w="1051" w:type="dxa"/>
            <w:noWrap/>
            <w:hideMark/>
          </w:tcPr>
          <w:p w14:paraId="3E82593D" w14:textId="77777777" w:rsidR="00C509DF" w:rsidRPr="00C509DF" w:rsidRDefault="00C509DF" w:rsidP="00C509DF">
            <w:pPr>
              <w:jc w:val="center"/>
              <w:rPr>
                <w:sz w:val="20"/>
                <w:szCs w:val="20"/>
              </w:rPr>
            </w:pPr>
          </w:p>
        </w:tc>
        <w:tc>
          <w:tcPr>
            <w:tcW w:w="1489" w:type="dxa"/>
            <w:noWrap/>
            <w:hideMark/>
          </w:tcPr>
          <w:p w14:paraId="29A65506" w14:textId="77777777" w:rsidR="00C509DF" w:rsidRPr="00C509DF" w:rsidRDefault="00C509DF" w:rsidP="00C509DF">
            <w:pPr>
              <w:jc w:val="center"/>
              <w:rPr>
                <w:sz w:val="20"/>
                <w:szCs w:val="20"/>
              </w:rPr>
            </w:pPr>
          </w:p>
        </w:tc>
      </w:tr>
      <w:tr w:rsidR="00C509DF" w:rsidRPr="00C509DF" w14:paraId="5ECE4C62" w14:textId="77777777" w:rsidTr="007232B4">
        <w:trPr>
          <w:trHeight w:val="312"/>
        </w:trPr>
        <w:tc>
          <w:tcPr>
            <w:tcW w:w="486" w:type="dxa"/>
            <w:noWrap/>
            <w:hideMark/>
          </w:tcPr>
          <w:p w14:paraId="631FE2EB" w14:textId="77777777" w:rsidR="00C509DF" w:rsidRPr="00C509DF" w:rsidRDefault="00C509DF" w:rsidP="00C509DF">
            <w:pPr>
              <w:jc w:val="both"/>
              <w:rPr>
                <w:sz w:val="20"/>
                <w:szCs w:val="20"/>
              </w:rPr>
            </w:pPr>
            <w:r w:rsidRPr="00C509DF">
              <w:rPr>
                <w:sz w:val="20"/>
                <w:szCs w:val="20"/>
              </w:rPr>
              <w:t>15</w:t>
            </w:r>
          </w:p>
        </w:tc>
        <w:tc>
          <w:tcPr>
            <w:tcW w:w="3218" w:type="dxa"/>
            <w:noWrap/>
            <w:hideMark/>
          </w:tcPr>
          <w:p w14:paraId="59515013" w14:textId="77777777" w:rsidR="00C509DF" w:rsidRPr="00C509DF" w:rsidRDefault="00C509DF" w:rsidP="00C509DF">
            <w:pPr>
              <w:jc w:val="both"/>
              <w:rPr>
                <w:sz w:val="20"/>
                <w:szCs w:val="20"/>
              </w:rPr>
            </w:pPr>
            <w:r w:rsidRPr="00C509DF">
              <w:rPr>
                <w:sz w:val="20"/>
                <w:szCs w:val="20"/>
              </w:rPr>
              <w:t>Расходы по сомнительным долгам</w:t>
            </w:r>
          </w:p>
        </w:tc>
        <w:tc>
          <w:tcPr>
            <w:tcW w:w="852" w:type="dxa"/>
            <w:noWrap/>
            <w:hideMark/>
          </w:tcPr>
          <w:p w14:paraId="1F79C8AA"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1E13DA7B" w14:textId="77777777" w:rsidR="00C509DF" w:rsidRPr="00C509DF" w:rsidRDefault="00C509DF" w:rsidP="00C509DF">
            <w:pPr>
              <w:jc w:val="center"/>
              <w:rPr>
                <w:sz w:val="20"/>
                <w:szCs w:val="20"/>
              </w:rPr>
            </w:pPr>
            <w:r w:rsidRPr="00C509DF">
              <w:rPr>
                <w:sz w:val="20"/>
                <w:szCs w:val="20"/>
              </w:rPr>
              <w:t>7 167,07</w:t>
            </w:r>
          </w:p>
        </w:tc>
        <w:tc>
          <w:tcPr>
            <w:tcW w:w="1287" w:type="dxa"/>
            <w:noWrap/>
            <w:hideMark/>
          </w:tcPr>
          <w:p w14:paraId="7AB1676A" w14:textId="77777777" w:rsidR="00C509DF" w:rsidRPr="00C509DF" w:rsidRDefault="00C509DF" w:rsidP="00C509DF">
            <w:pPr>
              <w:jc w:val="center"/>
              <w:rPr>
                <w:sz w:val="20"/>
                <w:szCs w:val="20"/>
              </w:rPr>
            </w:pPr>
            <w:r w:rsidRPr="00C509DF">
              <w:rPr>
                <w:sz w:val="20"/>
                <w:szCs w:val="20"/>
              </w:rPr>
              <w:t>1 704,29</w:t>
            </w:r>
          </w:p>
        </w:tc>
        <w:tc>
          <w:tcPr>
            <w:tcW w:w="1051" w:type="dxa"/>
            <w:noWrap/>
            <w:hideMark/>
          </w:tcPr>
          <w:p w14:paraId="02D93955" w14:textId="77777777" w:rsidR="00C509DF" w:rsidRPr="00C509DF" w:rsidRDefault="00C509DF" w:rsidP="00C509DF">
            <w:pPr>
              <w:jc w:val="center"/>
              <w:rPr>
                <w:sz w:val="20"/>
                <w:szCs w:val="20"/>
              </w:rPr>
            </w:pPr>
            <w:r w:rsidRPr="00C509DF">
              <w:rPr>
                <w:sz w:val="20"/>
                <w:szCs w:val="20"/>
              </w:rPr>
              <w:t>1 704,29</w:t>
            </w:r>
          </w:p>
        </w:tc>
        <w:tc>
          <w:tcPr>
            <w:tcW w:w="1489" w:type="dxa"/>
            <w:noWrap/>
            <w:hideMark/>
          </w:tcPr>
          <w:p w14:paraId="6279340A" w14:textId="77777777" w:rsidR="00C509DF" w:rsidRPr="00C509DF" w:rsidRDefault="00C509DF" w:rsidP="00C509DF">
            <w:pPr>
              <w:jc w:val="center"/>
              <w:rPr>
                <w:sz w:val="20"/>
                <w:szCs w:val="20"/>
              </w:rPr>
            </w:pPr>
            <w:r w:rsidRPr="00C509DF">
              <w:rPr>
                <w:sz w:val="20"/>
                <w:szCs w:val="20"/>
              </w:rPr>
              <w:t>-5 462,78</w:t>
            </w:r>
          </w:p>
        </w:tc>
      </w:tr>
      <w:tr w:rsidR="00C509DF" w:rsidRPr="00C509DF" w14:paraId="1C3F85A0" w14:textId="77777777" w:rsidTr="007232B4">
        <w:trPr>
          <w:trHeight w:val="312"/>
        </w:trPr>
        <w:tc>
          <w:tcPr>
            <w:tcW w:w="486" w:type="dxa"/>
            <w:noWrap/>
            <w:hideMark/>
          </w:tcPr>
          <w:p w14:paraId="2B5539E6" w14:textId="77777777" w:rsidR="00C509DF" w:rsidRPr="00C509DF" w:rsidRDefault="00C509DF" w:rsidP="00C509DF">
            <w:pPr>
              <w:jc w:val="both"/>
              <w:rPr>
                <w:sz w:val="20"/>
                <w:szCs w:val="20"/>
              </w:rPr>
            </w:pPr>
            <w:r w:rsidRPr="00C509DF">
              <w:rPr>
                <w:sz w:val="20"/>
                <w:szCs w:val="20"/>
              </w:rPr>
              <w:t>16</w:t>
            </w:r>
          </w:p>
        </w:tc>
        <w:tc>
          <w:tcPr>
            <w:tcW w:w="3218" w:type="dxa"/>
            <w:noWrap/>
            <w:hideMark/>
          </w:tcPr>
          <w:p w14:paraId="7F9AEE6A" w14:textId="77777777" w:rsidR="00C509DF" w:rsidRPr="00C509DF" w:rsidRDefault="00C509DF" w:rsidP="00C509DF">
            <w:pPr>
              <w:jc w:val="both"/>
              <w:rPr>
                <w:sz w:val="20"/>
                <w:szCs w:val="20"/>
              </w:rPr>
            </w:pPr>
            <w:r w:rsidRPr="00C509DF">
              <w:rPr>
                <w:sz w:val="20"/>
                <w:szCs w:val="20"/>
              </w:rPr>
              <w:t xml:space="preserve"> Плата за выбросы и сбросы загрязняющих веществ (сверх нормативов) </w:t>
            </w:r>
          </w:p>
        </w:tc>
        <w:tc>
          <w:tcPr>
            <w:tcW w:w="852" w:type="dxa"/>
            <w:noWrap/>
            <w:hideMark/>
          </w:tcPr>
          <w:p w14:paraId="75B94BBF"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609BC650" w14:textId="77777777" w:rsidR="00C509DF" w:rsidRPr="00C509DF" w:rsidRDefault="00C509DF" w:rsidP="00C509DF">
            <w:pPr>
              <w:jc w:val="center"/>
              <w:rPr>
                <w:sz w:val="20"/>
                <w:szCs w:val="20"/>
              </w:rPr>
            </w:pPr>
          </w:p>
        </w:tc>
        <w:tc>
          <w:tcPr>
            <w:tcW w:w="1287" w:type="dxa"/>
            <w:noWrap/>
            <w:hideMark/>
          </w:tcPr>
          <w:p w14:paraId="5313C281" w14:textId="77777777" w:rsidR="00C509DF" w:rsidRPr="00C509DF" w:rsidRDefault="00C509DF" w:rsidP="00C509DF">
            <w:pPr>
              <w:jc w:val="center"/>
              <w:rPr>
                <w:sz w:val="20"/>
                <w:szCs w:val="20"/>
              </w:rPr>
            </w:pPr>
          </w:p>
        </w:tc>
        <w:tc>
          <w:tcPr>
            <w:tcW w:w="1051" w:type="dxa"/>
            <w:noWrap/>
            <w:hideMark/>
          </w:tcPr>
          <w:p w14:paraId="3819A7BB" w14:textId="77777777" w:rsidR="00C509DF" w:rsidRPr="00C509DF" w:rsidRDefault="00C509DF" w:rsidP="00C509DF">
            <w:pPr>
              <w:jc w:val="center"/>
              <w:rPr>
                <w:sz w:val="20"/>
                <w:szCs w:val="20"/>
              </w:rPr>
            </w:pPr>
          </w:p>
        </w:tc>
        <w:tc>
          <w:tcPr>
            <w:tcW w:w="1489" w:type="dxa"/>
            <w:noWrap/>
            <w:hideMark/>
          </w:tcPr>
          <w:p w14:paraId="4B4474BE" w14:textId="77777777" w:rsidR="00C509DF" w:rsidRPr="00C509DF" w:rsidRDefault="00C509DF" w:rsidP="00C509DF">
            <w:pPr>
              <w:jc w:val="center"/>
              <w:rPr>
                <w:sz w:val="20"/>
                <w:szCs w:val="20"/>
              </w:rPr>
            </w:pPr>
          </w:p>
        </w:tc>
      </w:tr>
      <w:tr w:rsidR="00C509DF" w:rsidRPr="00C509DF" w14:paraId="1390D396" w14:textId="77777777" w:rsidTr="007232B4">
        <w:trPr>
          <w:trHeight w:val="219"/>
        </w:trPr>
        <w:tc>
          <w:tcPr>
            <w:tcW w:w="486" w:type="dxa"/>
            <w:noWrap/>
            <w:hideMark/>
          </w:tcPr>
          <w:p w14:paraId="4BF6147B" w14:textId="77777777" w:rsidR="00C509DF" w:rsidRPr="00C509DF" w:rsidRDefault="00C509DF" w:rsidP="00C509DF">
            <w:pPr>
              <w:jc w:val="both"/>
              <w:rPr>
                <w:sz w:val="20"/>
                <w:szCs w:val="20"/>
              </w:rPr>
            </w:pPr>
            <w:r w:rsidRPr="00C509DF">
              <w:rPr>
                <w:sz w:val="20"/>
                <w:szCs w:val="20"/>
              </w:rPr>
              <w:t>17</w:t>
            </w:r>
          </w:p>
        </w:tc>
        <w:tc>
          <w:tcPr>
            <w:tcW w:w="3218" w:type="dxa"/>
            <w:noWrap/>
            <w:hideMark/>
          </w:tcPr>
          <w:p w14:paraId="3A7C85DB" w14:textId="77777777" w:rsidR="00C509DF" w:rsidRPr="00C509DF" w:rsidRDefault="00C509DF" w:rsidP="00C509DF">
            <w:pPr>
              <w:jc w:val="both"/>
              <w:rPr>
                <w:sz w:val="20"/>
                <w:szCs w:val="20"/>
              </w:rPr>
            </w:pPr>
            <w:r w:rsidRPr="00C509DF">
              <w:rPr>
                <w:sz w:val="20"/>
                <w:szCs w:val="20"/>
              </w:rPr>
              <w:t xml:space="preserve"> Налог на прибыль </w:t>
            </w:r>
          </w:p>
        </w:tc>
        <w:tc>
          <w:tcPr>
            <w:tcW w:w="852" w:type="dxa"/>
            <w:noWrap/>
            <w:hideMark/>
          </w:tcPr>
          <w:p w14:paraId="5627EDDC"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54DCFFD1" w14:textId="77777777" w:rsidR="00C509DF" w:rsidRPr="00C509DF" w:rsidRDefault="00C509DF" w:rsidP="00C509DF">
            <w:pPr>
              <w:jc w:val="center"/>
              <w:rPr>
                <w:sz w:val="20"/>
                <w:szCs w:val="20"/>
              </w:rPr>
            </w:pPr>
            <w:r w:rsidRPr="00C509DF">
              <w:rPr>
                <w:sz w:val="20"/>
                <w:szCs w:val="20"/>
              </w:rPr>
              <w:t>9 669,19</w:t>
            </w:r>
          </w:p>
        </w:tc>
        <w:tc>
          <w:tcPr>
            <w:tcW w:w="1287" w:type="dxa"/>
            <w:noWrap/>
            <w:hideMark/>
          </w:tcPr>
          <w:p w14:paraId="3D4EC82C" w14:textId="77777777" w:rsidR="00C509DF" w:rsidRPr="00C509DF" w:rsidRDefault="00C509DF" w:rsidP="00C509DF">
            <w:pPr>
              <w:jc w:val="center"/>
              <w:rPr>
                <w:sz w:val="20"/>
                <w:szCs w:val="20"/>
              </w:rPr>
            </w:pPr>
            <w:r w:rsidRPr="00C509DF">
              <w:rPr>
                <w:sz w:val="20"/>
                <w:szCs w:val="20"/>
              </w:rPr>
              <w:t>787,93</w:t>
            </w:r>
          </w:p>
        </w:tc>
        <w:tc>
          <w:tcPr>
            <w:tcW w:w="1051" w:type="dxa"/>
            <w:noWrap/>
            <w:hideMark/>
          </w:tcPr>
          <w:p w14:paraId="12621242" w14:textId="77777777" w:rsidR="00C509DF" w:rsidRPr="00C509DF" w:rsidRDefault="00C509DF" w:rsidP="00C509DF">
            <w:pPr>
              <w:jc w:val="center"/>
              <w:rPr>
                <w:sz w:val="20"/>
                <w:szCs w:val="20"/>
              </w:rPr>
            </w:pPr>
            <w:r w:rsidRPr="00C509DF">
              <w:rPr>
                <w:sz w:val="20"/>
                <w:szCs w:val="20"/>
              </w:rPr>
              <w:t>787,93</w:t>
            </w:r>
          </w:p>
        </w:tc>
        <w:tc>
          <w:tcPr>
            <w:tcW w:w="1489" w:type="dxa"/>
            <w:noWrap/>
            <w:hideMark/>
          </w:tcPr>
          <w:p w14:paraId="57633263" w14:textId="77777777" w:rsidR="00C509DF" w:rsidRPr="00C509DF" w:rsidRDefault="00C509DF" w:rsidP="00C509DF">
            <w:pPr>
              <w:jc w:val="center"/>
              <w:rPr>
                <w:sz w:val="20"/>
                <w:szCs w:val="20"/>
              </w:rPr>
            </w:pPr>
            <w:r w:rsidRPr="00C509DF">
              <w:rPr>
                <w:sz w:val="20"/>
                <w:szCs w:val="20"/>
              </w:rPr>
              <w:t>-8 881,26</w:t>
            </w:r>
          </w:p>
        </w:tc>
      </w:tr>
      <w:tr w:rsidR="00C509DF" w:rsidRPr="00C509DF" w14:paraId="38690DC3" w14:textId="77777777" w:rsidTr="007232B4">
        <w:trPr>
          <w:trHeight w:val="324"/>
        </w:trPr>
        <w:tc>
          <w:tcPr>
            <w:tcW w:w="486" w:type="dxa"/>
            <w:noWrap/>
            <w:hideMark/>
          </w:tcPr>
          <w:p w14:paraId="3611F03E" w14:textId="77777777" w:rsidR="00C509DF" w:rsidRPr="00C509DF" w:rsidRDefault="00C509DF" w:rsidP="00C509DF">
            <w:pPr>
              <w:jc w:val="both"/>
              <w:rPr>
                <w:sz w:val="20"/>
                <w:szCs w:val="20"/>
              </w:rPr>
            </w:pPr>
            <w:r w:rsidRPr="00C509DF">
              <w:rPr>
                <w:sz w:val="20"/>
                <w:szCs w:val="20"/>
              </w:rPr>
              <w:t>18</w:t>
            </w:r>
          </w:p>
        </w:tc>
        <w:tc>
          <w:tcPr>
            <w:tcW w:w="3218" w:type="dxa"/>
            <w:noWrap/>
            <w:hideMark/>
          </w:tcPr>
          <w:p w14:paraId="693A50B0" w14:textId="77777777" w:rsidR="00C509DF" w:rsidRPr="00C509DF" w:rsidRDefault="00C509DF" w:rsidP="00C509DF">
            <w:pPr>
              <w:jc w:val="both"/>
              <w:rPr>
                <w:sz w:val="20"/>
                <w:szCs w:val="20"/>
              </w:rPr>
            </w:pPr>
            <w:r w:rsidRPr="00C509DF">
              <w:rPr>
                <w:sz w:val="20"/>
                <w:szCs w:val="20"/>
              </w:rPr>
              <w:t xml:space="preserve"> Экономия средств по акту проверки</w:t>
            </w:r>
          </w:p>
        </w:tc>
        <w:tc>
          <w:tcPr>
            <w:tcW w:w="852" w:type="dxa"/>
            <w:noWrap/>
            <w:hideMark/>
          </w:tcPr>
          <w:p w14:paraId="7D366BCA"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2BD22E41" w14:textId="77777777" w:rsidR="00C509DF" w:rsidRPr="00C509DF" w:rsidRDefault="00C509DF" w:rsidP="00C509DF">
            <w:pPr>
              <w:jc w:val="center"/>
              <w:rPr>
                <w:sz w:val="20"/>
                <w:szCs w:val="20"/>
              </w:rPr>
            </w:pPr>
          </w:p>
        </w:tc>
        <w:tc>
          <w:tcPr>
            <w:tcW w:w="1287" w:type="dxa"/>
            <w:noWrap/>
            <w:hideMark/>
          </w:tcPr>
          <w:p w14:paraId="39452F7B" w14:textId="77777777" w:rsidR="00C509DF" w:rsidRPr="00C509DF" w:rsidRDefault="00C509DF" w:rsidP="00C509DF">
            <w:pPr>
              <w:jc w:val="center"/>
              <w:rPr>
                <w:sz w:val="20"/>
                <w:szCs w:val="20"/>
              </w:rPr>
            </w:pPr>
          </w:p>
        </w:tc>
        <w:tc>
          <w:tcPr>
            <w:tcW w:w="1051" w:type="dxa"/>
            <w:noWrap/>
            <w:hideMark/>
          </w:tcPr>
          <w:p w14:paraId="2E3B608B" w14:textId="77777777" w:rsidR="00C509DF" w:rsidRPr="00C509DF" w:rsidRDefault="00C509DF" w:rsidP="00C509DF">
            <w:pPr>
              <w:jc w:val="center"/>
              <w:rPr>
                <w:sz w:val="20"/>
                <w:szCs w:val="20"/>
              </w:rPr>
            </w:pPr>
          </w:p>
        </w:tc>
        <w:tc>
          <w:tcPr>
            <w:tcW w:w="1489" w:type="dxa"/>
            <w:noWrap/>
            <w:hideMark/>
          </w:tcPr>
          <w:p w14:paraId="36F38CB0" w14:textId="77777777" w:rsidR="00C509DF" w:rsidRPr="00C509DF" w:rsidRDefault="00C509DF" w:rsidP="00C509DF">
            <w:pPr>
              <w:jc w:val="center"/>
              <w:rPr>
                <w:sz w:val="20"/>
                <w:szCs w:val="20"/>
              </w:rPr>
            </w:pPr>
          </w:p>
        </w:tc>
      </w:tr>
      <w:tr w:rsidR="00C509DF" w:rsidRPr="00C509DF" w14:paraId="7D22BC19" w14:textId="77777777" w:rsidTr="007232B4">
        <w:trPr>
          <w:trHeight w:val="324"/>
        </w:trPr>
        <w:tc>
          <w:tcPr>
            <w:tcW w:w="486" w:type="dxa"/>
            <w:noWrap/>
            <w:hideMark/>
          </w:tcPr>
          <w:p w14:paraId="3141B2CE" w14:textId="77777777" w:rsidR="00C509DF" w:rsidRPr="00C509DF" w:rsidRDefault="00C509DF" w:rsidP="00C509DF">
            <w:pPr>
              <w:jc w:val="both"/>
              <w:rPr>
                <w:sz w:val="20"/>
                <w:szCs w:val="20"/>
              </w:rPr>
            </w:pPr>
            <w:r w:rsidRPr="00C509DF">
              <w:rPr>
                <w:sz w:val="20"/>
                <w:szCs w:val="20"/>
              </w:rPr>
              <w:t>19</w:t>
            </w:r>
          </w:p>
        </w:tc>
        <w:tc>
          <w:tcPr>
            <w:tcW w:w="3218" w:type="dxa"/>
            <w:noWrap/>
            <w:hideMark/>
          </w:tcPr>
          <w:p w14:paraId="40754ED2" w14:textId="77777777" w:rsidR="00C509DF" w:rsidRPr="00C509DF" w:rsidRDefault="00C509DF" w:rsidP="00C509DF">
            <w:pPr>
              <w:jc w:val="both"/>
              <w:rPr>
                <w:sz w:val="20"/>
                <w:szCs w:val="20"/>
              </w:rPr>
            </w:pPr>
            <w:r w:rsidRPr="00C509DF">
              <w:rPr>
                <w:sz w:val="20"/>
                <w:szCs w:val="20"/>
              </w:rPr>
              <w:t xml:space="preserve"> ИТОГО (неподконтрольные расходы)</w:t>
            </w:r>
          </w:p>
        </w:tc>
        <w:tc>
          <w:tcPr>
            <w:tcW w:w="852" w:type="dxa"/>
            <w:noWrap/>
            <w:hideMark/>
          </w:tcPr>
          <w:p w14:paraId="6F5D9ACA" w14:textId="77777777" w:rsidR="00C509DF" w:rsidRPr="00C509DF" w:rsidRDefault="00C509DF" w:rsidP="00C509DF">
            <w:pPr>
              <w:jc w:val="both"/>
              <w:rPr>
                <w:sz w:val="20"/>
                <w:szCs w:val="20"/>
              </w:rPr>
            </w:pPr>
            <w:proofErr w:type="spellStart"/>
            <w:r w:rsidRPr="00C509DF">
              <w:rPr>
                <w:sz w:val="20"/>
                <w:szCs w:val="20"/>
              </w:rPr>
              <w:t>т.р</w:t>
            </w:r>
            <w:proofErr w:type="spellEnd"/>
            <w:r w:rsidRPr="00C509DF">
              <w:rPr>
                <w:sz w:val="20"/>
                <w:szCs w:val="20"/>
              </w:rPr>
              <w:t>.</w:t>
            </w:r>
          </w:p>
        </w:tc>
        <w:tc>
          <w:tcPr>
            <w:tcW w:w="1245" w:type="dxa"/>
            <w:noWrap/>
            <w:hideMark/>
          </w:tcPr>
          <w:p w14:paraId="750822AD" w14:textId="77777777" w:rsidR="00C509DF" w:rsidRPr="00C509DF" w:rsidRDefault="00C509DF" w:rsidP="00C509DF">
            <w:pPr>
              <w:jc w:val="center"/>
              <w:rPr>
                <w:sz w:val="20"/>
                <w:szCs w:val="20"/>
              </w:rPr>
            </w:pPr>
            <w:r w:rsidRPr="00C509DF">
              <w:rPr>
                <w:sz w:val="20"/>
                <w:szCs w:val="20"/>
              </w:rPr>
              <w:t>52 109,52</w:t>
            </w:r>
          </w:p>
        </w:tc>
        <w:tc>
          <w:tcPr>
            <w:tcW w:w="1287" w:type="dxa"/>
            <w:noWrap/>
            <w:hideMark/>
          </w:tcPr>
          <w:p w14:paraId="54274B3F" w14:textId="77777777" w:rsidR="00C509DF" w:rsidRPr="00C509DF" w:rsidRDefault="00C509DF" w:rsidP="00C509DF">
            <w:pPr>
              <w:jc w:val="center"/>
              <w:rPr>
                <w:sz w:val="20"/>
                <w:szCs w:val="20"/>
              </w:rPr>
            </w:pPr>
            <w:r w:rsidRPr="00C509DF">
              <w:rPr>
                <w:sz w:val="20"/>
                <w:szCs w:val="20"/>
              </w:rPr>
              <w:t>43 106,14</w:t>
            </w:r>
          </w:p>
        </w:tc>
        <w:tc>
          <w:tcPr>
            <w:tcW w:w="1051" w:type="dxa"/>
            <w:noWrap/>
            <w:hideMark/>
          </w:tcPr>
          <w:p w14:paraId="027E883B" w14:textId="77777777" w:rsidR="00C509DF" w:rsidRPr="00C509DF" w:rsidRDefault="00C509DF" w:rsidP="00C509DF">
            <w:pPr>
              <w:jc w:val="center"/>
              <w:rPr>
                <w:sz w:val="20"/>
                <w:szCs w:val="20"/>
              </w:rPr>
            </w:pPr>
            <w:r w:rsidRPr="00C509DF">
              <w:rPr>
                <w:sz w:val="20"/>
                <w:szCs w:val="20"/>
              </w:rPr>
              <w:t>41 410,76</w:t>
            </w:r>
          </w:p>
        </w:tc>
        <w:tc>
          <w:tcPr>
            <w:tcW w:w="1489" w:type="dxa"/>
            <w:noWrap/>
            <w:hideMark/>
          </w:tcPr>
          <w:p w14:paraId="4B3CF8D4" w14:textId="77777777" w:rsidR="00C509DF" w:rsidRPr="00C509DF" w:rsidRDefault="00C509DF" w:rsidP="00C509DF">
            <w:pPr>
              <w:jc w:val="center"/>
              <w:rPr>
                <w:sz w:val="20"/>
                <w:szCs w:val="20"/>
              </w:rPr>
            </w:pPr>
            <w:r w:rsidRPr="00C509DF">
              <w:rPr>
                <w:sz w:val="20"/>
                <w:szCs w:val="20"/>
              </w:rPr>
              <w:t>-10 698,76</w:t>
            </w:r>
          </w:p>
        </w:tc>
      </w:tr>
    </w:tbl>
    <w:p w14:paraId="38970F2E" w14:textId="77777777" w:rsidR="00C509DF" w:rsidRPr="00C509DF" w:rsidRDefault="00C509DF" w:rsidP="00C509DF">
      <w:pPr>
        <w:ind w:right="142" w:firstLine="720"/>
        <w:jc w:val="both"/>
        <w:rPr>
          <w:sz w:val="28"/>
          <w:szCs w:val="28"/>
        </w:rPr>
      </w:pPr>
      <w:r w:rsidRPr="00C509DF">
        <w:rPr>
          <w:sz w:val="28"/>
          <w:szCs w:val="28"/>
        </w:rPr>
        <w:t>4.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на такие ресурсы.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162E3A8B" w14:textId="77777777" w:rsidR="00C509DF" w:rsidRPr="00C509DF" w:rsidRDefault="00C509DF" w:rsidP="00C509DF">
      <w:pPr>
        <w:ind w:right="142" w:firstLine="720"/>
        <w:jc w:val="both"/>
        <w:rPr>
          <w:sz w:val="28"/>
          <w:szCs w:val="28"/>
        </w:rPr>
      </w:pPr>
      <w:r w:rsidRPr="00C509DF">
        <w:rPr>
          <w:sz w:val="28"/>
          <w:szCs w:val="28"/>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C509DF">
        <w:t>BALANCE.CALC.TARIFF.WARM.2022.FACT</w:t>
      </w:r>
      <w:r w:rsidRPr="00C509DF">
        <w:rPr>
          <w:sz w:val="28"/>
          <w:szCs w:val="28"/>
        </w:rPr>
        <w:t xml:space="preserve">, </w:t>
      </w:r>
      <w:r w:rsidRPr="00C509DF">
        <w:rPr>
          <w:sz w:val="28"/>
          <w:szCs w:val="28"/>
        </w:rPr>
        <w:lastRenderedPageBreak/>
        <w:t>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на бумажном и электронном носителе. Примечания и ссылки на используемые документы приведены в расчетном файле.</w:t>
      </w:r>
    </w:p>
    <w:p w14:paraId="0688B061" w14:textId="77777777" w:rsidR="00C509DF" w:rsidRPr="00C509DF" w:rsidRDefault="00C509DF" w:rsidP="00C509DF">
      <w:pPr>
        <w:ind w:right="142" w:firstLine="720"/>
        <w:jc w:val="both"/>
        <w:rPr>
          <w:sz w:val="28"/>
          <w:szCs w:val="28"/>
        </w:rPr>
      </w:pPr>
      <w:r w:rsidRPr="00C509DF">
        <w:rPr>
          <w:sz w:val="28"/>
          <w:szCs w:val="28"/>
        </w:rPr>
        <w:t xml:space="preserve">4.1. Полезный отпуск на потребительский ранок принят экспертами по форме </w:t>
      </w:r>
      <w:r w:rsidRPr="00C509DF">
        <w:t>BALANCE.CALC.TARIFF.WARM.2022.FACT</w:t>
      </w:r>
      <w:r w:rsidRPr="00C509DF">
        <w:rPr>
          <w:sz w:val="28"/>
          <w:szCs w:val="28"/>
        </w:rPr>
        <w:t>, что составило 141 584,68 Гкал. Потери в сетях принимаются на уровне, утвержденном на 2022 год</w:t>
      </w:r>
      <w:r w:rsidRPr="00C509DF">
        <w:rPr>
          <w:szCs w:val="20"/>
        </w:rPr>
        <w:t xml:space="preserve"> </w:t>
      </w:r>
      <w:r w:rsidRPr="00C509DF">
        <w:rPr>
          <w:sz w:val="28"/>
          <w:szCs w:val="28"/>
        </w:rPr>
        <w:t xml:space="preserve">16785,00 Гкал. </w:t>
      </w:r>
    </w:p>
    <w:p w14:paraId="44E33076" w14:textId="77777777" w:rsidR="00C509DF" w:rsidRPr="00C509DF" w:rsidRDefault="00C509DF" w:rsidP="00C509DF">
      <w:pPr>
        <w:ind w:right="142" w:firstLine="720"/>
        <w:jc w:val="both"/>
        <w:rPr>
          <w:sz w:val="28"/>
          <w:szCs w:val="28"/>
        </w:rPr>
      </w:pPr>
      <w:r w:rsidRPr="00C509DF">
        <w:rPr>
          <w:sz w:val="28"/>
          <w:szCs w:val="28"/>
        </w:rPr>
        <w:t xml:space="preserve">Количество угля определим через удельный расход условного топлива                  42986,06 т </w:t>
      </w:r>
      <w:proofErr w:type="gramStart"/>
      <w:r w:rsidRPr="00C509DF">
        <w:rPr>
          <w:sz w:val="28"/>
          <w:szCs w:val="28"/>
        </w:rPr>
        <w:t>=(</w:t>
      </w:r>
      <w:proofErr w:type="gramEnd"/>
      <w:r w:rsidRPr="00C509DF">
        <w:rPr>
          <w:sz w:val="28"/>
          <w:szCs w:val="28"/>
        </w:rPr>
        <w:t xml:space="preserve">190,00 кг </w:t>
      </w:r>
      <w:proofErr w:type="spellStart"/>
      <w:r w:rsidRPr="00C509DF">
        <w:rPr>
          <w:sz w:val="28"/>
          <w:szCs w:val="28"/>
        </w:rPr>
        <w:t>у.т</w:t>
      </w:r>
      <w:proofErr w:type="spellEnd"/>
      <w:r w:rsidRPr="00C509DF">
        <w:rPr>
          <w:sz w:val="28"/>
          <w:szCs w:val="28"/>
        </w:rPr>
        <w:t>./Гкал/0,7*(141 584,68 Гкал + 16785,00 Гкал.))/1000.</w:t>
      </w:r>
    </w:p>
    <w:p w14:paraId="5AC6F3AF" w14:textId="77777777" w:rsidR="00C509DF" w:rsidRPr="00C509DF" w:rsidRDefault="00C509DF" w:rsidP="00C509DF">
      <w:pPr>
        <w:ind w:right="142" w:firstLine="720"/>
        <w:jc w:val="both"/>
        <w:rPr>
          <w:sz w:val="28"/>
          <w:szCs w:val="28"/>
        </w:rPr>
      </w:pPr>
      <w:r w:rsidRPr="00C509DF">
        <w:rPr>
          <w:sz w:val="28"/>
          <w:szCs w:val="28"/>
        </w:rPr>
        <w:t xml:space="preserve">Цена угля </w:t>
      </w:r>
      <w:proofErr w:type="spellStart"/>
      <w:r w:rsidRPr="00C509DF">
        <w:rPr>
          <w:sz w:val="28"/>
          <w:szCs w:val="28"/>
        </w:rPr>
        <w:t>сортомарки</w:t>
      </w:r>
      <w:proofErr w:type="spellEnd"/>
      <w:r w:rsidRPr="00C509DF">
        <w:rPr>
          <w:sz w:val="28"/>
          <w:szCs w:val="28"/>
        </w:rPr>
        <w:t xml:space="preserve"> Д и его автоперевозка составили по факту предприятия за 2022 год 1246,29 руб./т и 449,96 руб./т, что не превышает данных показателей по бирже и в среднем по региону Кузбасс за 2022 год (2070,00 руб./т /7000*4900 = 1449,00 руб./т и </w:t>
      </w:r>
      <w:proofErr w:type="spellStart"/>
      <w:r w:rsidRPr="00C509DF">
        <w:rPr>
          <w:sz w:val="28"/>
          <w:szCs w:val="28"/>
        </w:rPr>
        <w:t>автодоставка</w:t>
      </w:r>
      <w:proofErr w:type="spellEnd"/>
      <w:r w:rsidRPr="00C509DF">
        <w:rPr>
          <w:sz w:val="28"/>
          <w:szCs w:val="28"/>
        </w:rPr>
        <w:t xml:space="preserve"> 497,71 руб./т), соответственно. Сравнение по бирже приведен в п. 7.1 заключения.</w:t>
      </w:r>
    </w:p>
    <w:p w14:paraId="1D7F7218" w14:textId="77777777" w:rsidR="00C509DF" w:rsidRPr="00C509DF" w:rsidRDefault="00C509DF" w:rsidP="00C509DF">
      <w:pPr>
        <w:ind w:right="142" w:firstLine="720"/>
        <w:jc w:val="both"/>
        <w:rPr>
          <w:sz w:val="28"/>
          <w:szCs w:val="28"/>
        </w:rPr>
      </w:pPr>
      <w:r w:rsidRPr="00C509DF">
        <w:rPr>
          <w:sz w:val="28"/>
          <w:szCs w:val="28"/>
        </w:rPr>
        <w:t xml:space="preserve">Информация по факту 2022 года по </w:t>
      </w:r>
      <w:proofErr w:type="spellStart"/>
      <w:r w:rsidRPr="00C509DF">
        <w:rPr>
          <w:sz w:val="28"/>
          <w:szCs w:val="28"/>
        </w:rPr>
        <w:t>автодоставке</w:t>
      </w:r>
      <w:proofErr w:type="spellEnd"/>
      <w:r w:rsidRPr="00C509DF">
        <w:rPr>
          <w:sz w:val="28"/>
          <w:szCs w:val="28"/>
        </w:rPr>
        <w:t xml:space="preserve">, получена через систему ЕИАС и </w:t>
      </w:r>
      <w:proofErr w:type="spellStart"/>
      <w:r w:rsidRPr="00C509DF">
        <w:rPr>
          <w:sz w:val="28"/>
          <w:szCs w:val="28"/>
        </w:rPr>
        <w:t>заверенна</w:t>
      </w:r>
      <w:proofErr w:type="spellEnd"/>
      <w:r w:rsidRPr="00C509DF">
        <w:rPr>
          <w:sz w:val="28"/>
          <w:szCs w:val="28"/>
        </w:rPr>
        <w:t xml:space="preserve"> электронно-цифровой подписью руководителя в формате шаблона WARM.</w:t>
      </w:r>
      <w:r w:rsidRPr="00C509DF">
        <w:rPr>
          <w:sz w:val="28"/>
          <w:szCs w:val="28"/>
          <w:lang w:val="en-US"/>
        </w:rPr>
        <w:t>TOPL</w:t>
      </w:r>
      <w:r w:rsidRPr="00C509DF">
        <w:rPr>
          <w:sz w:val="28"/>
          <w:szCs w:val="28"/>
        </w:rPr>
        <w:t>.</w:t>
      </w:r>
      <w:r w:rsidRPr="00C509DF">
        <w:rPr>
          <w:sz w:val="28"/>
          <w:szCs w:val="28"/>
          <w:lang w:val="en-US"/>
        </w:rPr>
        <w:t>Q</w:t>
      </w:r>
      <w:r w:rsidRPr="00C509DF">
        <w:rPr>
          <w:sz w:val="28"/>
          <w:szCs w:val="28"/>
        </w:rPr>
        <w:t>4.2022, который в соответствии с постановлением РЭК КО № 297 от 30.10.2018, является официальной отчётностью.</w:t>
      </w:r>
    </w:p>
    <w:p w14:paraId="3D48BD50" w14:textId="77777777" w:rsidR="00C509DF" w:rsidRPr="00C509DF" w:rsidRDefault="00C509DF" w:rsidP="00C509DF">
      <w:pPr>
        <w:ind w:right="142" w:firstLine="720"/>
        <w:jc w:val="both"/>
        <w:rPr>
          <w:sz w:val="28"/>
          <w:szCs w:val="28"/>
        </w:rPr>
      </w:pPr>
      <w:r w:rsidRPr="00C509DF">
        <w:rPr>
          <w:sz w:val="28"/>
          <w:szCs w:val="28"/>
        </w:rPr>
        <w:t>Расходы на топливо с транспортировкой составили</w:t>
      </w:r>
      <w:r w:rsidRPr="00C509DF">
        <w:rPr>
          <w:szCs w:val="20"/>
        </w:rPr>
        <w:t xml:space="preserve"> </w:t>
      </w:r>
      <w:r w:rsidRPr="00C509DF">
        <w:rPr>
          <w:sz w:val="28"/>
          <w:szCs w:val="28"/>
        </w:rPr>
        <w:t>72915,01 тыс. руб.</w:t>
      </w:r>
    </w:p>
    <w:p w14:paraId="2A93818D" w14:textId="77777777" w:rsidR="00C509DF" w:rsidRPr="00C509DF" w:rsidRDefault="00C509DF" w:rsidP="00C509DF">
      <w:pPr>
        <w:ind w:right="142" w:firstLine="720"/>
        <w:jc w:val="both"/>
        <w:rPr>
          <w:sz w:val="28"/>
          <w:szCs w:val="28"/>
        </w:rPr>
      </w:pPr>
      <w:r w:rsidRPr="00C509DF">
        <w:rPr>
          <w:sz w:val="28"/>
          <w:szCs w:val="28"/>
        </w:rPr>
        <w:t>4.2. Количество электроэнергии сложилось на уровне 11902,04</w:t>
      </w:r>
      <w:r w:rsidRPr="00C509DF">
        <w:rPr>
          <w:szCs w:val="20"/>
        </w:rPr>
        <w:t xml:space="preserve"> </w:t>
      </w:r>
      <w:r w:rsidRPr="00C509DF">
        <w:rPr>
          <w:sz w:val="28"/>
          <w:szCs w:val="28"/>
        </w:rPr>
        <w:t>тыс. кВт*ч, в пересчете базового уровня (2020) на изменение планового уровня на фактический полезный отпуск в 2022 году (согласно пункту 56 Методических указаний). Цена электроэнергии принята по факту 2022 года на уровне 4,82 руб./</w:t>
      </w:r>
      <w:r w:rsidRPr="00C509DF">
        <w:rPr>
          <w:szCs w:val="20"/>
        </w:rPr>
        <w:t xml:space="preserve"> </w:t>
      </w:r>
      <w:r w:rsidRPr="00C509DF">
        <w:rPr>
          <w:sz w:val="28"/>
          <w:szCs w:val="28"/>
        </w:rPr>
        <w:t>кВт*ч.</w:t>
      </w:r>
    </w:p>
    <w:p w14:paraId="77DDCFBE" w14:textId="77777777" w:rsidR="00C509DF" w:rsidRPr="00C509DF" w:rsidRDefault="00C509DF" w:rsidP="00C509DF">
      <w:pPr>
        <w:ind w:right="142" w:firstLine="720"/>
        <w:jc w:val="both"/>
        <w:rPr>
          <w:sz w:val="28"/>
          <w:szCs w:val="28"/>
        </w:rPr>
      </w:pPr>
      <w:r w:rsidRPr="00C509DF">
        <w:rPr>
          <w:sz w:val="28"/>
          <w:szCs w:val="28"/>
        </w:rPr>
        <w:t>Информация по факту 2022 года, полученная через систему ЕИАС и заверенная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13779DD8" w14:textId="77777777" w:rsidR="00C509DF" w:rsidRPr="00C509DF" w:rsidRDefault="00C509DF" w:rsidP="00C509DF">
      <w:pPr>
        <w:ind w:right="142" w:firstLine="720"/>
        <w:jc w:val="both"/>
        <w:rPr>
          <w:sz w:val="28"/>
          <w:szCs w:val="28"/>
        </w:rPr>
      </w:pPr>
      <w:r w:rsidRPr="00C509DF">
        <w:rPr>
          <w:sz w:val="28"/>
          <w:szCs w:val="28"/>
        </w:rPr>
        <w:t>Расходы на электроэнергию составили</w:t>
      </w:r>
      <w:r w:rsidRPr="00C509DF">
        <w:rPr>
          <w:szCs w:val="20"/>
        </w:rPr>
        <w:t xml:space="preserve"> </w:t>
      </w:r>
      <w:r w:rsidRPr="00C509DF">
        <w:rPr>
          <w:sz w:val="28"/>
          <w:szCs w:val="28"/>
        </w:rPr>
        <w:t>55 957,62 тыс. руб.</w:t>
      </w:r>
    </w:p>
    <w:p w14:paraId="6EEF17A5" w14:textId="77777777" w:rsidR="00C509DF" w:rsidRPr="00C509DF" w:rsidRDefault="00C509DF" w:rsidP="00C509DF">
      <w:pPr>
        <w:ind w:right="142" w:firstLine="720"/>
        <w:jc w:val="both"/>
        <w:rPr>
          <w:sz w:val="28"/>
          <w:szCs w:val="28"/>
        </w:rPr>
      </w:pPr>
      <w:r w:rsidRPr="00C509DF">
        <w:rPr>
          <w:sz w:val="28"/>
          <w:szCs w:val="28"/>
        </w:rPr>
        <w:t>4.3. Количество воды сложилось на уровне 110,</w:t>
      </w:r>
      <w:proofErr w:type="gramStart"/>
      <w:r w:rsidRPr="00C509DF">
        <w:rPr>
          <w:sz w:val="28"/>
          <w:szCs w:val="28"/>
        </w:rPr>
        <w:t>26  тыс.</w:t>
      </w:r>
      <w:proofErr w:type="gramEnd"/>
      <w:r w:rsidRPr="00C509DF">
        <w:rPr>
          <w:sz w:val="28"/>
          <w:szCs w:val="28"/>
        </w:rPr>
        <w:t xml:space="preserve"> м3, в пересчете с базового уровня (2020) на изменение планового уровня на фактический полезный отпуск в 2022 году(согласно пункту 56 Методических указаний).</w:t>
      </w:r>
    </w:p>
    <w:p w14:paraId="656B0D46" w14:textId="77777777" w:rsidR="00C509DF" w:rsidRPr="00C509DF" w:rsidRDefault="00C509DF" w:rsidP="00C509DF">
      <w:pPr>
        <w:ind w:right="142" w:firstLine="720"/>
        <w:jc w:val="both"/>
        <w:rPr>
          <w:sz w:val="28"/>
          <w:szCs w:val="28"/>
        </w:rPr>
      </w:pPr>
      <w:r w:rsidRPr="00C509DF">
        <w:rPr>
          <w:sz w:val="28"/>
          <w:szCs w:val="28"/>
        </w:rPr>
        <w:t>Цена воды принята по факту 2022 года на уровне 31,</w:t>
      </w:r>
      <w:proofErr w:type="gramStart"/>
      <w:r w:rsidRPr="00C509DF">
        <w:rPr>
          <w:sz w:val="28"/>
          <w:szCs w:val="28"/>
        </w:rPr>
        <w:t>35  руб.</w:t>
      </w:r>
      <w:proofErr w:type="gramEnd"/>
      <w:r w:rsidRPr="00C509DF">
        <w:rPr>
          <w:sz w:val="28"/>
          <w:szCs w:val="28"/>
        </w:rPr>
        <w:t>/</w:t>
      </w:r>
      <w:r w:rsidRPr="00C509DF">
        <w:rPr>
          <w:szCs w:val="20"/>
        </w:rPr>
        <w:t xml:space="preserve"> </w:t>
      </w:r>
      <w:r w:rsidRPr="00C509DF">
        <w:rPr>
          <w:sz w:val="28"/>
          <w:szCs w:val="28"/>
        </w:rPr>
        <w:t>м3.</w:t>
      </w:r>
    </w:p>
    <w:p w14:paraId="56E92BD7" w14:textId="77777777" w:rsidR="00C509DF" w:rsidRPr="00C509DF" w:rsidRDefault="00C509DF" w:rsidP="00C509DF">
      <w:pPr>
        <w:ind w:right="142" w:firstLine="720"/>
        <w:jc w:val="both"/>
        <w:rPr>
          <w:sz w:val="28"/>
          <w:szCs w:val="28"/>
        </w:rPr>
      </w:pPr>
      <w:r w:rsidRPr="00C509DF">
        <w:rPr>
          <w:sz w:val="28"/>
          <w:szCs w:val="28"/>
        </w:rPr>
        <w:t xml:space="preserve">Расходы на воду составили 3 885,87 тыс. руб. </w:t>
      </w:r>
    </w:p>
    <w:p w14:paraId="4A43C925" w14:textId="77777777" w:rsidR="00C509DF" w:rsidRPr="00C509DF" w:rsidRDefault="00C509DF" w:rsidP="00C509DF">
      <w:pPr>
        <w:ind w:right="142" w:firstLine="720"/>
        <w:jc w:val="both"/>
        <w:rPr>
          <w:sz w:val="28"/>
          <w:szCs w:val="28"/>
        </w:rPr>
      </w:pPr>
    </w:p>
    <w:p w14:paraId="25887BD1" w14:textId="77777777" w:rsidR="00C509DF" w:rsidRPr="00C509DF" w:rsidRDefault="00C509DF" w:rsidP="00C509DF">
      <w:pPr>
        <w:ind w:right="142" w:firstLine="720"/>
        <w:jc w:val="both"/>
        <w:rPr>
          <w:sz w:val="28"/>
          <w:szCs w:val="28"/>
          <w:lang w:eastAsia="en-US"/>
        </w:rPr>
      </w:pPr>
      <w:r w:rsidRPr="00C509DF">
        <w:rPr>
          <w:sz w:val="28"/>
          <w:szCs w:val="28"/>
        </w:rPr>
        <w:t>Реестр расходов на приобретение энергетических ресурсов, холодной воды и теплоносителя представлен в таблице 10.</w:t>
      </w:r>
    </w:p>
    <w:p w14:paraId="0002BF92" w14:textId="77777777" w:rsidR="00C509DF" w:rsidRPr="00C509DF" w:rsidRDefault="00C509DF" w:rsidP="00C509DF">
      <w:pPr>
        <w:ind w:right="142" w:firstLine="709"/>
        <w:jc w:val="right"/>
        <w:rPr>
          <w:sz w:val="28"/>
          <w:szCs w:val="28"/>
        </w:rPr>
      </w:pPr>
      <w:r w:rsidRPr="00C509DF">
        <w:rPr>
          <w:sz w:val="28"/>
          <w:szCs w:val="28"/>
        </w:rPr>
        <w:t xml:space="preserve"> Таблица 10</w:t>
      </w:r>
    </w:p>
    <w:p w14:paraId="047BF1D3" w14:textId="77777777" w:rsidR="00C509DF" w:rsidRPr="00C509DF" w:rsidRDefault="00C509DF" w:rsidP="00C509DF">
      <w:pPr>
        <w:jc w:val="center"/>
        <w:rPr>
          <w:rFonts w:cs="Arial"/>
          <w:b/>
          <w:bCs/>
          <w:sz w:val="28"/>
          <w:szCs w:val="28"/>
          <w:lang w:eastAsia="en-US"/>
        </w:rPr>
      </w:pPr>
      <w:bookmarkStart w:id="140" w:name="_Toc470509583"/>
      <w:bookmarkStart w:id="141" w:name="_Toc21094929"/>
      <w:r w:rsidRPr="00C509DF">
        <w:rPr>
          <w:rFonts w:cs="Arial"/>
          <w:b/>
          <w:bCs/>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140"/>
      <w:bookmarkEnd w:id="141"/>
      <w:r w:rsidRPr="00C509DF">
        <w:rPr>
          <w:rFonts w:cs="Arial"/>
          <w:b/>
          <w:bCs/>
          <w:sz w:val="28"/>
          <w:szCs w:val="28"/>
          <w:lang w:eastAsia="en-US"/>
        </w:rPr>
        <w:t xml:space="preserve"> за 2022 год</w:t>
      </w:r>
    </w:p>
    <w:tbl>
      <w:tblPr>
        <w:tblStyle w:val="771"/>
        <w:tblW w:w="0" w:type="auto"/>
        <w:tblLook w:val="04A0" w:firstRow="1" w:lastRow="0" w:firstColumn="1" w:lastColumn="0" w:noHBand="0" w:noVBand="1"/>
      </w:tblPr>
      <w:tblGrid>
        <w:gridCol w:w="4218"/>
        <w:gridCol w:w="1006"/>
        <w:gridCol w:w="1018"/>
        <w:gridCol w:w="1133"/>
        <w:gridCol w:w="1044"/>
        <w:gridCol w:w="1209"/>
      </w:tblGrid>
      <w:tr w:rsidR="00C509DF" w:rsidRPr="00C509DF" w14:paraId="7B0830A5" w14:textId="77777777" w:rsidTr="007232B4">
        <w:trPr>
          <w:trHeight w:val="480"/>
        </w:trPr>
        <w:tc>
          <w:tcPr>
            <w:tcW w:w="6520" w:type="dxa"/>
            <w:vMerge w:val="restart"/>
            <w:noWrap/>
            <w:hideMark/>
          </w:tcPr>
          <w:p w14:paraId="21F8DE75" w14:textId="77777777" w:rsidR="00C509DF" w:rsidRPr="00C509DF" w:rsidRDefault="00C509DF" w:rsidP="00C509DF">
            <w:pPr>
              <w:jc w:val="both"/>
              <w:rPr>
                <w:snapToGrid w:val="0"/>
                <w:sz w:val="18"/>
                <w:szCs w:val="18"/>
              </w:rPr>
            </w:pPr>
            <w:r w:rsidRPr="00C509DF">
              <w:rPr>
                <w:snapToGrid w:val="0"/>
                <w:sz w:val="18"/>
                <w:szCs w:val="18"/>
              </w:rPr>
              <w:lastRenderedPageBreak/>
              <w:t>Показатели</w:t>
            </w:r>
          </w:p>
        </w:tc>
        <w:tc>
          <w:tcPr>
            <w:tcW w:w="1460" w:type="dxa"/>
            <w:vMerge w:val="restart"/>
            <w:noWrap/>
            <w:hideMark/>
          </w:tcPr>
          <w:p w14:paraId="637AF5A8" w14:textId="77777777" w:rsidR="00C509DF" w:rsidRPr="00C509DF" w:rsidRDefault="00C509DF" w:rsidP="00C509DF">
            <w:pPr>
              <w:jc w:val="both"/>
              <w:rPr>
                <w:snapToGrid w:val="0"/>
                <w:sz w:val="18"/>
                <w:szCs w:val="18"/>
              </w:rPr>
            </w:pPr>
            <w:r w:rsidRPr="00C509DF">
              <w:rPr>
                <w:snapToGrid w:val="0"/>
                <w:sz w:val="18"/>
                <w:szCs w:val="18"/>
              </w:rPr>
              <w:t>Ед. изм.</w:t>
            </w:r>
          </w:p>
        </w:tc>
        <w:tc>
          <w:tcPr>
            <w:tcW w:w="1480" w:type="dxa"/>
            <w:vMerge w:val="restart"/>
            <w:hideMark/>
          </w:tcPr>
          <w:p w14:paraId="7F2F15E1" w14:textId="77777777" w:rsidR="00C509DF" w:rsidRPr="00C509DF" w:rsidRDefault="00C509DF" w:rsidP="00C509DF">
            <w:pPr>
              <w:jc w:val="both"/>
              <w:rPr>
                <w:snapToGrid w:val="0"/>
                <w:sz w:val="18"/>
                <w:szCs w:val="18"/>
              </w:rPr>
            </w:pPr>
            <w:proofErr w:type="spellStart"/>
            <w:r w:rsidRPr="00C509DF">
              <w:rPr>
                <w:snapToGrid w:val="0"/>
                <w:sz w:val="18"/>
                <w:szCs w:val="18"/>
              </w:rPr>
              <w:t>Утверж-дено</w:t>
            </w:r>
            <w:proofErr w:type="spellEnd"/>
            <w:r w:rsidRPr="00C509DF">
              <w:rPr>
                <w:snapToGrid w:val="0"/>
                <w:sz w:val="18"/>
                <w:szCs w:val="18"/>
              </w:rPr>
              <w:t xml:space="preserve"> на 2022 год</w:t>
            </w:r>
          </w:p>
        </w:tc>
        <w:tc>
          <w:tcPr>
            <w:tcW w:w="1660" w:type="dxa"/>
            <w:vMerge w:val="restart"/>
            <w:hideMark/>
          </w:tcPr>
          <w:p w14:paraId="4C674F80" w14:textId="77777777" w:rsidR="00C509DF" w:rsidRPr="00C509DF" w:rsidRDefault="00C509DF" w:rsidP="00C509DF">
            <w:pPr>
              <w:jc w:val="both"/>
              <w:rPr>
                <w:snapToGrid w:val="0"/>
                <w:sz w:val="18"/>
                <w:szCs w:val="18"/>
              </w:rPr>
            </w:pPr>
            <w:r w:rsidRPr="00C509DF">
              <w:rPr>
                <w:snapToGrid w:val="0"/>
                <w:sz w:val="18"/>
                <w:szCs w:val="18"/>
              </w:rPr>
              <w:t xml:space="preserve">Факт </w:t>
            </w:r>
            <w:proofErr w:type="spellStart"/>
            <w:r w:rsidRPr="00C509DF">
              <w:rPr>
                <w:snapToGrid w:val="0"/>
                <w:sz w:val="18"/>
                <w:szCs w:val="18"/>
              </w:rPr>
              <w:t>предприя-тия</w:t>
            </w:r>
            <w:proofErr w:type="spellEnd"/>
            <w:r w:rsidRPr="00C509DF">
              <w:rPr>
                <w:snapToGrid w:val="0"/>
                <w:sz w:val="18"/>
                <w:szCs w:val="18"/>
              </w:rPr>
              <w:t xml:space="preserve"> за 2022 год</w:t>
            </w:r>
          </w:p>
        </w:tc>
        <w:tc>
          <w:tcPr>
            <w:tcW w:w="1520" w:type="dxa"/>
            <w:vMerge w:val="restart"/>
            <w:hideMark/>
          </w:tcPr>
          <w:p w14:paraId="3261B798" w14:textId="77777777" w:rsidR="00C509DF" w:rsidRPr="00C509DF" w:rsidRDefault="00C509DF" w:rsidP="00C509DF">
            <w:pPr>
              <w:jc w:val="both"/>
              <w:rPr>
                <w:snapToGrid w:val="0"/>
                <w:sz w:val="18"/>
                <w:szCs w:val="18"/>
              </w:rPr>
            </w:pPr>
            <w:r w:rsidRPr="00C509DF">
              <w:rPr>
                <w:snapToGrid w:val="0"/>
                <w:sz w:val="18"/>
                <w:szCs w:val="18"/>
              </w:rPr>
              <w:t xml:space="preserve">Факт по оценке </w:t>
            </w:r>
            <w:proofErr w:type="spellStart"/>
            <w:r w:rsidRPr="00C509DF">
              <w:rPr>
                <w:snapToGrid w:val="0"/>
                <w:sz w:val="18"/>
                <w:szCs w:val="18"/>
              </w:rPr>
              <w:t>экспер-тов</w:t>
            </w:r>
            <w:proofErr w:type="spellEnd"/>
            <w:r w:rsidRPr="00C509DF">
              <w:rPr>
                <w:snapToGrid w:val="0"/>
                <w:sz w:val="18"/>
                <w:szCs w:val="18"/>
              </w:rPr>
              <w:t xml:space="preserve"> за 2022 год</w:t>
            </w:r>
          </w:p>
        </w:tc>
        <w:tc>
          <w:tcPr>
            <w:tcW w:w="1780" w:type="dxa"/>
            <w:vMerge w:val="restart"/>
            <w:hideMark/>
          </w:tcPr>
          <w:p w14:paraId="69CD10BE" w14:textId="77777777" w:rsidR="00C509DF" w:rsidRPr="00C509DF" w:rsidRDefault="00C509DF" w:rsidP="00C509DF">
            <w:pPr>
              <w:jc w:val="both"/>
              <w:rPr>
                <w:snapToGrid w:val="0"/>
                <w:sz w:val="18"/>
                <w:szCs w:val="18"/>
              </w:rPr>
            </w:pPr>
            <w:proofErr w:type="spellStart"/>
            <w:r w:rsidRPr="00C509DF">
              <w:rPr>
                <w:snapToGrid w:val="0"/>
                <w:sz w:val="18"/>
                <w:szCs w:val="18"/>
              </w:rPr>
              <w:t>Корректи-ровка</w:t>
            </w:r>
            <w:proofErr w:type="spellEnd"/>
            <w:r w:rsidRPr="00C509DF">
              <w:rPr>
                <w:snapToGrid w:val="0"/>
                <w:sz w:val="18"/>
                <w:szCs w:val="18"/>
              </w:rPr>
              <w:t xml:space="preserve"> </w:t>
            </w:r>
            <w:proofErr w:type="spellStart"/>
            <w:r w:rsidRPr="00C509DF">
              <w:rPr>
                <w:snapToGrid w:val="0"/>
                <w:sz w:val="18"/>
                <w:szCs w:val="18"/>
              </w:rPr>
              <w:t>предложе-ний</w:t>
            </w:r>
            <w:proofErr w:type="spellEnd"/>
            <w:r w:rsidRPr="00C509DF">
              <w:rPr>
                <w:snapToGrid w:val="0"/>
                <w:sz w:val="18"/>
                <w:szCs w:val="18"/>
              </w:rPr>
              <w:t xml:space="preserve"> экспертов к </w:t>
            </w:r>
            <w:proofErr w:type="spellStart"/>
            <w:r w:rsidRPr="00C509DF">
              <w:rPr>
                <w:snapToGrid w:val="0"/>
                <w:sz w:val="18"/>
                <w:szCs w:val="18"/>
              </w:rPr>
              <w:t>предложе-ниям</w:t>
            </w:r>
            <w:proofErr w:type="spellEnd"/>
            <w:r w:rsidRPr="00C509DF">
              <w:rPr>
                <w:snapToGrid w:val="0"/>
                <w:sz w:val="18"/>
                <w:szCs w:val="18"/>
              </w:rPr>
              <w:t xml:space="preserve"> </w:t>
            </w:r>
            <w:proofErr w:type="spellStart"/>
            <w:r w:rsidRPr="00C509DF">
              <w:rPr>
                <w:snapToGrid w:val="0"/>
                <w:sz w:val="18"/>
                <w:szCs w:val="18"/>
              </w:rPr>
              <w:t>предприя-тия</w:t>
            </w:r>
            <w:proofErr w:type="spellEnd"/>
            <w:r w:rsidRPr="00C509DF">
              <w:rPr>
                <w:snapToGrid w:val="0"/>
                <w:sz w:val="18"/>
                <w:szCs w:val="18"/>
              </w:rPr>
              <w:t>, +/-</w:t>
            </w:r>
          </w:p>
        </w:tc>
      </w:tr>
      <w:tr w:rsidR="00C509DF" w:rsidRPr="00C509DF" w14:paraId="4BEE0C33" w14:textId="77777777" w:rsidTr="007232B4">
        <w:trPr>
          <w:trHeight w:val="900"/>
        </w:trPr>
        <w:tc>
          <w:tcPr>
            <w:tcW w:w="6520" w:type="dxa"/>
            <w:vMerge/>
            <w:hideMark/>
          </w:tcPr>
          <w:p w14:paraId="043F322A" w14:textId="77777777" w:rsidR="00C509DF" w:rsidRPr="00C509DF" w:rsidRDefault="00C509DF" w:rsidP="00C509DF">
            <w:pPr>
              <w:jc w:val="both"/>
              <w:rPr>
                <w:snapToGrid w:val="0"/>
                <w:sz w:val="18"/>
                <w:szCs w:val="18"/>
              </w:rPr>
            </w:pPr>
          </w:p>
        </w:tc>
        <w:tc>
          <w:tcPr>
            <w:tcW w:w="1460" w:type="dxa"/>
            <w:vMerge/>
            <w:hideMark/>
          </w:tcPr>
          <w:p w14:paraId="0774316E" w14:textId="77777777" w:rsidR="00C509DF" w:rsidRPr="00C509DF" w:rsidRDefault="00C509DF" w:rsidP="00C509DF">
            <w:pPr>
              <w:jc w:val="both"/>
              <w:rPr>
                <w:snapToGrid w:val="0"/>
                <w:sz w:val="18"/>
                <w:szCs w:val="18"/>
              </w:rPr>
            </w:pPr>
          </w:p>
        </w:tc>
        <w:tc>
          <w:tcPr>
            <w:tcW w:w="1480" w:type="dxa"/>
            <w:vMerge/>
            <w:hideMark/>
          </w:tcPr>
          <w:p w14:paraId="0F98F6F8" w14:textId="77777777" w:rsidR="00C509DF" w:rsidRPr="00C509DF" w:rsidRDefault="00C509DF" w:rsidP="00C509DF">
            <w:pPr>
              <w:jc w:val="both"/>
              <w:rPr>
                <w:snapToGrid w:val="0"/>
                <w:sz w:val="18"/>
                <w:szCs w:val="18"/>
              </w:rPr>
            </w:pPr>
          </w:p>
        </w:tc>
        <w:tc>
          <w:tcPr>
            <w:tcW w:w="1660" w:type="dxa"/>
            <w:vMerge/>
            <w:hideMark/>
          </w:tcPr>
          <w:p w14:paraId="7A474FCC" w14:textId="77777777" w:rsidR="00C509DF" w:rsidRPr="00C509DF" w:rsidRDefault="00C509DF" w:rsidP="00C509DF">
            <w:pPr>
              <w:jc w:val="both"/>
              <w:rPr>
                <w:snapToGrid w:val="0"/>
                <w:sz w:val="18"/>
                <w:szCs w:val="18"/>
              </w:rPr>
            </w:pPr>
          </w:p>
        </w:tc>
        <w:tc>
          <w:tcPr>
            <w:tcW w:w="1520" w:type="dxa"/>
            <w:vMerge/>
            <w:hideMark/>
          </w:tcPr>
          <w:p w14:paraId="1CCD3ECC" w14:textId="77777777" w:rsidR="00C509DF" w:rsidRPr="00C509DF" w:rsidRDefault="00C509DF" w:rsidP="00C509DF">
            <w:pPr>
              <w:jc w:val="both"/>
              <w:rPr>
                <w:snapToGrid w:val="0"/>
                <w:sz w:val="18"/>
                <w:szCs w:val="18"/>
              </w:rPr>
            </w:pPr>
          </w:p>
        </w:tc>
        <w:tc>
          <w:tcPr>
            <w:tcW w:w="1780" w:type="dxa"/>
            <w:vMerge/>
            <w:hideMark/>
          </w:tcPr>
          <w:p w14:paraId="08EECAFD" w14:textId="77777777" w:rsidR="00C509DF" w:rsidRPr="00C509DF" w:rsidRDefault="00C509DF" w:rsidP="00C509DF">
            <w:pPr>
              <w:jc w:val="both"/>
              <w:rPr>
                <w:snapToGrid w:val="0"/>
                <w:sz w:val="18"/>
                <w:szCs w:val="18"/>
              </w:rPr>
            </w:pPr>
          </w:p>
        </w:tc>
      </w:tr>
      <w:tr w:rsidR="00C509DF" w:rsidRPr="00C509DF" w14:paraId="4C23E3E8" w14:textId="77777777" w:rsidTr="007232B4">
        <w:trPr>
          <w:trHeight w:val="420"/>
        </w:trPr>
        <w:tc>
          <w:tcPr>
            <w:tcW w:w="14420" w:type="dxa"/>
            <w:gridSpan w:val="6"/>
            <w:hideMark/>
          </w:tcPr>
          <w:p w14:paraId="0656D487" w14:textId="77777777" w:rsidR="00C509DF" w:rsidRPr="00C509DF" w:rsidRDefault="00C509DF" w:rsidP="00C509DF">
            <w:pPr>
              <w:jc w:val="both"/>
              <w:rPr>
                <w:snapToGrid w:val="0"/>
                <w:sz w:val="18"/>
                <w:szCs w:val="18"/>
              </w:rPr>
            </w:pPr>
            <w:r w:rsidRPr="00C509DF">
              <w:rPr>
                <w:snapToGrid w:val="0"/>
                <w:sz w:val="18"/>
                <w:szCs w:val="18"/>
              </w:rPr>
              <w:t>Производство и отпуск тепловой энергии</w:t>
            </w:r>
          </w:p>
        </w:tc>
      </w:tr>
      <w:tr w:rsidR="00C509DF" w:rsidRPr="00C509DF" w14:paraId="13496550" w14:textId="77777777" w:rsidTr="007232B4">
        <w:trPr>
          <w:trHeight w:val="264"/>
        </w:trPr>
        <w:tc>
          <w:tcPr>
            <w:tcW w:w="6520" w:type="dxa"/>
            <w:noWrap/>
            <w:hideMark/>
          </w:tcPr>
          <w:p w14:paraId="17EB2336" w14:textId="77777777" w:rsidR="00C509DF" w:rsidRPr="00C509DF" w:rsidRDefault="00C509DF" w:rsidP="00C509DF">
            <w:pPr>
              <w:jc w:val="both"/>
              <w:rPr>
                <w:snapToGrid w:val="0"/>
                <w:sz w:val="18"/>
                <w:szCs w:val="18"/>
              </w:rPr>
            </w:pPr>
            <w:r w:rsidRPr="00C509DF">
              <w:rPr>
                <w:snapToGrid w:val="0"/>
                <w:sz w:val="18"/>
                <w:szCs w:val="18"/>
              </w:rPr>
              <w:t>Количество котельных</w:t>
            </w:r>
          </w:p>
        </w:tc>
        <w:tc>
          <w:tcPr>
            <w:tcW w:w="1460" w:type="dxa"/>
            <w:noWrap/>
            <w:hideMark/>
          </w:tcPr>
          <w:p w14:paraId="32B27F9F" w14:textId="77777777" w:rsidR="00C509DF" w:rsidRPr="00C509DF" w:rsidRDefault="00C509DF" w:rsidP="00C509DF">
            <w:pPr>
              <w:jc w:val="both"/>
              <w:rPr>
                <w:snapToGrid w:val="0"/>
                <w:sz w:val="18"/>
                <w:szCs w:val="18"/>
              </w:rPr>
            </w:pPr>
            <w:r w:rsidRPr="00C509DF">
              <w:rPr>
                <w:snapToGrid w:val="0"/>
                <w:sz w:val="18"/>
                <w:szCs w:val="18"/>
              </w:rPr>
              <w:t>шт.</w:t>
            </w:r>
          </w:p>
        </w:tc>
        <w:tc>
          <w:tcPr>
            <w:tcW w:w="1480" w:type="dxa"/>
            <w:noWrap/>
            <w:hideMark/>
          </w:tcPr>
          <w:p w14:paraId="04D6C8AA" w14:textId="77777777" w:rsidR="00C509DF" w:rsidRPr="00C509DF" w:rsidRDefault="00C509DF" w:rsidP="00C509DF">
            <w:pPr>
              <w:jc w:val="both"/>
              <w:rPr>
                <w:snapToGrid w:val="0"/>
                <w:sz w:val="18"/>
                <w:szCs w:val="18"/>
              </w:rPr>
            </w:pPr>
            <w:r w:rsidRPr="00C509DF">
              <w:rPr>
                <w:snapToGrid w:val="0"/>
                <w:sz w:val="18"/>
                <w:szCs w:val="18"/>
              </w:rPr>
              <w:t>4,00</w:t>
            </w:r>
          </w:p>
        </w:tc>
        <w:tc>
          <w:tcPr>
            <w:tcW w:w="1660" w:type="dxa"/>
            <w:noWrap/>
            <w:hideMark/>
          </w:tcPr>
          <w:p w14:paraId="3EDCC353" w14:textId="77777777" w:rsidR="00C509DF" w:rsidRPr="00C509DF" w:rsidRDefault="00C509DF" w:rsidP="00C509DF">
            <w:pPr>
              <w:jc w:val="both"/>
              <w:rPr>
                <w:snapToGrid w:val="0"/>
                <w:sz w:val="18"/>
                <w:szCs w:val="18"/>
              </w:rPr>
            </w:pPr>
            <w:r w:rsidRPr="00C509DF">
              <w:rPr>
                <w:snapToGrid w:val="0"/>
                <w:sz w:val="18"/>
                <w:szCs w:val="18"/>
              </w:rPr>
              <w:t>5,00</w:t>
            </w:r>
          </w:p>
        </w:tc>
        <w:tc>
          <w:tcPr>
            <w:tcW w:w="1520" w:type="dxa"/>
            <w:noWrap/>
            <w:hideMark/>
          </w:tcPr>
          <w:p w14:paraId="363E2F61" w14:textId="77777777" w:rsidR="00C509DF" w:rsidRPr="00C509DF" w:rsidRDefault="00C509DF" w:rsidP="00C509DF">
            <w:pPr>
              <w:jc w:val="both"/>
              <w:rPr>
                <w:snapToGrid w:val="0"/>
                <w:sz w:val="18"/>
                <w:szCs w:val="18"/>
              </w:rPr>
            </w:pPr>
            <w:r w:rsidRPr="00C509DF">
              <w:rPr>
                <w:snapToGrid w:val="0"/>
                <w:sz w:val="18"/>
                <w:szCs w:val="18"/>
              </w:rPr>
              <w:t>5,00</w:t>
            </w:r>
          </w:p>
        </w:tc>
        <w:tc>
          <w:tcPr>
            <w:tcW w:w="1780" w:type="dxa"/>
            <w:noWrap/>
            <w:hideMark/>
          </w:tcPr>
          <w:p w14:paraId="0AAC691E"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1ED2CA61" w14:textId="77777777" w:rsidTr="007232B4">
        <w:trPr>
          <w:trHeight w:val="264"/>
        </w:trPr>
        <w:tc>
          <w:tcPr>
            <w:tcW w:w="6520" w:type="dxa"/>
            <w:noWrap/>
            <w:hideMark/>
          </w:tcPr>
          <w:p w14:paraId="01C0777F" w14:textId="77777777" w:rsidR="00C509DF" w:rsidRPr="00C509DF" w:rsidRDefault="00C509DF" w:rsidP="00C509DF">
            <w:pPr>
              <w:jc w:val="both"/>
              <w:rPr>
                <w:snapToGrid w:val="0"/>
                <w:sz w:val="18"/>
                <w:szCs w:val="18"/>
              </w:rPr>
            </w:pPr>
            <w:r w:rsidRPr="00C509DF">
              <w:rPr>
                <w:snapToGrid w:val="0"/>
                <w:sz w:val="18"/>
                <w:szCs w:val="18"/>
              </w:rPr>
              <w:t>В том числе мощностью, Гкал/ч:</w:t>
            </w:r>
          </w:p>
        </w:tc>
        <w:tc>
          <w:tcPr>
            <w:tcW w:w="1460" w:type="dxa"/>
            <w:noWrap/>
            <w:hideMark/>
          </w:tcPr>
          <w:p w14:paraId="4FB4F6E9" w14:textId="77777777" w:rsidR="00C509DF" w:rsidRPr="00C509DF" w:rsidRDefault="00C509DF" w:rsidP="00C509DF">
            <w:pPr>
              <w:jc w:val="both"/>
              <w:rPr>
                <w:snapToGrid w:val="0"/>
                <w:sz w:val="18"/>
                <w:szCs w:val="18"/>
              </w:rPr>
            </w:pPr>
            <w:r w:rsidRPr="00C509DF">
              <w:rPr>
                <w:snapToGrid w:val="0"/>
                <w:sz w:val="18"/>
                <w:szCs w:val="18"/>
              </w:rPr>
              <w:t> </w:t>
            </w:r>
          </w:p>
        </w:tc>
        <w:tc>
          <w:tcPr>
            <w:tcW w:w="1480" w:type="dxa"/>
            <w:noWrap/>
            <w:hideMark/>
          </w:tcPr>
          <w:p w14:paraId="6C713631"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noWrap/>
            <w:hideMark/>
          </w:tcPr>
          <w:p w14:paraId="4E38D5B5"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756B6DC6"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noWrap/>
            <w:hideMark/>
          </w:tcPr>
          <w:p w14:paraId="355F29C9"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6380E0A1" w14:textId="77777777" w:rsidTr="007232B4">
        <w:trPr>
          <w:trHeight w:val="285"/>
        </w:trPr>
        <w:tc>
          <w:tcPr>
            <w:tcW w:w="6520" w:type="dxa"/>
            <w:noWrap/>
            <w:hideMark/>
          </w:tcPr>
          <w:p w14:paraId="17AAB439" w14:textId="77777777" w:rsidR="00C509DF" w:rsidRPr="00C509DF" w:rsidRDefault="00C509DF" w:rsidP="00C509DF">
            <w:pPr>
              <w:jc w:val="both"/>
              <w:rPr>
                <w:snapToGrid w:val="0"/>
                <w:sz w:val="18"/>
                <w:szCs w:val="18"/>
              </w:rPr>
            </w:pPr>
            <w:r w:rsidRPr="00C509DF">
              <w:rPr>
                <w:snapToGrid w:val="0"/>
                <w:sz w:val="18"/>
                <w:szCs w:val="18"/>
              </w:rPr>
              <w:t xml:space="preserve"> -до 3,00</w:t>
            </w:r>
          </w:p>
        </w:tc>
        <w:tc>
          <w:tcPr>
            <w:tcW w:w="1460" w:type="dxa"/>
            <w:noWrap/>
            <w:hideMark/>
          </w:tcPr>
          <w:p w14:paraId="0AD09F0A" w14:textId="77777777" w:rsidR="00C509DF" w:rsidRPr="00C509DF" w:rsidRDefault="00C509DF" w:rsidP="00C509DF">
            <w:pPr>
              <w:jc w:val="both"/>
              <w:rPr>
                <w:snapToGrid w:val="0"/>
                <w:sz w:val="18"/>
                <w:szCs w:val="18"/>
              </w:rPr>
            </w:pPr>
            <w:r w:rsidRPr="00C509DF">
              <w:rPr>
                <w:snapToGrid w:val="0"/>
                <w:sz w:val="18"/>
                <w:szCs w:val="18"/>
              </w:rPr>
              <w:t>шт.</w:t>
            </w:r>
          </w:p>
        </w:tc>
        <w:tc>
          <w:tcPr>
            <w:tcW w:w="1480" w:type="dxa"/>
            <w:noWrap/>
            <w:hideMark/>
          </w:tcPr>
          <w:p w14:paraId="0071FC2F" w14:textId="77777777" w:rsidR="00C509DF" w:rsidRPr="00C509DF" w:rsidRDefault="00C509DF" w:rsidP="00C509DF">
            <w:pPr>
              <w:jc w:val="both"/>
              <w:rPr>
                <w:snapToGrid w:val="0"/>
                <w:sz w:val="18"/>
                <w:szCs w:val="18"/>
              </w:rPr>
            </w:pPr>
            <w:r w:rsidRPr="00C509DF">
              <w:rPr>
                <w:snapToGrid w:val="0"/>
                <w:sz w:val="18"/>
                <w:szCs w:val="18"/>
              </w:rPr>
              <w:t>0,00</w:t>
            </w:r>
          </w:p>
        </w:tc>
        <w:tc>
          <w:tcPr>
            <w:tcW w:w="1660" w:type="dxa"/>
            <w:noWrap/>
            <w:hideMark/>
          </w:tcPr>
          <w:p w14:paraId="2FE4375F" w14:textId="77777777" w:rsidR="00C509DF" w:rsidRPr="00C509DF" w:rsidRDefault="00C509DF" w:rsidP="00C509DF">
            <w:pPr>
              <w:jc w:val="both"/>
              <w:rPr>
                <w:snapToGrid w:val="0"/>
                <w:sz w:val="18"/>
                <w:szCs w:val="18"/>
              </w:rPr>
            </w:pPr>
            <w:r w:rsidRPr="00C509DF">
              <w:rPr>
                <w:snapToGrid w:val="0"/>
                <w:sz w:val="18"/>
                <w:szCs w:val="18"/>
              </w:rPr>
              <w:t>1,00</w:t>
            </w:r>
          </w:p>
        </w:tc>
        <w:tc>
          <w:tcPr>
            <w:tcW w:w="1520" w:type="dxa"/>
            <w:noWrap/>
            <w:hideMark/>
          </w:tcPr>
          <w:p w14:paraId="612CF600" w14:textId="77777777" w:rsidR="00C509DF" w:rsidRPr="00C509DF" w:rsidRDefault="00C509DF" w:rsidP="00C509DF">
            <w:pPr>
              <w:jc w:val="both"/>
              <w:rPr>
                <w:snapToGrid w:val="0"/>
                <w:sz w:val="18"/>
                <w:szCs w:val="18"/>
              </w:rPr>
            </w:pPr>
            <w:r w:rsidRPr="00C509DF">
              <w:rPr>
                <w:snapToGrid w:val="0"/>
                <w:sz w:val="18"/>
                <w:szCs w:val="18"/>
              </w:rPr>
              <w:t>1,00</w:t>
            </w:r>
          </w:p>
        </w:tc>
        <w:tc>
          <w:tcPr>
            <w:tcW w:w="1780" w:type="dxa"/>
            <w:noWrap/>
            <w:hideMark/>
          </w:tcPr>
          <w:p w14:paraId="14E65613"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10A73466" w14:textId="77777777" w:rsidTr="007232B4">
        <w:trPr>
          <w:trHeight w:val="264"/>
        </w:trPr>
        <w:tc>
          <w:tcPr>
            <w:tcW w:w="6520" w:type="dxa"/>
            <w:noWrap/>
            <w:hideMark/>
          </w:tcPr>
          <w:p w14:paraId="62367680" w14:textId="77777777" w:rsidR="00C509DF" w:rsidRPr="00C509DF" w:rsidRDefault="00C509DF" w:rsidP="00C509DF">
            <w:pPr>
              <w:jc w:val="both"/>
              <w:rPr>
                <w:snapToGrid w:val="0"/>
                <w:sz w:val="18"/>
                <w:szCs w:val="18"/>
              </w:rPr>
            </w:pPr>
            <w:r w:rsidRPr="00C509DF">
              <w:rPr>
                <w:snapToGrid w:val="0"/>
                <w:sz w:val="18"/>
                <w:szCs w:val="18"/>
              </w:rPr>
              <w:t xml:space="preserve"> -от 3,00 </w:t>
            </w:r>
            <w:proofErr w:type="gramStart"/>
            <w:r w:rsidRPr="00C509DF">
              <w:rPr>
                <w:snapToGrid w:val="0"/>
                <w:sz w:val="18"/>
                <w:szCs w:val="18"/>
              </w:rPr>
              <w:t>до  20</w:t>
            </w:r>
            <w:proofErr w:type="gramEnd"/>
            <w:r w:rsidRPr="00C509DF">
              <w:rPr>
                <w:snapToGrid w:val="0"/>
                <w:sz w:val="18"/>
                <w:szCs w:val="18"/>
              </w:rPr>
              <w:t>,00</w:t>
            </w:r>
          </w:p>
        </w:tc>
        <w:tc>
          <w:tcPr>
            <w:tcW w:w="1460" w:type="dxa"/>
            <w:noWrap/>
            <w:hideMark/>
          </w:tcPr>
          <w:p w14:paraId="5E6CE98F" w14:textId="77777777" w:rsidR="00C509DF" w:rsidRPr="00C509DF" w:rsidRDefault="00C509DF" w:rsidP="00C509DF">
            <w:pPr>
              <w:jc w:val="both"/>
              <w:rPr>
                <w:snapToGrid w:val="0"/>
                <w:sz w:val="18"/>
                <w:szCs w:val="18"/>
              </w:rPr>
            </w:pPr>
            <w:r w:rsidRPr="00C509DF">
              <w:rPr>
                <w:snapToGrid w:val="0"/>
                <w:sz w:val="18"/>
                <w:szCs w:val="18"/>
              </w:rPr>
              <w:t>шт.</w:t>
            </w:r>
          </w:p>
        </w:tc>
        <w:tc>
          <w:tcPr>
            <w:tcW w:w="1480" w:type="dxa"/>
            <w:noWrap/>
            <w:hideMark/>
          </w:tcPr>
          <w:p w14:paraId="134903B8" w14:textId="77777777" w:rsidR="00C509DF" w:rsidRPr="00C509DF" w:rsidRDefault="00C509DF" w:rsidP="00C509DF">
            <w:pPr>
              <w:jc w:val="both"/>
              <w:rPr>
                <w:snapToGrid w:val="0"/>
                <w:sz w:val="18"/>
                <w:szCs w:val="18"/>
              </w:rPr>
            </w:pPr>
            <w:r w:rsidRPr="00C509DF">
              <w:rPr>
                <w:snapToGrid w:val="0"/>
                <w:sz w:val="18"/>
                <w:szCs w:val="18"/>
              </w:rPr>
              <w:t>1,00</w:t>
            </w:r>
          </w:p>
        </w:tc>
        <w:tc>
          <w:tcPr>
            <w:tcW w:w="1660" w:type="dxa"/>
            <w:noWrap/>
            <w:hideMark/>
          </w:tcPr>
          <w:p w14:paraId="73206B7A" w14:textId="77777777" w:rsidR="00C509DF" w:rsidRPr="00C509DF" w:rsidRDefault="00C509DF" w:rsidP="00C509DF">
            <w:pPr>
              <w:jc w:val="both"/>
              <w:rPr>
                <w:snapToGrid w:val="0"/>
                <w:sz w:val="18"/>
                <w:szCs w:val="18"/>
              </w:rPr>
            </w:pPr>
            <w:r w:rsidRPr="00C509DF">
              <w:rPr>
                <w:snapToGrid w:val="0"/>
                <w:sz w:val="18"/>
                <w:szCs w:val="18"/>
              </w:rPr>
              <w:t>1,00</w:t>
            </w:r>
          </w:p>
        </w:tc>
        <w:tc>
          <w:tcPr>
            <w:tcW w:w="1520" w:type="dxa"/>
            <w:noWrap/>
            <w:hideMark/>
          </w:tcPr>
          <w:p w14:paraId="3DC82C05" w14:textId="77777777" w:rsidR="00C509DF" w:rsidRPr="00C509DF" w:rsidRDefault="00C509DF" w:rsidP="00C509DF">
            <w:pPr>
              <w:jc w:val="both"/>
              <w:rPr>
                <w:snapToGrid w:val="0"/>
                <w:sz w:val="18"/>
                <w:szCs w:val="18"/>
              </w:rPr>
            </w:pPr>
            <w:r w:rsidRPr="00C509DF">
              <w:rPr>
                <w:snapToGrid w:val="0"/>
                <w:sz w:val="18"/>
                <w:szCs w:val="18"/>
              </w:rPr>
              <w:t>1,00</w:t>
            </w:r>
          </w:p>
        </w:tc>
        <w:tc>
          <w:tcPr>
            <w:tcW w:w="1780" w:type="dxa"/>
            <w:noWrap/>
            <w:hideMark/>
          </w:tcPr>
          <w:p w14:paraId="434D89AB"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4F06BDAC" w14:textId="77777777" w:rsidTr="007232B4">
        <w:trPr>
          <w:trHeight w:val="276"/>
        </w:trPr>
        <w:tc>
          <w:tcPr>
            <w:tcW w:w="6520" w:type="dxa"/>
            <w:noWrap/>
            <w:hideMark/>
          </w:tcPr>
          <w:p w14:paraId="7991E745" w14:textId="77777777" w:rsidR="00C509DF" w:rsidRPr="00C509DF" w:rsidRDefault="00C509DF" w:rsidP="00C509DF">
            <w:pPr>
              <w:jc w:val="both"/>
              <w:rPr>
                <w:snapToGrid w:val="0"/>
                <w:sz w:val="18"/>
                <w:szCs w:val="18"/>
              </w:rPr>
            </w:pPr>
            <w:r w:rsidRPr="00C509DF">
              <w:rPr>
                <w:snapToGrid w:val="0"/>
                <w:sz w:val="18"/>
                <w:szCs w:val="18"/>
              </w:rPr>
              <w:t xml:space="preserve"> -от 20,00 </w:t>
            </w:r>
            <w:proofErr w:type="gramStart"/>
            <w:r w:rsidRPr="00C509DF">
              <w:rPr>
                <w:snapToGrid w:val="0"/>
                <w:sz w:val="18"/>
                <w:szCs w:val="18"/>
              </w:rPr>
              <w:t>до  100</w:t>
            </w:r>
            <w:proofErr w:type="gramEnd"/>
            <w:r w:rsidRPr="00C509DF">
              <w:rPr>
                <w:snapToGrid w:val="0"/>
                <w:sz w:val="18"/>
                <w:szCs w:val="18"/>
              </w:rPr>
              <w:t>,00</w:t>
            </w:r>
          </w:p>
        </w:tc>
        <w:tc>
          <w:tcPr>
            <w:tcW w:w="1460" w:type="dxa"/>
            <w:noWrap/>
            <w:hideMark/>
          </w:tcPr>
          <w:p w14:paraId="6D624770" w14:textId="77777777" w:rsidR="00C509DF" w:rsidRPr="00C509DF" w:rsidRDefault="00C509DF" w:rsidP="00C509DF">
            <w:pPr>
              <w:jc w:val="both"/>
              <w:rPr>
                <w:snapToGrid w:val="0"/>
                <w:sz w:val="18"/>
                <w:szCs w:val="18"/>
              </w:rPr>
            </w:pPr>
            <w:r w:rsidRPr="00C509DF">
              <w:rPr>
                <w:snapToGrid w:val="0"/>
                <w:sz w:val="18"/>
                <w:szCs w:val="18"/>
              </w:rPr>
              <w:t>шт.</w:t>
            </w:r>
          </w:p>
        </w:tc>
        <w:tc>
          <w:tcPr>
            <w:tcW w:w="1480" w:type="dxa"/>
            <w:noWrap/>
            <w:hideMark/>
          </w:tcPr>
          <w:p w14:paraId="6E5B79D0" w14:textId="77777777" w:rsidR="00C509DF" w:rsidRPr="00C509DF" w:rsidRDefault="00C509DF" w:rsidP="00C509DF">
            <w:pPr>
              <w:jc w:val="both"/>
              <w:rPr>
                <w:snapToGrid w:val="0"/>
                <w:sz w:val="18"/>
                <w:szCs w:val="18"/>
              </w:rPr>
            </w:pPr>
            <w:r w:rsidRPr="00C509DF">
              <w:rPr>
                <w:snapToGrid w:val="0"/>
                <w:sz w:val="18"/>
                <w:szCs w:val="18"/>
              </w:rPr>
              <w:t>3,00</w:t>
            </w:r>
          </w:p>
        </w:tc>
        <w:tc>
          <w:tcPr>
            <w:tcW w:w="1660" w:type="dxa"/>
            <w:noWrap/>
            <w:hideMark/>
          </w:tcPr>
          <w:p w14:paraId="465D1095" w14:textId="77777777" w:rsidR="00C509DF" w:rsidRPr="00C509DF" w:rsidRDefault="00C509DF" w:rsidP="00C509DF">
            <w:pPr>
              <w:jc w:val="both"/>
              <w:rPr>
                <w:snapToGrid w:val="0"/>
                <w:sz w:val="18"/>
                <w:szCs w:val="18"/>
              </w:rPr>
            </w:pPr>
            <w:r w:rsidRPr="00C509DF">
              <w:rPr>
                <w:snapToGrid w:val="0"/>
                <w:sz w:val="18"/>
                <w:szCs w:val="18"/>
              </w:rPr>
              <w:t>3,00</w:t>
            </w:r>
          </w:p>
        </w:tc>
        <w:tc>
          <w:tcPr>
            <w:tcW w:w="1520" w:type="dxa"/>
            <w:noWrap/>
            <w:hideMark/>
          </w:tcPr>
          <w:p w14:paraId="7B51ECE2" w14:textId="77777777" w:rsidR="00C509DF" w:rsidRPr="00C509DF" w:rsidRDefault="00C509DF" w:rsidP="00C509DF">
            <w:pPr>
              <w:jc w:val="both"/>
              <w:rPr>
                <w:snapToGrid w:val="0"/>
                <w:sz w:val="18"/>
                <w:szCs w:val="18"/>
              </w:rPr>
            </w:pPr>
            <w:r w:rsidRPr="00C509DF">
              <w:rPr>
                <w:snapToGrid w:val="0"/>
                <w:sz w:val="18"/>
                <w:szCs w:val="18"/>
              </w:rPr>
              <w:t>3,00</w:t>
            </w:r>
          </w:p>
        </w:tc>
        <w:tc>
          <w:tcPr>
            <w:tcW w:w="1780" w:type="dxa"/>
            <w:noWrap/>
            <w:hideMark/>
          </w:tcPr>
          <w:p w14:paraId="10F98241"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55F7D439" w14:textId="77777777" w:rsidTr="007232B4">
        <w:trPr>
          <w:trHeight w:val="264"/>
        </w:trPr>
        <w:tc>
          <w:tcPr>
            <w:tcW w:w="6520" w:type="dxa"/>
            <w:hideMark/>
          </w:tcPr>
          <w:p w14:paraId="50A742F4" w14:textId="77777777" w:rsidR="00C509DF" w:rsidRPr="00C509DF" w:rsidRDefault="00C509DF" w:rsidP="00C509DF">
            <w:pPr>
              <w:jc w:val="both"/>
              <w:rPr>
                <w:snapToGrid w:val="0"/>
                <w:sz w:val="18"/>
                <w:szCs w:val="18"/>
              </w:rPr>
            </w:pPr>
            <w:r w:rsidRPr="00C509DF">
              <w:rPr>
                <w:snapToGrid w:val="0"/>
                <w:sz w:val="18"/>
                <w:szCs w:val="18"/>
              </w:rPr>
              <w:t>Нормативная выработка</w:t>
            </w:r>
          </w:p>
        </w:tc>
        <w:tc>
          <w:tcPr>
            <w:tcW w:w="1460" w:type="dxa"/>
            <w:hideMark/>
          </w:tcPr>
          <w:p w14:paraId="3BC071D1"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60DB3D55" w14:textId="77777777" w:rsidR="00C509DF" w:rsidRPr="00C509DF" w:rsidRDefault="00C509DF" w:rsidP="00C509DF">
            <w:pPr>
              <w:jc w:val="both"/>
              <w:rPr>
                <w:snapToGrid w:val="0"/>
                <w:sz w:val="18"/>
                <w:szCs w:val="18"/>
              </w:rPr>
            </w:pPr>
            <w:r w:rsidRPr="00C509DF">
              <w:rPr>
                <w:snapToGrid w:val="0"/>
                <w:sz w:val="18"/>
                <w:szCs w:val="18"/>
              </w:rPr>
              <w:t>164 829,58</w:t>
            </w:r>
          </w:p>
        </w:tc>
        <w:tc>
          <w:tcPr>
            <w:tcW w:w="1660" w:type="dxa"/>
            <w:noWrap/>
            <w:hideMark/>
          </w:tcPr>
          <w:p w14:paraId="55CCE0FC" w14:textId="77777777" w:rsidR="00C509DF" w:rsidRPr="00C509DF" w:rsidRDefault="00C509DF" w:rsidP="00C509DF">
            <w:pPr>
              <w:jc w:val="both"/>
              <w:rPr>
                <w:snapToGrid w:val="0"/>
                <w:sz w:val="18"/>
                <w:szCs w:val="18"/>
              </w:rPr>
            </w:pPr>
            <w:r w:rsidRPr="00C509DF">
              <w:rPr>
                <w:snapToGrid w:val="0"/>
                <w:sz w:val="18"/>
                <w:szCs w:val="18"/>
              </w:rPr>
              <w:t>169 227,64</w:t>
            </w:r>
          </w:p>
        </w:tc>
        <w:tc>
          <w:tcPr>
            <w:tcW w:w="1520" w:type="dxa"/>
            <w:noWrap/>
            <w:hideMark/>
          </w:tcPr>
          <w:p w14:paraId="2FE00E19" w14:textId="77777777" w:rsidR="00C509DF" w:rsidRPr="00C509DF" w:rsidRDefault="00C509DF" w:rsidP="00C509DF">
            <w:pPr>
              <w:jc w:val="both"/>
              <w:rPr>
                <w:snapToGrid w:val="0"/>
                <w:sz w:val="18"/>
                <w:szCs w:val="18"/>
              </w:rPr>
            </w:pPr>
            <w:r w:rsidRPr="00C509DF">
              <w:rPr>
                <w:snapToGrid w:val="0"/>
                <w:sz w:val="18"/>
                <w:szCs w:val="18"/>
              </w:rPr>
              <w:t>163 571,25</w:t>
            </w:r>
          </w:p>
        </w:tc>
        <w:tc>
          <w:tcPr>
            <w:tcW w:w="1780" w:type="dxa"/>
            <w:noWrap/>
            <w:hideMark/>
          </w:tcPr>
          <w:p w14:paraId="418993CC" w14:textId="77777777" w:rsidR="00C509DF" w:rsidRPr="00C509DF" w:rsidRDefault="00C509DF" w:rsidP="00C509DF">
            <w:pPr>
              <w:jc w:val="both"/>
              <w:rPr>
                <w:snapToGrid w:val="0"/>
                <w:sz w:val="18"/>
                <w:szCs w:val="18"/>
              </w:rPr>
            </w:pPr>
            <w:r w:rsidRPr="00C509DF">
              <w:rPr>
                <w:snapToGrid w:val="0"/>
                <w:sz w:val="18"/>
                <w:szCs w:val="18"/>
              </w:rPr>
              <w:t>-5 656,39</w:t>
            </w:r>
          </w:p>
        </w:tc>
      </w:tr>
      <w:tr w:rsidR="00C509DF" w:rsidRPr="00C509DF" w14:paraId="41E7F408" w14:textId="77777777" w:rsidTr="007232B4">
        <w:trPr>
          <w:trHeight w:val="264"/>
        </w:trPr>
        <w:tc>
          <w:tcPr>
            <w:tcW w:w="6520" w:type="dxa"/>
            <w:hideMark/>
          </w:tcPr>
          <w:p w14:paraId="1F9563C1" w14:textId="77777777" w:rsidR="00C509DF" w:rsidRPr="00C509DF" w:rsidRDefault="00C509DF" w:rsidP="00C509DF">
            <w:pPr>
              <w:jc w:val="both"/>
              <w:rPr>
                <w:snapToGrid w:val="0"/>
                <w:sz w:val="18"/>
                <w:szCs w:val="18"/>
              </w:rPr>
            </w:pPr>
            <w:r w:rsidRPr="00C509DF">
              <w:rPr>
                <w:snapToGrid w:val="0"/>
                <w:sz w:val="18"/>
                <w:szCs w:val="18"/>
              </w:rPr>
              <w:t>Полезный отпуск</w:t>
            </w:r>
          </w:p>
        </w:tc>
        <w:tc>
          <w:tcPr>
            <w:tcW w:w="1460" w:type="dxa"/>
            <w:hideMark/>
          </w:tcPr>
          <w:p w14:paraId="41209CCF"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1B2C85CC" w14:textId="77777777" w:rsidR="00C509DF" w:rsidRPr="00C509DF" w:rsidRDefault="00C509DF" w:rsidP="00C509DF">
            <w:pPr>
              <w:jc w:val="both"/>
              <w:rPr>
                <w:snapToGrid w:val="0"/>
                <w:sz w:val="18"/>
                <w:szCs w:val="18"/>
              </w:rPr>
            </w:pPr>
            <w:r w:rsidRPr="00C509DF">
              <w:rPr>
                <w:snapToGrid w:val="0"/>
                <w:sz w:val="18"/>
                <w:szCs w:val="18"/>
              </w:rPr>
              <w:t>142 803,00</w:t>
            </w:r>
          </w:p>
        </w:tc>
        <w:tc>
          <w:tcPr>
            <w:tcW w:w="1660" w:type="dxa"/>
            <w:noWrap/>
            <w:hideMark/>
          </w:tcPr>
          <w:p w14:paraId="1615995C" w14:textId="77777777" w:rsidR="00C509DF" w:rsidRPr="00C509DF" w:rsidRDefault="00C509DF" w:rsidP="00C509DF">
            <w:pPr>
              <w:jc w:val="both"/>
              <w:rPr>
                <w:snapToGrid w:val="0"/>
                <w:sz w:val="18"/>
                <w:szCs w:val="18"/>
              </w:rPr>
            </w:pPr>
            <w:r w:rsidRPr="00C509DF">
              <w:rPr>
                <w:snapToGrid w:val="0"/>
                <w:sz w:val="18"/>
                <w:szCs w:val="18"/>
              </w:rPr>
              <w:t>141 584,68</w:t>
            </w:r>
          </w:p>
        </w:tc>
        <w:tc>
          <w:tcPr>
            <w:tcW w:w="1520" w:type="dxa"/>
            <w:noWrap/>
            <w:hideMark/>
          </w:tcPr>
          <w:p w14:paraId="55A92561" w14:textId="77777777" w:rsidR="00C509DF" w:rsidRPr="00C509DF" w:rsidRDefault="00C509DF" w:rsidP="00C509DF">
            <w:pPr>
              <w:jc w:val="both"/>
              <w:rPr>
                <w:snapToGrid w:val="0"/>
                <w:sz w:val="18"/>
                <w:szCs w:val="18"/>
              </w:rPr>
            </w:pPr>
            <w:r w:rsidRPr="00C509DF">
              <w:rPr>
                <w:snapToGrid w:val="0"/>
                <w:sz w:val="18"/>
                <w:szCs w:val="18"/>
              </w:rPr>
              <w:t>141 584,68</w:t>
            </w:r>
          </w:p>
        </w:tc>
        <w:tc>
          <w:tcPr>
            <w:tcW w:w="1780" w:type="dxa"/>
            <w:noWrap/>
            <w:hideMark/>
          </w:tcPr>
          <w:p w14:paraId="550BD49A"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1A1AD89D" w14:textId="77777777" w:rsidTr="007232B4">
        <w:trPr>
          <w:trHeight w:val="264"/>
        </w:trPr>
        <w:tc>
          <w:tcPr>
            <w:tcW w:w="6520" w:type="dxa"/>
            <w:hideMark/>
          </w:tcPr>
          <w:p w14:paraId="7A89B9CF" w14:textId="77777777" w:rsidR="00C509DF" w:rsidRPr="00C509DF" w:rsidRDefault="00C509DF" w:rsidP="00C509DF">
            <w:pPr>
              <w:jc w:val="both"/>
              <w:rPr>
                <w:snapToGrid w:val="0"/>
                <w:sz w:val="18"/>
                <w:szCs w:val="18"/>
              </w:rPr>
            </w:pPr>
            <w:r w:rsidRPr="00C509DF">
              <w:rPr>
                <w:snapToGrid w:val="0"/>
                <w:sz w:val="18"/>
                <w:szCs w:val="18"/>
              </w:rPr>
              <w:t>Отпуск жилищным организациям</w:t>
            </w:r>
          </w:p>
        </w:tc>
        <w:tc>
          <w:tcPr>
            <w:tcW w:w="1460" w:type="dxa"/>
            <w:hideMark/>
          </w:tcPr>
          <w:p w14:paraId="10AA316A"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6C3662AE" w14:textId="77777777" w:rsidR="00C509DF" w:rsidRPr="00C509DF" w:rsidRDefault="00C509DF" w:rsidP="00C509DF">
            <w:pPr>
              <w:jc w:val="both"/>
              <w:rPr>
                <w:snapToGrid w:val="0"/>
                <w:sz w:val="18"/>
                <w:szCs w:val="18"/>
              </w:rPr>
            </w:pPr>
            <w:r w:rsidRPr="00C509DF">
              <w:rPr>
                <w:snapToGrid w:val="0"/>
                <w:sz w:val="18"/>
                <w:szCs w:val="18"/>
              </w:rPr>
              <w:t>126 937,00</w:t>
            </w:r>
          </w:p>
        </w:tc>
        <w:tc>
          <w:tcPr>
            <w:tcW w:w="1660" w:type="dxa"/>
            <w:noWrap/>
            <w:hideMark/>
          </w:tcPr>
          <w:p w14:paraId="7D74AFBC" w14:textId="77777777" w:rsidR="00C509DF" w:rsidRPr="00C509DF" w:rsidRDefault="00C509DF" w:rsidP="00C509DF">
            <w:pPr>
              <w:jc w:val="both"/>
              <w:rPr>
                <w:snapToGrid w:val="0"/>
                <w:sz w:val="18"/>
                <w:szCs w:val="18"/>
              </w:rPr>
            </w:pPr>
            <w:r w:rsidRPr="00C509DF">
              <w:rPr>
                <w:snapToGrid w:val="0"/>
                <w:sz w:val="18"/>
                <w:szCs w:val="18"/>
              </w:rPr>
              <w:t>122 877,11</w:t>
            </w:r>
          </w:p>
        </w:tc>
        <w:tc>
          <w:tcPr>
            <w:tcW w:w="1520" w:type="dxa"/>
            <w:noWrap/>
            <w:hideMark/>
          </w:tcPr>
          <w:p w14:paraId="0086A953" w14:textId="77777777" w:rsidR="00C509DF" w:rsidRPr="00C509DF" w:rsidRDefault="00C509DF" w:rsidP="00C509DF">
            <w:pPr>
              <w:jc w:val="both"/>
              <w:rPr>
                <w:snapToGrid w:val="0"/>
                <w:sz w:val="18"/>
                <w:szCs w:val="18"/>
              </w:rPr>
            </w:pPr>
            <w:r w:rsidRPr="00C509DF">
              <w:rPr>
                <w:snapToGrid w:val="0"/>
                <w:sz w:val="18"/>
                <w:szCs w:val="18"/>
              </w:rPr>
              <w:t>122 877,11</w:t>
            </w:r>
          </w:p>
        </w:tc>
        <w:tc>
          <w:tcPr>
            <w:tcW w:w="1780" w:type="dxa"/>
            <w:noWrap/>
            <w:hideMark/>
          </w:tcPr>
          <w:p w14:paraId="491A8987"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DBD26E1" w14:textId="77777777" w:rsidTr="007232B4">
        <w:trPr>
          <w:trHeight w:val="264"/>
        </w:trPr>
        <w:tc>
          <w:tcPr>
            <w:tcW w:w="6520" w:type="dxa"/>
            <w:hideMark/>
          </w:tcPr>
          <w:p w14:paraId="12F4B270" w14:textId="77777777" w:rsidR="00C509DF" w:rsidRPr="00C509DF" w:rsidRDefault="00C509DF" w:rsidP="00C509DF">
            <w:pPr>
              <w:jc w:val="both"/>
              <w:rPr>
                <w:snapToGrid w:val="0"/>
                <w:sz w:val="18"/>
                <w:szCs w:val="18"/>
              </w:rPr>
            </w:pPr>
            <w:r w:rsidRPr="00C509DF">
              <w:rPr>
                <w:snapToGrid w:val="0"/>
                <w:sz w:val="18"/>
                <w:szCs w:val="18"/>
              </w:rPr>
              <w:t>Отпуск бюджетным потребителям</w:t>
            </w:r>
          </w:p>
        </w:tc>
        <w:tc>
          <w:tcPr>
            <w:tcW w:w="1460" w:type="dxa"/>
            <w:hideMark/>
          </w:tcPr>
          <w:p w14:paraId="506E3D64"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303602D7" w14:textId="77777777" w:rsidR="00C509DF" w:rsidRPr="00C509DF" w:rsidRDefault="00C509DF" w:rsidP="00C509DF">
            <w:pPr>
              <w:jc w:val="both"/>
              <w:rPr>
                <w:snapToGrid w:val="0"/>
                <w:sz w:val="18"/>
                <w:szCs w:val="18"/>
              </w:rPr>
            </w:pPr>
            <w:r w:rsidRPr="00C509DF">
              <w:rPr>
                <w:snapToGrid w:val="0"/>
                <w:sz w:val="18"/>
                <w:szCs w:val="18"/>
              </w:rPr>
              <w:t>10 018,00</w:t>
            </w:r>
          </w:p>
        </w:tc>
        <w:tc>
          <w:tcPr>
            <w:tcW w:w="1660" w:type="dxa"/>
            <w:noWrap/>
            <w:hideMark/>
          </w:tcPr>
          <w:p w14:paraId="2317BFF5" w14:textId="77777777" w:rsidR="00C509DF" w:rsidRPr="00C509DF" w:rsidRDefault="00C509DF" w:rsidP="00C509DF">
            <w:pPr>
              <w:jc w:val="both"/>
              <w:rPr>
                <w:snapToGrid w:val="0"/>
                <w:sz w:val="18"/>
                <w:szCs w:val="18"/>
              </w:rPr>
            </w:pPr>
            <w:r w:rsidRPr="00C509DF">
              <w:rPr>
                <w:snapToGrid w:val="0"/>
                <w:sz w:val="18"/>
                <w:szCs w:val="18"/>
              </w:rPr>
              <w:t>11 682,82</w:t>
            </w:r>
          </w:p>
        </w:tc>
        <w:tc>
          <w:tcPr>
            <w:tcW w:w="1520" w:type="dxa"/>
            <w:noWrap/>
            <w:hideMark/>
          </w:tcPr>
          <w:p w14:paraId="612BE947" w14:textId="77777777" w:rsidR="00C509DF" w:rsidRPr="00C509DF" w:rsidRDefault="00C509DF" w:rsidP="00C509DF">
            <w:pPr>
              <w:jc w:val="both"/>
              <w:rPr>
                <w:snapToGrid w:val="0"/>
                <w:sz w:val="18"/>
                <w:szCs w:val="18"/>
              </w:rPr>
            </w:pPr>
            <w:r w:rsidRPr="00C509DF">
              <w:rPr>
                <w:snapToGrid w:val="0"/>
                <w:sz w:val="18"/>
                <w:szCs w:val="18"/>
              </w:rPr>
              <w:t>11 682,82</w:t>
            </w:r>
          </w:p>
        </w:tc>
        <w:tc>
          <w:tcPr>
            <w:tcW w:w="1780" w:type="dxa"/>
            <w:noWrap/>
            <w:hideMark/>
          </w:tcPr>
          <w:p w14:paraId="6CA12960"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35FB4905" w14:textId="77777777" w:rsidTr="007232B4">
        <w:trPr>
          <w:trHeight w:val="264"/>
        </w:trPr>
        <w:tc>
          <w:tcPr>
            <w:tcW w:w="6520" w:type="dxa"/>
            <w:hideMark/>
          </w:tcPr>
          <w:p w14:paraId="5C89923A" w14:textId="77777777" w:rsidR="00C509DF" w:rsidRPr="00C509DF" w:rsidRDefault="00C509DF" w:rsidP="00C509DF">
            <w:pPr>
              <w:jc w:val="both"/>
              <w:rPr>
                <w:snapToGrid w:val="0"/>
                <w:sz w:val="18"/>
                <w:szCs w:val="18"/>
              </w:rPr>
            </w:pPr>
            <w:r w:rsidRPr="00C509DF">
              <w:rPr>
                <w:snapToGrid w:val="0"/>
                <w:sz w:val="18"/>
                <w:szCs w:val="18"/>
              </w:rPr>
              <w:t>Отпуск иным потребителям</w:t>
            </w:r>
          </w:p>
        </w:tc>
        <w:tc>
          <w:tcPr>
            <w:tcW w:w="1460" w:type="dxa"/>
            <w:hideMark/>
          </w:tcPr>
          <w:p w14:paraId="24BBAB17"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4E9F5A09" w14:textId="77777777" w:rsidR="00C509DF" w:rsidRPr="00C509DF" w:rsidRDefault="00C509DF" w:rsidP="00C509DF">
            <w:pPr>
              <w:jc w:val="both"/>
              <w:rPr>
                <w:snapToGrid w:val="0"/>
                <w:sz w:val="18"/>
                <w:szCs w:val="18"/>
              </w:rPr>
            </w:pPr>
            <w:r w:rsidRPr="00C509DF">
              <w:rPr>
                <w:snapToGrid w:val="0"/>
                <w:sz w:val="18"/>
                <w:szCs w:val="18"/>
              </w:rPr>
              <w:t>5 273,00</w:t>
            </w:r>
          </w:p>
        </w:tc>
        <w:tc>
          <w:tcPr>
            <w:tcW w:w="1660" w:type="dxa"/>
            <w:noWrap/>
            <w:hideMark/>
          </w:tcPr>
          <w:p w14:paraId="524DEC73" w14:textId="77777777" w:rsidR="00C509DF" w:rsidRPr="00C509DF" w:rsidRDefault="00C509DF" w:rsidP="00C509DF">
            <w:pPr>
              <w:jc w:val="both"/>
              <w:rPr>
                <w:snapToGrid w:val="0"/>
                <w:sz w:val="18"/>
                <w:szCs w:val="18"/>
              </w:rPr>
            </w:pPr>
            <w:r w:rsidRPr="00C509DF">
              <w:rPr>
                <w:snapToGrid w:val="0"/>
                <w:sz w:val="18"/>
                <w:szCs w:val="18"/>
              </w:rPr>
              <w:t>7 024,76</w:t>
            </w:r>
          </w:p>
        </w:tc>
        <w:tc>
          <w:tcPr>
            <w:tcW w:w="1520" w:type="dxa"/>
            <w:noWrap/>
            <w:hideMark/>
          </w:tcPr>
          <w:p w14:paraId="1274E82C" w14:textId="77777777" w:rsidR="00C509DF" w:rsidRPr="00C509DF" w:rsidRDefault="00C509DF" w:rsidP="00C509DF">
            <w:pPr>
              <w:jc w:val="both"/>
              <w:rPr>
                <w:snapToGrid w:val="0"/>
                <w:sz w:val="18"/>
                <w:szCs w:val="18"/>
              </w:rPr>
            </w:pPr>
            <w:r w:rsidRPr="00C509DF">
              <w:rPr>
                <w:snapToGrid w:val="0"/>
                <w:sz w:val="18"/>
                <w:szCs w:val="18"/>
              </w:rPr>
              <w:t>7 024,76</w:t>
            </w:r>
          </w:p>
        </w:tc>
        <w:tc>
          <w:tcPr>
            <w:tcW w:w="1780" w:type="dxa"/>
            <w:noWrap/>
            <w:hideMark/>
          </w:tcPr>
          <w:p w14:paraId="29FBA525"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9E4BDB3" w14:textId="77777777" w:rsidTr="007232B4">
        <w:trPr>
          <w:trHeight w:val="264"/>
        </w:trPr>
        <w:tc>
          <w:tcPr>
            <w:tcW w:w="6520" w:type="dxa"/>
            <w:noWrap/>
            <w:hideMark/>
          </w:tcPr>
          <w:p w14:paraId="042D10B9" w14:textId="77777777" w:rsidR="00C509DF" w:rsidRPr="00C509DF" w:rsidRDefault="00C509DF" w:rsidP="00C509DF">
            <w:pPr>
              <w:jc w:val="both"/>
              <w:rPr>
                <w:snapToGrid w:val="0"/>
                <w:sz w:val="18"/>
                <w:szCs w:val="18"/>
              </w:rPr>
            </w:pPr>
            <w:r w:rsidRPr="00C509DF">
              <w:rPr>
                <w:snapToGrid w:val="0"/>
                <w:sz w:val="18"/>
                <w:szCs w:val="18"/>
              </w:rPr>
              <w:t>Отпуск на производственные нужды</w:t>
            </w:r>
          </w:p>
        </w:tc>
        <w:tc>
          <w:tcPr>
            <w:tcW w:w="1460" w:type="dxa"/>
            <w:hideMark/>
          </w:tcPr>
          <w:p w14:paraId="4FE73CC2"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7512B71D" w14:textId="77777777" w:rsidR="00C509DF" w:rsidRPr="00C509DF" w:rsidRDefault="00C509DF" w:rsidP="00C509DF">
            <w:pPr>
              <w:jc w:val="both"/>
              <w:rPr>
                <w:snapToGrid w:val="0"/>
                <w:sz w:val="18"/>
                <w:szCs w:val="18"/>
              </w:rPr>
            </w:pPr>
            <w:r w:rsidRPr="00C509DF">
              <w:rPr>
                <w:snapToGrid w:val="0"/>
                <w:sz w:val="18"/>
                <w:szCs w:val="18"/>
              </w:rPr>
              <w:t>575,00</w:t>
            </w:r>
          </w:p>
        </w:tc>
        <w:tc>
          <w:tcPr>
            <w:tcW w:w="1660" w:type="dxa"/>
            <w:noWrap/>
            <w:hideMark/>
          </w:tcPr>
          <w:p w14:paraId="6A07CF2A"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48A3735F" w14:textId="77777777" w:rsidR="00C509DF" w:rsidRPr="00C509DF" w:rsidRDefault="00C509DF" w:rsidP="00C509DF">
            <w:pPr>
              <w:jc w:val="both"/>
              <w:rPr>
                <w:snapToGrid w:val="0"/>
                <w:sz w:val="18"/>
                <w:szCs w:val="18"/>
              </w:rPr>
            </w:pPr>
            <w:r w:rsidRPr="00C509DF">
              <w:rPr>
                <w:snapToGrid w:val="0"/>
                <w:sz w:val="18"/>
                <w:szCs w:val="18"/>
              </w:rPr>
              <w:t>0,00</w:t>
            </w:r>
          </w:p>
        </w:tc>
        <w:tc>
          <w:tcPr>
            <w:tcW w:w="1780" w:type="dxa"/>
            <w:noWrap/>
            <w:hideMark/>
          </w:tcPr>
          <w:p w14:paraId="418DD9AE"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12218E6A" w14:textId="77777777" w:rsidTr="007232B4">
        <w:trPr>
          <w:trHeight w:val="270"/>
        </w:trPr>
        <w:tc>
          <w:tcPr>
            <w:tcW w:w="6520" w:type="dxa"/>
            <w:noWrap/>
            <w:hideMark/>
          </w:tcPr>
          <w:p w14:paraId="574E85E5" w14:textId="77777777" w:rsidR="00C509DF" w:rsidRPr="00C509DF" w:rsidRDefault="00C509DF" w:rsidP="00C509DF">
            <w:pPr>
              <w:jc w:val="both"/>
              <w:rPr>
                <w:snapToGrid w:val="0"/>
                <w:sz w:val="18"/>
                <w:szCs w:val="18"/>
              </w:rPr>
            </w:pPr>
            <w:r w:rsidRPr="00C509DF">
              <w:rPr>
                <w:snapToGrid w:val="0"/>
                <w:sz w:val="18"/>
                <w:szCs w:val="18"/>
              </w:rPr>
              <w:t>Отпуск на потребительский рынок</w:t>
            </w:r>
          </w:p>
        </w:tc>
        <w:tc>
          <w:tcPr>
            <w:tcW w:w="1460" w:type="dxa"/>
            <w:hideMark/>
          </w:tcPr>
          <w:p w14:paraId="7A73846B"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3CAC0218" w14:textId="77777777" w:rsidR="00C509DF" w:rsidRPr="00C509DF" w:rsidRDefault="00C509DF" w:rsidP="00C509DF">
            <w:pPr>
              <w:jc w:val="both"/>
              <w:rPr>
                <w:snapToGrid w:val="0"/>
                <w:sz w:val="18"/>
                <w:szCs w:val="18"/>
              </w:rPr>
            </w:pPr>
            <w:r w:rsidRPr="00C509DF">
              <w:rPr>
                <w:snapToGrid w:val="0"/>
                <w:sz w:val="18"/>
                <w:szCs w:val="18"/>
              </w:rPr>
              <w:t>142 228,00</w:t>
            </w:r>
          </w:p>
        </w:tc>
        <w:tc>
          <w:tcPr>
            <w:tcW w:w="1660" w:type="dxa"/>
            <w:noWrap/>
            <w:hideMark/>
          </w:tcPr>
          <w:p w14:paraId="2DD92B10" w14:textId="77777777" w:rsidR="00C509DF" w:rsidRPr="00C509DF" w:rsidRDefault="00C509DF" w:rsidP="00C509DF">
            <w:pPr>
              <w:jc w:val="both"/>
              <w:rPr>
                <w:snapToGrid w:val="0"/>
                <w:sz w:val="18"/>
                <w:szCs w:val="18"/>
              </w:rPr>
            </w:pPr>
            <w:r w:rsidRPr="00C509DF">
              <w:rPr>
                <w:snapToGrid w:val="0"/>
                <w:sz w:val="18"/>
                <w:szCs w:val="18"/>
              </w:rPr>
              <w:t>141 584,68</w:t>
            </w:r>
          </w:p>
        </w:tc>
        <w:tc>
          <w:tcPr>
            <w:tcW w:w="1520" w:type="dxa"/>
            <w:noWrap/>
            <w:hideMark/>
          </w:tcPr>
          <w:p w14:paraId="7F55BE34" w14:textId="77777777" w:rsidR="00C509DF" w:rsidRPr="00C509DF" w:rsidRDefault="00C509DF" w:rsidP="00C509DF">
            <w:pPr>
              <w:jc w:val="both"/>
              <w:rPr>
                <w:snapToGrid w:val="0"/>
                <w:sz w:val="18"/>
                <w:szCs w:val="18"/>
              </w:rPr>
            </w:pPr>
            <w:r w:rsidRPr="00C509DF">
              <w:rPr>
                <w:snapToGrid w:val="0"/>
                <w:sz w:val="18"/>
                <w:szCs w:val="18"/>
              </w:rPr>
              <w:t>141 584,68</w:t>
            </w:r>
          </w:p>
        </w:tc>
        <w:tc>
          <w:tcPr>
            <w:tcW w:w="1780" w:type="dxa"/>
            <w:noWrap/>
            <w:hideMark/>
          </w:tcPr>
          <w:p w14:paraId="176ED657"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38F7074A" w14:textId="77777777" w:rsidTr="007232B4">
        <w:trPr>
          <w:trHeight w:val="264"/>
        </w:trPr>
        <w:tc>
          <w:tcPr>
            <w:tcW w:w="6520" w:type="dxa"/>
            <w:noWrap/>
            <w:hideMark/>
          </w:tcPr>
          <w:p w14:paraId="2C6144F0" w14:textId="77777777" w:rsidR="00C509DF" w:rsidRPr="00C509DF" w:rsidRDefault="00C509DF" w:rsidP="00C509DF">
            <w:pPr>
              <w:jc w:val="both"/>
              <w:rPr>
                <w:snapToGrid w:val="0"/>
                <w:sz w:val="18"/>
                <w:szCs w:val="18"/>
              </w:rPr>
            </w:pPr>
            <w:r w:rsidRPr="00C509DF">
              <w:rPr>
                <w:snapToGrid w:val="0"/>
                <w:sz w:val="18"/>
                <w:szCs w:val="18"/>
              </w:rPr>
              <w:t>Расход на собственные нужды</w:t>
            </w:r>
          </w:p>
        </w:tc>
        <w:tc>
          <w:tcPr>
            <w:tcW w:w="1460" w:type="dxa"/>
            <w:hideMark/>
          </w:tcPr>
          <w:p w14:paraId="2A9E6928"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1A34DF54" w14:textId="77777777" w:rsidR="00C509DF" w:rsidRPr="00C509DF" w:rsidRDefault="00C509DF" w:rsidP="00C509DF">
            <w:pPr>
              <w:jc w:val="both"/>
              <w:rPr>
                <w:snapToGrid w:val="0"/>
                <w:sz w:val="18"/>
                <w:szCs w:val="18"/>
              </w:rPr>
            </w:pPr>
            <w:r w:rsidRPr="00C509DF">
              <w:rPr>
                <w:snapToGrid w:val="0"/>
                <w:sz w:val="18"/>
                <w:szCs w:val="18"/>
              </w:rPr>
              <w:t>5 241,58</w:t>
            </w:r>
          </w:p>
        </w:tc>
        <w:tc>
          <w:tcPr>
            <w:tcW w:w="1660" w:type="dxa"/>
            <w:noWrap/>
            <w:hideMark/>
          </w:tcPr>
          <w:p w14:paraId="79684B0A" w14:textId="77777777" w:rsidR="00C509DF" w:rsidRPr="00C509DF" w:rsidRDefault="00C509DF" w:rsidP="00C509DF">
            <w:pPr>
              <w:jc w:val="both"/>
              <w:rPr>
                <w:snapToGrid w:val="0"/>
                <w:sz w:val="18"/>
                <w:szCs w:val="18"/>
              </w:rPr>
            </w:pPr>
            <w:r w:rsidRPr="00C509DF">
              <w:rPr>
                <w:snapToGrid w:val="0"/>
                <w:sz w:val="18"/>
                <w:szCs w:val="18"/>
              </w:rPr>
              <w:t>5 241,58</w:t>
            </w:r>
          </w:p>
        </w:tc>
        <w:tc>
          <w:tcPr>
            <w:tcW w:w="1520" w:type="dxa"/>
            <w:noWrap/>
            <w:hideMark/>
          </w:tcPr>
          <w:p w14:paraId="3113C14F" w14:textId="77777777" w:rsidR="00C509DF" w:rsidRPr="00C509DF" w:rsidRDefault="00C509DF" w:rsidP="00C509DF">
            <w:pPr>
              <w:jc w:val="both"/>
              <w:rPr>
                <w:snapToGrid w:val="0"/>
                <w:sz w:val="18"/>
                <w:szCs w:val="18"/>
              </w:rPr>
            </w:pPr>
            <w:r w:rsidRPr="00C509DF">
              <w:rPr>
                <w:snapToGrid w:val="0"/>
                <w:sz w:val="18"/>
                <w:szCs w:val="18"/>
              </w:rPr>
              <w:t>5 201,57</w:t>
            </w:r>
          </w:p>
        </w:tc>
        <w:tc>
          <w:tcPr>
            <w:tcW w:w="1780" w:type="dxa"/>
            <w:noWrap/>
            <w:hideMark/>
          </w:tcPr>
          <w:p w14:paraId="5DEBC525" w14:textId="77777777" w:rsidR="00C509DF" w:rsidRPr="00C509DF" w:rsidRDefault="00C509DF" w:rsidP="00C509DF">
            <w:pPr>
              <w:jc w:val="both"/>
              <w:rPr>
                <w:snapToGrid w:val="0"/>
                <w:sz w:val="18"/>
                <w:szCs w:val="18"/>
              </w:rPr>
            </w:pPr>
            <w:r w:rsidRPr="00C509DF">
              <w:rPr>
                <w:snapToGrid w:val="0"/>
                <w:sz w:val="18"/>
                <w:szCs w:val="18"/>
              </w:rPr>
              <w:t>-40,01</w:t>
            </w:r>
          </w:p>
        </w:tc>
      </w:tr>
      <w:tr w:rsidR="00C509DF" w:rsidRPr="00C509DF" w14:paraId="7718EEDA" w14:textId="77777777" w:rsidTr="007232B4">
        <w:trPr>
          <w:trHeight w:val="276"/>
        </w:trPr>
        <w:tc>
          <w:tcPr>
            <w:tcW w:w="6520" w:type="dxa"/>
            <w:noWrap/>
            <w:hideMark/>
          </w:tcPr>
          <w:p w14:paraId="77DF7C78" w14:textId="77777777" w:rsidR="00C509DF" w:rsidRPr="00C509DF" w:rsidRDefault="00C509DF" w:rsidP="00C509DF">
            <w:pPr>
              <w:jc w:val="both"/>
              <w:rPr>
                <w:snapToGrid w:val="0"/>
                <w:sz w:val="18"/>
                <w:szCs w:val="18"/>
              </w:rPr>
            </w:pPr>
            <w:r w:rsidRPr="00C509DF">
              <w:rPr>
                <w:snapToGrid w:val="0"/>
                <w:sz w:val="18"/>
                <w:szCs w:val="18"/>
              </w:rPr>
              <w:t>Потери в сетях предприятия</w:t>
            </w:r>
          </w:p>
        </w:tc>
        <w:tc>
          <w:tcPr>
            <w:tcW w:w="1460" w:type="dxa"/>
            <w:noWrap/>
            <w:hideMark/>
          </w:tcPr>
          <w:p w14:paraId="53B6F896" w14:textId="77777777" w:rsidR="00C509DF" w:rsidRPr="00C509DF" w:rsidRDefault="00C509DF" w:rsidP="00C509DF">
            <w:pPr>
              <w:jc w:val="both"/>
              <w:rPr>
                <w:snapToGrid w:val="0"/>
                <w:sz w:val="18"/>
                <w:szCs w:val="18"/>
              </w:rPr>
            </w:pPr>
            <w:r w:rsidRPr="00C509DF">
              <w:rPr>
                <w:snapToGrid w:val="0"/>
                <w:sz w:val="18"/>
                <w:szCs w:val="18"/>
              </w:rPr>
              <w:t>Гкал</w:t>
            </w:r>
          </w:p>
        </w:tc>
        <w:tc>
          <w:tcPr>
            <w:tcW w:w="1480" w:type="dxa"/>
            <w:noWrap/>
            <w:hideMark/>
          </w:tcPr>
          <w:p w14:paraId="2D6B6909" w14:textId="77777777" w:rsidR="00C509DF" w:rsidRPr="00C509DF" w:rsidRDefault="00C509DF" w:rsidP="00C509DF">
            <w:pPr>
              <w:jc w:val="both"/>
              <w:rPr>
                <w:snapToGrid w:val="0"/>
                <w:sz w:val="18"/>
                <w:szCs w:val="18"/>
              </w:rPr>
            </w:pPr>
            <w:r w:rsidRPr="00C509DF">
              <w:rPr>
                <w:snapToGrid w:val="0"/>
                <w:sz w:val="18"/>
                <w:szCs w:val="18"/>
              </w:rPr>
              <w:t>16 785,00</w:t>
            </w:r>
          </w:p>
        </w:tc>
        <w:tc>
          <w:tcPr>
            <w:tcW w:w="1660" w:type="dxa"/>
            <w:noWrap/>
            <w:hideMark/>
          </w:tcPr>
          <w:p w14:paraId="0CA9503F" w14:textId="77777777" w:rsidR="00C509DF" w:rsidRPr="00C509DF" w:rsidRDefault="00C509DF" w:rsidP="00C509DF">
            <w:pPr>
              <w:jc w:val="both"/>
              <w:rPr>
                <w:snapToGrid w:val="0"/>
                <w:sz w:val="18"/>
                <w:szCs w:val="18"/>
              </w:rPr>
            </w:pPr>
            <w:r w:rsidRPr="00C509DF">
              <w:rPr>
                <w:snapToGrid w:val="0"/>
                <w:sz w:val="18"/>
                <w:szCs w:val="18"/>
              </w:rPr>
              <w:t>22 401,38</w:t>
            </w:r>
          </w:p>
        </w:tc>
        <w:tc>
          <w:tcPr>
            <w:tcW w:w="1520" w:type="dxa"/>
            <w:noWrap/>
            <w:hideMark/>
          </w:tcPr>
          <w:p w14:paraId="5678296C" w14:textId="77777777" w:rsidR="00C509DF" w:rsidRPr="00C509DF" w:rsidRDefault="00C509DF" w:rsidP="00C509DF">
            <w:pPr>
              <w:jc w:val="both"/>
              <w:rPr>
                <w:snapToGrid w:val="0"/>
                <w:sz w:val="18"/>
                <w:szCs w:val="18"/>
              </w:rPr>
            </w:pPr>
            <w:r w:rsidRPr="00C509DF">
              <w:rPr>
                <w:snapToGrid w:val="0"/>
                <w:sz w:val="18"/>
                <w:szCs w:val="18"/>
              </w:rPr>
              <w:t>16 785,00</w:t>
            </w:r>
          </w:p>
        </w:tc>
        <w:tc>
          <w:tcPr>
            <w:tcW w:w="1780" w:type="dxa"/>
            <w:noWrap/>
            <w:hideMark/>
          </w:tcPr>
          <w:p w14:paraId="5AD9F856" w14:textId="77777777" w:rsidR="00C509DF" w:rsidRPr="00C509DF" w:rsidRDefault="00C509DF" w:rsidP="00C509DF">
            <w:pPr>
              <w:jc w:val="both"/>
              <w:rPr>
                <w:snapToGrid w:val="0"/>
                <w:sz w:val="18"/>
                <w:szCs w:val="18"/>
              </w:rPr>
            </w:pPr>
            <w:r w:rsidRPr="00C509DF">
              <w:rPr>
                <w:snapToGrid w:val="0"/>
                <w:sz w:val="18"/>
                <w:szCs w:val="18"/>
              </w:rPr>
              <w:t>-5 616,38</w:t>
            </w:r>
          </w:p>
        </w:tc>
      </w:tr>
      <w:tr w:rsidR="00C509DF" w:rsidRPr="00C509DF" w14:paraId="3FEDA5E7" w14:textId="77777777" w:rsidTr="007232B4">
        <w:trPr>
          <w:trHeight w:val="390"/>
        </w:trPr>
        <w:tc>
          <w:tcPr>
            <w:tcW w:w="14420" w:type="dxa"/>
            <w:gridSpan w:val="6"/>
            <w:hideMark/>
          </w:tcPr>
          <w:p w14:paraId="12902BD1" w14:textId="77777777" w:rsidR="00C509DF" w:rsidRPr="00C509DF" w:rsidRDefault="00C509DF" w:rsidP="00C509DF">
            <w:pPr>
              <w:jc w:val="both"/>
              <w:rPr>
                <w:snapToGrid w:val="0"/>
                <w:sz w:val="18"/>
                <w:szCs w:val="18"/>
              </w:rPr>
            </w:pPr>
            <w:r w:rsidRPr="00C509DF">
              <w:rPr>
                <w:snapToGrid w:val="0"/>
                <w:sz w:val="18"/>
                <w:szCs w:val="18"/>
              </w:rPr>
              <w:t>Топливо</w:t>
            </w:r>
          </w:p>
        </w:tc>
      </w:tr>
      <w:tr w:rsidR="00C509DF" w:rsidRPr="00C509DF" w14:paraId="7DE3F550" w14:textId="77777777" w:rsidTr="007232B4">
        <w:trPr>
          <w:trHeight w:val="300"/>
        </w:trPr>
        <w:tc>
          <w:tcPr>
            <w:tcW w:w="6520" w:type="dxa"/>
            <w:hideMark/>
          </w:tcPr>
          <w:p w14:paraId="1B025282" w14:textId="77777777" w:rsidR="00C509DF" w:rsidRPr="00C509DF" w:rsidRDefault="00C509DF" w:rsidP="00C509DF">
            <w:pPr>
              <w:jc w:val="both"/>
              <w:rPr>
                <w:snapToGrid w:val="0"/>
                <w:sz w:val="18"/>
                <w:szCs w:val="18"/>
              </w:rPr>
            </w:pPr>
            <w:r w:rsidRPr="00C509DF">
              <w:rPr>
                <w:snapToGrid w:val="0"/>
                <w:sz w:val="18"/>
                <w:szCs w:val="18"/>
              </w:rPr>
              <w:t>Удельный расход условного топлива, в т.ч.</w:t>
            </w:r>
          </w:p>
        </w:tc>
        <w:tc>
          <w:tcPr>
            <w:tcW w:w="1460" w:type="dxa"/>
            <w:hideMark/>
          </w:tcPr>
          <w:p w14:paraId="4323F28F" w14:textId="77777777" w:rsidR="00C509DF" w:rsidRPr="00C509DF" w:rsidRDefault="00C509DF" w:rsidP="00C509DF">
            <w:pPr>
              <w:jc w:val="both"/>
              <w:rPr>
                <w:snapToGrid w:val="0"/>
                <w:sz w:val="18"/>
                <w:szCs w:val="18"/>
              </w:rPr>
            </w:pPr>
            <w:r w:rsidRPr="00C509DF">
              <w:rPr>
                <w:snapToGrid w:val="0"/>
                <w:sz w:val="18"/>
                <w:szCs w:val="18"/>
              </w:rPr>
              <w:t xml:space="preserve">кг </w:t>
            </w:r>
            <w:proofErr w:type="spellStart"/>
            <w:r w:rsidRPr="00C509DF">
              <w:rPr>
                <w:snapToGrid w:val="0"/>
                <w:sz w:val="18"/>
                <w:szCs w:val="18"/>
              </w:rPr>
              <w:t>у.т</w:t>
            </w:r>
            <w:proofErr w:type="spellEnd"/>
            <w:r w:rsidRPr="00C509DF">
              <w:rPr>
                <w:snapToGrid w:val="0"/>
                <w:sz w:val="18"/>
                <w:szCs w:val="18"/>
              </w:rPr>
              <w:t>./Гкал</w:t>
            </w:r>
          </w:p>
        </w:tc>
        <w:tc>
          <w:tcPr>
            <w:tcW w:w="1480" w:type="dxa"/>
            <w:hideMark/>
          </w:tcPr>
          <w:p w14:paraId="551D2DAB" w14:textId="77777777" w:rsidR="00C509DF" w:rsidRPr="00C509DF" w:rsidRDefault="00C509DF" w:rsidP="00C509DF">
            <w:pPr>
              <w:jc w:val="both"/>
              <w:rPr>
                <w:snapToGrid w:val="0"/>
                <w:sz w:val="18"/>
                <w:szCs w:val="18"/>
              </w:rPr>
            </w:pPr>
            <w:r w:rsidRPr="00C509DF">
              <w:rPr>
                <w:snapToGrid w:val="0"/>
                <w:sz w:val="18"/>
                <w:szCs w:val="18"/>
              </w:rPr>
              <w:t>190,00</w:t>
            </w:r>
          </w:p>
        </w:tc>
        <w:tc>
          <w:tcPr>
            <w:tcW w:w="1660" w:type="dxa"/>
            <w:hideMark/>
          </w:tcPr>
          <w:p w14:paraId="5B6DCB2B" w14:textId="77777777" w:rsidR="00C509DF" w:rsidRPr="00C509DF" w:rsidRDefault="00C509DF" w:rsidP="00C509DF">
            <w:pPr>
              <w:jc w:val="both"/>
              <w:rPr>
                <w:snapToGrid w:val="0"/>
                <w:sz w:val="18"/>
                <w:szCs w:val="18"/>
              </w:rPr>
            </w:pPr>
            <w:r w:rsidRPr="00C509DF">
              <w:rPr>
                <w:snapToGrid w:val="0"/>
                <w:sz w:val="18"/>
                <w:szCs w:val="18"/>
              </w:rPr>
              <w:t>190,00</w:t>
            </w:r>
          </w:p>
        </w:tc>
        <w:tc>
          <w:tcPr>
            <w:tcW w:w="1520" w:type="dxa"/>
            <w:hideMark/>
          </w:tcPr>
          <w:p w14:paraId="1E18067E" w14:textId="77777777" w:rsidR="00C509DF" w:rsidRPr="00C509DF" w:rsidRDefault="00C509DF" w:rsidP="00C509DF">
            <w:pPr>
              <w:jc w:val="both"/>
              <w:rPr>
                <w:snapToGrid w:val="0"/>
                <w:sz w:val="18"/>
                <w:szCs w:val="18"/>
              </w:rPr>
            </w:pPr>
            <w:r w:rsidRPr="00C509DF">
              <w:rPr>
                <w:snapToGrid w:val="0"/>
                <w:sz w:val="18"/>
                <w:szCs w:val="18"/>
              </w:rPr>
              <w:t>190,00</w:t>
            </w:r>
          </w:p>
        </w:tc>
        <w:tc>
          <w:tcPr>
            <w:tcW w:w="1780" w:type="dxa"/>
            <w:hideMark/>
          </w:tcPr>
          <w:p w14:paraId="1ABDC965"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01CED7E6" w14:textId="77777777" w:rsidTr="007232B4">
        <w:trPr>
          <w:trHeight w:val="264"/>
        </w:trPr>
        <w:tc>
          <w:tcPr>
            <w:tcW w:w="6520" w:type="dxa"/>
            <w:hideMark/>
          </w:tcPr>
          <w:p w14:paraId="2D470529" w14:textId="77777777" w:rsidR="00C509DF" w:rsidRPr="00C509DF" w:rsidRDefault="00C509DF" w:rsidP="00C509DF">
            <w:pPr>
              <w:jc w:val="both"/>
              <w:rPr>
                <w:snapToGrid w:val="0"/>
                <w:sz w:val="18"/>
                <w:szCs w:val="18"/>
              </w:rPr>
            </w:pPr>
            <w:r w:rsidRPr="00C509DF">
              <w:rPr>
                <w:snapToGrid w:val="0"/>
                <w:sz w:val="18"/>
                <w:szCs w:val="18"/>
              </w:rPr>
              <w:t>- уголь каменный</w:t>
            </w:r>
          </w:p>
        </w:tc>
        <w:tc>
          <w:tcPr>
            <w:tcW w:w="1460" w:type="dxa"/>
            <w:hideMark/>
          </w:tcPr>
          <w:p w14:paraId="189DBC8E" w14:textId="77777777" w:rsidR="00C509DF" w:rsidRPr="00C509DF" w:rsidRDefault="00C509DF" w:rsidP="00C509DF">
            <w:pPr>
              <w:jc w:val="both"/>
              <w:rPr>
                <w:snapToGrid w:val="0"/>
                <w:sz w:val="18"/>
                <w:szCs w:val="18"/>
              </w:rPr>
            </w:pPr>
            <w:r w:rsidRPr="00C509DF">
              <w:rPr>
                <w:snapToGrid w:val="0"/>
                <w:sz w:val="18"/>
                <w:szCs w:val="18"/>
              </w:rPr>
              <w:t xml:space="preserve">кг </w:t>
            </w:r>
            <w:proofErr w:type="spellStart"/>
            <w:r w:rsidRPr="00C509DF">
              <w:rPr>
                <w:snapToGrid w:val="0"/>
                <w:sz w:val="18"/>
                <w:szCs w:val="18"/>
              </w:rPr>
              <w:t>у.т</w:t>
            </w:r>
            <w:proofErr w:type="spellEnd"/>
            <w:r w:rsidRPr="00C509DF">
              <w:rPr>
                <w:snapToGrid w:val="0"/>
                <w:sz w:val="18"/>
                <w:szCs w:val="18"/>
              </w:rPr>
              <w:t>./Гкал</w:t>
            </w:r>
          </w:p>
        </w:tc>
        <w:tc>
          <w:tcPr>
            <w:tcW w:w="1480" w:type="dxa"/>
            <w:noWrap/>
            <w:hideMark/>
          </w:tcPr>
          <w:p w14:paraId="76575213" w14:textId="77777777" w:rsidR="00C509DF" w:rsidRPr="00C509DF" w:rsidRDefault="00C509DF" w:rsidP="00C509DF">
            <w:pPr>
              <w:jc w:val="both"/>
              <w:rPr>
                <w:snapToGrid w:val="0"/>
                <w:sz w:val="18"/>
                <w:szCs w:val="18"/>
              </w:rPr>
            </w:pPr>
            <w:r w:rsidRPr="00C509DF">
              <w:rPr>
                <w:snapToGrid w:val="0"/>
                <w:sz w:val="18"/>
                <w:szCs w:val="18"/>
              </w:rPr>
              <w:t>190,00</w:t>
            </w:r>
          </w:p>
        </w:tc>
        <w:tc>
          <w:tcPr>
            <w:tcW w:w="1660" w:type="dxa"/>
            <w:noWrap/>
            <w:hideMark/>
          </w:tcPr>
          <w:p w14:paraId="0EF48F7A" w14:textId="77777777" w:rsidR="00C509DF" w:rsidRPr="00C509DF" w:rsidRDefault="00C509DF" w:rsidP="00C509DF">
            <w:pPr>
              <w:jc w:val="both"/>
              <w:rPr>
                <w:snapToGrid w:val="0"/>
                <w:sz w:val="18"/>
                <w:szCs w:val="18"/>
              </w:rPr>
            </w:pPr>
            <w:r w:rsidRPr="00C509DF">
              <w:rPr>
                <w:snapToGrid w:val="0"/>
                <w:sz w:val="18"/>
                <w:szCs w:val="18"/>
              </w:rPr>
              <w:t>190,00</w:t>
            </w:r>
          </w:p>
        </w:tc>
        <w:tc>
          <w:tcPr>
            <w:tcW w:w="1520" w:type="dxa"/>
            <w:noWrap/>
            <w:hideMark/>
          </w:tcPr>
          <w:p w14:paraId="5730F670" w14:textId="77777777" w:rsidR="00C509DF" w:rsidRPr="00C509DF" w:rsidRDefault="00C509DF" w:rsidP="00C509DF">
            <w:pPr>
              <w:jc w:val="both"/>
              <w:rPr>
                <w:snapToGrid w:val="0"/>
                <w:sz w:val="18"/>
                <w:szCs w:val="18"/>
              </w:rPr>
            </w:pPr>
            <w:r w:rsidRPr="00C509DF">
              <w:rPr>
                <w:snapToGrid w:val="0"/>
                <w:sz w:val="18"/>
                <w:szCs w:val="18"/>
              </w:rPr>
              <w:t>190,00</w:t>
            </w:r>
          </w:p>
        </w:tc>
        <w:tc>
          <w:tcPr>
            <w:tcW w:w="1780" w:type="dxa"/>
            <w:noWrap/>
            <w:hideMark/>
          </w:tcPr>
          <w:p w14:paraId="0C6B0C98"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FBD3361" w14:textId="77777777" w:rsidTr="007232B4">
        <w:trPr>
          <w:trHeight w:val="264"/>
        </w:trPr>
        <w:tc>
          <w:tcPr>
            <w:tcW w:w="6520" w:type="dxa"/>
            <w:noWrap/>
            <w:hideMark/>
          </w:tcPr>
          <w:p w14:paraId="773D3A43" w14:textId="77777777" w:rsidR="00C509DF" w:rsidRPr="00C509DF" w:rsidRDefault="00C509DF" w:rsidP="00C509DF">
            <w:pPr>
              <w:jc w:val="both"/>
              <w:rPr>
                <w:snapToGrid w:val="0"/>
                <w:sz w:val="18"/>
                <w:szCs w:val="18"/>
              </w:rPr>
            </w:pPr>
            <w:r w:rsidRPr="00C509DF">
              <w:rPr>
                <w:snapToGrid w:val="0"/>
                <w:sz w:val="18"/>
                <w:szCs w:val="18"/>
              </w:rPr>
              <w:t>Тепловой эквивалент</w:t>
            </w:r>
          </w:p>
        </w:tc>
        <w:tc>
          <w:tcPr>
            <w:tcW w:w="1460" w:type="dxa"/>
            <w:hideMark/>
          </w:tcPr>
          <w:p w14:paraId="02F126E3" w14:textId="77777777" w:rsidR="00C509DF" w:rsidRPr="00C509DF" w:rsidRDefault="00C509DF" w:rsidP="00C509DF">
            <w:pPr>
              <w:jc w:val="both"/>
              <w:rPr>
                <w:snapToGrid w:val="0"/>
                <w:sz w:val="18"/>
                <w:szCs w:val="18"/>
              </w:rPr>
            </w:pPr>
            <w:r w:rsidRPr="00C509DF">
              <w:rPr>
                <w:snapToGrid w:val="0"/>
                <w:sz w:val="18"/>
                <w:szCs w:val="18"/>
              </w:rPr>
              <w:t> </w:t>
            </w:r>
          </w:p>
        </w:tc>
        <w:tc>
          <w:tcPr>
            <w:tcW w:w="1480" w:type="dxa"/>
            <w:hideMark/>
          </w:tcPr>
          <w:p w14:paraId="786D9752" w14:textId="77777777" w:rsidR="00C509DF" w:rsidRPr="00C509DF" w:rsidRDefault="00C509DF" w:rsidP="00C509DF">
            <w:pPr>
              <w:jc w:val="both"/>
              <w:rPr>
                <w:snapToGrid w:val="0"/>
                <w:sz w:val="18"/>
                <w:szCs w:val="18"/>
              </w:rPr>
            </w:pPr>
            <w:r w:rsidRPr="00C509DF">
              <w:rPr>
                <w:snapToGrid w:val="0"/>
                <w:sz w:val="18"/>
                <w:szCs w:val="18"/>
              </w:rPr>
              <w:t>0,700</w:t>
            </w:r>
          </w:p>
        </w:tc>
        <w:tc>
          <w:tcPr>
            <w:tcW w:w="1660" w:type="dxa"/>
            <w:hideMark/>
          </w:tcPr>
          <w:p w14:paraId="1F532239" w14:textId="77777777" w:rsidR="00C509DF" w:rsidRPr="00C509DF" w:rsidRDefault="00C509DF" w:rsidP="00C509DF">
            <w:pPr>
              <w:jc w:val="both"/>
              <w:rPr>
                <w:snapToGrid w:val="0"/>
                <w:sz w:val="18"/>
                <w:szCs w:val="18"/>
              </w:rPr>
            </w:pPr>
            <w:r w:rsidRPr="00C509DF">
              <w:rPr>
                <w:snapToGrid w:val="0"/>
                <w:sz w:val="18"/>
                <w:szCs w:val="18"/>
              </w:rPr>
              <w:t>0,700</w:t>
            </w:r>
          </w:p>
        </w:tc>
        <w:tc>
          <w:tcPr>
            <w:tcW w:w="1520" w:type="dxa"/>
            <w:hideMark/>
          </w:tcPr>
          <w:p w14:paraId="5354B1CF" w14:textId="77777777" w:rsidR="00C509DF" w:rsidRPr="00C509DF" w:rsidRDefault="00C509DF" w:rsidP="00C509DF">
            <w:pPr>
              <w:jc w:val="both"/>
              <w:rPr>
                <w:snapToGrid w:val="0"/>
                <w:sz w:val="18"/>
                <w:szCs w:val="18"/>
              </w:rPr>
            </w:pPr>
            <w:r w:rsidRPr="00C509DF">
              <w:rPr>
                <w:snapToGrid w:val="0"/>
                <w:sz w:val="18"/>
                <w:szCs w:val="18"/>
              </w:rPr>
              <w:t>0,700</w:t>
            </w:r>
          </w:p>
        </w:tc>
        <w:tc>
          <w:tcPr>
            <w:tcW w:w="1780" w:type="dxa"/>
            <w:hideMark/>
          </w:tcPr>
          <w:p w14:paraId="73362884" w14:textId="77777777" w:rsidR="00C509DF" w:rsidRPr="00C509DF" w:rsidRDefault="00C509DF" w:rsidP="00C509DF">
            <w:pPr>
              <w:jc w:val="both"/>
              <w:rPr>
                <w:snapToGrid w:val="0"/>
                <w:sz w:val="18"/>
                <w:szCs w:val="18"/>
              </w:rPr>
            </w:pPr>
            <w:r w:rsidRPr="00C509DF">
              <w:rPr>
                <w:snapToGrid w:val="0"/>
                <w:sz w:val="18"/>
                <w:szCs w:val="18"/>
              </w:rPr>
              <w:t>0,000</w:t>
            </w:r>
          </w:p>
        </w:tc>
      </w:tr>
      <w:tr w:rsidR="00C509DF" w:rsidRPr="00C509DF" w14:paraId="682BB946" w14:textId="77777777" w:rsidTr="007232B4">
        <w:trPr>
          <w:trHeight w:val="264"/>
        </w:trPr>
        <w:tc>
          <w:tcPr>
            <w:tcW w:w="6520" w:type="dxa"/>
            <w:hideMark/>
          </w:tcPr>
          <w:p w14:paraId="186911F1" w14:textId="77777777" w:rsidR="00C509DF" w:rsidRPr="00C509DF" w:rsidRDefault="00C509DF" w:rsidP="00C509DF">
            <w:pPr>
              <w:jc w:val="both"/>
              <w:rPr>
                <w:snapToGrid w:val="0"/>
                <w:sz w:val="18"/>
                <w:szCs w:val="18"/>
              </w:rPr>
            </w:pPr>
            <w:r w:rsidRPr="00C509DF">
              <w:rPr>
                <w:snapToGrid w:val="0"/>
                <w:sz w:val="18"/>
                <w:szCs w:val="18"/>
              </w:rPr>
              <w:t>- уголь каменный</w:t>
            </w:r>
          </w:p>
        </w:tc>
        <w:tc>
          <w:tcPr>
            <w:tcW w:w="1460" w:type="dxa"/>
            <w:hideMark/>
          </w:tcPr>
          <w:p w14:paraId="11E20E37" w14:textId="77777777" w:rsidR="00C509DF" w:rsidRPr="00C509DF" w:rsidRDefault="00C509DF" w:rsidP="00C509DF">
            <w:pPr>
              <w:jc w:val="both"/>
              <w:rPr>
                <w:snapToGrid w:val="0"/>
                <w:sz w:val="18"/>
                <w:szCs w:val="18"/>
              </w:rPr>
            </w:pPr>
            <w:r w:rsidRPr="00C509DF">
              <w:rPr>
                <w:snapToGrid w:val="0"/>
                <w:sz w:val="18"/>
                <w:szCs w:val="18"/>
              </w:rPr>
              <w:t> </w:t>
            </w:r>
          </w:p>
        </w:tc>
        <w:tc>
          <w:tcPr>
            <w:tcW w:w="1480" w:type="dxa"/>
            <w:noWrap/>
            <w:hideMark/>
          </w:tcPr>
          <w:p w14:paraId="28480848" w14:textId="77777777" w:rsidR="00C509DF" w:rsidRPr="00C509DF" w:rsidRDefault="00C509DF" w:rsidP="00C509DF">
            <w:pPr>
              <w:jc w:val="both"/>
              <w:rPr>
                <w:snapToGrid w:val="0"/>
                <w:sz w:val="18"/>
                <w:szCs w:val="18"/>
              </w:rPr>
            </w:pPr>
            <w:r w:rsidRPr="00C509DF">
              <w:rPr>
                <w:snapToGrid w:val="0"/>
                <w:sz w:val="18"/>
                <w:szCs w:val="18"/>
              </w:rPr>
              <w:t>0,700</w:t>
            </w:r>
          </w:p>
        </w:tc>
        <w:tc>
          <w:tcPr>
            <w:tcW w:w="1660" w:type="dxa"/>
            <w:noWrap/>
            <w:hideMark/>
          </w:tcPr>
          <w:p w14:paraId="6E7283C0" w14:textId="77777777" w:rsidR="00C509DF" w:rsidRPr="00C509DF" w:rsidRDefault="00C509DF" w:rsidP="00C509DF">
            <w:pPr>
              <w:jc w:val="both"/>
              <w:rPr>
                <w:snapToGrid w:val="0"/>
                <w:sz w:val="18"/>
                <w:szCs w:val="18"/>
              </w:rPr>
            </w:pPr>
            <w:r w:rsidRPr="00C509DF">
              <w:rPr>
                <w:snapToGrid w:val="0"/>
                <w:sz w:val="18"/>
                <w:szCs w:val="18"/>
              </w:rPr>
              <w:t>0,700</w:t>
            </w:r>
          </w:p>
        </w:tc>
        <w:tc>
          <w:tcPr>
            <w:tcW w:w="1520" w:type="dxa"/>
            <w:hideMark/>
          </w:tcPr>
          <w:p w14:paraId="3A355589" w14:textId="77777777" w:rsidR="00C509DF" w:rsidRPr="00C509DF" w:rsidRDefault="00C509DF" w:rsidP="00C509DF">
            <w:pPr>
              <w:jc w:val="both"/>
              <w:rPr>
                <w:snapToGrid w:val="0"/>
                <w:sz w:val="18"/>
                <w:szCs w:val="18"/>
              </w:rPr>
            </w:pPr>
            <w:r w:rsidRPr="00C509DF">
              <w:rPr>
                <w:snapToGrid w:val="0"/>
                <w:sz w:val="18"/>
                <w:szCs w:val="18"/>
              </w:rPr>
              <w:t>0,700</w:t>
            </w:r>
          </w:p>
        </w:tc>
        <w:tc>
          <w:tcPr>
            <w:tcW w:w="1780" w:type="dxa"/>
            <w:noWrap/>
            <w:hideMark/>
          </w:tcPr>
          <w:p w14:paraId="2B1F3B1E" w14:textId="77777777" w:rsidR="00C509DF" w:rsidRPr="00C509DF" w:rsidRDefault="00C509DF" w:rsidP="00C509DF">
            <w:pPr>
              <w:jc w:val="both"/>
              <w:rPr>
                <w:snapToGrid w:val="0"/>
                <w:sz w:val="18"/>
                <w:szCs w:val="18"/>
              </w:rPr>
            </w:pPr>
            <w:r w:rsidRPr="00C509DF">
              <w:rPr>
                <w:snapToGrid w:val="0"/>
                <w:sz w:val="18"/>
                <w:szCs w:val="18"/>
              </w:rPr>
              <w:t>0,000</w:t>
            </w:r>
          </w:p>
        </w:tc>
      </w:tr>
      <w:tr w:rsidR="00C509DF" w:rsidRPr="00C509DF" w14:paraId="74D984BF" w14:textId="77777777" w:rsidTr="007232B4">
        <w:trPr>
          <w:trHeight w:val="345"/>
        </w:trPr>
        <w:tc>
          <w:tcPr>
            <w:tcW w:w="6520" w:type="dxa"/>
            <w:hideMark/>
          </w:tcPr>
          <w:p w14:paraId="706FA84A" w14:textId="77777777" w:rsidR="00C509DF" w:rsidRPr="00C509DF" w:rsidRDefault="00C509DF" w:rsidP="00C509DF">
            <w:pPr>
              <w:jc w:val="both"/>
              <w:rPr>
                <w:snapToGrid w:val="0"/>
                <w:sz w:val="18"/>
                <w:szCs w:val="18"/>
              </w:rPr>
            </w:pPr>
            <w:r w:rsidRPr="00C509DF">
              <w:rPr>
                <w:snapToGrid w:val="0"/>
                <w:sz w:val="18"/>
                <w:szCs w:val="18"/>
              </w:rPr>
              <w:t>Удельный расход натурального топлива, в т. ч.</w:t>
            </w:r>
          </w:p>
        </w:tc>
        <w:tc>
          <w:tcPr>
            <w:tcW w:w="1460" w:type="dxa"/>
            <w:hideMark/>
          </w:tcPr>
          <w:p w14:paraId="06981460" w14:textId="77777777" w:rsidR="00C509DF" w:rsidRPr="00C509DF" w:rsidRDefault="00C509DF" w:rsidP="00C509DF">
            <w:pPr>
              <w:jc w:val="both"/>
              <w:rPr>
                <w:snapToGrid w:val="0"/>
                <w:sz w:val="18"/>
                <w:szCs w:val="18"/>
              </w:rPr>
            </w:pPr>
            <w:r w:rsidRPr="00C509DF">
              <w:rPr>
                <w:snapToGrid w:val="0"/>
                <w:sz w:val="18"/>
                <w:szCs w:val="18"/>
              </w:rPr>
              <w:t> </w:t>
            </w:r>
          </w:p>
        </w:tc>
        <w:tc>
          <w:tcPr>
            <w:tcW w:w="1480" w:type="dxa"/>
            <w:noWrap/>
            <w:hideMark/>
          </w:tcPr>
          <w:p w14:paraId="13525329" w14:textId="77777777" w:rsidR="00C509DF" w:rsidRPr="00C509DF" w:rsidRDefault="00C509DF" w:rsidP="00C509DF">
            <w:pPr>
              <w:jc w:val="both"/>
              <w:rPr>
                <w:snapToGrid w:val="0"/>
                <w:sz w:val="18"/>
                <w:szCs w:val="18"/>
              </w:rPr>
            </w:pPr>
            <w:r w:rsidRPr="00C509DF">
              <w:rPr>
                <w:snapToGrid w:val="0"/>
                <w:sz w:val="18"/>
                <w:szCs w:val="18"/>
              </w:rPr>
              <w:t>271,43</w:t>
            </w:r>
          </w:p>
        </w:tc>
        <w:tc>
          <w:tcPr>
            <w:tcW w:w="1660" w:type="dxa"/>
            <w:noWrap/>
            <w:hideMark/>
          </w:tcPr>
          <w:p w14:paraId="584D0CC8" w14:textId="77777777" w:rsidR="00C509DF" w:rsidRPr="00C509DF" w:rsidRDefault="00C509DF" w:rsidP="00C509DF">
            <w:pPr>
              <w:jc w:val="both"/>
              <w:rPr>
                <w:snapToGrid w:val="0"/>
                <w:sz w:val="18"/>
                <w:szCs w:val="18"/>
              </w:rPr>
            </w:pPr>
            <w:r w:rsidRPr="00C509DF">
              <w:rPr>
                <w:snapToGrid w:val="0"/>
                <w:sz w:val="18"/>
                <w:szCs w:val="18"/>
              </w:rPr>
              <w:t>271,43</w:t>
            </w:r>
          </w:p>
        </w:tc>
        <w:tc>
          <w:tcPr>
            <w:tcW w:w="1520" w:type="dxa"/>
            <w:noWrap/>
            <w:hideMark/>
          </w:tcPr>
          <w:p w14:paraId="1EF03A09" w14:textId="77777777" w:rsidR="00C509DF" w:rsidRPr="00C509DF" w:rsidRDefault="00C509DF" w:rsidP="00C509DF">
            <w:pPr>
              <w:jc w:val="both"/>
              <w:rPr>
                <w:snapToGrid w:val="0"/>
                <w:sz w:val="18"/>
                <w:szCs w:val="18"/>
              </w:rPr>
            </w:pPr>
            <w:r w:rsidRPr="00C509DF">
              <w:rPr>
                <w:snapToGrid w:val="0"/>
                <w:sz w:val="18"/>
                <w:szCs w:val="18"/>
              </w:rPr>
              <w:t>271,43</w:t>
            </w:r>
          </w:p>
        </w:tc>
        <w:tc>
          <w:tcPr>
            <w:tcW w:w="1780" w:type="dxa"/>
            <w:noWrap/>
            <w:hideMark/>
          </w:tcPr>
          <w:p w14:paraId="00EF3BE6"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310B51E6" w14:textId="77777777" w:rsidTr="007232B4">
        <w:trPr>
          <w:trHeight w:val="285"/>
        </w:trPr>
        <w:tc>
          <w:tcPr>
            <w:tcW w:w="6520" w:type="dxa"/>
            <w:hideMark/>
          </w:tcPr>
          <w:p w14:paraId="57C69B4F" w14:textId="77777777" w:rsidR="00C509DF" w:rsidRPr="00C509DF" w:rsidRDefault="00C509DF" w:rsidP="00C509DF">
            <w:pPr>
              <w:jc w:val="both"/>
              <w:rPr>
                <w:snapToGrid w:val="0"/>
                <w:sz w:val="18"/>
                <w:szCs w:val="18"/>
              </w:rPr>
            </w:pPr>
            <w:r w:rsidRPr="00C509DF">
              <w:rPr>
                <w:snapToGrid w:val="0"/>
                <w:sz w:val="18"/>
                <w:szCs w:val="18"/>
              </w:rPr>
              <w:t>-уголь каменный</w:t>
            </w:r>
          </w:p>
        </w:tc>
        <w:tc>
          <w:tcPr>
            <w:tcW w:w="1460" w:type="dxa"/>
            <w:hideMark/>
          </w:tcPr>
          <w:p w14:paraId="7940F7BE" w14:textId="77777777" w:rsidR="00C509DF" w:rsidRPr="00C509DF" w:rsidRDefault="00C509DF" w:rsidP="00C509DF">
            <w:pPr>
              <w:jc w:val="both"/>
              <w:rPr>
                <w:snapToGrid w:val="0"/>
                <w:sz w:val="18"/>
                <w:szCs w:val="18"/>
              </w:rPr>
            </w:pPr>
            <w:r w:rsidRPr="00C509DF">
              <w:rPr>
                <w:snapToGrid w:val="0"/>
                <w:sz w:val="18"/>
                <w:szCs w:val="18"/>
              </w:rPr>
              <w:t>кг/Гкал</w:t>
            </w:r>
          </w:p>
        </w:tc>
        <w:tc>
          <w:tcPr>
            <w:tcW w:w="1480" w:type="dxa"/>
            <w:noWrap/>
            <w:hideMark/>
          </w:tcPr>
          <w:p w14:paraId="4C6D3041" w14:textId="77777777" w:rsidR="00C509DF" w:rsidRPr="00C509DF" w:rsidRDefault="00C509DF" w:rsidP="00C509DF">
            <w:pPr>
              <w:jc w:val="both"/>
              <w:rPr>
                <w:snapToGrid w:val="0"/>
                <w:sz w:val="18"/>
                <w:szCs w:val="18"/>
              </w:rPr>
            </w:pPr>
            <w:r w:rsidRPr="00C509DF">
              <w:rPr>
                <w:snapToGrid w:val="0"/>
                <w:sz w:val="18"/>
                <w:szCs w:val="18"/>
              </w:rPr>
              <w:t>271,43</w:t>
            </w:r>
          </w:p>
        </w:tc>
        <w:tc>
          <w:tcPr>
            <w:tcW w:w="1660" w:type="dxa"/>
            <w:noWrap/>
            <w:hideMark/>
          </w:tcPr>
          <w:p w14:paraId="13E10DC0" w14:textId="77777777" w:rsidR="00C509DF" w:rsidRPr="00C509DF" w:rsidRDefault="00C509DF" w:rsidP="00C509DF">
            <w:pPr>
              <w:jc w:val="both"/>
              <w:rPr>
                <w:snapToGrid w:val="0"/>
                <w:sz w:val="18"/>
                <w:szCs w:val="18"/>
              </w:rPr>
            </w:pPr>
            <w:r w:rsidRPr="00C509DF">
              <w:rPr>
                <w:snapToGrid w:val="0"/>
                <w:sz w:val="18"/>
                <w:szCs w:val="18"/>
              </w:rPr>
              <w:t>271,43</w:t>
            </w:r>
          </w:p>
        </w:tc>
        <w:tc>
          <w:tcPr>
            <w:tcW w:w="1520" w:type="dxa"/>
            <w:noWrap/>
            <w:hideMark/>
          </w:tcPr>
          <w:p w14:paraId="3BD933F3" w14:textId="77777777" w:rsidR="00C509DF" w:rsidRPr="00C509DF" w:rsidRDefault="00C509DF" w:rsidP="00C509DF">
            <w:pPr>
              <w:jc w:val="both"/>
              <w:rPr>
                <w:snapToGrid w:val="0"/>
                <w:sz w:val="18"/>
                <w:szCs w:val="18"/>
              </w:rPr>
            </w:pPr>
            <w:r w:rsidRPr="00C509DF">
              <w:rPr>
                <w:snapToGrid w:val="0"/>
                <w:sz w:val="18"/>
                <w:szCs w:val="18"/>
              </w:rPr>
              <w:t>271,43</w:t>
            </w:r>
          </w:p>
        </w:tc>
        <w:tc>
          <w:tcPr>
            <w:tcW w:w="1780" w:type="dxa"/>
            <w:noWrap/>
            <w:hideMark/>
          </w:tcPr>
          <w:p w14:paraId="16AAC9C5"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53BBAA14" w14:textId="77777777" w:rsidTr="007232B4">
        <w:trPr>
          <w:trHeight w:val="315"/>
        </w:trPr>
        <w:tc>
          <w:tcPr>
            <w:tcW w:w="6520" w:type="dxa"/>
            <w:hideMark/>
          </w:tcPr>
          <w:p w14:paraId="1A51BB66" w14:textId="77777777" w:rsidR="00C509DF" w:rsidRPr="00C509DF" w:rsidRDefault="00C509DF" w:rsidP="00C509DF">
            <w:pPr>
              <w:jc w:val="both"/>
              <w:rPr>
                <w:snapToGrid w:val="0"/>
                <w:sz w:val="18"/>
                <w:szCs w:val="18"/>
              </w:rPr>
            </w:pPr>
            <w:r w:rsidRPr="00C509DF">
              <w:rPr>
                <w:snapToGrid w:val="0"/>
                <w:sz w:val="18"/>
                <w:szCs w:val="18"/>
              </w:rPr>
              <w:t>Расход натурального топлива, всего, в т. ч.</w:t>
            </w:r>
          </w:p>
        </w:tc>
        <w:tc>
          <w:tcPr>
            <w:tcW w:w="1460" w:type="dxa"/>
            <w:hideMark/>
          </w:tcPr>
          <w:p w14:paraId="4C8EFF89" w14:textId="77777777" w:rsidR="00C509DF" w:rsidRPr="00C509DF" w:rsidRDefault="00C509DF" w:rsidP="00C509DF">
            <w:pPr>
              <w:jc w:val="both"/>
              <w:rPr>
                <w:snapToGrid w:val="0"/>
                <w:sz w:val="18"/>
                <w:szCs w:val="18"/>
              </w:rPr>
            </w:pPr>
            <w:r w:rsidRPr="00C509DF">
              <w:rPr>
                <w:snapToGrid w:val="0"/>
                <w:sz w:val="18"/>
                <w:szCs w:val="18"/>
              </w:rPr>
              <w:t> </w:t>
            </w:r>
          </w:p>
        </w:tc>
        <w:tc>
          <w:tcPr>
            <w:tcW w:w="1480" w:type="dxa"/>
            <w:noWrap/>
            <w:hideMark/>
          </w:tcPr>
          <w:p w14:paraId="24EE0F8D" w14:textId="77777777" w:rsidR="00C509DF" w:rsidRPr="00C509DF" w:rsidRDefault="00C509DF" w:rsidP="00C509DF">
            <w:pPr>
              <w:jc w:val="both"/>
              <w:rPr>
                <w:snapToGrid w:val="0"/>
                <w:sz w:val="18"/>
                <w:szCs w:val="18"/>
              </w:rPr>
            </w:pPr>
            <w:r w:rsidRPr="00C509DF">
              <w:rPr>
                <w:snapToGrid w:val="0"/>
                <w:sz w:val="18"/>
                <w:szCs w:val="18"/>
              </w:rPr>
              <w:t>43316,74</w:t>
            </w:r>
          </w:p>
        </w:tc>
        <w:tc>
          <w:tcPr>
            <w:tcW w:w="1660" w:type="dxa"/>
            <w:noWrap/>
            <w:hideMark/>
          </w:tcPr>
          <w:p w14:paraId="5BD75376" w14:textId="77777777" w:rsidR="00C509DF" w:rsidRPr="00C509DF" w:rsidRDefault="00C509DF" w:rsidP="00C509DF">
            <w:pPr>
              <w:jc w:val="both"/>
              <w:rPr>
                <w:snapToGrid w:val="0"/>
                <w:sz w:val="18"/>
                <w:szCs w:val="18"/>
              </w:rPr>
            </w:pPr>
            <w:r w:rsidRPr="00C509DF">
              <w:rPr>
                <w:snapToGrid w:val="0"/>
                <w:sz w:val="18"/>
                <w:szCs w:val="18"/>
              </w:rPr>
              <w:t>44987,55</w:t>
            </w:r>
          </w:p>
        </w:tc>
        <w:tc>
          <w:tcPr>
            <w:tcW w:w="1520" w:type="dxa"/>
            <w:noWrap/>
            <w:hideMark/>
          </w:tcPr>
          <w:p w14:paraId="6EA9BB64" w14:textId="77777777" w:rsidR="00C509DF" w:rsidRPr="00C509DF" w:rsidRDefault="00C509DF" w:rsidP="00C509DF">
            <w:pPr>
              <w:jc w:val="both"/>
              <w:rPr>
                <w:snapToGrid w:val="0"/>
                <w:sz w:val="18"/>
                <w:szCs w:val="18"/>
              </w:rPr>
            </w:pPr>
            <w:r w:rsidRPr="00C509DF">
              <w:rPr>
                <w:snapToGrid w:val="0"/>
                <w:sz w:val="18"/>
                <w:szCs w:val="18"/>
              </w:rPr>
              <w:t>42986,06</w:t>
            </w:r>
          </w:p>
        </w:tc>
        <w:tc>
          <w:tcPr>
            <w:tcW w:w="1780" w:type="dxa"/>
            <w:noWrap/>
            <w:hideMark/>
          </w:tcPr>
          <w:p w14:paraId="0086F041" w14:textId="77777777" w:rsidR="00C509DF" w:rsidRPr="00C509DF" w:rsidRDefault="00C509DF" w:rsidP="00C509DF">
            <w:pPr>
              <w:jc w:val="both"/>
              <w:rPr>
                <w:snapToGrid w:val="0"/>
                <w:sz w:val="18"/>
                <w:szCs w:val="18"/>
              </w:rPr>
            </w:pPr>
            <w:r w:rsidRPr="00C509DF">
              <w:rPr>
                <w:snapToGrid w:val="0"/>
                <w:sz w:val="18"/>
                <w:szCs w:val="18"/>
              </w:rPr>
              <w:t>-2001,49</w:t>
            </w:r>
          </w:p>
        </w:tc>
      </w:tr>
      <w:tr w:rsidR="00C509DF" w:rsidRPr="00C509DF" w14:paraId="3F9442D8" w14:textId="77777777" w:rsidTr="007232B4">
        <w:trPr>
          <w:trHeight w:val="300"/>
        </w:trPr>
        <w:tc>
          <w:tcPr>
            <w:tcW w:w="6520" w:type="dxa"/>
            <w:hideMark/>
          </w:tcPr>
          <w:p w14:paraId="6178B182" w14:textId="77777777" w:rsidR="00C509DF" w:rsidRPr="00C509DF" w:rsidRDefault="00C509DF" w:rsidP="00C509DF">
            <w:pPr>
              <w:jc w:val="both"/>
              <w:rPr>
                <w:snapToGrid w:val="0"/>
                <w:sz w:val="18"/>
                <w:szCs w:val="18"/>
              </w:rPr>
            </w:pPr>
            <w:r w:rsidRPr="00C509DF">
              <w:rPr>
                <w:snapToGrid w:val="0"/>
                <w:sz w:val="18"/>
                <w:szCs w:val="18"/>
              </w:rPr>
              <w:t>-уголь каменный</w:t>
            </w:r>
          </w:p>
        </w:tc>
        <w:tc>
          <w:tcPr>
            <w:tcW w:w="1460" w:type="dxa"/>
            <w:hideMark/>
          </w:tcPr>
          <w:p w14:paraId="6E3EB146" w14:textId="77777777" w:rsidR="00C509DF" w:rsidRPr="00C509DF" w:rsidRDefault="00C509DF" w:rsidP="00C509DF">
            <w:pPr>
              <w:jc w:val="both"/>
              <w:rPr>
                <w:snapToGrid w:val="0"/>
                <w:sz w:val="18"/>
                <w:szCs w:val="18"/>
              </w:rPr>
            </w:pPr>
            <w:r w:rsidRPr="00C509DF">
              <w:rPr>
                <w:snapToGrid w:val="0"/>
                <w:sz w:val="18"/>
                <w:szCs w:val="18"/>
              </w:rPr>
              <w:t>т</w:t>
            </w:r>
          </w:p>
        </w:tc>
        <w:tc>
          <w:tcPr>
            <w:tcW w:w="1480" w:type="dxa"/>
            <w:noWrap/>
            <w:hideMark/>
          </w:tcPr>
          <w:p w14:paraId="7623BD97" w14:textId="77777777" w:rsidR="00C509DF" w:rsidRPr="00C509DF" w:rsidRDefault="00C509DF" w:rsidP="00C509DF">
            <w:pPr>
              <w:jc w:val="both"/>
              <w:rPr>
                <w:snapToGrid w:val="0"/>
                <w:sz w:val="18"/>
                <w:szCs w:val="18"/>
              </w:rPr>
            </w:pPr>
            <w:r w:rsidRPr="00C509DF">
              <w:rPr>
                <w:snapToGrid w:val="0"/>
                <w:sz w:val="18"/>
                <w:szCs w:val="18"/>
              </w:rPr>
              <w:t>43316,74</w:t>
            </w:r>
          </w:p>
        </w:tc>
        <w:tc>
          <w:tcPr>
            <w:tcW w:w="1660" w:type="dxa"/>
            <w:noWrap/>
            <w:hideMark/>
          </w:tcPr>
          <w:p w14:paraId="542D511A" w14:textId="77777777" w:rsidR="00C509DF" w:rsidRPr="00C509DF" w:rsidRDefault="00C509DF" w:rsidP="00C509DF">
            <w:pPr>
              <w:jc w:val="both"/>
              <w:rPr>
                <w:snapToGrid w:val="0"/>
                <w:sz w:val="18"/>
                <w:szCs w:val="18"/>
              </w:rPr>
            </w:pPr>
            <w:r w:rsidRPr="00C509DF">
              <w:rPr>
                <w:snapToGrid w:val="0"/>
                <w:sz w:val="18"/>
                <w:szCs w:val="18"/>
              </w:rPr>
              <w:t>44987,55</w:t>
            </w:r>
          </w:p>
        </w:tc>
        <w:tc>
          <w:tcPr>
            <w:tcW w:w="1520" w:type="dxa"/>
            <w:noWrap/>
            <w:hideMark/>
          </w:tcPr>
          <w:p w14:paraId="698D270A" w14:textId="77777777" w:rsidR="00C509DF" w:rsidRPr="00C509DF" w:rsidRDefault="00C509DF" w:rsidP="00C509DF">
            <w:pPr>
              <w:jc w:val="both"/>
              <w:rPr>
                <w:snapToGrid w:val="0"/>
                <w:sz w:val="18"/>
                <w:szCs w:val="18"/>
              </w:rPr>
            </w:pPr>
            <w:r w:rsidRPr="00C509DF">
              <w:rPr>
                <w:snapToGrid w:val="0"/>
                <w:sz w:val="18"/>
                <w:szCs w:val="18"/>
              </w:rPr>
              <w:t>42986,06</w:t>
            </w:r>
          </w:p>
        </w:tc>
        <w:tc>
          <w:tcPr>
            <w:tcW w:w="1780" w:type="dxa"/>
            <w:noWrap/>
            <w:hideMark/>
          </w:tcPr>
          <w:p w14:paraId="671F873E" w14:textId="77777777" w:rsidR="00C509DF" w:rsidRPr="00C509DF" w:rsidRDefault="00C509DF" w:rsidP="00C509DF">
            <w:pPr>
              <w:jc w:val="both"/>
              <w:rPr>
                <w:snapToGrid w:val="0"/>
                <w:sz w:val="18"/>
                <w:szCs w:val="18"/>
              </w:rPr>
            </w:pPr>
            <w:r w:rsidRPr="00C509DF">
              <w:rPr>
                <w:snapToGrid w:val="0"/>
                <w:sz w:val="18"/>
                <w:szCs w:val="18"/>
              </w:rPr>
              <w:t>-2001,49</w:t>
            </w:r>
          </w:p>
        </w:tc>
      </w:tr>
      <w:tr w:rsidR="00C509DF" w:rsidRPr="00C509DF" w14:paraId="1B21630B" w14:textId="77777777" w:rsidTr="007232B4">
        <w:trPr>
          <w:trHeight w:val="528"/>
        </w:trPr>
        <w:tc>
          <w:tcPr>
            <w:tcW w:w="6520" w:type="dxa"/>
            <w:hideMark/>
          </w:tcPr>
          <w:p w14:paraId="35D532D5" w14:textId="77777777" w:rsidR="00C509DF" w:rsidRPr="00C509DF" w:rsidRDefault="00C509DF" w:rsidP="00C509DF">
            <w:pPr>
              <w:jc w:val="both"/>
              <w:rPr>
                <w:snapToGrid w:val="0"/>
                <w:sz w:val="18"/>
                <w:szCs w:val="18"/>
              </w:rPr>
            </w:pPr>
            <w:r w:rsidRPr="00C509DF">
              <w:rPr>
                <w:snapToGrid w:val="0"/>
                <w:sz w:val="18"/>
                <w:szCs w:val="18"/>
              </w:rPr>
              <w:t>Естественная убыль натурального топлива (уголь каменный), всего, в т. ч.</w:t>
            </w:r>
          </w:p>
        </w:tc>
        <w:tc>
          <w:tcPr>
            <w:tcW w:w="1460" w:type="dxa"/>
            <w:hideMark/>
          </w:tcPr>
          <w:p w14:paraId="4F0BF177" w14:textId="77777777" w:rsidR="00C509DF" w:rsidRPr="00C509DF" w:rsidRDefault="00C509DF" w:rsidP="00C509DF">
            <w:pPr>
              <w:jc w:val="both"/>
              <w:rPr>
                <w:snapToGrid w:val="0"/>
                <w:sz w:val="18"/>
                <w:szCs w:val="18"/>
              </w:rPr>
            </w:pPr>
            <w:r w:rsidRPr="00C509DF">
              <w:rPr>
                <w:snapToGrid w:val="0"/>
                <w:sz w:val="18"/>
                <w:szCs w:val="18"/>
              </w:rPr>
              <w:t>%</w:t>
            </w:r>
          </w:p>
        </w:tc>
        <w:tc>
          <w:tcPr>
            <w:tcW w:w="1480" w:type="dxa"/>
            <w:noWrap/>
            <w:hideMark/>
          </w:tcPr>
          <w:p w14:paraId="183B4523" w14:textId="77777777" w:rsidR="00C509DF" w:rsidRPr="00C509DF" w:rsidRDefault="00C509DF" w:rsidP="00C509DF">
            <w:pPr>
              <w:jc w:val="both"/>
              <w:rPr>
                <w:snapToGrid w:val="0"/>
                <w:sz w:val="18"/>
                <w:szCs w:val="18"/>
              </w:rPr>
            </w:pPr>
            <w:r w:rsidRPr="00C509DF">
              <w:rPr>
                <w:snapToGrid w:val="0"/>
                <w:sz w:val="18"/>
                <w:szCs w:val="18"/>
              </w:rPr>
              <w:t>0,00</w:t>
            </w:r>
          </w:p>
        </w:tc>
        <w:tc>
          <w:tcPr>
            <w:tcW w:w="1660" w:type="dxa"/>
            <w:noWrap/>
            <w:hideMark/>
          </w:tcPr>
          <w:p w14:paraId="34D82090"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62660DC6" w14:textId="77777777" w:rsidR="00C509DF" w:rsidRPr="00C509DF" w:rsidRDefault="00C509DF" w:rsidP="00C509DF">
            <w:pPr>
              <w:jc w:val="both"/>
              <w:rPr>
                <w:snapToGrid w:val="0"/>
                <w:sz w:val="18"/>
                <w:szCs w:val="18"/>
              </w:rPr>
            </w:pPr>
            <w:r w:rsidRPr="00C509DF">
              <w:rPr>
                <w:snapToGrid w:val="0"/>
                <w:sz w:val="18"/>
                <w:szCs w:val="18"/>
              </w:rPr>
              <w:t>0,00</w:t>
            </w:r>
          </w:p>
        </w:tc>
        <w:tc>
          <w:tcPr>
            <w:tcW w:w="1780" w:type="dxa"/>
            <w:noWrap/>
            <w:hideMark/>
          </w:tcPr>
          <w:p w14:paraId="002B607E"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60F323FC" w14:textId="77777777" w:rsidTr="007232B4">
        <w:trPr>
          <w:trHeight w:val="264"/>
        </w:trPr>
        <w:tc>
          <w:tcPr>
            <w:tcW w:w="6520" w:type="dxa"/>
            <w:hideMark/>
          </w:tcPr>
          <w:p w14:paraId="6AE16959" w14:textId="77777777" w:rsidR="00C509DF" w:rsidRPr="00C509DF" w:rsidRDefault="00C509DF" w:rsidP="00C509DF">
            <w:pPr>
              <w:jc w:val="both"/>
              <w:rPr>
                <w:snapToGrid w:val="0"/>
                <w:sz w:val="18"/>
                <w:szCs w:val="18"/>
              </w:rPr>
            </w:pPr>
            <w:r w:rsidRPr="00C509DF">
              <w:rPr>
                <w:snapToGrid w:val="0"/>
                <w:sz w:val="18"/>
                <w:szCs w:val="18"/>
              </w:rPr>
              <w:t>-при автомобильных перевозках</w:t>
            </w:r>
          </w:p>
        </w:tc>
        <w:tc>
          <w:tcPr>
            <w:tcW w:w="1460" w:type="dxa"/>
            <w:hideMark/>
          </w:tcPr>
          <w:p w14:paraId="64936714" w14:textId="77777777" w:rsidR="00C509DF" w:rsidRPr="00C509DF" w:rsidRDefault="00C509DF" w:rsidP="00C509DF">
            <w:pPr>
              <w:jc w:val="both"/>
              <w:rPr>
                <w:snapToGrid w:val="0"/>
                <w:sz w:val="18"/>
                <w:szCs w:val="18"/>
              </w:rPr>
            </w:pPr>
            <w:r w:rsidRPr="00C509DF">
              <w:rPr>
                <w:snapToGrid w:val="0"/>
                <w:sz w:val="18"/>
                <w:szCs w:val="18"/>
              </w:rPr>
              <w:t>%</w:t>
            </w:r>
          </w:p>
        </w:tc>
        <w:tc>
          <w:tcPr>
            <w:tcW w:w="1480" w:type="dxa"/>
            <w:noWrap/>
            <w:hideMark/>
          </w:tcPr>
          <w:p w14:paraId="05E64BE7" w14:textId="77777777" w:rsidR="00C509DF" w:rsidRPr="00C509DF" w:rsidRDefault="00C509DF" w:rsidP="00C509DF">
            <w:pPr>
              <w:jc w:val="both"/>
              <w:rPr>
                <w:snapToGrid w:val="0"/>
                <w:sz w:val="18"/>
                <w:szCs w:val="18"/>
              </w:rPr>
            </w:pPr>
            <w:r w:rsidRPr="00C509DF">
              <w:rPr>
                <w:snapToGrid w:val="0"/>
                <w:sz w:val="18"/>
                <w:szCs w:val="18"/>
              </w:rPr>
              <w:t>0,00</w:t>
            </w:r>
          </w:p>
        </w:tc>
        <w:tc>
          <w:tcPr>
            <w:tcW w:w="1660" w:type="dxa"/>
            <w:noWrap/>
            <w:hideMark/>
          </w:tcPr>
          <w:p w14:paraId="6EFA8407"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1BA7F9B4" w14:textId="77777777" w:rsidR="00C509DF" w:rsidRPr="00C509DF" w:rsidRDefault="00C509DF" w:rsidP="00C509DF">
            <w:pPr>
              <w:jc w:val="both"/>
              <w:rPr>
                <w:snapToGrid w:val="0"/>
                <w:sz w:val="18"/>
                <w:szCs w:val="18"/>
              </w:rPr>
            </w:pPr>
            <w:r w:rsidRPr="00C509DF">
              <w:rPr>
                <w:snapToGrid w:val="0"/>
                <w:sz w:val="18"/>
                <w:szCs w:val="18"/>
              </w:rPr>
              <w:t>0,00</w:t>
            </w:r>
          </w:p>
        </w:tc>
        <w:tc>
          <w:tcPr>
            <w:tcW w:w="1780" w:type="dxa"/>
            <w:noWrap/>
            <w:hideMark/>
          </w:tcPr>
          <w:p w14:paraId="16233D4B"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BB4EB0B" w14:textId="77777777" w:rsidTr="007232B4">
        <w:trPr>
          <w:trHeight w:val="264"/>
        </w:trPr>
        <w:tc>
          <w:tcPr>
            <w:tcW w:w="6520" w:type="dxa"/>
            <w:hideMark/>
          </w:tcPr>
          <w:p w14:paraId="6AB86E29" w14:textId="77777777" w:rsidR="00C509DF" w:rsidRPr="00C509DF" w:rsidRDefault="00C509DF" w:rsidP="00C509DF">
            <w:pPr>
              <w:jc w:val="both"/>
              <w:rPr>
                <w:snapToGrid w:val="0"/>
                <w:sz w:val="18"/>
                <w:szCs w:val="18"/>
              </w:rPr>
            </w:pPr>
            <w:r w:rsidRPr="00C509DF">
              <w:rPr>
                <w:snapToGrid w:val="0"/>
                <w:sz w:val="18"/>
                <w:szCs w:val="18"/>
              </w:rPr>
              <w:t>-при хранении на складе, перегрузке и подаче в котельную</w:t>
            </w:r>
          </w:p>
        </w:tc>
        <w:tc>
          <w:tcPr>
            <w:tcW w:w="1460" w:type="dxa"/>
            <w:hideMark/>
          </w:tcPr>
          <w:p w14:paraId="4066FF26" w14:textId="77777777" w:rsidR="00C509DF" w:rsidRPr="00C509DF" w:rsidRDefault="00C509DF" w:rsidP="00C509DF">
            <w:pPr>
              <w:jc w:val="both"/>
              <w:rPr>
                <w:snapToGrid w:val="0"/>
                <w:sz w:val="18"/>
                <w:szCs w:val="18"/>
              </w:rPr>
            </w:pPr>
            <w:r w:rsidRPr="00C509DF">
              <w:rPr>
                <w:snapToGrid w:val="0"/>
                <w:sz w:val="18"/>
                <w:szCs w:val="18"/>
              </w:rPr>
              <w:t>%</w:t>
            </w:r>
          </w:p>
        </w:tc>
        <w:tc>
          <w:tcPr>
            <w:tcW w:w="1480" w:type="dxa"/>
            <w:noWrap/>
            <w:hideMark/>
          </w:tcPr>
          <w:p w14:paraId="4A572FFE" w14:textId="77777777" w:rsidR="00C509DF" w:rsidRPr="00C509DF" w:rsidRDefault="00C509DF" w:rsidP="00C509DF">
            <w:pPr>
              <w:jc w:val="both"/>
              <w:rPr>
                <w:snapToGrid w:val="0"/>
                <w:sz w:val="18"/>
                <w:szCs w:val="18"/>
              </w:rPr>
            </w:pPr>
            <w:r w:rsidRPr="00C509DF">
              <w:rPr>
                <w:snapToGrid w:val="0"/>
                <w:sz w:val="18"/>
                <w:szCs w:val="18"/>
              </w:rPr>
              <w:t>0,00</w:t>
            </w:r>
          </w:p>
        </w:tc>
        <w:tc>
          <w:tcPr>
            <w:tcW w:w="1660" w:type="dxa"/>
            <w:noWrap/>
            <w:hideMark/>
          </w:tcPr>
          <w:p w14:paraId="0DD8FF4A"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58C66F75" w14:textId="77777777" w:rsidR="00C509DF" w:rsidRPr="00C509DF" w:rsidRDefault="00C509DF" w:rsidP="00C509DF">
            <w:pPr>
              <w:jc w:val="both"/>
              <w:rPr>
                <w:snapToGrid w:val="0"/>
                <w:sz w:val="18"/>
                <w:szCs w:val="18"/>
              </w:rPr>
            </w:pPr>
            <w:r w:rsidRPr="00C509DF">
              <w:rPr>
                <w:snapToGrid w:val="0"/>
                <w:sz w:val="18"/>
                <w:szCs w:val="18"/>
              </w:rPr>
              <w:t>0,00</w:t>
            </w:r>
          </w:p>
        </w:tc>
        <w:tc>
          <w:tcPr>
            <w:tcW w:w="1780" w:type="dxa"/>
            <w:noWrap/>
            <w:hideMark/>
          </w:tcPr>
          <w:p w14:paraId="4FAEB079"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7EEB7FB" w14:textId="77777777" w:rsidTr="007232B4">
        <w:trPr>
          <w:trHeight w:val="300"/>
        </w:trPr>
        <w:tc>
          <w:tcPr>
            <w:tcW w:w="6520" w:type="dxa"/>
            <w:hideMark/>
          </w:tcPr>
          <w:p w14:paraId="66AA0413" w14:textId="77777777" w:rsidR="00C509DF" w:rsidRPr="00C509DF" w:rsidRDefault="00C509DF" w:rsidP="00C509DF">
            <w:pPr>
              <w:jc w:val="both"/>
              <w:rPr>
                <w:snapToGrid w:val="0"/>
                <w:sz w:val="18"/>
                <w:szCs w:val="18"/>
              </w:rPr>
            </w:pPr>
            <w:r w:rsidRPr="00C509DF">
              <w:rPr>
                <w:snapToGrid w:val="0"/>
                <w:sz w:val="18"/>
                <w:szCs w:val="18"/>
              </w:rPr>
              <w:t>Расход натурального топлива с учётом естественной убыли и потерь, всего, в т. ч.</w:t>
            </w:r>
          </w:p>
        </w:tc>
        <w:tc>
          <w:tcPr>
            <w:tcW w:w="1460" w:type="dxa"/>
            <w:hideMark/>
          </w:tcPr>
          <w:p w14:paraId="236B2924" w14:textId="77777777" w:rsidR="00C509DF" w:rsidRPr="00C509DF" w:rsidRDefault="00C509DF" w:rsidP="00C509DF">
            <w:pPr>
              <w:jc w:val="both"/>
              <w:rPr>
                <w:snapToGrid w:val="0"/>
                <w:sz w:val="18"/>
                <w:szCs w:val="18"/>
              </w:rPr>
            </w:pPr>
            <w:r w:rsidRPr="00C509DF">
              <w:rPr>
                <w:snapToGrid w:val="0"/>
                <w:sz w:val="18"/>
                <w:szCs w:val="18"/>
              </w:rPr>
              <w:t> </w:t>
            </w:r>
          </w:p>
        </w:tc>
        <w:tc>
          <w:tcPr>
            <w:tcW w:w="1480" w:type="dxa"/>
            <w:noWrap/>
            <w:hideMark/>
          </w:tcPr>
          <w:p w14:paraId="6116148E" w14:textId="77777777" w:rsidR="00C509DF" w:rsidRPr="00C509DF" w:rsidRDefault="00C509DF" w:rsidP="00C509DF">
            <w:pPr>
              <w:jc w:val="both"/>
              <w:rPr>
                <w:snapToGrid w:val="0"/>
                <w:sz w:val="18"/>
                <w:szCs w:val="18"/>
              </w:rPr>
            </w:pPr>
            <w:r w:rsidRPr="00C509DF">
              <w:rPr>
                <w:snapToGrid w:val="0"/>
                <w:sz w:val="18"/>
                <w:szCs w:val="18"/>
              </w:rPr>
              <w:t>43316,74</w:t>
            </w:r>
          </w:p>
        </w:tc>
        <w:tc>
          <w:tcPr>
            <w:tcW w:w="1660" w:type="dxa"/>
            <w:noWrap/>
            <w:hideMark/>
          </w:tcPr>
          <w:p w14:paraId="271F7A8E" w14:textId="77777777" w:rsidR="00C509DF" w:rsidRPr="00C509DF" w:rsidRDefault="00C509DF" w:rsidP="00C509DF">
            <w:pPr>
              <w:jc w:val="both"/>
              <w:rPr>
                <w:snapToGrid w:val="0"/>
                <w:sz w:val="18"/>
                <w:szCs w:val="18"/>
              </w:rPr>
            </w:pPr>
            <w:r w:rsidRPr="00C509DF">
              <w:rPr>
                <w:snapToGrid w:val="0"/>
                <w:sz w:val="18"/>
                <w:szCs w:val="18"/>
              </w:rPr>
              <w:t>44987,55</w:t>
            </w:r>
          </w:p>
        </w:tc>
        <w:tc>
          <w:tcPr>
            <w:tcW w:w="1520" w:type="dxa"/>
            <w:noWrap/>
            <w:hideMark/>
          </w:tcPr>
          <w:p w14:paraId="7DAD73CC" w14:textId="77777777" w:rsidR="00C509DF" w:rsidRPr="00C509DF" w:rsidRDefault="00C509DF" w:rsidP="00C509DF">
            <w:pPr>
              <w:jc w:val="both"/>
              <w:rPr>
                <w:snapToGrid w:val="0"/>
                <w:sz w:val="18"/>
                <w:szCs w:val="18"/>
              </w:rPr>
            </w:pPr>
            <w:r w:rsidRPr="00C509DF">
              <w:rPr>
                <w:snapToGrid w:val="0"/>
                <w:sz w:val="18"/>
                <w:szCs w:val="18"/>
              </w:rPr>
              <w:t>42986,06</w:t>
            </w:r>
          </w:p>
        </w:tc>
        <w:tc>
          <w:tcPr>
            <w:tcW w:w="1780" w:type="dxa"/>
            <w:noWrap/>
            <w:hideMark/>
          </w:tcPr>
          <w:p w14:paraId="02404DA1" w14:textId="77777777" w:rsidR="00C509DF" w:rsidRPr="00C509DF" w:rsidRDefault="00C509DF" w:rsidP="00C509DF">
            <w:pPr>
              <w:jc w:val="both"/>
              <w:rPr>
                <w:snapToGrid w:val="0"/>
                <w:sz w:val="18"/>
                <w:szCs w:val="18"/>
              </w:rPr>
            </w:pPr>
            <w:r w:rsidRPr="00C509DF">
              <w:rPr>
                <w:snapToGrid w:val="0"/>
                <w:sz w:val="18"/>
                <w:szCs w:val="18"/>
              </w:rPr>
              <w:t>-2001,49</w:t>
            </w:r>
          </w:p>
        </w:tc>
      </w:tr>
      <w:tr w:rsidR="00C509DF" w:rsidRPr="00C509DF" w14:paraId="6E2A9361" w14:textId="77777777" w:rsidTr="007232B4">
        <w:trPr>
          <w:trHeight w:val="264"/>
        </w:trPr>
        <w:tc>
          <w:tcPr>
            <w:tcW w:w="6520" w:type="dxa"/>
            <w:hideMark/>
          </w:tcPr>
          <w:p w14:paraId="1C15159E" w14:textId="77777777" w:rsidR="00C509DF" w:rsidRPr="00C509DF" w:rsidRDefault="00C509DF" w:rsidP="00C509DF">
            <w:pPr>
              <w:jc w:val="both"/>
              <w:rPr>
                <w:snapToGrid w:val="0"/>
                <w:sz w:val="18"/>
                <w:szCs w:val="18"/>
              </w:rPr>
            </w:pPr>
            <w:r w:rsidRPr="00C509DF">
              <w:rPr>
                <w:snapToGrid w:val="0"/>
                <w:sz w:val="18"/>
                <w:szCs w:val="18"/>
              </w:rPr>
              <w:t>-уголь каменный</w:t>
            </w:r>
          </w:p>
        </w:tc>
        <w:tc>
          <w:tcPr>
            <w:tcW w:w="1460" w:type="dxa"/>
            <w:hideMark/>
          </w:tcPr>
          <w:p w14:paraId="6FEB1B7F" w14:textId="77777777" w:rsidR="00C509DF" w:rsidRPr="00C509DF" w:rsidRDefault="00C509DF" w:rsidP="00C509DF">
            <w:pPr>
              <w:jc w:val="both"/>
              <w:rPr>
                <w:snapToGrid w:val="0"/>
                <w:sz w:val="18"/>
                <w:szCs w:val="18"/>
              </w:rPr>
            </w:pPr>
            <w:r w:rsidRPr="00C509DF">
              <w:rPr>
                <w:snapToGrid w:val="0"/>
                <w:sz w:val="18"/>
                <w:szCs w:val="18"/>
              </w:rPr>
              <w:t>т</w:t>
            </w:r>
          </w:p>
        </w:tc>
        <w:tc>
          <w:tcPr>
            <w:tcW w:w="1480" w:type="dxa"/>
            <w:noWrap/>
            <w:hideMark/>
          </w:tcPr>
          <w:p w14:paraId="298AD3D2" w14:textId="77777777" w:rsidR="00C509DF" w:rsidRPr="00C509DF" w:rsidRDefault="00C509DF" w:rsidP="00C509DF">
            <w:pPr>
              <w:jc w:val="both"/>
              <w:rPr>
                <w:snapToGrid w:val="0"/>
                <w:sz w:val="18"/>
                <w:szCs w:val="18"/>
              </w:rPr>
            </w:pPr>
            <w:r w:rsidRPr="00C509DF">
              <w:rPr>
                <w:snapToGrid w:val="0"/>
                <w:sz w:val="18"/>
                <w:szCs w:val="18"/>
              </w:rPr>
              <w:t>43316,74</w:t>
            </w:r>
          </w:p>
        </w:tc>
        <w:tc>
          <w:tcPr>
            <w:tcW w:w="1660" w:type="dxa"/>
            <w:noWrap/>
            <w:hideMark/>
          </w:tcPr>
          <w:p w14:paraId="4DECDC5B" w14:textId="77777777" w:rsidR="00C509DF" w:rsidRPr="00C509DF" w:rsidRDefault="00C509DF" w:rsidP="00C509DF">
            <w:pPr>
              <w:jc w:val="both"/>
              <w:rPr>
                <w:snapToGrid w:val="0"/>
                <w:sz w:val="18"/>
                <w:szCs w:val="18"/>
              </w:rPr>
            </w:pPr>
            <w:r w:rsidRPr="00C509DF">
              <w:rPr>
                <w:snapToGrid w:val="0"/>
                <w:sz w:val="18"/>
                <w:szCs w:val="18"/>
              </w:rPr>
              <w:t>44987,55</w:t>
            </w:r>
          </w:p>
        </w:tc>
        <w:tc>
          <w:tcPr>
            <w:tcW w:w="1520" w:type="dxa"/>
            <w:noWrap/>
            <w:hideMark/>
          </w:tcPr>
          <w:p w14:paraId="12CE6A53" w14:textId="77777777" w:rsidR="00C509DF" w:rsidRPr="00C509DF" w:rsidRDefault="00C509DF" w:rsidP="00C509DF">
            <w:pPr>
              <w:jc w:val="both"/>
              <w:rPr>
                <w:snapToGrid w:val="0"/>
                <w:sz w:val="18"/>
                <w:szCs w:val="18"/>
              </w:rPr>
            </w:pPr>
            <w:r w:rsidRPr="00C509DF">
              <w:rPr>
                <w:snapToGrid w:val="0"/>
                <w:sz w:val="18"/>
                <w:szCs w:val="18"/>
              </w:rPr>
              <w:t>42986,06</w:t>
            </w:r>
          </w:p>
        </w:tc>
        <w:tc>
          <w:tcPr>
            <w:tcW w:w="1780" w:type="dxa"/>
            <w:noWrap/>
            <w:hideMark/>
          </w:tcPr>
          <w:p w14:paraId="13D1AEC6" w14:textId="77777777" w:rsidR="00C509DF" w:rsidRPr="00C509DF" w:rsidRDefault="00C509DF" w:rsidP="00C509DF">
            <w:pPr>
              <w:jc w:val="both"/>
              <w:rPr>
                <w:snapToGrid w:val="0"/>
                <w:sz w:val="18"/>
                <w:szCs w:val="18"/>
              </w:rPr>
            </w:pPr>
            <w:r w:rsidRPr="00C509DF">
              <w:rPr>
                <w:snapToGrid w:val="0"/>
                <w:sz w:val="18"/>
                <w:szCs w:val="18"/>
              </w:rPr>
              <w:t>-2001,49</w:t>
            </w:r>
          </w:p>
        </w:tc>
      </w:tr>
      <w:tr w:rsidR="00C509DF" w:rsidRPr="00C509DF" w14:paraId="24763812" w14:textId="77777777" w:rsidTr="007232B4">
        <w:trPr>
          <w:trHeight w:val="264"/>
        </w:trPr>
        <w:tc>
          <w:tcPr>
            <w:tcW w:w="6520" w:type="dxa"/>
            <w:hideMark/>
          </w:tcPr>
          <w:p w14:paraId="7264EBF1" w14:textId="77777777" w:rsidR="00C509DF" w:rsidRPr="00C509DF" w:rsidRDefault="00C509DF" w:rsidP="00C509DF">
            <w:pPr>
              <w:jc w:val="both"/>
              <w:rPr>
                <w:snapToGrid w:val="0"/>
                <w:sz w:val="18"/>
                <w:szCs w:val="18"/>
              </w:rPr>
            </w:pPr>
            <w:proofErr w:type="gramStart"/>
            <w:r w:rsidRPr="00C509DF">
              <w:rPr>
                <w:snapToGrid w:val="0"/>
                <w:sz w:val="18"/>
                <w:szCs w:val="18"/>
              </w:rPr>
              <w:t>Цена  натурального</w:t>
            </w:r>
            <w:proofErr w:type="gramEnd"/>
            <w:r w:rsidRPr="00C509DF">
              <w:rPr>
                <w:snapToGrid w:val="0"/>
                <w:sz w:val="18"/>
                <w:szCs w:val="18"/>
              </w:rPr>
              <w:t xml:space="preserve"> топлива</w:t>
            </w:r>
          </w:p>
        </w:tc>
        <w:tc>
          <w:tcPr>
            <w:tcW w:w="1460" w:type="dxa"/>
            <w:hideMark/>
          </w:tcPr>
          <w:p w14:paraId="24BC788F" w14:textId="77777777" w:rsidR="00C509DF" w:rsidRPr="00C509DF" w:rsidRDefault="00C509DF" w:rsidP="00C509DF">
            <w:pPr>
              <w:jc w:val="both"/>
              <w:rPr>
                <w:snapToGrid w:val="0"/>
                <w:sz w:val="18"/>
                <w:szCs w:val="18"/>
              </w:rPr>
            </w:pPr>
            <w:r w:rsidRPr="00C509DF">
              <w:rPr>
                <w:snapToGrid w:val="0"/>
                <w:sz w:val="18"/>
                <w:szCs w:val="18"/>
              </w:rPr>
              <w:t>т</w:t>
            </w:r>
          </w:p>
        </w:tc>
        <w:tc>
          <w:tcPr>
            <w:tcW w:w="1480" w:type="dxa"/>
            <w:hideMark/>
          </w:tcPr>
          <w:p w14:paraId="6D69D11A" w14:textId="77777777" w:rsidR="00C509DF" w:rsidRPr="00C509DF" w:rsidRDefault="00C509DF" w:rsidP="00C509DF">
            <w:pPr>
              <w:jc w:val="both"/>
              <w:rPr>
                <w:snapToGrid w:val="0"/>
                <w:sz w:val="18"/>
                <w:szCs w:val="18"/>
              </w:rPr>
            </w:pPr>
            <w:r w:rsidRPr="00C509DF">
              <w:rPr>
                <w:snapToGrid w:val="0"/>
                <w:sz w:val="18"/>
                <w:szCs w:val="18"/>
              </w:rPr>
              <w:t>1375,00</w:t>
            </w:r>
          </w:p>
        </w:tc>
        <w:tc>
          <w:tcPr>
            <w:tcW w:w="1660" w:type="dxa"/>
            <w:hideMark/>
          </w:tcPr>
          <w:p w14:paraId="0F87B368" w14:textId="77777777" w:rsidR="00C509DF" w:rsidRPr="00C509DF" w:rsidRDefault="00C509DF" w:rsidP="00C509DF">
            <w:pPr>
              <w:jc w:val="both"/>
              <w:rPr>
                <w:snapToGrid w:val="0"/>
                <w:sz w:val="18"/>
                <w:szCs w:val="18"/>
              </w:rPr>
            </w:pPr>
            <w:r w:rsidRPr="00C509DF">
              <w:rPr>
                <w:snapToGrid w:val="0"/>
                <w:sz w:val="18"/>
                <w:szCs w:val="18"/>
              </w:rPr>
              <w:t>1246,29</w:t>
            </w:r>
          </w:p>
        </w:tc>
        <w:tc>
          <w:tcPr>
            <w:tcW w:w="1520" w:type="dxa"/>
            <w:hideMark/>
          </w:tcPr>
          <w:p w14:paraId="63FA520E" w14:textId="77777777" w:rsidR="00C509DF" w:rsidRPr="00C509DF" w:rsidRDefault="00C509DF" w:rsidP="00C509DF">
            <w:pPr>
              <w:jc w:val="both"/>
              <w:rPr>
                <w:snapToGrid w:val="0"/>
                <w:sz w:val="18"/>
                <w:szCs w:val="18"/>
              </w:rPr>
            </w:pPr>
            <w:r w:rsidRPr="00C509DF">
              <w:rPr>
                <w:snapToGrid w:val="0"/>
                <w:sz w:val="18"/>
                <w:szCs w:val="18"/>
              </w:rPr>
              <w:t>1246,29</w:t>
            </w:r>
          </w:p>
        </w:tc>
        <w:tc>
          <w:tcPr>
            <w:tcW w:w="1780" w:type="dxa"/>
            <w:hideMark/>
          </w:tcPr>
          <w:p w14:paraId="152AC28C"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588880B7" w14:textId="77777777" w:rsidTr="007232B4">
        <w:trPr>
          <w:trHeight w:val="264"/>
        </w:trPr>
        <w:tc>
          <w:tcPr>
            <w:tcW w:w="6520" w:type="dxa"/>
            <w:hideMark/>
          </w:tcPr>
          <w:p w14:paraId="6651E1C1" w14:textId="77777777" w:rsidR="00C509DF" w:rsidRPr="00C509DF" w:rsidRDefault="00C509DF" w:rsidP="00C509DF">
            <w:pPr>
              <w:jc w:val="both"/>
              <w:rPr>
                <w:snapToGrid w:val="0"/>
                <w:sz w:val="18"/>
                <w:szCs w:val="18"/>
              </w:rPr>
            </w:pPr>
            <w:r w:rsidRPr="00C509DF">
              <w:rPr>
                <w:snapToGrid w:val="0"/>
                <w:sz w:val="18"/>
                <w:szCs w:val="18"/>
              </w:rPr>
              <w:t>-уголь каменный</w:t>
            </w:r>
          </w:p>
        </w:tc>
        <w:tc>
          <w:tcPr>
            <w:tcW w:w="1460" w:type="dxa"/>
            <w:hideMark/>
          </w:tcPr>
          <w:p w14:paraId="6E4E936F" w14:textId="77777777" w:rsidR="00C509DF" w:rsidRPr="00C509DF" w:rsidRDefault="00C509DF" w:rsidP="00C509DF">
            <w:pPr>
              <w:jc w:val="both"/>
              <w:rPr>
                <w:snapToGrid w:val="0"/>
                <w:sz w:val="18"/>
                <w:szCs w:val="18"/>
              </w:rPr>
            </w:pPr>
            <w:r w:rsidRPr="00C509DF">
              <w:rPr>
                <w:snapToGrid w:val="0"/>
                <w:sz w:val="18"/>
                <w:szCs w:val="18"/>
              </w:rPr>
              <w:t>руб./т</w:t>
            </w:r>
          </w:p>
        </w:tc>
        <w:tc>
          <w:tcPr>
            <w:tcW w:w="1480" w:type="dxa"/>
            <w:noWrap/>
            <w:hideMark/>
          </w:tcPr>
          <w:p w14:paraId="577AFFDC" w14:textId="77777777" w:rsidR="00C509DF" w:rsidRPr="00C509DF" w:rsidRDefault="00C509DF" w:rsidP="00C509DF">
            <w:pPr>
              <w:jc w:val="both"/>
              <w:rPr>
                <w:snapToGrid w:val="0"/>
                <w:sz w:val="18"/>
                <w:szCs w:val="18"/>
              </w:rPr>
            </w:pPr>
            <w:r w:rsidRPr="00C509DF">
              <w:rPr>
                <w:snapToGrid w:val="0"/>
                <w:sz w:val="18"/>
                <w:szCs w:val="18"/>
              </w:rPr>
              <w:t>1375,00</w:t>
            </w:r>
          </w:p>
        </w:tc>
        <w:tc>
          <w:tcPr>
            <w:tcW w:w="1660" w:type="dxa"/>
            <w:noWrap/>
            <w:hideMark/>
          </w:tcPr>
          <w:p w14:paraId="24B6828D" w14:textId="77777777" w:rsidR="00C509DF" w:rsidRPr="00C509DF" w:rsidRDefault="00C509DF" w:rsidP="00C509DF">
            <w:pPr>
              <w:jc w:val="both"/>
              <w:rPr>
                <w:snapToGrid w:val="0"/>
                <w:sz w:val="18"/>
                <w:szCs w:val="18"/>
              </w:rPr>
            </w:pPr>
            <w:r w:rsidRPr="00C509DF">
              <w:rPr>
                <w:snapToGrid w:val="0"/>
                <w:sz w:val="18"/>
                <w:szCs w:val="18"/>
              </w:rPr>
              <w:t>1246,29</w:t>
            </w:r>
          </w:p>
        </w:tc>
        <w:tc>
          <w:tcPr>
            <w:tcW w:w="1520" w:type="dxa"/>
            <w:noWrap/>
            <w:hideMark/>
          </w:tcPr>
          <w:p w14:paraId="08BB16B8" w14:textId="77777777" w:rsidR="00C509DF" w:rsidRPr="00C509DF" w:rsidRDefault="00C509DF" w:rsidP="00C509DF">
            <w:pPr>
              <w:jc w:val="both"/>
              <w:rPr>
                <w:snapToGrid w:val="0"/>
                <w:sz w:val="18"/>
                <w:szCs w:val="18"/>
              </w:rPr>
            </w:pPr>
            <w:r w:rsidRPr="00C509DF">
              <w:rPr>
                <w:snapToGrid w:val="0"/>
                <w:sz w:val="18"/>
                <w:szCs w:val="18"/>
              </w:rPr>
              <w:t>1246,29</w:t>
            </w:r>
          </w:p>
        </w:tc>
        <w:tc>
          <w:tcPr>
            <w:tcW w:w="1780" w:type="dxa"/>
            <w:noWrap/>
            <w:hideMark/>
          </w:tcPr>
          <w:p w14:paraId="0C634CDD"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01FE40F4" w14:textId="77777777" w:rsidTr="007232B4">
        <w:trPr>
          <w:trHeight w:val="312"/>
        </w:trPr>
        <w:tc>
          <w:tcPr>
            <w:tcW w:w="6520" w:type="dxa"/>
            <w:hideMark/>
          </w:tcPr>
          <w:p w14:paraId="07BEE2CC" w14:textId="77777777" w:rsidR="00C509DF" w:rsidRPr="00C509DF" w:rsidRDefault="00C509DF" w:rsidP="00C509DF">
            <w:pPr>
              <w:jc w:val="both"/>
              <w:rPr>
                <w:snapToGrid w:val="0"/>
                <w:sz w:val="18"/>
                <w:szCs w:val="18"/>
              </w:rPr>
            </w:pPr>
            <w:r w:rsidRPr="00C509DF">
              <w:rPr>
                <w:snapToGrid w:val="0"/>
                <w:sz w:val="18"/>
                <w:szCs w:val="18"/>
              </w:rPr>
              <w:t>Стоимость топлива, всего, в т.ч.</w:t>
            </w:r>
          </w:p>
        </w:tc>
        <w:tc>
          <w:tcPr>
            <w:tcW w:w="1460" w:type="dxa"/>
            <w:hideMark/>
          </w:tcPr>
          <w:p w14:paraId="410F5851"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hideMark/>
          </w:tcPr>
          <w:p w14:paraId="04BBFBB6" w14:textId="77777777" w:rsidR="00C509DF" w:rsidRPr="00C509DF" w:rsidRDefault="00C509DF" w:rsidP="00C509DF">
            <w:pPr>
              <w:jc w:val="both"/>
              <w:rPr>
                <w:snapToGrid w:val="0"/>
                <w:sz w:val="18"/>
                <w:szCs w:val="18"/>
              </w:rPr>
            </w:pPr>
            <w:r w:rsidRPr="00C509DF">
              <w:rPr>
                <w:snapToGrid w:val="0"/>
                <w:sz w:val="18"/>
                <w:szCs w:val="18"/>
              </w:rPr>
              <w:t>59560,52</w:t>
            </w:r>
          </w:p>
        </w:tc>
        <w:tc>
          <w:tcPr>
            <w:tcW w:w="1660" w:type="dxa"/>
            <w:hideMark/>
          </w:tcPr>
          <w:p w14:paraId="3AB43841" w14:textId="77777777" w:rsidR="00C509DF" w:rsidRPr="00C509DF" w:rsidRDefault="00C509DF" w:rsidP="00C509DF">
            <w:pPr>
              <w:jc w:val="both"/>
              <w:rPr>
                <w:snapToGrid w:val="0"/>
                <w:sz w:val="18"/>
                <w:szCs w:val="18"/>
              </w:rPr>
            </w:pPr>
            <w:r w:rsidRPr="00C509DF">
              <w:rPr>
                <w:snapToGrid w:val="0"/>
                <w:sz w:val="18"/>
                <w:szCs w:val="18"/>
              </w:rPr>
              <w:t>56067,34</w:t>
            </w:r>
          </w:p>
        </w:tc>
        <w:tc>
          <w:tcPr>
            <w:tcW w:w="1520" w:type="dxa"/>
            <w:hideMark/>
          </w:tcPr>
          <w:p w14:paraId="2EDEE5DD" w14:textId="77777777" w:rsidR="00C509DF" w:rsidRPr="00C509DF" w:rsidRDefault="00C509DF" w:rsidP="00C509DF">
            <w:pPr>
              <w:jc w:val="both"/>
              <w:rPr>
                <w:snapToGrid w:val="0"/>
                <w:sz w:val="18"/>
                <w:szCs w:val="18"/>
              </w:rPr>
            </w:pPr>
            <w:r w:rsidRPr="00C509DF">
              <w:rPr>
                <w:snapToGrid w:val="0"/>
                <w:sz w:val="18"/>
                <w:szCs w:val="18"/>
              </w:rPr>
              <w:t>53572,91</w:t>
            </w:r>
          </w:p>
        </w:tc>
        <w:tc>
          <w:tcPr>
            <w:tcW w:w="1780" w:type="dxa"/>
            <w:hideMark/>
          </w:tcPr>
          <w:p w14:paraId="3825175E" w14:textId="77777777" w:rsidR="00C509DF" w:rsidRPr="00C509DF" w:rsidRDefault="00C509DF" w:rsidP="00C509DF">
            <w:pPr>
              <w:jc w:val="both"/>
              <w:rPr>
                <w:snapToGrid w:val="0"/>
                <w:sz w:val="18"/>
                <w:szCs w:val="18"/>
              </w:rPr>
            </w:pPr>
            <w:r w:rsidRPr="00C509DF">
              <w:rPr>
                <w:snapToGrid w:val="0"/>
                <w:sz w:val="18"/>
                <w:szCs w:val="18"/>
              </w:rPr>
              <w:t>-2494,43</w:t>
            </w:r>
          </w:p>
        </w:tc>
      </w:tr>
      <w:tr w:rsidR="00C509DF" w:rsidRPr="00C509DF" w14:paraId="291E29C0" w14:textId="77777777" w:rsidTr="007232B4">
        <w:trPr>
          <w:trHeight w:val="264"/>
        </w:trPr>
        <w:tc>
          <w:tcPr>
            <w:tcW w:w="6520" w:type="dxa"/>
            <w:hideMark/>
          </w:tcPr>
          <w:p w14:paraId="120E6EEA" w14:textId="77777777" w:rsidR="00C509DF" w:rsidRPr="00C509DF" w:rsidRDefault="00C509DF" w:rsidP="00C509DF">
            <w:pPr>
              <w:jc w:val="both"/>
              <w:rPr>
                <w:snapToGrid w:val="0"/>
                <w:sz w:val="18"/>
                <w:szCs w:val="18"/>
              </w:rPr>
            </w:pPr>
            <w:r w:rsidRPr="00C509DF">
              <w:rPr>
                <w:snapToGrid w:val="0"/>
                <w:sz w:val="18"/>
                <w:szCs w:val="18"/>
              </w:rPr>
              <w:t>-уголь каменный</w:t>
            </w:r>
          </w:p>
        </w:tc>
        <w:tc>
          <w:tcPr>
            <w:tcW w:w="1460" w:type="dxa"/>
            <w:hideMark/>
          </w:tcPr>
          <w:p w14:paraId="4EC1C92C"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7B4F765F" w14:textId="77777777" w:rsidR="00C509DF" w:rsidRPr="00C509DF" w:rsidRDefault="00C509DF" w:rsidP="00C509DF">
            <w:pPr>
              <w:jc w:val="both"/>
              <w:rPr>
                <w:snapToGrid w:val="0"/>
                <w:sz w:val="18"/>
                <w:szCs w:val="18"/>
              </w:rPr>
            </w:pPr>
            <w:r w:rsidRPr="00C509DF">
              <w:rPr>
                <w:snapToGrid w:val="0"/>
                <w:sz w:val="18"/>
                <w:szCs w:val="18"/>
              </w:rPr>
              <w:t>59560,52</w:t>
            </w:r>
          </w:p>
        </w:tc>
        <w:tc>
          <w:tcPr>
            <w:tcW w:w="1660" w:type="dxa"/>
            <w:noWrap/>
            <w:hideMark/>
          </w:tcPr>
          <w:p w14:paraId="327D0F1A" w14:textId="77777777" w:rsidR="00C509DF" w:rsidRPr="00C509DF" w:rsidRDefault="00C509DF" w:rsidP="00C509DF">
            <w:pPr>
              <w:jc w:val="both"/>
              <w:rPr>
                <w:snapToGrid w:val="0"/>
                <w:sz w:val="18"/>
                <w:szCs w:val="18"/>
              </w:rPr>
            </w:pPr>
            <w:r w:rsidRPr="00C509DF">
              <w:rPr>
                <w:snapToGrid w:val="0"/>
                <w:sz w:val="18"/>
                <w:szCs w:val="18"/>
              </w:rPr>
              <w:t>56067,34</w:t>
            </w:r>
          </w:p>
        </w:tc>
        <w:tc>
          <w:tcPr>
            <w:tcW w:w="1520" w:type="dxa"/>
            <w:noWrap/>
            <w:hideMark/>
          </w:tcPr>
          <w:p w14:paraId="02B92434" w14:textId="77777777" w:rsidR="00C509DF" w:rsidRPr="00C509DF" w:rsidRDefault="00C509DF" w:rsidP="00C509DF">
            <w:pPr>
              <w:jc w:val="both"/>
              <w:rPr>
                <w:snapToGrid w:val="0"/>
                <w:sz w:val="18"/>
                <w:szCs w:val="18"/>
              </w:rPr>
            </w:pPr>
            <w:r w:rsidRPr="00C509DF">
              <w:rPr>
                <w:snapToGrid w:val="0"/>
                <w:sz w:val="18"/>
                <w:szCs w:val="18"/>
              </w:rPr>
              <w:t>53572,91</w:t>
            </w:r>
          </w:p>
        </w:tc>
        <w:tc>
          <w:tcPr>
            <w:tcW w:w="1780" w:type="dxa"/>
            <w:noWrap/>
            <w:hideMark/>
          </w:tcPr>
          <w:p w14:paraId="13AE8482" w14:textId="77777777" w:rsidR="00C509DF" w:rsidRPr="00C509DF" w:rsidRDefault="00C509DF" w:rsidP="00C509DF">
            <w:pPr>
              <w:jc w:val="both"/>
              <w:rPr>
                <w:snapToGrid w:val="0"/>
                <w:sz w:val="18"/>
                <w:szCs w:val="18"/>
              </w:rPr>
            </w:pPr>
            <w:r w:rsidRPr="00C509DF">
              <w:rPr>
                <w:snapToGrid w:val="0"/>
                <w:sz w:val="18"/>
                <w:szCs w:val="18"/>
              </w:rPr>
              <w:t>-2494,43</w:t>
            </w:r>
          </w:p>
        </w:tc>
      </w:tr>
      <w:tr w:rsidR="00C509DF" w:rsidRPr="00C509DF" w14:paraId="5DC2805C" w14:textId="77777777" w:rsidTr="007232B4">
        <w:trPr>
          <w:trHeight w:val="345"/>
        </w:trPr>
        <w:tc>
          <w:tcPr>
            <w:tcW w:w="6520" w:type="dxa"/>
            <w:hideMark/>
          </w:tcPr>
          <w:p w14:paraId="05346FEA" w14:textId="77777777" w:rsidR="00C509DF" w:rsidRPr="00C509DF" w:rsidRDefault="00C509DF" w:rsidP="00C509DF">
            <w:pPr>
              <w:jc w:val="both"/>
              <w:rPr>
                <w:snapToGrid w:val="0"/>
                <w:sz w:val="18"/>
                <w:szCs w:val="18"/>
              </w:rPr>
            </w:pPr>
            <w:r w:rsidRPr="00C509DF">
              <w:rPr>
                <w:snapToGrid w:val="0"/>
                <w:sz w:val="18"/>
                <w:szCs w:val="18"/>
              </w:rPr>
              <w:t>Стоимость расходов по транспортировке, всего, в т.ч.:</w:t>
            </w:r>
          </w:p>
        </w:tc>
        <w:tc>
          <w:tcPr>
            <w:tcW w:w="1460" w:type="dxa"/>
            <w:hideMark/>
          </w:tcPr>
          <w:p w14:paraId="47B60A39"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hideMark/>
          </w:tcPr>
          <w:p w14:paraId="2DB2F89C" w14:textId="77777777" w:rsidR="00C509DF" w:rsidRPr="00C509DF" w:rsidRDefault="00C509DF" w:rsidP="00C509DF">
            <w:pPr>
              <w:jc w:val="both"/>
              <w:rPr>
                <w:snapToGrid w:val="0"/>
                <w:sz w:val="18"/>
                <w:szCs w:val="18"/>
              </w:rPr>
            </w:pPr>
            <w:r w:rsidRPr="00C509DF">
              <w:rPr>
                <w:snapToGrid w:val="0"/>
                <w:sz w:val="18"/>
                <w:szCs w:val="18"/>
              </w:rPr>
              <w:t>16188,14</w:t>
            </w:r>
          </w:p>
        </w:tc>
        <w:tc>
          <w:tcPr>
            <w:tcW w:w="1660" w:type="dxa"/>
            <w:hideMark/>
          </w:tcPr>
          <w:p w14:paraId="45F85296" w14:textId="77777777" w:rsidR="00C509DF" w:rsidRPr="00C509DF" w:rsidRDefault="00C509DF" w:rsidP="00C509DF">
            <w:pPr>
              <w:jc w:val="both"/>
              <w:rPr>
                <w:snapToGrid w:val="0"/>
                <w:sz w:val="18"/>
                <w:szCs w:val="18"/>
              </w:rPr>
            </w:pPr>
            <w:r w:rsidRPr="00C509DF">
              <w:rPr>
                <w:snapToGrid w:val="0"/>
                <w:sz w:val="18"/>
                <w:szCs w:val="18"/>
              </w:rPr>
              <w:t>20242,70</w:t>
            </w:r>
          </w:p>
        </w:tc>
        <w:tc>
          <w:tcPr>
            <w:tcW w:w="1520" w:type="dxa"/>
            <w:hideMark/>
          </w:tcPr>
          <w:p w14:paraId="62851D21" w14:textId="77777777" w:rsidR="00C509DF" w:rsidRPr="00C509DF" w:rsidRDefault="00C509DF" w:rsidP="00C509DF">
            <w:pPr>
              <w:jc w:val="both"/>
              <w:rPr>
                <w:snapToGrid w:val="0"/>
                <w:sz w:val="18"/>
                <w:szCs w:val="18"/>
              </w:rPr>
            </w:pPr>
            <w:r w:rsidRPr="00C509DF">
              <w:rPr>
                <w:snapToGrid w:val="0"/>
                <w:sz w:val="18"/>
                <w:szCs w:val="18"/>
              </w:rPr>
              <w:t>19342,10</w:t>
            </w:r>
          </w:p>
        </w:tc>
        <w:tc>
          <w:tcPr>
            <w:tcW w:w="1780" w:type="dxa"/>
            <w:hideMark/>
          </w:tcPr>
          <w:p w14:paraId="27BB769F" w14:textId="77777777" w:rsidR="00C509DF" w:rsidRPr="00C509DF" w:rsidRDefault="00C509DF" w:rsidP="00C509DF">
            <w:pPr>
              <w:jc w:val="both"/>
              <w:rPr>
                <w:snapToGrid w:val="0"/>
                <w:sz w:val="18"/>
                <w:szCs w:val="18"/>
              </w:rPr>
            </w:pPr>
            <w:r w:rsidRPr="00C509DF">
              <w:rPr>
                <w:snapToGrid w:val="0"/>
                <w:sz w:val="18"/>
                <w:szCs w:val="18"/>
              </w:rPr>
              <w:t>-900,60</w:t>
            </w:r>
          </w:p>
        </w:tc>
      </w:tr>
      <w:tr w:rsidR="00C509DF" w:rsidRPr="00C509DF" w14:paraId="1182A0CA" w14:textId="77777777" w:rsidTr="007232B4">
        <w:trPr>
          <w:trHeight w:val="315"/>
        </w:trPr>
        <w:tc>
          <w:tcPr>
            <w:tcW w:w="6520" w:type="dxa"/>
            <w:hideMark/>
          </w:tcPr>
          <w:p w14:paraId="09C33805" w14:textId="77777777" w:rsidR="00C509DF" w:rsidRPr="00C509DF" w:rsidRDefault="00C509DF" w:rsidP="00C509DF">
            <w:pPr>
              <w:jc w:val="both"/>
              <w:rPr>
                <w:snapToGrid w:val="0"/>
                <w:sz w:val="18"/>
                <w:szCs w:val="18"/>
              </w:rPr>
            </w:pPr>
            <w:r w:rsidRPr="00C509DF">
              <w:rPr>
                <w:snapToGrid w:val="0"/>
                <w:sz w:val="18"/>
                <w:szCs w:val="18"/>
              </w:rPr>
              <w:t>железнодорожные перевозки</w:t>
            </w:r>
          </w:p>
        </w:tc>
        <w:tc>
          <w:tcPr>
            <w:tcW w:w="1460" w:type="dxa"/>
            <w:hideMark/>
          </w:tcPr>
          <w:p w14:paraId="2148CF31"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hideMark/>
          </w:tcPr>
          <w:p w14:paraId="01414732" w14:textId="77777777" w:rsidR="00C509DF" w:rsidRPr="00C509DF" w:rsidRDefault="00C509DF" w:rsidP="00C509DF">
            <w:pPr>
              <w:jc w:val="both"/>
              <w:rPr>
                <w:snapToGrid w:val="0"/>
                <w:sz w:val="18"/>
                <w:szCs w:val="18"/>
              </w:rPr>
            </w:pPr>
            <w:r w:rsidRPr="00C509DF">
              <w:rPr>
                <w:snapToGrid w:val="0"/>
                <w:sz w:val="18"/>
                <w:szCs w:val="18"/>
              </w:rPr>
              <w:t>0,00</w:t>
            </w:r>
          </w:p>
        </w:tc>
        <w:tc>
          <w:tcPr>
            <w:tcW w:w="1660" w:type="dxa"/>
            <w:hideMark/>
          </w:tcPr>
          <w:p w14:paraId="40550C13"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hideMark/>
          </w:tcPr>
          <w:p w14:paraId="19BD169D" w14:textId="77777777" w:rsidR="00C509DF" w:rsidRPr="00C509DF" w:rsidRDefault="00C509DF" w:rsidP="00C509DF">
            <w:pPr>
              <w:jc w:val="both"/>
              <w:rPr>
                <w:snapToGrid w:val="0"/>
                <w:sz w:val="18"/>
                <w:szCs w:val="18"/>
              </w:rPr>
            </w:pPr>
            <w:r w:rsidRPr="00C509DF">
              <w:rPr>
                <w:snapToGrid w:val="0"/>
                <w:sz w:val="18"/>
                <w:szCs w:val="18"/>
              </w:rPr>
              <w:t>0,00</w:t>
            </w:r>
          </w:p>
        </w:tc>
        <w:tc>
          <w:tcPr>
            <w:tcW w:w="1780" w:type="dxa"/>
            <w:hideMark/>
          </w:tcPr>
          <w:p w14:paraId="06193E95"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31CBF67A" w14:textId="77777777" w:rsidTr="007232B4">
        <w:trPr>
          <w:trHeight w:val="300"/>
        </w:trPr>
        <w:tc>
          <w:tcPr>
            <w:tcW w:w="6520" w:type="dxa"/>
            <w:noWrap/>
            <w:hideMark/>
          </w:tcPr>
          <w:p w14:paraId="5B5F23DF" w14:textId="77777777" w:rsidR="00C509DF" w:rsidRPr="00C509DF" w:rsidRDefault="00C509DF" w:rsidP="00C509DF">
            <w:pPr>
              <w:jc w:val="both"/>
              <w:rPr>
                <w:snapToGrid w:val="0"/>
                <w:sz w:val="18"/>
                <w:szCs w:val="18"/>
              </w:rPr>
            </w:pPr>
            <w:r w:rsidRPr="00C509DF">
              <w:rPr>
                <w:snapToGrid w:val="0"/>
                <w:sz w:val="18"/>
                <w:szCs w:val="18"/>
              </w:rPr>
              <w:t>автомобильные перевозки, погрузка, разгрузка, услуги тракт. парка</w:t>
            </w:r>
          </w:p>
        </w:tc>
        <w:tc>
          <w:tcPr>
            <w:tcW w:w="1460" w:type="dxa"/>
            <w:hideMark/>
          </w:tcPr>
          <w:p w14:paraId="6BF00E95"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736C4B88" w14:textId="77777777" w:rsidR="00C509DF" w:rsidRPr="00C509DF" w:rsidRDefault="00C509DF" w:rsidP="00C509DF">
            <w:pPr>
              <w:jc w:val="both"/>
              <w:rPr>
                <w:snapToGrid w:val="0"/>
                <w:sz w:val="18"/>
                <w:szCs w:val="18"/>
              </w:rPr>
            </w:pPr>
            <w:r w:rsidRPr="00C509DF">
              <w:rPr>
                <w:snapToGrid w:val="0"/>
                <w:sz w:val="18"/>
                <w:szCs w:val="18"/>
              </w:rPr>
              <w:t>16188,14</w:t>
            </w:r>
          </w:p>
        </w:tc>
        <w:tc>
          <w:tcPr>
            <w:tcW w:w="1660" w:type="dxa"/>
            <w:hideMark/>
          </w:tcPr>
          <w:p w14:paraId="1C9AA5B5" w14:textId="77777777" w:rsidR="00C509DF" w:rsidRPr="00C509DF" w:rsidRDefault="00C509DF" w:rsidP="00C509DF">
            <w:pPr>
              <w:jc w:val="both"/>
              <w:rPr>
                <w:snapToGrid w:val="0"/>
                <w:sz w:val="18"/>
                <w:szCs w:val="18"/>
              </w:rPr>
            </w:pPr>
            <w:r w:rsidRPr="00C509DF">
              <w:rPr>
                <w:snapToGrid w:val="0"/>
                <w:sz w:val="18"/>
                <w:szCs w:val="18"/>
              </w:rPr>
              <w:t>20242,70</w:t>
            </w:r>
          </w:p>
        </w:tc>
        <w:tc>
          <w:tcPr>
            <w:tcW w:w="1520" w:type="dxa"/>
            <w:noWrap/>
            <w:hideMark/>
          </w:tcPr>
          <w:p w14:paraId="73D3C99F" w14:textId="77777777" w:rsidR="00C509DF" w:rsidRPr="00C509DF" w:rsidRDefault="00C509DF" w:rsidP="00C509DF">
            <w:pPr>
              <w:jc w:val="both"/>
              <w:rPr>
                <w:snapToGrid w:val="0"/>
                <w:sz w:val="18"/>
                <w:szCs w:val="18"/>
              </w:rPr>
            </w:pPr>
            <w:r w:rsidRPr="00C509DF">
              <w:rPr>
                <w:snapToGrid w:val="0"/>
                <w:sz w:val="18"/>
                <w:szCs w:val="18"/>
              </w:rPr>
              <w:t>19342,10</w:t>
            </w:r>
          </w:p>
        </w:tc>
        <w:tc>
          <w:tcPr>
            <w:tcW w:w="1780" w:type="dxa"/>
            <w:noWrap/>
            <w:hideMark/>
          </w:tcPr>
          <w:p w14:paraId="1EEAD3CC" w14:textId="77777777" w:rsidR="00C509DF" w:rsidRPr="00C509DF" w:rsidRDefault="00C509DF" w:rsidP="00C509DF">
            <w:pPr>
              <w:jc w:val="both"/>
              <w:rPr>
                <w:snapToGrid w:val="0"/>
                <w:sz w:val="18"/>
                <w:szCs w:val="18"/>
              </w:rPr>
            </w:pPr>
            <w:r w:rsidRPr="00C509DF">
              <w:rPr>
                <w:snapToGrid w:val="0"/>
                <w:sz w:val="18"/>
                <w:szCs w:val="18"/>
              </w:rPr>
              <w:t>-900,60</w:t>
            </w:r>
          </w:p>
        </w:tc>
      </w:tr>
      <w:tr w:rsidR="00C509DF" w:rsidRPr="00C509DF" w14:paraId="6962E0ED" w14:textId="77777777" w:rsidTr="007232B4">
        <w:trPr>
          <w:trHeight w:val="372"/>
        </w:trPr>
        <w:tc>
          <w:tcPr>
            <w:tcW w:w="6520" w:type="dxa"/>
            <w:hideMark/>
          </w:tcPr>
          <w:p w14:paraId="78BB7717" w14:textId="77777777" w:rsidR="00C509DF" w:rsidRPr="00C509DF" w:rsidRDefault="00C509DF" w:rsidP="00C509DF">
            <w:pPr>
              <w:jc w:val="both"/>
              <w:rPr>
                <w:snapToGrid w:val="0"/>
                <w:sz w:val="18"/>
                <w:szCs w:val="18"/>
              </w:rPr>
            </w:pPr>
            <w:r w:rsidRPr="00C509DF">
              <w:rPr>
                <w:snapToGrid w:val="0"/>
                <w:sz w:val="18"/>
                <w:szCs w:val="18"/>
              </w:rPr>
              <w:t>услуги ООО "</w:t>
            </w:r>
            <w:proofErr w:type="spellStart"/>
            <w:r w:rsidRPr="00C509DF">
              <w:rPr>
                <w:snapToGrid w:val="0"/>
                <w:sz w:val="18"/>
                <w:szCs w:val="18"/>
              </w:rPr>
              <w:t>Кузбасстопливосбыт</w:t>
            </w:r>
            <w:proofErr w:type="spellEnd"/>
            <w:r w:rsidRPr="00C509DF">
              <w:rPr>
                <w:snapToGrid w:val="0"/>
                <w:sz w:val="18"/>
                <w:szCs w:val="18"/>
              </w:rPr>
              <w:t>"</w:t>
            </w:r>
          </w:p>
        </w:tc>
        <w:tc>
          <w:tcPr>
            <w:tcW w:w="1460" w:type="dxa"/>
            <w:hideMark/>
          </w:tcPr>
          <w:p w14:paraId="4AD4A637"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5AF9655E" w14:textId="77777777" w:rsidR="00C509DF" w:rsidRPr="00C509DF" w:rsidRDefault="00C509DF" w:rsidP="00C509DF">
            <w:pPr>
              <w:jc w:val="both"/>
              <w:rPr>
                <w:snapToGrid w:val="0"/>
                <w:sz w:val="18"/>
                <w:szCs w:val="18"/>
              </w:rPr>
            </w:pPr>
            <w:r w:rsidRPr="00C509DF">
              <w:rPr>
                <w:snapToGrid w:val="0"/>
                <w:sz w:val="18"/>
                <w:szCs w:val="18"/>
              </w:rPr>
              <w:t>0,00</w:t>
            </w:r>
          </w:p>
        </w:tc>
        <w:tc>
          <w:tcPr>
            <w:tcW w:w="1660" w:type="dxa"/>
            <w:noWrap/>
            <w:hideMark/>
          </w:tcPr>
          <w:p w14:paraId="2CB2BBBD"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5FD90D69" w14:textId="77777777" w:rsidR="00C509DF" w:rsidRPr="00C509DF" w:rsidRDefault="00C509DF" w:rsidP="00C509DF">
            <w:pPr>
              <w:jc w:val="both"/>
              <w:rPr>
                <w:snapToGrid w:val="0"/>
                <w:sz w:val="18"/>
                <w:szCs w:val="18"/>
              </w:rPr>
            </w:pPr>
            <w:r w:rsidRPr="00C509DF">
              <w:rPr>
                <w:snapToGrid w:val="0"/>
                <w:sz w:val="18"/>
                <w:szCs w:val="18"/>
              </w:rPr>
              <w:t>0,00</w:t>
            </w:r>
          </w:p>
        </w:tc>
        <w:tc>
          <w:tcPr>
            <w:tcW w:w="1780" w:type="dxa"/>
            <w:noWrap/>
            <w:hideMark/>
          </w:tcPr>
          <w:p w14:paraId="24E4677D"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5C8A98CC" w14:textId="77777777" w:rsidTr="007232B4">
        <w:trPr>
          <w:trHeight w:val="639"/>
        </w:trPr>
        <w:tc>
          <w:tcPr>
            <w:tcW w:w="6520" w:type="dxa"/>
            <w:hideMark/>
          </w:tcPr>
          <w:p w14:paraId="115BDEFC" w14:textId="77777777" w:rsidR="00C509DF" w:rsidRPr="00C509DF" w:rsidRDefault="00C509DF" w:rsidP="00C509DF">
            <w:pPr>
              <w:jc w:val="both"/>
              <w:rPr>
                <w:i/>
                <w:iCs/>
                <w:snapToGrid w:val="0"/>
                <w:sz w:val="18"/>
                <w:szCs w:val="18"/>
              </w:rPr>
            </w:pPr>
            <w:r w:rsidRPr="00C509DF">
              <w:rPr>
                <w:i/>
                <w:iCs/>
                <w:snapToGrid w:val="0"/>
                <w:sz w:val="18"/>
                <w:szCs w:val="18"/>
              </w:rPr>
              <w:lastRenderedPageBreak/>
              <w:t>Общая стоимость топлива с расходами по транспортировке</w:t>
            </w:r>
          </w:p>
        </w:tc>
        <w:tc>
          <w:tcPr>
            <w:tcW w:w="1460" w:type="dxa"/>
            <w:hideMark/>
          </w:tcPr>
          <w:p w14:paraId="0C8618D5"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0F734819" w14:textId="77777777" w:rsidR="00C509DF" w:rsidRPr="00C509DF" w:rsidRDefault="00C509DF" w:rsidP="00C509DF">
            <w:pPr>
              <w:jc w:val="both"/>
              <w:rPr>
                <w:snapToGrid w:val="0"/>
                <w:sz w:val="18"/>
                <w:szCs w:val="18"/>
              </w:rPr>
            </w:pPr>
            <w:r w:rsidRPr="00C509DF">
              <w:rPr>
                <w:snapToGrid w:val="0"/>
                <w:sz w:val="18"/>
                <w:szCs w:val="18"/>
              </w:rPr>
              <w:t>75748,66</w:t>
            </w:r>
          </w:p>
        </w:tc>
        <w:tc>
          <w:tcPr>
            <w:tcW w:w="1660" w:type="dxa"/>
            <w:noWrap/>
            <w:hideMark/>
          </w:tcPr>
          <w:p w14:paraId="54A19AB5" w14:textId="77777777" w:rsidR="00C509DF" w:rsidRPr="00C509DF" w:rsidRDefault="00C509DF" w:rsidP="00C509DF">
            <w:pPr>
              <w:jc w:val="both"/>
              <w:rPr>
                <w:snapToGrid w:val="0"/>
                <w:sz w:val="18"/>
                <w:szCs w:val="18"/>
              </w:rPr>
            </w:pPr>
            <w:r w:rsidRPr="00C509DF">
              <w:rPr>
                <w:snapToGrid w:val="0"/>
                <w:sz w:val="18"/>
                <w:szCs w:val="18"/>
              </w:rPr>
              <w:t>76310,04</w:t>
            </w:r>
          </w:p>
        </w:tc>
        <w:tc>
          <w:tcPr>
            <w:tcW w:w="1520" w:type="dxa"/>
            <w:noWrap/>
            <w:hideMark/>
          </w:tcPr>
          <w:p w14:paraId="56B8F15D" w14:textId="77777777" w:rsidR="00C509DF" w:rsidRPr="00C509DF" w:rsidRDefault="00C509DF" w:rsidP="00C509DF">
            <w:pPr>
              <w:jc w:val="both"/>
              <w:rPr>
                <w:snapToGrid w:val="0"/>
                <w:sz w:val="18"/>
                <w:szCs w:val="18"/>
              </w:rPr>
            </w:pPr>
            <w:r w:rsidRPr="00C509DF">
              <w:rPr>
                <w:snapToGrid w:val="0"/>
                <w:sz w:val="18"/>
                <w:szCs w:val="18"/>
              </w:rPr>
              <w:t>72915,01</w:t>
            </w:r>
          </w:p>
        </w:tc>
        <w:tc>
          <w:tcPr>
            <w:tcW w:w="1780" w:type="dxa"/>
            <w:noWrap/>
            <w:hideMark/>
          </w:tcPr>
          <w:p w14:paraId="10104DF0" w14:textId="77777777" w:rsidR="00C509DF" w:rsidRPr="00C509DF" w:rsidRDefault="00C509DF" w:rsidP="00C509DF">
            <w:pPr>
              <w:jc w:val="both"/>
              <w:rPr>
                <w:snapToGrid w:val="0"/>
                <w:sz w:val="18"/>
                <w:szCs w:val="18"/>
              </w:rPr>
            </w:pPr>
            <w:r w:rsidRPr="00C509DF">
              <w:rPr>
                <w:snapToGrid w:val="0"/>
                <w:sz w:val="18"/>
                <w:szCs w:val="18"/>
              </w:rPr>
              <w:t>-3395,03</w:t>
            </w:r>
          </w:p>
        </w:tc>
      </w:tr>
      <w:tr w:rsidR="00C509DF" w:rsidRPr="00C509DF" w14:paraId="217FD228" w14:textId="77777777" w:rsidTr="007232B4">
        <w:trPr>
          <w:trHeight w:val="639"/>
        </w:trPr>
        <w:tc>
          <w:tcPr>
            <w:tcW w:w="6520" w:type="dxa"/>
            <w:hideMark/>
          </w:tcPr>
          <w:p w14:paraId="4C14B52E" w14:textId="77777777" w:rsidR="00C509DF" w:rsidRPr="00C509DF" w:rsidRDefault="00C509DF" w:rsidP="00C509DF">
            <w:pPr>
              <w:jc w:val="both"/>
              <w:rPr>
                <w:snapToGrid w:val="0"/>
                <w:sz w:val="18"/>
                <w:szCs w:val="18"/>
              </w:rPr>
            </w:pPr>
            <w:r w:rsidRPr="00C509DF">
              <w:rPr>
                <w:snapToGrid w:val="0"/>
                <w:sz w:val="18"/>
                <w:szCs w:val="18"/>
              </w:rPr>
              <w:t>Общая стоимость топлива с расходами по транспортировке</w:t>
            </w:r>
          </w:p>
        </w:tc>
        <w:tc>
          <w:tcPr>
            <w:tcW w:w="1460" w:type="dxa"/>
            <w:hideMark/>
          </w:tcPr>
          <w:p w14:paraId="51779534" w14:textId="77777777" w:rsidR="00C509DF" w:rsidRPr="00C509DF" w:rsidRDefault="00C509DF" w:rsidP="00C509DF">
            <w:pPr>
              <w:jc w:val="both"/>
              <w:rPr>
                <w:snapToGrid w:val="0"/>
                <w:sz w:val="18"/>
                <w:szCs w:val="18"/>
              </w:rPr>
            </w:pPr>
            <w:r w:rsidRPr="00C509DF">
              <w:rPr>
                <w:snapToGrid w:val="0"/>
                <w:sz w:val="18"/>
                <w:szCs w:val="18"/>
              </w:rPr>
              <w:t>руб./т</w:t>
            </w:r>
          </w:p>
        </w:tc>
        <w:tc>
          <w:tcPr>
            <w:tcW w:w="1480" w:type="dxa"/>
            <w:noWrap/>
            <w:hideMark/>
          </w:tcPr>
          <w:p w14:paraId="73A3D084" w14:textId="77777777" w:rsidR="00C509DF" w:rsidRPr="00C509DF" w:rsidRDefault="00C509DF" w:rsidP="00C509DF">
            <w:pPr>
              <w:jc w:val="both"/>
              <w:rPr>
                <w:snapToGrid w:val="0"/>
                <w:sz w:val="18"/>
                <w:szCs w:val="18"/>
              </w:rPr>
            </w:pPr>
            <w:r w:rsidRPr="00C509DF">
              <w:rPr>
                <w:snapToGrid w:val="0"/>
                <w:sz w:val="18"/>
                <w:szCs w:val="18"/>
              </w:rPr>
              <w:t>1748,72</w:t>
            </w:r>
          </w:p>
        </w:tc>
        <w:tc>
          <w:tcPr>
            <w:tcW w:w="1660" w:type="dxa"/>
            <w:noWrap/>
            <w:hideMark/>
          </w:tcPr>
          <w:p w14:paraId="6E8355FB" w14:textId="77777777" w:rsidR="00C509DF" w:rsidRPr="00C509DF" w:rsidRDefault="00C509DF" w:rsidP="00C509DF">
            <w:pPr>
              <w:jc w:val="both"/>
              <w:rPr>
                <w:snapToGrid w:val="0"/>
                <w:sz w:val="18"/>
                <w:szCs w:val="18"/>
              </w:rPr>
            </w:pPr>
            <w:r w:rsidRPr="00C509DF">
              <w:rPr>
                <w:snapToGrid w:val="0"/>
                <w:sz w:val="18"/>
                <w:szCs w:val="18"/>
              </w:rPr>
              <w:t>1696,25</w:t>
            </w:r>
          </w:p>
        </w:tc>
        <w:tc>
          <w:tcPr>
            <w:tcW w:w="1520" w:type="dxa"/>
            <w:noWrap/>
            <w:hideMark/>
          </w:tcPr>
          <w:p w14:paraId="3F866C1B" w14:textId="77777777" w:rsidR="00C509DF" w:rsidRPr="00C509DF" w:rsidRDefault="00C509DF" w:rsidP="00C509DF">
            <w:pPr>
              <w:jc w:val="both"/>
              <w:rPr>
                <w:snapToGrid w:val="0"/>
                <w:sz w:val="18"/>
                <w:szCs w:val="18"/>
              </w:rPr>
            </w:pPr>
            <w:r w:rsidRPr="00C509DF">
              <w:rPr>
                <w:snapToGrid w:val="0"/>
                <w:sz w:val="18"/>
                <w:szCs w:val="18"/>
              </w:rPr>
              <w:t>1696,25</w:t>
            </w:r>
          </w:p>
        </w:tc>
        <w:tc>
          <w:tcPr>
            <w:tcW w:w="1780" w:type="dxa"/>
            <w:noWrap/>
            <w:hideMark/>
          </w:tcPr>
          <w:p w14:paraId="22EE0D45"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11DA5CB1" w14:textId="77777777" w:rsidTr="007232B4">
        <w:trPr>
          <w:trHeight w:val="324"/>
        </w:trPr>
        <w:tc>
          <w:tcPr>
            <w:tcW w:w="14420" w:type="dxa"/>
            <w:gridSpan w:val="6"/>
            <w:hideMark/>
          </w:tcPr>
          <w:p w14:paraId="3FAE03F3" w14:textId="77777777" w:rsidR="00C509DF" w:rsidRPr="00C509DF" w:rsidRDefault="00C509DF" w:rsidP="00C509DF">
            <w:pPr>
              <w:jc w:val="both"/>
              <w:rPr>
                <w:snapToGrid w:val="0"/>
                <w:sz w:val="18"/>
                <w:szCs w:val="18"/>
              </w:rPr>
            </w:pPr>
            <w:r w:rsidRPr="00C509DF">
              <w:rPr>
                <w:snapToGrid w:val="0"/>
                <w:sz w:val="18"/>
                <w:szCs w:val="18"/>
              </w:rPr>
              <w:t>Электроэнергия</w:t>
            </w:r>
          </w:p>
        </w:tc>
      </w:tr>
      <w:tr w:rsidR="00C509DF" w:rsidRPr="00C509DF" w14:paraId="72849F4F" w14:textId="77777777" w:rsidTr="007232B4">
        <w:trPr>
          <w:trHeight w:val="330"/>
        </w:trPr>
        <w:tc>
          <w:tcPr>
            <w:tcW w:w="6520" w:type="dxa"/>
            <w:hideMark/>
          </w:tcPr>
          <w:p w14:paraId="0122BCDC" w14:textId="77777777" w:rsidR="00C509DF" w:rsidRPr="00C509DF" w:rsidRDefault="00C509DF" w:rsidP="00C509DF">
            <w:pPr>
              <w:jc w:val="both"/>
              <w:rPr>
                <w:snapToGrid w:val="0"/>
                <w:sz w:val="18"/>
                <w:szCs w:val="18"/>
              </w:rPr>
            </w:pPr>
            <w:r w:rsidRPr="00C509DF">
              <w:rPr>
                <w:snapToGrid w:val="0"/>
                <w:sz w:val="18"/>
                <w:szCs w:val="18"/>
              </w:rPr>
              <w:t>Общий расход электроэнергии, в т.ч.:</w:t>
            </w:r>
          </w:p>
        </w:tc>
        <w:tc>
          <w:tcPr>
            <w:tcW w:w="1460" w:type="dxa"/>
            <w:hideMark/>
          </w:tcPr>
          <w:p w14:paraId="2CB3ED22" w14:textId="77777777" w:rsidR="00C509DF" w:rsidRPr="00C509DF" w:rsidRDefault="00C509DF" w:rsidP="00C509DF">
            <w:pPr>
              <w:jc w:val="both"/>
              <w:rPr>
                <w:snapToGrid w:val="0"/>
                <w:sz w:val="18"/>
                <w:szCs w:val="18"/>
              </w:rPr>
            </w:pPr>
            <w:r w:rsidRPr="00C509DF">
              <w:rPr>
                <w:snapToGrid w:val="0"/>
                <w:sz w:val="18"/>
                <w:szCs w:val="18"/>
              </w:rPr>
              <w:t>тыс. кВт*ч</w:t>
            </w:r>
          </w:p>
        </w:tc>
        <w:tc>
          <w:tcPr>
            <w:tcW w:w="1480" w:type="dxa"/>
            <w:hideMark/>
          </w:tcPr>
          <w:p w14:paraId="0D9D0773" w14:textId="77777777" w:rsidR="00C509DF" w:rsidRPr="00C509DF" w:rsidRDefault="00C509DF" w:rsidP="00C509DF">
            <w:pPr>
              <w:jc w:val="both"/>
              <w:rPr>
                <w:snapToGrid w:val="0"/>
                <w:sz w:val="18"/>
                <w:szCs w:val="18"/>
              </w:rPr>
            </w:pPr>
            <w:r w:rsidRPr="00C509DF">
              <w:rPr>
                <w:snapToGrid w:val="0"/>
                <w:sz w:val="18"/>
                <w:szCs w:val="18"/>
              </w:rPr>
              <w:t>11709,3618</w:t>
            </w:r>
          </w:p>
        </w:tc>
        <w:tc>
          <w:tcPr>
            <w:tcW w:w="1660" w:type="dxa"/>
            <w:hideMark/>
          </w:tcPr>
          <w:p w14:paraId="5C337A70" w14:textId="77777777" w:rsidR="00C509DF" w:rsidRPr="00C509DF" w:rsidRDefault="00C509DF" w:rsidP="00C509DF">
            <w:pPr>
              <w:jc w:val="both"/>
              <w:rPr>
                <w:snapToGrid w:val="0"/>
                <w:sz w:val="18"/>
                <w:szCs w:val="18"/>
              </w:rPr>
            </w:pPr>
            <w:r w:rsidRPr="00C509DF">
              <w:rPr>
                <w:snapToGrid w:val="0"/>
                <w:sz w:val="18"/>
                <w:szCs w:val="18"/>
              </w:rPr>
              <w:t>8920,4280</w:t>
            </w:r>
          </w:p>
        </w:tc>
        <w:tc>
          <w:tcPr>
            <w:tcW w:w="1520" w:type="dxa"/>
            <w:hideMark/>
          </w:tcPr>
          <w:p w14:paraId="3DED10F6" w14:textId="77777777" w:rsidR="00C509DF" w:rsidRPr="00C509DF" w:rsidRDefault="00C509DF" w:rsidP="00C509DF">
            <w:pPr>
              <w:jc w:val="both"/>
              <w:rPr>
                <w:snapToGrid w:val="0"/>
                <w:sz w:val="18"/>
                <w:szCs w:val="18"/>
              </w:rPr>
            </w:pPr>
            <w:r w:rsidRPr="00C509DF">
              <w:rPr>
                <w:snapToGrid w:val="0"/>
                <w:sz w:val="18"/>
                <w:szCs w:val="18"/>
              </w:rPr>
              <w:t>11609,46</w:t>
            </w:r>
          </w:p>
        </w:tc>
        <w:tc>
          <w:tcPr>
            <w:tcW w:w="1780" w:type="dxa"/>
            <w:hideMark/>
          </w:tcPr>
          <w:p w14:paraId="4AB08FAC" w14:textId="77777777" w:rsidR="00C509DF" w:rsidRPr="00C509DF" w:rsidRDefault="00C509DF" w:rsidP="00C509DF">
            <w:pPr>
              <w:jc w:val="both"/>
              <w:rPr>
                <w:snapToGrid w:val="0"/>
                <w:sz w:val="18"/>
                <w:szCs w:val="18"/>
              </w:rPr>
            </w:pPr>
            <w:r w:rsidRPr="00C509DF">
              <w:rPr>
                <w:snapToGrid w:val="0"/>
                <w:sz w:val="18"/>
                <w:szCs w:val="18"/>
              </w:rPr>
              <w:t>2689,04</w:t>
            </w:r>
          </w:p>
        </w:tc>
      </w:tr>
      <w:tr w:rsidR="00C509DF" w:rsidRPr="00C509DF" w14:paraId="175F79BA" w14:textId="77777777" w:rsidTr="007232B4">
        <w:trPr>
          <w:trHeight w:val="330"/>
        </w:trPr>
        <w:tc>
          <w:tcPr>
            <w:tcW w:w="6520" w:type="dxa"/>
            <w:noWrap/>
            <w:hideMark/>
          </w:tcPr>
          <w:p w14:paraId="64E09421" w14:textId="77777777" w:rsidR="00C509DF" w:rsidRPr="00C509DF" w:rsidRDefault="00C509DF" w:rsidP="00C509DF">
            <w:pPr>
              <w:jc w:val="both"/>
              <w:rPr>
                <w:snapToGrid w:val="0"/>
                <w:sz w:val="18"/>
                <w:szCs w:val="18"/>
              </w:rPr>
            </w:pPr>
            <w:r w:rsidRPr="00C509DF">
              <w:rPr>
                <w:snapToGrid w:val="0"/>
                <w:sz w:val="18"/>
                <w:szCs w:val="18"/>
              </w:rPr>
              <w:t xml:space="preserve"> -по СН II</w:t>
            </w:r>
          </w:p>
        </w:tc>
        <w:tc>
          <w:tcPr>
            <w:tcW w:w="1460" w:type="dxa"/>
            <w:hideMark/>
          </w:tcPr>
          <w:p w14:paraId="169FAEB3" w14:textId="77777777" w:rsidR="00C509DF" w:rsidRPr="00C509DF" w:rsidRDefault="00C509DF" w:rsidP="00C509DF">
            <w:pPr>
              <w:jc w:val="both"/>
              <w:rPr>
                <w:snapToGrid w:val="0"/>
                <w:sz w:val="18"/>
                <w:szCs w:val="18"/>
              </w:rPr>
            </w:pPr>
            <w:r w:rsidRPr="00C509DF">
              <w:rPr>
                <w:snapToGrid w:val="0"/>
                <w:sz w:val="18"/>
                <w:szCs w:val="18"/>
              </w:rPr>
              <w:t>тыс. кВт*ч</w:t>
            </w:r>
          </w:p>
        </w:tc>
        <w:tc>
          <w:tcPr>
            <w:tcW w:w="1480" w:type="dxa"/>
            <w:noWrap/>
            <w:hideMark/>
          </w:tcPr>
          <w:p w14:paraId="06FDD469" w14:textId="77777777" w:rsidR="00C509DF" w:rsidRPr="00C509DF" w:rsidRDefault="00C509DF" w:rsidP="00C509DF">
            <w:pPr>
              <w:jc w:val="both"/>
              <w:rPr>
                <w:snapToGrid w:val="0"/>
                <w:sz w:val="18"/>
                <w:szCs w:val="18"/>
              </w:rPr>
            </w:pPr>
            <w:r w:rsidRPr="00C509DF">
              <w:rPr>
                <w:snapToGrid w:val="0"/>
                <w:sz w:val="18"/>
                <w:szCs w:val="18"/>
              </w:rPr>
              <w:t>11 709,3618</w:t>
            </w:r>
          </w:p>
        </w:tc>
        <w:tc>
          <w:tcPr>
            <w:tcW w:w="1660" w:type="dxa"/>
            <w:noWrap/>
            <w:hideMark/>
          </w:tcPr>
          <w:p w14:paraId="52CA6948" w14:textId="77777777" w:rsidR="00C509DF" w:rsidRPr="00C509DF" w:rsidRDefault="00C509DF" w:rsidP="00C509DF">
            <w:pPr>
              <w:jc w:val="both"/>
              <w:rPr>
                <w:snapToGrid w:val="0"/>
                <w:sz w:val="18"/>
                <w:szCs w:val="18"/>
              </w:rPr>
            </w:pPr>
            <w:r w:rsidRPr="00C509DF">
              <w:rPr>
                <w:snapToGrid w:val="0"/>
                <w:sz w:val="18"/>
                <w:szCs w:val="18"/>
              </w:rPr>
              <w:t>8920,4280</w:t>
            </w:r>
          </w:p>
        </w:tc>
        <w:tc>
          <w:tcPr>
            <w:tcW w:w="1520" w:type="dxa"/>
            <w:noWrap/>
            <w:hideMark/>
          </w:tcPr>
          <w:p w14:paraId="3A35BE48" w14:textId="77777777" w:rsidR="00C509DF" w:rsidRPr="00C509DF" w:rsidRDefault="00C509DF" w:rsidP="00C509DF">
            <w:pPr>
              <w:jc w:val="both"/>
              <w:rPr>
                <w:snapToGrid w:val="0"/>
                <w:sz w:val="18"/>
                <w:szCs w:val="18"/>
              </w:rPr>
            </w:pPr>
            <w:r w:rsidRPr="00C509DF">
              <w:rPr>
                <w:snapToGrid w:val="0"/>
                <w:sz w:val="18"/>
                <w:szCs w:val="18"/>
              </w:rPr>
              <w:t>11609,46</w:t>
            </w:r>
          </w:p>
        </w:tc>
        <w:tc>
          <w:tcPr>
            <w:tcW w:w="1780" w:type="dxa"/>
            <w:noWrap/>
            <w:hideMark/>
          </w:tcPr>
          <w:p w14:paraId="3AD1A2CE" w14:textId="77777777" w:rsidR="00C509DF" w:rsidRPr="00C509DF" w:rsidRDefault="00C509DF" w:rsidP="00C509DF">
            <w:pPr>
              <w:jc w:val="both"/>
              <w:rPr>
                <w:snapToGrid w:val="0"/>
                <w:sz w:val="18"/>
                <w:szCs w:val="18"/>
              </w:rPr>
            </w:pPr>
            <w:r w:rsidRPr="00C509DF">
              <w:rPr>
                <w:snapToGrid w:val="0"/>
                <w:sz w:val="18"/>
                <w:szCs w:val="18"/>
              </w:rPr>
              <w:t>2689,04</w:t>
            </w:r>
          </w:p>
        </w:tc>
      </w:tr>
      <w:tr w:rsidR="00C509DF" w:rsidRPr="00C509DF" w14:paraId="2B298913" w14:textId="77777777" w:rsidTr="007232B4">
        <w:trPr>
          <w:trHeight w:val="420"/>
        </w:trPr>
        <w:tc>
          <w:tcPr>
            <w:tcW w:w="6520" w:type="dxa"/>
            <w:hideMark/>
          </w:tcPr>
          <w:p w14:paraId="44CD9396" w14:textId="77777777" w:rsidR="00C509DF" w:rsidRPr="00C509DF" w:rsidRDefault="00C509DF" w:rsidP="00C509DF">
            <w:pPr>
              <w:jc w:val="both"/>
              <w:rPr>
                <w:snapToGrid w:val="0"/>
                <w:sz w:val="18"/>
                <w:szCs w:val="18"/>
              </w:rPr>
            </w:pPr>
            <w:r w:rsidRPr="00C509DF">
              <w:rPr>
                <w:snapToGrid w:val="0"/>
                <w:sz w:val="18"/>
                <w:szCs w:val="18"/>
              </w:rPr>
              <w:t xml:space="preserve">Средневзвешенный тариф за 1 кВт*ч </w:t>
            </w:r>
            <w:proofErr w:type="spellStart"/>
            <w:r w:rsidRPr="00C509DF">
              <w:rPr>
                <w:snapToGrid w:val="0"/>
                <w:sz w:val="18"/>
                <w:szCs w:val="18"/>
              </w:rPr>
              <w:t>потреблен.</w:t>
            </w:r>
            <w:proofErr w:type="gramStart"/>
            <w:r w:rsidRPr="00C509DF">
              <w:rPr>
                <w:snapToGrid w:val="0"/>
                <w:sz w:val="18"/>
                <w:szCs w:val="18"/>
              </w:rPr>
              <w:t>эл.энергии</w:t>
            </w:r>
            <w:proofErr w:type="spellEnd"/>
            <w:proofErr w:type="gramEnd"/>
            <w:r w:rsidRPr="00C509DF">
              <w:rPr>
                <w:snapToGrid w:val="0"/>
                <w:sz w:val="18"/>
                <w:szCs w:val="18"/>
              </w:rPr>
              <w:t>, в т.ч.:</w:t>
            </w:r>
          </w:p>
        </w:tc>
        <w:tc>
          <w:tcPr>
            <w:tcW w:w="1460" w:type="dxa"/>
            <w:hideMark/>
          </w:tcPr>
          <w:p w14:paraId="1DA3B21E" w14:textId="77777777" w:rsidR="00C509DF" w:rsidRPr="00C509DF" w:rsidRDefault="00C509DF" w:rsidP="00C509DF">
            <w:pPr>
              <w:jc w:val="both"/>
              <w:rPr>
                <w:snapToGrid w:val="0"/>
                <w:sz w:val="18"/>
                <w:szCs w:val="18"/>
              </w:rPr>
            </w:pPr>
            <w:r w:rsidRPr="00C509DF">
              <w:rPr>
                <w:snapToGrid w:val="0"/>
                <w:sz w:val="18"/>
                <w:szCs w:val="18"/>
              </w:rPr>
              <w:t>руб.</w:t>
            </w:r>
          </w:p>
        </w:tc>
        <w:tc>
          <w:tcPr>
            <w:tcW w:w="1480" w:type="dxa"/>
            <w:hideMark/>
          </w:tcPr>
          <w:p w14:paraId="2BF4ED76" w14:textId="77777777" w:rsidR="00C509DF" w:rsidRPr="00C509DF" w:rsidRDefault="00C509DF" w:rsidP="00C509DF">
            <w:pPr>
              <w:jc w:val="both"/>
              <w:rPr>
                <w:snapToGrid w:val="0"/>
                <w:sz w:val="18"/>
                <w:szCs w:val="18"/>
              </w:rPr>
            </w:pPr>
            <w:r w:rsidRPr="00C509DF">
              <w:rPr>
                <w:snapToGrid w:val="0"/>
                <w:sz w:val="18"/>
                <w:szCs w:val="18"/>
              </w:rPr>
              <w:t>4,39848</w:t>
            </w:r>
          </w:p>
        </w:tc>
        <w:tc>
          <w:tcPr>
            <w:tcW w:w="1660" w:type="dxa"/>
            <w:hideMark/>
          </w:tcPr>
          <w:p w14:paraId="6E46830F" w14:textId="77777777" w:rsidR="00C509DF" w:rsidRPr="00C509DF" w:rsidRDefault="00C509DF" w:rsidP="00C509DF">
            <w:pPr>
              <w:jc w:val="both"/>
              <w:rPr>
                <w:snapToGrid w:val="0"/>
                <w:sz w:val="18"/>
                <w:szCs w:val="18"/>
              </w:rPr>
            </w:pPr>
            <w:r w:rsidRPr="00C509DF">
              <w:rPr>
                <w:snapToGrid w:val="0"/>
                <w:sz w:val="18"/>
                <w:szCs w:val="18"/>
              </w:rPr>
              <w:t>4,82</w:t>
            </w:r>
          </w:p>
        </w:tc>
        <w:tc>
          <w:tcPr>
            <w:tcW w:w="1520" w:type="dxa"/>
            <w:hideMark/>
          </w:tcPr>
          <w:p w14:paraId="221EC352" w14:textId="77777777" w:rsidR="00C509DF" w:rsidRPr="00C509DF" w:rsidRDefault="00C509DF" w:rsidP="00C509DF">
            <w:pPr>
              <w:jc w:val="both"/>
              <w:rPr>
                <w:snapToGrid w:val="0"/>
                <w:sz w:val="18"/>
                <w:szCs w:val="18"/>
              </w:rPr>
            </w:pPr>
            <w:r w:rsidRPr="00C509DF">
              <w:rPr>
                <w:snapToGrid w:val="0"/>
                <w:sz w:val="18"/>
                <w:szCs w:val="18"/>
              </w:rPr>
              <w:t>4,82</w:t>
            </w:r>
          </w:p>
        </w:tc>
        <w:tc>
          <w:tcPr>
            <w:tcW w:w="1780" w:type="dxa"/>
            <w:hideMark/>
          </w:tcPr>
          <w:p w14:paraId="1137F7C9"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6AB4A207" w14:textId="77777777" w:rsidTr="007232B4">
        <w:trPr>
          <w:trHeight w:val="300"/>
        </w:trPr>
        <w:tc>
          <w:tcPr>
            <w:tcW w:w="6520" w:type="dxa"/>
            <w:noWrap/>
            <w:hideMark/>
          </w:tcPr>
          <w:p w14:paraId="737C7A70" w14:textId="77777777" w:rsidR="00C509DF" w:rsidRPr="00C509DF" w:rsidRDefault="00C509DF" w:rsidP="00C509DF">
            <w:pPr>
              <w:jc w:val="both"/>
              <w:rPr>
                <w:snapToGrid w:val="0"/>
                <w:sz w:val="18"/>
                <w:szCs w:val="18"/>
              </w:rPr>
            </w:pPr>
            <w:r w:rsidRPr="00C509DF">
              <w:rPr>
                <w:snapToGrid w:val="0"/>
                <w:sz w:val="18"/>
                <w:szCs w:val="18"/>
              </w:rPr>
              <w:t xml:space="preserve"> -по СН II</w:t>
            </w:r>
          </w:p>
        </w:tc>
        <w:tc>
          <w:tcPr>
            <w:tcW w:w="1460" w:type="dxa"/>
            <w:hideMark/>
          </w:tcPr>
          <w:p w14:paraId="0972010B" w14:textId="77777777" w:rsidR="00C509DF" w:rsidRPr="00C509DF" w:rsidRDefault="00C509DF" w:rsidP="00C509DF">
            <w:pPr>
              <w:jc w:val="both"/>
              <w:rPr>
                <w:snapToGrid w:val="0"/>
                <w:sz w:val="18"/>
                <w:szCs w:val="18"/>
              </w:rPr>
            </w:pPr>
            <w:r w:rsidRPr="00C509DF">
              <w:rPr>
                <w:snapToGrid w:val="0"/>
                <w:sz w:val="18"/>
                <w:szCs w:val="18"/>
              </w:rPr>
              <w:t>руб.</w:t>
            </w:r>
          </w:p>
        </w:tc>
        <w:tc>
          <w:tcPr>
            <w:tcW w:w="1480" w:type="dxa"/>
            <w:noWrap/>
            <w:hideMark/>
          </w:tcPr>
          <w:p w14:paraId="759EBB44" w14:textId="77777777" w:rsidR="00C509DF" w:rsidRPr="00C509DF" w:rsidRDefault="00C509DF" w:rsidP="00C509DF">
            <w:pPr>
              <w:jc w:val="both"/>
              <w:rPr>
                <w:snapToGrid w:val="0"/>
                <w:sz w:val="18"/>
                <w:szCs w:val="18"/>
              </w:rPr>
            </w:pPr>
            <w:r w:rsidRPr="00C509DF">
              <w:rPr>
                <w:snapToGrid w:val="0"/>
                <w:sz w:val="18"/>
                <w:szCs w:val="18"/>
              </w:rPr>
              <w:t>4,39848</w:t>
            </w:r>
          </w:p>
        </w:tc>
        <w:tc>
          <w:tcPr>
            <w:tcW w:w="1660" w:type="dxa"/>
            <w:hideMark/>
          </w:tcPr>
          <w:p w14:paraId="6583095A" w14:textId="77777777" w:rsidR="00C509DF" w:rsidRPr="00C509DF" w:rsidRDefault="00C509DF" w:rsidP="00C509DF">
            <w:pPr>
              <w:jc w:val="both"/>
              <w:rPr>
                <w:snapToGrid w:val="0"/>
                <w:sz w:val="18"/>
                <w:szCs w:val="18"/>
              </w:rPr>
            </w:pPr>
            <w:r w:rsidRPr="00C509DF">
              <w:rPr>
                <w:snapToGrid w:val="0"/>
                <w:sz w:val="18"/>
                <w:szCs w:val="18"/>
              </w:rPr>
              <w:t>4,82</w:t>
            </w:r>
          </w:p>
        </w:tc>
        <w:tc>
          <w:tcPr>
            <w:tcW w:w="1520" w:type="dxa"/>
            <w:noWrap/>
            <w:hideMark/>
          </w:tcPr>
          <w:p w14:paraId="6F0AA007" w14:textId="77777777" w:rsidR="00C509DF" w:rsidRPr="00C509DF" w:rsidRDefault="00C509DF" w:rsidP="00C509DF">
            <w:pPr>
              <w:jc w:val="both"/>
              <w:rPr>
                <w:snapToGrid w:val="0"/>
                <w:sz w:val="18"/>
                <w:szCs w:val="18"/>
              </w:rPr>
            </w:pPr>
            <w:r w:rsidRPr="00C509DF">
              <w:rPr>
                <w:snapToGrid w:val="0"/>
                <w:sz w:val="18"/>
                <w:szCs w:val="18"/>
              </w:rPr>
              <w:t>4,82</w:t>
            </w:r>
          </w:p>
        </w:tc>
        <w:tc>
          <w:tcPr>
            <w:tcW w:w="1780" w:type="dxa"/>
            <w:noWrap/>
            <w:hideMark/>
          </w:tcPr>
          <w:p w14:paraId="05AA20B0"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53265D5" w14:textId="77777777" w:rsidTr="007232B4">
        <w:trPr>
          <w:trHeight w:val="264"/>
        </w:trPr>
        <w:tc>
          <w:tcPr>
            <w:tcW w:w="6520" w:type="dxa"/>
            <w:noWrap/>
            <w:hideMark/>
          </w:tcPr>
          <w:p w14:paraId="2EB8D92F" w14:textId="77777777" w:rsidR="00C509DF" w:rsidRPr="00C509DF" w:rsidRDefault="00C509DF" w:rsidP="00C509DF">
            <w:pPr>
              <w:jc w:val="both"/>
              <w:rPr>
                <w:snapToGrid w:val="0"/>
                <w:sz w:val="18"/>
                <w:szCs w:val="18"/>
              </w:rPr>
            </w:pPr>
            <w:r w:rsidRPr="00C509DF">
              <w:rPr>
                <w:snapToGrid w:val="0"/>
                <w:sz w:val="18"/>
                <w:szCs w:val="18"/>
              </w:rPr>
              <w:t>Заявленная мощность, всего, в т.ч.:</w:t>
            </w:r>
          </w:p>
        </w:tc>
        <w:tc>
          <w:tcPr>
            <w:tcW w:w="1460" w:type="dxa"/>
            <w:hideMark/>
          </w:tcPr>
          <w:p w14:paraId="0470B678" w14:textId="77777777" w:rsidR="00C509DF" w:rsidRPr="00C509DF" w:rsidRDefault="00C509DF" w:rsidP="00C509DF">
            <w:pPr>
              <w:jc w:val="both"/>
              <w:rPr>
                <w:snapToGrid w:val="0"/>
                <w:sz w:val="18"/>
                <w:szCs w:val="18"/>
              </w:rPr>
            </w:pPr>
            <w:r w:rsidRPr="00C509DF">
              <w:rPr>
                <w:snapToGrid w:val="0"/>
                <w:sz w:val="18"/>
                <w:szCs w:val="18"/>
              </w:rPr>
              <w:t>кВт</w:t>
            </w:r>
          </w:p>
        </w:tc>
        <w:tc>
          <w:tcPr>
            <w:tcW w:w="1480" w:type="dxa"/>
            <w:noWrap/>
            <w:hideMark/>
          </w:tcPr>
          <w:p w14:paraId="7314DDA0"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noWrap/>
            <w:hideMark/>
          </w:tcPr>
          <w:p w14:paraId="028740A2"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19C743EC"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noWrap/>
            <w:hideMark/>
          </w:tcPr>
          <w:p w14:paraId="0C8569A4"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3DBC8EEB" w14:textId="77777777" w:rsidTr="007232B4">
        <w:trPr>
          <w:trHeight w:val="264"/>
        </w:trPr>
        <w:tc>
          <w:tcPr>
            <w:tcW w:w="6520" w:type="dxa"/>
            <w:noWrap/>
            <w:hideMark/>
          </w:tcPr>
          <w:p w14:paraId="2979917E" w14:textId="77777777" w:rsidR="00C509DF" w:rsidRPr="00C509DF" w:rsidRDefault="00C509DF" w:rsidP="00C509DF">
            <w:pPr>
              <w:jc w:val="both"/>
              <w:rPr>
                <w:snapToGrid w:val="0"/>
                <w:sz w:val="18"/>
                <w:szCs w:val="18"/>
              </w:rPr>
            </w:pPr>
            <w:r w:rsidRPr="00C509DF">
              <w:rPr>
                <w:snapToGrid w:val="0"/>
                <w:sz w:val="18"/>
                <w:szCs w:val="18"/>
              </w:rPr>
              <w:t xml:space="preserve"> -по СН II</w:t>
            </w:r>
          </w:p>
        </w:tc>
        <w:tc>
          <w:tcPr>
            <w:tcW w:w="1460" w:type="dxa"/>
            <w:hideMark/>
          </w:tcPr>
          <w:p w14:paraId="37CF6504" w14:textId="77777777" w:rsidR="00C509DF" w:rsidRPr="00C509DF" w:rsidRDefault="00C509DF" w:rsidP="00C509DF">
            <w:pPr>
              <w:jc w:val="both"/>
              <w:rPr>
                <w:snapToGrid w:val="0"/>
                <w:sz w:val="18"/>
                <w:szCs w:val="18"/>
              </w:rPr>
            </w:pPr>
            <w:r w:rsidRPr="00C509DF">
              <w:rPr>
                <w:snapToGrid w:val="0"/>
                <w:sz w:val="18"/>
                <w:szCs w:val="18"/>
              </w:rPr>
              <w:t>кВт</w:t>
            </w:r>
          </w:p>
        </w:tc>
        <w:tc>
          <w:tcPr>
            <w:tcW w:w="1480" w:type="dxa"/>
            <w:noWrap/>
            <w:hideMark/>
          </w:tcPr>
          <w:p w14:paraId="2A6326EB"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noWrap/>
            <w:hideMark/>
          </w:tcPr>
          <w:p w14:paraId="38D8BE64"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6E0CE4EE"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noWrap/>
            <w:hideMark/>
          </w:tcPr>
          <w:p w14:paraId="7FB78029"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5FD13E85" w14:textId="77777777" w:rsidTr="007232B4">
        <w:trPr>
          <w:trHeight w:val="264"/>
        </w:trPr>
        <w:tc>
          <w:tcPr>
            <w:tcW w:w="6520" w:type="dxa"/>
            <w:hideMark/>
          </w:tcPr>
          <w:p w14:paraId="05C3A81D" w14:textId="77777777" w:rsidR="00C509DF" w:rsidRPr="00C509DF" w:rsidRDefault="00C509DF" w:rsidP="00C509DF">
            <w:pPr>
              <w:jc w:val="both"/>
              <w:rPr>
                <w:snapToGrid w:val="0"/>
                <w:sz w:val="18"/>
                <w:szCs w:val="18"/>
              </w:rPr>
            </w:pPr>
            <w:r w:rsidRPr="00C509DF">
              <w:rPr>
                <w:snapToGrid w:val="0"/>
                <w:sz w:val="18"/>
                <w:szCs w:val="18"/>
              </w:rPr>
              <w:t xml:space="preserve">Средневзвешенный тариф за 1 кВт </w:t>
            </w:r>
            <w:proofErr w:type="spellStart"/>
            <w:r w:rsidRPr="00C509DF">
              <w:rPr>
                <w:snapToGrid w:val="0"/>
                <w:sz w:val="18"/>
                <w:szCs w:val="18"/>
              </w:rPr>
              <w:t>заявленой</w:t>
            </w:r>
            <w:proofErr w:type="spellEnd"/>
            <w:r w:rsidRPr="00C509DF">
              <w:rPr>
                <w:snapToGrid w:val="0"/>
                <w:sz w:val="18"/>
                <w:szCs w:val="18"/>
              </w:rPr>
              <w:t xml:space="preserve"> мощности, в т.ч.:</w:t>
            </w:r>
          </w:p>
        </w:tc>
        <w:tc>
          <w:tcPr>
            <w:tcW w:w="1460" w:type="dxa"/>
            <w:hideMark/>
          </w:tcPr>
          <w:p w14:paraId="3E1512BD" w14:textId="77777777" w:rsidR="00C509DF" w:rsidRPr="00C509DF" w:rsidRDefault="00C509DF" w:rsidP="00C509DF">
            <w:pPr>
              <w:jc w:val="both"/>
              <w:rPr>
                <w:snapToGrid w:val="0"/>
                <w:sz w:val="18"/>
                <w:szCs w:val="18"/>
              </w:rPr>
            </w:pPr>
            <w:r w:rsidRPr="00C509DF">
              <w:rPr>
                <w:snapToGrid w:val="0"/>
                <w:sz w:val="18"/>
                <w:szCs w:val="18"/>
              </w:rPr>
              <w:t>руб.</w:t>
            </w:r>
          </w:p>
        </w:tc>
        <w:tc>
          <w:tcPr>
            <w:tcW w:w="1480" w:type="dxa"/>
            <w:hideMark/>
          </w:tcPr>
          <w:p w14:paraId="497CAAF6"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hideMark/>
          </w:tcPr>
          <w:p w14:paraId="4EB77216"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hideMark/>
          </w:tcPr>
          <w:p w14:paraId="6EA0A436"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hideMark/>
          </w:tcPr>
          <w:p w14:paraId="23C88CE0"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391B7A35" w14:textId="77777777" w:rsidTr="007232B4">
        <w:trPr>
          <w:trHeight w:val="264"/>
        </w:trPr>
        <w:tc>
          <w:tcPr>
            <w:tcW w:w="6520" w:type="dxa"/>
            <w:noWrap/>
            <w:hideMark/>
          </w:tcPr>
          <w:p w14:paraId="795869A7" w14:textId="77777777" w:rsidR="00C509DF" w:rsidRPr="00C509DF" w:rsidRDefault="00C509DF" w:rsidP="00C509DF">
            <w:pPr>
              <w:jc w:val="both"/>
              <w:rPr>
                <w:snapToGrid w:val="0"/>
                <w:sz w:val="18"/>
                <w:szCs w:val="18"/>
              </w:rPr>
            </w:pPr>
            <w:r w:rsidRPr="00C509DF">
              <w:rPr>
                <w:snapToGrid w:val="0"/>
                <w:sz w:val="18"/>
                <w:szCs w:val="18"/>
              </w:rPr>
              <w:t xml:space="preserve"> -по СН II</w:t>
            </w:r>
          </w:p>
        </w:tc>
        <w:tc>
          <w:tcPr>
            <w:tcW w:w="1460" w:type="dxa"/>
            <w:hideMark/>
          </w:tcPr>
          <w:p w14:paraId="4FDA16BD" w14:textId="77777777" w:rsidR="00C509DF" w:rsidRPr="00C509DF" w:rsidRDefault="00C509DF" w:rsidP="00C509DF">
            <w:pPr>
              <w:jc w:val="both"/>
              <w:rPr>
                <w:snapToGrid w:val="0"/>
                <w:sz w:val="18"/>
                <w:szCs w:val="18"/>
              </w:rPr>
            </w:pPr>
            <w:r w:rsidRPr="00C509DF">
              <w:rPr>
                <w:snapToGrid w:val="0"/>
                <w:sz w:val="18"/>
                <w:szCs w:val="18"/>
              </w:rPr>
              <w:t>руб.</w:t>
            </w:r>
          </w:p>
        </w:tc>
        <w:tc>
          <w:tcPr>
            <w:tcW w:w="1480" w:type="dxa"/>
            <w:noWrap/>
            <w:hideMark/>
          </w:tcPr>
          <w:p w14:paraId="7CA7403A"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noWrap/>
            <w:hideMark/>
          </w:tcPr>
          <w:p w14:paraId="3757DCAB"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40B95FAB"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noWrap/>
            <w:hideMark/>
          </w:tcPr>
          <w:p w14:paraId="2297EAE8"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1C4FC103" w14:textId="77777777" w:rsidTr="007232B4">
        <w:trPr>
          <w:trHeight w:val="264"/>
        </w:trPr>
        <w:tc>
          <w:tcPr>
            <w:tcW w:w="6520" w:type="dxa"/>
            <w:hideMark/>
          </w:tcPr>
          <w:p w14:paraId="6E2C185F" w14:textId="77777777" w:rsidR="00C509DF" w:rsidRPr="00C509DF" w:rsidRDefault="00C509DF" w:rsidP="00C509DF">
            <w:pPr>
              <w:jc w:val="both"/>
              <w:rPr>
                <w:snapToGrid w:val="0"/>
                <w:sz w:val="18"/>
                <w:szCs w:val="18"/>
              </w:rPr>
            </w:pPr>
            <w:r w:rsidRPr="00C509DF">
              <w:rPr>
                <w:snapToGrid w:val="0"/>
                <w:sz w:val="18"/>
                <w:szCs w:val="18"/>
              </w:rPr>
              <w:t>Плата за передачу 1 кВт*ч электроэнергии</w:t>
            </w:r>
          </w:p>
        </w:tc>
        <w:tc>
          <w:tcPr>
            <w:tcW w:w="1460" w:type="dxa"/>
            <w:hideMark/>
          </w:tcPr>
          <w:p w14:paraId="2CAFDB8A" w14:textId="77777777" w:rsidR="00C509DF" w:rsidRPr="00C509DF" w:rsidRDefault="00C509DF" w:rsidP="00C509DF">
            <w:pPr>
              <w:jc w:val="both"/>
              <w:rPr>
                <w:snapToGrid w:val="0"/>
                <w:sz w:val="18"/>
                <w:szCs w:val="18"/>
              </w:rPr>
            </w:pPr>
            <w:r w:rsidRPr="00C509DF">
              <w:rPr>
                <w:snapToGrid w:val="0"/>
                <w:sz w:val="18"/>
                <w:szCs w:val="18"/>
              </w:rPr>
              <w:t>руб.</w:t>
            </w:r>
          </w:p>
        </w:tc>
        <w:tc>
          <w:tcPr>
            <w:tcW w:w="1480" w:type="dxa"/>
            <w:noWrap/>
            <w:hideMark/>
          </w:tcPr>
          <w:p w14:paraId="71860DAE"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noWrap/>
            <w:hideMark/>
          </w:tcPr>
          <w:p w14:paraId="3EC7B02A"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0DBE2117"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noWrap/>
            <w:hideMark/>
          </w:tcPr>
          <w:p w14:paraId="52081D10"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7C40E65A" w14:textId="77777777" w:rsidTr="007232B4">
        <w:trPr>
          <w:trHeight w:val="264"/>
        </w:trPr>
        <w:tc>
          <w:tcPr>
            <w:tcW w:w="6520" w:type="dxa"/>
            <w:hideMark/>
          </w:tcPr>
          <w:p w14:paraId="3AAC4D88" w14:textId="77777777" w:rsidR="00C509DF" w:rsidRPr="00C509DF" w:rsidRDefault="00C509DF" w:rsidP="00C509DF">
            <w:pPr>
              <w:jc w:val="both"/>
              <w:rPr>
                <w:snapToGrid w:val="0"/>
                <w:sz w:val="18"/>
                <w:szCs w:val="18"/>
              </w:rPr>
            </w:pPr>
            <w:r w:rsidRPr="00C509DF">
              <w:rPr>
                <w:snapToGrid w:val="0"/>
                <w:sz w:val="18"/>
                <w:szCs w:val="18"/>
              </w:rPr>
              <w:t>Средний тариф 1 кВт*ч</w:t>
            </w:r>
          </w:p>
        </w:tc>
        <w:tc>
          <w:tcPr>
            <w:tcW w:w="1460" w:type="dxa"/>
            <w:hideMark/>
          </w:tcPr>
          <w:p w14:paraId="7F273225" w14:textId="77777777" w:rsidR="00C509DF" w:rsidRPr="00C509DF" w:rsidRDefault="00C509DF" w:rsidP="00C509DF">
            <w:pPr>
              <w:jc w:val="both"/>
              <w:rPr>
                <w:snapToGrid w:val="0"/>
                <w:sz w:val="18"/>
                <w:szCs w:val="18"/>
              </w:rPr>
            </w:pPr>
            <w:r w:rsidRPr="00C509DF">
              <w:rPr>
                <w:snapToGrid w:val="0"/>
                <w:sz w:val="18"/>
                <w:szCs w:val="18"/>
              </w:rPr>
              <w:t>руб.</w:t>
            </w:r>
          </w:p>
        </w:tc>
        <w:tc>
          <w:tcPr>
            <w:tcW w:w="1480" w:type="dxa"/>
            <w:noWrap/>
            <w:hideMark/>
          </w:tcPr>
          <w:p w14:paraId="1DBBAA2F" w14:textId="77777777" w:rsidR="00C509DF" w:rsidRPr="00C509DF" w:rsidRDefault="00C509DF" w:rsidP="00C509DF">
            <w:pPr>
              <w:jc w:val="both"/>
              <w:rPr>
                <w:snapToGrid w:val="0"/>
                <w:sz w:val="18"/>
                <w:szCs w:val="18"/>
              </w:rPr>
            </w:pPr>
            <w:r w:rsidRPr="00C509DF">
              <w:rPr>
                <w:snapToGrid w:val="0"/>
                <w:sz w:val="18"/>
                <w:szCs w:val="18"/>
              </w:rPr>
              <w:t> </w:t>
            </w:r>
          </w:p>
        </w:tc>
        <w:tc>
          <w:tcPr>
            <w:tcW w:w="1660" w:type="dxa"/>
            <w:noWrap/>
            <w:hideMark/>
          </w:tcPr>
          <w:p w14:paraId="437C808D" w14:textId="77777777" w:rsidR="00C509DF" w:rsidRPr="00C509DF" w:rsidRDefault="00C509DF" w:rsidP="00C509DF">
            <w:pPr>
              <w:jc w:val="both"/>
              <w:rPr>
                <w:snapToGrid w:val="0"/>
                <w:sz w:val="18"/>
                <w:szCs w:val="18"/>
              </w:rPr>
            </w:pPr>
            <w:r w:rsidRPr="00C509DF">
              <w:rPr>
                <w:snapToGrid w:val="0"/>
                <w:sz w:val="18"/>
                <w:szCs w:val="18"/>
              </w:rPr>
              <w:t> </w:t>
            </w:r>
          </w:p>
        </w:tc>
        <w:tc>
          <w:tcPr>
            <w:tcW w:w="1520" w:type="dxa"/>
            <w:noWrap/>
            <w:hideMark/>
          </w:tcPr>
          <w:p w14:paraId="1A5C72E6" w14:textId="77777777" w:rsidR="00C509DF" w:rsidRPr="00C509DF" w:rsidRDefault="00C509DF" w:rsidP="00C509DF">
            <w:pPr>
              <w:jc w:val="both"/>
              <w:rPr>
                <w:snapToGrid w:val="0"/>
                <w:sz w:val="18"/>
                <w:szCs w:val="18"/>
              </w:rPr>
            </w:pPr>
            <w:r w:rsidRPr="00C509DF">
              <w:rPr>
                <w:snapToGrid w:val="0"/>
                <w:sz w:val="18"/>
                <w:szCs w:val="18"/>
              </w:rPr>
              <w:t> </w:t>
            </w:r>
          </w:p>
        </w:tc>
        <w:tc>
          <w:tcPr>
            <w:tcW w:w="1780" w:type="dxa"/>
            <w:noWrap/>
            <w:hideMark/>
          </w:tcPr>
          <w:p w14:paraId="67B09494" w14:textId="77777777" w:rsidR="00C509DF" w:rsidRPr="00C509DF" w:rsidRDefault="00C509DF" w:rsidP="00C509DF">
            <w:pPr>
              <w:jc w:val="both"/>
              <w:rPr>
                <w:snapToGrid w:val="0"/>
                <w:sz w:val="18"/>
                <w:szCs w:val="18"/>
              </w:rPr>
            </w:pPr>
            <w:r w:rsidRPr="00C509DF">
              <w:rPr>
                <w:snapToGrid w:val="0"/>
                <w:sz w:val="18"/>
                <w:szCs w:val="18"/>
              </w:rPr>
              <w:t> </w:t>
            </w:r>
          </w:p>
        </w:tc>
      </w:tr>
      <w:tr w:rsidR="00C509DF" w:rsidRPr="00C509DF" w14:paraId="2670BEFC" w14:textId="77777777" w:rsidTr="007232B4">
        <w:trPr>
          <w:trHeight w:val="264"/>
        </w:trPr>
        <w:tc>
          <w:tcPr>
            <w:tcW w:w="6520" w:type="dxa"/>
            <w:hideMark/>
          </w:tcPr>
          <w:p w14:paraId="60D1FCCF" w14:textId="77777777" w:rsidR="00C509DF" w:rsidRPr="00C509DF" w:rsidRDefault="00C509DF" w:rsidP="00C509DF">
            <w:pPr>
              <w:jc w:val="both"/>
              <w:rPr>
                <w:snapToGrid w:val="0"/>
                <w:sz w:val="18"/>
                <w:szCs w:val="18"/>
              </w:rPr>
            </w:pPr>
            <w:r w:rsidRPr="00C509DF">
              <w:rPr>
                <w:snapToGrid w:val="0"/>
                <w:sz w:val="18"/>
                <w:szCs w:val="18"/>
              </w:rPr>
              <w:t>Удельный расход</w:t>
            </w:r>
          </w:p>
        </w:tc>
        <w:tc>
          <w:tcPr>
            <w:tcW w:w="1460" w:type="dxa"/>
            <w:hideMark/>
          </w:tcPr>
          <w:p w14:paraId="72DC839D" w14:textId="77777777" w:rsidR="00C509DF" w:rsidRPr="00C509DF" w:rsidRDefault="00C509DF" w:rsidP="00C509DF">
            <w:pPr>
              <w:jc w:val="both"/>
              <w:rPr>
                <w:snapToGrid w:val="0"/>
                <w:sz w:val="18"/>
                <w:szCs w:val="18"/>
              </w:rPr>
            </w:pPr>
            <w:r w:rsidRPr="00C509DF">
              <w:rPr>
                <w:snapToGrid w:val="0"/>
                <w:sz w:val="18"/>
                <w:szCs w:val="18"/>
              </w:rPr>
              <w:t>кВт*ч/Гкал</w:t>
            </w:r>
          </w:p>
        </w:tc>
        <w:tc>
          <w:tcPr>
            <w:tcW w:w="1480" w:type="dxa"/>
            <w:noWrap/>
            <w:hideMark/>
          </w:tcPr>
          <w:p w14:paraId="10B205E4" w14:textId="77777777" w:rsidR="00C509DF" w:rsidRPr="00C509DF" w:rsidRDefault="00C509DF" w:rsidP="00C509DF">
            <w:pPr>
              <w:jc w:val="both"/>
              <w:rPr>
                <w:snapToGrid w:val="0"/>
                <w:sz w:val="18"/>
                <w:szCs w:val="18"/>
              </w:rPr>
            </w:pPr>
            <w:r w:rsidRPr="00C509DF">
              <w:rPr>
                <w:snapToGrid w:val="0"/>
                <w:sz w:val="18"/>
                <w:szCs w:val="18"/>
              </w:rPr>
              <w:t>71,03920</w:t>
            </w:r>
          </w:p>
        </w:tc>
        <w:tc>
          <w:tcPr>
            <w:tcW w:w="1660" w:type="dxa"/>
            <w:noWrap/>
            <w:hideMark/>
          </w:tcPr>
          <w:p w14:paraId="1898A604" w14:textId="77777777" w:rsidR="00C509DF" w:rsidRPr="00C509DF" w:rsidRDefault="00C509DF" w:rsidP="00C509DF">
            <w:pPr>
              <w:jc w:val="both"/>
              <w:rPr>
                <w:snapToGrid w:val="0"/>
                <w:sz w:val="18"/>
                <w:szCs w:val="18"/>
              </w:rPr>
            </w:pPr>
            <w:r w:rsidRPr="00C509DF">
              <w:rPr>
                <w:snapToGrid w:val="0"/>
                <w:sz w:val="18"/>
                <w:szCs w:val="18"/>
              </w:rPr>
              <w:t>52,71259</w:t>
            </w:r>
          </w:p>
        </w:tc>
        <w:tc>
          <w:tcPr>
            <w:tcW w:w="1520" w:type="dxa"/>
            <w:noWrap/>
            <w:hideMark/>
          </w:tcPr>
          <w:p w14:paraId="3325A50C" w14:textId="77777777" w:rsidR="00C509DF" w:rsidRPr="00C509DF" w:rsidRDefault="00C509DF" w:rsidP="00C509DF">
            <w:pPr>
              <w:jc w:val="both"/>
              <w:rPr>
                <w:snapToGrid w:val="0"/>
                <w:sz w:val="18"/>
                <w:szCs w:val="18"/>
              </w:rPr>
            </w:pPr>
            <w:r w:rsidRPr="00C509DF">
              <w:rPr>
                <w:snapToGrid w:val="0"/>
                <w:sz w:val="18"/>
                <w:szCs w:val="18"/>
              </w:rPr>
              <w:t>70,97497</w:t>
            </w:r>
          </w:p>
        </w:tc>
        <w:tc>
          <w:tcPr>
            <w:tcW w:w="1780" w:type="dxa"/>
            <w:noWrap/>
            <w:hideMark/>
          </w:tcPr>
          <w:p w14:paraId="46397CAC" w14:textId="77777777" w:rsidR="00C509DF" w:rsidRPr="00C509DF" w:rsidRDefault="00C509DF" w:rsidP="00C509DF">
            <w:pPr>
              <w:jc w:val="both"/>
              <w:rPr>
                <w:snapToGrid w:val="0"/>
                <w:sz w:val="18"/>
                <w:szCs w:val="18"/>
              </w:rPr>
            </w:pPr>
            <w:r w:rsidRPr="00C509DF">
              <w:rPr>
                <w:snapToGrid w:val="0"/>
                <w:sz w:val="18"/>
                <w:szCs w:val="18"/>
              </w:rPr>
              <w:t>18,26</w:t>
            </w:r>
          </w:p>
        </w:tc>
      </w:tr>
      <w:tr w:rsidR="00C509DF" w:rsidRPr="00C509DF" w14:paraId="3D1B1F11" w14:textId="77777777" w:rsidTr="007232B4">
        <w:trPr>
          <w:trHeight w:val="375"/>
        </w:trPr>
        <w:tc>
          <w:tcPr>
            <w:tcW w:w="6520" w:type="dxa"/>
            <w:hideMark/>
          </w:tcPr>
          <w:p w14:paraId="4E5B7D9F" w14:textId="77777777" w:rsidR="00C509DF" w:rsidRPr="00C509DF" w:rsidRDefault="00C509DF" w:rsidP="00C509DF">
            <w:pPr>
              <w:jc w:val="both"/>
              <w:rPr>
                <w:i/>
                <w:iCs/>
                <w:snapToGrid w:val="0"/>
                <w:sz w:val="18"/>
                <w:szCs w:val="18"/>
              </w:rPr>
            </w:pPr>
            <w:r w:rsidRPr="00C509DF">
              <w:rPr>
                <w:i/>
                <w:iCs/>
                <w:snapToGrid w:val="0"/>
                <w:sz w:val="18"/>
                <w:szCs w:val="18"/>
              </w:rPr>
              <w:t>Стоимость электроэнергии</w:t>
            </w:r>
          </w:p>
        </w:tc>
        <w:tc>
          <w:tcPr>
            <w:tcW w:w="1460" w:type="dxa"/>
            <w:hideMark/>
          </w:tcPr>
          <w:p w14:paraId="26EF1FD2"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3EA473B6" w14:textId="77777777" w:rsidR="00C509DF" w:rsidRPr="00C509DF" w:rsidRDefault="00C509DF" w:rsidP="00C509DF">
            <w:pPr>
              <w:jc w:val="both"/>
              <w:rPr>
                <w:snapToGrid w:val="0"/>
                <w:sz w:val="18"/>
                <w:szCs w:val="18"/>
              </w:rPr>
            </w:pPr>
            <w:r w:rsidRPr="00C509DF">
              <w:rPr>
                <w:snapToGrid w:val="0"/>
                <w:sz w:val="18"/>
                <w:szCs w:val="18"/>
              </w:rPr>
              <w:t>51 503,40</w:t>
            </w:r>
          </w:p>
        </w:tc>
        <w:tc>
          <w:tcPr>
            <w:tcW w:w="1660" w:type="dxa"/>
            <w:noWrap/>
            <w:hideMark/>
          </w:tcPr>
          <w:p w14:paraId="45F7DE57" w14:textId="77777777" w:rsidR="00C509DF" w:rsidRPr="00C509DF" w:rsidRDefault="00C509DF" w:rsidP="00C509DF">
            <w:pPr>
              <w:jc w:val="both"/>
              <w:rPr>
                <w:snapToGrid w:val="0"/>
                <w:sz w:val="18"/>
                <w:szCs w:val="18"/>
              </w:rPr>
            </w:pPr>
            <w:r w:rsidRPr="00C509DF">
              <w:rPr>
                <w:snapToGrid w:val="0"/>
                <w:sz w:val="18"/>
                <w:szCs w:val="18"/>
              </w:rPr>
              <w:t>42 982,71</w:t>
            </w:r>
          </w:p>
        </w:tc>
        <w:tc>
          <w:tcPr>
            <w:tcW w:w="1520" w:type="dxa"/>
            <w:noWrap/>
            <w:hideMark/>
          </w:tcPr>
          <w:p w14:paraId="5119858C" w14:textId="77777777" w:rsidR="00C509DF" w:rsidRPr="00C509DF" w:rsidRDefault="00C509DF" w:rsidP="00C509DF">
            <w:pPr>
              <w:jc w:val="both"/>
              <w:rPr>
                <w:snapToGrid w:val="0"/>
                <w:sz w:val="18"/>
                <w:szCs w:val="18"/>
              </w:rPr>
            </w:pPr>
            <w:r w:rsidRPr="00C509DF">
              <w:rPr>
                <w:snapToGrid w:val="0"/>
                <w:sz w:val="18"/>
                <w:szCs w:val="18"/>
              </w:rPr>
              <w:t>55 957,62</w:t>
            </w:r>
          </w:p>
        </w:tc>
        <w:tc>
          <w:tcPr>
            <w:tcW w:w="1780" w:type="dxa"/>
            <w:noWrap/>
            <w:hideMark/>
          </w:tcPr>
          <w:p w14:paraId="5B2532CF" w14:textId="77777777" w:rsidR="00C509DF" w:rsidRPr="00C509DF" w:rsidRDefault="00C509DF" w:rsidP="00C509DF">
            <w:pPr>
              <w:jc w:val="both"/>
              <w:rPr>
                <w:snapToGrid w:val="0"/>
                <w:sz w:val="18"/>
                <w:szCs w:val="18"/>
              </w:rPr>
            </w:pPr>
            <w:r w:rsidRPr="00C509DF">
              <w:rPr>
                <w:snapToGrid w:val="0"/>
                <w:sz w:val="18"/>
                <w:szCs w:val="18"/>
              </w:rPr>
              <w:t>12974,90</w:t>
            </w:r>
          </w:p>
        </w:tc>
      </w:tr>
      <w:tr w:rsidR="00C509DF" w:rsidRPr="00C509DF" w14:paraId="5B0EA394" w14:textId="77777777" w:rsidTr="007232B4">
        <w:trPr>
          <w:trHeight w:val="375"/>
        </w:trPr>
        <w:tc>
          <w:tcPr>
            <w:tcW w:w="14420" w:type="dxa"/>
            <w:gridSpan w:val="6"/>
            <w:hideMark/>
          </w:tcPr>
          <w:p w14:paraId="5483B048" w14:textId="77777777" w:rsidR="00C509DF" w:rsidRPr="00C509DF" w:rsidRDefault="00C509DF" w:rsidP="00C509DF">
            <w:pPr>
              <w:jc w:val="both"/>
              <w:rPr>
                <w:snapToGrid w:val="0"/>
                <w:sz w:val="18"/>
                <w:szCs w:val="18"/>
              </w:rPr>
            </w:pPr>
            <w:r w:rsidRPr="00C509DF">
              <w:rPr>
                <w:snapToGrid w:val="0"/>
                <w:sz w:val="18"/>
                <w:szCs w:val="18"/>
              </w:rPr>
              <w:t>Вода и канализация</w:t>
            </w:r>
          </w:p>
        </w:tc>
      </w:tr>
      <w:tr w:rsidR="00C509DF" w:rsidRPr="00C509DF" w14:paraId="250A8255" w14:textId="77777777" w:rsidTr="007232B4">
        <w:trPr>
          <w:trHeight w:val="264"/>
        </w:trPr>
        <w:tc>
          <w:tcPr>
            <w:tcW w:w="6520" w:type="dxa"/>
            <w:hideMark/>
          </w:tcPr>
          <w:p w14:paraId="5BA65468" w14:textId="77777777" w:rsidR="00C509DF" w:rsidRPr="00C509DF" w:rsidRDefault="00C509DF" w:rsidP="00C509DF">
            <w:pPr>
              <w:jc w:val="both"/>
              <w:rPr>
                <w:snapToGrid w:val="0"/>
                <w:sz w:val="18"/>
                <w:szCs w:val="18"/>
              </w:rPr>
            </w:pPr>
            <w:r w:rsidRPr="00C509DF">
              <w:rPr>
                <w:snapToGrid w:val="0"/>
                <w:sz w:val="18"/>
                <w:szCs w:val="18"/>
              </w:rPr>
              <w:t>Общее количество воды, всего, в т.ч.:</w:t>
            </w:r>
          </w:p>
        </w:tc>
        <w:tc>
          <w:tcPr>
            <w:tcW w:w="1460" w:type="dxa"/>
            <w:hideMark/>
          </w:tcPr>
          <w:p w14:paraId="17010C59" w14:textId="77777777" w:rsidR="00C509DF" w:rsidRPr="00C509DF" w:rsidRDefault="00C509DF" w:rsidP="00C509DF">
            <w:pPr>
              <w:jc w:val="both"/>
              <w:rPr>
                <w:snapToGrid w:val="0"/>
                <w:sz w:val="18"/>
                <w:szCs w:val="18"/>
              </w:rPr>
            </w:pPr>
            <w:r w:rsidRPr="00C509DF">
              <w:rPr>
                <w:snapToGrid w:val="0"/>
                <w:sz w:val="18"/>
                <w:szCs w:val="18"/>
              </w:rPr>
              <w:t>тыс. м3</w:t>
            </w:r>
          </w:p>
        </w:tc>
        <w:tc>
          <w:tcPr>
            <w:tcW w:w="1480" w:type="dxa"/>
            <w:noWrap/>
            <w:hideMark/>
          </w:tcPr>
          <w:p w14:paraId="1E4381C2" w14:textId="77777777" w:rsidR="00C509DF" w:rsidRPr="00C509DF" w:rsidRDefault="00C509DF" w:rsidP="00C509DF">
            <w:pPr>
              <w:jc w:val="both"/>
              <w:rPr>
                <w:snapToGrid w:val="0"/>
                <w:sz w:val="18"/>
                <w:szCs w:val="18"/>
              </w:rPr>
            </w:pPr>
            <w:r w:rsidRPr="00C509DF">
              <w:rPr>
                <w:snapToGrid w:val="0"/>
                <w:sz w:val="18"/>
                <w:szCs w:val="18"/>
              </w:rPr>
              <w:t>111,21</w:t>
            </w:r>
          </w:p>
        </w:tc>
        <w:tc>
          <w:tcPr>
            <w:tcW w:w="1660" w:type="dxa"/>
            <w:hideMark/>
          </w:tcPr>
          <w:p w14:paraId="1ED5B7A3" w14:textId="77777777" w:rsidR="00C509DF" w:rsidRPr="00C509DF" w:rsidRDefault="00C509DF" w:rsidP="00C509DF">
            <w:pPr>
              <w:jc w:val="both"/>
              <w:rPr>
                <w:snapToGrid w:val="0"/>
                <w:sz w:val="18"/>
                <w:szCs w:val="18"/>
              </w:rPr>
            </w:pPr>
            <w:r w:rsidRPr="00C509DF">
              <w:rPr>
                <w:snapToGrid w:val="0"/>
                <w:sz w:val="18"/>
                <w:szCs w:val="18"/>
              </w:rPr>
              <w:t>771,41</w:t>
            </w:r>
          </w:p>
        </w:tc>
        <w:tc>
          <w:tcPr>
            <w:tcW w:w="1520" w:type="dxa"/>
            <w:noWrap/>
            <w:hideMark/>
          </w:tcPr>
          <w:p w14:paraId="07F2989F" w14:textId="77777777" w:rsidR="00C509DF" w:rsidRPr="00C509DF" w:rsidRDefault="00C509DF" w:rsidP="00C509DF">
            <w:pPr>
              <w:jc w:val="both"/>
              <w:rPr>
                <w:snapToGrid w:val="0"/>
                <w:sz w:val="18"/>
                <w:szCs w:val="18"/>
              </w:rPr>
            </w:pPr>
            <w:r w:rsidRPr="00C509DF">
              <w:rPr>
                <w:snapToGrid w:val="0"/>
                <w:sz w:val="18"/>
                <w:szCs w:val="18"/>
              </w:rPr>
              <w:t>110,26</w:t>
            </w:r>
          </w:p>
        </w:tc>
        <w:tc>
          <w:tcPr>
            <w:tcW w:w="1780" w:type="dxa"/>
            <w:noWrap/>
            <w:hideMark/>
          </w:tcPr>
          <w:p w14:paraId="00D5CC47" w14:textId="77777777" w:rsidR="00C509DF" w:rsidRPr="00C509DF" w:rsidRDefault="00C509DF" w:rsidP="00C509DF">
            <w:pPr>
              <w:jc w:val="both"/>
              <w:rPr>
                <w:snapToGrid w:val="0"/>
                <w:sz w:val="18"/>
                <w:szCs w:val="18"/>
              </w:rPr>
            </w:pPr>
            <w:r w:rsidRPr="00C509DF">
              <w:rPr>
                <w:snapToGrid w:val="0"/>
                <w:sz w:val="18"/>
                <w:szCs w:val="18"/>
              </w:rPr>
              <w:t>-661,15</w:t>
            </w:r>
          </w:p>
        </w:tc>
      </w:tr>
      <w:tr w:rsidR="00C509DF" w:rsidRPr="00C509DF" w14:paraId="257F40B0" w14:textId="77777777" w:rsidTr="007232B4">
        <w:trPr>
          <w:trHeight w:val="264"/>
        </w:trPr>
        <w:tc>
          <w:tcPr>
            <w:tcW w:w="6520" w:type="dxa"/>
            <w:hideMark/>
          </w:tcPr>
          <w:p w14:paraId="1F36B5BF" w14:textId="77777777" w:rsidR="00C509DF" w:rsidRPr="00C509DF" w:rsidRDefault="00C509DF" w:rsidP="00C509DF">
            <w:pPr>
              <w:jc w:val="both"/>
              <w:rPr>
                <w:snapToGrid w:val="0"/>
                <w:sz w:val="18"/>
                <w:szCs w:val="18"/>
              </w:rPr>
            </w:pPr>
            <w:r w:rsidRPr="00C509DF">
              <w:rPr>
                <w:snapToGrid w:val="0"/>
                <w:sz w:val="18"/>
                <w:szCs w:val="18"/>
              </w:rPr>
              <w:t>питьевая вода</w:t>
            </w:r>
          </w:p>
        </w:tc>
        <w:tc>
          <w:tcPr>
            <w:tcW w:w="1460" w:type="dxa"/>
            <w:hideMark/>
          </w:tcPr>
          <w:p w14:paraId="10E72E94" w14:textId="77777777" w:rsidR="00C509DF" w:rsidRPr="00C509DF" w:rsidRDefault="00C509DF" w:rsidP="00C509DF">
            <w:pPr>
              <w:jc w:val="both"/>
              <w:rPr>
                <w:snapToGrid w:val="0"/>
                <w:sz w:val="18"/>
                <w:szCs w:val="18"/>
              </w:rPr>
            </w:pPr>
            <w:r w:rsidRPr="00C509DF">
              <w:rPr>
                <w:snapToGrid w:val="0"/>
                <w:sz w:val="18"/>
                <w:szCs w:val="18"/>
              </w:rPr>
              <w:t>тыс. м3</w:t>
            </w:r>
          </w:p>
        </w:tc>
        <w:tc>
          <w:tcPr>
            <w:tcW w:w="1480" w:type="dxa"/>
            <w:noWrap/>
            <w:hideMark/>
          </w:tcPr>
          <w:p w14:paraId="0FF298DB" w14:textId="77777777" w:rsidR="00C509DF" w:rsidRPr="00C509DF" w:rsidRDefault="00C509DF" w:rsidP="00C509DF">
            <w:pPr>
              <w:jc w:val="both"/>
              <w:rPr>
                <w:snapToGrid w:val="0"/>
                <w:sz w:val="18"/>
                <w:szCs w:val="18"/>
              </w:rPr>
            </w:pPr>
            <w:r w:rsidRPr="00C509DF">
              <w:rPr>
                <w:snapToGrid w:val="0"/>
                <w:sz w:val="18"/>
                <w:szCs w:val="18"/>
              </w:rPr>
              <w:t>111,21</w:t>
            </w:r>
          </w:p>
        </w:tc>
        <w:tc>
          <w:tcPr>
            <w:tcW w:w="1660" w:type="dxa"/>
            <w:hideMark/>
          </w:tcPr>
          <w:p w14:paraId="68DEC46A" w14:textId="77777777" w:rsidR="00C509DF" w:rsidRPr="00C509DF" w:rsidRDefault="00C509DF" w:rsidP="00C509DF">
            <w:pPr>
              <w:jc w:val="both"/>
              <w:rPr>
                <w:snapToGrid w:val="0"/>
                <w:sz w:val="18"/>
                <w:szCs w:val="18"/>
              </w:rPr>
            </w:pPr>
            <w:r w:rsidRPr="00C509DF">
              <w:rPr>
                <w:snapToGrid w:val="0"/>
                <w:sz w:val="18"/>
                <w:szCs w:val="18"/>
              </w:rPr>
              <w:t>771,41</w:t>
            </w:r>
          </w:p>
        </w:tc>
        <w:tc>
          <w:tcPr>
            <w:tcW w:w="1520" w:type="dxa"/>
            <w:hideMark/>
          </w:tcPr>
          <w:p w14:paraId="4521F734" w14:textId="77777777" w:rsidR="00C509DF" w:rsidRPr="00C509DF" w:rsidRDefault="00C509DF" w:rsidP="00C509DF">
            <w:pPr>
              <w:jc w:val="both"/>
              <w:rPr>
                <w:snapToGrid w:val="0"/>
                <w:sz w:val="18"/>
                <w:szCs w:val="18"/>
              </w:rPr>
            </w:pPr>
            <w:r w:rsidRPr="00C509DF">
              <w:rPr>
                <w:snapToGrid w:val="0"/>
                <w:sz w:val="18"/>
                <w:szCs w:val="18"/>
              </w:rPr>
              <w:t>110,26</w:t>
            </w:r>
          </w:p>
        </w:tc>
        <w:tc>
          <w:tcPr>
            <w:tcW w:w="1780" w:type="dxa"/>
            <w:hideMark/>
          </w:tcPr>
          <w:p w14:paraId="43155C35" w14:textId="77777777" w:rsidR="00C509DF" w:rsidRPr="00C509DF" w:rsidRDefault="00C509DF" w:rsidP="00C509DF">
            <w:pPr>
              <w:jc w:val="both"/>
              <w:rPr>
                <w:snapToGrid w:val="0"/>
                <w:sz w:val="18"/>
                <w:szCs w:val="18"/>
              </w:rPr>
            </w:pPr>
            <w:r w:rsidRPr="00C509DF">
              <w:rPr>
                <w:snapToGrid w:val="0"/>
                <w:sz w:val="18"/>
                <w:szCs w:val="18"/>
              </w:rPr>
              <w:t>-661,15</w:t>
            </w:r>
          </w:p>
        </w:tc>
      </w:tr>
      <w:tr w:rsidR="00C509DF" w:rsidRPr="00C509DF" w14:paraId="1B3C5047" w14:textId="77777777" w:rsidTr="007232B4">
        <w:trPr>
          <w:trHeight w:val="264"/>
        </w:trPr>
        <w:tc>
          <w:tcPr>
            <w:tcW w:w="6520" w:type="dxa"/>
            <w:hideMark/>
          </w:tcPr>
          <w:p w14:paraId="1DE154D7" w14:textId="77777777" w:rsidR="00C509DF" w:rsidRPr="00C509DF" w:rsidRDefault="00C509DF" w:rsidP="00C509DF">
            <w:pPr>
              <w:jc w:val="both"/>
              <w:rPr>
                <w:snapToGrid w:val="0"/>
                <w:sz w:val="18"/>
                <w:szCs w:val="18"/>
              </w:rPr>
            </w:pPr>
            <w:r w:rsidRPr="00C509DF">
              <w:rPr>
                <w:snapToGrid w:val="0"/>
                <w:sz w:val="18"/>
                <w:szCs w:val="18"/>
              </w:rPr>
              <w:t>Общее количество стоков</w:t>
            </w:r>
          </w:p>
        </w:tc>
        <w:tc>
          <w:tcPr>
            <w:tcW w:w="1460" w:type="dxa"/>
            <w:hideMark/>
          </w:tcPr>
          <w:p w14:paraId="688078B8" w14:textId="77777777" w:rsidR="00C509DF" w:rsidRPr="00C509DF" w:rsidRDefault="00C509DF" w:rsidP="00C509DF">
            <w:pPr>
              <w:jc w:val="both"/>
              <w:rPr>
                <w:snapToGrid w:val="0"/>
                <w:sz w:val="18"/>
                <w:szCs w:val="18"/>
              </w:rPr>
            </w:pPr>
            <w:r w:rsidRPr="00C509DF">
              <w:rPr>
                <w:snapToGrid w:val="0"/>
                <w:sz w:val="18"/>
                <w:szCs w:val="18"/>
              </w:rPr>
              <w:t>тыс. м3</w:t>
            </w:r>
          </w:p>
        </w:tc>
        <w:tc>
          <w:tcPr>
            <w:tcW w:w="1480" w:type="dxa"/>
            <w:noWrap/>
            <w:hideMark/>
          </w:tcPr>
          <w:p w14:paraId="23A42906" w14:textId="77777777" w:rsidR="00C509DF" w:rsidRPr="00C509DF" w:rsidRDefault="00C509DF" w:rsidP="00C509DF">
            <w:pPr>
              <w:jc w:val="both"/>
              <w:rPr>
                <w:snapToGrid w:val="0"/>
                <w:sz w:val="18"/>
                <w:szCs w:val="18"/>
              </w:rPr>
            </w:pPr>
            <w:r w:rsidRPr="00C509DF">
              <w:rPr>
                <w:snapToGrid w:val="0"/>
                <w:sz w:val="18"/>
                <w:szCs w:val="18"/>
              </w:rPr>
              <w:t>59,84</w:t>
            </w:r>
          </w:p>
        </w:tc>
        <w:tc>
          <w:tcPr>
            <w:tcW w:w="1660" w:type="dxa"/>
            <w:hideMark/>
          </w:tcPr>
          <w:p w14:paraId="6BC6A085" w14:textId="77777777" w:rsidR="00C509DF" w:rsidRPr="00C509DF" w:rsidRDefault="00C509DF" w:rsidP="00C509DF">
            <w:pPr>
              <w:jc w:val="both"/>
              <w:rPr>
                <w:snapToGrid w:val="0"/>
                <w:sz w:val="18"/>
                <w:szCs w:val="18"/>
              </w:rPr>
            </w:pPr>
            <w:r w:rsidRPr="00C509DF">
              <w:rPr>
                <w:snapToGrid w:val="0"/>
                <w:sz w:val="18"/>
                <w:szCs w:val="18"/>
              </w:rPr>
              <w:t>19,66</w:t>
            </w:r>
          </w:p>
        </w:tc>
        <w:tc>
          <w:tcPr>
            <w:tcW w:w="1520" w:type="dxa"/>
            <w:noWrap/>
            <w:hideMark/>
          </w:tcPr>
          <w:p w14:paraId="3E090A40" w14:textId="77777777" w:rsidR="00C509DF" w:rsidRPr="00C509DF" w:rsidRDefault="00C509DF" w:rsidP="00C509DF">
            <w:pPr>
              <w:jc w:val="both"/>
              <w:rPr>
                <w:snapToGrid w:val="0"/>
                <w:sz w:val="18"/>
                <w:szCs w:val="18"/>
              </w:rPr>
            </w:pPr>
            <w:r w:rsidRPr="00C509DF">
              <w:rPr>
                <w:snapToGrid w:val="0"/>
                <w:sz w:val="18"/>
                <w:szCs w:val="18"/>
              </w:rPr>
              <w:t>19,66</w:t>
            </w:r>
          </w:p>
        </w:tc>
        <w:tc>
          <w:tcPr>
            <w:tcW w:w="1780" w:type="dxa"/>
            <w:noWrap/>
            <w:hideMark/>
          </w:tcPr>
          <w:p w14:paraId="7BDAFD82"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045D3AB" w14:textId="77777777" w:rsidTr="007232B4">
        <w:trPr>
          <w:trHeight w:val="315"/>
        </w:trPr>
        <w:tc>
          <w:tcPr>
            <w:tcW w:w="6520" w:type="dxa"/>
            <w:hideMark/>
          </w:tcPr>
          <w:p w14:paraId="73E06492" w14:textId="77777777" w:rsidR="00C509DF" w:rsidRPr="00C509DF" w:rsidRDefault="00C509DF" w:rsidP="00C509DF">
            <w:pPr>
              <w:jc w:val="both"/>
              <w:rPr>
                <w:snapToGrid w:val="0"/>
                <w:sz w:val="18"/>
                <w:szCs w:val="18"/>
              </w:rPr>
            </w:pPr>
            <w:r w:rsidRPr="00C509DF">
              <w:rPr>
                <w:snapToGrid w:val="0"/>
                <w:sz w:val="18"/>
                <w:szCs w:val="18"/>
              </w:rPr>
              <w:t xml:space="preserve">Тариф на воду </w:t>
            </w:r>
          </w:p>
        </w:tc>
        <w:tc>
          <w:tcPr>
            <w:tcW w:w="1460" w:type="dxa"/>
            <w:hideMark/>
          </w:tcPr>
          <w:p w14:paraId="027F1866" w14:textId="77777777" w:rsidR="00C509DF" w:rsidRPr="00C509DF" w:rsidRDefault="00C509DF" w:rsidP="00C509DF">
            <w:pPr>
              <w:jc w:val="both"/>
              <w:rPr>
                <w:snapToGrid w:val="0"/>
                <w:sz w:val="18"/>
                <w:szCs w:val="18"/>
              </w:rPr>
            </w:pPr>
            <w:r w:rsidRPr="00C509DF">
              <w:rPr>
                <w:snapToGrid w:val="0"/>
                <w:sz w:val="18"/>
                <w:szCs w:val="18"/>
              </w:rPr>
              <w:t>руб./м3</w:t>
            </w:r>
          </w:p>
        </w:tc>
        <w:tc>
          <w:tcPr>
            <w:tcW w:w="1480" w:type="dxa"/>
            <w:noWrap/>
            <w:hideMark/>
          </w:tcPr>
          <w:p w14:paraId="60D7AF22" w14:textId="77777777" w:rsidR="00C509DF" w:rsidRPr="00C509DF" w:rsidRDefault="00C509DF" w:rsidP="00C509DF">
            <w:pPr>
              <w:jc w:val="both"/>
              <w:rPr>
                <w:snapToGrid w:val="0"/>
                <w:sz w:val="18"/>
                <w:szCs w:val="18"/>
              </w:rPr>
            </w:pPr>
            <w:r w:rsidRPr="00C509DF">
              <w:rPr>
                <w:snapToGrid w:val="0"/>
                <w:sz w:val="18"/>
                <w:szCs w:val="18"/>
              </w:rPr>
              <w:t>30,67</w:t>
            </w:r>
          </w:p>
        </w:tc>
        <w:tc>
          <w:tcPr>
            <w:tcW w:w="1660" w:type="dxa"/>
            <w:hideMark/>
          </w:tcPr>
          <w:p w14:paraId="4D66A064" w14:textId="77777777" w:rsidR="00C509DF" w:rsidRPr="00C509DF" w:rsidRDefault="00C509DF" w:rsidP="00C509DF">
            <w:pPr>
              <w:jc w:val="both"/>
              <w:rPr>
                <w:snapToGrid w:val="0"/>
                <w:sz w:val="18"/>
                <w:szCs w:val="18"/>
              </w:rPr>
            </w:pPr>
            <w:r w:rsidRPr="00C509DF">
              <w:rPr>
                <w:snapToGrid w:val="0"/>
                <w:sz w:val="18"/>
                <w:szCs w:val="18"/>
              </w:rPr>
              <w:t>31,35</w:t>
            </w:r>
          </w:p>
        </w:tc>
        <w:tc>
          <w:tcPr>
            <w:tcW w:w="1520" w:type="dxa"/>
            <w:noWrap/>
            <w:hideMark/>
          </w:tcPr>
          <w:p w14:paraId="75240287" w14:textId="77777777" w:rsidR="00C509DF" w:rsidRPr="00C509DF" w:rsidRDefault="00C509DF" w:rsidP="00C509DF">
            <w:pPr>
              <w:jc w:val="both"/>
              <w:rPr>
                <w:snapToGrid w:val="0"/>
                <w:sz w:val="18"/>
                <w:szCs w:val="18"/>
              </w:rPr>
            </w:pPr>
            <w:r w:rsidRPr="00C509DF">
              <w:rPr>
                <w:snapToGrid w:val="0"/>
                <w:sz w:val="18"/>
                <w:szCs w:val="18"/>
              </w:rPr>
              <w:t>31,35</w:t>
            </w:r>
          </w:p>
        </w:tc>
        <w:tc>
          <w:tcPr>
            <w:tcW w:w="1780" w:type="dxa"/>
            <w:noWrap/>
            <w:hideMark/>
          </w:tcPr>
          <w:p w14:paraId="0181EBF5"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772EC6A0" w14:textId="77777777" w:rsidTr="007232B4">
        <w:trPr>
          <w:trHeight w:val="264"/>
        </w:trPr>
        <w:tc>
          <w:tcPr>
            <w:tcW w:w="6520" w:type="dxa"/>
            <w:hideMark/>
          </w:tcPr>
          <w:p w14:paraId="41D633C5" w14:textId="77777777" w:rsidR="00C509DF" w:rsidRPr="00C509DF" w:rsidRDefault="00C509DF" w:rsidP="00C509DF">
            <w:pPr>
              <w:jc w:val="both"/>
              <w:rPr>
                <w:snapToGrid w:val="0"/>
                <w:sz w:val="18"/>
                <w:szCs w:val="18"/>
              </w:rPr>
            </w:pPr>
            <w:r w:rsidRPr="00C509DF">
              <w:rPr>
                <w:snapToGrid w:val="0"/>
                <w:sz w:val="18"/>
                <w:szCs w:val="18"/>
              </w:rPr>
              <w:t>Тариф на стоки</w:t>
            </w:r>
          </w:p>
        </w:tc>
        <w:tc>
          <w:tcPr>
            <w:tcW w:w="1460" w:type="dxa"/>
            <w:hideMark/>
          </w:tcPr>
          <w:p w14:paraId="518CDA1E" w14:textId="77777777" w:rsidR="00C509DF" w:rsidRPr="00C509DF" w:rsidRDefault="00C509DF" w:rsidP="00C509DF">
            <w:pPr>
              <w:jc w:val="both"/>
              <w:rPr>
                <w:snapToGrid w:val="0"/>
                <w:sz w:val="18"/>
                <w:szCs w:val="18"/>
              </w:rPr>
            </w:pPr>
            <w:r w:rsidRPr="00C509DF">
              <w:rPr>
                <w:snapToGrid w:val="0"/>
                <w:sz w:val="18"/>
                <w:szCs w:val="18"/>
              </w:rPr>
              <w:t>руб./м3</w:t>
            </w:r>
          </w:p>
        </w:tc>
        <w:tc>
          <w:tcPr>
            <w:tcW w:w="1480" w:type="dxa"/>
            <w:noWrap/>
            <w:hideMark/>
          </w:tcPr>
          <w:p w14:paraId="23988AAA" w14:textId="77777777" w:rsidR="00C509DF" w:rsidRPr="00C509DF" w:rsidRDefault="00C509DF" w:rsidP="00C509DF">
            <w:pPr>
              <w:jc w:val="both"/>
              <w:rPr>
                <w:snapToGrid w:val="0"/>
                <w:sz w:val="18"/>
                <w:szCs w:val="18"/>
              </w:rPr>
            </w:pPr>
            <w:r w:rsidRPr="00C509DF">
              <w:rPr>
                <w:snapToGrid w:val="0"/>
                <w:sz w:val="18"/>
                <w:szCs w:val="18"/>
              </w:rPr>
              <w:t>24,73</w:t>
            </w:r>
          </w:p>
        </w:tc>
        <w:tc>
          <w:tcPr>
            <w:tcW w:w="1660" w:type="dxa"/>
            <w:hideMark/>
          </w:tcPr>
          <w:p w14:paraId="2E0C6676" w14:textId="77777777" w:rsidR="00C509DF" w:rsidRPr="00C509DF" w:rsidRDefault="00C509DF" w:rsidP="00C509DF">
            <w:pPr>
              <w:jc w:val="both"/>
              <w:rPr>
                <w:snapToGrid w:val="0"/>
                <w:sz w:val="18"/>
                <w:szCs w:val="18"/>
              </w:rPr>
            </w:pPr>
            <w:r w:rsidRPr="00C509DF">
              <w:rPr>
                <w:snapToGrid w:val="0"/>
                <w:sz w:val="18"/>
                <w:szCs w:val="18"/>
              </w:rPr>
              <w:t>21,82</w:t>
            </w:r>
          </w:p>
        </w:tc>
        <w:tc>
          <w:tcPr>
            <w:tcW w:w="1520" w:type="dxa"/>
            <w:noWrap/>
            <w:hideMark/>
          </w:tcPr>
          <w:p w14:paraId="2CC39A61" w14:textId="77777777" w:rsidR="00C509DF" w:rsidRPr="00C509DF" w:rsidRDefault="00C509DF" w:rsidP="00C509DF">
            <w:pPr>
              <w:jc w:val="both"/>
              <w:rPr>
                <w:snapToGrid w:val="0"/>
                <w:sz w:val="18"/>
                <w:szCs w:val="18"/>
              </w:rPr>
            </w:pPr>
            <w:r w:rsidRPr="00C509DF">
              <w:rPr>
                <w:snapToGrid w:val="0"/>
                <w:sz w:val="18"/>
                <w:szCs w:val="18"/>
              </w:rPr>
              <w:t>21,82</w:t>
            </w:r>
          </w:p>
        </w:tc>
        <w:tc>
          <w:tcPr>
            <w:tcW w:w="1780" w:type="dxa"/>
            <w:noWrap/>
            <w:hideMark/>
          </w:tcPr>
          <w:p w14:paraId="67064916" w14:textId="77777777" w:rsidR="00C509DF" w:rsidRPr="00C509DF" w:rsidRDefault="00C509DF" w:rsidP="00C509DF">
            <w:pPr>
              <w:jc w:val="both"/>
              <w:rPr>
                <w:snapToGrid w:val="0"/>
                <w:sz w:val="18"/>
                <w:szCs w:val="18"/>
              </w:rPr>
            </w:pPr>
            <w:r w:rsidRPr="00C509DF">
              <w:rPr>
                <w:snapToGrid w:val="0"/>
                <w:sz w:val="18"/>
                <w:szCs w:val="18"/>
              </w:rPr>
              <w:t>0,00</w:t>
            </w:r>
          </w:p>
        </w:tc>
      </w:tr>
      <w:tr w:rsidR="00C509DF" w:rsidRPr="00C509DF" w14:paraId="1F1F8900" w14:textId="77777777" w:rsidTr="007232B4">
        <w:trPr>
          <w:trHeight w:val="375"/>
        </w:trPr>
        <w:tc>
          <w:tcPr>
            <w:tcW w:w="6520" w:type="dxa"/>
            <w:hideMark/>
          </w:tcPr>
          <w:p w14:paraId="5886EF12" w14:textId="77777777" w:rsidR="00C509DF" w:rsidRPr="00C509DF" w:rsidRDefault="00C509DF" w:rsidP="00C509DF">
            <w:pPr>
              <w:jc w:val="both"/>
              <w:rPr>
                <w:i/>
                <w:iCs/>
                <w:snapToGrid w:val="0"/>
                <w:sz w:val="18"/>
                <w:szCs w:val="18"/>
              </w:rPr>
            </w:pPr>
            <w:r w:rsidRPr="00C509DF">
              <w:rPr>
                <w:i/>
                <w:iCs/>
                <w:snapToGrid w:val="0"/>
                <w:sz w:val="18"/>
                <w:szCs w:val="18"/>
              </w:rPr>
              <w:t>Стоимость воды и канализации, всего, в том числе</w:t>
            </w:r>
          </w:p>
        </w:tc>
        <w:tc>
          <w:tcPr>
            <w:tcW w:w="1460" w:type="dxa"/>
            <w:hideMark/>
          </w:tcPr>
          <w:p w14:paraId="4B8E649F"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30B714DC" w14:textId="77777777" w:rsidR="00C509DF" w:rsidRPr="00C509DF" w:rsidRDefault="00C509DF" w:rsidP="00C509DF">
            <w:pPr>
              <w:jc w:val="both"/>
              <w:rPr>
                <w:snapToGrid w:val="0"/>
                <w:sz w:val="18"/>
                <w:szCs w:val="18"/>
              </w:rPr>
            </w:pPr>
            <w:r w:rsidRPr="00C509DF">
              <w:rPr>
                <w:snapToGrid w:val="0"/>
                <w:sz w:val="18"/>
                <w:szCs w:val="18"/>
              </w:rPr>
              <w:t>4 890,13</w:t>
            </w:r>
          </w:p>
        </w:tc>
        <w:tc>
          <w:tcPr>
            <w:tcW w:w="1660" w:type="dxa"/>
            <w:noWrap/>
            <w:hideMark/>
          </w:tcPr>
          <w:p w14:paraId="7AA80161" w14:textId="77777777" w:rsidR="00C509DF" w:rsidRPr="00C509DF" w:rsidRDefault="00C509DF" w:rsidP="00C509DF">
            <w:pPr>
              <w:jc w:val="both"/>
              <w:rPr>
                <w:snapToGrid w:val="0"/>
                <w:sz w:val="18"/>
                <w:szCs w:val="18"/>
              </w:rPr>
            </w:pPr>
            <w:r w:rsidRPr="00C509DF">
              <w:rPr>
                <w:snapToGrid w:val="0"/>
                <w:sz w:val="18"/>
                <w:szCs w:val="18"/>
              </w:rPr>
              <w:t>24 610,08</w:t>
            </w:r>
          </w:p>
        </w:tc>
        <w:tc>
          <w:tcPr>
            <w:tcW w:w="1520" w:type="dxa"/>
            <w:noWrap/>
            <w:hideMark/>
          </w:tcPr>
          <w:p w14:paraId="1A49CEB1" w14:textId="77777777" w:rsidR="00C509DF" w:rsidRPr="00C509DF" w:rsidRDefault="00C509DF" w:rsidP="00C509DF">
            <w:pPr>
              <w:jc w:val="both"/>
              <w:rPr>
                <w:snapToGrid w:val="0"/>
                <w:sz w:val="18"/>
                <w:szCs w:val="18"/>
              </w:rPr>
            </w:pPr>
            <w:r w:rsidRPr="00C509DF">
              <w:rPr>
                <w:snapToGrid w:val="0"/>
                <w:sz w:val="18"/>
                <w:szCs w:val="18"/>
              </w:rPr>
              <w:t>3 885,87</w:t>
            </w:r>
          </w:p>
        </w:tc>
        <w:tc>
          <w:tcPr>
            <w:tcW w:w="1780" w:type="dxa"/>
            <w:noWrap/>
            <w:hideMark/>
          </w:tcPr>
          <w:p w14:paraId="1C8B17DF" w14:textId="77777777" w:rsidR="00C509DF" w:rsidRPr="00C509DF" w:rsidRDefault="00C509DF" w:rsidP="00C509DF">
            <w:pPr>
              <w:jc w:val="both"/>
              <w:rPr>
                <w:snapToGrid w:val="0"/>
                <w:sz w:val="18"/>
                <w:szCs w:val="18"/>
              </w:rPr>
            </w:pPr>
            <w:r w:rsidRPr="00C509DF">
              <w:rPr>
                <w:snapToGrid w:val="0"/>
                <w:sz w:val="18"/>
                <w:szCs w:val="18"/>
              </w:rPr>
              <w:t>-20 724,21</w:t>
            </w:r>
          </w:p>
        </w:tc>
      </w:tr>
      <w:tr w:rsidR="00C509DF" w:rsidRPr="00C509DF" w14:paraId="132F8ABF" w14:textId="77777777" w:rsidTr="007232B4">
        <w:trPr>
          <w:trHeight w:val="345"/>
        </w:trPr>
        <w:tc>
          <w:tcPr>
            <w:tcW w:w="6520" w:type="dxa"/>
            <w:hideMark/>
          </w:tcPr>
          <w:p w14:paraId="17D78750" w14:textId="77777777" w:rsidR="00C509DF" w:rsidRPr="00C509DF" w:rsidRDefault="00C509DF" w:rsidP="00C509DF">
            <w:pPr>
              <w:jc w:val="both"/>
              <w:rPr>
                <w:snapToGrid w:val="0"/>
                <w:sz w:val="18"/>
                <w:szCs w:val="18"/>
              </w:rPr>
            </w:pPr>
            <w:r w:rsidRPr="00C509DF">
              <w:rPr>
                <w:snapToGrid w:val="0"/>
                <w:sz w:val="18"/>
                <w:szCs w:val="18"/>
              </w:rPr>
              <w:t>стоимость воды</w:t>
            </w:r>
          </w:p>
        </w:tc>
        <w:tc>
          <w:tcPr>
            <w:tcW w:w="1460" w:type="dxa"/>
            <w:hideMark/>
          </w:tcPr>
          <w:p w14:paraId="426ED863"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31701D04" w14:textId="77777777" w:rsidR="00C509DF" w:rsidRPr="00C509DF" w:rsidRDefault="00C509DF" w:rsidP="00C509DF">
            <w:pPr>
              <w:jc w:val="both"/>
              <w:rPr>
                <w:snapToGrid w:val="0"/>
                <w:sz w:val="18"/>
                <w:szCs w:val="18"/>
              </w:rPr>
            </w:pPr>
            <w:r w:rsidRPr="00C509DF">
              <w:rPr>
                <w:snapToGrid w:val="0"/>
                <w:sz w:val="18"/>
                <w:szCs w:val="18"/>
              </w:rPr>
              <w:t>3 410,60</w:t>
            </w:r>
          </w:p>
        </w:tc>
        <w:tc>
          <w:tcPr>
            <w:tcW w:w="1660" w:type="dxa"/>
            <w:noWrap/>
            <w:hideMark/>
          </w:tcPr>
          <w:p w14:paraId="3515EE22" w14:textId="77777777" w:rsidR="00C509DF" w:rsidRPr="00C509DF" w:rsidRDefault="00C509DF" w:rsidP="00C509DF">
            <w:pPr>
              <w:jc w:val="both"/>
              <w:rPr>
                <w:snapToGrid w:val="0"/>
                <w:sz w:val="18"/>
                <w:szCs w:val="18"/>
              </w:rPr>
            </w:pPr>
            <w:r w:rsidRPr="00C509DF">
              <w:rPr>
                <w:snapToGrid w:val="0"/>
                <w:sz w:val="18"/>
                <w:szCs w:val="18"/>
              </w:rPr>
              <w:t>24 181,02</w:t>
            </w:r>
          </w:p>
        </w:tc>
        <w:tc>
          <w:tcPr>
            <w:tcW w:w="1520" w:type="dxa"/>
            <w:noWrap/>
            <w:hideMark/>
          </w:tcPr>
          <w:p w14:paraId="255D535D" w14:textId="77777777" w:rsidR="00C509DF" w:rsidRPr="00C509DF" w:rsidRDefault="00C509DF" w:rsidP="00C509DF">
            <w:pPr>
              <w:jc w:val="both"/>
              <w:rPr>
                <w:snapToGrid w:val="0"/>
                <w:sz w:val="18"/>
                <w:szCs w:val="18"/>
              </w:rPr>
            </w:pPr>
            <w:r w:rsidRPr="00C509DF">
              <w:rPr>
                <w:snapToGrid w:val="0"/>
                <w:sz w:val="18"/>
                <w:szCs w:val="18"/>
              </w:rPr>
              <w:t>3 456,81</w:t>
            </w:r>
          </w:p>
        </w:tc>
        <w:tc>
          <w:tcPr>
            <w:tcW w:w="1780" w:type="dxa"/>
            <w:noWrap/>
            <w:hideMark/>
          </w:tcPr>
          <w:p w14:paraId="0853D56E" w14:textId="77777777" w:rsidR="00C509DF" w:rsidRPr="00C509DF" w:rsidRDefault="00C509DF" w:rsidP="00C509DF">
            <w:pPr>
              <w:jc w:val="both"/>
              <w:rPr>
                <w:snapToGrid w:val="0"/>
                <w:sz w:val="18"/>
                <w:szCs w:val="18"/>
              </w:rPr>
            </w:pPr>
            <w:r w:rsidRPr="00C509DF">
              <w:rPr>
                <w:snapToGrid w:val="0"/>
                <w:sz w:val="18"/>
                <w:szCs w:val="18"/>
              </w:rPr>
              <w:t>-20 724,21</w:t>
            </w:r>
          </w:p>
        </w:tc>
      </w:tr>
      <w:tr w:rsidR="00C509DF" w:rsidRPr="00C509DF" w14:paraId="79C2406F" w14:textId="77777777" w:rsidTr="007232B4">
        <w:trPr>
          <w:trHeight w:val="345"/>
        </w:trPr>
        <w:tc>
          <w:tcPr>
            <w:tcW w:w="6520" w:type="dxa"/>
            <w:hideMark/>
          </w:tcPr>
          <w:p w14:paraId="21EA7431" w14:textId="77777777" w:rsidR="00C509DF" w:rsidRPr="00C509DF" w:rsidRDefault="00C509DF" w:rsidP="00C509DF">
            <w:pPr>
              <w:jc w:val="both"/>
              <w:rPr>
                <w:snapToGrid w:val="0"/>
                <w:sz w:val="18"/>
                <w:szCs w:val="18"/>
              </w:rPr>
            </w:pPr>
            <w:r w:rsidRPr="00C509DF">
              <w:rPr>
                <w:snapToGrid w:val="0"/>
                <w:sz w:val="18"/>
                <w:szCs w:val="18"/>
              </w:rPr>
              <w:t>стоимость канализации</w:t>
            </w:r>
          </w:p>
        </w:tc>
        <w:tc>
          <w:tcPr>
            <w:tcW w:w="1460" w:type="dxa"/>
            <w:hideMark/>
          </w:tcPr>
          <w:p w14:paraId="3A78351F" w14:textId="77777777" w:rsidR="00C509DF" w:rsidRPr="00C509DF" w:rsidRDefault="00C509DF" w:rsidP="00C509DF">
            <w:pPr>
              <w:jc w:val="both"/>
              <w:rPr>
                <w:snapToGrid w:val="0"/>
                <w:sz w:val="18"/>
                <w:szCs w:val="18"/>
              </w:rPr>
            </w:pPr>
            <w:r w:rsidRPr="00C509DF">
              <w:rPr>
                <w:snapToGrid w:val="0"/>
                <w:sz w:val="18"/>
                <w:szCs w:val="18"/>
              </w:rPr>
              <w:t>тыс. руб.</w:t>
            </w:r>
          </w:p>
        </w:tc>
        <w:tc>
          <w:tcPr>
            <w:tcW w:w="1480" w:type="dxa"/>
            <w:noWrap/>
            <w:hideMark/>
          </w:tcPr>
          <w:p w14:paraId="309ABE61" w14:textId="77777777" w:rsidR="00C509DF" w:rsidRPr="00C509DF" w:rsidRDefault="00C509DF" w:rsidP="00C509DF">
            <w:pPr>
              <w:jc w:val="both"/>
              <w:rPr>
                <w:snapToGrid w:val="0"/>
                <w:sz w:val="18"/>
                <w:szCs w:val="18"/>
              </w:rPr>
            </w:pPr>
            <w:r w:rsidRPr="00C509DF">
              <w:rPr>
                <w:snapToGrid w:val="0"/>
                <w:sz w:val="18"/>
                <w:szCs w:val="18"/>
              </w:rPr>
              <w:t>1 479,52</w:t>
            </w:r>
          </w:p>
        </w:tc>
        <w:tc>
          <w:tcPr>
            <w:tcW w:w="1660" w:type="dxa"/>
            <w:noWrap/>
            <w:hideMark/>
          </w:tcPr>
          <w:p w14:paraId="3B865A18" w14:textId="77777777" w:rsidR="00C509DF" w:rsidRPr="00C509DF" w:rsidRDefault="00C509DF" w:rsidP="00C509DF">
            <w:pPr>
              <w:jc w:val="both"/>
              <w:rPr>
                <w:snapToGrid w:val="0"/>
                <w:sz w:val="18"/>
                <w:szCs w:val="18"/>
              </w:rPr>
            </w:pPr>
            <w:r w:rsidRPr="00C509DF">
              <w:rPr>
                <w:snapToGrid w:val="0"/>
                <w:sz w:val="18"/>
                <w:szCs w:val="18"/>
              </w:rPr>
              <w:t>429,06</w:t>
            </w:r>
          </w:p>
        </w:tc>
        <w:tc>
          <w:tcPr>
            <w:tcW w:w="1520" w:type="dxa"/>
            <w:noWrap/>
            <w:hideMark/>
          </w:tcPr>
          <w:p w14:paraId="2C3B0FCE" w14:textId="77777777" w:rsidR="00C509DF" w:rsidRPr="00C509DF" w:rsidRDefault="00C509DF" w:rsidP="00C509DF">
            <w:pPr>
              <w:jc w:val="both"/>
              <w:rPr>
                <w:snapToGrid w:val="0"/>
                <w:sz w:val="18"/>
                <w:szCs w:val="18"/>
              </w:rPr>
            </w:pPr>
            <w:r w:rsidRPr="00C509DF">
              <w:rPr>
                <w:snapToGrid w:val="0"/>
                <w:sz w:val="18"/>
                <w:szCs w:val="18"/>
              </w:rPr>
              <w:t>429,06</w:t>
            </w:r>
          </w:p>
        </w:tc>
        <w:tc>
          <w:tcPr>
            <w:tcW w:w="1780" w:type="dxa"/>
            <w:noWrap/>
            <w:hideMark/>
          </w:tcPr>
          <w:p w14:paraId="70DA1771" w14:textId="77777777" w:rsidR="00C509DF" w:rsidRPr="00C509DF" w:rsidRDefault="00C509DF" w:rsidP="00C509DF">
            <w:pPr>
              <w:jc w:val="both"/>
              <w:rPr>
                <w:snapToGrid w:val="0"/>
                <w:sz w:val="18"/>
                <w:szCs w:val="18"/>
              </w:rPr>
            </w:pPr>
            <w:r w:rsidRPr="00C509DF">
              <w:rPr>
                <w:snapToGrid w:val="0"/>
                <w:sz w:val="18"/>
                <w:szCs w:val="18"/>
              </w:rPr>
              <w:t>0,00</w:t>
            </w:r>
          </w:p>
        </w:tc>
      </w:tr>
    </w:tbl>
    <w:p w14:paraId="2C2EE23A" w14:textId="77777777" w:rsidR="00C509DF" w:rsidRPr="00C509DF" w:rsidRDefault="00C509DF" w:rsidP="00C509DF">
      <w:pPr>
        <w:jc w:val="both"/>
        <w:rPr>
          <w:snapToGrid w:val="0"/>
          <w:color w:val="FF0000"/>
          <w:sz w:val="28"/>
          <w:szCs w:val="28"/>
        </w:rPr>
      </w:pPr>
    </w:p>
    <w:p w14:paraId="1DA9A74F" w14:textId="77777777" w:rsidR="00C509DF" w:rsidRPr="00C509DF" w:rsidRDefault="00C509DF" w:rsidP="00C509DF">
      <w:pPr>
        <w:numPr>
          <w:ilvl w:val="0"/>
          <w:numId w:val="8"/>
        </w:numPr>
        <w:contextualSpacing/>
        <w:jc w:val="both"/>
        <w:rPr>
          <w:snapToGrid w:val="0"/>
          <w:sz w:val="28"/>
          <w:szCs w:val="28"/>
        </w:rPr>
      </w:pPr>
      <w:r w:rsidRPr="00C509DF">
        <w:rPr>
          <w:snapToGrid w:val="0"/>
          <w:sz w:val="28"/>
          <w:szCs w:val="28"/>
        </w:rPr>
        <w:t>Нормативная прибыль</w:t>
      </w:r>
    </w:p>
    <w:p w14:paraId="10844C2E" w14:textId="77777777" w:rsidR="00C509DF" w:rsidRPr="00C509DF" w:rsidRDefault="00C509DF" w:rsidP="00C509DF">
      <w:pPr>
        <w:ind w:firstLine="502"/>
        <w:jc w:val="both"/>
        <w:rPr>
          <w:bCs/>
          <w:sz w:val="28"/>
          <w:szCs w:val="28"/>
        </w:rPr>
      </w:pPr>
      <w:r w:rsidRPr="00C509DF">
        <w:rPr>
          <w:bCs/>
          <w:sz w:val="28"/>
          <w:szCs w:val="28"/>
        </w:rPr>
        <w:t>Предприятие отражает расходы из прибыли на выполнение инвестиционной программы на уровне 40 099,81 тыс. руб. по факту 2022 года. Инвестиционная программа (ИП) для МП «Исток» на 2022-2027 годы установлена постановлением Региональной энергетической комиссии Кузбасса № 449 от 28.10.2021. На 2022 год ИП установлена на уровне 38 676,75 тыс. руб. (источник прибыль).</w:t>
      </w:r>
    </w:p>
    <w:p w14:paraId="3E6B4951" w14:textId="77777777" w:rsidR="00C509DF" w:rsidRPr="00C509DF" w:rsidRDefault="00C509DF" w:rsidP="00C509DF">
      <w:pPr>
        <w:ind w:firstLine="502"/>
        <w:jc w:val="both"/>
        <w:rPr>
          <w:bCs/>
          <w:sz w:val="28"/>
          <w:szCs w:val="28"/>
        </w:rPr>
      </w:pPr>
      <w:r w:rsidRPr="00C509DF">
        <w:rPr>
          <w:bCs/>
          <w:sz w:val="28"/>
          <w:szCs w:val="28"/>
        </w:rPr>
        <w:t>Экспертами приняты расходы по статье на уровне факта 2022 года по данным технических экспертов на уровне 33 872,22 тыс. руб. (мероприятия на 2022 год выполнены в полном объеме. Экономия возникла в стоимости работ).</w:t>
      </w:r>
    </w:p>
    <w:p w14:paraId="34E882A4" w14:textId="77777777" w:rsidR="00C509DF" w:rsidRPr="00C509DF" w:rsidRDefault="00C509DF" w:rsidP="00C509DF">
      <w:pPr>
        <w:ind w:firstLine="502"/>
        <w:jc w:val="both"/>
        <w:rPr>
          <w:bCs/>
          <w:sz w:val="28"/>
          <w:szCs w:val="28"/>
        </w:rPr>
      </w:pPr>
    </w:p>
    <w:p w14:paraId="56E89BBA" w14:textId="77777777" w:rsidR="00C509DF" w:rsidRPr="00C509DF" w:rsidRDefault="00C509DF" w:rsidP="00C509DF">
      <w:pPr>
        <w:ind w:firstLine="708"/>
        <w:jc w:val="both"/>
        <w:rPr>
          <w:snapToGrid w:val="0"/>
          <w:sz w:val="28"/>
          <w:szCs w:val="28"/>
        </w:rPr>
      </w:pPr>
      <w:r w:rsidRPr="00C509DF">
        <w:rPr>
          <w:snapToGrid w:val="0"/>
          <w:sz w:val="28"/>
          <w:szCs w:val="28"/>
        </w:rPr>
        <w:t>Сводный расчет фактической необходимой валовой выручки на производство тепловой энергии за 2022 год представлен в таблице 11.</w:t>
      </w:r>
    </w:p>
    <w:p w14:paraId="34AB19B8" w14:textId="77777777" w:rsidR="00C509DF" w:rsidRPr="00C509DF" w:rsidRDefault="00C509DF" w:rsidP="00C509DF">
      <w:pPr>
        <w:ind w:right="142" w:firstLine="709"/>
        <w:jc w:val="right"/>
        <w:rPr>
          <w:sz w:val="28"/>
          <w:szCs w:val="28"/>
        </w:rPr>
      </w:pPr>
    </w:p>
    <w:p w14:paraId="230677F2" w14:textId="77777777" w:rsidR="00C509DF" w:rsidRPr="00C509DF" w:rsidRDefault="00C509DF" w:rsidP="00C509DF">
      <w:pPr>
        <w:ind w:right="142" w:firstLine="709"/>
        <w:jc w:val="right"/>
        <w:rPr>
          <w:sz w:val="28"/>
          <w:szCs w:val="28"/>
        </w:rPr>
      </w:pPr>
      <w:r w:rsidRPr="00C509DF">
        <w:rPr>
          <w:sz w:val="28"/>
          <w:szCs w:val="28"/>
        </w:rPr>
        <w:t>Таблица 11</w:t>
      </w:r>
    </w:p>
    <w:p w14:paraId="4A34390F" w14:textId="77777777" w:rsidR="00C509DF" w:rsidRPr="00C509DF" w:rsidRDefault="00C509DF" w:rsidP="00C509DF">
      <w:pPr>
        <w:rPr>
          <w:b/>
          <w:snapToGrid w:val="0"/>
          <w:sz w:val="28"/>
          <w:szCs w:val="28"/>
        </w:rPr>
      </w:pPr>
      <w:bookmarkStart w:id="142" w:name="_Toc500323253"/>
      <w:bookmarkStart w:id="143" w:name="_Toc531854406"/>
      <w:bookmarkStart w:id="144" w:name="_Toc532896290"/>
      <w:r w:rsidRPr="00C509DF">
        <w:rPr>
          <w:b/>
          <w:snapToGrid w:val="0"/>
          <w:sz w:val="28"/>
          <w:szCs w:val="28"/>
        </w:rPr>
        <w:t xml:space="preserve">  Сводный расчет фактической необходимой валовой выручки за 2022 год </w:t>
      </w:r>
      <w:bookmarkEnd w:id="142"/>
      <w:bookmarkEnd w:id="143"/>
      <w:bookmarkEnd w:id="1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59"/>
        <w:gridCol w:w="1469"/>
        <w:gridCol w:w="1316"/>
        <w:gridCol w:w="1641"/>
      </w:tblGrid>
      <w:tr w:rsidR="00C509DF" w:rsidRPr="00C509DF" w14:paraId="5A3849C4" w14:textId="77777777" w:rsidTr="007232B4">
        <w:trPr>
          <w:trHeight w:val="951"/>
        </w:trPr>
        <w:tc>
          <w:tcPr>
            <w:tcW w:w="635" w:type="dxa"/>
            <w:shd w:val="clear" w:color="auto" w:fill="auto"/>
            <w:vAlign w:val="center"/>
            <w:hideMark/>
          </w:tcPr>
          <w:p w14:paraId="507DCC7D" w14:textId="77777777" w:rsidR="00C509DF" w:rsidRPr="00C509DF" w:rsidRDefault="00C509DF" w:rsidP="00C509DF">
            <w:pPr>
              <w:jc w:val="center"/>
              <w:rPr>
                <w:sz w:val="22"/>
                <w:szCs w:val="22"/>
              </w:rPr>
            </w:pPr>
            <w:r w:rsidRPr="00C509DF">
              <w:rPr>
                <w:sz w:val="22"/>
                <w:szCs w:val="22"/>
              </w:rPr>
              <w:lastRenderedPageBreak/>
              <w:t>№ п/п</w:t>
            </w:r>
          </w:p>
        </w:tc>
        <w:tc>
          <w:tcPr>
            <w:tcW w:w="4459" w:type="dxa"/>
            <w:shd w:val="clear" w:color="auto" w:fill="auto"/>
            <w:vAlign w:val="center"/>
            <w:hideMark/>
          </w:tcPr>
          <w:p w14:paraId="051AC1AA" w14:textId="77777777" w:rsidR="00C509DF" w:rsidRPr="00C509DF" w:rsidRDefault="00C509DF" w:rsidP="00C509DF">
            <w:pPr>
              <w:jc w:val="center"/>
              <w:rPr>
                <w:sz w:val="22"/>
                <w:szCs w:val="22"/>
              </w:rPr>
            </w:pPr>
            <w:r w:rsidRPr="00C509DF">
              <w:rPr>
                <w:sz w:val="22"/>
                <w:szCs w:val="22"/>
              </w:rPr>
              <w:t>Наименование расхода</w:t>
            </w:r>
          </w:p>
        </w:tc>
        <w:tc>
          <w:tcPr>
            <w:tcW w:w="1469" w:type="dxa"/>
            <w:vAlign w:val="center"/>
          </w:tcPr>
          <w:p w14:paraId="6E843999" w14:textId="77777777" w:rsidR="00C509DF" w:rsidRPr="00C509DF" w:rsidRDefault="00C509DF" w:rsidP="00C509DF">
            <w:pPr>
              <w:jc w:val="center"/>
              <w:rPr>
                <w:sz w:val="22"/>
                <w:szCs w:val="22"/>
              </w:rPr>
            </w:pPr>
            <w:r w:rsidRPr="00C509DF">
              <w:rPr>
                <w:sz w:val="22"/>
                <w:szCs w:val="22"/>
              </w:rPr>
              <w:t xml:space="preserve">Утверждено на 2022 год </w:t>
            </w:r>
          </w:p>
        </w:tc>
        <w:tc>
          <w:tcPr>
            <w:tcW w:w="1316" w:type="dxa"/>
            <w:shd w:val="clear" w:color="auto" w:fill="auto"/>
            <w:vAlign w:val="center"/>
            <w:hideMark/>
          </w:tcPr>
          <w:p w14:paraId="61A28E2D" w14:textId="77777777" w:rsidR="00C509DF" w:rsidRPr="00C509DF" w:rsidRDefault="00C509DF" w:rsidP="00C509DF">
            <w:pPr>
              <w:jc w:val="center"/>
              <w:rPr>
                <w:sz w:val="22"/>
                <w:szCs w:val="22"/>
              </w:rPr>
            </w:pPr>
            <w:r w:rsidRPr="00C509DF">
              <w:rPr>
                <w:sz w:val="22"/>
                <w:szCs w:val="22"/>
              </w:rPr>
              <w:t>Факт</w:t>
            </w:r>
            <w:r w:rsidRPr="00C509DF">
              <w:rPr>
                <w:sz w:val="22"/>
                <w:szCs w:val="22"/>
              </w:rPr>
              <w:br/>
              <w:t>2022 года,</w:t>
            </w:r>
          </w:p>
          <w:p w14:paraId="34354E42" w14:textId="77777777" w:rsidR="00C509DF" w:rsidRPr="00C509DF" w:rsidRDefault="00C509DF" w:rsidP="00C509DF">
            <w:pPr>
              <w:jc w:val="center"/>
              <w:rPr>
                <w:sz w:val="22"/>
                <w:szCs w:val="22"/>
              </w:rPr>
            </w:pPr>
            <w:r w:rsidRPr="00C509DF">
              <w:rPr>
                <w:sz w:val="22"/>
                <w:szCs w:val="22"/>
              </w:rPr>
              <w:t xml:space="preserve"> тыс. руб.</w:t>
            </w:r>
          </w:p>
        </w:tc>
        <w:tc>
          <w:tcPr>
            <w:tcW w:w="1641" w:type="dxa"/>
          </w:tcPr>
          <w:p w14:paraId="7C0801C1" w14:textId="77777777" w:rsidR="00C509DF" w:rsidRPr="00C509DF" w:rsidRDefault="00C509DF" w:rsidP="00C509DF">
            <w:pPr>
              <w:jc w:val="center"/>
              <w:rPr>
                <w:sz w:val="22"/>
                <w:szCs w:val="22"/>
              </w:rPr>
            </w:pPr>
            <w:r w:rsidRPr="00C509DF">
              <w:rPr>
                <w:sz w:val="22"/>
                <w:szCs w:val="22"/>
              </w:rPr>
              <w:t xml:space="preserve">Динамика изменения показателей факта </w:t>
            </w:r>
            <w:proofErr w:type="gramStart"/>
            <w:r w:rsidRPr="00C509DF">
              <w:rPr>
                <w:sz w:val="22"/>
                <w:szCs w:val="22"/>
              </w:rPr>
              <w:t>2022 года</w:t>
            </w:r>
            <w:proofErr w:type="gramEnd"/>
            <w:r w:rsidRPr="00C509DF">
              <w:rPr>
                <w:sz w:val="22"/>
                <w:szCs w:val="22"/>
              </w:rPr>
              <w:t xml:space="preserve"> относительно утвержденного на 2022 год, +/-, 6-4</w:t>
            </w:r>
          </w:p>
        </w:tc>
      </w:tr>
      <w:tr w:rsidR="00C509DF" w:rsidRPr="00C509DF" w14:paraId="04DBC4FE" w14:textId="77777777" w:rsidTr="007232B4">
        <w:trPr>
          <w:trHeight w:val="360"/>
        </w:trPr>
        <w:tc>
          <w:tcPr>
            <w:tcW w:w="635" w:type="dxa"/>
            <w:shd w:val="clear" w:color="auto" w:fill="auto"/>
            <w:vAlign w:val="center"/>
            <w:hideMark/>
          </w:tcPr>
          <w:p w14:paraId="3C72B966" w14:textId="77777777" w:rsidR="00C509DF" w:rsidRPr="00C509DF" w:rsidRDefault="00C509DF" w:rsidP="00C509DF">
            <w:pPr>
              <w:jc w:val="center"/>
              <w:rPr>
                <w:sz w:val="22"/>
                <w:szCs w:val="22"/>
              </w:rPr>
            </w:pPr>
            <w:r w:rsidRPr="00C509DF">
              <w:rPr>
                <w:sz w:val="22"/>
                <w:szCs w:val="22"/>
              </w:rPr>
              <w:t>1</w:t>
            </w:r>
          </w:p>
        </w:tc>
        <w:tc>
          <w:tcPr>
            <w:tcW w:w="4459" w:type="dxa"/>
            <w:shd w:val="clear" w:color="auto" w:fill="auto"/>
            <w:vAlign w:val="center"/>
            <w:hideMark/>
          </w:tcPr>
          <w:p w14:paraId="183F45B0" w14:textId="77777777" w:rsidR="00C509DF" w:rsidRPr="00C509DF" w:rsidRDefault="00C509DF" w:rsidP="00C509DF">
            <w:pPr>
              <w:rPr>
                <w:sz w:val="22"/>
                <w:szCs w:val="22"/>
              </w:rPr>
            </w:pPr>
            <w:r w:rsidRPr="00C509DF">
              <w:rPr>
                <w:sz w:val="22"/>
                <w:szCs w:val="22"/>
              </w:rPr>
              <w:t>Операционные (подконтрольные) расходы</w:t>
            </w:r>
          </w:p>
        </w:tc>
        <w:tc>
          <w:tcPr>
            <w:tcW w:w="1469" w:type="dxa"/>
            <w:vAlign w:val="center"/>
          </w:tcPr>
          <w:p w14:paraId="4E613D4A" w14:textId="77777777" w:rsidR="00C509DF" w:rsidRPr="00C509DF" w:rsidRDefault="00C509DF" w:rsidP="00C509DF">
            <w:pPr>
              <w:jc w:val="center"/>
              <w:rPr>
                <w:sz w:val="22"/>
                <w:szCs w:val="22"/>
              </w:rPr>
            </w:pPr>
            <w:r w:rsidRPr="00C509DF">
              <w:rPr>
                <w:sz w:val="22"/>
                <w:szCs w:val="22"/>
              </w:rPr>
              <w:t>221 300,69</w:t>
            </w:r>
          </w:p>
        </w:tc>
        <w:tc>
          <w:tcPr>
            <w:tcW w:w="1316" w:type="dxa"/>
            <w:shd w:val="clear" w:color="auto" w:fill="auto"/>
            <w:vAlign w:val="center"/>
          </w:tcPr>
          <w:p w14:paraId="03791D3F" w14:textId="77777777" w:rsidR="00C509DF" w:rsidRPr="00C509DF" w:rsidRDefault="00C509DF" w:rsidP="00C509DF">
            <w:pPr>
              <w:jc w:val="center"/>
              <w:rPr>
                <w:sz w:val="22"/>
                <w:szCs w:val="22"/>
              </w:rPr>
            </w:pPr>
            <w:r w:rsidRPr="00C509DF">
              <w:rPr>
                <w:szCs w:val="20"/>
              </w:rPr>
              <w:t>248 682,60</w:t>
            </w:r>
          </w:p>
        </w:tc>
        <w:tc>
          <w:tcPr>
            <w:tcW w:w="1641" w:type="dxa"/>
            <w:vAlign w:val="center"/>
          </w:tcPr>
          <w:p w14:paraId="5863B9CD" w14:textId="77777777" w:rsidR="00C509DF" w:rsidRPr="00C509DF" w:rsidRDefault="00C509DF" w:rsidP="00C509DF">
            <w:pPr>
              <w:jc w:val="center"/>
              <w:rPr>
                <w:sz w:val="22"/>
                <w:szCs w:val="22"/>
              </w:rPr>
            </w:pPr>
            <w:r w:rsidRPr="00C509DF">
              <w:rPr>
                <w:szCs w:val="20"/>
              </w:rPr>
              <w:t>27 381,91</w:t>
            </w:r>
          </w:p>
        </w:tc>
      </w:tr>
      <w:tr w:rsidR="00C509DF" w:rsidRPr="00C509DF" w14:paraId="22DFDAAD" w14:textId="77777777" w:rsidTr="007232B4">
        <w:trPr>
          <w:trHeight w:val="360"/>
        </w:trPr>
        <w:tc>
          <w:tcPr>
            <w:tcW w:w="635" w:type="dxa"/>
            <w:shd w:val="clear" w:color="auto" w:fill="auto"/>
            <w:vAlign w:val="center"/>
            <w:hideMark/>
          </w:tcPr>
          <w:p w14:paraId="7E20FDBD" w14:textId="77777777" w:rsidR="00C509DF" w:rsidRPr="00C509DF" w:rsidRDefault="00C509DF" w:rsidP="00C509DF">
            <w:pPr>
              <w:jc w:val="center"/>
              <w:rPr>
                <w:sz w:val="22"/>
                <w:szCs w:val="22"/>
              </w:rPr>
            </w:pPr>
            <w:r w:rsidRPr="00C509DF">
              <w:rPr>
                <w:sz w:val="22"/>
                <w:szCs w:val="22"/>
              </w:rPr>
              <w:t>2</w:t>
            </w:r>
          </w:p>
        </w:tc>
        <w:tc>
          <w:tcPr>
            <w:tcW w:w="4459" w:type="dxa"/>
            <w:shd w:val="clear" w:color="auto" w:fill="auto"/>
            <w:vAlign w:val="center"/>
            <w:hideMark/>
          </w:tcPr>
          <w:p w14:paraId="52B34813" w14:textId="77777777" w:rsidR="00C509DF" w:rsidRPr="00C509DF" w:rsidRDefault="00C509DF" w:rsidP="00C509DF">
            <w:pPr>
              <w:rPr>
                <w:sz w:val="22"/>
                <w:szCs w:val="22"/>
              </w:rPr>
            </w:pPr>
            <w:r w:rsidRPr="00C509DF">
              <w:rPr>
                <w:sz w:val="22"/>
                <w:szCs w:val="22"/>
              </w:rPr>
              <w:t>Неподконтрольные расходы</w:t>
            </w:r>
          </w:p>
        </w:tc>
        <w:tc>
          <w:tcPr>
            <w:tcW w:w="1469" w:type="dxa"/>
            <w:vAlign w:val="center"/>
          </w:tcPr>
          <w:p w14:paraId="42E0EA07" w14:textId="77777777" w:rsidR="00C509DF" w:rsidRPr="00C509DF" w:rsidRDefault="00C509DF" w:rsidP="00C509DF">
            <w:pPr>
              <w:jc w:val="center"/>
              <w:rPr>
                <w:sz w:val="22"/>
                <w:szCs w:val="22"/>
              </w:rPr>
            </w:pPr>
            <w:r w:rsidRPr="00C509DF">
              <w:rPr>
                <w:sz w:val="22"/>
                <w:szCs w:val="22"/>
              </w:rPr>
              <w:t>52 109,52</w:t>
            </w:r>
          </w:p>
        </w:tc>
        <w:tc>
          <w:tcPr>
            <w:tcW w:w="1316" w:type="dxa"/>
            <w:shd w:val="clear" w:color="auto" w:fill="auto"/>
            <w:vAlign w:val="center"/>
          </w:tcPr>
          <w:p w14:paraId="497EE250" w14:textId="77777777" w:rsidR="00C509DF" w:rsidRPr="00C509DF" w:rsidRDefault="00C509DF" w:rsidP="00C509DF">
            <w:pPr>
              <w:jc w:val="center"/>
              <w:rPr>
                <w:sz w:val="22"/>
                <w:szCs w:val="22"/>
              </w:rPr>
            </w:pPr>
            <w:r w:rsidRPr="00C509DF">
              <w:rPr>
                <w:szCs w:val="20"/>
              </w:rPr>
              <w:t>41 410,76</w:t>
            </w:r>
          </w:p>
        </w:tc>
        <w:tc>
          <w:tcPr>
            <w:tcW w:w="1641" w:type="dxa"/>
            <w:vAlign w:val="center"/>
          </w:tcPr>
          <w:p w14:paraId="23BCF3C0" w14:textId="77777777" w:rsidR="00C509DF" w:rsidRPr="00C509DF" w:rsidRDefault="00C509DF" w:rsidP="00C509DF">
            <w:pPr>
              <w:jc w:val="center"/>
              <w:rPr>
                <w:sz w:val="22"/>
                <w:szCs w:val="22"/>
              </w:rPr>
            </w:pPr>
            <w:r w:rsidRPr="00C509DF">
              <w:rPr>
                <w:szCs w:val="20"/>
              </w:rPr>
              <w:t>-10 698,76</w:t>
            </w:r>
          </w:p>
        </w:tc>
      </w:tr>
      <w:tr w:rsidR="00C509DF" w:rsidRPr="00C509DF" w14:paraId="45EF2A0B" w14:textId="77777777" w:rsidTr="007232B4">
        <w:trPr>
          <w:trHeight w:val="1080"/>
        </w:trPr>
        <w:tc>
          <w:tcPr>
            <w:tcW w:w="635" w:type="dxa"/>
            <w:shd w:val="clear" w:color="auto" w:fill="auto"/>
            <w:vAlign w:val="center"/>
            <w:hideMark/>
          </w:tcPr>
          <w:p w14:paraId="00D4F518" w14:textId="77777777" w:rsidR="00C509DF" w:rsidRPr="00C509DF" w:rsidRDefault="00C509DF" w:rsidP="00C509DF">
            <w:pPr>
              <w:jc w:val="center"/>
              <w:rPr>
                <w:sz w:val="22"/>
                <w:szCs w:val="22"/>
              </w:rPr>
            </w:pPr>
            <w:r w:rsidRPr="00C509DF">
              <w:rPr>
                <w:sz w:val="22"/>
                <w:szCs w:val="22"/>
              </w:rPr>
              <w:t>3</w:t>
            </w:r>
          </w:p>
        </w:tc>
        <w:tc>
          <w:tcPr>
            <w:tcW w:w="4459" w:type="dxa"/>
            <w:shd w:val="clear" w:color="auto" w:fill="auto"/>
            <w:vAlign w:val="center"/>
            <w:hideMark/>
          </w:tcPr>
          <w:p w14:paraId="04CB4FD2" w14:textId="77777777" w:rsidR="00C509DF" w:rsidRPr="00C509DF" w:rsidRDefault="00C509DF" w:rsidP="00C509DF">
            <w:pPr>
              <w:rPr>
                <w:sz w:val="22"/>
                <w:szCs w:val="22"/>
              </w:rPr>
            </w:pPr>
            <w:r w:rsidRPr="00C509DF">
              <w:rPr>
                <w:sz w:val="22"/>
                <w:szCs w:val="22"/>
              </w:rPr>
              <w:t>Расходы на приобретение (производство) энергетических ресурсов, холодной воды и теплоносителя</w:t>
            </w:r>
          </w:p>
        </w:tc>
        <w:tc>
          <w:tcPr>
            <w:tcW w:w="1469" w:type="dxa"/>
            <w:vAlign w:val="center"/>
          </w:tcPr>
          <w:p w14:paraId="06C1E451" w14:textId="77777777" w:rsidR="00C509DF" w:rsidRPr="00C509DF" w:rsidRDefault="00C509DF" w:rsidP="00C509DF">
            <w:pPr>
              <w:jc w:val="center"/>
              <w:rPr>
                <w:sz w:val="22"/>
                <w:szCs w:val="22"/>
              </w:rPr>
            </w:pPr>
            <w:r w:rsidRPr="00C509DF">
              <w:rPr>
                <w:sz w:val="22"/>
                <w:szCs w:val="22"/>
              </w:rPr>
              <w:t>130 817,22</w:t>
            </w:r>
          </w:p>
        </w:tc>
        <w:tc>
          <w:tcPr>
            <w:tcW w:w="1316" w:type="dxa"/>
            <w:shd w:val="clear" w:color="auto" w:fill="auto"/>
            <w:vAlign w:val="center"/>
          </w:tcPr>
          <w:p w14:paraId="576098CD" w14:textId="77777777" w:rsidR="00C509DF" w:rsidRPr="00C509DF" w:rsidRDefault="00C509DF" w:rsidP="00C509DF">
            <w:pPr>
              <w:jc w:val="center"/>
              <w:rPr>
                <w:sz w:val="22"/>
                <w:szCs w:val="22"/>
              </w:rPr>
            </w:pPr>
            <w:r w:rsidRPr="00C509DF">
              <w:rPr>
                <w:szCs w:val="20"/>
              </w:rPr>
              <w:t>132 329,43</w:t>
            </w:r>
          </w:p>
        </w:tc>
        <w:tc>
          <w:tcPr>
            <w:tcW w:w="1641" w:type="dxa"/>
            <w:vAlign w:val="center"/>
          </w:tcPr>
          <w:p w14:paraId="2FD2D2D6" w14:textId="77777777" w:rsidR="00C509DF" w:rsidRPr="00C509DF" w:rsidRDefault="00C509DF" w:rsidP="00C509DF">
            <w:pPr>
              <w:jc w:val="center"/>
              <w:rPr>
                <w:sz w:val="22"/>
                <w:szCs w:val="22"/>
              </w:rPr>
            </w:pPr>
            <w:r w:rsidRPr="00C509DF">
              <w:rPr>
                <w:szCs w:val="20"/>
              </w:rPr>
              <w:t>1 512,21</w:t>
            </w:r>
          </w:p>
        </w:tc>
      </w:tr>
      <w:tr w:rsidR="00C509DF" w:rsidRPr="00C509DF" w14:paraId="2216B885" w14:textId="77777777" w:rsidTr="007232B4">
        <w:trPr>
          <w:trHeight w:val="360"/>
        </w:trPr>
        <w:tc>
          <w:tcPr>
            <w:tcW w:w="635" w:type="dxa"/>
            <w:shd w:val="clear" w:color="auto" w:fill="auto"/>
            <w:vAlign w:val="center"/>
            <w:hideMark/>
          </w:tcPr>
          <w:p w14:paraId="032CBAB9" w14:textId="77777777" w:rsidR="00C509DF" w:rsidRPr="00C509DF" w:rsidRDefault="00C509DF" w:rsidP="00C509DF">
            <w:pPr>
              <w:jc w:val="center"/>
              <w:rPr>
                <w:sz w:val="22"/>
                <w:szCs w:val="22"/>
              </w:rPr>
            </w:pPr>
            <w:r w:rsidRPr="00C509DF">
              <w:rPr>
                <w:sz w:val="22"/>
                <w:szCs w:val="22"/>
              </w:rPr>
              <w:t>4</w:t>
            </w:r>
          </w:p>
        </w:tc>
        <w:tc>
          <w:tcPr>
            <w:tcW w:w="4459" w:type="dxa"/>
            <w:shd w:val="clear" w:color="auto" w:fill="auto"/>
            <w:vAlign w:val="center"/>
            <w:hideMark/>
          </w:tcPr>
          <w:p w14:paraId="6603ECB3" w14:textId="77777777" w:rsidR="00C509DF" w:rsidRPr="00C509DF" w:rsidRDefault="00C509DF" w:rsidP="00C509DF">
            <w:pPr>
              <w:rPr>
                <w:sz w:val="22"/>
                <w:szCs w:val="22"/>
              </w:rPr>
            </w:pPr>
            <w:r w:rsidRPr="00C509DF">
              <w:rPr>
                <w:sz w:val="22"/>
                <w:szCs w:val="22"/>
              </w:rPr>
              <w:t>Прибыль</w:t>
            </w:r>
          </w:p>
        </w:tc>
        <w:tc>
          <w:tcPr>
            <w:tcW w:w="1469" w:type="dxa"/>
            <w:vAlign w:val="center"/>
          </w:tcPr>
          <w:p w14:paraId="3F9C7049" w14:textId="77777777" w:rsidR="00C509DF" w:rsidRPr="00C509DF" w:rsidRDefault="00C509DF" w:rsidP="00C509DF">
            <w:pPr>
              <w:jc w:val="center"/>
              <w:rPr>
                <w:sz w:val="22"/>
                <w:szCs w:val="22"/>
              </w:rPr>
            </w:pPr>
            <w:r w:rsidRPr="00C509DF">
              <w:rPr>
                <w:sz w:val="22"/>
                <w:szCs w:val="22"/>
              </w:rPr>
              <w:t>38 676,75</w:t>
            </w:r>
          </w:p>
        </w:tc>
        <w:tc>
          <w:tcPr>
            <w:tcW w:w="1316" w:type="dxa"/>
            <w:shd w:val="clear" w:color="auto" w:fill="auto"/>
            <w:vAlign w:val="center"/>
          </w:tcPr>
          <w:p w14:paraId="6F8C8884" w14:textId="77777777" w:rsidR="00C509DF" w:rsidRPr="00C509DF" w:rsidRDefault="00C509DF" w:rsidP="00C509DF">
            <w:pPr>
              <w:jc w:val="center"/>
              <w:rPr>
                <w:sz w:val="22"/>
                <w:szCs w:val="22"/>
              </w:rPr>
            </w:pPr>
            <w:r w:rsidRPr="00C509DF">
              <w:rPr>
                <w:szCs w:val="20"/>
              </w:rPr>
              <w:t>33 872,22</w:t>
            </w:r>
          </w:p>
        </w:tc>
        <w:tc>
          <w:tcPr>
            <w:tcW w:w="1641" w:type="dxa"/>
            <w:vAlign w:val="center"/>
          </w:tcPr>
          <w:p w14:paraId="7D5E34A6" w14:textId="77777777" w:rsidR="00C509DF" w:rsidRPr="00C509DF" w:rsidRDefault="00C509DF" w:rsidP="00C509DF">
            <w:pPr>
              <w:jc w:val="center"/>
              <w:rPr>
                <w:sz w:val="22"/>
                <w:szCs w:val="22"/>
              </w:rPr>
            </w:pPr>
            <w:r w:rsidRPr="00C509DF">
              <w:rPr>
                <w:szCs w:val="20"/>
              </w:rPr>
              <w:t>-4 804,53</w:t>
            </w:r>
          </w:p>
        </w:tc>
      </w:tr>
      <w:tr w:rsidR="00C509DF" w:rsidRPr="00C509DF" w14:paraId="0AAE0336" w14:textId="77777777" w:rsidTr="007232B4">
        <w:trPr>
          <w:trHeight w:val="351"/>
        </w:trPr>
        <w:tc>
          <w:tcPr>
            <w:tcW w:w="635" w:type="dxa"/>
            <w:shd w:val="clear" w:color="auto" w:fill="auto"/>
            <w:vAlign w:val="center"/>
            <w:hideMark/>
          </w:tcPr>
          <w:p w14:paraId="5CB195AA" w14:textId="77777777" w:rsidR="00C509DF" w:rsidRPr="00C509DF" w:rsidRDefault="00C509DF" w:rsidP="00C509DF">
            <w:pPr>
              <w:jc w:val="center"/>
              <w:rPr>
                <w:sz w:val="22"/>
                <w:szCs w:val="22"/>
              </w:rPr>
            </w:pPr>
            <w:r w:rsidRPr="00C509DF">
              <w:rPr>
                <w:sz w:val="22"/>
                <w:szCs w:val="22"/>
              </w:rPr>
              <w:t>5</w:t>
            </w:r>
          </w:p>
        </w:tc>
        <w:tc>
          <w:tcPr>
            <w:tcW w:w="4459" w:type="dxa"/>
            <w:shd w:val="clear" w:color="auto" w:fill="auto"/>
            <w:vAlign w:val="center"/>
            <w:hideMark/>
          </w:tcPr>
          <w:p w14:paraId="23C78250" w14:textId="77777777" w:rsidR="00C509DF" w:rsidRPr="00C509DF" w:rsidRDefault="00C509DF" w:rsidP="00C509DF">
            <w:pPr>
              <w:rPr>
                <w:sz w:val="22"/>
                <w:szCs w:val="22"/>
              </w:rPr>
            </w:pPr>
            <w:r w:rsidRPr="00C509DF">
              <w:rPr>
                <w:sz w:val="22"/>
                <w:szCs w:val="22"/>
              </w:rPr>
              <w:t>Расчетная предпринимательская прибыль</w:t>
            </w:r>
          </w:p>
        </w:tc>
        <w:tc>
          <w:tcPr>
            <w:tcW w:w="1469" w:type="dxa"/>
            <w:vAlign w:val="center"/>
          </w:tcPr>
          <w:p w14:paraId="37DEEB97" w14:textId="77777777" w:rsidR="00C509DF" w:rsidRPr="00C509DF" w:rsidRDefault="00C509DF" w:rsidP="00C509DF">
            <w:pPr>
              <w:jc w:val="center"/>
              <w:rPr>
                <w:sz w:val="22"/>
                <w:szCs w:val="22"/>
              </w:rPr>
            </w:pPr>
          </w:p>
        </w:tc>
        <w:tc>
          <w:tcPr>
            <w:tcW w:w="1316" w:type="dxa"/>
            <w:shd w:val="clear" w:color="auto" w:fill="auto"/>
            <w:vAlign w:val="center"/>
          </w:tcPr>
          <w:p w14:paraId="7E00BFFE" w14:textId="77777777" w:rsidR="00C509DF" w:rsidRPr="00C509DF" w:rsidRDefault="00C509DF" w:rsidP="00C509DF">
            <w:pPr>
              <w:jc w:val="center"/>
              <w:rPr>
                <w:sz w:val="22"/>
                <w:szCs w:val="22"/>
              </w:rPr>
            </w:pPr>
          </w:p>
        </w:tc>
        <w:tc>
          <w:tcPr>
            <w:tcW w:w="1641" w:type="dxa"/>
            <w:vAlign w:val="center"/>
          </w:tcPr>
          <w:p w14:paraId="7DD25FB1" w14:textId="77777777" w:rsidR="00C509DF" w:rsidRPr="00C509DF" w:rsidRDefault="00C509DF" w:rsidP="00C509DF">
            <w:pPr>
              <w:jc w:val="center"/>
              <w:rPr>
                <w:sz w:val="22"/>
                <w:szCs w:val="22"/>
              </w:rPr>
            </w:pPr>
          </w:p>
        </w:tc>
      </w:tr>
      <w:tr w:rsidR="00C509DF" w:rsidRPr="00C509DF" w14:paraId="4026FBC7" w14:textId="77777777" w:rsidTr="007232B4">
        <w:trPr>
          <w:trHeight w:val="360"/>
        </w:trPr>
        <w:tc>
          <w:tcPr>
            <w:tcW w:w="635" w:type="dxa"/>
            <w:shd w:val="clear" w:color="auto" w:fill="auto"/>
            <w:vAlign w:val="center"/>
            <w:hideMark/>
          </w:tcPr>
          <w:p w14:paraId="50BDF679" w14:textId="77777777" w:rsidR="00C509DF" w:rsidRPr="00C509DF" w:rsidRDefault="00C509DF" w:rsidP="00C509DF">
            <w:pPr>
              <w:jc w:val="center"/>
              <w:rPr>
                <w:sz w:val="22"/>
                <w:szCs w:val="22"/>
              </w:rPr>
            </w:pPr>
            <w:r w:rsidRPr="00C509DF">
              <w:rPr>
                <w:sz w:val="22"/>
                <w:szCs w:val="22"/>
              </w:rPr>
              <w:t>6</w:t>
            </w:r>
          </w:p>
        </w:tc>
        <w:tc>
          <w:tcPr>
            <w:tcW w:w="4459" w:type="dxa"/>
            <w:shd w:val="clear" w:color="auto" w:fill="auto"/>
            <w:vAlign w:val="center"/>
            <w:hideMark/>
          </w:tcPr>
          <w:p w14:paraId="22A56137" w14:textId="77777777" w:rsidR="00C509DF" w:rsidRPr="00C509DF" w:rsidRDefault="00C509DF" w:rsidP="00C509DF">
            <w:pPr>
              <w:rPr>
                <w:sz w:val="22"/>
                <w:szCs w:val="22"/>
              </w:rPr>
            </w:pPr>
            <w:r w:rsidRPr="00C509DF">
              <w:rPr>
                <w:sz w:val="22"/>
                <w:szCs w:val="22"/>
              </w:rPr>
              <w:t>Результаты деятельности до перехода к регулированию цен (тарифов) на основе долгосрочных параметров регулирования</w:t>
            </w:r>
          </w:p>
        </w:tc>
        <w:tc>
          <w:tcPr>
            <w:tcW w:w="1469" w:type="dxa"/>
            <w:vAlign w:val="center"/>
          </w:tcPr>
          <w:p w14:paraId="3D8F4BFA" w14:textId="77777777" w:rsidR="00C509DF" w:rsidRPr="00C509DF" w:rsidRDefault="00C509DF" w:rsidP="00C509DF">
            <w:pPr>
              <w:jc w:val="center"/>
              <w:rPr>
                <w:sz w:val="22"/>
                <w:szCs w:val="22"/>
              </w:rPr>
            </w:pPr>
          </w:p>
        </w:tc>
        <w:tc>
          <w:tcPr>
            <w:tcW w:w="1316" w:type="dxa"/>
            <w:shd w:val="clear" w:color="auto" w:fill="auto"/>
            <w:vAlign w:val="center"/>
          </w:tcPr>
          <w:p w14:paraId="3D629D39" w14:textId="77777777" w:rsidR="00C509DF" w:rsidRPr="00C509DF" w:rsidRDefault="00C509DF" w:rsidP="00C509DF">
            <w:pPr>
              <w:jc w:val="center"/>
              <w:rPr>
                <w:sz w:val="22"/>
                <w:szCs w:val="22"/>
              </w:rPr>
            </w:pPr>
          </w:p>
        </w:tc>
        <w:tc>
          <w:tcPr>
            <w:tcW w:w="1641" w:type="dxa"/>
            <w:vAlign w:val="center"/>
          </w:tcPr>
          <w:p w14:paraId="0B3660A9" w14:textId="77777777" w:rsidR="00C509DF" w:rsidRPr="00C509DF" w:rsidRDefault="00C509DF" w:rsidP="00C509DF">
            <w:pPr>
              <w:jc w:val="center"/>
              <w:rPr>
                <w:sz w:val="22"/>
                <w:szCs w:val="22"/>
              </w:rPr>
            </w:pPr>
          </w:p>
        </w:tc>
      </w:tr>
      <w:tr w:rsidR="00C509DF" w:rsidRPr="00C509DF" w14:paraId="54AD2F1E" w14:textId="77777777" w:rsidTr="007232B4">
        <w:trPr>
          <w:trHeight w:val="993"/>
        </w:trPr>
        <w:tc>
          <w:tcPr>
            <w:tcW w:w="635" w:type="dxa"/>
            <w:shd w:val="clear" w:color="auto" w:fill="auto"/>
            <w:vAlign w:val="center"/>
            <w:hideMark/>
          </w:tcPr>
          <w:p w14:paraId="3295C69A" w14:textId="77777777" w:rsidR="00C509DF" w:rsidRPr="00C509DF" w:rsidRDefault="00C509DF" w:rsidP="00C509DF">
            <w:pPr>
              <w:jc w:val="center"/>
              <w:rPr>
                <w:sz w:val="22"/>
                <w:szCs w:val="22"/>
              </w:rPr>
            </w:pPr>
            <w:r w:rsidRPr="00C509DF">
              <w:rPr>
                <w:sz w:val="22"/>
                <w:szCs w:val="22"/>
              </w:rPr>
              <w:t>7</w:t>
            </w:r>
          </w:p>
        </w:tc>
        <w:tc>
          <w:tcPr>
            <w:tcW w:w="4459" w:type="dxa"/>
            <w:shd w:val="clear" w:color="auto" w:fill="auto"/>
            <w:vAlign w:val="center"/>
            <w:hideMark/>
          </w:tcPr>
          <w:p w14:paraId="36F0DC76" w14:textId="77777777" w:rsidR="00C509DF" w:rsidRPr="00C509DF" w:rsidRDefault="00C509DF" w:rsidP="00C509DF">
            <w:pPr>
              <w:rPr>
                <w:sz w:val="22"/>
                <w:szCs w:val="22"/>
              </w:rPr>
            </w:pPr>
            <w:r w:rsidRPr="00C509DF">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69" w:type="dxa"/>
            <w:vAlign w:val="center"/>
          </w:tcPr>
          <w:p w14:paraId="51465E87" w14:textId="77777777" w:rsidR="00C509DF" w:rsidRPr="00C509DF" w:rsidRDefault="00C509DF" w:rsidP="00C509DF">
            <w:pPr>
              <w:jc w:val="center"/>
              <w:rPr>
                <w:sz w:val="22"/>
                <w:szCs w:val="22"/>
              </w:rPr>
            </w:pPr>
          </w:p>
        </w:tc>
        <w:tc>
          <w:tcPr>
            <w:tcW w:w="1316" w:type="dxa"/>
            <w:shd w:val="clear" w:color="auto" w:fill="auto"/>
            <w:vAlign w:val="center"/>
          </w:tcPr>
          <w:p w14:paraId="13A53BB6" w14:textId="77777777" w:rsidR="00C509DF" w:rsidRPr="00C509DF" w:rsidRDefault="00C509DF" w:rsidP="00C509DF">
            <w:pPr>
              <w:jc w:val="center"/>
              <w:rPr>
                <w:sz w:val="22"/>
                <w:szCs w:val="22"/>
              </w:rPr>
            </w:pPr>
          </w:p>
        </w:tc>
        <w:tc>
          <w:tcPr>
            <w:tcW w:w="1641" w:type="dxa"/>
            <w:vAlign w:val="center"/>
          </w:tcPr>
          <w:p w14:paraId="44F0605A" w14:textId="77777777" w:rsidR="00C509DF" w:rsidRPr="00C509DF" w:rsidRDefault="00C509DF" w:rsidP="00C509DF">
            <w:pPr>
              <w:jc w:val="center"/>
              <w:rPr>
                <w:sz w:val="22"/>
                <w:szCs w:val="22"/>
              </w:rPr>
            </w:pPr>
          </w:p>
        </w:tc>
      </w:tr>
      <w:tr w:rsidR="00C509DF" w:rsidRPr="00C509DF" w14:paraId="0379C63A" w14:textId="77777777" w:rsidTr="007232B4">
        <w:trPr>
          <w:trHeight w:val="588"/>
        </w:trPr>
        <w:tc>
          <w:tcPr>
            <w:tcW w:w="635" w:type="dxa"/>
            <w:shd w:val="clear" w:color="auto" w:fill="auto"/>
            <w:vAlign w:val="center"/>
            <w:hideMark/>
          </w:tcPr>
          <w:p w14:paraId="12F5643F" w14:textId="77777777" w:rsidR="00C509DF" w:rsidRPr="00C509DF" w:rsidRDefault="00C509DF" w:rsidP="00C509DF">
            <w:pPr>
              <w:jc w:val="center"/>
              <w:rPr>
                <w:sz w:val="22"/>
                <w:szCs w:val="22"/>
              </w:rPr>
            </w:pPr>
            <w:r w:rsidRPr="00C509DF">
              <w:rPr>
                <w:sz w:val="22"/>
                <w:szCs w:val="22"/>
              </w:rPr>
              <w:t>8</w:t>
            </w:r>
          </w:p>
        </w:tc>
        <w:tc>
          <w:tcPr>
            <w:tcW w:w="4459" w:type="dxa"/>
            <w:shd w:val="clear" w:color="auto" w:fill="auto"/>
            <w:vAlign w:val="center"/>
            <w:hideMark/>
          </w:tcPr>
          <w:p w14:paraId="6B139043" w14:textId="77777777" w:rsidR="00C509DF" w:rsidRPr="00C509DF" w:rsidRDefault="00C509DF" w:rsidP="00C509DF">
            <w:pPr>
              <w:rPr>
                <w:sz w:val="22"/>
                <w:szCs w:val="22"/>
              </w:rPr>
            </w:pPr>
            <w:r w:rsidRPr="00C509DF">
              <w:rPr>
                <w:sz w:val="22"/>
                <w:szCs w:val="22"/>
              </w:rPr>
              <w:t xml:space="preserve">Корректировка с </w:t>
            </w:r>
            <w:proofErr w:type="gramStart"/>
            <w:r w:rsidRPr="00C509DF">
              <w:rPr>
                <w:sz w:val="22"/>
                <w:szCs w:val="22"/>
              </w:rPr>
              <w:t>учётом  положений</w:t>
            </w:r>
            <w:proofErr w:type="gramEnd"/>
            <w:r w:rsidRPr="00C509DF">
              <w:rPr>
                <w:sz w:val="22"/>
                <w:szCs w:val="22"/>
              </w:rPr>
              <w:t xml:space="preserve"> "Закона о теплоснабжении" Федеральный закон от 27.07.2010 N 190-ФЗ (</w:t>
            </w:r>
            <w:proofErr w:type="spellStart"/>
            <w:r w:rsidRPr="00C509DF">
              <w:rPr>
                <w:sz w:val="22"/>
                <w:szCs w:val="22"/>
              </w:rPr>
              <w:t>пп</w:t>
            </w:r>
            <w:proofErr w:type="spellEnd"/>
            <w:r w:rsidRPr="00C509DF">
              <w:rPr>
                <w:sz w:val="22"/>
                <w:szCs w:val="22"/>
              </w:rPr>
              <w:t>. 5 ст. 3, ст. 7)</w:t>
            </w:r>
          </w:p>
        </w:tc>
        <w:tc>
          <w:tcPr>
            <w:tcW w:w="1469" w:type="dxa"/>
            <w:vAlign w:val="center"/>
          </w:tcPr>
          <w:p w14:paraId="68925033" w14:textId="77777777" w:rsidR="00C509DF" w:rsidRPr="00C509DF" w:rsidRDefault="00C509DF" w:rsidP="00C509DF">
            <w:pPr>
              <w:jc w:val="center"/>
              <w:rPr>
                <w:sz w:val="22"/>
                <w:szCs w:val="22"/>
              </w:rPr>
            </w:pPr>
          </w:p>
        </w:tc>
        <w:tc>
          <w:tcPr>
            <w:tcW w:w="1316" w:type="dxa"/>
            <w:shd w:val="clear" w:color="auto" w:fill="auto"/>
            <w:vAlign w:val="center"/>
          </w:tcPr>
          <w:p w14:paraId="501BAA17" w14:textId="77777777" w:rsidR="00C509DF" w:rsidRPr="00C509DF" w:rsidRDefault="00C509DF" w:rsidP="00C509DF">
            <w:pPr>
              <w:jc w:val="center"/>
              <w:rPr>
                <w:sz w:val="22"/>
                <w:szCs w:val="22"/>
              </w:rPr>
            </w:pPr>
          </w:p>
        </w:tc>
        <w:tc>
          <w:tcPr>
            <w:tcW w:w="1641" w:type="dxa"/>
            <w:vAlign w:val="center"/>
          </w:tcPr>
          <w:p w14:paraId="50590DF8" w14:textId="77777777" w:rsidR="00C509DF" w:rsidRPr="00C509DF" w:rsidRDefault="00C509DF" w:rsidP="00C509DF">
            <w:pPr>
              <w:jc w:val="center"/>
              <w:rPr>
                <w:sz w:val="22"/>
                <w:szCs w:val="22"/>
              </w:rPr>
            </w:pPr>
          </w:p>
        </w:tc>
      </w:tr>
      <w:tr w:rsidR="00C509DF" w:rsidRPr="00C509DF" w14:paraId="180378D6" w14:textId="77777777" w:rsidTr="007232B4">
        <w:trPr>
          <w:trHeight w:val="720"/>
        </w:trPr>
        <w:tc>
          <w:tcPr>
            <w:tcW w:w="635" w:type="dxa"/>
            <w:shd w:val="clear" w:color="auto" w:fill="auto"/>
            <w:vAlign w:val="center"/>
            <w:hideMark/>
          </w:tcPr>
          <w:p w14:paraId="71B65E75" w14:textId="77777777" w:rsidR="00C509DF" w:rsidRPr="00C509DF" w:rsidRDefault="00C509DF" w:rsidP="00C509DF">
            <w:pPr>
              <w:jc w:val="center"/>
              <w:rPr>
                <w:sz w:val="22"/>
                <w:szCs w:val="22"/>
              </w:rPr>
            </w:pPr>
            <w:r w:rsidRPr="00C509DF">
              <w:rPr>
                <w:sz w:val="22"/>
                <w:szCs w:val="22"/>
              </w:rPr>
              <w:t>9</w:t>
            </w:r>
          </w:p>
        </w:tc>
        <w:tc>
          <w:tcPr>
            <w:tcW w:w="4459" w:type="dxa"/>
            <w:shd w:val="clear" w:color="auto" w:fill="auto"/>
            <w:vAlign w:val="center"/>
            <w:hideMark/>
          </w:tcPr>
          <w:p w14:paraId="7C52A1F7" w14:textId="77777777" w:rsidR="00C509DF" w:rsidRPr="00C509DF" w:rsidRDefault="00C509DF" w:rsidP="00C509DF">
            <w:pPr>
              <w:rPr>
                <w:sz w:val="22"/>
                <w:szCs w:val="22"/>
              </w:rPr>
            </w:pPr>
            <w:r w:rsidRPr="00C509DF">
              <w:rPr>
                <w:sz w:val="22"/>
                <w:szCs w:val="22"/>
              </w:rPr>
              <w:t>Корректировка НВВ в связи с изменением (неисполнением) инвестиционной программы</w:t>
            </w:r>
          </w:p>
        </w:tc>
        <w:tc>
          <w:tcPr>
            <w:tcW w:w="1469" w:type="dxa"/>
            <w:vAlign w:val="center"/>
          </w:tcPr>
          <w:p w14:paraId="091C7D7D" w14:textId="77777777" w:rsidR="00C509DF" w:rsidRPr="00C509DF" w:rsidRDefault="00C509DF" w:rsidP="00C509DF">
            <w:pPr>
              <w:jc w:val="center"/>
              <w:rPr>
                <w:sz w:val="22"/>
                <w:szCs w:val="22"/>
              </w:rPr>
            </w:pPr>
          </w:p>
        </w:tc>
        <w:tc>
          <w:tcPr>
            <w:tcW w:w="1316" w:type="dxa"/>
            <w:shd w:val="clear" w:color="auto" w:fill="auto"/>
            <w:vAlign w:val="center"/>
          </w:tcPr>
          <w:p w14:paraId="2506E886" w14:textId="77777777" w:rsidR="00C509DF" w:rsidRPr="00C509DF" w:rsidRDefault="00C509DF" w:rsidP="00C509DF">
            <w:pPr>
              <w:jc w:val="center"/>
              <w:rPr>
                <w:sz w:val="22"/>
                <w:szCs w:val="22"/>
              </w:rPr>
            </w:pPr>
          </w:p>
        </w:tc>
        <w:tc>
          <w:tcPr>
            <w:tcW w:w="1641" w:type="dxa"/>
            <w:vAlign w:val="center"/>
          </w:tcPr>
          <w:p w14:paraId="1513146E" w14:textId="77777777" w:rsidR="00C509DF" w:rsidRPr="00C509DF" w:rsidRDefault="00C509DF" w:rsidP="00C509DF">
            <w:pPr>
              <w:jc w:val="center"/>
              <w:rPr>
                <w:sz w:val="22"/>
                <w:szCs w:val="22"/>
              </w:rPr>
            </w:pPr>
          </w:p>
        </w:tc>
      </w:tr>
      <w:tr w:rsidR="00C509DF" w:rsidRPr="00C509DF" w14:paraId="28FA594E" w14:textId="77777777" w:rsidTr="007232B4">
        <w:trPr>
          <w:trHeight w:val="430"/>
        </w:trPr>
        <w:tc>
          <w:tcPr>
            <w:tcW w:w="635" w:type="dxa"/>
            <w:shd w:val="clear" w:color="auto" w:fill="auto"/>
            <w:vAlign w:val="center"/>
            <w:hideMark/>
          </w:tcPr>
          <w:p w14:paraId="583F580C" w14:textId="77777777" w:rsidR="00C509DF" w:rsidRPr="00C509DF" w:rsidRDefault="00C509DF" w:rsidP="00C509DF">
            <w:pPr>
              <w:jc w:val="center"/>
              <w:rPr>
                <w:sz w:val="22"/>
                <w:szCs w:val="22"/>
              </w:rPr>
            </w:pPr>
            <w:r w:rsidRPr="00C509DF">
              <w:rPr>
                <w:sz w:val="22"/>
                <w:szCs w:val="22"/>
              </w:rPr>
              <w:t>10</w:t>
            </w:r>
          </w:p>
        </w:tc>
        <w:tc>
          <w:tcPr>
            <w:tcW w:w="4459" w:type="dxa"/>
            <w:shd w:val="clear" w:color="auto" w:fill="auto"/>
            <w:vAlign w:val="center"/>
            <w:hideMark/>
          </w:tcPr>
          <w:p w14:paraId="1121A7F1" w14:textId="77777777" w:rsidR="00C509DF" w:rsidRPr="00C509DF" w:rsidRDefault="00C509DF" w:rsidP="00C509DF">
            <w:pPr>
              <w:rPr>
                <w:sz w:val="22"/>
                <w:szCs w:val="22"/>
              </w:rPr>
            </w:pPr>
            <w:r w:rsidRPr="00C509DF">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69" w:type="dxa"/>
            <w:vAlign w:val="center"/>
          </w:tcPr>
          <w:p w14:paraId="53348B63" w14:textId="77777777" w:rsidR="00C509DF" w:rsidRPr="00C509DF" w:rsidRDefault="00C509DF" w:rsidP="00C509DF">
            <w:pPr>
              <w:jc w:val="center"/>
              <w:rPr>
                <w:sz w:val="22"/>
                <w:szCs w:val="22"/>
              </w:rPr>
            </w:pPr>
          </w:p>
        </w:tc>
        <w:tc>
          <w:tcPr>
            <w:tcW w:w="1316" w:type="dxa"/>
            <w:shd w:val="clear" w:color="auto" w:fill="auto"/>
            <w:vAlign w:val="center"/>
          </w:tcPr>
          <w:p w14:paraId="21D42FB5" w14:textId="77777777" w:rsidR="00C509DF" w:rsidRPr="00C509DF" w:rsidRDefault="00C509DF" w:rsidP="00C509DF">
            <w:pPr>
              <w:jc w:val="center"/>
              <w:rPr>
                <w:sz w:val="22"/>
                <w:szCs w:val="22"/>
              </w:rPr>
            </w:pPr>
          </w:p>
        </w:tc>
        <w:tc>
          <w:tcPr>
            <w:tcW w:w="1641" w:type="dxa"/>
            <w:vAlign w:val="center"/>
          </w:tcPr>
          <w:p w14:paraId="6436E4F4" w14:textId="77777777" w:rsidR="00C509DF" w:rsidRPr="00C509DF" w:rsidRDefault="00C509DF" w:rsidP="00C509DF">
            <w:pPr>
              <w:jc w:val="center"/>
              <w:rPr>
                <w:sz w:val="22"/>
                <w:szCs w:val="22"/>
              </w:rPr>
            </w:pPr>
          </w:p>
        </w:tc>
      </w:tr>
      <w:tr w:rsidR="00C509DF" w:rsidRPr="00C509DF" w14:paraId="5EC3B55F" w14:textId="77777777" w:rsidTr="007232B4">
        <w:trPr>
          <w:trHeight w:val="360"/>
        </w:trPr>
        <w:tc>
          <w:tcPr>
            <w:tcW w:w="635" w:type="dxa"/>
            <w:shd w:val="clear" w:color="auto" w:fill="auto"/>
            <w:vAlign w:val="center"/>
          </w:tcPr>
          <w:p w14:paraId="2740D80F" w14:textId="77777777" w:rsidR="00C509DF" w:rsidRPr="00C509DF" w:rsidRDefault="00C509DF" w:rsidP="00C509DF">
            <w:pPr>
              <w:jc w:val="center"/>
              <w:rPr>
                <w:sz w:val="22"/>
                <w:szCs w:val="22"/>
              </w:rPr>
            </w:pPr>
            <w:r w:rsidRPr="00C509DF">
              <w:rPr>
                <w:sz w:val="22"/>
                <w:szCs w:val="22"/>
              </w:rPr>
              <w:t>11</w:t>
            </w:r>
          </w:p>
        </w:tc>
        <w:tc>
          <w:tcPr>
            <w:tcW w:w="4459" w:type="dxa"/>
            <w:shd w:val="clear" w:color="auto" w:fill="auto"/>
            <w:vAlign w:val="center"/>
          </w:tcPr>
          <w:p w14:paraId="7DAD7F4D" w14:textId="77777777" w:rsidR="00C509DF" w:rsidRPr="00C509DF" w:rsidRDefault="00C509DF" w:rsidP="00C509DF">
            <w:pPr>
              <w:autoSpaceDE w:val="0"/>
              <w:autoSpaceDN w:val="0"/>
              <w:adjustRightInd w:val="0"/>
              <w:jc w:val="both"/>
              <w:rPr>
                <w:sz w:val="22"/>
                <w:szCs w:val="22"/>
              </w:rPr>
            </w:pPr>
            <w:r w:rsidRPr="00C509DF">
              <w:rPr>
                <w:sz w:val="22"/>
                <w:szCs w:val="22"/>
              </w:rPr>
              <w:t>ИТОГО необходимая валовая выручка:</w:t>
            </w:r>
          </w:p>
          <w:p w14:paraId="03F9B499" w14:textId="77777777" w:rsidR="00C509DF" w:rsidRPr="00C509DF" w:rsidRDefault="00C509DF" w:rsidP="00C509DF">
            <w:pPr>
              <w:autoSpaceDE w:val="0"/>
              <w:autoSpaceDN w:val="0"/>
              <w:adjustRightInd w:val="0"/>
              <w:jc w:val="both"/>
              <w:rPr>
                <w:sz w:val="22"/>
                <w:szCs w:val="22"/>
              </w:rPr>
            </w:pPr>
            <w:r w:rsidRPr="00C509DF">
              <w:rPr>
                <w:sz w:val="22"/>
                <w:szCs w:val="22"/>
              </w:rPr>
              <w:t>(Стр. 11 = стр. 1 +  стр.2 + стр. 3 + стр. 4 + стр. 5 + стр. 6 + стр. 7 + стр. 8 + стр. 9 + стр. 10.)</w:t>
            </w:r>
          </w:p>
        </w:tc>
        <w:tc>
          <w:tcPr>
            <w:tcW w:w="1469" w:type="dxa"/>
            <w:vAlign w:val="center"/>
          </w:tcPr>
          <w:p w14:paraId="1D91FC5E" w14:textId="77777777" w:rsidR="00C509DF" w:rsidRPr="00C509DF" w:rsidRDefault="00C509DF" w:rsidP="00C509DF">
            <w:pPr>
              <w:jc w:val="center"/>
              <w:rPr>
                <w:sz w:val="22"/>
                <w:szCs w:val="22"/>
              </w:rPr>
            </w:pPr>
            <w:r w:rsidRPr="00C509DF">
              <w:rPr>
                <w:szCs w:val="20"/>
              </w:rPr>
              <w:t>427 460,67</w:t>
            </w:r>
          </w:p>
        </w:tc>
        <w:tc>
          <w:tcPr>
            <w:tcW w:w="1316" w:type="dxa"/>
            <w:shd w:val="clear" w:color="auto" w:fill="auto"/>
            <w:vAlign w:val="center"/>
          </w:tcPr>
          <w:p w14:paraId="048B7120" w14:textId="77777777" w:rsidR="00C509DF" w:rsidRPr="00C509DF" w:rsidRDefault="00C509DF" w:rsidP="00C509DF">
            <w:pPr>
              <w:jc w:val="center"/>
              <w:rPr>
                <w:sz w:val="22"/>
                <w:szCs w:val="22"/>
              </w:rPr>
            </w:pPr>
            <w:r w:rsidRPr="00C509DF">
              <w:rPr>
                <w:szCs w:val="20"/>
              </w:rPr>
              <w:t>456 295,01</w:t>
            </w:r>
          </w:p>
        </w:tc>
        <w:tc>
          <w:tcPr>
            <w:tcW w:w="1641" w:type="dxa"/>
            <w:vAlign w:val="center"/>
          </w:tcPr>
          <w:p w14:paraId="747F9D55" w14:textId="77777777" w:rsidR="00C509DF" w:rsidRPr="00C509DF" w:rsidRDefault="00C509DF" w:rsidP="00C509DF">
            <w:pPr>
              <w:jc w:val="center"/>
              <w:rPr>
                <w:sz w:val="22"/>
                <w:szCs w:val="22"/>
              </w:rPr>
            </w:pPr>
            <w:r w:rsidRPr="00C509DF">
              <w:rPr>
                <w:szCs w:val="20"/>
              </w:rPr>
              <w:t>28 834,34</w:t>
            </w:r>
          </w:p>
        </w:tc>
      </w:tr>
      <w:tr w:rsidR="00C509DF" w:rsidRPr="00C509DF" w14:paraId="6BB824DA" w14:textId="77777777" w:rsidTr="007232B4">
        <w:trPr>
          <w:trHeight w:val="360"/>
        </w:trPr>
        <w:tc>
          <w:tcPr>
            <w:tcW w:w="635" w:type="dxa"/>
            <w:shd w:val="clear" w:color="auto" w:fill="auto"/>
            <w:vAlign w:val="center"/>
          </w:tcPr>
          <w:p w14:paraId="1511E225" w14:textId="77777777" w:rsidR="00C509DF" w:rsidRPr="00C509DF" w:rsidRDefault="00C509DF" w:rsidP="00C509DF">
            <w:pPr>
              <w:jc w:val="center"/>
              <w:rPr>
                <w:sz w:val="22"/>
                <w:szCs w:val="22"/>
              </w:rPr>
            </w:pPr>
            <w:r w:rsidRPr="00C509DF">
              <w:rPr>
                <w:sz w:val="22"/>
                <w:szCs w:val="22"/>
              </w:rPr>
              <w:t>11.1</w:t>
            </w:r>
          </w:p>
        </w:tc>
        <w:tc>
          <w:tcPr>
            <w:tcW w:w="4459" w:type="dxa"/>
            <w:shd w:val="clear" w:color="auto" w:fill="auto"/>
            <w:vAlign w:val="center"/>
          </w:tcPr>
          <w:p w14:paraId="6A1D56BE" w14:textId="77777777" w:rsidR="00C509DF" w:rsidRPr="00C509DF" w:rsidRDefault="00C509DF" w:rsidP="00C509DF">
            <w:pPr>
              <w:autoSpaceDE w:val="0"/>
              <w:autoSpaceDN w:val="0"/>
              <w:adjustRightInd w:val="0"/>
              <w:jc w:val="both"/>
              <w:rPr>
                <w:sz w:val="22"/>
                <w:szCs w:val="22"/>
              </w:rPr>
            </w:pPr>
            <w:r w:rsidRPr="00C509DF">
              <w:rPr>
                <w:sz w:val="22"/>
                <w:szCs w:val="22"/>
              </w:rPr>
              <w:t>в том числе на потребительский рынок</w:t>
            </w:r>
          </w:p>
        </w:tc>
        <w:tc>
          <w:tcPr>
            <w:tcW w:w="1469" w:type="dxa"/>
            <w:vAlign w:val="center"/>
          </w:tcPr>
          <w:p w14:paraId="0295A4CC" w14:textId="77777777" w:rsidR="00C509DF" w:rsidRPr="00C509DF" w:rsidRDefault="00C509DF" w:rsidP="00C509DF">
            <w:pPr>
              <w:jc w:val="center"/>
              <w:rPr>
                <w:sz w:val="22"/>
                <w:szCs w:val="22"/>
              </w:rPr>
            </w:pPr>
            <w:r w:rsidRPr="00C509DF">
              <w:rPr>
                <w:szCs w:val="20"/>
              </w:rPr>
              <w:t>425 871,97</w:t>
            </w:r>
          </w:p>
        </w:tc>
        <w:tc>
          <w:tcPr>
            <w:tcW w:w="1316" w:type="dxa"/>
            <w:shd w:val="clear" w:color="auto" w:fill="auto"/>
            <w:vAlign w:val="center"/>
          </w:tcPr>
          <w:p w14:paraId="41DFDD8E" w14:textId="77777777" w:rsidR="00C509DF" w:rsidRPr="00C509DF" w:rsidRDefault="00C509DF" w:rsidP="00C509DF">
            <w:pPr>
              <w:jc w:val="center"/>
              <w:rPr>
                <w:sz w:val="22"/>
                <w:szCs w:val="22"/>
              </w:rPr>
            </w:pPr>
            <w:r w:rsidRPr="00C509DF">
              <w:rPr>
                <w:szCs w:val="20"/>
              </w:rPr>
              <w:t>454 589,61</w:t>
            </w:r>
          </w:p>
        </w:tc>
        <w:tc>
          <w:tcPr>
            <w:tcW w:w="1641" w:type="dxa"/>
            <w:vAlign w:val="center"/>
          </w:tcPr>
          <w:p w14:paraId="44437A50" w14:textId="77777777" w:rsidR="00C509DF" w:rsidRPr="00C509DF" w:rsidRDefault="00C509DF" w:rsidP="00C509DF">
            <w:pPr>
              <w:jc w:val="center"/>
              <w:rPr>
                <w:sz w:val="22"/>
                <w:szCs w:val="22"/>
              </w:rPr>
            </w:pPr>
            <w:r w:rsidRPr="00C509DF">
              <w:rPr>
                <w:szCs w:val="20"/>
              </w:rPr>
              <w:t>28 717,63</w:t>
            </w:r>
          </w:p>
        </w:tc>
      </w:tr>
      <w:tr w:rsidR="00C509DF" w:rsidRPr="00C509DF" w14:paraId="21DC5783" w14:textId="77777777" w:rsidTr="007232B4">
        <w:trPr>
          <w:trHeight w:val="360"/>
        </w:trPr>
        <w:tc>
          <w:tcPr>
            <w:tcW w:w="635" w:type="dxa"/>
            <w:shd w:val="clear" w:color="auto" w:fill="auto"/>
            <w:vAlign w:val="center"/>
          </w:tcPr>
          <w:p w14:paraId="126ABE94" w14:textId="77777777" w:rsidR="00C509DF" w:rsidRPr="00C509DF" w:rsidRDefault="00C509DF" w:rsidP="00C509DF">
            <w:pPr>
              <w:jc w:val="center"/>
              <w:rPr>
                <w:sz w:val="22"/>
                <w:szCs w:val="22"/>
              </w:rPr>
            </w:pPr>
            <w:r w:rsidRPr="00C509DF">
              <w:rPr>
                <w:sz w:val="22"/>
                <w:szCs w:val="22"/>
              </w:rPr>
              <w:t>12</w:t>
            </w:r>
          </w:p>
        </w:tc>
        <w:tc>
          <w:tcPr>
            <w:tcW w:w="4459" w:type="dxa"/>
            <w:shd w:val="clear" w:color="auto" w:fill="auto"/>
            <w:vAlign w:val="center"/>
          </w:tcPr>
          <w:p w14:paraId="241DDF27" w14:textId="77777777" w:rsidR="00C509DF" w:rsidRPr="00C509DF" w:rsidRDefault="00C509DF" w:rsidP="00C509DF">
            <w:pPr>
              <w:autoSpaceDE w:val="0"/>
              <w:autoSpaceDN w:val="0"/>
              <w:adjustRightInd w:val="0"/>
              <w:jc w:val="both"/>
              <w:rPr>
                <w:sz w:val="22"/>
                <w:szCs w:val="22"/>
              </w:rPr>
            </w:pPr>
            <w:r w:rsidRPr="00C509DF">
              <w:rPr>
                <w:sz w:val="22"/>
                <w:szCs w:val="22"/>
              </w:rPr>
              <w:t>Товарная выручка</w:t>
            </w:r>
          </w:p>
          <w:p w14:paraId="2906952A" w14:textId="77777777" w:rsidR="00C509DF" w:rsidRPr="00C509DF" w:rsidRDefault="00C509DF" w:rsidP="00C509DF">
            <w:pPr>
              <w:autoSpaceDE w:val="0"/>
              <w:autoSpaceDN w:val="0"/>
              <w:adjustRightInd w:val="0"/>
              <w:jc w:val="both"/>
              <w:rPr>
                <w:sz w:val="22"/>
                <w:szCs w:val="22"/>
              </w:rPr>
            </w:pPr>
            <w:r w:rsidRPr="00C509DF">
              <w:rPr>
                <w:sz w:val="22"/>
                <w:szCs w:val="22"/>
              </w:rPr>
              <w:t>Стр. 12 = Объем реализованной тепловой энергии за отчетный период * Тариф регулируемой организации, действовавший в отчетном периоде.</w:t>
            </w:r>
          </w:p>
        </w:tc>
        <w:tc>
          <w:tcPr>
            <w:tcW w:w="1469" w:type="dxa"/>
            <w:vAlign w:val="center"/>
          </w:tcPr>
          <w:p w14:paraId="7C95365C" w14:textId="77777777" w:rsidR="00C509DF" w:rsidRPr="00C509DF" w:rsidRDefault="00C509DF" w:rsidP="00C509DF">
            <w:pPr>
              <w:jc w:val="center"/>
              <w:rPr>
                <w:sz w:val="22"/>
                <w:szCs w:val="22"/>
              </w:rPr>
            </w:pPr>
          </w:p>
        </w:tc>
        <w:tc>
          <w:tcPr>
            <w:tcW w:w="1316" w:type="dxa"/>
            <w:shd w:val="clear" w:color="auto" w:fill="auto"/>
            <w:vAlign w:val="center"/>
          </w:tcPr>
          <w:p w14:paraId="035359EB" w14:textId="77777777" w:rsidR="00C509DF" w:rsidRPr="00C509DF" w:rsidRDefault="00C509DF" w:rsidP="00C509DF">
            <w:pPr>
              <w:jc w:val="center"/>
              <w:rPr>
                <w:sz w:val="22"/>
                <w:szCs w:val="22"/>
              </w:rPr>
            </w:pPr>
            <w:r w:rsidRPr="00C509DF">
              <w:rPr>
                <w:szCs w:val="20"/>
              </w:rPr>
              <w:t>425706,29</w:t>
            </w:r>
          </w:p>
        </w:tc>
        <w:tc>
          <w:tcPr>
            <w:tcW w:w="1641" w:type="dxa"/>
            <w:vAlign w:val="center"/>
          </w:tcPr>
          <w:p w14:paraId="2FAD2E77" w14:textId="77777777" w:rsidR="00C509DF" w:rsidRPr="00C509DF" w:rsidRDefault="00C509DF" w:rsidP="00C509DF">
            <w:pPr>
              <w:jc w:val="center"/>
              <w:rPr>
                <w:sz w:val="22"/>
                <w:szCs w:val="22"/>
              </w:rPr>
            </w:pPr>
          </w:p>
        </w:tc>
      </w:tr>
      <w:tr w:rsidR="00C509DF" w:rsidRPr="00C509DF" w14:paraId="1054BB1C" w14:textId="77777777" w:rsidTr="007232B4">
        <w:trPr>
          <w:trHeight w:val="360"/>
        </w:trPr>
        <w:tc>
          <w:tcPr>
            <w:tcW w:w="635" w:type="dxa"/>
            <w:shd w:val="clear" w:color="auto" w:fill="auto"/>
            <w:vAlign w:val="center"/>
          </w:tcPr>
          <w:p w14:paraId="1D1603A0" w14:textId="77777777" w:rsidR="00C509DF" w:rsidRPr="00C509DF" w:rsidRDefault="00C509DF" w:rsidP="00C509DF">
            <w:pPr>
              <w:jc w:val="center"/>
              <w:rPr>
                <w:sz w:val="22"/>
                <w:szCs w:val="22"/>
              </w:rPr>
            </w:pPr>
            <w:r w:rsidRPr="00C509DF">
              <w:rPr>
                <w:sz w:val="22"/>
                <w:szCs w:val="22"/>
              </w:rPr>
              <w:t>13</w:t>
            </w:r>
          </w:p>
        </w:tc>
        <w:tc>
          <w:tcPr>
            <w:tcW w:w="4459" w:type="dxa"/>
            <w:shd w:val="clear" w:color="auto" w:fill="auto"/>
            <w:vAlign w:val="center"/>
          </w:tcPr>
          <w:p w14:paraId="7095CC17" w14:textId="77777777" w:rsidR="00C509DF" w:rsidRPr="00C509DF" w:rsidRDefault="00C509DF" w:rsidP="00C509DF">
            <w:pPr>
              <w:autoSpaceDE w:val="0"/>
              <w:autoSpaceDN w:val="0"/>
              <w:adjustRightInd w:val="0"/>
              <w:jc w:val="both"/>
              <w:rPr>
                <w:sz w:val="22"/>
                <w:szCs w:val="22"/>
              </w:rPr>
            </w:pPr>
            <w:r w:rsidRPr="00C509DF">
              <w:rPr>
                <w:sz w:val="22"/>
                <w:szCs w:val="22"/>
              </w:rPr>
              <w:t>∆ НВВ 2021 (Стр. 13 = стр. 11.1 – стр. 12.)</w:t>
            </w:r>
          </w:p>
        </w:tc>
        <w:tc>
          <w:tcPr>
            <w:tcW w:w="1469" w:type="dxa"/>
            <w:vAlign w:val="center"/>
          </w:tcPr>
          <w:p w14:paraId="3DC38CAF" w14:textId="77777777" w:rsidR="00C509DF" w:rsidRPr="00C509DF" w:rsidRDefault="00C509DF" w:rsidP="00C509DF">
            <w:pPr>
              <w:jc w:val="center"/>
              <w:rPr>
                <w:sz w:val="22"/>
                <w:szCs w:val="22"/>
              </w:rPr>
            </w:pPr>
          </w:p>
        </w:tc>
        <w:tc>
          <w:tcPr>
            <w:tcW w:w="1316" w:type="dxa"/>
            <w:shd w:val="clear" w:color="auto" w:fill="auto"/>
            <w:vAlign w:val="center"/>
          </w:tcPr>
          <w:p w14:paraId="11F8F902" w14:textId="77777777" w:rsidR="00C509DF" w:rsidRPr="00C509DF" w:rsidRDefault="00C509DF" w:rsidP="00C509DF">
            <w:pPr>
              <w:jc w:val="center"/>
              <w:rPr>
                <w:sz w:val="22"/>
                <w:szCs w:val="22"/>
              </w:rPr>
            </w:pPr>
            <w:r w:rsidRPr="00C509DF">
              <w:rPr>
                <w:szCs w:val="20"/>
              </w:rPr>
              <w:t>28883,32</w:t>
            </w:r>
          </w:p>
        </w:tc>
        <w:tc>
          <w:tcPr>
            <w:tcW w:w="1641" w:type="dxa"/>
            <w:vAlign w:val="center"/>
          </w:tcPr>
          <w:p w14:paraId="177576A1" w14:textId="77777777" w:rsidR="00C509DF" w:rsidRPr="00C509DF" w:rsidRDefault="00C509DF" w:rsidP="00C509DF">
            <w:pPr>
              <w:jc w:val="center"/>
              <w:rPr>
                <w:sz w:val="22"/>
                <w:szCs w:val="22"/>
              </w:rPr>
            </w:pPr>
          </w:p>
        </w:tc>
      </w:tr>
    </w:tbl>
    <w:p w14:paraId="1D9AD2A1" w14:textId="77777777" w:rsidR="00C509DF" w:rsidRPr="00C509DF" w:rsidRDefault="00C509DF" w:rsidP="00C509DF">
      <w:pPr>
        <w:ind w:right="142" w:firstLine="709"/>
        <w:jc w:val="right"/>
        <w:rPr>
          <w:color w:val="FF0000"/>
          <w:sz w:val="28"/>
          <w:szCs w:val="28"/>
        </w:rPr>
      </w:pPr>
    </w:p>
    <w:p w14:paraId="578F1978" w14:textId="77777777" w:rsidR="00C509DF" w:rsidRPr="00C509DF" w:rsidRDefault="00C509DF" w:rsidP="00C509DF">
      <w:pPr>
        <w:ind w:firstLine="720"/>
        <w:jc w:val="both"/>
        <w:rPr>
          <w:snapToGrid w:val="0"/>
          <w:sz w:val="28"/>
          <w:szCs w:val="28"/>
        </w:rPr>
      </w:pPr>
      <w:r w:rsidRPr="00C509DF">
        <w:rPr>
          <w:snapToGrid w:val="0"/>
          <w:sz w:val="28"/>
          <w:szCs w:val="28"/>
        </w:rPr>
        <w:lastRenderedPageBreak/>
        <w:t xml:space="preserve">Товарная выручка предприятия от реализации тепловой энергии на потребительском рынке за 2022 год составила 425706,29 тыс. руб. Товарная выручка предприятия, рассчитана как произведение фактического полезного отпуска (141 584,68 тыс. Гкал), доли полезного отпуска по полугодиям 0,51 и 0,49, утвержденных тарифов на 2021 года (постановление РЭК КО от 20.12.2019                   № 727 с 01.01.2022 – 2 854,40 руб./Гкал, с 01.07.2022 – 3 165,27 руб./Гкал. </w:t>
      </w:r>
    </w:p>
    <w:p w14:paraId="27D0E62A" w14:textId="77777777" w:rsidR="00C509DF" w:rsidRPr="00C509DF" w:rsidRDefault="00C509DF" w:rsidP="00C509DF">
      <w:pPr>
        <w:ind w:firstLine="720"/>
        <w:jc w:val="both"/>
        <w:rPr>
          <w:snapToGrid w:val="0"/>
          <w:sz w:val="28"/>
          <w:szCs w:val="28"/>
        </w:rPr>
      </w:pPr>
      <w:r w:rsidRPr="00C509DF">
        <w:rPr>
          <w:snapToGrid w:val="0"/>
          <w:sz w:val="28"/>
          <w:szCs w:val="28"/>
        </w:rPr>
        <w:t>Рассчитанный размер корректировки 28883,32 тыс. руб., в соответствии с пунктом 51 Методических указаний подлежит умножению на ИПЦ Минэкономразвития России от 22.09.2023 на 2023 и 2024 годы 105,8% и 107,2%, опубликованные на сайте и включению в НВВ 2024 года.</w:t>
      </w:r>
    </w:p>
    <w:p w14:paraId="141A9D5F" w14:textId="77777777" w:rsidR="00C509DF" w:rsidRPr="00C509DF" w:rsidRDefault="00C509DF" w:rsidP="00C509DF">
      <w:pPr>
        <w:spacing w:after="160" w:line="259" w:lineRule="auto"/>
        <w:rPr>
          <w:snapToGrid w:val="0"/>
          <w:sz w:val="28"/>
          <w:szCs w:val="28"/>
        </w:rPr>
      </w:pPr>
      <w:r w:rsidRPr="00C509DF">
        <w:rPr>
          <w:snapToGrid w:val="0"/>
          <w:sz w:val="28"/>
          <w:szCs w:val="28"/>
        </w:rPr>
        <w:t>28883,32 тыс. руб. × 105,8% × 107,2% = 32758,77 тыс. руб.</w:t>
      </w:r>
      <w:r w:rsidRPr="00C509DF">
        <w:rPr>
          <w:szCs w:val="20"/>
        </w:rPr>
        <w:t xml:space="preserve"> (</w:t>
      </w:r>
      <w:r w:rsidRPr="00C509DF">
        <w:rPr>
          <w:snapToGrid w:val="0"/>
          <w:sz w:val="28"/>
          <w:szCs w:val="28"/>
        </w:rPr>
        <w:t>∆ НВВ 2022 в ценах 2024 года).</w:t>
      </w:r>
    </w:p>
    <w:p w14:paraId="5C13FD42" w14:textId="77777777" w:rsidR="00C509DF" w:rsidRPr="00C509DF" w:rsidRDefault="00C509DF" w:rsidP="00C509DF">
      <w:pPr>
        <w:keepNext/>
        <w:jc w:val="center"/>
        <w:outlineLvl w:val="2"/>
        <w:rPr>
          <w:b/>
          <w:sz w:val="28"/>
          <w:szCs w:val="28"/>
        </w:rPr>
      </w:pPr>
      <w:bookmarkStart w:id="145" w:name="_Toc151636490"/>
      <w:r w:rsidRPr="00C509DF">
        <w:rPr>
          <w:b/>
          <w:sz w:val="28"/>
          <w:szCs w:val="28"/>
        </w:rPr>
        <w:t>8. Расчет НВВ на тепловую энергию на 2024 год</w:t>
      </w:r>
      <w:bookmarkEnd w:id="136"/>
      <w:bookmarkEnd w:id="145"/>
    </w:p>
    <w:p w14:paraId="05E7AC37" w14:textId="77777777" w:rsidR="00C509DF" w:rsidRPr="00C509DF" w:rsidRDefault="00C509DF" w:rsidP="00C509DF">
      <w:pPr>
        <w:tabs>
          <w:tab w:val="left" w:pos="709"/>
        </w:tabs>
        <w:jc w:val="both"/>
        <w:rPr>
          <w:sz w:val="28"/>
          <w:szCs w:val="28"/>
        </w:rPr>
      </w:pPr>
      <w:r w:rsidRPr="00C509DF">
        <w:rPr>
          <w:sz w:val="28"/>
          <w:szCs w:val="28"/>
        </w:rPr>
        <w:t xml:space="preserve">    </w:t>
      </w:r>
      <w:r w:rsidRPr="00C509DF">
        <w:rPr>
          <w:sz w:val="28"/>
          <w:szCs w:val="28"/>
        </w:rPr>
        <w:tab/>
        <w:t>Расчёт необходимой валовой выручки на тепловую энергию</w:t>
      </w:r>
      <w:r w:rsidRPr="00C509DF">
        <w:rPr>
          <w:sz w:val="28"/>
          <w:szCs w:val="28"/>
        </w:rPr>
        <w:br/>
        <w:t>методом индексации установленных тарифов на 2024 год приведен в таблице 12.</w:t>
      </w:r>
    </w:p>
    <w:p w14:paraId="23C6684A" w14:textId="77777777" w:rsidR="00C509DF" w:rsidRPr="00C509DF" w:rsidRDefault="00C509DF" w:rsidP="00C509DF">
      <w:pPr>
        <w:tabs>
          <w:tab w:val="left" w:pos="1890"/>
        </w:tabs>
        <w:ind w:left="8081" w:right="142" w:hanging="8081"/>
        <w:jc w:val="right"/>
        <w:rPr>
          <w:sz w:val="28"/>
          <w:szCs w:val="28"/>
        </w:rPr>
      </w:pPr>
      <w:r w:rsidRPr="00C509DF">
        <w:rPr>
          <w:sz w:val="28"/>
          <w:szCs w:val="28"/>
        </w:rPr>
        <w:t>Таблица 12.</w:t>
      </w:r>
    </w:p>
    <w:p w14:paraId="0D9B9C1A" w14:textId="77777777" w:rsidR="00C509DF" w:rsidRPr="00C509DF" w:rsidRDefault="00C509DF" w:rsidP="00C509DF">
      <w:pPr>
        <w:keepNext/>
        <w:jc w:val="center"/>
        <w:outlineLvl w:val="2"/>
        <w:rPr>
          <w:b/>
          <w:sz w:val="28"/>
          <w:szCs w:val="28"/>
        </w:rPr>
      </w:pPr>
      <w:bookmarkStart w:id="146" w:name="_Toc21094970"/>
      <w:bookmarkStart w:id="147" w:name="_Toc24891746"/>
      <w:bookmarkStart w:id="148" w:name="_Toc56433413"/>
      <w:bookmarkStart w:id="149" w:name="_Toc151636491"/>
      <w:r w:rsidRPr="00C509DF">
        <w:rPr>
          <w:b/>
          <w:sz w:val="28"/>
          <w:szCs w:val="28"/>
        </w:rPr>
        <w:t>Расчёт необходимой валовой выручки на тепловую энергию</w:t>
      </w:r>
      <w:r w:rsidRPr="00C509DF">
        <w:rPr>
          <w:b/>
          <w:sz w:val="28"/>
          <w:szCs w:val="28"/>
        </w:rPr>
        <w:br/>
        <w:t>методом индексации установленных тарифов</w:t>
      </w:r>
      <w:bookmarkEnd w:id="146"/>
      <w:r w:rsidRPr="00C509DF">
        <w:rPr>
          <w:b/>
          <w:sz w:val="28"/>
          <w:szCs w:val="28"/>
        </w:rPr>
        <w:t xml:space="preserve"> на 2024 год</w:t>
      </w:r>
      <w:bookmarkEnd w:id="147"/>
      <w:bookmarkEnd w:id="148"/>
      <w:bookmarkEnd w:id="149"/>
    </w:p>
    <w:p w14:paraId="25C05449" w14:textId="77777777" w:rsidR="00C509DF" w:rsidRPr="00C509DF" w:rsidRDefault="00C509DF" w:rsidP="00C509DF">
      <w:pPr>
        <w:spacing w:line="360" w:lineRule="auto"/>
        <w:ind w:left="1416" w:firstLine="708"/>
        <w:jc w:val="center"/>
        <w:rPr>
          <w:color w:val="FF0000"/>
          <w:szCs w:val="20"/>
        </w:rPr>
      </w:pPr>
      <w:r w:rsidRPr="00C509DF">
        <w:t xml:space="preserve">(Приложение 5.9 к Методическим </w:t>
      </w:r>
      <w:proofErr w:type="gramStart"/>
      <w:r w:rsidRPr="00C509DF">
        <w:t xml:space="preserve">указаниям)  </w:t>
      </w:r>
      <w:r w:rsidRPr="00C509DF">
        <w:tab/>
      </w:r>
      <w:proofErr w:type="gramEnd"/>
      <w:r w:rsidRPr="00C509DF">
        <w:tab/>
      </w:r>
      <w:r w:rsidRPr="00C509DF">
        <w:tab/>
      </w:r>
      <w:r w:rsidRPr="00C509DF">
        <w:rPr>
          <w:szCs w:val="20"/>
        </w:rPr>
        <w:t>тыс. руб</w:t>
      </w:r>
      <w:r w:rsidRPr="00C509DF">
        <w:rPr>
          <w:color w:val="FF0000"/>
          <w:szCs w:val="20"/>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C509DF" w:rsidRPr="00C509DF" w14:paraId="01D362F6" w14:textId="77777777" w:rsidTr="007232B4">
        <w:trPr>
          <w:trHeight w:val="458"/>
          <w:tblHeader/>
          <w:jc w:val="center"/>
        </w:trPr>
        <w:tc>
          <w:tcPr>
            <w:tcW w:w="658" w:type="dxa"/>
            <w:vMerge w:val="restart"/>
            <w:shd w:val="clear" w:color="auto" w:fill="auto"/>
            <w:vAlign w:val="center"/>
            <w:hideMark/>
          </w:tcPr>
          <w:p w14:paraId="5E6E28E5" w14:textId="77777777" w:rsidR="00C509DF" w:rsidRPr="00C509DF" w:rsidRDefault="00C509DF" w:rsidP="00C509DF">
            <w:pPr>
              <w:jc w:val="center"/>
              <w:rPr>
                <w:szCs w:val="20"/>
              </w:rPr>
            </w:pPr>
            <w:r w:rsidRPr="00C509DF">
              <w:rPr>
                <w:szCs w:val="20"/>
              </w:rPr>
              <w:t>№ п/п</w:t>
            </w:r>
          </w:p>
        </w:tc>
        <w:tc>
          <w:tcPr>
            <w:tcW w:w="3878" w:type="dxa"/>
            <w:vMerge w:val="restart"/>
            <w:shd w:val="clear" w:color="auto" w:fill="auto"/>
            <w:vAlign w:val="center"/>
            <w:hideMark/>
          </w:tcPr>
          <w:p w14:paraId="4323B1C2" w14:textId="77777777" w:rsidR="00C509DF" w:rsidRPr="00C509DF" w:rsidRDefault="00C509DF" w:rsidP="00C509DF">
            <w:pPr>
              <w:jc w:val="center"/>
              <w:rPr>
                <w:szCs w:val="20"/>
              </w:rPr>
            </w:pPr>
            <w:r w:rsidRPr="00C509DF">
              <w:rPr>
                <w:szCs w:val="20"/>
              </w:rPr>
              <w:t>Наименование расхода</w:t>
            </w:r>
          </w:p>
        </w:tc>
        <w:tc>
          <w:tcPr>
            <w:tcW w:w="1599" w:type="dxa"/>
            <w:vMerge w:val="restart"/>
          </w:tcPr>
          <w:p w14:paraId="4B672DC7" w14:textId="77777777" w:rsidR="00C509DF" w:rsidRPr="00C509DF" w:rsidRDefault="00C509DF" w:rsidP="00C509DF">
            <w:pPr>
              <w:ind w:left="-57" w:right="-57"/>
              <w:jc w:val="center"/>
              <w:rPr>
                <w:szCs w:val="20"/>
              </w:rPr>
            </w:pPr>
            <w:r w:rsidRPr="00C509DF">
              <w:rPr>
                <w:szCs w:val="20"/>
              </w:rPr>
              <w:t>Предложение предприятия на 2024 год</w:t>
            </w:r>
          </w:p>
        </w:tc>
        <w:tc>
          <w:tcPr>
            <w:tcW w:w="1560" w:type="dxa"/>
            <w:vMerge w:val="restart"/>
          </w:tcPr>
          <w:p w14:paraId="5053FE03" w14:textId="77777777" w:rsidR="00C509DF" w:rsidRPr="00C509DF" w:rsidRDefault="00C509DF" w:rsidP="00C509DF">
            <w:pPr>
              <w:ind w:left="-57" w:right="-57"/>
              <w:jc w:val="center"/>
              <w:rPr>
                <w:szCs w:val="20"/>
              </w:rPr>
            </w:pPr>
            <w:r w:rsidRPr="00C509DF">
              <w:rPr>
                <w:szCs w:val="20"/>
              </w:rPr>
              <w:t>Предложение экспертов на 2024 год</w:t>
            </w:r>
          </w:p>
        </w:tc>
        <w:tc>
          <w:tcPr>
            <w:tcW w:w="1831" w:type="dxa"/>
            <w:vMerge w:val="restart"/>
          </w:tcPr>
          <w:p w14:paraId="4144A74F" w14:textId="77777777" w:rsidR="00C509DF" w:rsidRPr="00C509DF" w:rsidRDefault="00C509DF" w:rsidP="00C509DF">
            <w:pPr>
              <w:ind w:left="-57" w:right="-57"/>
              <w:jc w:val="center"/>
              <w:rPr>
                <w:szCs w:val="20"/>
              </w:rPr>
            </w:pPr>
            <w:r w:rsidRPr="00C509DF">
              <w:rPr>
                <w:szCs w:val="20"/>
              </w:rPr>
              <w:t>Корректировка к предложениям предприятия</w:t>
            </w:r>
          </w:p>
        </w:tc>
      </w:tr>
      <w:tr w:rsidR="00C509DF" w:rsidRPr="00C509DF" w14:paraId="04A06A0C" w14:textId="77777777" w:rsidTr="007232B4">
        <w:trPr>
          <w:trHeight w:val="458"/>
          <w:tblHeader/>
          <w:jc w:val="center"/>
        </w:trPr>
        <w:tc>
          <w:tcPr>
            <w:tcW w:w="658" w:type="dxa"/>
            <w:vMerge/>
            <w:shd w:val="clear" w:color="auto" w:fill="auto"/>
            <w:vAlign w:val="center"/>
            <w:hideMark/>
          </w:tcPr>
          <w:p w14:paraId="25882201" w14:textId="77777777" w:rsidR="00C509DF" w:rsidRPr="00C509DF" w:rsidRDefault="00C509DF" w:rsidP="00C509DF">
            <w:pPr>
              <w:jc w:val="center"/>
              <w:rPr>
                <w:color w:val="FF0000"/>
                <w:szCs w:val="20"/>
              </w:rPr>
            </w:pPr>
          </w:p>
        </w:tc>
        <w:tc>
          <w:tcPr>
            <w:tcW w:w="3878" w:type="dxa"/>
            <w:vMerge/>
            <w:shd w:val="clear" w:color="auto" w:fill="auto"/>
            <w:vAlign w:val="center"/>
            <w:hideMark/>
          </w:tcPr>
          <w:p w14:paraId="728D4167" w14:textId="77777777" w:rsidR="00C509DF" w:rsidRPr="00C509DF" w:rsidRDefault="00C509DF" w:rsidP="00C509DF">
            <w:pPr>
              <w:jc w:val="center"/>
              <w:rPr>
                <w:color w:val="FF0000"/>
                <w:szCs w:val="20"/>
              </w:rPr>
            </w:pPr>
          </w:p>
        </w:tc>
        <w:tc>
          <w:tcPr>
            <w:tcW w:w="1599" w:type="dxa"/>
            <w:vMerge/>
            <w:vAlign w:val="center"/>
          </w:tcPr>
          <w:p w14:paraId="3012F060" w14:textId="77777777" w:rsidR="00C509DF" w:rsidRPr="00C509DF" w:rsidRDefault="00C509DF" w:rsidP="00C509DF">
            <w:pPr>
              <w:jc w:val="center"/>
              <w:rPr>
                <w:color w:val="FF0000"/>
                <w:szCs w:val="20"/>
              </w:rPr>
            </w:pPr>
          </w:p>
        </w:tc>
        <w:tc>
          <w:tcPr>
            <w:tcW w:w="1560" w:type="dxa"/>
            <w:vMerge/>
            <w:shd w:val="clear" w:color="auto" w:fill="FFFFCC"/>
            <w:vAlign w:val="center"/>
          </w:tcPr>
          <w:p w14:paraId="619C5256" w14:textId="77777777" w:rsidR="00C509DF" w:rsidRPr="00C509DF" w:rsidRDefault="00C509DF" w:rsidP="00C509DF">
            <w:pPr>
              <w:jc w:val="center"/>
              <w:rPr>
                <w:color w:val="FF0000"/>
                <w:szCs w:val="20"/>
              </w:rPr>
            </w:pPr>
          </w:p>
        </w:tc>
        <w:tc>
          <w:tcPr>
            <w:tcW w:w="1831" w:type="dxa"/>
            <w:vMerge/>
            <w:vAlign w:val="center"/>
          </w:tcPr>
          <w:p w14:paraId="450FA7AD" w14:textId="77777777" w:rsidR="00C509DF" w:rsidRPr="00C509DF" w:rsidRDefault="00C509DF" w:rsidP="00C509DF">
            <w:pPr>
              <w:jc w:val="center"/>
              <w:rPr>
                <w:color w:val="FF0000"/>
                <w:szCs w:val="20"/>
              </w:rPr>
            </w:pPr>
          </w:p>
        </w:tc>
      </w:tr>
      <w:tr w:rsidR="00C509DF" w:rsidRPr="00C509DF" w14:paraId="420892AE" w14:textId="77777777" w:rsidTr="007232B4">
        <w:trPr>
          <w:trHeight w:val="349"/>
          <w:jc w:val="center"/>
        </w:trPr>
        <w:tc>
          <w:tcPr>
            <w:tcW w:w="658" w:type="dxa"/>
            <w:shd w:val="clear" w:color="auto" w:fill="auto"/>
            <w:vAlign w:val="center"/>
            <w:hideMark/>
          </w:tcPr>
          <w:p w14:paraId="19110BCE" w14:textId="77777777" w:rsidR="00C509DF" w:rsidRPr="00C509DF" w:rsidRDefault="00C509DF" w:rsidP="00C509DF">
            <w:pPr>
              <w:jc w:val="center"/>
              <w:rPr>
                <w:szCs w:val="20"/>
              </w:rPr>
            </w:pPr>
            <w:r w:rsidRPr="00C509DF">
              <w:rPr>
                <w:szCs w:val="20"/>
              </w:rPr>
              <w:t>1</w:t>
            </w:r>
          </w:p>
        </w:tc>
        <w:tc>
          <w:tcPr>
            <w:tcW w:w="3878" w:type="dxa"/>
            <w:shd w:val="clear" w:color="auto" w:fill="auto"/>
            <w:vAlign w:val="center"/>
            <w:hideMark/>
          </w:tcPr>
          <w:p w14:paraId="3DFE8F37" w14:textId="77777777" w:rsidR="00C509DF" w:rsidRPr="00C509DF" w:rsidRDefault="00C509DF" w:rsidP="00C509DF">
            <w:pPr>
              <w:rPr>
                <w:szCs w:val="20"/>
              </w:rPr>
            </w:pPr>
            <w:r w:rsidRPr="00C509DF">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69C8FF5A" w14:textId="77777777" w:rsidR="00C509DF" w:rsidRPr="00C509DF" w:rsidRDefault="00C509DF" w:rsidP="00C509DF">
            <w:pPr>
              <w:jc w:val="center"/>
              <w:rPr>
                <w:color w:val="FF0000"/>
                <w:szCs w:val="20"/>
              </w:rPr>
            </w:pPr>
            <w:r w:rsidRPr="00C509DF">
              <w:rPr>
                <w:szCs w:val="20"/>
              </w:rPr>
              <w:t>307 594,86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EF91FBF" w14:textId="77777777" w:rsidR="00C509DF" w:rsidRPr="00C509DF" w:rsidRDefault="00C509DF" w:rsidP="00C509DF">
            <w:pPr>
              <w:jc w:val="center"/>
              <w:rPr>
                <w:color w:val="FF0000"/>
                <w:szCs w:val="20"/>
              </w:rPr>
            </w:pPr>
            <w:r w:rsidRPr="00C509DF">
              <w:rPr>
                <w:szCs w:val="20"/>
              </w:rPr>
              <w:t>269 229,87</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1643CC7D" w14:textId="77777777" w:rsidR="00C509DF" w:rsidRPr="00C509DF" w:rsidRDefault="00C509DF" w:rsidP="00C509DF">
            <w:pPr>
              <w:jc w:val="center"/>
              <w:rPr>
                <w:color w:val="FF0000"/>
                <w:szCs w:val="20"/>
              </w:rPr>
            </w:pPr>
            <w:r w:rsidRPr="00C509DF">
              <w:rPr>
                <w:szCs w:val="20"/>
              </w:rPr>
              <w:t>-38 364,99</w:t>
            </w:r>
          </w:p>
        </w:tc>
      </w:tr>
      <w:tr w:rsidR="00C509DF" w:rsidRPr="00C509DF" w14:paraId="1BDE187B" w14:textId="77777777" w:rsidTr="007232B4">
        <w:trPr>
          <w:trHeight w:val="204"/>
          <w:jc w:val="center"/>
        </w:trPr>
        <w:tc>
          <w:tcPr>
            <w:tcW w:w="658" w:type="dxa"/>
            <w:shd w:val="clear" w:color="auto" w:fill="auto"/>
            <w:vAlign w:val="center"/>
            <w:hideMark/>
          </w:tcPr>
          <w:p w14:paraId="5DEFEAAF" w14:textId="77777777" w:rsidR="00C509DF" w:rsidRPr="00C509DF" w:rsidRDefault="00C509DF" w:rsidP="00C509DF">
            <w:pPr>
              <w:jc w:val="center"/>
              <w:rPr>
                <w:szCs w:val="20"/>
              </w:rPr>
            </w:pPr>
            <w:r w:rsidRPr="00C509DF">
              <w:rPr>
                <w:szCs w:val="20"/>
              </w:rPr>
              <w:t>2</w:t>
            </w:r>
          </w:p>
        </w:tc>
        <w:tc>
          <w:tcPr>
            <w:tcW w:w="3878" w:type="dxa"/>
            <w:shd w:val="clear" w:color="auto" w:fill="auto"/>
            <w:vAlign w:val="center"/>
            <w:hideMark/>
          </w:tcPr>
          <w:p w14:paraId="580B34BB" w14:textId="77777777" w:rsidR="00C509DF" w:rsidRPr="00C509DF" w:rsidRDefault="00C509DF" w:rsidP="00C509DF">
            <w:pPr>
              <w:rPr>
                <w:szCs w:val="20"/>
              </w:rPr>
            </w:pPr>
            <w:r w:rsidRPr="00C509DF">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0F2DF1F" w14:textId="77777777" w:rsidR="00C509DF" w:rsidRPr="00C509DF" w:rsidRDefault="00C509DF" w:rsidP="00C509DF">
            <w:pPr>
              <w:jc w:val="center"/>
              <w:rPr>
                <w:color w:val="FF0000"/>
                <w:szCs w:val="20"/>
              </w:rPr>
            </w:pPr>
            <w:r w:rsidRPr="00C509DF">
              <w:rPr>
                <w:szCs w:val="20"/>
              </w:rPr>
              <w:t>66 727,08</w:t>
            </w:r>
          </w:p>
        </w:tc>
        <w:tc>
          <w:tcPr>
            <w:tcW w:w="1560" w:type="dxa"/>
            <w:tcBorders>
              <w:top w:val="nil"/>
              <w:left w:val="nil"/>
              <w:bottom w:val="single" w:sz="4" w:space="0" w:color="auto"/>
              <w:right w:val="single" w:sz="4" w:space="0" w:color="auto"/>
            </w:tcBorders>
            <w:shd w:val="clear" w:color="000000" w:fill="FFFFFF"/>
          </w:tcPr>
          <w:p w14:paraId="40668566" w14:textId="77777777" w:rsidR="00C509DF" w:rsidRPr="00C509DF" w:rsidRDefault="00C509DF" w:rsidP="00C509DF">
            <w:pPr>
              <w:jc w:val="center"/>
              <w:rPr>
                <w:color w:val="FF0000"/>
                <w:szCs w:val="20"/>
              </w:rPr>
            </w:pPr>
            <w:r w:rsidRPr="00C509DF">
              <w:rPr>
                <w:szCs w:val="20"/>
              </w:rPr>
              <w:t>59 706,34</w:t>
            </w:r>
          </w:p>
        </w:tc>
        <w:tc>
          <w:tcPr>
            <w:tcW w:w="1831" w:type="dxa"/>
            <w:tcBorders>
              <w:top w:val="nil"/>
              <w:left w:val="single" w:sz="4" w:space="0" w:color="auto"/>
              <w:bottom w:val="single" w:sz="4" w:space="0" w:color="auto"/>
              <w:right w:val="single" w:sz="4" w:space="0" w:color="auto"/>
            </w:tcBorders>
            <w:shd w:val="clear" w:color="000000" w:fill="FFFFFF"/>
          </w:tcPr>
          <w:p w14:paraId="38186B6D" w14:textId="77777777" w:rsidR="00C509DF" w:rsidRPr="00C509DF" w:rsidRDefault="00C509DF" w:rsidP="00C509DF">
            <w:pPr>
              <w:jc w:val="center"/>
              <w:rPr>
                <w:color w:val="FF0000"/>
                <w:szCs w:val="20"/>
              </w:rPr>
            </w:pPr>
            <w:r w:rsidRPr="00C509DF">
              <w:rPr>
                <w:szCs w:val="20"/>
              </w:rPr>
              <w:t>-7 020,74</w:t>
            </w:r>
          </w:p>
        </w:tc>
      </w:tr>
      <w:tr w:rsidR="00C509DF" w:rsidRPr="00C509DF" w14:paraId="7D4A05E0" w14:textId="77777777" w:rsidTr="007232B4">
        <w:trPr>
          <w:trHeight w:val="818"/>
          <w:jc w:val="center"/>
        </w:trPr>
        <w:tc>
          <w:tcPr>
            <w:tcW w:w="658" w:type="dxa"/>
            <w:shd w:val="clear" w:color="auto" w:fill="auto"/>
            <w:vAlign w:val="center"/>
            <w:hideMark/>
          </w:tcPr>
          <w:p w14:paraId="325DDF08" w14:textId="77777777" w:rsidR="00C509DF" w:rsidRPr="00C509DF" w:rsidRDefault="00C509DF" w:rsidP="00C509DF">
            <w:pPr>
              <w:jc w:val="center"/>
              <w:rPr>
                <w:szCs w:val="20"/>
              </w:rPr>
            </w:pPr>
            <w:r w:rsidRPr="00C509DF">
              <w:rPr>
                <w:szCs w:val="20"/>
              </w:rPr>
              <w:t>3</w:t>
            </w:r>
          </w:p>
        </w:tc>
        <w:tc>
          <w:tcPr>
            <w:tcW w:w="3878" w:type="dxa"/>
            <w:shd w:val="clear" w:color="auto" w:fill="auto"/>
            <w:vAlign w:val="center"/>
            <w:hideMark/>
          </w:tcPr>
          <w:p w14:paraId="56420029" w14:textId="77777777" w:rsidR="00C509DF" w:rsidRPr="00C509DF" w:rsidRDefault="00C509DF" w:rsidP="00C509DF">
            <w:pPr>
              <w:rPr>
                <w:szCs w:val="20"/>
              </w:rPr>
            </w:pPr>
            <w:r w:rsidRPr="00C509DF">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D0CFEF5" w14:textId="77777777" w:rsidR="00C509DF" w:rsidRPr="00C509DF" w:rsidRDefault="00C509DF" w:rsidP="00C509DF">
            <w:pPr>
              <w:jc w:val="center"/>
              <w:rPr>
                <w:color w:val="FF0000"/>
                <w:szCs w:val="20"/>
              </w:rPr>
            </w:pPr>
            <w:r w:rsidRPr="00C509DF">
              <w:rPr>
                <w:szCs w:val="20"/>
              </w:rPr>
              <w:t>182 543,42</w:t>
            </w:r>
          </w:p>
        </w:tc>
        <w:tc>
          <w:tcPr>
            <w:tcW w:w="1560" w:type="dxa"/>
            <w:tcBorders>
              <w:top w:val="nil"/>
              <w:left w:val="nil"/>
              <w:bottom w:val="single" w:sz="4" w:space="0" w:color="auto"/>
              <w:right w:val="single" w:sz="4" w:space="0" w:color="auto"/>
            </w:tcBorders>
            <w:shd w:val="clear" w:color="000000" w:fill="FFFFFF"/>
            <w:vAlign w:val="center"/>
          </w:tcPr>
          <w:p w14:paraId="369DE395" w14:textId="77777777" w:rsidR="00C509DF" w:rsidRPr="00C509DF" w:rsidRDefault="00C509DF" w:rsidP="00C509DF">
            <w:pPr>
              <w:jc w:val="center"/>
              <w:rPr>
                <w:color w:val="FF0000"/>
                <w:szCs w:val="20"/>
              </w:rPr>
            </w:pPr>
            <w:r w:rsidRPr="00C509DF">
              <w:rPr>
                <w:szCs w:val="20"/>
              </w:rPr>
              <w:t>140 351,61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2309827" w14:textId="77777777" w:rsidR="00C509DF" w:rsidRPr="00C509DF" w:rsidRDefault="00C509DF" w:rsidP="00C509DF">
            <w:pPr>
              <w:jc w:val="center"/>
              <w:rPr>
                <w:color w:val="FF0000"/>
                <w:szCs w:val="20"/>
              </w:rPr>
            </w:pPr>
            <w:r w:rsidRPr="00C509DF">
              <w:rPr>
                <w:szCs w:val="20"/>
              </w:rPr>
              <w:t>-42 191,81</w:t>
            </w:r>
          </w:p>
        </w:tc>
      </w:tr>
      <w:tr w:rsidR="00C509DF" w:rsidRPr="00C509DF" w14:paraId="089F6AA4" w14:textId="77777777" w:rsidTr="007232B4">
        <w:trPr>
          <w:trHeight w:val="183"/>
          <w:jc w:val="center"/>
        </w:trPr>
        <w:tc>
          <w:tcPr>
            <w:tcW w:w="658" w:type="dxa"/>
            <w:shd w:val="clear" w:color="auto" w:fill="auto"/>
            <w:vAlign w:val="center"/>
            <w:hideMark/>
          </w:tcPr>
          <w:p w14:paraId="1BD0704B" w14:textId="77777777" w:rsidR="00C509DF" w:rsidRPr="00C509DF" w:rsidRDefault="00C509DF" w:rsidP="00C509DF">
            <w:pPr>
              <w:jc w:val="center"/>
              <w:rPr>
                <w:szCs w:val="20"/>
              </w:rPr>
            </w:pPr>
            <w:r w:rsidRPr="00C509DF">
              <w:rPr>
                <w:szCs w:val="20"/>
              </w:rPr>
              <w:t>4</w:t>
            </w:r>
          </w:p>
        </w:tc>
        <w:tc>
          <w:tcPr>
            <w:tcW w:w="3878" w:type="dxa"/>
            <w:shd w:val="clear" w:color="auto" w:fill="auto"/>
            <w:vAlign w:val="center"/>
            <w:hideMark/>
          </w:tcPr>
          <w:p w14:paraId="2670A1EC" w14:textId="77777777" w:rsidR="00C509DF" w:rsidRPr="00C509DF" w:rsidRDefault="00C509DF" w:rsidP="00C509DF">
            <w:pPr>
              <w:rPr>
                <w:szCs w:val="20"/>
              </w:rPr>
            </w:pPr>
            <w:r w:rsidRPr="00C509DF">
              <w:rPr>
                <w:szCs w:val="20"/>
              </w:rPr>
              <w:t>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A00A8CF" w14:textId="77777777" w:rsidR="00C509DF" w:rsidRPr="00C509DF" w:rsidRDefault="00C509DF" w:rsidP="00C509DF">
            <w:pPr>
              <w:jc w:val="center"/>
              <w:rPr>
                <w:color w:val="FF0000"/>
                <w:szCs w:val="20"/>
              </w:rPr>
            </w:pPr>
            <w:r w:rsidRPr="00C509DF">
              <w:rPr>
                <w:szCs w:val="20"/>
              </w:rPr>
              <w:t>30 456,45</w:t>
            </w:r>
          </w:p>
        </w:tc>
        <w:tc>
          <w:tcPr>
            <w:tcW w:w="1560" w:type="dxa"/>
            <w:tcBorders>
              <w:top w:val="nil"/>
              <w:left w:val="nil"/>
              <w:bottom w:val="single" w:sz="4" w:space="0" w:color="auto"/>
              <w:right w:val="single" w:sz="4" w:space="0" w:color="auto"/>
            </w:tcBorders>
            <w:shd w:val="clear" w:color="000000" w:fill="FFFFFF"/>
          </w:tcPr>
          <w:p w14:paraId="1658F162" w14:textId="77777777" w:rsidR="00C509DF" w:rsidRPr="00C509DF" w:rsidRDefault="00C509DF" w:rsidP="00C509DF">
            <w:pPr>
              <w:jc w:val="center"/>
              <w:rPr>
                <w:color w:val="FF0000"/>
                <w:szCs w:val="20"/>
              </w:rPr>
            </w:pPr>
            <w:r w:rsidRPr="00C509DF">
              <w:rPr>
                <w:szCs w:val="20"/>
              </w:rPr>
              <w:t>30 456,45</w:t>
            </w:r>
          </w:p>
        </w:tc>
        <w:tc>
          <w:tcPr>
            <w:tcW w:w="1831" w:type="dxa"/>
            <w:tcBorders>
              <w:top w:val="nil"/>
              <w:left w:val="single" w:sz="4" w:space="0" w:color="auto"/>
              <w:bottom w:val="single" w:sz="4" w:space="0" w:color="auto"/>
              <w:right w:val="single" w:sz="4" w:space="0" w:color="auto"/>
            </w:tcBorders>
            <w:shd w:val="clear" w:color="000000" w:fill="FFFFFF"/>
          </w:tcPr>
          <w:p w14:paraId="6D30EA75" w14:textId="77777777" w:rsidR="00C509DF" w:rsidRPr="00C509DF" w:rsidRDefault="00C509DF" w:rsidP="00C509DF">
            <w:pPr>
              <w:jc w:val="center"/>
              <w:rPr>
                <w:color w:val="FF0000"/>
                <w:szCs w:val="20"/>
              </w:rPr>
            </w:pPr>
            <w:r w:rsidRPr="00C509DF">
              <w:rPr>
                <w:szCs w:val="20"/>
              </w:rPr>
              <w:t>0,00</w:t>
            </w:r>
          </w:p>
        </w:tc>
      </w:tr>
      <w:tr w:rsidR="00C509DF" w:rsidRPr="00C509DF" w14:paraId="71D8A4CB" w14:textId="77777777" w:rsidTr="007232B4">
        <w:trPr>
          <w:trHeight w:val="515"/>
          <w:jc w:val="center"/>
        </w:trPr>
        <w:tc>
          <w:tcPr>
            <w:tcW w:w="658" w:type="dxa"/>
            <w:shd w:val="clear" w:color="auto" w:fill="auto"/>
            <w:vAlign w:val="center"/>
          </w:tcPr>
          <w:p w14:paraId="66CACADA" w14:textId="77777777" w:rsidR="00C509DF" w:rsidRPr="00C509DF" w:rsidRDefault="00C509DF" w:rsidP="00C509DF">
            <w:pPr>
              <w:jc w:val="center"/>
              <w:rPr>
                <w:szCs w:val="20"/>
              </w:rPr>
            </w:pPr>
            <w:r w:rsidRPr="00C509DF">
              <w:rPr>
                <w:szCs w:val="20"/>
              </w:rPr>
              <w:t>5</w:t>
            </w:r>
          </w:p>
        </w:tc>
        <w:tc>
          <w:tcPr>
            <w:tcW w:w="3878" w:type="dxa"/>
            <w:shd w:val="clear" w:color="auto" w:fill="auto"/>
            <w:vAlign w:val="center"/>
          </w:tcPr>
          <w:p w14:paraId="0CD4ECA8" w14:textId="77777777" w:rsidR="00C509DF" w:rsidRPr="00C509DF" w:rsidRDefault="00C509DF" w:rsidP="00C509DF">
            <w:pPr>
              <w:rPr>
                <w:szCs w:val="20"/>
              </w:rPr>
            </w:pPr>
            <w:r w:rsidRPr="00C509DF">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F87AC3E"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2E79DBD" w14:textId="77777777" w:rsidR="00C509DF" w:rsidRPr="00C509DF" w:rsidRDefault="00C509DF" w:rsidP="00C509DF">
            <w:pPr>
              <w:jc w:val="center"/>
              <w:rPr>
                <w:szCs w:val="20"/>
              </w:rPr>
            </w:pPr>
            <w:r w:rsidRPr="00C509DF">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A9B45FC" w14:textId="77777777" w:rsidR="00C509DF" w:rsidRPr="00C509DF" w:rsidRDefault="00C509DF" w:rsidP="00C509DF">
            <w:pPr>
              <w:jc w:val="center"/>
              <w:rPr>
                <w:szCs w:val="20"/>
              </w:rPr>
            </w:pPr>
            <w:r w:rsidRPr="00C509DF">
              <w:rPr>
                <w:szCs w:val="20"/>
              </w:rPr>
              <w:t>0,00</w:t>
            </w:r>
          </w:p>
        </w:tc>
      </w:tr>
      <w:tr w:rsidR="00C509DF" w:rsidRPr="00C509DF" w14:paraId="57FD1AE1" w14:textId="77777777" w:rsidTr="007232B4">
        <w:trPr>
          <w:trHeight w:val="992"/>
          <w:jc w:val="center"/>
        </w:trPr>
        <w:tc>
          <w:tcPr>
            <w:tcW w:w="658" w:type="dxa"/>
            <w:shd w:val="clear" w:color="auto" w:fill="auto"/>
            <w:vAlign w:val="center"/>
            <w:hideMark/>
          </w:tcPr>
          <w:p w14:paraId="1F36EE31" w14:textId="77777777" w:rsidR="00C509DF" w:rsidRPr="00C509DF" w:rsidRDefault="00C509DF" w:rsidP="00C509DF">
            <w:pPr>
              <w:jc w:val="center"/>
              <w:rPr>
                <w:szCs w:val="20"/>
              </w:rPr>
            </w:pPr>
            <w:r w:rsidRPr="00C509DF">
              <w:rPr>
                <w:szCs w:val="20"/>
              </w:rPr>
              <w:t>6</w:t>
            </w:r>
          </w:p>
        </w:tc>
        <w:tc>
          <w:tcPr>
            <w:tcW w:w="3878" w:type="dxa"/>
            <w:shd w:val="clear" w:color="auto" w:fill="auto"/>
            <w:vAlign w:val="center"/>
            <w:hideMark/>
          </w:tcPr>
          <w:p w14:paraId="195C9DC1" w14:textId="77777777" w:rsidR="00C509DF" w:rsidRPr="00C509DF" w:rsidRDefault="00C509DF" w:rsidP="00C509DF">
            <w:pPr>
              <w:rPr>
                <w:szCs w:val="20"/>
              </w:rPr>
            </w:pPr>
            <w:r w:rsidRPr="00C509DF">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11CA153"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1265A713" w14:textId="77777777" w:rsidR="00C509DF" w:rsidRPr="00C509DF" w:rsidRDefault="00C509DF" w:rsidP="00C509DF">
            <w:pPr>
              <w:jc w:val="center"/>
              <w:rPr>
                <w:szCs w:val="20"/>
              </w:rPr>
            </w:pPr>
            <w:r w:rsidRPr="00C509DF">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0C74709" w14:textId="77777777" w:rsidR="00C509DF" w:rsidRPr="00C509DF" w:rsidRDefault="00C509DF" w:rsidP="00C509DF">
            <w:pPr>
              <w:jc w:val="center"/>
              <w:rPr>
                <w:szCs w:val="20"/>
              </w:rPr>
            </w:pPr>
            <w:r w:rsidRPr="00C509DF">
              <w:rPr>
                <w:szCs w:val="20"/>
              </w:rPr>
              <w:t>0,00</w:t>
            </w:r>
          </w:p>
        </w:tc>
      </w:tr>
      <w:tr w:rsidR="00C509DF" w:rsidRPr="00C509DF" w14:paraId="45AAD44B" w14:textId="77777777" w:rsidTr="007232B4">
        <w:trPr>
          <w:trHeight w:val="1292"/>
          <w:jc w:val="center"/>
        </w:trPr>
        <w:tc>
          <w:tcPr>
            <w:tcW w:w="658" w:type="dxa"/>
            <w:shd w:val="clear" w:color="auto" w:fill="auto"/>
            <w:vAlign w:val="center"/>
            <w:hideMark/>
          </w:tcPr>
          <w:p w14:paraId="23FD182F" w14:textId="77777777" w:rsidR="00C509DF" w:rsidRPr="00C509DF" w:rsidRDefault="00C509DF" w:rsidP="00C509DF">
            <w:pPr>
              <w:jc w:val="center"/>
              <w:rPr>
                <w:szCs w:val="20"/>
              </w:rPr>
            </w:pPr>
            <w:r w:rsidRPr="00C509DF">
              <w:rPr>
                <w:szCs w:val="20"/>
              </w:rPr>
              <w:t>7</w:t>
            </w:r>
          </w:p>
        </w:tc>
        <w:tc>
          <w:tcPr>
            <w:tcW w:w="3878" w:type="dxa"/>
            <w:shd w:val="clear" w:color="auto" w:fill="auto"/>
            <w:vAlign w:val="center"/>
            <w:hideMark/>
          </w:tcPr>
          <w:p w14:paraId="3F9592E0" w14:textId="77777777" w:rsidR="00C509DF" w:rsidRPr="00C509DF" w:rsidRDefault="00C509DF" w:rsidP="00C509DF">
            <w:pPr>
              <w:rPr>
                <w:szCs w:val="20"/>
              </w:rPr>
            </w:pPr>
            <w:r w:rsidRPr="00C509DF">
              <w:rPr>
                <w:szCs w:val="20"/>
              </w:rPr>
              <w:t>Корректировка с целью учета отклонения фактических значений параметров расчета тарифов от значений, учтенных при установлении тарифов (∆НВВ2021)</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8306002"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22E01541" w14:textId="77777777" w:rsidR="00C509DF" w:rsidRPr="00C509DF" w:rsidRDefault="00C509DF" w:rsidP="00C509DF">
            <w:pPr>
              <w:jc w:val="center"/>
              <w:rPr>
                <w:szCs w:val="20"/>
              </w:rPr>
            </w:pPr>
            <w:r w:rsidRPr="00C509DF">
              <w:rPr>
                <w:szCs w:val="20"/>
              </w:rPr>
              <w:t>-26 252,50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99C2101" w14:textId="77777777" w:rsidR="00C509DF" w:rsidRPr="00C509DF" w:rsidRDefault="00C509DF" w:rsidP="00C509DF">
            <w:pPr>
              <w:jc w:val="center"/>
              <w:rPr>
                <w:szCs w:val="20"/>
              </w:rPr>
            </w:pPr>
            <w:r w:rsidRPr="00C509DF">
              <w:rPr>
                <w:szCs w:val="20"/>
              </w:rPr>
              <w:t>-26 252,50</w:t>
            </w:r>
          </w:p>
        </w:tc>
      </w:tr>
      <w:tr w:rsidR="00C509DF" w:rsidRPr="00C509DF" w14:paraId="62B9FA34" w14:textId="77777777" w:rsidTr="007232B4">
        <w:trPr>
          <w:trHeight w:val="987"/>
          <w:jc w:val="center"/>
        </w:trPr>
        <w:tc>
          <w:tcPr>
            <w:tcW w:w="658" w:type="dxa"/>
            <w:shd w:val="clear" w:color="auto" w:fill="auto"/>
            <w:vAlign w:val="center"/>
            <w:hideMark/>
          </w:tcPr>
          <w:p w14:paraId="459F0C2D" w14:textId="77777777" w:rsidR="00C509DF" w:rsidRPr="00C509DF" w:rsidRDefault="00C509DF" w:rsidP="00C509DF">
            <w:pPr>
              <w:jc w:val="center"/>
              <w:rPr>
                <w:szCs w:val="20"/>
              </w:rPr>
            </w:pPr>
            <w:r w:rsidRPr="00C509DF">
              <w:rPr>
                <w:szCs w:val="20"/>
              </w:rPr>
              <w:t>8</w:t>
            </w:r>
          </w:p>
        </w:tc>
        <w:tc>
          <w:tcPr>
            <w:tcW w:w="3878" w:type="dxa"/>
            <w:shd w:val="clear" w:color="auto" w:fill="auto"/>
            <w:vAlign w:val="center"/>
            <w:hideMark/>
          </w:tcPr>
          <w:p w14:paraId="01A2E667" w14:textId="77777777" w:rsidR="00C509DF" w:rsidRPr="00C509DF" w:rsidRDefault="00C509DF" w:rsidP="00C509DF">
            <w:pPr>
              <w:rPr>
                <w:szCs w:val="20"/>
              </w:rPr>
            </w:pPr>
            <w:r w:rsidRPr="00C509DF">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16DBEE7"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4A419AAE" w14:textId="77777777" w:rsidR="00C509DF" w:rsidRPr="00C509DF" w:rsidRDefault="00C509DF" w:rsidP="00C509DF">
            <w:pPr>
              <w:jc w:val="center"/>
              <w:rPr>
                <w:szCs w:val="20"/>
              </w:rPr>
            </w:pPr>
            <w:r w:rsidRPr="00C509DF">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1D7E6B1" w14:textId="77777777" w:rsidR="00C509DF" w:rsidRPr="00C509DF" w:rsidRDefault="00C509DF" w:rsidP="00C509DF">
            <w:pPr>
              <w:jc w:val="center"/>
              <w:rPr>
                <w:szCs w:val="20"/>
              </w:rPr>
            </w:pPr>
            <w:r w:rsidRPr="00C509DF">
              <w:rPr>
                <w:szCs w:val="20"/>
              </w:rPr>
              <w:t>0,00</w:t>
            </w:r>
          </w:p>
        </w:tc>
      </w:tr>
      <w:tr w:rsidR="00C509DF" w:rsidRPr="00C509DF" w14:paraId="323962A1" w14:textId="77777777" w:rsidTr="007232B4">
        <w:trPr>
          <w:trHeight w:val="996"/>
          <w:jc w:val="center"/>
        </w:trPr>
        <w:tc>
          <w:tcPr>
            <w:tcW w:w="658" w:type="dxa"/>
            <w:shd w:val="clear" w:color="auto" w:fill="auto"/>
            <w:vAlign w:val="center"/>
            <w:hideMark/>
          </w:tcPr>
          <w:p w14:paraId="13C077EE" w14:textId="77777777" w:rsidR="00C509DF" w:rsidRPr="00C509DF" w:rsidRDefault="00C509DF" w:rsidP="00C509DF">
            <w:pPr>
              <w:jc w:val="center"/>
              <w:rPr>
                <w:szCs w:val="20"/>
              </w:rPr>
            </w:pPr>
            <w:r w:rsidRPr="00C509DF">
              <w:rPr>
                <w:szCs w:val="20"/>
              </w:rPr>
              <w:lastRenderedPageBreak/>
              <w:t>9</w:t>
            </w:r>
          </w:p>
        </w:tc>
        <w:tc>
          <w:tcPr>
            <w:tcW w:w="3878" w:type="dxa"/>
            <w:shd w:val="clear" w:color="auto" w:fill="auto"/>
            <w:vAlign w:val="center"/>
            <w:hideMark/>
          </w:tcPr>
          <w:p w14:paraId="59C5B389" w14:textId="77777777" w:rsidR="00C509DF" w:rsidRPr="00C509DF" w:rsidRDefault="00C509DF" w:rsidP="00C509DF">
            <w:pPr>
              <w:rPr>
                <w:szCs w:val="20"/>
              </w:rPr>
            </w:pPr>
            <w:r w:rsidRPr="00C509DF">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08572F4"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6A97A87F" w14:textId="77777777" w:rsidR="00C509DF" w:rsidRPr="00C509DF" w:rsidRDefault="00C509DF" w:rsidP="00C509DF">
            <w:pPr>
              <w:jc w:val="center"/>
              <w:rPr>
                <w:szCs w:val="20"/>
              </w:rPr>
            </w:pPr>
            <w:r w:rsidRPr="00C509DF">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727F045" w14:textId="77777777" w:rsidR="00C509DF" w:rsidRPr="00C509DF" w:rsidRDefault="00C509DF" w:rsidP="00C509DF">
            <w:pPr>
              <w:jc w:val="center"/>
              <w:rPr>
                <w:szCs w:val="20"/>
              </w:rPr>
            </w:pPr>
            <w:r w:rsidRPr="00C509DF">
              <w:rPr>
                <w:szCs w:val="20"/>
              </w:rPr>
              <w:t>0,00</w:t>
            </w:r>
          </w:p>
        </w:tc>
      </w:tr>
      <w:tr w:rsidR="00C509DF" w:rsidRPr="00C509DF" w14:paraId="798F4273" w14:textId="77777777" w:rsidTr="007232B4">
        <w:trPr>
          <w:trHeight w:val="488"/>
          <w:jc w:val="center"/>
        </w:trPr>
        <w:tc>
          <w:tcPr>
            <w:tcW w:w="658" w:type="dxa"/>
            <w:shd w:val="clear" w:color="auto" w:fill="auto"/>
            <w:vAlign w:val="center"/>
            <w:hideMark/>
          </w:tcPr>
          <w:p w14:paraId="5E8992FA" w14:textId="77777777" w:rsidR="00C509DF" w:rsidRPr="00C509DF" w:rsidRDefault="00C509DF" w:rsidP="00C509DF">
            <w:pPr>
              <w:jc w:val="center"/>
              <w:rPr>
                <w:szCs w:val="20"/>
              </w:rPr>
            </w:pPr>
            <w:r w:rsidRPr="00C509DF">
              <w:rPr>
                <w:szCs w:val="20"/>
              </w:rPr>
              <w:t>10</w:t>
            </w:r>
          </w:p>
        </w:tc>
        <w:tc>
          <w:tcPr>
            <w:tcW w:w="3878" w:type="dxa"/>
            <w:shd w:val="clear" w:color="auto" w:fill="auto"/>
            <w:vAlign w:val="center"/>
            <w:hideMark/>
          </w:tcPr>
          <w:p w14:paraId="5ED86E84" w14:textId="77777777" w:rsidR="00C509DF" w:rsidRPr="00C509DF" w:rsidRDefault="00C509DF" w:rsidP="00C509DF">
            <w:pPr>
              <w:rPr>
                <w:szCs w:val="20"/>
              </w:rPr>
            </w:pPr>
            <w:r w:rsidRPr="00C509DF">
              <w:rPr>
                <w:szCs w:val="20"/>
              </w:rPr>
              <w:t>Корректировка, с целью учета отклонения фактических значений параметров расчета тарифов от значений, учтенных при установлении тарифов (∆НВВ</w:t>
            </w:r>
            <w:r w:rsidRPr="00C509DF">
              <w:rPr>
                <w:sz w:val="16"/>
                <w:szCs w:val="16"/>
              </w:rPr>
              <w:t>2022</w:t>
            </w:r>
            <w:r w:rsidRPr="00C509DF">
              <w:rPr>
                <w:szCs w:val="20"/>
              </w:rPr>
              <w:t>)</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01494CC"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209D1D98" w14:textId="77777777" w:rsidR="00C509DF" w:rsidRPr="00C509DF" w:rsidRDefault="00C509DF" w:rsidP="00C509DF">
            <w:pPr>
              <w:jc w:val="center"/>
              <w:rPr>
                <w:szCs w:val="20"/>
              </w:rPr>
            </w:pPr>
            <w:r w:rsidRPr="00C509DF">
              <w:rPr>
                <w:szCs w:val="20"/>
              </w:rPr>
              <w:t>32 758,77</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6850EA2" w14:textId="77777777" w:rsidR="00C509DF" w:rsidRPr="00C509DF" w:rsidRDefault="00C509DF" w:rsidP="00C509DF">
            <w:pPr>
              <w:jc w:val="center"/>
              <w:rPr>
                <w:szCs w:val="20"/>
              </w:rPr>
            </w:pPr>
            <w:r w:rsidRPr="00C509DF">
              <w:rPr>
                <w:szCs w:val="20"/>
              </w:rPr>
              <w:t>32 758,77</w:t>
            </w:r>
          </w:p>
        </w:tc>
      </w:tr>
      <w:tr w:rsidR="00C509DF" w:rsidRPr="00C509DF" w14:paraId="755A02A6" w14:textId="77777777" w:rsidTr="007232B4">
        <w:trPr>
          <w:trHeight w:val="336"/>
          <w:jc w:val="center"/>
        </w:trPr>
        <w:tc>
          <w:tcPr>
            <w:tcW w:w="658" w:type="dxa"/>
            <w:shd w:val="clear" w:color="auto" w:fill="auto"/>
            <w:vAlign w:val="center"/>
          </w:tcPr>
          <w:p w14:paraId="07F541AC" w14:textId="77777777" w:rsidR="00C509DF" w:rsidRPr="00C509DF" w:rsidRDefault="00C509DF" w:rsidP="00C509DF">
            <w:pPr>
              <w:jc w:val="center"/>
              <w:rPr>
                <w:szCs w:val="20"/>
              </w:rPr>
            </w:pPr>
            <w:r w:rsidRPr="00C509DF">
              <w:rPr>
                <w:szCs w:val="20"/>
              </w:rPr>
              <w:t>11</w:t>
            </w:r>
          </w:p>
        </w:tc>
        <w:tc>
          <w:tcPr>
            <w:tcW w:w="3878" w:type="dxa"/>
            <w:shd w:val="clear" w:color="auto" w:fill="auto"/>
            <w:vAlign w:val="center"/>
          </w:tcPr>
          <w:p w14:paraId="66E51BC1" w14:textId="77777777" w:rsidR="00C509DF" w:rsidRPr="00C509DF" w:rsidRDefault="00C509DF" w:rsidP="00C509DF">
            <w:pPr>
              <w:rPr>
                <w:szCs w:val="20"/>
              </w:rPr>
            </w:pPr>
            <w:r w:rsidRPr="00C509DF">
              <w:rPr>
                <w:szCs w:val="20"/>
              </w:rPr>
              <w:t xml:space="preserve">Ограничение в соответствии с п. 5 статьи 3 и статьей 7 </w:t>
            </w:r>
          </w:p>
          <w:p w14:paraId="7E66A4C2" w14:textId="77777777" w:rsidR="00C509DF" w:rsidRPr="00C509DF" w:rsidRDefault="00C509DF" w:rsidP="00C509DF">
            <w:pPr>
              <w:rPr>
                <w:szCs w:val="20"/>
              </w:rPr>
            </w:pPr>
            <w:r w:rsidRPr="00C509DF">
              <w:rPr>
                <w:szCs w:val="20"/>
              </w:rPr>
              <w:t>Ф-З «О теплоснабжении»</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2CBAB06" w14:textId="77777777" w:rsidR="00C509DF" w:rsidRPr="00C509DF" w:rsidRDefault="00C509DF" w:rsidP="00C509DF">
            <w:pPr>
              <w:jc w:val="center"/>
              <w:rPr>
                <w:szCs w:val="20"/>
              </w:rPr>
            </w:pPr>
            <w:r w:rsidRPr="00C509DF">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1A6CEB76" w14:textId="77777777" w:rsidR="00C509DF" w:rsidRPr="00C509DF" w:rsidRDefault="00C509DF" w:rsidP="00C509DF">
            <w:pPr>
              <w:jc w:val="center"/>
              <w:rPr>
                <w:szCs w:val="20"/>
              </w:rPr>
            </w:pPr>
            <w:r w:rsidRPr="00C509DF">
              <w:rPr>
                <w:szCs w:val="20"/>
              </w:rPr>
              <w:t>-7 108,27</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F91BF05" w14:textId="77777777" w:rsidR="00C509DF" w:rsidRPr="00C509DF" w:rsidRDefault="00C509DF" w:rsidP="00C509DF">
            <w:pPr>
              <w:jc w:val="center"/>
              <w:rPr>
                <w:szCs w:val="20"/>
              </w:rPr>
            </w:pPr>
            <w:r w:rsidRPr="00C509DF">
              <w:rPr>
                <w:szCs w:val="20"/>
              </w:rPr>
              <w:t>-7 108,27</w:t>
            </w:r>
          </w:p>
        </w:tc>
      </w:tr>
      <w:tr w:rsidR="00C509DF" w:rsidRPr="00C509DF" w14:paraId="65EAEFBF" w14:textId="77777777" w:rsidTr="007232B4">
        <w:trPr>
          <w:trHeight w:val="337"/>
          <w:jc w:val="center"/>
        </w:trPr>
        <w:tc>
          <w:tcPr>
            <w:tcW w:w="658" w:type="dxa"/>
            <w:shd w:val="clear" w:color="auto" w:fill="auto"/>
            <w:vAlign w:val="center"/>
            <w:hideMark/>
          </w:tcPr>
          <w:p w14:paraId="1924805C" w14:textId="77777777" w:rsidR="00C509DF" w:rsidRPr="00C509DF" w:rsidRDefault="00C509DF" w:rsidP="00C509DF">
            <w:pPr>
              <w:jc w:val="center"/>
              <w:rPr>
                <w:szCs w:val="20"/>
              </w:rPr>
            </w:pPr>
            <w:r w:rsidRPr="00C509DF">
              <w:rPr>
                <w:szCs w:val="20"/>
              </w:rPr>
              <w:t>12</w:t>
            </w:r>
          </w:p>
        </w:tc>
        <w:tc>
          <w:tcPr>
            <w:tcW w:w="3878" w:type="dxa"/>
            <w:shd w:val="clear" w:color="auto" w:fill="auto"/>
            <w:vAlign w:val="center"/>
            <w:hideMark/>
          </w:tcPr>
          <w:p w14:paraId="285D0C2F" w14:textId="77777777" w:rsidR="00C509DF" w:rsidRPr="00C509DF" w:rsidRDefault="00C509DF" w:rsidP="00C509DF">
            <w:pPr>
              <w:rPr>
                <w:szCs w:val="20"/>
              </w:rPr>
            </w:pPr>
            <w:r w:rsidRPr="00C509DF">
              <w:rPr>
                <w:szCs w:val="20"/>
              </w:rPr>
              <w:t xml:space="preserve">ИТОГО необходимая валовая выручка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4A93AD9" w14:textId="77777777" w:rsidR="00C509DF" w:rsidRPr="00C509DF" w:rsidRDefault="00C509DF" w:rsidP="00C509DF">
            <w:pPr>
              <w:jc w:val="center"/>
              <w:rPr>
                <w:szCs w:val="20"/>
              </w:rPr>
            </w:pPr>
            <w:r w:rsidRPr="00C509DF">
              <w:rPr>
                <w:szCs w:val="20"/>
              </w:rPr>
              <w:t>587 321,81</w:t>
            </w:r>
          </w:p>
        </w:tc>
        <w:tc>
          <w:tcPr>
            <w:tcW w:w="1560" w:type="dxa"/>
            <w:tcBorders>
              <w:top w:val="nil"/>
              <w:left w:val="nil"/>
              <w:bottom w:val="single" w:sz="4" w:space="0" w:color="auto"/>
              <w:right w:val="single" w:sz="4" w:space="0" w:color="auto"/>
            </w:tcBorders>
            <w:shd w:val="clear" w:color="000000" w:fill="FFFFFF"/>
            <w:vAlign w:val="center"/>
          </w:tcPr>
          <w:p w14:paraId="3B434D28" w14:textId="77777777" w:rsidR="00C509DF" w:rsidRPr="00C509DF" w:rsidRDefault="00C509DF" w:rsidP="00C509DF">
            <w:pPr>
              <w:jc w:val="center"/>
              <w:rPr>
                <w:szCs w:val="20"/>
              </w:rPr>
            </w:pPr>
            <w:r w:rsidRPr="00C509DF">
              <w:rPr>
                <w:szCs w:val="20"/>
              </w:rPr>
              <w:t>532 503,03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FF3C575" w14:textId="77777777" w:rsidR="00C509DF" w:rsidRPr="00C509DF" w:rsidRDefault="00C509DF" w:rsidP="00C509DF">
            <w:pPr>
              <w:jc w:val="center"/>
              <w:rPr>
                <w:szCs w:val="20"/>
              </w:rPr>
            </w:pPr>
            <w:r w:rsidRPr="00C509DF">
              <w:rPr>
                <w:szCs w:val="20"/>
              </w:rPr>
              <w:t>-54 818,78</w:t>
            </w:r>
          </w:p>
        </w:tc>
      </w:tr>
      <w:tr w:rsidR="00C509DF" w:rsidRPr="00C509DF" w14:paraId="66658DC5" w14:textId="77777777" w:rsidTr="007232B4">
        <w:trPr>
          <w:trHeight w:val="337"/>
          <w:jc w:val="center"/>
        </w:trPr>
        <w:tc>
          <w:tcPr>
            <w:tcW w:w="658" w:type="dxa"/>
            <w:shd w:val="clear" w:color="auto" w:fill="auto"/>
            <w:vAlign w:val="center"/>
          </w:tcPr>
          <w:p w14:paraId="00FC4EDA" w14:textId="77777777" w:rsidR="00C509DF" w:rsidRPr="00C509DF" w:rsidRDefault="00C509DF" w:rsidP="00C509DF">
            <w:pPr>
              <w:jc w:val="center"/>
              <w:rPr>
                <w:szCs w:val="20"/>
              </w:rPr>
            </w:pPr>
            <w:r w:rsidRPr="00C509DF">
              <w:rPr>
                <w:szCs w:val="20"/>
              </w:rPr>
              <w:t>13</w:t>
            </w:r>
          </w:p>
        </w:tc>
        <w:tc>
          <w:tcPr>
            <w:tcW w:w="3878" w:type="dxa"/>
            <w:shd w:val="clear" w:color="auto" w:fill="auto"/>
            <w:vAlign w:val="center"/>
          </w:tcPr>
          <w:p w14:paraId="6A69BA37" w14:textId="77777777" w:rsidR="00C509DF" w:rsidRPr="00C509DF" w:rsidRDefault="00C509DF" w:rsidP="00C509DF">
            <w:pPr>
              <w:rPr>
                <w:szCs w:val="20"/>
              </w:rPr>
            </w:pPr>
            <w:r w:rsidRPr="00C509DF">
              <w:rPr>
                <w:szCs w:val="20"/>
              </w:rPr>
              <w:t>в том числе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7519B296" w14:textId="77777777" w:rsidR="00C509DF" w:rsidRPr="00C509DF" w:rsidRDefault="00C509DF" w:rsidP="00C509DF">
            <w:pPr>
              <w:jc w:val="center"/>
              <w:rPr>
                <w:color w:val="FF0000"/>
                <w:szCs w:val="20"/>
              </w:rPr>
            </w:pPr>
            <w:r w:rsidRPr="00C509DF">
              <w:rPr>
                <w:szCs w:val="20"/>
              </w:rPr>
              <w:t>585 146,22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5E50B4A" w14:textId="77777777" w:rsidR="00C509DF" w:rsidRPr="00C509DF" w:rsidRDefault="00C509DF" w:rsidP="00C509DF">
            <w:pPr>
              <w:jc w:val="center"/>
              <w:rPr>
                <w:color w:val="FF0000"/>
                <w:szCs w:val="20"/>
              </w:rPr>
            </w:pPr>
            <w:r w:rsidRPr="00C509DF">
              <w:rPr>
                <w:szCs w:val="20"/>
              </w:rPr>
              <w:t>530 635,85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6EEF1E2D" w14:textId="77777777" w:rsidR="00C509DF" w:rsidRPr="00C509DF" w:rsidRDefault="00C509DF" w:rsidP="00C509DF">
            <w:pPr>
              <w:jc w:val="center"/>
              <w:rPr>
                <w:color w:val="FF0000"/>
                <w:szCs w:val="20"/>
              </w:rPr>
            </w:pPr>
            <w:r w:rsidRPr="00C509DF">
              <w:rPr>
                <w:szCs w:val="20"/>
              </w:rPr>
              <w:t>-54 510,36</w:t>
            </w:r>
          </w:p>
        </w:tc>
      </w:tr>
    </w:tbl>
    <w:p w14:paraId="60FCAE48" w14:textId="77777777" w:rsidR="00C509DF" w:rsidRPr="00C509DF" w:rsidRDefault="00C509DF" w:rsidP="00C509DF">
      <w:pPr>
        <w:ind w:right="142" w:firstLine="720"/>
        <w:jc w:val="both"/>
        <w:rPr>
          <w:sz w:val="27"/>
          <w:szCs w:val="27"/>
        </w:rPr>
      </w:pPr>
      <w:r w:rsidRPr="00C509DF">
        <w:rPr>
          <w:sz w:val="28"/>
          <w:szCs w:val="28"/>
        </w:rPr>
        <w:t xml:space="preserve">Расчет необходимой валовой выручки произведен в соответствии </w:t>
      </w:r>
      <w:r w:rsidRPr="00C509DF">
        <w:rPr>
          <w:sz w:val="28"/>
          <w:szCs w:val="28"/>
        </w:rPr>
        <w:br/>
        <w:t xml:space="preserve">с Методическими указаниями по расчету регулируемых цен (тарифов) </w:t>
      </w:r>
      <w:r w:rsidRPr="00C509DF">
        <w:rPr>
          <w:sz w:val="28"/>
          <w:szCs w:val="28"/>
        </w:rPr>
        <w:br/>
      </w:r>
      <w:r w:rsidRPr="00C509DF">
        <w:rPr>
          <w:sz w:val="27"/>
          <w:szCs w:val="27"/>
        </w:rPr>
        <w:t xml:space="preserve">в сфере теплоснабжения, утвержденными Приказом ФСТ России </w:t>
      </w:r>
      <w:r w:rsidRPr="00C509DF">
        <w:rPr>
          <w:sz w:val="27"/>
          <w:szCs w:val="27"/>
        </w:rPr>
        <w:br/>
        <w:t>от 13.06.2013 № 760-э.</w:t>
      </w:r>
    </w:p>
    <w:p w14:paraId="58B6F9B0" w14:textId="77777777" w:rsidR="00C509DF" w:rsidRPr="00C509DF" w:rsidRDefault="00C509DF" w:rsidP="00C509DF">
      <w:pPr>
        <w:ind w:right="142" w:firstLine="720"/>
        <w:jc w:val="both"/>
        <w:rPr>
          <w:color w:val="FF0000"/>
          <w:sz w:val="27"/>
          <w:szCs w:val="27"/>
        </w:rPr>
      </w:pPr>
      <w:r w:rsidRPr="00C509DF">
        <w:rPr>
          <w:sz w:val="27"/>
          <w:szCs w:val="27"/>
        </w:rPr>
        <w:t>По итогу деятельности предприятия в 2021 году ∆ НВВ 2021 составила                   -30146,33 тыс. руб. (п. 9. Заключения на 2023-2027 годы). Эксперты учли отрицательную ∆ НВВ 2021 в размере -5 657,06 тыс. руб. (в ценах 2023 года) в НВВ на 2023 год. Оставшуюся величину ∆ НВВ 2021 в размере - 24489,27 тыс. руб. в ценах 2023 года, эксперты предлагают учесть в НВВ 2024 года (при корректировке НВВ на 2024 год), что с учетом ИПЦ Минэкономразвития России от 22.09.2023 на 2024 год 107,2%, составит (- 26252,50) тыс. руб.</w:t>
      </w:r>
    </w:p>
    <w:p w14:paraId="7E95C69A" w14:textId="77777777" w:rsidR="00C509DF" w:rsidRPr="00C509DF" w:rsidRDefault="00C509DF" w:rsidP="00C509DF">
      <w:pPr>
        <w:ind w:firstLine="720"/>
        <w:jc w:val="both"/>
        <w:rPr>
          <w:snapToGrid w:val="0"/>
          <w:sz w:val="27"/>
          <w:szCs w:val="27"/>
        </w:rPr>
      </w:pPr>
      <w:r w:rsidRPr="00C509DF">
        <w:rPr>
          <w:sz w:val="27"/>
          <w:szCs w:val="27"/>
        </w:rPr>
        <w:t>По итогу деятельности предприятия в 2022 году ∆ НВВ составила 28883,32 тыс. руб.</w:t>
      </w:r>
    </w:p>
    <w:p w14:paraId="52F0F0D7" w14:textId="77777777" w:rsidR="00C509DF" w:rsidRPr="00C509DF" w:rsidRDefault="00C509DF" w:rsidP="00C509DF">
      <w:pPr>
        <w:ind w:firstLine="720"/>
        <w:jc w:val="both"/>
        <w:rPr>
          <w:snapToGrid w:val="0"/>
          <w:sz w:val="27"/>
          <w:szCs w:val="27"/>
        </w:rPr>
      </w:pPr>
      <w:r w:rsidRPr="00C509DF">
        <w:rPr>
          <w:snapToGrid w:val="0"/>
          <w:sz w:val="27"/>
          <w:szCs w:val="27"/>
        </w:rPr>
        <w:t>Рассчитанный размер корректировки 28883,32 тыс. руб., в соответствии с пунктом 51 Методических указаний подлежит умножению на ИПЦ Минэкономразвития России от 22.09.2023 на 2023 и 2024 годы 105,8% и 107,2%, опубликованные на сайте и включению в НВВ 2024 года.</w:t>
      </w:r>
    </w:p>
    <w:p w14:paraId="00543B5B" w14:textId="77777777" w:rsidR="00C509DF" w:rsidRPr="00C509DF" w:rsidRDefault="00C509DF" w:rsidP="00C509DF">
      <w:pPr>
        <w:ind w:right="142" w:firstLine="720"/>
        <w:jc w:val="both"/>
        <w:rPr>
          <w:sz w:val="27"/>
          <w:szCs w:val="27"/>
        </w:rPr>
      </w:pPr>
      <w:r w:rsidRPr="00C509DF">
        <w:rPr>
          <w:sz w:val="27"/>
          <w:szCs w:val="27"/>
        </w:rPr>
        <w:t>28883,32 тыс. руб. × 105,8% × 107,2% = 32758,77 тыс. руб. (∆ НВВ 2022 в ценах 2024 года).</w:t>
      </w:r>
    </w:p>
    <w:p w14:paraId="3A75BDF8" w14:textId="77777777" w:rsidR="00C509DF" w:rsidRPr="00C509DF" w:rsidRDefault="00C509DF" w:rsidP="00C509DF">
      <w:pPr>
        <w:ind w:right="142" w:firstLine="720"/>
        <w:jc w:val="both"/>
        <w:rPr>
          <w:sz w:val="27"/>
          <w:szCs w:val="27"/>
        </w:rPr>
      </w:pPr>
      <w:r w:rsidRPr="00C509DF">
        <w:rPr>
          <w:sz w:val="27"/>
          <w:szCs w:val="27"/>
        </w:rPr>
        <w:t xml:space="preserve">В соответствии с подпунктом 5 статьи 3 и статьей 7 Закона </w:t>
      </w:r>
      <w:r w:rsidRPr="00C509DF">
        <w:rPr>
          <w:sz w:val="27"/>
          <w:szCs w:val="27"/>
        </w:rPr>
        <w:br/>
        <w:t xml:space="preserve">о теплоснабжении общими принципами организации отношений </w:t>
      </w:r>
      <w:r w:rsidRPr="00C509DF">
        <w:rPr>
          <w:sz w:val="27"/>
          <w:szCs w:val="27"/>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52059781" w14:textId="77777777" w:rsidR="00C509DF" w:rsidRPr="00C509DF" w:rsidRDefault="00C509DF" w:rsidP="00C509DF">
      <w:pPr>
        <w:spacing w:after="160" w:line="259" w:lineRule="auto"/>
        <w:ind w:firstLine="708"/>
        <w:jc w:val="both"/>
        <w:rPr>
          <w:sz w:val="27"/>
          <w:szCs w:val="27"/>
        </w:rPr>
      </w:pPr>
      <w:r w:rsidRPr="00C509DF">
        <w:rPr>
          <w:sz w:val="27"/>
          <w:szCs w:val="27"/>
        </w:rPr>
        <w:lastRenderedPageBreak/>
        <w:t xml:space="preserve">На основании вышесказанного эксперты предлагают ограничить НВВ 2024 года величиной экономически обоснованных расходов в размере -7 108,27 тыс. руб. </w:t>
      </w:r>
    </w:p>
    <w:p w14:paraId="3B9211DF" w14:textId="77777777" w:rsidR="00C509DF" w:rsidRPr="00C509DF" w:rsidRDefault="00C509DF" w:rsidP="00C509DF">
      <w:pPr>
        <w:tabs>
          <w:tab w:val="left" w:pos="1890"/>
        </w:tabs>
        <w:ind w:right="142" w:firstLine="720"/>
        <w:jc w:val="both"/>
        <w:rPr>
          <w:color w:val="FF0000"/>
          <w:sz w:val="28"/>
          <w:szCs w:val="28"/>
        </w:rPr>
      </w:pPr>
    </w:p>
    <w:p w14:paraId="6DC461F7" w14:textId="77777777" w:rsidR="00C509DF" w:rsidRPr="00C509DF" w:rsidRDefault="00C509DF" w:rsidP="00C509DF">
      <w:pPr>
        <w:keepNext/>
        <w:ind w:left="142"/>
        <w:jc w:val="center"/>
        <w:outlineLvl w:val="2"/>
        <w:rPr>
          <w:b/>
          <w:sz w:val="28"/>
          <w:szCs w:val="28"/>
        </w:rPr>
      </w:pPr>
      <w:bookmarkStart w:id="150" w:name="_Toc21094971"/>
      <w:bookmarkStart w:id="151" w:name="_Toc24891747"/>
      <w:bookmarkStart w:id="152" w:name="_Toc56433414"/>
      <w:bookmarkStart w:id="153" w:name="_Toc151636492"/>
      <w:r w:rsidRPr="00C509DF">
        <w:rPr>
          <w:b/>
          <w:sz w:val="28"/>
          <w:szCs w:val="28"/>
        </w:rPr>
        <w:t xml:space="preserve">9.Тарифы МП «Исток» на потребительский рынок </w:t>
      </w:r>
      <w:bookmarkEnd w:id="150"/>
      <w:bookmarkEnd w:id="151"/>
      <w:r w:rsidRPr="00C509DF">
        <w:rPr>
          <w:b/>
          <w:sz w:val="28"/>
          <w:szCs w:val="28"/>
        </w:rPr>
        <w:t>Киселевского городского округа на 2024 год</w:t>
      </w:r>
      <w:bookmarkEnd w:id="152"/>
      <w:bookmarkEnd w:id="153"/>
    </w:p>
    <w:p w14:paraId="21EF2549" w14:textId="77777777" w:rsidR="00C509DF" w:rsidRPr="00C509DF" w:rsidRDefault="00C509DF" w:rsidP="00C509DF">
      <w:pPr>
        <w:ind w:right="142" w:firstLine="709"/>
        <w:jc w:val="both"/>
        <w:rPr>
          <w:sz w:val="28"/>
          <w:szCs w:val="28"/>
        </w:rPr>
      </w:pPr>
      <w:r w:rsidRPr="00C509DF">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2024 год рассчитаны следующим образом:</w:t>
      </w:r>
    </w:p>
    <w:p w14:paraId="6E76325D" w14:textId="77777777" w:rsidR="00C509DF" w:rsidRPr="00C509DF" w:rsidRDefault="00C509DF" w:rsidP="00C509DF">
      <w:pPr>
        <w:tabs>
          <w:tab w:val="left" w:pos="1890"/>
        </w:tabs>
        <w:spacing w:line="360" w:lineRule="auto"/>
        <w:ind w:left="8081" w:right="142" w:hanging="7939"/>
        <w:jc w:val="right"/>
        <w:rPr>
          <w:sz w:val="28"/>
          <w:szCs w:val="28"/>
        </w:rPr>
      </w:pPr>
      <w:r w:rsidRPr="00C509DF">
        <w:rPr>
          <w:sz w:val="28"/>
          <w:szCs w:val="28"/>
        </w:rPr>
        <w:t>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C509DF" w:rsidRPr="00C509DF" w14:paraId="07ED3070" w14:textId="77777777" w:rsidTr="007232B4">
        <w:trPr>
          <w:trHeight w:val="624"/>
        </w:trPr>
        <w:tc>
          <w:tcPr>
            <w:tcW w:w="1904" w:type="dxa"/>
            <w:vMerge w:val="restart"/>
            <w:shd w:val="clear" w:color="auto" w:fill="auto"/>
            <w:vAlign w:val="center"/>
            <w:hideMark/>
          </w:tcPr>
          <w:p w14:paraId="4777199D" w14:textId="77777777" w:rsidR="00C509DF" w:rsidRPr="00C509DF" w:rsidRDefault="00C509DF" w:rsidP="00C509DF">
            <w:pPr>
              <w:ind w:firstLine="142"/>
              <w:jc w:val="center"/>
              <w:rPr>
                <w:b/>
                <w:bCs/>
                <w:szCs w:val="20"/>
              </w:rPr>
            </w:pPr>
            <w:r w:rsidRPr="00C509DF">
              <w:rPr>
                <w:b/>
                <w:bCs/>
                <w:szCs w:val="20"/>
              </w:rPr>
              <w:t>2024</w:t>
            </w:r>
          </w:p>
        </w:tc>
        <w:tc>
          <w:tcPr>
            <w:tcW w:w="1904" w:type="dxa"/>
            <w:shd w:val="clear" w:color="auto" w:fill="auto"/>
            <w:hideMark/>
          </w:tcPr>
          <w:p w14:paraId="3F1E7161" w14:textId="77777777" w:rsidR="00C509DF" w:rsidRPr="00C509DF" w:rsidRDefault="00C509DF" w:rsidP="00C509DF">
            <w:pPr>
              <w:ind w:firstLine="33"/>
              <w:jc w:val="center"/>
              <w:rPr>
                <w:szCs w:val="20"/>
              </w:rPr>
            </w:pPr>
            <w:r w:rsidRPr="00C509DF">
              <w:rPr>
                <w:szCs w:val="20"/>
              </w:rPr>
              <w:t>Полезный отпуск</w:t>
            </w:r>
          </w:p>
        </w:tc>
        <w:tc>
          <w:tcPr>
            <w:tcW w:w="1904" w:type="dxa"/>
            <w:shd w:val="clear" w:color="auto" w:fill="auto"/>
            <w:hideMark/>
          </w:tcPr>
          <w:p w14:paraId="0DF06BCF" w14:textId="77777777" w:rsidR="00C509DF" w:rsidRPr="00C509DF" w:rsidRDefault="00C509DF" w:rsidP="00C509DF">
            <w:pPr>
              <w:ind w:firstLine="34"/>
              <w:jc w:val="center"/>
              <w:rPr>
                <w:szCs w:val="20"/>
              </w:rPr>
            </w:pPr>
            <w:r w:rsidRPr="00C509DF">
              <w:rPr>
                <w:szCs w:val="20"/>
              </w:rPr>
              <w:t>Тариф</w:t>
            </w:r>
            <w:r w:rsidRPr="00C509DF">
              <w:rPr>
                <w:szCs w:val="20"/>
              </w:rPr>
              <w:br/>
              <w:t>(гр.5/гр.2)</w:t>
            </w:r>
          </w:p>
        </w:tc>
        <w:tc>
          <w:tcPr>
            <w:tcW w:w="1904" w:type="dxa"/>
            <w:shd w:val="clear" w:color="auto" w:fill="auto"/>
            <w:vAlign w:val="center"/>
            <w:hideMark/>
          </w:tcPr>
          <w:p w14:paraId="5B64A84F" w14:textId="77777777" w:rsidR="00C509DF" w:rsidRPr="00C509DF" w:rsidRDefault="00C509DF" w:rsidP="00C509DF">
            <w:pPr>
              <w:ind w:firstLine="34"/>
              <w:jc w:val="center"/>
              <w:rPr>
                <w:szCs w:val="20"/>
              </w:rPr>
            </w:pPr>
            <w:r w:rsidRPr="00C509DF">
              <w:rPr>
                <w:szCs w:val="20"/>
              </w:rPr>
              <w:t>Рост</w:t>
            </w:r>
          </w:p>
        </w:tc>
        <w:tc>
          <w:tcPr>
            <w:tcW w:w="1904" w:type="dxa"/>
            <w:shd w:val="clear" w:color="auto" w:fill="auto"/>
            <w:vAlign w:val="center"/>
            <w:hideMark/>
          </w:tcPr>
          <w:p w14:paraId="3F99BCCF" w14:textId="77777777" w:rsidR="00C509DF" w:rsidRPr="00C509DF" w:rsidRDefault="00C509DF" w:rsidP="00C509DF">
            <w:pPr>
              <w:ind w:firstLine="34"/>
              <w:jc w:val="center"/>
              <w:rPr>
                <w:szCs w:val="20"/>
              </w:rPr>
            </w:pPr>
            <w:r w:rsidRPr="00C509DF">
              <w:rPr>
                <w:szCs w:val="20"/>
              </w:rPr>
              <w:t>НВВ</w:t>
            </w:r>
          </w:p>
        </w:tc>
      </w:tr>
      <w:tr w:rsidR="00C509DF" w:rsidRPr="00C509DF" w14:paraId="16FC6759" w14:textId="77777777" w:rsidTr="007232B4">
        <w:trPr>
          <w:trHeight w:val="312"/>
        </w:trPr>
        <w:tc>
          <w:tcPr>
            <w:tcW w:w="1904" w:type="dxa"/>
            <w:vMerge/>
            <w:shd w:val="clear" w:color="auto" w:fill="auto"/>
            <w:hideMark/>
          </w:tcPr>
          <w:p w14:paraId="3167E6FF" w14:textId="77777777" w:rsidR="00C509DF" w:rsidRPr="00C509DF" w:rsidRDefault="00C509DF" w:rsidP="00C509DF">
            <w:pPr>
              <w:ind w:firstLine="142"/>
              <w:jc w:val="center"/>
              <w:rPr>
                <w:b/>
                <w:bCs/>
                <w:szCs w:val="20"/>
              </w:rPr>
            </w:pPr>
          </w:p>
        </w:tc>
        <w:tc>
          <w:tcPr>
            <w:tcW w:w="1904" w:type="dxa"/>
            <w:shd w:val="clear" w:color="auto" w:fill="auto"/>
            <w:hideMark/>
          </w:tcPr>
          <w:p w14:paraId="7A1581DA" w14:textId="77777777" w:rsidR="00C509DF" w:rsidRPr="00C509DF" w:rsidRDefault="00C509DF" w:rsidP="00C509DF">
            <w:pPr>
              <w:ind w:firstLine="33"/>
              <w:jc w:val="center"/>
              <w:rPr>
                <w:szCs w:val="20"/>
              </w:rPr>
            </w:pPr>
            <w:r w:rsidRPr="00C509DF">
              <w:rPr>
                <w:szCs w:val="20"/>
              </w:rPr>
              <w:t>Гкал</w:t>
            </w:r>
          </w:p>
        </w:tc>
        <w:tc>
          <w:tcPr>
            <w:tcW w:w="1904" w:type="dxa"/>
            <w:shd w:val="clear" w:color="auto" w:fill="auto"/>
            <w:hideMark/>
          </w:tcPr>
          <w:p w14:paraId="26237166" w14:textId="77777777" w:rsidR="00C509DF" w:rsidRPr="00C509DF" w:rsidRDefault="00C509DF" w:rsidP="00C509DF">
            <w:pPr>
              <w:ind w:firstLine="34"/>
              <w:jc w:val="center"/>
              <w:rPr>
                <w:szCs w:val="20"/>
              </w:rPr>
            </w:pPr>
            <w:r w:rsidRPr="00C509DF">
              <w:rPr>
                <w:szCs w:val="20"/>
              </w:rPr>
              <w:t>руб./Гкал</w:t>
            </w:r>
          </w:p>
        </w:tc>
        <w:tc>
          <w:tcPr>
            <w:tcW w:w="1904" w:type="dxa"/>
            <w:shd w:val="clear" w:color="auto" w:fill="auto"/>
            <w:hideMark/>
          </w:tcPr>
          <w:p w14:paraId="38C20A6E" w14:textId="77777777" w:rsidR="00C509DF" w:rsidRPr="00C509DF" w:rsidRDefault="00C509DF" w:rsidP="00C509DF">
            <w:pPr>
              <w:ind w:firstLine="34"/>
              <w:jc w:val="center"/>
              <w:rPr>
                <w:szCs w:val="20"/>
              </w:rPr>
            </w:pPr>
            <w:r w:rsidRPr="00C509DF">
              <w:rPr>
                <w:szCs w:val="20"/>
              </w:rPr>
              <w:t>%</w:t>
            </w:r>
          </w:p>
        </w:tc>
        <w:tc>
          <w:tcPr>
            <w:tcW w:w="1904" w:type="dxa"/>
            <w:shd w:val="clear" w:color="auto" w:fill="auto"/>
            <w:hideMark/>
          </w:tcPr>
          <w:p w14:paraId="0716F688" w14:textId="77777777" w:rsidR="00C509DF" w:rsidRPr="00C509DF" w:rsidRDefault="00C509DF" w:rsidP="00C509DF">
            <w:pPr>
              <w:ind w:firstLine="34"/>
              <w:jc w:val="center"/>
              <w:rPr>
                <w:szCs w:val="20"/>
              </w:rPr>
            </w:pPr>
            <w:r w:rsidRPr="00C509DF">
              <w:rPr>
                <w:szCs w:val="20"/>
              </w:rPr>
              <w:t>тыс. руб.</w:t>
            </w:r>
          </w:p>
        </w:tc>
      </w:tr>
      <w:tr w:rsidR="00C509DF" w:rsidRPr="00C509DF" w14:paraId="480C98CF" w14:textId="77777777" w:rsidTr="007232B4">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6C156DB0" w14:textId="77777777" w:rsidR="00C509DF" w:rsidRPr="00C509DF" w:rsidRDefault="00C509DF" w:rsidP="00C509DF">
            <w:pPr>
              <w:jc w:val="center"/>
              <w:rPr>
                <w:szCs w:val="20"/>
              </w:rPr>
            </w:pPr>
            <w:r w:rsidRPr="00C509DF">
              <w:rPr>
                <w:szCs w:val="20"/>
              </w:rPr>
              <w:t>1</w:t>
            </w:r>
          </w:p>
        </w:tc>
        <w:tc>
          <w:tcPr>
            <w:tcW w:w="1904" w:type="dxa"/>
            <w:tcBorders>
              <w:top w:val="nil"/>
              <w:left w:val="nil"/>
              <w:bottom w:val="single" w:sz="4" w:space="0" w:color="auto"/>
              <w:right w:val="single" w:sz="4" w:space="0" w:color="auto"/>
            </w:tcBorders>
            <w:shd w:val="clear" w:color="auto" w:fill="auto"/>
            <w:vAlign w:val="center"/>
          </w:tcPr>
          <w:p w14:paraId="0D1DE729" w14:textId="77777777" w:rsidR="00C509DF" w:rsidRPr="00C509DF" w:rsidRDefault="00C509DF" w:rsidP="00C509DF">
            <w:pPr>
              <w:jc w:val="center"/>
              <w:rPr>
                <w:szCs w:val="20"/>
              </w:rPr>
            </w:pPr>
            <w:r w:rsidRPr="00C509DF">
              <w:rPr>
                <w:szCs w:val="20"/>
              </w:rPr>
              <w:t>2</w:t>
            </w:r>
          </w:p>
        </w:tc>
        <w:tc>
          <w:tcPr>
            <w:tcW w:w="1904" w:type="dxa"/>
            <w:tcBorders>
              <w:top w:val="nil"/>
              <w:left w:val="nil"/>
              <w:bottom w:val="single" w:sz="4" w:space="0" w:color="auto"/>
              <w:right w:val="single" w:sz="4" w:space="0" w:color="auto"/>
            </w:tcBorders>
            <w:shd w:val="clear" w:color="auto" w:fill="auto"/>
            <w:vAlign w:val="center"/>
          </w:tcPr>
          <w:p w14:paraId="4F39CADD" w14:textId="77777777" w:rsidR="00C509DF" w:rsidRPr="00C509DF" w:rsidRDefault="00C509DF" w:rsidP="00C509DF">
            <w:pPr>
              <w:jc w:val="center"/>
              <w:rPr>
                <w:szCs w:val="20"/>
              </w:rPr>
            </w:pPr>
            <w:r w:rsidRPr="00C509DF">
              <w:rPr>
                <w:szCs w:val="20"/>
              </w:rPr>
              <w:t>3</w:t>
            </w:r>
          </w:p>
        </w:tc>
        <w:tc>
          <w:tcPr>
            <w:tcW w:w="1904" w:type="dxa"/>
            <w:tcBorders>
              <w:top w:val="nil"/>
              <w:left w:val="nil"/>
              <w:bottom w:val="single" w:sz="4" w:space="0" w:color="auto"/>
              <w:right w:val="single" w:sz="4" w:space="0" w:color="auto"/>
            </w:tcBorders>
            <w:shd w:val="clear" w:color="auto" w:fill="auto"/>
            <w:vAlign w:val="center"/>
          </w:tcPr>
          <w:p w14:paraId="7728583F" w14:textId="77777777" w:rsidR="00C509DF" w:rsidRPr="00C509DF" w:rsidRDefault="00C509DF" w:rsidP="00C509DF">
            <w:pPr>
              <w:jc w:val="center"/>
              <w:rPr>
                <w:szCs w:val="20"/>
              </w:rPr>
            </w:pPr>
            <w:r w:rsidRPr="00C509DF">
              <w:rPr>
                <w:szCs w:val="20"/>
              </w:rPr>
              <w:t>4</w:t>
            </w:r>
          </w:p>
        </w:tc>
        <w:tc>
          <w:tcPr>
            <w:tcW w:w="1904" w:type="dxa"/>
            <w:tcBorders>
              <w:top w:val="nil"/>
              <w:left w:val="nil"/>
              <w:bottom w:val="single" w:sz="4" w:space="0" w:color="auto"/>
              <w:right w:val="single" w:sz="4" w:space="0" w:color="auto"/>
            </w:tcBorders>
            <w:shd w:val="clear" w:color="auto" w:fill="auto"/>
            <w:vAlign w:val="center"/>
          </w:tcPr>
          <w:p w14:paraId="61CE7287" w14:textId="77777777" w:rsidR="00C509DF" w:rsidRPr="00C509DF" w:rsidRDefault="00C509DF" w:rsidP="00C509DF">
            <w:pPr>
              <w:jc w:val="center"/>
              <w:rPr>
                <w:szCs w:val="20"/>
              </w:rPr>
            </w:pPr>
            <w:r w:rsidRPr="00C509DF">
              <w:rPr>
                <w:szCs w:val="20"/>
              </w:rPr>
              <w:t>5=2×3</w:t>
            </w:r>
          </w:p>
        </w:tc>
      </w:tr>
      <w:tr w:rsidR="00C509DF" w:rsidRPr="00C509DF" w14:paraId="3998C1C2" w14:textId="77777777" w:rsidTr="007232B4">
        <w:trPr>
          <w:trHeight w:val="312"/>
        </w:trPr>
        <w:tc>
          <w:tcPr>
            <w:tcW w:w="1904" w:type="dxa"/>
            <w:shd w:val="clear" w:color="auto" w:fill="auto"/>
            <w:hideMark/>
          </w:tcPr>
          <w:p w14:paraId="264F0907" w14:textId="77777777" w:rsidR="00C509DF" w:rsidRPr="00C509DF" w:rsidRDefault="00C509DF" w:rsidP="00C509DF">
            <w:pPr>
              <w:ind w:firstLine="142"/>
              <w:rPr>
                <w:szCs w:val="20"/>
              </w:rPr>
            </w:pPr>
            <w:r w:rsidRPr="00C509DF">
              <w:rPr>
                <w:szCs w:val="20"/>
              </w:rPr>
              <w:t>январь - июнь</w:t>
            </w:r>
          </w:p>
        </w:tc>
        <w:tc>
          <w:tcPr>
            <w:tcW w:w="1904" w:type="dxa"/>
            <w:shd w:val="clear" w:color="auto" w:fill="auto"/>
          </w:tcPr>
          <w:p w14:paraId="411A247D" w14:textId="77777777" w:rsidR="00C509DF" w:rsidRPr="00C509DF" w:rsidRDefault="00C509DF" w:rsidP="00C509DF">
            <w:pPr>
              <w:jc w:val="center"/>
              <w:rPr>
                <w:szCs w:val="20"/>
              </w:rPr>
            </w:pPr>
            <w:r w:rsidRPr="00C509DF">
              <w:rPr>
                <w:szCs w:val="20"/>
              </w:rPr>
              <w:t>72 214,98</w:t>
            </w:r>
          </w:p>
        </w:tc>
        <w:tc>
          <w:tcPr>
            <w:tcW w:w="1904" w:type="dxa"/>
            <w:shd w:val="clear" w:color="auto" w:fill="auto"/>
          </w:tcPr>
          <w:p w14:paraId="22F6AC2C" w14:textId="77777777" w:rsidR="00C509DF" w:rsidRPr="00C509DF" w:rsidRDefault="00C509DF" w:rsidP="00C509DF">
            <w:pPr>
              <w:jc w:val="center"/>
              <w:rPr>
                <w:szCs w:val="20"/>
              </w:rPr>
            </w:pPr>
            <w:r w:rsidRPr="00C509DF">
              <w:rPr>
                <w:szCs w:val="20"/>
              </w:rPr>
              <w:t>3 354,10</w:t>
            </w:r>
          </w:p>
        </w:tc>
        <w:tc>
          <w:tcPr>
            <w:tcW w:w="1904" w:type="dxa"/>
            <w:shd w:val="clear" w:color="auto" w:fill="auto"/>
            <w:vAlign w:val="center"/>
          </w:tcPr>
          <w:p w14:paraId="6C37E8E0" w14:textId="77777777" w:rsidR="00C509DF" w:rsidRPr="00C509DF" w:rsidRDefault="00C509DF" w:rsidP="00C509DF">
            <w:pPr>
              <w:ind w:firstLine="34"/>
              <w:jc w:val="center"/>
              <w:rPr>
                <w:szCs w:val="20"/>
              </w:rPr>
            </w:pPr>
            <w:r w:rsidRPr="00C509DF">
              <w:rPr>
                <w:szCs w:val="20"/>
              </w:rPr>
              <w:t>0,00</w:t>
            </w:r>
          </w:p>
        </w:tc>
        <w:tc>
          <w:tcPr>
            <w:tcW w:w="1904" w:type="dxa"/>
            <w:shd w:val="clear" w:color="auto" w:fill="auto"/>
          </w:tcPr>
          <w:p w14:paraId="37EDD1DC" w14:textId="77777777" w:rsidR="00C509DF" w:rsidRPr="00C509DF" w:rsidRDefault="00C509DF" w:rsidP="00C509DF">
            <w:pPr>
              <w:jc w:val="center"/>
              <w:rPr>
                <w:szCs w:val="20"/>
              </w:rPr>
            </w:pPr>
            <w:r w:rsidRPr="00C509DF">
              <w:rPr>
                <w:szCs w:val="20"/>
              </w:rPr>
              <w:t>242 216,43</w:t>
            </w:r>
          </w:p>
        </w:tc>
      </w:tr>
      <w:tr w:rsidR="00C509DF" w:rsidRPr="00C509DF" w14:paraId="21491F78" w14:textId="77777777" w:rsidTr="007232B4">
        <w:trPr>
          <w:trHeight w:val="312"/>
        </w:trPr>
        <w:tc>
          <w:tcPr>
            <w:tcW w:w="1904" w:type="dxa"/>
            <w:shd w:val="clear" w:color="auto" w:fill="auto"/>
            <w:hideMark/>
          </w:tcPr>
          <w:p w14:paraId="344E0B57" w14:textId="77777777" w:rsidR="00C509DF" w:rsidRPr="00C509DF" w:rsidRDefault="00C509DF" w:rsidP="00C509DF">
            <w:pPr>
              <w:ind w:firstLine="142"/>
              <w:rPr>
                <w:szCs w:val="20"/>
              </w:rPr>
            </w:pPr>
            <w:r w:rsidRPr="00C509DF">
              <w:rPr>
                <w:szCs w:val="20"/>
              </w:rPr>
              <w:t>июль - декабрь</w:t>
            </w:r>
          </w:p>
        </w:tc>
        <w:tc>
          <w:tcPr>
            <w:tcW w:w="1904" w:type="dxa"/>
            <w:shd w:val="clear" w:color="auto" w:fill="auto"/>
          </w:tcPr>
          <w:p w14:paraId="3115D69B" w14:textId="77777777" w:rsidR="00C509DF" w:rsidRPr="00C509DF" w:rsidRDefault="00C509DF" w:rsidP="00C509DF">
            <w:pPr>
              <w:jc w:val="center"/>
              <w:rPr>
                <w:szCs w:val="20"/>
              </w:rPr>
            </w:pPr>
            <w:r w:rsidRPr="00C509DF">
              <w:rPr>
                <w:szCs w:val="20"/>
              </w:rPr>
              <w:t>69 383,02</w:t>
            </w:r>
          </w:p>
        </w:tc>
        <w:tc>
          <w:tcPr>
            <w:tcW w:w="1904" w:type="dxa"/>
            <w:shd w:val="clear" w:color="auto" w:fill="auto"/>
          </w:tcPr>
          <w:p w14:paraId="2DD6D585" w14:textId="77777777" w:rsidR="00C509DF" w:rsidRPr="00C509DF" w:rsidRDefault="00C509DF" w:rsidP="00C509DF">
            <w:pPr>
              <w:jc w:val="center"/>
              <w:rPr>
                <w:szCs w:val="20"/>
              </w:rPr>
            </w:pPr>
            <w:r w:rsidRPr="00C509DF">
              <w:rPr>
                <w:szCs w:val="20"/>
              </w:rPr>
              <w:t>3 676,10</w:t>
            </w:r>
          </w:p>
        </w:tc>
        <w:tc>
          <w:tcPr>
            <w:tcW w:w="1904" w:type="dxa"/>
            <w:shd w:val="clear" w:color="auto" w:fill="auto"/>
            <w:vAlign w:val="center"/>
          </w:tcPr>
          <w:p w14:paraId="25CA27A9" w14:textId="77777777" w:rsidR="00C509DF" w:rsidRPr="00C509DF" w:rsidRDefault="00C509DF" w:rsidP="00C509DF">
            <w:pPr>
              <w:ind w:firstLine="34"/>
              <w:jc w:val="center"/>
              <w:rPr>
                <w:szCs w:val="20"/>
              </w:rPr>
            </w:pPr>
            <w:r w:rsidRPr="00C509DF">
              <w:rPr>
                <w:szCs w:val="20"/>
              </w:rPr>
              <w:t>9,60</w:t>
            </w:r>
          </w:p>
        </w:tc>
        <w:tc>
          <w:tcPr>
            <w:tcW w:w="1904" w:type="dxa"/>
            <w:shd w:val="clear" w:color="auto" w:fill="auto"/>
          </w:tcPr>
          <w:p w14:paraId="576037CA" w14:textId="77777777" w:rsidR="00C509DF" w:rsidRPr="00C509DF" w:rsidRDefault="00C509DF" w:rsidP="00C509DF">
            <w:pPr>
              <w:jc w:val="center"/>
              <w:rPr>
                <w:szCs w:val="20"/>
              </w:rPr>
            </w:pPr>
            <w:r w:rsidRPr="00C509DF">
              <w:rPr>
                <w:szCs w:val="20"/>
              </w:rPr>
              <w:t>255 058,65</w:t>
            </w:r>
          </w:p>
        </w:tc>
      </w:tr>
      <w:tr w:rsidR="00C509DF" w:rsidRPr="00C509DF" w14:paraId="048E72A1" w14:textId="77777777" w:rsidTr="007232B4">
        <w:trPr>
          <w:trHeight w:val="312"/>
        </w:trPr>
        <w:tc>
          <w:tcPr>
            <w:tcW w:w="1904" w:type="dxa"/>
            <w:shd w:val="clear" w:color="auto" w:fill="auto"/>
            <w:hideMark/>
          </w:tcPr>
          <w:p w14:paraId="0D490554" w14:textId="77777777" w:rsidR="00C509DF" w:rsidRPr="00C509DF" w:rsidRDefault="00C509DF" w:rsidP="00C509DF">
            <w:pPr>
              <w:ind w:firstLine="142"/>
              <w:rPr>
                <w:b/>
                <w:bCs/>
                <w:szCs w:val="20"/>
              </w:rPr>
            </w:pPr>
            <w:r w:rsidRPr="00C509DF">
              <w:rPr>
                <w:b/>
                <w:bCs/>
                <w:szCs w:val="20"/>
              </w:rPr>
              <w:t>Год</w:t>
            </w:r>
            <w:r w:rsidRPr="00C509DF">
              <w:rPr>
                <w:szCs w:val="20"/>
              </w:rPr>
              <w:t xml:space="preserve"> (</w:t>
            </w:r>
            <w:r w:rsidRPr="00C509DF">
              <w:rPr>
                <w:b/>
                <w:bCs/>
                <w:szCs w:val="20"/>
              </w:rPr>
              <w:t>стр.2+стр.3)</w:t>
            </w:r>
          </w:p>
        </w:tc>
        <w:tc>
          <w:tcPr>
            <w:tcW w:w="1904" w:type="dxa"/>
            <w:shd w:val="clear" w:color="auto" w:fill="auto"/>
            <w:vAlign w:val="center"/>
          </w:tcPr>
          <w:p w14:paraId="455E2CF9" w14:textId="77777777" w:rsidR="00C509DF" w:rsidRPr="00C509DF" w:rsidRDefault="00C509DF" w:rsidP="00C509DF">
            <w:pPr>
              <w:ind w:firstLine="33"/>
              <w:jc w:val="center"/>
              <w:rPr>
                <w:bCs/>
                <w:szCs w:val="20"/>
              </w:rPr>
            </w:pPr>
            <w:r w:rsidRPr="00C509DF">
              <w:rPr>
                <w:szCs w:val="20"/>
              </w:rPr>
              <w:t>141 598,0</w:t>
            </w:r>
          </w:p>
        </w:tc>
        <w:tc>
          <w:tcPr>
            <w:tcW w:w="1904" w:type="dxa"/>
            <w:shd w:val="clear" w:color="auto" w:fill="auto"/>
            <w:vAlign w:val="center"/>
          </w:tcPr>
          <w:p w14:paraId="48F034E8" w14:textId="77777777" w:rsidR="00C509DF" w:rsidRPr="00C509DF" w:rsidRDefault="00C509DF" w:rsidP="00C509DF">
            <w:pPr>
              <w:ind w:firstLine="34"/>
              <w:jc w:val="center"/>
              <w:rPr>
                <w:bCs/>
                <w:szCs w:val="20"/>
              </w:rPr>
            </w:pPr>
            <w:r w:rsidRPr="00C509DF">
              <w:rPr>
                <w:bCs/>
                <w:szCs w:val="20"/>
              </w:rPr>
              <w:t>3 511,88</w:t>
            </w:r>
          </w:p>
        </w:tc>
        <w:tc>
          <w:tcPr>
            <w:tcW w:w="1904" w:type="dxa"/>
            <w:shd w:val="clear" w:color="auto" w:fill="auto"/>
            <w:vAlign w:val="center"/>
          </w:tcPr>
          <w:p w14:paraId="422A8A10" w14:textId="77777777" w:rsidR="00C509DF" w:rsidRPr="00C509DF" w:rsidRDefault="00C509DF" w:rsidP="00C509DF">
            <w:pPr>
              <w:ind w:firstLine="34"/>
              <w:jc w:val="center"/>
              <w:rPr>
                <w:bCs/>
                <w:szCs w:val="20"/>
              </w:rPr>
            </w:pPr>
          </w:p>
        </w:tc>
        <w:tc>
          <w:tcPr>
            <w:tcW w:w="1904" w:type="dxa"/>
            <w:shd w:val="clear" w:color="auto" w:fill="auto"/>
            <w:vAlign w:val="center"/>
          </w:tcPr>
          <w:p w14:paraId="74FF6339" w14:textId="77777777" w:rsidR="00C509DF" w:rsidRPr="00C509DF" w:rsidRDefault="00C509DF" w:rsidP="00C509DF">
            <w:pPr>
              <w:jc w:val="center"/>
              <w:rPr>
                <w:szCs w:val="20"/>
              </w:rPr>
            </w:pPr>
            <w:r w:rsidRPr="00C509DF">
              <w:rPr>
                <w:szCs w:val="20"/>
              </w:rPr>
              <w:t>497 275,08</w:t>
            </w:r>
          </w:p>
        </w:tc>
      </w:tr>
    </w:tbl>
    <w:p w14:paraId="67D033C6" w14:textId="77777777" w:rsidR="00C509DF" w:rsidRPr="00C509DF" w:rsidRDefault="00C509DF" w:rsidP="00C509DF">
      <w:pPr>
        <w:ind w:firstLine="851"/>
        <w:jc w:val="center"/>
        <w:rPr>
          <w:color w:val="FF0000"/>
          <w:szCs w:val="20"/>
        </w:rPr>
      </w:pPr>
    </w:p>
    <w:p w14:paraId="395F0FFE" w14:textId="77777777" w:rsidR="00C509DF" w:rsidRPr="00C509DF" w:rsidRDefault="00C509DF" w:rsidP="00C509DF">
      <w:pPr>
        <w:keepNext/>
        <w:ind w:left="142"/>
        <w:jc w:val="center"/>
        <w:outlineLvl w:val="2"/>
        <w:rPr>
          <w:b/>
          <w:sz w:val="28"/>
          <w:szCs w:val="28"/>
        </w:rPr>
      </w:pPr>
      <w:bookmarkStart w:id="154" w:name="_Toc56433415"/>
      <w:bookmarkStart w:id="155" w:name="_Toc151636493"/>
      <w:r w:rsidRPr="00C509DF">
        <w:rPr>
          <w:b/>
          <w:sz w:val="28"/>
          <w:szCs w:val="28"/>
          <w:lang w:eastAsia="en-US"/>
        </w:rPr>
        <w:t xml:space="preserve">10. Корректировка НВВ </w:t>
      </w:r>
      <w:r w:rsidRPr="00C509DF">
        <w:rPr>
          <w:b/>
          <w:sz w:val="28"/>
          <w:szCs w:val="28"/>
        </w:rPr>
        <w:t>на теплоноситель МП «Исток» на 2024 год</w:t>
      </w:r>
      <w:bookmarkEnd w:id="154"/>
      <w:bookmarkEnd w:id="155"/>
    </w:p>
    <w:p w14:paraId="0EF54DAE" w14:textId="77777777" w:rsidR="00C509DF" w:rsidRPr="00C509DF" w:rsidRDefault="00C509DF" w:rsidP="00C509DF">
      <w:pPr>
        <w:ind w:right="142" w:firstLine="709"/>
        <w:jc w:val="both"/>
        <w:rPr>
          <w:sz w:val="28"/>
          <w:szCs w:val="28"/>
        </w:rPr>
      </w:pPr>
      <w:r w:rsidRPr="00C509DF">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включает в себя стоимость 1 м3 исходной воды, с учётом дополнительной </w:t>
      </w:r>
      <w:proofErr w:type="spellStart"/>
      <w:r w:rsidRPr="00C509DF">
        <w:rPr>
          <w:sz w:val="28"/>
          <w:szCs w:val="28"/>
        </w:rPr>
        <w:t>химподготовки</w:t>
      </w:r>
      <w:proofErr w:type="spellEnd"/>
      <w:r w:rsidRPr="00C509DF">
        <w:rPr>
          <w:sz w:val="28"/>
          <w:szCs w:val="28"/>
        </w:rPr>
        <w:t>, электроэнергии, заработной платы персонала, ЕСН и других расходов, связанных с выработкой теплоносителя.</w:t>
      </w:r>
    </w:p>
    <w:p w14:paraId="73B1CDD8" w14:textId="77777777" w:rsidR="00C509DF" w:rsidRPr="00C509DF" w:rsidRDefault="00C509DF" w:rsidP="00C509DF">
      <w:pPr>
        <w:ind w:right="142" w:firstLine="709"/>
        <w:jc w:val="both"/>
        <w:rPr>
          <w:sz w:val="28"/>
          <w:szCs w:val="28"/>
        </w:rPr>
      </w:pPr>
      <w:r w:rsidRPr="00C509DF">
        <w:rPr>
          <w:sz w:val="28"/>
          <w:szCs w:val="28"/>
        </w:rPr>
        <w:t xml:space="preserve"> В нашем случае стоимость теплоносителя соответствует стоимости покупной воды от ООО «Киселевский </w:t>
      </w:r>
      <w:proofErr w:type="spellStart"/>
      <w:r w:rsidRPr="00C509DF">
        <w:rPr>
          <w:sz w:val="28"/>
          <w:szCs w:val="28"/>
        </w:rPr>
        <w:t>Водоснаб</w:t>
      </w:r>
      <w:proofErr w:type="spellEnd"/>
      <w:r w:rsidRPr="00C509DF">
        <w:rPr>
          <w:sz w:val="28"/>
          <w:szCs w:val="28"/>
        </w:rPr>
        <w:t>» (</w:t>
      </w:r>
      <w:r w:rsidRPr="00C509DF">
        <w:rPr>
          <w:bCs/>
          <w:snapToGrid w:val="0"/>
          <w:sz w:val="28"/>
          <w:szCs w:val="28"/>
        </w:rPr>
        <w:t>Киселевский городской округ</w:t>
      </w:r>
      <w:r w:rsidRPr="00C509DF">
        <w:rPr>
          <w:sz w:val="28"/>
          <w:szCs w:val="28"/>
        </w:rPr>
        <w:t>) без дополнительных расходов на ее доочистку. В связи с этим НВВ на теплоноситель экспертами не рассчитывалась.</w:t>
      </w:r>
    </w:p>
    <w:p w14:paraId="0732DC2C" w14:textId="77777777" w:rsidR="00C509DF" w:rsidRPr="00C509DF" w:rsidRDefault="00C509DF" w:rsidP="00C509DF">
      <w:pPr>
        <w:ind w:firstLine="708"/>
        <w:jc w:val="both"/>
        <w:rPr>
          <w:sz w:val="28"/>
          <w:szCs w:val="28"/>
        </w:rPr>
      </w:pPr>
      <w:r w:rsidRPr="00C509DF">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5352B79" w14:textId="77777777" w:rsidR="00C509DF" w:rsidRPr="00C509DF" w:rsidRDefault="00C509DF" w:rsidP="00C509DF">
      <w:pPr>
        <w:ind w:right="142" w:firstLine="709"/>
        <w:jc w:val="both"/>
        <w:rPr>
          <w:snapToGrid w:val="0"/>
          <w:sz w:val="28"/>
          <w:szCs w:val="28"/>
        </w:rPr>
      </w:pPr>
      <w:r w:rsidRPr="00C509DF">
        <w:rPr>
          <w:snapToGrid w:val="0"/>
          <w:sz w:val="28"/>
          <w:szCs w:val="28"/>
        </w:rPr>
        <w:t xml:space="preserve">Для принятия решения по уровню цен на теплоноситель в 2024, эксперты опирались на цены на поставку холодной воды, установленные постановлением РЭК Кузбасса от 23.11.2023 № 366 для ООО «Киселевский </w:t>
      </w:r>
      <w:proofErr w:type="spellStart"/>
      <w:r w:rsidRPr="00C509DF">
        <w:rPr>
          <w:snapToGrid w:val="0"/>
          <w:sz w:val="28"/>
          <w:szCs w:val="28"/>
        </w:rPr>
        <w:t>Водоснаб</w:t>
      </w:r>
      <w:proofErr w:type="spellEnd"/>
      <w:r w:rsidRPr="00C509DF">
        <w:rPr>
          <w:snapToGrid w:val="0"/>
          <w:sz w:val="28"/>
          <w:szCs w:val="28"/>
        </w:rPr>
        <w:t xml:space="preserve">». </w:t>
      </w:r>
    </w:p>
    <w:p w14:paraId="23D1903C" w14:textId="77777777" w:rsidR="00C509DF" w:rsidRPr="00C509DF" w:rsidRDefault="00C509DF" w:rsidP="00C509DF">
      <w:pPr>
        <w:ind w:right="142" w:firstLine="709"/>
        <w:jc w:val="both"/>
        <w:rPr>
          <w:snapToGrid w:val="0"/>
          <w:sz w:val="28"/>
          <w:szCs w:val="28"/>
        </w:rPr>
      </w:pPr>
      <w:r w:rsidRPr="00C509DF">
        <w:rPr>
          <w:snapToGrid w:val="0"/>
          <w:sz w:val="28"/>
          <w:szCs w:val="28"/>
        </w:rPr>
        <w:t xml:space="preserve">Стоимость воды на 2024 год по ООО «Киселевский </w:t>
      </w:r>
      <w:proofErr w:type="spellStart"/>
      <w:r w:rsidRPr="00C509DF">
        <w:rPr>
          <w:snapToGrid w:val="0"/>
          <w:sz w:val="28"/>
          <w:szCs w:val="28"/>
        </w:rPr>
        <w:t>водоснаб</w:t>
      </w:r>
      <w:proofErr w:type="spellEnd"/>
      <w:r w:rsidRPr="00C509DF">
        <w:rPr>
          <w:snapToGrid w:val="0"/>
          <w:sz w:val="28"/>
          <w:szCs w:val="28"/>
        </w:rPr>
        <w:t>» по вышеуказанному постановлению составила: с 01.01.2024 - 39,01 руб./м³, с 01.07.2024 – 42,77 руб./м³ (рост по воде с 01.07.2024 года составил 9,64 %).</w:t>
      </w:r>
    </w:p>
    <w:p w14:paraId="39970804" w14:textId="77777777" w:rsidR="00C509DF" w:rsidRPr="00C509DF" w:rsidRDefault="00C509DF" w:rsidP="00C509DF">
      <w:pPr>
        <w:ind w:right="142" w:firstLine="720"/>
        <w:jc w:val="both"/>
        <w:rPr>
          <w:sz w:val="27"/>
          <w:szCs w:val="27"/>
        </w:rPr>
      </w:pPr>
      <w:r w:rsidRPr="00C509DF">
        <w:rPr>
          <w:sz w:val="27"/>
          <w:szCs w:val="27"/>
        </w:rPr>
        <w:t xml:space="preserve">В соответствии с подпунктом 5 статьи 3 и статьей 7 Закона </w:t>
      </w:r>
      <w:r w:rsidRPr="00C509DF">
        <w:rPr>
          <w:sz w:val="27"/>
          <w:szCs w:val="27"/>
        </w:rPr>
        <w:br/>
        <w:t xml:space="preserve">о теплоснабжении общими принципами организации отношений </w:t>
      </w:r>
      <w:r w:rsidRPr="00C509DF">
        <w:rPr>
          <w:sz w:val="27"/>
          <w:szCs w:val="27"/>
        </w:rPr>
        <w:br/>
        <w:t xml:space="preserve">в регулировании цен (тарифов) в сфере теплоснабжения является принцип </w:t>
      </w:r>
      <w:r w:rsidRPr="00C509DF">
        <w:rPr>
          <w:sz w:val="27"/>
          <w:szCs w:val="27"/>
        </w:rPr>
        <w:lastRenderedPageBreak/>
        <w:t>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721B6076" w14:textId="77777777" w:rsidR="00C509DF" w:rsidRPr="00C509DF" w:rsidRDefault="00C509DF" w:rsidP="00C509DF">
      <w:pPr>
        <w:ind w:right="142" w:firstLine="720"/>
        <w:jc w:val="both"/>
        <w:rPr>
          <w:sz w:val="27"/>
          <w:szCs w:val="27"/>
        </w:rPr>
      </w:pPr>
      <w:r w:rsidRPr="00C509DF">
        <w:rPr>
          <w:sz w:val="27"/>
          <w:szCs w:val="27"/>
        </w:rPr>
        <w:t>На основании вышесказанного эксперты предлагают ограничить уровень тарифа на теплоноситель с 01.07.2024 года величиной 42,75 руб./м³ (рост с 01.07.2024 составил 9,6 %). Разница составила 0,02 руб./м³ х 430,02 тыс. м³ (в том числе бюджет 9,55 тыс. м³, население 416,69 тыс. м³, прочие 3,78 тыс. м³ (факт ГВС за 2022 год по ОСВ 90.01.1)) = 8,6 тыс. руб. (величина экономически обоснованных расходов, не учтенных в НВВ 2024 года).</w:t>
      </w:r>
    </w:p>
    <w:p w14:paraId="1F5074FF" w14:textId="77777777" w:rsidR="00C509DF" w:rsidRPr="00C509DF" w:rsidRDefault="00C509DF" w:rsidP="00C509DF">
      <w:pPr>
        <w:ind w:right="142" w:firstLine="709"/>
        <w:jc w:val="both"/>
        <w:rPr>
          <w:sz w:val="28"/>
          <w:szCs w:val="28"/>
        </w:rPr>
      </w:pPr>
      <w:r w:rsidRPr="00C509DF">
        <w:rPr>
          <w:sz w:val="28"/>
          <w:szCs w:val="28"/>
        </w:rPr>
        <w:t xml:space="preserve">Тарифы теплоноситель, реализуемый на потребительском рынке </w:t>
      </w:r>
      <w:proofErr w:type="gramStart"/>
      <w:r w:rsidRPr="00C509DF">
        <w:rPr>
          <w:sz w:val="28"/>
          <w:szCs w:val="28"/>
        </w:rPr>
        <w:t>на 2024 год</w:t>
      </w:r>
      <w:proofErr w:type="gramEnd"/>
      <w:r w:rsidRPr="00C509DF">
        <w:rPr>
          <w:sz w:val="28"/>
          <w:szCs w:val="28"/>
        </w:rPr>
        <w:t xml:space="preserve"> составляет:</w:t>
      </w:r>
    </w:p>
    <w:p w14:paraId="6CA5244A" w14:textId="77777777" w:rsidR="00C509DF" w:rsidRPr="00C509DF" w:rsidRDefault="00C509DF" w:rsidP="00C509DF">
      <w:pPr>
        <w:tabs>
          <w:tab w:val="left" w:pos="1890"/>
        </w:tabs>
        <w:spacing w:line="360" w:lineRule="auto"/>
        <w:ind w:left="8081" w:right="142" w:hanging="7939"/>
        <w:jc w:val="right"/>
        <w:rPr>
          <w:sz w:val="28"/>
          <w:szCs w:val="28"/>
        </w:rPr>
      </w:pPr>
      <w:r w:rsidRPr="00C509DF">
        <w:rPr>
          <w:sz w:val="28"/>
          <w:szCs w:val="28"/>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2325"/>
        <w:gridCol w:w="2325"/>
      </w:tblGrid>
      <w:tr w:rsidR="00C509DF" w:rsidRPr="00C509DF" w14:paraId="4C685861" w14:textId="77777777" w:rsidTr="007232B4">
        <w:trPr>
          <w:trHeight w:val="666"/>
        </w:trPr>
        <w:tc>
          <w:tcPr>
            <w:tcW w:w="4865" w:type="dxa"/>
            <w:vMerge w:val="restart"/>
            <w:shd w:val="clear" w:color="auto" w:fill="auto"/>
            <w:vAlign w:val="center"/>
            <w:hideMark/>
          </w:tcPr>
          <w:p w14:paraId="166E19EE" w14:textId="77777777" w:rsidR="00C509DF" w:rsidRPr="00C509DF" w:rsidRDefault="00C509DF" w:rsidP="00C509DF">
            <w:pPr>
              <w:ind w:firstLine="142"/>
              <w:jc w:val="center"/>
              <w:rPr>
                <w:b/>
                <w:bCs/>
                <w:szCs w:val="20"/>
              </w:rPr>
            </w:pPr>
            <w:r w:rsidRPr="00C509DF">
              <w:rPr>
                <w:b/>
                <w:bCs/>
                <w:szCs w:val="20"/>
              </w:rPr>
              <w:t>2024</w:t>
            </w:r>
          </w:p>
        </w:tc>
        <w:tc>
          <w:tcPr>
            <w:tcW w:w="2325" w:type="dxa"/>
            <w:shd w:val="clear" w:color="auto" w:fill="auto"/>
            <w:hideMark/>
          </w:tcPr>
          <w:p w14:paraId="18E57A6F" w14:textId="77777777" w:rsidR="00C509DF" w:rsidRPr="00C509DF" w:rsidRDefault="00C509DF" w:rsidP="00C509DF">
            <w:pPr>
              <w:ind w:firstLine="34"/>
              <w:jc w:val="center"/>
              <w:rPr>
                <w:szCs w:val="20"/>
              </w:rPr>
            </w:pPr>
            <w:r w:rsidRPr="00C509DF">
              <w:rPr>
                <w:szCs w:val="20"/>
              </w:rPr>
              <w:t>Тариф</w:t>
            </w:r>
            <w:r w:rsidRPr="00C509DF">
              <w:rPr>
                <w:szCs w:val="20"/>
              </w:rPr>
              <w:br/>
              <w:t>(гр.5/гр.2)</w:t>
            </w:r>
          </w:p>
        </w:tc>
        <w:tc>
          <w:tcPr>
            <w:tcW w:w="2325" w:type="dxa"/>
            <w:shd w:val="clear" w:color="auto" w:fill="auto"/>
            <w:vAlign w:val="center"/>
            <w:hideMark/>
          </w:tcPr>
          <w:p w14:paraId="3696A5ED" w14:textId="77777777" w:rsidR="00C509DF" w:rsidRPr="00C509DF" w:rsidRDefault="00C509DF" w:rsidP="00C509DF">
            <w:pPr>
              <w:ind w:firstLine="34"/>
              <w:jc w:val="center"/>
              <w:rPr>
                <w:szCs w:val="20"/>
              </w:rPr>
            </w:pPr>
            <w:r w:rsidRPr="00C509DF">
              <w:rPr>
                <w:szCs w:val="20"/>
              </w:rPr>
              <w:t>Рост</w:t>
            </w:r>
          </w:p>
        </w:tc>
      </w:tr>
      <w:tr w:rsidR="00C509DF" w:rsidRPr="00C509DF" w14:paraId="12695122" w14:textId="77777777" w:rsidTr="007232B4">
        <w:trPr>
          <w:trHeight w:val="332"/>
        </w:trPr>
        <w:tc>
          <w:tcPr>
            <w:tcW w:w="4865" w:type="dxa"/>
            <w:vMerge/>
            <w:shd w:val="clear" w:color="auto" w:fill="auto"/>
            <w:hideMark/>
          </w:tcPr>
          <w:p w14:paraId="5A134E90" w14:textId="77777777" w:rsidR="00C509DF" w:rsidRPr="00C509DF" w:rsidRDefault="00C509DF" w:rsidP="00C509DF">
            <w:pPr>
              <w:ind w:firstLine="142"/>
              <w:jc w:val="center"/>
              <w:rPr>
                <w:b/>
                <w:bCs/>
                <w:szCs w:val="20"/>
              </w:rPr>
            </w:pPr>
          </w:p>
        </w:tc>
        <w:tc>
          <w:tcPr>
            <w:tcW w:w="2325" w:type="dxa"/>
            <w:shd w:val="clear" w:color="auto" w:fill="auto"/>
            <w:hideMark/>
          </w:tcPr>
          <w:p w14:paraId="31B9D589" w14:textId="77777777" w:rsidR="00C509DF" w:rsidRPr="00C509DF" w:rsidRDefault="00C509DF" w:rsidP="00C509DF">
            <w:pPr>
              <w:ind w:firstLine="34"/>
              <w:jc w:val="center"/>
              <w:rPr>
                <w:szCs w:val="20"/>
              </w:rPr>
            </w:pPr>
            <w:r w:rsidRPr="00C509DF">
              <w:rPr>
                <w:szCs w:val="20"/>
              </w:rPr>
              <w:t>руб./ м3</w:t>
            </w:r>
          </w:p>
        </w:tc>
        <w:tc>
          <w:tcPr>
            <w:tcW w:w="2325" w:type="dxa"/>
            <w:shd w:val="clear" w:color="auto" w:fill="auto"/>
            <w:hideMark/>
          </w:tcPr>
          <w:p w14:paraId="4141BFD6" w14:textId="77777777" w:rsidR="00C509DF" w:rsidRPr="00C509DF" w:rsidRDefault="00C509DF" w:rsidP="00C509DF">
            <w:pPr>
              <w:ind w:firstLine="34"/>
              <w:jc w:val="center"/>
              <w:rPr>
                <w:szCs w:val="20"/>
              </w:rPr>
            </w:pPr>
            <w:r w:rsidRPr="00C509DF">
              <w:rPr>
                <w:szCs w:val="20"/>
              </w:rPr>
              <w:t>%</w:t>
            </w:r>
          </w:p>
        </w:tc>
      </w:tr>
      <w:tr w:rsidR="00C509DF" w:rsidRPr="00C509DF" w14:paraId="7D6AE3C1" w14:textId="77777777" w:rsidTr="007232B4">
        <w:trPr>
          <w:trHeight w:val="332"/>
        </w:trPr>
        <w:tc>
          <w:tcPr>
            <w:tcW w:w="4865" w:type="dxa"/>
            <w:tcBorders>
              <w:top w:val="nil"/>
              <w:left w:val="single" w:sz="4" w:space="0" w:color="auto"/>
              <w:bottom w:val="single" w:sz="4" w:space="0" w:color="auto"/>
              <w:right w:val="single" w:sz="4" w:space="0" w:color="auto"/>
            </w:tcBorders>
            <w:shd w:val="clear" w:color="auto" w:fill="auto"/>
            <w:vAlign w:val="center"/>
          </w:tcPr>
          <w:p w14:paraId="6D5A3767" w14:textId="77777777" w:rsidR="00C509DF" w:rsidRPr="00C509DF" w:rsidRDefault="00C509DF" w:rsidP="00C509DF">
            <w:pPr>
              <w:jc w:val="center"/>
              <w:rPr>
                <w:szCs w:val="20"/>
              </w:rPr>
            </w:pPr>
            <w:r w:rsidRPr="00C509DF">
              <w:rPr>
                <w:szCs w:val="20"/>
              </w:rPr>
              <w:t>1</w:t>
            </w:r>
          </w:p>
        </w:tc>
        <w:tc>
          <w:tcPr>
            <w:tcW w:w="2325" w:type="dxa"/>
            <w:tcBorders>
              <w:top w:val="nil"/>
              <w:left w:val="nil"/>
              <w:bottom w:val="single" w:sz="4" w:space="0" w:color="auto"/>
              <w:right w:val="single" w:sz="4" w:space="0" w:color="auto"/>
            </w:tcBorders>
            <w:shd w:val="clear" w:color="auto" w:fill="auto"/>
            <w:vAlign w:val="center"/>
          </w:tcPr>
          <w:p w14:paraId="390C5125" w14:textId="77777777" w:rsidR="00C509DF" w:rsidRPr="00C509DF" w:rsidRDefault="00C509DF" w:rsidP="00C509DF">
            <w:pPr>
              <w:jc w:val="center"/>
              <w:rPr>
                <w:szCs w:val="20"/>
              </w:rPr>
            </w:pPr>
            <w:r w:rsidRPr="00C509DF">
              <w:rPr>
                <w:szCs w:val="20"/>
              </w:rPr>
              <w:t>2</w:t>
            </w:r>
          </w:p>
        </w:tc>
        <w:tc>
          <w:tcPr>
            <w:tcW w:w="2325" w:type="dxa"/>
            <w:tcBorders>
              <w:top w:val="nil"/>
              <w:left w:val="nil"/>
              <w:bottom w:val="single" w:sz="4" w:space="0" w:color="auto"/>
              <w:right w:val="single" w:sz="4" w:space="0" w:color="auto"/>
            </w:tcBorders>
            <w:shd w:val="clear" w:color="auto" w:fill="auto"/>
            <w:vAlign w:val="center"/>
          </w:tcPr>
          <w:p w14:paraId="2891D37B" w14:textId="77777777" w:rsidR="00C509DF" w:rsidRPr="00C509DF" w:rsidRDefault="00C509DF" w:rsidP="00C509DF">
            <w:pPr>
              <w:jc w:val="center"/>
              <w:rPr>
                <w:szCs w:val="20"/>
              </w:rPr>
            </w:pPr>
            <w:r w:rsidRPr="00C509DF">
              <w:rPr>
                <w:szCs w:val="20"/>
              </w:rPr>
              <w:t>3</w:t>
            </w:r>
          </w:p>
        </w:tc>
      </w:tr>
      <w:tr w:rsidR="00C509DF" w:rsidRPr="00C509DF" w14:paraId="2C631A0E" w14:textId="77777777" w:rsidTr="007232B4">
        <w:trPr>
          <w:trHeight w:val="332"/>
        </w:trPr>
        <w:tc>
          <w:tcPr>
            <w:tcW w:w="4865" w:type="dxa"/>
            <w:shd w:val="clear" w:color="auto" w:fill="auto"/>
            <w:hideMark/>
          </w:tcPr>
          <w:p w14:paraId="08B06DA9" w14:textId="77777777" w:rsidR="00C509DF" w:rsidRPr="00C509DF" w:rsidRDefault="00C509DF" w:rsidP="00C509DF">
            <w:pPr>
              <w:ind w:firstLine="142"/>
              <w:rPr>
                <w:szCs w:val="20"/>
              </w:rPr>
            </w:pPr>
            <w:r w:rsidRPr="00C509DF">
              <w:rPr>
                <w:szCs w:val="20"/>
              </w:rPr>
              <w:t>январь - декабрь</w:t>
            </w:r>
          </w:p>
        </w:tc>
        <w:tc>
          <w:tcPr>
            <w:tcW w:w="2325" w:type="dxa"/>
            <w:shd w:val="clear" w:color="auto" w:fill="auto"/>
          </w:tcPr>
          <w:p w14:paraId="736B9A53" w14:textId="77777777" w:rsidR="00C509DF" w:rsidRPr="00C509DF" w:rsidRDefault="00C509DF" w:rsidP="00C509DF">
            <w:pPr>
              <w:jc w:val="center"/>
              <w:rPr>
                <w:szCs w:val="20"/>
              </w:rPr>
            </w:pPr>
            <w:r w:rsidRPr="00C509DF">
              <w:rPr>
                <w:szCs w:val="20"/>
              </w:rPr>
              <w:t>39,01</w:t>
            </w:r>
          </w:p>
        </w:tc>
        <w:tc>
          <w:tcPr>
            <w:tcW w:w="2325" w:type="dxa"/>
            <w:shd w:val="clear" w:color="auto" w:fill="auto"/>
          </w:tcPr>
          <w:p w14:paraId="020C4942" w14:textId="77777777" w:rsidR="00C509DF" w:rsidRPr="00C509DF" w:rsidRDefault="00C509DF" w:rsidP="00C509DF">
            <w:pPr>
              <w:ind w:firstLine="34"/>
              <w:jc w:val="center"/>
              <w:rPr>
                <w:szCs w:val="20"/>
              </w:rPr>
            </w:pPr>
            <w:r w:rsidRPr="00C509DF">
              <w:rPr>
                <w:szCs w:val="20"/>
              </w:rPr>
              <w:t>0,00</w:t>
            </w:r>
          </w:p>
        </w:tc>
      </w:tr>
      <w:tr w:rsidR="00C509DF" w:rsidRPr="00C509DF" w14:paraId="50874607" w14:textId="77777777" w:rsidTr="007232B4">
        <w:trPr>
          <w:trHeight w:val="332"/>
        </w:trPr>
        <w:tc>
          <w:tcPr>
            <w:tcW w:w="4865" w:type="dxa"/>
            <w:shd w:val="clear" w:color="auto" w:fill="auto"/>
            <w:hideMark/>
          </w:tcPr>
          <w:p w14:paraId="70EB63F3" w14:textId="77777777" w:rsidR="00C509DF" w:rsidRPr="00C509DF" w:rsidRDefault="00C509DF" w:rsidP="00C509DF">
            <w:pPr>
              <w:ind w:firstLine="142"/>
              <w:rPr>
                <w:szCs w:val="20"/>
              </w:rPr>
            </w:pPr>
            <w:r w:rsidRPr="00C509DF">
              <w:rPr>
                <w:szCs w:val="20"/>
              </w:rPr>
              <w:t>июль - декабрь</w:t>
            </w:r>
          </w:p>
        </w:tc>
        <w:tc>
          <w:tcPr>
            <w:tcW w:w="2325" w:type="dxa"/>
            <w:shd w:val="clear" w:color="auto" w:fill="auto"/>
          </w:tcPr>
          <w:p w14:paraId="11666275" w14:textId="77777777" w:rsidR="00C509DF" w:rsidRPr="00C509DF" w:rsidRDefault="00C509DF" w:rsidP="00C509DF">
            <w:pPr>
              <w:jc w:val="center"/>
              <w:rPr>
                <w:szCs w:val="20"/>
              </w:rPr>
            </w:pPr>
            <w:r w:rsidRPr="00C509DF">
              <w:rPr>
                <w:szCs w:val="20"/>
              </w:rPr>
              <w:t>42,75</w:t>
            </w:r>
          </w:p>
        </w:tc>
        <w:tc>
          <w:tcPr>
            <w:tcW w:w="2325" w:type="dxa"/>
            <w:shd w:val="clear" w:color="auto" w:fill="auto"/>
          </w:tcPr>
          <w:p w14:paraId="1FDBDBAD" w14:textId="77777777" w:rsidR="00C509DF" w:rsidRPr="00C509DF" w:rsidRDefault="00C509DF" w:rsidP="00C509DF">
            <w:pPr>
              <w:ind w:firstLine="34"/>
              <w:jc w:val="center"/>
              <w:rPr>
                <w:szCs w:val="20"/>
              </w:rPr>
            </w:pPr>
            <w:r w:rsidRPr="00C509DF">
              <w:rPr>
                <w:szCs w:val="20"/>
              </w:rPr>
              <w:t>9,60</w:t>
            </w:r>
          </w:p>
        </w:tc>
      </w:tr>
    </w:tbl>
    <w:p w14:paraId="70964DA3" w14:textId="77777777" w:rsidR="00C509DF" w:rsidRPr="00C509DF" w:rsidRDefault="00C509DF" w:rsidP="00C509DF">
      <w:pPr>
        <w:ind w:firstLine="708"/>
        <w:jc w:val="right"/>
        <w:rPr>
          <w:color w:val="FF0000"/>
          <w:sz w:val="28"/>
          <w:szCs w:val="28"/>
        </w:rPr>
      </w:pPr>
    </w:p>
    <w:p w14:paraId="512D50E9" w14:textId="77777777" w:rsidR="00C509DF" w:rsidRPr="00C509DF" w:rsidRDefault="00C509DF" w:rsidP="00C509DF">
      <w:pPr>
        <w:keepNext/>
        <w:jc w:val="center"/>
        <w:outlineLvl w:val="2"/>
        <w:rPr>
          <w:b/>
          <w:sz w:val="28"/>
          <w:szCs w:val="28"/>
        </w:rPr>
      </w:pPr>
      <w:bookmarkStart w:id="156" w:name="_Toc56433416"/>
      <w:bookmarkStart w:id="157" w:name="_Toc151636494"/>
      <w:r w:rsidRPr="00C509DF">
        <w:rPr>
          <w:b/>
          <w:sz w:val="28"/>
          <w:szCs w:val="28"/>
        </w:rPr>
        <w:t>11. НВВ и тарифы на горячую воду</w:t>
      </w:r>
      <w:bookmarkEnd w:id="156"/>
      <w:r w:rsidRPr="00C509DF">
        <w:rPr>
          <w:b/>
          <w:sz w:val="28"/>
          <w:szCs w:val="28"/>
        </w:rPr>
        <w:t xml:space="preserve"> в открытой системе теплоснабжения</w:t>
      </w:r>
      <w:bookmarkEnd w:id="157"/>
    </w:p>
    <w:p w14:paraId="5285EDA9" w14:textId="77777777" w:rsidR="00C509DF" w:rsidRPr="00C509DF" w:rsidRDefault="00C509DF" w:rsidP="00C509DF">
      <w:pPr>
        <w:ind w:firstLine="709"/>
        <w:jc w:val="both"/>
        <w:rPr>
          <w:sz w:val="28"/>
          <w:szCs w:val="28"/>
        </w:rPr>
      </w:pPr>
      <w:r w:rsidRPr="00C509DF">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1" w:history="1">
        <w:r w:rsidRPr="00C509DF">
          <w:rPr>
            <w:sz w:val="28"/>
            <w:szCs w:val="28"/>
          </w:rPr>
          <w:t>устанавливаются</w:t>
        </w:r>
      </w:hyperlink>
      <w:r w:rsidRPr="00C509DF">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76FB3F43" w14:textId="77777777" w:rsidR="00C509DF" w:rsidRPr="00C509DF" w:rsidRDefault="00C509DF" w:rsidP="00C509DF">
      <w:pPr>
        <w:ind w:firstLine="709"/>
        <w:jc w:val="both"/>
        <w:rPr>
          <w:sz w:val="28"/>
          <w:szCs w:val="28"/>
        </w:rPr>
      </w:pPr>
      <w:r w:rsidRPr="00C509DF">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включает в себя стоимость 1 м3 исходной воды, приобретаемой от ООО «Киселевский </w:t>
      </w:r>
      <w:proofErr w:type="spellStart"/>
      <w:r w:rsidRPr="00C509DF">
        <w:rPr>
          <w:sz w:val="28"/>
          <w:szCs w:val="28"/>
        </w:rPr>
        <w:t>Водоснаб</w:t>
      </w:r>
      <w:proofErr w:type="spellEnd"/>
      <w:r w:rsidRPr="00C509DF">
        <w:rPr>
          <w:sz w:val="28"/>
          <w:szCs w:val="28"/>
        </w:rPr>
        <w:t xml:space="preserve">» (отражены в таблице 13). </w:t>
      </w:r>
    </w:p>
    <w:p w14:paraId="1FB6E980" w14:textId="77777777" w:rsidR="00C509DF" w:rsidRPr="00C509DF" w:rsidRDefault="00C509DF" w:rsidP="00C509DF">
      <w:pPr>
        <w:ind w:firstLine="709"/>
        <w:jc w:val="both"/>
        <w:rPr>
          <w:sz w:val="28"/>
          <w:szCs w:val="28"/>
        </w:rPr>
      </w:pPr>
      <w:r w:rsidRPr="00C509DF">
        <w:rPr>
          <w:sz w:val="28"/>
          <w:szCs w:val="28"/>
        </w:rPr>
        <w:t>Компонент на тепловую энергию соответствует тарифу на тепловую энергию на 2024 год и составляет:</w:t>
      </w:r>
    </w:p>
    <w:p w14:paraId="4728863A" w14:textId="77777777" w:rsidR="00C509DF" w:rsidRPr="00C509DF" w:rsidRDefault="00C509DF" w:rsidP="00C509DF">
      <w:pPr>
        <w:tabs>
          <w:tab w:val="left" w:pos="0"/>
          <w:tab w:val="left" w:pos="9900"/>
        </w:tabs>
        <w:spacing w:line="360" w:lineRule="auto"/>
        <w:ind w:firstLine="709"/>
        <w:jc w:val="right"/>
        <w:rPr>
          <w:snapToGrid w:val="0"/>
          <w:sz w:val="28"/>
          <w:szCs w:val="28"/>
        </w:rPr>
      </w:pPr>
    </w:p>
    <w:p w14:paraId="78B237C8" w14:textId="77777777" w:rsidR="00C509DF" w:rsidRPr="00C509DF" w:rsidRDefault="00C509DF" w:rsidP="00C509DF">
      <w:pPr>
        <w:tabs>
          <w:tab w:val="left" w:pos="0"/>
          <w:tab w:val="left" w:pos="9900"/>
        </w:tabs>
        <w:spacing w:line="360" w:lineRule="auto"/>
        <w:ind w:firstLine="709"/>
        <w:jc w:val="right"/>
        <w:rPr>
          <w:snapToGrid w:val="0"/>
          <w:sz w:val="28"/>
          <w:szCs w:val="28"/>
        </w:rPr>
      </w:pPr>
      <w:r w:rsidRPr="00C509DF">
        <w:rPr>
          <w:snapToGrid w:val="0"/>
          <w:sz w:val="28"/>
          <w:szCs w:val="28"/>
        </w:rPr>
        <w:t>Таблица 15</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C509DF" w:rsidRPr="00C509DF" w14:paraId="53344F46" w14:textId="77777777" w:rsidTr="007232B4">
        <w:trPr>
          <w:trHeight w:val="555"/>
          <w:jc w:val="center"/>
        </w:trPr>
        <w:tc>
          <w:tcPr>
            <w:tcW w:w="4069" w:type="dxa"/>
            <w:shd w:val="clear" w:color="auto" w:fill="auto"/>
            <w:vAlign w:val="center"/>
            <w:hideMark/>
          </w:tcPr>
          <w:p w14:paraId="6812F641" w14:textId="77777777" w:rsidR="00C509DF" w:rsidRPr="00C509DF" w:rsidRDefault="00C509DF" w:rsidP="00C509DF">
            <w:pPr>
              <w:jc w:val="center"/>
              <w:rPr>
                <w:szCs w:val="20"/>
              </w:rPr>
            </w:pPr>
            <w:r w:rsidRPr="00C509DF">
              <w:rPr>
                <w:szCs w:val="20"/>
              </w:rPr>
              <w:t>Период</w:t>
            </w:r>
          </w:p>
        </w:tc>
        <w:tc>
          <w:tcPr>
            <w:tcW w:w="5638" w:type="dxa"/>
            <w:shd w:val="clear" w:color="auto" w:fill="auto"/>
            <w:vAlign w:val="center"/>
            <w:hideMark/>
          </w:tcPr>
          <w:p w14:paraId="3A7E0C88" w14:textId="77777777" w:rsidR="00C509DF" w:rsidRPr="00C509DF" w:rsidRDefault="00C509DF" w:rsidP="00C509DF">
            <w:pPr>
              <w:jc w:val="center"/>
              <w:rPr>
                <w:szCs w:val="20"/>
              </w:rPr>
            </w:pPr>
            <w:r w:rsidRPr="00C509DF">
              <w:rPr>
                <w:szCs w:val="20"/>
              </w:rPr>
              <w:t>Компонент на тепловую энергию</w:t>
            </w:r>
          </w:p>
          <w:p w14:paraId="10B38CFC" w14:textId="77777777" w:rsidR="00C509DF" w:rsidRPr="00C509DF" w:rsidRDefault="00C509DF" w:rsidP="00C509DF">
            <w:pPr>
              <w:jc w:val="center"/>
              <w:rPr>
                <w:szCs w:val="20"/>
              </w:rPr>
            </w:pPr>
            <w:r w:rsidRPr="00C509DF">
              <w:rPr>
                <w:szCs w:val="20"/>
              </w:rPr>
              <w:t>руб./Гкал (без НДС)</w:t>
            </w:r>
          </w:p>
        </w:tc>
      </w:tr>
      <w:tr w:rsidR="00C509DF" w:rsidRPr="00C509DF" w14:paraId="6819E094" w14:textId="77777777" w:rsidTr="007232B4">
        <w:trPr>
          <w:trHeight w:hRule="exact" w:val="509"/>
          <w:jc w:val="center"/>
        </w:trPr>
        <w:tc>
          <w:tcPr>
            <w:tcW w:w="4069" w:type="dxa"/>
            <w:shd w:val="clear" w:color="auto" w:fill="auto"/>
            <w:vAlign w:val="center"/>
            <w:hideMark/>
          </w:tcPr>
          <w:p w14:paraId="18D22552" w14:textId="77777777" w:rsidR="00C509DF" w:rsidRPr="00C509DF" w:rsidRDefault="00C509DF" w:rsidP="00C509DF">
            <w:pPr>
              <w:jc w:val="center"/>
              <w:rPr>
                <w:sz w:val="28"/>
                <w:szCs w:val="28"/>
              </w:rPr>
            </w:pPr>
            <w:r w:rsidRPr="00C509DF">
              <w:rPr>
                <w:sz w:val="28"/>
                <w:szCs w:val="28"/>
              </w:rPr>
              <w:t>с 01.01.2024</w:t>
            </w:r>
          </w:p>
        </w:tc>
        <w:tc>
          <w:tcPr>
            <w:tcW w:w="5638" w:type="dxa"/>
            <w:tcBorders>
              <w:top w:val="nil"/>
              <w:left w:val="single" w:sz="4" w:space="0" w:color="auto"/>
              <w:bottom w:val="single" w:sz="4" w:space="0" w:color="auto"/>
              <w:right w:val="single" w:sz="4" w:space="0" w:color="auto"/>
            </w:tcBorders>
            <w:shd w:val="clear" w:color="auto" w:fill="auto"/>
            <w:vAlign w:val="center"/>
            <w:hideMark/>
          </w:tcPr>
          <w:p w14:paraId="50EE7C0D" w14:textId="77777777" w:rsidR="00C509DF" w:rsidRPr="00C509DF" w:rsidRDefault="00C509DF" w:rsidP="00C509DF">
            <w:pPr>
              <w:jc w:val="center"/>
              <w:rPr>
                <w:sz w:val="28"/>
                <w:szCs w:val="28"/>
              </w:rPr>
            </w:pPr>
            <w:r w:rsidRPr="00C509DF">
              <w:rPr>
                <w:sz w:val="28"/>
                <w:szCs w:val="28"/>
              </w:rPr>
              <w:t>3 354,10</w:t>
            </w:r>
          </w:p>
        </w:tc>
      </w:tr>
      <w:tr w:rsidR="00C509DF" w:rsidRPr="00C509DF" w14:paraId="2F747C1C" w14:textId="77777777" w:rsidTr="007232B4">
        <w:trPr>
          <w:trHeight w:hRule="exact" w:val="509"/>
          <w:jc w:val="center"/>
        </w:trPr>
        <w:tc>
          <w:tcPr>
            <w:tcW w:w="4069" w:type="dxa"/>
            <w:shd w:val="clear" w:color="auto" w:fill="auto"/>
            <w:vAlign w:val="center"/>
            <w:hideMark/>
          </w:tcPr>
          <w:p w14:paraId="43C97026" w14:textId="77777777" w:rsidR="00C509DF" w:rsidRPr="00C509DF" w:rsidRDefault="00C509DF" w:rsidP="00C509DF">
            <w:pPr>
              <w:jc w:val="center"/>
              <w:rPr>
                <w:sz w:val="28"/>
                <w:szCs w:val="28"/>
              </w:rPr>
            </w:pPr>
            <w:r w:rsidRPr="00C509DF">
              <w:rPr>
                <w:sz w:val="28"/>
                <w:szCs w:val="28"/>
              </w:rPr>
              <w:t>с 01.07.2024</w:t>
            </w:r>
          </w:p>
        </w:tc>
        <w:tc>
          <w:tcPr>
            <w:tcW w:w="5638" w:type="dxa"/>
            <w:tcBorders>
              <w:top w:val="nil"/>
              <w:left w:val="single" w:sz="4" w:space="0" w:color="auto"/>
              <w:bottom w:val="single" w:sz="4" w:space="0" w:color="auto"/>
              <w:right w:val="single" w:sz="4" w:space="0" w:color="auto"/>
            </w:tcBorders>
            <w:shd w:val="clear" w:color="auto" w:fill="auto"/>
            <w:vAlign w:val="center"/>
            <w:hideMark/>
          </w:tcPr>
          <w:p w14:paraId="21E0283D" w14:textId="77777777" w:rsidR="00C509DF" w:rsidRPr="00C509DF" w:rsidRDefault="00C509DF" w:rsidP="00C509DF">
            <w:pPr>
              <w:jc w:val="center"/>
              <w:rPr>
                <w:sz w:val="28"/>
                <w:szCs w:val="28"/>
              </w:rPr>
            </w:pPr>
            <w:r w:rsidRPr="00C509DF">
              <w:rPr>
                <w:sz w:val="28"/>
                <w:szCs w:val="28"/>
              </w:rPr>
              <w:t>3 676,10</w:t>
            </w:r>
          </w:p>
        </w:tc>
      </w:tr>
    </w:tbl>
    <w:p w14:paraId="22CA10BF" w14:textId="77777777" w:rsidR="00C509DF" w:rsidRPr="00C509DF" w:rsidRDefault="00C509DF" w:rsidP="00C509DF">
      <w:pPr>
        <w:ind w:firstLine="709"/>
        <w:jc w:val="both"/>
        <w:rPr>
          <w:sz w:val="28"/>
          <w:szCs w:val="28"/>
        </w:rPr>
      </w:pPr>
      <w:r w:rsidRPr="00C509DF">
        <w:rPr>
          <w:sz w:val="28"/>
          <w:szCs w:val="28"/>
        </w:rPr>
        <w:t xml:space="preserve">Нормативы расхода тепловой энергии, необходимой для осуществления горячего водоснабжения </w:t>
      </w:r>
      <w:bookmarkStart w:id="158" w:name="_Hlk533426105"/>
      <w:r w:rsidRPr="00C509DF">
        <w:rPr>
          <w:sz w:val="28"/>
          <w:szCs w:val="28"/>
        </w:rPr>
        <w:t xml:space="preserve">МП «Исток» </w:t>
      </w:r>
      <w:bookmarkEnd w:id="158"/>
      <w:r w:rsidRPr="00C509DF">
        <w:rPr>
          <w:sz w:val="28"/>
          <w:szCs w:val="28"/>
        </w:rPr>
        <w:t xml:space="preserve">приняты в соответствии с постановлением </w:t>
      </w:r>
      <w:r w:rsidRPr="00C509DF">
        <w:rPr>
          <w:sz w:val="28"/>
          <w:szCs w:val="28"/>
        </w:rPr>
        <w:lastRenderedPageBreak/>
        <w:t>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CF1294F" w14:textId="77777777" w:rsidR="00C509DF" w:rsidRPr="00C509DF" w:rsidRDefault="00C509DF" w:rsidP="00C509DF">
      <w:pPr>
        <w:tabs>
          <w:tab w:val="left" w:pos="0"/>
          <w:tab w:val="left" w:pos="9900"/>
        </w:tabs>
        <w:ind w:firstLine="709"/>
        <w:jc w:val="right"/>
        <w:rPr>
          <w:snapToGrid w:val="0"/>
          <w:sz w:val="28"/>
          <w:szCs w:val="28"/>
        </w:rPr>
      </w:pPr>
      <w:r w:rsidRPr="00C509DF">
        <w:rPr>
          <w:snapToGrid w:val="0"/>
          <w:sz w:val="28"/>
          <w:szCs w:val="28"/>
        </w:rPr>
        <w:t>Таблица 16</w:t>
      </w:r>
    </w:p>
    <w:p w14:paraId="0ACA7ED7" w14:textId="77777777" w:rsidR="00C509DF" w:rsidRPr="00C509DF" w:rsidRDefault="00C509DF" w:rsidP="00C509DF">
      <w:pPr>
        <w:tabs>
          <w:tab w:val="left" w:pos="0"/>
          <w:tab w:val="left" w:pos="9900"/>
        </w:tabs>
        <w:ind w:right="-1" w:firstLine="709"/>
        <w:jc w:val="both"/>
        <w:rPr>
          <w:snapToGrid w:val="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C509DF" w:rsidRPr="00C509DF" w14:paraId="226109DC" w14:textId="77777777" w:rsidTr="007232B4">
        <w:trPr>
          <w:trHeight w:val="489"/>
        </w:trPr>
        <w:tc>
          <w:tcPr>
            <w:tcW w:w="4605" w:type="dxa"/>
            <w:gridSpan w:val="2"/>
            <w:shd w:val="clear" w:color="auto" w:fill="auto"/>
            <w:vAlign w:val="center"/>
          </w:tcPr>
          <w:p w14:paraId="1570A7FE" w14:textId="77777777" w:rsidR="00C509DF" w:rsidRPr="00C509DF" w:rsidRDefault="00C509DF" w:rsidP="00C509DF">
            <w:pPr>
              <w:jc w:val="center"/>
              <w:rPr>
                <w:szCs w:val="20"/>
              </w:rPr>
            </w:pPr>
            <w:r w:rsidRPr="00C509DF">
              <w:rPr>
                <w:szCs w:val="20"/>
              </w:rPr>
              <w:t>С изолированными стояками</w:t>
            </w:r>
          </w:p>
        </w:tc>
        <w:tc>
          <w:tcPr>
            <w:tcW w:w="5095" w:type="dxa"/>
            <w:gridSpan w:val="2"/>
            <w:shd w:val="clear" w:color="auto" w:fill="auto"/>
            <w:vAlign w:val="center"/>
            <w:hideMark/>
          </w:tcPr>
          <w:p w14:paraId="1DE9835B" w14:textId="77777777" w:rsidR="00C509DF" w:rsidRPr="00C509DF" w:rsidRDefault="00C509DF" w:rsidP="00C509DF">
            <w:pPr>
              <w:jc w:val="center"/>
              <w:rPr>
                <w:snapToGrid w:val="0"/>
                <w:sz w:val="28"/>
                <w:szCs w:val="28"/>
              </w:rPr>
            </w:pPr>
            <w:r w:rsidRPr="00C509DF">
              <w:rPr>
                <w:szCs w:val="20"/>
              </w:rPr>
              <w:t>С неизолированными стояками</w:t>
            </w:r>
          </w:p>
        </w:tc>
      </w:tr>
      <w:tr w:rsidR="00C509DF" w:rsidRPr="00C509DF" w14:paraId="70EBAD5C" w14:textId="77777777" w:rsidTr="007232B4">
        <w:trPr>
          <w:trHeight w:val="295"/>
        </w:trPr>
        <w:tc>
          <w:tcPr>
            <w:tcW w:w="2289" w:type="dxa"/>
            <w:shd w:val="clear" w:color="auto" w:fill="auto"/>
            <w:tcMar>
              <w:left w:w="28" w:type="dxa"/>
              <w:right w:w="28" w:type="dxa"/>
            </w:tcMar>
            <w:vAlign w:val="center"/>
            <w:hideMark/>
          </w:tcPr>
          <w:p w14:paraId="7FC4018D" w14:textId="77777777" w:rsidR="00C509DF" w:rsidRPr="00C509DF" w:rsidRDefault="00C509DF" w:rsidP="00C509DF">
            <w:pPr>
              <w:jc w:val="center"/>
              <w:rPr>
                <w:szCs w:val="20"/>
              </w:rPr>
            </w:pPr>
            <w:r w:rsidRPr="00C509DF">
              <w:rPr>
                <w:szCs w:val="20"/>
              </w:rPr>
              <w:t>с полотенцесушителем</w:t>
            </w:r>
          </w:p>
        </w:tc>
        <w:tc>
          <w:tcPr>
            <w:tcW w:w="2316" w:type="dxa"/>
            <w:shd w:val="clear" w:color="auto" w:fill="auto"/>
            <w:tcMar>
              <w:left w:w="28" w:type="dxa"/>
              <w:right w:w="28" w:type="dxa"/>
            </w:tcMar>
            <w:vAlign w:val="center"/>
            <w:hideMark/>
          </w:tcPr>
          <w:p w14:paraId="1D7C8D1D" w14:textId="77777777" w:rsidR="00C509DF" w:rsidRPr="00C509DF" w:rsidRDefault="00C509DF" w:rsidP="00C509DF">
            <w:pPr>
              <w:jc w:val="center"/>
              <w:rPr>
                <w:szCs w:val="20"/>
              </w:rPr>
            </w:pPr>
            <w:r w:rsidRPr="00C509DF">
              <w:rPr>
                <w:szCs w:val="20"/>
              </w:rPr>
              <w:t>без полотенцесушителя</w:t>
            </w:r>
          </w:p>
        </w:tc>
        <w:tc>
          <w:tcPr>
            <w:tcW w:w="2461" w:type="dxa"/>
            <w:shd w:val="clear" w:color="auto" w:fill="auto"/>
            <w:tcMar>
              <w:left w:w="28" w:type="dxa"/>
              <w:right w:w="28" w:type="dxa"/>
            </w:tcMar>
            <w:vAlign w:val="center"/>
            <w:hideMark/>
          </w:tcPr>
          <w:p w14:paraId="4E3E53FF" w14:textId="77777777" w:rsidR="00C509DF" w:rsidRPr="00C509DF" w:rsidRDefault="00C509DF" w:rsidP="00C509DF">
            <w:pPr>
              <w:jc w:val="center"/>
              <w:rPr>
                <w:szCs w:val="20"/>
              </w:rPr>
            </w:pPr>
            <w:r w:rsidRPr="00C509DF">
              <w:rPr>
                <w:szCs w:val="20"/>
              </w:rPr>
              <w:t>с полотенцесушителем</w:t>
            </w:r>
          </w:p>
        </w:tc>
        <w:tc>
          <w:tcPr>
            <w:tcW w:w="2634" w:type="dxa"/>
            <w:shd w:val="clear" w:color="auto" w:fill="auto"/>
            <w:tcMar>
              <w:left w:w="28" w:type="dxa"/>
              <w:right w:w="28" w:type="dxa"/>
            </w:tcMar>
            <w:vAlign w:val="center"/>
            <w:hideMark/>
          </w:tcPr>
          <w:p w14:paraId="48293BE5" w14:textId="77777777" w:rsidR="00C509DF" w:rsidRPr="00C509DF" w:rsidRDefault="00C509DF" w:rsidP="00C509DF">
            <w:pPr>
              <w:jc w:val="center"/>
              <w:rPr>
                <w:szCs w:val="20"/>
              </w:rPr>
            </w:pPr>
            <w:r w:rsidRPr="00C509DF">
              <w:rPr>
                <w:szCs w:val="20"/>
              </w:rPr>
              <w:t>без полотенцесушителя</w:t>
            </w:r>
          </w:p>
        </w:tc>
      </w:tr>
      <w:tr w:rsidR="00C509DF" w:rsidRPr="00C509DF" w14:paraId="1D16DC46" w14:textId="77777777" w:rsidTr="007232B4">
        <w:trPr>
          <w:trHeight w:val="295"/>
        </w:trPr>
        <w:tc>
          <w:tcPr>
            <w:tcW w:w="2289" w:type="dxa"/>
            <w:shd w:val="clear" w:color="auto" w:fill="auto"/>
            <w:vAlign w:val="center"/>
          </w:tcPr>
          <w:p w14:paraId="1C669537" w14:textId="77777777" w:rsidR="00C509DF" w:rsidRPr="00C509DF" w:rsidRDefault="00C509DF" w:rsidP="00C509DF">
            <w:pPr>
              <w:jc w:val="center"/>
              <w:rPr>
                <w:szCs w:val="20"/>
              </w:rPr>
            </w:pPr>
            <w:r w:rsidRPr="00C509DF">
              <w:rPr>
                <w:szCs w:val="20"/>
              </w:rPr>
              <w:t>0,0544</w:t>
            </w:r>
          </w:p>
        </w:tc>
        <w:tc>
          <w:tcPr>
            <w:tcW w:w="2316" w:type="dxa"/>
            <w:shd w:val="clear" w:color="auto" w:fill="auto"/>
            <w:vAlign w:val="center"/>
          </w:tcPr>
          <w:p w14:paraId="26771CF3" w14:textId="77777777" w:rsidR="00C509DF" w:rsidRPr="00C509DF" w:rsidRDefault="00C509DF" w:rsidP="00C509DF">
            <w:pPr>
              <w:jc w:val="center"/>
              <w:rPr>
                <w:szCs w:val="20"/>
              </w:rPr>
            </w:pPr>
            <w:r w:rsidRPr="00C509DF">
              <w:rPr>
                <w:szCs w:val="20"/>
              </w:rPr>
              <w:t>0,0536</w:t>
            </w:r>
          </w:p>
        </w:tc>
        <w:tc>
          <w:tcPr>
            <w:tcW w:w="2461" w:type="dxa"/>
            <w:shd w:val="clear" w:color="auto" w:fill="auto"/>
            <w:vAlign w:val="center"/>
          </w:tcPr>
          <w:p w14:paraId="429E5212" w14:textId="77777777" w:rsidR="00C509DF" w:rsidRPr="00C509DF" w:rsidRDefault="00C509DF" w:rsidP="00C509DF">
            <w:pPr>
              <w:jc w:val="center"/>
              <w:rPr>
                <w:szCs w:val="20"/>
              </w:rPr>
            </w:pPr>
            <w:r w:rsidRPr="00C509DF">
              <w:rPr>
                <w:szCs w:val="20"/>
              </w:rPr>
              <w:t>0,0580</w:t>
            </w:r>
          </w:p>
        </w:tc>
        <w:tc>
          <w:tcPr>
            <w:tcW w:w="2634" w:type="dxa"/>
            <w:shd w:val="clear" w:color="auto" w:fill="auto"/>
            <w:vAlign w:val="center"/>
          </w:tcPr>
          <w:p w14:paraId="4EBF546E" w14:textId="77777777" w:rsidR="00C509DF" w:rsidRPr="00C509DF" w:rsidRDefault="00C509DF" w:rsidP="00C509DF">
            <w:pPr>
              <w:jc w:val="center"/>
              <w:rPr>
                <w:szCs w:val="20"/>
              </w:rPr>
            </w:pPr>
            <w:r w:rsidRPr="00C509DF">
              <w:rPr>
                <w:szCs w:val="20"/>
              </w:rPr>
              <w:t>0,0548</w:t>
            </w:r>
          </w:p>
        </w:tc>
      </w:tr>
    </w:tbl>
    <w:p w14:paraId="110D3AE1" w14:textId="77777777" w:rsidR="00C509DF" w:rsidRPr="00C509DF" w:rsidRDefault="00C509DF" w:rsidP="00C509DF">
      <w:pPr>
        <w:ind w:firstLine="709"/>
        <w:jc w:val="both"/>
        <w:rPr>
          <w:snapToGrid w:val="0"/>
          <w:sz w:val="28"/>
          <w:szCs w:val="28"/>
        </w:rPr>
      </w:pPr>
      <w:r w:rsidRPr="00C509DF">
        <w:rPr>
          <w:sz w:val="28"/>
          <w:szCs w:val="28"/>
        </w:rPr>
        <w:t>На основании вышеуказанного, эксперты предлагают принять тарифы на горячую воду в открытой системе горячего водоснабжения на 2024 год для                      МП «Исток» в следующем виде (таблица 17).</w:t>
      </w:r>
    </w:p>
    <w:p w14:paraId="43988E39" w14:textId="77777777" w:rsidR="00C509DF" w:rsidRPr="00C509DF" w:rsidRDefault="00C509DF" w:rsidP="00C509DF">
      <w:pPr>
        <w:spacing w:after="160" w:line="259" w:lineRule="auto"/>
        <w:rPr>
          <w:snapToGrid w:val="0"/>
          <w:color w:val="FF0000"/>
          <w:sz w:val="28"/>
          <w:szCs w:val="28"/>
        </w:rPr>
      </w:pPr>
    </w:p>
    <w:p w14:paraId="4E94FB4B" w14:textId="77777777" w:rsidR="00C509DF" w:rsidRPr="00C509DF" w:rsidRDefault="00C509DF" w:rsidP="00C509DF">
      <w:pPr>
        <w:spacing w:after="160" w:line="259" w:lineRule="auto"/>
        <w:rPr>
          <w:snapToGrid w:val="0"/>
          <w:color w:val="FF0000"/>
          <w:sz w:val="28"/>
          <w:szCs w:val="28"/>
        </w:rPr>
        <w:sectPr w:rsidR="00C509DF" w:rsidRPr="00C509DF" w:rsidSect="006F2D75">
          <w:headerReference w:type="default" r:id="rId52"/>
          <w:pgSz w:w="11906" w:h="16838"/>
          <w:pgMar w:top="1134" w:right="567" w:bottom="1276" w:left="1701" w:header="709" w:footer="709" w:gutter="0"/>
          <w:cols w:space="708"/>
          <w:titlePg/>
          <w:docGrid w:linePitch="360"/>
        </w:sectPr>
      </w:pPr>
    </w:p>
    <w:p w14:paraId="44795D3D" w14:textId="77777777" w:rsidR="00C509DF" w:rsidRPr="00C509DF" w:rsidRDefault="00C509DF" w:rsidP="00C509DF">
      <w:pPr>
        <w:tabs>
          <w:tab w:val="left" w:pos="1890"/>
        </w:tabs>
        <w:ind w:right="-1"/>
        <w:jc w:val="right"/>
        <w:rPr>
          <w:snapToGrid w:val="0"/>
          <w:sz w:val="28"/>
          <w:szCs w:val="28"/>
        </w:rPr>
      </w:pPr>
      <w:r w:rsidRPr="00C509DF">
        <w:rPr>
          <w:snapToGrid w:val="0"/>
          <w:sz w:val="28"/>
          <w:szCs w:val="28"/>
        </w:rPr>
        <w:lastRenderedPageBreak/>
        <w:t xml:space="preserve">Таблица 17 </w:t>
      </w:r>
    </w:p>
    <w:p w14:paraId="7EFAC3B3" w14:textId="77777777" w:rsidR="00C509DF" w:rsidRPr="00C509DF" w:rsidRDefault="00C509DF" w:rsidP="00C509DF">
      <w:pPr>
        <w:jc w:val="center"/>
        <w:rPr>
          <w:b/>
          <w:color w:val="000000"/>
          <w:sz w:val="28"/>
          <w:szCs w:val="20"/>
        </w:rPr>
      </w:pPr>
      <w:r w:rsidRPr="00C509DF">
        <w:rPr>
          <w:b/>
          <w:color w:val="000000"/>
          <w:sz w:val="28"/>
          <w:szCs w:val="20"/>
        </w:rPr>
        <w:t xml:space="preserve">Долгосрочные тарифы МП «Исток» на горячую воду в открытой системе теплоснабжения, реализуемую </w:t>
      </w:r>
    </w:p>
    <w:p w14:paraId="7532A25C" w14:textId="77777777" w:rsidR="00C509DF" w:rsidRPr="00C509DF" w:rsidRDefault="00C509DF" w:rsidP="00C509DF">
      <w:pPr>
        <w:jc w:val="center"/>
        <w:rPr>
          <w:bCs/>
          <w:color w:val="000000"/>
          <w:sz w:val="28"/>
          <w:szCs w:val="28"/>
        </w:rPr>
      </w:pPr>
      <w:r w:rsidRPr="00C509DF">
        <w:rPr>
          <w:b/>
          <w:color w:val="000000"/>
          <w:sz w:val="28"/>
          <w:szCs w:val="20"/>
        </w:rPr>
        <w:t>на потребительском рынке Киселевского городского округа, на 2020-2022 годы</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9"/>
        <w:gridCol w:w="920"/>
        <w:gridCol w:w="914"/>
        <w:gridCol w:w="6"/>
        <w:gridCol w:w="926"/>
        <w:gridCol w:w="917"/>
        <w:gridCol w:w="852"/>
        <w:gridCol w:w="991"/>
        <w:gridCol w:w="850"/>
        <w:gridCol w:w="998"/>
        <w:gridCol w:w="1135"/>
        <w:gridCol w:w="1133"/>
        <w:gridCol w:w="1271"/>
        <w:gridCol w:w="990"/>
      </w:tblGrid>
      <w:tr w:rsidR="00C509DF" w:rsidRPr="00C509DF" w14:paraId="120E1B25" w14:textId="77777777" w:rsidTr="007232B4">
        <w:trPr>
          <w:trHeight w:val="364"/>
        </w:trPr>
        <w:tc>
          <w:tcPr>
            <w:tcW w:w="1875" w:type="dxa"/>
            <w:vMerge w:val="restart"/>
            <w:shd w:val="clear" w:color="auto" w:fill="auto"/>
            <w:vAlign w:val="center"/>
          </w:tcPr>
          <w:p w14:paraId="328B98D6" w14:textId="77777777" w:rsidR="00C509DF" w:rsidRPr="00C509DF" w:rsidRDefault="00C509DF" w:rsidP="00C509DF">
            <w:pPr>
              <w:tabs>
                <w:tab w:val="left" w:pos="3052"/>
              </w:tabs>
              <w:ind w:left="-108" w:right="-108"/>
              <w:jc w:val="center"/>
              <w:rPr>
                <w:lang w:eastAsia="en-US"/>
              </w:rPr>
            </w:pPr>
            <w:r w:rsidRPr="00C509DF">
              <w:t>Наименование регулируемой организации</w:t>
            </w:r>
          </w:p>
        </w:tc>
        <w:tc>
          <w:tcPr>
            <w:tcW w:w="1559" w:type="dxa"/>
            <w:vMerge w:val="restart"/>
            <w:vAlign w:val="center"/>
          </w:tcPr>
          <w:p w14:paraId="3073157F" w14:textId="77777777" w:rsidR="00C509DF" w:rsidRPr="00C509DF" w:rsidRDefault="00C509DF" w:rsidP="00C509DF">
            <w:pPr>
              <w:ind w:left="-108" w:firstLine="47"/>
              <w:jc w:val="center"/>
            </w:pPr>
            <w:r w:rsidRPr="00C509DF">
              <w:t>Период</w:t>
            </w:r>
          </w:p>
        </w:tc>
        <w:tc>
          <w:tcPr>
            <w:tcW w:w="3683" w:type="dxa"/>
            <w:gridSpan w:val="5"/>
            <w:vAlign w:val="center"/>
          </w:tcPr>
          <w:p w14:paraId="4A0C751D" w14:textId="77777777" w:rsidR="00C509DF" w:rsidRPr="00C509DF" w:rsidRDefault="00C509DF" w:rsidP="00C509DF">
            <w:pPr>
              <w:ind w:left="-108" w:firstLine="47"/>
              <w:jc w:val="center"/>
            </w:pPr>
            <w:r w:rsidRPr="00C509DF">
              <w:t>Тариф на горячую воду для населения, руб./м</w:t>
            </w:r>
            <w:r w:rsidRPr="00C509DF">
              <w:rPr>
                <w:vertAlign w:val="superscript"/>
              </w:rPr>
              <w:t xml:space="preserve">3 </w:t>
            </w:r>
            <w:r w:rsidRPr="00C509DF">
              <w:t>* (с НДС)</w:t>
            </w:r>
          </w:p>
        </w:tc>
        <w:tc>
          <w:tcPr>
            <w:tcW w:w="3691" w:type="dxa"/>
            <w:gridSpan w:val="4"/>
            <w:shd w:val="clear" w:color="auto" w:fill="auto"/>
            <w:vAlign w:val="center"/>
          </w:tcPr>
          <w:p w14:paraId="5AF5BA6B" w14:textId="77777777" w:rsidR="00C509DF" w:rsidRPr="00C509DF" w:rsidRDefault="00C509DF" w:rsidP="00C509DF">
            <w:pPr>
              <w:ind w:left="-108" w:firstLine="47"/>
              <w:jc w:val="center"/>
            </w:pPr>
            <w:r w:rsidRPr="00C509DF">
              <w:t>Тариф на горячую воду для прочих потребителей,</w:t>
            </w:r>
          </w:p>
          <w:p w14:paraId="1FFD6F64" w14:textId="77777777" w:rsidR="00C509DF" w:rsidRPr="00C509DF" w:rsidRDefault="00C509DF" w:rsidP="00C509DF">
            <w:pPr>
              <w:ind w:left="-108" w:firstLine="47"/>
              <w:jc w:val="center"/>
              <w:rPr>
                <w:lang w:eastAsia="en-US"/>
              </w:rPr>
            </w:pPr>
            <w:r w:rsidRPr="00C509DF">
              <w:t>руб./м</w:t>
            </w:r>
            <w:r w:rsidRPr="00C509DF">
              <w:rPr>
                <w:vertAlign w:val="superscript"/>
              </w:rPr>
              <w:t xml:space="preserve">3 </w:t>
            </w:r>
            <w:r w:rsidRPr="00C509DF">
              <w:t>(без НДС)</w:t>
            </w:r>
          </w:p>
        </w:tc>
        <w:tc>
          <w:tcPr>
            <w:tcW w:w="1135" w:type="dxa"/>
            <w:vMerge w:val="restart"/>
            <w:shd w:val="clear" w:color="auto" w:fill="auto"/>
            <w:vAlign w:val="center"/>
          </w:tcPr>
          <w:p w14:paraId="58A724F8" w14:textId="77777777" w:rsidR="00C509DF" w:rsidRPr="00C509DF" w:rsidRDefault="00C509DF" w:rsidP="00C509DF">
            <w:pPr>
              <w:ind w:left="-108" w:right="-104" w:firstLine="3"/>
              <w:jc w:val="center"/>
            </w:pPr>
            <w:r w:rsidRPr="00C509DF">
              <w:t>Компо-</w:t>
            </w:r>
            <w:proofErr w:type="spellStart"/>
            <w:r w:rsidRPr="00C509DF">
              <w:t>нент</w:t>
            </w:r>
            <w:proofErr w:type="spellEnd"/>
            <w:r w:rsidRPr="00C509DF">
              <w:t xml:space="preserve"> на </w:t>
            </w:r>
            <w:proofErr w:type="spellStart"/>
            <w:r w:rsidRPr="00C509DF">
              <w:t>теплоно-ситель</w:t>
            </w:r>
            <w:proofErr w:type="spellEnd"/>
            <w:r w:rsidRPr="00C509DF">
              <w:t>,</w:t>
            </w:r>
          </w:p>
          <w:p w14:paraId="1F422F8A" w14:textId="77777777" w:rsidR="00C509DF" w:rsidRPr="00C509DF" w:rsidRDefault="00C509DF" w:rsidP="00C509DF">
            <w:pPr>
              <w:ind w:left="-108" w:right="-104" w:firstLine="3"/>
              <w:jc w:val="center"/>
            </w:pPr>
            <w:r w:rsidRPr="00C509DF">
              <w:t>руб./м</w:t>
            </w:r>
            <w:r w:rsidRPr="00C509DF">
              <w:rPr>
                <w:vertAlign w:val="superscript"/>
              </w:rPr>
              <w:t xml:space="preserve">3 </w:t>
            </w:r>
            <w:r w:rsidRPr="00C509DF">
              <w:t>**</w:t>
            </w:r>
          </w:p>
          <w:p w14:paraId="492674C2" w14:textId="77777777" w:rsidR="00C509DF" w:rsidRPr="00C509DF" w:rsidRDefault="00C509DF" w:rsidP="00C509DF">
            <w:pPr>
              <w:tabs>
                <w:tab w:val="left" w:pos="3052"/>
              </w:tabs>
              <w:ind w:left="-108" w:right="-104" w:firstLine="3"/>
              <w:jc w:val="center"/>
              <w:rPr>
                <w:lang w:eastAsia="en-US"/>
              </w:rPr>
            </w:pPr>
            <w:r w:rsidRPr="00C509DF">
              <w:t>(без НДС)</w:t>
            </w:r>
          </w:p>
        </w:tc>
        <w:tc>
          <w:tcPr>
            <w:tcW w:w="3394" w:type="dxa"/>
            <w:gridSpan w:val="3"/>
            <w:shd w:val="clear" w:color="auto" w:fill="auto"/>
            <w:vAlign w:val="center"/>
          </w:tcPr>
          <w:p w14:paraId="635A1615" w14:textId="77777777" w:rsidR="00C509DF" w:rsidRPr="00C509DF" w:rsidRDefault="00C509DF" w:rsidP="00C509DF">
            <w:pPr>
              <w:tabs>
                <w:tab w:val="left" w:pos="3052"/>
              </w:tabs>
              <w:jc w:val="center"/>
              <w:rPr>
                <w:lang w:eastAsia="en-US"/>
              </w:rPr>
            </w:pPr>
            <w:r w:rsidRPr="00C509DF">
              <w:t>Компонент на тепловую энергию</w:t>
            </w:r>
          </w:p>
        </w:tc>
      </w:tr>
      <w:tr w:rsidR="00C509DF" w:rsidRPr="00C509DF" w14:paraId="61BDD08C" w14:textId="77777777" w:rsidTr="007232B4">
        <w:trPr>
          <w:trHeight w:val="225"/>
        </w:trPr>
        <w:tc>
          <w:tcPr>
            <w:tcW w:w="1875" w:type="dxa"/>
            <w:vMerge/>
            <w:shd w:val="clear" w:color="auto" w:fill="auto"/>
            <w:vAlign w:val="center"/>
          </w:tcPr>
          <w:p w14:paraId="4234030E" w14:textId="77777777" w:rsidR="00C509DF" w:rsidRPr="00C509DF" w:rsidRDefault="00C509DF" w:rsidP="00C509DF">
            <w:pPr>
              <w:tabs>
                <w:tab w:val="left" w:pos="3052"/>
              </w:tabs>
              <w:jc w:val="center"/>
              <w:rPr>
                <w:lang w:eastAsia="en-US"/>
              </w:rPr>
            </w:pPr>
          </w:p>
        </w:tc>
        <w:tc>
          <w:tcPr>
            <w:tcW w:w="1559" w:type="dxa"/>
            <w:vMerge/>
            <w:vAlign w:val="center"/>
          </w:tcPr>
          <w:p w14:paraId="6065F4CB" w14:textId="77777777" w:rsidR="00C509DF" w:rsidRPr="00C509DF" w:rsidRDefault="00C509DF" w:rsidP="00C509DF">
            <w:pPr>
              <w:tabs>
                <w:tab w:val="left" w:pos="3052"/>
              </w:tabs>
              <w:jc w:val="center"/>
              <w:rPr>
                <w:lang w:eastAsia="en-US"/>
              </w:rPr>
            </w:pPr>
          </w:p>
        </w:tc>
        <w:tc>
          <w:tcPr>
            <w:tcW w:w="1840" w:type="dxa"/>
            <w:gridSpan w:val="3"/>
            <w:vAlign w:val="center"/>
          </w:tcPr>
          <w:p w14:paraId="426CFF3D" w14:textId="77777777" w:rsidR="00C509DF" w:rsidRPr="00C509DF" w:rsidRDefault="00C509DF" w:rsidP="00C509DF">
            <w:pPr>
              <w:ind w:left="-108" w:right="-85" w:hanging="55"/>
              <w:jc w:val="center"/>
              <w:rPr>
                <w:lang w:eastAsia="en-US"/>
              </w:rPr>
            </w:pPr>
            <w:r w:rsidRPr="00C509DF">
              <w:rPr>
                <w:lang w:eastAsia="en-US"/>
              </w:rPr>
              <w:t>Изолированные стояки</w:t>
            </w:r>
          </w:p>
        </w:tc>
        <w:tc>
          <w:tcPr>
            <w:tcW w:w="1843" w:type="dxa"/>
            <w:gridSpan w:val="2"/>
            <w:vAlign w:val="center"/>
          </w:tcPr>
          <w:p w14:paraId="6A88ABC9" w14:textId="77777777" w:rsidR="00C509DF" w:rsidRPr="00C509DF" w:rsidRDefault="00C509DF" w:rsidP="00C509DF">
            <w:pPr>
              <w:ind w:left="-108" w:right="-85" w:hanging="4"/>
              <w:jc w:val="center"/>
              <w:rPr>
                <w:lang w:eastAsia="en-US"/>
              </w:rPr>
            </w:pPr>
            <w:proofErr w:type="spellStart"/>
            <w:r w:rsidRPr="00C509DF">
              <w:rPr>
                <w:lang w:eastAsia="en-US"/>
              </w:rPr>
              <w:t>Неизолирован-ные</w:t>
            </w:r>
            <w:proofErr w:type="spellEnd"/>
            <w:r w:rsidRPr="00C509DF">
              <w:rPr>
                <w:lang w:eastAsia="en-US"/>
              </w:rPr>
              <w:t xml:space="preserve"> стояки</w:t>
            </w:r>
          </w:p>
        </w:tc>
        <w:tc>
          <w:tcPr>
            <w:tcW w:w="1843" w:type="dxa"/>
            <w:gridSpan w:val="2"/>
            <w:vAlign w:val="center"/>
          </w:tcPr>
          <w:p w14:paraId="18333C0D" w14:textId="77777777" w:rsidR="00C509DF" w:rsidRPr="00C509DF" w:rsidRDefault="00C509DF" w:rsidP="00C509DF">
            <w:pPr>
              <w:ind w:left="-108" w:right="-85" w:hanging="55"/>
              <w:jc w:val="center"/>
              <w:rPr>
                <w:lang w:eastAsia="en-US"/>
              </w:rPr>
            </w:pPr>
            <w:r w:rsidRPr="00C509DF">
              <w:rPr>
                <w:lang w:eastAsia="en-US"/>
              </w:rPr>
              <w:t>Изолированные стояки</w:t>
            </w:r>
          </w:p>
        </w:tc>
        <w:tc>
          <w:tcPr>
            <w:tcW w:w="1848" w:type="dxa"/>
            <w:gridSpan w:val="2"/>
            <w:vAlign w:val="center"/>
          </w:tcPr>
          <w:p w14:paraId="00938622" w14:textId="77777777" w:rsidR="00C509DF" w:rsidRPr="00C509DF" w:rsidRDefault="00C509DF" w:rsidP="00C509DF">
            <w:pPr>
              <w:ind w:left="-108" w:right="-85" w:hanging="4"/>
              <w:jc w:val="center"/>
              <w:rPr>
                <w:lang w:eastAsia="en-US"/>
              </w:rPr>
            </w:pPr>
            <w:proofErr w:type="spellStart"/>
            <w:r w:rsidRPr="00C509DF">
              <w:rPr>
                <w:lang w:eastAsia="en-US"/>
              </w:rPr>
              <w:t>Неизолирован-ные</w:t>
            </w:r>
            <w:proofErr w:type="spellEnd"/>
            <w:r w:rsidRPr="00C509DF">
              <w:rPr>
                <w:lang w:eastAsia="en-US"/>
              </w:rPr>
              <w:t xml:space="preserve"> стояки</w:t>
            </w:r>
          </w:p>
        </w:tc>
        <w:tc>
          <w:tcPr>
            <w:tcW w:w="1135" w:type="dxa"/>
            <w:vMerge/>
            <w:shd w:val="clear" w:color="auto" w:fill="auto"/>
            <w:vAlign w:val="center"/>
          </w:tcPr>
          <w:p w14:paraId="368D7DCD" w14:textId="77777777" w:rsidR="00C509DF" w:rsidRPr="00C509DF" w:rsidRDefault="00C509DF" w:rsidP="00C509DF">
            <w:pPr>
              <w:tabs>
                <w:tab w:val="left" w:pos="3052"/>
              </w:tabs>
              <w:jc w:val="center"/>
              <w:rPr>
                <w:lang w:eastAsia="en-US"/>
              </w:rPr>
            </w:pPr>
          </w:p>
        </w:tc>
        <w:tc>
          <w:tcPr>
            <w:tcW w:w="1133" w:type="dxa"/>
            <w:vMerge w:val="restart"/>
            <w:shd w:val="clear" w:color="auto" w:fill="auto"/>
            <w:vAlign w:val="center"/>
          </w:tcPr>
          <w:p w14:paraId="6D1FE4D5" w14:textId="77777777" w:rsidR="00C509DF" w:rsidRPr="00C509DF" w:rsidRDefault="00C509DF" w:rsidP="00C509DF">
            <w:pPr>
              <w:tabs>
                <w:tab w:val="left" w:pos="3052"/>
              </w:tabs>
              <w:ind w:left="-108" w:right="-151"/>
              <w:jc w:val="center"/>
            </w:pPr>
            <w:proofErr w:type="spellStart"/>
            <w:r w:rsidRPr="00C509DF">
              <w:t>Односта-вочный</w:t>
            </w:r>
            <w:proofErr w:type="spellEnd"/>
            <w:r w:rsidRPr="00C509DF">
              <w:t>, руб./Гкал</w:t>
            </w:r>
          </w:p>
          <w:p w14:paraId="7B9AAFFE" w14:textId="77777777" w:rsidR="00C509DF" w:rsidRPr="00C509DF" w:rsidRDefault="00C509DF" w:rsidP="00C509DF">
            <w:pPr>
              <w:tabs>
                <w:tab w:val="left" w:pos="3052"/>
              </w:tabs>
              <w:ind w:left="-108" w:right="-151"/>
              <w:jc w:val="center"/>
              <w:rPr>
                <w:lang w:eastAsia="en-US"/>
              </w:rPr>
            </w:pPr>
            <w:r w:rsidRPr="00C509DF">
              <w:t>*** (без НДС)</w:t>
            </w:r>
          </w:p>
        </w:tc>
        <w:tc>
          <w:tcPr>
            <w:tcW w:w="2261" w:type="dxa"/>
            <w:gridSpan w:val="2"/>
            <w:shd w:val="clear" w:color="auto" w:fill="auto"/>
            <w:vAlign w:val="center"/>
          </w:tcPr>
          <w:p w14:paraId="785EA3C6" w14:textId="77777777" w:rsidR="00C509DF" w:rsidRPr="00C509DF" w:rsidRDefault="00C509DF" w:rsidP="00C509DF">
            <w:pPr>
              <w:tabs>
                <w:tab w:val="left" w:pos="3052"/>
              </w:tabs>
              <w:jc w:val="center"/>
              <w:rPr>
                <w:lang w:eastAsia="en-US"/>
              </w:rPr>
            </w:pPr>
            <w:proofErr w:type="spellStart"/>
            <w:r w:rsidRPr="00C509DF">
              <w:t>Двухставочный</w:t>
            </w:r>
            <w:proofErr w:type="spellEnd"/>
          </w:p>
        </w:tc>
      </w:tr>
      <w:tr w:rsidR="00C509DF" w:rsidRPr="00C509DF" w14:paraId="32247C11" w14:textId="77777777" w:rsidTr="007232B4">
        <w:trPr>
          <w:trHeight w:val="1444"/>
        </w:trPr>
        <w:tc>
          <w:tcPr>
            <w:tcW w:w="1875" w:type="dxa"/>
            <w:vMerge/>
            <w:shd w:val="clear" w:color="auto" w:fill="auto"/>
            <w:vAlign w:val="center"/>
          </w:tcPr>
          <w:p w14:paraId="49F6812C" w14:textId="77777777" w:rsidR="00C509DF" w:rsidRPr="00C509DF" w:rsidRDefault="00C509DF" w:rsidP="00C509DF">
            <w:pPr>
              <w:tabs>
                <w:tab w:val="left" w:pos="3052"/>
              </w:tabs>
              <w:jc w:val="center"/>
              <w:rPr>
                <w:lang w:eastAsia="en-US"/>
              </w:rPr>
            </w:pPr>
          </w:p>
        </w:tc>
        <w:tc>
          <w:tcPr>
            <w:tcW w:w="1559" w:type="dxa"/>
            <w:vMerge/>
            <w:vAlign w:val="center"/>
          </w:tcPr>
          <w:p w14:paraId="10C6478F" w14:textId="77777777" w:rsidR="00C509DF" w:rsidRPr="00C509DF" w:rsidRDefault="00C509DF" w:rsidP="00C509DF">
            <w:pPr>
              <w:tabs>
                <w:tab w:val="left" w:pos="3052"/>
              </w:tabs>
              <w:jc w:val="center"/>
              <w:rPr>
                <w:lang w:eastAsia="en-US"/>
              </w:rPr>
            </w:pPr>
          </w:p>
        </w:tc>
        <w:tc>
          <w:tcPr>
            <w:tcW w:w="920" w:type="dxa"/>
            <w:vAlign w:val="center"/>
          </w:tcPr>
          <w:p w14:paraId="21B3F2DF" w14:textId="77777777" w:rsidR="00C509DF" w:rsidRPr="00C509DF" w:rsidRDefault="00C509DF" w:rsidP="00C509DF">
            <w:pPr>
              <w:tabs>
                <w:tab w:val="left" w:pos="3052"/>
              </w:tabs>
              <w:ind w:right="-35"/>
              <w:jc w:val="center"/>
              <w:rPr>
                <w:lang w:eastAsia="en-US"/>
              </w:rPr>
            </w:pPr>
            <w:r w:rsidRPr="00C509DF">
              <w:rPr>
                <w:lang w:eastAsia="en-US"/>
              </w:rPr>
              <w:t>с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телями</w:t>
            </w:r>
            <w:proofErr w:type="spellEnd"/>
          </w:p>
        </w:tc>
        <w:tc>
          <w:tcPr>
            <w:tcW w:w="920" w:type="dxa"/>
            <w:gridSpan w:val="2"/>
            <w:vAlign w:val="center"/>
          </w:tcPr>
          <w:p w14:paraId="0F791827" w14:textId="77777777" w:rsidR="00C509DF" w:rsidRPr="00C509DF" w:rsidRDefault="00C509DF" w:rsidP="00C509DF">
            <w:pPr>
              <w:tabs>
                <w:tab w:val="left" w:pos="3052"/>
              </w:tabs>
              <w:ind w:right="-35"/>
              <w:jc w:val="center"/>
              <w:rPr>
                <w:lang w:eastAsia="en-US"/>
              </w:rPr>
            </w:pPr>
            <w:r w:rsidRPr="00C509DF">
              <w:rPr>
                <w:lang w:eastAsia="en-US"/>
              </w:rPr>
              <w:t>без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телей</w:t>
            </w:r>
            <w:proofErr w:type="spellEnd"/>
          </w:p>
        </w:tc>
        <w:tc>
          <w:tcPr>
            <w:tcW w:w="926" w:type="dxa"/>
            <w:vAlign w:val="center"/>
          </w:tcPr>
          <w:p w14:paraId="33A03A0E" w14:textId="77777777" w:rsidR="00C509DF" w:rsidRPr="00C509DF" w:rsidRDefault="00C509DF" w:rsidP="00C509DF">
            <w:pPr>
              <w:tabs>
                <w:tab w:val="left" w:pos="3052"/>
              </w:tabs>
              <w:ind w:right="-35"/>
              <w:jc w:val="center"/>
              <w:rPr>
                <w:lang w:eastAsia="en-US"/>
              </w:rPr>
            </w:pPr>
            <w:r w:rsidRPr="00C509DF">
              <w:rPr>
                <w:lang w:eastAsia="en-US"/>
              </w:rPr>
              <w:t>с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телями</w:t>
            </w:r>
            <w:proofErr w:type="spellEnd"/>
          </w:p>
        </w:tc>
        <w:tc>
          <w:tcPr>
            <w:tcW w:w="917" w:type="dxa"/>
            <w:vAlign w:val="center"/>
          </w:tcPr>
          <w:p w14:paraId="24DFF32B" w14:textId="77777777" w:rsidR="00C509DF" w:rsidRPr="00C509DF" w:rsidRDefault="00C509DF" w:rsidP="00C509DF">
            <w:pPr>
              <w:tabs>
                <w:tab w:val="left" w:pos="3052"/>
              </w:tabs>
              <w:ind w:right="-35"/>
              <w:jc w:val="center"/>
              <w:rPr>
                <w:lang w:eastAsia="en-US"/>
              </w:rPr>
            </w:pPr>
            <w:r w:rsidRPr="00C509DF">
              <w:rPr>
                <w:lang w:eastAsia="en-US"/>
              </w:rPr>
              <w:t>без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телей</w:t>
            </w:r>
            <w:proofErr w:type="spellEnd"/>
          </w:p>
        </w:tc>
        <w:tc>
          <w:tcPr>
            <w:tcW w:w="852" w:type="dxa"/>
            <w:vAlign w:val="center"/>
          </w:tcPr>
          <w:p w14:paraId="3E80886C" w14:textId="77777777" w:rsidR="00C509DF" w:rsidRPr="00C509DF" w:rsidRDefault="00C509DF" w:rsidP="00C509DF">
            <w:pPr>
              <w:tabs>
                <w:tab w:val="left" w:pos="3052"/>
              </w:tabs>
              <w:ind w:left="-52" w:right="-68"/>
              <w:jc w:val="center"/>
              <w:rPr>
                <w:lang w:eastAsia="en-US"/>
              </w:rPr>
            </w:pPr>
            <w:r w:rsidRPr="00C509DF">
              <w:rPr>
                <w:lang w:eastAsia="en-US"/>
              </w:rPr>
              <w:t>с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телями</w:t>
            </w:r>
            <w:proofErr w:type="spellEnd"/>
          </w:p>
        </w:tc>
        <w:tc>
          <w:tcPr>
            <w:tcW w:w="991" w:type="dxa"/>
            <w:vAlign w:val="center"/>
          </w:tcPr>
          <w:p w14:paraId="63FE5BDE" w14:textId="77777777" w:rsidR="00C509DF" w:rsidRPr="00C509DF" w:rsidRDefault="00C509DF" w:rsidP="00C509DF">
            <w:pPr>
              <w:tabs>
                <w:tab w:val="left" w:pos="3052"/>
              </w:tabs>
              <w:ind w:right="-35"/>
              <w:jc w:val="center"/>
              <w:rPr>
                <w:lang w:eastAsia="en-US"/>
              </w:rPr>
            </w:pPr>
            <w:r w:rsidRPr="00C509DF">
              <w:rPr>
                <w:lang w:eastAsia="en-US"/>
              </w:rPr>
              <w:t>без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телей</w:t>
            </w:r>
            <w:proofErr w:type="spellEnd"/>
          </w:p>
        </w:tc>
        <w:tc>
          <w:tcPr>
            <w:tcW w:w="850" w:type="dxa"/>
            <w:vAlign w:val="center"/>
          </w:tcPr>
          <w:p w14:paraId="30173C2D" w14:textId="77777777" w:rsidR="00C509DF" w:rsidRPr="00C509DF" w:rsidRDefault="00C509DF" w:rsidP="00C509DF">
            <w:pPr>
              <w:tabs>
                <w:tab w:val="left" w:pos="3052"/>
              </w:tabs>
              <w:ind w:left="-177" w:right="-149"/>
              <w:jc w:val="center"/>
              <w:rPr>
                <w:lang w:eastAsia="en-US"/>
              </w:rPr>
            </w:pPr>
            <w:r w:rsidRPr="00C509DF">
              <w:rPr>
                <w:lang w:eastAsia="en-US"/>
              </w:rPr>
              <w:t>с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телями</w:t>
            </w:r>
            <w:proofErr w:type="spellEnd"/>
          </w:p>
        </w:tc>
        <w:tc>
          <w:tcPr>
            <w:tcW w:w="998" w:type="dxa"/>
            <w:vAlign w:val="center"/>
          </w:tcPr>
          <w:p w14:paraId="066C4CBD" w14:textId="77777777" w:rsidR="00C509DF" w:rsidRPr="00C509DF" w:rsidRDefault="00C509DF" w:rsidP="00C509DF">
            <w:pPr>
              <w:tabs>
                <w:tab w:val="left" w:pos="3052"/>
              </w:tabs>
              <w:ind w:right="-35"/>
              <w:jc w:val="center"/>
              <w:rPr>
                <w:lang w:eastAsia="en-US"/>
              </w:rPr>
            </w:pPr>
            <w:r w:rsidRPr="00C509DF">
              <w:rPr>
                <w:lang w:eastAsia="en-US"/>
              </w:rPr>
              <w:t>без поло-</w:t>
            </w:r>
            <w:proofErr w:type="spellStart"/>
            <w:r w:rsidRPr="00C509DF">
              <w:rPr>
                <w:lang w:eastAsia="en-US"/>
              </w:rPr>
              <w:t>тенце</w:t>
            </w:r>
            <w:proofErr w:type="spellEnd"/>
            <w:r w:rsidRPr="00C509DF">
              <w:rPr>
                <w:lang w:eastAsia="en-US"/>
              </w:rPr>
              <w:t>-суши-</w:t>
            </w:r>
            <w:proofErr w:type="spellStart"/>
            <w:r w:rsidRPr="00C509DF">
              <w:rPr>
                <w:lang w:eastAsia="en-US"/>
              </w:rPr>
              <w:t>телей</w:t>
            </w:r>
            <w:proofErr w:type="spellEnd"/>
          </w:p>
        </w:tc>
        <w:tc>
          <w:tcPr>
            <w:tcW w:w="1135" w:type="dxa"/>
            <w:vMerge/>
            <w:shd w:val="clear" w:color="auto" w:fill="auto"/>
            <w:vAlign w:val="center"/>
          </w:tcPr>
          <w:p w14:paraId="03C89F98" w14:textId="77777777" w:rsidR="00C509DF" w:rsidRPr="00C509DF" w:rsidRDefault="00C509DF" w:rsidP="00C509DF">
            <w:pPr>
              <w:tabs>
                <w:tab w:val="left" w:pos="3052"/>
              </w:tabs>
              <w:jc w:val="center"/>
              <w:rPr>
                <w:lang w:eastAsia="en-US"/>
              </w:rPr>
            </w:pPr>
          </w:p>
        </w:tc>
        <w:tc>
          <w:tcPr>
            <w:tcW w:w="1133" w:type="dxa"/>
            <w:vMerge/>
            <w:shd w:val="clear" w:color="auto" w:fill="auto"/>
            <w:vAlign w:val="center"/>
          </w:tcPr>
          <w:p w14:paraId="429F2EC9" w14:textId="77777777" w:rsidR="00C509DF" w:rsidRPr="00C509DF" w:rsidRDefault="00C509DF" w:rsidP="00C509DF">
            <w:pPr>
              <w:tabs>
                <w:tab w:val="left" w:pos="3052"/>
              </w:tabs>
              <w:jc w:val="center"/>
              <w:rPr>
                <w:lang w:eastAsia="en-US"/>
              </w:rPr>
            </w:pPr>
          </w:p>
        </w:tc>
        <w:tc>
          <w:tcPr>
            <w:tcW w:w="1271" w:type="dxa"/>
            <w:shd w:val="clear" w:color="auto" w:fill="auto"/>
            <w:vAlign w:val="center"/>
          </w:tcPr>
          <w:p w14:paraId="6FD2A112" w14:textId="77777777" w:rsidR="00C509DF" w:rsidRPr="00C509DF" w:rsidRDefault="00C509DF" w:rsidP="00C509DF">
            <w:pPr>
              <w:ind w:left="-95" w:right="-65"/>
              <w:jc w:val="center"/>
            </w:pPr>
            <w:r w:rsidRPr="00C509DF">
              <w:t>Ставка за мощность, тыс. руб./</w:t>
            </w:r>
          </w:p>
          <w:p w14:paraId="7E7A1763" w14:textId="77777777" w:rsidR="00C509DF" w:rsidRPr="00C509DF" w:rsidRDefault="00C509DF" w:rsidP="00C509DF">
            <w:pPr>
              <w:ind w:left="-95" w:right="-65"/>
              <w:jc w:val="center"/>
            </w:pPr>
            <w:r w:rsidRPr="00C509DF">
              <w:t>Гкал/</w:t>
            </w:r>
          </w:p>
          <w:p w14:paraId="2CE027E1" w14:textId="77777777" w:rsidR="00C509DF" w:rsidRPr="00C509DF" w:rsidRDefault="00C509DF" w:rsidP="00C509DF">
            <w:pPr>
              <w:jc w:val="center"/>
            </w:pPr>
            <w:r w:rsidRPr="00C509DF">
              <w:t>час в мес.</w:t>
            </w:r>
          </w:p>
        </w:tc>
        <w:tc>
          <w:tcPr>
            <w:tcW w:w="990" w:type="dxa"/>
            <w:shd w:val="clear" w:color="auto" w:fill="auto"/>
            <w:vAlign w:val="center"/>
          </w:tcPr>
          <w:p w14:paraId="2E66A068" w14:textId="77777777" w:rsidR="00C509DF" w:rsidRPr="00C509DF" w:rsidRDefault="00C509DF" w:rsidP="00C509DF">
            <w:pPr>
              <w:ind w:left="-120" w:right="-112"/>
              <w:jc w:val="center"/>
            </w:pPr>
            <w:r w:rsidRPr="00C509DF">
              <w:t>Ставка за тепловую энергию, руб./Гкал</w:t>
            </w:r>
          </w:p>
        </w:tc>
      </w:tr>
      <w:tr w:rsidR="00C509DF" w:rsidRPr="00C509DF" w14:paraId="16F1D819" w14:textId="77777777" w:rsidTr="007232B4">
        <w:trPr>
          <w:trHeight w:val="133"/>
        </w:trPr>
        <w:tc>
          <w:tcPr>
            <w:tcW w:w="1875" w:type="dxa"/>
            <w:vAlign w:val="center"/>
          </w:tcPr>
          <w:p w14:paraId="3CB85A30" w14:textId="77777777" w:rsidR="00C509DF" w:rsidRPr="00C509DF" w:rsidRDefault="00C509DF" w:rsidP="00C509DF">
            <w:pPr>
              <w:tabs>
                <w:tab w:val="left" w:pos="3052"/>
              </w:tabs>
              <w:jc w:val="center"/>
              <w:rPr>
                <w:bCs/>
                <w:kern w:val="32"/>
                <w:sz w:val="22"/>
                <w:szCs w:val="22"/>
                <w:lang w:eastAsia="en-US"/>
              </w:rPr>
            </w:pPr>
            <w:r w:rsidRPr="00C509DF">
              <w:rPr>
                <w:bCs/>
                <w:kern w:val="32"/>
                <w:sz w:val="22"/>
                <w:szCs w:val="22"/>
                <w:lang w:eastAsia="en-US"/>
              </w:rPr>
              <w:t>1</w:t>
            </w:r>
          </w:p>
        </w:tc>
        <w:tc>
          <w:tcPr>
            <w:tcW w:w="1559" w:type="dxa"/>
            <w:vAlign w:val="center"/>
          </w:tcPr>
          <w:p w14:paraId="0768BE41" w14:textId="77777777" w:rsidR="00C509DF" w:rsidRPr="00C509DF" w:rsidRDefault="00C509DF" w:rsidP="00C509DF">
            <w:pPr>
              <w:tabs>
                <w:tab w:val="left" w:pos="3052"/>
              </w:tabs>
              <w:ind w:hanging="108"/>
              <w:jc w:val="center"/>
            </w:pPr>
            <w:r w:rsidRPr="00C509DF">
              <w:t>2</w:t>
            </w:r>
          </w:p>
        </w:tc>
        <w:tc>
          <w:tcPr>
            <w:tcW w:w="920" w:type="dxa"/>
            <w:shd w:val="clear" w:color="auto" w:fill="auto"/>
          </w:tcPr>
          <w:p w14:paraId="58577CC8" w14:textId="77777777" w:rsidR="00C509DF" w:rsidRPr="00C509DF" w:rsidRDefault="00C509DF" w:rsidP="00C509DF">
            <w:pPr>
              <w:jc w:val="center"/>
              <w:rPr>
                <w:sz w:val="22"/>
                <w:szCs w:val="22"/>
                <w:lang w:eastAsia="en-US"/>
              </w:rPr>
            </w:pPr>
            <w:r w:rsidRPr="00C509DF">
              <w:rPr>
                <w:sz w:val="22"/>
                <w:szCs w:val="22"/>
                <w:lang w:eastAsia="en-US"/>
              </w:rPr>
              <w:t>3</w:t>
            </w:r>
          </w:p>
        </w:tc>
        <w:tc>
          <w:tcPr>
            <w:tcW w:w="914" w:type="dxa"/>
            <w:shd w:val="clear" w:color="auto" w:fill="auto"/>
          </w:tcPr>
          <w:p w14:paraId="2F5AF533" w14:textId="77777777" w:rsidR="00C509DF" w:rsidRPr="00C509DF" w:rsidRDefault="00C509DF" w:rsidP="00C509DF">
            <w:pPr>
              <w:jc w:val="center"/>
              <w:rPr>
                <w:sz w:val="22"/>
                <w:szCs w:val="22"/>
                <w:lang w:eastAsia="en-US"/>
              </w:rPr>
            </w:pPr>
            <w:r w:rsidRPr="00C509DF">
              <w:rPr>
                <w:sz w:val="22"/>
                <w:szCs w:val="22"/>
                <w:lang w:eastAsia="en-US"/>
              </w:rPr>
              <w:t>4</w:t>
            </w:r>
          </w:p>
        </w:tc>
        <w:tc>
          <w:tcPr>
            <w:tcW w:w="932" w:type="dxa"/>
            <w:gridSpan w:val="2"/>
            <w:shd w:val="clear" w:color="auto" w:fill="auto"/>
          </w:tcPr>
          <w:p w14:paraId="4F7D789F" w14:textId="77777777" w:rsidR="00C509DF" w:rsidRPr="00C509DF" w:rsidRDefault="00C509DF" w:rsidP="00C509DF">
            <w:pPr>
              <w:jc w:val="center"/>
              <w:rPr>
                <w:sz w:val="22"/>
                <w:szCs w:val="22"/>
                <w:lang w:eastAsia="en-US"/>
              </w:rPr>
            </w:pPr>
            <w:r w:rsidRPr="00C509DF">
              <w:rPr>
                <w:sz w:val="22"/>
                <w:szCs w:val="22"/>
                <w:lang w:eastAsia="en-US"/>
              </w:rPr>
              <w:t>5</w:t>
            </w:r>
          </w:p>
        </w:tc>
        <w:tc>
          <w:tcPr>
            <w:tcW w:w="917" w:type="dxa"/>
            <w:shd w:val="clear" w:color="auto" w:fill="auto"/>
          </w:tcPr>
          <w:p w14:paraId="1B895676" w14:textId="77777777" w:rsidR="00C509DF" w:rsidRPr="00C509DF" w:rsidRDefault="00C509DF" w:rsidP="00C509DF">
            <w:pPr>
              <w:jc w:val="center"/>
              <w:rPr>
                <w:sz w:val="22"/>
                <w:szCs w:val="22"/>
                <w:lang w:eastAsia="en-US"/>
              </w:rPr>
            </w:pPr>
            <w:r w:rsidRPr="00C509DF">
              <w:rPr>
                <w:sz w:val="22"/>
                <w:szCs w:val="22"/>
                <w:lang w:eastAsia="en-US"/>
              </w:rPr>
              <w:t>6</w:t>
            </w:r>
          </w:p>
        </w:tc>
        <w:tc>
          <w:tcPr>
            <w:tcW w:w="852" w:type="dxa"/>
            <w:shd w:val="clear" w:color="auto" w:fill="auto"/>
          </w:tcPr>
          <w:p w14:paraId="7EC6B984" w14:textId="77777777" w:rsidR="00C509DF" w:rsidRPr="00C509DF" w:rsidRDefault="00C509DF" w:rsidP="00C509DF">
            <w:pPr>
              <w:jc w:val="center"/>
              <w:rPr>
                <w:sz w:val="22"/>
                <w:szCs w:val="22"/>
                <w:lang w:eastAsia="en-US"/>
              </w:rPr>
            </w:pPr>
            <w:r w:rsidRPr="00C509DF">
              <w:rPr>
                <w:sz w:val="22"/>
                <w:szCs w:val="22"/>
                <w:lang w:eastAsia="en-US"/>
              </w:rPr>
              <w:t>7</w:t>
            </w:r>
          </w:p>
        </w:tc>
        <w:tc>
          <w:tcPr>
            <w:tcW w:w="991" w:type="dxa"/>
            <w:shd w:val="clear" w:color="auto" w:fill="auto"/>
          </w:tcPr>
          <w:p w14:paraId="28C7F630" w14:textId="77777777" w:rsidR="00C509DF" w:rsidRPr="00C509DF" w:rsidRDefault="00C509DF" w:rsidP="00C509DF">
            <w:pPr>
              <w:jc w:val="center"/>
              <w:rPr>
                <w:sz w:val="22"/>
                <w:szCs w:val="22"/>
                <w:lang w:eastAsia="en-US"/>
              </w:rPr>
            </w:pPr>
            <w:r w:rsidRPr="00C509DF">
              <w:rPr>
                <w:sz w:val="22"/>
                <w:szCs w:val="22"/>
                <w:lang w:eastAsia="en-US"/>
              </w:rPr>
              <w:t>8</w:t>
            </w:r>
          </w:p>
        </w:tc>
        <w:tc>
          <w:tcPr>
            <w:tcW w:w="850" w:type="dxa"/>
            <w:shd w:val="clear" w:color="auto" w:fill="auto"/>
          </w:tcPr>
          <w:p w14:paraId="1A3C6562" w14:textId="77777777" w:rsidR="00C509DF" w:rsidRPr="00C509DF" w:rsidRDefault="00C509DF" w:rsidP="00C509DF">
            <w:pPr>
              <w:jc w:val="center"/>
              <w:rPr>
                <w:sz w:val="22"/>
                <w:szCs w:val="22"/>
                <w:lang w:eastAsia="en-US"/>
              </w:rPr>
            </w:pPr>
            <w:r w:rsidRPr="00C509DF">
              <w:rPr>
                <w:sz w:val="22"/>
                <w:szCs w:val="22"/>
                <w:lang w:eastAsia="en-US"/>
              </w:rPr>
              <w:t>9</w:t>
            </w:r>
          </w:p>
        </w:tc>
        <w:tc>
          <w:tcPr>
            <w:tcW w:w="998" w:type="dxa"/>
            <w:shd w:val="clear" w:color="auto" w:fill="auto"/>
          </w:tcPr>
          <w:p w14:paraId="1A0A2131" w14:textId="77777777" w:rsidR="00C509DF" w:rsidRPr="00C509DF" w:rsidRDefault="00C509DF" w:rsidP="00C509DF">
            <w:pPr>
              <w:jc w:val="center"/>
              <w:rPr>
                <w:sz w:val="22"/>
                <w:szCs w:val="22"/>
                <w:lang w:eastAsia="en-US"/>
              </w:rPr>
            </w:pPr>
            <w:r w:rsidRPr="00C509DF">
              <w:rPr>
                <w:sz w:val="22"/>
                <w:szCs w:val="22"/>
                <w:lang w:eastAsia="en-US"/>
              </w:rPr>
              <w:t>10</w:t>
            </w:r>
          </w:p>
        </w:tc>
        <w:tc>
          <w:tcPr>
            <w:tcW w:w="1135" w:type="dxa"/>
            <w:shd w:val="clear" w:color="auto" w:fill="auto"/>
          </w:tcPr>
          <w:p w14:paraId="11A81E4F" w14:textId="77777777" w:rsidR="00C509DF" w:rsidRPr="00C509DF" w:rsidRDefault="00C509DF" w:rsidP="00C509DF">
            <w:pPr>
              <w:jc w:val="center"/>
              <w:rPr>
                <w:sz w:val="22"/>
                <w:szCs w:val="22"/>
                <w:lang w:eastAsia="en-US"/>
              </w:rPr>
            </w:pPr>
            <w:r w:rsidRPr="00C509DF">
              <w:rPr>
                <w:sz w:val="22"/>
                <w:szCs w:val="22"/>
                <w:lang w:eastAsia="en-US"/>
              </w:rPr>
              <w:t>11</w:t>
            </w:r>
          </w:p>
        </w:tc>
        <w:tc>
          <w:tcPr>
            <w:tcW w:w="1133" w:type="dxa"/>
            <w:shd w:val="clear" w:color="auto" w:fill="auto"/>
          </w:tcPr>
          <w:p w14:paraId="799F7771" w14:textId="77777777" w:rsidR="00C509DF" w:rsidRPr="00C509DF" w:rsidRDefault="00C509DF" w:rsidP="00C509DF">
            <w:pPr>
              <w:jc w:val="center"/>
              <w:rPr>
                <w:sz w:val="22"/>
                <w:szCs w:val="22"/>
                <w:lang w:eastAsia="en-US"/>
              </w:rPr>
            </w:pPr>
            <w:r w:rsidRPr="00C509DF">
              <w:rPr>
                <w:sz w:val="22"/>
                <w:szCs w:val="22"/>
                <w:lang w:eastAsia="en-US"/>
              </w:rPr>
              <w:t>12</w:t>
            </w:r>
          </w:p>
        </w:tc>
        <w:tc>
          <w:tcPr>
            <w:tcW w:w="1271" w:type="dxa"/>
            <w:shd w:val="clear" w:color="auto" w:fill="auto"/>
            <w:vAlign w:val="center"/>
          </w:tcPr>
          <w:p w14:paraId="75B61379" w14:textId="77777777" w:rsidR="00C509DF" w:rsidRPr="00C509DF" w:rsidRDefault="00C509DF" w:rsidP="00C509DF">
            <w:pPr>
              <w:jc w:val="center"/>
            </w:pPr>
            <w:r w:rsidRPr="00C509DF">
              <w:t>13</w:t>
            </w:r>
          </w:p>
        </w:tc>
        <w:tc>
          <w:tcPr>
            <w:tcW w:w="990" w:type="dxa"/>
            <w:shd w:val="clear" w:color="auto" w:fill="auto"/>
            <w:vAlign w:val="center"/>
          </w:tcPr>
          <w:p w14:paraId="6515F8AC" w14:textId="77777777" w:rsidR="00C509DF" w:rsidRPr="00C509DF" w:rsidRDefault="00C509DF" w:rsidP="00C509DF">
            <w:pPr>
              <w:jc w:val="center"/>
            </w:pPr>
            <w:r w:rsidRPr="00C509DF">
              <w:t>14</w:t>
            </w:r>
          </w:p>
        </w:tc>
      </w:tr>
      <w:tr w:rsidR="00C509DF" w:rsidRPr="00C509DF" w14:paraId="7E8E861C" w14:textId="77777777" w:rsidTr="007232B4">
        <w:trPr>
          <w:trHeight w:val="58"/>
        </w:trPr>
        <w:tc>
          <w:tcPr>
            <w:tcW w:w="1875" w:type="dxa"/>
            <w:vMerge w:val="restart"/>
            <w:vAlign w:val="center"/>
          </w:tcPr>
          <w:p w14:paraId="56FBE2FD" w14:textId="77777777" w:rsidR="00C509DF" w:rsidRPr="00C509DF" w:rsidRDefault="00C509DF" w:rsidP="00C509DF">
            <w:pPr>
              <w:jc w:val="center"/>
              <w:rPr>
                <w:sz w:val="22"/>
                <w:szCs w:val="22"/>
                <w:lang w:eastAsia="en-US"/>
              </w:rPr>
            </w:pPr>
          </w:p>
        </w:tc>
        <w:tc>
          <w:tcPr>
            <w:tcW w:w="1559" w:type="dxa"/>
            <w:shd w:val="clear" w:color="auto" w:fill="auto"/>
            <w:vAlign w:val="center"/>
          </w:tcPr>
          <w:p w14:paraId="183FEEB0" w14:textId="77777777" w:rsidR="00C509DF" w:rsidRPr="00C509DF" w:rsidRDefault="00C509DF" w:rsidP="00C509DF">
            <w:pPr>
              <w:jc w:val="center"/>
              <w:rPr>
                <w:sz w:val="22"/>
                <w:szCs w:val="22"/>
                <w:lang w:eastAsia="en-US"/>
              </w:rPr>
            </w:pPr>
            <w:r w:rsidRPr="00C509DF">
              <w:rPr>
                <w:sz w:val="22"/>
                <w:szCs w:val="22"/>
                <w:lang w:eastAsia="en-US"/>
              </w:rPr>
              <w:t>с 01.01.2023</w:t>
            </w:r>
          </w:p>
        </w:tc>
        <w:tc>
          <w:tcPr>
            <w:tcW w:w="920" w:type="dxa"/>
            <w:shd w:val="clear" w:color="auto" w:fill="auto"/>
          </w:tcPr>
          <w:p w14:paraId="67B48331" w14:textId="77777777" w:rsidR="00C509DF" w:rsidRPr="00C509DF" w:rsidRDefault="00C509DF" w:rsidP="00C509DF">
            <w:pPr>
              <w:jc w:val="center"/>
              <w:rPr>
                <w:sz w:val="22"/>
                <w:szCs w:val="22"/>
                <w:lang w:eastAsia="en-US"/>
              </w:rPr>
            </w:pPr>
            <w:r w:rsidRPr="00C509DF">
              <w:rPr>
                <w:sz w:val="22"/>
                <w:szCs w:val="22"/>
                <w:lang w:eastAsia="en-US"/>
              </w:rPr>
              <w:t>265,76</w:t>
            </w:r>
          </w:p>
        </w:tc>
        <w:tc>
          <w:tcPr>
            <w:tcW w:w="920" w:type="dxa"/>
            <w:gridSpan w:val="2"/>
            <w:shd w:val="clear" w:color="auto" w:fill="auto"/>
          </w:tcPr>
          <w:p w14:paraId="1319E3EB" w14:textId="77777777" w:rsidR="00C509DF" w:rsidRPr="00C509DF" w:rsidRDefault="00C509DF" w:rsidP="00C509DF">
            <w:pPr>
              <w:jc w:val="center"/>
              <w:rPr>
                <w:sz w:val="22"/>
                <w:szCs w:val="22"/>
                <w:lang w:eastAsia="en-US"/>
              </w:rPr>
            </w:pPr>
            <w:r w:rsidRPr="00C509DF">
              <w:rPr>
                <w:sz w:val="22"/>
                <w:szCs w:val="22"/>
                <w:lang w:eastAsia="en-US"/>
              </w:rPr>
              <w:t>262,55</w:t>
            </w:r>
          </w:p>
        </w:tc>
        <w:tc>
          <w:tcPr>
            <w:tcW w:w="926" w:type="dxa"/>
            <w:shd w:val="clear" w:color="auto" w:fill="auto"/>
          </w:tcPr>
          <w:p w14:paraId="63495E2C" w14:textId="77777777" w:rsidR="00C509DF" w:rsidRPr="00C509DF" w:rsidRDefault="00C509DF" w:rsidP="00C509DF">
            <w:pPr>
              <w:jc w:val="center"/>
              <w:rPr>
                <w:sz w:val="22"/>
                <w:szCs w:val="22"/>
                <w:lang w:eastAsia="en-US"/>
              </w:rPr>
            </w:pPr>
            <w:r w:rsidRPr="00C509DF">
              <w:rPr>
                <w:sz w:val="22"/>
                <w:szCs w:val="22"/>
                <w:lang w:eastAsia="en-US"/>
              </w:rPr>
              <w:t>280,26</w:t>
            </w:r>
          </w:p>
        </w:tc>
        <w:tc>
          <w:tcPr>
            <w:tcW w:w="917" w:type="dxa"/>
            <w:shd w:val="clear" w:color="auto" w:fill="auto"/>
          </w:tcPr>
          <w:p w14:paraId="10AEB9D8" w14:textId="77777777" w:rsidR="00C509DF" w:rsidRPr="00C509DF" w:rsidRDefault="00C509DF" w:rsidP="00C509DF">
            <w:pPr>
              <w:jc w:val="center"/>
              <w:rPr>
                <w:sz w:val="22"/>
                <w:szCs w:val="22"/>
                <w:lang w:eastAsia="en-US"/>
              </w:rPr>
            </w:pPr>
            <w:r w:rsidRPr="00C509DF">
              <w:rPr>
                <w:sz w:val="22"/>
                <w:szCs w:val="22"/>
                <w:lang w:eastAsia="en-US"/>
              </w:rPr>
              <w:t>267,37</w:t>
            </w:r>
          </w:p>
        </w:tc>
        <w:tc>
          <w:tcPr>
            <w:tcW w:w="852" w:type="dxa"/>
            <w:shd w:val="clear" w:color="auto" w:fill="auto"/>
          </w:tcPr>
          <w:p w14:paraId="1A1C509D" w14:textId="77777777" w:rsidR="00C509DF" w:rsidRPr="00C509DF" w:rsidRDefault="00C509DF" w:rsidP="00C509DF">
            <w:pPr>
              <w:jc w:val="center"/>
              <w:rPr>
                <w:sz w:val="22"/>
                <w:szCs w:val="22"/>
                <w:lang w:eastAsia="en-US"/>
              </w:rPr>
            </w:pPr>
            <w:r w:rsidRPr="00C509DF">
              <w:rPr>
                <w:sz w:val="22"/>
                <w:szCs w:val="22"/>
                <w:lang w:eastAsia="en-US"/>
              </w:rPr>
              <w:t>221,47</w:t>
            </w:r>
          </w:p>
        </w:tc>
        <w:tc>
          <w:tcPr>
            <w:tcW w:w="991" w:type="dxa"/>
            <w:shd w:val="clear" w:color="auto" w:fill="auto"/>
          </w:tcPr>
          <w:p w14:paraId="4B4D52E7" w14:textId="77777777" w:rsidR="00C509DF" w:rsidRPr="00C509DF" w:rsidRDefault="00C509DF" w:rsidP="00C509DF">
            <w:pPr>
              <w:jc w:val="center"/>
              <w:rPr>
                <w:sz w:val="22"/>
                <w:szCs w:val="22"/>
                <w:lang w:eastAsia="en-US"/>
              </w:rPr>
            </w:pPr>
            <w:r w:rsidRPr="00C509DF">
              <w:rPr>
                <w:sz w:val="22"/>
                <w:szCs w:val="22"/>
                <w:lang w:eastAsia="en-US"/>
              </w:rPr>
              <w:t>218,79</w:t>
            </w:r>
          </w:p>
        </w:tc>
        <w:tc>
          <w:tcPr>
            <w:tcW w:w="850" w:type="dxa"/>
            <w:shd w:val="clear" w:color="auto" w:fill="auto"/>
          </w:tcPr>
          <w:p w14:paraId="707246C6" w14:textId="77777777" w:rsidR="00C509DF" w:rsidRPr="00C509DF" w:rsidRDefault="00C509DF" w:rsidP="00C509DF">
            <w:pPr>
              <w:jc w:val="center"/>
              <w:rPr>
                <w:sz w:val="22"/>
                <w:szCs w:val="22"/>
                <w:lang w:eastAsia="en-US"/>
              </w:rPr>
            </w:pPr>
            <w:r w:rsidRPr="00C509DF">
              <w:rPr>
                <w:sz w:val="22"/>
                <w:szCs w:val="22"/>
                <w:lang w:eastAsia="en-US"/>
              </w:rPr>
              <w:t>233,55</w:t>
            </w:r>
          </w:p>
        </w:tc>
        <w:tc>
          <w:tcPr>
            <w:tcW w:w="998" w:type="dxa"/>
            <w:shd w:val="clear" w:color="auto" w:fill="auto"/>
          </w:tcPr>
          <w:p w14:paraId="6B12187B" w14:textId="77777777" w:rsidR="00C509DF" w:rsidRPr="00C509DF" w:rsidRDefault="00C509DF" w:rsidP="00C509DF">
            <w:pPr>
              <w:jc w:val="center"/>
              <w:rPr>
                <w:sz w:val="22"/>
                <w:szCs w:val="22"/>
                <w:lang w:eastAsia="en-US"/>
              </w:rPr>
            </w:pPr>
            <w:r w:rsidRPr="00C509DF">
              <w:rPr>
                <w:sz w:val="22"/>
                <w:szCs w:val="22"/>
                <w:lang w:eastAsia="en-US"/>
              </w:rPr>
              <w:t>222,81</w:t>
            </w:r>
          </w:p>
        </w:tc>
        <w:tc>
          <w:tcPr>
            <w:tcW w:w="1135" w:type="dxa"/>
            <w:shd w:val="clear" w:color="auto" w:fill="auto"/>
          </w:tcPr>
          <w:p w14:paraId="30421EF2" w14:textId="77777777" w:rsidR="00C509DF" w:rsidRPr="00C509DF" w:rsidRDefault="00C509DF" w:rsidP="00C509DF">
            <w:pPr>
              <w:jc w:val="center"/>
              <w:rPr>
                <w:sz w:val="22"/>
                <w:szCs w:val="22"/>
                <w:lang w:eastAsia="en-US"/>
              </w:rPr>
            </w:pPr>
            <w:r w:rsidRPr="00C509DF">
              <w:rPr>
                <w:sz w:val="22"/>
                <w:szCs w:val="22"/>
                <w:lang w:eastAsia="en-US"/>
              </w:rPr>
              <w:t>39,01</w:t>
            </w:r>
          </w:p>
        </w:tc>
        <w:tc>
          <w:tcPr>
            <w:tcW w:w="1133" w:type="dxa"/>
            <w:shd w:val="clear" w:color="auto" w:fill="auto"/>
          </w:tcPr>
          <w:p w14:paraId="73A9F1EB" w14:textId="77777777" w:rsidR="00C509DF" w:rsidRPr="00C509DF" w:rsidRDefault="00C509DF" w:rsidP="00C509DF">
            <w:pPr>
              <w:jc w:val="center"/>
              <w:rPr>
                <w:sz w:val="22"/>
                <w:szCs w:val="22"/>
                <w:lang w:eastAsia="en-US"/>
              </w:rPr>
            </w:pPr>
            <w:r w:rsidRPr="00C509DF">
              <w:rPr>
                <w:sz w:val="22"/>
                <w:szCs w:val="22"/>
                <w:lang w:eastAsia="en-US"/>
              </w:rPr>
              <w:t>3354,10</w:t>
            </w:r>
          </w:p>
        </w:tc>
        <w:tc>
          <w:tcPr>
            <w:tcW w:w="1271" w:type="dxa"/>
            <w:shd w:val="clear" w:color="auto" w:fill="auto"/>
          </w:tcPr>
          <w:p w14:paraId="59B2B390"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379F8A6F" w14:textId="77777777" w:rsidR="00C509DF" w:rsidRPr="00C509DF" w:rsidRDefault="00C509DF" w:rsidP="00C509DF">
            <w:pPr>
              <w:jc w:val="center"/>
              <w:rPr>
                <w:sz w:val="22"/>
                <w:szCs w:val="22"/>
              </w:rPr>
            </w:pPr>
            <w:r w:rsidRPr="00C509DF">
              <w:rPr>
                <w:sz w:val="22"/>
                <w:szCs w:val="22"/>
              </w:rPr>
              <w:t>х</w:t>
            </w:r>
          </w:p>
        </w:tc>
      </w:tr>
      <w:tr w:rsidR="00C509DF" w:rsidRPr="00C509DF" w14:paraId="5F62C81D" w14:textId="77777777" w:rsidTr="007232B4">
        <w:trPr>
          <w:trHeight w:val="125"/>
        </w:trPr>
        <w:tc>
          <w:tcPr>
            <w:tcW w:w="1875" w:type="dxa"/>
            <w:vMerge/>
            <w:vAlign w:val="center"/>
          </w:tcPr>
          <w:p w14:paraId="3CBBCC72" w14:textId="77777777" w:rsidR="00C509DF" w:rsidRPr="00C509DF" w:rsidRDefault="00C509DF" w:rsidP="00C509DF">
            <w:pPr>
              <w:jc w:val="center"/>
              <w:rPr>
                <w:sz w:val="22"/>
                <w:szCs w:val="22"/>
                <w:lang w:eastAsia="en-US"/>
              </w:rPr>
            </w:pPr>
          </w:p>
        </w:tc>
        <w:tc>
          <w:tcPr>
            <w:tcW w:w="1559" w:type="dxa"/>
            <w:shd w:val="clear" w:color="auto" w:fill="auto"/>
            <w:vAlign w:val="center"/>
          </w:tcPr>
          <w:p w14:paraId="0B9EF707" w14:textId="77777777" w:rsidR="00C509DF" w:rsidRPr="00C509DF" w:rsidRDefault="00C509DF" w:rsidP="00C509DF">
            <w:pPr>
              <w:jc w:val="center"/>
              <w:rPr>
                <w:sz w:val="22"/>
                <w:szCs w:val="22"/>
                <w:lang w:eastAsia="en-US"/>
              </w:rPr>
            </w:pPr>
            <w:r w:rsidRPr="00C509DF">
              <w:rPr>
                <w:sz w:val="22"/>
                <w:szCs w:val="22"/>
                <w:lang w:eastAsia="en-US"/>
              </w:rPr>
              <w:t>с 01.01.2024</w:t>
            </w:r>
          </w:p>
        </w:tc>
        <w:tc>
          <w:tcPr>
            <w:tcW w:w="920" w:type="dxa"/>
            <w:shd w:val="clear" w:color="auto" w:fill="auto"/>
          </w:tcPr>
          <w:p w14:paraId="6C777133" w14:textId="77777777" w:rsidR="00C509DF" w:rsidRPr="00C509DF" w:rsidRDefault="00C509DF" w:rsidP="00C509DF">
            <w:pPr>
              <w:jc w:val="center"/>
              <w:rPr>
                <w:sz w:val="22"/>
                <w:szCs w:val="22"/>
                <w:lang w:eastAsia="en-US"/>
              </w:rPr>
            </w:pPr>
            <w:r w:rsidRPr="00C509DF">
              <w:rPr>
                <w:sz w:val="22"/>
                <w:szCs w:val="22"/>
                <w:lang w:eastAsia="en-US"/>
              </w:rPr>
              <w:t>265,76</w:t>
            </w:r>
          </w:p>
        </w:tc>
        <w:tc>
          <w:tcPr>
            <w:tcW w:w="920" w:type="dxa"/>
            <w:gridSpan w:val="2"/>
            <w:shd w:val="clear" w:color="auto" w:fill="auto"/>
          </w:tcPr>
          <w:p w14:paraId="3D3EB16E" w14:textId="77777777" w:rsidR="00C509DF" w:rsidRPr="00C509DF" w:rsidRDefault="00C509DF" w:rsidP="00C509DF">
            <w:pPr>
              <w:jc w:val="center"/>
              <w:rPr>
                <w:sz w:val="22"/>
                <w:szCs w:val="22"/>
                <w:lang w:eastAsia="en-US"/>
              </w:rPr>
            </w:pPr>
            <w:r w:rsidRPr="00C509DF">
              <w:rPr>
                <w:sz w:val="22"/>
                <w:szCs w:val="22"/>
                <w:lang w:eastAsia="en-US"/>
              </w:rPr>
              <w:t>262,55</w:t>
            </w:r>
          </w:p>
        </w:tc>
        <w:tc>
          <w:tcPr>
            <w:tcW w:w="926" w:type="dxa"/>
            <w:shd w:val="clear" w:color="auto" w:fill="auto"/>
          </w:tcPr>
          <w:p w14:paraId="2929A533" w14:textId="77777777" w:rsidR="00C509DF" w:rsidRPr="00C509DF" w:rsidRDefault="00C509DF" w:rsidP="00C509DF">
            <w:pPr>
              <w:jc w:val="center"/>
              <w:rPr>
                <w:sz w:val="22"/>
                <w:szCs w:val="22"/>
                <w:lang w:eastAsia="en-US"/>
              </w:rPr>
            </w:pPr>
            <w:r w:rsidRPr="00C509DF">
              <w:rPr>
                <w:sz w:val="22"/>
                <w:szCs w:val="22"/>
                <w:lang w:eastAsia="en-US"/>
              </w:rPr>
              <w:t>280,26</w:t>
            </w:r>
          </w:p>
        </w:tc>
        <w:tc>
          <w:tcPr>
            <w:tcW w:w="917" w:type="dxa"/>
            <w:shd w:val="clear" w:color="auto" w:fill="auto"/>
          </w:tcPr>
          <w:p w14:paraId="3DB36002" w14:textId="77777777" w:rsidR="00C509DF" w:rsidRPr="00C509DF" w:rsidRDefault="00C509DF" w:rsidP="00C509DF">
            <w:pPr>
              <w:jc w:val="center"/>
              <w:rPr>
                <w:sz w:val="22"/>
                <w:szCs w:val="22"/>
                <w:lang w:eastAsia="en-US"/>
              </w:rPr>
            </w:pPr>
            <w:r w:rsidRPr="00C509DF">
              <w:rPr>
                <w:sz w:val="22"/>
                <w:szCs w:val="22"/>
                <w:lang w:eastAsia="en-US"/>
              </w:rPr>
              <w:t>267,37</w:t>
            </w:r>
          </w:p>
        </w:tc>
        <w:tc>
          <w:tcPr>
            <w:tcW w:w="852" w:type="dxa"/>
            <w:shd w:val="clear" w:color="auto" w:fill="auto"/>
          </w:tcPr>
          <w:p w14:paraId="2576F556" w14:textId="77777777" w:rsidR="00C509DF" w:rsidRPr="00C509DF" w:rsidRDefault="00C509DF" w:rsidP="00C509DF">
            <w:pPr>
              <w:jc w:val="center"/>
              <w:rPr>
                <w:sz w:val="22"/>
                <w:szCs w:val="22"/>
                <w:lang w:eastAsia="en-US"/>
              </w:rPr>
            </w:pPr>
            <w:r w:rsidRPr="00C509DF">
              <w:rPr>
                <w:sz w:val="22"/>
                <w:szCs w:val="22"/>
                <w:lang w:eastAsia="en-US"/>
              </w:rPr>
              <w:t>221,47</w:t>
            </w:r>
          </w:p>
        </w:tc>
        <w:tc>
          <w:tcPr>
            <w:tcW w:w="991" w:type="dxa"/>
            <w:shd w:val="clear" w:color="auto" w:fill="auto"/>
          </w:tcPr>
          <w:p w14:paraId="5FAE9817" w14:textId="77777777" w:rsidR="00C509DF" w:rsidRPr="00C509DF" w:rsidRDefault="00C509DF" w:rsidP="00C509DF">
            <w:pPr>
              <w:jc w:val="center"/>
              <w:rPr>
                <w:sz w:val="22"/>
                <w:szCs w:val="22"/>
                <w:lang w:eastAsia="en-US"/>
              </w:rPr>
            </w:pPr>
            <w:r w:rsidRPr="00C509DF">
              <w:rPr>
                <w:sz w:val="22"/>
                <w:szCs w:val="22"/>
                <w:lang w:eastAsia="en-US"/>
              </w:rPr>
              <w:t>218,79</w:t>
            </w:r>
          </w:p>
        </w:tc>
        <w:tc>
          <w:tcPr>
            <w:tcW w:w="850" w:type="dxa"/>
            <w:shd w:val="clear" w:color="auto" w:fill="auto"/>
          </w:tcPr>
          <w:p w14:paraId="480D9EDE" w14:textId="77777777" w:rsidR="00C509DF" w:rsidRPr="00C509DF" w:rsidRDefault="00C509DF" w:rsidP="00C509DF">
            <w:pPr>
              <w:jc w:val="center"/>
              <w:rPr>
                <w:sz w:val="22"/>
                <w:szCs w:val="22"/>
                <w:lang w:eastAsia="en-US"/>
              </w:rPr>
            </w:pPr>
            <w:r w:rsidRPr="00C509DF">
              <w:rPr>
                <w:sz w:val="22"/>
                <w:szCs w:val="22"/>
                <w:lang w:eastAsia="en-US"/>
              </w:rPr>
              <w:t>233,55</w:t>
            </w:r>
          </w:p>
        </w:tc>
        <w:tc>
          <w:tcPr>
            <w:tcW w:w="998" w:type="dxa"/>
            <w:shd w:val="clear" w:color="auto" w:fill="auto"/>
          </w:tcPr>
          <w:p w14:paraId="4D9495CC" w14:textId="77777777" w:rsidR="00C509DF" w:rsidRPr="00C509DF" w:rsidRDefault="00C509DF" w:rsidP="00C509DF">
            <w:pPr>
              <w:jc w:val="center"/>
              <w:rPr>
                <w:sz w:val="22"/>
                <w:szCs w:val="22"/>
                <w:lang w:eastAsia="en-US"/>
              </w:rPr>
            </w:pPr>
            <w:r w:rsidRPr="00C509DF">
              <w:rPr>
                <w:sz w:val="22"/>
                <w:szCs w:val="22"/>
                <w:lang w:eastAsia="en-US"/>
              </w:rPr>
              <w:t>222,81</w:t>
            </w:r>
          </w:p>
        </w:tc>
        <w:tc>
          <w:tcPr>
            <w:tcW w:w="1135" w:type="dxa"/>
            <w:shd w:val="clear" w:color="auto" w:fill="auto"/>
          </w:tcPr>
          <w:p w14:paraId="58438335" w14:textId="77777777" w:rsidR="00C509DF" w:rsidRPr="00C509DF" w:rsidRDefault="00C509DF" w:rsidP="00C509DF">
            <w:pPr>
              <w:jc w:val="center"/>
              <w:rPr>
                <w:sz w:val="22"/>
                <w:szCs w:val="22"/>
                <w:lang w:eastAsia="en-US"/>
              </w:rPr>
            </w:pPr>
            <w:r w:rsidRPr="00C509DF">
              <w:rPr>
                <w:sz w:val="22"/>
                <w:szCs w:val="22"/>
                <w:lang w:eastAsia="en-US"/>
              </w:rPr>
              <w:t>39,01</w:t>
            </w:r>
          </w:p>
        </w:tc>
        <w:tc>
          <w:tcPr>
            <w:tcW w:w="1133" w:type="dxa"/>
            <w:shd w:val="clear" w:color="auto" w:fill="auto"/>
          </w:tcPr>
          <w:p w14:paraId="310D68C3" w14:textId="77777777" w:rsidR="00C509DF" w:rsidRPr="00C509DF" w:rsidRDefault="00C509DF" w:rsidP="00C509DF">
            <w:pPr>
              <w:jc w:val="center"/>
              <w:rPr>
                <w:sz w:val="22"/>
                <w:szCs w:val="22"/>
                <w:lang w:eastAsia="en-US"/>
              </w:rPr>
            </w:pPr>
            <w:r w:rsidRPr="00C509DF">
              <w:rPr>
                <w:sz w:val="22"/>
                <w:szCs w:val="22"/>
                <w:lang w:eastAsia="en-US"/>
              </w:rPr>
              <w:t>3354,10</w:t>
            </w:r>
          </w:p>
        </w:tc>
        <w:tc>
          <w:tcPr>
            <w:tcW w:w="1271" w:type="dxa"/>
            <w:shd w:val="clear" w:color="auto" w:fill="auto"/>
          </w:tcPr>
          <w:p w14:paraId="6A78D8E1"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392519FD" w14:textId="77777777" w:rsidR="00C509DF" w:rsidRPr="00C509DF" w:rsidRDefault="00C509DF" w:rsidP="00C509DF">
            <w:pPr>
              <w:jc w:val="center"/>
              <w:rPr>
                <w:sz w:val="22"/>
                <w:szCs w:val="22"/>
              </w:rPr>
            </w:pPr>
            <w:r w:rsidRPr="00C509DF">
              <w:rPr>
                <w:sz w:val="22"/>
                <w:szCs w:val="22"/>
              </w:rPr>
              <w:t>х</w:t>
            </w:r>
          </w:p>
        </w:tc>
      </w:tr>
      <w:tr w:rsidR="00C509DF" w:rsidRPr="00C509DF" w14:paraId="28B4A97B" w14:textId="77777777" w:rsidTr="007232B4">
        <w:trPr>
          <w:trHeight w:val="281"/>
        </w:trPr>
        <w:tc>
          <w:tcPr>
            <w:tcW w:w="1875" w:type="dxa"/>
            <w:vMerge/>
            <w:vAlign w:val="center"/>
          </w:tcPr>
          <w:p w14:paraId="6BA3EC21" w14:textId="77777777" w:rsidR="00C509DF" w:rsidRPr="00C509DF" w:rsidRDefault="00C509DF" w:rsidP="00C509DF">
            <w:pPr>
              <w:jc w:val="center"/>
              <w:rPr>
                <w:sz w:val="22"/>
                <w:szCs w:val="22"/>
                <w:lang w:eastAsia="en-US"/>
              </w:rPr>
            </w:pPr>
          </w:p>
        </w:tc>
        <w:tc>
          <w:tcPr>
            <w:tcW w:w="1559" w:type="dxa"/>
            <w:shd w:val="clear" w:color="auto" w:fill="auto"/>
            <w:vAlign w:val="center"/>
          </w:tcPr>
          <w:p w14:paraId="0AA6A7E6" w14:textId="77777777" w:rsidR="00C509DF" w:rsidRPr="00C509DF" w:rsidRDefault="00C509DF" w:rsidP="00C509DF">
            <w:pPr>
              <w:jc w:val="center"/>
              <w:rPr>
                <w:sz w:val="22"/>
                <w:szCs w:val="22"/>
                <w:lang w:eastAsia="en-US"/>
              </w:rPr>
            </w:pPr>
            <w:r w:rsidRPr="00C509DF">
              <w:rPr>
                <w:sz w:val="22"/>
                <w:szCs w:val="22"/>
                <w:lang w:eastAsia="en-US"/>
              </w:rPr>
              <w:t>с 01.07.2024</w:t>
            </w:r>
          </w:p>
        </w:tc>
        <w:tc>
          <w:tcPr>
            <w:tcW w:w="920" w:type="dxa"/>
            <w:shd w:val="clear" w:color="auto" w:fill="auto"/>
          </w:tcPr>
          <w:p w14:paraId="3683EA69" w14:textId="77777777" w:rsidR="00C509DF" w:rsidRPr="00C509DF" w:rsidRDefault="00C509DF" w:rsidP="00C509DF">
            <w:pPr>
              <w:jc w:val="center"/>
              <w:rPr>
                <w:sz w:val="22"/>
                <w:szCs w:val="22"/>
                <w:lang w:eastAsia="en-US"/>
              </w:rPr>
            </w:pPr>
            <w:r w:rsidRPr="00C509DF">
              <w:rPr>
                <w:sz w:val="22"/>
                <w:szCs w:val="22"/>
                <w:lang w:eastAsia="en-US"/>
              </w:rPr>
              <w:t>291,28</w:t>
            </w:r>
          </w:p>
        </w:tc>
        <w:tc>
          <w:tcPr>
            <w:tcW w:w="920" w:type="dxa"/>
            <w:gridSpan w:val="2"/>
            <w:shd w:val="clear" w:color="auto" w:fill="auto"/>
          </w:tcPr>
          <w:p w14:paraId="7DC49F66" w14:textId="77777777" w:rsidR="00C509DF" w:rsidRPr="00C509DF" w:rsidRDefault="00C509DF" w:rsidP="00C509DF">
            <w:pPr>
              <w:jc w:val="center"/>
              <w:rPr>
                <w:sz w:val="22"/>
                <w:szCs w:val="22"/>
                <w:lang w:eastAsia="en-US"/>
              </w:rPr>
            </w:pPr>
            <w:r w:rsidRPr="00C509DF">
              <w:rPr>
                <w:sz w:val="22"/>
                <w:szCs w:val="22"/>
                <w:lang w:eastAsia="en-US"/>
              </w:rPr>
              <w:t>287,75</w:t>
            </w:r>
          </w:p>
        </w:tc>
        <w:tc>
          <w:tcPr>
            <w:tcW w:w="926" w:type="dxa"/>
            <w:shd w:val="clear" w:color="auto" w:fill="auto"/>
          </w:tcPr>
          <w:p w14:paraId="7B24036A" w14:textId="77777777" w:rsidR="00C509DF" w:rsidRPr="00C509DF" w:rsidRDefault="00C509DF" w:rsidP="00C509DF">
            <w:pPr>
              <w:jc w:val="center"/>
              <w:rPr>
                <w:sz w:val="22"/>
                <w:szCs w:val="22"/>
                <w:lang w:eastAsia="en-US"/>
              </w:rPr>
            </w:pPr>
            <w:r w:rsidRPr="00C509DF">
              <w:rPr>
                <w:sz w:val="22"/>
                <w:szCs w:val="22"/>
                <w:lang w:eastAsia="en-US"/>
              </w:rPr>
              <w:t>307,15</w:t>
            </w:r>
          </w:p>
        </w:tc>
        <w:tc>
          <w:tcPr>
            <w:tcW w:w="917" w:type="dxa"/>
            <w:shd w:val="clear" w:color="auto" w:fill="auto"/>
          </w:tcPr>
          <w:p w14:paraId="2FA3E0FC" w14:textId="77777777" w:rsidR="00C509DF" w:rsidRPr="00C509DF" w:rsidRDefault="00C509DF" w:rsidP="00C509DF">
            <w:pPr>
              <w:jc w:val="center"/>
              <w:rPr>
                <w:sz w:val="22"/>
                <w:szCs w:val="22"/>
                <w:lang w:eastAsia="en-US"/>
              </w:rPr>
            </w:pPr>
            <w:r w:rsidRPr="00C509DF">
              <w:rPr>
                <w:sz w:val="22"/>
                <w:szCs w:val="22"/>
                <w:lang w:eastAsia="en-US"/>
              </w:rPr>
              <w:t>293,04</w:t>
            </w:r>
          </w:p>
        </w:tc>
        <w:tc>
          <w:tcPr>
            <w:tcW w:w="852" w:type="dxa"/>
            <w:shd w:val="clear" w:color="auto" w:fill="auto"/>
          </w:tcPr>
          <w:p w14:paraId="3CFAF78B" w14:textId="77777777" w:rsidR="00C509DF" w:rsidRPr="00C509DF" w:rsidRDefault="00C509DF" w:rsidP="00C509DF">
            <w:pPr>
              <w:jc w:val="center"/>
              <w:rPr>
                <w:sz w:val="22"/>
                <w:szCs w:val="22"/>
                <w:lang w:eastAsia="en-US"/>
              </w:rPr>
            </w:pPr>
            <w:r w:rsidRPr="00C509DF">
              <w:rPr>
                <w:sz w:val="22"/>
                <w:szCs w:val="22"/>
                <w:lang w:eastAsia="en-US"/>
              </w:rPr>
              <w:t>242,73</w:t>
            </w:r>
          </w:p>
        </w:tc>
        <w:tc>
          <w:tcPr>
            <w:tcW w:w="991" w:type="dxa"/>
            <w:shd w:val="clear" w:color="auto" w:fill="auto"/>
          </w:tcPr>
          <w:p w14:paraId="02F75ABA" w14:textId="77777777" w:rsidR="00C509DF" w:rsidRPr="00C509DF" w:rsidRDefault="00C509DF" w:rsidP="00C509DF">
            <w:pPr>
              <w:jc w:val="center"/>
              <w:rPr>
                <w:sz w:val="22"/>
                <w:szCs w:val="22"/>
                <w:lang w:eastAsia="en-US"/>
              </w:rPr>
            </w:pPr>
            <w:r w:rsidRPr="00C509DF">
              <w:rPr>
                <w:sz w:val="22"/>
                <w:szCs w:val="22"/>
                <w:lang w:eastAsia="en-US"/>
              </w:rPr>
              <w:t>239,79</w:t>
            </w:r>
          </w:p>
        </w:tc>
        <w:tc>
          <w:tcPr>
            <w:tcW w:w="850" w:type="dxa"/>
            <w:shd w:val="clear" w:color="auto" w:fill="auto"/>
          </w:tcPr>
          <w:p w14:paraId="66605321" w14:textId="77777777" w:rsidR="00C509DF" w:rsidRPr="00C509DF" w:rsidRDefault="00C509DF" w:rsidP="00C509DF">
            <w:pPr>
              <w:jc w:val="center"/>
              <w:rPr>
                <w:sz w:val="22"/>
                <w:szCs w:val="22"/>
                <w:lang w:eastAsia="en-US"/>
              </w:rPr>
            </w:pPr>
            <w:r w:rsidRPr="00C509DF">
              <w:rPr>
                <w:sz w:val="22"/>
                <w:szCs w:val="22"/>
                <w:lang w:eastAsia="en-US"/>
              </w:rPr>
              <w:t>255,96</w:t>
            </w:r>
          </w:p>
        </w:tc>
        <w:tc>
          <w:tcPr>
            <w:tcW w:w="998" w:type="dxa"/>
            <w:shd w:val="clear" w:color="auto" w:fill="auto"/>
          </w:tcPr>
          <w:p w14:paraId="186216B9" w14:textId="77777777" w:rsidR="00C509DF" w:rsidRPr="00C509DF" w:rsidRDefault="00C509DF" w:rsidP="00C509DF">
            <w:pPr>
              <w:jc w:val="center"/>
              <w:rPr>
                <w:sz w:val="22"/>
                <w:szCs w:val="22"/>
                <w:lang w:eastAsia="en-US"/>
              </w:rPr>
            </w:pPr>
            <w:r w:rsidRPr="00C509DF">
              <w:rPr>
                <w:sz w:val="22"/>
                <w:szCs w:val="22"/>
                <w:lang w:eastAsia="en-US"/>
              </w:rPr>
              <w:t>244,20</w:t>
            </w:r>
          </w:p>
        </w:tc>
        <w:tc>
          <w:tcPr>
            <w:tcW w:w="1135" w:type="dxa"/>
            <w:shd w:val="clear" w:color="auto" w:fill="auto"/>
          </w:tcPr>
          <w:p w14:paraId="060E79BF" w14:textId="77777777" w:rsidR="00C509DF" w:rsidRPr="00C509DF" w:rsidRDefault="00C509DF" w:rsidP="00C509DF">
            <w:pPr>
              <w:jc w:val="center"/>
              <w:rPr>
                <w:sz w:val="22"/>
                <w:szCs w:val="22"/>
                <w:lang w:eastAsia="en-US"/>
              </w:rPr>
            </w:pPr>
            <w:r w:rsidRPr="00C509DF">
              <w:rPr>
                <w:sz w:val="22"/>
                <w:szCs w:val="22"/>
                <w:lang w:eastAsia="en-US"/>
              </w:rPr>
              <w:t>42,75</w:t>
            </w:r>
          </w:p>
        </w:tc>
        <w:tc>
          <w:tcPr>
            <w:tcW w:w="1133" w:type="dxa"/>
            <w:shd w:val="clear" w:color="auto" w:fill="auto"/>
          </w:tcPr>
          <w:p w14:paraId="74615340" w14:textId="77777777" w:rsidR="00C509DF" w:rsidRPr="00C509DF" w:rsidRDefault="00C509DF" w:rsidP="00C509DF">
            <w:pPr>
              <w:jc w:val="center"/>
              <w:rPr>
                <w:sz w:val="22"/>
                <w:szCs w:val="22"/>
                <w:lang w:eastAsia="en-US"/>
              </w:rPr>
            </w:pPr>
            <w:r w:rsidRPr="00C509DF">
              <w:rPr>
                <w:sz w:val="22"/>
                <w:szCs w:val="22"/>
                <w:lang w:eastAsia="en-US"/>
              </w:rPr>
              <w:t>3676,10</w:t>
            </w:r>
          </w:p>
        </w:tc>
        <w:tc>
          <w:tcPr>
            <w:tcW w:w="1271" w:type="dxa"/>
            <w:shd w:val="clear" w:color="auto" w:fill="auto"/>
          </w:tcPr>
          <w:p w14:paraId="54C3A74C"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70F601EC" w14:textId="77777777" w:rsidR="00C509DF" w:rsidRPr="00C509DF" w:rsidRDefault="00C509DF" w:rsidP="00C509DF">
            <w:pPr>
              <w:jc w:val="center"/>
              <w:rPr>
                <w:sz w:val="22"/>
                <w:szCs w:val="22"/>
              </w:rPr>
            </w:pPr>
            <w:r w:rsidRPr="00C509DF">
              <w:rPr>
                <w:sz w:val="22"/>
                <w:szCs w:val="22"/>
              </w:rPr>
              <w:t>х</w:t>
            </w:r>
          </w:p>
        </w:tc>
      </w:tr>
      <w:tr w:rsidR="00C509DF" w:rsidRPr="00C509DF" w14:paraId="47475F18" w14:textId="77777777" w:rsidTr="007232B4">
        <w:trPr>
          <w:trHeight w:val="281"/>
        </w:trPr>
        <w:tc>
          <w:tcPr>
            <w:tcW w:w="1875" w:type="dxa"/>
            <w:vMerge/>
            <w:vAlign w:val="center"/>
          </w:tcPr>
          <w:p w14:paraId="35D69925" w14:textId="77777777" w:rsidR="00C509DF" w:rsidRPr="00C509DF" w:rsidRDefault="00C509DF" w:rsidP="00C509DF">
            <w:pPr>
              <w:jc w:val="center"/>
              <w:rPr>
                <w:sz w:val="22"/>
                <w:szCs w:val="22"/>
                <w:lang w:eastAsia="en-US"/>
              </w:rPr>
            </w:pPr>
          </w:p>
        </w:tc>
        <w:tc>
          <w:tcPr>
            <w:tcW w:w="1559" w:type="dxa"/>
            <w:shd w:val="clear" w:color="auto" w:fill="auto"/>
            <w:vAlign w:val="center"/>
          </w:tcPr>
          <w:p w14:paraId="04BDE288" w14:textId="77777777" w:rsidR="00C509DF" w:rsidRPr="00C509DF" w:rsidRDefault="00C509DF" w:rsidP="00C509DF">
            <w:pPr>
              <w:jc w:val="center"/>
              <w:rPr>
                <w:sz w:val="22"/>
                <w:szCs w:val="22"/>
                <w:lang w:eastAsia="en-US"/>
              </w:rPr>
            </w:pPr>
            <w:r w:rsidRPr="00C509DF">
              <w:rPr>
                <w:sz w:val="22"/>
                <w:szCs w:val="22"/>
                <w:lang w:eastAsia="en-US"/>
              </w:rPr>
              <w:t>с 01.01.2025</w:t>
            </w:r>
          </w:p>
        </w:tc>
        <w:tc>
          <w:tcPr>
            <w:tcW w:w="920" w:type="dxa"/>
            <w:shd w:val="clear" w:color="auto" w:fill="auto"/>
          </w:tcPr>
          <w:p w14:paraId="03A836D4" w14:textId="77777777" w:rsidR="00C509DF" w:rsidRPr="00C509DF" w:rsidRDefault="00C509DF" w:rsidP="00C509DF">
            <w:pPr>
              <w:jc w:val="center"/>
              <w:rPr>
                <w:sz w:val="22"/>
                <w:szCs w:val="22"/>
                <w:lang w:eastAsia="en-US"/>
              </w:rPr>
            </w:pPr>
            <w:r w:rsidRPr="00C509DF">
              <w:rPr>
                <w:sz w:val="22"/>
                <w:szCs w:val="22"/>
                <w:lang w:eastAsia="en-US"/>
              </w:rPr>
              <w:t>279,34</w:t>
            </w:r>
          </w:p>
        </w:tc>
        <w:tc>
          <w:tcPr>
            <w:tcW w:w="920" w:type="dxa"/>
            <w:gridSpan w:val="2"/>
            <w:shd w:val="clear" w:color="auto" w:fill="auto"/>
          </w:tcPr>
          <w:p w14:paraId="674C1810" w14:textId="77777777" w:rsidR="00C509DF" w:rsidRPr="00C509DF" w:rsidRDefault="00C509DF" w:rsidP="00C509DF">
            <w:pPr>
              <w:jc w:val="center"/>
              <w:rPr>
                <w:sz w:val="22"/>
                <w:szCs w:val="22"/>
                <w:lang w:eastAsia="en-US"/>
              </w:rPr>
            </w:pPr>
            <w:r w:rsidRPr="00C509DF">
              <w:rPr>
                <w:sz w:val="22"/>
                <w:szCs w:val="22"/>
                <w:lang w:eastAsia="en-US"/>
              </w:rPr>
              <w:t>275,94</w:t>
            </w:r>
          </w:p>
        </w:tc>
        <w:tc>
          <w:tcPr>
            <w:tcW w:w="926" w:type="dxa"/>
            <w:shd w:val="clear" w:color="auto" w:fill="auto"/>
          </w:tcPr>
          <w:p w14:paraId="6D440EBA" w14:textId="77777777" w:rsidR="00C509DF" w:rsidRPr="00C509DF" w:rsidRDefault="00C509DF" w:rsidP="00C509DF">
            <w:pPr>
              <w:jc w:val="center"/>
              <w:rPr>
                <w:sz w:val="22"/>
                <w:szCs w:val="22"/>
                <w:lang w:eastAsia="en-US"/>
              </w:rPr>
            </w:pPr>
            <w:r w:rsidRPr="00C509DF">
              <w:rPr>
                <w:sz w:val="22"/>
                <w:szCs w:val="22"/>
                <w:lang w:eastAsia="en-US"/>
              </w:rPr>
              <w:t>294,60</w:t>
            </w:r>
          </w:p>
        </w:tc>
        <w:tc>
          <w:tcPr>
            <w:tcW w:w="917" w:type="dxa"/>
            <w:shd w:val="clear" w:color="auto" w:fill="auto"/>
          </w:tcPr>
          <w:p w14:paraId="66F5EB81" w14:textId="77777777" w:rsidR="00C509DF" w:rsidRPr="00C509DF" w:rsidRDefault="00C509DF" w:rsidP="00C509DF">
            <w:pPr>
              <w:jc w:val="center"/>
              <w:rPr>
                <w:sz w:val="22"/>
                <w:szCs w:val="22"/>
                <w:lang w:eastAsia="en-US"/>
              </w:rPr>
            </w:pPr>
            <w:r w:rsidRPr="00C509DF">
              <w:rPr>
                <w:sz w:val="22"/>
                <w:szCs w:val="22"/>
                <w:lang w:eastAsia="en-US"/>
              </w:rPr>
              <w:t>281,03</w:t>
            </w:r>
          </w:p>
        </w:tc>
        <w:tc>
          <w:tcPr>
            <w:tcW w:w="852" w:type="dxa"/>
            <w:shd w:val="clear" w:color="auto" w:fill="auto"/>
          </w:tcPr>
          <w:p w14:paraId="0358B079" w14:textId="77777777" w:rsidR="00C509DF" w:rsidRPr="00C509DF" w:rsidRDefault="00C509DF" w:rsidP="00C509DF">
            <w:pPr>
              <w:jc w:val="center"/>
              <w:rPr>
                <w:sz w:val="22"/>
                <w:szCs w:val="22"/>
                <w:lang w:eastAsia="en-US"/>
              </w:rPr>
            </w:pPr>
            <w:r w:rsidRPr="00C509DF">
              <w:rPr>
                <w:sz w:val="22"/>
                <w:szCs w:val="22"/>
                <w:lang w:eastAsia="en-US"/>
              </w:rPr>
              <w:t>232,78</w:t>
            </w:r>
          </w:p>
        </w:tc>
        <w:tc>
          <w:tcPr>
            <w:tcW w:w="991" w:type="dxa"/>
            <w:shd w:val="clear" w:color="auto" w:fill="auto"/>
          </w:tcPr>
          <w:p w14:paraId="7C76C80D" w14:textId="77777777" w:rsidR="00C509DF" w:rsidRPr="00C509DF" w:rsidRDefault="00C509DF" w:rsidP="00C509DF">
            <w:pPr>
              <w:jc w:val="center"/>
              <w:rPr>
                <w:sz w:val="22"/>
                <w:szCs w:val="22"/>
                <w:lang w:eastAsia="en-US"/>
              </w:rPr>
            </w:pPr>
            <w:r w:rsidRPr="00C509DF">
              <w:rPr>
                <w:sz w:val="22"/>
                <w:szCs w:val="22"/>
                <w:lang w:eastAsia="en-US"/>
              </w:rPr>
              <w:t>229,95</w:t>
            </w:r>
          </w:p>
        </w:tc>
        <w:tc>
          <w:tcPr>
            <w:tcW w:w="850" w:type="dxa"/>
            <w:shd w:val="clear" w:color="auto" w:fill="auto"/>
          </w:tcPr>
          <w:p w14:paraId="73E5A078" w14:textId="77777777" w:rsidR="00C509DF" w:rsidRPr="00C509DF" w:rsidRDefault="00C509DF" w:rsidP="00C509DF">
            <w:pPr>
              <w:jc w:val="center"/>
              <w:rPr>
                <w:sz w:val="22"/>
                <w:szCs w:val="22"/>
                <w:lang w:eastAsia="en-US"/>
              </w:rPr>
            </w:pPr>
            <w:r w:rsidRPr="00C509DF">
              <w:rPr>
                <w:sz w:val="22"/>
                <w:szCs w:val="22"/>
                <w:lang w:eastAsia="en-US"/>
              </w:rPr>
              <w:t>245,50</w:t>
            </w:r>
          </w:p>
        </w:tc>
        <w:tc>
          <w:tcPr>
            <w:tcW w:w="998" w:type="dxa"/>
            <w:shd w:val="clear" w:color="auto" w:fill="auto"/>
          </w:tcPr>
          <w:p w14:paraId="4B49FE46" w14:textId="77777777" w:rsidR="00C509DF" w:rsidRPr="00C509DF" w:rsidRDefault="00C509DF" w:rsidP="00C509DF">
            <w:pPr>
              <w:jc w:val="center"/>
              <w:rPr>
                <w:sz w:val="22"/>
                <w:szCs w:val="22"/>
                <w:lang w:eastAsia="en-US"/>
              </w:rPr>
            </w:pPr>
            <w:r w:rsidRPr="00C509DF">
              <w:rPr>
                <w:sz w:val="22"/>
                <w:szCs w:val="22"/>
                <w:lang w:eastAsia="en-US"/>
              </w:rPr>
              <w:t>234,19</w:t>
            </w:r>
          </w:p>
        </w:tc>
        <w:tc>
          <w:tcPr>
            <w:tcW w:w="1135" w:type="dxa"/>
            <w:shd w:val="clear" w:color="auto" w:fill="auto"/>
          </w:tcPr>
          <w:p w14:paraId="70ACA5CF" w14:textId="77777777" w:rsidR="00C509DF" w:rsidRPr="00C509DF" w:rsidRDefault="00C509DF" w:rsidP="00C509DF">
            <w:pPr>
              <w:jc w:val="center"/>
              <w:rPr>
                <w:sz w:val="22"/>
                <w:szCs w:val="22"/>
                <w:lang w:eastAsia="en-US"/>
              </w:rPr>
            </w:pPr>
            <w:r w:rsidRPr="00C509DF">
              <w:rPr>
                <w:sz w:val="22"/>
                <w:szCs w:val="22"/>
                <w:lang w:eastAsia="en-US"/>
              </w:rPr>
              <w:t>40,57</w:t>
            </w:r>
          </w:p>
        </w:tc>
        <w:tc>
          <w:tcPr>
            <w:tcW w:w="1133" w:type="dxa"/>
            <w:shd w:val="clear" w:color="auto" w:fill="auto"/>
          </w:tcPr>
          <w:p w14:paraId="2A61E2FF" w14:textId="77777777" w:rsidR="00C509DF" w:rsidRPr="00C509DF" w:rsidRDefault="00C509DF" w:rsidP="00C509DF">
            <w:pPr>
              <w:jc w:val="center"/>
              <w:rPr>
                <w:sz w:val="22"/>
                <w:szCs w:val="22"/>
                <w:lang w:eastAsia="en-US"/>
              </w:rPr>
            </w:pPr>
            <w:r w:rsidRPr="00C509DF">
              <w:rPr>
                <w:sz w:val="22"/>
                <w:szCs w:val="22"/>
                <w:lang w:eastAsia="en-US"/>
              </w:rPr>
              <w:t>3533,23</w:t>
            </w:r>
          </w:p>
        </w:tc>
        <w:tc>
          <w:tcPr>
            <w:tcW w:w="1271" w:type="dxa"/>
            <w:shd w:val="clear" w:color="auto" w:fill="auto"/>
          </w:tcPr>
          <w:p w14:paraId="084E2097"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3844ED10" w14:textId="77777777" w:rsidR="00C509DF" w:rsidRPr="00C509DF" w:rsidRDefault="00C509DF" w:rsidP="00C509DF">
            <w:pPr>
              <w:jc w:val="center"/>
              <w:rPr>
                <w:sz w:val="22"/>
                <w:szCs w:val="22"/>
              </w:rPr>
            </w:pPr>
            <w:r w:rsidRPr="00C509DF">
              <w:rPr>
                <w:sz w:val="22"/>
                <w:szCs w:val="22"/>
              </w:rPr>
              <w:t>х</w:t>
            </w:r>
          </w:p>
        </w:tc>
      </w:tr>
      <w:tr w:rsidR="00C509DF" w:rsidRPr="00C509DF" w14:paraId="2F2BE89E" w14:textId="77777777" w:rsidTr="007232B4">
        <w:trPr>
          <w:trHeight w:val="281"/>
        </w:trPr>
        <w:tc>
          <w:tcPr>
            <w:tcW w:w="1875" w:type="dxa"/>
            <w:vMerge/>
            <w:vAlign w:val="center"/>
          </w:tcPr>
          <w:p w14:paraId="18180538" w14:textId="77777777" w:rsidR="00C509DF" w:rsidRPr="00C509DF" w:rsidRDefault="00C509DF" w:rsidP="00C509DF">
            <w:pPr>
              <w:jc w:val="center"/>
              <w:rPr>
                <w:sz w:val="22"/>
                <w:szCs w:val="22"/>
                <w:lang w:eastAsia="en-US"/>
              </w:rPr>
            </w:pPr>
          </w:p>
        </w:tc>
        <w:tc>
          <w:tcPr>
            <w:tcW w:w="1559" w:type="dxa"/>
            <w:shd w:val="clear" w:color="auto" w:fill="auto"/>
            <w:vAlign w:val="center"/>
          </w:tcPr>
          <w:p w14:paraId="6C8D0597" w14:textId="77777777" w:rsidR="00C509DF" w:rsidRPr="00C509DF" w:rsidRDefault="00C509DF" w:rsidP="00C509DF">
            <w:pPr>
              <w:jc w:val="center"/>
              <w:rPr>
                <w:sz w:val="22"/>
                <w:szCs w:val="22"/>
                <w:lang w:eastAsia="en-US"/>
              </w:rPr>
            </w:pPr>
            <w:r w:rsidRPr="00C509DF">
              <w:rPr>
                <w:sz w:val="22"/>
                <w:szCs w:val="22"/>
                <w:lang w:eastAsia="en-US"/>
              </w:rPr>
              <w:t>с 01.07.2025</w:t>
            </w:r>
          </w:p>
        </w:tc>
        <w:tc>
          <w:tcPr>
            <w:tcW w:w="920" w:type="dxa"/>
            <w:shd w:val="clear" w:color="auto" w:fill="auto"/>
          </w:tcPr>
          <w:p w14:paraId="791C604C" w14:textId="77777777" w:rsidR="00C509DF" w:rsidRPr="00C509DF" w:rsidRDefault="00C509DF" w:rsidP="00C509DF">
            <w:pPr>
              <w:jc w:val="center"/>
              <w:rPr>
                <w:sz w:val="22"/>
                <w:szCs w:val="22"/>
                <w:lang w:eastAsia="en-US"/>
              </w:rPr>
            </w:pPr>
            <w:r w:rsidRPr="00C509DF">
              <w:rPr>
                <w:sz w:val="22"/>
                <w:szCs w:val="22"/>
                <w:lang w:eastAsia="en-US"/>
              </w:rPr>
              <w:t>281,28</w:t>
            </w:r>
          </w:p>
        </w:tc>
        <w:tc>
          <w:tcPr>
            <w:tcW w:w="920" w:type="dxa"/>
            <w:gridSpan w:val="2"/>
            <w:shd w:val="clear" w:color="auto" w:fill="auto"/>
          </w:tcPr>
          <w:p w14:paraId="50A739EC" w14:textId="77777777" w:rsidR="00C509DF" w:rsidRPr="00C509DF" w:rsidRDefault="00C509DF" w:rsidP="00C509DF">
            <w:pPr>
              <w:jc w:val="center"/>
              <w:rPr>
                <w:sz w:val="22"/>
                <w:szCs w:val="22"/>
                <w:lang w:eastAsia="en-US"/>
              </w:rPr>
            </w:pPr>
            <w:r w:rsidRPr="00C509DF">
              <w:rPr>
                <w:sz w:val="22"/>
                <w:szCs w:val="22"/>
                <w:lang w:eastAsia="en-US"/>
              </w:rPr>
              <w:t>277,88</w:t>
            </w:r>
          </w:p>
        </w:tc>
        <w:tc>
          <w:tcPr>
            <w:tcW w:w="926" w:type="dxa"/>
            <w:shd w:val="clear" w:color="auto" w:fill="auto"/>
          </w:tcPr>
          <w:p w14:paraId="3A65E562" w14:textId="77777777" w:rsidR="00C509DF" w:rsidRPr="00C509DF" w:rsidRDefault="00C509DF" w:rsidP="00C509DF">
            <w:pPr>
              <w:jc w:val="center"/>
              <w:rPr>
                <w:sz w:val="22"/>
                <w:szCs w:val="22"/>
                <w:lang w:eastAsia="en-US"/>
              </w:rPr>
            </w:pPr>
            <w:r w:rsidRPr="00C509DF">
              <w:rPr>
                <w:sz w:val="22"/>
                <w:szCs w:val="22"/>
                <w:lang w:eastAsia="en-US"/>
              </w:rPr>
              <w:t>296,54</w:t>
            </w:r>
          </w:p>
        </w:tc>
        <w:tc>
          <w:tcPr>
            <w:tcW w:w="917" w:type="dxa"/>
            <w:shd w:val="clear" w:color="auto" w:fill="auto"/>
          </w:tcPr>
          <w:p w14:paraId="721DA17D" w14:textId="77777777" w:rsidR="00C509DF" w:rsidRPr="00C509DF" w:rsidRDefault="00C509DF" w:rsidP="00C509DF">
            <w:pPr>
              <w:jc w:val="center"/>
              <w:rPr>
                <w:sz w:val="22"/>
                <w:szCs w:val="22"/>
                <w:lang w:eastAsia="en-US"/>
              </w:rPr>
            </w:pPr>
            <w:r w:rsidRPr="00C509DF">
              <w:rPr>
                <w:sz w:val="22"/>
                <w:szCs w:val="22"/>
                <w:lang w:eastAsia="en-US"/>
              </w:rPr>
              <w:t>282,97</w:t>
            </w:r>
          </w:p>
        </w:tc>
        <w:tc>
          <w:tcPr>
            <w:tcW w:w="852" w:type="dxa"/>
            <w:shd w:val="clear" w:color="auto" w:fill="auto"/>
          </w:tcPr>
          <w:p w14:paraId="75C91DC9" w14:textId="77777777" w:rsidR="00C509DF" w:rsidRPr="00C509DF" w:rsidRDefault="00C509DF" w:rsidP="00C509DF">
            <w:pPr>
              <w:jc w:val="center"/>
              <w:rPr>
                <w:sz w:val="22"/>
                <w:szCs w:val="22"/>
                <w:lang w:eastAsia="en-US"/>
              </w:rPr>
            </w:pPr>
            <w:r w:rsidRPr="00C509DF">
              <w:rPr>
                <w:sz w:val="22"/>
                <w:szCs w:val="22"/>
                <w:lang w:eastAsia="en-US"/>
              </w:rPr>
              <w:t>234,40</w:t>
            </w:r>
          </w:p>
        </w:tc>
        <w:tc>
          <w:tcPr>
            <w:tcW w:w="991" w:type="dxa"/>
            <w:shd w:val="clear" w:color="auto" w:fill="auto"/>
          </w:tcPr>
          <w:p w14:paraId="3F889F15" w14:textId="77777777" w:rsidR="00C509DF" w:rsidRPr="00C509DF" w:rsidRDefault="00C509DF" w:rsidP="00C509DF">
            <w:pPr>
              <w:jc w:val="center"/>
              <w:rPr>
                <w:sz w:val="22"/>
                <w:szCs w:val="22"/>
                <w:lang w:eastAsia="en-US"/>
              </w:rPr>
            </w:pPr>
            <w:r w:rsidRPr="00C509DF">
              <w:rPr>
                <w:sz w:val="22"/>
                <w:szCs w:val="22"/>
                <w:lang w:eastAsia="en-US"/>
              </w:rPr>
              <w:t>231,57</w:t>
            </w:r>
          </w:p>
        </w:tc>
        <w:tc>
          <w:tcPr>
            <w:tcW w:w="850" w:type="dxa"/>
            <w:shd w:val="clear" w:color="auto" w:fill="auto"/>
          </w:tcPr>
          <w:p w14:paraId="774BB43A" w14:textId="77777777" w:rsidR="00C509DF" w:rsidRPr="00C509DF" w:rsidRDefault="00C509DF" w:rsidP="00C509DF">
            <w:pPr>
              <w:jc w:val="center"/>
              <w:rPr>
                <w:sz w:val="22"/>
                <w:szCs w:val="22"/>
                <w:lang w:eastAsia="en-US"/>
              </w:rPr>
            </w:pPr>
            <w:r w:rsidRPr="00C509DF">
              <w:rPr>
                <w:sz w:val="22"/>
                <w:szCs w:val="22"/>
                <w:lang w:eastAsia="en-US"/>
              </w:rPr>
              <w:t>247,12</w:t>
            </w:r>
          </w:p>
        </w:tc>
        <w:tc>
          <w:tcPr>
            <w:tcW w:w="998" w:type="dxa"/>
            <w:shd w:val="clear" w:color="auto" w:fill="auto"/>
          </w:tcPr>
          <w:p w14:paraId="2E4E1FD7" w14:textId="77777777" w:rsidR="00C509DF" w:rsidRPr="00C509DF" w:rsidRDefault="00C509DF" w:rsidP="00C509DF">
            <w:pPr>
              <w:jc w:val="center"/>
              <w:rPr>
                <w:sz w:val="22"/>
                <w:szCs w:val="22"/>
                <w:lang w:eastAsia="en-US"/>
              </w:rPr>
            </w:pPr>
            <w:r w:rsidRPr="00C509DF">
              <w:rPr>
                <w:sz w:val="22"/>
                <w:szCs w:val="22"/>
                <w:lang w:eastAsia="en-US"/>
              </w:rPr>
              <w:t>235,81</w:t>
            </w:r>
          </w:p>
        </w:tc>
        <w:tc>
          <w:tcPr>
            <w:tcW w:w="1135" w:type="dxa"/>
            <w:shd w:val="clear" w:color="auto" w:fill="auto"/>
          </w:tcPr>
          <w:p w14:paraId="06283DDF" w14:textId="77777777" w:rsidR="00C509DF" w:rsidRPr="00C509DF" w:rsidRDefault="00C509DF" w:rsidP="00C509DF">
            <w:pPr>
              <w:jc w:val="center"/>
              <w:rPr>
                <w:sz w:val="22"/>
                <w:szCs w:val="22"/>
                <w:lang w:eastAsia="en-US"/>
              </w:rPr>
            </w:pPr>
            <w:r w:rsidRPr="00C509DF">
              <w:rPr>
                <w:sz w:val="22"/>
                <w:szCs w:val="22"/>
                <w:lang w:eastAsia="en-US"/>
              </w:rPr>
              <w:t>42,19</w:t>
            </w:r>
          </w:p>
        </w:tc>
        <w:tc>
          <w:tcPr>
            <w:tcW w:w="1133" w:type="dxa"/>
            <w:shd w:val="clear" w:color="auto" w:fill="auto"/>
          </w:tcPr>
          <w:p w14:paraId="50DA416B" w14:textId="77777777" w:rsidR="00C509DF" w:rsidRPr="00C509DF" w:rsidRDefault="00C509DF" w:rsidP="00C509DF">
            <w:pPr>
              <w:jc w:val="center"/>
              <w:rPr>
                <w:sz w:val="22"/>
                <w:szCs w:val="22"/>
                <w:lang w:eastAsia="en-US"/>
              </w:rPr>
            </w:pPr>
            <w:r w:rsidRPr="00C509DF">
              <w:rPr>
                <w:sz w:val="22"/>
                <w:szCs w:val="22"/>
                <w:lang w:eastAsia="en-US"/>
              </w:rPr>
              <w:t>3533,23</w:t>
            </w:r>
          </w:p>
        </w:tc>
        <w:tc>
          <w:tcPr>
            <w:tcW w:w="1271" w:type="dxa"/>
            <w:shd w:val="clear" w:color="auto" w:fill="auto"/>
          </w:tcPr>
          <w:p w14:paraId="600C828E"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5AF975E0" w14:textId="77777777" w:rsidR="00C509DF" w:rsidRPr="00C509DF" w:rsidRDefault="00C509DF" w:rsidP="00C509DF">
            <w:pPr>
              <w:jc w:val="center"/>
              <w:rPr>
                <w:sz w:val="22"/>
                <w:szCs w:val="22"/>
              </w:rPr>
            </w:pPr>
            <w:r w:rsidRPr="00C509DF">
              <w:rPr>
                <w:sz w:val="22"/>
                <w:szCs w:val="22"/>
              </w:rPr>
              <w:t>х</w:t>
            </w:r>
          </w:p>
        </w:tc>
      </w:tr>
      <w:tr w:rsidR="00C509DF" w:rsidRPr="00C509DF" w14:paraId="2578813A" w14:textId="77777777" w:rsidTr="007232B4">
        <w:trPr>
          <w:trHeight w:val="281"/>
        </w:trPr>
        <w:tc>
          <w:tcPr>
            <w:tcW w:w="1875" w:type="dxa"/>
            <w:vMerge/>
            <w:vAlign w:val="center"/>
          </w:tcPr>
          <w:p w14:paraId="4287D1DC" w14:textId="77777777" w:rsidR="00C509DF" w:rsidRPr="00C509DF" w:rsidRDefault="00C509DF" w:rsidP="00C509DF">
            <w:pPr>
              <w:jc w:val="center"/>
              <w:rPr>
                <w:sz w:val="22"/>
                <w:szCs w:val="22"/>
                <w:lang w:eastAsia="en-US"/>
              </w:rPr>
            </w:pPr>
          </w:p>
        </w:tc>
        <w:tc>
          <w:tcPr>
            <w:tcW w:w="1559" w:type="dxa"/>
            <w:shd w:val="clear" w:color="auto" w:fill="auto"/>
            <w:vAlign w:val="center"/>
          </w:tcPr>
          <w:p w14:paraId="6F8AC44E" w14:textId="77777777" w:rsidR="00C509DF" w:rsidRPr="00C509DF" w:rsidRDefault="00C509DF" w:rsidP="00C509DF">
            <w:pPr>
              <w:jc w:val="center"/>
              <w:rPr>
                <w:sz w:val="22"/>
                <w:szCs w:val="22"/>
                <w:lang w:eastAsia="en-US"/>
              </w:rPr>
            </w:pPr>
            <w:r w:rsidRPr="00C509DF">
              <w:rPr>
                <w:sz w:val="22"/>
                <w:szCs w:val="22"/>
                <w:lang w:eastAsia="en-US"/>
              </w:rPr>
              <w:t>с 01.01.2026</w:t>
            </w:r>
          </w:p>
        </w:tc>
        <w:tc>
          <w:tcPr>
            <w:tcW w:w="920" w:type="dxa"/>
            <w:shd w:val="clear" w:color="auto" w:fill="auto"/>
          </w:tcPr>
          <w:p w14:paraId="3999C6F1" w14:textId="77777777" w:rsidR="00C509DF" w:rsidRPr="00C509DF" w:rsidRDefault="00C509DF" w:rsidP="00C509DF">
            <w:pPr>
              <w:jc w:val="center"/>
              <w:rPr>
                <w:sz w:val="22"/>
                <w:szCs w:val="22"/>
                <w:lang w:eastAsia="en-US"/>
              </w:rPr>
            </w:pPr>
            <w:r w:rsidRPr="00C509DF">
              <w:rPr>
                <w:sz w:val="22"/>
                <w:szCs w:val="22"/>
                <w:lang w:eastAsia="en-US"/>
              </w:rPr>
              <w:t>281,28</w:t>
            </w:r>
          </w:p>
        </w:tc>
        <w:tc>
          <w:tcPr>
            <w:tcW w:w="920" w:type="dxa"/>
            <w:gridSpan w:val="2"/>
            <w:shd w:val="clear" w:color="auto" w:fill="auto"/>
          </w:tcPr>
          <w:p w14:paraId="5B71E6E3" w14:textId="77777777" w:rsidR="00C509DF" w:rsidRPr="00C509DF" w:rsidRDefault="00C509DF" w:rsidP="00C509DF">
            <w:pPr>
              <w:jc w:val="center"/>
              <w:rPr>
                <w:sz w:val="22"/>
                <w:szCs w:val="22"/>
                <w:lang w:eastAsia="en-US"/>
              </w:rPr>
            </w:pPr>
            <w:r w:rsidRPr="00C509DF">
              <w:rPr>
                <w:sz w:val="22"/>
                <w:szCs w:val="22"/>
                <w:lang w:eastAsia="en-US"/>
              </w:rPr>
              <w:t>277,88</w:t>
            </w:r>
          </w:p>
        </w:tc>
        <w:tc>
          <w:tcPr>
            <w:tcW w:w="926" w:type="dxa"/>
            <w:shd w:val="clear" w:color="auto" w:fill="auto"/>
          </w:tcPr>
          <w:p w14:paraId="3BB37C6A" w14:textId="77777777" w:rsidR="00C509DF" w:rsidRPr="00C509DF" w:rsidRDefault="00C509DF" w:rsidP="00C509DF">
            <w:pPr>
              <w:jc w:val="center"/>
              <w:rPr>
                <w:sz w:val="22"/>
                <w:szCs w:val="22"/>
                <w:lang w:eastAsia="en-US"/>
              </w:rPr>
            </w:pPr>
            <w:r w:rsidRPr="00C509DF">
              <w:rPr>
                <w:sz w:val="22"/>
                <w:szCs w:val="22"/>
                <w:lang w:eastAsia="en-US"/>
              </w:rPr>
              <w:t>296,54</w:t>
            </w:r>
          </w:p>
        </w:tc>
        <w:tc>
          <w:tcPr>
            <w:tcW w:w="917" w:type="dxa"/>
            <w:shd w:val="clear" w:color="auto" w:fill="auto"/>
          </w:tcPr>
          <w:p w14:paraId="6FB8C233" w14:textId="77777777" w:rsidR="00C509DF" w:rsidRPr="00C509DF" w:rsidRDefault="00C509DF" w:rsidP="00C509DF">
            <w:pPr>
              <w:jc w:val="center"/>
              <w:rPr>
                <w:sz w:val="22"/>
                <w:szCs w:val="22"/>
                <w:lang w:eastAsia="en-US"/>
              </w:rPr>
            </w:pPr>
            <w:r w:rsidRPr="00C509DF">
              <w:rPr>
                <w:sz w:val="22"/>
                <w:szCs w:val="22"/>
                <w:lang w:eastAsia="en-US"/>
              </w:rPr>
              <w:t>282,97</w:t>
            </w:r>
          </w:p>
        </w:tc>
        <w:tc>
          <w:tcPr>
            <w:tcW w:w="852" w:type="dxa"/>
            <w:shd w:val="clear" w:color="auto" w:fill="auto"/>
          </w:tcPr>
          <w:p w14:paraId="1DFF1A9C" w14:textId="77777777" w:rsidR="00C509DF" w:rsidRPr="00C509DF" w:rsidRDefault="00C509DF" w:rsidP="00C509DF">
            <w:pPr>
              <w:jc w:val="center"/>
              <w:rPr>
                <w:sz w:val="22"/>
                <w:szCs w:val="22"/>
                <w:lang w:eastAsia="en-US"/>
              </w:rPr>
            </w:pPr>
            <w:r w:rsidRPr="00C509DF">
              <w:rPr>
                <w:sz w:val="22"/>
                <w:szCs w:val="22"/>
                <w:lang w:eastAsia="en-US"/>
              </w:rPr>
              <w:t>234,40</w:t>
            </w:r>
          </w:p>
        </w:tc>
        <w:tc>
          <w:tcPr>
            <w:tcW w:w="991" w:type="dxa"/>
            <w:shd w:val="clear" w:color="auto" w:fill="auto"/>
          </w:tcPr>
          <w:p w14:paraId="5EACA4B8" w14:textId="77777777" w:rsidR="00C509DF" w:rsidRPr="00C509DF" w:rsidRDefault="00C509DF" w:rsidP="00C509DF">
            <w:pPr>
              <w:jc w:val="center"/>
              <w:rPr>
                <w:sz w:val="22"/>
                <w:szCs w:val="22"/>
                <w:lang w:eastAsia="en-US"/>
              </w:rPr>
            </w:pPr>
            <w:r w:rsidRPr="00C509DF">
              <w:rPr>
                <w:sz w:val="22"/>
                <w:szCs w:val="22"/>
                <w:lang w:eastAsia="en-US"/>
              </w:rPr>
              <w:t>231,57</w:t>
            </w:r>
          </w:p>
        </w:tc>
        <w:tc>
          <w:tcPr>
            <w:tcW w:w="850" w:type="dxa"/>
            <w:shd w:val="clear" w:color="auto" w:fill="auto"/>
          </w:tcPr>
          <w:p w14:paraId="2037FCB7" w14:textId="77777777" w:rsidR="00C509DF" w:rsidRPr="00C509DF" w:rsidRDefault="00C509DF" w:rsidP="00C509DF">
            <w:pPr>
              <w:jc w:val="center"/>
              <w:rPr>
                <w:sz w:val="22"/>
                <w:szCs w:val="22"/>
                <w:lang w:eastAsia="en-US"/>
              </w:rPr>
            </w:pPr>
            <w:r w:rsidRPr="00C509DF">
              <w:rPr>
                <w:sz w:val="22"/>
                <w:szCs w:val="22"/>
                <w:lang w:eastAsia="en-US"/>
              </w:rPr>
              <w:t>247,12</w:t>
            </w:r>
          </w:p>
        </w:tc>
        <w:tc>
          <w:tcPr>
            <w:tcW w:w="998" w:type="dxa"/>
            <w:shd w:val="clear" w:color="auto" w:fill="auto"/>
          </w:tcPr>
          <w:p w14:paraId="1EE6B21A" w14:textId="77777777" w:rsidR="00C509DF" w:rsidRPr="00C509DF" w:rsidRDefault="00C509DF" w:rsidP="00C509DF">
            <w:pPr>
              <w:jc w:val="center"/>
              <w:rPr>
                <w:sz w:val="22"/>
                <w:szCs w:val="22"/>
                <w:lang w:eastAsia="en-US"/>
              </w:rPr>
            </w:pPr>
            <w:r w:rsidRPr="00C509DF">
              <w:rPr>
                <w:sz w:val="22"/>
                <w:szCs w:val="22"/>
                <w:lang w:eastAsia="en-US"/>
              </w:rPr>
              <w:t>235,81</w:t>
            </w:r>
          </w:p>
        </w:tc>
        <w:tc>
          <w:tcPr>
            <w:tcW w:w="1135" w:type="dxa"/>
            <w:shd w:val="clear" w:color="auto" w:fill="auto"/>
          </w:tcPr>
          <w:p w14:paraId="134B5D13" w14:textId="77777777" w:rsidR="00C509DF" w:rsidRPr="00C509DF" w:rsidRDefault="00C509DF" w:rsidP="00C509DF">
            <w:pPr>
              <w:jc w:val="center"/>
              <w:rPr>
                <w:sz w:val="22"/>
                <w:szCs w:val="22"/>
                <w:lang w:eastAsia="en-US"/>
              </w:rPr>
            </w:pPr>
            <w:r w:rsidRPr="00C509DF">
              <w:rPr>
                <w:sz w:val="22"/>
                <w:szCs w:val="22"/>
                <w:lang w:eastAsia="en-US"/>
              </w:rPr>
              <w:t>42,19</w:t>
            </w:r>
          </w:p>
        </w:tc>
        <w:tc>
          <w:tcPr>
            <w:tcW w:w="1133" w:type="dxa"/>
            <w:shd w:val="clear" w:color="auto" w:fill="auto"/>
          </w:tcPr>
          <w:p w14:paraId="4D3E5C45" w14:textId="77777777" w:rsidR="00C509DF" w:rsidRPr="00C509DF" w:rsidRDefault="00C509DF" w:rsidP="00C509DF">
            <w:pPr>
              <w:jc w:val="center"/>
              <w:rPr>
                <w:sz w:val="22"/>
                <w:szCs w:val="22"/>
                <w:lang w:eastAsia="en-US"/>
              </w:rPr>
            </w:pPr>
            <w:r w:rsidRPr="00C509DF">
              <w:rPr>
                <w:sz w:val="22"/>
                <w:szCs w:val="22"/>
                <w:lang w:eastAsia="en-US"/>
              </w:rPr>
              <w:t>3533,23</w:t>
            </w:r>
          </w:p>
        </w:tc>
        <w:tc>
          <w:tcPr>
            <w:tcW w:w="1271" w:type="dxa"/>
            <w:shd w:val="clear" w:color="auto" w:fill="auto"/>
          </w:tcPr>
          <w:p w14:paraId="6C66B002"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3A7B40FA" w14:textId="77777777" w:rsidR="00C509DF" w:rsidRPr="00C509DF" w:rsidRDefault="00C509DF" w:rsidP="00C509DF">
            <w:pPr>
              <w:jc w:val="center"/>
              <w:rPr>
                <w:sz w:val="22"/>
                <w:szCs w:val="22"/>
              </w:rPr>
            </w:pPr>
            <w:r w:rsidRPr="00C509DF">
              <w:rPr>
                <w:sz w:val="22"/>
                <w:szCs w:val="22"/>
              </w:rPr>
              <w:t>х</w:t>
            </w:r>
          </w:p>
        </w:tc>
      </w:tr>
      <w:tr w:rsidR="00C509DF" w:rsidRPr="00C509DF" w14:paraId="2A7AD032" w14:textId="77777777" w:rsidTr="007232B4">
        <w:trPr>
          <w:trHeight w:val="281"/>
        </w:trPr>
        <w:tc>
          <w:tcPr>
            <w:tcW w:w="1875" w:type="dxa"/>
            <w:vMerge/>
            <w:vAlign w:val="center"/>
          </w:tcPr>
          <w:p w14:paraId="1B024FB6" w14:textId="77777777" w:rsidR="00C509DF" w:rsidRPr="00C509DF" w:rsidRDefault="00C509DF" w:rsidP="00C509DF">
            <w:pPr>
              <w:jc w:val="center"/>
              <w:rPr>
                <w:sz w:val="22"/>
                <w:szCs w:val="22"/>
                <w:lang w:eastAsia="en-US"/>
              </w:rPr>
            </w:pPr>
          </w:p>
        </w:tc>
        <w:tc>
          <w:tcPr>
            <w:tcW w:w="1559" w:type="dxa"/>
            <w:shd w:val="clear" w:color="auto" w:fill="auto"/>
            <w:vAlign w:val="center"/>
          </w:tcPr>
          <w:p w14:paraId="42B8B117" w14:textId="77777777" w:rsidR="00C509DF" w:rsidRPr="00C509DF" w:rsidRDefault="00C509DF" w:rsidP="00C509DF">
            <w:pPr>
              <w:jc w:val="center"/>
              <w:rPr>
                <w:sz w:val="22"/>
                <w:szCs w:val="22"/>
                <w:lang w:eastAsia="en-US"/>
              </w:rPr>
            </w:pPr>
            <w:r w:rsidRPr="00C509DF">
              <w:rPr>
                <w:sz w:val="22"/>
                <w:szCs w:val="22"/>
                <w:lang w:eastAsia="en-US"/>
              </w:rPr>
              <w:t>с 01.07.2026</w:t>
            </w:r>
          </w:p>
        </w:tc>
        <w:tc>
          <w:tcPr>
            <w:tcW w:w="920" w:type="dxa"/>
            <w:shd w:val="clear" w:color="auto" w:fill="auto"/>
          </w:tcPr>
          <w:p w14:paraId="426E8D22" w14:textId="77777777" w:rsidR="00C509DF" w:rsidRPr="00C509DF" w:rsidRDefault="00C509DF" w:rsidP="00C509DF">
            <w:pPr>
              <w:jc w:val="center"/>
              <w:rPr>
                <w:sz w:val="22"/>
                <w:szCs w:val="22"/>
                <w:lang w:eastAsia="en-US"/>
              </w:rPr>
            </w:pPr>
            <w:r w:rsidRPr="00C509DF">
              <w:rPr>
                <w:sz w:val="22"/>
                <w:szCs w:val="22"/>
                <w:lang w:eastAsia="en-US"/>
              </w:rPr>
              <w:t>309,19</w:t>
            </w:r>
          </w:p>
        </w:tc>
        <w:tc>
          <w:tcPr>
            <w:tcW w:w="920" w:type="dxa"/>
            <w:gridSpan w:val="2"/>
            <w:shd w:val="clear" w:color="auto" w:fill="auto"/>
          </w:tcPr>
          <w:p w14:paraId="262919A9" w14:textId="77777777" w:rsidR="00C509DF" w:rsidRPr="00C509DF" w:rsidRDefault="00C509DF" w:rsidP="00C509DF">
            <w:pPr>
              <w:jc w:val="center"/>
              <w:rPr>
                <w:sz w:val="22"/>
                <w:szCs w:val="22"/>
                <w:lang w:eastAsia="en-US"/>
              </w:rPr>
            </w:pPr>
            <w:r w:rsidRPr="00C509DF">
              <w:rPr>
                <w:sz w:val="22"/>
                <w:szCs w:val="22"/>
                <w:lang w:eastAsia="en-US"/>
              </w:rPr>
              <w:t>305,42</w:t>
            </w:r>
          </w:p>
        </w:tc>
        <w:tc>
          <w:tcPr>
            <w:tcW w:w="926" w:type="dxa"/>
            <w:shd w:val="clear" w:color="auto" w:fill="auto"/>
          </w:tcPr>
          <w:p w14:paraId="11CA26BD" w14:textId="77777777" w:rsidR="00C509DF" w:rsidRPr="00C509DF" w:rsidRDefault="00C509DF" w:rsidP="00C509DF">
            <w:pPr>
              <w:jc w:val="center"/>
              <w:rPr>
                <w:sz w:val="22"/>
                <w:szCs w:val="22"/>
                <w:lang w:eastAsia="en-US"/>
              </w:rPr>
            </w:pPr>
            <w:r w:rsidRPr="00C509DF">
              <w:rPr>
                <w:sz w:val="22"/>
                <w:szCs w:val="22"/>
                <w:lang w:eastAsia="en-US"/>
              </w:rPr>
              <w:t>326,17</w:t>
            </w:r>
          </w:p>
        </w:tc>
        <w:tc>
          <w:tcPr>
            <w:tcW w:w="917" w:type="dxa"/>
            <w:shd w:val="clear" w:color="auto" w:fill="auto"/>
          </w:tcPr>
          <w:p w14:paraId="133CD8EF" w14:textId="77777777" w:rsidR="00C509DF" w:rsidRPr="00C509DF" w:rsidRDefault="00C509DF" w:rsidP="00C509DF">
            <w:pPr>
              <w:jc w:val="center"/>
              <w:rPr>
                <w:sz w:val="22"/>
                <w:szCs w:val="22"/>
                <w:lang w:eastAsia="en-US"/>
              </w:rPr>
            </w:pPr>
            <w:r w:rsidRPr="00C509DF">
              <w:rPr>
                <w:sz w:val="22"/>
                <w:szCs w:val="22"/>
                <w:lang w:eastAsia="en-US"/>
              </w:rPr>
              <w:t>311,08</w:t>
            </w:r>
          </w:p>
        </w:tc>
        <w:tc>
          <w:tcPr>
            <w:tcW w:w="852" w:type="dxa"/>
            <w:shd w:val="clear" w:color="auto" w:fill="auto"/>
          </w:tcPr>
          <w:p w14:paraId="205B0C1D" w14:textId="77777777" w:rsidR="00C509DF" w:rsidRPr="00C509DF" w:rsidRDefault="00C509DF" w:rsidP="00C509DF">
            <w:pPr>
              <w:jc w:val="center"/>
              <w:rPr>
                <w:sz w:val="22"/>
                <w:szCs w:val="22"/>
                <w:lang w:eastAsia="en-US"/>
              </w:rPr>
            </w:pPr>
            <w:r w:rsidRPr="00C509DF">
              <w:rPr>
                <w:sz w:val="22"/>
                <w:szCs w:val="22"/>
                <w:lang w:eastAsia="en-US"/>
              </w:rPr>
              <w:t>257,66</w:t>
            </w:r>
          </w:p>
        </w:tc>
        <w:tc>
          <w:tcPr>
            <w:tcW w:w="991" w:type="dxa"/>
            <w:shd w:val="clear" w:color="auto" w:fill="auto"/>
          </w:tcPr>
          <w:p w14:paraId="5FEC6C5B" w14:textId="77777777" w:rsidR="00C509DF" w:rsidRPr="00C509DF" w:rsidRDefault="00C509DF" w:rsidP="00C509DF">
            <w:pPr>
              <w:jc w:val="center"/>
              <w:rPr>
                <w:sz w:val="22"/>
                <w:szCs w:val="22"/>
                <w:lang w:eastAsia="en-US"/>
              </w:rPr>
            </w:pPr>
            <w:r w:rsidRPr="00C509DF">
              <w:rPr>
                <w:sz w:val="22"/>
                <w:szCs w:val="22"/>
                <w:lang w:eastAsia="en-US"/>
              </w:rPr>
              <w:t>254,52</w:t>
            </w:r>
          </w:p>
        </w:tc>
        <w:tc>
          <w:tcPr>
            <w:tcW w:w="850" w:type="dxa"/>
            <w:shd w:val="clear" w:color="auto" w:fill="auto"/>
          </w:tcPr>
          <w:p w14:paraId="0C05C544" w14:textId="77777777" w:rsidR="00C509DF" w:rsidRPr="00C509DF" w:rsidRDefault="00C509DF" w:rsidP="00C509DF">
            <w:pPr>
              <w:jc w:val="center"/>
              <w:rPr>
                <w:sz w:val="22"/>
                <w:szCs w:val="22"/>
                <w:lang w:eastAsia="en-US"/>
              </w:rPr>
            </w:pPr>
            <w:r w:rsidRPr="00C509DF">
              <w:rPr>
                <w:sz w:val="22"/>
                <w:szCs w:val="22"/>
                <w:lang w:eastAsia="en-US"/>
              </w:rPr>
              <w:t>271,81</w:t>
            </w:r>
          </w:p>
        </w:tc>
        <w:tc>
          <w:tcPr>
            <w:tcW w:w="998" w:type="dxa"/>
            <w:shd w:val="clear" w:color="auto" w:fill="auto"/>
          </w:tcPr>
          <w:p w14:paraId="546D6BE3" w14:textId="77777777" w:rsidR="00C509DF" w:rsidRPr="00C509DF" w:rsidRDefault="00C509DF" w:rsidP="00C509DF">
            <w:pPr>
              <w:jc w:val="center"/>
              <w:rPr>
                <w:sz w:val="22"/>
                <w:szCs w:val="22"/>
                <w:lang w:eastAsia="en-US"/>
              </w:rPr>
            </w:pPr>
            <w:r w:rsidRPr="00C509DF">
              <w:rPr>
                <w:sz w:val="22"/>
                <w:szCs w:val="22"/>
                <w:lang w:eastAsia="en-US"/>
              </w:rPr>
              <w:t>259,23</w:t>
            </w:r>
          </w:p>
        </w:tc>
        <w:tc>
          <w:tcPr>
            <w:tcW w:w="1135" w:type="dxa"/>
            <w:shd w:val="clear" w:color="auto" w:fill="auto"/>
          </w:tcPr>
          <w:p w14:paraId="04D0C76C" w14:textId="77777777" w:rsidR="00C509DF" w:rsidRPr="00C509DF" w:rsidRDefault="00C509DF" w:rsidP="00C509DF">
            <w:pPr>
              <w:jc w:val="center"/>
              <w:rPr>
                <w:sz w:val="22"/>
                <w:szCs w:val="22"/>
                <w:lang w:eastAsia="en-US"/>
              </w:rPr>
            </w:pPr>
            <w:r w:rsidRPr="00C509DF">
              <w:rPr>
                <w:sz w:val="22"/>
                <w:szCs w:val="22"/>
                <w:lang w:eastAsia="en-US"/>
              </w:rPr>
              <w:t>43,88</w:t>
            </w:r>
          </w:p>
        </w:tc>
        <w:tc>
          <w:tcPr>
            <w:tcW w:w="1133" w:type="dxa"/>
            <w:shd w:val="clear" w:color="auto" w:fill="auto"/>
          </w:tcPr>
          <w:p w14:paraId="587F398C" w14:textId="77777777" w:rsidR="00C509DF" w:rsidRPr="00C509DF" w:rsidRDefault="00C509DF" w:rsidP="00C509DF">
            <w:pPr>
              <w:jc w:val="center"/>
              <w:rPr>
                <w:sz w:val="22"/>
                <w:szCs w:val="22"/>
                <w:lang w:eastAsia="en-US"/>
              </w:rPr>
            </w:pPr>
            <w:r w:rsidRPr="00C509DF">
              <w:rPr>
                <w:sz w:val="22"/>
                <w:szCs w:val="22"/>
                <w:lang w:eastAsia="en-US"/>
              </w:rPr>
              <w:t>3929,77</w:t>
            </w:r>
          </w:p>
        </w:tc>
        <w:tc>
          <w:tcPr>
            <w:tcW w:w="1271" w:type="dxa"/>
            <w:shd w:val="clear" w:color="auto" w:fill="auto"/>
          </w:tcPr>
          <w:p w14:paraId="23CF9C5C"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6EAE297F" w14:textId="77777777" w:rsidR="00C509DF" w:rsidRPr="00C509DF" w:rsidRDefault="00C509DF" w:rsidP="00C509DF">
            <w:pPr>
              <w:jc w:val="center"/>
              <w:rPr>
                <w:sz w:val="22"/>
                <w:szCs w:val="22"/>
              </w:rPr>
            </w:pPr>
            <w:r w:rsidRPr="00C509DF">
              <w:rPr>
                <w:sz w:val="22"/>
                <w:szCs w:val="22"/>
              </w:rPr>
              <w:t>х</w:t>
            </w:r>
          </w:p>
        </w:tc>
      </w:tr>
      <w:tr w:rsidR="00C509DF" w:rsidRPr="00C509DF" w14:paraId="54201EDE" w14:textId="77777777" w:rsidTr="007232B4">
        <w:trPr>
          <w:trHeight w:val="281"/>
        </w:trPr>
        <w:tc>
          <w:tcPr>
            <w:tcW w:w="1875" w:type="dxa"/>
            <w:vMerge/>
            <w:vAlign w:val="center"/>
          </w:tcPr>
          <w:p w14:paraId="4491C6BC" w14:textId="77777777" w:rsidR="00C509DF" w:rsidRPr="00C509DF" w:rsidRDefault="00C509DF" w:rsidP="00C509DF">
            <w:pPr>
              <w:jc w:val="center"/>
              <w:rPr>
                <w:sz w:val="22"/>
                <w:szCs w:val="22"/>
                <w:lang w:eastAsia="en-US"/>
              </w:rPr>
            </w:pPr>
          </w:p>
        </w:tc>
        <w:tc>
          <w:tcPr>
            <w:tcW w:w="1559" w:type="dxa"/>
            <w:shd w:val="clear" w:color="auto" w:fill="auto"/>
            <w:vAlign w:val="center"/>
          </w:tcPr>
          <w:p w14:paraId="2781F975" w14:textId="77777777" w:rsidR="00C509DF" w:rsidRPr="00C509DF" w:rsidRDefault="00C509DF" w:rsidP="00C509DF">
            <w:pPr>
              <w:jc w:val="center"/>
              <w:rPr>
                <w:sz w:val="22"/>
                <w:szCs w:val="22"/>
                <w:lang w:eastAsia="en-US"/>
              </w:rPr>
            </w:pPr>
            <w:r w:rsidRPr="00C509DF">
              <w:rPr>
                <w:sz w:val="22"/>
                <w:szCs w:val="22"/>
                <w:lang w:eastAsia="en-US"/>
              </w:rPr>
              <w:t>с 01.01.2027</w:t>
            </w:r>
          </w:p>
        </w:tc>
        <w:tc>
          <w:tcPr>
            <w:tcW w:w="920" w:type="dxa"/>
            <w:shd w:val="clear" w:color="auto" w:fill="auto"/>
          </w:tcPr>
          <w:p w14:paraId="404BCB34" w14:textId="77777777" w:rsidR="00C509DF" w:rsidRPr="00C509DF" w:rsidRDefault="00C509DF" w:rsidP="00C509DF">
            <w:pPr>
              <w:jc w:val="center"/>
              <w:rPr>
                <w:sz w:val="22"/>
                <w:szCs w:val="22"/>
                <w:lang w:eastAsia="en-US"/>
              </w:rPr>
            </w:pPr>
            <w:r w:rsidRPr="00C509DF">
              <w:rPr>
                <w:sz w:val="22"/>
                <w:szCs w:val="22"/>
                <w:lang w:eastAsia="en-US"/>
              </w:rPr>
              <w:t>303,88</w:t>
            </w:r>
          </w:p>
        </w:tc>
        <w:tc>
          <w:tcPr>
            <w:tcW w:w="920" w:type="dxa"/>
            <w:gridSpan w:val="2"/>
            <w:shd w:val="clear" w:color="auto" w:fill="auto"/>
          </w:tcPr>
          <w:p w14:paraId="36BF7198" w14:textId="77777777" w:rsidR="00C509DF" w:rsidRPr="00C509DF" w:rsidRDefault="00C509DF" w:rsidP="00C509DF">
            <w:pPr>
              <w:jc w:val="center"/>
              <w:rPr>
                <w:sz w:val="22"/>
                <w:szCs w:val="22"/>
                <w:lang w:eastAsia="en-US"/>
              </w:rPr>
            </w:pPr>
            <w:r w:rsidRPr="00C509DF">
              <w:rPr>
                <w:sz w:val="22"/>
                <w:szCs w:val="22"/>
                <w:lang w:eastAsia="en-US"/>
              </w:rPr>
              <w:t>300,18</w:t>
            </w:r>
          </w:p>
        </w:tc>
        <w:tc>
          <w:tcPr>
            <w:tcW w:w="926" w:type="dxa"/>
            <w:shd w:val="clear" w:color="auto" w:fill="auto"/>
          </w:tcPr>
          <w:p w14:paraId="697596AE" w14:textId="77777777" w:rsidR="00C509DF" w:rsidRPr="00C509DF" w:rsidRDefault="00C509DF" w:rsidP="00C509DF">
            <w:pPr>
              <w:jc w:val="center"/>
              <w:rPr>
                <w:sz w:val="22"/>
                <w:szCs w:val="22"/>
                <w:lang w:eastAsia="en-US"/>
              </w:rPr>
            </w:pPr>
            <w:r w:rsidRPr="00C509DF">
              <w:rPr>
                <w:sz w:val="22"/>
                <w:szCs w:val="22"/>
                <w:lang w:eastAsia="en-US"/>
              </w:rPr>
              <w:t>320,50</w:t>
            </w:r>
          </w:p>
        </w:tc>
        <w:tc>
          <w:tcPr>
            <w:tcW w:w="917" w:type="dxa"/>
            <w:shd w:val="clear" w:color="auto" w:fill="auto"/>
          </w:tcPr>
          <w:p w14:paraId="5F226F78" w14:textId="77777777" w:rsidR="00C509DF" w:rsidRPr="00C509DF" w:rsidRDefault="00C509DF" w:rsidP="00C509DF">
            <w:pPr>
              <w:jc w:val="center"/>
              <w:rPr>
                <w:sz w:val="22"/>
                <w:szCs w:val="22"/>
                <w:lang w:eastAsia="en-US"/>
              </w:rPr>
            </w:pPr>
            <w:r w:rsidRPr="00C509DF">
              <w:rPr>
                <w:sz w:val="22"/>
                <w:szCs w:val="22"/>
                <w:lang w:eastAsia="en-US"/>
              </w:rPr>
              <w:t>305,72</w:t>
            </w:r>
          </w:p>
        </w:tc>
        <w:tc>
          <w:tcPr>
            <w:tcW w:w="852" w:type="dxa"/>
            <w:shd w:val="clear" w:color="auto" w:fill="auto"/>
          </w:tcPr>
          <w:p w14:paraId="471B3BC4" w14:textId="77777777" w:rsidR="00C509DF" w:rsidRPr="00C509DF" w:rsidRDefault="00C509DF" w:rsidP="00C509DF">
            <w:pPr>
              <w:jc w:val="center"/>
              <w:rPr>
                <w:sz w:val="22"/>
                <w:szCs w:val="22"/>
                <w:lang w:eastAsia="en-US"/>
              </w:rPr>
            </w:pPr>
            <w:r w:rsidRPr="00C509DF">
              <w:rPr>
                <w:sz w:val="22"/>
                <w:szCs w:val="22"/>
                <w:lang w:eastAsia="en-US"/>
              </w:rPr>
              <w:t>253,23</w:t>
            </w:r>
          </w:p>
        </w:tc>
        <w:tc>
          <w:tcPr>
            <w:tcW w:w="991" w:type="dxa"/>
            <w:shd w:val="clear" w:color="auto" w:fill="auto"/>
          </w:tcPr>
          <w:p w14:paraId="7AD09AA0" w14:textId="77777777" w:rsidR="00C509DF" w:rsidRPr="00C509DF" w:rsidRDefault="00C509DF" w:rsidP="00C509DF">
            <w:pPr>
              <w:jc w:val="center"/>
              <w:rPr>
                <w:sz w:val="22"/>
                <w:szCs w:val="22"/>
                <w:lang w:eastAsia="en-US"/>
              </w:rPr>
            </w:pPr>
            <w:r w:rsidRPr="00C509DF">
              <w:rPr>
                <w:sz w:val="22"/>
                <w:szCs w:val="22"/>
                <w:lang w:eastAsia="en-US"/>
              </w:rPr>
              <w:t>250,15</w:t>
            </w:r>
          </w:p>
        </w:tc>
        <w:tc>
          <w:tcPr>
            <w:tcW w:w="850" w:type="dxa"/>
            <w:shd w:val="clear" w:color="auto" w:fill="auto"/>
          </w:tcPr>
          <w:p w14:paraId="2FC8F6D2" w14:textId="77777777" w:rsidR="00C509DF" w:rsidRPr="00C509DF" w:rsidRDefault="00C509DF" w:rsidP="00C509DF">
            <w:pPr>
              <w:jc w:val="center"/>
              <w:rPr>
                <w:sz w:val="22"/>
                <w:szCs w:val="22"/>
                <w:lang w:eastAsia="en-US"/>
              </w:rPr>
            </w:pPr>
            <w:r w:rsidRPr="00C509DF">
              <w:rPr>
                <w:sz w:val="22"/>
                <w:szCs w:val="22"/>
                <w:lang w:eastAsia="en-US"/>
              </w:rPr>
              <w:t>267,08</w:t>
            </w:r>
          </w:p>
        </w:tc>
        <w:tc>
          <w:tcPr>
            <w:tcW w:w="998" w:type="dxa"/>
            <w:shd w:val="clear" w:color="auto" w:fill="auto"/>
          </w:tcPr>
          <w:p w14:paraId="4BB19228" w14:textId="77777777" w:rsidR="00C509DF" w:rsidRPr="00C509DF" w:rsidRDefault="00C509DF" w:rsidP="00C509DF">
            <w:pPr>
              <w:jc w:val="center"/>
              <w:rPr>
                <w:sz w:val="22"/>
                <w:szCs w:val="22"/>
                <w:lang w:eastAsia="en-US"/>
              </w:rPr>
            </w:pPr>
            <w:r w:rsidRPr="00C509DF">
              <w:rPr>
                <w:sz w:val="22"/>
                <w:szCs w:val="22"/>
                <w:lang w:eastAsia="en-US"/>
              </w:rPr>
              <w:t>254,77</w:t>
            </w:r>
          </w:p>
        </w:tc>
        <w:tc>
          <w:tcPr>
            <w:tcW w:w="1135" w:type="dxa"/>
            <w:shd w:val="clear" w:color="auto" w:fill="auto"/>
          </w:tcPr>
          <w:p w14:paraId="7640E763" w14:textId="77777777" w:rsidR="00C509DF" w:rsidRPr="00C509DF" w:rsidRDefault="00C509DF" w:rsidP="00C509DF">
            <w:pPr>
              <w:jc w:val="center"/>
              <w:rPr>
                <w:sz w:val="22"/>
                <w:szCs w:val="22"/>
                <w:lang w:eastAsia="en-US"/>
              </w:rPr>
            </w:pPr>
            <w:r w:rsidRPr="00C509DF">
              <w:rPr>
                <w:sz w:val="22"/>
                <w:szCs w:val="22"/>
                <w:lang w:eastAsia="en-US"/>
              </w:rPr>
              <w:t>43,88</w:t>
            </w:r>
          </w:p>
        </w:tc>
        <w:tc>
          <w:tcPr>
            <w:tcW w:w="1133" w:type="dxa"/>
            <w:shd w:val="clear" w:color="auto" w:fill="auto"/>
          </w:tcPr>
          <w:p w14:paraId="32F9BF85" w14:textId="77777777" w:rsidR="00C509DF" w:rsidRPr="00C509DF" w:rsidRDefault="00C509DF" w:rsidP="00C509DF">
            <w:pPr>
              <w:jc w:val="center"/>
              <w:rPr>
                <w:sz w:val="22"/>
                <w:szCs w:val="22"/>
                <w:lang w:eastAsia="en-US"/>
              </w:rPr>
            </w:pPr>
            <w:r w:rsidRPr="00C509DF">
              <w:rPr>
                <w:sz w:val="22"/>
                <w:szCs w:val="22"/>
                <w:lang w:eastAsia="en-US"/>
              </w:rPr>
              <w:t>3848,35</w:t>
            </w:r>
          </w:p>
        </w:tc>
        <w:tc>
          <w:tcPr>
            <w:tcW w:w="1271" w:type="dxa"/>
            <w:shd w:val="clear" w:color="auto" w:fill="auto"/>
          </w:tcPr>
          <w:p w14:paraId="32352337"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3B94BCEA" w14:textId="77777777" w:rsidR="00C509DF" w:rsidRPr="00C509DF" w:rsidRDefault="00C509DF" w:rsidP="00C509DF">
            <w:pPr>
              <w:jc w:val="center"/>
              <w:rPr>
                <w:sz w:val="22"/>
                <w:szCs w:val="22"/>
              </w:rPr>
            </w:pPr>
            <w:r w:rsidRPr="00C509DF">
              <w:rPr>
                <w:sz w:val="22"/>
                <w:szCs w:val="22"/>
              </w:rPr>
              <w:t>х</w:t>
            </w:r>
          </w:p>
        </w:tc>
      </w:tr>
      <w:tr w:rsidR="00C509DF" w:rsidRPr="00C509DF" w14:paraId="7236157F" w14:textId="77777777" w:rsidTr="007232B4">
        <w:trPr>
          <w:trHeight w:val="281"/>
        </w:trPr>
        <w:tc>
          <w:tcPr>
            <w:tcW w:w="1875" w:type="dxa"/>
            <w:vMerge/>
            <w:vAlign w:val="center"/>
          </w:tcPr>
          <w:p w14:paraId="6F4D1DE3" w14:textId="77777777" w:rsidR="00C509DF" w:rsidRPr="00C509DF" w:rsidRDefault="00C509DF" w:rsidP="00C509DF">
            <w:pPr>
              <w:jc w:val="center"/>
              <w:rPr>
                <w:sz w:val="22"/>
                <w:szCs w:val="22"/>
                <w:lang w:eastAsia="en-US"/>
              </w:rPr>
            </w:pPr>
          </w:p>
        </w:tc>
        <w:tc>
          <w:tcPr>
            <w:tcW w:w="1559" w:type="dxa"/>
            <w:shd w:val="clear" w:color="auto" w:fill="auto"/>
            <w:vAlign w:val="center"/>
          </w:tcPr>
          <w:p w14:paraId="7C80753D" w14:textId="77777777" w:rsidR="00C509DF" w:rsidRPr="00C509DF" w:rsidRDefault="00C509DF" w:rsidP="00C509DF">
            <w:pPr>
              <w:jc w:val="center"/>
              <w:rPr>
                <w:sz w:val="22"/>
                <w:szCs w:val="22"/>
                <w:lang w:eastAsia="en-US"/>
              </w:rPr>
            </w:pPr>
            <w:r w:rsidRPr="00C509DF">
              <w:rPr>
                <w:sz w:val="22"/>
                <w:szCs w:val="22"/>
                <w:lang w:eastAsia="en-US"/>
              </w:rPr>
              <w:t>с 01.07.2027</w:t>
            </w:r>
          </w:p>
        </w:tc>
        <w:tc>
          <w:tcPr>
            <w:tcW w:w="920" w:type="dxa"/>
            <w:shd w:val="clear" w:color="auto" w:fill="auto"/>
          </w:tcPr>
          <w:p w14:paraId="671E9507" w14:textId="77777777" w:rsidR="00C509DF" w:rsidRPr="00C509DF" w:rsidRDefault="00C509DF" w:rsidP="00C509DF">
            <w:pPr>
              <w:jc w:val="center"/>
              <w:rPr>
                <w:sz w:val="22"/>
                <w:szCs w:val="22"/>
                <w:lang w:eastAsia="en-US"/>
              </w:rPr>
            </w:pPr>
            <w:r w:rsidRPr="00C509DF">
              <w:rPr>
                <w:sz w:val="22"/>
                <w:szCs w:val="22"/>
                <w:lang w:eastAsia="en-US"/>
              </w:rPr>
              <w:t>305,99</w:t>
            </w:r>
          </w:p>
        </w:tc>
        <w:tc>
          <w:tcPr>
            <w:tcW w:w="920" w:type="dxa"/>
            <w:gridSpan w:val="2"/>
            <w:shd w:val="clear" w:color="auto" w:fill="auto"/>
          </w:tcPr>
          <w:p w14:paraId="1B480EBA" w14:textId="77777777" w:rsidR="00C509DF" w:rsidRPr="00C509DF" w:rsidRDefault="00C509DF" w:rsidP="00C509DF">
            <w:pPr>
              <w:jc w:val="center"/>
              <w:rPr>
                <w:sz w:val="22"/>
                <w:szCs w:val="22"/>
                <w:lang w:eastAsia="en-US"/>
              </w:rPr>
            </w:pPr>
            <w:r w:rsidRPr="00C509DF">
              <w:rPr>
                <w:sz w:val="22"/>
                <w:szCs w:val="22"/>
                <w:lang w:eastAsia="en-US"/>
              </w:rPr>
              <w:t>302,29</w:t>
            </w:r>
          </w:p>
        </w:tc>
        <w:tc>
          <w:tcPr>
            <w:tcW w:w="926" w:type="dxa"/>
            <w:shd w:val="clear" w:color="auto" w:fill="auto"/>
          </w:tcPr>
          <w:p w14:paraId="3669BF9A" w14:textId="77777777" w:rsidR="00C509DF" w:rsidRPr="00C509DF" w:rsidRDefault="00C509DF" w:rsidP="00C509DF">
            <w:pPr>
              <w:jc w:val="center"/>
              <w:rPr>
                <w:sz w:val="22"/>
                <w:szCs w:val="22"/>
                <w:lang w:eastAsia="en-US"/>
              </w:rPr>
            </w:pPr>
            <w:r w:rsidRPr="00C509DF">
              <w:rPr>
                <w:sz w:val="22"/>
                <w:szCs w:val="22"/>
                <w:lang w:eastAsia="en-US"/>
              </w:rPr>
              <w:t>322,61</w:t>
            </w:r>
          </w:p>
        </w:tc>
        <w:tc>
          <w:tcPr>
            <w:tcW w:w="917" w:type="dxa"/>
            <w:shd w:val="clear" w:color="auto" w:fill="auto"/>
          </w:tcPr>
          <w:p w14:paraId="11E83C1B" w14:textId="77777777" w:rsidR="00C509DF" w:rsidRPr="00C509DF" w:rsidRDefault="00C509DF" w:rsidP="00C509DF">
            <w:pPr>
              <w:jc w:val="center"/>
              <w:rPr>
                <w:sz w:val="22"/>
                <w:szCs w:val="22"/>
                <w:lang w:eastAsia="en-US"/>
              </w:rPr>
            </w:pPr>
            <w:r w:rsidRPr="00C509DF">
              <w:rPr>
                <w:sz w:val="22"/>
                <w:szCs w:val="22"/>
                <w:lang w:eastAsia="en-US"/>
              </w:rPr>
              <w:t>307,84</w:t>
            </w:r>
          </w:p>
        </w:tc>
        <w:tc>
          <w:tcPr>
            <w:tcW w:w="852" w:type="dxa"/>
            <w:shd w:val="clear" w:color="auto" w:fill="auto"/>
          </w:tcPr>
          <w:p w14:paraId="1556A463" w14:textId="77777777" w:rsidR="00C509DF" w:rsidRPr="00C509DF" w:rsidRDefault="00C509DF" w:rsidP="00C509DF">
            <w:pPr>
              <w:jc w:val="center"/>
              <w:rPr>
                <w:sz w:val="22"/>
                <w:szCs w:val="22"/>
                <w:lang w:eastAsia="en-US"/>
              </w:rPr>
            </w:pPr>
            <w:r w:rsidRPr="00C509DF">
              <w:rPr>
                <w:sz w:val="22"/>
                <w:szCs w:val="22"/>
                <w:lang w:eastAsia="en-US"/>
              </w:rPr>
              <w:t>254,99</w:t>
            </w:r>
          </w:p>
        </w:tc>
        <w:tc>
          <w:tcPr>
            <w:tcW w:w="991" w:type="dxa"/>
            <w:shd w:val="clear" w:color="auto" w:fill="auto"/>
          </w:tcPr>
          <w:p w14:paraId="37ED35DE" w14:textId="77777777" w:rsidR="00C509DF" w:rsidRPr="00C509DF" w:rsidRDefault="00C509DF" w:rsidP="00C509DF">
            <w:pPr>
              <w:jc w:val="center"/>
              <w:rPr>
                <w:sz w:val="22"/>
                <w:szCs w:val="22"/>
                <w:lang w:eastAsia="en-US"/>
              </w:rPr>
            </w:pPr>
            <w:r w:rsidRPr="00C509DF">
              <w:rPr>
                <w:sz w:val="22"/>
                <w:szCs w:val="22"/>
                <w:lang w:eastAsia="en-US"/>
              </w:rPr>
              <w:t>251,91</w:t>
            </w:r>
          </w:p>
        </w:tc>
        <w:tc>
          <w:tcPr>
            <w:tcW w:w="850" w:type="dxa"/>
            <w:shd w:val="clear" w:color="auto" w:fill="auto"/>
          </w:tcPr>
          <w:p w14:paraId="22385F91" w14:textId="77777777" w:rsidR="00C509DF" w:rsidRPr="00C509DF" w:rsidRDefault="00C509DF" w:rsidP="00C509DF">
            <w:pPr>
              <w:jc w:val="center"/>
              <w:rPr>
                <w:sz w:val="22"/>
                <w:szCs w:val="22"/>
                <w:lang w:eastAsia="en-US"/>
              </w:rPr>
            </w:pPr>
            <w:r w:rsidRPr="00C509DF">
              <w:rPr>
                <w:sz w:val="22"/>
                <w:szCs w:val="22"/>
                <w:lang w:eastAsia="en-US"/>
              </w:rPr>
              <w:t>268,84</w:t>
            </w:r>
          </w:p>
        </w:tc>
        <w:tc>
          <w:tcPr>
            <w:tcW w:w="998" w:type="dxa"/>
            <w:shd w:val="clear" w:color="auto" w:fill="auto"/>
          </w:tcPr>
          <w:p w14:paraId="67B6EFF3" w14:textId="77777777" w:rsidR="00C509DF" w:rsidRPr="00C509DF" w:rsidRDefault="00C509DF" w:rsidP="00C509DF">
            <w:pPr>
              <w:jc w:val="center"/>
              <w:rPr>
                <w:sz w:val="22"/>
                <w:szCs w:val="22"/>
                <w:lang w:eastAsia="en-US"/>
              </w:rPr>
            </w:pPr>
            <w:r w:rsidRPr="00C509DF">
              <w:rPr>
                <w:sz w:val="22"/>
                <w:szCs w:val="22"/>
                <w:lang w:eastAsia="en-US"/>
              </w:rPr>
              <w:t>256,53</w:t>
            </w:r>
          </w:p>
        </w:tc>
        <w:tc>
          <w:tcPr>
            <w:tcW w:w="1135" w:type="dxa"/>
            <w:shd w:val="clear" w:color="auto" w:fill="auto"/>
          </w:tcPr>
          <w:p w14:paraId="702038E8" w14:textId="77777777" w:rsidR="00C509DF" w:rsidRPr="00C509DF" w:rsidRDefault="00C509DF" w:rsidP="00C509DF">
            <w:pPr>
              <w:jc w:val="center"/>
              <w:rPr>
                <w:sz w:val="22"/>
                <w:szCs w:val="22"/>
                <w:lang w:eastAsia="en-US"/>
              </w:rPr>
            </w:pPr>
            <w:r w:rsidRPr="00C509DF">
              <w:rPr>
                <w:sz w:val="22"/>
                <w:szCs w:val="22"/>
                <w:lang w:eastAsia="en-US"/>
              </w:rPr>
              <w:t>45,64</w:t>
            </w:r>
          </w:p>
        </w:tc>
        <w:tc>
          <w:tcPr>
            <w:tcW w:w="1133" w:type="dxa"/>
            <w:shd w:val="clear" w:color="auto" w:fill="auto"/>
          </w:tcPr>
          <w:p w14:paraId="1F34113F" w14:textId="77777777" w:rsidR="00C509DF" w:rsidRPr="00C509DF" w:rsidRDefault="00C509DF" w:rsidP="00C509DF">
            <w:pPr>
              <w:jc w:val="center"/>
              <w:rPr>
                <w:sz w:val="22"/>
                <w:szCs w:val="22"/>
                <w:lang w:eastAsia="en-US"/>
              </w:rPr>
            </w:pPr>
            <w:r w:rsidRPr="00C509DF">
              <w:rPr>
                <w:sz w:val="22"/>
                <w:szCs w:val="22"/>
                <w:lang w:eastAsia="en-US"/>
              </w:rPr>
              <w:t>3848,35</w:t>
            </w:r>
          </w:p>
        </w:tc>
        <w:tc>
          <w:tcPr>
            <w:tcW w:w="1271" w:type="dxa"/>
            <w:shd w:val="clear" w:color="auto" w:fill="auto"/>
          </w:tcPr>
          <w:p w14:paraId="2B866632" w14:textId="77777777" w:rsidR="00C509DF" w:rsidRPr="00C509DF" w:rsidRDefault="00C509DF" w:rsidP="00C509DF">
            <w:pPr>
              <w:jc w:val="center"/>
              <w:rPr>
                <w:sz w:val="22"/>
                <w:szCs w:val="22"/>
              </w:rPr>
            </w:pPr>
            <w:r w:rsidRPr="00C509DF">
              <w:rPr>
                <w:sz w:val="22"/>
                <w:szCs w:val="22"/>
              </w:rPr>
              <w:t>х</w:t>
            </w:r>
          </w:p>
        </w:tc>
        <w:tc>
          <w:tcPr>
            <w:tcW w:w="990" w:type="dxa"/>
            <w:shd w:val="clear" w:color="auto" w:fill="auto"/>
          </w:tcPr>
          <w:p w14:paraId="5E0B4A81" w14:textId="77777777" w:rsidR="00C509DF" w:rsidRPr="00C509DF" w:rsidRDefault="00C509DF" w:rsidP="00C509DF">
            <w:pPr>
              <w:jc w:val="center"/>
              <w:rPr>
                <w:sz w:val="22"/>
                <w:szCs w:val="22"/>
              </w:rPr>
            </w:pPr>
            <w:r w:rsidRPr="00C509DF">
              <w:rPr>
                <w:sz w:val="22"/>
                <w:szCs w:val="22"/>
              </w:rPr>
              <w:t>х</w:t>
            </w:r>
          </w:p>
        </w:tc>
      </w:tr>
    </w:tbl>
    <w:p w14:paraId="1FE392CA" w14:textId="77777777" w:rsidR="00C509DF" w:rsidRPr="00C509DF" w:rsidRDefault="00C509DF" w:rsidP="00C509DF">
      <w:pPr>
        <w:ind w:right="394" w:firstLine="1027"/>
        <w:rPr>
          <w:sz w:val="28"/>
          <w:szCs w:val="28"/>
          <w:lang w:eastAsia="en-US"/>
        </w:rPr>
      </w:pPr>
      <w:r w:rsidRPr="00C509DF">
        <w:rPr>
          <w:sz w:val="28"/>
          <w:szCs w:val="28"/>
          <w:lang w:eastAsia="en-US"/>
        </w:rPr>
        <w:t>Рост с 01.07.2024</w:t>
      </w:r>
      <w:r w:rsidRPr="00C509DF">
        <w:rPr>
          <w:sz w:val="28"/>
          <w:szCs w:val="28"/>
          <w:lang w:val="en-US" w:eastAsia="en-US"/>
        </w:rPr>
        <w:t>:</w:t>
      </w:r>
    </w:p>
    <w:p w14:paraId="7883075A" w14:textId="77777777" w:rsidR="00C509DF" w:rsidRPr="00C509DF" w:rsidRDefault="00C509DF" w:rsidP="00C509DF">
      <w:pPr>
        <w:ind w:right="394" w:firstLine="1027"/>
        <w:rPr>
          <w:sz w:val="28"/>
          <w:szCs w:val="28"/>
          <w:lang w:eastAsia="en-US"/>
        </w:rPr>
      </w:pPr>
      <w:r w:rsidRPr="00C509DF">
        <w:rPr>
          <w:sz w:val="28"/>
          <w:szCs w:val="28"/>
          <w:lang w:eastAsia="en-US"/>
        </w:rPr>
        <w:t>ТЭ 9,6%</w:t>
      </w:r>
    </w:p>
    <w:p w14:paraId="55BDFBD5" w14:textId="77777777" w:rsidR="00C509DF" w:rsidRPr="00C509DF" w:rsidRDefault="00C509DF" w:rsidP="00C509DF">
      <w:pPr>
        <w:ind w:firstLine="993"/>
        <w:rPr>
          <w:sz w:val="28"/>
          <w:szCs w:val="28"/>
          <w:lang w:eastAsia="en-US"/>
        </w:rPr>
      </w:pPr>
      <w:r w:rsidRPr="00C509DF">
        <w:rPr>
          <w:sz w:val="28"/>
          <w:szCs w:val="28"/>
          <w:lang w:eastAsia="en-US"/>
        </w:rPr>
        <w:t>ТН 9,6%</w:t>
      </w:r>
    </w:p>
    <w:p w14:paraId="12749B38" w14:textId="77777777" w:rsidR="00C509DF" w:rsidRDefault="00C509DF" w:rsidP="00C509DF">
      <w:pPr>
        <w:ind w:firstLine="993"/>
        <w:rPr>
          <w:sz w:val="28"/>
          <w:szCs w:val="28"/>
          <w:lang w:eastAsia="en-US"/>
        </w:rPr>
        <w:sectPr w:rsidR="00C509DF" w:rsidSect="00C509DF">
          <w:pgSz w:w="16838" w:h="11906" w:orient="landscape" w:code="9"/>
          <w:pgMar w:top="1134" w:right="1135" w:bottom="851" w:left="709" w:header="709" w:footer="709" w:gutter="0"/>
          <w:cols w:space="708"/>
          <w:titlePg/>
          <w:docGrid w:linePitch="360"/>
        </w:sectPr>
      </w:pPr>
      <w:r w:rsidRPr="00C509DF">
        <w:rPr>
          <w:sz w:val="28"/>
          <w:szCs w:val="28"/>
          <w:lang w:eastAsia="en-US"/>
        </w:rPr>
        <w:t>ГВС 9,6%</w:t>
      </w:r>
    </w:p>
    <w:p w14:paraId="491457FF" w14:textId="77777777" w:rsidR="00C509DF" w:rsidRDefault="00C509DF" w:rsidP="00C509DF">
      <w:pPr>
        <w:ind w:firstLine="142"/>
        <w:rPr>
          <w:sz w:val="28"/>
          <w:szCs w:val="28"/>
          <w:lang w:eastAsia="en-US"/>
        </w:rPr>
        <w:sectPr w:rsidR="00C509DF" w:rsidSect="00C509DF">
          <w:pgSz w:w="11906" w:h="16838" w:code="9"/>
          <w:pgMar w:top="1135" w:right="851" w:bottom="709" w:left="1134" w:header="709" w:footer="709" w:gutter="0"/>
          <w:cols w:space="708"/>
          <w:titlePg/>
          <w:docGrid w:linePitch="360"/>
        </w:sectPr>
      </w:pPr>
      <w:r w:rsidRPr="00C509DF">
        <w:rPr>
          <w:noProof/>
        </w:rPr>
        <w:lastRenderedPageBreak/>
        <w:drawing>
          <wp:inline distT="0" distB="0" distL="0" distR="0" wp14:anchorId="158591F5" wp14:editId="055FD8FF">
            <wp:extent cx="6296025" cy="9344025"/>
            <wp:effectExtent l="0" t="0" r="9525" b="9525"/>
            <wp:docPr id="37329368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96025" cy="9344025"/>
                    </a:xfrm>
                    <a:prstGeom prst="rect">
                      <a:avLst/>
                    </a:prstGeom>
                    <a:noFill/>
                    <a:ln>
                      <a:noFill/>
                    </a:ln>
                  </pic:spPr>
                </pic:pic>
              </a:graphicData>
            </a:graphic>
          </wp:inline>
        </w:drawing>
      </w:r>
    </w:p>
    <w:p w14:paraId="5CE565CD" w14:textId="77777777" w:rsidR="002E772D" w:rsidRDefault="00C509DF" w:rsidP="00C509DF">
      <w:pPr>
        <w:ind w:firstLine="142"/>
        <w:rPr>
          <w:sz w:val="28"/>
          <w:szCs w:val="28"/>
          <w:lang w:eastAsia="en-US"/>
        </w:rPr>
        <w:sectPr w:rsidR="002E772D" w:rsidSect="00C509DF">
          <w:pgSz w:w="11906" w:h="16838" w:code="9"/>
          <w:pgMar w:top="1135" w:right="851" w:bottom="709" w:left="1134" w:header="709" w:footer="709" w:gutter="0"/>
          <w:cols w:space="708"/>
          <w:titlePg/>
          <w:docGrid w:linePitch="360"/>
        </w:sectPr>
      </w:pPr>
      <w:r w:rsidRPr="00C509DF">
        <w:rPr>
          <w:noProof/>
        </w:rPr>
        <w:lastRenderedPageBreak/>
        <w:drawing>
          <wp:inline distT="0" distB="0" distL="0" distR="0" wp14:anchorId="63149C2C" wp14:editId="7D706BD2">
            <wp:extent cx="6086475" cy="9334500"/>
            <wp:effectExtent l="0" t="0" r="9525" b="0"/>
            <wp:docPr id="149902190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86475" cy="9334500"/>
                    </a:xfrm>
                    <a:prstGeom prst="rect">
                      <a:avLst/>
                    </a:prstGeom>
                    <a:noFill/>
                    <a:ln>
                      <a:noFill/>
                    </a:ln>
                  </pic:spPr>
                </pic:pic>
              </a:graphicData>
            </a:graphic>
          </wp:inline>
        </w:drawing>
      </w:r>
    </w:p>
    <w:p w14:paraId="1E04CD0B" w14:textId="77777777" w:rsidR="002E772D" w:rsidRDefault="002E772D" w:rsidP="00C509DF">
      <w:pPr>
        <w:ind w:firstLine="142"/>
        <w:rPr>
          <w:sz w:val="28"/>
          <w:szCs w:val="28"/>
          <w:lang w:eastAsia="en-US"/>
        </w:rPr>
        <w:sectPr w:rsidR="002E772D" w:rsidSect="00C509DF">
          <w:pgSz w:w="11906" w:h="16838" w:code="9"/>
          <w:pgMar w:top="1135" w:right="851" w:bottom="709" w:left="1134" w:header="709" w:footer="709" w:gutter="0"/>
          <w:cols w:space="708"/>
          <w:titlePg/>
          <w:docGrid w:linePitch="360"/>
        </w:sectPr>
      </w:pPr>
      <w:r w:rsidRPr="002E772D">
        <w:rPr>
          <w:noProof/>
        </w:rPr>
        <w:lastRenderedPageBreak/>
        <w:drawing>
          <wp:inline distT="0" distB="0" distL="0" distR="0" wp14:anchorId="4F8F146D" wp14:editId="2F81B4E0">
            <wp:extent cx="6004560" cy="9267825"/>
            <wp:effectExtent l="0" t="0" r="0" b="9525"/>
            <wp:docPr id="157743156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04560" cy="9267825"/>
                    </a:xfrm>
                    <a:prstGeom prst="rect">
                      <a:avLst/>
                    </a:prstGeom>
                    <a:noFill/>
                    <a:ln>
                      <a:noFill/>
                    </a:ln>
                  </pic:spPr>
                </pic:pic>
              </a:graphicData>
            </a:graphic>
          </wp:inline>
        </w:drawing>
      </w:r>
    </w:p>
    <w:p w14:paraId="1A836BBB" w14:textId="5A4DB75B" w:rsidR="00C509DF" w:rsidRPr="00C509DF" w:rsidRDefault="002E772D" w:rsidP="002E772D">
      <w:pPr>
        <w:ind w:firstLine="142"/>
        <w:rPr>
          <w:sz w:val="28"/>
          <w:szCs w:val="28"/>
          <w:lang w:eastAsia="en-US"/>
        </w:rPr>
      </w:pPr>
      <w:r w:rsidRPr="002E772D">
        <w:rPr>
          <w:noProof/>
        </w:rPr>
        <w:lastRenderedPageBreak/>
        <w:drawing>
          <wp:inline distT="0" distB="0" distL="0" distR="0" wp14:anchorId="45BFE4D3" wp14:editId="1CBB58E3">
            <wp:extent cx="6029325" cy="9521190"/>
            <wp:effectExtent l="0" t="0" r="9525" b="3810"/>
            <wp:docPr id="166303459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29325" cy="9521190"/>
                    </a:xfrm>
                    <a:prstGeom prst="rect">
                      <a:avLst/>
                    </a:prstGeom>
                    <a:noFill/>
                    <a:ln>
                      <a:noFill/>
                    </a:ln>
                  </pic:spPr>
                </pic:pic>
              </a:graphicData>
            </a:graphic>
          </wp:inline>
        </w:drawing>
      </w:r>
    </w:p>
    <w:p w14:paraId="6B00724A" w14:textId="77777777" w:rsidR="00C509DF" w:rsidRDefault="00C509DF" w:rsidP="00C509DF">
      <w:pPr>
        <w:ind w:right="394" w:firstLine="1027"/>
        <w:rPr>
          <w:color w:val="FF0000"/>
          <w:sz w:val="28"/>
          <w:szCs w:val="28"/>
          <w:lang w:eastAsia="en-US"/>
        </w:rPr>
        <w:sectPr w:rsidR="00C509DF" w:rsidSect="00C509DF">
          <w:pgSz w:w="11906" w:h="16838" w:code="9"/>
          <w:pgMar w:top="1135" w:right="851" w:bottom="709" w:left="1134" w:header="709" w:footer="709" w:gutter="0"/>
          <w:cols w:space="708"/>
          <w:titlePg/>
          <w:docGrid w:linePitch="360"/>
        </w:sectPr>
      </w:pPr>
    </w:p>
    <w:p w14:paraId="20378E6A" w14:textId="14A82A8A" w:rsidR="00C509DF" w:rsidRPr="00AE0629" w:rsidRDefault="00C509DF" w:rsidP="00C509DF">
      <w:pPr>
        <w:tabs>
          <w:tab w:val="left" w:pos="5580"/>
          <w:tab w:val="left" w:pos="9498"/>
        </w:tabs>
        <w:ind w:left="-4836" w:right="-569" w:firstLine="10365"/>
      </w:pPr>
      <w:r w:rsidRPr="00AE0629">
        <w:lastRenderedPageBreak/>
        <w:t xml:space="preserve">Приложение № </w:t>
      </w:r>
      <w:r>
        <w:t xml:space="preserve">41 </w:t>
      </w:r>
      <w:r w:rsidRPr="00AE0629">
        <w:t xml:space="preserve">к протоколу № </w:t>
      </w:r>
      <w:r>
        <w:t>74</w:t>
      </w:r>
    </w:p>
    <w:p w14:paraId="0E5F3594" w14:textId="77777777" w:rsidR="00C509DF" w:rsidRPr="00AE0629" w:rsidRDefault="00C509DF" w:rsidP="00C509DF">
      <w:pPr>
        <w:tabs>
          <w:tab w:val="left" w:pos="5580"/>
          <w:tab w:val="left" w:pos="9498"/>
        </w:tabs>
        <w:ind w:left="-4836" w:right="-569" w:firstLine="10365"/>
      </w:pPr>
      <w:r w:rsidRPr="00AE0629">
        <w:t>заседания правления Региональной</w:t>
      </w:r>
    </w:p>
    <w:p w14:paraId="759723A9" w14:textId="77777777" w:rsidR="00C509DF" w:rsidRPr="00AE0629" w:rsidRDefault="00C509DF" w:rsidP="00C509DF">
      <w:pPr>
        <w:tabs>
          <w:tab w:val="left" w:pos="5580"/>
          <w:tab w:val="left" w:pos="9498"/>
        </w:tabs>
        <w:ind w:left="-4836" w:right="-569" w:firstLine="10365"/>
      </w:pPr>
      <w:r w:rsidRPr="00AE0629">
        <w:t>энергетической комиссии</w:t>
      </w:r>
    </w:p>
    <w:p w14:paraId="424013BD" w14:textId="77777777" w:rsidR="00C509DF" w:rsidRDefault="00C509DF" w:rsidP="00C509DF">
      <w:pPr>
        <w:tabs>
          <w:tab w:val="left" w:pos="5580"/>
          <w:tab w:val="left" w:pos="9498"/>
        </w:tabs>
        <w:ind w:left="-4836" w:right="-569" w:firstLine="10365"/>
      </w:pPr>
      <w:r w:rsidRPr="00AE0629">
        <w:t xml:space="preserve">Кузбасса от </w:t>
      </w:r>
      <w:r>
        <w:t>28</w:t>
      </w:r>
      <w:r w:rsidRPr="00AE0629">
        <w:t>.1</w:t>
      </w:r>
      <w:r>
        <w:t>1</w:t>
      </w:r>
      <w:r w:rsidRPr="00AE0629">
        <w:t>.2023</w:t>
      </w:r>
    </w:p>
    <w:p w14:paraId="1AFCB3BA" w14:textId="77777777" w:rsidR="002E772D" w:rsidRDefault="002E772D" w:rsidP="00C509DF">
      <w:pPr>
        <w:tabs>
          <w:tab w:val="left" w:pos="5580"/>
          <w:tab w:val="left" w:pos="9498"/>
        </w:tabs>
        <w:ind w:left="-4836" w:right="-569" w:firstLine="10365"/>
      </w:pPr>
    </w:p>
    <w:p w14:paraId="1FFEB6D3" w14:textId="77777777" w:rsidR="002E772D" w:rsidRPr="002E772D" w:rsidRDefault="002E772D" w:rsidP="002E772D">
      <w:pPr>
        <w:ind w:left="426" w:right="-1"/>
        <w:jc w:val="center"/>
        <w:rPr>
          <w:b/>
          <w:bCs/>
          <w:sz w:val="28"/>
          <w:szCs w:val="28"/>
          <w:lang w:eastAsia="en-US"/>
        </w:rPr>
      </w:pPr>
      <w:r w:rsidRPr="002E772D">
        <w:rPr>
          <w:b/>
          <w:bCs/>
          <w:sz w:val="28"/>
          <w:szCs w:val="28"/>
          <w:lang w:eastAsia="en-US"/>
        </w:rPr>
        <w:t xml:space="preserve">Долгосрочные тарифы </w:t>
      </w:r>
      <w:r w:rsidRPr="002E772D">
        <w:rPr>
          <w:b/>
          <w:bCs/>
          <w:color w:val="000000"/>
          <w:kern w:val="32"/>
          <w:sz w:val="28"/>
          <w:szCs w:val="28"/>
          <w:lang w:eastAsia="en-US"/>
        </w:rPr>
        <w:t>МП «Исток»</w:t>
      </w:r>
      <w:r w:rsidRPr="002E772D">
        <w:rPr>
          <w:b/>
          <w:bCs/>
          <w:sz w:val="28"/>
          <w:szCs w:val="28"/>
          <w:lang w:eastAsia="en-US"/>
        </w:rPr>
        <w:t xml:space="preserve"> на тепловую энергию, реализуемую на потребительском рынке </w:t>
      </w:r>
      <w:r w:rsidRPr="002E772D">
        <w:rPr>
          <w:b/>
          <w:bCs/>
          <w:color w:val="000000"/>
          <w:kern w:val="32"/>
          <w:sz w:val="28"/>
          <w:szCs w:val="28"/>
          <w:lang w:eastAsia="en-US"/>
        </w:rPr>
        <w:t>Киселевского городского округа, на период с 01.01.2023 по 31.12.2027</w:t>
      </w:r>
    </w:p>
    <w:p w14:paraId="09B87C7F" w14:textId="77777777" w:rsidR="002E772D" w:rsidRPr="002E772D" w:rsidRDefault="002E772D" w:rsidP="002E772D">
      <w:pPr>
        <w:ind w:left="426" w:right="-1"/>
        <w:jc w:val="center"/>
        <w:rPr>
          <w:sz w:val="28"/>
          <w:szCs w:val="28"/>
          <w:lang w:eastAsia="en-US"/>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2E772D" w:rsidRPr="002E772D" w14:paraId="4F96773B" w14:textId="77777777" w:rsidTr="007232B4">
        <w:trPr>
          <w:trHeight w:val="276"/>
          <w:jc w:val="center"/>
        </w:trPr>
        <w:tc>
          <w:tcPr>
            <w:tcW w:w="1626" w:type="dxa"/>
            <w:vMerge w:val="restart"/>
            <w:shd w:val="clear" w:color="auto" w:fill="auto"/>
            <w:vAlign w:val="center"/>
          </w:tcPr>
          <w:p w14:paraId="058CBE53" w14:textId="77777777" w:rsidR="002E772D" w:rsidRPr="002E772D" w:rsidRDefault="002E772D" w:rsidP="002E772D">
            <w:pPr>
              <w:ind w:left="-80" w:right="-106"/>
              <w:jc w:val="center"/>
              <w:rPr>
                <w:sz w:val="22"/>
                <w:szCs w:val="22"/>
                <w:lang w:eastAsia="en-US"/>
              </w:rPr>
            </w:pPr>
            <w:r w:rsidRPr="002E772D">
              <w:rPr>
                <w:sz w:val="22"/>
                <w:szCs w:val="22"/>
              </w:rPr>
              <w:br w:type="page"/>
            </w:r>
            <w:r w:rsidRPr="002E772D">
              <w:rPr>
                <w:sz w:val="22"/>
                <w:szCs w:val="22"/>
                <w:lang w:eastAsia="en-US"/>
              </w:rPr>
              <w:t>Наименование регулируемой организации</w:t>
            </w:r>
            <w:r w:rsidRPr="002E772D">
              <w:rPr>
                <w:bCs/>
                <w:color w:val="000000"/>
                <w:kern w:val="32"/>
                <w:sz w:val="22"/>
                <w:szCs w:val="22"/>
                <w:lang w:eastAsia="en-US"/>
              </w:rPr>
              <w:t xml:space="preserve"> </w:t>
            </w:r>
          </w:p>
        </w:tc>
        <w:tc>
          <w:tcPr>
            <w:tcW w:w="1362" w:type="dxa"/>
            <w:vMerge w:val="restart"/>
            <w:shd w:val="clear" w:color="auto" w:fill="auto"/>
            <w:vAlign w:val="center"/>
          </w:tcPr>
          <w:p w14:paraId="036E33BF" w14:textId="77777777" w:rsidR="002E772D" w:rsidRPr="002E772D" w:rsidRDefault="002E772D" w:rsidP="002E772D">
            <w:pPr>
              <w:ind w:right="-2"/>
              <w:jc w:val="center"/>
              <w:rPr>
                <w:sz w:val="22"/>
                <w:szCs w:val="22"/>
                <w:lang w:eastAsia="en-US"/>
              </w:rPr>
            </w:pPr>
            <w:r w:rsidRPr="002E772D">
              <w:rPr>
                <w:sz w:val="22"/>
                <w:szCs w:val="22"/>
                <w:lang w:eastAsia="en-US"/>
              </w:rPr>
              <w:t>Вид тарифа</w:t>
            </w:r>
          </w:p>
        </w:tc>
        <w:tc>
          <w:tcPr>
            <w:tcW w:w="1644" w:type="dxa"/>
            <w:vMerge w:val="restart"/>
            <w:shd w:val="clear" w:color="auto" w:fill="auto"/>
            <w:vAlign w:val="center"/>
          </w:tcPr>
          <w:p w14:paraId="35C3E5B4" w14:textId="77777777" w:rsidR="002E772D" w:rsidRPr="002E772D" w:rsidRDefault="002E772D" w:rsidP="002E772D">
            <w:pPr>
              <w:ind w:right="-2"/>
              <w:jc w:val="center"/>
              <w:rPr>
                <w:sz w:val="22"/>
                <w:szCs w:val="22"/>
                <w:lang w:eastAsia="en-US"/>
              </w:rPr>
            </w:pPr>
            <w:r w:rsidRPr="002E772D">
              <w:rPr>
                <w:sz w:val="22"/>
                <w:szCs w:val="22"/>
                <w:lang w:eastAsia="en-US"/>
              </w:rPr>
              <w:t>Период</w:t>
            </w:r>
          </w:p>
        </w:tc>
        <w:tc>
          <w:tcPr>
            <w:tcW w:w="1134" w:type="dxa"/>
            <w:vMerge w:val="restart"/>
            <w:shd w:val="clear" w:color="auto" w:fill="auto"/>
            <w:vAlign w:val="center"/>
          </w:tcPr>
          <w:p w14:paraId="374FF086" w14:textId="77777777" w:rsidR="002E772D" w:rsidRPr="002E772D" w:rsidRDefault="002E772D" w:rsidP="002E772D">
            <w:pPr>
              <w:ind w:right="-2"/>
              <w:jc w:val="center"/>
              <w:rPr>
                <w:sz w:val="22"/>
                <w:szCs w:val="22"/>
                <w:lang w:eastAsia="en-US"/>
              </w:rPr>
            </w:pPr>
            <w:r w:rsidRPr="002E772D">
              <w:rPr>
                <w:sz w:val="22"/>
                <w:szCs w:val="22"/>
                <w:lang w:eastAsia="en-US"/>
              </w:rPr>
              <w:t>Вода</w:t>
            </w:r>
          </w:p>
        </w:tc>
        <w:tc>
          <w:tcPr>
            <w:tcW w:w="2977" w:type="dxa"/>
            <w:gridSpan w:val="4"/>
            <w:shd w:val="clear" w:color="auto" w:fill="auto"/>
            <w:vAlign w:val="center"/>
          </w:tcPr>
          <w:p w14:paraId="10CB1F1F" w14:textId="77777777" w:rsidR="002E772D" w:rsidRPr="002E772D" w:rsidRDefault="002E772D" w:rsidP="002E772D">
            <w:pPr>
              <w:ind w:right="-2"/>
              <w:jc w:val="center"/>
              <w:rPr>
                <w:sz w:val="22"/>
                <w:szCs w:val="22"/>
                <w:lang w:eastAsia="en-US"/>
              </w:rPr>
            </w:pPr>
            <w:r w:rsidRPr="002E772D">
              <w:rPr>
                <w:sz w:val="22"/>
                <w:szCs w:val="22"/>
                <w:lang w:eastAsia="en-US"/>
              </w:rPr>
              <w:t>Отборный пар давлением</w:t>
            </w:r>
          </w:p>
        </w:tc>
        <w:tc>
          <w:tcPr>
            <w:tcW w:w="992" w:type="dxa"/>
            <w:vMerge w:val="restart"/>
            <w:shd w:val="clear" w:color="auto" w:fill="auto"/>
            <w:vAlign w:val="center"/>
          </w:tcPr>
          <w:p w14:paraId="5B75A4F4" w14:textId="77777777" w:rsidR="002E772D" w:rsidRPr="002E772D" w:rsidRDefault="002E772D" w:rsidP="002E772D">
            <w:pPr>
              <w:ind w:left="-164" w:right="-109"/>
              <w:jc w:val="center"/>
              <w:rPr>
                <w:sz w:val="22"/>
                <w:szCs w:val="22"/>
                <w:lang w:eastAsia="en-US"/>
              </w:rPr>
            </w:pPr>
            <w:r w:rsidRPr="002E772D">
              <w:rPr>
                <w:sz w:val="22"/>
                <w:szCs w:val="22"/>
                <w:lang w:eastAsia="en-US"/>
              </w:rPr>
              <w:t>Острый</w:t>
            </w:r>
          </w:p>
          <w:p w14:paraId="4B46036D" w14:textId="77777777" w:rsidR="002E772D" w:rsidRPr="002E772D" w:rsidRDefault="002E772D" w:rsidP="002E772D">
            <w:pPr>
              <w:ind w:left="-164" w:right="-109"/>
              <w:jc w:val="center"/>
              <w:rPr>
                <w:sz w:val="22"/>
                <w:szCs w:val="22"/>
                <w:lang w:eastAsia="en-US"/>
              </w:rPr>
            </w:pPr>
            <w:r w:rsidRPr="002E772D">
              <w:rPr>
                <w:sz w:val="22"/>
                <w:szCs w:val="22"/>
                <w:lang w:eastAsia="en-US"/>
              </w:rPr>
              <w:t xml:space="preserve"> и </w:t>
            </w:r>
          </w:p>
          <w:p w14:paraId="57FE3DD2" w14:textId="77777777" w:rsidR="002E772D" w:rsidRPr="002E772D" w:rsidRDefault="002E772D" w:rsidP="002E772D">
            <w:pPr>
              <w:ind w:left="-164" w:right="-109"/>
              <w:jc w:val="center"/>
              <w:rPr>
                <w:sz w:val="22"/>
                <w:szCs w:val="22"/>
                <w:lang w:eastAsia="en-US"/>
              </w:rPr>
            </w:pPr>
            <w:proofErr w:type="spellStart"/>
            <w:r w:rsidRPr="002E772D">
              <w:rPr>
                <w:sz w:val="22"/>
                <w:szCs w:val="22"/>
                <w:lang w:eastAsia="en-US"/>
              </w:rPr>
              <w:t>редуци-рованный</w:t>
            </w:r>
            <w:proofErr w:type="spellEnd"/>
            <w:r w:rsidRPr="002E772D">
              <w:rPr>
                <w:sz w:val="22"/>
                <w:szCs w:val="22"/>
                <w:lang w:eastAsia="en-US"/>
              </w:rPr>
              <w:t xml:space="preserve"> пар</w:t>
            </w:r>
          </w:p>
        </w:tc>
      </w:tr>
      <w:tr w:rsidR="002E772D" w:rsidRPr="002E772D" w14:paraId="17E2E784" w14:textId="77777777" w:rsidTr="007232B4">
        <w:trPr>
          <w:trHeight w:val="911"/>
          <w:jc w:val="center"/>
        </w:trPr>
        <w:tc>
          <w:tcPr>
            <w:tcW w:w="1626" w:type="dxa"/>
            <w:vMerge/>
            <w:shd w:val="clear" w:color="auto" w:fill="auto"/>
            <w:vAlign w:val="center"/>
          </w:tcPr>
          <w:p w14:paraId="5A68F962" w14:textId="77777777" w:rsidR="002E772D" w:rsidRPr="002E772D" w:rsidRDefault="002E772D" w:rsidP="002E772D">
            <w:pPr>
              <w:ind w:left="-108" w:right="-125"/>
              <w:jc w:val="center"/>
              <w:rPr>
                <w:bCs/>
                <w:color w:val="000000"/>
                <w:kern w:val="32"/>
                <w:sz w:val="22"/>
                <w:szCs w:val="22"/>
                <w:lang w:eastAsia="en-US"/>
              </w:rPr>
            </w:pPr>
          </w:p>
        </w:tc>
        <w:tc>
          <w:tcPr>
            <w:tcW w:w="1362" w:type="dxa"/>
            <w:vMerge/>
            <w:shd w:val="clear" w:color="auto" w:fill="auto"/>
          </w:tcPr>
          <w:p w14:paraId="08341479" w14:textId="77777777" w:rsidR="002E772D" w:rsidRPr="002E772D" w:rsidRDefault="002E772D" w:rsidP="002E772D">
            <w:pPr>
              <w:ind w:right="-2"/>
              <w:jc w:val="center"/>
              <w:rPr>
                <w:sz w:val="22"/>
                <w:szCs w:val="22"/>
                <w:lang w:eastAsia="en-US"/>
              </w:rPr>
            </w:pPr>
          </w:p>
        </w:tc>
        <w:tc>
          <w:tcPr>
            <w:tcW w:w="1644" w:type="dxa"/>
            <w:vMerge/>
            <w:shd w:val="clear" w:color="auto" w:fill="auto"/>
          </w:tcPr>
          <w:p w14:paraId="510220B3" w14:textId="77777777" w:rsidR="002E772D" w:rsidRPr="002E772D" w:rsidRDefault="002E772D" w:rsidP="002E772D">
            <w:pPr>
              <w:ind w:right="-2"/>
              <w:jc w:val="center"/>
              <w:rPr>
                <w:sz w:val="22"/>
                <w:szCs w:val="22"/>
                <w:lang w:eastAsia="en-US"/>
              </w:rPr>
            </w:pPr>
          </w:p>
        </w:tc>
        <w:tc>
          <w:tcPr>
            <w:tcW w:w="1134" w:type="dxa"/>
            <w:vMerge/>
            <w:shd w:val="clear" w:color="auto" w:fill="auto"/>
          </w:tcPr>
          <w:p w14:paraId="59AD5C73" w14:textId="77777777" w:rsidR="002E772D" w:rsidRPr="002E772D" w:rsidRDefault="002E772D" w:rsidP="002E772D">
            <w:pPr>
              <w:ind w:right="-2"/>
              <w:jc w:val="center"/>
              <w:rPr>
                <w:sz w:val="22"/>
                <w:szCs w:val="22"/>
                <w:lang w:eastAsia="en-US"/>
              </w:rPr>
            </w:pPr>
          </w:p>
        </w:tc>
        <w:tc>
          <w:tcPr>
            <w:tcW w:w="709" w:type="dxa"/>
            <w:shd w:val="clear" w:color="auto" w:fill="auto"/>
            <w:vAlign w:val="center"/>
          </w:tcPr>
          <w:p w14:paraId="6AC0976B" w14:textId="77777777" w:rsidR="002E772D" w:rsidRPr="002E772D" w:rsidRDefault="002E772D" w:rsidP="002E772D">
            <w:pPr>
              <w:ind w:left="-108" w:right="-108"/>
              <w:jc w:val="center"/>
              <w:rPr>
                <w:sz w:val="22"/>
                <w:szCs w:val="22"/>
                <w:vertAlign w:val="superscript"/>
                <w:lang w:eastAsia="en-US"/>
              </w:rPr>
            </w:pPr>
            <w:r w:rsidRPr="002E772D">
              <w:rPr>
                <w:sz w:val="22"/>
                <w:szCs w:val="22"/>
                <w:lang w:eastAsia="en-US"/>
              </w:rPr>
              <w:t>от 1,2 до 2,5 кг/см</w:t>
            </w:r>
            <w:r w:rsidRPr="002E772D">
              <w:rPr>
                <w:sz w:val="22"/>
                <w:szCs w:val="22"/>
                <w:vertAlign w:val="superscript"/>
                <w:lang w:eastAsia="en-US"/>
              </w:rPr>
              <w:t>2</w:t>
            </w:r>
          </w:p>
        </w:tc>
        <w:tc>
          <w:tcPr>
            <w:tcW w:w="851" w:type="dxa"/>
            <w:shd w:val="clear" w:color="auto" w:fill="auto"/>
            <w:vAlign w:val="center"/>
          </w:tcPr>
          <w:p w14:paraId="797DD66F" w14:textId="77777777" w:rsidR="002E772D" w:rsidRPr="002E772D" w:rsidRDefault="002E772D" w:rsidP="002E772D">
            <w:pPr>
              <w:ind w:right="-2"/>
              <w:jc w:val="center"/>
              <w:rPr>
                <w:sz w:val="22"/>
                <w:szCs w:val="22"/>
                <w:lang w:eastAsia="en-US"/>
              </w:rPr>
            </w:pPr>
            <w:r w:rsidRPr="002E772D">
              <w:rPr>
                <w:sz w:val="22"/>
                <w:szCs w:val="22"/>
                <w:lang w:eastAsia="en-US"/>
              </w:rPr>
              <w:t>от 2,5 до 7,0 кг/см</w:t>
            </w:r>
            <w:r w:rsidRPr="002E772D">
              <w:rPr>
                <w:sz w:val="22"/>
                <w:szCs w:val="22"/>
                <w:vertAlign w:val="superscript"/>
                <w:lang w:eastAsia="en-US"/>
              </w:rPr>
              <w:t>2</w:t>
            </w:r>
          </w:p>
        </w:tc>
        <w:tc>
          <w:tcPr>
            <w:tcW w:w="708" w:type="dxa"/>
            <w:shd w:val="clear" w:color="auto" w:fill="auto"/>
            <w:vAlign w:val="center"/>
          </w:tcPr>
          <w:p w14:paraId="6B98561C" w14:textId="77777777" w:rsidR="002E772D" w:rsidRPr="002E772D" w:rsidRDefault="002E772D" w:rsidP="002E772D">
            <w:pPr>
              <w:ind w:left="-108" w:right="-108"/>
              <w:jc w:val="center"/>
              <w:rPr>
                <w:sz w:val="22"/>
                <w:szCs w:val="22"/>
                <w:lang w:eastAsia="en-US"/>
              </w:rPr>
            </w:pPr>
            <w:r w:rsidRPr="002E772D">
              <w:rPr>
                <w:sz w:val="22"/>
                <w:szCs w:val="22"/>
                <w:lang w:eastAsia="en-US"/>
              </w:rPr>
              <w:t xml:space="preserve">от 7,0 </w:t>
            </w:r>
          </w:p>
          <w:p w14:paraId="4E2C5EB1" w14:textId="77777777" w:rsidR="002E772D" w:rsidRPr="002E772D" w:rsidRDefault="002E772D" w:rsidP="002E772D">
            <w:pPr>
              <w:ind w:left="-108" w:right="-108"/>
              <w:jc w:val="center"/>
              <w:rPr>
                <w:sz w:val="22"/>
                <w:szCs w:val="22"/>
                <w:lang w:eastAsia="en-US"/>
              </w:rPr>
            </w:pPr>
            <w:r w:rsidRPr="002E772D">
              <w:rPr>
                <w:sz w:val="22"/>
                <w:szCs w:val="22"/>
                <w:lang w:eastAsia="en-US"/>
              </w:rPr>
              <w:t>до 13,0 кг/см</w:t>
            </w:r>
            <w:r w:rsidRPr="002E772D">
              <w:rPr>
                <w:sz w:val="22"/>
                <w:szCs w:val="22"/>
                <w:vertAlign w:val="superscript"/>
                <w:lang w:eastAsia="en-US"/>
              </w:rPr>
              <w:t>2</w:t>
            </w:r>
          </w:p>
        </w:tc>
        <w:tc>
          <w:tcPr>
            <w:tcW w:w="709" w:type="dxa"/>
            <w:shd w:val="clear" w:color="auto" w:fill="auto"/>
            <w:vAlign w:val="center"/>
          </w:tcPr>
          <w:p w14:paraId="17398325" w14:textId="77777777" w:rsidR="002E772D" w:rsidRPr="002E772D" w:rsidRDefault="002E772D" w:rsidP="002E772D">
            <w:pPr>
              <w:ind w:left="-108" w:right="-108"/>
              <w:jc w:val="center"/>
              <w:rPr>
                <w:sz w:val="22"/>
                <w:szCs w:val="22"/>
                <w:lang w:eastAsia="en-US"/>
              </w:rPr>
            </w:pPr>
            <w:r w:rsidRPr="002E772D">
              <w:rPr>
                <w:sz w:val="22"/>
                <w:szCs w:val="22"/>
                <w:lang w:eastAsia="en-US"/>
              </w:rPr>
              <w:t>свыше 13,0 кг/см</w:t>
            </w:r>
            <w:r w:rsidRPr="002E772D">
              <w:rPr>
                <w:sz w:val="22"/>
                <w:szCs w:val="22"/>
                <w:vertAlign w:val="superscript"/>
                <w:lang w:eastAsia="en-US"/>
              </w:rPr>
              <w:t>2</w:t>
            </w:r>
          </w:p>
        </w:tc>
        <w:tc>
          <w:tcPr>
            <w:tcW w:w="992" w:type="dxa"/>
            <w:vMerge/>
            <w:shd w:val="clear" w:color="auto" w:fill="auto"/>
          </w:tcPr>
          <w:p w14:paraId="1468E9ED" w14:textId="77777777" w:rsidR="002E772D" w:rsidRPr="002E772D" w:rsidRDefault="002E772D" w:rsidP="002E772D">
            <w:pPr>
              <w:ind w:right="-2"/>
              <w:jc w:val="center"/>
              <w:rPr>
                <w:sz w:val="22"/>
                <w:szCs w:val="22"/>
                <w:lang w:eastAsia="en-US"/>
              </w:rPr>
            </w:pPr>
          </w:p>
        </w:tc>
      </w:tr>
      <w:tr w:rsidR="002E772D" w:rsidRPr="002E772D" w14:paraId="32B57BB1" w14:textId="77777777" w:rsidTr="007232B4">
        <w:trPr>
          <w:trHeight w:val="97"/>
          <w:jc w:val="center"/>
        </w:trPr>
        <w:tc>
          <w:tcPr>
            <w:tcW w:w="1626" w:type="dxa"/>
            <w:shd w:val="clear" w:color="auto" w:fill="auto"/>
            <w:vAlign w:val="center"/>
          </w:tcPr>
          <w:p w14:paraId="76D87231" w14:textId="77777777" w:rsidR="002E772D" w:rsidRPr="002E772D" w:rsidRDefault="002E772D" w:rsidP="002E772D">
            <w:pPr>
              <w:ind w:left="-108" w:right="-125"/>
              <w:jc w:val="center"/>
              <w:rPr>
                <w:bCs/>
                <w:color w:val="000000"/>
                <w:kern w:val="32"/>
                <w:sz w:val="22"/>
                <w:szCs w:val="22"/>
                <w:lang w:eastAsia="en-US"/>
              </w:rPr>
            </w:pPr>
            <w:r w:rsidRPr="002E772D">
              <w:rPr>
                <w:bCs/>
                <w:color w:val="000000"/>
                <w:kern w:val="32"/>
                <w:sz w:val="22"/>
                <w:szCs w:val="22"/>
                <w:lang w:eastAsia="en-US"/>
              </w:rPr>
              <w:t>1</w:t>
            </w:r>
          </w:p>
        </w:tc>
        <w:tc>
          <w:tcPr>
            <w:tcW w:w="1362" w:type="dxa"/>
            <w:shd w:val="clear" w:color="auto" w:fill="auto"/>
          </w:tcPr>
          <w:p w14:paraId="68A1A754" w14:textId="77777777" w:rsidR="002E772D" w:rsidRPr="002E772D" w:rsidRDefault="002E772D" w:rsidP="002E772D">
            <w:pPr>
              <w:ind w:right="-2"/>
              <w:jc w:val="center"/>
              <w:rPr>
                <w:sz w:val="22"/>
                <w:szCs w:val="22"/>
                <w:lang w:eastAsia="en-US"/>
              </w:rPr>
            </w:pPr>
            <w:r w:rsidRPr="002E772D">
              <w:rPr>
                <w:sz w:val="22"/>
                <w:szCs w:val="22"/>
                <w:lang w:eastAsia="en-US"/>
              </w:rPr>
              <w:t>2</w:t>
            </w:r>
          </w:p>
        </w:tc>
        <w:tc>
          <w:tcPr>
            <w:tcW w:w="1644" w:type="dxa"/>
            <w:shd w:val="clear" w:color="auto" w:fill="auto"/>
          </w:tcPr>
          <w:p w14:paraId="1C9D2027" w14:textId="77777777" w:rsidR="002E772D" w:rsidRPr="002E772D" w:rsidRDefault="002E772D" w:rsidP="002E772D">
            <w:pPr>
              <w:ind w:right="-2"/>
              <w:jc w:val="center"/>
              <w:rPr>
                <w:sz w:val="22"/>
                <w:szCs w:val="22"/>
                <w:lang w:eastAsia="en-US"/>
              </w:rPr>
            </w:pPr>
            <w:r w:rsidRPr="002E772D">
              <w:rPr>
                <w:sz w:val="22"/>
                <w:szCs w:val="22"/>
                <w:lang w:eastAsia="en-US"/>
              </w:rPr>
              <w:t>3</w:t>
            </w:r>
          </w:p>
        </w:tc>
        <w:tc>
          <w:tcPr>
            <w:tcW w:w="1134" w:type="dxa"/>
            <w:shd w:val="clear" w:color="auto" w:fill="auto"/>
          </w:tcPr>
          <w:p w14:paraId="52E73B74" w14:textId="77777777" w:rsidR="002E772D" w:rsidRPr="002E772D" w:rsidRDefault="002E772D" w:rsidP="002E772D">
            <w:pPr>
              <w:ind w:right="-2"/>
              <w:jc w:val="center"/>
              <w:rPr>
                <w:sz w:val="22"/>
                <w:szCs w:val="22"/>
                <w:lang w:eastAsia="en-US"/>
              </w:rPr>
            </w:pPr>
            <w:r w:rsidRPr="002E772D">
              <w:rPr>
                <w:sz w:val="22"/>
                <w:szCs w:val="22"/>
                <w:lang w:eastAsia="en-US"/>
              </w:rPr>
              <w:t>4</w:t>
            </w:r>
          </w:p>
        </w:tc>
        <w:tc>
          <w:tcPr>
            <w:tcW w:w="709" w:type="dxa"/>
            <w:shd w:val="clear" w:color="auto" w:fill="auto"/>
            <w:vAlign w:val="center"/>
          </w:tcPr>
          <w:p w14:paraId="0BE0AF54" w14:textId="77777777" w:rsidR="002E772D" w:rsidRPr="002E772D" w:rsidRDefault="002E772D" w:rsidP="002E772D">
            <w:pPr>
              <w:ind w:left="-108" w:right="-108"/>
              <w:jc w:val="center"/>
              <w:rPr>
                <w:sz w:val="22"/>
                <w:szCs w:val="22"/>
                <w:lang w:eastAsia="en-US"/>
              </w:rPr>
            </w:pPr>
            <w:r w:rsidRPr="002E772D">
              <w:rPr>
                <w:sz w:val="22"/>
                <w:szCs w:val="22"/>
                <w:lang w:eastAsia="en-US"/>
              </w:rPr>
              <w:t>5</w:t>
            </w:r>
          </w:p>
        </w:tc>
        <w:tc>
          <w:tcPr>
            <w:tcW w:w="851" w:type="dxa"/>
            <w:shd w:val="clear" w:color="auto" w:fill="auto"/>
            <w:vAlign w:val="center"/>
          </w:tcPr>
          <w:p w14:paraId="45B2E95B" w14:textId="77777777" w:rsidR="002E772D" w:rsidRPr="002E772D" w:rsidRDefault="002E772D" w:rsidP="002E772D">
            <w:pPr>
              <w:ind w:right="-2"/>
              <w:jc w:val="center"/>
              <w:rPr>
                <w:sz w:val="22"/>
                <w:szCs w:val="22"/>
                <w:lang w:eastAsia="en-US"/>
              </w:rPr>
            </w:pPr>
            <w:r w:rsidRPr="002E772D">
              <w:rPr>
                <w:sz w:val="22"/>
                <w:szCs w:val="22"/>
                <w:lang w:eastAsia="en-US"/>
              </w:rPr>
              <w:t>6</w:t>
            </w:r>
          </w:p>
        </w:tc>
        <w:tc>
          <w:tcPr>
            <w:tcW w:w="708" w:type="dxa"/>
            <w:shd w:val="clear" w:color="auto" w:fill="auto"/>
            <w:vAlign w:val="center"/>
          </w:tcPr>
          <w:p w14:paraId="7BAF189A" w14:textId="77777777" w:rsidR="002E772D" w:rsidRPr="002E772D" w:rsidRDefault="002E772D" w:rsidP="002E772D">
            <w:pPr>
              <w:ind w:left="-108" w:right="-108"/>
              <w:jc w:val="center"/>
              <w:rPr>
                <w:sz w:val="22"/>
                <w:szCs w:val="22"/>
                <w:lang w:eastAsia="en-US"/>
              </w:rPr>
            </w:pPr>
            <w:r w:rsidRPr="002E772D">
              <w:rPr>
                <w:sz w:val="22"/>
                <w:szCs w:val="22"/>
                <w:lang w:eastAsia="en-US"/>
              </w:rPr>
              <w:t>7</w:t>
            </w:r>
          </w:p>
        </w:tc>
        <w:tc>
          <w:tcPr>
            <w:tcW w:w="709" w:type="dxa"/>
            <w:shd w:val="clear" w:color="auto" w:fill="auto"/>
            <w:vAlign w:val="center"/>
          </w:tcPr>
          <w:p w14:paraId="074FD644" w14:textId="77777777" w:rsidR="002E772D" w:rsidRPr="002E772D" w:rsidRDefault="002E772D" w:rsidP="002E772D">
            <w:pPr>
              <w:ind w:left="-108" w:right="-108"/>
              <w:jc w:val="center"/>
              <w:rPr>
                <w:sz w:val="22"/>
                <w:szCs w:val="22"/>
                <w:lang w:eastAsia="en-US"/>
              </w:rPr>
            </w:pPr>
            <w:r w:rsidRPr="002E772D">
              <w:rPr>
                <w:sz w:val="22"/>
                <w:szCs w:val="22"/>
                <w:lang w:eastAsia="en-US"/>
              </w:rPr>
              <w:t>8</w:t>
            </w:r>
          </w:p>
        </w:tc>
        <w:tc>
          <w:tcPr>
            <w:tcW w:w="992" w:type="dxa"/>
            <w:shd w:val="clear" w:color="auto" w:fill="auto"/>
          </w:tcPr>
          <w:p w14:paraId="1CDBAE2B" w14:textId="77777777" w:rsidR="002E772D" w:rsidRPr="002E772D" w:rsidRDefault="002E772D" w:rsidP="002E772D">
            <w:pPr>
              <w:ind w:right="-2"/>
              <w:jc w:val="center"/>
              <w:rPr>
                <w:sz w:val="22"/>
                <w:szCs w:val="22"/>
                <w:lang w:eastAsia="en-US"/>
              </w:rPr>
            </w:pPr>
            <w:r w:rsidRPr="002E772D">
              <w:rPr>
                <w:sz w:val="22"/>
                <w:szCs w:val="22"/>
                <w:lang w:eastAsia="en-US"/>
              </w:rPr>
              <w:t>9</w:t>
            </w:r>
          </w:p>
        </w:tc>
      </w:tr>
      <w:tr w:rsidR="002E772D" w:rsidRPr="002E772D" w14:paraId="08F8B2A0" w14:textId="77777777" w:rsidTr="007232B4">
        <w:trPr>
          <w:trHeight w:val="377"/>
          <w:jc w:val="center"/>
        </w:trPr>
        <w:tc>
          <w:tcPr>
            <w:tcW w:w="1626" w:type="dxa"/>
            <w:vMerge w:val="restart"/>
            <w:shd w:val="clear" w:color="auto" w:fill="auto"/>
            <w:vAlign w:val="center"/>
          </w:tcPr>
          <w:p w14:paraId="7757077E" w14:textId="77777777" w:rsidR="002E772D" w:rsidRPr="002E772D" w:rsidRDefault="002E772D" w:rsidP="002E772D">
            <w:pPr>
              <w:ind w:left="-80"/>
              <w:jc w:val="center"/>
              <w:rPr>
                <w:sz w:val="22"/>
                <w:szCs w:val="22"/>
                <w:lang w:eastAsia="en-US"/>
              </w:rPr>
            </w:pPr>
            <w:r w:rsidRPr="002E772D">
              <w:rPr>
                <w:sz w:val="22"/>
                <w:szCs w:val="22"/>
                <w:lang w:eastAsia="en-US"/>
              </w:rPr>
              <w:t>МП «Исток»</w:t>
            </w:r>
          </w:p>
        </w:tc>
        <w:tc>
          <w:tcPr>
            <w:tcW w:w="8109" w:type="dxa"/>
            <w:gridSpan w:val="8"/>
            <w:shd w:val="clear" w:color="auto" w:fill="auto"/>
          </w:tcPr>
          <w:p w14:paraId="60C776F1" w14:textId="77777777" w:rsidR="002E772D" w:rsidRPr="002E772D" w:rsidRDefault="002E772D" w:rsidP="002E772D">
            <w:pPr>
              <w:ind w:right="-994"/>
              <w:jc w:val="center"/>
              <w:rPr>
                <w:sz w:val="22"/>
                <w:szCs w:val="22"/>
                <w:lang w:eastAsia="en-US"/>
              </w:rPr>
            </w:pPr>
            <w:r w:rsidRPr="002E772D">
              <w:rPr>
                <w:sz w:val="22"/>
                <w:szCs w:val="22"/>
                <w:lang w:eastAsia="en-US"/>
              </w:rPr>
              <w:t xml:space="preserve">Для потребителей, в случае отсутствия дифференциации тарифов </w:t>
            </w:r>
          </w:p>
          <w:p w14:paraId="5F2AD34A" w14:textId="77777777" w:rsidR="002E772D" w:rsidRPr="002E772D" w:rsidRDefault="002E772D" w:rsidP="002E772D">
            <w:pPr>
              <w:ind w:right="-994"/>
              <w:jc w:val="center"/>
              <w:rPr>
                <w:sz w:val="22"/>
                <w:szCs w:val="22"/>
                <w:lang w:eastAsia="en-US"/>
              </w:rPr>
            </w:pPr>
            <w:r w:rsidRPr="002E772D">
              <w:rPr>
                <w:sz w:val="22"/>
                <w:szCs w:val="22"/>
                <w:lang w:eastAsia="en-US"/>
              </w:rPr>
              <w:t>по схеме подключения (без НДС)</w:t>
            </w:r>
          </w:p>
        </w:tc>
      </w:tr>
      <w:tr w:rsidR="002E772D" w:rsidRPr="002E772D" w14:paraId="5718C94A" w14:textId="77777777" w:rsidTr="007232B4">
        <w:trPr>
          <w:jc w:val="center"/>
        </w:trPr>
        <w:tc>
          <w:tcPr>
            <w:tcW w:w="1626" w:type="dxa"/>
            <w:vMerge/>
            <w:shd w:val="clear" w:color="auto" w:fill="auto"/>
          </w:tcPr>
          <w:p w14:paraId="47E95773" w14:textId="77777777" w:rsidR="002E772D" w:rsidRPr="002E772D" w:rsidRDefault="002E772D" w:rsidP="002E772D">
            <w:pPr>
              <w:ind w:right="-2"/>
              <w:rPr>
                <w:sz w:val="22"/>
                <w:szCs w:val="22"/>
                <w:lang w:eastAsia="en-US"/>
              </w:rPr>
            </w:pPr>
          </w:p>
        </w:tc>
        <w:tc>
          <w:tcPr>
            <w:tcW w:w="1362" w:type="dxa"/>
            <w:vMerge w:val="restart"/>
            <w:shd w:val="clear" w:color="auto" w:fill="auto"/>
          </w:tcPr>
          <w:p w14:paraId="5DCCC0E0" w14:textId="77777777" w:rsidR="002E772D" w:rsidRPr="002E772D" w:rsidRDefault="002E772D" w:rsidP="002E772D">
            <w:pPr>
              <w:ind w:right="-2"/>
              <w:jc w:val="center"/>
              <w:rPr>
                <w:sz w:val="22"/>
                <w:szCs w:val="22"/>
                <w:lang w:eastAsia="en-US"/>
              </w:rPr>
            </w:pPr>
          </w:p>
        </w:tc>
        <w:tc>
          <w:tcPr>
            <w:tcW w:w="1644" w:type="dxa"/>
            <w:shd w:val="clear" w:color="auto" w:fill="auto"/>
            <w:vAlign w:val="center"/>
          </w:tcPr>
          <w:p w14:paraId="13103302" w14:textId="77777777" w:rsidR="002E772D" w:rsidRPr="002E772D" w:rsidRDefault="002E772D" w:rsidP="002E772D">
            <w:pPr>
              <w:jc w:val="center"/>
              <w:rPr>
                <w:lang w:eastAsia="en-US"/>
              </w:rPr>
            </w:pPr>
            <w:r w:rsidRPr="002E772D">
              <w:rPr>
                <w:lang w:eastAsia="en-US"/>
              </w:rPr>
              <w:t>с 01.01.2023</w:t>
            </w:r>
          </w:p>
        </w:tc>
        <w:tc>
          <w:tcPr>
            <w:tcW w:w="1134" w:type="dxa"/>
            <w:shd w:val="clear" w:color="000000" w:fill="FFFFFF"/>
          </w:tcPr>
          <w:p w14:paraId="6F81A133" w14:textId="77777777" w:rsidR="002E772D" w:rsidRPr="002E772D" w:rsidRDefault="002E772D" w:rsidP="002E772D">
            <w:pPr>
              <w:jc w:val="center"/>
              <w:rPr>
                <w:sz w:val="22"/>
                <w:szCs w:val="22"/>
                <w:lang w:eastAsia="en-US"/>
              </w:rPr>
            </w:pPr>
            <w:r w:rsidRPr="002E772D">
              <w:rPr>
                <w:lang w:eastAsia="en-US"/>
              </w:rPr>
              <w:t>3 354,10</w:t>
            </w:r>
          </w:p>
        </w:tc>
        <w:tc>
          <w:tcPr>
            <w:tcW w:w="709" w:type="dxa"/>
            <w:shd w:val="clear" w:color="auto" w:fill="auto"/>
            <w:vAlign w:val="center"/>
          </w:tcPr>
          <w:p w14:paraId="5B121AAF"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6096A0D6"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0DA515DA"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1143F316"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76D150E1"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7F2CDE02" w14:textId="77777777" w:rsidTr="007232B4">
        <w:trPr>
          <w:jc w:val="center"/>
        </w:trPr>
        <w:tc>
          <w:tcPr>
            <w:tcW w:w="1626" w:type="dxa"/>
            <w:vMerge/>
            <w:shd w:val="clear" w:color="auto" w:fill="auto"/>
          </w:tcPr>
          <w:p w14:paraId="6CEEF7F8" w14:textId="77777777" w:rsidR="002E772D" w:rsidRPr="002E772D" w:rsidRDefault="002E772D" w:rsidP="002E772D">
            <w:pPr>
              <w:ind w:right="-2"/>
              <w:rPr>
                <w:sz w:val="22"/>
                <w:szCs w:val="22"/>
                <w:lang w:eastAsia="en-US"/>
              </w:rPr>
            </w:pPr>
          </w:p>
        </w:tc>
        <w:tc>
          <w:tcPr>
            <w:tcW w:w="1362" w:type="dxa"/>
            <w:vMerge/>
            <w:shd w:val="clear" w:color="auto" w:fill="auto"/>
          </w:tcPr>
          <w:p w14:paraId="26ABC800" w14:textId="77777777" w:rsidR="002E772D" w:rsidRPr="002E772D" w:rsidRDefault="002E772D" w:rsidP="002E772D">
            <w:pPr>
              <w:ind w:right="-2"/>
              <w:jc w:val="center"/>
              <w:rPr>
                <w:sz w:val="22"/>
                <w:szCs w:val="22"/>
                <w:lang w:eastAsia="en-US"/>
              </w:rPr>
            </w:pPr>
          </w:p>
        </w:tc>
        <w:tc>
          <w:tcPr>
            <w:tcW w:w="1644" w:type="dxa"/>
            <w:shd w:val="clear" w:color="auto" w:fill="auto"/>
            <w:vAlign w:val="center"/>
          </w:tcPr>
          <w:p w14:paraId="272478D9" w14:textId="77777777" w:rsidR="002E772D" w:rsidRPr="002E772D" w:rsidRDefault="002E772D" w:rsidP="002E772D">
            <w:pPr>
              <w:jc w:val="center"/>
              <w:rPr>
                <w:lang w:eastAsia="en-US"/>
              </w:rPr>
            </w:pPr>
            <w:r w:rsidRPr="002E772D">
              <w:rPr>
                <w:lang w:eastAsia="en-US"/>
              </w:rPr>
              <w:t>с 01.01.2024</w:t>
            </w:r>
          </w:p>
        </w:tc>
        <w:tc>
          <w:tcPr>
            <w:tcW w:w="1134" w:type="dxa"/>
            <w:shd w:val="clear" w:color="000000" w:fill="FFFFFF"/>
          </w:tcPr>
          <w:p w14:paraId="3D3CF64C" w14:textId="77777777" w:rsidR="002E772D" w:rsidRPr="002E772D" w:rsidRDefault="002E772D" w:rsidP="002E772D">
            <w:pPr>
              <w:jc w:val="center"/>
              <w:rPr>
                <w:sz w:val="22"/>
                <w:szCs w:val="22"/>
                <w:lang w:eastAsia="en-US"/>
              </w:rPr>
            </w:pPr>
            <w:r w:rsidRPr="002E772D">
              <w:rPr>
                <w:lang w:eastAsia="en-US"/>
              </w:rPr>
              <w:t>3 354,10</w:t>
            </w:r>
          </w:p>
        </w:tc>
        <w:tc>
          <w:tcPr>
            <w:tcW w:w="709" w:type="dxa"/>
            <w:shd w:val="clear" w:color="auto" w:fill="auto"/>
            <w:vAlign w:val="center"/>
          </w:tcPr>
          <w:p w14:paraId="66C196CD"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2BC32478"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785ADBF1"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50B4B046"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3EDB53DB"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0E70B6B8" w14:textId="77777777" w:rsidTr="007232B4">
        <w:trPr>
          <w:trHeight w:val="189"/>
          <w:jc w:val="center"/>
        </w:trPr>
        <w:tc>
          <w:tcPr>
            <w:tcW w:w="1626" w:type="dxa"/>
            <w:vMerge/>
            <w:shd w:val="clear" w:color="auto" w:fill="auto"/>
          </w:tcPr>
          <w:p w14:paraId="774DF0AE" w14:textId="77777777" w:rsidR="002E772D" w:rsidRPr="002E772D" w:rsidRDefault="002E772D" w:rsidP="002E772D">
            <w:pPr>
              <w:ind w:right="-2"/>
              <w:rPr>
                <w:sz w:val="22"/>
                <w:szCs w:val="22"/>
                <w:lang w:eastAsia="en-US"/>
              </w:rPr>
            </w:pPr>
          </w:p>
        </w:tc>
        <w:tc>
          <w:tcPr>
            <w:tcW w:w="1362" w:type="dxa"/>
            <w:vMerge/>
            <w:shd w:val="clear" w:color="auto" w:fill="auto"/>
          </w:tcPr>
          <w:p w14:paraId="04172A17" w14:textId="77777777" w:rsidR="002E772D" w:rsidRPr="002E772D" w:rsidRDefault="002E772D" w:rsidP="002E772D">
            <w:pPr>
              <w:ind w:right="-2"/>
              <w:jc w:val="center"/>
              <w:rPr>
                <w:sz w:val="22"/>
                <w:szCs w:val="22"/>
                <w:lang w:eastAsia="en-US"/>
              </w:rPr>
            </w:pPr>
          </w:p>
        </w:tc>
        <w:tc>
          <w:tcPr>
            <w:tcW w:w="1644" w:type="dxa"/>
            <w:shd w:val="clear" w:color="auto" w:fill="auto"/>
            <w:vAlign w:val="center"/>
          </w:tcPr>
          <w:p w14:paraId="07B676F8" w14:textId="77777777" w:rsidR="002E772D" w:rsidRPr="002E772D" w:rsidRDefault="002E772D" w:rsidP="002E772D">
            <w:pPr>
              <w:jc w:val="center"/>
              <w:rPr>
                <w:lang w:eastAsia="en-US"/>
              </w:rPr>
            </w:pPr>
            <w:r w:rsidRPr="002E772D">
              <w:rPr>
                <w:lang w:eastAsia="en-US"/>
              </w:rPr>
              <w:t>с 01.07.2024</w:t>
            </w:r>
          </w:p>
        </w:tc>
        <w:tc>
          <w:tcPr>
            <w:tcW w:w="1134" w:type="dxa"/>
            <w:shd w:val="clear" w:color="000000" w:fill="FFFFFF"/>
          </w:tcPr>
          <w:p w14:paraId="7DFECDEC" w14:textId="77777777" w:rsidR="002E772D" w:rsidRPr="002E772D" w:rsidRDefault="002E772D" w:rsidP="002E772D">
            <w:pPr>
              <w:jc w:val="center"/>
              <w:rPr>
                <w:sz w:val="22"/>
                <w:szCs w:val="22"/>
                <w:lang w:eastAsia="en-US"/>
              </w:rPr>
            </w:pPr>
            <w:r w:rsidRPr="002E772D">
              <w:rPr>
                <w:lang w:eastAsia="en-US"/>
              </w:rPr>
              <w:t>3 676,10</w:t>
            </w:r>
          </w:p>
        </w:tc>
        <w:tc>
          <w:tcPr>
            <w:tcW w:w="709" w:type="dxa"/>
            <w:shd w:val="clear" w:color="auto" w:fill="auto"/>
            <w:vAlign w:val="center"/>
          </w:tcPr>
          <w:p w14:paraId="332EE207"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28A1F3C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681296FF"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2C37B630"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70552B72"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6198E25D" w14:textId="77777777" w:rsidTr="007232B4">
        <w:trPr>
          <w:trHeight w:val="185"/>
          <w:jc w:val="center"/>
        </w:trPr>
        <w:tc>
          <w:tcPr>
            <w:tcW w:w="1626" w:type="dxa"/>
            <w:vMerge/>
            <w:shd w:val="clear" w:color="auto" w:fill="auto"/>
          </w:tcPr>
          <w:p w14:paraId="151E5F87" w14:textId="77777777" w:rsidR="002E772D" w:rsidRPr="002E772D" w:rsidRDefault="002E772D" w:rsidP="002E772D">
            <w:pPr>
              <w:ind w:right="-2"/>
              <w:rPr>
                <w:sz w:val="22"/>
                <w:szCs w:val="22"/>
                <w:lang w:eastAsia="en-US"/>
              </w:rPr>
            </w:pPr>
          </w:p>
        </w:tc>
        <w:tc>
          <w:tcPr>
            <w:tcW w:w="1362" w:type="dxa"/>
            <w:vMerge/>
            <w:shd w:val="clear" w:color="auto" w:fill="auto"/>
          </w:tcPr>
          <w:p w14:paraId="494377BD"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3C556241" w14:textId="77777777" w:rsidR="002E772D" w:rsidRPr="002E772D" w:rsidRDefault="002E772D" w:rsidP="002E772D">
            <w:pPr>
              <w:jc w:val="center"/>
              <w:rPr>
                <w:lang w:eastAsia="en-US"/>
              </w:rPr>
            </w:pPr>
            <w:r w:rsidRPr="002E772D">
              <w:rPr>
                <w:lang w:eastAsia="en-US"/>
              </w:rPr>
              <w:t>с 01.01.2025</w:t>
            </w:r>
          </w:p>
        </w:tc>
        <w:tc>
          <w:tcPr>
            <w:tcW w:w="1134" w:type="dxa"/>
            <w:shd w:val="clear" w:color="000000" w:fill="FFFFFF"/>
          </w:tcPr>
          <w:p w14:paraId="32A7343A" w14:textId="77777777" w:rsidR="002E772D" w:rsidRPr="002E772D" w:rsidRDefault="002E772D" w:rsidP="002E772D">
            <w:pPr>
              <w:jc w:val="center"/>
              <w:rPr>
                <w:sz w:val="22"/>
                <w:szCs w:val="22"/>
                <w:lang w:eastAsia="en-US"/>
              </w:rPr>
            </w:pPr>
            <w:r w:rsidRPr="002E772D">
              <w:rPr>
                <w:lang w:eastAsia="en-US"/>
              </w:rPr>
              <w:t>3 533,23</w:t>
            </w:r>
          </w:p>
        </w:tc>
        <w:tc>
          <w:tcPr>
            <w:tcW w:w="709" w:type="dxa"/>
            <w:shd w:val="clear" w:color="auto" w:fill="auto"/>
            <w:vAlign w:val="center"/>
          </w:tcPr>
          <w:p w14:paraId="538B5C07"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851" w:type="dxa"/>
            <w:shd w:val="clear" w:color="auto" w:fill="auto"/>
            <w:vAlign w:val="center"/>
          </w:tcPr>
          <w:p w14:paraId="245652E9"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1EB76A5F"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7D787B0D"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121598F0"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4A087F72" w14:textId="77777777" w:rsidTr="007232B4">
        <w:trPr>
          <w:trHeight w:val="185"/>
          <w:jc w:val="center"/>
        </w:trPr>
        <w:tc>
          <w:tcPr>
            <w:tcW w:w="1626" w:type="dxa"/>
            <w:vMerge/>
            <w:shd w:val="clear" w:color="auto" w:fill="auto"/>
          </w:tcPr>
          <w:p w14:paraId="4130E5F2" w14:textId="77777777" w:rsidR="002E772D" w:rsidRPr="002E772D" w:rsidRDefault="002E772D" w:rsidP="002E772D">
            <w:pPr>
              <w:ind w:right="-2"/>
              <w:rPr>
                <w:sz w:val="22"/>
                <w:szCs w:val="22"/>
                <w:lang w:eastAsia="en-US"/>
              </w:rPr>
            </w:pPr>
          </w:p>
        </w:tc>
        <w:tc>
          <w:tcPr>
            <w:tcW w:w="1362" w:type="dxa"/>
            <w:vMerge/>
            <w:shd w:val="clear" w:color="auto" w:fill="auto"/>
          </w:tcPr>
          <w:p w14:paraId="0BF25ECB"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6C2B381B" w14:textId="77777777" w:rsidR="002E772D" w:rsidRPr="002E772D" w:rsidRDefault="002E772D" w:rsidP="002E772D">
            <w:pPr>
              <w:jc w:val="center"/>
              <w:rPr>
                <w:lang w:eastAsia="en-US"/>
              </w:rPr>
            </w:pPr>
            <w:r w:rsidRPr="002E772D">
              <w:rPr>
                <w:lang w:eastAsia="en-US"/>
              </w:rPr>
              <w:t>с 01.07.2025</w:t>
            </w:r>
          </w:p>
        </w:tc>
        <w:tc>
          <w:tcPr>
            <w:tcW w:w="1134" w:type="dxa"/>
            <w:shd w:val="clear" w:color="000000" w:fill="FFFFFF"/>
          </w:tcPr>
          <w:p w14:paraId="51146403" w14:textId="77777777" w:rsidR="002E772D" w:rsidRPr="002E772D" w:rsidRDefault="002E772D" w:rsidP="002E772D">
            <w:pPr>
              <w:jc w:val="center"/>
              <w:rPr>
                <w:sz w:val="22"/>
                <w:szCs w:val="22"/>
                <w:lang w:eastAsia="en-US"/>
              </w:rPr>
            </w:pPr>
            <w:r w:rsidRPr="002E772D">
              <w:rPr>
                <w:lang w:eastAsia="en-US"/>
              </w:rPr>
              <w:t>3 533,23</w:t>
            </w:r>
          </w:p>
        </w:tc>
        <w:tc>
          <w:tcPr>
            <w:tcW w:w="709" w:type="dxa"/>
            <w:shd w:val="clear" w:color="auto" w:fill="auto"/>
            <w:vAlign w:val="center"/>
          </w:tcPr>
          <w:p w14:paraId="164D98D7"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851" w:type="dxa"/>
            <w:shd w:val="clear" w:color="auto" w:fill="auto"/>
            <w:vAlign w:val="center"/>
          </w:tcPr>
          <w:p w14:paraId="39ED2A1A"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5A74F18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53637A59"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2A599727"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58AC9E5B" w14:textId="77777777" w:rsidTr="007232B4">
        <w:trPr>
          <w:trHeight w:val="185"/>
          <w:jc w:val="center"/>
        </w:trPr>
        <w:tc>
          <w:tcPr>
            <w:tcW w:w="1626" w:type="dxa"/>
            <w:vMerge/>
            <w:shd w:val="clear" w:color="auto" w:fill="auto"/>
          </w:tcPr>
          <w:p w14:paraId="430E0ECE" w14:textId="77777777" w:rsidR="002E772D" w:rsidRPr="002E772D" w:rsidRDefault="002E772D" w:rsidP="002E772D">
            <w:pPr>
              <w:ind w:right="-2"/>
              <w:rPr>
                <w:sz w:val="22"/>
                <w:szCs w:val="22"/>
                <w:lang w:eastAsia="en-US"/>
              </w:rPr>
            </w:pPr>
          </w:p>
        </w:tc>
        <w:tc>
          <w:tcPr>
            <w:tcW w:w="1362" w:type="dxa"/>
            <w:vMerge/>
            <w:shd w:val="clear" w:color="auto" w:fill="auto"/>
          </w:tcPr>
          <w:p w14:paraId="0D5ADF3D"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7232D7F0" w14:textId="77777777" w:rsidR="002E772D" w:rsidRPr="002E772D" w:rsidRDefault="002E772D" w:rsidP="002E772D">
            <w:pPr>
              <w:jc w:val="center"/>
              <w:rPr>
                <w:lang w:eastAsia="en-US"/>
              </w:rPr>
            </w:pPr>
            <w:r w:rsidRPr="002E772D">
              <w:rPr>
                <w:lang w:eastAsia="en-US"/>
              </w:rPr>
              <w:t>с 01.01.2026</w:t>
            </w:r>
          </w:p>
        </w:tc>
        <w:tc>
          <w:tcPr>
            <w:tcW w:w="1134" w:type="dxa"/>
            <w:shd w:val="clear" w:color="000000" w:fill="FFFFFF"/>
          </w:tcPr>
          <w:p w14:paraId="2392F58B" w14:textId="77777777" w:rsidR="002E772D" w:rsidRPr="002E772D" w:rsidRDefault="002E772D" w:rsidP="002E772D">
            <w:pPr>
              <w:jc w:val="center"/>
              <w:rPr>
                <w:sz w:val="22"/>
                <w:szCs w:val="22"/>
                <w:lang w:eastAsia="en-US"/>
              </w:rPr>
            </w:pPr>
            <w:r w:rsidRPr="002E772D">
              <w:rPr>
                <w:lang w:eastAsia="en-US"/>
              </w:rPr>
              <w:t>3 533,23</w:t>
            </w:r>
          </w:p>
        </w:tc>
        <w:tc>
          <w:tcPr>
            <w:tcW w:w="709" w:type="dxa"/>
            <w:shd w:val="clear" w:color="auto" w:fill="auto"/>
            <w:vAlign w:val="center"/>
          </w:tcPr>
          <w:p w14:paraId="57E2A9F0"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2D9E513A"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2D9EED45"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450149AE"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5D747B57"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5414C946" w14:textId="77777777" w:rsidTr="007232B4">
        <w:trPr>
          <w:trHeight w:val="185"/>
          <w:jc w:val="center"/>
        </w:trPr>
        <w:tc>
          <w:tcPr>
            <w:tcW w:w="1626" w:type="dxa"/>
            <w:vMerge/>
            <w:shd w:val="clear" w:color="auto" w:fill="auto"/>
          </w:tcPr>
          <w:p w14:paraId="7143FC85" w14:textId="77777777" w:rsidR="002E772D" w:rsidRPr="002E772D" w:rsidRDefault="002E772D" w:rsidP="002E772D">
            <w:pPr>
              <w:ind w:right="-2"/>
              <w:rPr>
                <w:sz w:val="22"/>
                <w:szCs w:val="22"/>
                <w:lang w:eastAsia="en-US"/>
              </w:rPr>
            </w:pPr>
          </w:p>
        </w:tc>
        <w:tc>
          <w:tcPr>
            <w:tcW w:w="1362" w:type="dxa"/>
            <w:vMerge/>
            <w:shd w:val="clear" w:color="auto" w:fill="auto"/>
          </w:tcPr>
          <w:p w14:paraId="583B76FF"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7C50F810" w14:textId="77777777" w:rsidR="002E772D" w:rsidRPr="002E772D" w:rsidRDefault="002E772D" w:rsidP="002E772D">
            <w:pPr>
              <w:jc w:val="center"/>
              <w:rPr>
                <w:lang w:eastAsia="en-US"/>
              </w:rPr>
            </w:pPr>
            <w:r w:rsidRPr="002E772D">
              <w:rPr>
                <w:lang w:eastAsia="en-US"/>
              </w:rPr>
              <w:t>с 01.07.2026</w:t>
            </w:r>
          </w:p>
        </w:tc>
        <w:tc>
          <w:tcPr>
            <w:tcW w:w="1134" w:type="dxa"/>
            <w:shd w:val="clear" w:color="000000" w:fill="FFFFFF"/>
          </w:tcPr>
          <w:p w14:paraId="49497F70" w14:textId="77777777" w:rsidR="002E772D" w:rsidRPr="002E772D" w:rsidRDefault="002E772D" w:rsidP="002E772D">
            <w:pPr>
              <w:jc w:val="center"/>
              <w:rPr>
                <w:sz w:val="22"/>
                <w:szCs w:val="22"/>
                <w:lang w:eastAsia="en-US"/>
              </w:rPr>
            </w:pPr>
            <w:r w:rsidRPr="002E772D">
              <w:rPr>
                <w:lang w:eastAsia="en-US"/>
              </w:rPr>
              <w:t>3 929,77</w:t>
            </w:r>
          </w:p>
        </w:tc>
        <w:tc>
          <w:tcPr>
            <w:tcW w:w="709" w:type="dxa"/>
            <w:shd w:val="clear" w:color="auto" w:fill="auto"/>
            <w:vAlign w:val="center"/>
          </w:tcPr>
          <w:p w14:paraId="23AACED2"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6ACD0DAD"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57929950"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2E106875"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4684148A"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2E6AAAB1" w14:textId="77777777" w:rsidTr="007232B4">
        <w:trPr>
          <w:trHeight w:val="185"/>
          <w:jc w:val="center"/>
        </w:trPr>
        <w:tc>
          <w:tcPr>
            <w:tcW w:w="1626" w:type="dxa"/>
            <w:vMerge/>
            <w:shd w:val="clear" w:color="auto" w:fill="auto"/>
          </w:tcPr>
          <w:p w14:paraId="3C7A65C9" w14:textId="77777777" w:rsidR="002E772D" w:rsidRPr="002E772D" w:rsidRDefault="002E772D" w:rsidP="002E772D">
            <w:pPr>
              <w:ind w:right="-2"/>
              <w:rPr>
                <w:sz w:val="22"/>
                <w:szCs w:val="22"/>
                <w:lang w:eastAsia="en-US"/>
              </w:rPr>
            </w:pPr>
          </w:p>
        </w:tc>
        <w:tc>
          <w:tcPr>
            <w:tcW w:w="1362" w:type="dxa"/>
            <w:vMerge/>
            <w:shd w:val="clear" w:color="auto" w:fill="auto"/>
          </w:tcPr>
          <w:p w14:paraId="3E9FA450"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0D6F782B" w14:textId="77777777" w:rsidR="002E772D" w:rsidRPr="002E772D" w:rsidRDefault="002E772D" w:rsidP="002E772D">
            <w:pPr>
              <w:jc w:val="center"/>
              <w:rPr>
                <w:lang w:eastAsia="en-US"/>
              </w:rPr>
            </w:pPr>
            <w:r w:rsidRPr="002E772D">
              <w:rPr>
                <w:lang w:eastAsia="en-US"/>
              </w:rPr>
              <w:t>с 01.01.2027</w:t>
            </w:r>
          </w:p>
        </w:tc>
        <w:tc>
          <w:tcPr>
            <w:tcW w:w="1134" w:type="dxa"/>
            <w:shd w:val="clear" w:color="000000" w:fill="FFFFFF"/>
          </w:tcPr>
          <w:p w14:paraId="0861BAB4" w14:textId="77777777" w:rsidR="002E772D" w:rsidRPr="002E772D" w:rsidRDefault="002E772D" w:rsidP="002E772D">
            <w:pPr>
              <w:jc w:val="center"/>
              <w:rPr>
                <w:sz w:val="22"/>
                <w:szCs w:val="22"/>
                <w:lang w:eastAsia="en-US"/>
              </w:rPr>
            </w:pPr>
            <w:r w:rsidRPr="002E772D">
              <w:rPr>
                <w:lang w:eastAsia="en-US"/>
              </w:rPr>
              <w:t>3 848,35</w:t>
            </w:r>
          </w:p>
        </w:tc>
        <w:tc>
          <w:tcPr>
            <w:tcW w:w="709" w:type="dxa"/>
            <w:shd w:val="clear" w:color="auto" w:fill="auto"/>
            <w:vAlign w:val="center"/>
          </w:tcPr>
          <w:p w14:paraId="28443DE5"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5D073E00"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79E26E99"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7EB9D34C"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39EC0438"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45AE88B4" w14:textId="77777777" w:rsidTr="007232B4">
        <w:trPr>
          <w:trHeight w:val="185"/>
          <w:jc w:val="center"/>
        </w:trPr>
        <w:tc>
          <w:tcPr>
            <w:tcW w:w="1626" w:type="dxa"/>
            <w:vMerge/>
            <w:shd w:val="clear" w:color="auto" w:fill="auto"/>
          </w:tcPr>
          <w:p w14:paraId="4D2313AE" w14:textId="77777777" w:rsidR="002E772D" w:rsidRPr="002E772D" w:rsidRDefault="002E772D" w:rsidP="002E772D">
            <w:pPr>
              <w:ind w:right="-2"/>
              <w:rPr>
                <w:sz w:val="22"/>
                <w:szCs w:val="22"/>
                <w:lang w:eastAsia="en-US"/>
              </w:rPr>
            </w:pPr>
          </w:p>
        </w:tc>
        <w:tc>
          <w:tcPr>
            <w:tcW w:w="1362" w:type="dxa"/>
            <w:vMerge/>
            <w:shd w:val="clear" w:color="auto" w:fill="auto"/>
          </w:tcPr>
          <w:p w14:paraId="55B6C9B5"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60651A3D" w14:textId="77777777" w:rsidR="002E772D" w:rsidRPr="002E772D" w:rsidRDefault="002E772D" w:rsidP="002E772D">
            <w:pPr>
              <w:jc w:val="center"/>
              <w:rPr>
                <w:lang w:eastAsia="en-US"/>
              </w:rPr>
            </w:pPr>
            <w:r w:rsidRPr="002E772D">
              <w:rPr>
                <w:lang w:eastAsia="en-US"/>
              </w:rPr>
              <w:t>с 01.07.2027</w:t>
            </w:r>
          </w:p>
        </w:tc>
        <w:tc>
          <w:tcPr>
            <w:tcW w:w="1134" w:type="dxa"/>
            <w:shd w:val="clear" w:color="000000" w:fill="FFFFFF"/>
          </w:tcPr>
          <w:p w14:paraId="21AC8F2C" w14:textId="77777777" w:rsidR="002E772D" w:rsidRPr="002E772D" w:rsidRDefault="002E772D" w:rsidP="002E772D">
            <w:pPr>
              <w:jc w:val="center"/>
              <w:rPr>
                <w:sz w:val="22"/>
                <w:szCs w:val="22"/>
                <w:lang w:eastAsia="en-US"/>
              </w:rPr>
            </w:pPr>
            <w:r w:rsidRPr="002E772D">
              <w:rPr>
                <w:lang w:eastAsia="en-US"/>
              </w:rPr>
              <w:t>3 848,35</w:t>
            </w:r>
          </w:p>
        </w:tc>
        <w:tc>
          <w:tcPr>
            <w:tcW w:w="709" w:type="dxa"/>
            <w:shd w:val="clear" w:color="auto" w:fill="auto"/>
            <w:vAlign w:val="center"/>
          </w:tcPr>
          <w:p w14:paraId="73FD4BDF"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57548F63"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620DC006"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448C9812"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992" w:type="dxa"/>
            <w:shd w:val="clear" w:color="auto" w:fill="auto"/>
            <w:vAlign w:val="center"/>
          </w:tcPr>
          <w:p w14:paraId="60B2C7F9"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2C9B979A" w14:textId="77777777" w:rsidTr="007232B4">
        <w:trPr>
          <w:trHeight w:val="185"/>
          <w:jc w:val="center"/>
        </w:trPr>
        <w:tc>
          <w:tcPr>
            <w:tcW w:w="1626" w:type="dxa"/>
            <w:vMerge/>
            <w:shd w:val="clear" w:color="auto" w:fill="auto"/>
          </w:tcPr>
          <w:p w14:paraId="53BF34C9" w14:textId="77777777" w:rsidR="002E772D" w:rsidRPr="002E772D" w:rsidRDefault="002E772D" w:rsidP="002E772D">
            <w:pPr>
              <w:ind w:right="-2"/>
              <w:rPr>
                <w:sz w:val="22"/>
                <w:szCs w:val="22"/>
                <w:lang w:eastAsia="en-US"/>
              </w:rPr>
            </w:pPr>
          </w:p>
        </w:tc>
        <w:tc>
          <w:tcPr>
            <w:tcW w:w="1362" w:type="dxa"/>
            <w:shd w:val="clear" w:color="auto" w:fill="auto"/>
          </w:tcPr>
          <w:p w14:paraId="6958E33A" w14:textId="77777777" w:rsidR="002E772D" w:rsidRPr="002E772D" w:rsidRDefault="002E772D" w:rsidP="002E772D">
            <w:pPr>
              <w:ind w:left="-78" w:right="-2"/>
              <w:jc w:val="center"/>
              <w:rPr>
                <w:sz w:val="22"/>
                <w:szCs w:val="22"/>
                <w:lang w:eastAsia="en-US"/>
              </w:rPr>
            </w:pPr>
            <w:proofErr w:type="spellStart"/>
            <w:r w:rsidRPr="002E772D">
              <w:rPr>
                <w:sz w:val="22"/>
                <w:szCs w:val="22"/>
                <w:lang w:eastAsia="en-US"/>
              </w:rPr>
              <w:t>Двухставоч-ный</w:t>
            </w:r>
            <w:proofErr w:type="spellEnd"/>
          </w:p>
        </w:tc>
        <w:tc>
          <w:tcPr>
            <w:tcW w:w="1644" w:type="dxa"/>
            <w:shd w:val="clear" w:color="auto" w:fill="auto"/>
            <w:vAlign w:val="center"/>
          </w:tcPr>
          <w:p w14:paraId="12120A9B" w14:textId="77777777" w:rsidR="002E772D" w:rsidRPr="002E772D" w:rsidRDefault="002E772D" w:rsidP="002E772D">
            <w:pPr>
              <w:jc w:val="center"/>
              <w:rPr>
                <w:sz w:val="22"/>
                <w:szCs w:val="22"/>
                <w:lang w:eastAsia="en-US"/>
              </w:rPr>
            </w:pPr>
            <w:r w:rsidRPr="002E772D">
              <w:rPr>
                <w:sz w:val="22"/>
                <w:szCs w:val="22"/>
                <w:lang w:eastAsia="en-US"/>
              </w:rPr>
              <w:t>x</w:t>
            </w:r>
          </w:p>
        </w:tc>
        <w:tc>
          <w:tcPr>
            <w:tcW w:w="1134" w:type="dxa"/>
            <w:shd w:val="clear" w:color="auto" w:fill="auto"/>
            <w:vAlign w:val="center"/>
          </w:tcPr>
          <w:p w14:paraId="592D8A50" w14:textId="77777777" w:rsidR="002E772D" w:rsidRPr="002E772D" w:rsidRDefault="002E772D" w:rsidP="002E772D">
            <w:pPr>
              <w:jc w:val="center"/>
              <w:rPr>
                <w:sz w:val="22"/>
                <w:szCs w:val="22"/>
                <w:lang w:eastAsia="en-US"/>
              </w:rPr>
            </w:pPr>
            <w:r w:rsidRPr="002E772D">
              <w:rPr>
                <w:sz w:val="22"/>
                <w:szCs w:val="22"/>
                <w:lang w:eastAsia="en-US"/>
              </w:rPr>
              <w:t>x</w:t>
            </w:r>
          </w:p>
        </w:tc>
        <w:tc>
          <w:tcPr>
            <w:tcW w:w="709" w:type="dxa"/>
            <w:shd w:val="clear" w:color="auto" w:fill="auto"/>
            <w:vAlign w:val="center"/>
          </w:tcPr>
          <w:p w14:paraId="43200D22"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3FA4A4A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2A4E33BA" w14:textId="77777777" w:rsidR="002E772D" w:rsidRPr="002E772D" w:rsidRDefault="002E772D" w:rsidP="002E772D">
            <w:pPr>
              <w:ind w:left="-105" w:right="-108"/>
              <w:jc w:val="center"/>
              <w:rPr>
                <w:sz w:val="22"/>
                <w:szCs w:val="22"/>
                <w:lang w:eastAsia="en-US"/>
              </w:rPr>
            </w:pPr>
            <w:r w:rsidRPr="002E772D">
              <w:rPr>
                <w:sz w:val="22"/>
                <w:szCs w:val="22"/>
                <w:lang w:eastAsia="en-US"/>
              </w:rPr>
              <w:t>х</w:t>
            </w:r>
          </w:p>
        </w:tc>
        <w:tc>
          <w:tcPr>
            <w:tcW w:w="709" w:type="dxa"/>
            <w:shd w:val="clear" w:color="auto" w:fill="auto"/>
            <w:vAlign w:val="center"/>
          </w:tcPr>
          <w:p w14:paraId="152326DD"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992" w:type="dxa"/>
            <w:shd w:val="clear" w:color="auto" w:fill="auto"/>
            <w:vAlign w:val="center"/>
          </w:tcPr>
          <w:p w14:paraId="009699E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r>
      <w:tr w:rsidR="002E772D" w:rsidRPr="002E772D" w14:paraId="0B5EE04C" w14:textId="77777777" w:rsidTr="007232B4">
        <w:trPr>
          <w:trHeight w:val="395"/>
          <w:jc w:val="center"/>
        </w:trPr>
        <w:tc>
          <w:tcPr>
            <w:tcW w:w="1626" w:type="dxa"/>
            <w:vMerge/>
            <w:shd w:val="clear" w:color="auto" w:fill="auto"/>
          </w:tcPr>
          <w:p w14:paraId="6813B082" w14:textId="77777777" w:rsidR="002E772D" w:rsidRPr="002E772D" w:rsidRDefault="002E772D" w:rsidP="002E772D">
            <w:pPr>
              <w:ind w:right="-2"/>
              <w:rPr>
                <w:sz w:val="22"/>
                <w:szCs w:val="22"/>
                <w:lang w:eastAsia="en-US"/>
              </w:rPr>
            </w:pPr>
          </w:p>
        </w:tc>
        <w:tc>
          <w:tcPr>
            <w:tcW w:w="1362" w:type="dxa"/>
            <w:shd w:val="clear" w:color="auto" w:fill="auto"/>
            <w:vAlign w:val="center"/>
          </w:tcPr>
          <w:p w14:paraId="56674E18" w14:textId="77777777" w:rsidR="002E772D" w:rsidRPr="002E772D" w:rsidRDefault="002E772D" w:rsidP="002E772D">
            <w:pPr>
              <w:ind w:left="-108" w:right="-109"/>
              <w:jc w:val="center"/>
              <w:rPr>
                <w:sz w:val="22"/>
                <w:szCs w:val="22"/>
                <w:lang w:eastAsia="en-US"/>
              </w:rPr>
            </w:pPr>
            <w:r w:rsidRPr="002E772D">
              <w:rPr>
                <w:sz w:val="22"/>
                <w:szCs w:val="22"/>
                <w:lang w:eastAsia="en-US"/>
              </w:rPr>
              <w:t>Ставка за тепловую энергию, руб./Гкал</w:t>
            </w:r>
          </w:p>
        </w:tc>
        <w:tc>
          <w:tcPr>
            <w:tcW w:w="1644" w:type="dxa"/>
            <w:shd w:val="clear" w:color="auto" w:fill="auto"/>
            <w:vAlign w:val="center"/>
          </w:tcPr>
          <w:p w14:paraId="542BCF3A" w14:textId="77777777" w:rsidR="002E772D" w:rsidRPr="002E772D" w:rsidRDefault="002E772D" w:rsidP="002E772D">
            <w:pPr>
              <w:jc w:val="center"/>
              <w:rPr>
                <w:sz w:val="22"/>
                <w:szCs w:val="22"/>
                <w:lang w:eastAsia="en-US"/>
              </w:rPr>
            </w:pPr>
            <w:r w:rsidRPr="002E772D">
              <w:rPr>
                <w:sz w:val="22"/>
                <w:szCs w:val="22"/>
                <w:lang w:eastAsia="en-US"/>
              </w:rPr>
              <w:t>x</w:t>
            </w:r>
          </w:p>
        </w:tc>
        <w:tc>
          <w:tcPr>
            <w:tcW w:w="1134" w:type="dxa"/>
            <w:shd w:val="clear" w:color="auto" w:fill="auto"/>
            <w:vAlign w:val="center"/>
          </w:tcPr>
          <w:p w14:paraId="2FB9BC1D" w14:textId="77777777" w:rsidR="002E772D" w:rsidRPr="002E772D" w:rsidRDefault="002E772D" w:rsidP="002E772D">
            <w:pPr>
              <w:jc w:val="center"/>
              <w:rPr>
                <w:sz w:val="22"/>
                <w:szCs w:val="22"/>
                <w:lang w:eastAsia="en-US"/>
              </w:rPr>
            </w:pPr>
            <w:r w:rsidRPr="002E772D">
              <w:rPr>
                <w:sz w:val="22"/>
                <w:szCs w:val="22"/>
                <w:lang w:eastAsia="en-US"/>
              </w:rPr>
              <w:t>x</w:t>
            </w:r>
          </w:p>
        </w:tc>
        <w:tc>
          <w:tcPr>
            <w:tcW w:w="709" w:type="dxa"/>
            <w:shd w:val="clear" w:color="auto" w:fill="auto"/>
            <w:vAlign w:val="center"/>
          </w:tcPr>
          <w:p w14:paraId="0372686D"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571CC070" w14:textId="77777777" w:rsidR="002E772D" w:rsidRPr="002E772D" w:rsidRDefault="002E772D" w:rsidP="002E772D">
            <w:pPr>
              <w:jc w:val="center"/>
              <w:rPr>
                <w:sz w:val="22"/>
                <w:szCs w:val="22"/>
                <w:lang w:eastAsia="en-US"/>
              </w:rPr>
            </w:pPr>
            <w:r w:rsidRPr="002E772D">
              <w:rPr>
                <w:sz w:val="22"/>
                <w:szCs w:val="22"/>
                <w:lang w:eastAsia="en-US"/>
              </w:rPr>
              <w:t>x</w:t>
            </w:r>
          </w:p>
        </w:tc>
        <w:tc>
          <w:tcPr>
            <w:tcW w:w="708" w:type="dxa"/>
            <w:shd w:val="clear" w:color="auto" w:fill="auto"/>
            <w:vAlign w:val="center"/>
          </w:tcPr>
          <w:p w14:paraId="050F744A" w14:textId="77777777" w:rsidR="002E772D" w:rsidRPr="002E772D" w:rsidRDefault="002E772D" w:rsidP="002E772D">
            <w:pPr>
              <w:jc w:val="center"/>
              <w:rPr>
                <w:sz w:val="22"/>
                <w:szCs w:val="22"/>
                <w:lang w:eastAsia="en-US"/>
              </w:rPr>
            </w:pPr>
            <w:r w:rsidRPr="002E772D">
              <w:rPr>
                <w:sz w:val="22"/>
                <w:szCs w:val="22"/>
                <w:lang w:eastAsia="en-US"/>
              </w:rPr>
              <w:t>х</w:t>
            </w:r>
          </w:p>
        </w:tc>
        <w:tc>
          <w:tcPr>
            <w:tcW w:w="709" w:type="dxa"/>
            <w:shd w:val="clear" w:color="auto" w:fill="auto"/>
            <w:vAlign w:val="center"/>
          </w:tcPr>
          <w:p w14:paraId="3CECE811" w14:textId="77777777" w:rsidR="002E772D" w:rsidRPr="002E772D" w:rsidRDefault="002E772D" w:rsidP="002E772D">
            <w:pPr>
              <w:jc w:val="center"/>
              <w:rPr>
                <w:sz w:val="22"/>
                <w:szCs w:val="22"/>
                <w:lang w:eastAsia="en-US"/>
              </w:rPr>
            </w:pPr>
            <w:r w:rsidRPr="002E772D">
              <w:rPr>
                <w:sz w:val="22"/>
                <w:szCs w:val="22"/>
                <w:lang w:eastAsia="en-US"/>
              </w:rPr>
              <w:t>x</w:t>
            </w:r>
          </w:p>
        </w:tc>
        <w:tc>
          <w:tcPr>
            <w:tcW w:w="992" w:type="dxa"/>
            <w:shd w:val="clear" w:color="auto" w:fill="auto"/>
            <w:vAlign w:val="center"/>
          </w:tcPr>
          <w:p w14:paraId="678F9BF4"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22321D8D" w14:textId="77777777" w:rsidTr="007232B4">
        <w:trPr>
          <w:trHeight w:val="1248"/>
          <w:jc w:val="center"/>
        </w:trPr>
        <w:tc>
          <w:tcPr>
            <w:tcW w:w="1626" w:type="dxa"/>
            <w:vMerge/>
            <w:shd w:val="clear" w:color="auto" w:fill="auto"/>
          </w:tcPr>
          <w:p w14:paraId="51CF725D" w14:textId="77777777" w:rsidR="002E772D" w:rsidRPr="002E772D" w:rsidRDefault="002E772D" w:rsidP="002E772D">
            <w:pPr>
              <w:ind w:right="-2"/>
              <w:rPr>
                <w:sz w:val="22"/>
                <w:szCs w:val="22"/>
                <w:lang w:eastAsia="en-US"/>
              </w:rPr>
            </w:pPr>
          </w:p>
        </w:tc>
        <w:tc>
          <w:tcPr>
            <w:tcW w:w="1362" w:type="dxa"/>
            <w:shd w:val="clear" w:color="auto" w:fill="auto"/>
          </w:tcPr>
          <w:p w14:paraId="1E6340D0" w14:textId="77777777" w:rsidR="002E772D" w:rsidRPr="002E772D" w:rsidRDefault="002E772D" w:rsidP="002E772D">
            <w:pPr>
              <w:ind w:left="-108" w:right="-109"/>
              <w:jc w:val="center"/>
              <w:rPr>
                <w:sz w:val="22"/>
                <w:szCs w:val="22"/>
                <w:lang w:eastAsia="en-US"/>
              </w:rPr>
            </w:pPr>
            <w:r w:rsidRPr="002E772D">
              <w:rPr>
                <w:sz w:val="22"/>
                <w:szCs w:val="22"/>
                <w:lang w:eastAsia="en-US"/>
              </w:rPr>
              <w:t>Ставка за содержание тепловой мощности, тыс. руб./Гкал/ч</w:t>
            </w:r>
          </w:p>
          <w:p w14:paraId="60BA3C09" w14:textId="77777777" w:rsidR="002E772D" w:rsidRPr="002E772D" w:rsidRDefault="002E772D" w:rsidP="002E772D">
            <w:pPr>
              <w:ind w:right="-2"/>
              <w:jc w:val="center"/>
              <w:rPr>
                <w:sz w:val="22"/>
                <w:szCs w:val="22"/>
                <w:lang w:eastAsia="en-US"/>
              </w:rPr>
            </w:pPr>
            <w:r w:rsidRPr="002E772D">
              <w:rPr>
                <w:sz w:val="22"/>
                <w:szCs w:val="22"/>
                <w:lang w:eastAsia="en-US"/>
              </w:rPr>
              <w:t xml:space="preserve"> в мес.</w:t>
            </w:r>
          </w:p>
        </w:tc>
        <w:tc>
          <w:tcPr>
            <w:tcW w:w="1644" w:type="dxa"/>
            <w:shd w:val="clear" w:color="auto" w:fill="auto"/>
            <w:vAlign w:val="center"/>
          </w:tcPr>
          <w:p w14:paraId="639E0241" w14:textId="77777777" w:rsidR="002E772D" w:rsidRPr="002E772D" w:rsidRDefault="002E772D" w:rsidP="002E772D">
            <w:pPr>
              <w:jc w:val="center"/>
              <w:rPr>
                <w:sz w:val="22"/>
                <w:szCs w:val="22"/>
                <w:lang w:eastAsia="en-US"/>
              </w:rPr>
            </w:pPr>
            <w:r w:rsidRPr="002E772D">
              <w:rPr>
                <w:sz w:val="22"/>
                <w:szCs w:val="22"/>
                <w:lang w:eastAsia="en-US"/>
              </w:rPr>
              <w:t>x</w:t>
            </w:r>
          </w:p>
        </w:tc>
        <w:tc>
          <w:tcPr>
            <w:tcW w:w="1134" w:type="dxa"/>
            <w:shd w:val="clear" w:color="auto" w:fill="auto"/>
            <w:vAlign w:val="center"/>
          </w:tcPr>
          <w:p w14:paraId="3FC9616A" w14:textId="77777777" w:rsidR="002E772D" w:rsidRPr="002E772D" w:rsidRDefault="002E772D" w:rsidP="002E772D">
            <w:pPr>
              <w:jc w:val="center"/>
              <w:rPr>
                <w:sz w:val="22"/>
                <w:szCs w:val="22"/>
                <w:lang w:eastAsia="en-US"/>
              </w:rPr>
            </w:pPr>
            <w:r w:rsidRPr="002E772D">
              <w:rPr>
                <w:sz w:val="22"/>
                <w:szCs w:val="22"/>
                <w:lang w:eastAsia="en-US"/>
              </w:rPr>
              <w:t>x</w:t>
            </w:r>
          </w:p>
        </w:tc>
        <w:tc>
          <w:tcPr>
            <w:tcW w:w="709" w:type="dxa"/>
            <w:shd w:val="clear" w:color="auto" w:fill="auto"/>
            <w:vAlign w:val="center"/>
          </w:tcPr>
          <w:p w14:paraId="2BAAE545"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562A3FAA" w14:textId="77777777" w:rsidR="002E772D" w:rsidRPr="002E772D" w:rsidRDefault="002E772D" w:rsidP="002E772D">
            <w:pPr>
              <w:jc w:val="center"/>
              <w:rPr>
                <w:sz w:val="22"/>
                <w:szCs w:val="22"/>
                <w:lang w:eastAsia="en-US"/>
              </w:rPr>
            </w:pPr>
            <w:r w:rsidRPr="002E772D">
              <w:rPr>
                <w:sz w:val="22"/>
                <w:szCs w:val="22"/>
                <w:lang w:eastAsia="en-US"/>
              </w:rPr>
              <w:t>x</w:t>
            </w:r>
          </w:p>
        </w:tc>
        <w:tc>
          <w:tcPr>
            <w:tcW w:w="708" w:type="dxa"/>
            <w:shd w:val="clear" w:color="auto" w:fill="auto"/>
            <w:vAlign w:val="center"/>
          </w:tcPr>
          <w:p w14:paraId="2DD92E0E" w14:textId="77777777" w:rsidR="002E772D" w:rsidRPr="002E772D" w:rsidRDefault="002E772D" w:rsidP="002E772D">
            <w:pPr>
              <w:jc w:val="center"/>
              <w:rPr>
                <w:sz w:val="22"/>
                <w:szCs w:val="22"/>
                <w:lang w:eastAsia="en-US"/>
              </w:rPr>
            </w:pPr>
            <w:r w:rsidRPr="002E772D">
              <w:rPr>
                <w:sz w:val="22"/>
                <w:szCs w:val="22"/>
                <w:lang w:eastAsia="en-US"/>
              </w:rPr>
              <w:t>х</w:t>
            </w:r>
          </w:p>
        </w:tc>
        <w:tc>
          <w:tcPr>
            <w:tcW w:w="709" w:type="dxa"/>
            <w:shd w:val="clear" w:color="auto" w:fill="auto"/>
            <w:vAlign w:val="center"/>
          </w:tcPr>
          <w:p w14:paraId="7FC8ABFE" w14:textId="77777777" w:rsidR="002E772D" w:rsidRPr="002E772D" w:rsidRDefault="002E772D" w:rsidP="002E772D">
            <w:pPr>
              <w:jc w:val="center"/>
              <w:rPr>
                <w:sz w:val="22"/>
                <w:szCs w:val="22"/>
                <w:lang w:eastAsia="en-US"/>
              </w:rPr>
            </w:pPr>
            <w:r w:rsidRPr="002E772D">
              <w:rPr>
                <w:sz w:val="22"/>
                <w:szCs w:val="22"/>
                <w:lang w:eastAsia="en-US"/>
              </w:rPr>
              <w:t>x</w:t>
            </w:r>
          </w:p>
        </w:tc>
        <w:tc>
          <w:tcPr>
            <w:tcW w:w="992" w:type="dxa"/>
            <w:shd w:val="clear" w:color="auto" w:fill="auto"/>
            <w:vAlign w:val="center"/>
          </w:tcPr>
          <w:p w14:paraId="507B3877" w14:textId="77777777" w:rsidR="002E772D" w:rsidRPr="002E772D" w:rsidRDefault="002E772D" w:rsidP="002E772D">
            <w:pPr>
              <w:jc w:val="center"/>
              <w:rPr>
                <w:sz w:val="22"/>
                <w:szCs w:val="22"/>
                <w:lang w:eastAsia="en-US"/>
              </w:rPr>
            </w:pPr>
            <w:r w:rsidRPr="002E772D">
              <w:rPr>
                <w:sz w:val="22"/>
                <w:szCs w:val="22"/>
                <w:lang w:eastAsia="en-US"/>
              </w:rPr>
              <w:t>x</w:t>
            </w:r>
          </w:p>
        </w:tc>
      </w:tr>
    </w:tbl>
    <w:p w14:paraId="77A46869" w14:textId="77777777" w:rsidR="002E772D" w:rsidRPr="002E772D" w:rsidRDefault="002E772D" w:rsidP="002E772D">
      <w:pPr>
        <w:rPr>
          <w:lang w:eastAsia="en-US"/>
        </w:rPr>
        <w:sectPr w:rsidR="002E772D" w:rsidRPr="002E772D" w:rsidSect="000255FE">
          <w:headerReference w:type="even" r:id="rId57"/>
          <w:headerReference w:type="default" r:id="rId58"/>
          <w:footerReference w:type="even" r:id="rId59"/>
          <w:footerReference w:type="default" r:id="rId60"/>
          <w:headerReference w:type="first" r:id="rId61"/>
          <w:pgSz w:w="11906" w:h="16838" w:code="9"/>
          <w:pgMar w:top="238" w:right="849" w:bottom="284" w:left="1701" w:header="680" w:footer="709" w:gutter="0"/>
          <w:cols w:space="708"/>
          <w:titlePg/>
          <w:docGrid w:linePitch="360"/>
        </w:sectPr>
      </w:pPr>
    </w:p>
    <w:p w14:paraId="79467B34" w14:textId="77777777" w:rsidR="002E772D" w:rsidRPr="002E772D" w:rsidRDefault="002E772D" w:rsidP="002E772D">
      <w:pPr>
        <w:rPr>
          <w:lang w:eastAsia="en-US"/>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2E772D" w:rsidRPr="002E772D" w14:paraId="4BCB35BC" w14:textId="77777777" w:rsidTr="007232B4">
        <w:trPr>
          <w:trHeight w:val="97"/>
          <w:jc w:val="center"/>
        </w:trPr>
        <w:tc>
          <w:tcPr>
            <w:tcW w:w="1618" w:type="dxa"/>
            <w:shd w:val="clear" w:color="auto" w:fill="auto"/>
            <w:vAlign w:val="center"/>
          </w:tcPr>
          <w:p w14:paraId="1FF16BDC" w14:textId="77777777" w:rsidR="002E772D" w:rsidRPr="002E772D" w:rsidRDefault="002E772D" w:rsidP="002E772D">
            <w:pPr>
              <w:ind w:left="-108" w:right="-125"/>
              <w:jc w:val="center"/>
              <w:rPr>
                <w:bCs/>
                <w:color w:val="000000"/>
                <w:kern w:val="32"/>
                <w:sz w:val="22"/>
                <w:szCs w:val="22"/>
                <w:lang w:eastAsia="en-US"/>
              </w:rPr>
            </w:pPr>
            <w:r w:rsidRPr="002E772D">
              <w:rPr>
                <w:bCs/>
                <w:color w:val="000000"/>
                <w:kern w:val="32"/>
                <w:sz w:val="22"/>
                <w:szCs w:val="22"/>
                <w:lang w:eastAsia="en-US"/>
              </w:rPr>
              <w:t>1</w:t>
            </w:r>
          </w:p>
        </w:tc>
        <w:tc>
          <w:tcPr>
            <w:tcW w:w="1362" w:type="dxa"/>
            <w:shd w:val="clear" w:color="auto" w:fill="auto"/>
          </w:tcPr>
          <w:p w14:paraId="0BC3950A" w14:textId="77777777" w:rsidR="002E772D" w:rsidRPr="002E772D" w:rsidRDefault="002E772D" w:rsidP="002E772D">
            <w:pPr>
              <w:ind w:right="-2"/>
              <w:jc w:val="center"/>
              <w:rPr>
                <w:sz w:val="22"/>
                <w:szCs w:val="22"/>
                <w:lang w:eastAsia="en-US"/>
              </w:rPr>
            </w:pPr>
            <w:r w:rsidRPr="002E772D">
              <w:rPr>
                <w:sz w:val="22"/>
                <w:szCs w:val="22"/>
                <w:lang w:eastAsia="en-US"/>
              </w:rPr>
              <w:t>2</w:t>
            </w:r>
          </w:p>
        </w:tc>
        <w:tc>
          <w:tcPr>
            <w:tcW w:w="1644" w:type="dxa"/>
            <w:shd w:val="clear" w:color="auto" w:fill="auto"/>
          </w:tcPr>
          <w:p w14:paraId="69396A5C" w14:textId="77777777" w:rsidR="002E772D" w:rsidRPr="002E772D" w:rsidRDefault="002E772D" w:rsidP="002E772D">
            <w:pPr>
              <w:ind w:right="-2"/>
              <w:jc w:val="center"/>
              <w:rPr>
                <w:sz w:val="22"/>
                <w:szCs w:val="22"/>
                <w:lang w:eastAsia="en-US"/>
              </w:rPr>
            </w:pPr>
            <w:r w:rsidRPr="002E772D">
              <w:rPr>
                <w:sz w:val="22"/>
                <w:szCs w:val="22"/>
                <w:lang w:eastAsia="en-US"/>
              </w:rPr>
              <w:t>3</w:t>
            </w:r>
          </w:p>
        </w:tc>
        <w:tc>
          <w:tcPr>
            <w:tcW w:w="1134" w:type="dxa"/>
            <w:shd w:val="clear" w:color="auto" w:fill="auto"/>
          </w:tcPr>
          <w:p w14:paraId="5AB2416F" w14:textId="77777777" w:rsidR="002E772D" w:rsidRPr="002E772D" w:rsidRDefault="002E772D" w:rsidP="002E772D">
            <w:pPr>
              <w:ind w:right="-2"/>
              <w:jc w:val="center"/>
              <w:rPr>
                <w:sz w:val="22"/>
                <w:szCs w:val="22"/>
                <w:lang w:eastAsia="en-US"/>
              </w:rPr>
            </w:pPr>
            <w:r w:rsidRPr="002E772D">
              <w:rPr>
                <w:sz w:val="22"/>
                <w:szCs w:val="22"/>
                <w:lang w:eastAsia="en-US"/>
              </w:rPr>
              <w:t>4</w:t>
            </w:r>
          </w:p>
        </w:tc>
        <w:tc>
          <w:tcPr>
            <w:tcW w:w="709" w:type="dxa"/>
            <w:shd w:val="clear" w:color="auto" w:fill="auto"/>
            <w:vAlign w:val="center"/>
          </w:tcPr>
          <w:p w14:paraId="03851C64" w14:textId="77777777" w:rsidR="002E772D" w:rsidRPr="002E772D" w:rsidRDefault="002E772D" w:rsidP="002E772D">
            <w:pPr>
              <w:ind w:left="-108" w:right="-108"/>
              <w:jc w:val="center"/>
              <w:rPr>
                <w:sz w:val="22"/>
                <w:szCs w:val="22"/>
                <w:lang w:eastAsia="en-US"/>
              </w:rPr>
            </w:pPr>
            <w:r w:rsidRPr="002E772D">
              <w:rPr>
                <w:sz w:val="22"/>
                <w:szCs w:val="22"/>
                <w:lang w:eastAsia="en-US"/>
              </w:rPr>
              <w:t>5</w:t>
            </w:r>
          </w:p>
        </w:tc>
        <w:tc>
          <w:tcPr>
            <w:tcW w:w="851" w:type="dxa"/>
            <w:shd w:val="clear" w:color="auto" w:fill="auto"/>
            <w:vAlign w:val="center"/>
          </w:tcPr>
          <w:p w14:paraId="249ECC5F" w14:textId="77777777" w:rsidR="002E772D" w:rsidRPr="002E772D" w:rsidRDefault="002E772D" w:rsidP="002E772D">
            <w:pPr>
              <w:ind w:right="-2"/>
              <w:jc w:val="center"/>
              <w:rPr>
                <w:sz w:val="22"/>
                <w:szCs w:val="22"/>
                <w:lang w:eastAsia="en-US"/>
              </w:rPr>
            </w:pPr>
            <w:r w:rsidRPr="002E772D">
              <w:rPr>
                <w:sz w:val="22"/>
                <w:szCs w:val="22"/>
                <w:lang w:eastAsia="en-US"/>
              </w:rPr>
              <w:t>6</w:t>
            </w:r>
          </w:p>
        </w:tc>
        <w:tc>
          <w:tcPr>
            <w:tcW w:w="708" w:type="dxa"/>
            <w:shd w:val="clear" w:color="auto" w:fill="auto"/>
            <w:vAlign w:val="center"/>
          </w:tcPr>
          <w:p w14:paraId="7B131A25" w14:textId="77777777" w:rsidR="002E772D" w:rsidRPr="002E772D" w:rsidRDefault="002E772D" w:rsidP="002E772D">
            <w:pPr>
              <w:ind w:left="-108" w:right="-108"/>
              <w:jc w:val="center"/>
              <w:rPr>
                <w:sz w:val="22"/>
                <w:szCs w:val="22"/>
                <w:lang w:eastAsia="en-US"/>
              </w:rPr>
            </w:pPr>
            <w:r w:rsidRPr="002E772D">
              <w:rPr>
                <w:sz w:val="22"/>
                <w:szCs w:val="22"/>
                <w:lang w:eastAsia="en-US"/>
              </w:rPr>
              <w:t>7</w:t>
            </w:r>
          </w:p>
        </w:tc>
        <w:tc>
          <w:tcPr>
            <w:tcW w:w="709" w:type="dxa"/>
            <w:shd w:val="clear" w:color="auto" w:fill="auto"/>
            <w:vAlign w:val="center"/>
          </w:tcPr>
          <w:p w14:paraId="26DF0224" w14:textId="77777777" w:rsidR="002E772D" w:rsidRPr="002E772D" w:rsidRDefault="002E772D" w:rsidP="002E772D">
            <w:pPr>
              <w:ind w:left="-108" w:right="-108"/>
              <w:jc w:val="center"/>
              <w:rPr>
                <w:sz w:val="22"/>
                <w:szCs w:val="22"/>
                <w:lang w:eastAsia="en-US"/>
              </w:rPr>
            </w:pPr>
            <w:r w:rsidRPr="002E772D">
              <w:rPr>
                <w:sz w:val="22"/>
                <w:szCs w:val="22"/>
                <w:lang w:eastAsia="en-US"/>
              </w:rPr>
              <w:t>8</w:t>
            </w:r>
          </w:p>
        </w:tc>
        <w:tc>
          <w:tcPr>
            <w:tcW w:w="1048" w:type="dxa"/>
            <w:shd w:val="clear" w:color="auto" w:fill="auto"/>
          </w:tcPr>
          <w:p w14:paraId="5461ECED" w14:textId="77777777" w:rsidR="002E772D" w:rsidRPr="002E772D" w:rsidRDefault="002E772D" w:rsidP="002E772D">
            <w:pPr>
              <w:ind w:right="-2"/>
              <w:jc w:val="center"/>
              <w:rPr>
                <w:sz w:val="22"/>
                <w:szCs w:val="22"/>
                <w:lang w:eastAsia="en-US"/>
              </w:rPr>
            </w:pPr>
            <w:r w:rsidRPr="002E772D">
              <w:rPr>
                <w:sz w:val="22"/>
                <w:szCs w:val="22"/>
                <w:lang w:eastAsia="en-US"/>
              </w:rPr>
              <w:t>9</w:t>
            </w:r>
          </w:p>
        </w:tc>
      </w:tr>
      <w:tr w:rsidR="002E772D" w:rsidRPr="002E772D" w14:paraId="65D07883" w14:textId="77777777" w:rsidTr="007232B4">
        <w:trPr>
          <w:jc w:val="center"/>
        </w:trPr>
        <w:tc>
          <w:tcPr>
            <w:tcW w:w="1618" w:type="dxa"/>
            <w:vMerge w:val="restart"/>
            <w:shd w:val="clear" w:color="auto" w:fill="auto"/>
            <w:vAlign w:val="center"/>
          </w:tcPr>
          <w:p w14:paraId="4DD94DE1" w14:textId="77777777" w:rsidR="002E772D" w:rsidRPr="002E772D" w:rsidRDefault="002E772D" w:rsidP="002E772D">
            <w:pPr>
              <w:ind w:right="-2"/>
              <w:rPr>
                <w:sz w:val="22"/>
                <w:szCs w:val="22"/>
                <w:lang w:eastAsia="en-US"/>
              </w:rPr>
            </w:pPr>
          </w:p>
        </w:tc>
        <w:tc>
          <w:tcPr>
            <w:tcW w:w="8165" w:type="dxa"/>
            <w:gridSpan w:val="8"/>
            <w:shd w:val="clear" w:color="auto" w:fill="auto"/>
            <w:vAlign w:val="center"/>
          </w:tcPr>
          <w:p w14:paraId="248D8FC0" w14:textId="77777777" w:rsidR="002E772D" w:rsidRPr="002E772D" w:rsidRDefault="002E772D" w:rsidP="002E772D">
            <w:pPr>
              <w:ind w:right="-2"/>
              <w:jc w:val="center"/>
              <w:rPr>
                <w:sz w:val="22"/>
                <w:szCs w:val="22"/>
                <w:lang w:eastAsia="en-US"/>
              </w:rPr>
            </w:pPr>
            <w:r w:rsidRPr="002E772D">
              <w:rPr>
                <w:sz w:val="22"/>
                <w:szCs w:val="22"/>
                <w:lang w:eastAsia="en-US"/>
              </w:rPr>
              <w:t>Население (тарифы указываются с учетом НДС) *</w:t>
            </w:r>
          </w:p>
        </w:tc>
      </w:tr>
      <w:tr w:rsidR="002E772D" w:rsidRPr="002E772D" w14:paraId="58718773" w14:textId="77777777" w:rsidTr="007232B4">
        <w:trPr>
          <w:trHeight w:val="180"/>
          <w:jc w:val="center"/>
        </w:trPr>
        <w:tc>
          <w:tcPr>
            <w:tcW w:w="1618" w:type="dxa"/>
            <w:vMerge/>
            <w:shd w:val="clear" w:color="auto" w:fill="auto"/>
            <w:vAlign w:val="center"/>
          </w:tcPr>
          <w:p w14:paraId="09AC2989" w14:textId="77777777" w:rsidR="002E772D" w:rsidRPr="002E772D" w:rsidRDefault="002E772D" w:rsidP="002E772D">
            <w:pPr>
              <w:ind w:right="-2"/>
              <w:rPr>
                <w:sz w:val="22"/>
                <w:szCs w:val="22"/>
                <w:lang w:eastAsia="en-US"/>
              </w:rPr>
            </w:pPr>
          </w:p>
        </w:tc>
        <w:tc>
          <w:tcPr>
            <w:tcW w:w="1362" w:type="dxa"/>
            <w:vMerge w:val="restart"/>
            <w:shd w:val="clear" w:color="auto" w:fill="auto"/>
            <w:vAlign w:val="center"/>
          </w:tcPr>
          <w:p w14:paraId="2CC22E7C" w14:textId="77777777" w:rsidR="002E772D" w:rsidRPr="002E772D" w:rsidRDefault="002E772D" w:rsidP="002E772D">
            <w:pPr>
              <w:ind w:right="-2"/>
              <w:jc w:val="center"/>
              <w:rPr>
                <w:sz w:val="22"/>
                <w:szCs w:val="22"/>
                <w:lang w:eastAsia="en-US"/>
              </w:rPr>
            </w:pPr>
          </w:p>
        </w:tc>
        <w:tc>
          <w:tcPr>
            <w:tcW w:w="1644" w:type="dxa"/>
            <w:shd w:val="clear" w:color="auto" w:fill="auto"/>
            <w:vAlign w:val="center"/>
          </w:tcPr>
          <w:p w14:paraId="307E09FD" w14:textId="77777777" w:rsidR="002E772D" w:rsidRPr="002E772D" w:rsidRDefault="002E772D" w:rsidP="002E772D">
            <w:pPr>
              <w:jc w:val="center"/>
              <w:rPr>
                <w:lang w:eastAsia="en-US"/>
              </w:rPr>
            </w:pPr>
            <w:r w:rsidRPr="002E772D">
              <w:rPr>
                <w:lang w:eastAsia="en-US"/>
              </w:rPr>
              <w:t>с 01.01.2023</w:t>
            </w:r>
          </w:p>
        </w:tc>
        <w:tc>
          <w:tcPr>
            <w:tcW w:w="1134" w:type="dxa"/>
            <w:shd w:val="clear" w:color="auto" w:fill="auto"/>
          </w:tcPr>
          <w:p w14:paraId="6E51F890"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024,92</w:t>
            </w:r>
          </w:p>
        </w:tc>
        <w:tc>
          <w:tcPr>
            <w:tcW w:w="709" w:type="dxa"/>
            <w:shd w:val="clear" w:color="auto" w:fill="auto"/>
            <w:vAlign w:val="center"/>
          </w:tcPr>
          <w:p w14:paraId="59B99B5B"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4089D364"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027F7B4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6FA9CF86"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608B3B5F"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3392B2E1" w14:textId="77777777" w:rsidTr="007232B4">
        <w:trPr>
          <w:trHeight w:val="135"/>
          <w:jc w:val="center"/>
        </w:trPr>
        <w:tc>
          <w:tcPr>
            <w:tcW w:w="1618" w:type="dxa"/>
            <w:vMerge/>
            <w:shd w:val="clear" w:color="auto" w:fill="auto"/>
            <w:vAlign w:val="center"/>
          </w:tcPr>
          <w:p w14:paraId="16661BC0" w14:textId="77777777" w:rsidR="002E772D" w:rsidRPr="002E772D" w:rsidRDefault="002E772D" w:rsidP="002E772D">
            <w:pPr>
              <w:ind w:right="-2"/>
              <w:rPr>
                <w:sz w:val="22"/>
                <w:szCs w:val="22"/>
                <w:lang w:eastAsia="en-US"/>
              </w:rPr>
            </w:pPr>
          </w:p>
        </w:tc>
        <w:tc>
          <w:tcPr>
            <w:tcW w:w="1362" w:type="dxa"/>
            <w:vMerge/>
            <w:shd w:val="clear" w:color="auto" w:fill="auto"/>
            <w:vAlign w:val="center"/>
          </w:tcPr>
          <w:p w14:paraId="66434779" w14:textId="77777777" w:rsidR="002E772D" w:rsidRPr="002E772D" w:rsidRDefault="002E772D" w:rsidP="002E772D">
            <w:pPr>
              <w:ind w:right="-2"/>
              <w:jc w:val="center"/>
              <w:rPr>
                <w:sz w:val="22"/>
                <w:szCs w:val="22"/>
                <w:lang w:eastAsia="en-US"/>
              </w:rPr>
            </w:pPr>
          </w:p>
        </w:tc>
        <w:tc>
          <w:tcPr>
            <w:tcW w:w="1644" w:type="dxa"/>
            <w:shd w:val="clear" w:color="auto" w:fill="auto"/>
            <w:vAlign w:val="center"/>
          </w:tcPr>
          <w:p w14:paraId="3E19EC09" w14:textId="77777777" w:rsidR="002E772D" w:rsidRPr="002E772D" w:rsidRDefault="002E772D" w:rsidP="002E772D">
            <w:pPr>
              <w:jc w:val="center"/>
              <w:rPr>
                <w:lang w:eastAsia="en-US"/>
              </w:rPr>
            </w:pPr>
            <w:r w:rsidRPr="002E772D">
              <w:rPr>
                <w:lang w:eastAsia="en-US"/>
              </w:rPr>
              <w:t>с 01.01.2024</w:t>
            </w:r>
          </w:p>
        </w:tc>
        <w:tc>
          <w:tcPr>
            <w:tcW w:w="1134" w:type="dxa"/>
            <w:shd w:val="clear" w:color="auto" w:fill="auto"/>
          </w:tcPr>
          <w:p w14:paraId="0380F183"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024,92</w:t>
            </w:r>
          </w:p>
        </w:tc>
        <w:tc>
          <w:tcPr>
            <w:tcW w:w="709" w:type="dxa"/>
            <w:shd w:val="clear" w:color="auto" w:fill="auto"/>
            <w:vAlign w:val="center"/>
          </w:tcPr>
          <w:p w14:paraId="04BDD2B6"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0149325D"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701DCDA2"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4266B45E"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79224A8B"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626107F7" w14:textId="77777777" w:rsidTr="007232B4">
        <w:trPr>
          <w:jc w:val="center"/>
        </w:trPr>
        <w:tc>
          <w:tcPr>
            <w:tcW w:w="1618" w:type="dxa"/>
            <w:vMerge/>
            <w:shd w:val="clear" w:color="auto" w:fill="auto"/>
            <w:vAlign w:val="center"/>
          </w:tcPr>
          <w:p w14:paraId="1DE5294C" w14:textId="77777777" w:rsidR="002E772D" w:rsidRPr="002E772D" w:rsidRDefault="002E772D" w:rsidP="002E772D">
            <w:pPr>
              <w:rPr>
                <w:sz w:val="22"/>
                <w:szCs w:val="22"/>
                <w:lang w:eastAsia="en-US"/>
              </w:rPr>
            </w:pPr>
          </w:p>
        </w:tc>
        <w:tc>
          <w:tcPr>
            <w:tcW w:w="1362" w:type="dxa"/>
            <w:vMerge/>
            <w:shd w:val="clear" w:color="auto" w:fill="auto"/>
            <w:vAlign w:val="center"/>
          </w:tcPr>
          <w:p w14:paraId="7B6E0DFD"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481BAAC1" w14:textId="77777777" w:rsidR="002E772D" w:rsidRPr="002E772D" w:rsidRDefault="002E772D" w:rsidP="002E772D">
            <w:pPr>
              <w:jc w:val="center"/>
              <w:rPr>
                <w:lang w:eastAsia="en-US"/>
              </w:rPr>
            </w:pPr>
            <w:r w:rsidRPr="002E772D">
              <w:rPr>
                <w:lang w:eastAsia="en-US"/>
              </w:rPr>
              <w:t>с 01.07.2024</w:t>
            </w:r>
          </w:p>
        </w:tc>
        <w:tc>
          <w:tcPr>
            <w:tcW w:w="1134" w:type="dxa"/>
            <w:shd w:val="clear" w:color="auto" w:fill="auto"/>
          </w:tcPr>
          <w:p w14:paraId="68729417" w14:textId="77777777" w:rsidR="002E772D" w:rsidRPr="002E772D" w:rsidRDefault="002E772D" w:rsidP="002E772D">
            <w:pPr>
              <w:jc w:val="center"/>
              <w:rPr>
                <w:lang w:eastAsia="en-US"/>
              </w:rPr>
            </w:pPr>
            <w:r w:rsidRPr="002E772D">
              <w:rPr>
                <w:lang w:eastAsia="en-US"/>
              </w:rPr>
              <w:t>4 411,32</w:t>
            </w:r>
          </w:p>
        </w:tc>
        <w:tc>
          <w:tcPr>
            <w:tcW w:w="709" w:type="dxa"/>
            <w:shd w:val="clear" w:color="auto" w:fill="auto"/>
            <w:vAlign w:val="center"/>
          </w:tcPr>
          <w:p w14:paraId="0EA8185D"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61BB71BD"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6F074436"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04D0C2AF"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57C958D0"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72C5154E" w14:textId="77777777" w:rsidTr="007232B4">
        <w:trPr>
          <w:jc w:val="center"/>
        </w:trPr>
        <w:tc>
          <w:tcPr>
            <w:tcW w:w="1618" w:type="dxa"/>
            <w:vMerge/>
            <w:shd w:val="clear" w:color="auto" w:fill="auto"/>
            <w:vAlign w:val="center"/>
          </w:tcPr>
          <w:p w14:paraId="3F7B77DB" w14:textId="77777777" w:rsidR="002E772D" w:rsidRPr="002E772D" w:rsidRDefault="002E772D" w:rsidP="002E772D">
            <w:pPr>
              <w:rPr>
                <w:sz w:val="22"/>
                <w:szCs w:val="22"/>
                <w:lang w:eastAsia="en-US"/>
              </w:rPr>
            </w:pPr>
          </w:p>
        </w:tc>
        <w:tc>
          <w:tcPr>
            <w:tcW w:w="1362" w:type="dxa"/>
            <w:vMerge/>
            <w:shd w:val="clear" w:color="auto" w:fill="auto"/>
            <w:vAlign w:val="center"/>
          </w:tcPr>
          <w:p w14:paraId="7EB1E053"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08F7D335" w14:textId="77777777" w:rsidR="002E772D" w:rsidRPr="002E772D" w:rsidRDefault="002E772D" w:rsidP="002E772D">
            <w:pPr>
              <w:jc w:val="center"/>
              <w:rPr>
                <w:lang w:eastAsia="en-US"/>
              </w:rPr>
            </w:pPr>
            <w:r w:rsidRPr="002E772D">
              <w:rPr>
                <w:lang w:eastAsia="en-US"/>
              </w:rPr>
              <w:t>с 01.01.2025</w:t>
            </w:r>
          </w:p>
        </w:tc>
        <w:tc>
          <w:tcPr>
            <w:tcW w:w="1134" w:type="dxa"/>
            <w:shd w:val="clear" w:color="auto" w:fill="auto"/>
          </w:tcPr>
          <w:p w14:paraId="266E3FE5"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239,88</w:t>
            </w:r>
          </w:p>
        </w:tc>
        <w:tc>
          <w:tcPr>
            <w:tcW w:w="709" w:type="dxa"/>
            <w:shd w:val="clear" w:color="auto" w:fill="auto"/>
            <w:vAlign w:val="center"/>
          </w:tcPr>
          <w:p w14:paraId="6E95EB09"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851" w:type="dxa"/>
            <w:shd w:val="clear" w:color="auto" w:fill="auto"/>
            <w:vAlign w:val="center"/>
          </w:tcPr>
          <w:p w14:paraId="0866B6FA"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67864E4A"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267652F0"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245883CD"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520E6395" w14:textId="77777777" w:rsidTr="007232B4">
        <w:trPr>
          <w:jc w:val="center"/>
        </w:trPr>
        <w:tc>
          <w:tcPr>
            <w:tcW w:w="1618" w:type="dxa"/>
            <w:vMerge/>
            <w:shd w:val="clear" w:color="auto" w:fill="auto"/>
            <w:vAlign w:val="center"/>
          </w:tcPr>
          <w:p w14:paraId="0DCF3645" w14:textId="77777777" w:rsidR="002E772D" w:rsidRPr="002E772D" w:rsidRDefault="002E772D" w:rsidP="002E772D">
            <w:pPr>
              <w:rPr>
                <w:sz w:val="22"/>
                <w:szCs w:val="22"/>
                <w:lang w:eastAsia="en-US"/>
              </w:rPr>
            </w:pPr>
          </w:p>
        </w:tc>
        <w:tc>
          <w:tcPr>
            <w:tcW w:w="1362" w:type="dxa"/>
            <w:vMerge/>
            <w:shd w:val="clear" w:color="auto" w:fill="auto"/>
            <w:vAlign w:val="center"/>
          </w:tcPr>
          <w:p w14:paraId="61619BF4"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78A8C3E4" w14:textId="77777777" w:rsidR="002E772D" w:rsidRPr="002E772D" w:rsidRDefault="002E772D" w:rsidP="002E772D">
            <w:pPr>
              <w:jc w:val="center"/>
              <w:rPr>
                <w:lang w:eastAsia="en-US"/>
              </w:rPr>
            </w:pPr>
            <w:r w:rsidRPr="002E772D">
              <w:rPr>
                <w:lang w:eastAsia="en-US"/>
              </w:rPr>
              <w:t>с 01.07.2025</w:t>
            </w:r>
          </w:p>
        </w:tc>
        <w:tc>
          <w:tcPr>
            <w:tcW w:w="1134" w:type="dxa"/>
            <w:shd w:val="clear" w:color="auto" w:fill="auto"/>
          </w:tcPr>
          <w:p w14:paraId="7D700360"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239,88</w:t>
            </w:r>
          </w:p>
        </w:tc>
        <w:tc>
          <w:tcPr>
            <w:tcW w:w="709" w:type="dxa"/>
            <w:shd w:val="clear" w:color="auto" w:fill="auto"/>
            <w:vAlign w:val="center"/>
          </w:tcPr>
          <w:p w14:paraId="4D3E7C53"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851" w:type="dxa"/>
            <w:shd w:val="clear" w:color="auto" w:fill="auto"/>
            <w:vAlign w:val="center"/>
          </w:tcPr>
          <w:p w14:paraId="71345F21"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0132732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07790DF8"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4A19924D"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0557B60D" w14:textId="77777777" w:rsidTr="007232B4">
        <w:trPr>
          <w:jc w:val="center"/>
        </w:trPr>
        <w:tc>
          <w:tcPr>
            <w:tcW w:w="1618" w:type="dxa"/>
            <w:vMerge/>
            <w:shd w:val="clear" w:color="auto" w:fill="auto"/>
            <w:vAlign w:val="center"/>
          </w:tcPr>
          <w:p w14:paraId="0D0F37EE" w14:textId="77777777" w:rsidR="002E772D" w:rsidRPr="002E772D" w:rsidRDefault="002E772D" w:rsidP="002E772D">
            <w:pPr>
              <w:rPr>
                <w:sz w:val="22"/>
                <w:szCs w:val="22"/>
                <w:lang w:eastAsia="en-US"/>
              </w:rPr>
            </w:pPr>
          </w:p>
        </w:tc>
        <w:tc>
          <w:tcPr>
            <w:tcW w:w="1362" w:type="dxa"/>
            <w:vMerge/>
            <w:shd w:val="clear" w:color="auto" w:fill="auto"/>
            <w:vAlign w:val="center"/>
          </w:tcPr>
          <w:p w14:paraId="1BE14F0C"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2DA251EF" w14:textId="77777777" w:rsidR="002E772D" w:rsidRPr="002E772D" w:rsidRDefault="002E772D" w:rsidP="002E772D">
            <w:pPr>
              <w:jc w:val="center"/>
              <w:rPr>
                <w:lang w:eastAsia="en-US"/>
              </w:rPr>
            </w:pPr>
            <w:r w:rsidRPr="002E772D">
              <w:rPr>
                <w:lang w:eastAsia="en-US"/>
              </w:rPr>
              <w:t>с 01.01.2026</w:t>
            </w:r>
          </w:p>
        </w:tc>
        <w:tc>
          <w:tcPr>
            <w:tcW w:w="1134" w:type="dxa"/>
            <w:shd w:val="clear" w:color="auto" w:fill="auto"/>
          </w:tcPr>
          <w:p w14:paraId="472DF7BE"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239,88</w:t>
            </w:r>
          </w:p>
        </w:tc>
        <w:tc>
          <w:tcPr>
            <w:tcW w:w="709" w:type="dxa"/>
            <w:shd w:val="clear" w:color="auto" w:fill="auto"/>
            <w:vAlign w:val="center"/>
          </w:tcPr>
          <w:p w14:paraId="49861D86"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39276DEE"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38B10B8B"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7B14A34B"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61C95F3E"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2248AC64" w14:textId="77777777" w:rsidTr="007232B4">
        <w:trPr>
          <w:jc w:val="center"/>
        </w:trPr>
        <w:tc>
          <w:tcPr>
            <w:tcW w:w="1618" w:type="dxa"/>
            <w:vMerge/>
            <w:shd w:val="clear" w:color="auto" w:fill="auto"/>
            <w:vAlign w:val="center"/>
          </w:tcPr>
          <w:p w14:paraId="10EFD31D" w14:textId="77777777" w:rsidR="002E772D" w:rsidRPr="002E772D" w:rsidRDefault="002E772D" w:rsidP="002E772D">
            <w:pPr>
              <w:rPr>
                <w:sz w:val="22"/>
                <w:szCs w:val="22"/>
                <w:lang w:eastAsia="en-US"/>
              </w:rPr>
            </w:pPr>
          </w:p>
        </w:tc>
        <w:tc>
          <w:tcPr>
            <w:tcW w:w="1362" w:type="dxa"/>
            <w:vMerge/>
            <w:shd w:val="clear" w:color="auto" w:fill="auto"/>
            <w:vAlign w:val="center"/>
          </w:tcPr>
          <w:p w14:paraId="5B82B076"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3FB89029" w14:textId="77777777" w:rsidR="002E772D" w:rsidRPr="002E772D" w:rsidRDefault="002E772D" w:rsidP="002E772D">
            <w:pPr>
              <w:jc w:val="center"/>
              <w:rPr>
                <w:lang w:eastAsia="en-US"/>
              </w:rPr>
            </w:pPr>
            <w:r w:rsidRPr="002E772D">
              <w:rPr>
                <w:lang w:eastAsia="en-US"/>
              </w:rPr>
              <w:t>с 01.07.2026</w:t>
            </w:r>
          </w:p>
        </w:tc>
        <w:tc>
          <w:tcPr>
            <w:tcW w:w="1134" w:type="dxa"/>
            <w:shd w:val="clear" w:color="auto" w:fill="auto"/>
          </w:tcPr>
          <w:p w14:paraId="267F40F3"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715,72</w:t>
            </w:r>
          </w:p>
        </w:tc>
        <w:tc>
          <w:tcPr>
            <w:tcW w:w="709" w:type="dxa"/>
            <w:shd w:val="clear" w:color="auto" w:fill="auto"/>
            <w:vAlign w:val="center"/>
          </w:tcPr>
          <w:p w14:paraId="7AEB6BC3"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34920E9A"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62470009"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58D94E28"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23983C29"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3F67D69D" w14:textId="77777777" w:rsidTr="007232B4">
        <w:trPr>
          <w:jc w:val="center"/>
        </w:trPr>
        <w:tc>
          <w:tcPr>
            <w:tcW w:w="1618" w:type="dxa"/>
            <w:vMerge/>
            <w:shd w:val="clear" w:color="auto" w:fill="auto"/>
            <w:vAlign w:val="center"/>
          </w:tcPr>
          <w:p w14:paraId="590A3458" w14:textId="77777777" w:rsidR="002E772D" w:rsidRPr="002E772D" w:rsidRDefault="002E772D" w:rsidP="002E772D">
            <w:pPr>
              <w:rPr>
                <w:sz w:val="22"/>
                <w:szCs w:val="22"/>
                <w:lang w:eastAsia="en-US"/>
              </w:rPr>
            </w:pPr>
          </w:p>
        </w:tc>
        <w:tc>
          <w:tcPr>
            <w:tcW w:w="1362" w:type="dxa"/>
            <w:vMerge/>
            <w:shd w:val="clear" w:color="auto" w:fill="auto"/>
            <w:vAlign w:val="center"/>
          </w:tcPr>
          <w:p w14:paraId="778700C3"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11352F28" w14:textId="77777777" w:rsidR="002E772D" w:rsidRPr="002E772D" w:rsidRDefault="002E772D" w:rsidP="002E772D">
            <w:pPr>
              <w:jc w:val="center"/>
              <w:rPr>
                <w:lang w:eastAsia="en-US"/>
              </w:rPr>
            </w:pPr>
            <w:r w:rsidRPr="002E772D">
              <w:rPr>
                <w:lang w:eastAsia="en-US"/>
              </w:rPr>
              <w:t>с 01.01.2027</w:t>
            </w:r>
          </w:p>
        </w:tc>
        <w:tc>
          <w:tcPr>
            <w:tcW w:w="1134" w:type="dxa"/>
            <w:shd w:val="clear" w:color="auto" w:fill="auto"/>
          </w:tcPr>
          <w:p w14:paraId="405EBDD0"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618,02</w:t>
            </w:r>
          </w:p>
        </w:tc>
        <w:tc>
          <w:tcPr>
            <w:tcW w:w="709" w:type="dxa"/>
            <w:shd w:val="clear" w:color="auto" w:fill="auto"/>
            <w:vAlign w:val="center"/>
          </w:tcPr>
          <w:p w14:paraId="0DA4BBD1"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03C5FFF2"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5DF8912C"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23E62FE9"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50C8B8D6"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453B447D" w14:textId="77777777" w:rsidTr="007232B4">
        <w:trPr>
          <w:jc w:val="center"/>
        </w:trPr>
        <w:tc>
          <w:tcPr>
            <w:tcW w:w="1618" w:type="dxa"/>
            <w:vMerge/>
            <w:shd w:val="clear" w:color="auto" w:fill="auto"/>
            <w:vAlign w:val="center"/>
          </w:tcPr>
          <w:p w14:paraId="0DA11BF5" w14:textId="77777777" w:rsidR="002E772D" w:rsidRPr="002E772D" w:rsidRDefault="002E772D" w:rsidP="002E772D">
            <w:pPr>
              <w:rPr>
                <w:sz w:val="22"/>
                <w:szCs w:val="22"/>
                <w:lang w:eastAsia="en-US"/>
              </w:rPr>
            </w:pPr>
          </w:p>
        </w:tc>
        <w:tc>
          <w:tcPr>
            <w:tcW w:w="1362" w:type="dxa"/>
            <w:vMerge/>
            <w:shd w:val="clear" w:color="auto" w:fill="auto"/>
            <w:vAlign w:val="center"/>
          </w:tcPr>
          <w:p w14:paraId="78BA2E16" w14:textId="77777777" w:rsidR="002E772D" w:rsidRPr="002E772D" w:rsidRDefault="002E772D" w:rsidP="002E772D">
            <w:pPr>
              <w:ind w:left="-78" w:right="-2"/>
              <w:jc w:val="center"/>
              <w:rPr>
                <w:sz w:val="22"/>
                <w:szCs w:val="22"/>
                <w:lang w:eastAsia="en-US"/>
              </w:rPr>
            </w:pPr>
          </w:p>
        </w:tc>
        <w:tc>
          <w:tcPr>
            <w:tcW w:w="1644" w:type="dxa"/>
            <w:shd w:val="clear" w:color="auto" w:fill="auto"/>
            <w:vAlign w:val="center"/>
          </w:tcPr>
          <w:p w14:paraId="19870904" w14:textId="77777777" w:rsidR="002E772D" w:rsidRPr="002E772D" w:rsidRDefault="002E772D" w:rsidP="002E772D">
            <w:pPr>
              <w:jc w:val="center"/>
              <w:rPr>
                <w:lang w:eastAsia="en-US"/>
              </w:rPr>
            </w:pPr>
            <w:r w:rsidRPr="002E772D">
              <w:rPr>
                <w:lang w:eastAsia="en-US"/>
              </w:rPr>
              <w:t>с 01.07.2027</w:t>
            </w:r>
          </w:p>
        </w:tc>
        <w:tc>
          <w:tcPr>
            <w:tcW w:w="1134" w:type="dxa"/>
            <w:shd w:val="clear" w:color="auto" w:fill="auto"/>
          </w:tcPr>
          <w:p w14:paraId="6C719E37" w14:textId="77777777" w:rsidR="002E772D" w:rsidRPr="002E772D" w:rsidRDefault="002E772D" w:rsidP="002E772D">
            <w:pPr>
              <w:jc w:val="center"/>
              <w:rPr>
                <w:sz w:val="22"/>
                <w:szCs w:val="22"/>
                <w:lang w:eastAsia="en-US"/>
              </w:rPr>
            </w:pPr>
            <w:r w:rsidRPr="002E772D">
              <w:rPr>
                <w:lang w:eastAsia="en-US"/>
              </w:rPr>
              <w:t>4</w:t>
            </w:r>
            <w:r w:rsidRPr="002E772D">
              <w:rPr>
                <w:lang w:val="en-US" w:eastAsia="en-US"/>
              </w:rPr>
              <w:t xml:space="preserve"> </w:t>
            </w:r>
            <w:r w:rsidRPr="002E772D">
              <w:rPr>
                <w:lang w:eastAsia="en-US"/>
              </w:rPr>
              <w:t>618,02</w:t>
            </w:r>
          </w:p>
        </w:tc>
        <w:tc>
          <w:tcPr>
            <w:tcW w:w="709" w:type="dxa"/>
            <w:shd w:val="clear" w:color="auto" w:fill="auto"/>
            <w:vAlign w:val="center"/>
          </w:tcPr>
          <w:p w14:paraId="5DCF93EC"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7F6AACF5"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3A7A263F"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9" w:type="dxa"/>
            <w:shd w:val="clear" w:color="auto" w:fill="auto"/>
            <w:vAlign w:val="center"/>
          </w:tcPr>
          <w:p w14:paraId="7B1A0072" w14:textId="77777777" w:rsidR="002E772D" w:rsidRPr="002E772D" w:rsidRDefault="002E772D" w:rsidP="002E772D">
            <w:pPr>
              <w:ind w:left="-105"/>
              <w:jc w:val="center"/>
              <w:rPr>
                <w:sz w:val="22"/>
                <w:szCs w:val="22"/>
                <w:lang w:eastAsia="en-US"/>
              </w:rPr>
            </w:pPr>
            <w:r w:rsidRPr="002E772D">
              <w:rPr>
                <w:sz w:val="22"/>
                <w:szCs w:val="22"/>
                <w:lang w:eastAsia="en-US"/>
              </w:rPr>
              <w:t>x</w:t>
            </w:r>
          </w:p>
        </w:tc>
        <w:tc>
          <w:tcPr>
            <w:tcW w:w="1048" w:type="dxa"/>
            <w:shd w:val="clear" w:color="auto" w:fill="auto"/>
            <w:vAlign w:val="center"/>
          </w:tcPr>
          <w:p w14:paraId="2F901325" w14:textId="77777777" w:rsidR="002E772D" w:rsidRPr="002E772D" w:rsidRDefault="002E772D" w:rsidP="002E772D">
            <w:pPr>
              <w:ind w:left="-105"/>
              <w:jc w:val="center"/>
              <w:rPr>
                <w:sz w:val="22"/>
                <w:szCs w:val="22"/>
                <w:lang w:eastAsia="en-US"/>
              </w:rPr>
            </w:pPr>
            <w:r w:rsidRPr="002E772D">
              <w:rPr>
                <w:sz w:val="22"/>
                <w:szCs w:val="22"/>
                <w:lang w:eastAsia="en-US"/>
              </w:rPr>
              <w:t>x</w:t>
            </w:r>
          </w:p>
        </w:tc>
      </w:tr>
      <w:tr w:rsidR="002E772D" w:rsidRPr="002E772D" w14:paraId="29A806A3" w14:textId="77777777" w:rsidTr="007232B4">
        <w:trPr>
          <w:jc w:val="center"/>
        </w:trPr>
        <w:tc>
          <w:tcPr>
            <w:tcW w:w="1618" w:type="dxa"/>
            <w:vMerge/>
            <w:shd w:val="clear" w:color="auto" w:fill="auto"/>
            <w:vAlign w:val="center"/>
          </w:tcPr>
          <w:p w14:paraId="0DBF4548" w14:textId="77777777" w:rsidR="002E772D" w:rsidRPr="002E772D" w:rsidRDefault="002E772D" w:rsidP="002E772D">
            <w:pPr>
              <w:ind w:right="-2"/>
              <w:rPr>
                <w:sz w:val="22"/>
                <w:szCs w:val="22"/>
                <w:lang w:eastAsia="en-US"/>
              </w:rPr>
            </w:pPr>
          </w:p>
        </w:tc>
        <w:tc>
          <w:tcPr>
            <w:tcW w:w="1362" w:type="dxa"/>
            <w:shd w:val="clear" w:color="auto" w:fill="auto"/>
            <w:vAlign w:val="center"/>
          </w:tcPr>
          <w:p w14:paraId="7DD194C6" w14:textId="77777777" w:rsidR="002E772D" w:rsidRPr="002E772D" w:rsidRDefault="002E772D" w:rsidP="002E772D">
            <w:pPr>
              <w:ind w:left="-78" w:right="-2"/>
              <w:jc w:val="center"/>
              <w:rPr>
                <w:sz w:val="22"/>
                <w:szCs w:val="22"/>
                <w:lang w:eastAsia="en-US"/>
              </w:rPr>
            </w:pPr>
            <w:proofErr w:type="spellStart"/>
            <w:r w:rsidRPr="002E772D">
              <w:rPr>
                <w:sz w:val="22"/>
                <w:szCs w:val="22"/>
                <w:lang w:eastAsia="en-US"/>
              </w:rPr>
              <w:t>Двухставоч-ный</w:t>
            </w:r>
            <w:proofErr w:type="spellEnd"/>
          </w:p>
        </w:tc>
        <w:tc>
          <w:tcPr>
            <w:tcW w:w="1644" w:type="dxa"/>
            <w:shd w:val="clear" w:color="auto" w:fill="auto"/>
            <w:vAlign w:val="center"/>
          </w:tcPr>
          <w:p w14:paraId="6C4563EB" w14:textId="77777777" w:rsidR="002E772D" w:rsidRPr="002E772D" w:rsidRDefault="002E772D" w:rsidP="002E772D">
            <w:pPr>
              <w:jc w:val="center"/>
              <w:rPr>
                <w:sz w:val="22"/>
                <w:szCs w:val="22"/>
                <w:lang w:eastAsia="en-US"/>
              </w:rPr>
            </w:pPr>
            <w:r w:rsidRPr="002E772D">
              <w:rPr>
                <w:sz w:val="22"/>
                <w:szCs w:val="22"/>
                <w:lang w:eastAsia="en-US"/>
              </w:rPr>
              <w:t>x</w:t>
            </w:r>
          </w:p>
        </w:tc>
        <w:tc>
          <w:tcPr>
            <w:tcW w:w="1134" w:type="dxa"/>
            <w:shd w:val="clear" w:color="auto" w:fill="auto"/>
            <w:vAlign w:val="center"/>
          </w:tcPr>
          <w:p w14:paraId="3D170F1B" w14:textId="77777777" w:rsidR="002E772D" w:rsidRPr="002E772D" w:rsidRDefault="002E772D" w:rsidP="002E772D">
            <w:pPr>
              <w:jc w:val="center"/>
              <w:rPr>
                <w:sz w:val="22"/>
                <w:szCs w:val="22"/>
                <w:lang w:eastAsia="en-US"/>
              </w:rPr>
            </w:pPr>
            <w:r w:rsidRPr="002E772D">
              <w:rPr>
                <w:sz w:val="22"/>
                <w:szCs w:val="22"/>
                <w:lang w:eastAsia="en-US"/>
              </w:rPr>
              <w:t>x</w:t>
            </w:r>
          </w:p>
        </w:tc>
        <w:tc>
          <w:tcPr>
            <w:tcW w:w="709" w:type="dxa"/>
            <w:shd w:val="clear" w:color="auto" w:fill="auto"/>
            <w:vAlign w:val="center"/>
          </w:tcPr>
          <w:p w14:paraId="38AB4577"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851" w:type="dxa"/>
            <w:shd w:val="clear" w:color="auto" w:fill="auto"/>
            <w:vAlign w:val="center"/>
          </w:tcPr>
          <w:p w14:paraId="1D94CB16"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708" w:type="dxa"/>
            <w:shd w:val="clear" w:color="auto" w:fill="auto"/>
            <w:vAlign w:val="center"/>
          </w:tcPr>
          <w:p w14:paraId="703FD133" w14:textId="77777777" w:rsidR="002E772D" w:rsidRPr="002E772D" w:rsidRDefault="002E772D" w:rsidP="002E772D">
            <w:pPr>
              <w:ind w:left="-105" w:right="-108"/>
              <w:jc w:val="center"/>
              <w:rPr>
                <w:sz w:val="22"/>
                <w:szCs w:val="22"/>
                <w:lang w:eastAsia="en-US"/>
              </w:rPr>
            </w:pPr>
            <w:r w:rsidRPr="002E772D">
              <w:rPr>
                <w:sz w:val="22"/>
                <w:szCs w:val="22"/>
                <w:lang w:eastAsia="en-US"/>
              </w:rPr>
              <w:t>х</w:t>
            </w:r>
          </w:p>
        </w:tc>
        <w:tc>
          <w:tcPr>
            <w:tcW w:w="709" w:type="dxa"/>
            <w:shd w:val="clear" w:color="auto" w:fill="auto"/>
            <w:vAlign w:val="center"/>
          </w:tcPr>
          <w:p w14:paraId="5B4972EF"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c>
          <w:tcPr>
            <w:tcW w:w="1048" w:type="dxa"/>
            <w:shd w:val="clear" w:color="auto" w:fill="auto"/>
            <w:vAlign w:val="center"/>
          </w:tcPr>
          <w:p w14:paraId="2BCB19C3" w14:textId="77777777" w:rsidR="002E772D" w:rsidRPr="002E772D" w:rsidRDefault="002E772D" w:rsidP="002E772D">
            <w:pPr>
              <w:ind w:left="-105" w:right="-108"/>
              <w:jc w:val="center"/>
              <w:rPr>
                <w:sz w:val="22"/>
                <w:szCs w:val="22"/>
                <w:lang w:eastAsia="en-US"/>
              </w:rPr>
            </w:pPr>
            <w:r w:rsidRPr="002E772D">
              <w:rPr>
                <w:sz w:val="22"/>
                <w:szCs w:val="22"/>
                <w:lang w:eastAsia="en-US"/>
              </w:rPr>
              <w:t>x</w:t>
            </w:r>
          </w:p>
        </w:tc>
      </w:tr>
      <w:tr w:rsidR="002E772D" w:rsidRPr="002E772D" w14:paraId="00C23EDE" w14:textId="77777777" w:rsidTr="007232B4">
        <w:trPr>
          <w:trHeight w:val="379"/>
          <w:jc w:val="center"/>
        </w:trPr>
        <w:tc>
          <w:tcPr>
            <w:tcW w:w="1618" w:type="dxa"/>
            <w:vMerge/>
            <w:shd w:val="clear" w:color="auto" w:fill="auto"/>
            <w:vAlign w:val="center"/>
          </w:tcPr>
          <w:p w14:paraId="2E1368EB" w14:textId="77777777" w:rsidR="002E772D" w:rsidRPr="002E772D" w:rsidRDefault="002E772D" w:rsidP="002E772D">
            <w:pPr>
              <w:ind w:right="-2"/>
              <w:rPr>
                <w:sz w:val="22"/>
                <w:szCs w:val="22"/>
                <w:lang w:eastAsia="en-US"/>
              </w:rPr>
            </w:pPr>
          </w:p>
        </w:tc>
        <w:tc>
          <w:tcPr>
            <w:tcW w:w="1362" w:type="dxa"/>
            <w:shd w:val="clear" w:color="auto" w:fill="auto"/>
            <w:vAlign w:val="center"/>
          </w:tcPr>
          <w:p w14:paraId="39ACC0B6" w14:textId="77777777" w:rsidR="002E772D" w:rsidRPr="002E772D" w:rsidRDefault="002E772D" w:rsidP="002E772D">
            <w:pPr>
              <w:ind w:left="-108" w:right="-109"/>
              <w:jc w:val="center"/>
              <w:rPr>
                <w:sz w:val="22"/>
                <w:szCs w:val="22"/>
                <w:lang w:eastAsia="en-US"/>
              </w:rPr>
            </w:pPr>
            <w:r w:rsidRPr="002E772D">
              <w:rPr>
                <w:sz w:val="22"/>
                <w:szCs w:val="22"/>
                <w:lang w:eastAsia="en-US"/>
              </w:rPr>
              <w:t>Ставка за тепловую энергию, руб./Гкал</w:t>
            </w:r>
          </w:p>
        </w:tc>
        <w:tc>
          <w:tcPr>
            <w:tcW w:w="1644" w:type="dxa"/>
            <w:shd w:val="clear" w:color="auto" w:fill="auto"/>
            <w:vAlign w:val="center"/>
          </w:tcPr>
          <w:p w14:paraId="3369C894" w14:textId="77777777" w:rsidR="002E772D" w:rsidRPr="002E772D" w:rsidRDefault="002E772D" w:rsidP="002E772D">
            <w:pPr>
              <w:jc w:val="center"/>
              <w:rPr>
                <w:sz w:val="22"/>
                <w:szCs w:val="22"/>
                <w:lang w:eastAsia="en-US"/>
              </w:rPr>
            </w:pPr>
            <w:r w:rsidRPr="002E772D">
              <w:rPr>
                <w:sz w:val="22"/>
                <w:szCs w:val="22"/>
                <w:lang w:eastAsia="en-US"/>
              </w:rPr>
              <w:t>x</w:t>
            </w:r>
          </w:p>
        </w:tc>
        <w:tc>
          <w:tcPr>
            <w:tcW w:w="1134" w:type="dxa"/>
            <w:shd w:val="clear" w:color="auto" w:fill="auto"/>
            <w:vAlign w:val="center"/>
          </w:tcPr>
          <w:p w14:paraId="7C40B406" w14:textId="77777777" w:rsidR="002E772D" w:rsidRPr="002E772D" w:rsidRDefault="002E772D" w:rsidP="002E772D">
            <w:pPr>
              <w:jc w:val="center"/>
              <w:rPr>
                <w:sz w:val="22"/>
                <w:szCs w:val="22"/>
                <w:lang w:eastAsia="en-US"/>
              </w:rPr>
            </w:pPr>
            <w:r w:rsidRPr="002E772D">
              <w:rPr>
                <w:sz w:val="22"/>
                <w:szCs w:val="22"/>
                <w:lang w:eastAsia="en-US"/>
              </w:rPr>
              <w:t>x</w:t>
            </w:r>
          </w:p>
        </w:tc>
        <w:tc>
          <w:tcPr>
            <w:tcW w:w="709" w:type="dxa"/>
            <w:shd w:val="clear" w:color="auto" w:fill="auto"/>
            <w:vAlign w:val="center"/>
          </w:tcPr>
          <w:p w14:paraId="59473759"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1C234433" w14:textId="77777777" w:rsidR="002E772D" w:rsidRPr="002E772D" w:rsidRDefault="002E772D" w:rsidP="002E772D">
            <w:pPr>
              <w:jc w:val="center"/>
              <w:rPr>
                <w:sz w:val="22"/>
                <w:szCs w:val="22"/>
                <w:lang w:eastAsia="en-US"/>
              </w:rPr>
            </w:pPr>
            <w:r w:rsidRPr="002E772D">
              <w:rPr>
                <w:sz w:val="22"/>
                <w:szCs w:val="22"/>
                <w:lang w:eastAsia="en-US"/>
              </w:rPr>
              <w:t>x</w:t>
            </w:r>
          </w:p>
        </w:tc>
        <w:tc>
          <w:tcPr>
            <w:tcW w:w="708" w:type="dxa"/>
            <w:shd w:val="clear" w:color="auto" w:fill="auto"/>
            <w:vAlign w:val="center"/>
          </w:tcPr>
          <w:p w14:paraId="0FFC1D77" w14:textId="77777777" w:rsidR="002E772D" w:rsidRPr="002E772D" w:rsidRDefault="002E772D" w:rsidP="002E772D">
            <w:pPr>
              <w:jc w:val="center"/>
              <w:rPr>
                <w:sz w:val="22"/>
                <w:szCs w:val="22"/>
                <w:lang w:eastAsia="en-US"/>
              </w:rPr>
            </w:pPr>
            <w:r w:rsidRPr="002E772D">
              <w:rPr>
                <w:sz w:val="22"/>
                <w:szCs w:val="22"/>
                <w:lang w:eastAsia="en-US"/>
              </w:rPr>
              <w:t>х</w:t>
            </w:r>
          </w:p>
        </w:tc>
        <w:tc>
          <w:tcPr>
            <w:tcW w:w="709" w:type="dxa"/>
            <w:shd w:val="clear" w:color="auto" w:fill="auto"/>
            <w:vAlign w:val="center"/>
          </w:tcPr>
          <w:p w14:paraId="560315E7" w14:textId="77777777" w:rsidR="002E772D" w:rsidRPr="002E772D" w:rsidRDefault="002E772D" w:rsidP="002E772D">
            <w:pPr>
              <w:jc w:val="center"/>
              <w:rPr>
                <w:sz w:val="22"/>
                <w:szCs w:val="22"/>
                <w:lang w:eastAsia="en-US"/>
              </w:rPr>
            </w:pPr>
            <w:r w:rsidRPr="002E772D">
              <w:rPr>
                <w:sz w:val="22"/>
                <w:szCs w:val="22"/>
                <w:lang w:eastAsia="en-US"/>
              </w:rPr>
              <w:t>x</w:t>
            </w:r>
          </w:p>
        </w:tc>
        <w:tc>
          <w:tcPr>
            <w:tcW w:w="1048" w:type="dxa"/>
            <w:shd w:val="clear" w:color="auto" w:fill="auto"/>
            <w:vAlign w:val="center"/>
          </w:tcPr>
          <w:p w14:paraId="4F6C172F"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7BE35786" w14:textId="77777777" w:rsidTr="007232B4">
        <w:trPr>
          <w:trHeight w:val="1136"/>
          <w:jc w:val="center"/>
        </w:trPr>
        <w:tc>
          <w:tcPr>
            <w:tcW w:w="1618" w:type="dxa"/>
            <w:vMerge/>
            <w:shd w:val="clear" w:color="auto" w:fill="auto"/>
            <w:vAlign w:val="center"/>
          </w:tcPr>
          <w:p w14:paraId="36F2877E" w14:textId="77777777" w:rsidR="002E772D" w:rsidRPr="002E772D" w:rsidRDefault="002E772D" w:rsidP="002E772D">
            <w:pPr>
              <w:ind w:right="-2"/>
              <w:rPr>
                <w:sz w:val="22"/>
                <w:szCs w:val="22"/>
                <w:lang w:eastAsia="en-US"/>
              </w:rPr>
            </w:pPr>
          </w:p>
        </w:tc>
        <w:tc>
          <w:tcPr>
            <w:tcW w:w="1362" w:type="dxa"/>
            <w:shd w:val="clear" w:color="auto" w:fill="auto"/>
            <w:vAlign w:val="center"/>
          </w:tcPr>
          <w:p w14:paraId="1144B323" w14:textId="77777777" w:rsidR="002E772D" w:rsidRPr="002E772D" w:rsidRDefault="002E772D" w:rsidP="002E772D">
            <w:pPr>
              <w:ind w:left="-108" w:right="-109"/>
              <w:jc w:val="center"/>
              <w:rPr>
                <w:sz w:val="22"/>
                <w:szCs w:val="22"/>
                <w:lang w:eastAsia="en-US"/>
              </w:rPr>
            </w:pPr>
            <w:r w:rsidRPr="002E772D">
              <w:rPr>
                <w:sz w:val="22"/>
                <w:szCs w:val="22"/>
                <w:lang w:eastAsia="en-US"/>
              </w:rPr>
              <w:t xml:space="preserve">Ставка за содержание тепловой мощности, </w:t>
            </w:r>
          </w:p>
          <w:p w14:paraId="1398F3CC" w14:textId="77777777" w:rsidR="002E772D" w:rsidRPr="002E772D" w:rsidRDefault="002E772D" w:rsidP="002E772D">
            <w:pPr>
              <w:tabs>
                <w:tab w:val="left" w:pos="670"/>
              </w:tabs>
              <w:ind w:right="-2"/>
              <w:jc w:val="center"/>
              <w:rPr>
                <w:sz w:val="22"/>
                <w:szCs w:val="22"/>
                <w:lang w:eastAsia="en-US"/>
              </w:rPr>
            </w:pPr>
            <w:r w:rsidRPr="002E772D">
              <w:rPr>
                <w:sz w:val="22"/>
                <w:szCs w:val="22"/>
                <w:lang w:eastAsia="en-US"/>
              </w:rPr>
              <w:t xml:space="preserve">тыс. руб./Гкал/ч </w:t>
            </w:r>
          </w:p>
          <w:p w14:paraId="6DCDA7C8" w14:textId="77777777" w:rsidR="002E772D" w:rsidRPr="002E772D" w:rsidRDefault="002E772D" w:rsidP="002E772D">
            <w:pPr>
              <w:tabs>
                <w:tab w:val="left" w:pos="670"/>
              </w:tabs>
              <w:ind w:right="-2"/>
              <w:jc w:val="center"/>
              <w:rPr>
                <w:sz w:val="22"/>
                <w:szCs w:val="22"/>
                <w:lang w:eastAsia="en-US"/>
              </w:rPr>
            </w:pPr>
            <w:r w:rsidRPr="002E772D">
              <w:rPr>
                <w:sz w:val="22"/>
                <w:szCs w:val="22"/>
                <w:lang w:eastAsia="en-US"/>
              </w:rPr>
              <w:t>в мес.</w:t>
            </w:r>
          </w:p>
        </w:tc>
        <w:tc>
          <w:tcPr>
            <w:tcW w:w="1644" w:type="dxa"/>
            <w:shd w:val="clear" w:color="auto" w:fill="auto"/>
            <w:vAlign w:val="center"/>
          </w:tcPr>
          <w:p w14:paraId="05AA9939" w14:textId="77777777" w:rsidR="002E772D" w:rsidRPr="002E772D" w:rsidRDefault="002E772D" w:rsidP="002E772D">
            <w:pPr>
              <w:jc w:val="center"/>
              <w:rPr>
                <w:sz w:val="22"/>
                <w:szCs w:val="22"/>
                <w:lang w:eastAsia="en-US"/>
              </w:rPr>
            </w:pPr>
            <w:r w:rsidRPr="002E772D">
              <w:rPr>
                <w:sz w:val="22"/>
                <w:szCs w:val="22"/>
                <w:lang w:eastAsia="en-US"/>
              </w:rPr>
              <w:t>x</w:t>
            </w:r>
          </w:p>
        </w:tc>
        <w:tc>
          <w:tcPr>
            <w:tcW w:w="1134" w:type="dxa"/>
            <w:shd w:val="clear" w:color="auto" w:fill="auto"/>
            <w:vAlign w:val="center"/>
          </w:tcPr>
          <w:p w14:paraId="7CC4D308" w14:textId="77777777" w:rsidR="002E772D" w:rsidRPr="002E772D" w:rsidRDefault="002E772D" w:rsidP="002E772D">
            <w:pPr>
              <w:jc w:val="center"/>
              <w:rPr>
                <w:sz w:val="22"/>
                <w:szCs w:val="22"/>
                <w:lang w:eastAsia="en-US"/>
              </w:rPr>
            </w:pPr>
            <w:r w:rsidRPr="002E772D">
              <w:rPr>
                <w:sz w:val="22"/>
                <w:szCs w:val="22"/>
                <w:lang w:eastAsia="en-US"/>
              </w:rPr>
              <w:t>x</w:t>
            </w:r>
          </w:p>
        </w:tc>
        <w:tc>
          <w:tcPr>
            <w:tcW w:w="709" w:type="dxa"/>
            <w:shd w:val="clear" w:color="auto" w:fill="auto"/>
            <w:vAlign w:val="center"/>
          </w:tcPr>
          <w:p w14:paraId="25E0C402" w14:textId="77777777" w:rsidR="002E772D" w:rsidRPr="002E772D" w:rsidRDefault="002E772D" w:rsidP="002E772D">
            <w:pPr>
              <w:jc w:val="center"/>
              <w:rPr>
                <w:sz w:val="22"/>
                <w:szCs w:val="22"/>
                <w:lang w:eastAsia="en-US"/>
              </w:rPr>
            </w:pPr>
            <w:r w:rsidRPr="002E772D">
              <w:rPr>
                <w:sz w:val="22"/>
                <w:szCs w:val="22"/>
                <w:lang w:eastAsia="en-US"/>
              </w:rPr>
              <w:t>x</w:t>
            </w:r>
          </w:p>
        </w:tc>
        <w:tc>
          <w:tcPr>
            <w:tcW w:w="851" w:type="dxa"/>
            <w:shd w:val="clear" w:color="auto" w:fill="auto"/>
            <w:vAlign w:val="center"/>
          </w:tcPr>
          <w:p w14:paraId="3ACC3BFF" w14:textId="77777777" w:rsidR="002E772D" w:rsidRPr="002E772D" w:rsidRDefault="002E772D" w:rsidP="002E772D">
            <w:pPr>
              <w:jc w:val="center"/>
              <w:rPr>
                <w:sz w:val="22"/>
                <w:szCs w:val="22"/>
                <w:lang w:eastAsia="en-US"/>
              </w:rPr>
            </w:pPr>
            <w:r w:rsidRPr="002E772D">
              <w:rPr>
                <w:sz w:val="22"/>
                <w:szCs w:val="22"/>
                <w:lang w:eastAsia="en-US"/>
              </w:rPr>
              <w:t>x</w:t>
            </w:r>
          </w:p>
        </w:tc>
        <w:tc>
          <w:tcPr>
            <w:tcW w:w="708" w:type="dxa"/>
            <w:shd w:val="clear" w:color="auto" w:fill="auto"/>
            <w:vAlign w:val="center"/>
          </w:tcPr>
          <w:p w14:paraId="4826731D" w14:textId="77777777" w:rsidR="002E772D" w:rsidRPr="002E772D" w:rsidRDefault="002E772D" w:rsidP="002E772D">
            <w:pPr>
              <w:jc w:val="center"/>
              <w:rPr>
                <w:sz w:val="22"/>
                <w:szCs w:val="22"/>
                <w:lang w:eastAsia="en-US"/>
              </w:rPr>
            </w:pPr>
            <w:r w:rsidRPr="002E772D">
              <w:rPr>
                <w:sz w:val="22"/>
                <w:szCs w:val="22"/>
                <w:lang w:eastAsia="en-US"/>
              </w:rPr>
              <w:t>х</w:t>
            </w:r>
          </w:p>
        </w:tc>
        <w:tc>
          <w:tcPr>
            <w:tcW w:w="709" w:type="dxa"/>
            <w:shd w:val="clear" w:color="auto" w:fill="auto"/>
            <w:vAlign w:val="center"/>
          </w:tcPr>
          <w:p w14:paraId="061AF256" w14:textId="77777777" w:rsidR="002E772D" w:rsidRPr="002E772D" w:rsidRDefault="002E772D" w:rsidP="002E772D">
            <w:pPr>
              <w:jc w:val="center"/>
              <w:rPr>
                <w:sz w:val="22"/>
                <w:szCs w:val="22"/>
                <w:lang w:eastAsia="en-US"/>
              </w:rPr>
            </w:pPr>
            <w:r w:rsidRPr="002E772D">
              <w:rPr>
                <w:sz w:val="22"/>
                <w:szCs w:val="22"/>
                <w:lang w:eastAsia="en-US"/>
              </w:rPr>
              <w:t>x</w:t>
            </w:r>
          </w:p>
        </w:tc>
        <w:tc>
          <w:tcPr>
            <w:tcW w:w="1048" w:type="dxa"/>
            <w:shd w:val="clear" w:color="auto" w:fill="auto"/>
            <w:vAlign w:val="center"/>
          </w:tcPr>
          <w:p w14:paraId="52CF75B4" w14:textId="77777777" w:rsidR="002E772D" w:rsidRPr="002E772D" w:rsidRDefault="002E772D" w:rsidP="002E772D">
            <w:pPr>
              <w:jc w:val="center"/>
              <w:rPr>
                <w:sz w:val="22"/>
                <w:szCs w:val="22"/>
                <w:lang w:eastAsia="en-US"/>
              </w:rPr>
            </w:pPr>
            <w:r w:rsidRPr="002E772D">
              <w:rPr>
                <w:sz w:val="22"/>
                <w:szCs w:val="22"/>
                <w:lang w:eastAsia="en-US"/>
              </w:rPr>
              <w:t>x</w:t>
            </w:r>
          </w:p>
        </w:tc>
      </w:tr>
    </w:tbl>
    <w:p w14:paraId="5BA1A76A" w14:textId="77777777" w:rsidR="002E772D" w:rsidRPr="002E772D" w:rsidRDefault="002E772D" w:rsidP="002E772D">
      <w:pPr>
        <w:ind w:left="-284" w:right="-1" w:firstLine="426"/>
        <w:jc w:val="both"/>
        <w:rPr>
          <w:sz w:val="28"/>
          <w:szCs w:val="28"/>
          <w:lang w:eastAsia="en-US"/>
        </w:rPr>
      </w:pPr>
    </w:p>
    <w:p w14:paraId="63A07189" w14:textId="77777777" w:rsidR="002E772D" w:rsidRPr="002E772D" w:rsidRDefault="002E772D" w:rsidP="002E772D">
      <w:pPr>
        <w:ind w:left="-284" w:right="-1" w:firstLine="426"/>
        <w:jc w:val="both"/>
        <w:rPr>
          <w:color w:val="FF0000"/>
          <w:sz w:val="28"/>
          <w:szCs w:val="28"/>
          <w:lang w:eastAsia="en-US"/>
        </w:rPr>
      </w:pPr>
      <w:r w:rsidRPr="002E772D">
        <w:rPr>
          <w:sz w:val="28"/>
          <w:szCs w:val="28"/>
          <w:lang w:eastAsia="en-US"/>
        </w:rPr>
        <w:t>* Выделяется в целях реализации пункта 6 статьи 168 Налогового кодекса Российской Федерации (часть вторая)».</w:t>
      </w:r>
    </w:p>
    <w:p w14:paraId="7C34B5CD" w14:textId="77777777" w:rsidR="00C509DF" w:rsidRPr="00C509DF" w:rsidRDefault="00C509DF" w:rsidP="002E772D">
      <w:pPr>
        <w:ind w:right="394"/>
        <w:rPr>
          <w:color w:val="FF0000"/>
          <w:sz w:val="28"/>
          <w:szCs w:val="28"/>
          <w:lang w:eastAsia="en-US"/>
        </w:rPr>
      </w:pPr>
    </w:p>
    <w:p w14:paraId="3D87346F" w14:textId="77777777" w:rsidR="00C509DF" w:rsidRPr="00C509DF" w:rsidRDefault="00C509DF" w:rsidP="00C509DF">
      <w:pPr>
        <w:ind w:left="3119" w:right="394" w:firstLine="1027"/>
        <w:jc w:val="center"/>
        <w:rPr>
          <w:color w:val="FF0000"/>
          <w:sz w:val="28"/>
          <w:szCs w:val="28"/>
          <w:lang w:eastAsia="en-US"/>
        </w:rPr>
      </w:pPr>
    </w:p>
    <w:p w14:paraId="06F349EA" w14:textId="77777777" w:rsidR="00C509DF" w:rsidRPr="00C509DF" w:rsidRDefault="00C509DF" w:rsidP="00C509DF">
      <w:pPr>
        <w:tabs>
          <w:tab w:val="left" w:pos="1890"/>
        </w:tabs>
        <w:ind w:right="-1"/>
        <w:jc w:val="right"/>
        <w:rPr>
          <w:snapToGrid w:val="0"/>
          <w:color w:val="FF0000"/>
          <w:sz w:val="28"/>
          <w:szCs w:val="28"/>
        </w:rPr>
      </w:pPr>
    </w:p>
    <w:p w14:paraId="25A22450" w14:textId="77777777" w:rsidR="002E772D" w:rsidRDefault="002E772D" w:rsidP="00560A59">
      <w:pPr>
        <w:tabs>
          <w:tab w:val="left" w:pos="5580"/>
          <w:tab w:val="left" w:pos="9498"/>
        </w:tabs>
        <w:ind w:right="-569"/>
        <w:sectPr w:rsidR="002E772D" w:rsidSect="00C509DF">
          <w:pgSz w:w="11906" w:h="16838" w:code="9"/>
          <w:pgMar w:top="1135" w:right="851" w:bottom="709" w:left="1134" w:header="709" w:footer="709" w:gutter="0"/>
          <w:cols w:space="708"/>
          <w:titlePg/>
          <w:docGrid w:linePitch="360"/>
        </w:sectPr>
      </w:pPr>
    </w:p>
    <w:p w14:paraId="5857DFBC" w14:textId="63BF1FCC" w:rsidR="002E772D" w:rsidRPr="00AE0629" w:rsidRDefault="002E772D" w:rsidP="002E772D">
      <w:pPr>
        <w:tabs>
          <w:tab w:val="left" w:pos="5580"/>
          <w:tab w:val="left" w:pos="9498"/>
        </w:tabs>
        <w:ind w:left="-4836" w:right="-569" w:firstLine="10365"/>
      </w:pPr>
      <w:r w:rsidRPr="00AE0629">
        <w:lastRenderedPageBreak/>
        <w:t xml:space="preserve">Приложение № </w:t>
      </w:r>
      <w:r>
        <w:t xml:space="preserve">42 </w:t>
      </w:r>
      <w:r w:rsidRPr="00AE0629">
        <w:t xml:space="preserve">к протоколу № </w:t>
      </w:r>
      <w:r>
        <w:t>74</w:t>
      </w:r>
    </w:p>
    <w:p w14:paraId="3E2F24DC" w14:textId="77777777" w:rsidR="002E772D" w:rsidRPr="00AE0629" w:rsidRDefault="002E772D" w:rsidP="002E772D">
      <w:pPr>
        <w:tabs>
          <w:tab w:val="left" w:pos="5580"/>
          <w:tab w:val="left" w:pos="9498"/>
        </w:tabs>
        <w:ind w:left="-4836" w:right="-569" w:firstLine="10365"/>
      </w:pPr>
      <w:r w:rsidRPr="00AE0629">
        <w:t>заседания правления Региональной</w:t>
      </w:r>
    </w:p>
    <w:p w14:paraId="31A5E58A" w14:textId="77777777" w:rsidR="002E772D" w:rsidRPr="00AE0629" w:rsidRDefault="002E772D" w:rsidP="002E772D">
      <w:pPr>
        <w:tabs>
          <w:tab w:val="left" w:pos="5580"/>
          <w:tab w:val="left" w:pos="9498"/>
        </w:tabs>
        <w:ind w:left="-4836" w:right="-569" w:firstLine="10365"/>
      </w:pPr>
      <w:r w:rsidRPr="00AE0629">
        <w:t>энергетической комиссии</w:t>
      </w:r>
    </w:p>
    <w:p w14:paraId="44639BE6" w14:textId="77777777" w:rsidR="002E772D" w:rsidRDefault="002E772D" w:rsidP="002E772D">
      <w:pPr>
        <w:tabs>
          <w:tab w:val="left" w:pos="5580"/>
          <w:tab w:val="left" w:pos="9498"/>
        </w:tabs>
        <w:ind w:left="-4836" w:right="-569" w:firstLine="10365"/>
      </w:pPr>
      <w:r w:rsidRPr="00AE0629">
        <w:t xml:space="preserve">Кузбасса от </w:t>
      </w:r>
      <w:r>
        <w:t>28</w:t>
      </w:r>
      <w:r w:rsidRPr="00AE0629">
        <w:t>.1</w:t>
      </w:r>
      <w:r>
        <w:t>1</w:t>
      </w:r>
      <w:r w:rsidRPr="00AE0629">
        <w:t>.2023</w:t>
      </w:r>
    </w:p>
    <w:p w14:paraId="781E406F" w14:textId="77777777" w:rsidR="00A7019B" w:rsidRDefault="00A7019B" w:rsidP="002E772D">
      <w:pPr>
        <w:tabs>
          <w:tab w:val="left" w:pos="5580"/>
          <w:tab w:val="left" w:pos="9498"/>
        </w:tabs>
        <w:ind w:left="-4836" w:right="-569" w:firstLine="10365"/>
      </w:pPr>
    </w:p>
    <w:p w14:paraId="4CC1D80A" w14:textId="77777777" w:rsidR="002E772D" w:rsidRPr="002E772D" w:rsidRDefault="002E772D" w:rsidP="002E772D">
      <w:pPr>
        <w:ind w:right="-2"/>
        <w:jc w:val="center"/>
        <w:rPr>
          <w:b/>
          <w:bCs/>
          <w:color w:val="000000"/>
          <w:kern w:val="32"/>
          <w:sz w:val="28"/>
          <w:szCs w:val="28"/>
          <w:lang w:eastAsia="en-US"/>
        </w:rPr>
      </w:pPr>
      <w:r w:rsidRPr="002E772D">
        <w:rPr>
          <w:b/>
          <w:color w:val="000000"/>
          <w:kern w:val="32"/>
          <w:sz w:val="28"/>
          <w:szCs w:val="28"/>
          <w:lang w:eastAsia="en-US"/>
        </w:rPr>
        <w:t xml:space="preserve">Долгосрочные тарифы </w:t>
      </w:r>
      <w:r w:rsidRPr="002E772D">
        <w:rPr>
          <w:b/>
          <w:bCs/>
          <w:color w:val="000000"/>
          <w:kern w:val="32"/>
          <w:sz w:val="28"/>
          <w:szCs w:val="28"/>
          <w:lang w:eastAsia="en-US"/>
        </w:rPr>
        <w:t>МП «Исток»</w:t>
      </w:r>
      <w:r w:rsidRPr="002E772D">
        <w:rPr>
          <w:b/>
          <w:color w:val="000000"/>
          <w:kern w:val="32"/>
          <w:sz w:val="28"/>
          <w:szCs w:val="28"/>
          <w:lang w:eastAsia="en-US"/>
        </w:rPr>
        <w:t xml:space="preserve">, на теплоноситель, реализуемый на потребительском рынке </w:t>
      </w:r>
      <w:r w:rsidRPr="002E772D">
        <w:rPr>
          <w:b/>
          <w:bCs/>
          <w:color w:val="000000"/>
          <w:kern w:val="32"/>
          <w:sz w:val="28"/>
          <w:szCs w:val="28"/>
          <w:lang w:eastAsia="en-US"/>
        </w:rPr>
        <w:t xml:space="preserve">Киселевского городского округа </w:t>
      </w:r>
    </w:p>
    <w:p w14:paraId="4389CC4D" w14:textId="77777777" w:rsidR="002E772D" w:rsidRPr="002E772D" w:rsidRDefault="002E772D" w:rsidP="002E772D">
      <w:pPr>
        <w:ind w:right="-2"/>
        <w:jc w:val="center"/>
        <w:rPr>
          <w:color w:val="000000"/>
          <w:sz w:val="28"/>
          <w:szCs w:val="28"/>
          <w:lang w:eastAsia="en-US"/>
        </w:rPr>
      </w:pPr>
      <w:r w:rsidRPr="002E772D">
        <w:rPr>
          <w:b/>
          <w:bCs/>
          <w:color w:val="000000"/>
          <w:kern w:val="32"/>
          <w:sz w:val="28"/>
          <w:szCs w:val="28"/>
          <w:lang w:eastAsia="en-US"/>
        </w:rPr>
        <w:t xml:space="preserve">на период с 01.01.2023 по 31.12.2027 </w:t>
      </w: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2E772D" w:rsidRPr="002E772D" w14:paraId="2F75B57B" w14:textId="77777777" w:rsidTr="007232B4">
        <w:trPr>
          <w:trHeight w:val="558"/>
        </w:trPr>
        <w:tc>
          <w:tcPr>
            <w:tcW w:w="2551" w:type="dxa"/>
            <w:vMerge w:val="restart"/>
            <w:shd w:val="clear" w:color="auto" w:fill="auto"/>
            <w:vAlign w:val="center"/>
          </w:tcPr>
          <w:p w14:paraId="186F898E"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09FCCF6D"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Вид тарифа</w:t>
            </w:r>
          </w:p>
        </w:tc>
        <w:tc>
          <w:tcPr>
            <w:tcW w:w="1833" w:type="dxa"/>
            <w:vMerge w:val="restart"/>
            <w:shd w:val="clear" w:color="auto" w:fill="auto"/>
            <w:vAlign w:val="center"/>
          </w:tcPr>
          <w:p w14:paraId="42AE3CF9"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Период</w:t>
            </w:r>
          </w:p>
        </w:tc>
        <w:tc>
          <w:tcPr>
            <w:tcW w:w="2845" w:type="dxa"/>
            <w:gridSpan w:val="2"/>
            <w:shd w:val="clear" w:color="auto" w:fill="auto"/>
            <w:vAlign w:val="center"/>
          </w:tcPr>
          <w:p w14:paraId="3165F506"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Вид теплоносителя</w:t>
            </w:r>
          </w:p>
        </w:tc>
      </w:tr>
      <w:tr w:rsidR="002E772D" w:rsidRPr="002E772D" w14:paraId="344459F3" w14:textId="77777777" w:rsidTr="007232B4">
        <w:trPr>
          <w:trHeight w:val="418"/>
        </w:trPr>
        <w:tc>
          <w:tcPr>
            <w:tcW w:w="2551" w:type="dxa"/>
            <w:vMerge/>
            <w:shd w:val="clear" w:color="auto" w:fill="auto"/>
            <w:vAlign w:val="center"/>
          </w:tcPr>
          <w:p w14:paraId="51C00267"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4E2917A3" w14:textId="77777777" w:rsidR="002E772D" w:rsidRPr="002E772D" w:rsidRDefault="002E772D" w:rsidP="002E772D">
            <w:pPr>
              <w:ind w:right="-2"/>
              <w:jc w:val="center"/>
              <w:rPr>
                <w:color w:val="000000"/>
                <w:sz w:val="22"/>
                <w:szCs w:val="22"/>
                <w:lang w:eastAsia="en-US"/>
              </w:rPr>
            </w:pPr>
          </w:p>
        </w:tc>
        <w:tc>
          <w:tcPr>
            <w:tcW w:w="1833" w:type="dxa"/>
            <w:vMerge/>
            <w:shd w:val="clear" w:color="auto" w:fill="auto"/>
            <w:vAlign w:val="center"/>
          </w:tcPr>
          <w:p w14:paraId="197CA979" w14:textId="77777777" w:rsidR="002E772D" w:rsidRPr="002E772D" w:rsidRDefault="002E772D" w:rsidP="002E772D">
            <w:pPr>
              <w:ind w:right="-2"/>
              <w:rPr>
                <w:color w:val="000000"/>
                <w:sz w:val="22"/>
                <w:szCs w:val="22"/>
                <w:lang w:eastAsia="en-US"/>
              </w:rPr>
            </w:pPr>
          </w:p>
        </w:tc>
        <w:tc>
          <w:tcPr>
            <w:tcW w:w="1550" w:type="dxa"/>
            <w:shd w:val="clear" w:color="auto" w:fill="auto"/>
            <w:vAlign w:val="center"/>
          </w:tcPr>
          <w:p w14:paraId="5E7E57F4"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вода</w:t>
            </w:r>
          </w:p>
        </w:tc>
        <w:tc>
          <w:tcPr>
            <w:tcW w:w="1295" w:type="dxa"/>
            <w:shd w:val="clear" w:color="auto" w:fill="auto"/>
            <w:vAlign w:val="center"/>
          </w:tcPr>
          <w:p w14:paraId="3001130B"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пар</w:t>
            </w:r>
          </w:p>
        </w:tc>
      </w:tr>
      <w:tr w:rsidR="002E772D" w:rsidRPr="002E772D" w14:paraId="1D4BD894" w14:textId="77777777" w:rsidTr="007232B4">
        <w:trPr>
          <w:trHeight w:val="267"/>
        </w:trPr>
        <w:tc>
          <w:tcPr>
            <w:tcW w:w="2551" w:type="dxa"/>
            <w:shd w:val="clear" w:color="auto" w:fill="auto"/>
            <w:vAlign w:val="center"/>
          </w:tcPr>
          <w:p w14:paraId="3D3B87A9"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1</w:t>
            </w:r>
          </w:p>
        </w:tc>
        <w:tc>
          <w:tcPr>
            <w:tcW w:w="2126" w:type="dxa"/>
            <w:shd w:val="clear" w:color="auto" w:fill="auto"/>
            <w:vAlign w:val="center"/>
          </w:tcPr>
          <w:p w14:paraId="2FD023B4"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2</w:t>
            </w:r>
          </w:p>
        </w:tc>
        <w:tc>
          <w:tcPr>
            <w:tcW w:w="1833" w:type="dxa"/>
            <w:shd w:val="clear" w:color="auto" w:fill="auto"/>
            <w:vAlign w:val="center"/>
          </w:tcPr>
          <w:p w14:paraId="5EF68AE7"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3</w:t>
            </w:r>
          </w:p>
        </w:tc>
        <w:tc>
          <w:tcPr>
            <w:tcW w:w="1550" w:type="dxa"/>
            <w:shd w:val="clear" w:color="auto" w:fill="auto"/>
            <w:vAlign w:val="center"/>
          </w:tcPr>
          <w:p w14:paraId="333BA9F1"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4</w:t>
            </w:r>
          </w:p>
        </w:tc>
        <w:tc>
          <w:tcPr>
            <w:tcW w:w="1295" w:type="dxa"/>
            <w:shd w:val="clear" w:color="auto" w:fill="auto"/>
            <w:vAlign w:val="center"/>
          </w:tcPr>
          <w:p w14:paraId="12F35D38" w14:textId="77777777" w:rsidR="002E772D" w:rsidRPr="002E772D" w:rsidRDefault="002E772D" w:rsidP="002E772D">
            <w:pPr>
              <w:ind w:right="-2"/>
              <w:jc w:val="center"/>
              <w:rPr>
                <w:color w:val="000000"/>
                <w:sz w:val="22"/>
                <w:szCs w:val="22"/>
                <w:lang w:eastAsia="en-US"/>
              </w:rPr>
            </w:pPr>
            <w:r w:rsidRPr="002E772D">
              <w:rPr>
                <w:color w:val="000000"/>
                <w:sz w:val="22"/>
                <w:szCs w:val="22"/>
                <w:lang w:eastAsia="en-US"/>
              </w:rPr>
              <w:t>5</w:t>
            </w:r>
          </w:p>
        </w:tc>
      </w:tr>
      <w:tr w:rsidR="002E772D" w:rsidRPr="002E772D" w14:paraId="6A983966" w14:textId="77777777" w:rsidTr="007232B4">
        <w:tc>
          <w:tcPr>
            <w:tcW w:w="2551" w:type="dxa"/>
            <w:vMerge w:val="restart"/>
            <w:shd w:val="clear" w:color="auto" w:fill="auto"/>
            <w:vAlign w:val="center"/>
          </w:tcPr>
          <w:p w14:paraId="01C07831" w14:textId="77777777" w:rsidR="002E772D" w:rsidRPr="002E772D" w:rsidRDefault="002E772D" w:rsidP="002E772D">
            <w:pPr>
              <w:ind w:left="-220" w:right="-125" w:firstLine="78"/>
              <w:jc w:val="center"/>
              <w:rPr>
                <w:bCs/>
                <w:color w:val="000000"/>
                <w:kern w:val="32"/>
                <w:sz w:val="22"/>
                <w:szCs w:val="22"/>
                <w:lang w:eastAsia="en-US"/>
              </w:rPr>
            </w:pPr>
            <w:r w:rsidRPr="002E772D">
              <w:rPr>
                <w:bCs/>
                <w:color w:val="000000"/>
                <w:kern w:val="32"/>
                <w:sz w:val="22"/>
                <w:szCs w:val="22"/>
                <w:lang w:eastAsia="en-US"/>
              </w:rPr>
              <w:t>МП «Исток»</w:t>
            </w:r>
          </w:p>
        </w:tc>
        <w:tc>
          <w:tcPr>
            <w:tcW w:w="6804" w:type="dxa"/>
            <w:gridSpan w:val="4"/>
            <w:shd w:val="clear" w:color="auto" w:fill="auto"/>
            <w:vAlign w:val="center"/>
          </w:tcPr>
          <w:p w14:paraId="4FCF9BC8" w14:textId="77777777" w:rsidR="002E772D" w:rsidRPr="002E772D" w:rsidRDefault="002E772D" w:rsidP="002E772D">
            <w:pPr>
              <w:jc w:val="center"/>
              <w:rPr>
                <w:sz w:val="22"/>
                <w:szCs w:val="22"/>
                <w:lang w:eastAsia="en-US"/>
              </w:rPr>
            </w:pPr>
            <w:r w:rsidRPr="002E772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2E772D" w:rsidRPr="002E772D" w14:paraId="7FAA7B65" w14:textId="77777777" w:rsidTr="007232B4">
        <w:tc>
          <w:tcPr>
            <w:tcW w:w="2551" w:type="dxa"/>
            <w:vMerge/>
            <w:shd w:val="clear" w:color="auto" w:fill="auto"/>
            <w:vAlign w:val="center"/>
          </w:tcPr>
          <w:p w14:paraId="6CDEE48E" w14:textId="77777777" w:rsidR="002E772D" w:rsidRPr="002E772D" w:rsidRDefault="002E772D" w:rsidP="002E772D">
            <w:pPr>
              <w:ind w:right="-2"/>
              <w:jc w:val="center"/>
              <w:rPr>
                <w:color w:val="000000"/>
                <w:sz w:val="22"/>
                <w:szCs w:val="22"/>
                <w:lang w:eastAsia="en-US"/>
              </w:rPr>
            </w:pPr>
          </w:p>
        </w:tc>
        <w:tc>
          <w:tcPr>
            <w:tcW w:w="2126" w:type="dxa"/>
            <w:vMerge w:val="restart"/>
            <w:shd w:val="clear" w:color="auto" w:fill="auto"/>
            <w:vAlign w:val="center"/>
          </w:tcPr>
          <w:p w14:paraId="3DF30802"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2F870846" w14:textId="77777777" w:rsidR="002E772D" w:rsidRPr="002E772D" w:rsidRDefault="002E772D" w:rsidP="002E772D">
            <w:pPr>
              <w:jc w:val="center"/>
              <w:rPr>
                <w:lang w:eastAsia="en-US"/>
              </w:rPr>
            </w:pPr>
            <w:r w:rsidRPr="002E772D">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A552D35" w14:textId="77777777" w:rsidR="002E772D" w:rsidRPr="002E772D" w:rsidRDefault="002E772D" w:rsidP="002E772D">
            <w:pPr>
              <w:jc w:val="center"/>
              <w:rPr>
                <w:lang w:eastAsia="en-US"/>
              </w:rPr>
            </w:pPr>
            <w:r w:rsidRPr="002E772D">
              <w:rPr>
                <w:lang w:eastAsia="en-US"/>
              </w:rPr>
              <w:t>39,01</w:t>
            </w:r>
          </w:p>
        </w:tc>
        <w:tc>
          <w:tcPr>
            <w:tcW w:w="1295" w:type="dxa"/>
            <w:tcBorders>
              <w:top w:val="single" w:sz="4" w:space="0" w:color="auto"/>
              <w:bottom w:val="single" w:sz="4" w:space="0" w:color="auto"/>
            </w:tcBorders>
            <w:shd w:val="clear" w:color="auto" w:fill="auto"/>
            <w:vAlign w:val="center"/>
          </w:tcPr>
          <w:p w14:paraId="60B44AE7"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2FA5C136" w14:textId="77777777" w:rsidTr="007232B4">
        <w:tc>
          <w:tcPr>
            <w:tcW w:w="2551" w:type="dxa"/>
            <w:vMerge/>
            <w:shd w:val="clear" w:color="auto" w:fill="auto"/>
            <w:vAlign w:val="center"/>
          </w:tcPr>
          <w:p w14:paraId="4A4CDF15"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0216F92E"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4662174D" w14:textId="77777777" w:rsidR="002E772D" w:rsidRPr="002E772D" w:rsidRDefault="002E772D" w:rsidP="002E772D">
            <w:pPr>
              <w:jc w:val="center"/>
              <w:rPr>
                <w:lang w:eastAsia="en-US"/>
              </w:rPr>
            </w:pPr>
            <w:r w:rsidRPr="002E772D">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C24CAA7" w14:textId="77777777" w:rsidR="002E772D" w:rsidRPr="002E772D" w:rsidRDefault="002E772D" w:rsidP="002E772D">
            <w:pPr>
              <w:jc w:val="center"/>
              <w:rPr>
                <w:lang w:eastAsia="en-US"/>
              </w:rPr>
            </w:pPr>
            <w:r w:rsidRPr="002E772D">
              <w:rPr>
                <w:lang w:eastAsia="en-US"/>
              </w:rPr>
              <w:t>39,01</w:t>
            </w:r>
          </w:p>
        </w:tc>
        <w:tc>
          <w:tcPr>
            <w:tcW w:w="1295" w:type="dxa"/>
            <w:tcBorders>
              <w:top w:val="single" w:sz="4" w:space="0" w:color="auto"/>
            </w:tcBorders>
            <w:shd w:val="clear" w:color="auto" w:fill="auto"/>
            <w:vAlign w:val="center"/>
          </w:tcPr>
          <w:p w14:paraId="6A7F45CD"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59878AF" w14:textId="77777777" w:rsidTr="007232B4">
        <w:tc>
          <w:tcPr>
            <w:tcW w:w="2551" w:type="dxa"/>
            <w:vMerge/>
            <w:shd w:val="clear" w:color="auto" w:fill="auto"/>
            <w:vAlign w:val="center"/>
          </w:tcPr>
          <w:p w14:paraId="04F1F223"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50E2E10F"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2AE0ED11" w14:textId="77777777" w:rsidR="002E772D" w:rsidRPr="002E772D" w:rsidRDefault="002E772D" w:rsidP="002E772D">
            <w:pPr>
              <w:jc w:val="center"/>
              <w:rPr>
                <w:lang w:eastAsia="en-US"/>
              </w:rPr>
            </w:pPr>
            <w:r w:rsidRPr="002E772D">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1F37F3E" w14:textId="77777777" w:rsidR="002E772D" w:rsidRPr="002E772D" w:rsidRDefault="002E772D" w:rsidP="002E772D">
            <w:pPr>
              <w:jc w:val="center"/>
              <w:rPr>
                <w:lang w:eastAsia="en-US"/>
              </w:rPr>
            </w:pPr>
            <w:r w:rsidRPr="002E772D">
              <w:rPr>
                <w:lang w:eastAsia="en-US"/>
              </w:rPr>
              <w:t>42,75</w:t>
            </w:r>
          </w:p>
        </w:tc>
        <w:tc>
          <w:tcPr>
            <w:tcW w:w="1295" w:type="dxa"/>
            <w:tcBorders>
              <w:top w:val="single" w:sz="4" w:space="0" w:color="auto"/>
              <w:bottom w:val="single" w:sz="4" w:space="0" w:color="auto"/>
            </w:tcBorders>
            <w:shd w:val="clear" w:color="auto" w:fill="auto"/>
            <w:vAlign w:val="center"/>
          </w:tcPr>
          <w:p w14:paraId="45652DBD"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18D3B756" w14:textId="77777777" w:rsidTr="007232B4">
        <w:tc>
          <w:tcPr>
            <w:tcW w:w="2551" w:type="dxa"/>
            <w:vMerge/>
            <w:shd w:val="clear" w:color="auto" w:fill="auto"/>
            <w:vAlign w:val="center"/>
          </w:tcPr>
          <w:p w14:paraId="555AC749"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69C2313"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7EFA446C" w14:textId="77777777" w:rsidR="002E772D" w:rsidRPr="002E772D" w:rsidRDefault="002E772D" w:rsidP="002E772D">
            <w:pPr>
              <w:jc w:val="center"/>
              <w:rPr>
                <w:lang w:eastAsia="en-US"/>
              </w:rPr>
            </w:pPr>
            <w:r w:rsidRPr="002E772D">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21FF019" w14:textId="77777777" w:rsidR="002E772D" w:rsidRPr="002E772D" w:rsidRDefault="002E772D" w:rsidP="002E772D">
            <w:pPr>
              <w:jc w:val="center"/>
              <w:rPr>
                <w:lang w:eastAsia="en-US"/>
              </w:rPr>
            </w:pPr>
            <w:r w:rsidRPr="002E772D">
              <w:rPr>
                <w:lang w:eastAsia="en-US"/>
              </w:rPr>
              <w:t>40,57</w:t>
            </w:r>
          </w:p>
        </w:tc>
        <w:tc>
          <w:tcPr>
            <w:tcW w:w="1295" w:type="dxa"/>
            <w:tcBorders>
              <w:top w:val="single" w:sz="4" w:space="0" w:color="auto"/>
            </w:tcBorders>
            <w:shd w:val="clear" w:color="auto" w:fill="auto"/>
            <w:vAlign w:val="center"/>
          </w:tcPr>
          <w:p w14:paraId="7E4ADB80"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40F8782" w14:textId="77777777" w:rsidTr="007232B4">
        <w:tc>
          <w:tcPr>
            <w:tcW w:w="2551" w:type="dxa"/>
            <w:vMerge/>
            <w:shd w:val="clear" w:color="auto" w:fill="auto"/>
            <w:vAlign w:val="center"/>
          </w:tcPr>
          <w:p w14:paraId="0D2D1F35"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712FA3D"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4E16C2A9" w14:textId="77777777" w:rsidR="002E772D" w:rsidRPr="002E772D" w:rsidRDefault="002E772D" w:rsidP="002E772D">
            <w:pPr>
              <w:jc w:val="center"/>
              <w:rPr>
                <w:lang w:eastAsia="en-US"/>
              </w:rPr>
            </w:pPr>
            <w:r w:rsidRPr="002E772D">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A36B8B1" w14:textId="77777777" w:rsidR="002E772D" w:rsidRPr="002E772D" w:rsidRDefault="002E772D" w:rsidP="002E772D">
            <w:pPr>
              <w:jc w:val="center"/>
              <w:rPr>
                <w:lang w:eastAsia="en-US"/>
              </w:rPr>
            </w:pPr>
            <w:r w:rsidRPr="002E772D">
              <w:rPr>
                <w:lang w:eastAsia="en-US"/>
              </w:rPr>
              <w:t>42,19</w:t>
            </w:r>
          </w:p>
        </w:tc>
        <w:tc>
          <w:tcPr>
            <w:tcW w:w="1295" w:type="dxa"/>
            <w:tcBorders>
              <w:top w:val="single" w:sz="4" w:space="0" w:color="auto"/>
              <w:bottom w:val="single" w:sz="4" w:space="0" w:color="auto"/>
            </w:tcBorders>
            <w:shd w:val="clear" w:color="auto" w:fill="auto"/>
            <w:vAlign w:val="center"/>
          </w:tcPr>
          <w:p w14:paraId="00583C57"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42D5A8CA" w14:textId="77777777" w:rsidTr="007232B4">
        <w:tc>
          <w:tcPr>
            <w:tcW w:w="2551" w:type="dxa"/>
            <w:vMerge/>
            <w:shd w:val="clear" w:color="auto" w:fill="auto"/>
            <w:vAlign w:val="center"/>
          </w:tcPr>
          <w:p w14:paraId="72CE5F04"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72200E0B"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52C7A3EC" w14:textId="77777777" w:rsidR="002E772D" w:rsidRPr="002E772D" w:rsidRDefault="002E772D" w:rsidP="002E772D">
            <w:pPr>
              <w:jc w:val="center"/>
              <w:rPr>
                <w:lang w:eastAsia="en-US"/>
              </w:rPr>
            </w:pPr>
            <w:r w:rsidRPr="002E772D">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FE86C2D" w14:textId="77777777" w:rsidR="002E772D" w:rsidRPr="002E772D" w:rsidRDefault="002E772D" w:rsidP="002E772D">
            <w:pPr>
              <w:jc w:val="center"/>
              <w:rPr>
                <w:lang w:eastAsia="en-US"/>
              </w:rPr>
            </w:pPr>
            <w:r w:rsidRPr="002E772D">
              <w:rPr>
                <w:lang w:eastAsia="en-US"/>
              </w:rPr>
              <w:t>42,19</w:t>
            </w:r>
          </w:p>
        </w:tc>
        <w:tc>
          <w:tcPr>
            <w:tcW w:w="1295" w:type="dxa"/>
            <w:tcBorders>
              <w:top w:val="single" w:sz="4" w:space="0" w:color="auto"/>
            </w:tcBorders>
            <w:shd w:val="clear" w:color="auto" w:fill="auto"/>
            <w:vAlign w:val="center"/>
          </w:tcPr>
          <w:p w14:paraId="228AD337"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B9250FE" w14:textId="77777777" w:rsidTr="007232B4">
        <w:tc>
          <w:tcPr>
            <w:tcW w:w="2551" w:type="dxa"/>
            <w:vMerge/>
            <w:shd w:val="clear" w:color="auto" w:fill="auto"/>
            <w:vAlign w:val="center"/>
          </w:tcPr>
          <w:p w14:paraId="19B935FC"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7158CDE6"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76DFEA16" w14:textId="77777777" w:rsidR="002E772D" w:rsidRPr="002E772D" w:rsidRDefault="002E772D" w:rsidP="002E772D">
            <w:pPr>
              <w:jc w:val="center"/>
              <w:rPr>
                <w:lang w:eastAsia="en-US"/>
              </w:rPr>
            </w:pPr>
            <w:r w:rsidRPr="002E772D">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7243FD0" w14:textId="77777777" w:rsidR="002E772D" w:rsidRPr="002E772D" w:rsidRDefault="002E772D" w:rsidP="002E772D">
            <w:pPr>
              <w:jc w:val="center"/>
              <w:rPr>
                <w:lang w:eastAsia="en-US"/>
              </w:rPr>
            </w:pPr>
            <w:r w:rsidRPr="002E772D">
              <w:rPr>
                <w:lang w:eastAsia="en-US"/>
              </w:rPr>
              <w:t>43,88</w:t>
            </w:r>
          </w:p>
        </w:tc>
        <w:tc>
          <w:tcPr>
            <w:tcW w:w="1295" w:type="dxa"/>
            <w:tcBorders>
              <w:top w:val="single" w:sz="4" w:space="0" w:color="auto"/>
              <w:bottom w:val="single" w:sz="4" w:space="0" w:color="auto"/>
            </w:tcBorders>
            <w:shd w:val="clear" w:color="auto" w:fill="auto"/>
            <w:vAlign w:val="center"/>
          </w:tcPr>
          <w:p w14:paraId="14B0BEBF"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09F759C" w14:textId="77777777" w:rsidTr="007232B4">
        <w:tc>
          <w:tcPr>
            <w:tcW w:w="2551" w:type="dxa"/>
            <w:vMerge/>
            <w:shd w:val="clear" w:color="auto" w:fill="auto"/>
            <w:vAlign w:val="center"/>
          </w:tcPr>
          <w:p w14:paraId="173A158A"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2A590CE0"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354FBAA1" w14:textId="77777777" w:rsidR="002E772D" w:rsidRPr="002E772D" w:rsidRDefault="002E772D" w:rsidP="002E772D">
            <w:pPr>
              <w:jc w:val="center"/>
              <w:rPr>
                <w:lang w:eastAsia="en-US"/>
              </w:rPr>
            </w:pPr>
            <w:r w:rsidRPr="002E772D">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EB77061" w14:textId="77777777" w:rsidR="002E772D" w:rsidRPr="002E772D" w:rsidRDefault="002E772D" w:rsidP="002E772D">
            <w:pPr>
              <w:jc w:val="center"/>
              <w:rPr>
                <w:lang w:eastAsia="en-US"/>
              </w:rPr>
            </w:pPr>
            <w:r w:rsidRPr="002E772D">
              <w:rPr>
                <w:lang w:eastAsia="en-US"/>
              </w:rPr>
              <w:t>43,88</w:t>
            </w:r>
          </w:p>
        </w:tc>
        <w:tc>
          <w:tcPr>
            <w:tcW w:w="1295" w:type="dxa"/>
            <w:tcBorders>
              <w:top w:val="single" w:sz="4" w:space="0" w:color="auto"/>
            </w:tcBorders>
            <w:shd w:val="clear" w:color="auto" w:fill="auto"/>
            <w:vAlign w:val="center"/>
          </w:tcPr>
          <w:p w14:paraId="6E5F146C"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43BA12AA" w14:textId="77777777" w:rsidTr="007232B4">
        <w:tc>
          <w:tcPr>
            <w:tcW w:w="2551" w:type="dxa"/>
            <w:vMerge/>
            <w:shd w:val="clear" w:color="auto" w:fill="auto"/>
            <w:vAlign w:val="center"/>
          </w:tcPr>
          <w:p w14:paraId="106FBD9D"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29C9DEA4"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406F12AB" w14:textId="77777777" w:rsidR="002E772D" w:rsidRPr="002E772D" w:rsidRDefault="002E772D" w:rsidP="002E772D">
            <w:pPr>
              <w:jc w:val="center"/>
              <w:rPr>
                <w:lang w:eastAsia="en-US"/>
              </w:rPr>
            </w:pPr>
            <w:r w:rsidRPr="002E772D">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02C02D7" w14:textId="77777777" w:rsidR="002E772D" w:rsidRPr="002E772D" w:rsidRDefault="002E772D" w:rsidP="002E772D">
            <w:pPr>
              <w:jc w:val="center"/>
              <w:rPr>
                <w:lang w:eastAsia="en-US"/>
              </w:rPr>
            </w:pPr>
            <w:r w:rsidRPr="002E772D">
              <w:rPr>
                <w:lang w:eastAsia="en-US"/>
              </w:rPr>
              <w:t>45,64</w:t>
            </w:r>
          </w:p>
        </w:tc>
        <w:tc>
          <w:tcPr>
            <w:tcW w:w="1295" w:type="dxa"/>
            <w:tcBorders>
              <w:top w:val="single" w:sz="4" w:space="0" w:color="auto"/>
              <w:bottom w:val="single" w:sz="4" w:space="0" w:color="auto"/>
            </w:tcBorders>
            <w:shd w:val="clear" w:color="auto" w:fill="auto"/>
            <w:vAlign w:val="center"/>
          </w:tcPr>
          <w:p w14:paraId="3375A7FB"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7709C728" w14:textId="77777777" w:rsidTr="007232B4">
        <w:tc>
          <w:tcPr>
            <w:tcW w:w="2551" w:type="dxa"/>
            <w:vMerge/>
            <w:shd w:val="clear" w:color="auto" w:fill="auto"/>
            <w:vAlign w:val="center"/>
          </w:tcPr>
          <w:p w14:paraId="546ADAC0" w14:textId="77777777" w:rsidR="002E772D" w:rsidRPr="002E772D" w:rsidRDefault="002E772D" w:rsidP="002E772D">
            <w:pPr>
              <w:ind w:right="-2"/>
              <w:jc w:val="center"/>
              <w:rPr>
                <w:color w:val="000000"/>
                <w:sz w:val="22"/>
                <w:szCs w:val="22"/>
                <w:lang w:eastAsia="en-US"/>
              </w:rPr>
            </w:pPr>
          </w:p>
        </w:tc>
        <w:tc>
          <w:tcPr>
            <w:tcW w:w="6804" w:type="dxa"/>
            <w:gridSpan w:val="4"/>
            <w:shd w:val="clear" w:color="auto" w:fill="auto"/>
            <w:vAlign w:val="center"/>
          </w:tcPr>
          <w:p w14:paraId="2256CD2C" w14:textId="77777777" w:rsidR="002E772D" w:rsidRPr="002E772D" w:rsidRDefault="002E772D" w:rsidP="002E772D">
            <w:pPr>
              <w:ind w:right="-2"/>
              <w:jc w:val="center"/>
              <w:rPr>
                <w:color w:val="000000"/>
                <w:sz w:val="22"/>
                <w:szCs w:val="22"/>
                <w:lang w:eastAsia="en-US"/>
              </w:rPr>
            </w:pPr>
            <w:r w:rsidRPr="002E772D">
              <w:rPr>
                <w:sz w:val="22"/>
                <w:szCs w:val="22"/>
              </w:rPr>
              <w:t>Тариф на теплоноситель, поставляемый потребителям (без НДС)</w:t>
            </w:r>
          </w:p>
        </w:tc>
      </w:tr>
      <w:tr w:rsidR="002E772D" w:rsidRPr="002E772D" w14:paraId="30E1CC12" w14:textId="77777777" w:rsidTr="007232B4">
        <w:tc>
          <w:tcPr>
            <w:tcW w:w="2551" w:type="dxa"/>
            <w:vMerge/>
            <w:shd w:val="clear" w:color="auto" w:fill="auto"/>
            <w:vAlign w:val="center"/>
          </w:tcPr>
          <w:p w14:paraId="4D2A2FE2" w14:textId="77777777" w:rsidR="002E772D" w:rsidRPr="002E772D" w:rsidRDefault="002E772D" w:rsidP="002E772D">
            <w:pPr>
              <w:ind w:right="-2"/>
              <w:jc w:val="center"/>
              <w:rPr>
                <w:color w:val="000000"/>
                <w:sz w:val="22"/>
                <w:szCs w:val="22"/>
                <w:lang w:eastAsia="en-US"/>
              </w:rPr>
            </w:pPr>
          </w:p>
        </w:tc>
        <w:tc>
          <w:tcPr>
            <w:tcW w:w="2126" w:type="dxa"/>
            <w:vMerge w:val="restart"/>
            <w:shd w:val="clear" w:color="auto" w:fill="auto"/>
            <w:vAlign w:val="center"/>
          </w:tcPr>
          <w:p w14:paraId="667BCFBC"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tcPr>
          <w:p w14:paraId="36DD48F2" w14:textId="77777777" w:rsidR="002E772D" w:rsidRPr="002E772D" w:rsidRDefault="002E772D" w:rsidP="002E772D">
            <w:pPr>
              <w:jc w:val="center"/>
              <w:rPr>
                <w:lang w:eastAsia="en-US"/>
              </w:rPr>
            </w:pPr>
            <w:r w:rsidRPr="002E772D">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2444A19" w14:textId="77777777" w:rsidR="002E772D" w:rsidRPr="002E772D" w:rsidRDefault="002E772D" w:rsidP="002E772D">
            <w:pPr>
              <w:jc w:val="center"/>
              <w:rPr>
                <w:lang w:eastAsia="en-US"/>
              </w:rPr>
            </w:pPr>
            <w:r w:rsidRPr="002E772D">
              <w:rPr>
                <w:lang w:eastAsia="en-US"/>
              </w:rPr>
              <w:t>39,01</w:t>
            </w:r>
          </w:p>
        </w:tc>
        <w:tc>
          <w:tcPr>
            <w:tcW w:w="1295" w:type="dxa"/>
            <w:tcBorders>
              <w:top w:val="single" w:sz="4" w:space="0" w:color="auto"/>
              <w:bottom w:val="single" w:sz="4" w:space="0" w:color="auto"/>
            </w:tcBorders>
            <w:shd w:val="clear" w:color="auto" w:fill="auto"/>
            <w:vAlign w:val="center"/>
          </w:tcPr>
          <w:p w14:paraId="70DB8748"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45D34648" w14:textId="77777777" w:rsidTr="007232B4">
        <w:tc>
          <w:tcPr>
            <w:tcW w:w="2551" w:type="dxa"/>
            <w:vMerge/>
            <w:shd w:val="clear" w:color="auto" w:fill="auto"/>
            <w:vAlign w:val="center"/>
          </w:tcPr>
          <w:p w14:paraId="615E8C34"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0335938A"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3969D725" w14:textId="77777777" w:rsidR="002E772D" w:rsidRPr="002E772D" w:rsidRDefault="002E772D" w:rsidP="002E772D">
            <w:pPr>
              <w:jc w:val="center"/>
              <w:rPr>
                <w:lang w:eastAsia="en-US"/>
              </w:rPr>
            </w:pPr>
            <w:r w:rsidRPr="002E772D">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C6F8142" w14:textId="77777777" w:rsidR="002E772D" w:rsidRPr="002E772D" w:rsidRDefault="002E772D" w:rsidP="002E772D">
            <w:pPr>
              <w:jc w:val="center"/>
              <w:rPr>
                <w:lang w:eastAsia="en-US"/>
              </w:rPr>
            </w:pPr>
            <w:r w:rsidRPr="002E772D">
              <w:rPr>
                <w:lang w:eastAsia="en-US"/>
              </w:rPr>
              <w:t>39,01</w:t>
            </w:r>
          </w:p>
        </w:tc>
        <w:tc>
          <w:tcPr>
            <w:tcW w:w="1295" w:type="dxa"/>
            <w:tcBorders>
              <w:top w:val="single" w:sz="4" w:space="0" w:color="auto"/>
            </w:tcBorders>
            <w:shd w:val="clear" w:color="auto" w:fill="auto"/>
            <w:vAlign w:val="center"/>
          </w:tcPr>
          <w:p w14:paraId="4CBE9126"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6282F01F" w14:textId="77777777" w:rsidTr="007232B4">
        <w:tc>
          <w:tcPr>
            <w:tcW w:w="2551" w:type="dxa"/>
            <w:vMerge/>
            <w:shd w:val="clear" w:color="auto" w:fill="auto"/>
            <w:vAlign w:val="center"/>
          </w:tcPr>
          <w:p w14:paraId="553C0C13"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7BA81F86"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7BCE43B9" w14:textId="77777777" w:rsidR="002E772D" w:rsidRPr="002E772D" w:rsidRDefault="002E772D" w:rsidP="002E772D">
            <w:pPr>
              <w:jc w:val="center"/>
              <w:rPr>
                <w:lang w:eastAsia="en-US"/>
              </w:rPr>
            </w:pPr>
            <w:r w:rsidRPr="002E772D">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3090DB7" w14:textId="77777777" w:rsidR="002E772D" w:rsidRPr="002E772D" w:rsidRDefault="002E772D" w:rsidP="002E772D">
            <w:pPr>
              <w:jc w:val="center"/>
              <w:rPr>
                <w:lang w:eastAsia="en-US"/>
              </w:rPr>
            </w:pPr>
            <w:r w:rsidRPr="002E772D">
              <w:rPr>
                <w:lang w:eastAsia="en-US"/>
              </w:rPr>
              <w:t>42,75</w:t>
            </w:r>
          </w:p>
        </w:tc>
        <w:tc>
          <w:tcPr>
            <w:tcW w:w="1295" w:type="dxa"/>
            <w:tcBorders>
              <w:top w:val="single" w:sz="4" w:space="0" w:color="auto"/>
              <w:bottom w:val="single" w:sz="4" w:space="0" w:color="auto"/>
            </w:tcBorders>
            <w:shd w:val="clear" w:color="auto" w:fill="auto"/>
            <w:vAlign w:val="center"/>
          </w:tcPr>
          <w:p w14:paraId="7D5FE28B"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06E3907A" w14:textId="77777777" w:rsidTr="007232B4">
        <w:tc>
          <w:tcPr>
            <w:tcW w:w="2551" w:type="dxa"/>
            <w:vMerge/>
            <w:shd w:val="clear" w:color="auto" w:fill="auto"/>
            <w:vAlign w:val="center"/>
          </w:tcPr>
          <w:p w14:paraId="5442B864"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EA8BA15"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49F784BB" w14:textId="77777777" w:rsidR="002E772D" w:rsidRPr="002E772D" w:rsidRDefault="002E772D" w:rsidP="002E772D">
            <w:pPr>
              <w:jc w:val="center"/>
              <w:rPr>
                <w:lang w:eastAsia="en-US"/>
              </w:rPr>
            </w:pPr>
            <w:r w:rsidRPr="002E772D">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7ABD040" w14:textId="77777777" w:rsidR="002E772D" w:rsidRPr="002E772D" w:rsidRDefault="002E772D" w:rsidP="002E772D">
            <w:pPr>
              <w:jc w:val="center"/>
              <w:rPr>
                <w:lang w:eastAsia="en-US"/>
              </w:rPr>
            </w:pPr>
            <w:r w:rsidRPr="002E772D">
              <w:rPr>
                <w:lang w:eastAsia="en-US"/>
              </w:rPr>
              <w:t>40,57</w:t>
            </w:r>
          </w:p>
        </w:tc>
        <w:tc>
          <w:tcPr>
            <w:tcW w:w="1295" w:type="dxa"/>
            <w:tcBorders>
              <w:top w:val="single" w:sz="4" w:space="0" w:color="auto"/>
            </w:tcBorders>
            <w:shd w:val="clear" w:color="auto" w:fill="auto"/>
            <w:vAlign w:val="center"/>
          </w:tcPr>
          <w:p w14:paraId="55610AAE"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0C91EA75" w14:textId="77777777" w:rsidTr="007232B4">
        <w:tc>
          <w:tcPr>
            <w:tcW w:w="2551" w:type="dxa"/>
            <w:vMerge/>
            <w:shd w:val="clear" w:color="auto" w:fill="auto"/>
            <w:vAlign w:val="center"/>
          </w:tcPr>
          <w:p w14:paraId="632A54EF" w14:textId="77777777" w:rsidR="002E772D" w:rsidRPr="002E772D" w:rsidRDefault="002E772D" w:rsidP="002E772D">
            <w:pPr>
              <w:rPr>
                <w:color w:val="000000"/>
                <w:sz w:val="22"/>
                <w:szCs w:val="22"/>
                <w:lang w:eastAsia="en-US"/>
              </w:rPr>
            </w:pPr>
          </w:p>
        </w:tc>
        <w:tc>
          <w:tcPr>
            <w:tcW w:w="2126" w:type="dxa"/>
            <w:vMerge/>
            <w:shd w:val="clear" w:color="auto" w:fill="auto"/>
            <w:vAlign w:val="center"/>
          </w:tcPr>
          <w:p w14:paraId="6A095300"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02C222B6" w14:textId="77777777" w:rsidR="002E772D" w:rsidRPr="002E772D" w:rsidRDefault="002E772D" w:rsidP="002E772D">
            <w:pPr>
              <w:jc w:val="center"/>
              <w:rPr>
                <w:lang w:eastAsia="en-US"/>
              </w:rPr>
            </w:pPr>
            <w:r w:rsidRPr="002E772D">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CBA4F52" w14:textId="77777777" w:rsidR="002E772D" w:rsidRPr="002E772D" w:rsidRDefault="002E772D" w:rsidP="002E772D">
            <w:pPr>
              <w:jc w:val="center"/>
              <w:rPr>
                <w:lang w:eastAsia="en-US"/>
              </w:rPr>
            </w:pPr>
            <w:r w:rsidRPr="002E772D">
              <w:rPr>
                <w:lang w:eastAsia="en-US"/>
              </w:rPr>
              <w:t>42,19</w:t>
            </w:r>
          </w:p>
        </w:tc>
        <w:tc>
          <w:tcPr>
            <w:tcW w:w="1295" w:type="dxa"/>
            <w:tcBorders>
              <w:top w:val="single" w:sz="4" w:space="0" w:color="auto"/>
              <w:bottom w:val="single" w:sz="4" w:space="0" w:color="auto"/>
            </w:tcBorders>
            <w:shd w:val="clear" w:color="auto" w:fill="auto"/>
            <w:vAlign w:val="center"/>
          </w:tcPr>
          <w:p w14:paraId="4281E744"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2ACCDBF6" w14:textId="77777777" w:rsidTr="007232B4">
        <w:tc>
          <w:tcPr>
            <w:tcW w:w="2551" w:type="dxa"/>
            <w:vMerge/>
            <w:shd w:val="clear" w:color="auto" w:fill="auto"/>
            <w:vAlign w:val="center"/>
          </w:tcPr>
          <w:p w14:paraId="54DC3A4F"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FB5BE32"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1A4E414F" w14:textId="77777777" w:rsidR="002E772D" w:rsidRPr="002E772D" w:rsidRDefault="002E772D" w:rsidP="002E772D">
            <w:pPr>
              <w:jc w:val="center"/>
              <w:rPr>
                <w:lang w:eastAsia="en-US"/>
              </w:rPr>
            </w:pPr>
            <w:r w:rsidRPr="002E772D">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72C2F91" w14:textId="77777777" w:rsidR="002E772D" w:rsidRPr="002E772D" w:rsidRDefault="002E772D" w:rsidP="002E772D">
            <w:pPr>
              <w:jc w:val="center"/>
              <w:rPr>
                <w:lang w:eastAsia="en-US"/>
              </w:rPr>
            </w:pPr>
            <w:r w:rsidRPr="002E772D">
              <w:rPr>
                <w:lang w:eastAsia="en-US"/>
              </w:rPr>
              <w:t>42,19</w:t>
            </w:r>
          </w:p>
        </w:tc>
        <w:tc>
          <w:tcPr>
            <w:tcW w:w="1295" w:type="dxa"/>
            <w:tcBorders>
              <w:top w:val="single" w:sz="4" w:space="0" w:color="auto"/>
            </w:tcBorders>
            <w:shd w:val="clear" w:color="auto" w:fill="auto"/>
            <w:vAlign w:val="center"/>
          </w:tcPr>
          <w:p w14:paraId="0529AC8A"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2C26E915" w14:textId="77777777" w:rsidTr="007232B4">
        <w:tc>
          <w:tcPr>
            <w:tcW w:w="2551" w:type="dxa"/>
            <w:vMerge/>
            <w:shd w:val="clear" w:color="auto" w:fill="auto"/>
            <w:vAlign w:val="center"/>
          </w:tcPr>
          <w:p w14:paraId="101F3E31"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9A19EC4"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68548B2F" w14:textId="77777777" w:rsidR="002E772D" w:rsidRPr="002E772D" w:rsidRDefault="002E772D" w:rsidP="002E772D">
            <w:pPr>
              <w:jc w:val="center"/>
              <w:rPr>
                <w:lang w:eastAsia="en-US"/>
              </w:rPr>
            </w:pPr>
            <w:r w:rsidRPr="002E772D">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E6C7CF1" w14:textId="77777777" w:rsidR="002E772D" w:rsidRPr="002E772D" w:rsidRDefault="002E772D" w:rsidP="002E772D">
            <w:pPr>
              <w:jc w:val="center"/>
              <w:rPr>
                <w:lang w:eastAsia="en-US"/>
              </w:rPr>
            </w:pPr>
            <w:r w:rsidRPr="002E772D">
              <w:rPr>
                <w:lang w:eastAsia="en-US"/>
              </w:rPr>
              <w:t>43,88</w:t>
            </w:r>
          </w:p>
        </w:tc>
        <w:tc>
          <w:tcPr>
            <w:tcW w:w="1295" w:type="dxa"/>
            <w:tcBorders>
              <w:top w:val="single" w:sz="4" w:space="0" w:color="auto"/>
              <w:bottom w:val="single" w:sz="4" w:space="0" w:color="auto"/>
            </w:tcBorders>
            <w:shd w:val="clear" w:color="auto" w:fill="auto"/>
            <w:vAlign w:val="center"/>
          </w:tcPr>
          <w:p w14:paraId="7301EE7B"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3A07439D" w14:textId="77777777" w:rsidTr="007232B4">
        <w:tc>
          <w:tcPr>
            <w:tcW w:w="2551" w:type="dxa"/>
            <w:vMerge/>
            <w:shd w:val="clear" w:color="auto" w:fill="auto"/>
            <w:vAlign w:val="center"/>
          </w:tcPr>
          <w:p w14:paraId="6BC8A2F8" w14:textId="77777777" w:rsidR="002E772D" w:rsidRPr="002E772D" w:rsidRDefault="002E772D" w:rsidP="002E772D">
            <w:pPr>
              <w:ind w:right="-2"/>
              <w:jc w:val="center"/>
              <w:rPr>
                <w:color w:val="000000"/>
                <w:sz w:val="22"/>
                <w:szCs w:val="22"/>
                <w:lang w:eastAsia="en-US"/>
              </w:rPr>
            </w:pPr>
          </w:p>
        </w:tc>
        <w:tc>
          <w:tcPr>
            <w:tcW w:w="2126" w:type="dxa"/>
            <w:vMerge w:val="restart"/>
            <w:shd w:val="clear" w:color="auto" w:fill="auto"/>
            <w:vAlign w:val="center"/>
          </w:tcPr>
          <w:p w14:paraId="0B20E3DB" w14:textId="77777777" w:rsidR="002E772D" w:rsidRPr="002E772D" w:rsidRDefault="002E772D" w:rsidP="002E772D">
            <w:pPr>
              <w:jc w:val="center"/>
              <w:rPr>
                <w:sz w:val="22"/>
                <w:szCs w:val="22"/>
              </w:rPr>
            </w:pPr>
            <w:proofErr w:type="spellStart"/>
            <w:r w:rsidRPr="002E772D">
              <w:rPr>
                <w:sz w:val="22"/>
                <w:szCs w:val="22"/>
              </w:rPr>
              <w:t>Одноставочный</w:t>
            </w:r>
            <w:proofErr w:type="spellEnd"/>
            <w:r w:rsidRPr="002E772D">
              <w:rPr>
                <w:sz w:val="22"/>
                <w:szCs w:val="22"/>
              </w:rPr>
              <w:t xml:space="preserve">, </w:t>
            </w:r>
          </w:p>
          <w:p w14:paraId="07D2016F" w14:textId="77777777" w:rsidR="002E772D" w:rsidRPr="002E772D" w:rsidRDefault="002E772D" w:rsidP="002E772D">
            <w:pPr>
              <w:ind w:right="-2"/>
              <w:jc w:val="center"/>
              <w:rPr>
                <w:color w:val="000000"/>
                <w:sz w:val="22"/>
                <w:szCs w:val="22"/>
                <w:lang w:eastAsia="en-US"/>
              </w:rPr>
            </w:pPr>
            <w:r w:rsidRPr="002E772D">
              <w:rPr>
                <w:sz w:val="22"/>
                <w:szCs w:val="22"/>
              </w:rPr>
              <w:t>руб./м</w:t>
            </w:r>
            <w:r w:rsidRPr="002E772D">
              <w:rPr>
                <w:sz w:val="22"/>
                <w:szCs w:val="22"/>
                <w:vertAlign w:val="superscript"/>
              </w:rPr>
              <w:t>3</w:t>
            </w:r>
          </w:p>
        </w:tc>
        <w:tc>
          <w:tcPr>
            <w:tcW w:w="1833" w:type="dxa"/>
            <w:tcBorders>
              <w:top w:val="single" w:sz="4" w:space="0" w:color="auto"/>
            </w:tcBorders>
            <w:shd w:val="clear" w:color="auto" w:fill="auto"/>
            <w:vAlign w:val="center"/>
          </w:tcPr>
          <w:p w14:paraId="1E8DADA2" w14:textId="77777777" w:rsidR="002E772D" w:rsidRPr="002E772D" w:rsidRDefault="002E772D" w:rsidP="002E772D">
            <w:pPr>
              <w:jc w:val="center"/>
              <w:rPr>
                <w:lang w:eastAsia="en-US"/>
              </w:rPr>
            </w:pPr>
            <w:r w:rsidRPr="002E772D">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C4ADD12" w14:textId="77777777" w:rsidR="002E772D" w:rsidRPr="002E772D" w:rsidRDefault="002E772D" w:rsidP="002E772D">
            <w:pPr>
              <w:jc w:val="center"/>
              <w:rPr>
                <w:lang w:eastAsia="en-US"/>
              </w:rPr>
            </w:pPr>
            <w:r w:rsidRPr="002E772D">
              <w:rPr>
                <w:lang w:eastAsia="en-US"/>
              </w:rPr>
              <w:t>43,88</w:t>
            </w:r>
          </w:p>
        </w:tc>
        <w:tc>
          <w:tcPr>
            <w:tcW w:w="1295" w:type="dxa"/>
            <w:tcBorders>
              <w:top w:val="single" w:sz="4" w:space="0" w:color="auto"/>
            </w:tcBorders>
            <w:shd w:val="clear" w:color="auto" w:fill="auto"/>
            <w:vAlign w:val="center"/>
          </w:tcPr>
          <w:p w14:paraId="1F0FBE61"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7EC93DF7" w14:textId="77777777" w:rsidTr="007232B4">
        <w:tc>
          <w:tcPr>
            <w:tcW w:w="2551" w:type="dxa"/>
            <w:vMerge/>
            <w:shd w:val="clear" w:color="auto" w:fill="auto"/>
            <w:vAlign w:val="center"/>
          </w:tcPr>
          <w:p w14:paraId="43B9B69A"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469F003F" w14:textId="77777777" w:rsidR="002E772D" w:rsidRPr="002E772D" w:rsidRDefault="002E772D" w:rsidP="002E772D">
            <w:pPr>
              <w:ind w:right="-2"/>
              <w:jc w:val="center"/>
              <w:rPr>
                <w:color w:val="000000"/>
                <w:sz w:val="22"/>
                <w:szCs w:val="22"/>
                <w:lang w:eastAsia="en-US"/>
              </w:rPr>
            </w:pPr>
          </w:p>
        </w:tc>
        <w:tc>
          <w:tcPr>
            <w:tcW w:w="1833" w:type="dxa"/>
            <w:tcBorders>
              <w:top w:val="single" w:sz="4" w:space="0" w:color="auto"/>
              <w:bottom w:val="single" w:sz="4" w:space="0" w:color="auto"/>
            </w:tcBorders>
            <w:shd w:val="clear" w:color="auto" w:fill="auto"/>
            <w:vAlign w:val="center"/>
          </w:tcPr>
          <w:p w14:paraId="5CD9439B" w14:textId="77777777" w:rsidR="002E772D" w:rsidRPr="002E772D" w:rsidRDefault="002E772D" w:rsidP="002E772D">
            <w:pPr>
              <w:jc w:val="center"/>
              <w:rPr>
                <w:lang w:eastAsia="en-US"/>
              </w:rPr>
            </w:pPr>
            <w:r w:rsidRPr="002E772D">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6037F88" w14:textId="77777777" w:rsidR="002E772D" w:rsidRPr="002E772D" w:rsidRDefault="002E772D" w:rsidP="002E772D">
            <w:pPr>
              <w:jc w:val="center"/>
              <w:rPr>
                <w:lang w:eastAsia="en-US"/>
              </w:rPr>
            </w:pPr>
            <w:r w:rsidRPr="002E772D">
              <w:rPr>
                <w:lang w:eastAsia="en-US"/>
              </w:rPr>
              <w:t>45,64</w:t>
            </w:r>
          </w:p>
        </w:tc>
        <w:tc>
          <w:tcPr>
            <w:tcW w:w="1295" w:type="dxa"/>
            <w:tcBorders>
              <w:top w:val="single" w:sz="4" w:space="0" w:color="auto"/>
              <w:bottom w:val="single" w:sz="4" w:space="0" w:color="auto"/>
            </w:tcBorders>
            <w:shd w:val="clear" w:color="auto" w:fill="auto"/>
            <w:vAlign w:val="center"/>
          </w:tcPr>
          <w:p w14:paraId="1F403F4D"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27B125BD" w14:textId="77777777" w:rsidTr="007232B4">
        <w:tc>
          <w:tcPr>
            <w:tcW w:w="2551" w:type="dxa"/>
            <w:vMerge/>
            <w:shd w:val="clear" w:color="auto" w:fill="auto"/>
            <w:vAlign w:val="center"/>
          </w:tcPr>
          <w:p w14:paraId="095B3A80" w14:textId="77777777" w:rsidR="002E772D" w:rsidRPr="002E772D" w:rsidRDefault="002E772D" w:rsidP="002E772D">
            <w:pPr>
              <w:ind w:right="-2"/>
              <w:jc w:val="center"/>
              <w:rPr>
                <w:color w:val="000000"/>
                <w:sz w:val="22"/>
                <w:szCs w:val="22"/>
                <w:lang w:eastAsia="en-US"/>
              </w:rPr>
            </w:pPr>
          </w:p>
        </w:tc>
        <w:tc>
          <w:tcPr>
            <w:tcW w:w="6804" w:type="dxa"/>
            <w:gridSpan w:val="4"/>
            <w:shd w:val="clear" w:color="auto" w:fill="auto"/>
            <w:vAlign w:val="center"/>
          </w:tcPr>
          <w:p w14:paraId="0BDFE717" w14:textId="77777777" w:rsidR="002E772D" w:rsidRPr="002E772D" w:rsidRDefault="002E772D" w:rsidP="002E772D">
            <w:pPr>
              <w:ind w:right="-2"/>
              <w:jc w:val="center"/>
              <w:rPr>
                <w:color w:val="000000"/>
                <w:sz w:val="22"/>
                <w:szCs w:val="22"/>
                <w:lang w:eastAsia="en-US"/>
              </w:rPr>
            </w:pPr>
            <w:r w:rsidRPr="002E772D">
              <w:rPr>
                <w:sz w:val="22"/>
                <w:szCs w:val="22"/>
                <w:lang w:eastAsia="en-US"/>
              </w:rPr>
              <w:t>Население (тарифы указываются с учетом НДС) *</w:t>
            </w:r>
          </w:p>
        </w:tc>
      </w:tr>
      <w:tr w:rsidR="002E772D" w:rsidRPr="002E772D" w14:paraId="08112838" w14:textId="77777777" w:rsidTr="007232B4">
        <w:tc>
          <w:tcPr>
            <w:tcW w:w="2551" w:type="dxa"/>
            <w:vMerge/>
            <w:shd w:val="clear" w:color="auto" w:fill="auto"/>
            <w:vAlign w:val="center"/>
          </w:tcPr>
          <w:p w14:paraId="520188F8" w14:textId="77777777" w:rsidR="002E772D" w:rsidRPr="002E772D" w:rsidRDefault="002E772D" w:rsidP="002E772D">
            <w:pPr>
              <w:ind w:right="-2"/>
              <w:jc w:val="center"/>
              <w:rPr>
                <w:color w:val="000000"/>
                <w:sz w:val="22"/>
                <w:szCs w:val="22"/>
                <w:lang w:eastAsia="en-US"/>
              </w:rPr>
            </w:pPr>
          </w:p>
        </w:tc>
        <w:tc>
          <w:tcPr>
            <w:tcW w:w="2126" w:type="dxa"/>
            <w:vMerge w:val="restart"/>
            <w:shd w:val="clear" w:color="auto" w:fill="auto"/>
            <w:vAlign w:val="center"/>
          </w:tcPr>
          <w:p w14:paraId="1FF06C9C" w14:textId="77777777" w:rsidR="002E772D" w:rsidRPr="002E772D" w:rsidRDefault="002E772D" w:rsidP="002E772D">
            <w:pPr>
              <w:ind w:right="-2"/>
              <w:jc w:val="center"/>
              <w:rPr>
                <w:color w:val="000000"/>
                <w:sz w:val="22"/>
                <w:szCs w:val="22"/>
                <w:lang w:eastAsia="en-US"/>
              </w:rPr>
            </w:pPr>
          </w:p>
        </w:tc>
        <w:tc>
          <w:tcPr>
            <w:tcW w:w="1833" w:type="dxa"/>
            <w:shd w:val="clear" w:color="auto" w:fill="auto"/>
          </w:tcPr>
          <w:p w14:paraId="65836055" w14:textId="77777777" w:rsidR="002E772D" w:rsidRPr="002E772D" w:rsidRDefault="002E772D" w:rsidP="002E772D">
            <w:pPr>
              <w:jc w:val="center"/>
              <w:rPr>
                <w:lang w:eastAsia="en-US"/>
              </w:rPr>
            </w:pPr>
            <w:r w:rsidRPr="002E772D">
              <w:rPr>
                <w:lang w:eastAsia="en-US"/>
              </w:rPr>
              <w:t>с 01.01.2023</w:t>
            </w:r>
          </w:p>
        </w:tc>
        <w:tc>
          <w:tcPr>
            <w:tcW w:w="1550" w:type="dxa"/>
            <w:shd w:val="clear" w:color="auto" w:fill="auto"/>
          </w:tcPr>
          <w:p w14:paraId="7C13778A" w14:textId="77777777" w:rsidR="002E772D" w:rsidRPr="002E772D" w:rsidRDefault="002E772D" w:rsidP="002E772D">
            <w:pPr>
              <w:jc w:val="center"/>
              <w:rPr>
                <w:lang w:eastAsia="en-US"/>
              </w:rPr>
            </w:pPr>
            <w:r w:rsidRPr="002E772D">
              <w:rPr>
                <w:lang w:eastAsia="en-US"/>
              </w:rPr>
              <w:t>46,81</w:t>
            </w:r>
          </w:p>
        </w:tc>
        <w:tc>
          <w:tcPr>
            <w:tcW w:w="1295" w:type="dxa"/>
            <w:shd w:val="clear" w:color="auto" w:fill="auto"/>
            <w:vAlign w:val="center"/>
          </w:tcPr>
          <w:p w14:paraId="11DDE119"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40B21DB" w14:textId="77777777" w:rsidTr="007232B4">
        <w:tc>
          <w:tcPr>
            <w:tcW w:w="2551" w:type="dxa"/>
            <w:vMerge/>
            <w:shd w:val="clear" w:color="auto" w:fill="auto"/>
            <w:vAlign w:val="center"/>
          </w:tcPr>
          <w:p w14:paraId="15409F4C"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6B2BEDDD"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0F512D86" w14:textId="77777777" w:rsidR="002E772D" w:rsidRPr="002E772D" w:rsidRDefault="002E772D" w:rsidP="002E772D">
            <w:pPr>
              <w:jc w:val="center"/>
              <w:rPr>
                <w:lang w:eastAsia="en-US"/>
              </w:rPr>
            </w:pPr>
            <w:r w:rsidRPr="002E772D">
              <w:rPr>
                <w:lang w:eastAsia="en-US"/>
              </w:rPr>
              <w:t>с 01.01.2024</w:t>
            </w:r>
          </w:p>
        </w:tc>
        <w:tc>
          <w:tcPr>
            <w:tcW w:w="1550" w:type="dxa"/>
            <w:shd w:val="clear" w:color="auto" w:fill="auto"/>
          </w:tcPr>
          <w:p w14:paraId="384C396F" w14:textId="77777777" w:rsidR="002E772D" w:rsidRPr="002E772D" w:rsidRDefault="002E772D" w:rsidP="002E772D">
            <w:pPr>
              <w:jc w:val="center"/>
              <w:rPr>
                <w:lang w:eastAsia="en-US"/>
              </w:rPr>
            </w:pPr>
            <w:r w:rsidRPr="002E772D">
              <w:rPr>
                <w:lang w:eastAsia="en-US"/>
              </w:rPr>
              <w:t>46,81</w:t>
            </w:r>
          </w:p>
        </w:tc>
        <w:tc>
          <w:tcPr>
            <w:tcW w:w="1295" w:type="dxa"/>
            <w:shd w:val="clear" w:color="auto" w:fill="auto"/>
            <w:vAlign w:val="center"/>
          </w:tcPr>
          <w:p w14:paraId="5F44234D"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46603514" w14:textId="77777777" w:rsidTr="007232B4">
        <w:tc>
          <w:tcPr>
            <w:tcW w:w="2551" w:type="dxa"/>
            <w:vMerge/>
            <w:shd w:val="clear" w:color="auto" w:fill="auto"/>
            <w:vAlign w:val="center"/>
          </w:tcPr>
          <w:p w14:paraId="4A1EA314"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4630BE9"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36CCB4B9" w14:textId="77777777" w:rsidR="002E772D" w:rsidRPr="002E772D" w:rsidRDefault="002E772D" w:rsidP="002E772D">
            <w:pPr>
              <w:jc w:val="center"/>
              <w:rPr>
                <w:lang w:eastAsia="en-US"/>
              </w:rPr>
            </w:pPr>
            <w:r w:rsidRPr="002E772D">
              <w:rPr>
                <w:lang w:eastAsia="en-US"/>
              </w:rPr>
              <w:t>с 01.07.2024</w:t>
            </w:r>
          </w:p>
        </w:tc>
        <w:tc>
          <w:tcPr>
            <w:tcW w:w="1550" w:type="dxa"/>
            <w:shd w:val="clear" w:color="auto" w:fill="auto"/>
          </w:tcPr>
          <w:p w14:paraId="663DF732" w14:textId="77777777" w:rsidR="002E772D" w:rsidRPr="002E772D" w:rsidRDefault="002E772D" w:rsidP="002E772D">
            <w:pPr>
              <w:jc w:val="center"/>
              <w:rPr>
                <w:lang w:eastAsia="en-US"/>
              </w:rPr>
            </w:pPr>
            <w:r w:rsidRPr="002E772D">
              <w:rPr>
                <w:lang w:eastAsia="en-US"/>
              </w:rPr>
              <w:t>51,30</w:t>
            </w:r>
          </w:p>
        </w:tc>
        <w:tc>
          <w:tcPr>
            <w:tcW w:w="1295" w:type="dxa"/>
            <w:shd w:val="clear" w:color="auto" w:fill="auto"/>
            <w:vAlign w:val="center"/>
          </w:tcPr>
          <w:p w14:paraId="724118C5"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A5FB19E" w14:textId="77777777" w:rsidTr="007232B4">
        <w:tc>
          <w:tcPr>
            <w:tcW w:w="2551" w:type="dxa"/>
            <w:vMerge/>
            <w:shd w:val="clear" w:color="auto" w:fill="auto"/>
            <w:vAlign w:val="center"/>
          </w:tcPr>
          <w:p w14:paraId="73E10F50"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C15621B"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7B616AF7" w14:textId="77777777" w:rsidR="002E772D" w:rsidRPr="002E772D" w:rsidRDefault="002E772D" w:rsidP="002E772D">
            <w:pPr>
              <w:jc w:val="center"/>
              <w:rPr>
                <w:lang w:eastAsia="en-US"/>
              </w:rPr>
            </w:pPr>
            <w:r w:rsidRPr="002E772D">
              <w:rPr>
                <w:lang w:eastAsia="en-US"/>
              </w:rPr>
              <w:t>с 01.01.2025</w:t>
            </w:r>
          </w:p>
        </w:tc>
        <w:tc>
          <w:tcPr>
            <w:tcW w:w="1550" w:type="dxa"/>
            <w:shd w:val="clear" w:color="auto" w:fill="auto"/>
          </w:tcPr>
          <w:p w14:paraId="635178AB" w14:textId="77777777" w:rsidR="002E772D" w:rsidRPr="002E772D" w:rsidRDefault="002E772D" w:rsidP="002E772D">
            <w:pPr>
              <w:jc w:val="center"/>
              <w:rPr>
                <w:lang w:eastAsia="en-US"/>
              </w:rPr>
            </w:pPr>
            <w:r w:rsidRPr="002E772D">
              <w:rPr>
                <w:lang w:eastAsia="en-US"/>
              </w:rPr>
              <w:t>48,68</w:t>
            </w:r>
          </w:p>
        </w:tc>
        <w:tc>
          <w:tcPr>
            <w:tcW w:w="1295" w:type="dxa"/>
            <w:shd w:val="clear" w:color="auto" w:fill="auto"/>
            <w:vAlign w:val="center"/>
          </w:tcPr>
          <w:p w14:paraId="478F2A89"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6C4D1F5C" w14:textId="77777777" w:rsidTr="007232B4">
        <w:tc>
          <w:tcPr>
            <w:tcW w:w="2551" w:type="dxa"/>
            <w:vMerge/>
            <w:shd w:val="clear" w:color="auto" w:fill="auto"/>
            <w:vAlign w:val="center"/>
          </w:tcPr>
          <w:p w14:paraId="242DF129"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18987EA"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642FE390" w14:textId="77777777" w:rsidR="002E772D" w:rsidRPr="002E772D" w:rsidRDefault="002E772D" w:rsidP="002E772D">
            <w:pPr>
              <w:jc w:val="center"/>
              <w:rPr>
                <w:lang w:eastAsia="en-US"/>
              </w:rPr>
            </w:pPr>
            <w:r w:rsidRPr="002E772D">
              <w:rPr>
                <w:lang w:eastAsia="en-US"/>
              </w:rPr>
              <w:t>с 01.07.2025</w:t>
            </w:r>
          </w:p>
        </w:tc>
        <w:tc>
          <w:tcPr>
            <w:tcW w:w="1550" w:type="dxa"/>
            <w:shd w:val="clear" w:color="auto" w:fill="auto"/>
          </w:tcPr>
          <w:p w14:paraId="1C39F710" w14:textId="77777777" w:rsidR="002E772D" w:rsidRPr="002E772D" w:rsidRDefault="002E772D" w:rsidP="002E772D">
            <w:pPr>
              <w:jc w:val="center"/>
              <w:rPr>
                <w:lang w:eastAsia="en-US"/>
              </w:rPr>
            </w:pPr>
            <w:r w:rsidRPr="002E772D">
              <w:rPr>
                <w:lang w:eastAsia="en-US"/>
              </w:rPr>
              <w:t>50,63</w:t>
            </w:r>
          </w:p>
        </w:tc>
        <w:tc>
          <w:tcPr>
            <w:tcW w:w="1295" w:type="dxa"/>
            <w:shd w:val="clear" w:color="auto" w:fill="auto"/>
            <w:vAlign w:val="center"/>
          </w:tcPr>
          <w:p w14:paraId="76C7DBEE"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30B72B01" w14:textId="77777777" w:rsidTr="007232B4">
        <w:tc>
          <w:tcPr>
            <w:tcW w:w="2551" w:type="dxa"/>
            <w:vMerge/>
            <w:shd w:val="clear" w:color="auto" w:fill="auto"/>
            <w:vAlign w:val="center"/>
          </w:tcPr>
          <w:p w14:paraId="65B90DD2"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075425CE"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423B149F" w14:textId="77777777" w:rsidR="002E772D" w:rsidRPr="002E772D" w:rsidRDefault="002E772D" w:rsidP="002E772D">
            <w:pPr>
              <w:jc w:val="center"/>
              <w:rPr>
                <w:lang w:eastAsia="en-US"/>
              </w:rPr>
            </w:pPr>
            <w:r w:rsidRPr="002E772D">
              <w:rPr>
                <w:lang w:eastAsia="en-US"/>
              </w:rPr>
              <w:t>с 01.01.2026</w:t>
            </w:r>
          </w:p>
        </w:tc>
        <w:tc>
          <w:tcPr>
            <w:tcW w:w="1550" w:type="dxa"/>
            <w:shd w:val="clear" w:color="auto" w:fill="auto"/>
          </w:tcPr>
          <w:p w14:paraId="6F92E7DC" w14:textId="77777777" w:rsidR="002E772D" w:rsidRPr="002E772D" w:rsidRDefault="002E772D" w:rsidP="002E772D">
            <w:pPr>
              <w:jc w:val="center"/>
              <w:rPr>
                <w:lang w:eastAsia="en-US"/>
              </w:rPr>
            </w:pPr>
            <w:r w:rsidRPr="002E772D">
              <w:rPr>
                <w:lang w:eastAsia="en-US"/>
              </w:rPr>
              <w:t>50,63</w:t>
            </w:r>
          </w:p>
        </w:tc>
        <w:tc>
          <w:tcPr>
            <w:tcW w:w="1295" w:type="dxa"/>
            <w:shd w:val="clear" w:color="auto" w:fill="auto"/>
            <w:vAlign w:val="center"/>
          </w:tcPr>
          <w:p w14:paraId="71D5C36D"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29AAD7DF" w14:textId="77777777" w:rsidTr="007232B4">
        <w:tc>
          <w:tcPr>
            <w:tcW w:w="2551" w:type="dxa"/>
            <w:vMerge/>
            <w:shd w:val="clear" w:color="auto" w:fill="auto"/>
            <w:vAlign w:val="center"/>
          </w:tcPr>
          <w:p w14:paraId="7DF98952"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69160553"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0CD728C8" w14:textId="77777777" w:rsidR="002E772D" w:rsidRPr="002E772D" w:rsidRDefault="002E772D" w:rsidP="002E772D">
            <w:pPr>
              <w:jc w:val="center"/>
              <w:rPr>
                <w:lang w:eastAsia="en-US"/>
              </w:rPr>
            </w:pPr>
            <w:r w:rsidRPr="002E772D">
              <w:rPr>
                <w:lang w:eastAsia="en-US"/>
              </w:rPr>
              <w:t>с 01.07.2026</w:t>
            </w:r>
          </w:p>
        </w:tc>
        <w:tc>
          <w:tcPr>
            <w:tcW w:w="1550" w:type="dxa"/>
            <w:shd w:val="clear" w:color="auto" w:fill="auto"/>
          </w:tcPr>
          <w:p w14:paraId="35443C26" w14:textId="77777777" w:rsidR="002E772D" w:rsidRPr="002E772D" w:rsidRDefault="002E772D" w:rsidP="002E772D">
            <w:pPr>
              <w:jc w:val="center"/>
              <w:rPr>
                <w:lang w:eastAsia="en-US"/>
              </w:rPr>
            </w:pPr>
            <w:r w:rsidRPr="002E772D">
              <w:rPr>
                <w:lang w:eastAsia="en-US"/>
              </w:rPr>
              <w:t>52,66</w:t>
            </w:r>
          </w:p>
        </w:tc>
        <w:tc>
          <w:tcPr>
            <w:tcW w:w="1295" w:type="dxa"/>
            <w:shd w:val="clear" w:color="auto" w:fill="auto"/>
            <w:vAlign w:val="center"/>
          </w:tcPr>
          <w:p w14:paraId="15C46030"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66924A2C" w14:textId="77777777" w:rsidTr="007232B4">
        <w:tc>
          <w:tcPr>
            <w:tcW w:w="2551" w:type="dxa"/>
            <w:vMerge/>
            <w:shd w:val="clear" w:color="auto" w:fill="auto"/>
            <w:vAlign w:val="center"/>
          </w:tcPr>
          <w:p w14:paraId="1A2855F6"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87690F1"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17A32779" w14:textId="77777777" w:rsidR="002E772D" w:rsidRPr="002E772D" w:rsidRDefault="002E772D" w:rsidP="002E772D">
            <w:pPr>
              <w:jc w:val="center"/>
              <w:rPr>
                <w:lang w:eastAsia="en-US"/>
              </w:rPr>
            </w:pPr>
            <w:r w:rsidRPr="002E772D">
              <w:rPr>
                <w:lang w:eastAsia="en-US"/>
              </w:rPr>
              <w:t>с 01.01.2027</w:t>
            </w:r>
          </w:p>
        </w:tc>
        <w:tc>
          <w:tcPr>
            <w:tcW w:w="1550" w:type="dxa"/>
            <w:shd w:val="clear" w:color="auto" w:fill="auto"/>
          </w:tcPr>
          <w:p w14:paraId="692E1017" w14:textId="77777777" w:rsidR="002E772D" w:rsidRPr="002E772D" w:rsidRDefault="002E772D" w:rsidP="002E772D">
            <w:pPr>
              <w:jc w:val="center"/>
              <w:rPr>
                <w:lang w:eastAsia="en-US"/>
              </w:rPr>
            </w:pPr>
            <w:r w:rsidRPr="002E772D">
              <w:rPr>
                <w:lang w:eastAsia="en-US"/>
              </w:rPr>
              <w:t>52,66</w:t>
            </w:r>
          </w:p>
        </w:tc>
        <w:tc>
          <w:tcPr>
            <w:tcW w:w="1295" w:type="dxa"/>
            <w:shd w:val="clear" w:color="auto" w:fill="auto"/>
            <w:vAlign w:val="center"/>
          </w:tcPr>
          <w:p w14:paraId="272C38F8" w14:textId="77777777" w:rsidR="002E772D" w:rsidRPr="002E772D" w:rsidRDefault="002E772D" w:rsidP="002E772D">
            <w:pPr>
              <w:jc w:val="center"/>
              <w:rPr>
                <w:sz w:val="22"/>
                <w:szCs w:val="22"/>
                <w:lang w:eastAsia="en-US"/>
              </w:rPr>
            </w:pPr>
            <w:r w:rsidRPr="002E772D">
              <w:rPr>
                <w:sz w:val="22"/>
                <w:szCs w:val="22"/>
                <w:lang w:eastAsia="en-US"/>
              </w:rPr>
              <w:t>x</w:t>
            </w:r>
          </w:p>
        </w:tc>
      </w:tr>
      <w:tr w:rsidR="002E772D" w:rsidRPr="002E772D" w14:paraId="5FC54E0D" w14:textId="77777777" w:rsidTr="007232B4">
        <w:tc>
          <w:tcPr>
            <w:tcW w:w="2551" w:type="dxa"/>
            <w:vMerge/>
            <w:shd w:val="clear" w:color="auto" w:fill="auto"/>
            <w:vAlign w:val="center"/>
          </w:tcPr>
          <w:p w14:paraId="15347026" w14:textId="77777777" w:rsidR="002E772D" w:rsidRPr="002E772D" w:rsidRDefault="002E772D" w:rsidP="002E772D">
            <w:pPr>
              <w:ind w:right="-2"/>
              <w:jc w:val="center"/>
              <w:rPr>
                <w:color w:val="000000"/>
                <w:sz w:val="22"/>
                <w:szCs w:val="22"/>
                <w:lang w:eastAsia="en-US"/>
              </w:rPr>
            </w:pPr>
          </w:p>
        </w:tc>
        <w:tc>
          <w:tcPr>
            <w:tcW w:w="2126" w:type="dxa"/>
            <w:vMerge/>
            <w:shd w:val="clear" w:color="auto" w:fill="auto"/>
            <w:vAlign w:val="center"/>
          </w:tcPr>
          <w:p w14:paraId="17BF2671" w14:textId="77777777" w:rsidR="002E772D" w:rsidRPr="002E772D" w:rsidRDefault="002E772D" w:rsidP="002E772D">
            <w:pPr>
              <w:ind w:right="-2"/>
              <w:jc w:val="center"/>
              <w:rPr>
                <w:color w:val="000000"/>
                <w:sz w:val="22"/>
                <w:szCs w:val="22"/>
                <w:lang w:eastAsia="en-US"/>
              </w:rPr>
            </w:pPr>
          </w:p>
        </w:tc>
        <w:tc>
          <w:tcPr>
            <w:tcW w:w="1833" w:type="dxa"/>
            <w:shd w:val="clear" w:color="auto" w:fill="auto"/>
            <w:vAlign w:val="center"/>
          </w:tcPr>
          <w:p w14:paraId="1B327F37" w14:textId="77777777" w:rsidR="002E772D" w:rsidRPr="002E772D" w:rsidRDefault="002E772D" w:rsidP="002E772D">
            <w:pPr>
              <w:jc w:val="center"/>
              <w:rPr>
                <w:lang w:eastAsia="en-US"/>
              </w:rPr>
            </w:pPr>
            <w:r w:rsidRPr="002E772D">
              <w:rPr>
                <w:lang w:eastAsia="en-US"/>
              </w:rPr>
              <w:t>с 01.07.2027</w:t>
            </w:r>
          </w:p>
        </w:tc>
        <w:tc>
          <w:tcPr>
            <w:tcW w:w="1550" w:type="dxa"/>
            <w:shd w:val="clear" w:color="auto" w:fill="auto"/>
          </w:tcPr>
          <w:p w14:paraId="7B47235D" w14:textId="77777777" w:rsidR="002E772D" w:rsidRPr="002E772D" w:rsidRDefault="002E772D" w:rsidP="002E772D">
            <w:pPr>
              <w:jc w:val="center"/>
              <w:rPr>
                <w:lang w:eastAsia="en-US"/>
              </w:rPr>
            </w:pPr>
            <w:r w:rsidRPr="002E772D">
              <w:rPr>
                <w:lang w:eastAsia="en-US"/>
              </w:rPr>
              <w:t>54,76</w:t>
            </w:r>
          </w:p>
        </w:tc>
        <w:tc>
          <w:tcPr>
            <w:tcW w:w="1295" w:type="dxa"/>
            <w:shd w:val="clear" w:color="auto" w:fill="auto"/>
            <w:vAlign w:val="center"/>
          </w:tcPr>
          <w:p w14:paraId="7324A470" w14:textId="77777777" w:rsidR="002E772D" w:rsidRPr="002E772D" w:rsidRDefault="002E772D" w:rsidP="002E772D">
            <w:pPr>
              <w:jc w:val="center"/>
              <w:rPr>
                <w:sz w:val="22"/>
                <w:szCs w:val="22"/>
                <w:lang w:eastAsia="en-US"/>
              </w:rPr>
            </w:pPr>
            <w:r w:rsidRPr="002E772D">
              <w:rPr>
                <w:sz w:val="22"/>
                <w:szCs w:val="22"/>
                <w:lang w:eastAsia="en-US"/>
              </w:rPr>
              <w:t>x</w:t>
            </w:r>
          </w:p>
        </w:tc>
      </w:tr>
    </w:tbl>
    <w:p w14:paraId="2F50422F" w14:textId="77777777" w:rsidR="002E772D" w:rsidRPr="002E772D" w:rsidRDefault="002E772D" w:rsidP="002E772D">
      <w:pPr>
        <w:ind w:firstLine="708"/>
        <w:jc w:val="both"/>
        <w:rPr>
          <w:bCs/>
          <w:color w:val="000000"/>
          <w:kern w:val="32"/>
          <w:sz w:val="28"/>
          <w:szCs w:val="28"/>
          <w:lang w:eastAsia="en-US"/>
        </w:rPr>
      </w:pPr>
      <w:r w:rsidRPr="002E772D">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4E926E5D" w14:textId="77777777" w:rsidR="00A7019B" w:rsidRDefault="00A7019B" w:rsidP="00560A59">
      <w:pPr>
        <w:tabs>
          <w:tab w:val="left" w:pos="5580"/>
          <w:tab w:val="left" w:pos="9498"/>
        </w:tabs>
        <w:ind w:right="-569"/>
        <w:sectPr w:rsidR="00A7019B" w:rsidSect="00C509DF">
          <w:pgSz w:w="11906" w:h="16838" w:code="9"/>
          <w:pgMar w:top="1135" w:right="851" w:bottom="709" w:left="1134" w:header="709" w:footer="709" w:gutter="0"/>
          <w:cols w:space="708"/>
          <w:titlePg/>
          <w:docGrid w:linePitch="360"/>
        </w:sectPr>
      </w:pPr>
    </w:p>
    <w:p w14:paraId="62A0D667" w14:textId="11164FB1" w:rsidR="00A7019B" w:rsidRPr="00AE0629" w:rsidRDefault="00A7019B" w:rsidP="00A7019B">
      <w:pPr>
        <w:tabs>
          <w:tab w:val="left" w:pos="5580"/>
          <w:tab w:val="left" w:pos="9498"/>
        </w:tabs>
        <w:ind w:left="-4836" w:right="-569" w:firstLine="16176"/>
      </w:pPr>
      <w:r w:rsidRPr="00AE0629">
        <w:lastRenderedPageBreak/>
        <w:t xml:space="preserve">Приложение № </w:t>
      </w:r>
      <w:r>
        <w:t xml:space="preserve">43 </w:t>
      </w:r>
      <w:r w:rsidRPr="00AE0629">
        <w:t xml:space="preserve">к протоколу № </w:t>
      </w:r>
      <w:r>
        <w:t>74</w:t>
      </w:r>
    </w:p>
    <w:p w14:paraId="4F4E077B" w14:textId="77777777" w:rsidR="00A7019B" w:rsidRPr="00AE0629" w:rsidRDefault="00A7019B" w:rsidP="00A7019B">
      <w:pPr>
        <w:tabs>
          <w:tab w:val="left" w:pos="5580"/>
          <w:tab w:val="left" w:pos="9498"/>
        </w:tabs>
        <w:ind w:left="-4836" w:right="-569" w:firstLine="16176"/>
      </w:pPr>
      <w:r w:rsidRPr="00AE0629">
        <w:t>заседания правления Региональной</w:t>
      </w:r>
    </w:p>
    <w:p w14:paraId="7F81E042" w14:textId="77777777" w:rsidR="00A7019B" w:rsidRPr="00AE0629" w:rsidRDefault="00A7019B" w:rsidP="00A7019B">
      <w:pPr>
        <w:tabs>
          <w:tab w:val="left" w:pos="5580"/>
          <w:tab w:val="left" w:pos="9498"/>
        </w:tabs>
        <w:ind w:left="-4836" w:right="-569" w:firstLine="16176"/>
      </w:pPr>
      <w:r w:rsidRPr="00AE0629">
        <w:t>энергетической комиссии</w:t>
      </w:r>
    </w:p>
    <w:p w14:paraId="3485375E" w14:textId="77777777" w:rsidR="00A7019B" w:rsidRDefault="00A7019B" w:rsidP="00A7019B">
      <w:pPr>
        <w:tabs>
          <w:tab w:val="left" w:pos="5580"/>
          <w:tab w:val="left" w:pos="9498"/>
        </w:tabs>
        <w:ind w:left="-4836" w:right="-569" w:firstLine="16176"/>
      </w:pPr>
      <w:r w:rsidRPr="00AE0629">
        <w:t xml:space="preserve">Кузбасса от </w:t>
      </w:r>
      <w:r>
        <w:t>28</w:t>
      </w:r>
      <w:r w:rsidRPr="00AE0629">
        <w:t>.1</w:t>
      </w:r>
      <w:r>
        <w:t>1</w:t>
      </w:r>
      <w:r w:rsidRPr="00AE0629">
        <w:t>.2023</w:t>
      </w:r>
    </w:p>
    <w:p w14:paraId="476A08D2" w14:textId="77777777" w:rsidR="00A7019B" w:rsidRDefault="00A7019B" w:rsidP="00A7019B">
      <w:pPr>
        <w:tabs>
          <w:tab w:val="left" w:pos="0"/>
        </w:tabs>
        <w:ind w:left="10773"/>
        <w:jc w:val="center"/>
        <w:rPr>
          <w:sz w:val="28"/>
          <w:szCs w:val="28"/>
        </w:rPr>
      </w:pPr>
    </w:p>
    <w:p w14:paraId="49E12AB1" w14:textId="77777777" w:rsidR="00A7019B" w:rsidRPr="00FD033C" w:rsidRDefault="00A7019B" w:rsidP="00A7019B">
      <w:pPr>
        <w:tabs>
          <w:tab w:val="left" w:pos="0"/>
        </w:tabs>
        <w:jc w:val="center"/>
        <w:rPr>
          <w:color w:val="000000"/>
          <w:sz w:val="4"/>
          <w:szCs w:val="4"/>
        </w:rPr>
      </w:pPr>
    </w:p>
    <w:tbl>
      <w:tblPr>
        <w:tblW w:w="15425" w:type="dxa"/>
        <w:tblInd w:w="-34" w:type="dxa"/>
        <w:tblLayout w:type="fixed"/>
        <w:tblLook w:val="04A0" w:firstRow="1" w:lastRow="0" w:firstColumn="1" w:lastColumn="0" w:noHBand="0" w:noVBand="1"/>
      </w:tblPr>
      <w:tblGrid>
        <w:gridCol w:w="15425"/>
      </w:tblGrid>
      <w:tr w:rsidR="00A7019B" w:rsidRPr="005D4ECB" w14:paraId="0B758CDD" w14:textId="77777777" w:rsidTr="007232B4">
        <w:trPr>
          <w:trHeight w:val="693"/>
        </w:trPr>
        <w:tc>
          <w:tcPr>
            <w:tcW w:w="15425" w:type="dxa"/>
            <w:tcBorders>
              <w:top w:val="nil"/>
              <w:left w:val="nil"/>
              <w:bottom w:val="nil"/>
              <w:right w:val="nil"/>
            </w:tcBorders>
            <w:shd w:val="clear" w:color="auto" w:fill="auto"/>
            <w:vAlign w:val="bottom"/>
          </w:tcPr>
          <w:p w14:paraId="5E2FB04D" w14:textId="77777777" w:rsidR="00A7019B" w:rsidRPr="009E196D" w:rsidRDefault="00A7019B" w:rsidP="007232B4">
            <w:pPr>
              <w:jc w:val="center"/>
              <w:rPr>
                <w:b/>
                <w:bCs/>
                <w:sz w:val="32"/>
                <w:szCs w:val="28"/>
              </w:rPr>
            </w:pPr>
            <w:r w:rsidRPr="009E196D">
              <w:rPr>
                <w:b/>
                <w:bCs/>
                <w:sz w:val="28"/>
              </w:rPr>
              <w:t xml:space="preserve">Долгосрочные тарифы </w:t>
            </w:r>
            <w:r>
              <w:rPr>
                <w:b/>
                <w:bCs/>
                <w:color w:val="000000"/>
                <w:kern w:val="32"/>
                <w:sz w:val="28"/>
                <w:szCs w:val="28"/>
              </w:rPr>
              <w:t>МП «Исток»</w:t>
            </w:r>
            <w:r w:rsidRPr="009E196D">
              <w:rPr>
                <w:b/>
                <w:bCs/>
                <w:color w:val="000000"/>
                <w:kern w:val="32"/>
                <w:sz w:val="28"/>
                <w:szCs w:val="28"/>
              </w:rPr>
              <w:t xml:space="preserve"> </w:t>
            </w:r>
            <w:r w:rsidRPr="009E196D">
              <w:rPr>
                <w:b/>
                <w:bCs/>
                <w:sz w:val="28"/>
              </w:rPr>
              <w:t xml:space="preserve">на горячую воду в открытой системе горячего водоснабжения (теплоснабжения), реализуемую на потребительском рынке </w:t>
            </w:r>
            <w:r>
              <w:rPr>
                <w:b/>
                <w:bCs/>
                <w:color w:val="000000"/>
                <w:kern w:val="32"/>
                <w:sz w:val="28"/>
                <w:szCs w:val="28"/>
              </w:rPr>
              <w:t>Киселевского городского</w:t>
            </w:r>
            <w:r w:rsidRPr="00F63E44">
              <w:rPr>
                <w:b/>
                <w:bCs/>
                <w:color w:val="000000"/>
                <w:kern w:val="32"/>
                <w:sz w:val="28"/>
                <w:szCs w:val="28"/>
              </w:rPr>
              <w:t xml:space="preserve"> округа на период с </w:t>
            </w:r>
            <w:r>
              <w:rPr>
                <w:b/>
                <w:bCs/>
                <w:color w:val="000000"/>
                <w:kern w:val="32"/>
                <w:sz w:val="28"/>
                <w:szCs w:val="28"/>
              </w:rPr>
              <w:t>01</w:t>
            </w:r>
            <w:r w:rsidRPr="00F63E44">
              <w:rPr>
                <w:b/>
                <w:bCs/>
                <w:color w:val="000000"/>
                <w:kern w:val="32"/>
                <w:sz w:val="28"/>
                <w:szCs w:val="28"/>
              </w:rPr>
              <w:t>.</w:t>
            </w:r>
            <w:r>
              <w:rPr>
                <w:b/>
                <w:bCs/>
                <w:color w:val="000000"/>
                <w:kern w:val="32"/>
                <w:sz w:val="28"/>
                <w:szCs w:val="28"/>
              </w:rPr>
              <w:t>01.2023</w:t>
            </w:r>
            <w:r w:rsidRPr="00F63E44">
              <w:rPr>
                <w:b/>
                <w:bCs/>
                <w:color w:val="000000"/>
                <w:kern w:val="32"/>
                <w:sz w:val="28"/>
                <w:szCs w:val="28"/>
              </w:rPr>
              <w:t xml:space="preserve"> по 31.12.20</w:t>
            </w:r>
            <w:r>
              <w:rPr>
                <w:b/>
                <w:bCs/>
                <w:color w:val="000000"/>
                <w:kern w:val="32"/>
                <w:sz w:val="28"/>
                <w:szCs w:val="28"/>
              </w:rPr>
              <w:t>27</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552"/>
              <w:gridCol w:w="915"/>
              <w:gridCol w:w="911"/>
              <w:gridCol w:w="8"/>
              <w:gridCol w:w="922"/>
              <w:gridCol w:w="918"/>
              <w:gridCol w:w="849"/>
              <w:gridCol w:w="989"/>
              <w:gridCol w:w="847"/>
              <w:gridCol w:w="999"/>
              <w:gridCol w:w="1132"/>
              <w:gridCol w:w="1130"/>
              <w:gridCol w:w="1267"/>
              <w:gridCol w:w="988"/>
              <w:gridCol w:w="11"/>
            </w:tblGrid>
            <w:tr w:rsidR="00A7019B" w:rsidRPr="00A13F1C" w14:paraId="275DADC4" w14:textId="77777777" w:rsidTr="007232B4">
              <w:trPr>
                <w:trHeight w:val="190"/>
              </w:trPr>
              <w:tc>
                <w:tcPr>
                  <w:tcW w:w="1867" w:type="dxa"/>
                  <w:vMerge w:val="restart"/>
                  <w:shd w:val="clear" w:color="auto" w:fill="auto"/>
                  <w:vAlign w:val="center"/>
                </w:tcPr>
                <w:p w14:paraId="668B584E" w14:textId="77777777" w:rsidR="00A7019B" w:rsidRPr="00A13F1C" w:rsidRDefault="00A7019B" w:rsidP="007232B4">
                  <w:pPr>
                    <w:tabs>
                      <w:tab w:val="left" w:pos="3052"/>
                    </w:tabs>
                    <w:ind w:left="-108" w:right="-108"/>
                    <w:jc w:val="center"/>
                  </w:pPr>
                  <w:r w:rsidRPr="00A13F1C">
                    <w:t>Наименование регулируемой организации</w:t>
                  </w:r>
                </w:p>
              </w:tc>
              <w:tc>
                <w:tcPr>
                  <w:tcW w:w="1552" w:type="dxa"/>
                  <w:vMerge w:val="restart"/>
                  <w:vAlign w:val="center"/>
                </w:tcPr>
                <w:p w14:paraId="0AC79C7A" w14:textId="77777777" w:rsidR="00A7019B" w:rsidRPr="00A13F1C" w:rsidRDefault="00A7019B" w:rsidP="007232B4">
                  <w:pPr>
                    <w:ind w:left="-108" w:firstLine="47"/>
                    <w:jc w:val="center"/>
                  </w:pPr>
                  <w:r w:rsidRPr="00A13F1C">
                    <w:t>Период</w:t>
                  </w:r>
                </w:p>
              </w:tc>
              <w:tc>
                <w:tcPr>
                  <w:tcW w:w="3674" w:type="dxa"/>
                  <w:gridSpan w:val="5"/>
                  <w:vAlign w:val="center"/>
                </w:tcPr>
                <w:p w14:paraId="26CABCA1" w14:textId="77777777" w:rsidR="00A7019B" w:rsidRPr="00A13F1C" w:rsidRDefault="00A7019B" w:rsidP="007232B4">
                  <w:pPr>
                    <w:ind w:left="-108" w:firstLine="47"/>
                    <w:jc w:val="center"/>
                  </w:pPr>
                  <w:r w:rsidRPr="00A13F1C">
                    <w:t>Тариф на горячую воду для населения, руб./м</w:t>
                  </w:r>
                  <w:r w:rsidRPr="00A13F1C">
                    <w:rPr>
                      <w:vertAlign w:val="superscript"/>
                    </w:rPr>
                    <w:t xml:space="preserve">3 </w:t>
                  </w:r>
                  <w:r w:rsidRPr="00A13F1C">
                    <w:t>* (</w:t>
                  </w:r>
                  <w:r>
                    <w:t xml:space="preserve">с </w:t>
                  </w:r>
                  <w:r w:rsidRPr="00A13F1C">
                    <w:t>НДС)</w:t>
                  </w:r>
                </w:p>
              </w:tc>
              <w:tc>
                <w:tcPr>
                  <w:tcW w:w="3684" w:type="dxa"/>
                  <w:gridSpan w:val="4"/>
                  <w:shd w:val="clear" w:color="auto" w:fill="auto"/>
                  <w:vAlign w:val="center"/>
                </w:tcPr>
                <w:p w14:paraId="4AB32AD4" w14:textId="77777777" w:rsidR="00A7019B" w:rsidRPr="00A13F1C" w:rsidRDefault="00A7019B" w:rsidP="007232B4">
                  <w:pPr>
                    <w:ind w:left="-108" w:firstLine="47"/>
                    <w:jc w:val="center"/>
                  </w:pPr>
                  <w:r w:rsidRPr="00A13F1C">
                    <w:t>Тариф на горячую воду для прочих потребителей,</w:t>
                  </w:r>
                </w:p>
                <w:p w14:paraId="567EE5A6" w14:textId="77777777" w:rsidR="00A7019B" w:rsidRPr="00A13F1C" w:rsidRDefault="00A7019B" w:rsidP="007232B4">
                  <w:pPr>
                    <w:ind w:left="-108" w:firstLine="47"/>
                    <w:jc w:val="center"/>
                  </w:pPr>
                  <w:r w:rsidRPr="00A13F1C">
                    <w:t>руб./м</w:t>
                  </w:r>
                  <w:r w:rsidRPr="00A13F1C">
                    <w:rPr>
                      <w:vertAlign w:val="superscript"/>
                    </w:rPr>
                    <w:t xml:space="preserve">3 </w:t>
                  </w:r>
                  <w:r>
                    <w:t xml:space="preserve">(без </w:t>
                  </w:r>
                  <w:r w:rsidRPr="00A13F1C">
                    <w:t>НДС)</w:t>
                  </w:r>
                </w:p>
              </w:tc>
              <w:tc>
                <w:tcPr>
                  <w:tcW w:w="1132" w:type="dxa"/>
                  <w:vMerge w:val="restart"/>
                  <w:shd w:val="clear" w:color="auto" w:fill="auto"/>
                  <w:vAlign w:val="center"/>
                </w:tcPr>
                <w:p w14:paraId="5D3CFAF4" w14:textId="77777777" w:rsidR="00A7019B" w:rsidRPr="00A13F1C" w:rsidRDefault="00A7019B" w:rsidP="007232B4">
                  <w:pPr>
                    <w:ind w:left="-108" w:right="-104" w:firstLine="3"/>
                    <w:jc w:val="center"/>
                  </w:pPr>
                  <w:r w:rsidRPr="00A13F1C">
                    <w:t>Компо-</w:t>
                  </w:r>
                  <w:proofErr w:type="spellStart"/>
                  <w:r w:rsidRPr="00A13F1C">
                    <w:t>нент</w:t>
                  </w:r>
                  <w:proofErr w:type="spellEnd"/>
                  <w:r w:rsidRPr="00A13F1C">
                    <w:t xml:space="preserve"> на </w:t>
                  </w:r>
                  <w:proofErr w:type="spellStart"/>
                  <w:r w:rsidRPr="00A13F1C">
                    <w:t>теплоно-ситель</w:t>
                  </w:r>
                  <w:proofErr w:type="spellEnd"/>
                  <w:r w:rsidRPr="00A13F1C">
                    <w:t>,</w:t>
                  </w:r>
                </w:p>
                <w:p w14:paraId="077440D4" w14:textId="77777777" w:rsidR="00A7019B" w:rsidRPr="00A13F1C" w:rsidRDefault="00A7019B" w:rsidP="007232B4">
                  <w:pPr>
                    <w:ind w:left="-108" w:right="-104" w:firstLine="3"/>
                    <w:jc w:val="center"/>
                  </w:pPr>
                  <w:r w:rsidRPr="00A13F1C">
                    <w:t>руб./м</w:t>
                  </w:r>
                  <w:r w:rsidRPr="00A13F1C">
                    <w:rPr>
                      <w:vertAlign w:val="superscript"/>
                    </w:rPr>
                    <w:t xml:space="preserve">3 </w:t>
                  </w:r>
                  <w:r w:rsidRPr="00A13F1C">
                    <w:t>**</w:t>
                  </w:r>
                </w:p>
                <w:p w14:paraId="11E7C4DC" w14:textId="77777777" w:rsidR="00A7019B" w:rsidRPr="00A13F1C" w:rsidRDefault="00A7019B" w:rsidP="007232B4">
                  <w:pPr>
                    <w:tabs>
                      <w:tab w:val="left" w:pos="3052"/>
                    </w:tabs>
                    <w:ind w:left="-108" w:right="-104" w:firstLine="3"/>
                    <w:jc w:val="center"/>
                  </w:pPr>
                  <w:r w:rsidRPr="00A13F1C">
                    <w:t>(</w:t>
                  </w:r>
                  <w:r>
                    <w:t xml:space="preserve">без </w:t>
                  </w:r>
                  <w:r w:rsidRPr="00A13F1C">
                    <w:t>НДС)</w:t>
                  </w:r>
                </w:p>
              </w:tc>
              <w:tc>
                <w:tcPr>
                  <w:tcW w:w="3396" w:type="dxa"/>
                  <w:gridSpan w:val="4"/>
                  <w:shd w:val="clear" w:color="auto" w:fill="auto"/>
                  <w:vAlign w:val="center"/>
                </w:tcPr>
                <w:p w14:paraId="0377D61C" w14:textId="77777777" w:rsidR="00A7019B" w:rsidRPr="00A13F1C" w:rsidRDefault="00A7019B" w:rsidP="007232B4">
                  <w:pPr>
                    <w:tabs>
                      <w:tab w:val="left" w:pos="3052"/>
                    </w:tabs>
                    <w:jc w:val="center"/>
                  </w:pPr>
                  <w:r w:rsidRPr="00A13F1C">
                    <w:t>Компонент на тепловую энергию</w:t>
                  </w:r>
                </w:p>
              </w:tc>
            </w:tr>
            <w:tr w:rsidR="00A7019B" w:rsidRPr="00A13F1C" w14:paraId="0BBEE1F5" w14:textId="77777777" w:rsidTr="007232B4">
              <w:trPr>
                <w:trHeight w:val="117"/>
              </w:trPr>
              <w:tc>
                <w:tcPr>
                  <w:tcW w:w="1867" w:type="dxa"/>
                  <w:vMerge/>
                  <w:shd w:val="clear" w:color="auto" w:fill="auto"/>
                  <w:vAlign w:val="center"/>
                </w:tcPr>
                <w:p w14:paraId="4FDFF784" w14:textId="77777777" w:rsidR="00A7019B" w:rsidRPr="00A13F1C" w:rsidRDefault="00A7019B" w:rsidP="007232B4">
                  <w:pPr>
                    <w:tabs>
                      <w:tab w:val="left" w:pos="3052"/>
                    </w:tabs>
                    <w:jc w:val="center"/>
                  </w:pPr>
                </w:p>
              </w:tc>
              <w:tc>
                <w:tcPr>
                  <w:tcW w:w="1552" w:type="dxa"/>
                  <w:vMerge/>
                  <w:vAlign w:val="center"/>
                </w:tcPr>
                <w:p w14:paraId="5E276F73" w14:textId="77777777" w:rsidR="00A7019B" w:rsidRPr="00A13F1C" w:rsidRDefault="00A7019B" w:rsidP="007232B4">
                  <w:pPr>
                    <w:tabs>
                      <w:tab w:val="left" w:pos="3052"/>
                    </w:tabs>
                    <w:jc w:val="center"/>
                  </w:pPr>
                </w:p>
              </w:tc>
              <w:tc>
                <w:tcPr>
                  <w:tcW w:w="1834" w:type="dxa"/>
                  <w:gridSpan w:val="3"/>
                  <w:vAlign w:val="center"/>
                </w:tcPr>
                <w:p w14:paraId="29EB6938" w14:textId="77777777" w:rsidR="00A7019B" w:rsidRPr="00A13F1C" w:rsidRDefault="00A7019B" w:rsidP="007232B4">
                  <w:pPr>
                    <w:ind w:left="-108" w:right="-85" w:hanging="55"/>
                    <w:jc w:val="center"/>
                  </w:pPr>
                  <w:r w:rsidRPr="00A13F1C">
                    <w:t>Изолированные стояки</w:t>
                  </w:r>
                </w:p>
              </w:tc>
              <w:tc>
                <w:tcPr>
                  <w:tcW w:w="1840" w:type="dxa"/>
                  <w:gridSpan w:val="2"/>
                  <w:vAlign w:val="center"/>
                </w:tcPr>
                <w:p w14:paraId="47304609" w14:textId="77777777" w:rsidR="00A7019B" w:rsidRPr="00A13F1C" w:rsidRDefault="00A7019B" w:rsidP="007232B4">
                  <w:pPr>
                    <w:ind w:left="-108" w:right="-85" w:hanging="4"/>
                    <w:jc w:val="center"/>
                  </w:pPr>
                  <w:proofErr w:type="spellStart"/>
                  <w:r w:rsidRPr="00A13F1C">
                    <w:t>Неизолирован</w:t>
                  </w:r>
                  <w:r>
                    <w:t>-</w:t>
                  </w:r>
                  <w:r w:rsidRPr="00A13F1C">
                    <w:t>ные</w:t>
                  </w:r>
                  <w:proofErr w:type="spellEnd"/>
                  <w:r w:rsidRPr="00A13F1C">
                    <w:t xml:space="preserve"> стояки</w:t>
                  </w:r>
                </w:p>
              </w:tc>
              <w:tc>
                <w:tcPr>
                  <w:tcW w:w="1838" w:type="dxa"/>
                  <w:gridSpan w:val="2"/>
                  <w:vAlign w:val="center"/>
                </w:tcPr>
                <w:p w14:paraId="21FBA60E" w14:textId="77777777" w:rsidR="00A7019B" w:rsidRPr="00A13F1C" w:rsidRDefault="00A7019B" w:rsidP="007232B4">
                  <w:pPr>
                    <w:ind w:left="-108" w:right="-85" w:hanging="55"/>
                    <w:jc w:val="center"/>
                  </w:pPr>
                  <w:r w:rsidRPr="00A13F1C">
                    <w:t>Изолированные стояки</w:t>
                  </w:r>
                </w:p>
              </w:tc>
              <w:tc>
                <w:tcPr>
                  <w:tcW w:w="1846" w:type="dxa"/>
                  <w:gridSpan w:val="2"/>
                  <w:vAlign w:val="center"/>
                </w:tcPr>
                <w:p w14:paraId="4E1E384F" w14:textId="77777777" w:rsidR="00A7019B" w:rsidRPr="00A13F1C" w:rsidRDefault="00A7019B" w:rsidP="007232B4">
                  <w:pPr>
                    <w:ind w:left="-108" w:right="-85" w:hanging="4"/>
                    <w:jc w:val="center"/>
                  </w:pPr>
                  <w:proofErr w:type="spellStart"/>
                  <w:r w:rsidRPr="00A13F1C">
                    <w:t>Неизолирован</w:t>
                  </w:r>
                  <w:r>
                    <w:t>-</w:t>
                  </w:r>
                  <w:r w:rsidRPr="00A13F1C">
                    <w:t>ные</w:t>
                  </w:r>
                  <w:proofErr w:type="spellEnd"/>
                  <w:r w:rsidRPr="00A13F1C">
                    <w:t xml:space="preserve"> стояки</w:t>
                  </w:r>
                </w:p>
              </w:tc>
              <w:tc>
                <w:tcPr>
                  <w:tcW w:w="1132" w:type="dxa"/>
                  <w:vMerge/>
                  <w:shd w:val="clear" w:color="auto" w:fill="auto"/>
                  <w:vAlign w:val="center"/>
                </w:tcPr>
                <w:p w14:paraId="786304A4" w14:textId="77777777" w:rsidR="00A7019B" w:rsidRPr="00A13F1C" w:rsidRDefault="00A7019B" w:rsidP="007232B4">
                  <w:pPr>
                    <w:tabs>
                      <w:tab w:val="left" w:pos="3052"/>
                    </w:tabs>
                    <w:jc w:val="center"/>
                  </w:pPr>
                </w:p>
              </w:tc>
              <w:tc>
                <w:tcPr>
                  <w:tcW w:w="1130" w:type="dxa"/>
                  <w:vMerge w:val="restart"/>
                  <w:shd w:val="clear" w:color="auto" w:fill="auto"/>
                  <w:vAlign w:val="center"/>
                </w:tcPr>
                <w:p w14:paraId="09B5EE89" w14:textId="77777777" w:rsidR="00A7019B" w:rsidRPr="00A13F1C" w:rsidRDefault="00A7019B" w:rsidP="007232B4">
                  <w:pPr>
                    <w:tabs>
                      <w:tab w:val="left" w:pos="3052"/>
                    </w:tabs>
                    <w:ind w:left="-108" w:right="-151"/>
                    <w:jc w:val="center"/>
                  </w:pPr>
                  <w:proofErr w:type="spellStart"/>
                  <w:r w:rsidRPr="00A13F1C">
                    <w:t>Односта-вочный</w:t>
                  </w:r>
                  <w:proofErr w:type="spellEnd"/>
                  <w:r w:rsidRPr="00A13F1C">
                    <w:t>, руб./Гкал</w:t>
                  </w:r>
                </w:p>
                <w:p w14:paraId="238CA110" w14:textId="77777777" w:rsidR="00A7019B" w:rsidRPr="00A13F1C" w:rsidRDefault="00A7019B" w:rsidP="007232B4">
                  <w:pPr>
                    <w:tabs>
                      <w:tab w:val="left" w:pos="3052"/>
                    </w:tabs>
                    <w:ind w:left="-108" w:right="-151"/>
                    <w:jc w:val="center"/>
                  </w:pPr>
                  <w:r w:rsidRPr="00A13F1C">
                    <w:t>*** (</w:t>
                  </w:r>
                  <w:r>
                    <w:t xml:space="preserve">без </w:t>
                  </w:r>
                  <w:r w:rsidRPr="00E30254">
                    <w:t>НДС</w:t>
                  </w:r>
                  <w:r w:rsidRPr="00A13F1C">
                    <w:t>)</w:t>
                  </w:r>
                </w:p>
              </w:tc>
              <w:tc>
                <w:tcPr>
                  <w:tcW w:w="2266" w:type="dxa"/>
                  <w:gridSpan w:val="3"/>
                  <w:shd w:val="clear" w:color="auto" w:fill="auto"/>
                  <w:vAlign w:val="center"/>
                </w:tcPr>
                <w:p w14:paraId="650BAB7E" w14:textId="77777777" w:rsidR="00A7019B" w:rsidRPr="00A13F1C" w:rsidRDefault="00A7019B" w:rsidP="007232B4">
                  <w:pPr>
                    <w:tabs>
                      <w:tab w:val="left" w:pos="3052"/>
                    </w:tabs>
                    <w:jc w:val="center"/>
                  </w:pPr>
                  <w:proofErr w:type="spellStart"/>
                  <w:r w:rsidRPr="00A13F1C">
                    <w:t>Двухставочный</w:t>
                  </w:r>
                  <w:proofErr w:type="spellEnd"/>
                </w:p>
              </w:tc>
            </w:tr>
            <w:tr w:rsidR="00A7019B" w:rsidRPr="00A13F1C" w14:paraId="31F61C23" w14:textId="77777777" w:rsidTr="007232B4">
              <w:trPr>
                <w:gridAfter w:val="1"/>
                <w:wAfter w:w="11" w:type="dxa"/>
                <w:trHeight w:val="756"/>
              </w:trPr>
              <w:tc>
                <w:tcPr>
                  <w:tcW w:w="1867" w:type="dxa"/>
                  <w:vMerge/>
                  <w:shd w:val="clear" w:color="auto" w:fill="auto"/>
                  <w:vAlign w:val="center"/>
                </w:tcPr>
                <w:p w14:paraId="34EF3E09" w14:textId="77777777" w:rsidR="00A7019B" w:rsidRPr="00A13F1C" w:rsidRDefault="00A7019B" w:rsidP="007232B4">
                  <w:pPr>
                    <w:tabs>
                      <w:tab w:val="left" w:pos="3052"/>
                    </w:tabs>
                    <w:jc w:val="center"/>
                  </w:pPr>
                </w:p>
              </w:tc>
              <w:tc>
                <w:tcPr>
                  <w:tcW w:w="1552" w:type="dxa"/>
                  <w:vMerge/>
                  <w:vAlign w:val="center"/>
                </w:tcPr>
                <w:p w14:paraId="592BA46D" w14:textId="77777777" w:rsidR="00A7019B" w:rsidRPr="00A13F1C" w:rsidRDefault="00A7019B" w:rsidP="007232B4">
                  <w:pPr>
                    <w:tabs>
                      <w:tab w:val="left" w:pos="3052"/>
                    </w:tabs>
                    <w:jc w:val="center"/>
                  </w:pPr>
                </w:p>
              </w:tc>
              <w:tc>
                <w:tcPr>
                  <w:tcW w:w="915" w:type="dxa"/>
                  <w:vAlign w:val="center"/>
                </w:tcPr>
                <w:p w14:paraId="7A4FDC89" w14:textId="77777777" w:rsidR="00A7019B" w:rsidRPr="00A13F1C" w:rsidRDefault="00A7019B" w:rsidP="007232B4">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19" w:type="dxa"/>
                  <w:gridSpan w:val="2"/>
                  <w:vAlign w:val="center"/>
                </w:tcPr>
                <w:p w14:paraId="64CC6609" w14:textId="77777777" w:rsidR="00A7019B" w:rsidRPr="00A13F1C" w:rsidRDefault="00A7019B" w:rsidP="007232B4">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22" w:type="dxa"/>
                  <w:vAlign w:val="center"/>
                </w:tcPr>
                <w:p w14:paraId="10734143" w14:textId="77777777" w:rsidR="00A7019B" w:rsidRPr="00A13F1C" w:rsidRDefault="00A7019B" w:rsidP="007232B4">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18" w:type="dxa"/>
                  <w:vAlign w:val="center"/>
                </w:tcPr>
                <w:p w14:paraId="309B6096" w14:textId="77777777" w:rsidR="00A7019B" w:rsidRPr="00A13F1C" w:rsidRDefault="00A7019B" w:rsidP="007232B4">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49" w:type="dxa"/>
                  <w:vAlign w:val="center"/>
                </w:tcPr>
                <w:p w14:paraId="53D52BA3" w14:textId="77777777" w:rsidR="00A7019B" w:rsidRPr="00A13F1C" w:rsidRDefault="00A7019B" w:rsidP="007232B4">
                  <w:pPr>
                    <w:tabs>
                      <w:tab w:val="left" w:pos="3052"/>
                    </w:tabs>
                    <w:ind w:left="-52" w:right="-6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89" w:type="dxa"/>
                  <w:vAlign w:val="center"/>
                </w:tcPr>
                <w:p w14:paraId="33F8018E" w14:textId="77777777" w:rsidR="00A7019B" w:rsidRPr="00A13F1C" w:rsidRDefault="00A7019B" w:rsidP="007232B4">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47" w:type="dxa"/>
                  <w:vAlign w:val="center"/>
                </w:tcPr>
                <w:p w14:paraId="4C60694B" w14:textId="77777777" w:rsidR="00A7019B" w:rsidRPr="00A13F1C" w:rsidRDefault="00A7019B" w:rsidP="007232B4">
                  <w:pPr>
                    <w:tabs>
                      <w:tab w:val="left" w:pos="3052"/>
                    </w:tabs>
                    <w:ind w:left="-177" w:right="-149"/>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99" w:type="dxa"/>
                  <w:vAlign w:val="center"/>
                </w:tcPr>
                <w:p w14:paraId="29B451BE" w14:textId="77777777" w:rsidR="00A7019B" w:rsidRPr="00A13F1C" w:rsidRDefault="00A7019B" w:rsidP="007232B4">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1132" w:type="dxa"/>
                  <w:vMerge/>
                  <w:shd w:val="clear" w:color="auto" w:fill="auto"/>
                  <w:vAlign w:val="center"/>
                </w:tcPr>
                <w:p w14:paraId="05B0A44B" w14:textId="77777777" w:rsidR="00A7019B" w:rsidRPr="00A13F1C" w:rsidRDefault="00A7019B" w:rsidP="007232B4">
                  <w:pPr>
                    <w:tabs>
                      <w:tab w:val="left" w:pos="3052"/>
                    </w:tabs>
                    <w:jc w:val="center"/>
                  </w:pPr>
                </w:p>
              </w:tc>
              <w:tc>
                <w:tcPr>
                  <w:tcW w:w="1130" w:type="dxa"/>
                  <w:vMerge/>
                  <w:shd w:val="clear" w:color="auto" w:fill="auto"/>
                  <w:vAlign w:val="center"/>
                </w:tcPr>
                <w:p w14:paraId="649B828C" w14:textId="77777777" w:rsidR="00A7019B" w:rsidRPr="00A13F1C" w:rsidRDefault="00A7019B" w:rsidP="007232B4">
                  <w:pPr>
                    <w:tabs>
                      <w:tab w:val="left" w:pos="3052"/>
                    </w:tabs>
                    <w:jc w:val="center"/>
                  </w:pPr>
                </w:p>
              </w:tc>
              <w:tc>
                <w:tcPr>
                  <w:tcW w:w="1267" w:type="dxa"/>
                  <w:shd w:val="clear" w:color="auto" w:fill="auto"/>
                  <w:vAlign w:val="center"/>
                </w:tcPr>
                <w:p w14:paraId="3CEC22A1" w14:textId="77777777" w:rsidR="00A7019B" w:rsidRPr="00A13F1C" w:rsidRDefault="00A7019B" w:rsidP="007232B4">
                  <w:pPr>
                    <w:ind w:left="-95" w:right="-65"/>
                    <w:jc w:val="center"/>
                  </w:pPr>
                  <w:r w:rsidRPr="00A13F1C">
                    <w:t>Ставка за мощность, тыс. руб./</w:t>
                  </w:r>
                </w:p>
                <w:p w14:paraId="49F9584C" w14:textId="77777777" w:rsidR="00A7019B" w:rsidRPr="00A13F1C" w:rsidRDefault="00A7019B" w:rsidP="007232B4">
                  <w:pPr>
                    <w:ind w:left="-95" w:right="-65"/>
                    <w:jc w:val="center"/>
                  </w:pPr>
                  <w:r w:rsidRPr="00A13F1C">
                    <w:t>Гкал/</w:t>
                  </w:r>
                </w:p>
                <w:p w14:paraId="7DBD4554" w14:textId="77777777" w:rsidR="00A7019B" w:rsidRPr="00A13F1C" w:rsidRDefault="00A7019B" w:rsidP="007232B4">
                  <w:pPr>
                    <w:jc w:val="center"/>
                  </w:pPr>
                  <w:r w:rsidRPr="00A13F1C">
                    <w:t>час в мес.</w:t>
                  </w:r>
                </w:p>
              </w:tc>
              <w:tc>
                <w:tcPr>
                  <w:tcW w:w="988" w:type="dxa"/>
                  <w:shd w:val="clear" w:color="auto" w:fill="auto"/>
                  <w:vAlign w:val="center"/>
                </w:tcPr>
                <w:p w14:paraId="6119B308" w14:textId="77777777" w:rsidR="00A7019B" w:rsidRPr="00A13F1C" w:rsidRDefault="00A7019B" w:rsidP="007232B4">
                  <w:pPr>
                    <w:ind w:left="-120" w:right="-112"/>
                    <w:jc w:val="center"/>
                  </w:pPr>
                  <w:r w:rsidRPr="00A13F1C">
                    <w:t>Ставка за тепловую энергию, руб./Гкал</w:t>
                  </w:r>
                </w:p>
              </w:tc>
            </w:tr>
            <w:tr w:rsidR="00A7019B" w:rsidRPr="00A13F1C" w14:paraId="153F8B7C" w14:textId="77777777" w:rsidTr="007232B4">
              <w:trPr>
                <w:gridAfter w:val="1"/>
                <w:wAfter w:w="11" w:type="dxa"/>
                <w:trHeight w:val="95"/>
              </w:trPr>
              <w:tc>
                <w:tcPr>
                  <w:tcW w:w="1867" w:type="dxa"/>
                  <w:vAlign w:val="center"/>
                </w:tcPr>
                <w:p w14:paraId="49A24993" w14:textId="77777777" w:rsidR="00A7019B" w:rsidRPr="006B1E02" w:rsidRDefault="00A7019B" w:rsidP="007232B4">
                  <w:pPr>
                    <w:tabs>
                      <w:tab w:val="left" w:pos="3052"/>
                    </w:tabs>
                    <w:jc w:val="center"/>
                    <w:rPr>
                      <w:bCs/>
                      <w:kern w:val="32"/>
                      <w:sz w:val="22"/>
                      <w:szCs w:val="22"/>
                    </w:rPr>
                  </w:pPr>
                  <w:r>
                    <w:rPr>
                      <w:bCs/>
                      <w:kern w:val="32"/>
                      <w:sz w:val="22"/>
                      <w:szCs w:val="22"/>
                    </w:rPr>
                    <w:t>1</w:t>
                  </w:r>
                </w:p>
              </w:tc>
              <w:tc>
                <w:tcPr>
                  <w:tcW w:w="1552" w:type="dxa"/>
                  <w:vAlign w:val="center"/>
                </w:tcPr>
                <w:p w14:paraId="71ED6497" w14:textId="77777777" w:rsidR="00A7019B" w:rsidRPr="00201FA2" w:rsidRDefault="00A7019B" w:rsidP="007232B4">
                  <w:pPr>
                    <w:tabs>
                      <w:tab w:val="left" w:pos="3052"/>
                    </w:tabs>
                    <w:ind w:hanging="108"/>
                    <w:jc w:val="center"/>
                  </w:pPr>
                  <w:r>
                    <w:t>2</w:t>
                  </w:r>
                </w:p>
              </w:tc>
              <w:tc>
                <w:tcPr>
                  <w:tcW w:w="915" w:type="dxa"/>
                  <w:shd w:val="clear" w:color="auto" w:fill="auto"/>
                </w:tcPr>
                <w:p w14:paraId="3B38ED0B" w14:textId="77777777" w:rsidR="00A7019B" w:rsidRPr="000B4D13" w:rsidRDefault="00A7019B" w:rsidP="007232B4">
                  <w:pPr>
                    <w:jc w:val="center"/>
                    <w:rPr>
                      <w:sz w:val="22"/>
                      <w:szCs w:val="22"/>
                    </w:rPr>
                  </w:pPr>
                  <w:r>
                    <w:rPr>
                      <w:sz w:val="22"/>
                      <w:szCs w:val="22"/>
                    </w:rPr>
                    <w:t>3</w:t>
                  </w:r>
                </w:p>
              </w:tc>
              <w:tc>
                <w:tcPr>
                  <w:tcW w:w="911" w:type="dxa"/>
                  <w:shd w:val="clear" w:color="auto" w:fill="auto"/>
                </w:tcPr>
                <w:p w14:paraId="11EA7FF6" w14:textId="77777777" w:rsidR="00A7019B" w:rsidRPr="000B4D13" w:rsidRDefault="00A7019B" w:rsidP="007232B4">
                  <w:pPr>
                    <w:jc w:val="center"/>
                    <w:rPr>
                      <w:sz w:val="22"/>
                      <w:szCs w:val="22"/>
                    </w:rPr>
                  </w:pPr>
                  <w:r>
                    <w:rPr>
                      <w:sz w:val="22"/>
                      <w:szCs w:val="22"/>
                    </w:rPr>
                    <w:t>4</w:t>
                  </w:r>
                </w:p>
              </w:tc>
              <w:tc>
                <w:tcPr>
                  <w:tcW w:w="930" w:type="dxa"/>
                  <w:gridSpan w:val="2"/>
                  <w:shd w:val="clear" w:color="auto" w:fill="auto"/>
                </w:tcPr>
                <w:p w14:paraId="6C3BC659" w14:textId="77777777" w:rsidR="00A7019B" w:rsidRPr="000B4D13" w:rsidRDefault="00A7019B" w:rsidP="007232B4">
                  <w:pPr>
                    <w:jc w:val="center"/>
                    <w:rPr>
                      <w:sz w:val="22"/>
                      <w:szCs w:val="22"/>
                    </w:rPr>
                  </w:pPr>
                  <w:r>
                    <w:rPr>
                      <w:sz w:val="22"/>
                      <w:szCs w:val="22"/>
                    </w:rPr>
                    <w:t>5</w:t>
                  </w:r>
                </w:p>
              </w:tc>
              <w:tc>
                <w:tcPr>
                  <w:tcW w:w="918" w:type="dxa"/>
                  <w:shd w:val="clear" w:color="auto" w:fill="auto"/>
                </w:tcPr>
                <w:p w14:paraId="4C353732" w14:textId="77777777" w:rsidR="00A7019B" w:rsidRPr="000B4D13" w:rsidRDefault="00A7019B" w:rsidP="007232B4">
                  <w:pPr>
                    <w:jc w:val="center"/>
                    <w:rPr>
                      <w:sz w:val="22"/>
                      <w:szCs w:val="22"/>
                    </w:rPr>
                  </w:pPr>
                  <w:r>
                    <w:rPr>
                      <w:sz w:val="22"/>
                      <w:szCs w:val="22"/>
                    </w:rPr>
                    <w:t>6</w:t>
                  </w:r>
                </w:p>
              </w:tc>
              <w:tc>
                <w:tcPr>
                  <w:tcW w:w="849" w:type="dxa"/>
                  <w:shd w:val="clear" w:color="auto" w:fill="auto"/>
                </w:tcPr>
                <w:p w14:paraId="3093648A" w14:textId="77777777" w:rsidR="00A7019B" w:rsidRPr="000B4D13" w:rsidRDefault="00A7019B" w:rsidP="007232B4">
                  <w:pPr>
                    <w:jc w:val="center"/>
                    <w:rPr>
                      <w:sz w:val="22"/>
                      <w:szCs w:val="22"/>
                    </w:rPr>
                  </w:pPr>
                  <w:r>
                    <w:rPr>
                      <w:sz w:val="22"/>
                      <w:szCs w:val="22"/>
                    </w:rPr>
                    <w:t>7</w:t>
                  </w:r>
                </w:p>
              </w:tc>
              <w:tc>
                <w:tcPr>
                  <w:tcW w:w="989" w:type="dxa"/>
                  <w:shd w:val="clear" w:color="auto" w:fill="auto"/>
                </w:tcPr>
                <w:p w14:paraId="2184C0C6" w14:textId="77777777" w:rsidR="00A7019B" w:rsidRPr="000B4D13" w:rsidRDefault="00A7019B" w:rsidP="007232B4">
                  <w:pPr>
                    <w:jc w:val="center"/>
                    <w:rPr>
                      <w:sz w:val="22"/>
                      <w:szCs w:val="22"/>
                    </w:rPr>
                  </w:pPr>
                  <w:r>
                    <w:rPr>
                      <w:sz w:val="22"/>
                      <w:szCs w:val="22"/>
                    </w:rPr>
                    <w:t>8</w:t>
                  </w:r>
                </w:p>
              </w:tc>
              <w:tc>
                <w:tcPr>
                  <w:tcW w:w="847" w:type="dxa"/>
                  <w:shd w:val="clear" w:color="auto" w:fill="auto"/>
                </w:tcPr>
                <w:p w14:paraId="7CE44012" w14:textId="77777777" w:rsidR="00A7019B" w:rsidRPr="000B4D13" w:rsidRDefault="00A7019B" w:rsidP="007232B4">
                  <w:pPr>
                    <w:jc w:val="center"/>
                    <w:rPr>
                      <w:sz w:val="22"/>
                      <w:szCs w:val="22"/>
                    </w:rPr>
                  </w:pPr>
                  <w:r>
                    <w:rPr>
                      <w:sz w:val="22"/>
                      <w:szCs w:val="22"/>
                    </w:rPr>
                    <w:t>9</w:t>
                  </w:r>
                </w:p>
              </w:tc>
              <w:tc>
                <w:tcPr>
                  <w:tcW w:w="999" w:type="dxa"/>
                  <w:shd w:val="clear" w:color="auto" w:fill="auto"/>
                </w:tcPr>
                <w:p w14:paraId="5B7AF211" w14:textId="77777777" w:rsidR="00A7019B" w:rsidRPr="000B4D13" w:rsidRDefault="00A7019B" w:rsidP="007232B4">
                  <w:pPr>
                    <w:jc w:val="center"/>
                    <w:rPr>
                      <w:sz w:val="22"/>
                      <w:szCs w:val="22"/>
                    </w:rPr>
                  </w:pPr>
                  <w:r>
                    <w:rPr>
                      <w:sz w:val="22"/>
                      <w:szCs w:val="22"/>
                    </w:rPr>
                    <w:t>10</w:t>
                  </w:r>
                </w:p>
              </w:tc>
              <w:tc>
                <w:tcPr>
                  <w:tcW w:w="1132" w:type="dxa"/>
                  <w:shd w:val="clear" w:color="auto" w:fill="auto"/>
                </w:tcPr>
                <w:p w14:paraId="16A55603" w14:textId="77777777" w:rsidR="00A7019B" w:rsidRPr="000B4D13" w:rsidRDefault="00A7019B" w:rsidP="007232B4">
                  <w:pPr>
                    <w:jc w:val="center"/>
                    <w:rPr>
                      <w:sz w:val="22"/>
                      <w:szCs w:val="22"/>
                    </w:rPr>
                  </w:pPr>
                  <w:r>
                    <w:rPr>
                      <w:sz w:val="22"/>
                      <w:szCs w:val="22"/>
                    </w:rPr>
                    <w:t>11</w:t>
                  </w:r>
                </w:p>
              </w:tc>
              <w:tc>
                <w:tcPr>
                  <w:tcW w:w="1130" w:type="dxa"/>
                  <w:shd w:val="clear" w:color="auto" w:fill="auto"/>
                </w:tcPr>
                <w:p w14:paraId="5FE170C7" w14:textId="77777777" w:rsidR="00A7019B" w:rsidRPr="000B4D13" w:rsidRDefault="00A7019B" w:rsidP="007232B4">
                  <w:pPr>
                    <w:jc w:val="center"/>
                    <w:rPr>
                      <w:sz w:val="22"/>
                      <w:szCs w:val="22"/>
                    </w:rPr>
                  </w:pPr>
                  <w:r>
                    <w:rPr>
                      <w:sz w:val="22"/>
                      <w:szCs w:val="22"/>
                    </w:rPr>
                    <w:t>12</w:t>
                  </w:r>
                </w:p>
              </w:tc>
              <w:tc>
                <w:tcPr>
                  <w:tcW w:w="1267" w:type="dxa"/>
                  <w:shd w:val="clear" w:color="auto" w:fill="auto"/>
                  <w:vAlign w:val="center"/>
                </w:tcPr>
                <w:p w14:paraId="66B06B44" w14:textId="77777777" w:rsidR="00A7019B" w:rsidRPr="00A13F1C" w:rsidRDefault="00A7019B" w:rsidP="007232B4">
                  <w:pPr>
                    <w:jc w:val="center"/>
                  </w:pPr>
                  <w:r>
                    <w:t>13</w:t>
                  </w:r>
                </w:p>
              </w:tc>
              <w:tc>
                <w:tcPr>
                  <w:tcW w:w="988" w:type="dxa"/>
                  <w:shd w:val="clear" w:color="auto" w:fill="auto"/>
                  <w:vAlign w:val="center"/>
                </w:tcPr>
                <w:p w14:paraId="190FFBE7" w14:textId="77777777" w:rsidR="00A7019B" w:rsidRPr="00A13F1C" w:rsidRDefault="00A7019B" w:rsidP="007232B4">
                  <w:pPr>
                    <w:jc w:val="center"/>
                  </w:pPr>
                  <w:r>
                    <w:t>14</w:t>
                  </w:r>
                </w:p>
              </w:tc>
            </w:tr>
            <w:tr w:rsidR="00A7019B" w:rsidRPr="00A13F1C" w14:paraId="000788E3" w14:textId="77777777" w:rsidTr="007232B4">
              <w:trPr>
                <w:gridAfter w:val="1"/>
                <w:wAfter w:w="11" w:type="dxa"/>
                <w:trHeight w:val="116"/>
              </w:trPr>
              <w:tc>
                <w:tcPr>
                  <w:tcW w:w="1867" w:type="dxa"/>
                  <w:vMerge w:val="restart"/>
                  <w:vAlign w:val="center"/>
                </w:tcPr>
                <w:p w14:paraId="41D6E139" w14:textId="77777777" w:rsidR="00A7019B" w:rsidRPr="00F63E44" w:rsidRDefault="00A7019B" w:rsidP="007232B4">
                  <w:pPr>
                    <w:jc w:val="center"/>
                    <w:rPr>
                      <w:sz w:val="22"/>
                      <w:szCs w:val="22"/>
                    </w:rPr>
                  </w:pPr>
                </w:p>
              </w:tc>
              <w:tc>
                <w:tcPr>
                  <w:tcW w:w="1552" w:type="dxa"/>
                  <w:shd w:val="clear" w:color="auto" w:fill="auto"/>
                  <w:vAlign w:val="center"/>
                </w:tcPr>
                <w:p w14:paraId="6B8B24FE" w14:textId="77777777" w:rsidR="00A7019B" w:rsidRPr="00C90E2E" w:rsidRDefault="00A7019B" w:rsidP="007232B4">
                  <w:pPr>
                    <w:jc w:val="center"/>
                    <w:rPr>
                      <w:sz w:val="22"/>
                      <w:szCs w:val="22"/>
                    </w:rPr>
                  </w:pPr>
                  <w:r w:rsidRPr="00C90E2E">
                    <w:rPr>
                      <w:sz w:val="22"/>
                      <w:szCs w:val="22"/>
                    </w:rPr>
                    <w:t>с 01.0</w:t>
                  </w:r>
                  <w:r>
                    <w:rPr>
                      <w:sz w:val="22"/>
                      <w:szCs w:val="22"/>
                    </w:rPr>
                    <w:t>1</w:t>
                  </w:r>
                  <w:r w:rsidRPr="00C90E2E">
                    <w:rPr>
                      <w:sz w:val="22"/>
                      <w:szCs w:val="22"/>
                    </w:rPr>
                    <w:t>.2023</w:t>
                  </w:r>
                </w:p>
              </w:tc>
              <w:tc>
                <w:tcPr>
                  <w:tcW w:w="915" w:type="dxa"/>
                  <w:shd w:val="clear" w:color="auto" w:fill="auto"/>
                </w:tcPr>
                <w:p w14:paraId="54170395" w14:textId="77777777" w:rsidR="00A7019B" w:rsidRPr="008E259C" w:rsidRDefault="00A7019B" w:rsidP="007232B4">
                  <w:pPr>
                    <w:jc w:val="center"/>
                    <w:rPr>
                      <w:sz w:val="22"/>
                      <w:szCs w:val="22"/>
                    </w:rPr>
                  </w:pPr>
                  <w:r w:rsidRPr="008E259C">
                    <w:rPr>
                      <w:sz w:val="22"/>
                      <w:szCs w:val="22"/>
                    </w:rPr>
                    <w:t>265,76</w:t>
                  </w:r>
                </w:p>
              </w:tc>
              <w:tc>
                <w:tcPr>
                  <w:tcW w:w="919" w:type="dxa"/>
                  <w:gridSpan w:val="2"/>
                  <w:shd w:val="clear" w:color="auto" w:fill="auto"/>
                </w:tcPr>
                <w:p w14:paraId="11F146C5" w14:textId="77777777" w:rsidR="00A7019B" w:rsidRPr="008E259C" w:rsidRDefault="00A7019B" w:rsidP="007232B4">
                  <w:pPr>
                    <w:jc w:val="center"/>
                    <w:rPr>
                      <w:sz w:val="22"/>
                      <w:szCs w:val="22"/>
                    </w:rPr>
                  </w:pPr>
                  <w:r w:rsidRPr="008E259C">
                    <w:rPr>
                      <w:sz w:val="22"/>
                      <w:szCs w:val="22"/>
                    </w:rPr>
                    <w:t>262,55</w:t>
                  </w:r>
                </w:p>
              </w:tc>
              <w:tc>
                <w:tcPr>
                  <w:tcW w:w="922" w:type="dxa"/>
                  <w:shd w:val="clear" w:color="auto" w:fill="auto"/>
                </w:tcPr>
                <w:p w14:paraId="7034ACA9" w14:textId="77777777" w:rsidR="00A7019B" w:rsidRPr="008E259C" w:rsidRDefault="00A7019B" w:rsidP="007232B4">
                  <w:pPr>
                    <w:jc w:val="center"/>
                    <w:rPr>
                      <w:sz w:val="22"/>
                      <w:szCs w:val="22"/>
                    </w:rPr>
                  </w:pPr>
                  <w:r w:rsidRPr="008E259C">
                    <w:rPr>
                      <w:sz w:val="22"/>
                      <w:szCs w:val="22"/>
                    </w:rPr>
                    <w:t>280,26</w:t>
                  </w:r>
                </w:p>
              </w:tc>
              <w:tc>
                <w:tcPr>
                  <w:tcW w:w="918" w:type="dxa"/>
                  <w:shd w:val="clear" w:color="auto" w:fill="auto"/>
                </w:tcPr>
                <w:p w14:paraId="2FD0B8F8" w14:textId="77777777" w:rsidR="00A7019B" w:rsidRPr="008E259C" w:rsidRDefault="00A7019B" w:rsidP="007232B4">
                  <w:pPr>
                    <w:jc w:val="center"/>
                    <w:rPr>
                      <w:sz w:val="22"/>
                      <w:szCs w:val="22"/>
                    </w:rPr>
                  </w:pPr>
                  <w:r w:rsidRPr="008E259C">
                    <w:rPr>
                      <w:sz w:val="22"/>
                      <w:szCs w:val="22"/>
                    </w:rPr>
                    <w:t>267,37</w:t>
                  </w:r>
                </w:p>
              </w:tc>
              <w:tc>
                <w:tcPr>
                  <w:tcW w:w="849" w:type="dxa"/>
                  <w:shd w:val="clear" w:color="auto" w:fill="auto"/>
                </w:tcPr>
                <w:p w14:paraId="7554D962" w14:textId="77777777" w:rsidR="00A7019B" w:rsidRPr="008E259C" w:rsidRDefault="00A7019B" w:rsidP="007232B4">
                  <w:pPr>
                    <w:jc w:val="center"/>
                    <w:rPr>
                      <w:sz w:val="22"/>
                      <w:szCs w:val="22"/>
                    </w:rPr>
                  </w:pPr>
                  <w:r w:rsidRPr="008E259C">
                    <w:rPr>
                      <w:sz w:val="22"/>
                      <w:szCs w:val="22"/>
                    </w:rPr>
                    <w:t>221,47</w:t>
                  </w:r>
                </w:p>
              </w:tc>
              <w:tc>
                <w:tcPr>
                  <w:tcW w:w="989" w:type="dxa"/>
                  <w:shd w:val="clear" w:color="auto" w:fill="auto"/>
                </w:tcPr>
                <w:p w14:paraId="532475E4" w14:textId="77777777" w:rsidR="00A7019B" w:rsidRPr="008E259C" w:rsidRDefault="00A7019B" w:rsidP="007232B4">
                  <w:pPr>
                    <w:jc w:val="center"/>
                    <w:rPr>
                      <w:sz w:val="22"/>
                      <w:szCs w:val="22"/>
                    </w:rPr>
                  </w:pPr>
                  <w:r w:rsidRPr="008E259C">
                    <w:rPr>
                      <w:sz w:val="22"/>
                      <w:szCs w:val="22"/>
                    </w:rPr>
                    <w:t>218,79</w:t>
                  </w:r>
                </w:p>
              </w:tc>
              <w:tc>
                <w:tcPr>
                  <w:tcW w:w="847" w:type="dxa"/>
                  <w:shd w:val="clear" w:color="auto" w:fill="auto"/>
                </w:tcPr>
                <w:p w14:paraId="38CB9E3F" w14:textId="77777777" w:rsidR="00A7019B" w:rsidRPr="008E259C" w:rsidRDefault="00A7019B" w:rsidP="007232B4">
                  <w:pPr>
                    <w:jc w:val="center"/>
                    <w:rPr>
                      <w:sz w:val="22"/>
                      <w:szCs w:val="22"/>
                    </w:rPr>
                  </w:pPr>
                  <w:r w:rsidRPr="008E259C">
                    <w:rPr>
                      <w:sz w:val="22"/>
                      <w:szCs w:val="22"/>
                    </w:rPr>
                    <w:t>233,55</w:t>
                  </w:r>
                </w:p>
              </w:tc>
              <w:tc>
                <w:tcPr>
                  <w:tcW w:w="999" w:type="dxa"/>
                  <w:shd w:val="clear" w:color="auto" w:fill="auto"/>
                </w:tcPr>
                <w:p w14:paraId="7682985F" w14:textId="77777777" w:rsidR="00A7019B" w:rsidRPr="008E259C" w:rsidRDefault="00A7019B" w:rsidP="007232B4">
                  <w:pPr>
                    <w:jc w:val="center"/>
                    <w:rPr>
                      <w:sz w:val="22"/>
                      <w:szCs w:val="22"/>
                    </w:rPr>
                  </w:pPr>
                  <w:r w:rsidRPr="008E259C">
                    <w:rPr>
                      <w:sz w:val="22"/>
                      <w:szCs w:val="22"/>
                    </w:rPr>
                    <w:t>222,81</w:t>
                  </w:r>
                </w:p>
              </w:tc>
              <w:tc>
                <w:tcPr>
                  <w:tcW w:w="1132" w:type="dxa"/>
                  <w:shd w:val="clear" w:color="auto" w:fill="auto"/>
                </w:tcPr>
                <w:p w14:paraId="0B1C6B47" w14:textId="77777777" w:rsidR="00A7019B" w:rsidRPr="008E259C" w:rsidRDefault="00A7019B" w:rsidP="007232B4">
                  <w:pPr>
                    <w:jc w:val="center"/>
                    <w:rPr>
                      <w:sz w:val="22"/>
                      <w:szCs w:val="22"/>
                    </w:rPr>
                  </w:pPr>
                  <w:r w:rsidRPr="008E259C">
                    <w:rPr>
                      <w:sz w:val="22"/>
                      <w:szCs w:val="22"/>
                    </w:rPr>
                    <w:t>39,01</w:t>
                  </w:r>
                </w:p>
              </w:tc>
              <w:tc>
                <w:tcPr>
                  <w:tcW w:w="1130" w:type="dxa"/>
                  <w:shd w:val="clear" w:color="auto" w:fill="auto"/>
                </w:tcPr>
                <w:p w14:paraId="5C4C3285" w14:textId="77777777" w:rsidR="00A7019B" w:rsidRPr="008E259C" w:rsidRDefault="00A7019B" w:rsidP="007232B4">
                  <w:pPr>
                    <w:jc w:val="center"/>
                    <w:rPr>
                      <w:sz w:val="22"/>
                      <w:szCs w:val="22"/>
                    </w:rPr>
                  </w:pPr>
                  <w:r w:rsidRPr="008E259C">
                    <w:rPr>
                      <w:sz w:val="22"/>
                      <w:szCs w:val="22"/>
                    </w:rPr>
                    <w:t>3354,10</w:t>
                  </w:r>
                </w:p>
              </w:tc>
              <w:tc>
                <w:tcPr>
                  <w:tcW w:w="1267" w:type="dxa"/>
                  <w:shd w:val="clear" w:color="auto" w:fill="auto"/>
                </w:tcPr>
                <w:p w14:paraId="723B0D34"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5E766B84" w14:textId="77777777" w:rsidR="00A7019B" w:rsidRPr="00796679" w:rsidRDefault="00A7019B" w:rsidP="007232B4">
                  <w:pPr>
                    <w:jc w:val="center"/>
                    <w:rPr>
                      <w:sz w:val="22"/>
                      <w:szCs w:val="22"/>
                    </w:rPr>
                  </w:pPr>
                  <w:r w:rsidRPr="00796679">
                    <w:rPr>
                      <w:sz w:val="22"/>
                      <w:szCs w:val="22"/>
                    </w:rPr>
                    <w:t>х</w:t>
                  </w:r>
                </w:p>
              </w:tc>
            </w:tr>
            <w:tr w:rsidR="00A7019B" w:rsidRPr="00A13F1C" w14:paraId="6B2EC29B" w14:textId="77777777" w:rsidTr="007232B4">
              <w:trPr>
                <w:gridAfter w:val="1"/>
                <w:wAfter w:w="11" w:type="dxa"/>
                <w:trHeight w:val="65"/>
              </w:trPr>
              <w:tc>
                <w:tcPr>
                  <w:tcW w:w="1867" w:type="dxa"/>
                  <w:vMerge/>
                  <w:vAlign w:val="center"/>
                </w:tcPr>
                <w:p w14:paraId="3C1B2F74" w14:textId="77777777" w:rsidR="00A7019B" w:rsidRPr="00F63E44" w:rsidRDefault="00A7019B" w:rsidP="007232B4">
                  <w:pPr>
                    <w:jc w:val="center"/>
                    <w:rPr>
                      <w:sz w:val="22"/>
                      <w:szCs w:val="22"/>
                    </w:rPr>
                  </w:pPr>
                </w:p>
              </w:tc>
              <w:tc>
                <w:tcPr>
                  <w:tcW w:w="1552" w:type="dxa"/>
                  <w:shd w:val="clear" w:color="auto" w:fill="auto"/>
                  <w:vAlign w:val="center"/>
                </w:tcPr>
                <w:p w14:paraId="79F83773" w14:textId="77777777" w:rsidR="00A7019B" w:rsidRPr="00C90E2E" w:rsidRDefault="00A7019B" w:rsidP="007232B4">
                  <w:pPr>
                    <w:jc w:val="center"/>
                    <w:rPr>
                      <w:sz w:val="22"/>
                      <w:szCs w:val="22"/>
                    </w:rPr>
                  </w:pPr>
                  <w:r w:rsidRPr="00C90E2E">
                    <w:rPr>
                      <w:sz w:val="22"/>
                      <w:szCs w:val="22"/>
                    </w:rPr>
                    <w:t>с 01.01.2024</w:t>
                  </w:r>
                </w:p>
              </w:tc>
              <w:tc>
                <w:tcPr>
                  <w:tcW w:w="915" w:type="dxa"/>
                  <w:shd w:val="clear" w:color="auto" w:fill="auto"/>
                </w:tcPr>
                <w:p w14:paraId="42743B1A" w14:textId="77777777" w:rsidR="00A7019B" w:rsidRPr="008A60FA" w:rsidRDefault="00A7019B" w:rsidP="007232B4">
                  <w:pPr>
                    <w:jc w:val="center"/>
                    <w:rPr>
                      <w:sz w:val="22"/>
                      <w:szCs w:val="22"/>
                    </w:rPr>
                  </w:pPr>
                  <w:r w:rsidRPr="008A60FA">
                    <w:rPr>
                      <w:sz w:val="22"/>
                      <w:szCs w:val="22"/>
                    </w:rPr>
                    <w:t>265,76</w:t>
                  </w:r>
                </w:p>
              </w:tc>
              <w:tc>
                <w:tcPr>
                  <w:tcW w:w="919" w:type="dxa"/>
                  <w:gridSpan w:val="2"/>
                  <w:shd w:val="clear" w:color="auto" w:fill="auto"/>
                </w:tcPr>
                <w:p w14:paraId="000C25E6" w14:textId="77777777" w:rsidR="00A7019B" w:rsidRPr="008A60FA" w:rsidRDefault="00A7019B" w:rsidP="007232B4">
                  <w:pPr>
                    <w:jc w:val="center"/>
                    <w:rPr>
                      <w:sz w:val="22"/>
                      <w:szCs w:val="22"/>
                    </w:rPr>
                  </w:pPr>
                  <w:r w:rsidRPr="008A60FA">
                    <w:rPr>
                      <w:sz w:val="22"/>
                      <w:szCs w:val="22"/>
                    </w:rPr>
                    <w:t>262,55</w:t>
                  </w:r>
                </w:p>
              </w:tc>
              <w:tc>
                <w:tcPr>
                  <w:tcW w:w="922" w:type="dxa"/>
                  <w:shd w:val="clear" w:color="auto" w:fill="auto"/>
                </w:tcPr>
                <w:p w14:paraId="6D1686AC" w14:textId="77777777" w:rsidR="00A7019B" w:rsidRPr="008A60FA" w:rsidRDefault="00A7019B" w:rsidP="007232B4">
                  <w:pPr>
                    <w:jc w:val="center"/>
                    <w:rPr>
                      <w:sz w:val="22"/>
                      <w:szCs w:val="22"/>
                    </w:rPr>
                  </w:pPr>
                  <w:r w:rsidRPr="008A60FA">
                    <w:rPr>
                      <w:sz w:val="22"/>
                      <w:szCs w:val="22"/>
                    </w:rPr>
                    <w:t>280,26</w:t>
                  </w:r>
                </w:p>
              </w:tc>
              <w:tc>
                <w:tcPr>
                  <w:tcW w:w="918" w:type="dxa"/>
                  <w:shd w:val="clear" w:color="auto" w:fill="auto"/>
                </w:tcPr>
                <w:p w14:paraId="14397571" w14:textId="77777777" w:rsidR="00A7019B" w:rsidRPr="008A60FA" w:rsidRDefault="00A7019B" w:rsidP="007232B4">
                  <w:pPr>
                    <w:jc w:val="center"/>
                    <w:rPr>
                      <w:sz w:val="22"/>
                      <w:szCs w:val="22"/>
                    </w:rPr>
                  </w:pPr>
                  <w:r w:rsidRPr="008A60FA">
                    <w:rPr>
                      <w:sz w:val="22"/>
                      <w:szCs w:val="22"/>
                    </w:rPr>
                    <w:t>267,37</w:t>
                  </w:r>
                </w:p>
              </w:tc>
              <w:tc>
                <w:tcPr>
                  <w:tcW w:w="849" w:type="dxa"/>
                  <w:shd w:val="clear" w:color="auto" w:fill="auto"/>
                </w:tcPr>
                <w:p w14:paraId="7B5B2206" w14:textId="77777777" w:rsidR="00A7019B" w:rsidRPr="008A60FA" w:rsidRDefault="00A7019B" w:rsidP="007232B4">
                  <w:pPr>
                    <w:jc w:val="center"/>
                    <w:rPr>
                      <w:sz w:val="22"/>
                      <w:szCs w:val="22"/>
                    </w:rPr>
                  </w:pPr>
                  <w:r w:rsidRPr="008A60FA">
                    <w:rPr>
                      <w:sz w:val="22"/>
                      <w:szCs w:val="22"/>
                    </w:rPr>
                    <w:t>221,47</w:t>
                  </w:r>
                </w:p>
              </w:tc>
              <w:tc>
                <w:tcPr>
                  <w:tcW w:w="989" w:type="dxa"/>
                  <w:shd w:val="clear" w:color="auto" w:fill="auto"/>
                </w:tcPr>
                <w:p w14:paraId="7235464C" w14:textId="77777777" w:rsidR="00A7019B" w:rsidRPr="008A60FA" w:rsidRDefault="00A7019B" w:rsidP="007232B4">
                  <w:pPr>
                    <w:jc w:val="center"/>
                    <w:rPr>
                      <w:sz w:val="22"/>
                      <w:szCs w:val="22"/>
                    </w:rPr>
                  </w:pPr>
                  <w:r w:rsidRPr="008A60FA">
                    <w:rPr>
                      <w:sz w:val="22"/>
                      <w:szCs w:val="22"/>
                    </w:rPr>
                    <w:t>218,79</w:t>
                  </w:r>
                </w:p>
              </w:tc>
              <w:tc>
                <w:tcPr>
                  <w:tcW w:w="847" w:type="dxa"/>
                  <w:shd w:val="clear" w:color="auto" w:fill="auto"/>
                </w:tcPr>
                <w:p w14:paraId="00D6D736" w14:textId="77777777" w:rsidR="00A7019B" w:rsidRPr="008A60FA" w:rsidRDefault="00A7019B" w:rsidP="007232B4">
                  <w:pPr>
                    <w:jc w:val="center"/>
                    <w:rPr>
                      <w:sz w:val="22"/>
                      <w:szCs w:val="22"/>
                    </w:rPr>
                  </w:pPr>
                  <w:r w:rsidRPr="008A60FA">
                    <w:rPr>
                      <w:sz w:val="22"/>
                      <w:szCs w:val="22"/>
                    </w:rPr>
                    <w:t>233,55</w:t>
                  </w:r>
                </w:p>
              </w:tc>
              <w:tc>
                <w:tcPr>
                  <w:tcW w:w="999" w:type="dxa"/>
                  <w:shd w:val="clear" w:color="auto" w:fill="auto"/>
                </w:tcPr>
                <w:p w14:paraId="4D0AE0FF" w14:textId="77777777" w:rsidR="00A7019B" w:rsidRPr="008A60FA" w:rsidRDefault="00A7019B" w:rsidP="007232B4">
                  <w:pPr>
                    <w:jc w:val="center"/>
                    <w:rPr>
                      <w:sz w:val="22"/>
                      <w:szCs w:val="22"/>
                    </w:rPr>
                  </w:pPr>
                  <w:r w:rsidRPr="008A60FA">
                    <w:rPr>
                      <w:sz w:val="22"/>
                      <w:szCs w:val="22"/>
                    </w:rPr>
                    <w:t>222,81</w:t>
                  </w:r>
                </w:p>
              </w:tc>
              <w:tc>
                <w:tcPr>
                  <w:tcW w:w="1132" w:type="dxa"/>
                  <w:shd w:val="clear" w:color="auto" w:fill="auto"/>
                </w:tcPr>
                <w:p w14:paraId="35668130" w14:textId="77777777" w:rsidR="00A7019B" w:rsidRPr="008A60FA" w:rsidRDefault="00A7019B" w:rsidP="007232B4">
                  <w:pPr>
                    <w:jc w:val="center"/>
                    <w:rPr>
                      <w:sz w:val="22"/>
                      <w:szCs w:val="22"/>
                    </w:rPr>
                  </w:pPr>
                  <w:r w:rsidRPr="008A60FA">
                    <w:rPr>
                      <w:sz w:val="22"/>
                      <w:szCs w:val="22"/>
                    </w:rPr>
                    <w:t>39,01</w:t>
                  </w:r>
                </w:p>
              </w:tc>
              <w:tc>
                <w:tcPr>
                  <w:tcW w:w="1130" w:type="dxa"/>
                  <w:shd w:val="clear" w:color="auto" w:fill="auto"/>
                </w:tcPr>
                <w:p w14:paraId="3876D89E" w14:textId="77777777" w:rsidR="00A7019B" w:rsidRPr="008A60FA" w:rsidRDefault="00A7019B" w:rsidP="007232B4">
                  <w:pPr>
                    <w:jc w:val="center"/>
                    <w:rPr>
                      <w:sz w:val="22"/>
                      <w:szCs w:val="22"/>
                    </w:rPr>
                  </w:pPr>
                  <w:r w:rsidRPr="008A60FA">
                    <w:rPr>
                      <w:sz w:val="22"/>
                      <w:szCs w:val="22"/>
                    </w:rPr>
                    <w:t>3354,10</w:t>
                  </w:r>
                </w:p>
              </w:tc>
              <w:tc>
                <w:tcPr>
                  <w:tcW w:w="1267" w:type="dxa"/>
                  <w:shd w:val="clear" w:color="auto" w:fill="auto"/>
                </w:tcPr>
                <w:p w14:paraId="4260F87E"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1D29E479" w14:textId="77777777" w:rsidR="00A7019B" w:rsidRPr="00796679" w:rsidRDefault="00A7019B" w:rsidP="007232B4">
                  <w:pPr>
                    <w:jc w:val="center"/>
                    <w:rPr>
                      <w:sz w:val="22"/>
                      <w:szCs w:val="22"/>
                    </w:rPr>
                  </w:pPr>
                  <w:r w:rsidRPr="00796679">
                    <w:rPr>
                      <w:sz w:val="22"/>
                      <w:szCs w:val="22"/>
                    </w:rPr>
                    <w:t>х</w:t>
                  </w:r>
                </w:p>
              </w:tc>
            </w:tr>
            <w:tr w:rsidR="00A7019B" w:rsidRPr="00A13F1C" w14:paraId="0B3C34C0" w14:textId="77777777" w:rsidTr="007232B4">
              <w:trPr>
                <w:gridAfter w:val="1"/>
                <w:wAfter w:w="11" w:type="dxa"/>
                <w:trHeight w:val="146"/>
              </w:trPr>
              <w:tc>
                <w:tcPr>
                  <w:tcW w:w="1867" w:type="dxa"/>
                  <w:vMerge/>
                  <w:vAlign w:val="center"/>
                </w:tcPr>
                <w:p w14:paraId="7BECAD8A" w14:textId="77777777" w:rsidR="00A7019B" w:rsidRPr="00F63E44" w:rsidRDefault="00A7019B" w:rsidP="007232B4">
                  <w:pPr>
                    <w:jc w:val="center"/>
                    <w:rPr>
                      <w:sz w:val="22"/>
                      <w:szCs w:val="22"/>
                    </w:rPr>
                  </w:pPr>
                </w:p>
              </w:tc>
              <w:tc>
                <w:tcPr>
                  <w:tcW w:w="1552" w:type="dxa"/>
                  <w:shd w:val="clear" w:color="auto" w:fill="auto"/>
                  <w:vAlign w:val="center"/>
                </w:tcPr>
                <w:p w14:paraId="41CA8370" w14:textId="77777777" w:rsidR="00A7019B" w:rsidRPr="00C90E2E" w:rsidRDefault="00A7019B" w:rsidP="007232B4">
                  <w:pPr>
                    <w:jc w:val="center"/>
                    <w:rPr>
                      <w:sz w:val="22"/>
                      <w:szCs w:val="22"/>
                    </w:rPr>
                  </w:pPr>
                  <w:r w:rsidRPr="00C90E2E">
                    <w:rPr>
                      <w:sz w:val="22"/>
                      <w:szCs w:val="22"/>
                    </w:rPr>
                    <w:t>с 01.07.2024</w:t>
                  </w:r>
                </w:p>
              </w:tc>
              <w:tc>
                <w:tcPr>
                  <w:tcW w:w="915" w:type="dxa"/>
                  <w:shd w:val="clear" w:color="auto" w:fill="auto"/>
                </w:tcPr>
                <w:p w14:paraId="112146B8" w14:textId="77777777" w:rsidR="00A7019B" w:rsidRPr="00ED5220" w:rsidRDefault="00A7019B" w:rsidP="007232B4">
                  <w:pPr>
                    <w:jc w:val="center"/>
                    <w:rPr>
                      <w:sz w:val="22"/>
                      <w:szCs w:val="22"/>
                    </w:rPr>
                  </w:pPr>
                  <w:r w:rsidRPr="00ED5220">
                    <w:rPr>
                      <w:sz w:val="22"/>
                      <w:szCs w:val="22"/>
                    </w:rPr>
                    <w:t>291,28</w:t>
                  </w:r>
                </w:p>
              </w:tc>
              <w:tc>
                <w:tcPr>
                  <w:tcW w:w="919" w:type="dxa"/>
                  <w:gridSpan w:val="2"/>
                  <w:shd w:val="clear" w:color="auto" w:fill="auto"/>
                </w:tcPr>
                <w:p w14:paraId="44A2AAF4" w14:textId="77777777" w:rsidR="00A7019B" w:rsidRPr="00ED5220" w:rsidRDefault="00A7019B" w:rsidP="007232B4">
                  <w:pPr>
                    <w:jc w:val="center"/>
                    <w:rPr>
                      <w:sz w:val="22"/>
                      <w:szCs w:val="22"/>
                    </w:rPr>
                  </w:pPr>
                  <w:r w:rsidRPr="00ED5220">
                    <w:rPr>
                      <w:sz w:val="22"/>
                      <w:szCs w:val="22"/>
                    </w:rPr>
                    <w:t>287,75</w:t>
                  </w:r>
                </w:p>
              </w:tc>
              <w:tc>
                <w:tcPr>
                  <w:tcW w:w="922" w:type="dxa"/>
                  <w:shd w:val="clear" w:color="auto" w:fill="auto"/>
                </w:tcPr>
                <w:p w14:paraId="2F852FA1" w14:textId="77777777" w:rsidR="00A7019B" w:rsidRPr="00ED5220" w:rsidRDefault="00A7019B" w:rsidP="007232B4">
                  <w:pPr>
                    <w:jc w:val="center"/>
                    <w:rPr>
                      <w:sz w:val="22"/>
                      <w:szCs w:val="22"/>
                    </w:rPr>
                  </w:pPr>
                  <w:r w:rsidRPr="00ED5220">
                    <w:rPr>
                      <w:sz w:val="22"/>
                      <w:szCs w:val="22"/>
                    </w:rPr>
                    <w:t>307,15</w:t>
                  </w:r>
                </w:p>
              </w:tc>
              <w:tc>
                <w:tcPr>
                  <w:tcW w:w="918" w:type="dxa"/>
                  <w:shd w:val="clear" w:color="auto" w:fill="auto"/>
                </w:tcPr>
                <w:p w14:paraId="2380F6ED" w14:textId="77777777" w:rsidR="00A7019B" w:rsidRPr="00ED5220" w:rsidRDefault="00A7019B" w:rsidP="007232B4">
                  <w:pPr>
                    <w:jc w:val="center"/>
                    <w:rPr>
                      <w:sz w:val="22"/>
                      <w:szCs w:val="22"/>
                    </w:rPr>
                  </w:pPr>
                  <w:r w:rsidRPr="00ED5220">
                    <w:rPr>
                      <w:sz w:val="22"/>
                      <w:szCs w:val="22"/>
                    </w:rPr>
                    <w:t>293,04</w:t>
                  </w:r>
                </w:p>
              </w:tc>
              <w:tc>
                <w:tcPr>
                  <w:tcW w:w="849" w:type="dxa"/>
                  <w:shd w:val="clear" w:color="auto" w:fill="auto"/>
                </w:tcPr>
                <w:p w14:paraId="258DA7DC" w14:textId="77777777" w:rsidR="00A7019B" w:rsidRPr="00ED5220" w:rsidRDefault="00A7019B" w:rsidP="007232B4">
                  <w:pPr>
                    <w:jc w:val="center"/>
                    <w:rPr>
                      <w:sz w:val="22"/>
                      <w:szCs w:val="22"/>
                    </w:rPr>
                  </w:pPr>
                  <w:r w:rsidRPr="00ED5220">
                    <w:rPr>
                      <w:sz w:val="22"/>
                      <w:szCs w:val="22"/>
                    </w:rPr>
                    <w:t>242,73</w:t>
                  </w:r>
                </w:p>
              </w:tc>
              <w:tc>
                <w:tcPr>
                  <w:tcW w:w="989" w:type="dxa"/>
                  <w:shd w:val="clear" w:color="auto" w:fill="auto"/>
                </w:tcPr>
                <w:p w14:paraId="466D5A85" w14:textId="77777777" w:rsidR="00A7019B" w:rsidRPr="00ED5220" w:rsidRDefault="00A7019B" w:rsidP="007232B4">
                  <w:pPr>
                    <w:jc w:val="center"/>
                    <w:rPr>
                      <w:sz w:val="22"/>
                      <w:szCs w:val="22"/>
                    </w:rPr>
                  </w:pPr>
                  <w:r w:rsidRPr="00ED5220">
                    <w:rPr>
                      <w:sz w:val="22"/>
                      <w:szCs w:val="22"/>
                    </w:rPr>
                    <w:t>239,79</w:t>
                  </w:r>
                </w:p>
              </w:tc>
              <w:tc>
                <w:tcPr>
                  <w:tcW w:w="847" w:type="dxa"/>
                  <w:shd w:val="clear" w:color="auto" w:fill="auto"/>
                </w:tcPr>
                <w:p w14:paraId="6C36719C" w14:textId="77777777" w:rsidR="00A7019B" w:rsidRPr="00ED5220" w:rsidRDefault="00A7019B" w:rsidP="007232B4">
                  <w:pPr>
                    <w:jc w:val="center"/>
                    <w:rPr>
                      <w:sz w:val="22"/>
                      <w:szCs w:val="22"/>
                    </w:rPr>
                  </w:pPr>
                  <w:r w:rsidRPr="00ED5220">
                    <w:rPr>
                      <w:sz w:val="22"/>
                      <w:szCs w:val="22"/>
                    </w:rPr>
                    <w:t>255,96</w:t>
                  </w:r>
                </w:p>
              </w:tc>
              <w:tc>
                <w:tcPr>
                  <w:tcW w:w="999" w:type="dxa"/>
                  <w:shd w:val="clear" w:color="auto" w:fill="auto"/>
                </w:tcPr>
                <w:p w14:paraId="7FB170F1" w14:textId="77777777" w:rsidR="00A7019B" w:rsidRPr="00ED5220" w:rsidRDefault="00A7019B" w:rsidP="007232B4">
                  <w:pPr>
                    <w:jc w:val="center"/>
                    <w:rPr>
                      <w:sz w:val="22"/>
                      <w:szCs w:val="22"/>
                    </w:rPr>
                  </w:pPr>
                  <w:r w:rsidRPr="00ED5220">
                    <w:rPr>
                      <w:sz w:val="22"/>
                      <w:szCs w:val="22"/>
                    </w:rPr>
                    <w:t>244,20</w:t>
                  </w:r>
                </w:p>
              </w:tc>
              <w:tc>
                <w:tcPr>
                  <w:tcW w:w="1132" w:type="dxa"/>
                  <w:shd w:val="clear" w:color="auto" w:fill="auto"/>
                </w:tcPr>
                <w:p w14:paraId="5546D6BE" w14:textId="77777777" w:rsidR="00A7019B" w:rsidRPr="00ED5220" w:rsidRDefault="00A7019B" w:rsidP="007232B4">
                  <w:pPr>
                    <w:jc w:val="center"/>
                    <w:rPr>
                      <w:sz w:val="22"/>
                      <w:szCs w:val="22"/>
                    </w:rPr>
                  </w:pPr>
                  <w:r w:rsidRPr="00ED5220">
                    <w:rPr>
                      <w:sz w:val="22"/>
                      <w:szCs w:val="22"/>
                    </w:rPr>
                    <w:t>42,75</w:t>
                  </w:r>
                </w:p>
              </w:tc>
              <w:tc>
                <w:tcPr>
                  <w:tcW w:w="1130" w:type="dxa"/>
                  <w:shd w:val="clear" w:color="auto" w:fill="auto"/>
                </w:tcPr>
                <w:p w14:paraId="19A92758" w14:textId="77777777" w:rsidR="00A7019B" w:rsidRPr="00ED5220" w:rsidRDefault="00A7019B" w:rsidP="007232B4">
                  <w:pPr>
                    <w:jc w:val="center"/>
                    <w:rPr>
                      <w:sz w:val="22"/>
                      <w:szCs w:val="22"/>
                    </w:rPr>
                  </w:pPr>
                  <w:r w:rsidRPr="00ED5220">
                    <w:rPr>
                      <w:sz w:val="22"/>
                      <w:szCs w:val="22"/>
                    </w:rPr>
                    <w:t>3676,10</w:t>
                  </w:r>
                </w:p>
              </w:tc>
              <w:tc>
                <w:tcPr>
                  <w:tcW w:w="1267" w:type="dxa"/>
                  <w:shd w:val="clear" w:color="auto" w:fill="auto"/>
                </w:tcPr>
                <w:p w14:paraId="0957192A"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6D6D0A97" w14:textId="77777777" w:rsidR="00A7019B" w:rsidRPr="00796679" w:rsidRDefault="00A7019B" w:rsidP="007232B4">
                  <w:pPr>
                    <w:jc w:val="center"/>
                    <w:rPr>
                      <w:sz w:val="22"/>
                      <w:szCs w:val="22"/>
                    </w:rPr>
                  </w:pPr>
                  <w:r w:rsidRPr="00796679">
                    <w:rPr>
                      <w:sz w:val="22"/>
                      <w:szCs w:val="22"/>
                    </w:rPr>
                    <w:t>х</w:t>
                  </w:r>
                </w:p>
              </w:tc>
            </w:tr>
            <w:tr w:rsidR="00A7019B" w:rsidRPr="00A13F1C" w14:paraId="7DDF3DDA" w14:textId="77777777" w:rsidTr="007232B4">
              <w:trPr>
                <w:gridAfter w:val="1"/>
                <w:wAfter w:w="11" w:type="dxa"/>
                <w:trHeight w:val="146"/>
              </w:trPr>
              <w:tc>
                <w:tcPr>
                  <w:tcW w:w="1867" w:type="dxa"/>
                  <w:vMerge/>
                  <w:vAlign w:val="center"/>
                </w:tcPr>
                <w:p w14:paraId="1FC060D3" w14:textId="77777777" w:rsidR="00A7019B" w:rsidRPr="00F63E44" w:rsidRDefault="00A7019B" w:rsidP="007232B4">
                  <w:pPr>
                    <w:jc w:val="center"/>
                    <w:rPr>
                      <w:sz w:val="22"/>
                      <w:szCs w:val="22"/>
                    </w:rPr>
                  </w:pPr>
                </w:p>
              </w:tc>
              <w:tc>
                <w:tcPr>
                  <w:tcW w:w="1552" w:type="dxa"/>
                  <w:shd w:val="clear" w:color="auto" w:fill="auto"/>
                  <w:vAlign w:val="center"/>
                </w:tcPr>
                <w:p w14:paraId="324F4589" w14:textId="77777777" w:rsidR="00A7019B" w:rsidRPr="00C90E2E" w:rsidRDefault="00A7019B" w:rsidP="007232B4">
                  <w:pPr>
                    <w:jc w:val="center"/>
                    <w:rPr>
                      <w:sz w:val="22"/>
                      <w:szCs w:val="22"/>
                    </w:rPr>
                  </w:pPr>
                  <w:r w:rsidRPr="00C90E2E">
                    <w:rPr>
                      <w:sz w:val="22"/>
                      <w:szCs w:val="22"/>
                    </w:rPr>
                    <w:t>с 01.01.2025</w:t>
                  </w:r>
                </w:p>
              </w:tc>
              <w:tc>
                <w:tcPr>
                  <w:tcW w:w="915" w:type="dxa"/>
                  <w:shd w:val="clear" w:color="auto" w:fill="auto"/>
                </w:tcPr>
                <w:p w14:paraId="262B6C2B" w14:textId="77777777" w:rsidR="00A7019B" w:rsidRPr="008A60FA" w:rsidRDefault="00A7019B" w:rsidP="007232B4">
                  <w:pPr>
                    <w:jc w:val="center"/>
                    <w:rPr>
                      <w:sz w:val="22"/>
                      <w:szCs w:val="22"/>
                    </w:rPr>
                  </w:pPr>
                  <w:r w:rsidRPr="008A60FA">
                    <w:rPr>
                      <w:sz w:val="22"/>
                      <w:szCs w:val="22"/>
                    </w:rPr>
                    <w:t>279,34</w:t>
                  </w:r>
                </w:p>
              </w:tc>
              <w:tc>
                <w:tcPr>
                  <w:tcW w:w="919" w:type="dxa"/>
                  <w:gridSpan w:val="2"/>
                  <w:shd w:val="clear" w:color="auto" w:fill="auto"/>
                </w:tcPr>
                <w:p w14:paraId="6AE16777" w14:textId="77777777" w:rsidR="00A7019B" w:rsidRPr="008A60FA" w:rsidRDefault="00A7019B" w:rsidP="007232B4">
                  <w:pPr>
                    <w:jc w:val="center"/>
                    <w:rPr>
                      <w:sz w:val="22"/>
                      <w:szCs w:val="22"/>
                    </w:rPr>
                  </w:pPr>
                  <w:r w:rsidRPr="008A60FA">
                    <w:rPr>
                      <w:sz w:val="22"/>
                      <w:szCs w:val="22"/>
                    </w:rPr>
                    <w:t>275,94</w:t>
                  </w:r>
                </w:p>
              </w:tc>
              <w:tc>
                <w:tcPr>
                  <w:tcW w:w="922" w:type="dxa"/>
                  <w:shd w:val="clear" w:color="auto" w:fill="auto"/>
                </w:tcPr>
                <w:p w14:paraId="644B22C2" w14:textId="77777777" w:rsidR="00A7019B" w:rsidRPr="008A60FA" w:rsidRDefault="00A7019B" w:rsidP="007232B4">
                  <w:pPr>
                    <w:jc w:val="center"/>
                    <w:rPr>
                      <w:sz w:val="22"/>
                      <w:szCs w:val="22"/>
                    </w:rPr>
                  </w:pPr>
                  <w:r w:rsidRPr="008A60FA">
                    <w:rPr>
                      <w:sz w:val="22"/>
                      <w:szCs w:val="22"/>
                    </w:rPr>
                    <w:t>294,60</w:t>
                  </w:r>
                </w:p>
              </w:tc>
              <w:tc>
                <w:tcPr>
                  <w:tcW w:w="918" w:type="dxa"/>
                  <w:shd w:val="clear" w:color="auto" w:fill="auto"/>
                </w:tcPr>
                <w:p w14:paraId="31816749" w14:textId="77777777" w:rsidR="00A7019B" w:rsidRPr="008A60FA" w:rsidRDefault="00A7019B" w:rsidP="007232B4">
                  <w:pPr>
                    <w:jc w:val="center"/>
                    <w:rPr>
                      <w:sz w:val="22"/>
                      <w:szCs w:val="22"/>
                    </w:rPr>
                  </w:pPr>
                  <w:r w:rsidRPr="008A60FA">
                    <w:rPr>
                      <w:sz w:val="22"/>
                      <w:szCs w:val="22"/>
                    </w:rPr>
                    <w:t>281,03</w:t>
                  </w:r>
                </w:p>
              </w:tc>
              <w:tc>
                <w:tcPr>
                  <w:tcW w:w="849" w:type="dxa"/>
                  <w:shd w:val="clear" w:color="auto" w:fill="auto"/>
                </w:tcPr>
                <w:p w14:paraId="4C642A32" w14:textId="77777777" w:rsidR="00A7019B" w:rsidRPr="008A60FA" w:rsidRDefault="00A7019B" w:rsidP="007232B4">
                  <w:pPr>
                    <w:jc w:val="center"/>
                    <w:rPr>
                      <w:sz w:val="22"/>
                      <w:szCs w:val="22"/>
                    </w:rPr>
                  </w:pPr>
                  <w:r w:rsidRPr="008A60FA">
                    <w:rPr>
                      <w:sz w:val="22"/>
                      <w:szCs w:val="22"/>
                    </w:rPr>
                    <w:t>232,78</w:t>
                  </w:r>
                </w:p>
              </w:tc>
              <w:tc>
                <w:tcPr>
                  <w:tcW w:w="989" w:type="dxa"/>
                  <w:shd w:val="clear" w:color="auto" w:fill="auto"/>
                </w:tcPr>
                <w:p w14:paraId="39B38F5D" w14:textId="77777777" w:rsidR="00A7019B" w:rsidRPr="008A60FA" w:rsidRDefault="00A7019B" w:rsidP="007232B4">
                  <w:pPr>
                    <w:jc w:val="center"/>
                    <w:rPr>
                      <w:sz w:val="22"/>
                      <w:szCs w:val="22"/>
                    </w:rPr>
                  </w:pPr>
                  <w:r w:rsidRPr="008A60FA">
                    <w:rPr>
                      <w:sz w:val="22"/>
                      <w:szCs w:val="22"/>
                    </w:rPr>
                    <w:t>229,95</w:t>
                  </w:r>
                </w:p>
              </w:tc>
              <w:tc>
                <w:tcPr>
                  <w:tcW w:w="847" w:type="dxa"/>
                  <w:shd w:val="clear" w:color="auto" w:fill="auto"/>
                </w:tcPr>
                <w:p w14:paraId="388FBC66" w14:textId="77777777" w:rsidR="00A7019B" w:rsidRPr="008A60FA" w:rsidRDefault="00A7019B" w:rsidP="007232B4">
                  <w:pPr>
                    <w:jc w:val="center"/>
                    <w:rPr>
                      <w:sz w:val="22"/>
                      <w:szCs w:val="22"/>
                    </w:rPr>
                  </w:pPr>
                  <w:r w:rsidRPr="008A60FA">
                    <w:rPr>
                      <w:sz w:val="22"/>
                      <w:szCs w:val="22"/>
                    </w:rPr>
                    <w:t>245,50</w:t>
                  </w:r>
                </w:p>
              </w:tc>
              <w:tc>
                <w:tcPr>
                  <w:tcW w:w="999" w:type="dxa"/>
                  <w:shd w:val="clear" w:color="auto" w:fill="auto"/>
                </w:tcPr>
                <w:p w14:paraId="7D3B782E" w14:textId="77777777" w:rsidR="00A7019B" w:rsidRPr="008A60FA" w:rsidRDefault="00A7019B" w:rsidP="007232B4">
                  <w:pPr>
                    <w:jc w:val="center"/>
                    <w:rPr>
                      <w:sz w:val="22"/>
                      <w:szCs w:val="22"/>
                    </w:rPr>
                  </w:pPr>
                  <w:r w:rsidRPr="008A60FA">
                    <w:rPr>
                      <w:sz w:val="22"/>
                      <w:szCs w:val="22"/>
                    </w:rPr>
                    <w:t>234,19</w:t>
                  </w:r>
                </w:p>
              </w:tc>
              <w:tc>
                <w:tcPr>
                  <w:tcW w:w="1132" w:type="dxa"/>
                  <w:shd w:val="clear" w:color="auto" w:fill="auto"/>
                </w:tcPr>
                <w:p w14:paraId="6D7E88D3" w14:textId="77777777" w:rsidR="00A7019B" w:rsidRPr="008A60FA" w:rsidRDefault="00A7019B" w:rsidP="007232B4">
                  <w:pPr>
                    <w:jc w:val="center"/>
                    <w:rPr>
                      <w:sz w:val="22"/>
                      <w:szCs w:val="22"/>
                    </w:rPr>
                  </w:pPr>
                  <w:r w:rsidRPr="008A60FA">
                    <w:rPr>
                      <w:sz w:val="22"/>
                      <w:szCs w:val="22"/>
                    </w:rPr>
                    <w:t>40,57</w:t>
                  </w:r>
                </w:p>
              </w:tc>
              <w:tc>
                <w:tcPr>
                  <w:tcW w:w="1130" w:type="dxa"/>
                  <w:shd w:val="clear" w:color="auto" w:fill="auto"/>
                </w:tcPr>
                <w:p w14:paraId="2A53FA45" w14:textId="77777777" w:rsidR="00A7019B" w:rsidRPr="008A60FA" w:rsidRDefault="00A7019B" w:rsidP="007232B4">
                  <w:pPr>
                    <w:jc w:val="center"/>
                    <w:rPr>
                      <w:sz w:val="22"/>
                      <w:szCs w:val="22"/>
                    </w:rPr>
                  </w:pPr>
                  <w:r w:rsidRPr="008A60FA">
                    <w:rPr>
                      <w:sz w:val="22"/>
                      <w:szCs w:val="22"/>
                    </w:rPr>
                    <w:t>3533,23</w:t>
                  </w:r>
                </w:p>
              </w:tc>
              <w:tc>
                <w:tcPr>
                  <w:tcW w:w="1267" w:type="dxa"/>
                  <w:shd w:val="clear" w:color="auto" w:fill="auto"/>
                </w:tcPr>
                <w:p w14:paraId="72B4E708"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21100011" w14:textId="77777777" w:rsidR="00A7019B" w:rsidRPr="00796679" w:rsidRDefault="00A7019B" w:rsidP="007232B4">
                  <w:pPr>
                    <w:jc w:val="center"/>
                    <w:rPr>
                      <w:sz w:val="22"/>
                      <w:szCs w:val="22"/>
                    </w:rPr>
                  </w:pPr>
                  <w:r w:rsidRPr="00796679">
                    <w:rPr>
                      <w:sz w:val="22"/>
                      <w:szCs w:val="22"/>
                    </w:rPr>
                    <w:t>х</w:t>
                  </w:r>
                </w:p>
              </w:tc>
            </w:tr>
            <w:tr w:rsidR="00A7019B" w:rsidRPr="00A13F1C" w14:paraId="02DDE733" w14:textId="77777777" w:rsidTr="007232B4">
              <w:trPr>
                <w:gridAfter w:val="1"/>
                <w:wAfter w:w="11" w:type="dxa"/>
                <w:trHeight w:val="146"/>
              </w:trPr>
              <w:tc>
                <w:tcPr>
                  <w:tcW w:w="1867" w:type="dxa"/>
                  <w:vMerge/>
                  <w:vAlign w:val="center"/>
                </w:tcPr>
                <w:p w14:paraId="7854BE71" w14:textId="77777777" w:rsidR="00A7019B" w:rsidRPr="00F63E44" w:rsidRDefault="00A7019B" w:rsidP="007232B4">
                  <w:pPr>
                    <w:jc w:val="center"/>
                    <w:rPr>
                      <w:sz w:val="22"/>
                      <w:szCs w:val="22"/>
                    </w:rPr>
                  </w:pPr>
                </w:p>
              </w:tc>
              <w:tc>
                <w:tcPr>
                  <w:tcW w:w="1552" w:type="dxa"/>
                  <w:shd w:val="clear" w:color="auto" w:fill="auto"/>
                  <w:vAlign w:val="center"/>
                </w:tcPr>
                <w:p w14:paraId="661AE4C4" w14:textId="77777777" w:rsidR="00A7019B" w:rsidRPr="00C90E2E" w:rsidRDefault="00A7019B" w:rsidP="007232B4">
                  <w:pPr>
                    <w:jc w:val="center"/>
                    <w:rPr>
                      <w:sz w:val="22"/>
                      <w:szCs w:val="22"/>
                    </w:rPr>
                  </w:pPr>
                  <w:r w:rsidRPr="00C90E2E">
                    <w:rPr>
                      <w:sz w:val="22"/>
                      <w:szCs w:val="22"/>
                    </w:rPr>
                    <w:t>с 01.07.2025</w:t>
                  </w:r>
                </w:p>
              </w:tc>
              <w:tc>
                <w:tcPr>
                  <w:tcW w:w="915" w:type="dxa"/>
                  <w:shd w:val="clear" w:color="auto" w:fill="auto"/>
                </w:tcPr>
                <w:p w14:paraId="30C72CD0" w14:textId="77777777" w:rsidR="00A7019B" w:rsidRPr="008A60FA" w:rsidRDefault="00A7019B" w:rsidP="007232B4">
                  <w:pPr>
                    <w:jc w:val="center"/>
                    <w:rPr>
                      <w:sz w:val="22"/>
                      <w:szCs w:val="22"/>
                    </w:rPr>
                  </w:pPr>
                  <w:r w:rsidRPr="008A60FA">
                    <w:rPr>
                      <w:sz w:val="22"/>
                      <w:szCs w:val="22"/>
                    </w:rPr>
                    <w:t>281,28</w:t>
                  </w:r>
                </w:p>
              </w:tc>
              <w:tc>
                <w:tcPr>
                  <w:tcW w:w="919" w:type="dxa"/>
                  <w:gridSpan w:val="2"/>
                  <w:shd w:val="clear" w:color="auto" w:fill="auto"/>
                </w:tcPr>
                <w:p w14:paraId="640EF9D5" w14:textId="77777777" w:rsidR="00A7019B" w:rsidRPr="008A60FA" w:rsidRDefault="00A7019B" w:rsidP="007232B4">
                  <w:pPr>
                    <w:jc w:val="center"/>
                    <w:rPr>
                      <w:sz w:val="22"/>
                      <w:szCs w:val="22"/>
                    </w:rPr>
                  </w:pPr>
                  <w:r w:rsidRPr="008A60FA">
                    <w:rPr>
                      <w:sz w:val="22"/>
                      <w:szCs w:val="22"/>
                    </w:rPr>
                    <w:t>277,88</w:t>
                  </w:r>
                </w:p>
              </w:tc>
              <w:tc>
                <w:tcPr>
                  <w:tcW w:w="922" w:type="dxa"/>
                  <w:shd w:val="clear" w:color="auto" w:fill="auto"/>
                </w:tcPr>
                <w:p w14:paraId="2D934B27" w14:textId="77777777" w:rsidR="00A7019B" w:rsidRPr="008A60FA" w:rsidRDefault="00A7019B" w:rsidP="007232B4">
                  <w:pPr>
                    <w:jc w:val="center"/>
                    <w:rPr>
                      <w:sz w:val="22"/>
                      <w:szCs w:val="22"/>
                    </w:rPr>
                  </w:pPr>
                  <w:r w:rsidRPr="008A60FA">
                    <w:rPr>
                      <w:sz w:val="22"/>
                      <w:szCs w:val="22"/>
                    </w:rPr>
                    <w:t>296,54</w:t>
                  </w:r>
                </w:p>
              </w:tc>
              <w:tc>
                <w:tcPr>
                  <w:tcW w:w="918" w:type="dxa"/>
                  <w:shd w:val="clear" w:color="auto" w:fill="auto"/>
                </w:tcPr>
                <w:p w14:paraId="06B6EACB" w14:textId="77777777" w:rsidR="00A7019B" w:rsidRPr="008A60FA" w:rsidRDefault="00A7019B" w:rsidP="007232B4">
                  <w:pPr>
                    <w:jc w:val="center"/>
                    <w:rPr>
                      <w:sz w:val="22"/>
                      <w:szCs w:val="22"/>
                    </w:rPr>
                  </w:pPr>
                  <w:r w:rsidRPr="008A60FA">
                    <w:rPr>
                      <w:sz w:val="22"/>
                      <w:szCs w:val="22"/>
                    </w:rPr>
                    <w:t>282,97</w:t>
                  </w:r>
                </w:p>
              </w:tc>
              <w:tc>
                <w:tcPr>
                  <w:tcW w:w="849" w:type="dxa"/>
                  <w:shd w:val="clear" w:color="auto" w:fill="auto"/>
                </w:tcPr>
                <w:p w14:paraId="325A1622" w14:textId="77777777" w:rsidR="00A7019B" w:rsidRPr="008A60FA" w:rsidRDefault="00A7019B" w:rsidP="007232B4">
                  <w:pPr>
                    <w:jc w:val="center"/>
                    <w:rPr>
                      <w:sz w:val="22"/>
                      <w:szCs w:val="22"/>
                    </w:rPr>
                  </w:pPr>
                  <w:r w:rsidRPr="008A60FA">
                    <w:rPr>
                      <w:sz w:val="22"/>
                      <w:szCs w:val="22"/>
                    </w:rPr>
                    <w:t>234,40</w:t>
                  </w:r>
                </w:p>
              </w:tc>
              <w:tc>
                <w:tcPr>
                  <w:tcW w:w="989" w:type="dxa"/>
                  <w:shd w:val="clear" w:color="auto" w:fill="auto"/>
                </w:tcPr>
                <w:p w14:paraId="450FEC85" w14:textId="77777777" w:rsidR="00A7019B" w:rsidRPr="008A60FA" w:rsidRDefault="00A7019B" w:rsidP="007232B4">
                  <w:pPr>
                    <w:jc w:val="center"/>
                    <w:rPr>
                      <w:sz w:val="22"/>
                      <w:szCs w:val="22"/>
                    </w:rPr>
                  </w:pPr>
                  <w:r w:rsidRPr="008A60FA">
                    <w:rPr>
                      <w:sz w:val="22"/>
                      <w:szCs w:val="22"/>
                    </w:rPr>
                    <w:t>231,57</w:t>
                  </w:r>
                </w:p>
              </w:tc>
              <w:tc>
                <w:tcPr>
                  <w:tcW w:w="847" w:type="dxa"/>
                  <w:shd w:val="clear" w:color="auto" w:fill="auto"/>
                </w:tcPr>
                <w:p w14:paraId="0EF17FD0" w14:textId="77777777" w:rsidR="00A7019B" w:rsidRPr="008A60FA" w:rsidRDefault="00A7019B" w:rsidP="007232B4">
                  <w:pPr>
                    <w:jc w:val="center"/>
                    <w:rPr>
                      <w:sz w:val="22"/>
                      <w:szCs w:val="22"/>
                    </w:rPr>
                  </w:pPr>
                  <w:r w:rsidRPr="008A60FA">
                    <w:rPr>
                      <w:sz w:val="22"/>
                      <w:szCs w:val="22"/>
                    </w:rPr>
                    <w:t>247,12</w:t>
                  </w:r>
                </w:p>
              </w:tc>
              <w:tc>
                <w:tcPr>
                  <w:tcW w:w="999" w:type="dxa"/>
                  <w:shd w:val="clear" w:color="auto" w:fill="auto"/>
                </w:tcPr>
                <w:p w14:paraId="61C10BB4" w14:textId="77777777" w:rsidR="00A7019B" w:rsidRPr="008A60FA" w:rsidRDefault="00A7019B" w:rsidP="007232B4">
                  <w:pPr>
                    <w:jc w:val="center"/>
                    <w:rPr>
                      <w:sz w:val="22"/>
                      <w:szCs w:val="22"/>
                    </w:rPr>
                  </w:pPr>
                  <w:r w:rsidRPr="008A60FA">
                    <w:rPr>
                      <w:sz w:val="22"/>
                      <w:szCs w:val="22"/>
                    </w:rPr>
                    <w:t>235,81</w:t>
                  </w:r>
                </w:p>
              </w:tc>
              <w:tc>
                <w:tcPr>
                  <w:tcW w:w="1132" w:type="dxa"/>
                  <w:shd w:val="clear" w:color="auto" w:fill="auto"/>
                </w:tcPr>
                <w:p w14:paraId="45EADA9F" w14:textId="77777777" w:rsidR="00A7019B" w:rsidRPr="008A60FA" w:rsidRDefault="00A7019B" w:rsidP="007232B4">
                  <w:pPr>
                    <w:jc w:val="center"/>
                    <w:rPr>
                      <w:sz w:val="22"/>
                      <w:szCs w:val="22"/>
                    </w:rPr>
                  </w:pPr>
                  <w:r w:rsidRPr="008A60FA">
                    <w:rPr>
                      <w:sz w:val="22"/>
                      <w:szCs w:val="22"/>
                    </w:rPr>
                    <w:t>42,19</w:t>
                  </w:r>
                </w:p>
              </w:tc>
              <w:tc>
                <w:tcPr>
                  <w:tcW w:w="1130" w:type="dxa"/>
                  <w:shd w:val="clear" w:color="auto" w:fill="auto"/>
                </w:tcPr>
                <w:p w14:paraId="5DD1E49F" w14:textId="77777777" w:rsidR="00A7019B" w:rsidRPr="008A60FA" w:rsidRDefault="00A7019B" w:rsidP="007232B4">
                  <w:pPr>
                    <w:jc w:val="center"/>
                    <w:rPr>
                      <w:sz w:val="22"/>
                      <w:szCs w:val="22"/>
                    </w:rPr>
                  </w:pPr>
                  <w:r w:rsidRPr="008A60FA">
                    <w:rPr>
                      <w:sz w:val="22"/>
                      <w:szCs w:val="22"/>
                    </w:rPr>
                    <w:t>3533,23</w:t>
                  </w:r>
                </w:p>
              </w:tc>
              <w:tc>
                <w:tcPr>
                  <w:tcW w:w="1267" w:type="dxa"/>
                  <w:shd w:val="clear" w:color="auto" w:fill="auto"/>
                </w:tcPr>
                <w:p w14:paraId="583C7FF3"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24058577" w14:textId="77777777" w:rsidR="00A7019B" w:rsidRPr="00796679" w:rsidRDefault="00A7019B" w:rsidP="007232B4">
                  <w:pPr>
                    <w:jc w:val="center"/>
                    <w:rPr>
                      <w:sz w:val="22"/>
                      <w:szCs w:val="22"/>
                    </w:rPr>
                  </w:pPr>
                  <w:r w:rsidRPr="00796679">
                    <w:rPr>
                      <w:sz w:val="22"/>
                      <w:szCs w:val="22"/>
                    </w:rPr>
                    <w:t>х</w:t>
                  </w:r>
                </w:p>
              </w:tc>
            </w:tr>
            <w:tr w:rsidR="00A7019B" w:rsidRPr="00A13F1C" w14:paraId="76378D0A" w14:textId="77777777" w:rsidTr="007232B4">
              <w:trPr>
                <w:gridAfter w:val="1"/>
                <w:wAfter w:w="11" w:type="dxa"/>
                <w:trHeight w:val="146"/>
              </w:trPr>
              <w:tc>
                <w:tcPr>
                  <w:tcW w:w="1867" w:type="dxa"/>
                  <w:vMerge/>
                  <w:vAlign w:val="center"/>
                </w:tcPr>
                <w:p w14:paraId="15FB2F26" w14:textId="77777777" w:rsidR="00A7019B" w:rsidRPr="00F63E44" w:rsidRDefault="00A7019B" w:rsidP="007232B4">
                  <w:pPr>
                    <w:jc w:val="center"/>
                    <w:rPr>
                      <w:sz w:val="22"/>
                      <w:szCs w:val="22"/>
                    </w:rPr>
                  </w:pPr>
                </w:p>
              </w:tc>
              <w:tc>
                <w:tcPr>
                  <w:tcW w:w="1552" w:type="dxa"/>
                  <w:shd w:val="clear" w:color="auto" w:fill="auto"/>
                  <w:vAlign w:val="center"/>
                </w:tcPr>
                <w:p w14:paraId="604C914F" w14:textId="77777777" w:rsidR="00A7019B" w:rsidRPr="00C90E2E" w:rsidRDefault="00A7019B" w:rsidP="007232B4">
                  <w:pPr>
                    <w:jc w:val="center"/>
                    <w:rPr>
                      <w:sz w:val="22"/>
                      <w:szCs w:val="22"/>
                    </w:rPr>
                  </w:pPr>
                  <w:r w:rsidRPr="00C90E2E">
                    <w:rPr>
                      <w:sz w:val="22"/>
                      <w:szCs w:val="22"/>
                    </w:rPr>
                    <w:t>с 01.01.2026</w:t>
                  </w:r>
                </w:p>
              </w:tc>
              <w:tc>
                <w:tcPr>
                  <w:tcW w:w="915" w:type="dxa"/>
                  <w:shd w:val="clear" w:color="auto" w:fill="auto"/>
                </w:tcPr>
                <w:p w14:paraId="746F5FA2" w14:textId="77777777" w:rsidR="00A7019B" w:rsidRPr="008A60FA" w:rsidRDefault="00A7019B" w:rsidP="007232B4">
                  <w:pPr>
                    <w:jc w:val="center"/>
                    <w:rPr>
                      <w:sz w:val="22"/>
                      <w:szCs w:val="22"/>
                    </w:rPr>
                  </w:pPr>
                  <w:r w:rsidRPr="008A60FA">
                    <w:rPr>
                      <w:sz w:val="22"/>
                      <w:szCs w:val="22"/>
                    </w:rPr>
                    <w:t>281,28</w:t>
                  </w:r>
                </w:p>
              </w:tc>
              <w:tc>
                <w:tcPr>
                  <w:tcW w:w="919" w:type="dxa"/>
                  <w:gridSpan w:val="2"/>
                  <w:shd w:val="clear" w:color="auto" w:fill="auto"/>
                </w:tcPr>
                <w:p w14:paraId="6FB4C52E" w14:textId="77777777" w:rsidR="00A7019B" w:rsidRPr="008A60FA" w:rsidRDefault="00A7019B" w:rsidP="007232B4">
                  <w:pPr>
                    <w:jc w:val="center"/>
                    <w:rPr>
                      <w:sz w:val="22"/>
                      <w:szCs w:val="22"/>
                    </w:rPr>
                  </w:pPr>
                  <w:r w:rsidRPr="008A60FA">
                    <w:rPr>
                      <w:sz w:val="22"/>
                      <w:szCs w:val="22"/>
                    </w:rPr>
                    <w:t>277,88</w:t>
                  </w:r>
                </w:p>
              </w:tc>
              <w:tc>
                <w:tcPr>
                  <w:tcW w:w="922" w:type="dxa"/>
                  <w:shd w:val="clear" w:color="auto" w:fill="auto"/>
                </w:tcPr>
                <w:p w14:paraId="04FD7551" w14:textId="77777777" w:rsidR="00A7019B" w:rsidRPr="008A60FA" w:rsidRDefault="00A7019B" w:rsidP="007232B4">
                  <w:pPr>
                    <w:jc w:val="center"/>
                    <w:rPr>
                      <w:sz w:val="22"/>
                      <w:szCs w:val="22"/>
                    </w:rPr>
                  </w:pPr>
                  <w:r w:rsidRPr="008A60FA">
                    <w:rPr>
                      <w:sz w:val="22"/>
                      <w:szCs w:val="22"/>
                    </w:rPr>
                    <w:t>296,54</w:t>
                  </w:r>
                </w:p>
              </w:tc>
              <w:tc>
                <w:tcPr>
                  <w:tcW w:w="918" w:type="dxa"/>
                  <w:shd w:val="clear" w:color="auto" w:fill="auto"/>
                </w:tcPr>
                <w:p w14:paraId="0A8A64CB" w14:textId="77777777" w:rsidR="00A7019B" w:rsidRPr="008A60FA" w:rsidRDefault="00A7019B" w:rsidP="007232B4">
                  <w:pPr>
                    <w:jc w:val="center"/>
                    <w:rPr>
                      <w:sz w:val="22"/>
                      <w:szCs w:val="22"/>
                    </w:rPr>
                  </w:pPr>
                  <w:r w:rsidRPr="008A60FA">
                    <w:rPr>
                      <w:sz w:val="22"/>
                      <w:szCs w:val="22"/>
                    </w:rPr>
                    <w:t>282,97</w:t>
                  </w:r>
                </w:p>
              </w:tc>
              <w:tc>
                <w:tcPr>
                  <w:tcW w:w="849" w:type="dxa"/>
                  <w:shd w:val="clear" w:color="auto" w:fill="auto"/>
                </w:tcPr>
                <w:p w14:paraId="7A497458" w14:textId="77777777" w:rsidR="00A7019B" w:rsidRPr="008A60FA" w:rsidRDefault="00A7019B" w:rsidP="007232B4">
                  <w:pPr>
                    <w:jc w:val="center"/>
                    <w:rPr>
                      <w:sz w:val="22"/>
                      <w:szCs w:val="22"/>
                    </w:rPr>
                  </w:pPr>
                  <w:r w:rsidRPr="008A60FA">
                    <w:rPr>
                      <w:sz w:val="22"/>
                      <w:szCs w:val="22"/>
                    </w:rPr>
                    <w:t>234,40</w:t>
                  </w:r>
                </w:p>
              </w:tc>
              <w:tc>
                <w:tcPr>
                  <w:tcW w:w="989" w:type="dxa"/>
                  <w:shd w:val="clear" w:color="auto" w:fill="auto"/>
                </w:tcPr>
                <w:p w14:paraId="6F014170" w14:textId="77777777" w:rsidR="00A7019B" w:rsidRPr="008A60FA" w:rsidRDefault="00A7019B" w:rsidP="007232B4">
                  <w:pPr>
                    <w:jc w:val="center"/>
                    <w:rPr>
                      <w:sz w:val="22"/>
                      <w:szCs w:val="22"/>
                    </w:rPr>
                  </w:pPr>
                  <w:r w:rsidRPr="008A60FA">
                    <w:rPr>
                      <w:sz w:val="22"/>
                      <w:szCs w:val="22"/>
                    </w:rPr>
                    <w:t>231,57</w:t>
                  </w:r>
                </w:p>
              </w:tc>
              <w:tc>
                <w:tcPr>
                  <w:tcW w:w="847" w:type="dxa"/>
                  <w:shd w:val="clear" w:color="auto" w:fill="auto"/>
                </w:tcPr>
                <w:p w14:paraId="1E384E11" w14:textId="77777777" w:rsidR="00A7019B" w:rsidRPr="008A60FA" w:rsidRDefault="00A7019B" w:rsidP="007232B4">
                  <w:pPr>
                    <w:jc w:val="center"/>
                    <w:rPr>
                      <w:sz w:val="22"/>
                      <w:szCs w:val="22"/>
                    </w:rPr>
                  </w:pPr>
                  <w:r w:rsidRPr="008A60FA">
                    <w:rPr>
                      <w:sz w:val="22"/>
                      <w:szCs w:val="22"/>
                    </w:rPr>
                    <w:t>247,12</w:t>
                  </w:r>
                </w:p>
              </w:tc>
              <w:tc>
                <w:tcPr>
                  <w:tcW w:w="999" w:type="dxa"/>
                  <w:shd w:val="clear" w:color="auto" w:fill="auto"/>
                </w:tcPr>
                <w:p w14:paraId="711796B3" w14:textId="77777777" w:rsidR="00A7019B" w:rsidRPr="008A60FA" w:rsidRDefault="00A7019B" w:rsidP="007232B4">
                  <w:pPr>
                    <w:jc w:val="center"/>
                    <w:rPr>
                      <w:sz w:val="22"/>
                      <w:szCs w:val="22"/>
                    </w:rPr>
                  </w:pPr>
                  <w:r w:rsidRPr="008A60FA">
                    <w:rPr>
                      <w:sz w:val="22"/>
                      <w:szCs w:val="22"/>
                    </w:rPr>
                    <w:t>235,81</w:t>
                  </w:r>
                </w:p>
              </w:tc>
              <w:tc>
                <w:tcPr>
                  <w:tcW w:w="1132" w:type="dxa"/>
                  <w:shd w:val="clear" w:color="auto" w:fill="auto"/>
                </w:tcPr>
                <w:p w14:paraId="30FD3788" w14:textId="77777777" w:rsidR="00A7019B" w:rsidRPr="008A60FA" w:rsidRDefault="00A7019B" w:rsidP="007232B4">
                  <w:pPr>
                    <w:jc w:val="center"/>
                    <w:rPr>
                      <w:sz w:val="22"/>
                      <w:szCs w:val="22"/>
                    </w:rPr>
                  </w:pPr>
                  <w:r w:rsidRPr="008A60FA">
                    <w:rPr>
                      <w:sz w:val="22"/>
                      <w:szCs w:val="22"/>
                    </w:rPr>
                    <w:t>42,19</w:t>
                  </w:r>
                </w:p>
              </w:tc>
              <w:tc>
                <w:tcPr>
                  <w:tcW w:w="1130" w:type="dxa"/>
                  <w:shd w:val="clear" w:color="auto" w:fill="auto"/>
                </w:tcPr>
                <w:p w14:paraId="7D482276" w14:textId="77777777" w:rsidR="00A7019B" w:rsidRPr="008A60FA" w:rsidRDefault="00A7019B" w:rsidP="007232B4">
                  <w:pPr>
                    <w:jc w:val="center"/>
                    <w:rPr>
                      <w:sz w:val="22"/>
                      <w:szCs w:val="22"/>
                    </w:rPr>
                  </w:pPr>
                  <w:r w:rsidRPr="008A60FA">
                    <w:rPr>
                      <w:sz w:val="22"/>
                      <w:szCs w:val="22"/>
                    </w:rPr>
                    <w:t>3533,23</w:t>
                  </w:r>
                </w:p>
              </w:tc>
              <w:tc>
                <w:tcPr>
                  <w:tcW w:w="1267" w:type="dxa"/>
                  <w:shd w:val="clear" w:color="auto" w:fill="auto"/>
                </w:tcPr>
                <w:p w14:paraId="535F02B3"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7EF7745A" w14:textId="77777777" w:rsidR="00A7019B" w:rsidRPr="00796679" w:rsidRDefault="00A7019B" w:rsidP="007232B4">
                  <w:pPr>
                    <w:jc w:val="center"/>
                    <w:rPr>
                      <w:sz w:val="22"/>
                      <w:szCs w:val="22"/>
                    </w:rPr>
                  </w:pPr>
                  <w:r w:rsidRPr="00796679">
                    <w:rPr>
                      <w:sz w:val="22"/>
                      <w:szCs w:val="22"/>
                    </w:rPr>
                    <w:t>х</w:t>
                  </w:r>
                </w:p>
              </w:tc>
            </w:tr>
            <w:tr w:rsidR="00A7019B" w:rsidRPr="00A13F1C" w14:paraId="329DC8C4" w14:textId="77777777" w:rsidTr="007232B4">
              <w:trPr>
                <w:gridAfter w:val="1"/>
                <w:wAfter w:w="11" w:type="dxa"/>
                <w:trHeight w:val="146"/>
              </w:trPr>
              <w:tc>
                <w:tcPr>
                  <w:tcW w:w="1867" w:type="dxa"/>
                  <w:vMerge/>
                  <w:vAlign w:val="center"/>
                </w:tcPr>
                <w:p w14:paraId="4C2AABA6" w14:textId="77777777" w:rsidR="00A7019B" w:rsidRPr="00F63E44" w:rsidRDefault="00A7019B" w:rsidP="007232B4">
                  <w:pPr>
                    <w:jc w:val="center"/>
                    <w:rPr>
                      <w:sz w:val="22"/>
                      <w:szCs w:val="22"/>
                    </w:rPr>
                  </w:pPr>
                </w:p>
              </w:tc>
              <w:tc>
                <w:tcPr>
                  <w:tcW w:w="1552" w:type="dxa"/>
                  <w:shd w:val="clear" w:color="auto" w:fill="auto"/>
                  <w:vAlign w:val="center"/>
                </w:tcPr>
                <w:p w14:paraId="1C07D241" w14:textId="77777777" w:rsidR="00A7019B" w:rsidRPr="00C90E2E" w:rsidRDefault="00A7019B" w:rsidP="007232B4">
                  <w:pPr>
                    <w:jc w:val="center"/>
                    <w:rPr>
                      <w:sz w:val="22"/>
                      <w:szCs w:val="22"/>
                    </w:rPr>
                  </w:pPr>
                  <w:r w:rsidRPr="00C90E2E">
                    <w:rPr>
                      <w:sz w:val="22"/>
                      <w:szCs w:val="22"/>
                    </w:rPr>
                    <w:t>с 01.07.2026</w:t>
                  </w:r>
                </w:p>
              </w:tc>
              <w:tc>
                <w:tcPr>
                  <w:tcW w:w="915" w:type="dxa"/>
                  <w:shd w:val="clear" w:color="auto" w:fill="auto"/>
                </w:tcPr>
                <w:p w14:paraId="7319BE02" w14:textId="77777777" w:rsidR="00A7019B" w:rsidRPr="008A60FA" w:rsidRDefault="00A7019B" w:rsidP="007232B4">
                  <w:pPr>
                    <w:jc w:val="center"/>
                    <w:rPr>
                      <w:sz w:val="22"/>
                      <w:szCs w:val="22"/>
                    </w:rPr>
                  </w:pPr>
                  <w:r w:rsidRPr="008A60FA">
                    <w:rPr>
                      <w:sz w:val="22"/>
                      <w:szCs w:val="22"/>
                    </w:rPr>
                    <w:t>309,19</w:t>
                  </w:r>
                </w:p>
              </w:tc>
              <w:tc>
                <w:tcPr>
                  <w:tcW w:w="919" w:type="dxa"/>
                  <w:gridSpan w:val="2"/>
                  <w:shd w:val="clear" w:color="auto" w:fill="auto"/>
                </w:tcPr>
                <w:p w14:paraId="3D9B4DFC" w14:textId="77777777" w:rsidR="00A7019B" w:rsidRPr="008A60FA" w:rsidRDefault="00A7019B" w:rsidP="007232B4">
                  <w:pPr>
                    <w:jc w:val="center"/>
                    <w:rPr>
                      <w:sz w:val="22"/>
                      <w:szCs w:val="22"/>
                    </w:rPr>
                  </w:pPr>
                  <w:r w:rsidRPr="008A60FA">
                    <w:rPr>
                      <w:sz w:val="22"/>
                      <w:szCs w:val="22"/>
                    </w:rPr>
                    <w:t>305,42</w:t>
                  </w:r>
                </w:p>
              </w:tc>
              <w:tc>
                <w:tcPr>
                  <w:tcW w:w="922" w:type="dxa"/>
                  <w:shd w:val="clear" w:color="auto" w:fill="auto"/>
                </w:tcPr>
                <w:p w14:paraId="0A0B8EBF" w14:textId="77777777" w:rsidR="00A7019B" w:rsidRPr="008A60FA" w:rsidRDefault="00A7019B" w:rsidP="007232B4">
                  <w:pPr>
                    <w:jc w:val="center"/>
                    <w:rPr>
                      <w:sz w:val="22"/>
                      <w:szCs w:val="22"/>
                    </w:rPr>
                  </w:pPr>
                  <w:r w:rsidRPr="008A60FA">
                    <w:rPr>
                      <w:sz w:val="22"/>
                      <w:szCs w:val="22"/>
                    </w:rPr>
                    <w:t>326,17</w:t>
                  </w:r>
                </w:p>
              </w:tc>
              <w:tc>
                <w:tcPr>
                  <w:tcW w:w="918" w:type="dxa"/>
                  <w:shd w:val="clear" w:color="auto" w:fill="auto"/>
                </w:tcPr>
                <w:p w14:paraId="786FF2D3" w14:textId="77777777" w:rsidR="00A7019B" w:rsidRPr="008A60FA" w:rsidRDefault="00A7019B" w:rsidP="007232B4">
                  <w:pPr>
                    <w:jc w:val="center"/>
                    <w:rPr>
                      <w:sz w:val="22"/>
                      <w:szCs w:val="22"/>
                    </w:rPr>
                  </w:pPr>
                  <w:r w:rsidRPr="008A60FA">
                    <w:rPr>
                      <w:sz w:val="22"/>
                      <w:szCs w:val="22"/>
                    </w:rPr>
                    <w:t>311,08</w:t>
                  </w:r>
                </w:p>
              </w:tc>
              <w:tc>
                <w:tcPr>
                  <w:tcW w:w="849" w:type="dxa"/>
                  <w:shd w:val="clear" w:color="auto" w:fill="auto"/>
                </w:tcPr>
                <w:p w14:paraId="79C386C1" w14:textId="77777777" w:rsidR="00A7019B" w:rsidRPr="008A60FA" w:rsidRDefault="00A7019B" w:rsidP="007232B4">
                  <w:pPr>
                    <w:jc w:val="center"/>
                    <w:rPr>
                      <w:sz w:val="22"/>
                      <w:szCs w:val="22"/>
                    </w:rPr>
                  </w:pPr>
                  <w:r w:rsidRPr="008A60FA">
                    <w:rPr>
                      <w:sz w:val="22"/>
                      <w:szCs w:val="22"/>
                    </w:rPr>
                    <w:t>257,66</w:t>
                  </w:r>
                </w:p>
              </w:tc>
              <w:tc>
                <w:tcPr>
                  <w:tcW w:w="989" w:type="dxa"/>
                  <w:shd w:val="clear" w:color="auto" w:fill="auto"/>
                </w:tcPr>
                <w:p w14:paraId="5D158EED" w14:textId="77777777" w:rsidR="00A7019B" w:rsidRPr="008A60FA" w:rsidRDefault="00A7019B" w:rsidP="007232B4">
                  <w:pPr>
                    <w:jc w:val="center"/>
                    <w:rPr>
                      <w:sz w:val="22"/>
                      <w:szCs w:val="22"/>
                    </w:rPr>
                  </w:pPr>
                  <w:r w:rsidRPr="008A60FA">
                    <w:rPr>
                      <w:sz w:val="22"/>
                      <w:szCs w:val="22"/>
                    </w:rPr>
                    <w:t>254,52</w:t>
                  </w:r>
                </w:p>
              </w:tc>
              <w:tc>
                <w:tcPr>
                  <w:tcW w:w="847" w:type="dxa"/>
                  <w:shd w:val="clear" w:color="auto" w:fill="auto"/>
                </w:tcPr>
                <w:p w14:paraId="1F18FAD5" w14:textId="77777777" w:rsidR="00A7019B" w:rsidRPr="008A60FA" w:rsidRDefault="00A7019B" w:rsidP="007232B4">
                  <w:pPr>
                    <w:jc w:val="center"/>
                    <w:rPr>
                      <w:sz w:val="22"/>
                      <w:szCs w:val="22"/>
                    </w:rPr>
                  </w:pPr>
                  <w:r w:rsidRPr="008A60FA">
                    <w:rPr>
                      <w:sz w:val="22"/>
                      <w:szCs w:val="22"/>
                    </w:rPr>
                    <w:t>271,81</w:t>
                  </w:r>
                </w:p>
              </w:tc>
              <w:tc>
                <w:tcPr>
                  <w:tcW w:w="999" w:type="dxa"/>
                  <w:shd w:val="clear" w:color="auto" w:fill="auto"/>
                </w:tcPr>
                <w:p w14:paraId="1C5B83F7" w14:textId="77777777" w:rsidR="00A7019B" w:rsidRPr="008A60FA" w:rsidRDefault="00A7019B" w:rsidP="007232B4">
                  <w:pPr>
                    <w:jc w:val="center"/>
                    <w:rPr>
                      <w:sz w:val="22"/>
                      <w:szCs w:val="22"/>
                    </w:rPr>
                  </w:pPr>
                  <w:r w:rsidRPr="008A60FA">
                    <w:rPr>
                      <w:sz w:val="22"/>
                      <w:szCs w:val="22"/>
                    </w:rPr>
                    <w:t>259,23</w:t>
                  </w:r>
                </w:p>
              </w:tc>
              <w:tc>
                <w:tcPr>
                  <w:tcW w:w="1132" w:type="dxa"/>
                  <w:shd w:val="clear" w:color="auto" w:fill="auto"/>
                </w:tcPr>
                <w:p w14:paraId="7DE25240" w14:textId="77777777" w:rsidR="00A7019B" w:rsidRPr="008A60FA" w:rsidRDefault="00A7019B" w:rsidP="007232B4">
                  <w:pPr>
                    <w:jc w:val="center"/>
                    <w:rPr>
                      <w:sz w:val="22"/>
                      <w:szCs w:val="22"/>
                    </w:rPr>
                  </w:pPr>
                  <w:r w:rsidRPr="008A60FA">
                    <w:rPr>
                      <w:sz w:val="22"/>
                      <w:szCs w:val="22"/>
                    </w:rPr>
                    <w:t>43,88</w:t>
                  </w:r>
                </w:p>
              </w:tc>
              <w:tc>
                <w:tcPr>
                  <w:tcW w:w="1130" w:type="dxa"/>
                  <w:shd w:val="clear" w:color="auto" w:fill="auto"/>
                </w:tcPr>
                <w:p w14:paraId="6E7A51F1" w14:textId="77777777" w:rsidR="00A7019B" w:rsidRPr="008A60FA" w:rsidRDefault="00A7019B" w:rsidP="007232B4">
                  <w:pPr>
                    <w:jc w:val="center"/>
                    <w:rPr>
                      <w:sz w:val="22"/>
                      <w:szCs w:val="22"/>
                    </w:rPr>
                  </w:pPr>
                  <w:r w:rsidRPr="008A60FA">
                    <w:rPr>
                      <w:sz w:val="22"/>
                      <w:szCs w:val="22"/>
                    </w:rPr>
                    <w:t>3929,77</w:t>
                  </w:r>
                </w:p>
              </w:tc>
              <w:tc>
                <w:tcPr>
                  <w:tcW w:w="1267" w:type="dxa"/>
                  <w:shd w:val="clear" w:color="auto" w:fill="auto"/>
                </w:tcPr>
                <w:p w14:paraId="65A66B95"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3C7A15A9" w14:textId="77777777" w:rsidR="00A7019B" w:rsidRPr="00796679" w:rsidRDefault="00A7019B" w:rsidP="007232B4">
                  <w:pPr>
                    <w:jc w:val="center"/>
                    <w:rPr>
                      <w:sz w:val="22"/>
                      <w:szCs w:val="22"/>
                    </w:rPr>
                  </w:pPr>
                  <w:r w:rsidRPr="00796679">
                    <w:rPr>
                      <w:sz w:val="22"/>
                      <w:szCs w:val="22"/>
                    </w:rPr>
                    <w:t>х</w:t>
                  </w:r>
                </w:p>
              </w:tc>
            </w:tr>
            <w:tr w:rsidR="00A7019B" w:rsidRPr="00A13F1C" w14:paraId="0A7B14D5" w14:textId="77777777" w:rsidTr="007232B4">
              <w:trPr>
                <w:gridAfter w:val="1"/>
                <w:wAfter w:w="11" w:type="dxa"/>
                <w:trHeight w:val="146"/>
              </w:trPr>
              <w:tc>
                <w:tcPr>
                  <w:tcW w:w="1867" w:type="dxa"/>
                  <w:vMerge/>
                  <w:vAlign w:val="center"/>
                </w:tcPr>
                <w:p w14:paraId="6A2BCEE8" w14:textId="77777777" w:rsidR="00A7019B" w:rsidRPr="00F63E44" w:rsidRDefault="00A7019B" w:rsidP="007232B4">
                  <w:pPr>
                    <w:jc w:val="center"/>
                    <w:rPr>
                      <w:sz w:val="22"/>
                      <w:szCs w:val="22"/>
                    </w:rPr>
                  </w:pPr>
                </w:p>
              </w:tc>
              <w:tc>
                <w:tcPr>
                  <w:tcW w:w="1552" w:type="dxa"/>
                  <w:shd w:val="clear" w:color="auto" w:fill="auto"/>
                  <w:vAlign w:val="center"/>
                </w:tcPr>
                <w:p w14:paraId="2DAD93F7" w14:textId="77777777" w:rsidR="00A7019B" w:rsidRPr="00C90E2E" w:rsidRDefault="00A7019B" w:rsidP="007232B4">
                  <w:pPr>
                    <w:jc w:val="center"/>
                    <w:rPr>
                      <w:sz w:val="22"/>
                      <w:szCs w:val="22"/>
                    </w:rPr>
                  </w:pPr>
                  <w:r w:rsidRPr="00C90E2E">
                    <w:rPr>
                      <w:sz w:val="22"/>
                      <w:szCs w:val="22"/>
                    </w:rPr>
                    <w:t>с 01.01.2027</w:t>
                  </w:r>
                </w:p>
              </w:tc>
              <w:tc>
                <w:tcPr>
                  <w:tcW w:w="915" w:type="dxa"/>
                  <w:shd w:val="clear" w:color="auto" w:fill="auto"/>
                </w:tcPr>
                <w:p w14:paraId="771243F8" w14:textId="77777777" w:rsidR="00A7019B" w:rsidRPr="008A60FA" w:rsidRDefault="00A7019B" w:rsidP="007232B4">
                  <w:pPr>
                    <w:jc w:val="center"/>
                    <w:rPr>
                      <w:sz w:val="22"/>
                      <w:szCs w:val="22"/>
                    </w:rPr>
                  </w:pPr>
                  <w:r w:rsidRPr="008A60FA">
                    <w:rPr>
                      <w:sz w:val="22"/>
                      <w:szCs w:val="22"/>
                    </w:rPr>
                    <w:t>303,88</w:t>
                  </w:r>
                </w:p>
              </w:tc>
              <w:tc>
                <w:tcPr>
                  <w:tcW w:w="919" w:type="dxa"/>
                  <w:gridSpan w:val="2"/>
                  <w:shd w:val="clear" w:color="auto" w:fill="auto"/>
                </w:tcPr>
                <w:p w14:paraId="12C667C0" w14:textId="77777777" w:rsidR="00A7019B" w:rsidRPr="008A60FA" w:rsidRDefault="00A7019B" w:rsidP="007232B4">
                  <w:pPr>
                    <w:jc w:val="center"/>
                    <w:rPr>
                      <w:sz w:val="22"/>
                      <w:szCs w:val="22"/>
                    </w:rPr>
                  </w:pPr>
                  <w:r w:rsidRPr="008A60FA">
                    <w:rPr>
                      <w:sz w:val="22"/>
                      <w:szCs w:val="22"/>
                    </w:rPr>
                    <w:t>300,18</w:t>
                  </w:r>
                </w:p>
              </w:tc>
              <w:tc>
                <w:tcPr>
                  <w:tcW w:w="922" w:type="dxa"/>
                  <w:shd w:val="clear" w:color="auto" w:fill="auto"/>
                </w:tcPr>
                <w:p w14:paraId="6086DE88" w14:textId="77777777" w:rsidR="00A7019B" w:rsidRPr="008A60FA" w:rsidRDefault="00A7019B" w:rsidP="007232B4">
                  <w:pPr>
                    <w:jc w:val="center"/>
                    <w:rPr>
                      <w:sz w:val="22"/>
                      <w:szCs w:val="22"/>
                    </w:rPr>
                  </w:pPr>
                  <w:r w:rsidRPr="008A60FA">
                    <w:rPr>
                      <w:sz w:val="22"/>
                      <w:szCs w:val="22"/>
                    </w:rPr>
                    <w:t>320,50</w:t>
                  </w:r>
                </w:p>
              </w:tc>
              <w:tc>
                <w:tcPr>
                  <w:tcW w:w="918" w:type="dxa"/>
                  <w:shd w:val="clear" w:color="auto" w:fill="auto"/>
                </w:tcPr>
                <w:p w14:paraId="3113E092" w14:textId="77777777" w:rsidR="00A7019B" w:rsidRPr="008A60FA" w:rsidRDefault="00A7019B" w:rsidP="007232B4">
                  <w:pPr>
                    <w:jc w:val="center"/>
                    <w:rPr>
                      <w:sz w:val="22"/>
                      <w:szCs w:val="22"/>
                    </w:rPr>
                  </w:pPr>
                  <w:r w:rsidRPr="008A60FA">
                    <w:rPr>
                      <w:sz w:val="22"/>
                      <w:szCs w:val="22"/>
                    </w:rPr>
                    <w:t>305,72</w:t>
                  </w:r>
                </w:p>
              </w:tc>
              <w:tc>
                <w:tcPr>
                  <w:tcW w:w="849" w:type="dxa"/>
                  <w:shd w:val="clear" w:color="auto" w:fill="auto"/>
                </w:tcPr>
                <w:p w14:paraId="629B20B9" w14:textId="77777777" w:rsidR="00A7019B" w:rsidRPr="008A60FA" w:rsidRDefault="00A7019B" w:rsidP="007232B4">
                  <w:pPr>
                    <w:jc w:val="center"/>
                    <w:rPr>
                      <w:sz w:val="22"/>
                      <w:szCs w:val="22"/>
                    </w:rPr>
                  </w:pPr>
                  <w:r w:rsidRPr="008A60FA">
                    <w:rPr>
                      <w:sz w:val="22"/>
                      <w:szCs w:val="22"/>
                    </w:rPr>
                    <w:t>253,23</w:t>
                  </w:r>
                </w:p>
              </w:tc>
              <w:tc>
                <w:tcPr>
                  <w:tcW w:w="989" w:type="dxa"/>
                  <w:shd w:val="clear" w:color="auto" w:fill="auto"/>
                </w:tcPr>
                <w:p w14:paraId="74433152" w14:textId="77777777" w:rsidR="00A7019B" w:rsidRPr="008A60FA" w:rsidRDefault="00A7019B" w:rsidP="007232B4">
                  <w:pPr>
                    <w:jc w:val="center"/>
                    <w:rPr>
                      <w:sz w:val="22"/>
                      <w:szCs w:val="22"/>
                    </w:rPr>
                  </w:pPr>
                  <w:r w:rsidRPr="008A60FA">
                    <w:rPr>
                      <w:sz w:val="22"/>
                      <w:szCs w:val="22"/>
                    </w:rPr>
                    <w:t>250,15</w:t>
                  </w:r>
                </w:p>
              </w:tc>
              <w:tc>
                <w:tcPr>
                  <w:tcW w:w="847" w:type="dxa"/>
                  <w:shd w:val="clear" w:color="auto" w:fill="auto"/>
                </w:tcPr>
                <w:p w14:paraId="50C80801" w14:textId="77777777" w:rsidR="00A7019B" w:rsidRPr="008A60FA" w:rsidRDefault="00A7019B" w:rsidP="007232B4">
                  <w:pPr>
                    <w:jc w:val="center"/>
                    <w:rPr>
                      <w:sz w:val="22"/>
                      <w:szCs w:val="22"/>
                    </w:rPr>
                  </w:pPr>
                  <w:r w:rsidRPr="008A60FA">
                    <w:rPr>
                      <w:sz w:val="22"/>
                      <w:szCs w:val="22"/>
                    </w:rPr>
                    <w:t>267,08</w:t>
                  </w:r>
                </w:p>
              </w:tc>
              <w:tc>
                <w:tcPr>
                  <w:tcW w:w="999" w:type="dxa"/>
                  <w:shd w:val="clear" w:color="auto" w:fill="auto"/>
                </w:tcPr>
                <w:p w14:paraId="24E7F9E3" w14:textId="77777777" w:rsidR="00A7019B" w:rsidRPr="008A60FA" w:rsidRDefault="00A7019B" w:rsidP="007232B4">
                  <w:pPr>
                    <w:jc w:val="center"/>
                    <w:rPr>
                      <w:sz w:val="22"/>
                      <w:szCs w:val="22"/>
                    </w:rPr>
                  </w:pPr>
                  <w:r w:rsidRPr="008A60FA">
                    <w:rPr>
                      <w:sz w:val="22"/>
                      <w:szCs w:val="22"/>
                    </w:rPr>
                    <w:t>254,77</w:t>
                  </w:r>
                </w:p>
              </w:tc>
              <w:tc>
                <w:tcPr>
                  <w:tcW w:w="1132" w:type="dxa"/>
                  <w:shd w:val="clear" w:color="auto" w:fill="auto"/>
                </w:tcPr>
                <w:p w14:paraId="726A460A" w14:textId="77777777" w:rsidR="00A7019B" w:rsidRPr="008A60FA" w:rsidRDefault="00A7019B" w:rsidP="007232B4">
                  <w:pPr>
                    <w:jc w:val="center"/>
                    <w:rPr>
                      <w:sz w:val="22"/>
                      <w:szCs w:val="22"/>
                    </w:rPr>
                  </w:pPr>
                  <w:r w:rsidRPr="008A60FA">
                    <w:rPr>
                      <w:sz w:val="22"/>
                      <w:szCs w:val="22"/>
                    </w:rPr>
                    <w:t>43,88</w:t>
                  </w:r>
                </w:p>
              </w:tc>
              <w:tc>
                <w:tcPr>
                  <w:tcW w:w="1130" w:type="dxa"/>
                  <w:shd w:val="clear" w:color="auto" w:fill="auto"/>
                </w:tcPr>
                <w:p w14:paraId="720DDFE5" w14:textId="77777777" w:rsidR="00A7019B" w:rsidRPr="008A60FA" w:rsidRDefault="00A7019B" w:rsidP="007232B4">
                  <w:pPr>
                    <w:jc w:val="center"/>
                    <w:rPr>
                      <w:sz w:val="22"/>
                      <w:szCs w:val="22"/>
                    </w:rPr>
                  </w:pPr>
                  <w:r w:rsidRPr="008A60FA">
                    <w:rPr>
                      <w:sz w:val="22"/>
                      <w:szCs w:val="22"/>
                    </w:rPr>
                    <w:t>3848,35</w:t>
                  </w:r>
                </w:p>
              </w:tc>
              <w:tc>
                <w:tcPr>
                  <w:tcW w:w="1267" w:type="dxa"/>
                  <w:shd w:val="clear" w:color="auto" w:fill="auto"/>
                </w:tcPr>
                <w:p w14:paraId="1953548C"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2CDF382E" w14:textId="77777777" w:rsidR="00A7019B" w:rsidRPr="00796679" w:rsidRDefault="00A7019B" w:rsidP="007232B4">
                  <w:pPr>
                    <w:jc w:val="center"/>
                    <w:rPr>
                      <w:sz w:val="22"/>
                      <w:szCs w:val="22"/>
                    </w:rPr>
                  </w:pPr>
                  <w:r w:rsidRPr="00796679">
                    <w:rPr>
                      <w:sz w:val="22"/>
                      <w:szCs w:val="22"/>
                    </w:rPr>
                    <w:t>х</w:t>
                  </w:r>
                </w:p>
              </w:tc>
            </w:tr>
            <w:tr w:rsidR="00A7019B" w:rsidRPr="00A13F1C" w14:paraId="50019AD6" w14:textId="77777777" w:rsidTr="007232B4">
              <w:trPr>
                <w:gridAfter w:val="1"/>
                <w:wAfter w:w="11" w:type="dxa"/>
                <w:trHeight w:val="146"/>
              </w:trPr>
              <w:tc>
                <w:tcPr>
                  <w:tcW w:w="1867" w:type="dxa"/>
                  <w:vMerge/>
                  <w:vAlign w:val="center"/>
                </w:tcPr>
                <w:p w14:paraId="2EDAD3DF" w14:textId="77777777" w:rsidR="00A7019B" w:rsidRPr="00F63E44" w:rsidRDefault="00A7019B" w:rsidP="007232B4">
                  <w:pPr>
                    <w:jc w:val="center"/>
                    <w:rPr>
                      <w:sz w:val="22"/>
                      <w:szCs w:val="22"/>
                    </w:rPr>
                  </w:pPr>
                </w:p>
              </w:tc>
              <w:tc>
                <w:tcPr>
                  <w:tcW w:w="1552" w:type="dxa"/>
                  <w:shd w:val="clear" w:color="auto" w:fill="auto"/>
                  <w:vAlign w:val="center"/>
                </w:tcPr>
                <w:p w14:paraId="1BFED719" w14:textId="77777777" w:rsidR="00A7019B" w:rsidRPr="00C90E2E" w:rsidRDefault="00A7019B" w:rsidP="007232B4">
                  <w:pPr>
                    <w:jc w:val="center"/>
                    <w:rPr>
                      <w:sz w:val="22"/>
                      <w:szCs w:val="22"/>
                    </w:rPr>
                  </w:pPr>
                  <w:r w:rsidRPr="00C90E2E">
                    <w:rPr>
                      <w:sz w:val="22"/>
                      <w:szCs w:val="22"/>
                    </w:rPr>
                    <w:t>с 01.07.2027</w:t>
                  </w:r>
                </w:p>
              </w:tc>
              <w:tc>
                <w:tcPr>
                  <w:tcW w:w="915" w:type="dxa"/>
                  <w:shd w:val="clear" w:color="auto" w:fill="auto"/>
                </w:tcPr>
                <w:p w14:paraId="1A8E9FB1" w14:textId="77777777" w:rsidR="00A7019B" w:rsidRPr="008A60FA" w:rsidRDefault="00A7019B" w:rsidP="007232B4">
                  <w:pPr>
                    <w:jc w:val="center"/>
                    <w:rPr>
                      <w:sz w:val="22"/>
                      <w:szCs w:val="22"/>
                    </w:rPr>
                  </w:pPr>
                  <w:r w:rsidRPr="008A60FA">
                    <w:rPr>
                      <w:sz w:val="22"/>
                      <w:szCs w:val="22"/>
                    </w:rPr>
                    <w:t>305,99</w:t>
                  </w:r>
                </w:p>
              </w:tc>
              <w:tc>
                <w:tcPr>
                  <w:tcW w:w="919" w:type="dxa"/>
                  <w:gridSpan w:val="2"/>
                  <w:shd w:val="clear" w:color="auto" w:fill="auto"/>
                </w:tcPr>
                <w:p w14:paraId="6C911952" w14:textId="77777777" w:rsidR="00A7019B" w:rsidRPr="008A60FA" w:rsidRDefault="00A7019B" w:rsidP="007232B4">
                  <w:pPr>
                    <w:jc w:val="center"/>
                    <w:rPr>
                      <w:sz w:val="22"/>
                      <w:szCs w:val="22"/>
                    </w:rPr>
                  </w:pPr>
                  <w:r w:rsidRPr="008A60FA">
                    <w:rPr>
                      <w:sz w:val="22"/>
                      <w:szCs w:val="22"/>
                    </w:rPr>
                    <w:t>302,29</w:t>
                  </w:r>
                </w:p>
              </w:tc>
              <w:tc>
                <w:tcPr>
                  <w:tcW w:w="922" w:type="dxa"/>
                  <w:shd w:val="clear" w:color="auto" w:fill="auto"/>
                </w:tcPr>
                <w:p w14:paraId="15855EB2" w14:textId="77777777" w:rsidR="00A7019B" w:rsidRPr="008A60FA" w:rsidRDefault="00A7019B" w:rsidP="007232B4">
                  <w:pPr>
                    <w:jc w:val="center"/>
                    <w:rPr>
                      <w:sz w:val="22"/>
                      <w:szCs w:val="22"/>
                    </w:rPr>
                  </w:pPr>
                  <w:r w:rsidRPr="008A60FA">
                    <w:rPr>
                      <w:sz w:val="22"/>
                      <w:szCs w:val="22"/>
                    </w:rPr>
                    <w:t>322,61</w:t>
                  </w:r>
                </w:p>
              </w:tc>
              <w:tc>
                <w:tcPr>
                  <w:tcW w:w="918" w:type="dxa"/>
                  <w:shd w:val="clear" w:color="auto" w:fill="auto"/>
                </w:tcPr>
                <w:p w14:paraId="388E888A" w14:textId="77777777" w:rsidR="00A7019B" w:rsidRPr="008A60FA" w:rsidRDefault="00A7019B" w:rsidP="007232B4">
                  <w:pPr>
                    <w:jc w:val="center"/>
                    <w:rPr>
                      <w:sz w:val="22"/>
                      <w:szCs w:val="22"/>
                    </w:rPr>
                  </w:pPr>
                  <w:r w:rsidRPr="008A60FA">
                    <w:rPr>
                      <w:sz w:val="22"/>
                      <w:szCs w:val="22"/>
                    </w:rPr>
                    <w:t>307,84</w:t>
                  </w:r>
                </w:p>
              </w:tc>
              <w:tc>
                <w:tcPr>
                  <w:tcW w:w="849" w:type="dxa"/>
                  <w:shd w:val="clear" w:color="auto" w:fill="auto"/>
                </w:tcPr>
                <w:p w14:paraId="4F18E09C" w14:textId="77777777" w:rsidR="00A7019B" w:rsidRPr="008A60FA" w:rsidRDefault="00A7019B" w:rsidP="007232B4">
                  <w:pPr>
                    <w:jc w:val="center"/>
                    <w:rPr>
                      <w:sz w:val="22"/>
                      <w:szCs w:val="22"/>
                    </w:rPr>
                  </w:pPr>
                  <w:r w:rsidRPr="008A60FA">
                    <w:rPr>
                      <w:sz w:val="22"/>
                      <w:szCs w:val="22"/>
                    </w:rPr>
                    <w:t>254,99</w:t>
                  </w:r>
                </w:p>
              </w:tc>
              <w:tc>
                <w:tcPr>
                  <w:tcW w:w="989" w:type="dxa"/>
                  <w:shd w:val="clear" w:color="auto" w:fill="auto"/>
                </w:tcPr>
                <w:p w14:paraId="086DAFA5" w14:textId="77777777" w:rsidR="00A7019B" w:rsidRPr="008A60FA" w:rsidRDefault="00A7019B" w:rsidP="007232B4">
                  <w:pPr>
                    <w:jc w:val="center"/>
                    <w:rPr>
                      <w:sz w:val="22"/>
                      <w:szCs w:val="22"/>
                    </w:rPr>
                  </w:pPr>
                  <w:r w:rsidRPr="008A60FA">
                    <w:rPr>
                      <w:sz w:val="22"/>
                      <w:szCs w:val="22"/>
                    </w:rPr>
                    <w:t>251,91</w:t>
                  </w:r>
                </w:p>
              </w:tc>
              <w:tc>
                <w:tcPr>
                  <w:tcW w:w="847" w:type="dxa"/>
                  <w:shd w:val="clear" w:color="auto" w:fill="auto"/>
                </w:tcPr>
                <w:p w14:paraId="72F800CA" w14:textId="77777777" w:rsidR="00A7019B" w:rsidRPr="008A60FA" w:rsidRDefault="00A7019B" w:rsidP="007232B4">
                  <w:pPr>
                    <w:jc w:val="center"/>
                    <w:rPr>
                      <w:sz w:val="22"/>
                      <w:szCs w:val="22"/>
                    </w:rPr>
                  </w:pPr>
                  <w:r w:rsidRPr="008A60FA">
                    <w:rPr>
                      <w:sz w:val="22"/>
                      <w:szCs w:val="22"/>
                    </w:rPr>
                    <w:t>268,84</w:t>
                  </w:r>
                </w:p>
              </w:tc>
              <w:tc>
                <w:tcPr>
                  <w:tcW w:w="999" w:type="dxa"/>
                  <w:shd w:val="clear" w:color="auto" w:fill="auto"/>
                </w:tcPr>
                <w:p w14:paraId="2F4339E6" w14:textId="77777777" w:rsidR="00A7019B" w:rsidRPr="008A60FA" w:rsidRDefault="00A7019B" w:rsidP="007232B4">
                  <w:pPr>
                    <w:jc w:val="center"/>
                    <w:rPr>
                      <w:sz w:val="22"/>
                      <w:szCs w:val="22"/>
                    </w:rPr>
                  </w:pPr>
                  <w:r w:rsidRPr="008A60FA">
                    <w:rPr>
                      <w:sz w:val="22"/>
                      <w:szCs w:val="22"/>
                    </w:rPr>
                    <w:t>256,53</w:t>
                  </w:r>
                </w:p>
              </w:tc>
              <w:tc>
                <w:tcPr>
                  <w:tcW w:w="1132" w:type="dxa"/>
                  <w:shd w:val="clear" w:color="auto" w:fill="auto"/>
                </w:tcPr>
                <w:p w14:paraId="4110F16A" w14:textId="77777777" w:rsidR="00A7019B" w:rsidRPr="008A60FA" w:rsidRDefault="00A7019B" w:rsidP="007232B4">
                  <w:pPr>
                    <w:jc w:val="center"/>
                    <w:rPr>
                      <w:sz w:val="22"/>
                      <w:szCs w:val="22"/>
                    </w:rPr>
                  </w:pPr>
                  <w:r w:rsidRPr="008A60FA">
                    <w:rPr>
                      <w:sz w:val="22"/>
                      <w:szCs w:val="22"/>
                    </w:rPr>
                    <w:t>45,64</w:t>
                  </w:r>
                </w:p>
              </w:tc>
              <w:tc>
                <w:tcPr>
                  <w:tcW w:w="1130" w:type="dxa"/>
                  <w:shd w:val="clear" w:color="auto" w:fill="auto"/>
                </w:tcPr>
                <w:p w14:paraId="420A4693" w14:textId="77777777" w:rsidR="00A7019B" w:rsidRPr="008A60FA" w:rsidRDefault="00A7019B" w:rsidP="007232B4">
                  <w:pPr>
                    <w:jc w:val="center"/>
                    <w:rPr>
                      <w:sz w:val="22"/>
                      <w:szCs w:val="22"/>
                    </w:rPr>
                  </w:pPr>
                  <w:r w:rsidRPr="008A60FA">
                    <w:rPr>
                      <w:sz w:val="22"/>
                      <w:szCs w:val="22"/>
                    </w:rPr>
                    <w:t>3848,35</w:t>
                  </w:r>
                </w:p>
              </w:tc>
              <w:tc>
                <w:tcPr>
                  <w:tcW w:w="1267" w:type="dxa"/>
                  <w:shd w:val="clear" w:color="auto" w:fill="auto"/>
                </w:tcPr>
                <w:p w14:paraId="1F4251CB" w14:textId="77777777" w:rsidR="00A7019B" w:rsidRPr="00796679" w:rsidRDefault="00A7019B" w:rsidP="007232B4">
                  <w:pPr>
                    <w:jc w:val="center"/>
                    <w:rPr>
                      <w:sz w:val="22"/>
                      <w:szCs w:val="22"/>
                    </w:rPr>
                  </w:pPr>
                  <w:r w:rsidRPr="00796679">
                    <w:rPr>
                      <w:sz w:val="22"/>
                      <w:szCs w:val="22"/>
                    </w:rPr>
                    <w:t>х</w:t>
                  </w:r>
                </w:p>
              </w:tc>
              <w:tc>
                <w:tcPr>
                  <w:tcW w:w="988" w:type="dxa"/>
                  <w:shd w:val="clear" w:color="auto" w:fill="auto"/>
                </w:tcPr>
                <w:p w14:paraId="4E488ACC" w14:textId="77777777" w:rsidR="00A7019B" w:rsidRPr="00796679" w:rsidRDefault="00A7019B" w:rsidP="007232B4">
                  <w:pPr>
                    <w:jc w:val="center"/>
                    <w:rPr>
                      <w:sz w:val="22"/>
                      <w:szCs w:val="22"/>
                    </w:rPr>
                  </w:pPr>
                  <w:r w:rsidRPr="00796679">
                    <w:rPr>
                      <w:sz w:val="22"/>
                      <w:szCs w:val="22"/>
                    </w:rPr>
                    <w:t>х</w:t>
                  </w:r>
                </w:p>
              </w:tc>
            </w:tr>
          </w:tbl>
          <w:p w14:paraId="689DDEB4" w14:textId="77777777" w:rsidR="00A7019B" w:rsidRPr="00A13F1C" w:rsidRDefault="00A7019B" w:rsidP="007232B4">
            <w:pPr>
              <w:autoSpaceDE w:val="0"/>
              <w:autoSpaceDN w:val="0"/>
              <w:adjustRightInd w:val="0"/>
              <w:ind w:firstLine="540"/>
              <w:jc w:val="right"/>
              <w:rPr>
                <w:bCs/>
                <w:sz w:val="28"/>
                <w:szCs w:val="28"/>
              </w:rPr>
            </w:pPr>
          </w:p>
        </w:tc>
      </w:tr>
      <w:tr w:rsidR="00A7019B" w:rsidRPr="005D4ECB" w14:paraId="05A6AA8E" w14:textId="77777777" w:rsidTr="007232B4">
        <w:trPr>
          <w:trHeight w:val="693"/>
        </w:trPr>
        <w:tc>
          <w:tcPr>
            <w:tcW w:w="15425" w:type="dxa"/>
            <w:tcBorders>
              <w:top w:val="nil"/>
              <w:left w:val="nil"/>
              <w:bottom w:val="nil"/>
              <w:right w:val="nil"/>
            </w:tcBorders>
            <w:shd w:val="clear" w:color="auto" w:fill="auto"/>
            <w:vAlign w:val="bottom"/>
          </w:tcPr>
          <w:p w14:paraId="37A9BC39" w14:textId="77777777" w:rsidR="00A7019B" w:rsidRPr="00BF086E" w:rsidRDefault="00A7019B" w:rsidP="007232B4">
            <w:pPr>
              <w:autoSpaceDE w:val="0"/>
              <w:autoSpaceDN w:val="0"/>
              <w:adjustRightInd w:val="0"/>
              <w:ind w:firstLine="540"/>
              <w:jc w:val="right"/>
              <w:rPr>
                <w:bCs/>
                <w:sz w:val="22"/>
                <w:szCs w:val="22"/>
              </w:rPr>
            </w:pPr>
          </w:p>
        </w:tc>
      </w:tr>
    </w:tbl>
    <w:p w14:paraId="65E9C6E0" w14:textId="77777777" w:rsidR="00A7019B" w:rsidRPr="00AE5564" w:rsidRDefault="00A7019B" w:rsidP="00A7019B">
      <w:pPr>
        <w:ind w:firstLine="540"/>
        <w:jc w:val="both"/>
        <w:rPr>
          <w:sz w:val="28"/>
          <w:szCs w:val="28"/>
        </w:rPr>
      </w:pPr>
      <w:r w:rsidRPr="00AE5564">
        <w:rPr>
          <w:sz w:val="28"/>
          <w:szCs w:val="28"/>
        </w:rPr>
        <w:t xml:space="preserve">* </w:t>
      </w:r>
      <w:r w:rsidRPr="000C4616">
        <w:rPr>
          <w:sz w:val="28"/>
          <w:szCs w:val="28"/>
        </w:rPr>
        <w:t>Выделяется в целях реализации пункта 6 статьи 168 Налогового кодекса Российской Федерации (часть вторая).</w:t>
      </w:r>
    </w:p>
    <w:p w14:paraId="547F6F8B" w14:textId="77777777" w:rsidR="00A7019B" w:rsidRPr="00A46697" w:rsidRDefault="00A7019B" w:rsidP="00A7019B">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Pr>
          <w:bCs/>
          <w:color w:val="000000"/>
          <w:kern w:val="32"/>
          <w:sz w:val="28"/>
          <w:szCs w:val="28"/>
        </w:rPr>
        <w:t>МП «Исток»</w:t>
      </w:r>
      <w:r w:rsidRPr="00A46697">
        <w:rPr>
          <w:sz w:val="28"/>
          <w:szCs w:val="28"/>
        </w:rPr>
        <w:t>, реализуемый на потребительском рынке</w:t>
      </w:r>
      <w:r w:rsidRPr="00FF7282">
        <w:t xml:space="preserve"> </w:t>
      </w:r>
      <w:r>
        <w:rPr>
          <w:bCs/>
          <w:color w:val="000000"/>
          <w:kern w:val="32"/>
          <w:sz w:val="28"/>
          <w:szCs w:val="28"/>
        </w:rPr>
        <w:t>Киселевского городского</w:t>
      </w:r>
      <w:r w:rsidRPr="00F63E44">
        <w:rPr>
          <w:bCs/>
          <w:color w:val="000000"/>
          <w:kern w:val="32"/>
          <w:sz w:val="28"/>
          <w:szCs w:val="28"/>
        </w:rPr>
        <w:t xml:space="preserve"> округа</w:t>
      </w:r>
      <w:r w:rsidRPr="00A46697">
        <w:rPr>
          <w:sz w:val="28"/>
          <w:szCs w:val="28"/>
        </w:rPr>
        <w:t xml:space="preserve">, установлен </w:t>
      </w:r>
      <w:hyperlink r:id="rId62"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Pr>
          <w:sz w:val="28"/>
          <w:szCs w:val="28"/>
        </w:rPr>
        <w:t>Кузбасса от 28</w:t>
      </w:r>
      <w:r w:rsidRPr="00A46697">
        <w:rPr>
          <w:sz w:val="28"/>
          <w:szCs w:val="28"/>
        </w:rPr>
        <w:t>.</w:t>
      </w:r>
      <w:r>
        <w:rPr>
          <w:sz w:val="28"/>
          <w:szCs w:val="28"/>
        </w:rPr>
        <w:t>11.2022</w:t>
      </w:r>
      <w:r w:rsidRPr="00A46697">
        <w:rPr>
          <w:sz w:val="28"/>
          <w:szCs w:val="28"/>
        </w:rPr>
        <w:t xml:space="preserve"> №</w:t>
      </w:r>
      <w:r>
        <w:rPr>
          <w:sz w:val="28"/>
          <w:szCs w:val="28"/>
        </w:rPr>
        <w:t xml:space="preserve"> 847 (в редакции от 28.11.2023 № 397)</w:t>
      </w:r>
      <w:r w:rsidRPr="00A46697">
        <w:rPr>
          <w:sz w:val="28"/>
          <w:szCs w:val="28"/>
        </w:rPr>
        <w:t>.</w:t>
      </w:r>
    </w:p>
    <w:p w14:paraId="37E6FE1D" w14:textId="77777777" w:rsidR="00A7019B" w:rsidRPr="00A46697" w:rsidRDefault="00A7019B" w:rsidP="00A7019B">
      <w:pPr>
        <w:autoSpaceDE w:val="0"/>
        <w:autoSpaceDN w:val="0"/>
        <w:adjustRightInd w:val="0"/>
        <w:ind w:firstLine="540"/>
        <w:jc w:val="both"/>
        <w:rPr>
          <w:sz w:val="28"/>
          <w:szCs w:val="28"/>
        </w:rPr>
      </w:pPr>
      <w:r w:rsidRPr="00A46697">
        <w:rPr>
          <w:sz w:val="28"/>
          <w:szCs w:val="28"/>
        </w:rPr>
        <w:lastRenderedPageBreak/>
        <w:t>*** Тариф на</w:t>
      </w:r>
      <w:r>
        <w:t xml:space="preserve"> </w:t>
      </w:r>
      <w:r w:rsidRPr="00A46697">
        <w:rPr>
          <w:sz w:val="28"/>
          <w:szCs w:val="28"/>
        </w:rPr>
        <w:t xml:space="preserve">тепловую энергию для </w:t>
      </w:r>
      <w:r>
        <w:rPr>
          <w:bCs/>
          <w:color w:val="000000"/>
          <w:kern w:val="32"/>
          <w:sz w:val="28"/>
          <w:szCs w:val="28"/>
        </w:rPr>
        <w:t>МП «Исток»</w:t>
      </w:r>
      <w:r w:rsidRPr="000B4D13">
        <w:rPr>
          <w:sz w:val="28"/>
          <w:szCs w:val="28"/>
        </w:rPr>
        <w:t>,</w:t>
      </w:r>
      <w:r w:rsidRPr="00A46697">
        <w:rPr>
          <w:sz w:val="28"/>
          <w:szCs w:val="28"/>
        </w:rPr>
        <w:t xml:space="preserve"> реализуемую на потребительском рынке</w:t>
      </w:r>
      <w:r w:rsidRPr="00FF7282">
        <w:t xml:space="preserve"> </w:t>
      </w:r>
      <w:r>
        <w:rPr>
          <w:bCs/>
          <w:color w:val="000000"/>
          <w:kern w:val="32"/>
          <w:sz w:val="28"/>
          <w:szCs w:val="28"/>
        </w:rPr>
        <w:t>Киселевского городского</w:t>
      </w:r>
      <w:r w:rsidRPr="00F63E44">
        <w:rPr>
          <w:bCs/>
          <w:color w:val="000000"/>
          <w:kern w:val="32"/>
          <w:sz w:val="28"/>
          <w:szCs w:val="28"/>
        </w:rPr>
        <w:t xml:space="preserve"> округа</w:t>
      </w:r>
      <w:r w:rsidRPr="00A46697">
        <w:rPr>
          <w:sz w:val="28"/>
          <w:szCs w:val="28"/>
        </w:rPr>
        <w:t xml:space="preserve">, установлен </w:t>
      </w:r>
      <w:hyperlink r:id="rId63"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sidRPr="00415CC9">
        <w:rPr>
          <w:sz w:val="28"/>
          <w:szCs w:val="28"/>
        </w:rPr>
        <w:t xml:space="preserve">Кузбасса от </w:t>
      </w:r>
      <w:r>
        <w:rPr>
          <w:sz w:val="28"/>
          <w:szCs w:val="28"/>
        </w:rPr>
        <w:t>28</w:t>
      </w:r>
      <w:r w:rsidRPr="00357349">
        <w:rPr>
          <w:sz w:val="28"/>
          <w:szCs w:val="28"/>
        </w:rPr>
        <w:t>.</w:t>
      </w:r>
      <w:r>
        <w:rPr>
          <w:sz w:val="28"/>
          <w:szCs w:val="28"/>
        </w:rPr>
        <w:t>11</w:t>
      </w:r>
      <w:r w:rsidRPr="00357349">
        <w:rPr>
          <w:sz w:val="28"/>
          <w:szCs w:val="28"/>
        </w:rPr>
        <w:t>.202</w:t>
      </w:r>
      <w:r>
        <w:rPr>
          <w:sz w:val="28"/>
          <w:szCs w:val="28"/>
        </w:rPr>
        <w:t>2</w:t>
      </w:r>
      <w:r w:rsidRPr="00357349">
        <w:rPr>
          <w:sz w:val="28"/>
          <w:szCs w:val="28"/>
        </w:rPr>
        <w:t xml:space="preserve"> № </w:t>
      </w:r>
      <w:r>
        <w:rPr>
          <w:sz w:val="28"/>
          <w:szCs w:val="28"/>
        </w:rPr>
        <w:t>846 (в редакции от 28.11.2023 № 396)»</w:t>
      </w:r>
      <w:r w:rsidRPr="00A46697">
        <w:rPr>
          <w:sz w:val="28"/>
          <w:szCs w:val="28"/>
        </w:rPr>
        <w:t>.</w:t>
      </w:r>
    </w:p>
    <w:p w14:paraId="33AF777A" w14:textId="77777777" w:rsidR="00A7019B" w:rsidRPr="00A46697" w:rsidRDefault="00A7019B" w:rsidP="00A7019B">
      <w:pPr>
        <w:autoSpaceDE w:val="0"/>
        <w:autoSpaceDN w:val="0"/>
        <w:adjustRightInd w:val="0"/>
        <w:ind w:firstLine="540"/>
        <w:jc w:val="both"/>
        <w:rPr>
          <w:sz w:val="28"/>
          <w:szCs w:val="28"/>
        </w:rPr>
      </w:pPr>
      <w:r>
        <w:rPr>
          <w:sz w:val="28"/>
          <w:szCs w:val="28"/>
        </w:rPr>
        <w:t xml:space="preserve"> </w:t>
      </w:r>
      <w:r w:rsidRPr="00415CC9">
        <w:rPr>
          <w:sz w:val="28"/>
          <w:szCs w:val="28"/>
        </w:rPr>
        <w:t>.</w:t>
      </w:r>
    </w:p>
    <w:p w14:paraId="098B0213" w14:textId="77777777" w:rsidR="008D0059" w:rsidRDefault="008D0059" w:rsidP="00560A59">
      <w:pPr>
        <w:tabs>
          <w:tab w:val="left" w:pos="5580"/>
          <w:tab w:val="left" w:pos="9498"/>
        </w:tabs>
        <w:ind w:right="-569"/>
        <w:sectPr w:rsidR="008D0059" w:rsidSect="00A7019B">
          <w:pgSz w:w="16838" w:h="11906" w:orient="landscape" w:code="9"/>
          <w:pgMar w:top="1134" w:right="1135" w:bottom="851" w:left="709" w:header="709" w:footer="709" w:gutter="0"/>
          <w:cols w:space="708"/>
          <w:titlePg/>
          <w:docGrid w:linePitch="360"/>
        </w:sectPr>
      </w:pPr>
    </w:p>
    <w:p w14:paraId="52CA2DF6" w14:textId="1ED31EB4" w:rsidR="008D0059" w:rsidRPr="00AE0629" w:rsidRDefault="008D0059" w:rsidP="008D0059">
      <w:pPr>
        <w:tabs>
          <w:tab w:val="left" w:pos="5580"/>
          <w:tab w:val="left" w:pos="9498"/>
        </w:tabs>
        <w:ind w:left="-6789" w:right="-569" w:firstLine="12318"/>
      </w:pPr>
      <w:r w:rsidRPr="00AE0629">
        <w:lastRenderedPageBreak/>
        <w:t xml:space="preserve">Приложение № </w:t>
      </w:r>
      <w:r>
        <w:t xml:space="preserve">44 </w:t>
      </w:r>
      <w:r w:rsidRPr="00AE0629">
        <w:t xml:space="preserve">к протоколу № </w:t>
      </w:r>
      <w:r>
        <w:t>74</w:t>
      </w:r>
    </w:p>
    <w:p w14:paraId="31521215" w14:textId="77777777" w:rsidR="008D0059" w:rsidRPr="00AE0629" w:rsidRDefault="008D0059" w:rsidP="008D0059">
      <w:pPr>
        <w:tabs>
          <w:tab w:val="left" w:pos="5580"/>
          <w:tab w:val="left" w:pos="9498"/>
        </w:tabs>
        <w:ind w:left="-6789" w:right="-569" w:firstLine="12318"/>
      </w:pPr>
      <w:r w:rsidRPr="00AE0629">
        <w:t>заседания правления Региональной</w:t>
      </w:r>
    </w:p>
    <w:p w14:paraId="348C6FB2" w14:textId="77777777" w:rsidR="008D0059" w:rsidRPr="00AE0629" w:rsidRDefault="008D0059" w:rsidP="008D0059">
      <w:pPr>
        <w:tabs>
          <w:tab w:val="left" w:pos="5580"/>
          <w:tab w:val="left" w:pos="9498"/>
        </w:tabs>
        <w:ind w:left="-6789" w:right="-569" w:firstLine="12318"/>
      </w:pPr>
      <w:r w:rsidRPr="00AE0629">
        <w:t>энергетической комиссии</w:t>
      </w:r>
    </w:p>
    <w:p w14:paraId="0AA5BEC2" w14:textId="77777777" w:rsidR="008D0059" w:rsidRDefault="008D0059" w:rsidP="008D0059">
      <w:pPr>
        <w:tabs>
          <w:tab w:val="left" w:pos="5580"/>
          <w:tab w:val="left" w:pos="9498"/>
        </w:tabs>
        <w:ind w:left="-6789" w:right="-569" w:firstLine="12318"/>
      </w:pPr>
      <w:r w:rsidRPr="00AE0629">
        <w:t xml:space="preserve">Кузбасса от </w:t>
      </w:r>
      <w:r>
        <w:t>28</w:t>
      </w:r>
      <w:r w:rsidRPr="00AE0629">
        <w:t>.1</w:t>
      </w:r>
      <w:r>
        <w:t>1</w:t>
      </w:r>
      <w:r w:rsidRPr="00AE0629">
        <w:t>.2023</w:t>
      </w:r>
    </w:p>
    <w:p w14:paraId="449C5C45" w14:textId="77777777" w:rsidR="00E92155" w:rsidRDefault="00E92155" w:rsidP="00560A59">
      <w:pPr>
        <w:tabs>
          <w:tab w:val="left" w:pos="5580"/>
          <w:tab w:val="left" w:pos="9498"/>
        </w:tabs>
        <w:ind w:right="-569"/>
      </w:pPr>
    </w:p>
    <w:p w14:paraId="02CFC162" w14:textId="77777777" w:rsidR="008D0059" w:rsidRPr="008D0059" w:rsidRDefault="008D0059" w:rsidP="008D0059">
      <w:pPr>
        <w:jc w:val="center"/>
        <w:rPr>
          <w:sz w:val="28"/>
          <w:szCs w:val="28"/>
        </w:rPr>
      </w:pPr>
      <w:r w:rsidRPr="008D0059">
        <w:rPr>
          <w:sz w:val="28"/>
          <w:szCs w:val="28"/>
        </w:rPr>
        <w:t>ЭКСПЕРТНОЕ ЗАКЛЮЧЕНИЕ</w:t>
      </w:r>
    </w:p>
    <w:p w14:paraId="773A88FE" w14:textId="77777777" w:rsidR="008D0059" w:rsidRPr="008D0059" w:rsidRDefault="008D0059" w:rsidP="008D0059">
      <w:pPr>
        <w:jc w:val="center"/>
        <w:rPr>
          <w:sz w:val="28"/>
          <w:szCs w:val="28"/>
        </w:rPr>
      </w:pPr>
      <w:r w:rsidRPr="008D0059">
        <w:rPr>
          <w:sz w:val="28"/>
          <w:szCs w:val="28"/>
        </w:rPr>
        <w:t>Региональной энергетической комиссии Кузбасса</w:t>
      </w:r>
      <w:r w:rsidRPr="008D0059">
        <w:rPr>
          <w:sz w:val="28"/>
          <w:szCs w:val="28"/>
        </w:rPr>
        <w:br/>
        <w:t>по материалам, представленным ООО «</w:t>
      </w:r>
      <w:proofErr w:type="gramStart"/>
      <w:r w:rsidRPr="008D0059">
        <w:rPr>
          <w:sz w:val="28"/>
          <w:szCs w:val="28"/>
        </w:rPr>
        <w:t>СКЭК»  для</w:t>
      </w:r>
      <w:proofErr w:type="gramEnd"/>
      <w:r w:rsidRPr="008D0059">
        <w:rPr>
          <w:sz w:val="28"/>
          <w:szCs w:val="28"/>
        </w:rPr>
        <w:t xml:space="preserve"> корректировки тарифов на тепловую энергию,  теплоноситель, горячую воду в открытой системе горячего водоснабжения реализуемых на потребительском рынке Чебулинского муниципального округа на 2024 год</w:t>
      </w:r>
    </w:p>
    <w:p w14:paraId="6AC91C6A" w14:textId="77777777" w:rsidR="008D0059" w:rsidRPr="008D0059" w:rsidRDefault="008D0059" w:rsidP="008D0059">
      <w:pPr>
        <w:rPr>
          <w:szCs w:val="20"/>
        </w:rPr>
      </w:pPr>
    </w:p>
    <w:p w14:paraId="4054045F" w14:textId="77777777" w:rsidR="008D0059" w:rsidRPr="008D0059" w:rsidRDefault="008D0059" w:rsidP="008D0059">
      <w:pPr>
        <w:keepNext/>
        <w:numPr>
          <w:ilvl w:val="0"/>
          <w:numId w:val="43"/>
        </w:numPr>
        <w:jc w:val="center"/>
        <w:outlineLvl w:val="2"/>
        <w:rPr>
          <w:b/>
          <w:sz w:val="28"/>
          <w:szCs w:val="28"/>
        </w:rPr>
      </w:pPr>
      <w:bookmarkStart w:id="159" w:name="_Toc151302236"/>
      <w:r w:rsidRPr="008D0059">
        <w:rPr>
          <w:b/>
          <w:sz w:val="28"/>
          <w:szCs w:val="28"/>
        </w:rPr>
        <w:t>Общая характеристика предприятия</w:t>
      </w:r>
      <w:bookmarkEnd w:id="159"/>
    </w:p>
    <w:p w14:paraId="72387FB5" w14:textId="77777777" w:rsidR="008D0059" w:rsidRPr="008D0059" w:rsidRDefault="008D0059" w:rsidP="008D0059">
      <w:pPr>
        <w:ind w:firstLine="708"/>
        <w:jc w:val="both"/>
        <w:rPr>
          <w:sz w:val="28"/>
          <w:szCs w:val="28"/>
        </w:rPr>
      </w:pPr>
      <w:r w:rsidRPr="008D0059">
        <w:rPr>
          <w:sz w:val="28"/>
          <w:szCs w:val="28"/>
        </w:rPr>
        <w:t>ОАО «Северо-Кузбасская энергетическая компания» (ОАО «СКЭК») (далее предприятие) ИНН 4205153492, в установленный срок обратилось в Региональную энергетическую комиссию Кузбасса для корректировки тарифов на тепловую энергию на 2024 год</w:t>
      </w:r>
      <w:r w:rsidRPr="008D0059">
        <w:rPr>
          <w:color w:val="FF0000"/>
          <w:sz w:val="28"/>
          <w:szCs w:val="28"/>
        </w:rPr>
        <w:t xml:space="preserve"> </w:t>
      </w:r>
      <w:r w:rsidRPr="008D0059">
        <w:rPr>
          <w:sz w:val="28"/>
          <w:szCs w:val="28"/>
        </w:rPr>
        <w:t>(исх. от 20.04.2023 № 2023/000160/3исх.               (</w:t>
      </w:r>
      <w:proofErr w:type="spellStart"/>
      <w:r w:rsidRPr="008D0059">
        <w:rPr>
          <w:sz w:val="28"/>
          <w:szCs w:val="28"/>
        </w:rPr>
        <w:t>вх</w:t>
      </w:r>
      <w:proofErr w:type="spellEnd"/>
      <w:r w:rsidRPr="008D0059">
        <w:rPr>
          <w:sz w:val="28"/>
          <w:szCs w:val="28"/>
        </w:rPr>
        <w:t>. от 26.04.2023 № 2328)). Региональной энергетической комиссией Кузбасса открыто дело № РЭК/34-СКЭК-Чебула-2024 от 27.04.2023 на шестой год долгосрочного периода регулирования 2019-2028 гг. методом индексации установленных тарифов. Расчетно-обосновывающие материалы представлены в электронном виде, в формате шаблона ЕИАС DOCS.FORM.6.42.</w:t>
      </w:r>
    </w:p>
    <w:p w14:paraId="7C8842BA" w14:textId="77777777" w:rsidR="008D0059" w:rsidRPr="008D0059" w:rsidRDefault="008D0059" w:rsidP="008D0059">
      <w:pPr>
        <w:ind w:firstLine="709"/>
        <w:contextualSpacing/>
        <w:jc w:val="both"/>
        <w:rPr>
          <w:sz w:val="28"/>
          <w:szCs w:val="28"/>
        </w:rPr>
      </w:pPr>
      <w:r w:rsidRPr="008D0059">
        <w:rPr>
          <w:sz w:val="28"/>
          <w:szCs w:val="28"/>
        </w:rPr>
        <w:t>Тарифы предприятия подлежат регулированию в соответствии со                статьей 8 Федерального закона от 27.07.2010 №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1274E311" w14:textId="77777777" w:rsidR="008D0059" w:rsidRPr="008D0059" w:rsidRDefault="008D0059" w:rsidP="008D0059">
      <w:pPr>
        <w:ind w:firstLine="709"/>
        <w:jc w:val="both"/>
        <w:rPr>
          <w:sz w:val="28"/>
          <w:szCs w:val="28"/>
        </w:rPr>
      </w:pPr>
      <w:r w:rsidRPr="008D0059">
        <w:rPr>
          <w:sz w:val="28"/>
          <w:szCs w:val="28"/>
        </w:rPr>
        <w:t>Полное наименование организации – Открытое акционерное общество «Северо-Кузбасская энергетическая компания»</w:t>
      </w:r>
    </w:p>
    <w:p w14:paraId="2937C2A4" w14:textId="77777777" w:rsidR="008D0059" w:rsidRPr="008D0059" w:rsidRDefault="008D0059" w:rsidP="008D0059">
      <w:pPr>
        <w:ind w:firstLine="709"/>
        <w:jc w:val="both"/>
        <w:rPr>
          <w:sz w:val="28"/>
          <w:szCs w:val="28"/>
        </w:rPr>
      </w:pPr>
      <w:r w:rsidRPr="008D0059">
        <w:rPr>
          <w:sz w:val="28"/>
          <w:szCs w:val="28"/>
        </w:rPr>
        <w:t>Сокращенное наименование организации – ОАО «СКЭК» (г. Кемерово)</w:t>
      </w:r>
    </w:p>
    <w:p w14:paraId="5B32E1A5" w14:textId="77777777" w:rsidR="008D0059" w:rsidRPr="008D0059" w:rsidRDefault="008D0059" w:rsidP="008D0059">
      <w:pPr>
        <w:ind w:firstLine="709"/>
        <w:jc w:val="both"/>
        <w:rPr>
          <w:sz w:val="28"/>
          <w:szCs w:val="28"/>
        </w:rPr>
      </w:pPr>
      <w:r w:rsidRPr="008D0059">
        <w:rPr>
          <w:sz w:val="28"/>
          <w:szCs w:val="28"/>
        </w:rPr>
        <w:t>ИНН 4205153492</w:t>
      </w:r>
    </w:p>
    <w:p w14:paraId="4A076F80" w14:textId="77777777" w:rsidR="008D0059" w:rsidRPr="008D0059" w:rsidRDefault="008D0059" w:rsidP="008D0059">
      <w:pPr>
        <w:ind w:firstLine="709"/>
        <w:jc w:val="both"/>
        <w:rPr>
          <w:sz w:val="28"/>
          <w:szCs w:val="28"/>
        </w:rPr>
      </w:pPr>
      <w:r w:rsidRPr="008D0059">
        <w:rPr>
          <w:sz w:val="28"/>
          <w:szCs w:val="28"/>
        </w:rPr>
        <w:t>КПП 420501001</w:t>
      </w:r>
    </w:p>
    <w:p w14:paraId="5C66A744" w14:textId="77777777" w:rsidR="008D0059" w:rsidRPr="008D0059" w:rsidRDefault="008D0059" w:rsidP="008D0059">
      <w:pPr>
        <w:ind w:firstLine="709"/>
        <w:jc w:val="both"/>
        <w:rPr>
          <w:sz w:val="28"/>
          <w:szCs w:val="28"/>
        </w:rPr>
      </w:pPr>
      <w:r w:rsidRPr="008D0059">
        <w:rPr>
          <w:sz w:val="28"/>
          <w:szCs w:val="28"/>
        </w:rPr>
        <w:t>ОАО «СКЭК» (г. Кемерово) находится на общей системе налогообложения.</w:t>
      </w:r>
    </w:p>
    <w:p w14:paraId="692BC5CD" w14:textId="77777777" w:rsidR="008D0059" w:rsidRPr="008D0059" w:rsidRDefault="008D0059" w:rsidP="008D0059">
      <w:pPr>
        <w:ind w:firstLine="720"/>
        <w:jc w:val="both"/>
        <w:rPr>
          <w:sz w:val="28"/>
          <w:szCs w:val="28"/>
        </w:rPr>
      </w:pPr>
      <w:r w:rsidRPr="008D0059">
        <w:rPr>
          <w:sz w:val="28"/>
          <w:szCs w:val="28"/>
        </w:rPr>
        <w:t>ОАО «СКЭК» оказывает услуги теплоснабжения, горячего и холодного водоснабжения, водоотведения на территории Чебулинского муниципального округа, и ведет раздельный учет в соответствии с учетной политикой предприятия.</w:t>
      </w:r>
      <w:r w:rsidRPr="008D0059">
        <w:rPr>
          <w:color w:val="FF0000"/>
          <w:sz w:val="28"/>
          <w:szCs w:val="28"/>
        </w:rPr>
        <w:t xml:space="preserve"> </w:t>
      </w:r>
      <w:r w:rsidRPr="008D0059">
        <w:rPr>
          <w:sz w:val="28"/>
          <w:szCs w:val="28"/>
        </w:rPr>
        <w:t>В соответствии с изменениями, внесенными в п. 3.5.3. учетной политики предприятия (приказ № 320 от 31.12.2020) общехозяйственные расходы (</w:t>
      </w:r>
      <w:proofErr w:type="spellStart"/>
      <w:r w:rsidRPr="008D0059">
        <w:rPr>
          <w:sz w:val="28"/>
          <w:szCs w:val="28"/>
        </w:rPr>
        <w:t>сч</w:t>
      </w:r>
      <w:proofErr w:type="spellEnd"/>
      <w:r w:rsidRPr="008D0059">
        <w:rPr>
          <w:sz w:val="28"/>
          <w:szCs w:val="28"/>
        </w:rPr>
        <w:t>. 26) относятся на теплоснабжение пгт. Верх-Чебула в размере 0,327 %. В соответствии с изменениями, внесенными в п. 3.9.8. учетной политики предприятия (приказ № 320 от 31.12.2020) прочие расходы и доходы (</w:t>
      </w:r>
      <w:proofErr w:type="spellStart"/>
      <w:r w:rsidRPr="008D0059">
        <w:rPr>
          <w:sz w:val="28"/>
          <w:szCs w:val="28"/>
        </w:rPr>
        <w:t>сч</w:t>
      </w:r>
      <w:proofErr w:type="spellEnd"/>
      <w:r w:rsidRPr="008D0059">
        <w:rPr>
          <w:sz w:val="28"/>
          <w:szCs w:val="28"/>
        </w:rPr>
        <w:t xml:space="preserve">. 91) относятся на теплоснабжение Чебулинского района в размере 0,327 %. В соответствии с изменениями, внесенными в п. 3.5.27. учетной политики </w:t>
      </w:r>
      <w:r w:rsidRPr="008D0059">
        <w:rPr>
          <w:sz w:val="28"/>
          <w:szCs w:val="28"/>
        </w:rPr>
        <w:lastRenderedPageBreak/>
        <w:t>предприятия общепроизводственные расходы (</w:t>
      </w:r>
      <w:proofErr w:type="spellStart"/>
      <w:r w:rsidRPr="008D0059">
        <w:rPr>
          <w:sz w:val="28"/>
          <w:szCs w:val="28"/>
        </w:rPr>
        <w:t>сч</w:t>
      </w:r>
      <w:proofErr w:type="spellEnd"/>
      <w:r w:rsidRPr="008D0059">
        <w:rPr>
          <w:sz w:val="28"/>
          <w:szCs w:val="28"/>
        </w:rPr>
        <w:t>. 25.01) относятся на теплоснабжение Чебулинского района в размере 90% (п. 6.</w:t>
      </w:r>
      <w:r w:rsidRPr="008D0059">
        <w:rPr>
          <w:szCs w:val="20"/>
        </w:rPr>
        <w:t xml:space="preserve"> </w:t>
      </w:r>
      <w:r w:rsidRPr="008D0059">
        <w:rPr>
          <w:sz w:val="28"/>
          <w:szCs w:val="28"/>
        </w:rPr>
        <w:t>шаблона ЕИАС DOCS.FORM.6.42).</w:t>
      </w:r>
    </w:p>
    <w:p w14:paraId="4F502B1B" w14:textId="77777777" w:rsidR="008D0059" w:rsidRPr="008D0059" w:rsidRDefault="008D0059" w:rsidP="008D0059">
      <w:pPr>
        <w:ind w:firstLine="720"/>
        <w:jc w:val="both"/>
        <w:rPr>
          <w:sz w:val="28"/>
          <w:szCs w:val="28"/>
        </w:rPr>
      </w:pPr>
      <w:r w:rsidRPr="008D0059">
        <w:rPr>
          <w:sz w:val="28"/>
          <w:szCs w:val="28"/>
        </w:rPr>
        <w:t xml:space="preserve">01.11.2019 года между МО Чебулинский муниципальный район и       ОАО «СКЭК» заключено концессионное соглашение от 01.11.2019                    № 2019/ЧМР в отношении объектов теплоснабжения котельные (32 шт.) и тепловые сети, на основании проведенных конкурсных процедур (п. 4. шаблона ЕИАС DOCS.FORM.6.42). </w:t>
      </w:r>
    </w:p>
    <w:p w14:paraId="51927849" w14:textId="77777777" w:rsidR="008D0059" w:rsidRPr="008D0059" w:rsidRDefault="008D0059" w:rsidP="008D0059">
      <w:pPr>
        <w:ind w:firstLine="720"/>
        <w:jc w:val="both"/>
        <w:rPr>
          <w:sz w:val="28"/>
          <w:szCs w:val="28"/>
        </w:rPr>
      </w:pPr>
      <w:r w:rsidRPr="008D0059">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М-2-25/2898-02 от 14.08.2019).</w:t>
      </w:r>
    </w:p>
    <w:p w14:paraId="7B1D5B50" w14:textId="77777777" w:rsidR="008D0059" w:rsidRPr="008D0059" w:rsidRDefault="008D0059" w:rsidP="008D0059">
      <w:pPr>
        <w:ind w:firstLine="720"/>
        <w:jc w:val="both"/>
        <w:rPr>
          <w:sz w:val="28"/>
          <w:szCs w:val="28"/>
        </w:rPr>
      </w:pPr>
      <w:r w:rsidRPr="008D0059">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ОАО «СКЭК» на 2019-2028 гг.</w:t>
      </w:r>
    </w:p>
    <w:p w14:paraId="30450140" w14:textId="77777777" w:rsidR="008D0059" w:rsidRPr="008D0059" w:rsidRDefault="008D0059" w:rsidP="008D0059">
      <w:pPr>
        <w:ind w:firstLine="720"/>
        <w:jc w:val="both"/>
        <w:rPr>
          <w:sz w:val="28"/>
          <w:szCs w:val="28"/>
        </w:rPr>
      </w:pPr>
      <w:r w:rsidRPr="008D0059">
        <w:rPr>
          <w:sz w:val="28"/>
          <w:szCs w:val="28"/>
        </w:rPr>
        <w:t>Перечень обслуживаемых котельных представлен в таблице 1 и 2.</w:t>
      </w:r>
    </w:p>
    <w:p w14:paraId="624DD162" w14:textId="77777777" w:rsidR="008D0059" w:rsidRPr="008D0059" w:rsidRDefault="008D0059" w:rsidP="008D0059">
      <w:pPr>
        <w:ind w:firstLine="720"/>
        <w:jc w:val="right"/>
        <w:rPr>
          <w:sz w:val="28"/>
          <w:szCs w:val="28"/>
        </w:rPr>
      </w:pPr>
      <w:r w:rsidRPr="008D0059">
        <w:rPr>
          <w:sz w:val="28"/>
          <w:szCs w:val="28"/>
        </w:rPr>
        <w:t>Таблица 1</w:t>
      </w:r>
    </w:p>
    <w:p w14:paraId="5E669456" w14:textId="77777777" w:rsidR="008D0059" w:rsidRPr="008D0059" w:rsidRDefault="008D0059" w:rsidP="008D0059">
      <w:pPr>
        <w:ind w:firstLine="720"/>
        <w:jc w:val="center"/>
        <w:rPr>
          <w:b/>
          <w:sz w:val="28"/>
          <w:szCs w:val="28"/>
        </w:rPr>
      </w:pPr>
      <w:r w:rsidRPr="008D0059">
        <w:rPr>
          <w:b/>
          <w:sz w:val="28"/>
          <w:szCs w:val="28"/>
        </w:rPr>
        <w:t xml:space="preserve">Котельные реконструированные с </w:t>
      </w:r>
      <w:proofErr w:type="spellStart"/>
      <w:r w:rsidRPr="008D0059">
        <w:rPr>
          <w:b/>
          <w:sz w:val="28"/>
          <w:szCs w:val="28"/>
        </w:rPr>
        <w:t>термороботами</w:t>
      </w:r>
      <w:proofErr w:type="spellEnd"/>
      <w:r w:rsidRPr="008D0059">
        <w:rPr>
          <w:b/>
          <w:sz w:val="28"/>
          <w:szCs w:val="28"/>
        </w:rPr>
        <w:t xml:space="preserve"> (уголь 3БОМ).</w:t>
      </w:r>
    </w:p>
    <w:tbl>
      <w:tblPr>
        <w:tblStyle w:val="780"/>
        <w:tblW w:w="0" w:type="auto"/>
        <w:tblLook w:val="04A0" w:firstRow="1" w:lastRow="0" w:firstColumn="1" w:lastColumn="0" w:noHBand="0" w:noVBand="1"/>
      </w:tblPr>
      <w:tblGrid>
        <w:gridCol w:w="594"/>
        <w:gridCol w:w="3313"/>
        <w:gridCol w:w="5721"/>
      </w:tblGrid>
      <w:tr w:rsidR="008D0059" w:rsidRPr="008D0059" w14:paraId="5EF2242E" w14:textId="77777777" w:rsidTr="007232B4">
        <w:trPr>
          <w:trHeight w:val="627"/>
        </w:trPr>
        <w:tc>
          <w:tcPr>
            <w:tcW w:w="594" w:type="dxa"/>
            <w:hideMark/>
          </w:tcPr>
          <w:p w14:paraId="20558B20" w14:textId="77777777" w:rsidR="008D0059" w:rsidRPr="008D0059" w:rsidRDefault="008D0059" w:rsidP="008D0059">
            <w:pPr>
              <w:jc w:val="both"/>
              <w:rPr>
                <w:snapToGrid w:val="0"/>
                <w:sz w:val="28"/>
                <w:szCs w:val="28"/>
              </w:rPr>
            </w:pPr>
            <w:r w:rsidRPr="008D0059">
              <w:rPr>
                <w:snapToGrid w:val="0"/>
                <w:sz w:val="28"/>
                <w:szCs w:val="28"/>
              </w:rPr>
              <w:t>№ п/п</w:t>
            </w:r>
          </w:p>
        </w:tc>
        <w:tc>
          <w:tcPr>
            <w:tcW w:w="3342" w:type="dxa"/>
            <w:hideMark/>
          </w:tcPr>
          <w:p w14:paraId="0CC702F9" w14:textId="77777777" w:rsidR="008D0059" w:rsidRPr="008D0059" w:rsidRDefault="008D0059" w:rsidP="008D0059">
            <w:pPr>
              <w:jc w:val="both"/>
              <w:rPr>
                <w:snapToGrid w:val="0"/>
                <w:sz w:val="28"/>
                <w:szCs w:val="28"/>
              </w:rPr>
            </w:pPr>
            <w:r w:rsidRPr="008D0059">
              <w:rPr>
                <w:snapToGrid w:val="0"/>
                <w:sz w:val="28"/>
                <w:szCs w:val="28"/>
              </w:rPr>
              <w:t xml:space="preserve">Наименование котельной </w:t>
            </w:r>
          </w:p>
        </w:tc>
        <w:tc>
          <w:tcPr>
            <w:tcW w:w="5811" w:type="dxa"/>
            <w:hideMark/>
          </w:tcPr>
          <w:p w14:paraId="49C9D4B6" w14:textId="77777777" w:rsidR="008D0059" w:rsidRPr="008D0059" w:rsidRDefault="008D0059" w:rsidP="008D0059">
            <w:pPr>
              <w:jc w:val="both"/>
              <w:rPr>
                <w:snapToGrid w:val="0"/>
                <w:sz w:val="28"/>
                <w:szCs w:val="28"/>
              </w:rPr>
            </w:pPr>
            <w:r w:rsidRPr="008D0059">
              <w:rPr>
                <w:snapToGrid w:val="0"/>
                <w:sz w:val="28"/>
                <w:szCs w:val="28"/>
              </w:rPr>
              <w:t>Адрес</w:t>
            </w:r>
          </w:p>
        </w:tc>
      </w:tr>
      <w:tr w:rsidR="008D0059" w:rsidRPr="008D0059" w14:paraId="157DC2D4" w14:textId="77777777" w:rsidTr="007232B4">
        <w:trPr>
          <w:trHeight w:val="314"/>
        </w:trPr>
        <w:tc>
          <w:tcPr>
            <w:tcW w:w="594" w:type="dxa"/>
            <w:hideMark/>
          </w:tcPr>
          <w:p w14:paraId="0A62DF4B" w14:textId="77777777" w:rsidR="008D0059" w:rsidRPr="008D0059" w:rsidRDefault="008D0059" w:rsidP="008D0059">
            <w:pPr>
              <w:jc w:val="both"/>
              <w:rPr>
                <w:snapToGrid w:val="0"/>
                <w:sz w:val="28"/>
                <w:szCs w:val="28"/>
              </w:rPr>
            </w:pPr>
            <w:r w:rsidRPr="008D0059">
              <w:rPr>
                <w:snapToGrid w:val="0"/>
                <w:sz w:val="28"/>
                <w:szCs w:val="28"/>
              </w:rPr>
              <w:t>1</w:t>
            </w:r>
          </w:p>
        </w:tc>
        <w:tc>
          <w:tcPr>
            <w:tcW w:w="3342" w:type="dxa"/>
            <w:hideMark/>
          </w:tcPr>
          <w:p w14:paraId="0E1CE6EA"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05D347FF" w14:textId="77777777" w:rsidR="008D0059" w:rsidRPr="008D0059" w:rsidRDefault="008D0059" w:rsidP="008D0059">
            <w:pPr>
              <w:jc w:val="both"/>
              <w:rPr>
                <w:snapToGrid w:val="0"/>
                <w:sz w:val="28"/>
                <w:szCs w:val="28"/>
              </w:rPr>
            </w:pPr>
            <w:proofErr w:type="spellStart"/>
            <w:r w:rsidRPr="008D0059">
              <w:rPr>
                <w:snapToGrid w:val="0"/>
                <w:sz w:val="28"/>
                <w:szCs w:val="28"/>
              </w:rPr>
              <w:t>с.Усть</w:t>
            </w:r>
            <w:proofErr w:type="spellEnd"/>
            <w:r w:rsidRPr="008D0059">
              <w:rPr>
                <w:snapToGrid w:val="0"/>
                <w:sz w:val="28"/>
                <w:szCs w:val="28"/>
              </w:rPr>
              <w:t xml:space="preserve">-Серта, </w:t>
            </w:r>
            <w:proofErr w:type="spellStart"/>
            <w:r w:rsidRPr="008D0059">
              <w:rPr>
                <w:snapToGrid w:val="0"/>
                <w:sz w:val="28"/>
                <w:szCs w:val="28"/>
              </w:rPr>
              <w:t>ул</w:t>
            </w:r>
            <w:proofErr w:type="spellEnd"/>
            <w:r w:rsidRPr="008D0059">
              <w:rPr>
                <w:snapToGrid w:val="0"/>
                <w:sz w:val="28"/>
                <w:szCs w:val="28"/>
              </w:rPr>
              <w:t xml:space="preserve"> Горького, д 39</w:t>
            </w:r>
          </w:p>
        </w:tc>
      </w:tr>
      <w:tr w:rsidR="008D0059" w:rsidRPr="008D0059" w14:paraId="66EDCAE6" w14:textId="77777777" w:rsidTr="007232B4">
        <w:trPr>
          <w:trHeight w:val="314"/>
        </w:trPr>
        <w:tc>
          <w:tcPr>
            <w:tcW w:w="594" w:type="dxa"/>
            <w:hideMark/>
          </w:tcPr>
          <w:p w14:paraId="14A7F38B" w14:textId="77777777" w:rsidR="008D0059" w:rsidRPr="008D0059" w:rsidRDefault="008D0059" w:rsidP="008D0059">
            <w:pPr>
              <w:jc w:val="both"/>
              <w:rPr>
                <w:snapToGrid w:val="0"/>
                <w:sz w:val="28"/>
                <w:szCs w:val="28"/>
              </w:rPr>
            </w:pPr>
            <w:r w:rsidRPr="008D0059">
              <w:rPr>
                <w:snapToGrid w:val="0"/>
                <w:sz w:val="28"/>
                <w:szCs w:val="28"/>
              </w:rPr>
              <w:t>2</w:t>
            </w:r>
          </w:p>
        </w:tc>
        <w:tc>
          <w:tcPr>
            <w:tcW w:w="3342" w:type="dxa"/>
            <w:hideMark/>
          </w:tcPr>
          <w:p w14:paraId="0A36DBA3" w14:textId="77777777" w:rsidR="008D0059" w:rsidRPr="008D0059" w:rsidRDefault="008D0059" w:rsidP="008D0059">
            <w:pPr>
              <w:jc w:val="both"/>
              <w:rPr>
                <w:snapToGrid w:val="0"/>
                <w:sz w:val="28"/>
                <w:szCs w:val="28"/>
              </w:rPr>
            </w:pPr>
            <w:r w:rsidRPr="008D0059">
              <w:rPr>
                <w:snapToGrid w:val="0"/>
                <w:sz w:val="28"/>
                <w:szCs w:val="28"/>
              </w:rPr>
              <w:t>Школьная</w:t>
            </w:r>
          </w:p>
        </w:tc>
        <w:tc>
          <w:tcPr>
            <w:tcW w:w="5811" w:type="dxa"/>
            <w:hideMark/>
          </w:tcPr>
          <w:p w14:paraId="7594C245" w14:textId="77777777" w:rsidR="008D0059" w:rsidRPr="008D0059" w:rsidRDefault="008D0059" w:rsidP="008D0059">
            <w:pPr>
              <w:jc w:val="both"/>
              <w:rPr>
                <w:snapToGrid w:val="0"/>
                <w:sz w:val="28"/>
                <w:szCs w:val="28"/>
              </w:rPr>
            </w:pPr>
            <w:proofErr w:type="spellStart"/>
            <w:r w:rsidRPr="008D0059">
              <w:rPr>
                <w:snapToGrid w:val="0"/>
                <w:sz w:val="28"/>
                <w:szCs w:val="28"/>
              </w:rPr>
              <w:t>с.Усть</w:t>
            </w:r>
            <w:proofErr w:type="spellEnd"/>
            <w:r w:rsidRPr="008D0059">
              <w:rPr>
                <w:snapToGrid w:val="0"/>
                <w:sz w:val="28"/>
                <w:szCs w:val="28"/>
              </w:rPr>
              <w:t xml:space="preserve">-Серта, </w:t>
            </w:r>
            <w:proofErr w:type="spellStart"/>
            <w:r w:rsidRPr="008D0059">
              <w:rPr>
                <w:snapToGrid w:val="0"/>
                <w:sz w:val="28"/>
                <w:szCs w:val="28"/>
              </w:rPr>
              <w:t>ул</w:t>
            </w:r>
            <w:proofErr w:type="spellEnd"/>
            <w:r w:rsidRPr="008D0059">
              <w:rPr>
                <w:snapToGrid w:val="0"/>
                <w:sz w:val="28"/>
                <w:szCs w:val="28"/>
              </w:rPr>
              <w:t xml:space="preserve"> Кирова, д 5</w:t>
            </w:r>
          </w:p>
        </w:tc>
      </w:tr>
      <w:tr w:rsidR="008D0059" w:rsidRPr="008D0059" w14:paraId="6E000911" w14:textId="77777777" w:rsidTr="007232B4">
        <w:trPr>
          <w:trHeight w:val="314"/>
        </w:trPr>
        <w:tc>
          <w:tcPr>
            <w:tcW w:w="594" w:type="dxa"/>
            <w:hideMark/>
          </w:tcPr>
          <w:p w14:paraId="4B8DC0E1" w14:textId="77777777" w:rsidR="008D0059" w:rsidRPr="008D0059" w:rsidRDefault="008D0059" w:rsidP="008D0059">
            <w:pPr>
              <w:jc w:val="both"/>
              <w:rPr>
                <w:snapToGrid w:val="0"/>
                <w:sz w:val="28"/>
                <w:szCs w:val="28"/>
              </w:rPr>
            </w:pPr>
            <w:r w:rsidRPr="008D0059">
              <w:rPr>
                <w:snapToGrid w:val="0"/>
                <w:sz w:val="28"/>
                <w:szCs w:val="28"/>
              </w:rPr>
              <w:t>3</w:t>
            </w:r>
          </w:p>
        </w:tc>
        <w:tc>
          <w:tcPr>
            <w:tcW w:w="3342" w:type="dxa"/>
            <w:hideMark/>
          </w:tcPr>
          <w:p w14:paraId="182D6416"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20656C7F" w14:textId="77777777" w:rsidR="008D0059" w:rsidRPr="008D0059" w:rsidRDefault="008D0059" w:rsidP="008D0059">
            <w:pPr>
              <w:jc w:val="both"/>
              <w:rPr>
                <w:snapToGrid w:val="0"/>
                <w:sz w:val="28"/>
                <w:szCs w:val="28"/>
              </w:rPr>
            </w:pPr>
            <w:proofErr w:type="spellStart"/>
            <w:r w:rsidRPr="008D0059">
              <w:rPr>
                <w:snapToGrid w:val="0"/>
                <w:sz w:val="28"/>
                <w:szCs w:val="28"/>
              </w:rPr>
              <w:t>с.Курск</w:t>
            </w:r>
            <w:proofErr w:type="spellEnd"/>
            <w:r w:rsidRPr="008D0059">
              <w:rPr>
                <w:snapToGrid w:val="0"/>
                <w:sz w:val="28"/>
                <w:szCs w:val="28"/>
              </w:rPr>
              <w:t>-Смоленка, ул Зеленая, д 2а</w:t>
            </w:r>
          </w:p>
        </w:tc>
      </w:tr>
      <w:tr w:rsidR="008D0059" w:rsidRPr="008D0059" w14:paraId="5BB80FBD" w14:textId="77777777" w:rsidTr="007232B4">
        <w:trPr>
          <w:trHeight w:val="314"/>
        </w:trPr>
        <w:tc>
          <w:tcPr>
            <w:tcW w:w="594" w:type="dxa"/>
            <w:hideMark/>
          </w:tcPr>
          <w:p w14:paraId="1268D594" w14:textId="77777777" w:rsidR="008D0059" w:rsidRPr="008D0059" w:rsidRDefault="008D0059" w:rsidP="008D0059">
            <w:pPr>
              <w:jc w:val="both"/>
              <w:rPr>
                <w:snapToGrid w:val="0"/>
                <w:sz w:val="28"/>
                <w:szCs w:val="28"/>
              </w:rPr>
            </w:pPr>
            <w:r w:rsidRPr="008D0059">
              <w:rPr>
                <w:snapToGrid w:val="0"/>
                <w:sz w:val="28"/>
                <w:szCs w:val="28"/>
              </w:rPr>
              <w:t>4</w:t>
            </w:r>
          </w:p>
        </w:tc>
        <w:tc>
          <w:tcPr>
            <w:tcW w:w="3342" w:type="dxa"/>
            <w:hideMark/>
          </w:tcPr>
          <w:p w14:paraId="5AD640BE"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687E98C8" w14:textId="77777777" w:rsidR="008D0059" w:rsidRPr="008D0059" w:rsidRDefault="008D0059" w:rsidP="008D0059">
            <w:pPr>
              <w:jc w:val="both"/>
              <w:rPr>
                <w:snapToGrid w:val="0"/>
                <w:sz w:val="28"/>
                <w:szCs w:val="28"/>
              </w:rPr>
            </w:pPr>
            <w:proofErr w:type="spellStart"/>
            <w:r w:rsidRPr="008D0059">
              <w:rPr>
                <w:snapToGrid w:val="0"/>
                <w:sz w:val="28"/>
                <w:szCs w:val="28"/>
              </w:rPr>
              <w:t>с.Шестаково</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Оренбургская, д 2б</w:t>
            </w:r>
          </w:p>
        </w:tc>
      </w:tr>
      <w:tr w:rsidR="008D0059" w:rsidRPr="008D0059" w14:paraId="5528DD36" w14:textId="77777777" w:rsidTr="007232B4">
        <w:trPr>
          <w:trHeight w:val="314"/>
        </w:trPr>
        <w:tc>
          <w:tcPr>
            <w:tcW w:w="594" w:type="dxa"/>
            <w:hideMark/>
          </w:tcPr>
          <w:p w14:paraId="3F40B2C2" w14:textId="77777777" w:rsidR="008D0059" w:rsidRPr="008D0059" w:rsidRDefault="008D0059" w:rsidP="008D0059">
            <w:pPr>
              <w:jc w:val="both"/>
              <w:rPr>
                <w:snapToGrid w:val="0"/>
                <w:sz w:val="28"/>
                <w:szCs w:val="28"/>
              </w:rPr>
            </w:pPr>
            <w:r w:rsidRPr="008D0059">
              <w:rPr>
                <w:snapToGrid w:val="0"/>
                <w:sz w:val="28"/>
                <w:szCs w:val="28"/>
              </w:rPr>
              <w:t>5</w:t>
            </w:r>
          </w:p>
        </w:tc>
        <w:tc>
          <w:tcPr>
            <w:tcW w:w="3342" w:type="dxa"/>
            <w:hideMark/>
          </w:tcPr>
          <w:p w14:paraId="301681F0" w14:textId="77777777" w:rsidR="008D0059" w:rsidRPr="008D0059" w:rsidRDefault="008D0059" w:rsidP="008D0059">
            <w:pPr>
              <w:jc w:val="both"/>
              <w:rPr>
                <w:snapToGrid w:val="0"/>
                <w:sz w:val="28"/>
                <w:szCs w:val="28"/>
              </w:rPr>
            </w:pPr>
            <w:r w:rsidRPr="008D0059">
              <w:rPr>
                <w:snapToGrid w:val="0"/>
                <w:sz w:val="28"/>
                <w:szCs w:val="28"/>
              </w:rPr>
              <w:t>Детский сад</w:t>
            </w:r>
          </w:p>
        </w:tc>
        <w:tc>
          <w:tcPr>
            <w:tcW w:w="5811" w:type="dxa"/>
            <w:hideMark/>
          </w:tcPr>
          <w:p w14:paraId="6A839646" w14:textId="77777777" w:rsidR="008D0059" w:rsidRPr="008D0059" w:rsidRDefault="008D0059" w:rsidP="008D0059">
            <w:pPr>
              <w:jc w:val="both"/>
              <w:rPr>
                <w:snapToGrid w:val="0"/>
                <w:sz w:val="28"/>
                <w:szCs w:val="28"/>
              </w:rPr>
            </w:pPr>
            <w:proofErr w:type="spellStart"/>
            <w:r w:rsidRPr="008D0059">
              <w:rPr>
                <w:snapToGrid w:val="0"/>
                <w:sz w:val="28"/>
                <w:szCs w:val="28"/>
              </w:rPr>
              <w:t>с.Усманка</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Молодежная, д 14а</w:t>
            </w:r>
          </w:p>
        </w:tc>
      </w:tr>
      <w:tr w:rsidR="008D0059" w:rsidRPr="008D0059" w14:paraId="16325C4C" w14:textId="77777777" w:rsidTr="007232B4">
        <w:trPr>
          <w:trHeight w:val="314"/>
        </w:trPr>
        <w:tc>
          <w:tcPr>
            <w:tcW w:w="594" w:type="dxa"/>
            <w:hideMark/>
          </w:tcPr>
          <w:p w14:paraId="1BBB3C08" w14:textId="77777777" w:rsidR="008D0059" w:rsidRPr="008D0059" w:rsidRDefault="008D0059" w:rsidP="008D0059">
            <w:pPr>
              <w:jc w:val="both"/>
              <w:rPr>
                <w:snapToGrid w:val="0"/>
                <w:sz w:val="28"/>
                <w:szCs w:val="28"/>
              </w:rPr>
            </w:pPr>
            <w:r w:rsidRPr="008D0059">
              <w:rPr>
                <w:snapToGrid w:val="0"/>
                <w:sz w:val="28"/>
                <w:szCs w:val="28"/>
              </w:rPr>
              <w:t>6</w:t>
            </w:r>
          </w:p>
        </w:tc>
        <w:tc>
          <w:tcPr>
            <w:tcW w:w="3342" w:type="dxa"/>
            <w:hideMark/>
          </w:tcPr>
          <w:p w14:paraId="78FAC975"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480F8371" w14:textId="77777777" w:rsidR="008D0059" w:rsidRPr="008D0059" w:rsidRDefault="008D0059" w:rsidP="008D0059">
            <w:pPr>
              <w:jc w:val="both"/>
              <w:rPr>
                <w:snapToGrid w:val="0"/>
                <w:sz w:val="28"/>
                <w:szCs w:val="28"/>
              </w:rPr>
            </w:pPr>
            <w:r w:rsidRPr="008D0059">
              <w:rPr>
                <w:snapToGrid w:val="0"/>
                <w:sz w:val="28"/>
                <w:szCs w:val="28"/>
              </w:rPr>
              <w:t xml:space="preserve">с. Карачарово, </w:t>
            </w:r>
            <w:proofErr w:type="spellStart"/>
            <w:r w:rsidRPr="008D0059">
              <w:rPr>
                <w:snapToGrid w:val="0"/>
                <w:sz w:val="28"/>
                <w:szCs w:val="28"/>
              </w:rPr>
              <w:t>ул</w:t>
            </w:r>
            <w:proofErr w:type="spellEnd"/>
            <w:r w:rsidRPr="008D0059">
              <w:rPr>
                <w:snapToGrid w:val="0"/>
                <w:sz w:val="28"/>
                <w:szCs w:val="28"/>
              </w:rPr>
              <w:t xml:space="preserve"> Первомайская, д 2, </w:t>
            </w:r>
            <w:proofErr w:type="spellStart"/>
            <w:r w:rsidRPr="008D0059">
              <w:rPr>
                <w:snapToGrid w:val="0"/>
                <w:sz w:val="28"/>
                <w:szCs w:val="28"/>
              </w:rPr>
              <w:t>пом</w:t>
            </w:r>
            <w:proofErr w:type="spellEnd"/>
            <w:r w:rsidRPr="008D0059">
              <w:rPr>
                <w:snapToGrid w:val="0"/>
                <w:sz w:val="28"/>
                <w:szCs w:val="28"/>
              </w:rPr>
              <w:t xml:space="preserve"> 2</w:t>
            </w:r>
          </w:p>
        </w:tc>
      </w:tr>
      <w:tr w:rsidR="008D0059" w:rsidRPr="008D0059" w14:paraId="1460F221" w14:textId="77777777" w:rsidTr="007232B4">
        <w:trPr>
          <w:trHeight w:val="314"/>
        </w:trPr>
        <w:tc>
          <w:tcPr>
            <w:tcW w:w="594" w:type="dxa"/>
            <w:hideMark/>
          </w:tcPr>
          <w:p w14:paraId="250B85B6" w14:textId="77777777" w:rsidR="008D0059" w:rsidRPr="008D0059" w:rsidRDefault="008D0059" w:rsidP="008D0059">
            <w:pPr>
              <w:jc w:val="both"/>
              <w:rPr>
                <w:snapToGrid w:val="0"/>
                <w:sz w:val="28"/>
                <w:szCs w:val="28"/>
              </w:rPr>
            </w:pPr>
            <w:r w:rsidRPr="008D0059">
              <w:rPr>
                <w:snapToGrid w:val="0"/>
                <w:sz w:val="28"/>
                <w:szCs w:val="28"/>
              </w:rPr>
              <w:t>7</w:t>
            </w:r>
          </w:p>
        </w:tc>
        <w:tc>
          <w:tcPr>
            <w:tcW w:w="3342" w:type="dxa"/>
            <w:hideMark/>
          </w:tcPr>
          <w:p w14:paraId="46155023" w14:textId="77777777" w:rsidR="008D0059" w:rsidRPr="008D0059" w:rsidRDefault="008D0059" w:rsidP="008D0059">
            <w:pPr>
              <w:jc w:val="both"/>
              <w:rPr>
                <w:snapToGrid w:val="0"/>
                <w:sz w:val="28"/>
                <w:szCs w:val="28"/>
              </w:rPr>
            </w:pPr>
            <w:r w:rsidRPr="008D0059">
              <w:rPr>
                <w:snapToGrid w:val="0"/>
                <w:sz w:val="28"/>
                <w:szCs w:val="28"/>
              </w:rPr>
              <w:t>д/сад</w:t>
            </w:r>
          </w:p>
        </w:tc>
        <w:tc>
          <w:tcPr>
            <w:tcW w:w="5811" w:type="dxa"/>
            <w:hideMark/>
          </w:tcPr>
          <w:p w14:paraId="3AB03152" w14:textId="77777777" w:rsidR="008D0059" w:rsidRPr="008D0059" w:rsidRDefault="008D0059" w:rsidP="008D0059">
            <w:pPr>
              <w:jc w:val="both"/>
              <w:rPr>
                <w:snapToGrid w:val="0"/>
                <w:sz w:val="28"/>
                <w:szCs w:val="28"/>
              </w:rPr>
            </w:pPr>
            <w:r w:rsidRPr="008D0059">
              <w:rPr>
                <w:snapToGrid w:val="0"/>
                <w:sz w:val="28"/>
                <w:szCs w:val="28"/>
              </w:rPr>
              <w:t xml:space="preserve">с. </w:t>
            </w:r>
            <w:proofErr w:type="spellStart"/>
            <w:r w:rsidRPr="008D0059">
              <w:rPr>
                <w:snapToGrid w:val="0"/>
                <w:sz w:val="28"/>
                <w:szCs w:val="28"/>
              </w:rPr>
              <w:t>Кураково</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Юбилейная, д 50б</w:t>
            </w:r>
          </w:p>
        </w:tc>
      </w:tr>
      <w:tr w:rsidR="008D0059" w:rsidRPr="008D0059" w14:paraId="457A5C85" w14:textId="77777777" w:rsidTr="007232B4">
        <w:trPr>
          <w:trHeight w:val="314"/>
        </w:trPr>
        <w:tc>
          <w:tcPr>
            <w:tcW w:w="594" w:type="dxa"/>
            <w:hideMark/>
          </w:tcPr>
          <w:p w14:paraId="66359F92" w14:textId="77777777" w:rsidR="008D0059" w:rsidRPr="008D0059" w:rsidRDefault="008D0059" w:rsidP="008D0059">
            <w:pPr>
              <w:jc w:val="both"/>
              <w:rPr>
                <w:snapToGrid w:val="0"/>
                <w:sz w:val="28"/>
                <w:szCs w:val="28"/>
              </w:rPr>
            </w:pPr>
            <w:r w:rsidRPr="008D0059">
              <w:rPr>
                <w:snapToGrid w:val="0"/>
                <w:sz w:val="28"/>
                <w:szCs w:val="28"/>
              </w:rPr>
              <w:t>8</w:t>
            </w:r>
          </w:p>
        </w:tc>
        <w:tc>
          <w:tcPr>
            <w:tcW w:w="3342" w:type="dxa"/>
            <w:hideMark/>
          </w:tcPr>
          <w:p w14:paraId="32379E19" w14:textId="77777777" w:rsidR="008D0059" w:rsidRPr="008D0059" w:rsidRDefault="008D0059" w:rsidP="008D0059">
            <w:pPr>
              <w:jc w:val="both"/>
              <w:rPr>
                <w:snapToGrid w:val="0"/>
                <w:sz w:val="28"/>
                <w:szCs w:val="28"/>
              </w:rPr>
            </w:pPr>
            <w:r w:rsidRPr="008D0059">
              <w:rPr>
                <w:snapToGrid w:val="0"/>
                <w:sz w:val="28"/>
                <w:szCs w:val="28"/>
              </w:rPr>
              <w:t>Больничная котельная</w:t>
            </w:r>
          </w:p>
        </w:tc>
        <w:tc>
          <w:tcPr>
            <w:tcW w:w="5811" w:type="dxa"/>
            <w:hideMark/>
          </w:tcPr>
          <w:p w14:paraId="1AB8FACD" w14:textId="77777777" w:rsidR="008D0059" w:rsidRPr="008D0059" w:rsidRDefault="008D0059" w:rsidP="008D0059">
            <w:pPr>
              <w:jc w:val="both"/>
              <w:rPr>
                <w:snapToGrid w:val="0"/>
                <w:sz w:val="28"/>
                <w:szCs w:val="28"/>
              </w:rPr>
            </w:pPr>
            <w:proofErr w:type="spellStart"/>
            <w:r w:rsidRPr="008D0059">
              <w:rPr>
                <w:snapToGrid w:val="0"/>
                <w:sz w:val="28"/>
                <w:szCs w:val="28"/>
              </w:rPr>
              <w:t>с.Чумай</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Нагорная, д 15а</w:t>
            </w:r>
          </w:p>
        </w:tc>
      </w:tr>
      <w:tr w:rsidR="008D0059" w:rsidRPr="008D0059" w14:paraId="1844FCA4" w14:textId="77777777" w:rsidTr="007232B4">
        <w:trPr>
          <w:trHeight w:val="314"/>
        </w:trPr>
        <w:tc>
          <w:tcPr>
            <w:tcW w:w="594" w:type="dxa"/>
            <w:hideMark/>
          </w:tcPr>
          <w:p w14:paraId="023C3030" w14:textId="77777777" w:rsidR="008D0059" w:rsidRPr="008D0059" w:rsidRDefault="008D0059" w:rsidP="008D0059">
            <w:pPr>
              <w:jc w:val="both"/>
              <w:rPr>
                <w:snapToGrid w:val="0"/>
                <w:sz w:val="28"/>
                <w:szCs w:val="28"/>
              </w:rPr>
            </w:pPr>
            <w:r w:rsidRPr="008D0059">
              <w:rPr>
                <w:snapToGrid w:val="0"/>
                <w:sz w:val="28"/>
                <w:szCs w:val="28"/>
              </w:rPr>
              <w:t>9</w:t>
            </w:r>
          </w:p>
        </w:tc>
        <w:tc>
          <w:tcPr>
            <w:tcW w:w="3342" w:type="dxa"/>
            <w:hideMark/>
          </w:tcPr>
          <w:p w14:paraId="5A115B0E" w14:textId="77777777" w:rsidR="008D0059" w:rsidRPr="008D0059" w:rsidRDefault="008D0059" w:rsidP="008D0059">
            <w:pPr>
              <w:jc w:val="both"/>
              <w:rPr>
                <w:snapToGrid w:val="0"/>
                <w:sz w:val="28"/>
                <w:szCs w:val="28"/>
              </w:rPr>
            </w:pPr>
            <w:r w:rsidRPr="008D0059">
              <w:rPr>
                <w:snapToGrid w:val="0"/>
                <w:sz w:val="28"/>
                <w:szCs w:val="28"/>
              </w:rPr>
              <w:t>Котельная КДЦ</w:t>
            </w:r>
          </w:p>
        </w:tc>
        <w:tc>
          <w:tcPr>
            <w:tcW w:w="5811" w:type="dxa"/>
            <w:hideMark/>
          </w:tcPr>
          <w:p w14:paraId="66DF1C13" w14:textId="77777777" w:rsidR="008D0059" w:rsidRPr="008D0059" w:rsidRDefault="008D0059" w:rsidP="008D0059">
            <w:pPr>
              <w:jc w:val="both"/>
              <w:rPr>
                <w:snapToGrid w:val="0"/>
                <w:sz w:val="28"/>
                <w:szCs w:val="28"/>
              </w:rPr>
            </w:pPr>
            <w:proofErr w:type="spellStart"/>
            <w:r w:rsidRPr="008D0059">
              <w:rPr>
                <w:snapToGrid w:val="0"/>
                <w:sz w:val="28"/>
                <w:szCs w:val="28"/>
              </w:rPr>
              <w:t>с.Чумай</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Совхозная, д 26а</w:t>
            </w:r>
          </w:p>
        </w:tc>
      </w:tr>
      <w:tr w:rsidR="008D0059" w:rsidRPr="008D0059" w14:paraId="019C460D" w14:textId="77777777" w:rsidTr="007232B4">
        <w:trPr>
          <w:trHeight w:val="314"/>
        </w:trPr>
        <w:tc>
          <w:tcPr>
            <w:tcW w:w="594" w:type="dxa"/>
            <w:hideMark/>
          </w:tcPr>
          <w:p w14:paraId="299CDD19" w14:textId="77777777" w:rsidR="008D0059" w:rsidRPr="008D0059" w:rsidRDefault="008D0059" w:rsidP="008D0059">
            <w:pPr>
              <w:jc w:val="both"/>
              <w:rPr>
                <w:snapToGrid w:val="0"/>
                <w:sz w:val="28"/>
                <w:szCs w:val="28"/>
              </w:rPr>
            </w:pPr>
            <w:r w:rsidRPr="008D0059">
              <w:rPr>
                <w:snapToGrid w:val="0"/>
                <w:sz w:val="28"/>
                <w:szCs w:val="28"/>
              </w:rPr>
              <w:t>10</w:t>
            </w:r>
          </w:p>
        </w:tc>
        <w:tc>
          <w:tcPr>
            <w:tcW w:w="3342" w:type="dxa"/>
            <w:hideMark/>
          </w:tcPr>
          <w:p w14:paraId="01DAC06F"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40150637" w14:textId="77777777" w:rsidR="008D0059" w:rsidRPr="008D0059" w:rsidRDefault="008D0059" w:rsidP="008D0059">
            <w:pPr>
              <w:jc w:val="both"/>
              <w:rPr>
                <w:snapToGrid w:val="0"/>
                <w:sz w:val="28"/>
                <w:szCs w:val="28"/>
              </w:rPr>
            </w:pPr>
            <w:proofErr w:type="spellStart"/>
            <w:r w:rsidRPr="008D0059">
              <w:rPr>
                <w:snapToGrid w:val="0"/>
                <w:sz w:val="28"/>
                <w:szCs w:val="28"/>
              </w:rPr>
              <w:t>с.Чумай</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w:t>
            </w:r>
            <w:proofErr w:type="spellStart"/>
            <w:r w:rsidRPr="008D0059">
              <w:rPr>
                <w:snapToGrid w:val="0"/>
                <w:sz w:val="28"/>
                <w:szCs w:val="28"/>
              </w:rPr>
              <w:t>Чумайского</w:t>
            </w:r>
            <w:proofErr w:type="spellEnd"/>
            <w:r w:rsidRPr="008D0059">
              <w:rPr>
                <w:snapToGrid w:val="0"/>
                <w:sz w:val="28"/>
                <w:szCs w:val="28"/>
              </w:rPr>
              <w:t xml:space="preserve"> восстания, д 8а</w:t>
            </w:r>
          </w:p>
        </w:tc>
      </w:tr>
      <w:tr w:rsidR="008D0059" w:rsidRPr="008D0059" w14:paraId="2E5F4DCA" w14:textId="77777777" w:rsidTr="007232B4">
        <w:trPr>
          <w:trHeight w:val="314"/>
        </w:trPr>
        <w:tc>
          <w:tcPr>
            <w:tcW w:w="594" w:type="dxa"/>
            <w:hideMark/>
          </w:tcPr>
          <w:p w14:paraId="63381193" w14:textId="77777777" w:rsidR="008D0059" w:rsidRPr="008D0059" w:rsidRDefault="008D0059" w:rsidP="008D0059">
            <w:pPr>
              <w:jc w:val="both"/>
              <w:rPr>
                <w:snapToGrid w:val="0"/>
                <w:sz w:val="28"/>
                <w:szCs w:val="28"/>
              </w:rPr>
            </w:pPr>
            <w:r w:rsidRPr="008D0059">
              <w:rPr>
                <w:snapToGrid w:val="0"/>
                <w:sz w:val="28"/>
                <w:szCs w:val="28"/>
              </w:rPr>
              <w:t>11</w:t>
            </w:r>
          </w:p>
        </w:tc>
        <w:tc>
          <w:tcPr>
            <w:tcW w:w="3342" w:type="dxa"/>
            <w:hideMark/>
          </w:tcPr>
          <w:p w14:paraId="79071EB9"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2132A136" w14:textId="77777777" w:rsidR="008D0059" w:rsidRPr="008D0059" w:rsidRDefault="008D0059" w:rsidP="008D0059">
            <w:pPr>
              <w:jc w:val="both"/>
              <w:rPr>
                <w:snapToGrid w:val="0"/>
                <w:sz w:val="28"/>
                <w:szCs w:val="28"/>
              </w:rPr>
            </w:pPr>
            <w:r w:rsidRPr="008D0059">
              <w:rPr>
                <w:snapToGrid w:val="0"/>
                <w:sz w:val="28"/>
                <w:szCs w:val="28"/>
              </w:rPr>
              <w:t xml:space="preserve">п. </w:t>
            </w:r>
            <w:proofErr w:type="spellStart"/>
            <w:r w:rsidRPr="008D0059">
              <w:rPr>
                <w:snapToGrid w:val="0"/>
                <w:sz w:val="28"/>
                <w:szCs w:val="28"/>
              </w:rPr>
              <w:t>Новоивановский</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Трактовая, д 2в</w:t>
            </w:r>
          </w:p>
        </w:tc>
      </w:tr>
      <w:tr w:rsidR="008D0059" w:rsidRPr="008D0059" w14:paraId="18DFC257" w14:textId="77777777" w:rsidTr="007232B4">
        <w:trPr>
          <w:trHeight w:val="314"/>
        </w:trPr>
        <w:tc>
          <w:tcPr>
            <w:tcW w:w="594" w:type="dxa"/>
            <w:hideMark/>
          </w:tcPr>
          <w:p w14:paraId="19380891" w14:textId="77777777" w:rsidR="008D0059" w:rsidRPr="008D0059" w:rsidRDefault="008D0059" w:rsidP="008D0059">
            <w:pPr>
              <w:jc w:val="both"/>
              <w:rPr>
                <w:snapToGrid w:val="0"/>
                <w:sz w:val="28"/>
                <w:szCs w:val="28"/>
              </w:rPr>
            </w:pPr>
            <w:r w:rsidRPr="008D0059">
              <w:rPr>
                <w:snapToGrid w:val="0"/>
                <w:sz w:val="28"/>
                <w:szCs w:val="28"/>
              </w:rPr>
              <w:t>12</w:t>
            </w:r>
          </w:p>
        </w:tc>
        <w:tc>
          <w:tcPr>
            <w:tcW w:w="3342" w:type="dxa"/>
            <w:hideMark/>
          </w:tcPr>
          <w:p w14:paraId="15AD4F69" w14:textId="77777777" w:rsidR="008D0059" w:rsidRPr="008D0059" w:rsidRDefault="008D0059" w:rsidP="008D0059">
            <w:pPr>
              <w:jc w:val="both"/>
              <w:rPr>
                <w:snapToGrid w:val="0"/>
                <w:sz w:val="28"/>
                <w:szCs w:val="28"/>
              </w:rPr>
            </w:pPr>
            <w:r w:rsidRPr="008D0059">
              <w:rPr>
                <w:snapToGrid w:val="0"/>
                <w:sz w:val="28"/>
                <w:szCs w:val="28"/>
              </w:rPr>
              <w:t xml:space="preserve">Котельная </w:t>
            </w:r>
            <w:proofErr w:type="spellStart"/>
            <w:r w:rsidRPr="008D0059">
              <w:rPr>
                <w:snapToGrid w:val="0"/>
                <w:sz w:val="28"/>
                <w:szCs w:val="28"/>
              </w:rPr>
              <w:t>Новоивановской</w:t>
            </w:r>
            <w:proofErr w:type="spellEnd"/>
            <w:r w:rsidRPr="008D0059">
              <w:rPr>
                <w:snapToGrid w:val="0"/>
                <w:sz w:val="28"/>
                <w:szCs w:val="28"/>
              </w:rPr>
              <w:t xml:space="preserve"> школы</w:t>
            </w:r>
          </w:p>
        </w:tc>
        <w:tc>
          <w:tcPr>
            <w:tcW w:w="5811" w:type="dxa"/>
            <w:hideMark/>
          </w:tcPr>
          <w:p w14:paraId="34CC337B" w14:textId="77777777" w:rsidR="008D0059" w:rsidRPr="008D0059" w:rsidRDefault="008D0059" w:rsidP="008D0059">
            <w:pPr>
              <w:jc w:val="both"/>
              <w:rPr>
                <w:snapToGrid w:val="0"/>
                <w:sz w:val="28"/>
                <w:szCs w:val="28"/>
              </w:rPr>
            </w:pPr>
            <w:r w:rsidRPr="008D0059">
              <w:rPr>
                <w:snapToGrid w:val="0"/>
                <w:sz w:val="28"/>
                <w:szCs w:val="28"/>
              </w:rPr>
              <w:t xml:space="preserve">п. </w:t>
            </w:r>
            <w:proofErr w:type="spellStart"/>
            <w:r w:rsidRPr="008D0059">
              <w:rPr>
                <w:snapToGrid w:val="0"/>
                <w:sz w:val="28"/>
                <w:szCs w:val="28"/>
              </w:rPr>
              <w:t>Новоивановский</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Школьная, д 18а</w:t>
            </w:r>
          </w:p>
        </w:tc>
      </w:tr>
      <w:tr w:rsidR="008D0059" w:rsidRPr="008D0059" w14:paraId="30B79427" w14:textId="77777777" w:rsidTr="007232B4">
        <w:trPr>
          <w:trHeight w:val="314"/>
        </w:trPr>
        <w:tc>
          <w:tcPr>
            <w:tcW w:w="594" w:type="dxa"/>
            <w:hideMark/>
          </w:tcPr>
          <w:p w14:paraId="5B2F301D" w14:textId="77777777" w:rsidR="008D0059" w:rsidRPr="008D0059" w:rsidRDefault="008D0059" w:rsidP="008D0059">
            <w:pPr>
              <w:jc w:val="both"/>
              <w:rPr>
                <w:snapToGrid w:val="0"/>
                <w:sz w:val="28"/>
                <w:szCs w:val="28"/>
              </w:rPr>
            </w:pPr>
            <w:r w:rsidRPr="008D0059">
              <w:rPr>
                <w:snapToGrid w:val="0"/>
                <w:sz w:val="28"/>
                <w:szCs w:val="28"/>
              </w:rPr>
              <w:t>13</w:t>
            </w:r>
          </w:p>
        </w:tc>
        <w:tc>
          <w:tcPr>
            <w:tcW w:w="3342" w:type="dxa"/>
            <w:hideMark/>
          </w:tcPr>
          <w:p w14:paraId="3C559E54" w14:textId="77777777" w:rsidR="008D0059" w:rsidRPr="008D0059" w:rsidRDefault="008D0059" w:rsidP="008D0059">
            <w:pPr>
              <w:jc w:val="both"/>
              <w:rPr>
                <w:snapToGrid w:val="0"/>
                <w:sz w:val="28"/>
                <w:szCs w:val="28"/>
              </w:rPr>
            </w:pPr>
            <w:r w:rsidRPr="008D0059">
              <w:rPr>
                <w:snapToGrid w:val="0"/>
                <w:sz w:val="28"/>
                <w:szCs w:val="28"/>
              </w:rPr>
              <w:t>Котельная Михайловской школы</w:t>
            </w:r>
          </w:p>
        </w:tc>
        <w:tc>
          <w:tcPr>
            <w:tcW w:w="5811" w:type="dxa"/>
            <w:hideMark/>
          </w:tcPr>
          <w:p w14:paraId="3BA7D588" w14:textId="77777777" w:rsidR="008D0059" w:rsidRPr="008D0059" w:rsidRDefault="008D0059" w:rsidP="008D0059">
            <w:pPr>
              <w:jc w:val="both"/>
              <w:rPr>
                <w:snapToGrid w:val="0"/>
                <w:sz w:val="28"/>
                <w:szCs w:val="28"/>
              </w:rPr>
            </w:pPr>
            <w:r w:rsidRPr="008D0059">
              <w:rPr>
                <w:snapToGrid w:val="0"/>
                <w:sz w:val="28"/>
                <w:szCs w:val="28"/>
              </w:rPr>
              <w:t xml:space="preserve">с. Михайловка, </w:t>
            </w:r>
            <w:proofErr w:type="spellStart"/>
            <w:r w:rsidRPr="008D0059">
              <w:rPr>
                <w:snapToGrid w:val="0"/>
                <w:sz w:val="28"/>
                <w:szCs w:val="28"/>
              </w:rPr>
              <w:t>ул</w:t>
            </w:r>
            <w:proofErr w:type="spellEnd"/>
            <w:r w:rsidRPr="008D0059">
              <w:rPr>
                <w:snapToGrid w:val="0"/>
                <w:sz w:val="28"/>
                <w:szCs w:val="28"/>
              </w:rPr>
              <w:t xml:space="preserve"> Школьная, д 1в</w:t>
            </w:r>
          </w:p>
        </w:tc>
      </w:tr>
      <w:tr w:rsidR="008D0059" w:rsidRPr="008D0059" w14:paraId="099D5B49" w14:textId="77777777" w:rsidTr="007232B4">
        <w:trPr>
          <w:trHeight w:val="269"/>
        </w:trPr>
        <w:tc>
          <w:tcPr>
            <w:tcW w:w="594" w:type="dxa"/>
            <w:hideMark/>
          </w:tcPr>
          <w:p w14:paraId="0DBB7C87" w14:textId="77777777" w:rsidR="008D0059" w:rsidRPr="008D0059" w:rsidRDefault="008D0059" w:rsidP="008D0059">
            <w:pPr>
              <w:jc w:val="both"/>
              <w:rPr>
                <w:snapToGrid w:val="0"/>
                <w:sz w:val="28"/>
                <w:szCs w:val="28"/>
              </w:rPr>
            </w:pPr>
            <w:r w:rsidRPr="008D0059">
              <w:rPr>
                <w:snapToGrid w:val="0"/>
                <w:sz w:val="28"/>
                <w:szCs w:val="28"/>
              </w:rPr>
              <w:t>14</w:t>
            </w:r>
          </w:p>
        </w:tc>
        <w:tc>
          <w:tcPr>
            <w:tcW w:w="3342" w:type="dxa"/>
            <w:hideMark/>
          </w:tcPr>
          <w:p w14:paraId="6CA51125" w14:textId="77777777" w:rsidR="008D0059" w:rsidRPr="008D0059" w:rsidRDefault="008D0059" w:rsidP="008D0059">
            <w:pPr>
              <w:jc w:val="both"/>
              <w:rPr>
                <w:snapToGrid w:val="0"/>
                <w:sz w:val="28"/>
                <w:szCs w:val="28"/>
              </w:rPr>
            </w:pPr>
            <w:r w:rsidRPr="008D0059">
              <w:rPr>
                <w:snapToGrid w:val="0"/>
                <w:sz w:val="28"/>
                <w:szCs w:val="28"/>
              </w:rPr>
              <w:t>Центральная котельная</w:t>
            </w:r>
          </w:p>
        </w:tc>
        <w:tc>
          <w:tcPr>
            <w:tcW w:w="5811" w:type="dxa"/>
            <w:hideMark/>
          </w:tcPr>
          <w:p w14:paraId="138FAAEF" w14:textId="77777777" w:rsidR="008D0059" w:rsidRPr="008D0059" w:rsidRDefault="008D0059" w:rsidP="008D0059">
            <w:pPr>
              <w:jc w:val="both"/>
              <w:rPr>
                <w:snapToGrid w:val="0"/>
                <w:sz w:val="28"/>
                <w:szCs w:val="28"/>
              </w:rPr>
            </w:pPr>
            <w:r w:rsidRPr="008D0059">
              <w:rPr>
                <w:snapToGrid w:val="0"/>
                <w:sz w:val="28"/>
                <w:szCs w:val="28"/>
              </w:rPr>
              <w:t xml:space="preserve">с. </w:t>
            </w:r>
            <w:proofErr w:type="spellStart"/>
            <w:r w:rsidRPr="008D0059">
              <w:rPr>
                <w:snapToGrid w:val="0"/>
                <w:sz w:val="28"/>
                <w:szCs w:val="28"/>
              </w:rPr>
              <w:t>Алчедат</w:t>
            </w:r>
            <w:proofErr w:type="spellEnd"/>
            <w:r w:rsidRPr="008D0059">
              <w:rPr>
                <w:snapToGrid w:val="0"/>
                <w:sz w:val="28"/>
                <w:szCs w:val="28"/>
              </w:rPr>
              <w:t>, ул. Октябрьская, д. 25б</w:t>
            </w:r>
          </w:p>
        </w:tc>
      </w:tr>
      <w:tr w:rsidR="008D0059" w:rsidRPr="008D0059" w14:paraId="29121DC1" w14:textId="77777777" w:rsidTr="007232B4">
        <w:trPr>
          <w:trHeight w:val="314"/>
        </w:trPr>
        <w:tc>
          <w:tcPr>
            <w:tcW w:w="594" w:type="dxa"/>
            <w:hideMark/>
          </w:tcPr>
          <w:p w14:paraId="74C3A56E" w14:textId="77777777" w:rsidR="008D0059" w:rsidRPr="008D0059" w:rsidRDefault="008D0059" w:rsidP="008D0059">
            <w:pPr>
              <w:jc w:val="both"/>
              <w:rPr>
                <w:snapToGrid w:val="0"/>
                <w:sz w:val="28"/>
                <w:szCs w:val="28"/>
              </w:rPr>
            </w:pPr>
            <w:r w:rsidRPr="008D0059">
              <w:rPr>
                <w:snapToGrid w:val="0"/>
                <w:sz w:val="28"/>
                <w:szCs w:val="28"/>
              </w:rPr>
              <w:t>15</w:t>
            </w:r>
          </w:p>
        </w:tc>
        <w:tc>
          <w:tcPr>
            <w:tcW w:w="3342" w:type="dxa"/>
            <w:hideMark/>
          </w:tcPr>
          <w:p w14:paraId="10AE69B8" w14:textId="77777777" w:rsidR="008D0059" w:rsidRPr="008D0059" w:rsidRDefault="008D0059" w:rsidP="008D0059">
            <w:pPr>
              <w:jc w:val="both"/>
              <w:rPr>
                <w:snapToGrid w:val="0"/>
                <w:sz w:val="28"/>
                <w:szCs w:val="28"/>
              </w:rPr>
            </w:pPr>
            <w:r w:rsidRPr="008D0059">
              <w:rPr>
                <w:snapToGrid w:val="0"/>
                <w:sz w:val="28"/>
                <w:szCs w:val="28"/>
              </w:rPr>
              <w:t>Школьная котельная</w:t>
            </w:r>
          </w:p>
        </w:tc>
        <w:tc>
          <w:tcPr>
            <w:tcW w:w="5811" w:type="dxa"/>
            <w:hideMark/>
          </w:tcPr>
          <w:p w14:paraId="0E1A7BF5" w14:textId="77777777" w:rsidR="008D0059" w:rsidRPr="008D0059" w:rsidRDefault="008D0059" w:rsidP="008D0059">
            <w:pPr>
              <w:jc w:val="both"/>
              <w:rPr>
                <w:snapToGrid w:val="0"/>
                <w:sz w:val="28"/>
                <w:szCs w:val="28"/>
              </w:rPr>
            </w:pPr>
            <w:r w:rsidRPr="008D0059">
              <w:rPr>
                <w:snapToGrid w:val="0"/>
                <w:sz w:val="28"/>
                <w:szCs w:val="28"/>
              </w:rPr>
              <w:t xml:space="preserve">с. </w:t>
            </w:r>
            <w:proofErr w:type="spellStart"/>
            <w:r w:rsidRPr="008D0059">
              <w:rPr>
                <w:snapToGrid w:val="0"/>
                <w:sz w:val="28"/>
                <w:szCs w:val="28"/>
              </w:rPr>
              <w:t>Алчедат</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Октябрьская, д. 42а</w:t>
            </w:r>
          </w:p>
        </w:tc>
      </w:tr>
      <w:tr w:rsidR="008D0059" w:rsidRPr="008D0059" w14:paraId="5F0B8D26" w14:textId="77777777" w:rsidTr="007232B4">
        <w:trPr>
          <w:trHeight w:val="314"/>
        </w:trPr>
        <w:tc>
          <w:tcPr>
            <w:tcW w:w="594" w:type="dxa"/>
            <w:hideMark/>
          </w:tcPr>
          <w:p w14:paraId="370C2DFC" w14:textId="77777777" w:rsidR="008D0059" w:rsidRPr="008D0059" w:rsidRDefault="008D0059" w:rsidP="008D0059">
            <w:pPr>
              <w:jc w:val="both"/>
              <w:rPr>
                <w:snapToGrid w:val="0"/>
                <w:sz w:val="28"/>
                <w:szCs w:val="28"/>
              </w:rPr>
            </w:pPr>
            <w:r w:rsidRPr="008D0059">
              <w:rPr>
                <w:snapToGrid w:val="0"/>
                <w:sz w:val="28"/>
                <w:szCs w:val="28"/>
              </w:rPr>
              <w:t>16</w:t>
            </w:r>
          </w:p>
        </w:tc>
        <w:tc>
          <w:tcPr>
            <w:tcW w:w="3342" w:type="dxa"/>
            <w:hideMark/>
          </w:tcPr>
          <w:p w14:paraId="694CF137" w14:textId="77777777" w:rsidR="008D0059" w:rsidRPr="008D0059" w:rsidRDefault="008D0059" w:rsidP="008D0059">
            <w:pPr>
              <w:jc w:val="both"/>
              <w:rPr>
                <w:snapToGrid w:val="0"/>
                <w:sz w:val="28"/>
                <w:szCs w:val="28"/>
              </w:rPr>
            </w:pPr>
            <w:r w:rsidRPr="008D0059">
              <w:rPr>
                <w:snapToGrid w:val="0"/>
                <w:sz w:val="28"/>
                <w:szCs w:val="28"/>
              </w:rPr>
              <w:t xml:space="preserve">Школьная котельная </w:t>
            </w:r>
          </w:p>
        </w:tc>
        <w:tc>
          <w:tcPr>
            <w:tcW w:w="5811" w:type="dxa"/>
            <w:hideMark/>
          </w:tcPr>
          <w:p w14:paraId="47CEAE8F" w14:textId="77777777" w:rsidR="008D0059" w:rsidRPr="008D0059" w:rsidRDefault="008D0059" w:rsidP="008D0059">
            <w:pPr>
              <w:jc w:val="both"/>
              <w:rPr>
                <w:snapToGrid w:val="0"/>
                <w:sz w:val="28"/>
                <w:szCs w:val="28"/>
              </w:rPr>
            </w:pPr>
            <w:r w:rsidRPr="008D0059">
              <w:rPr>
                <w:snapToGrid w:val="0"/>
                <w:sz w:val="28"/>
                <w:szCs w:val="28"/>
              </w:rPr>
              <w:t xml:space="preserve">д. Дмитриевка, </w:t>
            </w:r>
            <w:proofErr w:type="spellStart"/>
            <w:r w:rsidRPr="008D0059">
              <w:rPr>
                <w:snapToGrid w:val="0"/>
                <w:sz w:val="28"/>
                <w:szCs w:val="28"/>
              </w:rPr>
              <w:t>ул</w:t>
            </w:r>
            <w:proofErr w:type="spellEnd"/>
            <w:r w:rsidRPr="008D0059">
              <w:rPr>
                <w:snapToGrid w:val="0"/>
                <w:sz w:val="28"/>
                <w:szCs w:val="28"/>
              </w:rPr>
              <w:t xml:space="preserve"> Советская, д. 15а</w:t>
            </w:r>
          </w:p>
        </w:tc>
      </w:tr>
      <w:tr w:rsidR="008D0059" w:rsidRPr="008D0059" w14:paraId="355EBD42" w14:textId="77777777" w:rsidTr="007232B4">
        <w:trPr>
          <w:trHeight w:val="314"/>
        </w:trPr>
        <w:tc>
          <w:tcPr>
            <w:tcW w:w="594" w:type="dxa"/>
            <w:hideMark/>
          </w:tcPr>
          <w:p w14:paraId="5932C58B" w14:textId="77777777" w:rsidR="008D0059" w:rsidRPr="008D0059" w:rsidRDefault="008D0059" w:rsidP="008D0059">
            <w:pPr>
              <w:jc w:val="both"/>
              <w:rPr>
                <w:snapToGrid w:val="0"/>
                <w:sz w:val="28"/>
                <w:szCs w:val="28"/>
              </w:rPr>
            </w:pPr>
            <w:r w:rsidRPr="008D0059">
              <w:rPr>
                <w:snapToGrid w:val="0"/>
                <w:sz w:val="28"/>
                <w:szCs w:val="28"/>
              </w:rPr>
              <w:t>17</w:t>
            </w:r>
          </w:p>
        </w:tc>
        <w:tc>
          <w:tcPr>
            <w:tcW w:w="3342" w:type="dxa"/>
            <w:hideMark/>
          </w:tcPr>
          <w:p w14:paraId="0BD13E11" w14:textId="77777777" w:rsidR="008D0059" w:rsidRPr="008D0059" w:rsidRDefault="008D0059" w:rsidP="008D0059">
            <w:pPr>
              <w:jc w:val="both"/>
              <w:rPr>
                <w:snapToGrid w:val="0"/>
                <w:sz w:val="28"/>
                <w:szCs w:val="28"/>
              </w:rPr>
            </w:pPr>
            <w:r w:rsidRPr="008D0059">
              <w:rPr>
                <w:snapToGrid w:val="0"/>
                <w:sz w:val="28"/>
                <w:szCs w:val="28"/>
              </w:rPr>
              <w:t xml:space="preserve">Центральная котельная </w:t>
            </w:r>
          </w:p>
        </w:tc>
        <w:tc>
          <w:tcPr>
            <w:tcW w:w="5811" w:type="dxa"/>
            <w:hideMark/>
          </w:tcPr>
          <w:p w14:paraId="7546BA1C" w14:textId="77777777" w:rsidR="008D0059" w:rsidRPr="008D0059" w:rsidRDefault="008D0059" w:rsidP="008D0059">
            <w:pPr>
              <w:jc w:val="both"/>
              <w:rPr>
                <w:snapToGrid w:val="0"/>
                <w:sz w:val="28"/>
                <w:szCs w:val="28"/>
              </w:rPr>
            </w:pPr>
            <w:r w:rsidRPr="008D0059">
              <w:rPr>
                <w:snapToGrid w:val="0"/>
                <w:sz w:val="28"/>
                <w:szCs w:val="28"/>
              </w:rPr>
              <w:t xml:space="preserve">Поселок 1-й, </w:t>
            </w:r>
            <w:proofErr w:type="spellStart"/>
            <w:r w:rsidRPr="008D0059">
              <w:rPr>
                <w:snapToGrid w:val="0"/>
                <w:sz w:val="28"/>
                <w:szCs w:val="28"/>
              </w:rPr>
              <w:t>ул</w:t>
            </w:r>
            <w:proofErr w:type="spellEnd"/>
            <w:r w:rsidRPr="008D0059">
              <w:rPr>
                <w:snapToGrid w:val="0"/>
                <w:sz w:val="28"/>
                <w:szCs w:val="28"/>
              </w:rPr>
              <w:t xml:space="preserve"> Школьная, д 2г</w:t>
            </w:r>
          </w:p>
        </w:tc>
      </w:tr>
      <w:tr w:rsidR="008D0059" w:rsidRPr="008D0059" w14:paraId="1A055505" w14:textId="77777777" w:rsidTr="007232B4">
        <w:trPr>
          <w:trHeight w:val="314"/>
        </w:trPr>
        <w:tc>
          <w:tcPr>
            <w:tcW w:w="594" w:type="dxa"/>
            <w:hideMark/>
          </w:tcPr>
          <w:p w14:paraId="0E8F54D6" w14:textId="77777777" w:rsidR="008D0059" w:rsidRPr="008D0059" w:rsidRDefault="008D0059" w:rsidP="008D0059">
            <w:pPr>
              <w:jc w:val="both"/>
              <w:rPr>
                <w:snapToGrid w:val="0"/>
                <w:sz w:val="28"/>
                <w:szCs w:val="28"/>
              </w:rPr>
            </w:pPr>
            <w:r w:rsidRPr="008D0059">
              <w:rPr>
                <w:snapToGrid w:val="0"/>
                <w:sz w:val="28"/>
                <w:szCs w:val="28"/>
              </w:rPr>
              <w:t>18</w:t>
            </w:r>
          </w:p>
        </w:tc>
        <w:tc>
          <w:tcPr>
            <w:tcW w:w="3342" w:type="dxa"/>
            <w:hideMark/>
          </w:tcPr>
          <w:p w14:paraId="2BB650A3" w14:textId="77777777" w:rsidR="008D0059" w:rsidRPr="008D0059" w:rsidRDefault="008D0059" w:rsidP="008D0059">
            <w:pPr>
              <w:jc w:val="both"/>
              <w:rPr>
                <w:snapToGrid w:val="0"/>
                <w:sz w:val="28"/>
                <w:szCs w:val="28"/>
              </w:rPr>
            </w:pPr>
            <w:r w:rsidRPr="008D0059">
              <w:rPr>
                <w:snapToGrid w:val="0"/>
                <w:sz w:val="28"/>
                <w:szCs w:val="28"/>
              </w:rPr>
              <w:t xml:space="preserve">Котельная РММ </w:t>
            </w:r>
          </w:p>
        </w:tc>
        <w:tc>
          <w:tcPr>
            <w:tcW w:w="5811" w:type="dxa"/>
            <w:hideMark/>
          </w:tcPr>
          <w:p w14:paraId="0C404E37" w14:textId="77777777" w:rsidR="008D0059" w:rsidRPr="008D0059" w:rsidRDefault="008D0059" w:rsidP="008D0059">
            <w:pPr>
              <w:jc w:val="both"/>
              <w:rPr>
                <w:snapToGrid w:val="0"/>
                <w:sz w:val="28"/>
                <w:szCs w:val="28"/>
              </w:rPr>
            </w:pPr>
            <w:r w:rsidRPr="008D0059">
              <w:rPr>
                <w:snapToGrid w:val="0"/>
                <w:sz w:val="28"/>
                <w:szCs w:val="28"/>
              </w:rPr>
              <w:t xml:space="preserve">Поселок 1-й, </w:t>
            </w:r>
            <w:proofErr w:type="spellStart"/>
            <w:r w:rsidRPr="008D0059">
              <w:rPr>
                <w:snapToGrid w:val="0"/>
                <w:sz w:val="28"/>
                <w:szCs w:val="28"/>
              </w:rPr>
              <w:t>ул</w:t>
            </w:r>
            <w:proofErr w:type="spellEnd"/>
            <w:r w:rsidRPr="008D0059">
              <w:rPr>
                <w:snapToGrid w:val="0"/>
                <w:sz w:val="28"/>
                <w:szCs w:val="28"/>
              </w:rPr>
              <w:t xml:space="preserve"> Филина, д 2а</w:t>
            </w:r>
          </w:p>
        </w:tc>
      </w:tr>
      <w:tr w:rsidR="008D0059" w:rsidRPr="008D0059" w14:paraId="4F3BFE01" w14:textId="77777777" w:rsidTr="007232B4">
        <w:trPr>
          <w:trHeight w:val="314"/>
        </w:trPr>
        <w:tc>
          <w:tcPr>
            <w:tcW w:w="594" w:type="dxa"/>
            <w:hideMark/>
          </w:tcPr>
          <w:p w14:paraId="599B6DC4" w14:textId="77777777" w:rsidR="008D0059" w:rsidRPr="008D0059" w:rsidRDefault="008D0059" w:rsidP="008D0059">
            <w:pPr>
              <w:jc w:val="both"/>
              <w:rPr>
                <w:snapToGrid w:val="0"/>
                <w:sz w:val="28"/>
                <w:szCs w:val="28"/>
              </w:rPr>
            </w:pPr>
            <w:r w:rsidRPr="008D0059">
              <w:rPr>
                <w:snapToGrid w:val="0"/>
                <w:sz w:val="28"/>
                <w:szCs w:val="28"/>
              </w:rPr>
              <w:t>19</w:t>
            </w:r>
          </w:p>
        </w:tc>
        <w:tc>
          <w:tcPr>
            <w:tcW w:w="3342" w:type="dxa"/>
            <w:hideMark/>
          </w:tcPr>
          <w:p w14:paraId="3ACEE6F3" w14:textId="77777777" w:rsidR="008D0059" w:rsidRPr="008D0059" w:rsidRDefault="008D0059" w:rsidP="008D0059">
            <w:pPr>
              <w:jc w:val="both"/>
              <w:rPr>
                <w:snapToGrid w:val="0"/>
                <w:sz w:val="28"/>
                <w:szCs w:val="28"/>
              </w:rPr>
            </w:pPr>
            <w:r w:rsidRPr="008D0059">
              <w:rPr>
                <w:snapToGrid w:val="0"/>
                <w:sz w:val="28"/>
                <w:szCs w:val="28"/>
              </w:rPr>
              <w:t>Котельная д. Покровка</w:t>
            </w:r>
          </w:p>
        </w:tc>
        <w:tc>
          <w:tcPr>
            <w:tcW w:w="5811" w:type="dxa"/>
            <w:hideMark/>
          </w:tcPr>
          <w:p w14:paraId="2E7EBD96" w14:textId="77777777" w:rsidR="008D0059" w:rsidRPr="008D0059" w:rsidRDefault="008D0059" w:rsidP="008D0059">
            <w:pPr>
              <w:jc w:val="both"/>
              <w:rPr>
                <w:snapToGrid w:val="0"/>
                <w:sz w:val="28"/>
                <w:szCs w:val="28"/>
              </w:rPr>
            </w:pPr>
            <w:r w:rsidRPr="008D0059">
              <w:rPr>
                <w:snapToGrid w:val="0"/>
                <w:sz w:val="28"/>
                <w:szCs w:val="28"/>
              </w:rPr>
              <w:t>д. Покровка, ул. Трактовая, д.64, помещение 4</w:t>
            </w:r>
          </w:p>
        </w:tc>
      </w:tr>
      <w:tr w:rsidR="008D0059" w:rsidRPr="008D0059" w14:paraId="7C02E669" w14:textId="77777777" w:rsidTr="007232B4">
        <w:trPr>
          <w:trHeight w:val="314"/>
        </w:trPr>
        <w:tc>
          <w:tcPr>
            <w:tcW w:w="594" w:type="dxa"/>
            <w:hideMark/>
          </w:tcPr>
          <w:p w14:paraId="4B8C5663" w14:textId="77777777" w:rsidR="008D0059" w:rsidRPr="008D0059" w:rsidRDefault="008D0059" w:rsidP="008D0059">
            <w:pPr>
              <w:jc w:val="both"/>
              <w:rPr>
                <w:snapToGrid w:val="0"/>
                <w:sz w:val="28"/>
                <w:szCs w:val="28"/>
              </w:rPr>
            </w:pPr>
            <w:r w:rsidRPr="008D0059">
              <w:rPr>
                <w:snapToGrid w:val="0"/>
                <w:sz w:val="28"/>
                <w:szCs w:val="28"/>
              </w:rPr>
              <w:t>20</w:t>
            </w:r>
          </w:p>
        </w:tc>
        <w:tc>
          <w:tcPr>
            <w:tcW w:w="3342" w:type="dxa"/>
            <w:hideMark/>
          </w:tcPr>
          <w:p w14:paraId="61DAEEA0" w14:textId="77777777" w:rsidR="008D0059" w:rsidRPr="008D0059" w:rsidRDefault="008D0059" w:rsidP="008D0059">
            <w:pPr>
              <w:jc w:val="both"/>
              <w:rPr>
                <w:snapToGrid w:val="0"/>
                <w:sz w:val="28"/>
                <w:szCs w:val="28"/>
              </w:rPr>
            </w:pPr>
            <w:r w:rsidRPr="008D0059">
              <w:rPr>
                <w:snapToGrid w:val="0"/>
                <w:sz w:val="28"/>
                <w:szCs w:val="28"/>
              </w:rPr>
              <w:t>Котельная с. Розовка</w:t>
            </w:r>
          </w:p>
        </w:tc>
        <w:tc>
          <w:tcPr>
            <w:tcW w:w="5811" w:type="dxa"/>
            <w:hideMark/>
          </w:tcPr>
          <w:p w14:paraId="27016816" w14:textId="77777777" w:rsidR="008D0059" w:rsidRPr="008D0059" w:rsidRDefault="008D0059" w:rsidP="008D0059">
            <w:pPr>
              <w:jc w:val="both"/>
              <w:rPr>
                <w:snapToGrid w:val="0"/>
                <w:sz w:val="28"/>
                <w:szCs w:val="28"/>
              </w:rPr>
            </w:pPr>
            <w:r w:rsidRPr="008D0059">
              <w:rPr>
                <w:snapToGrid w:val="0"/>
                <w:sz w:val="28"/>
                <w:szCs w:val="28"/>
              </w:rPr>
              <w:t xml:space="preserve">с. Розовка, </w:t>
            </w:r>
            <w:proofErr w:type="spellStart"/>
            <w:r w:rsidRPr="008D0059">
              <w:rPr>
                <w:snapToGrid w:val="0"/>
                <w:sz w:val="28"/>
                <w:szCs w:val="28"/>
              </w:rPr>
              <w:t>ул</w:t>
            </w:r>
            <w:proofErr w:type="spellEnd"/>
            <w:r w:rsidRPr="008D0059">
              <w:rPr>
                <w:snapToGrid w:val="0"/>
                <w:sz w:val="28"/>
                <w:szCs w:val="28"/>
              </w:rPr>
              <w:t xml:space="preserve"> Центральная, д 43, </w:t>
            </w:r>
            <w:proofErr w:type="spellStart"/>
            <w:r w:rsidRPr="008D0059">
              <w:rPr>
                <w:snapToGrid w:val="0"/>
                <w:sz w:val="28"/>
                <w:szCs w:val="28"/>
              </w:rPr>
              <w:t>пом</w:t>
            </w:r>
            <w:proofErr w:type="spellEnd"/>
            <w:r w:rsidRPr="008D0059">
              <w:rPr>
                <w:snapToGrid w:val="0"/>
                <w:sz w:val="28"/>
                <w:szCs w:val="28"/>
              </w:rPr>
              <w:t xml:space="preserve"> 2</w:t>
            </w:r>
          </w:p>
        </w:tc>
      </w:tr>
      <w:tr w:rsidR="008D0059" w:rsidRPr="008D0059" w14:paraId="079C4CF5" w14:textId="77777777" w:rsidTr="007232B4">
        <w:trPr>
          <w:trHeight w:val="314"/>
        </w:trPr>
        <w:tc>
          <w:tcPr>
            <w:tcW w:w="594" w:type="dxa"/>
            <w:hideMark/>
          </w:tcPr>
          <w:p w14:paraId="164E42DB" w14:textId="77777777" w:rsidR="008D0059" w:rsidRPr="008D0059" w:rsidRDefault="008D0059" w:rsidP="008D0059">
            <w:pPr>
              <w:jc w:val="both"/>
              <w:rPr>
                <w:snapToGrid w:val="0"/>
                <w:sz w:val="28"/>
                <w:szCs w:val="28"/>
              </w:rPr>
            </w:pPr>
            <w:r w:rsidRPr="008D0059">
              <w:rPr>
                <w:snapToGrid w:val="0"/>
                <w:sz w:val="28"/>
                <w:szCs w:val="28"/>
              </w:rPr>
              <w:t>21</w:t>
            </w:r>
          </w:p>
        </w:tc>
        <w:tc>
          <w:tcPr>
            <w:tcW w:w="3342" w:type="dxa"/>
            <w:hideMark/>
          </w:tcPr>
          <w:p w14:paraId="53679703" w14:textId="77777777" w:rsidR="008D0059" w:rsidRPr="008D0059" w:rsidRDefault="008D0059" w:rsidP="008D0059">
            <w:pPr>
              <w:jc w:val="both"/>
              <w:rPr>
                <w:snapToGrid w:val="0"/>
                <w:sz w:val="28"/>
                <w:szCs w:val="28"/>
              </w:rPr>
            </w:pPr>
            <w:r w:rsidRPr="008D0059">
              <w:rPr>
                <w:snapToGrid w:val="0"/>
                <w:sz w:val="28"/>
                <w:szCs w:val="28"/>
              </w:rPr>
              <w:t>Детский сад</w:t>
            </w:r>
          </w:p>
        </w:tc>
        <w:tc>
          <w:tcPr>
            <w:tcW w:w="5811" w:type="dxa"/>
            <w:hideMark/>
          </w:tcPr>
          <w:p w14:paraId="4819248F" w14:textId="77777777" w:rsidR="008D0059" w:rsidRPr="008D0059" w:rsidRDefault="008D0059" w:rsidP="008D0059">
            <w:pPr>
              <w:jc w:val="both"/>
              <w:rPr>
                <w:snapToGrid w:val="0"/>
                <w:sz w:val="28"/>
                <w:szCs w:val="28"/>
              </w:rPr>
            </w:pPr>
            <w:r w:rsidRPr="008D0059">
              <w:rPr>
                <w:snapToGrid w:val="0"/>
                <w:sz w:val="28"/>
                <w:szCs w:val="28"/>
              </w:rPr>
              <w:t xml:space="preserve">с. Николаевка, </w:t>
            </w:r>
            <w:proofErr w:type="spellStart"/>
            <w:r w:rsidRPr="008D0059">
              <w:rPr>
                <w:snapToGrid w:val="0"/>
                <w:sz w:val="28"/>
                <w:szCs w:val="28"/>
              </w:rPr>
              <w:t>ул</w:t>
            </w:r>
            <w:proofErr w:type="spellEnd"/>
            <w:r w:rsidRPr="008D0059">
              <w:rPr>
                <w:snapToGrid w:val="0"/>
                <w:sz w:val="28"/>
                <w:szCs w:val="28"/>
              </w:rPr>
              <w:t xml:space="preserve"> Осипова, д 3, </w:t>
            </w:r>
            <w:proofErr w:type="spellStart"/>
            <w:r w:rsidRPr="008D0059">
              <w:rPr>
                <w:snapToGrid w:val="0"/>
                <w:sz w:val="28"/>
                <w:szCs w:val="28"/>
              </w:rPr>
              <w:t>пом</w:t>
            </w:r>
            <w:proofErr w:type="spellEnd"/>
            <w:r w:rsidRPr="008D0059">
              <w:rPr>
                <w:snapToGrid w:val="0"/>
                <w:sz w:val="28"/>
                <w:szCs w:val="28"/>
              </w:rPr>
              <w:t xml:space="preserve"> 2</w:t>
            </w:r>
          </w:p>
        </w:tc>
      </w:tr>
      <w:tr w:rsidR="008D0059" w:rsidRPr="008D0059" w14:paraId="6DC2F18C" w14:textId="77777777" w:rsidTr="007232B4">
        <w:trPr>
          <w:trHeight w:val="314"/>
        </w:trPr>
        <w:tc>
          <w:tcPr>
            <w:tcW w:w="594" w:type="dxa"/>
            <w:hideMark/>
          </w:tcPr>
          <w:p w14:paraId="1240FFAA" w14:textId="77777777" w:rsidR="008D0059" w:rsidRPr="008D0059" w:rsidRDefault="008D0059" w:rsidP="008D0059">
            <w:pPr>
              <w:jc w:val="both"/>
              <w:rPr>
                <w:snapToGrid w:val="0"/>
                <w:sz w:val="28"/>
                <w:szCs w:val="28"/>
              </w:rPr>
            </w:pPr>
            <w:r w:rsidRPr="008D0059">
              <w:rPr>
                <w:snapToGrid w:val="0"/>
                <w:sz w:val="28"/>
                <w:szCs w:val="28"/>
              </w:rPr>
              <w:t>22</w:t>
            </w:r>
          </w:p>
        </w:tc>
        <w:tc>
          <w:tcPr>
            <w:tcW w:w="3342" w:type="dxa"/>
            <w:hideMark/>
          </w:tcPr>
          <w:p w14:paraId="629CDA1F" w14:textId="77777777" w:rsidR="008D0059" w:rsidRPr="008D0059" w:rsidRDefault="008D0059" w:rsidP="008D0059">
            <w:pPr>
              <w:jc w:val="both"/>
              <w:rPr>
                <w:snapToGrid w:val="0"/>
                <w:sz w:val="28"/>
                <w:szCs w:val="28"/>
              </w:rPr>
            </w:pPr>
            <w:r w:rsidRPr="008D0059">
              <w:rPr>
                <w:snapToGrid w:val="0"/>
                <w:sz w:val="28"/>
                <w:szCs w:val="28"/>
              </w:rPr>
              <w:t>Котельная КДЦ</w:t>
            </w:r>
          </w:p>
        </w:tc>
        <w:tc>
          <w:tcPr>
            <w:tcW w:w="5811" w:type="dxa"/>
            <w:hideMark/>
          </w:tcPr>
          <w:p w14:paraId="3668CE66" w14:textId="77777777" w:rsidR="008D0059" w:rsidRPr="008D0059" w:rsidRDefault="008D0059" w:rsidP="008D0059">
            <w:pPr>
              <w:jc w:val="both"/>
              <w:rPr>
                <w:snapToGrid w:val="0"/>
                <w:sz w:val="28"/>
                <w:szCs w:val="28"/>
              </w:rPr>
            </w:pPr>
            <w:r w:rsidRPr="008D0059">
              <w:rPr>
                <w:snapToGrid w:val="0"/>
                <w:sz w:val="28"/>
                <w:szCs w:val="28"/>
              </w:rPr>
              <w:t xml:space="preserve">с. </w:t>
            </w:r>
            <w:proofErr w:type="spellStart"/>
            <w:r w:rsidRPr="008D0059">
              <w:rPr>
                <w:snapToGrid w:val="0"/>
                <w:sz w:val="28"/>
                <w:szCs w:val="28"/>
              </w:rPr>
              <w:t>Усть-Чебула</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Лесная, д 1а</w:t>
            </w:r>
          </w:p>
        </w:tc>
      </w:tr>
      <w:tr w:rsidR="008D0059" w:rsidRPr="008D0059" w14:paraId="2C33327F" w14:textId="77777777" w:rsidTr="007232B4">
        <w:trPr>
          <w:trHeight w:val="314"/>
        </w:trPr>
        <w:tc>
          <w:tcPr>
            <w:tcW w:w="594" w:type="dxa"/>
          </w:tcPr>
          <w:p w14:paraId="6AB98789" w14:textId="77777777" w:rsidR="008D0059" w:rsidRPr="008D0059" w:rsidRDefault="008D0059" w:rsidP="008D0059">
            <w:pPr>
              <w:jc w:val="both"/>
              <w:rPr>
                <w:snapToGrid w:val="0"/>
                <w:sz w:val="28"/>
                <w:szCs w:val="28"/>
              </w:rPr>
            </w:pPr>
            <w:r w:rsidRPr="008D0059">
              <w:rPr>
                <w:snapToGrid w:val="0"/>
                <w:sz w:val="28"/>
                <w:szCs w:val="28"/>
              </w:rPr>
              <w:lastRenderedPageBreak/>
              <w:t>23</w:t>
            </w:r>
          </w:p>
        </w:tc>
        <w:tc>
          <w:tcPr>
            <w:tcW w:w="3342" w:type="dxa"/>
          </w:tcPr>
          <w:p w14:paraId="6A918063" w14:textId="77777777" w:rsidR="008D0059" w:rsidRPr="008D0059" w:rsidRDefault="008D0059" w:rsidP="008D0059">
            <w:pPr>
              <w:jc w:val="both"/>
              <w:rPr>
                <w:snapToGrid w:val="0"/>
                <w:sz w:val="28"/>
                <w:szCs w:val="28"/>
              </w:rPr>
            </w:pPr>
            <w:r w:rsidRPr="008D0059">
              <w:rPr>
                <w:snapToGrid w:val="0"/>
                <w:sz w:val="28"/>
                <w:szCs w:val="28"/>
              </w:rPr>
              <w:t>Котельная центральная</w:t>
            </w:r>
          </w:p>
        </w:tc>
        <w:tc>
          <w:tcPr>
            <w:tcW w:w="5811" w:type="dxa"/>
          </w:tcPr>
          <w:p w14:paraId="6AF74C33" w14:textId="77777777" w:rsidR="008D0059" w:rsidRPr="008D0059" w:rsidRDefault="008D0059" w:rsidP="008D0059">
            <w:pPr>
              <w:jc w:val="both"/>
              <w:rPr>
                <w:snapToGrid w:val="0"/>
                <w:sz w:val="28"/>
                <w:szCs w:val="28"/>
              </w:rPr>
            </w:pPr>
            <w:proofErr w:type="spellStart"/>
            <w:r w:rsidRPr="008D0059">
              <w:rPr>
                <w:snapToGrid w:val="0"/>
                <w:sz w:val="28"/>
                <w:szCs w:val="28"/>
              </w:rPr>
              <w:t>с.Николаевка</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Центральная, д 93е</w:t>
            </w:r>
          </w:p>
        </w:tc>
      </w:tr>
      <w:tr w:rsidR="008D0059" w:rsidRPr="008D0059" w14:paraId="6A03DC88" w14:textId="77777777" w:rsidTr="007232B4">
        <w:trPr>
          <w:trHeight w:val="314"/>
        </w:trPr>
        <w:tc>
          <w:tcPr>
            <w:tcW w:w="594" w:type="dxa"/>
          </w:tcPr>
          <w:p w14:paraId="4324F041" w14:textId="77777777" w:rsidR="008D0059" w:rsidRPr="008D0059" w:rsidRDefault="008D0059" w:rsidP="008D0059">
            <w:pPr>
              <w:jc w:val="both"/>
              <w:rPr>
                <w:snapToGrid w:val="0"/>
                <w:sz w:val="28"/>
                <w:szCs w:val="28"/>
              </w:rPr>
            </w:pPr>
            <w:r w:rsidRPr="008D0059">
              <w:rPr>
                <w:snapToGrid w:val="0"/>
                <w:sz w:val="28"/>
                <w:szCs w:val="28"/>
              </w:rPr>
              <w:t>24</w:t>
            </w:r>
          </w:p>
        </w:tc>
        <w:tc>
          <w:tcPr>
            <w:tcW w:w="3342" w:type="dxa"/>
          </w:tcPr>
          <w:p w14:paraId="7B21B757" w14:textId="77777777" w:rsidR="008D0059" w:rsidRPr="008D0059" w:rsidRDefault="008D0059" w:rsidP="008D0059">
            <w:pPr>
              <w:jc w:val="both"/>
              <w:rPr>
                <w:snapToGrid w:val="0"/>
                <w:sz w:val="28"/>
                <w:szCs w:val="28"/>
              </w:rPr>
            </w:pPr>
            <w:r w:rsidRPr="008D0059">
              <w:rPr>
                <w:snapToGrid w:val="0"/>
                <w:sz w:val="28"/>
                <w:szCs w:val="28"/>
              </w:rPr>
              <w:t>Котельная школы</w:t>
            </w:r>
          </w:p>
        </w:tc>
        <w:tc>
          <w:tcPr>
            <w:tcW w:w="5811" w:type="dxa"/>
          </w:tcPr>
          <w:p w14:paraId="57837A9E" w14:textId="77777777" w:rsidR="008D0059" w:rsidRPr="008D0059" w:rsidRDefault="008D0059" w:rsidP="008D0059">
            <w:pPr>
              <w:jc w:val="both"/>
              <w:rPr>
                <w:snapToGrid w:val="0"/>
                <w:sz w:val="28"/>
                <w:szCs w:val="28"/>
              </w:rPr>
            </w:pPr>
            <w:proofErr w:type="spellStart"/>
            <w:r w:rsidRPr="008D0059">
              <w:rPr>
                <w:snapToGrid w:val="0"/>
                <w:sz w:val="28"/>
                <w:szCs w:val="28"/>
              </w:rPr>
              <w:t>с.Усть-Чебула</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Школьная, д 1б</w:t>
            </w:r>
          </w:p>
        </w:tc>
      </w:tr>
    </w:tbl>
    <w:p w14:paraId="31304525" w14:textId="77777777" w:rsidR="008D0059" w:rsidRPr="008D0059" w:rsidRDefault="008D0059" w:rsidP="008D0059">
      <w:pPr>
        <w:jc w:val="both"/>
        <w:rPr>
          <w:snapToGrid w:val="0"/>
          <w:sz w:val="28"/>
          <w:szCs w:val="28"/>
        </w:rPr>
      </w:pPr>
    </w:p>
    <w:p w14:paraId="23D959F6" w14:textId="77777777" w:rsidR="008D0059" w:rsidRPr="008D0059" w:rsidRDefault="008D0059" w:rsidP="008D0059">
      <w:pPr>
        <w:ind w:firstLine="720"/>
        <w:jc w:val="right"/>
        <w:rPr>
          <w:sz w:val="28"/>
          <w:szCs w:val="28"/>
        </w:rPr>
      </w:pPr>
      <w:r w:rsidRPr="008D0059">
        <w:rPr>
          <w:sz w:val="28"/>
          <w:szCs w:val="28"/>
        </w:rPr>
        <w:t>Таблица 2</w:t>
      </w:r>
    </w:p>
    <w:p w14:paraId="645CEAB6" w14:textId="77777777" w:rsidR="008D0059" w:rsidRPr="008D0059" w:rsidRDefault="008D0059" w:rsidP="008D0059">
      <w:pPr>
        <w:ind w:firstLine="720"/>
        <w:jc w:val="center"/>
        <w:rPr>
          <w:b/>
          <w:sz w:val="28"/>
          <w:szCs w:val="28"/>
        </w:rPr>
      </w:pPr>
      <w:r w:rsidRPr="008D0059">
        <w:rPr>
          <w:b/>
          <w:sz w:val="28"/>
          <w:szCs w:val="28"/>
        </w:rPr>
        <w:t xml:space="preserve">Котельные нереконструированные (уголь </w:t>
      </w:r>
      <w:proofErr w:type="spellStart"/>
      <w:r w:rsidRPr="008D0059">
        <w:rPr>
          <w:b/>
          <w:sz w:val="28"/>
          <w:szCs w:val="28"/>
        </w:rPr>
        <w:t>ССр</w:t>
      </w:r>
      <w:proofErr w:type="spellEnd"/>
      <w:r w:rsidRPr="008D0059">
        <w:rPr>
          <w:b/>
          <w:sz w:val="28"/>
          <w:szCs w:val="28"/>
        </w:rPr>
        <w:t>).</w:t>
      </w:r>
    </w:p>
    <w:tbl>
      <w:tblPr>
        <w:tblStyle w:val="780"/>
        <w:tblW w:w="0" w:type="auto"/>
        <w:tblLook w:val="04A0" w:firstRow="1" w:lastRow="0" w:firstColumn="1" w:lastColumn="0" w:noHBand="0" w:noVBand="1"/>
      </w:tblPr>
      <w:tblGrid>
        <w:gridCol w:w="594"/>
        <w:gridCol w:w="3504"/>
        <w:gridCol w:w="5530"/>
      </w:tblGrid>
      <w:tr w:rsidR="008D0059" w:rsidRPr="008D0059" w14:paraId="067C8B1B" w14:textId="77777777" w:rsidTr="007232B4">
        <w:trPr>
          <w:trHeight w:val="651"/>
        </w:trPr>
        <w:tc>
          <w:tcPr>
            <w:tcW w:w="594" w:type="dxa"/>
            <w:hideMark/>
          </w:tcPr>
          <w:p w14:paraId="5BA538BC" w14:textId="77777777" w:rsidR="008D0059" w:rsidRPr="008D0059" w:rsidRDefault="008D0059" w:rsidP="008D0059">
            <w:pPr>
              <w:jc w:val="both"/>
              <w:rPr>
                <w:snapToGrid w:val="0"/>
                <w:sz w:val="28"/>
                <w:szCs w:val="28"/>
              </w:rPr>
            </w:pPr>
            <w:r w:rsidRPr="008D0059">
              <w:rPr>
                <w:snapToGrid w:val="0"/>
                <w:sz w:val="28"/>
                <w:szCs w:val="28"/>
              </w:rPr>
              <w:t>№ п/п</w:t>
            </w:r>
          </w:p>
        </w:tc>
        <w:tc>
          <w:tcPr>
            <w:tcW w:w="3540" w:type="dxa"/>
            <w:hideMark/>
          </w:tcPr>
          <w:p w14:paraId="6C7E5E5C" w14:textId="77777777" w:rsidR="008D0059" w:rsidRPr="008D0059" w:rsidRDefault="008D0059" w:rsidP="008D0059">
            <w:pPr>
              <w:jc w:val="both"/>
              <w:rPr>
                <w:snapToGrid w:val="0"/>
                <w:sz w:val="28"/>
                <w:szCs w:val="28"/>
              </w:rPr>
            </w:pPr>
            <w:r w:rsidRPr="008D0059">
              <w:rPr>
                <w:snapToGrid w:val="0"/>
                <w:sz w:val="28"/>
                <w:szCs w:val="28"/>
              </w:rPr>
              <w:t xml:space="preserve">Наименование котельной </w:t>
            </w:r>
          </w:p>
        </w:tc>
        <w:tc>
          <w:tcPr>
            <w:tcW w:w="5613" w:type="dxa"/>
            <w:hideMark/>
          </w:tcPr>
          <w:p w14:paraId="46F6D600" w14:textId="77777777" w:rsidR="008D0059" w:rsidRPr="008D0059" w:rsidRDefault="008D0059" w:rsidP="008D0059">
            <w:pPr>
              <w:jc w:val="both"/>
              <w:rPr>
                <w:snapToGrid w:val="0"/>
                <w:sz w:val="28"/>
                <w:szCs w:val="28"/>
              </w:rPr>
            </w:pPr>
            <w:r w:rsidRPr="008D0059">
              <w:rPr>
                <w:snapToGrid w:val="0"/>
                <w:sz w:val="28"/>
                <w:szCs w:val="28"/>
              </w:rPr>
              <w:t>Адрес</w:t>
            </w:r>
          </w:p>
        </w:tc>
      </w:tr>
      <w:tr w:rsidR="008D0059" w:rsidRPr="008D0059" w14:paraId="34B7A15E" w14:textId="77777777" w:rsidTr="007232B4">
        <w:trPr>
          <w:trHeight w:val="360"/>
        </w:trPr>
        <w:tc>
          <w:tcPr>
            <w:tcW w:w="594" w:type="dxa"/>
            <w:hideMark/>
          </w:tcPr>
          <w:p w14:paraId="72F13AC3" w14:textId="77777777" w:rsidR="008D0059" w:rsidRPr="008D0059" w:rsidRDefault="008D0059" w:rsidP="008D0059">
            <w:pPr>
              <w:jc w:val="both"/>
              <w:rPr>
                <w:snapToGrid w:val="0"/>
                <w:sz w:val="28"/>
                <w:szCs w:val="28"/>
              </w:rPr>
            </w:pPr>
            <w:r w:rsidRPr="008D0059">
              <w:rPr>
                <w:snapToGrid w:val="0"/>
                <w:sz w:val="28"/>
                <w:szCs w:val="28"/>
              </w:rPr>
              <w:t>1</w:t>
            </w:r>
          </w:p>
        </w:tc>
        <w:tc>
          <w:tcPr>
            <w:tcW w:w="3540" w:type="dxa"/>
            <w:hideMark/>
          </w:tcPr>
          <w:p w14:paraId="2B682E45" w14:textId="77777777" w:rsidR="008D0059" w:rsidRPr="008D0059" w:rsidRDefault="008D0059" w:rsidP="008D0059">
            <w:pPr>
              <w:jc w:val="both"/>
              <w:rPr>
                <w:snapToGrid w:val="0"/>
                <w:sz w:val="28"/>
                <w:szCs w:val="28"/>
              </w:rPr>
            </w:pPr>
            <w:r w:rsidRPr="008D0059">
              <w:rPr>
                <w:snapToGrid w:val="0"/>
                <w:sz w:val="28"/>
                <w:szCs w:val="28"/>
              </w:rPr>
              <w:t>Котельная № 1</w:t>
            </w:r>
          </w:p>
        </w:tc>
        <w:tc>
          <w:tcPr>
            <w:tcW w:w="5613" w:type="dxa"/>
            <w:hideMark/>
          </w:tcPr>
          <w:p w14:paraId="56C3E867" w14:textId="77777777" w:rsidR="008D0059" w:rsidRPr="008D0059" w:rsidRDefault="008D0059" w:rsidP="008D0059">
            <w:pPr>
              <w:jc w:val="both"/>
              <w:rPr>
                <w:snapToGrid w:val="0"/>
                <w:sz w:val="28"/>
                <w:szCs w:val="28"/>
              </w:rPr>
            </w:pPr>
            <w:r w:rsidRPr="008D0059">
              <w:rPr>
                <w:snapToGrid w:val="0"/>
                <w:sz w:val="28"/>
                <w:szCs w:val="28"/>
              </w:rPr>
              <w:t>пгт. Верх-Чебула, ул. Октябрьская, 35а</w:t>
            </w:r>
          </w:p>
        </w:tc>
      </w:tr>
      <w:tr w:rsidR="008D0059" w:rsidRPr="008D0059" w14:paraId="0FF853EB" w14:textId="77777777" w:rsidTr="007232B4">
        <w:trPr>
          <w:trHeight w:val="360"/>
        </w:trPr>
        <w:tc>
          <w:tcPr>
            <w:tcW w:w="594" w:type="dxa"/>
            <w:hideMark/>
          </w:tcPr>
          <w:p w14:paraId="03B666D9" w14:textId="77777777" w:rsidR="008D0059" w:rsidRPr="008D0059" w:rsidRDefault="008D0059" w:rsidP="008D0059">
            <w:pPr>
              <w:jc w:val="both"/>
              <w:rPr>
                <w:snapToGrid w:val="0"/>
                <w:sz w:val="28"/>
                <w:szCs w:val="28"/>
              </w:rPr>
            </w:pPr>
            <w:r w:rsidRPr="008D0059">
              <w:rPr>
                <w:snapToGrid w:val="0"/>
                <w:sz w:val="28"/>
                <w:szCs w:val="28"/>
              </w:rPr>
              <w:t>2</w:t>
            </w:r>
          </w:p>
        </w:tc>
        <w:tc>
          <w:tcPr>
            <w:tcW w:w="3540" w:type="dxa"/>
            <w:hideMark/>
          </w:tcPr>
          <w:p w14:paraId="07944231" w14:textId="77777777" w:rsidR="008D0059" w:rsidRPr="008D0059" w:rsidRDefault="008D0059" w:rsidP="008D0059">
            <w:pPr>
              <w:jc w:val="both"/>
              <w:rPr>
                <w:snapToGrid w:val="0"/>
                <w:sz w:val="28"/>
                <w:szCs w:val="28"/>
              </w:rPr>
            </w:pPr>
            <w:r w:rsidRPr="008D0059">
              <w:rPr>
                <w:snapToGrid w:val="0"/>
                <w:sz w:val="28"/>
                <w:szCs w:val="28"/>
              </w:rPr>
              <w:t>Котельная № 2</w:t>
            </w:r>
          </w:p>
        </w:tc>
        <w:tc>
          <w:tcPr>
            <w:tcW w:w="5613" w:type="dxa"/>
            <w:hideMark/>
          </w:tcPr>
          <w:p w14:paraId="5DBBFD7C" w14:textId="77777777" w:rsidR="008D0059" w:rsidRPr="008D0059" w:rsidRDefault="008D0059" w:rsidP="008D0059">
            <w:pPr>
              <w:jc w:val="both"/>
              <w:rPr>
                <w:snapToGrid w:val="0"/>
                <w:sz w:val="28"/>
                <w:szCs w:val="28"/>
              </w:rPr>
            </w:pPr>
            <w:r w:rsidRPr="008D0059">
              <w:rPr>
                <w:snapToGrid w:val="0"/>
                <w:sz w:val="28"/>
                <w:szCs w:val="28"/>
              </w:rPr>
              <w:t>пгт. Верх-Чебула, ул. Октябрьская, 35б</w:t>
            </w:r>
          </w:p>
        </w:tc>
      </w:tr>
      <w:tr w:rsidR="008D0059" w:rsidRPr="008D0059" w14:paraId="6C03CD77" w14:textId="77777777" w:rsidTr="007232B4">
        <w:trPr>
          <w:trHeight w:val="360"/>
        </w:trPr>
        <w:tc>
          <w:tcPr>
            <w:tcW w:w="594" w:type="dxa"/>
            <w:hideMark/>
          </w:tcPr>
          <w:p w14:paraId="44B817FE" w14:textId="77777777" w:rsidR="008D0059" w:rsidRPr="008D0059" w:rsidRDefault="008D0059" w:rsidP="008D0059">
            <w:pPr>
              <w:jc w:val="both"/>
              <w:rPr>
                <w:snapToGrid w:val="0"/>
                <w:sz w:val="28"/>
                <w:szCs w:val="28"/>
              </w:rPr>
            </w:pPr>
            <w:r w:rsidRPr="008D0059">
              <w:rPr>
                <w:snapToGrid w:val="0"/>
                <w:sz w:val="28"/>
                <w:szCs w:val="28"/>
              </w:rPr>
              <w:t>3</w:t>
            </w:r>
          </w:p>
        </w:tc>
        <w:tc>
          <w:tcPr>
            <w:tcW w:w="3540" w:type="dxa"/>
            <w:hideMark/>
          </w:tcPr>
          <w:p w14:paraId="657D38E6" w14:textId="77777777" w:rsidR="008D0059" w:rsidRPr="008D0059" w:rsidRDefault="008D0059" w:rsidP="008D0059">
            <w:pPr>
              <w:jc w:val="both"/>
              <w:rPr>
                <w:snapToGrid w:val="0"/>
                <w:sz w:val="28"/>
                <w:szCs w:val="28"/>
              </w:rPr>
            </w:pPr>
            <w:r w:rsidRPr="008D0059">
              <w:rPr>
                <w:snapToGrid w:val="0"/>
                <w:sz w:val="28"/>
                <w:szCs w:val="28"/>
              </w:rPr>
              <w:t>Котельная № 4</w:t>
            </w:r>
          </w:p>
        </w:tc>
        <w:tc>
          <w:tcPr>
            <w:tcW w:w="5613" w:type="dxa"/>
            <w:hideMark/>
          </w:tcPr>
          <w:p w14:paraId="0FFCB04A" w14:textId="77777777" w:rsidR="008D0059" w:rsidRPr="008D0059" w:rsidRDefault="008D0059" w:rsidP="008D0059">
            <w:pPr>
              <w:jc w:val="both"/>
              <w:rPr>
                <w:snapToGrid w:val="0"/>
                <w:sz w:val="28"/>
                <w:szCs w:val="28"/>
              </w:rPr>
            </w:pPr>
            <w:r w:rsidRPr="008D0059">
              <w:rPr>
                <w:snapToGrid w:val="0"/>
                <w:sz w:val="28"/>
                <w:szCs w:val="28"/>
              </w:rPr>
              <w:t>пгт. Верх-Чебула, ул. Строительная, 1 "К"</w:t>
            </w:r>
          </w:p>
        </w:tc>
      </w:tr>
      <w:tr w:rsidR="008D0059" w:rsidRPr="008D0059" w14:paraId="715768CA" w14:textId="77777777" w:rsidTr="007232B4">
        <w:trPr>
          <w:trHeight w:val="360"/>
        </w:trPr>
        <w:tc>
          <w:tcPr>
            <w:tcW w:w="594" w:type="dxa"/>
            <w:hideMark/>
          </w:tcPr>
          <w:p w14:paraId="68EE2C1D" w14:textId="77777777" w:rsidR="008D0059" w:rsidRPr="008D0059" w:rsidRDefault="008D0059" w:rsidP="008D0059">
            <w:pPr>
              <w:jc w:val="both"/>
              <w:rPr>
                <w:snapToGrid w:val="0"/>
                <w:sz w:val="28"/>
                <w:szCs w:val="28"/>
              </w:rPr>
            </w:pPr>
            <w:r w:rsidRPr="008D0059">
              <w:rPr>
                <w:snapToGrid w:val="0"/>
                <w:sz w:val="28"/>
                <w:szCs w:val="28"/>
              </w:rPr>
              <w:t>4</w:t>
            </w:r>
          </w:p>
        </w:tc>
        <w:tc>
          <w:tcPr>
            <w:tcW w:w="3540" w:type="dxa"/>
            <w:hideMark/>
          </w:tcPr>
          <w:p w14:paraId="141F454E" w14:textId="77777777" w:rsidR="008D0059" w:rsidRPr="008D0059" w:rsidRDefault="008D0059" w:rsidP="008D0059">
            <w:pPr>
              <w:jc w:val="both"/>
              <w:rPr>
                <w:snapToGrid w:val="0"/>
                <w:sz w:val="28"/>
                <w:szCs w:val="28"/>
              </w:rPr>
            </w:pPr>
            <w:r w:rsidRPr="008D0059">
              <w:rPr>
                <w:snapToGrid w:val="0"/>
                <w:sz w:val="28"/>
                <w:szCs w:val="28"/>
              </w:rPr>
              <w:t>Котельная № 5</w:t>
            </w:r>
          </w:p>
        </w:tc>
        <w:tc>
          <w:tcPr>
            <w:tcW w:w="5613" w:type="dxa"/>
            <w:hideMark/>
          </w:tcPr>
          <w:p w14:paraId="0EB282FA" w14:textId="77777777" w:rsidR="008D0059" w:rsidRPr="008D0059" w:rsidRDefault="008D0059" w:rsidP="008D0059">
            <w:pPr>
              <w:jc w:val="both"/>
              <w:rPr>
                <w:snapToGrid w:val="0"/>
                <w:sz w:val="28"/>
                <w:szCs w:val="28"/>
              </w:rPr>
            </w:pPr>
            <w:r w:rsidRPr="008D0059">
              <w:rPr>
                <w:snapToGrid w:val="0"/>
                <w:sz w:val="28"/>
                <w:szCs w:val="28"/>
              </w:rPr>
              <w:t xml:space="preserve">пгт. Верх-Чебула, ул. </w:t>
            </w:r>
            <w:proofErr w:type="spellStart"/>
            <w:r w:rsidRPr="008D0059">
              <w:rPr>
                <w:snapToGrid w:val="0"/>
                <w:sz w:val="28"/>
                <w:szCs w:val="28"/>
              </w:rPr>
              <w:t>Пасова</w:t>
            </w:r>
            <w:proofErr w:type="spellEnd"/>
            <w:r w:rsidRPr="008D0059">
              <w:rPr>
                <w:snapToGrid w:val="0"/>
                <w:sz w:val="28"/>
                <w:szCs w:val="28"/>
              </w:rPr>
              <w:t>, 7 "А"</w:t>
            </w:r>
          </w:p>
        </w:tc>
      </w:tr>
      <w:tr w:rsidR="008D0059" w:rsidRPr="008D0059" w14:paraId="0BC712AC" w14:textId="77777777" w:rsidTr="007232B4">
        <w:trPr>
          <w:trHeight w:val="360"/>
        </w:trPr>
        <w:tc>
          <w:tcPr>
            <w:tcW w:w="594" w:type="dxa"/>
            <w:hideMark/>
          </w:tcPr>
          <w:p w14:paraId="415C0186" w14:textId="77777777" w:rsidR="008D0059" w:rsidRPr="008D0059" w:rsidRDefault="008D0059" w:rsidP="008D0059">
            <w:pPr>
              <w:jc w:val="both"/>
              <w:rPr>
                <w:snapToGrid w:val="0"/>
                <w:sz w:val="28"/>
                <w:szCs w:val="28"/>
              </w:rPr>
            </w:pPr>
            <w:r w:rsidRPr="008D0059">
              <w:rPr>
                <w:snapToGrid w:val="0"/>
                <w:sz w:val="28"/>
                <w:szCs w:val="28"/>
              </w:rPr>
              <w:t>5</w:t>
            </w:r>
          </w:p>
        </w:tc>
        <w:tc>
          <w:tcPr>
            <w:tcW w:w="3540" w:type="dxa"/>
            <w:hideMark/>
          </w:tcPr>
          <w:p w14:paraId="01B33A24" w14:textId="77777777" w:rsidR="008D0059" w:rsidRPr="008D0059" w:rsidRDefault="008D0059" w:rsidP="008D0059">
            <w:pPr>
              <w:jc w:val="both"/>
              <w:rPr>
                <w:snapToGrid w:val="0"/>
                <w:sz w:val="28"/>
                <w:szCs w:val="28"/>
              </w:rPr>
            </w:pPr>
            <w:r w:rsidRPr="008D0059">
              <w:rPr>
                <w:snapToGrid w:val="0"/>
                <w:sz w:val="28"/>
                <w:szCs w:val="28"/>
              </w:rPr>
              <w:t>Котельная № 6</w:t>
            </w:r>
          </w:p>
        </w:tc>
        <w:tc>
          <w:tcPr>
            <w:tcW w:w="5613" w:type="dxa"/>
            <w:hideMark/>
          </w:tcPr>
          <w:p w14:paraId="53CA1CFE" w14:textId="77777777" w:rsidR="008D0059" w:rsidRPr="008D0059" w:rsidRDefault="008D0059" w:rsidP="008D0059">
            <w:pPr>
              <w:jc w:val="both"/>
              <w:rPr>
                <w:snapToGrid w:val="0"/>
                <w:sz w:val="28"/>
                <w:szCs w:val="28"/>
              </w:rPr>
            </w:pPr>
            <w:r w:rsidRPr="008D0059">
              <w:rPr>
                <w:snapToGrid w:val="0"/>
                <w:sz w:val="28"/>
                <w:szCs w:val="28"/>
              </w:rPr>
              <w:t xml:space="preserve">пгт. Верх-Чебула, </w:t>
            </w:r>
            <w:proofErr w:type="spellStart"/>
            <w:r w:rsidRPr="008D0059">
              <w:rPr>
                <w:snapToGrid w:val="0"/>
                <w:sz w:val="28"/>
                <w:szCs w:val="28"/>
              </w:rPr>
              <w:t>мкр</w:t>
            </w:r>
            <w:proofErr w:type="spellEnd"/>
            <w:r w:rsidRPr="008D0059">
              <w:rPr>
                <w:snapToGrid w:val="0"/>
                <w:sz w:val="28"/>
                <w:szCs w:val="28"/>
              </w:rPr>
              <w:t>. Южный, 20 "З"</w:t>
            </w:r>
          </w:p>
        </w:tc>
      </w:tr>
      <w:tr w:rsidR="008D0059" w:rsidRPr="008D0059" w14:paraId="25864264" w14:textId="77777777" w:rsidTr="007232B4">
        <w:trPr>
          <w:trHeight w:val="360"/>
        </w:trPr>
        <w:tc>
          <w:tcPr>
            <w:tcW w:w="594" w:type="dxa"/>
            <w:hideMark/>
          </w:tcPr>
          <w:p w14:paraId="6F240528" w14:textId="77777777" w:rsidR="008D0059" w:rsidRPr="008D0059" w:rsidRDefault="008D0059" w:rsidP="008D0059">
            <w:pPr>
              <w:jc w:val="both"/>
              <w:rPr>
                <w:snapToGrid w:val="0"/>
                <w:sz w:val="28"/>
                <w:szCs w:val="28"/>
              </w:rPr>
            </w:pPr>
            <w:r w:rsidRPr="008D0059">
              <w:rPr>
                <w:snapToGrid w:val="0"/>
                <w:sz w:val="28"/>
                <w:szCs w:val="28"/>
              </w:rPr>
              <w:t>6</w:t>
            </w:r>
          </w:p>
        </w:tc>
        <w:tc>
          <w:tcPr>
            <w:tcW w:w="3540" w:type="dxa"/>
            <w:hideMark/>
          </w:tcPr>
          <w:p w14:paraId="53E6C3F8" w14:textId="77777777" w:rsidR="008D0059" w:rsidRPr="008D0059" w:rsidRDefault="008D0059" w:rsidP="008D0059">
            <w:pPr>
              <w:jc w:val="both"/>
              <w:rPr>
                <w:snapToGrid w:val="0"/>
                <w:sz w:val="28"/>
                <w:szCs w:val="28"/>
              </w:rPr>
            </w:pPr>
            <w:r w:rsidRPr="008D0059">
              <w:rPr>
                <w:snapToGrid w:val="0"/>
                <w:sz w:val="28"/>
                <w:szCs w:val="28"/>
              </w:rPr>
              <w:t>Котельная № 7</w:t>
            </w:r>
          </w:p>
        </w:tc>
        <w:tc>
          <w:tcPr>
            <w:tcW w:w="5613" w:type="dxa"/>
            <w:hideMark/>
          </w:tcPr>
          <w:p w14:paraId="56F8E56C" w14:textId="77777777" w:rsidR="008D0059" w:rsidRPr="008D0059" w:rsidRDefault="008D0059" w:rsidP="008D0059">
            <w:pPr>
              <w:jc w:val="both"/>
              <w:rPr>
                <w:snapToGrid w:val="0"/>
                <w:sz w:val="28"/>
                <w:szCs w:val="28"/>
              </w:rPr>
            </w:pPr>
            <w:r w:rsidRPr="008D0059">
              <w:rPr>
                <w:snapToGrid w:val="0"/>
                <w:sz w:val="28"/>
                <w:szCs w:val="28"/>
              </w:rPr>
              <w:t xml:space="preserve">пгт Верх-Чебула, </w:t>
            </w:r>
            <w:proofErr w:type="spellStart"/>
            <w:r w:rsidRPr="008D0059">
              <w:rPr>
                <w:snapToGrid w:val="0"/>
                <w:sz w:val="28"/>
                <w:szCs w:val="28"/>
              </w:rPr>
              <w:t>ул</w:t>
            </w:r>
            <w:proofErr w:type="spellEnd"/>
            <w:r w:rsidRPr="008D0059">
              <w:rPr>
                <w:snapToGrid w:val="0"/>
                <w:sz w:val="28"/>
                <w:szCs w:val="28"/>
              </w:rPr>
              <w:t xml:space="preserve"> Молодежная, 1 "Б"</w:t>
            </w:r>
          </w:p>
        </w:tc>
      </w:tr>
      <w:tr w:rsidR="008D0059" w:rsidRPr="008D0059" w14:paraId="37E4BF2B" w14:textId="77777777" w:rsidTr="007232B4">
        <w:trPr>
          <w:trHeight w:val="360"/>
        </w:trPr>
        <w:tc>
          <w:tcPr>
            <w:tcW w:w="594" w:type="dxa"/>
            <w:hideMark/>
          </w:tcPr>
          <w:p w14:paraId="2AADCE38" w14:textId="77777777" w:rsidR="008D0059" w:rsidRPr="008D0059" w:rsidRDefault="008D0059" w:rsidP="008D0059">
            <w:pPr>
              <w:jc w:val="both"/>
              <w:rPr>
                <w:snapToGrid w:val="0"/>
                <w:sz w:val="28"/>
                <w:szCs w:val="28"/>
              </w:rPr>
            </w:pPr>
            <w:r w:rsidRPr="008D0059">
              <w:rPr>
                <w:snapToGrid w:val="0"/>
                <w:sz w:val="28"/>
                <w:szCs w:val="28"/>
              </w:rPr>
              <w:t>7</w:t>
            </w:r>
          </w:p>
        </w:tc>
        <w:tc>
          <w:tcPr>
            <w:tcW w:w="3540" w:type="dxa"/>
            <w:hideMark/>
          </w:tcPr>
          <w:p w14:paraId="68CD16A7" w14:textId="77777777" w:rsidR="008D0059" w:rsidRPr="008D0059" w:rsidRDefault="008D0059" w:rsidP="008D0059">
            <w:pPr>
              <w:jc w:val="both"/>
              <w:rPr>
                <w:snapToGrid w:val="0"/>
                <w:sz w:val="28"/>
                <w:szCs w:val="28"/>
              </w:rPr>
            </w:pPr>
            <w:r w:rsidRPr="008D0059">
              <w:rPr>
                <w:snapToGrid w:val="0"/>
                <w:sz w:val="28"/>
                <w:szCs w:val="28"/>
              </w:rPr>
              <w:t>Котельная центральная</w:t>
            </w:r>
          </w:p>
        </w:tc>
        <w:tc>
          <w:tcPr>
            <w:tcW w:w="5613" w:type="dxa"/>
            <w:hideMark/>
          </w:tcPr>
          <w:p w14:paraId="1EEAFC7B" w14:textId="77777777" w:rsidR="008D0059" w:rsidRPr="008D0059" w:rsidRDefault="008D0059" w:rsidP="008D0059">
            <w:pPr>
              <w:jc w:val="both"/>
              <w:rPr>
                <w:snapToGrid w:val="0"/>
                <w:sz w:val="28"/>
                <w:szCs w:val="28"/>
              </w:rPr>
            </w:pPr>
            <w:proofErr w:type="spellStart"/>
            <w:r w:rsidRPr="008D0059">
              <w:rPr>
                <w:snapToGrid w:val="0"/>
                <w:sz w:val="28"/>
                <w:szCs w:val="28"/>
              </w:rPr>
              <w:t>с.Усманка</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Молодежная, д 5б</w:t>
            </w:r>
          </w:p>
        </w:tc>
      </w:tr>
      <w:tr w:rsidR="008D0059" w:rsidRPr="008D0059" w14:paraId="5657F5EE" w14:textId="77777777" w:rsidTr="007232B4">
        <w:trPr>
          <w:trHeight w:val="360"/>
        </w:trPr>
        <w:tc>
          <w:tcPr>
            <w:tcW w:w="594" w:type="dxa"/>
            <w:hideMark/>
          </w:tcPr>
          <w:p w14:paraId="5D86AF35" w14:textId="77777777" w:rsidR="008D0059" w:rsidRPr="008D0059" w:rsidRDefault="008D0059" w:rsidP="008D0059">
            <w:pPr>
              <w:jc w:val="both"/>
              <w:rPr>
                <w:snapToGrid w:val="0"/>
                <w:sz w:val="28"/>
                <w:szCs w:val="28"/>
              </w:rPr>
            </w:pPr>
            <w:r w:rsidRPr="008D0059">
              <w:rPr>
                <w:snapToGrid w:val="0"/>
                <w:sz w:val="28"/>
                <w:szCs w:val="28"/>
              </w:rPr>
              <w:t>8</w:t>
            </w:r>
          </w:p>
        </w:tc>
        <w:tc>
          <w:tcPr>
            <w:tcW w:w="3540" w:type="dxa"/>
          </w:tcPr>
          <w:p w14:paraId="12FC7540" w14:textId="77777777" w:rsidR="008D0059" w:rsidRPr="008D0059" w:rsidRDefault="008D0059" w:rsidP="008D0059">
            <w:pPr>
              <w:jc w:val="both"/>
              <w:rPr>
                <w:snapToGrid w:val="0"/>
                <w:sz w:val="28"/>
                <w:szCs w:val="28"/>
              </w:rPr>
            </w:pPr>
            <w:r w:rsidRPr="008D0059">
              <w:rPr>
                <w:snapToGrid w:val="0"/>
                <w:sz w:val="28"/>
                <w:szCs w:val="28"/>
              </w:rPr>
              <w:t>Котельная д/сада</w:t>
            </w:r>
          </w:p>
        </w:tc>
        <w:tc>
          <w:tcPr>
            <w:tcW w:w="5613" w:type="dxa"/>
          </w:tcPr>
          <w:p w14:paraId="7A2AC86D" w14:textId="77777777" w:rsidR="008D0059" w:rsidRPr="008D0059" w:rsidRDefault="008D0059" w:rsidP="008D0059">
            <w:pPr>
              <w:jc w:val="both"/>
              <w:rPr>
                <w:snapToGrid w:val="0"/>
                <w:sz w:val="28"/>
                <w:szCs w:val="28"/>
              </w:rPr>
            </w:pPr>
            <w:proofErr w:type="spellStart"/>
            <w:r w:rsidRPr="008D0059">
              <w:rPr>
                <w:snapToGrid w:val="0"/>
                <w:sz w:val="28"/>
                <w:szCs w:val="28"/>
              </w:rPr>
              <w:t>с.Усть-Чебула</w:t>
            </w:r>
            <w:proofErr w:type="spellEnd"/>
            <w:r w:rsidRPr="008D0059">
              <w:rPr>
                <w:snapToGrid w:val="0"/>
                <w:sz w:val="28"/>
                <w:szCs w:val="28"/>
              </w:rPr>
              <w:t xml:space="preserve">, </w:t>
            </w:r>
            <w:proofErr w:type="spellStart"/>
            <w:r w:rsidRPr="008D0059">
              <w:rPr>
                <w:snapToGrid w:val="0"/>
                <w:sz w:val="28"/>
                <w:szCs w:val="28"/>
              </w:rPr>
              <w:t>ул</w:t>
            </w:r>
            <w:proofErr w:type="spellEnd"/>
            <w:r w:rsidRPr="008D0059">
              <w:rPr>
                <w:snapToGrid w:val="0"/>
                <w:sz w:val="28"/>
                <w:szCs w:val="28"/>
              </w:rPr>
              <w:t xml:space="preserve"> Никитина, д 44б</w:t>
            </w:r>
          </w:p>
        </w:tc>
      </w:tr>
    </w:tbl>
    <w:p w14:paraId="0782A0E1" w14:textId="77777777" w:rsidR="008D0059" w:rsidRPr="008D0059" w:rsidRDefault="008D0059" w:rsidP="008D0059">
      <w:pPr>
        <w:ind w:firstLine="720"/>
        <w:jc w:val="both"/>
        <w:rPr>
          <w:snapToGrid w:val="0"/>
          <w:sz w:val="28"/>
          <w:szCs w:val="28"/>
        </w:rPr>
      </w:pPr>
      <w:r w:rsidRPr="008D0059">
        <w:rPr>
          <w:snapToGrid w:val="0"/>
          <w:sz w:val="28"/>
          <w:szCs w:val="28"/>
        </w:rPr>
        <w:t xml:space="preserve">Для составления данного отчёта эксперты руководствовались одобренным Правительством РФ 22.09.2023 Прогнозом Минэкономразвития РФ, опубликованным на сайте 22.09.2023, в соответствии с которым, ИПЦ (индекс потребительских цен) на 2024 год составит (далее – прогноз Минэкономразвития) 107,2 %. </w:t>
      </w:r>
    </w:p>
    <w:p w14:paraId="39627D0E" w14:textId="77777777" w:rsidR="008D0059" w:rsidRPr="008D0059" w:rsidRDefault="008D0059" w:rsidP="008D0059">
      <w:pPr>
        <w:jc w:val="both"/>
        <w:rPr>
          <w:rFonts w:cs="Arial"/>
          <w:noProof/>
          <w:snapToGrid w:val="0"/>
          <w:kern w:val="32"/>
          <w:sz w:val="28"/>
          <w:szCs w:val="28"/>
          <w:u w:val="single"/>
          <w:lang w:eastAsia="en-US"/>
        </w:rPr>
      </w:pPr>
    </w:p>
    <w:p w14:paraId="12644719" w14:textId="77777777" w:rsidR="008D0059" w:rsidRPr="008D0059" w:rsidRDefault="008D0059" w:rsidP="008D0059">
      <w:pPr>
        <w:keepNext/>
        <w:numPr>
          <w:ilvl w:val="0"/>
          <w:numId w:val="43"/>
        </w:numPr>
        <w:jc w:val="center"/>
        <w:outlineLvl w:val="2"/>
        <w:rPr>
          <w:b/>
          <w:sz w:val="28"/>
          <w:szCs w:val="28"/>
        </w:rPr>
      </w:pPr>
      <w:bookmarkStart w:id="160" w:name="_Toc151302237"/>
      <w:r w:rsidRPr="008D0059">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60"/>
    </w:p>
    <w:p w14:paraId="2C0848B9" w14:textId="77777777" w:rsidR="008D0059" w:rsidRPr="008D0059" w:rsidRDefault="008D0059" w:rsidP="008D0059">
      <w:pPr>
        <w:ind w:firstLine="708"/>
        <w:jc w:val="both"/>
        <w:rPr>
          <w:sz w:val="28"/>
          <w:szCs w:val="28"/>
        </w:rPr>
      </w:pPr>
      <w:r w:rsidRPr="008D0059">
        <w:rPr>
          <w:sz w:val="28"/>
          <w:szCs w:val="28"/>
        </w:rPr>
        <w:t>Материалы ОАО «СКЭК» по корректировке тарифов на 2024 год, с целью корректировки значений шестого года первого долгосрочного периода регулирования 2019 – 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54DAB55A" w14:textId="77777777" w:rsidR="008D0059" w:rsidRPr="008D0059" w:rsidRDefault="008D0059" w:rsidP="008D0059">
      <w:pPr>
        <w:ind w:firstLine="708"/>
        <w:jc w:val="both"/>
        <w:rPr>
          <w:sz w:val="28"/>
          <w:szCs w:val="28"/>
        </w:rPr>
      </w:pPr>
      <w:r w:rsidRPr="008D0059">
        <w:rPr>
          <w:sz w:val="28"/>
          <w:szCs w:val="28"/>
        </w:rPr>
        <w:t>Расчетно-обосновывающие материалы представлены надлежащим образом, прошиты, пронумерованы, подписаны руководителем и скреплены печатью.</w:t>
      </w:r>
    </w:p>
    <w:p w14:paraId="656C16DC" w14:textId="77777777" w:rsidR="008D0059" w:rsidRPr="008D0059" w:rsidRDefault="008D0059" w:rsidP="008D0059">
      <w:pPr>
        <w:ind w:firstLine="708"/>
        <w:jc w:val="both"/>
        <w:rPr>
          <w:sz w:val="28"/>
          <w:szCs w:val="28"/>
        </w:rPr>
      </w:pPr>
    </w:p>
    <w:p w14:paraId="7EB5D59A" w14:textId="77777777" w:rsidR="008D0059" w:rsidRPr="008D0059" w:rsidRDefault="008D0059" w:rsidP="008D0059">
      <w:pPr>
        <w:keepNext/>
        <w:numPr>
          <w:ilvl w:val="0"/>
          <w:numId w:val="43"/>
        </w:numPr>
        <w:jc w:val="center"/>
        <w:outlineLvl w:val="2"/>
        <w:rPr>
          <w:b/>
          <w:sz w:val="28"/>
          <w:szCs w:val="28"/>
        </w:rPr>
      </w:pPr>
      <w:bookmarkStart w:id="161" w:name="_Toc151302238"/>
      <w:r w:rsidRPr="008D0059">
        <w:rPr>
          <w:b/>
          <w:sz w:val="28"/>
          <w:szCs w:val="28"/>
        </w:rPr>
        <w:t>Оценка достоверности данных, приведенных в предложениях</w:t>
      </w:r>
      <w:r w:rsidRPr="008D0059">
        <w:rPr>
          <w:b/>
          <w:sz w:val="28"/>
          <w:szCs w:val="28"/>
        </w:rPr>
        <w:br/>
        <w:t xml:space="preserve"> об установлении тарифов и (или) их предельных уровней</w:t>
      </w:r>
      <w:bookmarkEnd w:id="161"/>
    </w:p>
    <w:p w14:paraId="20D0736D" w14:textId="77777777" w:rsidR="008D0059" w:rsidRPr="008D0059" w:rsidRDefault="008D0059" w:rsidP="008D0059">
      <w:pPr>
        <w:ind w:right="142" w:firstLine="709"/>
        <w:jc w:val="both"/>
        <w:rPr>
          <w:sz w:val="28"/>
          <w:szCs w:val="28"/>
        </w:rPr>
      </w:pPr>
      <w:r w:rsidRPr="008D0059">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7E8E773" w14:textId="77777777" w:rsidR="008D0059" w:rsidRPr="008D0059" w:rsidRDefault="008D0059" w:rsidP="008D0059">
      <w:pPr>
        <w:ind w:right="142" w:firstLine="709"/>
        <w:jc w:val="both"/>
        <w:rPr>
          <w:sz w:val="28"/>
          <w:szCs w:val="28"/>
        </w:rPr>
      </w:pPr>
      <w:r w:rsidRPr="008D0059">
        <w:rPr>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информации для определения величины экономически обоснованных расходов по регулируемым РЭК Кузбасса видам деятельности на 2024 год.</w:t>
      </w:r>
    </w:p>
    <w:p w14:paraId="3D04123A" w14:textId="77777777" w:rsidR="008D0059" w:rsidRPr="008D0059" w:rsidRDefault="008D0059" w:rsidP="008D0059">
      <w:pPr>
        <w:ind w:right="142" w:firstLine="709"/>
        <w:jc w:val="both"/>
        <w:rPr>
          <w:sz w:val="28"/>
          <w:szCs w:val="28"/>
        </w:rPr>
      </w:pPr>
      <w:r w:rsidRPr="008D0059">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603C00D4" w14:textId="77777777" w:rsidR="008D0059" w:rsidRPr="008D0059" w:rsidRDefault="008D0059" w:rsidP="008D0059">
      <w:pPr>
        <w:ind w:firstLine="708"/>
        <w:jc w:val="both"/>
        <w:rPr>
          <w:szCs w:val="20"/>
        </w:rPr>
      </w:pPr>
    </w:p>
    <w:p w14:paraId="78F8A2F9" w14:textId="77777777" w:rsidR="008D0059" w:rsidRPr="008D0059" w:rsidRDefault="008D0059" w:rsidP="008D0059">
      <w:pPr>
        <w:keepNext/>
        <w:numPr>
          <w:ilvl w:val="0"/>
          <w:numId w:val="43"/>
        </w:numPr>
        <w:jc w:val="center"/>
        <w:outlineLvl w:val="2"/>
        <w:rPr>
          <w:b/>
          <w:sz w:val="32"/>
          <w:szCs w:val="32"/>
        </w:rPr>
      </w:pPr>
      <w:bookmarkStart w:id="162" w:name="_Toc151302239"/>
      <w:r w:rsidRPr="008D0059">
        <w:rPr>
          <w:b/>
          <w:sz w:val="32"/>
          <w:szCs w:val="32"/>
        </w:rPr>
        <w:t>Анализ расходов ОАО «СКЭК»</w:t>
      </w:r>
      <w:bookmarkEnd w:id="162"/>
    </w:p>
    <w:p w14:paraId="7591221D" w14:textId="77777777" w:rsidR="008D0059" w:rsidRPr="008D0059" w:rsidRDefault="008D0059" w:rsidP="008D0059">
      <w:pPr>
        <w:keepNext/>
        <w:jc w:val="center"/>
        <w:outlineLvl w:val="2"/>
        <w:rPr>
          <w:b/>
          <w:sz w:val="28"/>
          <w:szCs w:val="28"/>
        </w:rPr>
      </w:pPr>
      <w:bookmarkStart w:id="163" w:name="_Toc151302240"/>
      <w:r w:rsidRPr="008D0059">
        <w:rPr>
          <w:b/>
          <w:sz w:val="28"/>
          <w:szCs w:val="28"/>
        </w:rPr>
        <w:t>4.1. Тепловой баланс на шестой год долгосрочного периода регулирования</w:t>
      </w:r>
      <w:bookmarkEnd w:id="163"/>
    </w:p>
    <w:p w14:paraId="5BD6B5E2" w14:textId="77777777" w:rsidR="008D0059" w:rsidRPr="008D0059" w:rsidRDefault="008D0059" w:rsidP="008D0059">
      <w:pPr>
        <w:ind w:firstLine="720"/>
        <w:jc w:val="both"/>
        <w:rPr>
          <w:sz w:val="28"/>
          <w:szCs w:val="22"/>
        </w:rPr>
      </w:pPr>
      <w:r w:rsidRPr="008D0059">
        <w:rPr>
          <w:sz w:val="28"/>
          <w:szCs w:val="22"/>
        </w:rPr>
        <w:t>Согласно </w:t>
      </w:r>
      <w:hyperlink r:id="rId64" w:anchor="000013" w:history="1">
        <w:r w:rsidRPr="008D0059">
          <w:rPr>
            <w:sz w:val="28"/>
            <w:szCs w:val="22"/>
          </w:rPr>
          <w:t>пункту 22</w:t>
        </w:r>
      </w:hyperlink>
      <w:r w:rsidRPr="008D0059">
        <w:rPr>
          <w:sz w:val="28"/>
          <w:szCs w:val="22"/>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65" w:anchor="100015" w:history="1">
        <w:r w:rsidRPr="008D0059">
          <w:rPr>
            <w:sz w:val="28"/>
            <w:szCs w:val="22"/>
          </w:rPr>
          <w:t>указаниями</w:t>
        </w:r>
      </w:hyperlink>
      <w:r w:rsidRPr="008D0059">
        <w:rPr>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70C88F9" w14:textId="77777777" w:rsidR="008D0059" w:rsidRPr="008D0059" w:rsidRDefault="008D0059" w:rsidP="008D0059">
      <w:pPr>
        <w:ind w:firstLine="709"/>
        <w:jc w:val="both"/>
        <w:rPr>
          <w:sz w:val="28"/>
          <w:szCs w:val="28"/>
        </w:rPr>
      </w:pPr>
      <w:r w:rsidRPr="008D0059">
        <w:rPr>
          <w:sz w:val="28"/>
          <w:szCs w:val="28"/>
        </w:rPr>
        <w:t>Схема теплоснабжения Чебулинского муниципального округа актуализирована на 2024 год постановлением администрации Чебулинского муниципального округа от 30.06.2023 № 328-п (</w:t>
      </w:r>
      <w:proofErr w:type="gramStart"/>
      <w:r w:rsidRPr="008D0059">
        <w:rPr>
          <w:sz w:val="28"/>
          <w:szCs w:val="28"/>
        </w:rPr>
        <w:t>https://gkh.chebula.ru/data/documents/Shema-TS-MO-Chebulinskiy-MO-KO-Aktualizaciya-2024-g..</w:t>
      </w:r>
      <w:proofErr w:type="gramEnd"/>
      <w:r w:rsidRPr="008D0059">
        <w:rPr>
          <w:sz w:val="28"/>
          <w:szCs w:val="28"/>
        </w:rPr>
        <w:t>-Utverzhdaemaya-chast..pdf).</w:t>
      </w:r>
    </w:p>
    <w:p w14:paraId="16EFAB8D" w14:textId="77777777" w:rsidR="008D0059" w:rsidRPr="008D0059" w:rsidRDefault="008D0059" w:rsidP="008D0059">
      <w:pPr>
        <w:ind w:firstLine="709"/>
        <w:jc w:val="both"/>
        <w:rPr>
          <w:sz w:val="28"/>
          <w:szCs w:val="28"/>
        </w:rPr>
      </w:pPr>
      <w:r w:rsidRPr="008D0059">
        <w:rPr>
          <w:sz w:val="28"/>
          <w:szCs w:val="28"/>
        </w:rPr>
        <w:t xml:space="preserve"> Объем полезного отпуска, в соответствии с актуализированной </w:t>
      </w:r>
      <w:r w:rsidRPr="008D0059">
        <w:rPr>
          <w:sz w:val="28"/>
          <w:szCs w:val="28"/>
        </w:rPr>
        <w:br/>
        <w:t>на 2024 год схемой, составляет 46 393,80 Гкал. Эксперты считают обоснованным принять общий объем полезного отпуска предприятия согласно актуализированной на 2024 год схеме.</w:t>
      </w:r>
    </w:p>
    <w:p w14:paraId="0394F3B4" w14:textId="77777777" w:rsidR="008D0059" w:rsidRPr="008D0059" w:rsidRDefault="008D0059" w:rsidP="008D0059">
      <w:pPr>
        <w:ind w:firstLine="720"/>
        <w:jc w:val="both"/>
        <w:rPr>
          <w:sz w:val="28"/>
          <w:szCs w:val="28"/>
        </w:rPr>
      </w:pPr>
      <w:bookmarkStart w:id="164" w:name="_Hlk58413647"/>
      <w:bookmarkStart w:id="165" w:name="_Hlk52974142"/>
      <w:r w:rsidRPr="008D0059">
        <w:rPr>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w:t>
      </w:r>
      <w:r w:rsidRPr="008D0059">
        <w:rPr>
          <w:sz w:val="28"/>
          <w:szCs w:val="28"/>
        </w:rPr>
        <w:lastRenderedPageBreak/>
        <w:t>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455EBB4" w14:textId="77777777" w:rsidR="008D0059" w:rsidRPr="008D0059" w:rsidRDefault="008D0059" w:rsidP="008D0059">
      <w:pPr>
        <w:ind w:firstLine="720"/>
        <w:jc w:val="both"/>
        <w:rPr>
          <w:sz w:val="28"/>
          <w:szCs w:val="28"/>
        </w:rPr>
      </w:pPr>
      <w:r w:rsidRPr="008D0059">
        <w:rPr>
          <w:sz w:val="28"/>
          <w:szCs w:val="28"/>
        </w:rPr>
        <w:t xml:space="preserve">Информация по факту 2020-2022 года получена через систему ЕИАС и заверена электронно-цифровой подписью руководителя в формате шаблонов BALANCE.CALC.TARIFF.WARM.ХХХХ.FACT. Динамика изменения полезного отпуска тепловой энергии по категории потребителей «Население» представлена в таблице 3. </w:t>
      </w:r>
    </w:p>
    <w:p w14:paraId="6F400B6A" w14:textId="77777777" w:rsidR="008D0059" w:rsidRPr="008D0059" w:rsidRDefault="008D0059" w:rsidP="008D0059">
      <w:pPr>
        <w:ind w:firstLine="720"/>
        <w:jc w:val="right"/>
        <w:rPr>
          <w:sz w:val="28"/>
          <w:szCs w:val="28"/>
        </w:rPr>
      </w:pPr>
      <w:r w:rsidRPr="008D0059">
        <w:rPr>
          <w:sz w:val="28"/>
          <w:szCs w:val="28"/>
        </w:rPr>
        <w:t>Таблица 3</w:t>
      </w:r>
    </w:p>
    <w:p w14:paraId="0702D61A" w14:textId="77777777" w:rsidR="008D0059" w:rsidRPr="008D0059" w:rsidRDefault="008D0059" w:rsidP="008D0059">
      <w:pPr>
        <w:jc w:val="center"/>
        <w:rPr>
          <w:snapToGrid w:val="0"/>
          <w:sz w:val="28"/>
          <w:szCs w:val="28"/>
        </w:rPr>
      </w:pPr>
      <w:r w:rsidRPr="008D0059">
        <w:rPr>
          <w:snapToGrid w:val="0"/>
          <w:sz w:val="28"/>
          <w:szCs w:val="28"/>
        </w:rPr>
        <w:t xml:space="preserve">Расчёт динамики изменения полезного отпуска тепловой энергии по населению </w:t>
      </w:r>
      <w:r w:rsidRPr="008D0059">
        <w:rPr>
          <w:sz w:val="28"/>
          <w:szCs w:val="22"/>
        </w:rPr>
        <w:t>ОАО «СКЭК» по узлу теплоснабжения Чебулинского муниципального округа на 2024 год</w:t>
      </w:r>
    </w:p>
    <w:tbl>
      <w:tblPr>
        <w:tblW w:w="96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4054"/>
        <w:gridCol w:w="3412"/>
      </w:tblGrid>
      <w:tr w:rsidR="008D0059" w:rsidRPr="008D0059" w14:paraId="20DC6817" w14:textId="77777777" w:rsidTr="007232B4">
        <w:trPr>
          <w:trHeight w:val="587"/>
          <w:tblHeader/>
        </w:trPr>
        <w:tc>
          <w:tcPr>
            <w:tcW w:w="2226" w:type="dxa"/>
            <w:shd w:val="clear" w:color="auto" w:fill="auto"/>
            <w:noWrap/>
            <w:vAlign w:val="center"/>
            <w:hideMark/>
          </w:tcPr>
          <w:p w14:paraId="12DC48D6" w14:textId="77777777" w:rsidR="008D0059" w:rsidRPr="008D0059" w:rsidRDefault="008D0059" w:rsidP="008D0059">
            <w:pPr>
              <w:jc w:val="center"/>
              <w:rPr>
                <w:sz w:val="23"/>
                <w:szCs w:val="23"/>
              </w:rPr>
            </w:pPr>
            <w:r w:rsidRPr="008D0059">
              <w:rPr>
                <w:sz w:val="23"/>
                <w:szCs w:val="23"/>
              </w:rPr>
              <w:t>Год</w:t>
            </w:r>
          </w:p>
        </w:tc>
        <w:tc>
          <w:tcPr>
            <w:tcW w:w="4054" w:type="dxa"/>
            <w:shd w:val="clear" w:color="auto" w:fill="auto"/>
            <w:vAlign w:val="center"/>
          </w:tcPr>
          <w:p w14:paraId="27E305B9" w14:textId="77777777" w:rsidR="008D0059" w:rsidRPr="008D0059" w:rsidRDefault="008D0059" w:rsidP="008D0059">
            <w:pPr>
              <w:jc w:val="center"/>
              <w:rPr>
                <w:sz w:val="23"/>
                <w:szCs w:val="23"/>
              </w:rPr>
            </w:pPr>
            <w:r w:rsidRPr="008D0059">
              <w:rPr>
                <w:sz w:val="23"/>
                <w:szCs w:val="23"/>
              </w:rPr>
              <w:t>Полезный отпуск по категории потребителей «Население», Гкал</w:t>
            </w:r>
          </w:p>
        </w:tc>
        <w:tc>
          <w:tcPr>
            <w:tcW w:w="3412" w:type="dxa"/>
            <w:vAlign w:val="center"/>
          </w:tcPr>
          <w:p w14:paraId="4B5F44BA" w14:textId="77777777" w:rsidR="008D0059" w:rsidRPr="008D0059" w:rsidRDefault="008D0059" w:rsidP="008D0059">
            <w:pPr>
              <w:jc w:val="center"/>
              <w:rPr>
                <w:sz w:val="23"/>
                <w:szCs w:val="23"/>
              </w:rPr>
            </w:pPr>
            <w:r w:rsidRPr="008D0059">
              <w:rPr>
                <w:sz w:val="23"/>
                <w:szCs w:val="23"/>
              </w:rPr>
              <w:t>Динамика изменения, %</w:t>
            </w:r>
          </w:p>
        </w:tc>
      </w:tr>
      <w:tr w:rsidR="008D0059" w:rsidRPr="008D0059" w14:paraId="0753254D" w14:textId="77777777" w:rsidTr="007232B4">
        <w:trPr>
          <w:trHeight w:val="328"/>
        </w:trPr>
        <w:tc>
          <w:tcPr>
            <w:tcW w:w="2226" w:type="dxa"/>
            <w:shd w:val="clear" w:color="auto" w:fill="auto"/>
            <w:noWrap/>
            <w:vAlign w:val="center"/>
            <w:hideMark/>
          </w:tcPr>
          <w:p w14:paraId="42921000" w14:textId="77777777" w:rsidR="008D0059" w:rsidRPr="008D0059" w:rsidRDefault="008D0059" w:rsidP="008D0059">
            <w:pPr>
              <w:jc w:val="center"/>
              <w:rPr>
                <w:sz w:val="23"/>
                <w:szCs w:val="23"/>
              </w:rPr>
            </w:pPr>
            <w:r w:rsidRPr="008D0059">
              <w:rPr>
                <w:color w:val="000000"/>
                <w:sz w:val="23"/>
                <w:szCs w:val="23"/>
              </w:rPr>
              <w:t>2020</w:t>
            </w:r>
          </w:p>
        </w:tc>
        <w:tc>
          <w:tcPr>
            <w:tcW w:w="4054" w:type="dxa"/>
            <w:shd w:val="clear" w:color="auto" w:fill="auto"/>
            <w:noWrap/>
          </w:tcPr>
          <w:p w14:paraId="787C9B13" w14:textId="77777777" w:rsidR="008D0059" w:rsidRPr="008D0059" w:rsidRDefault="008D0059" w:rsidP="008D0059">
            <w:pPr>
              <w:jc w:val="center"/>
              <w:rPr>
                <w:color w:val="000000"/>
                <w:sz w:val="23"/>
                <w:szCs w:val="23"/>
              </w:rPr>
            </w:pPr>
            <w:r w:rsidRPr="008D0059">
              <w:rPr>
                <w:szCs w:val="20"/>
              </w:rPr>
              <w:t>29316,925</w:t>
            </w:r>
          </w:p>
        </w:tc>
        <w:tc>
          <w:tcPr>
            <w:tcW w:w="3412" w:type="dxa"/>
            <w:shd w:val="clear" w:color="auto" w:fill="auto"/>
            <w:vAlign w:val="center"/>
          </w:tcPr>
          <w:p w14:paraId="5F562841" w14:textId="77777777" w:rsidR="008D0059" w:rsidRPr="008D0059" w:rsidRDefault="008D0059" w:rsidP="008D0059">
            <w:pPr>
              <w:jc w:val="center"/>
              <w:rPr>
                <w:color w:val="000000"/>
                <w:sz w:val="23"/>
                <w:szCs w:val="23"/>
              </w:rPr>
            </w:pPr>
            <w:r w:rsidRPr="008D0059">
              <w:rPr>
                <w:color w:val="000000"/>
                <w:sz w:val="23"/>
                <w:szCs w:val="23"/>
              </w:rPr>
              <w:t> </w:t>
            </w:r>
          </w:p>
        </w:tc>
      </w:tr>
      <w:tr w:rsidR="008D0059" w:rsidRPr="008D0059" w14:paraId="1A5A472F" w14:textId="77777777" w:rsidTr="007232B4">
        <w:trPr>
          <w:trHeight w:val="328"/>
        </w:trPr>
        <w:tc>
          <w:tcPr>
            <w:tcW w:w="2226" w:type="dxa"/>
            <w:shd w:val="clear" w:color="auto" w:fill="auto"/>
            <w:noWrap/>
            <w:vAlign w:val="center"/>
          </w:tcPr>
          <w:p w14:paraId="1BCAACBA" w14:textId="77777777" w:rsidR="008D0059" w:rsidRPr="008D0059" w:rsidRDefault="008D0059" w:rsidP="008D0059">
            <w:pPr>
              <w:jc w:val="center"/>
              <w:rPr>
                <w:sz w:val="23"/>
                <w:szCs w:val="23"/>
              </w:rPr>
            </w:pPr>
            <w:r w:rsidRPr="008D0059">
              <w:rPr>
                <w:color w:val="000000"/>
                <w:sz w:val="23"/>
                <w:szCs w:val="23"/>
              </w:rPr>
              <w:t>2021</w:t>
            </w:r>
          </w:p>
        </w:tc>
        <w:tc>
          <w:tcPr>
            <w:tcW w:w="4054" w:type="dxa"/>
            <w:shd w:val="clear" w:color="auto" w:fill="auto"/>
            <w:noWrap/>
          </w:tcPr>
          <w:p w14:paraId="4951266C" w14:textId="77777777" w:rsidR="008D0059" w:rsidRPr="008D0059" w:rsidRDefault="008D0059" w:rsidP="008D0059">
            <w:pPr>
              <w:jc w:val="center"/>
              <w:rPr>
                <w:color w:val="000000"/>
                <w:sz w:val="23"/>
                <w:szCs w:val="23"/>
              </w:rPr>
            </w:pPr>
            <w:r w:rsidRPr="008D0059">
              <w:rPr>
                <w:szCs w:val="20"/>
              </w:rPr>
              <w:t>29407,89</w:t>
            </w:r>
          </w:p>
        </w:tc>
        <w:tc>
          <w:tcPr>
            <w:tcW w:w="3412" w:type="dxa"/>
            <w:shd w:val="clear" w:color="auto" w:fill="auto"/>
            <w:vAlign w:val="center"/>
          </w:tcPr>
          <w:p w14:paraId="493BE8AE" w14:textId="77777777" w:rsidR="008D0059" w:rsidRPr="008D0059" w:rsidRDefault="008D0059" w:rsidP="008D0059">
            <w:pPr>
              <w:jc w:val="center"/>
              <w:rPr>
                <w:color w:val="000000"/>
                <w:sz w:val="23"/>
                <w:szCs w:val="23"/>
              </w:rPr>
            </w:pPr>
            <w:r w:rsidRPr="008D0059">
              <w:rPr>
                <w:color w:val="000000"/>
                <w:sz w:val="23"/>
                <w:szCs w:val="23"/>
              </w:rPr>
              <w:t>0,31</w:t>
            </w:r>
          </w:p>
        </w:tc>
      </w:tr>
      <w:tr w:rsidR="008D0059" w:rsidRPr="008D0059" w14:paraId="137D709C" w14:textId="77777777" w:rsidTr="007232B4">
        <w:trPr>
          <w:trHeight w:val="326"/>
        </w:trPr>
        <w:tc>
          <w:tcPr>
            <w:tcW w:w="2226" w:type="dxa"/>
            <w:shd w:val="clear" w:color="auto" w:fill="auto"/>
            <w:vAlign w:val="center"/>
            <w:hideMark/>
          </w:tcPr>
          <w:p w14:paraId="1469A61A" w14:textId="77777777" w:rsidR="008D0059" w:rsidRPr="008D0059" w:rsidRDefault="008D0059" w:rsidP="008D0059">
            <w:pPr>
              <w:jc w:val="center"/>
              <w:rPr>
                <w:sz w:val="23"/>
                <w:szCs w:val="23"/>
              </w:rPr>
            </w:pPr>
            <w:r w:rsidRPr="008D0059">
              <w:rPr>
                <w:color w:val="000000"/>
                <w:sz w:val="23"/>
                <w:szCs w:val="23"/>
              </w:rPr>
              <w:t>2022</w:t>
            </w:r>
          </w:p>
        </w:tc>
        <w:tc>
          <w:tcPr>
            <w:tcW w:w="4054" w:type="dxa"/>
            <w:shd w:val="clear" w:color="auto" w:fill="auto"/>
            <w:noWrap/>
          </w:tcPr>
          <w:p w14:paraId="3415E69F" w14:textId="77777777" w:rsidR="008D0059" w:rsidRPr="008D0059" w:rsidRDefault="008D0059" w:rsidP="008D0059">
            <w:pPr>
              <w:jc w:val="center"/>
              <w:rPr>
                <w:color w:val="000000"/>
                <w:sz w:val="23"/>
                <w:szCs w:val="23"/>
              </w:rPr>
            </w:pPr>
            <w:r w:rsidRPr="008D0059">
              <w:rPr>
                <w:szCs w:val="20"/>
              </w:rPr>
              <w:t>29078,78</w:t>
            </w:r>
          </w:p>
        </w:tc>
        <w:tc>
          <w:tcPr>
            <w:tcW w:w="3412" w:type="dxa"/>
            <w:shd w:val="clear" w:color="auto" w:fill="auto"/>
            <w:vAlign w:val="center"/>
          </w:tcPr>
          <w:p w14:paraId="473D3DEC" w14:textId="77777777" w:rsidR="008D0059" w:rsidRPr="008D0059" w:rsidRDefault="008D0059" w:rsidP="008D0059">
            <w:pPr>
              <w:jc w:val="center"/>
              <w:rPr>
                <w:color w:val="000000"/>
                <w:sz w:val="23"/>
                <w:szCs w:val="23"/>
              </w:rPr>
            </w:pPr>
            <w:r w:rsidRPr="008D0059">
              <w:rPr>
                <w:color w:val="000000"/>
                <w:sz w:val="23"/>
                <w:szCs w:val="23"/>
              </w:rPr>
              <w:t>-1,12</w:t>
            </w:r>
          </w:p>
        </w:tc>
      </w:tr>
      <w:tr w:rsidR="008D0059" w:rsidRPr="008D0059" w14:paraId="29DF54AD" w14:textId="77777777" w:rsidTr="007232B4">
        <w:trPr>
          <w:trHeight w:val="326"/>
        </w:trPr>
        <w:tc>
          <w:tcPr>
            <w:tcW w:w="2226" w:type="dxa"/>
            <w:shd w:val="clear" w:color="auto" w:fill="auto"/>
            <w:vAlign w:val="center"/>
          </w:tcPr>
          <w:p w14:paraId="4E55DD66" w14:textId="77777777" w:rsidR="008D0059" w:rsidRPr="008D0059" w:rsidRDefault="008D0059" w:rsidP="008D0059">
            <w:pPr>
              <w:jc w:val="center"/>
              <w:rPr>
                <w:color w:val="000000"/>
                <w:sz w:val="23"/>
                <w:szCs w:val="23"/>
              </w:rPr>
            </w:pPr>
            <w:r w:rsidRPr="008D0059">
              <w:rPr>
                <w:color w:val="000000"/>
                <w:sz w:val="23"/>
                <w:szCs w:val="23"/>
              </w:rPr>
              <w:t>план 2024</w:t>
            </w:r>
          </w:p>
        </w:tc>
        <w:tc>
          <w:tcPr>
            <w:tcW w:w="4054" w:type="dxa"/>
            <w:shd w:val="clear" w:color="auto" w:fill="auto"/>
            <w:noWrap/>
          </w:tcPr>
          <w:p w14:paraId="4F1B6BE5" w14:textId="77777777" w:rsidR="008D0059" w:rsidRPr="008D0059" w:rsidRDefault="008D0059" w:rsidP="008D0059">
            <w:pPr>
              <w:jc w:val="center"/>
              <w:rPr>
                <w:color w:val="000000"/>
                <w:sz w:val="23"/>
                <w:szCs w:val="23"/>
              </w:rPr>
            </w:pPr>
            <w:r w:rsidRPr="008D0059">
              <w:rPr>
                <w:szCs w:val="20"/>
              </w:rPr>
              <w:t>28961,18</w:t>
            </w:r>
          </w:p>
        </w:tc>
        <w:tc>
          <w:tcPr>
            <w:tcW w:w="3412" w:type="dxa"/>
            <w:shd w:val="clear" w:color="auto" w:fill="auto"/>
            <w:vAlign w:val="center"/>
          </w:tcPr>
          <w:p w14:paraId="6A0701DC" w14:textId="77777777" w:rsidR="008D0059" w:rsidRPr="008D0059" w:rsidRDefault="008D0059" w:rsidP="008D0059">
            <w:pPr>
              <w:jc w:val="center"/>
              <w:rPr>
                <w:color w:val="000000"/>
                <w:sz w:val="23"/>
                <w:szCs w:val="23"/>
              </w:rPr>
            </w:pPr>
            <w:r w:rsidRPr="008D0059">
              <w:rPr>
                <w:color w:val="000000"/>
                <w:sz w:val="23"/>
                <w:szCs w:val="23"/>
              </w:rPr>
              <w:t>-0,4 в среднем</w:t>
            </w:r>
          </w:p>
        </w:tc>
      </w:tr>
    </w:tbl>
    <w:bookmarkEnd w:id="164"/>
    <w:bookmarkEnd w:id="165"/>
    <w:p w14:paraId="77C03F12" w14:textId="77777777" w:rsidR="008D0059" w:rsidRPr="008D0059" w:rsidRDefault="008D0059" w:rsidP="008D0059">
      <w:pPr>
        <w:ind w:firstLine="720"/>
        <w:jc w:val="both"/>
        <w:rPr>
          <w:sz w:val="28"/>
          <w:szCs w:val="22"/>
        </w:rPr>
      </w:pPr>
      <w:r w:rsidRPr="008D0059">
        <w:rPr>
          <w:sz w:val="28"/>
          <w:szCs w:val="22"/>
        </w:rPr>
        <w:t xml:space="preserve">Объем потерь тепловой энергии на 2024 год принят на уровне, зафиксированном концессионным соглашением, в размере 27 707,00 Гкал. </w:t>
      </w:r>
    </w:p>
    <w:p w14:paraId="254087A8" w14:textId="77777777" w:rsidR="008D0059" w:rsidRPr="008D0059" w:rsidRDefault="008D0059" w:rsidP="008D0059">
      <w:pPr>
        <w:ind w:firstLine="720"/>
        <w:jc w:val="both"/>
        <w:rPr>
          <w:sz w:val="28"/>
          <w:szCs w:val="22"/>
        </w:rPr>
      </w:pPr>
      <w:r w:rsidRPr="008D0059">
        <w:rPr>
          <w:sz w:val="28"/>
          <w:szCs w:val="22"/>
        </w:rPr>
        <w:t>Нормативные потери на собственные нужды приняты в размере 3,23 % от выработки или 2 473,34 Гкал/ч.</w:t>
      </w:r>
    </w:p>
    <w:p w14:paraId="37A10416" w14:textId="77777777" w:rsidR="008D0059" w:rsidRPr="008D0059" w:rsidRDefault="008D0059" w:rsidP="008D0059">
      <w:pPr>
        <w:ind w:firstLine="709"/>
        <w:jc w:val="both"/>
        <w:rPr>
          <w:sz w:val="28"/>
          <w:szCs w:val="22"/>
        </w:rPr>
      </w:pPr>
      <w:r w:rsidRPr="008D0059">
        <w:rPr>
          <w:sz w:val="28"/>
          <w:szCs w:val="22"/>
        </w:rPr>
        <w:t>Сводный баланс тепловой энергии представлен в таблице 4.</w:t>
      </w:r>
    </w:p>
    <w:p w14:paraId="3726817B" w14:textId="77777777" w:rsidR="008D0059" w:rsidRPr="008D0059" w:rsidRDefault="008D0059" w:rsidP="008D0059">
      <w:pPr>
        <w:ind w:firstLine="851"/>
        <w:jc w:val="right"/>
        <w:rPr>
          <w:sz w:val="28"/>
          <w:szCs w:val="22"/>
        </w:rPr>
      </w:pPr>
      <w:r w:rsidRPr="008D0059">
        <w:rPr>
          <w:sz w:val="28"/>
          <w:szCs w:val="22"/>
        </w:rPr>
        <w:t>Таблица 4</w:t>
      </w:r>
    </w:p>
    <w:p w14:paraId="5B421C15" w14:textId="77777777" w:rsidR="008D0059" w:rsidRPr="008D0059" w:rsidRDefault="008D0059" w:rsidP="008D0059">
      <w:pPr>
        <w:jc w:val="center"/>
        <w:rPr>
          <w:sz w:val="28"/>
          <w:szCs w:val="22"/>
        </w:rPr>
      </w:pPr>
      <w:r w:rsidRPr="008D0059">
        <w:rPr>
          <w:sz w:val="28"/>
          <w:szCs w:val="22"/>
        </w:rPr>
        <w:t>Баланс тепловой энергии ООО «СКЭК» по узлу теплоснабжения Чебулинского муниципального округа на 2024 год</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98"/>
        <w:gridCol w:w="1503"/>
        <w:gridCol w:w="1597"/>
        <w:gridCol w:w="1519"/>
      </w:tblGrid>
      <w:tr w:rsidR="008D0059" w:rsidRPr="008D0059" w14:paraId="062CFEE0" w14:textId="77777777" w:rsidTr="007232B4">
        <w:trPr>
          <w:trHeight w:val="323"/>
          <w:jc w:val="center"/>
        </w:trPr>
        <w:tc>
          <w:tcPr>
            <w:tcW w:w="846" w:type="dxa"/>
            <w:shd w:val="clear" w:color="auto" w:fill="auto"/>
            <w:hideMark/>
          </w:tcPr>
          <w:p w14:paraId="123C27A6" w14:textId="77777777" w:rsidR="008D0059" w:rsidRPr="008D0059" w:rsidRDefault="008D0059" w:rsidP="008D0059">
            <w:pPr>
              <w:jc w:val="center"/>
              <w:rPr>
                <w:szCs w:val="20"/>
              </w:rPr>
            </w:pPr>
            <w:r w:rsidRPr="008D0059">
              <w:rPr>
                <w:szCs w:val="20"/>
              </w:rPr>
              <w:t>№ п/п</w:t>
            </w:r>
          </w:p>
        </w:tc>
        <w:tc>
          <w:tcPr>
            <w:tcW w:w="4198" w:type="dxa"/>
            <w:shd w:val="clear" w:color="auto" w:fill="auto"/>
            <w:hideMark/>
          </w:tcPr>
          <w:p w14:paraId="28C9D2DD" w14:textId="77777777" w:rsidR="008D0059" w:rsidRPr="008D0059" w:rsidRDefault="008D0059" w:rsidP="008D0059">
            <w:pPr>
              <w:jc w:val="center"/>
              <w:rPr>
                <w:szCs w:val="20"/>
              </w:rPr>
            </w:pPr>
            <w:r w:rsidRPr="008D0059">
              <w:rPr>
                <w:szCs w:val="20"/>
              </w:rPr>
              <w:t>Показатель</w:t>
            </w:r>
          </w:p>
        </w:tc>
        <w:tc>
          <w:tcPr>
            <w:tcW w:w="1503" w:type="dxa"/>
            <w:shd w:val="clear" w:color="auto" w:fill="auto"/>
            <w:hideMark/>
          </w:tcPr>
          <w:p w14:paraId="61AB2DAB" w14:textId="77777777" w:rsidR="008D0059" w:rsidRPr="008D0059" w:rsidRDefault="008D0059" w:rsidP="008D0059">
            <w:pPr>
              <w:jc w:val="center"/>
              <w:rPr>
                <w:szCs w:val="20"/>
              </w:rPr>
            </w:pPr>
            <w:r w:rsidRPr="008D0059">
              <w:rPr>
                <w:szCs w:val="20"/>
              </w:rPr>
              <w:t>Всего</w:t>
            </w:r>
          </w:p>
        </w:tc>
        <w:tc>
          <w:tcPr>
            <w:tcW w:w="1597" w:type="dxa"/>
            <w:shd w:val="clear" w:color="auto" w:fill="auto"/>
            <w:hideMark/>
          </w:tcPr>
          <w:p w14:paraId="7F03DA99" w14:textId="77777777" w:rsidR="008D0059" w:rsidRPr="008D0059" w:rsidRDefault="008D0059" w:rsidP="008D0059">
            <w:pPr>
              <w:jc w:val="center"/>
              <w:rPr>
                <w:szCs w:val="20"/>
              </w:rPr>
            </w:pPr>
            <w:r w:rsidRPr="008D0059">
              <w:rPr>
                <w:szCs w:val="20"/>
              </w:rPr>
              <w:t>1 полугодие</w:t>
            </w:r>
          </w:p>
        </w:tc>
        <w:tc>
          <w:tcPr>
            <w:tcW w:w="1519" w:type="dxa"/>
            <w:shd w:val="clear" w:color="auto" w:fill="auto"/>
            <w:hideMark/>
          </w:tcPr>
          <w:p w14:paraId="51E62BD9" w14:textId="77777777" w:rsidR="008D0059" w:rsidRPr="008D0059" w:rsidRDefault="008D0059" w:rsidP="008D0059">
            <w:pPr>
              <w:jc w:val="center"/>
              <w:rPr>
                <w:szCs w:val="20"/>
              </w:rPr>
            </w:pPr>
            <w:r w:rsidRPr="008D0059">
              <w:rPr>
                <w:szCs w:val="20"/>
              </w:rPr>
              <w:t>2 полугодие</w:t>
            </w:r>
          </w:p>
        </w:tc>
      </w:tr>
      <w:tr w:rsidR="008D0059" w:rsidRPr="008D0059" w14:paraId="5FFE7062" w14:textId="77777777" w:rsidTr="007232B4">
        <w:trPr>
          <w:trHeight w:val="323"/>
          <w:jc w:val="center"/>
        </w:trPr>
        <w:tc>
          <w:tcPr>
            <w:tcW w:w="846" w:type="dxa"/>
            <w:shd w:val="clear" w:color="auto" w:fill="auto"/>
            <w:hideMark/>
          </w:tcPr>
          <w:p w14:paraId="073A7F17" w14:textId="77777777" w:rsidR="008D0059" w:rsidRPr="008D0059" w:rsidRDefault="008D0059" w:rsidP="008D0059">
            <w:pPr>
              <w:jc w:val="center"/>
              <w:rPr>
                <w:szCs w:val="20"/>
              </w:rPr>
            </w:pPr>
            <w:r w:rsidRPr="008D0059">
              <w:rPr>
                <w:szCs w:val="20"/>
              </w:rPr>
              <w:t>1</w:t>
            </w:r>
          </w:p>
        </w:tc>
        <w:tc>
          <w:tcPr>
            <w:tcW w:w="4198" w:type="dxa"/>
            <w:shd w:val="clear" w:color="auto" w:fill="auto"/>
            <w:noWrap/>
            <w:vAlign w:val="center"/>
            <w:hideMark/>
          </w:tcPr>
          <w:p w14:paraId="6A2A532B" w14:textId="77777777" w:rsidR="008D0059" w:rsidRPr="008D0059" w:rsidRDefault="008D0059" w:rsidP="008D0059">
            <w:pPr>
              <w:jc w:val="both"/>
              <w:rPr>
                <w:szCs w:val="20"/>
              </w:rPr>
            </w:pPr>
            <w:r w:rsidRPr="008D0059">
              <w:rPr>
                <w:color w:val="000000"/>
                <w:szCs w:val="20"/>
              </w:rPr>
              <w:t>Нормативная выработка т/энергии</w:t>
            </w:r>
          </w:p>
        </w:tc>
        <w:tc>
          <w:tcPr>
            <w:tcW w:w="1503" w:type="dxa"/>
            <w:shd w:val="clear" w:color="auto" w:fill="auto"/>
            <w:vAlign w:val="center"/>
          </w:tcPr>
          <w:p w14:paraId="74C59333" w14:textId="77777777" w:rsidR="008D0059" w:rsidRPr="008D0059" w:rsidRDefault="008D0059" w:rsidP="008D0059">
            <w:pPr>
              <w:jc w:val="center"/>
              <w:rPr>
                <w:szCs w:val="20"/>
              </w:rPr>
            </w:pPr>
            <w:r w:rsidRPr="008D0059">
              <w:rPr>
                <w:color w:val="000000"/>
                <w:szCs w:val="20"/>
              </w:rPr>
              <w:t>76 574,14</w:t>
            </w:r>
          </w:p>
        </w:tc>
        <w:tc>
          <w:tcPr>
            <w:tcW w:w="1597" w:type="dxa"/>
            <w:shd w:val="clear" w:color="auto" w:fill="auto"/>
            <w:vAlign w:val="center"/>
          </w:tcPr>
          <w:p w14:paraId="5AAD1206" w14:textId="77777777" w:rsidR="008D0059" w:rsidRPr="008D0059" w:rsidRDefault="008D0059" w:rsidP="008D0059">
            <w:pPr>
              <w:jc w:val="center"/>
              <w:rPr>
                <w:szCs w:val="20"/>
              </w:rPr>
            </w:pPr>
            <w:r w:rsidRPr="008D0059">
              <w:rPr>
                <w:color w:val="000000"/>
                <w:szCs w:val="20"/>
              </w:rPr>
              <w:t>41 338,12</w:t>
            </w:r>
          </w:p>
        </w:tc>
        <w:tc>
          <w:tcPr>
            <w:tcW w:w="1519" w:type="dxa"/>
            <w:shd w:val="clear" w:color="auto" w:fill="auto"/>
            <w:vAlign w:val="center"/>
          </w:tcPr>
          <w:p w14:paraId="3C994BD1" w14:textId="77777777" w:rsidR="008D0059" w:rsidRPr="008D0059" w:rsidRDefault="008D0059" w:rsidP="008D0059">
            <w:pPr>
              <w:jc w:val="center"/>
              <w:rPr>
                <w:szCs w:val="20"/>
              </w:rPr>
            </w:pPr>
            <w:r w:rsidRPr="008D0059">
              <w:rPr>
                <w:color w:val="000000"/>
                <w:szCs w:val="20"/>
              </w:rPr>
              <w:t>35 236,02</w:t>
            </w:r>
          </w:p>
        </w:tc>
      </w:tr>
      <w:tr w:rsidR="008D0059" w:rsidRPr="008D0059" w14:paraId="795300F8" w14:textId="77777777" w:rsidTr="007232B4">
        <w:trPr>
          <w:trHeight w:val="323"/>
          <w:jc w:val="center"/>
        </w:trPr>
        <w:tc>
          <w:tcPr>
            <w:tcW w:w="846" w:type="dxa"/>
            <w:shd w:val="clear" w:color="auto" w:fill="auto"/>
            <w:hideMark/>
          </w:tcPr>
          <w:p w14:paraId="3F2A492D" w14:textId="77777777" w:rsidR="008D0059" w:rsidRPr="008D0059" w:rsidRDefault="008D0059" w:rsidP="008D0059">
            <w:pPr>
              <w:jc w:val="center"/>
              <w:rPr>
                <w:szCs w:val="20"/>
                <w:lang w:val="en-US"/>
              </w:rPr>
            </w:pPr>
            <w:r w:rsidRPr="008D0059">
              <w:rPr>
                <w:szCs w:val="20"/>
                <w:lang w:val="en-US"/>
              </w:rPr>
              <w:t>2</w:t>
            </w:r>
          </w:p>
        </w:tc>
        <w:tc>
          <w:tcPr>
            <w:tcW w:w="4198" w:type="dxa"/>
            <w:shd w:val="clear" w:color="auto" w:fill="auto"/>
            <w:vAlign w:val="center"/>
            <w:hideMark/>
          </w:tcPr>
          <w:p w14:paraId="54461A90" w14:textId="77777777" w:rsidR="008D0059" w:rsidRPr="008D0059" w:rsidRDefault="008D0059" w:rsidP="008D0059">
            <w:pPr>
              <w:jc w:val="both"/>
              <w:rPr>
                <w:szCs w:val="20"/>
              </w:rPr>
            </w:pPr>
            <w:r w:rsidRPr="008D0059">
              <w:rPr>
                <w:color w:val="000000"/>
                <w:szCs w:val="20"/>
              </w:rPr>
              <w:t>Отпуск тепловой энергии в сеть</w:t>
            </w:r>
          </w:p>
        </w:tc>
        <w:tc>
          <w:tcPr>
            <w:tcW w:w="1503" w:type="dxa"/>
            <w:shd w:val="clear" w:color="auto" w:fill="auto"/>
            <w:vAlign w:val="center"/>
          </w:tcPr>
          <w:p w14:paraId="2075F0A3" w14:textId="77777777" w:rsidR="008D0059" w:rsidRPr="008D0059" w:rsidRDefault="008D0059" w:rsidP="008D0059">
            <w:pPr>
              <w:jc w:val="center"/>
              <w:rPr>
                <w:szCs w:val="20"/>
              </w:rPr>
            </w:pPr>
            <w:r w:rsidRPr="008D0059">
              <w:rPr>
                <w:color w:val="000000"/>
                <w:szCs w:val="20"/>
              </w:rPr>
              <w:t>74 100,80</w:t>
            </w:r>
          </w:p>
        </w:tc>
        <w:tc>
          <w:tcPr>
            <w:tcW w:w="1597" w:type="dxa"/>
            <w:shd w:val="clear" w:color="auto" w:fill="auto"/>
            <w:vAlign w:val="center"/>
          </w:tcPr>
          <w:p w14:paraId="679D6D63" w14:textId="77777777" w:rsidR="008D0059" w:rsidRPr="008D0059" w:rsidRDefault="008D0059" w:rsidP="008D0059">
            <w:pPr>
              <w:jc w:val="center"/>
              <w:rPr>
                <w:szCs w:val="20"/>
              </w:rPr>
            </w:pPr>
            <w:r w:rsidRPr="008D0059">
              <w:rPr>
                <w:color w:val="000000"/>
                <w:szCs w:val="20"/>
              </w:rPr>
              <w:t>40 002,90</w:t>
            </w:r>
          </w:p>
        </w:tc>
        <w:tc>
          <w:tcPr>
            <w:tcW w:w="1519" w:type="dxa"/>
            <w:shd w:val="clear" w:color="auto" w:fill="auto"/>
            <w:vAlign w:val="center"/>
          </w:tcPr>
          <w:p w14:paraId="1D7A5671" w14:textId="77777777" w:rsidR="008D0059" w:rsidRPr="008D0059" w:rsidRDefault="008D0059" w:rsidP="008D0059">
            <w:pPr>
              <w:jc w:val="center"/>
              <w:rPr>
                <w:szCs w:val="20"/>
              </w:rPr>
            </w:pPr>
            <w:r w:rsidRPr="008D0059">
              <w:rPr>
                <w:color w:val="000000"/>
                <w:szCs w:val="20"/>
              </w:rPr>
              <w:t>34 097,90</w:t>
            </w:r>
          </w:p>
        </w:tc>
      </w:tr>
      <w:tr w:rsidR="008D0059" w:rsidRPr="008D0059" w14:paraId="7F07CA8D" w14:textId="77777777" w:rsidTr="007232B4">
        <w:trPr>
          <w:trHeight w:val="277"/>
          <w:jc w:val="center"/>
        </w:trPr>
        <w:tc>
          <w:tcPr>
            <w:tcW w:w="846" w:type="dxa"/>
            <w:shd w:val="clear" w:color="auto" w:fill="auto"/>
            <w:vAlign w:val="center"/>
            <w:hideMark/>
          </w:tcPr>
          <w:p w14:paraId="005914B9" w14:textId="77777777" w:rsidR="008D0059" w:rsidRPr="008D0059" w:rsidRDefault="008D0059" w:rsidP="008D0059">
            <w:pPr>
              <w:jc w:val="center"/>
              <w:rPr>
                <w:szCs w:val="20"/>
                <w:lang w:val="en-US"/>
              </w:rPr>
            </w:pPr>
            <w:r w:rsidRPr="008D0059">
              <w:rPr>
                <w:szCs w:val="20"/>
                <w:lang w:val="en-US"/>
              </w:rPr>
              <w:t>3</w:t>
            </w:r>
          </w:p>
        </w:tc>
        <w:tc>
          <w:tcPr>
            <w:tcW w:w="4198" w:type="dxa"/>
            <w:shd w:val="clear" w:color="auto" w:fill="auto"/>
            <w:vAlign w:val="center"/>
            <w:hideMark/>
          </w:tcPr>
          <w:p w14:paraId="747C9C99" w14:textId="77777777" w:rsidR="008D0059" w:rsidRPr="008D0059" w:rsidRDefault="008D0059" w:rsidP="008D0059">
            <w:pPr>
              <w:jc w:val="both"/>
              <w:rPr>
                <w:szCs w:val="20"/>
              </w:rPr>
            </w:pPr>
            <w:r w:rsidRPr="008D0059">
              <w:rPr>
                <w:color w:val="000000"/>
                <w:szCs w:val="20"/>
              </w:rPr>
              <w:t>Полезный отпуск</w:t>
            </w:r>
          </w:p>
        </w:tc>
        <w:tc>
          <w:tcPr>
            <w:tcW w:w="1503" w:type="dxa"/>
            <w:shd w:val="clear" w:color="auto" w:fill="auto"/>
            <w:vAlign w:val="center"/>
          </w:tcPr>
          <w:p w14:paraId="6B909DE8" w14:textId="77777777" w:rsidR="008D0059" w:rsidRPr="008D0059" w:rsidRDefault="008D0059" w:rsidP="008D0059">
            <w:pPr>
              <w:jc w:val="center"/>
              <w:rPr>
                <w:szCs w:val="20"/>
              </w:rPr>
            </w:pPr>
            <w:r w:rsidRPr="008D0059">
              <w:rPr>
                <w:color w:val="000000"/>
                <w:szCs w:val="20"/>
              </w:rPr>
              <w:t>46 393,80</w:t>
            </w:r>
          </w:p>
        </w:tc>
        <w:tc>
          <w:tcPr>
            <w:tcW w:w="1597" w:type="dxa"/>
            <w:shd w:val="clear" w:color="auto" w:fill="auto"/>
            <w:vAlign w:val="center"/>
          </w:tcPr>
          <w:p w14:paraId="2606ACF7" w14:textId="77777777" w:rsidR="008D0059" w:rsidRPr="008D0059" w:rsidRDefault="008D0059" w:rsidP="008D0059">
            <w:pPr>
              <w:jc w:val="center"/>
              <w:rPr>
                <w:szCs w:val="20"/>
              </w:rPr>
            </w:pPr>
            <w:r w:rsidRPr="008D0059">
              <w:rPr>
                <w:color w:val="000000"/>
                <w:szCs w:val="20"/>
              </w:rPr>
              <w:t>25 045,43</w:t>
            </w:r>
          </w:p>
        </w:tc>
        <w:tc>
          <w:tcPr>
            <w:tcW w:w="1519" w:type="dxa"/>
            <w:shd w:val="clear" w:color="auto" w:fill="auto"/>
            <w:vAlign w:val="center"/>
          </w:tcPr>
          <w:p w14:paraId="692657EB" w14:textId="77777777" w:rsidR="008D0059" w:rsidRPr="008D0059" w:rsidRDefault="008D0059" w:rsidP="008D0059">
            <w:pPr>
              <w:jc w:val="center"/>
              <w:rPr>
                <w:szCs w:val="20"/>
              </w:rPr>
            </w:pPr>
            <w:r w:rsidRPr="008D0059">
              <w:rPr>
                <w:color w:val="000000"/>
                <w:szCs w:val="20"/>
              </w:rPr>
              <w:t>21 348,37</w:t>
            </w:r>
          </w:p>
        </w:tc>
      </w:tr>
      <w:tr w:rsidR="008D0059" w:rsidRPr="008D0059" w14:paraId="0E019DD3" w14:textId="77777777" w:rsidTr="007232B4">
        <w:trPr>
          <w:trHeight w:val="323"/>
          <w:jc w:val="center"/>
        </w:trPr>
        <w:tc>
          <w:tcPr>
            <w:tcW w:w="846" w:type="dxa"/>
            <w:shd w:val="clear" w:color="auto" w:fill="auto"/>
            <w:noWrap/>
            <w:hideMark/>
          </w:tcPr>
          <w:p w14:paraId="68F290E9" w14:textId="77777777" w:rsidR="008D0059" w:rsidRPr="008D0059" w:rsidRDefault="008D0059" w:rsidP="008D0059">
            <w:pPr>
              <w:jc w:val="center"/>
              <w:rPr>
                <w:szCs w:val="20"/>
              </w:rPr>
            </w:pPr>
            <w:r w:rsidRPr="008D0059">
              <w:rPr>
                <w:szCs w:val="20"/>
                <w:lang w:val="en-US"/>
              </w:rPr>
              <w:t>3</w:t>
            </w:r>
            <w:r w:rsidRPr="008D0059">
              <w:rPr>
                <w:szCs w:val="20"/>
              </w:rPr>
              <w:t>.1</w:t>
            </w:r>
          </w:p>
        </w:tc>
        <w:tc>
          <w:tcPr>
            <w:tcW w:w="4198" w:type="dxa"/>
            <w:shd w:val="clear" w:color="auto" w:fill="auto"/>
            <w:vAlign w:val="center"/>
            <w:hideMark/>
          </w:tcPr>
          <w:p w14:paraId="3CAE2711" w14:textId="77777777" w:rsidR="008D0059" w:rsidRPr="008D0059" w:rsidRDefault="008D0059" w:rsidP="008D0059">
            <w:pPr>
              <w:jc w:val="both"/>
              <w:rPr>
                <w:szCs w:val="20"/>
              </w:rPr>
            </w:pPr>
            <w:r w:rsidRPr="008D0059">
              <w:rPr>
                <w:color w:val="000000"/>
                <w:szCs w:val="20"/>
              </w:rPr>
              <w:t xml:space="preserve">  - жилищные организации</w:t>
            </w:r>
          </w:p>
        </w:tc>
        <w:tc>
          <w:tcPr>
            <w:tcW w:w="1503" w:type="dxa"/>
            <w:shd w:val="clear" w:color="auto" w:fill="auto"/>
            <w:vAlign w:val="center"/>
          </w:tcPr>
          <w:p w14:paraId="001D8AA6" w14:textId="77777777" w:rsidR="008D0059" w:rsidRPr="008D0059" w:rsidRDefault="008D0059" w:rsidP="008D0059">
            <w:pPr>
              <w:jc w:val="center"/>
              <w:rPr>
                <w:szCs w:val="20"/>
              </w:rPr>
            </w:pPr>
            <w:r w:rsidRPr="008D0059">
              <w:rPr>
                <w:color w:val="000000"/>
                <w:szCs w:val="20"/>
              </w:rPr>
              <w:t>28 961,18</w:t>
            </w:r>
          </w:p>
        </w:tc>
        <w:tc>
          <w:tcPr>
            <w:tcW w:w="1597" w:type="dxa"/>
            <w:shd w:val="clear" w:color="auto" w:fill="auto"/>
            <w:vAlign w:val="center"/>
          </w:tcPr>
          <w:p w14:paraId="085CC31F" w14:textId="77777777" w:rsidR="008D0059" w:rsidRPr="008D0059" w:rsidRDefault="008D0059" w:rsidP="008D0059">
            <w:pPr>
              <w:jc w:val="center"/>
              <w:rPr>
                <w:szCs w:val="20"/>
              </w:rPr>
            </w:pPr>
            <w:r w:rsidRPr="008D0059">
              <w:rPr>
                <w:color w:val="000000"/>
                <w:szCs w:val="20"/>
              </w:rPr>
              <w:t>15 634,53</w:t>
            </w:r>
          </w:p>
        </w:tc>
        <w:tc>
          <w:tcPr>
            <w:tcW w:w="1519" w:type="dxa"/>
            <w:shd w:val="clear" w:color="auto" w:fill="auto"/>
            <w:vAlign w:val="center"/>
          </w:tcPr>
          <w:p w14:paraId="69B6344F" w14:textId="77777777" w:rsidR="008D0059" w:rsidRPr="008D0059" w:rsidRDefault="008D0059" w:rsidP="008D0059">
            <w:pPr>
              <w:jc w:val="center"/>
              <w:rPr>
                <w:szCs w:val="20"/>
              </w:rPr>
            </w:pPr>
            <w:r w:rsidRPr="008D0059">
              <w:rPr>
                <w:color w:val="000000"/>
                <w:szCs w:val="20"/>
              </w:rPr>
              <w:t>13 326,65</w:t>
            </w:r>
          </w:p>
        </w:tc>
      </w:tr>
      <w:tr w:rsidR="008D0059" w:rsidRPr="008D0059" w14:paraId="4D2D1BF8" w14:textId="77777777" w:rsidTr="007232B4">
        <w:trPr>
          <w:trHeight w:val="323"/>
          <w:jc w:val="center"/>
        </w:trPr>
        <w:tc>
          <w:tcPr>
            <w:tcW w:w="846" w:type="dxa"/>
            <w:shd w:val="clear" w:color="auto" w:fill="auto"/>
            <w:noWrap/>
            <w:hideMark/>
          </w:tcPr>
          <w:p w14:paraId="6F1057C1" w14:textId="77777777" w:rsidR="008D0059" w:rsidRPr="008D0059" w:rsidRDefault="008D0059" w:rsidP="008D0059">
            <w:pPr>
              <w:jc w:val="center"/>
              <w:rPr>
                <w:szCs w:val="20"/>
              </w:rPr>
            </w:pPr>
            <w:r w:rsidRPr="008D0059">
              <w:rPr>
                <w:szCs w:val="20"/>
                <w:lang w:val="en-US"/>
              </w:rPr>
              <w:t>3</w:t>
            </w:r>
            <w:r w:rsidRPr="008D0059">
              <w:rPr>
                <w:szCs w:val="20"/>
              </w:rPr>
              <w:t>.2</w:t>
            </w:r>
          </w:p>
        </w:tc>
        <w:tc>
          <w:tcPr>
            <w:tcW w:w="4198" w:type="dxa"/>
            <w:shd w:val="clear" w:color="auto" w:fill="auto"/>
            <w:noWrap/>
            <w:vAlign w:val="center"/>
            <w:hideMark/>
          </w:tcPr>
          <w:p w14:paraId="6103787A" w14:textId="77777777" w:rsidR="008D0059" w:rsidRPr="008D0059" w:rsidRDefault="008D0059" w:rsidP="008D0059">
            <w:pPr>
              <w:jc w:val="both"/>
              <w:rPr>
                <w:szCs w:val="20"/>
              </w:rPr>
            </w:pPr>
            <w:r w:rsidRPr="008D0059">
              <w:rPr>
                <w:color w:val="000000"/>
                <w:szCs w:val="20"/>
              </w:rPr>
              <w:t xml:space="preserve">  - бюджетные организации</w:t>
            </w:r>
          </w:p>
        </w:tc>
        <w:tc>
          <w:tcPr>
            <w:tcW w:w="1503" w:type="dxa"/>
            <w:shd w:val="clear" w:color="auto" w:fill="auto"/>
            <w:noWrap/>
            <w:vAlign w:val="center"/>
          </w:tcPr>
          <w:p w14:paraId="5D31D9C7" w14:textId="77777777" w:rsidR="008D0059" w:rsidRPr="008D0059" w:rsidRDefault="008D0059" w:rsidP="008D0059">
            <w:pPr>
              <w:jc w:val="center"/>
              <w:rPr>
                <w:szCs w:val="20"/>
              </w:rPr>
            </w:pPr>
            <w:r w:rsidRPr="008D0059">
              <w:rPr>
                <w:color w:val="000000"/>
                <w:szCs w:val="20"/>
              </w:rPr>
              <w:t>15 589,47</w:t>
            </w:r>
          </w:p>
        </w:tc>
        <w:tc>
          <w:tcPr>
            <w:tcW w:w="1597" w:type="dxa"/>
            <w:shd w:val="clear" w:color="auto" w:fill="auto"/>
            <w:vAlign w:val="center"/>
          </w:tcPr>
          <w:p w14:paraId="5C7C91FD" w14:textId="77777777" w:rsidR="008D0059" w:rsidRPr="008D0059" w:rsidRDefault="008D0059" w:rsidP="008D0059">
            <w:pPr>
              <w:jc w:val="center"/>
              <w:rPr>
                <w:szCs w:val="20"/>
              </w:rPr>
            </w:pPr>
            <w:r w:rsidRPr="008D0059">
              <w:rPr>
                <w:color w:val="000000"/>
                <w:szCs w:val="20"/>
              </w:rPr>
              <w:t>8 415,89</w:t>
            </w:r>
          </w:p>
        </w:tc>
        <w:tc>
          <w:tcPr>
            <w:tcW w:w="1519" w:type="dxa"/>
            <w:shd w:val="clear" w:color="auto" w:fill="auto"/>
            <w:vAlign w:val="center"/>
          </w:tcPr>
          <w:p w14:paraId="31F989ED" w14:textId="77777777" w:rsidR="008D0059" w:rsidRPr="008D0059" w:rsidRDefault="008D0059" w:rsidP="008D0059">
            <w:pPr>
              <w:jc w:val="center"/>
              <w:rPr>
                <w:szCs w:val="20"/>
              </w:rPr>
            </w:pPr>
            <w:r w:rsidRPr="008D0059">
              <w:rPr>
                <w:color w:val="000000"/>
                <w:szCs w:val="20"/>
              </w:rPr>
              <w:t>7 173,58</w:t>
            </w:r>
          </w:p>
        </w:tc>
      </w:tr>
      <w:tr w:rsidR="008D0059" w:rsidRPr="008D0059" w14:paraId="000DED16" w14:textId="77777777" w:rsidTr="007232B4">
        <w:trPr>
          <w:trHeight w:val="323"/>
          <w:jc w:val="center"/>
        </w:trPr>
        <w:tc>
          <w:tcPr>
            <w:tcW w:w="846" w:type="dxa"/>
            <w:shd w:val="clear" w:color="auto" w:fill="auto"/>
            <w:noWrap/>
            <w:hideMark/>
          </w:tcPr>
          <w:p w14:paraId="5696CEE3" w14:textId="77777777" w:rsidR="008D0059" w:rsidRPr="008D0059" w:rsidRDefault="008D0059" w:rsidP="008D0059">
            <w:pPr>
              <w:jc w:val="center"/>
              <w:rPr>
                <w:szCs w:val="20"/>
              </w:rPr>
            </w:pPr>
            <w:r w:rsidRPr="008D0059">
              <w:rPr>
                <w:szCs w:val="20"/>
                <w:lang w:val="en-US"/>
              </w:rPr>
              <w:t>3</w:t>
            </w:r>
            <w:r w:rsidRPr="008D0059">
              <w:rPr>
                <w:szCs w:val="20"/>
              </w:rPr>
              <w:t>.3</w:t>
            </w:r>
          </w:p>
        </w:tc>
        <w:tc>
          <w:tcPr>
            <w:tcW w:w="4198" w:type="dxa"/>
            <w:shd w:val="clear" w:color="auto" w:fill="auto"/>
            <w:noWrap/>
            <w:vAlign w:val="center"/>
            <w:hideMark/>
          </w:tcPr>
          <w:p w14:paraId="728BB37A" w14:textId="77777777" w:rsidR="008D0059" w:rsidRPr="008D0059" w:rsidRDefault="008D0059" w:rsidP="008D0059">
            <w:pPr>
              <w:jc w:val="both"/>
              <w:rPr>
                <w:szCs w:val="20"/>
              </w:rPr>
            </w:pPr>
            <w:r w:rsidRPr="008D0059">
              <w:rPr>
                <w:color w:val="000000"/>
                <w:szCs w:val="20"/>
              </w:rPr>
              <w:t xml:space="preserve">  - прочие</w:t>
            </w:r>
          </w:p>
        </w:tc>
        <w:tc>
          <w:tcPr>
            <w:tcW w:w="1503" w:type="dxa"/>
            <w:shd w:val="clear" w:color="auto" w:fill="auto"/>
            <w:noWrap/>
            <w:vAlign w:val="center"/>
          </w:tcPr>
          <w:p w14:paraId="7471476D" w14:textId="77777777" w:rsidR="008D0059" w:rsidRPr="008D0059" w:rsidRDefault="008D0059" w:rsidP="008D0059">
            <w:pPr>
              <w:jc w:val="center"/>
              <w:rPr>
                <w:szCs w:val="20"/>
              </w:rPr>
            </w:pPr>
            <w:r w:rsidRPr="008D0059">
              <w:rPr>
                <w:color w:val="000000"/>
                <w:szCs w:val="20"/>
              </w:rPr>
              <w:t>1 843,15</w:t>
            </w:r>
          </w:p>
        </w:tc>
        <w:tc>
          <w:tcPr>
            <w:tcW w:w="1597" w:type="dxa"/>
            <w:shd w:val="clear" w:color="auto" w:fill="auto"/>
            <w:vAlign w:val="center"/>
          </w:tcPr>
          <w:p w14:paraId="38CE2765" w14:textId="77777777" w:rsidR="008D0059" w:rsidRPr="008D0059" w:rsidRDefault="008D0059" w:rsidP="008D0059">
            <w:pPr>
              <w:jc w:val="center"/>
              <w:rPr>
                <w:szCs w:val="20"/>
              </w:rPr>
            </w:pPr>
            <w:r w:rsidRPr="008D0059">
              <w:rPr>
                <w:color w:val="000000"/>
                <w:szCs w:val="20"/>
              </w:rPr>
              <w:t>995,01</w:t>
            </w:r>
          </w:p>
        </w:tc>
        <w:tc>
          <w:tcPr>
            <w:tcW w:w="1519" w:type="dxa"/>
            <w:shd w:val="clear" w:color="auto" w:fill="auto"/>
            <w:vAlign w:val="center"/>
          </w:tcPr>
          <w:p w14:paraId="57CA1ED6" w14:textId="77777777" w:rsidR="008D0059" w:rsidRPr="008D0059" w:rsidRDefault="008D0059" w:rsidP="008D0059">
            <w:pPr>
              <w:jc w:val="center"/>
              <w:rPr>
                <w:szCs w:val="20"/>
              </w:rPr>
            </w:pPr>
            <w:r w:rsidRPr="008D0059">
              <w:rPr>
                <w:color w:val="000000"/>
                <w:szCs w:val="20"/>
              </w:rPr>
              <w:t>848,14</w:t>
            </w:r>
          </w:p>
        </w:tc>
      </w:tr>
      <w:tr w:rsidR="008D0059" w:rsidRPr="008D0059" w14:paraId="3F257747" w14:textId="77777777" w:rsidTr="007232B4">
        <w:trPr>
          <w:trHeight w:val="323"/>
          <w:jc w:val="center"/>
        </w:trPr>
        <w:tc>
          <w:tcPr>
            <w:tcW w:w="846" w:type="dxa"/>
            <w:shd w:val="clear" w:color="auto" w:fill="auto"/>
            <w:noWrap/>
            <w:hideMark/>
          </w:tcPr>
          <w:p w14:paraId="314D0357" w14:textId="77777777" w:rsidR="008D0059" w:rsidRPr="008D0059" w:rsidRDefault="008D0059" w:rsidP="008D0059">
            <w:pPr>
              <w:jc w:val="center"/>
              <w:rPr>
                <w:szCs w:val="20"/>
                <w:lang w:val="en-US"/>
              </w:rPr>
            </w:pPr>
            <w:r w:rsidRPr="008D0059">
              <w:rPr>
                <w:szCs w:val="20"/>
                <w:lang w:val="en-US"/>
              </w:rPr>
              <w:t>4</w:t>
            </w:r>
          </w:p>
        </w:tc>
        <w:tc>
          <w:tcPr>
            <w:tcW w:w="4198" w:type="dxa"/>
            <w:shd w:val="clear" w:color="auto" w:fill="auto"/>
            <w:vAlign w:val="center"/>
            <w:hideMark/>
          </w:tcPr>
          <w:p w14:paraId="7285E9BC" w14:textId="77777777" w:rsidR="008D0059" w:rsidRPr="008D0059" w:rsidRDefault="008D0059" w:rsidP="008D0059">
            <w:pPr>
              <w:jc w:val="both"/>
              <w:rPr>
                <w:szCs w:val="20"/>
              </w:rPr>
            </w:pPr>
            <w:r w:rsidRPr="008D0059">
              <w:rPr>
                <w:color w:val="000000"/>
                <w:szCs w:val="20"/>
              </w:rPr>
              <w:t>Производственные нужды</w:t>
            </w:r>
          </w:p>
        </w:tc>
        <w:tc>
          <w:tcPr>
            <w:tcW w:w="1503" w:type="dxa"/>
            <w:shd w:val="clear" w:color="auto" w:fill="auto"/>
            <w:noWrap/>
            <w:vAlign w:val="center"/>
          </w:tcPr>
          <w:p w14:paraId="1664C391" w14:textId="77777777" w:rsidR="008D0059" w:rsidRPr="008D0059" w:rsidRDefault="008D0059" w:rsidP="008D0059">
            <w:pPr>
              <w:jc w:val="center"/>
              <w:rPr>
                <w:szCs w:val="20"/>
              </w:rPr>
            </w:pPr>
            <w:r w:rsidRPr="008D0059">
              <w:rPr>
                <w:color w:val="000000"/>
                <w:szCs w:val="20"/>
              </w:rPr>
              <w:t>0,00</w:t>
            </w:r>
          </w:p>
        </w:tc>
        <w:tc>
          <w:tcPr>
            <w:tcW w:w="1597" w:type="dxa"/>
            <w:shd w:val="clear" w:color="auto" w:fill="auto"/>
            <w:vAlign w:val="center"/>
          </w:tcPr>
          <w:p w14:paraId="32AF454D" w14:textId="77777777" w:rsidR="008D0059" w:rsidRPr="008D0059" w:rsidRDefault="008D0059" w:rsidP="008D0059">
            <w:pPr>
              <w:jc w:val="center"/>
              <w:rPr>
                <w:szCs w:val="20"/>
              </w:rPr>
            </w:pPr>
            <w:r w:rsidRPr="008D0059">
              <w:rPr>
                <w:color w:val="000000"/>
                <w:szCs w:val="20"/>
              </w:rPr>
              <w:t>0,00</w:t>
            </w:r>
          </w:p>
        </w:tc>
        <w:tc>
          <w:tcPr>
            <w:tcW w:w="1519" w:type="dxa"/>
            <w:shd w:val="clear" w:color="auto" w:fill="auto"/>
            <w:vAlign w:val="center"/>
          </w:tcPr>
          <w:p w14:paraId="09027A96" w14:textId="77777777" w:rsidR="008D0059" w:rsidRPr="008D0059" w:rsidRDefault="008D0059" w:rsidP="008D0059">
            <w:pPr>
              <w:jc w:val="center"/>
              <w:rPr>
                <w:szCs w:val="20"/>
              </w:rPr>
            </w:pPr>
            <w:r w:rsidRPr="008D0059">
              <w:rPr>
                <w:color w:val="000000"/>
                <w:szCs w:val="20"/>
              </w:rPr>
              <w:t>0,00</w:t>
            </w:r>
          </w:p>
        </w:tc>
      </w:tr>
      <w:tr w:rsidR="008D0059" w:rsidRPr="008D0059" w14:paraId="24E9D57F" w14:textId="77777777" w:rsidTr="007232B4">
        <w:trPr>
          <w:trHeight w:val="323"/>
          <w:jc w:val="center"/>
        </w:trPr>
        <w:tc>
          <w:tcPr>
            <w:tcW w:w="846" w:type="dxa"/>
            <w:shd w:val="clear" w:color="auto" w:fill="auto"/>
            <w:noWrap/>
            <w:hideMark/>
          </w:tcPr>
          <w:p w14:paraId="1B5DADC5" w14:textId="77777777" w:rsidR="008D0059" w:rsidRPr="008D0059" w:rsidRDefault="008D0059" w:rsidP="008D0059">
            <w:pPr>
              <w:jc w:val="center"/>
              <w:rPr>
                <w:szCs w:val="20"/>
                <w:lang w:val="en-US"/>
              </w:rPr>
            </w:pPr>
            <w:r w:rsidRPr="008D0059">
              <w:rPr>
                <w:szCs w:val="20"/>
                <w:lang w:val="en-US"/>
              </w:rPr>
              <w:t>5</w:t>
            </w:r>
          </w:p>
        </w:tc>
        <w:tc>
          <w:tcPr>
            <w:tcW w:w="4198" w:type="dxa"/>
            <w:shd w:val="clear" w:color="auto" w:fill="auto"/>
            <w:vAlign w:val="center"/>
            <w:hideMark/>
          </w:tcPr>
          <w:p w14:paraId="73E02346" w14:textId="77777777" w:rsidR="008D0059" w:rsidRPr="008D0059" w:rsidRDefault="008D0059" w:rsidP="008D0059">
            <w:pPr>
              <w:jc w:val="both"/>
              <w:rPr>
                <w:szCs w:val="20"/>
              </w:rPr>
            </w:pPr>
            <w:r w:rsidRPr="008D0059">
              <w:rPr>
                <w:color w:val="000000"/>
                <w:szCs w:val="20"/>
              </w:rPr>
              <w:t>Потери, всего</w:t>
            </w:r>
          </w:p>
        </w:tc>
        <w:tc>
          <w:tcPr>
            <w:tcW w:w="1503" w:type="dxa"/>
            <w:shd w:val="clear" w:color="auto" w:fill="auto"/>
            <w:vAlign w:val="center"/>
          </w:tcPr>
          <w:p w14:paraId="78B623EB" w14:textId="77777777" w:rsidR="008D0059" w:rsidRPr="008D0059" w:rsidRDefault="008D0059" w:rsidP="008D0059">
            <w:pPr>
              <w:jc w:val="center"/>
              <w:rPr>
                <w:szCs w:val="20"/>
              </w:rPr>
            </w:pPr>
            <w:r w:rsidRPr="008D0059">
              <w:rPr>
                <w:color w:val="000000"/>
                <w:szCs w:val="20"/>
              </w:rPr>
              <w:t>30 180,34</w:t>
            </w:r>
          </w:p>
        </w:tc>
        <w:tc>
          <w:tcPr>
            <w:tcW w:w="1597" w:type="dxa"/>
            <w:shd w:val="clear" w:color="auto" w:fill="auto"/>
            <w:vAlign w:val="center"/>
          </w:tcPr>
          <w:p w14:paraId="7E8CF95C" w14:textId="77777777" w:rsidR="008D0059" w:rsidRPr="008D0059" w:rsidRDefault="008D0059" w:rsidP="008D0059">
            <w:pPr>
              <w:jc w:val="center"/>
              <w:rPr>
                <w:szCs w:val="20"/>
              </w:rPr>
            </w:pPr>
            <w:r w:rsidRPr="008D0059">
              <w:rPr>
                <w:color w:val="000000"/>
                <w:szCs w:val="20"/>
              </w:rPr>
              <w:t>16 292,69</w:t>
            </w:r>
          </w:p>
        </w:tc>
        <w:tc>
          <w:tcPr>
            <w:tcW w:w="1519" w:type="dxa"/>
            <w:shd w:val="clear" w:color="auto" w:fill="auto"/>
            <w:vAlign w:val="center"/>
          </w:tcPr>
          <w:p w14:paraId="01473C88" w14:textId="77777777" w:rsidR="008D0059" w:rsidRPr="008D0059" w:rsidRDefault="008D0059" w:rsidP="008D0059">
            <w:pPr>
              <w:jc w:val="center"/>
              <w:rPr>
                <w:szCs w:val="20"/>
              </w:rPr>
            </w:pPr>
            <w:r w:rsidRPr="008D0059">
              <w:rPr>
                <w:color w:val="000000"/>
                <w:szCs w:val="20"/>
              </w:rPr>
              <w:t>13 887,65</w:t>
            </w:r>
          </w:p>
        </w:tc>
      </w:tr>
      <w:tr w:rsidR="008D0059" w:rsidRPr="008D0059" w14:paraId="6190D214" w14:textId="77777777" w:rsidTr="007232B4">
        <w:trPr>
          <w:trHeight w:val="323"/>
          <w:jc w:val="center"/>
        </w:trPr>
        <w:tc>
          <w:tcPr>
            <w:tcW w:w="846" w:type="dxa"/>
            <w:shd w:val="clear" w:color="auto" w:fill="auto"/>
            <w:noWrap/>
            <w:hideMark/>
          </w:tcPr>
          <w:p w14:paraId="39B0236F" w14:textId="77777777" w:rsidR="008D0059" w:rsidRPr="008D0059" w:rsidRDefault="008D0059" w:rsidP="008D0059">
            <w:pPr>
              <w:jc w:val="center"/>
              <w:rPr>
                <w:szCs w:val="20"/>
              </w:rPr>
            </w:pPr>
            <w:r w:rsidRPr="008D0059">
              <w:rPr>
                <w:szCs w:val="20"/>
                <w:lang w:val="en-US"/>
              </w:rPr>
              <w:t>5</w:t>
            </w:r>
            <w:r w:rsidRPr="008D0059">
              <w:rPr>
                <w:szCs w:val="20"/>
              </w:rPr>
              <w:t>.1</w:t>
            </w:r>
          </w:p>
        </w:tc>
        <w:tc>
          <w:tcPr>
            <w:tcW w:w="4198" w:type="dxa"/>
            <w:shd w:val="clear" w:color="auto" w:fill="auto"/>
            <w:vAlign w:val="center"/>
            <w:hideMark/>
          </w:tcPr>
          <w:p w14:paraId="354C2471" w14:textId="77777777" w:rsidR="008D0059" w:rsidRPr="008D0059" w:rsidRDefault="008D0059" w:rsidP="008D0059">
            <w:pPr>
              <w:jc w:val="both"/>
              <w:rPr>
                <w:szCs w:val="20"/>
              </w:rPr>
            </w:pPr>
            <w:r w:rsidRPr="008D0059">
              <w:rPr>
                <w:color w:val="000000"/>
                <w:szCs w:val="20"/>
              </w:rPr>
              <w:t xml:space="preserve">     - на собственные нужды котельной</w:t>
            </w:r>
          </w:p>
        </w:tc>
        <w:tc>
          <w:tcPr>
            <w:tcW w:w="1503" w:type="dxa"/>
            <w:shd w:val="clear" w:color="auto" w:fill="auto"/>
            <w:vAlign w:val="center"/>
          </w:tcPr>
          <w:p w14:paraId="451ECD61" w14:textId="77777777" w:rsidR="008D0059" w:rsidRPr="008D0059" w:rsidRDefault="008D0059" w:rsidP="008D0059">
            <w:pPr>
              <w:jc w:val="center"/>
              <w:rPr>
                <w:szCs w:val="20"/>
              </w:rPr>
            </w:pPr>
            <w:r w:rsidRPr="008D0059">
              <w:rPr>
                <w:color w:val="000000"/>
                <w:szCs w:val="20"/>
              </w:rPr>
              <w:t>2 473,34</w:t>
            </w:r>
          </w:p>
        </w:tc>
        <w:tc>
          <w:tcPr>
            <w:tcW w:w="1597" w:type="dxa"/>
            <w:shd w:val="clear" w:color="auto" w:fill="auto"/>
            <w:vAlign w:val="center"/>
          </w:tcPr>
          <w:p w14:paraId="49B9E345" w14:textId="77777777" w:rsidR="008D0059" w:rsidRPr="008D0059" w:rsidRDefault="008D0059" w:rsidP="008D0059">
            <w:pPr>
              <w:jc w:val="center"/>
              <w:rPr>
                <w:szCs w:val="20"/>
              </w:rPr>
            </w:pPr>
            <w:r w:rsidRPr="008D0059">
              <w:rPr>
                <w:color w:val="000000"/>
                <w:szCs w:val="20"/>
              </w:rPr>
              <w:t>1 335,22</w:t>
            </w:r>
          </w:p>
        </w:tc>
        <w:tc>
          <w:tcPr>
            <w:tcW w:w="1519" w:type="dxa"/>
            <w:shd w:val="clear" w:color="auto" w:fill="auto"/>
            <w:vAlign w:val="center"/>
          </w:tcPr>
          <w:p w14:paraId="7B50B085" w14:textId="77777777" w:rsidR="008D0059" w:rsidRPr="008D0059" w:rsidRDefault="008D0059" w:rsidP="008D0059">
            <w:pPr>
              <w:jc w:val="center"/>
              <w:rPr>
                <w:szCs w:val="20"/>
              </w:rPr>
            </w:pPr>
            <w:r w:rsidRPr="008D0059">
              <w:rPr>
                <w:color w:val="000000"/>
                <w:szCs w:val="20"/>
              </w:rPr>
              <w:t>1 138,12</w:t>
            </w:r>
          </w:p>
        </w:tc>
      </w:tr>
      <w:tr w:rsidR="008D0059" w:rsidRPr="008D0059" w14:paraId="798748B6" w14:textId="77777777" w:rsidTr="007232B4">
        <w:trPr>
          <w:trHeight w:val="323"/>
          <w:jc w:val="center"/>
        </w:trPr>
        <w:tc>
          <w:tcPr>
            <w:tcW w:w="846" w:type="dxa"/>
            <w:shd w:val="clear" w:color="auto" w:fill="auto"/>
            <w:noWrap/>
            <w:hideMark/>
          </w:tcPr>
          <w:p w14:paraId="0BD83B89" w14:textId="77777777" w:rsidR="008D0059" w:rsidRPr="008D0059" w:rsidRDefault="008D0059" w:rsidP="008D0059">
            <w:pPr>
              <w:jc w:val="center"/>
              <w:rPr>
                <w:szCs w:val="20"/>
              </w:rPr>
            </w:pPr>
            <w:r w:rsidRPr="008D0059">
              <w:rPr>
                <w:szCs w:val="20"/>
                <w:lang w:val="en-US"/>
              </w:rPr>
              <w:t>5</w:t>
            </w:r>
            <w:r w:rsidRPr="008D0059">
              <w:rPr>
                <w:szCs w:val="20"/>
              </w:rPr>
              <w:t>.2</w:t>
            </w:r>
          </w:p>
        </w:tc>
        <w:tc>
          <w:tcPr>
            <w:tcW w:w="4198" w:type="dxa"/>
            <w:shd w:val="clear" w:color="auto" w:fill="auto"/>
            <w:vAlign w:val="center"/>
            <w:hideMark/>
          </w:tcPr>
          <w:p w14:paraId="0170AA53" w14:textId="77777777" w:rsidR="008D0059" w:rsidRPr="008D0059" w:rsidRDefault="008D0059" w:rsidP="008D0059">
            <w:pPr>
              <w:jc w:val="both"/>
              <w:rPr>
                <w:szCs w:val="20"/>
              </w:rPr>
            </w:pPr>
            <w:r w:rsidRPr="008D0059">
              <w:rPr>
                <w:color w:val="000000"/>
                <w:szCs w:val="20"/>
              </w:rPr>
              <w:t xml:space="preserve">     - в тепловых сетях </w:t>
            </w:r>
          </w:p>
        </w:tc>
        <w:tc>
          <w:tcPr>
            <w:tcW w:w="1503" w:type="dxa"/>
            <w:shd w:val="clear" w:color="auto" w:fill="auto"/>
            <w:vAlign w:val="center"/>
          </w:tcPr>
          <w:p w14:paraId="5A42E46E" w14:textId="77777777" w:rsidR="008D0059" w:rsidRPr="008D0059" w:rsidRDefault="008D0059" w:rsidP="008D0059">
            <w:pPr>
              <w:jc w:val="center"/>
              <w:rPr>
                <w:szCs w:val="20"/>
              </w:rPr>
            </w:pPr>
            <w:r w:rsidRPr="008D0059">
              <w:rPr>
                <w:color w:val="000000"/>
                <w:szCs w:val="20"/>
              </w:rPr>
              <w:t>27 707,00</w:t>
            </w:r>
          </w:p>
        </w:tc>
        <w:tc>
          <w:tcPr>
            <w:tcW w:w="1597" w:type="dxa"/>
            <w:shd w:val="clear" w:color="auto" w:fill="auto"/>
            <w:vAlign w:val="center"/>
          </w:tcPr>
          <w:p w14:paraId="5342253B" w14:textId="77777777" w:rsidR="008D0059" w:rsidRPr="008D0059" w:rsidRDefault="008D0059" w:rsidP="008D0059">
            <w:pPr>
              <w:jc w:val="center"/>
              <w:rPr>
                <w:szCs w:val="20"/>
              </w:rPr>
            </w:pPr>
            <w:r w:rsidRPr="008D0059">
              <w:rPr>
                <w:color w:val="000000"/>
                <w:szCs w:val="20"/>
              </w:rPr>
              <w:t>14 957,47</w:t>
            </w:r>
          </w:p>
        </w:tc>
        <w:tc>
          <w:tcPr>
            <w:tcW w:w="1519" w:type="dxa"/>
            <w:shd w:val="clear" w:color="auto" w:fill="auto"/>
            <w:vAlign w:val="center"/>
          </w:tcPr>
          <w:p w14:paraId="2B9B2280" w14:textId="77777777" w:rsidR="008D0059" w:rsidRPr="008D0059" w:rsidRDefault="008D0059" w:rsidP="008D0059">
            <w:pPr>
              <w:jc w:val="center"/>
              <w:rPr>
                <w:szCs w:val="20"/>
              </w:rPr>
            </w:pPr>
            <w:r w:rsidRPr="008D0059">
              <w:rPr>
                <w:color w:val="000000"/>
                <w:szCs w:val="20"/>
              </w:rPr>
              <w:t>12 749,53</w:t>
            </w:r>
          </w:p>
        </w:tc>
      </w:tr>
    </w:tbl>
    <w:p w14:paraId="55FD6181" w14:textId="77777777" w:rsidR="008D0059" w:rsidRPr="008D0059" w:rsidRDefault="008D0059" w:rsidP="008D0059">
      <w:pPr>
        <w:keepNext/>
        <w:jc w:val="both"/>
        <w:outlineLvl w:val="2"/>
        <w:rPr>
          <w:b/>
          <w:sz w:val="28"/>
          <w:szCs w:val="28"/>
        </w:rPr>
      </w:pPr>
    </w:p>
    <w:p w14:paraId="74928793" w14:textId="77777777" w:rsidR="008D0059" w:rsidRPr="008D0059" w:rsidRDefault="008D0059" w:rsidP="008D0059">
      <w:pPr>
        <w:keepNext/>
        <w:jc w:val="center"/>
        <w:outlineLvl w:val="2"/>
        <w:rPr>
          <w:b/>
          <w:sz w:val="28"/>
          <w:szCs w:val="28"/>
        </w:rPr>
      </w:pPr>
      <w:bookmarkStart w:id="166" w:name="_Toc151302241"/>
      <w:r w:rsidRPr="008D0059">
        <w:rPr>
          <w:b/>
          <w:sz w:val="28"/>
          <w:szCs w:val="28"/>
        </w:rPr>
        <w:t>4.2. Корректировка уровня операционных (подконтрольных) расходов</w:t>
      </w:r>
      <w:bookmarkEnd w:id="166"/>
    </w:p>
    <w:p w14:paraId="3467F9F4" w14:textId="77777777" w:rsidR="008D0059" w:rsidRPr="008D0059" w:rsidRDefault="008D0059" w:rsidP="008D0059">
      <w:pPr>
        <w:widowControl w:val="0"/>
        <w:autoSpaceDE w:val="0"/>
        <w:autoSpaceDN w:val="0"/>
        <w:ind w:firstLine="425"/>
        <w:jc w:val="both"/>
        <w:rPr>
          <w:sz w:val="28"/>
          <w:szCs w:val="28"/>
        </w:rPr>
      </w:pPr>
      <w:r w:rsidRPr="008D0059">
        <w:rPr>
          <w:sz w:val="28"/>
          <w:szCs w:val="28"/>
        </w:rPr>
        <w:t>Определим скорректированную величину операционных расходов на 2024 год.</w:t>
      </w:r>
    </w:p>
    <w:p w14:paraId="13ECE0AE" w14:textId="77777777" w:rsidR="008D0059" w:rsidRPr="008D0059" w:rsidRDefault="008D0059" w:rsidP="008D0059">
      <w:pPr>
        <w:widowControl w:val="0"/>
        <w:autoSpaceDE w:val="0"/>
        <w:autoSpaceDN w:val="0"/>
        <w:ind w:firstLine="708"/>
        <w:jc w:val="both"/>
        <w:rPr>
          <w:sz w:val="28"/>
          <w:szCs w:val="28"/>
        </w:rPr>
      </w:pPr>
      <w:r w:rsidRPr="008D0059">
        <w:rPr>
          <w:sz w:val="28"/>
          <w:szCs w:val="28"/>
        </w:rPr>
        <w:t>Величина уровня операционных расходов на 2023 год (рассчитанного методом индексации) составила 145 223 тыс. руб.</w:t>
      </w:r>
    </w:p>
    <w:p w14:paraId="0174414A" w14:textId="77777777" w:rsidR="008D0059" w:rsidRPr="008D0059" w:rsidRDefault="008D0059" w:rsidP="008D0059">
      <w:pPr>
        <w:ind w:firstLine="708"/>
        <w:jc w:val="both"/>
        <w:rPr>
          <w:sz w:val="28"/>
          <w:szCs w:val="28"/>
        </w:rPr>
      </w:pPr>
      <w:r w:rsidRPr="008D0059">
        <w:rPr>
          <w:sz w:val="28"/>
          <w:szCs w:val="28"/>
        </w:rPr>
        <w:lastRenderedPageBreak/>
        <w:t xml:space="preserve">На 2024 год, шестой год второго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5). </w:t>
      </w:r>
    </w:p>
    <w:p w14:paraId="63F971B2" w14:textId="77777777" w:rsidR="008D0059" w:rsidRPr="008D0059" w:rsidRDefault="008D0059" w:rsidP="008D0059">
      <w:pPr>
        <w:autoSpaceDE w:val="0"/>
        <w:autoSpaceDN w:val="0"/>
        <w:adjustRightInd w:val="0"/>
        <w:ind w:firstLine="540"/>
        <w:jc w:val="both"/>
      </w:pPr>
    </w:p>
    <w:p w14:paraId="738BB43F" w14:textId="77777777" w:rsidR="008D0059" w:rsidRPr="008D0059" w:rsidRDefault="008D0059" w:rsidP="008D0059">
      <w:pPr>
        <w:ind w:firstLine="426"/>
        <w:jc w:val="right"/>
      </w:pPr>
      <w:r w:rsidRPr="008D0059">
        <w:rPr>
          <w:noProof/>
        </w:rPr>
        <w:drawing>
          <wp:inline distT="0" distB="0" distL="0" distR="0" wp14:anchorId="7990F628" wp14:editId="4940681F">
            <wp:extent cx="5509260" cy="601980"/>
            <wp:effectExtent l="0" t="0" r="0" b="7620"/>
            <wp:docPr id="1605475292" name="Рисунок 160547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518EC07C" w14:textId="77777777" w:rsidR="008D0059" w:rsidRPr="008D0059" w:rsidRDefault="008D0059" w:rsidP="008D0059">
      <w:pPr>
        <w:ind w:firstLine="709"/>
        <w:jc w:val="both"/>
        <w:rPr>
          <w:snapToGrid w:val="0"/>
          <w:sz w:val="28"/>
          <w:szCs w:val="28"/>
        </w:rPr>
      </w:pPr>
      <w:r w:rsidRPr="008D0059">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на 2024 год составил 107,2 %. </w:t>
      </w:r>
    </w:p>
    <w:p w14:paraId="6C7B2897" w14:textId="77777777" w:rsidR="008D0059" w:rsidRPr="008D0059" w:rsidRDefault="008D0059" w:rsidP="008D0059">
      <w:pPr>
        <w:ind w:firstLine="709"/>
        <w:jc w:val="both"/>
        <w:rPr>
          <w:snapToGrid w:val="0"/>
          <w:color w:val="000000"/>
          <w:sz w:val="28"/>
          <w:szCs w:val="28"/>
        </w:rPr>
      </w:pPr>
      <w:r w:rsidRPr="008D0059">
        <w:rPr>
          <w:snapToGrid w:val="0"/>
          <w:color w:val="000000"/>
          <w:sz w:val="28"/>
          <w:szCs w:val="28"/>
        </w:rPr>
        <w:t>На 2024 год установленная тепловая мощность источников тепловой энергии и протяженность тепловых сетей не меняется по сравнению с 2023 годом, в связи с этим, индекс изменения количества активов (ИКА) равен нулю.</w:t>
      </w:r>
    </w:p>
    <w:p w14:paraId="4BD11700" w14:textId="77777777" w:rsidR="008D0059" w:rsidRPr="008D0059" w:rsidRDefault="008D0059" w:rsidP="008D0059">
      <w:pPr>
        <w:ind w:left="284" w:firstLine="426"/>
        <w:jc w:val="right"/>
        <w:rPr>
          <w:sz w:val="28"/>
          <w:szCs w:val="28"/>
        </w:rPr>
      </w:pPr>
      <w:r w:rsidRPr="008D0059">
        <w:rPr>
          <w:sz w:val="28"/>
          <w:szCs w:val="28"/>
        </w:rPr>
        <w:t>Таблица 5</w:t>
      </w:r>
    </w:p>
    <w:p w14:paraId="2F6C3571" w14:textId="77777777" w:rsidR="008D0059" w:rsidRPr="008D0059" w:rsidRDefault="008D0059" w:rsidP="008D0059">
      <w:pPr>
        <w:ind w:left="284"/>
        <w:jc w:val="center"/>
        <w:rPr>
          <w:b/>
          <w:sz w:val="28"/>
          <w:szCs w:val="28"/>
        </w:rPr>
      </w:pPr>
      <w:r w:rsidRPr="008D0059">
        <w:rPr>
          <w:b/>
          <w:sz w:val="28"/>
          <w:szCs w:val="28"/>
        </w:rPr>
        <w:t>Расчёт операционных (подконтрольных) расходов на 2024 год долгосрочного периода регулирования</w:t>
      </w:r>
    </w:p>
    <w:tbl>
      <w:tblPr>
        <w:tblStyle w:val="780"/>
        <w:tblW w:w="0" w:type="auto"/>
        <w:tblLook w:val="04A0" w:firstRow="1" w:lastRow="0" w:firstColumn="1" w:lastColumn="0" w:noHBand="0" w:noVBand="1"/>
      </w:tblPr>
      <w:tblGrid>
        <w:gridCol w:w="639"/>
        <w:gridCol w:w="4703"/>
        <w:gridCol w:w="1105"/>
        <w:gridCol w:w="1433"/>
        <w:gridCol w:w="1748"/>
      </w:tblGrid>
      <w:tr w:rsidR="008D0059" w:rsidRPr="008D0059" w14:paraId="7FAADB4C" w14:textId="77777777" w:rsidTr="007232B4">
        <w:trPr>
          <w:trHeight w:val="360"/>
        </w:trPr>
        <w:tc>
          <w:tcPr>
            <w:tcW w:w="643" w:type="dxa"/>
            <w:vMerge w:val="restart"/>
            <w:hideMark/>
          </w:tcPr>
          <w:p w14:paraId="654AECBE" w14:textId="77777777" w:rsidR="008D0059" w:rsidRPr="008D0059" w:rsidRDefault="008D0059" w:rsidP="008D0059">
            <w:pPr>
              <w:widowControl w:val="0"/>
              <w:autoSpaceDE w:val="0"/>
              <w:autoSpaceDN w:val="0"/>
              <w:jc w:val="both"/>
              <w:rPr>
                <w:noProof/>
              </w:rPr>
            </w:pPr>
            <w:r w:rsidRPr="008D0059">
              <w:rPr>
                <w:noProof/>
              </w:rPr>
              <w:t>№ п/п</w:t>
            </w:r>
          </w:p>
        </w:tc>
        <w:tc>
          <w:tcPr>
            <w:tcW w:w="4776" w:type="dxa"/>
            <w:vMerge w:val="restart"/>
            <w:hideMark/>
          </w:tcPr>
          <w:p w14:paraId="066913D0" w14:textId="77777777" w:rsidR="008D0059" w:rsidRPr="008D0059" w:rsidRDefault="008D0059" w:rsidP="008D0059">
            <w:pPr>
              <w:widowControl w:val="0"/>
              <w:autoSpaceDE w:val="0"/>
              <w:autoSpaceDN w:val="0"/>
              <w:jc w:val="both"/>
              <w:rPr>
                <w:noProof/>
              </w:rPr>
            </w:pPr>
            <w:r w:rsidRPr="008D0059">
              <w:rPr>
                <w:noProof/>
              </w:rPr>
              <w:t>Параметры расчета расходов</w:t>
            </w:r>
          </w:p>
        </w:tc>
        <w:tc>
          <w:tcPr>
            <w:tcW w:w="1108" w:type="dxa"/>
            <w:vMerge w:val="restart"/>
            <w:hideMark/>
          </w:tcPr>
          <w:p w14:paraId="0829BD6D" w14:textId="77777777" w:rsidR="008D0059" w:rsidRPr="008D0059" w:rsidRDefault="008D0059" w:rsidP="008D0059">
            <w:pPr>
              <w:widowControl w:val="0"/>
              <w:autoSpaceDE w:val="0"/>
              <w:autoSpaceDN w:val="0"/>
              <w:jc w:val="both"/>
              <w:rPr>
                <w:noProof/>
              </w:rPr>
            </w:pPr>
            <w:r w:rsidRPr="008D0059">
              <w:rPr>
                <w:noProof/>
              </w:rPr>
              <w:t>Ед.изм.</w:t>
            </w:r>
          </w:p>
        </w:tc>
        <w:tc>
          <w:tcPr>
            <w:tcW w:w="3220" w:type="dxa"/>
            <w:gridSpan w:val="2"/>
            <w:hideMark/>
          </w:tcPr>
          <w:p w14:paraId="4454AE2D" w14:textId="77777777" w:rsidR="008D0059" w:rsidRPr="008D0059" w:rsidRDefault="008D0059" w:rsidP="008D0059">
            <w:pPr>
              <w:widowControl w:val="0"/>
              <w:autoSpaceDE w:val="0"/>
              <w:autoSpaceDN w:val="0"/>
              <w:jc w:val="both"/>
              <w:rPr>
                <w:noProof/>
              </w:rPr>
            </w:pPr>
            <w:r w:rsidRPr="008D0059">
              <w:rPr>
                <w:noProof/>
              </w:rPr>
              <w:t>Предложение экспертов</w:t>
            </w:r>
          </w:p>
        </w:tc>
      </w:tr>
      <w:tr w:rsidR="008D0059" w:rsidRPr="008D0059" w14:paraId="73C85D54" w14:textId="77777777" w:rsidTr="007232B4">
        <w:trPr>
          <w:trHeight w:val="360"/>
        </w:trPr>
        <w:tc>
          <w:tcPr>
            <w:tcW w:w="643" w:type="dxa"/>
            <w:vMerge/>
            <w:hideMark/>
          </w:tcPr>
          <w:p w14:paraId="58ABE27A" w14:textId="77777777" w:rsidR="008D0059" w:rsidRPr="008D0059" w:rsidRDefault="008D0059" w:rsidP="008D0059">
            <w:pPr>
              <w:widowControl w:val="0"/>
              <w:autoSpaceDE w:val="0"/>
              <w:autoSpaceDN w:val="0"/>
              <w:jc w:val="both"/>
              <w:rPr>
                <w:noProof/>
              </w:rPr>
            </w:pPr>
          </w:p>
        </w:tc>
        <w:tc>
          <w:tcPr>
            <w:tcW w:w="4776" w:type="dxa"/>
            <w:vMerge/>
            <w:hideMark/>
          </w:tcPr>
          <w:p w14:paraId="551C4380" w14:textId="77777777" w:rsidR="008D0059" w:rsidRPr="008D0059" w:rsidRDefault="008D0059" w:rsidP="008D0059">
            <w:pPr>
              <w:widowControl w:val="0"/>
              <w:autoSpaceDE w:val="0"/>
              <w:autoSpaceDN w:val="0"/>
              <w:jc w:val="both"/>
              <w:rPr>
                <w:noProof/>
              </w:rPr>
            </w:pPr>
          </w:p>
        </w:tc>
        <w:tc>
          <w:tcPr>
            <w:tcW w:w="1108" w:type="dxa"/>
            <w:vMerge/>
            <w:hideMark/>
          </w:tcPr>
          <w:p w14:paraId="385675E5" w14:textId="77777777" w:rsidR="008D0059" w:rsidRPr="008D0059" w:rsidRDefault="008D0059" w:rsidP="008D0059">
            <w:pPr>
              <w:widowControl w:val="0"/>
              <w:autoSpaceDE w:val="0"/>
              <w:autoSpaceDN w:val="0"/>
              <w:jc w:val="both"/>
              <w:rPr>
                <w:noProof/>
              </w:rPr>
            </w:pPr>
          </w:p>
        </w:tc>
        <w:tc>
          <w:tcPr>
            <w:tcW w:w="1448" w:type="dxa"/>
            <w:hideMark/>
          </w:tcPr>
          <w:p w14:paraId="67F59759" w14:textId="77777777" w:rsidR="008D0059" w:rsidRPr="008D0059" w:rsidRDefault="008D0059" w:rsidP="008D0059">
            <w:pPr>
              <w:widowControl w:val="0"/>
              <w:autoSpaceDE w:val="0"/>
              <w:autoSpaceDN w:val="0"/>
              <w:jc w:val="center"/>
              <w:rPr>
                <w:noProof/>
              </w:rPr>
            </w:pPr>
            <w:r w:rsidRPr="008D0059">
              <w:rPr>
                <w:noProof/>
              </w:rPr>
              <w:t>2023</w:t>
            </w:r>
          </w:p>
        </w:tc>
        <w:tc>
          <w:tcPr>
            <w:tcW w:w="1772" w:type="dxa"/>
            <w:hideMark/>
          </w:tcPr>
          <w:p w14:paraId="53BC2445" w14:textId="77777777" w:rsidR="008D0059" w:rsidRPr="008D0059" w:rsidRDefault="008D0059" w:rsidP="008D0059">
            <w:pPr>
              <w:widowControl w:val="0"/>
              <w:autoSpaceDE w:val="0"/>
              <w:autoSpaceDN w:val="0"/>
              <w:jc w:val="center"/>
              <w:rPr>
                <w:noProof/>
              </w:rPr>
            </w:pPr>
            <w:r w:rsidRPr="008D0059">
              <w:rPr>
                <w:noProof/>
              </w:rPr>
              <w:t>2024</w:t>
            </w:r>
          </w:p>
        </w:tc>
      </w:tr>
      <w:tr w:rsidR="008D0059" w:rsidRPr="008D0059" w14:paraId="77E2A8FB" w14:textId="77777777" w:rsidTr="007232B4">
        <w:trPr>
          <w:trHeight w:val="415"/>
        </w:trPr>
        <w:tc>
          <w:tcPr>
            <w:tcW w:w="643" w:type="dxa"/>
            <w:hideMark/>
          </w:tcPr>
          <w:p w14:paraId="68B15FCA" w14:textId="77777777" w:rsidR="008D0059" w:rsidRPr="008D0059" w:rsidRDefault="008D0059" w:rsidP="008D0059">
            <w:pPr>
              <w:widowControl w:val="0"/>
              <w:autoSpaceDE w:val="0"/>
              <w:autoSpaceDN w:val="0"/>
              <w:jc w:val="both"/>
              <w:rPr>
                <w:noProof/>
              </w:rPr>
            </w:pPr>
            <w:r w:rsidRPr="008D0059">
              <w:rPr>
                <w:noProof/>
              </w:rPr>
              <w:t>1</w:t>
            </w:r>
          </w:p>
        </w:tc>
        <w:tc>
          <w:tcPr>
            <w:tcW w:w="4776" w:type="dxa"/>
            <w:hideMark/>
          </w:tcPr>
          <w:p w14:paraId="77B4C762" w14:textId="77777777" w:rsidR="008D0059" w:rsidRPr="008D0059" w:rsidRDefault="008D0059" w:rsidP="008D0059">
            <w:pPr>
              <w:widowControl w:val="0"/>
              <w:autoSpaceDE w:val="0"/>
              <w:autoSpaceDN w:val="0"/>
              <w:jc w:val="both"/>
              <w:rPr>
                <w:noProof/>
              </w:rPr>
            </w:pPr>
            <w:r w:rsidRPr="008D0059">
              <w:rPr>
                <w:noProof/>
              </w:rPr>
              <w:t>Индекс потребительских цен на расчетный период регулирования (ИПЦ)</w:t>
            </w:r>
          </w:p>
        </w:tc>
        <w:tc>
          <w:tcPr>
            <w:tcW w:w="1108" w:type="dxa"/>
            <w:hideMark/>
          </w:tcPr>
          <w:p w14:paraId="6D51F63B" w14:textId="77777777" w:rsidR="008D0059" w:rsidRPr="008D0059" w:rsidRDefault="008D0059" w:rsidP="008D0059">
            <w:pPr>
              <w:widowControl w:val="0"/>
              <w:autoSpaceDE w:val="0"/>
              <w:autoSpaceDN w:val="0"/>
              <w:jc w:val="center"/>
              <w:rPr>
                <w:noProof/>
              </w:rPr>
            </w:pPr>
          </w:p>
        </w:tc>
        <w:tc>
          <w:tcPr>
            <w:tcW w:w="1448" w:type="dxa"/>
            <w:vAlign w:val="center"/>
            <w:hideMark/>
          </w:tcPr>
          <w:p w14:paraId="7C602A8B" w14:textId="77777777" w:rsidR="008D0059" w:rsidRPr="008D0059" w:rsidRDefault="008D0059" w:rsidP="008D0059">
            <w:pPr>
              <w:jc w:val="center"/>
            </w:pPr>
            <w:r w:rsidRPr="008D0059">
              <w:t>1,06</w:t>
            </w:r>
          </w:p>
        </w:tc>
        <w:tc>
          <w:tcPr>
            <w:tcW w:w="1772" w:type="dxa"/>
            <w:vAlign w:val="center"/>
            <w:hideMark/>
          </w:tcPr>
          <w:p w14:paraId="104D131B" w14:textId="77777777" w:rsidR="008D0059" w:rsidRPr="008D0059" w:rsidRDefault="008D0059" w:rsidP="008D0059">
            <w:pPr>
              <w:jc w:val="center"/>
            </w:pPr>
            <w:r w:rsidRPr="008D0059">
              <w:t>1,072</w:t>
            </w:r>
          </w:p>
        </w:tc>
      </w:tr>
      <w:tr w:rsidR="008D0059" w:rsidRPr="008D0059" w14:paraId="742A49AC" w14:textId="77777777" w:rsidTr="007232B4">
        <w:trPr>
          <w:trHeight w:val="605"/>
        </w:trPr>
        <w:tc>
          <w:tcPr>
            <w:tcW w:w="643" w:type="dxa"/>
            <w:hideMark/>
          </w:tcPr>
          <w:p w14:paraId="4D798B89" w14:textId="77777777" w:rsidR="008D0059" w:rsidRPr="008D0059" w:rsidRDefault="008D0059" w:rsidP="008D0059">
            <w:pPr>
              <w:widowControl w:val="0"/>
              <w:autoSpaceDE w:val="0"/>
              <w:autoSpaceDN w:val="0"/>
              <w:jc w:val="both"/>
              <w:rPr>
                <w:noProof/>
              </w:rPr>
            </w:pPr>
            <w:r w:rsidRPr="008D0059">
              <w:rPr>
                <w:noProof/>
              </w:rPr>
              <w:t>2</w:t>
            </w:r>
          </w:p>
        </w:tc>
        <w:tc>
          <w:tcPr>
            <w:tcW w:w="4776" w:type="dxa"/>
            <w:hideMark/>
          </w:tcPr>
          <w:p w14:paraId="4AEAE567" w14:textId="77777777" w:rsidR="008D0059" w:rsidRPr="008D0059" w:rsidRDefault="008D0059" w:rsidP="008D0059">
            <w:pPr>
              <w:widowControl w:val="0"/>
              <w:autoSpaceDE w:val="0"/>
              <w:autoSpaceDN w:val="0"/>
              <w:jc w:val="both"/>
              <w:rPr>
                <w:noProof/>
              </w:rPr>
            </w:pPr>
            <w:r w:rsidRPr="008D0059">
              <w:rPr>
                <w:noProof/>
              </w:rPr>
              <w:t>Индекс эффективности операционных расходов (ИОР)</w:t>
            </w:r>
          </w:p>
        </w:tc>
        <w:tc>
          <w:tcPr>
            <w:tcW w:w="1108" w:type="dxa"/>
            <w:hideMark/>
          </w:tcPr>
          <w:p w14:paraId="306F8A11" w14:textId="77777777" w:rsidR="008D0059" w:rsidRPr="008D0059" w:rsidRDefault="008D0059" w:rsidP="008D0059">
            <w:pPr>
              <w:widowControl w:val="0"/>
              <w:autoSpaceDE w:val="0"/>
              <w:autoSpaceDN w:val="0"/>
              <w:jc w:val="center"/>
              <w:rPr>
                <w:noProof/>
              </w:rPr>
            </w:pPr>
            <w:r w:rsidRPr="008D0059">
              <w:rPr>
                <w:noProof/>
              </w:rPr>
              <w:t>%</w:t>
            </w:r>
          </w:p>
        </w:tc>
        <w:tc>
          <w:tcPr>
            <w:tcW w:w="1448" w:type="dxa"/>
            <w:vAlign w:val="center"/>
            <w:hideMark/>
          </w:tcPr>
          <w:p w14:paraId="42108C5C" w14:textId="77777777" w:rsidR="008D0059" w:rsidRPr="008D0059" w:rsidRDefault="008D0059" w:rsidP="008D0059">
            <w:pPr>
              <w:jc w:val="center"/>
            </w:pPr>
            <w:r w:rsidRPr="008D0059">
              <w:t>1%</w:t>
            </w:r>
          </w:p>
        </w:tc>
        <w:tc>
          <w:tcPr>
            <w:tcW w:w="1772" w:type="dxa"/>
            <w:vAlign w:val="center"/>
            <w:hideMark/>
          </w:tcPr>
          <w:p w14:paraId="0FE58BA1" w14:textId="77777777" w:rsidR="008D0059" w:rsidRPr="008D0059" w:rsidRDefault="008D0059" w:rsidP="008D0059">
            <w:pPr>
              <w:jc w:val="center"/>
            </w:pPr>
            <w:r w:rsidRPr="008D0059">
              <w:t>1%</w:t>
            </w:r>
          </w:p>
        </w:tc>
      </w:tr>
      <w:tr w:rsidR="008D0059" w:rsidRPr="008D0059" w14:paraId="44E56DF4" w14:textId="77777777" w:rsidTr="007232B4">
        <w:trPr>
          <w:trHeight w:val="360"/>
        </w:trPr>
        <w:tc>
          <w:tcPr>
            <w:tcW w:w="643" w:type="dxa"/>
            <w:hideMark/>
          </w:tcPr>
          <w:p w14:paraId="15592F71" w14:textId="77777777" w:rsidR="008D0059" w:rsidRPr="008D0059" w:rsidRDefault="008D0059" w:rsidP="008D0059">
            <w:pPr>
              <w:widowControl w:val="0"/>
              <w:autoSpaceDE w:val="0"/>
              <w:autoSpaceDN w:val="0"/>
              <w:jc w:val="both"/>
              <w:rPr>
                <w:noProof/>
              </w:rPr>
            </w:pPr>
            <w:r w:rsidRPr="008D0059">
              <w:rPr>
                <w:noProof/>
              </w:rPr>
              <w:t>3</w:t>
            </w:r>
          </w:p>
        </w:tc>
        <w:tc>
          <w:tcPr>
            <w:tcW w:w="4776" w:type="dxa"/>
            <w:hideMark/>
          </w:tcPr>
          <w:p w14:paraId="197DC185" w14:textId="77777777" w:rsidR="008D0059" w:rsidRPr="008D0059" w:rsidRDefault="008D0059" w:rsidP="008D0059">
            <w:pPr>
              <w:widowControl w:val="0"/>
              <w:autoSpaceDE w:val="0"/>
              <w:autoSpaceDN w:val="0"/>
              <w:jc w:val="both"/>
              <w:rPr>
                <w:noProof/>
              </w:rPr>
            </w:pPr>
            <w:r w:rsidRPr="008D0059">
              <w:rPr>
                <w:noProof/>
              </w:rPr>
              <w:t>Индекс изменения количества активов (ИКА)</w:t>
            </w:r>
          </w:p>
        </w:tc>
        <w:tc>
          <w:tcPr>
            <w:tcW w:w="1108" w:type="dxa"/>
            <w:hideMark/>
          </w:tcPr>
          <w:p w14:paraId="0875B907" w14:textId="77777777" w:rsidR="008D0059" w:rsidRPr="008D0059" w:rsidRDefault="008D0059" w:rsidP="008D0059">
            <w:pPr>
              <w:widowControl w:val="0"/>
              <w:autoSpaceDE w:val="0"/>
              <w:autoSpaceDN w:val="0"/>
              <w:jc w:val="center"/>
              <w:rPr>
                <w:noProof/>
              </w:rPr>
            </w:pPr>
          </w:p>
        </w:tc>
        <w:tc>
          <w:tcPr>
            <w:tcW w:w="1448" w:type="dxa"/>
            <w:vAlign w:val="center"/>
            <w:hideMark/>
          </w:tcPr>
          <w:p w14:paraId="2747ED61" w14:textId="77777777" w:rsidR="008D0059" w:rsidRPr="008D0059" w:rsidRDefault="008D0059" w:rsidP="008D0059">
            <w:pPr>
              <w:jc w:val="center"/>
            </w:pPr>
            <w:r w:rsidRPr="008D0059">
              <w:t>0,034</w:t>
            </w:r>
          </w:p>
        </w:tc>
        <w:tc>
          <w:tcPr>
            <w:tcW w:w="1772" w:type="dxa"/>
            <w:vAlign w:val="center"/>
            <w:hideMark/>
          </w:tcPr>
          <w:p w14:paraId="0D6A5FAF" w14:textId="77777777" w:rsidR="008D0059" w:rsidRPr="008D0059" w:rsidRDefault="008D0059" w:rsidP="008D0059">
            <w:pPr>
              <w:jc w:val="center"/>
            </w:pPr>
            <w:r w:rsidRPr="008D0059">
              <w:t>0,000</w:t>
            </w:r>
          </w:p>
        </w:tc>
      </w:tr>
      <w:tr w:rsidR="008D0059" w:rsidRPr="008D0059" w14:paraId="6DC18530" w14:textId="77777777" w:rsidTr="007232B4">
        <w:trPr>
          <w:trHeight w:val="723"/>
        </w:trPr>
        <w:tc>
          <w:tcPr>
            <w:tcW w:w="643" w:type="dxa"/>
            <w:hideMark/>
          </w:tcPr>
          <w:p w14:paraId="30B7F804" w14:textId="77777777" w:rsidR="008D0059" w:rsidRPr="008D0059" w:rsidRDefault="008D0059" w:rsidP="008D0059">
            <w:pPr>
              <w:widowControl w:val="0"/>
              <w:autoSpaceDE w:val="0"/>
              <w:autoSpaceDN w:val="0"/>
              <w:jc w:val="both"/>
              <w:rPr>
                <w:noProof/>
              </w:rPr>
            </w:pPr>
            <w:r w:rsidRPr="008D0059">
              <w:rPr>
                <w:noProof/>
              </w:rPr>
              <w:t>3.1</w:t>
            </w:r>
          </w:p>
        </w:tc>
        <w:tc>
          <w:tcPr>
            <w:tcW w:w="4776" w:type="dxa"/>
            <w:hideMark/>
          </w:tcPr>
          <w:p w14:paraId="1CB28B25" w14:textId="77777777" w:rsidR="008D0059" w:rsidRPr="008D0059" w:rsidRDefault="008D0059" w:rsidP="008D0059">
            <w:pPr>
              <w:widowControl w:val="0"/>
              <w:autoSpaceDE w:val="0"/>
              <w:autoSpaceDN w:val="0"/>
              <w:jc w:val="both"/>
              <w:rPr>
                <w:noProof/>
              </w:rPr>
            </w:pPr>
            <w:r w:rsidRPr="008D0059">
              <w:rPr>
                <w:noProof/>
              </w:rPr>
              <w:t>количество условных единиц, относящихся к активам, необходимым для осуществления регулируемой деятельности</w:t>
            </w:r>
          </w:p>
        </w:tc>
        <w:tc>
          <w:tcPr>
            <w:tcW w:w="1108" w:type="dxa"/>
            <w:hideMark/>
          </w:tcPr>
          <w:p w14:paraId="0890CE2E" w14:textId="77777777" w:rsidR="008D0059" w:rsidRPr="008D0059" w:rsidRDefault="008D0059" w:rsidP="008D0059">
            <w:pPr>
              <w:widowControl w:val="0"/>
              <w:autoSpaceDE w:val="0"/>
              <w:autoSpaceDN w:val="0"/>
              <w:jc w:val="center"/>
              <w:rPr>
                <w:noProof/>
              </w:rPr>
            </w:pPr>
            <w:r w:rsidRPr="008D0059">
              <w:rPr>
                <w:noProof/>
              </w:rPr>
              <w:t>у.е.</w:t>
            </w:r>
          </w:p>
        </w:tc>
        <w:tc>
          <w:tcPr>
            <w:tcW w:w="1448" w:type="dxa"/>
            <w:vAlign w:val="center"/>
            <w:hideMark/>
          </w:tcPr>
          <w:p w14:paraId="364275FB" w14:textId="77777777" w:rsidR="008D0059" w:rsidRPr="008D0059" w:rsidRDefault="008D0059" w:rsidP="008D0059">
            <w:pPr>
              <w:jc w:val="center"/>
            </w:pPr>
            <w:r w:rsidRPr="008D0059">
              <w:t>765,08</w:t>
            </w:r>
          </w:p>
        </w:tc>
        <w:tc>
          <w:tcPr>
            <w:tcW w:w="1772" w:type="dxa"/>
            <w:vAlign w:val="center"/>
            <w:hideMark/>
          </w:tcPr>
          <w:p w14:paraId="2EB4EBA9" w14:textId="77777777" w:rsidR="008D0059" w:rsidRPr="008D0059" w:rsidRDefault="008D0059" w:rsidP="008D0059">
            <w:pPr>
              <w:jc w:val="center"/>
            </w:pPr>
            <w:r w:rsidRPr="008D0059">
              <w:t>765,08</w:t>
            </w:r>
          </w:p>
        </w:tc>
      </w:tr>
      <w:tr w:rsidR="008D0059" w:rsidRPr="008D0059" w14:paraId="1F37EB97" w14:textId="77777777" w:rsidTr="007232B4">
        <w:trPr>
          <w:trHeight w:val="593"/>
        </w:trPr>
        <w:tc>
          <w:tcPr>
            <w:tcW w:w="643" w:type="dxa"/>
            <w:hideMark/>
          </w:tcPr>
          <w:p w14:paraId="341F77A0" w14:textId="77777777" w:rsidR="008D0059" w:rsidRPr="008D0059" w:rsidRDefault="008D0059" w:rsidP="008D0059">
            <w:pPr>
              <w:widowControl w:val="0"/>
              <w:autoSpaceDE w:val="0"/>
              <w:autoSpaceDN w:val="0"/>
              <w:jc w:val="both"/>
              <w:rPr>
                <w:noProof/>
              </w:rPr>
            </w:pPr>
            <w:r w:rsidRPr="008D0059">
              <w:rPr>
                <w:noProof/>
              </w:rPr>
              <w:t>3.2</w:t>
            </w:r>
          </w:p>
        </w:tc>
        <w:tc>
          <w:tcPr>
            <w:tcW w:w="4776" w:type="dxa"/>
            <w:hideMark/>
          </w:tcPr>
          <w:p w14:paraId="363D1243" w14:textId="77777777" w:rsidR="008D0059" w:rsidRPr="008D0059" w:rsidRDefault="008D0059" w:rsidP="008D0059">
            <w:pPr>
              <w:widowControl w:val="0"/>
              <w:autoSpaceDE w:val="0"/>
              <w:autoSpaceDN w:val="0"/>
              <w:jc w:val="both"/>
              <w:rPr>
                <w:noProof/>
              </w:rPr>
            </w:pPr>
            <w:r w:rsidRPr="008D0059">
              <w:rPr>
                <w:noProof/>
              </w:rPr>
              <w:t>установленная тепловая мощность источника тепловой энергии</w:t>
            </w:r>
          </w:p>
        </w:tc>
        <w:tc>
          <w:tcPr>
            <w:tcW w:w="1108" w:type="dxa"/>
            <w:hideMark/>
          </w:tcPr>
          <w:p w14:paraId="5FF265B6" w14:textId="77777777" w:rsidR="008D0059" w:rsidRPr="008D0059" w:rsidRDefault="008D0059" w:rsidP="008D0059">
            <w:pPr>
              <w:widowControl w:val="0"/>
              <w:autoSpaceDE w:val="0"/>
              <w:autoSpaceDN w:val="0"/>
              <w:jc w:val="center"/>
              <w:rPr>
                <w:noProof/>
              </w:rPr>
            </w:pPr>
            <w:r w:rsidRPr="008D0059">
              <w:rPr>
                <w:noProof/>
              </w:rPr>
              <w:t>Гкал/ч</w:t>
            </w:r>
          </w:p>
        </w:tc>
        <w:tc>
          <w:tcPr>
            <w:tcW w:w="1448" w:type="dxa"/>
            <w:vAlign w:val="center"/>
            <w:hideMark/>
          </w:tcPr>
          <w:p w14:paraId="7134DAFE" w14:textId="77777777" w:rsidR="008D0059" w:rsidRPr="008D0059" w:rsidRDefault="008D0059" w:rsidP="008D0059">
            <w:pPr>
              <w:jc w:val="center"/>
            </w:pPr>
            <w:r w:rsidRPr="008D0059">
              <w:t>65,57</w:t>
            </w:r>
          </w:p>
        </w:tc>
        <w:tc>
          <w:tcPr>
            <w:tcW w:w="1772" w:type="dxa"/>
            <w:vAlign w:val="center"/>
            <w:hideMark/>
          </w:tcPr>
          <w:p w14:paraId="13C24759" w14:textId="77777777" w:rsidR="008D0059" w:rsidRPr="008D0059" w:rsidRDefault="008D0059" w:rsidP="008D0059">
            <w:pPr>
              <w:jc w:val="center"/>
            </w:pPr>
            <w:r w:rsidRPr="008D0059">
              <w:t>65,57</w:t>
            </w:r>
          </w:p>
        </w:tc>
      </w:tr>
      <w:tr w:rsidR="008D0059" w:rsidRPr="008D0059" w14:paraId="415E2F6A" w14:textId="77777777" w:rsidTr="007232B4">
        <w:trPr>
          <w:trHeight w:val="417"/>
        </w:trPr>
        <w:tc>
          <w:tcPr>
            <w:tcW w:w="643" w:type="dxa"/>
            <w:hideMark/>
          </w:tcPr>
          <w:p w14:paraId="3F55B38E" w14:textId="77777777" w:rsidR="008D0059" w:rsidRPr="008D0059" w:rsidRDefault="008D0059" w:rsidP="008D0059">
            <w:pPr>
              <w:widowControl w:val="0"/>
              <w:autoSpaceDE w:val="0"/>
              <w:autoSpaceDN w:val="0"/>
              <w:jc w:val="both"/>
              <w:rPr>
                <w:noProof/>
              </w:rPr>
            </w:pPr>
            <w:r w:rsidRPr="008D0059">
              <w:rPr>
                <w:noProof/>
              </w:rPr>
              <w:t>4</w:t>
            </w:r>
          </w:p>
        </w:tc>
        <w:tc>
          <w:tcPr>
            <w:tcW w:w="4776" w:type="dxa"/>
            <w:hideMark/>
          </w:tcPr>
          <w:p w14:paraId="55D63529" w14:textId="77777777" w:rsidR="008D0059" w:rsidRPr="008D0059" w:rsidRDefault="008D0059" w:rsidP="008D0059">
            <w:pPr>
              <w:widowControl w:val="0"/>
              <w:autoSpaceDE w:val="0"/>
              <w:autoSpaceDN w:val="0"/>
              <w:jc w:val="both"/>
              <w:rPr>
                <w:noProof/>
              </w:rPr>
            </w:pPr>
            <w:r w:rsidRPr="008D0059">
              <w:rPr>
                <w:noProof/>
              </w:rPr>
              <w:t>Коэффициент эластичности затрат по росту активов (К</w:t>
            </w:r>
            <w:r w:rsidRPr="008D0059">
              <w:rPr>
                <w:noProof/>
                <w:vertAlign w:val="subscript"/>
              </w:rPr>
              <w:t>эл</w:t>
            </w:r>
            <w:r w:rsidRPr="008D0059">
              <w:rPr>
                <w:noProof/>
              </w:rPr>
              <w:t>)</w:t>
            </w:r>
          </w:p>
        </w:tc>
        <w:tc>
          <w:tcPr>
            <w:tcW w:w="1108" w:type="dxa"/>
            <w:hideMark/>
          </w:tcPr>
          <w:p w14:paraId="15C25949" w14:textId="77777777" w:rsidR="008D0059" w:rsidRPr="008D0059" w:rsidRDefault="008D0059" w:rsidP="008D0059">
            <w:pPr>
              <w:widowControl w:val="0"/>
              <w:autoSpaceDE w:val="0"/>
              <w:autoSpaceDN w:val="0"/>
              <w:jc w:val="center"/>
              <w:rPr>
                <w:noProof/>
              </w:rPr>
            </w:pPr>
          </w:p>
        </w:tc>
        <w:tc>
          <w:tcPr>
            <w:tcW w:w="1448" w:type="dxa"/>
            <w:vAlign w:val="center"/>
            <w:hideMark/>
          </w:tcPr>
          <w:p w14:paraId="5BE814DE" w14:textId="77777777" w:rsidR="008D0059" w:rsidRPr="008D0059" w:rsidRDefault="008D0059" w:rsidP="008D0059">
            <w:pPr>
              <w:jc w:val="center"/>
            </w:pPr>
            <w:r w:rsidRPr="008D0059">
              <w:t>0,75</w:t>
            </w:r>
          </w:p>
        </w:tc>
        <w:tc>
          <w:tcPr>
            <w:tcW w:w="1772" w:type="dxa"/>
            <w:vAlign w:val="center"/>
            <w:hideMark/>
          </w:tcPr>
          <w:p w14:paraId="71757032" w14:textId="77777777" w:rsidR="008D0059" w:rsidRPr="008D0059" w:rsidRDefault="008D0059" w:rsidP="008D0059">
            <w:pPr>
              <w:jc w:val="center"/>
            </w:pPr>
            <w:r w:rsidRPr="008D0059">
              <w:t>0,75</w:t>
            </w:r>
          </w:p>
        </w:tc>
      </w:tr>
      <w:tr w:rsidR="008D0059" w:rsidRPr="008D0059" w14:paraId="767605F9" w14:textId="77777777" w:rsidTr="007232B4">
        <w:trPr>
          <w:trHeight w:val="399"/>
        </w:trPr>
        <w:tc>
          <w:tcPr>
            <w:tcW w:w="643" w:type="dxa"/>
            <w:hideMark/>
          </w:tcPr>
          <w:p w14:paraId="554DDC15" w14:textId="77777777" w:rsidR="008D0059" w:rsidRPr="008D0059" w:rsidRDefault="008D0059" w:rsidP="008D0059">
            <w:pPr>
              <w:widowControl w:val="0"/>
              <w:autoSpaceDE w:val="0"/>
              <w:autoSpaceDN w:val="0"/>
              <w:jc w:val="both"/>
              <w:rPr>
                <w:noProof/>
              </w:rPr>
            </w:pPr>
            <w:r w:rsidRPr="008D0059">
              <w:rPr>
                <w:noProof/>
              </w:rPr>
              <w:t>5</w:t>
            </w:r>
          </w:p>
        </w:tc>
        <w:tc>
          <w:tcPr>
            <w:tcW w:w="4776" w:type="dxa"/>
            <w:hideMark/>
          </w:tcPr>
          <w:p w14:paraId="27010505" w14:textId="77777777" w:rsidR="008D0059" w:rsidRPr="008D0059" w:rsidRDefault="008D0059" w:rsidP="008D0059">
            <w:pPr>
              <w:widowControl w:val="0"/>
              <w:autoSpaceDE w:val="0"/>
              <w:autoSpaceDN w:val="0"/>
              <w:jc w:val="both"/>
              <w:rPr>
                <w:noProof/>
              </w:rPr>
            </w:pPr>
            <w:r w:rsidRPr="008D0059">
              <w:rPr>
                <w:noProof/>
              </w:rPr>
              <w:t>Операционные (подконтрольные)</w:t>
            </w:r>
          </w:p>
          <w:p w14:paraId="6D2A602A" w14:textId="77777777" w:rsidR="008D0059" w:rsidRPr="008D0059" w:rsidRDefault="008D0059" w:rsidP="008D0059">
            <w:pPr>
              <w:widowControl w:val="0"/>
              <w:autoSpaceDE w:val="0"/>
              <w:autoSpaceDN w:val="0"/>
              <w:jc w:val="both"/>
              <w:rPr>
                <w:noProof/>
              </w:rPr>
            </w:pPr>
            <w:r w:rsidRPr="008D0059">
              <w:rPr>
                <w:noProof/>
              </w:rPr>
              <w:t>расходы</w:t>
            </w:r>
          </w:p>
        </w:tc>
        <w:tc>
          <w:tcPr>
            <w:tcW w:w="1108" w:type="dxa"/>
            <w:hideMark/>
          </w:tcPr>
          <w:p w14:paraId="0DB812D0" w14:textId="77777777" w:rsidR="008D0059" w:rsidRPr="008D0059" w:rsidRDefault="008D0059" w:rsidP="008D0059">
            <w:pPr>
              <w:widowControl w:val="0"/>
              <w:autoSpaceDE w:val="0"/>
              <w:autoSpaceDN w:val="0"/>
              <w:jc w:val="center"/>
              <w:rPr>
                <w:noProof/>
              </w:rPr>
            </w:pPr>
            <w:r w:rsidRPr="008D0059">
              <w:rPr>
                <w:noProof/>
              </w:rPr>
              <w:t>тыс. руб.</w:t>
            </w:r>
          </w:p>
        </w:tc>
        <w:tc>
          <w:tcPr>
            <w:tcW w:w="1448" w:type="dxa"/>
            <w:vAlign w:val="center"/>
            <w:hideMark/>
          </w:tcPr>
          <w:p w14:paraId="69B66A3C" w14:textId="77777777" w:rsidR="008D0059" w:rsidRPr="008D0059" w:rsidRDefault="008D0059" w:rsidP="008D0059">
            <w:pPr>
              <w:jc w:val="center"/>
            </w:pPr>
            <w:r w:rsidRPr="008D0059">
              <w:t>145 223</w:t>
            </w:r>
          </w:p>
        </w:tc>
        <w:tc>
          <w:tcPr>
            <w:tcW w:w="1772" w:type="dxa"/>
            <w:vAlign w:val="center"/>
            <w:hideMark/>
          </w:tcPr>
          <w:p w14:paraId="1616743D" w14:textId="77777777" w:rsidR="008D0059" w:rsidRPr="008D0059" w:rsidRDefault="008D0059" w:rsidP="008D0059">
            <w:pPr>
              <w:jc w:val="center"/>
            </w:pPr>
            <w:r w:rsidRPr="008D0059">
              <w:t>154 122</w:t>
            </w:r>
          </w:p>
        </w:tc>
      </w:tr>
      <w:tr w:rsidR="008D0059" w:rsidRPr="008D0059" w14:paraId="12ABA07B" w14:textId="77777777" w:rsidTr="007232B4">
        <w:trPr>
          <w:trHeight w:val="360"/>
        </w:trPr>
        <w:tc>
          <w:tcPr>
            <w:tcW w:w="643" w:type="dxa"/>
            <w:hideMark/>
          </w:tcPr>
          <w:p w14:paraId="28D01C0B" w14:textId="77777777" w:rsidR="008D0059" w:rsidRPr="008D0059" w:rsidRDefault="008D0059" w:rsidP="008D0059">
            <w:pPr>
              <w:widowControl w:val="0"/>
              <w:autoSpaceDE w:val="0"/>
              <w:autoSpaceDN w:val="0"/>
              <w:jc w:val="both"/>
              <w:rPr>
                <w:noProof/>
              </w:rPr>
            </w:pPr>
            <w:r w:rsidRPr="008D0059">
              <w:rPr>
                <w:noProof/>
              </w:rPr>
              <w:t>6</w:t>
            </w:r>
          </w:p>
        </w:tc>
        <w:tc>
          <w:tcPr>
            <w:tcW w:w="4776" w:type="dxa"/>
            <w:hideMark/>
          </w:tcPr>
          <w:p w14:paraId="52D08BC4" w14:textId="77777777" w:rsidR="008D0059" w:rsidRPr="008D0059" w:rsidRDefault="008D0059" w:rsidP="008D0059">
            <w:pPr>
              <w:widowControl w:val="0"/>
              <w:autoSpaceDE w:val="0"/>
              <w:autoSpaceDN w:val="0"/>
              <w:jc w:val="both"/>
              <w:rPr>
                <w:noProof/>
              </w:rPr>
            </w:pPr>
            <w:r w:rsidRPr="008D0059">
              <w:rPr>
                <w:noProof/>
              </w:rPr>
              <w:t>Индекс операционных расходов</w:t>
            </w:r>
          </w:p>
        </w:tc>
        <w:tc>
          <w:tcPr>
            <w:tcW w:w="1108" w:type="dxa"/>
            <w:hideMark/>
          </w:tcPr>
          <w:p w14:paraId="258EB9C4" w14:textId="77777777" w:rsidR="008D0059" w:rsidRPr="008D0059" w:rsidRDefault="008D0059" w:rsidP="008D0059">
            <w:pPr>
              <w:widowControl w:val="0"/>
              <w:autoSpaceDE w:val="0"/>
              <w:autoSpaceDN w:val="0"/>
              <w:jc w:val="both"/>
              <w:rPr>
                <w:noProof/>
              </w:rPr>
            </w:pPr>
            <w:r w:rsidRPr="008D0059">
              <w:rPr>
                <w:noProof/>
              </w:rPr>
              <w:t> </w:t>
            </w:r>
          </w:p>
        </w:tc>
        <w:tc>
          <w:tcPr>
            <w:tcW w:w="1448" w:type="dxa"/>
            <w:vAlign w:val="center"/>
            <w:hideMark/>
          </w:tcPr>
          <w:p w14:paraId="6F796CB1" w14:textId="77777777" w:rsidR="008D0059" w:rsidRPr="008D0059" w:rsidRDefault="008D0059" w:rsidP="008D0059">
            <w:pPr>
              <w:jc w:val="center"/>
            </w:pPr>
          </w:p>
        </w:tc>
        <w:tc>
          <w:tcPr>
            <w:tcW w:w="1772" w:type="dxa"/>
            <w:vAlign w:val="center"/>
            <w:hideMark/>
          </w:tcPr>
          <w:p w14:paraId="204BB000" w14:textId="77777777" w:rsidR="008D0059" w:rsidRPr="008D0059" w:rsidRDefault="008D0059" w:rsidP="008D0059">
            <w:pPr>
              <w:jc w:val="center"/>
            </w:pPr>
            <w:r w:rsidRPr="008D0059">
              <w:t>1,0613</w:t>
            </w:r>
          </w:p>
        </w:tc>
      </w:tr>
    </w:tbl>
    <w:p w14:paraId="5D38562A" w14:textId="77777777" w:rsidR="008D0059" w:rsidRPr="008D0059" w:rsidRDefault="008D0059" w:rsidP="008D0059">
      <w:pPr>
        <w:widowControl w:val="0"/>
        <w:autoSpaceDE w:val="0"/>
        <w:autoSpaceDN w:val="0"/>
        <w:ind w:firstLine="720"/>
        <w:jc w:val="both"/>
        <w:rPr>
          <w:sz w:val="28"/>
          <w:szCs w:val="28"/>
        </w:rPr>
      </w:pPr>
      <w:r w:rsidRPr="008D0059">
        <w:rPr>
          <w:sz w:val="28"/>
          <w:szCs w:val="28"/>
        </w:rPr>
        <w:t>Определим скорректированную величину операционных расходов на 2024 год.</w:t>
      </w:r>
    </w:p>
    <w:p w14:paraId="554E6E09" w14:textId="77777777" w:rsidR="008D0059" w:rsidRPr="008D0059" w:rsidRDefault="008D0059" w:rsidP="008D0059">
      <w:pPr>
        <w:ind w:left="284"/>
        <w:rPr>
          <w:sz w:val="28"/>
          <w:szCs w:val="28"/>
        </w:rPr>
      </w:pPr>
      <w:r w:rsidRPr="008D0059">
        <w:rPr>
          <w:noProof/>
          <w:position w:val="-12"/>
        </w:rPr>
        <w:drawing>
          <wp:inline distT="0" distB="0" distL="0" distR="0" wp14:anchorId="46E75663" wp14:editId="33E9E7BC">
            <wp:extent cx="487680" cy="358140"/>
            <wp:effectExtent l="0" t="0" r="0" b="0"/>
            <wp:docPr id="342288320" name="Рисунок 34228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8D0059">
        <w:rPr>
          <w:position w:val="-12"/>
        </w:rPr>
        <w:t xml:space="preserve"> </w:t>
      </w:r>
      <w:r w:rsidRPr="008D0059">
        <w:rPr>
          <w:sz w:val="22"/>
          <w:szCs w:val="22"/>
        </w:rPr>
        <w:t>=</w:t>
      </w:r>
      <w:r w:rsidRPr="008D0059">
        <w:rPr>
          <w:sz w:val="28"/>
          <w:szCs w:val="28"/>
        </w:rPr>
        <w:t xml:space="preserve"> 145 223 тыс. руб.*(1-1/</w:t>
      </w:r>
      <w:proofErr w:type="gramStart"/>
      <w:r w:rsidRPr="008D0059">
        <w:rPr>
          <w:sz w:val="28"/>
          <w:szCs w:val="28"/>
        </w:rPr>
        <w:t>100)*</w:t>
      </w:r>
      <w:proofErr w:type="gramEnd"/>
      <w:r w:rsidRPr="008D0059">
        <w:rPr>
          <w:sz w:val="28"/>
          <w:szCs w:val="28"/>
        </w:rPr>
        <w:t>(1+0,072)*(1+0,75*0,00) = 154 122 тыс. руб.</w:t>
      </w:r>
    </w:p>
    <w:p w14:paraId="3CE034DF" w14:textId="77777777" w:rsidR="008D0059" w:rsidRPr="008D0059" w:rsidRDefault="008D0059" w:rsidP="008D0059">
      <w:pPr>
        <w:ind w:firstLine="425"/>
        <w:jc w:val="both"/>
        <w:rPr>
          <w:sz w:val="28"/>
          <w:szCs w:val="28"/>
        </w:rPr>
      </w:pPr>
      <w:r w:rsidRPr="008D0059">
        <w:rPr>
          <w:sz w:val="28"/>
          <w:szCs w:val="28"/>
        </w:rPr>
        <w:t>Рост уровня операционных расходов на 2024 год составил 6,13 %. Данный индекс операционных расходов применим ко всем статьям раздела операционные (подконтрольные) расходы.</w:t>
      </w:r>
    </w:p>
    <w:p w14:paraId="0059348B" w14:textId="77777777" w:rsidR="008D0059" w:rsidRPr="008D0059" w:rsidRDefault="008D0059" w:rsidP="008D0059">
      <w:pPr>
        <w:ind w:firstLine="709"/>
        <w:jc w:val="both"/>
        <w:rPr>
          <w:sz w:val="28"/>
          <w:szCs w:val="28"/>
        </w:rPr>
      </w:pPr>
      <w:r w:rsidRPr="008D0059">
        <w:rPr>
          <w:sz w:val="28"/>
          <w:szCs w:val="28"/>
        </w:rPr>
        <w:t>Информация о величине расходов в разрезе статей затрат сведена в таблице 6 к экспертному заключению.</w:t>
      </w:r>
    </w:p>
    <w:p w14:paraId="794170B0" w14:textId="77777777" w:rsidR="008D0059" w:rsidRPr="008D0059" w:rsidRDefault="008D0059" w:rsidP="008D0059">
      <w:pPr>
        <w:ind w:left="284" w:firstLine="709"/>
        <w:jc w:val="right"/>
        <w:rPr>
          <w:sz w:val="28"/>
          <w:szCs w:val="28"/>
        </w:rPr>
      </w:pPr>
      <w:r w:rsidRPr="008D0059">
        <w:rPr>
          <w:sz w:val="28"/>
          <w:szCs w:val="28"/>
        </w:rPr>
        <w:t>Таблица 6</w:t>
      </w:r>
    </w:p>
    <w:p w14:paraId="5E8D18FB" w14:textId="77777777" w:rsidR="008D0059" w:rsidRPr="008D0059" w:rsidRDefault="008D0059" w:rsidP="008D0059">
      <w:pPr>
        <w:ind w:firstLine="709"/>
        <w:jc w:val="center"/>
        <w:rPr>
          <w:b/>
          <w:sz w:val="28"/>
          <w:szCs w:val="28"/>
        </w:rPr>
      </w:pPr>
      <w:r w:rsidRPr="008D0059">
        <w:rPr>
          <w:b/>
          <w:sz w:val="28"/>
          <w:szCs w:val="28"/>
        </w:rPr>
        <w:lastRenderedPageBreak/>
        <w:t>Расчёт операционных (подконтрольных) расходов на 2024 год долгосрочного периода регулирования на тепловую энергию</w:t>
      </w:r>
    </w:p>
    <w:p w14:paraId="660445F3" w14:textId="77777777" w:rsidR="008D0059" w:rsidRPr="008D0059" w:rsidRDefault="008D0059" w:rsidP="008D0059">
      <w:pPr>
        <w:jc w:val="center"/>
        <w:rPr>
          <w:b/>
          <w:sz w:val="28"/>
          <w:szCs w:val="28"/>
        </w:rPr>
      </w:pPr>
      <w:r w:rsidRPr="008D0059">
        <w:rPr>
          <w:b/>
          <w:sz w:val="28"/>
          <w:szCs w:val="28"/>
        </w:rPr>
        <w:t>(приложение 5.2 к Методическим указаниям)</w:t>
      </w:r>
    </w:p>
    <w:tbl>
      <w:tblPr>
        <w:tblStyle w:val="780"/>
        <w:tblW w:w="0" w:type="auto"/>
        <w:tblLayout w:type="fixed"/>
        <w:tblLook w:val="04A0" w:firstRow="1" w:lastRow="0" w:firstColumn="1" w:lastColumn="0" w:noHBand="0" w:noVBand="1"/>
      </w:tblPr>
      <w:tblGrid>
        <w:gridCol w:w="445"/>
        <w:gridCol w:w="2409"/>
        <w:gridCol w:w="685"/>
        <w:gridCol w:w="1102"/>
        <w:gridCol w:w="1227"/>
        <w:gridCol w:w="1073"/>
        <w:gridCol w:w="1392"/>
        <w:gridCol w:w="1414"/>
      </w:tblGrid>
      <w:tr w:rsidR="008D0059" w:rsidRPr="008D0059" w14:paraId="6813DEEE" w14:textId="77777777" w:rsidTr="007232B4">
        <w:trPr>
          <w:trHeight w:val="288"/>
        </w:trPr>
        <w:tc>
          <w:tcPr>
            <w:tcW w:w="445" w:type="dxa"/>
            <w:vMerge w:val="restart"/>
            <w:hideMark/>
          </w:tcPr>
          <w:p w14:paraId="4CFC6347" w14:textId="77777777" w:rsidR="008D0059" w:rsidRPr="008D0059" w:rsidRDefault="008D0059" w:rsidP="008D0059">
            <w:pPr>
              <w:jc w:val="both"/>
              <w:rPr>
                <w:sz w:val="20"/>
                <w:szCs w:val="20"/>
              </w:rPr>
            </w:pPr>
            <w:r w:rsidRPr="008D0059">
              <w:rPr>
                <w:sz w:val="20"/>
                <w:szCs w:val="20"/>
              </w:rPr>
              <w:t>№</w:t>
            </w:r>
            <w:r w:rsidRPr="008D0059">
              <w:rPr>
                <w:sz w:val="20"/>
                <w:szCs w:val="20"/>
              </w:rPr>
              <w:br/>
              <w:t>п. п.</w:t>
            </w:r>
          </w:p>
        </w:tc>
        <w:tc>
          <w:tcPr>
            <w:tcW w:w="2409" w:type="dxa"/>
            <w:vMerge w:val="restart"/>
            <w:hideMark/>
          </w:tcPr>
          <w:p w14:paraId="09797922" w14:textId="77777777" w:rsidR="008D0059" w:rsidRPr="008D0059" w:rsidRDefault="008D0059" w:rsidP="008D0059">
            <w:pPr>
              <w:jc w:val="both"/>
              <w:rPr>
                <w:sz w:val="20"/>
                <w:szCs w:val="20"/>
              </w:rPr>
            </w:pPr>
            <w:r w:rsidRPr="008D0059">
              <w:rPr>
                <w:sz w:val="20"/>
                <w:szCs w:val="20"/>
              </w:rPr>
              <w:t>Наименование расхода</w:t>
            </w:r>
          </w:p>
        </w:tc>
        <w:tc>
          <w:tcPr>
            <w:tcW w:w="685" w:type="dxa"/>
            <w:vMerge w:val="restart"/>
            <w:hideMark/>
          </w:tcPr>
          <w:p w14:paraId="1428B4C4" w14:textId="77777777" w:rsidR="008D0059" w:rsidRPr="008D0059" w:rsidRDefault="008D0059" w:rsidP="008D0059">
            <w:pPr>
              <w:jc w:val="both"/>
              <w:rPr>
                <w:sz w:val="20"/>
                <w:szCs w:val="20"/>
              </w:rPr>
            </w:pPr>
            <w:r w:rsidRPr="008D0059">
              <w:rPr>
                <w:sz w:val="20"/>
                <w:szCs w:val="20"/>
              </w:rPr>
              <w:t>Ед. изм.</w:t>
            </w:r>
          </w:p>
        </w:tc>
        <w:tc>
          <w:tcPr>
            <w:tcW w:w="6208" w:type="dxa"/>
            <w:gridSpan w:val="5"/>
            <w:hideMark/>
          </w:tcPr>
          <w:p w14:paraId="78AB8B81" w14:textId="77777777" w:rsidR="008D0059" w:rsidRPr="008D0059" w:rsidRDefault="008D0059" w:rsidP="008D0059">
            <w:pPr>
              <w:jc w:val="center"/>
              <w:rPr>
                <w:sz w:val="20"/>
                <w:szCs w:val="20"/>
              </w:rPr>
            </w:pPr>
            <w:r w:rsidRPr="008D0059">
              <w:rPr>
                <w:sz w:val="20"/>
                <w:szCs w:val="20"/>
              </w:rPr>
              <w:t>Метод индексации (концессия)</w:t>
            </w:r>
          </w:p>
        </w:tc>
      </w:tr>
      <w:tr w:rsidR="008D0059" w:rsidRPr="008D0059" w14:paraId="0AFD1A1E" w14:textId="77777777" w:rsidTr="007232B4">
        <w:trPr>
          <w:trHeight w:val="1644"/>
        </w:trPr>
        <w:tc>
          <w:tcPr>
            <w:tcW w:w="445" w:type="dxa"/>
            <w:vMerge/>
            <w:hideMark/>
          </w:tcPr>
          <w:p w14:paraId="5D5C2F18" w14:textId="77777777" w:rsidR="008D0059" w:rsidRPr="008D0059" w:rsidRDefault="008D0059" w:rsidP="008D0059">
            <w:pPr>
              <w:jc w:val="both"/>
              <w:rPr>
                <w:sz w:val="20"/>
                <w:szCs w:val="20"/>
              </w:rPr>
            </w:pPr>
          </w:p>
        </w:tc>
        <w:tc>
          <w:tcPr>
            <w:tcW w:w="2409" w:type="dxa"/>
            <w:vMerge/>
            <w:hideMark/>
          </w:tcPr>
          <w:p w14:paraId="3487955E" w14:textId="77777777" w:rsidR="008D0059" w:rsidRPr="008D0059" w:rsidRDefault="008D0059" w:rsidP="008D0059">
            <w:pPr>
              <w:jc w:val="both"/>
              <w:rPr>
                <w:sz w:val="20"/>
                <w:szCs w:val="20"/>
              </w:rPr>
            </w:pPr>
          </w:p>
        </w:tc>
        <w:tc>
          <w:tcPr>
            <w:tcW w:w="685" w:type="dxa"/>
            <w:vMerge/>
            <w:hideMark/>
          </w:tcPr>
          <w:p w14:paraId="507A1555" w14:textId="77777777" w:rsidR="008D0059" w:rsidRPr="008D0059" w:rsidRDefault="008D0059" w:rsidP="008D0059">
            <w:pPr>
              <w:jc w:val="both"/>
              <w:rPr>
                <w:sz w:val="20"/>
                <w:szCs w:val="20"/>
              </w:rPr>
            </w:pPr>
          </w:p>
        </w:tc>
        <w:tc>
          <w:tcPr>
            <w:tcW w:w="1102" w:type="dxa"/>
            <w:hideMark/>
          </w:tcPr>
          <w:p w14:paraId="76914414" w14:textId="77777777" w:rsidR="008D0059" w:rsidRPr="008D0059" w:rsidRDefault="008D0059" w:rsidP="008D0059">
            <w:pPr>
              <w:jc w:val="both"/>
              <w:rPr>
                <w:sz w:val="20"/>
                <w:szCs w:val="20"/>
              </w:rPr>
            </w:pPr>
            <w:proofErr w:type="spellStart"/>
            <w:r w:rsidRPr="008D0059">
              <w:rPr>
                <w:sz w:val="20"/>
                <w:szCs w:val="20"/>
              </w:rPr>
              <w:t>Утвер-ждено</w:t>
            </w:r>
            <w:proofErr w:type="spellEnd"/>
            <w:r w:rsidRPr="008D0059">
              <w:rPr>
                <w:sz w:val="20"/>
                <w:szCs w:val="20"/>
              </w:rPr>
              <w:t xml:space="preserve"> на 2023 год</w:t>
            </w:r>
          </w:p>
        </w:tc>
        <w:tc>
          <w:tcPr>
            <w:tcW w:w="1227" w:type="dxa"/>
            <w:hideMark/>
          </w:tcPr>
          <w:p w14:paraId="3DEDAA2D" w14:textId="77777777" w:rsidR="008D0059" w:rsidRPr="008D0059" w:rsidRDefault="008D0059" w:rsidP="008D0059">
            <w:pPr>
              <w:jc w:val="both"/>
              <w:rPr>
                <w:sz w:val="20"/>
                <w:szCs w:val="20"/>
              </w:rPr>
            </w:pPr>
            <w:proofErr w:type="spellStart"/>
            <w:r w:rsidRPr="008D0059">
              <w:rPr>
                <w:sz w:val="20"/>
                <w:szCs w:val="20"/>
              </w:rPr>
              <w:t>Предло-жение</w:t>
            </w:r>
            <w:proofErr w:type="spellEnd"/>
            <w:r w:rsidRPr="008D0059">
              <w:rPr>
                <w:sz w:val="20"/>
                <w:szCs w:val="20"/>
              </w:rPr>
              <w:t xml:space="preserve"> </w:t>
            </w:r>
            <w:proofErr w:type="spellStart"/>
            <w:r w:rsidRPr="008D0059">
              <w:rPr>
                <w:sz w:val="20"/>
                <w:szCs w:val="20"/>
              </w:rPr>
              <w:t>предприя-тия</w:t>
            </w:r>
            <w:proofErr w:type="spellEnd"/>
            <w:r w:rsidRPr="008D0059">
              <w:rPr>
                <w:sz w:val="20"/>
                <w:szCs w:val="20"/>
              </w:rPr>
              <w:t xml:space="preserve"> на 2024 год</w:t>
            </w:r>
          </w:p>
        </w:tc>
        <w:tc>
          <w:tcPr>
            <w:tcW w:w="1073" w:type="dxa"/>
            <w:hideMark/>
          </w:tcPr>
          <w:p w14:paraId="61A66460" w14:textId="77777777" w:rsidR="008D0059" w:rsidRPr="008D0059" w:rsidRDefault="008D0059" w:rsidP="008D0059">
            <w:pPr>
              <w:jc w:val="both"/>
              <w:rPr>
                <w:sz w:val="20"/>
                <w:szCs w:val="20"/>
              </w:rPr>
            </w:pPr>
            <w:proofErr w:type="spellStart"/>
            <w:r w:rsidRPr="008D0059">
              <w:rPr>
                <w:sz w:val="20"/>
                <w:szCs w:val="20"/>
              </w:rPr>
              <w:t>Предло-жение</w:t>
            </w:r>
            <w:proofErr w:type="spellEnd"/>
            <w:r w:rsidRPr="008D0059">
              <w:rPr>
                <w:sz w:val="20"/>
                <w:szCs w:val="20"/>
              </w:rPr>
              <w:t xml:space="preserve"> экспертов на 2024 год</w:t>
            </w:r>
          </w:p>
        </w:tc>
        <w:tc>
          <w:tcPr>
            <w:tcW w:w="1392" w:type="dxa"/>
            <w:hideMark/>
          </w:tcPr>
          <w:p w14:paraId="4765A385" w14:textId="77777777" w:rsidR="008D0059" w:rsidRPr="008D0059" w:rsidRDefault="008D0059" w:rsidP="008D0059">
            <w:pPr>
              <w:jc w:val="both"/>
              <w:rPr>
                <w:sz w:val="20"/>
                <w:szCs w:val="20"/>
              </w:rPr>
            </w:pPr>
            <w:r w:rsidRPr="008D0059">
              <w:rPr>
                <w:sz w:val="20"/>
                <w:szCs w:val="20"/>
              </w:rPr>
              <w:t>Корректировка, 6-5, +/-</w:t>
            </w:r>
          </w:p>
        </w:tc>
        <w:tc>
          <w:tcPr>
            <w:tcW w:w="1414" w:type="dxa"/>
            <w:hideMark/>
          </w:tcPr>
          <w:p w14:paraId="213F0DB2" w14:textId="77777777" w:rsidR="008D0059" w:rsidRPr="008D0059" w:rsidRDefault="008D0059" w:rsidP="008D0059">
            <w:pPr>
              <w:jc w:val="both"/>
              <w:rPr>
                <w:sz w:val="20"/>
                <w:szCs w:val="20"/>
              </w:rPr>
            </w:pPr>
            <w:r w:rsidRPr="008D0059">
              <w:rPr>
                <w:sz w:val="20"/>
                <w:szCs w:val="20"/>
              </w:rPr>
              <w:t>Динамика изменения показателей 2024 года относительно 2023 года, %</w:t>
            </w:r>
          </w:p>
        </w:tc>
      </w:tr>
      <w:tr w:rsidR="008D0059" w:rsidRPr="008D0059" w14:paraId="18565D70" w14:textId="77777777" w:rsidTr="007232B4">
        <w:trPr>
          <w:trHeight w:val="276"/>
        </w:trPr>
        <w:tc>
          <w:tcPr>
            <w:tcW w:w="445" w:type="dxa"/>
            <w:hideMark/>
          </w:tcPr>
          <w:p w14:paraId="2ADFAA12" w14:textId="77777777" w:rsidR="008D0059" w:rsidRPr="008D0059" w:rsidRDefault="008D0059" w:rsidP="008D0059">
            <w:pPr>
              <w:jc w:val="center"/>
              <w:rPr>
                <w:sz w:val="20"/>
                <w:szCs w:val="20"/>
              </w:rPr>
            </w:pPr>
            <w:r w:rsidRPr="008D0059">
              <w:rPr>
                <w:sz w:val="20"/>
                <w:szCs w:val="20"/>
              </w:rPr>
              <w:t>1</w:t>
            </w:r>
          </w:p>
        </w:tc>
        <w:tc>
          <w:tcPr>
            <w:tcW w:w="2409" w:type="dxa"/>
            <w:hideMark/>
          </w:tcPr>
          <w:p w14:paraId="618C3EB7" w14:textId="77777777" w:rsidR="008D0059" w:rsidRPr="008D0059" w:rsidRDefault="008D0059" w:rsidP="008D0059">
            <w:pPr>
              <w:jc w:val="center"/>
              <w:rPr>
                <w:sz w:val="20"/>
                <w:szCs w:val="20"/>
              </w:rPr>
            </w:pPr>
            <w:r w:rsidRPr="008D0059">
              <w:rPr>
                <w:sz w:val="20"/>
                <w:szCs w:val="20"/>
              </w:rPr>
              <w:t>2</w:t>
            </w:r>
          </w:p>
        </w:tc>
        <w:tc>
          <w:tcPr>
            <w:tcW w:w="685" w:type="dxa"/>
            <w:hideMark/>
          </w:tcPr>
          <w:p w14:paraId="5C4EEBF0" w14:textId="77777777" w:rsidR="008D0059" w:rsidRPr="008D0059" w:rsidRDefault="008D0059" w:rsidP="008D0059">
            <w:pPr>
              <w:jc w:val="center"/>
              <w:rPr>
                <w:sz w:val="20"/>
                <w:szCs w:val="20"/>
              </w:rPr>
            </w:pPr>
            <w:r w:rsidRPr="008D0059">
              <w:rPr>
                <w:sz w:val="20"/>
                <w:szCs w:val="20"/>
              </w:rPr>
              <w:t>3</w:t>
            </w:r>
          </w:p>
        </w:tc>
        <w:tc>
          <w:tcPr>
            <w:tcW w:w="1102" w:type="dxa"/>
            <w:hideMark/>
          </w:tcPr>
          <w:p w14:paraId="5ABE40E2" w14:textId="77777777" w:rsidR="008D0059" w:rsidRPr="008D0059" w:rsidRDefault="008D0059" w:rsidP="008D0059">
            <w:pPr>
              <w:jc w:val="center"/>
              <w:rPr>
                <w:sz w:val="20"/>
                <w:szCs w:val="20"/>
              </w:rPr>
            </w:pPr>
            <w:r w:rsidRPr="008D0059">
              <w:rPr>
                <w:sz w:val="20"/>
                <w:szCs w:val="20"/>
              </w:rPr>
              <w:t>4</w:t>
            </w:r>
          </w:p>
        </w:tc>
        <w:tc>
          <w:tcPr>
            <w:tcW w:w="1227" w:type="dxa"/>
            <w:hideMark/>
          </w:tcPr>
          <w:p w14:paraId="4FCC111E" w14:textId="77777777" w:rsidR="008D0059" w:rsidRPr="008D0059" w:rsidRDefault="008D0059" w:rsidP="008D0059">
            <w:pPr>
              <w:jc w:val="center"/>
              <w:rPr>
                <w:sz w:val="20"/>
                <w:szCs w:val="20"/>
              </w:rPr>
            </w:pPr>
            <w:r w:rsidRPr="008D0059">
              <w:rPr>
                <w:sz w:val="20"/>
                <w:szCs w:val="20"/>
              </w:rPr>
              <w:t>5</w:t>
            </w:r>
          </w:p>
        </w:tc>
        <w:tc>
          <w:tcPr>
            <w:tcW w:w="1073" w:type="dxa"/>
            <w:hideMark/>
          </w:tcPr>
          <w:p w14:paraId="62B97EC4" w14:textId="77777777" w:rsidR="008D0059" w:rsidRPr="008D0059" w:rsidRDefault="008D0059" w:rsidP="008D0059">
            <w:pPr>
              <w:jc w:val="center"/>
              <w:rPr>
                <w:sz w:val="20"/>
                <w:szCs w:val="20"/>
              </w:rPr>
            </w:pPr>
            <w:r w:rsidRPr="008D0059">
              <w:rPr>
                <w:sz w:val="20"/>
                <w:szCs w:val="20"/>
              </w:rPr>
              <w:t>6</w:t>
            </w:r>
          </w:p>
        </w:tc>
        <w:tc>
          <w:tcPr>
            <w:tcW w:w="1392" w:type="dxa"/>
            <w:hideMark/>
          </w:tcPr>
          <w:p w14:paraId="0141215D" w14:textId="77777777" w:rsidR="008D0059" w:rsidRPr="008D0059" w:rsidRDefault="008D0059" w:rsidP="008D0059">
            <w:pPr>
              <w:jc w:val="center"/>
              <w:rPr>
                <w:sz w:val="20"/>
                <w:szCs w:val="20"/>
              </w:rPr>
            </w:pPr>
            <w:r w:rsidRPr="008D0059">
              <w:rPr>
                <w:sz w:val="20"/>
                <w:szCs w:val="20"/>
              </w:rPr>
              <w:t>7</w:t>
            </w:r>
          </w:p>
        </w:tc>
        <w:tc>
          <w:tcPr>
            <w:tcW w:w="1414" w:type="dxa"/>
            <w:hideMark/>
          </w:tcPr>
          <w:p w14:paraId="3AA99F70" w14:textId="77777777" w:rsidR="008D0059" w:rsidRPr="008D0059" w:rsidRDefault="008D0059" w:rsidP="008D0059">
            <w:pPr>
              <w:jc w:val="center"/>
              <w:rPr>
                <w:sz w:val="20"/>
                <w:szCs w:val="20"/>
              </w:rPr>
            </w:pPr>
            <w:r w:rsidRPr="008D0059">
              <w:rPr>
                <w:sz w:val="20"/>
                <w:szCs w:val="20"/>
              </w:rPr>
              <w:t>8</w:t>
            </w:r>
          </w:p>
        </w:tc>
      </w:tr>
      <w:tr w:rsidR="008D0059" w:rsidRPr="008D0059" w14:paraId="5C6E2351" w14:textId="77777777" w:rsidTr="007232B4">
        <w:trPr>
          <w:trHeight w:val="276"/>
        </w:trPr>
        <w:tc>
          <w:tcPr>
            <w:tcW w:w="445" w:type="dxa"/>
            <w:noWrap/>
            <w:hideMark/>
          </w:tcPr>
          <w:p w14:paraId="444B5725" w14:textId="77777777" w:rsidR="008D0059" w:rsidRPr="008D0059" w:rsidRDefault="008D0059" w:rsidP="008D0059">
            <w:pPr>
              <w:jc w:val="both"/>
              <w:rPr>
                <w:sz w:val="20"/>
                <w:szCs w:val="20"/>
              </w:rPr>
            </w:pPr>
            <w:r w:rsidRPr="008D0059">
              <w:rPr>
                <w:sz w:val="20"/>
                <w:szCs w:val="20"/>
              </w:rPr>
              <w:t> </w:t>
            </w:r>
          </w:p>
        </w:tc>
        <w:tc>
          <w:tcPr>
            <w:tcW w:w="2409" w:type="dxa"/>
            <w:hideMark/>
          </w:tcPr>
          <w:p w14:paraId="195B0EE5" w14:textId="77777777" w:rsidR="008D0059" w:rsidRPr="008D0059" w:rsidRDefault="008D0059" w:rsidP="008D0059">
            <w:pPr>
              <w:jc w:val="both"/>
              <w:rPr>
                <w:sz w:val="20"/>
                <w:szCs w:val="20"/>
              </w:rPr>
            </w:pPr>
            <w:r w:rsidRPr="008D0059">
              <w:rPr>
                <w:sz w:val="20"/>
                <w:szCs w:val="20"/>
              </w:rPr>
              <w:t>Количество котельных</w:t>
            </w:r>
          </w:p>
        </w:tc>
        <w:tc>
          <w:tcPr>
            <w:tcW w:w="685" w:type="dxa"/>
            <w:hideMark/>
          </w:tcPr>
          <w:p w14:paraId="5557229C" w14:textId="77777777" w:rsidR="008D0059" w:rsidRPr="008D0059" w:rsidRDefault="008D0059" w:rsidP="008D0059">
            <w:pPr>
              <w:jc w:val="both"/>
              <w:rPr>
                <w:sz w:val="20"/>
                <w:szCs w:val="20"/>
              </w:rPr>
            </w:pPr>
            <w:r w:rsidRPr="008D0059">
              <w:rPr>
                <w:sz w:val="20"/>
                <w:szCs w:val="20"/>
              </w:rPr>
              <w:t>шт.</w:t>
            </w:r>
          </w:p>
        </w:tc>
        <w:tc>
          <w:tcPr>
            <w:tcW w:w="1102" w:type="dxa"/>
            <w:noWrap/>
            <w:vAlign w:val="center"/>
            <w:hideMark/>
          </w:tcPr>
          <w:p w14:paraId="0AD79617" w14:textId="77777777" w:rsidR="008D0059" w:rsidRPr="008D0059" w:rsidRDefault="008D0059" w:rsidP="008D0059">
            <w:pPr>
              <w:jc w:val="center"/>
              <w:rPr>
                <w:sz w:val="20"/>
                <w:szCs w:val="20"/>
              </w:rPr>
            </w:pPr>
            <w:r w:rsidRPr="008D0059">
              <w:rPr>
                <w:sz w:val="20"/>
                <w:szCs w:val="20"/>
              </w:rPr>
              <w:t>32</w:t>
            </w:r>
          </w:p>
        </w:tc>
        <w:tc>
          <w:tcPr>
            <w:tcW w:w="1227" w:type="dxa"/>
            <w:noWrap/>
            <w:vAlign w:val="center"/>
            <w:hideMark/>
          </w:tcPr>
          <w:p w14:paraId="0BA5948D" w14:textId="77777777" w:rsidR="008D0059" w:rsidRPr="008D0059" w:rsidRDefault="008D0059" w:rsidP="008D0059">
            <w:pPr>
              <w:jc w:val="center"/>
              <w:rPr>
                <w:sz w:val="20"/>
                <w:szCs w:val="20"/>
              </w:rPr>
            </w:pPr>
            <w:r w:rsidRPr="008D0059">
              <w:rPr>
                <w:sz w:val="20"/>
                <w:szCs w:val="20"/>
              </w:rPr>
              <w:t>32</w:t>
            </w:r>
          </w:p>
        </w:tc>
        <w:tc>
          <w:tcPr>
            <w:tcW w:w="1073" w:type="dxa"/>
            <w:noWrap/>
            <w:vAlign w:val="center"/>
            <w:hideMark/>
          </w:tcPr>
          <w:p w14:paraId="6A408E6E" w14:textId="77777777" w:rsidR="008D0059" w:rsidRPr="008D0059" w:rsidRDefault="008D0059" w:rsidP="008D0059">
            <w:pPr>
              <w:jc w:val="center"/>
              <w:rPr>
                <w:sz w:val="20"/>
                <w:szCs w:val="20"/>
              </w:rPr>
            </w:pPr>
            <w:r w:rsidRPr="008D0059">
              <w:rPr>
                <w:sz w:val="20"/>
                <w:szCs w:val="20"/>
              </w:rPr>
              <w:t>32</w:t>
            </w:r>
          </w:p>
        </w:tc>
        <w:tc>
          <w:tcPr>
            <w:tcW w:w="1392" w:type="dxa"/>
            <w:noWrap/>
            <w:vAlign w:val="center"/>
            <w:hideMark/>
          </w:tcPr>
          <w:p w14:paraId="49A50E6B" w14:textId="77777777" w:rsidR="008D0059" w:rsidRPr="008D0059" w:rsidRDefault="008D0059" w:rsidP="008D0059">
            <w:pPr>
              <w:jc w:val="center"/>
              <w:rPr>
                <w:sz w:val="20"/>
                <w:szCs w:val="20"/>
              </w:rPr>
            </w:pPr>
            <w:r w:rsidRPr="008D0059">
              <w:rPr>
                <w:sz w:val="20"/>
                <w:szCs w:val="20"/>
              </w:rPr>
              <w:t>32</w:t>
            </w:r>
          </w:p>
        </w:tc>
        <w:tc>
          <w:tcPr>
            <w:tcW w:w="1414" w:type="dxa"/>
            <w:noWrap/>
            <w:vAlign w:val="center"/>
            <w:hideMark/>
          </w:tcPr>
          <w:p w14:paraId="5C26ED65" w14:textId="77777777" w:rsidR="008D0059" w:rsidRPr="008D0059" w:rsidRDefault="008D0059" w:rsidP="008D0059">
            <w:pPr>
              <w:jc w:val="center"/>
              <w:rPr>
                <w:sz w:val="20"/>
                <w:szCs w:val="20"/>
              </w:rPr>
            </w:pPr>
            <w:r w:rsidRPr="008D0059">
              <w:rPr>
                <w:sz w:val="20"/>
                <w:szCs w:val="20"/>
              </w:rPr>
              <w:t>32</w:t>
            </w:r>
          </w:p>
        </w:tc>
      </w:tr>
      <w:tr w:rsidR="008D0059" w:rsidRPr="008D0059" w14:paraId="752E80F3" w14:textId="77777777" w:rsidTr="007232B4">
        <w:trPr>
          <w:trHeight w:val="276"/>
        </w:trPr>
        <w:tc>
          <w:tcPr>
            <w:tcW w:w="445" w:type="dxa"/>
            <w:noWrap/>
            <w:hideMark/>
          </w:tcPr>
          <w:p w14:paraId="084DBC49" w14:textId="77777777" w:rsidR="008D0059" w:rsidRPr="008D0059" w:rsidRDefault="008D0059" w:rsidP="008D0059">
            <w:pPr>
              <w:jc w:val="both"/>
              <w:rPr>
                <w:sz w:val="20"/>
                <w:szCs w:val="20"/>
              </w:rPr>
            </w:pPr>
            <w:r w:rsidRPr="008D0059">
              <w:rPr>
                <w:sz w:val="20"/>
                <w:szCs w:val="20"/>
              </w:rPr>
              <w:t> </w:t>
            </w:r>
          </w:p>
        </w:tc>
        <w:tc>
          <w:tcPr>
            <w:tcW w:w="2409" w:type="dxa"/>
            <w:noWrap/>
            <w:hideMark/>
          </w:tcPr>
          <w:p w14:paraId="293CF88A" w14:textId="77777777" w:rsidR="008D0059" w:rsidRPr="008D0059" w:rsidRDefault="008D0059" w:rsidP="008D0059">
            <w:pPr>
              <w:jc w:val="both"/>
              <w:rPr>
                <w:sz w:val="20"/>
                <w:szCs w:val="20"/>
              </w:rPr>
            </w:pPr>
            <w:r w:rsidRPr="008D0059">
              <w:rPr>
                <w:sz w:val="20"/>
                <w:szCs w:val="20"/>
              </w:rPr>
              <w:t>Операционные расходы</w:t>
            </w:r>
          </w:p>
        </w:tc>
        <w:tc>
          <w:tcPr>
            <w:tcW w:w="685" w:type="dxa"/>
            <w:hideMark/>
          </w:tcPr>
          <w:p w14:paraId="23178C91" w14:textId="77777777" w:rsidR="008D0059" w:rsidRPr="008D0059" w:rsidRDefault="008D0059" w:rsidP="008D0059">
            <w:pPr>
              <w:jc w:val="both"/>
              <w:rPr>
                <w:sz w:val="20"/>
                <w:szCs w:val="20"/>
              </w:rPr>
            </w:pPr>
            <w:r w:rsidRPr="008D0059">
              <w:rPr>
                <w:sz w:val="20"/>
                <w:szCs w:val="20"/>
              </w:rPr>
              <w:t>тыс.</w:t>
            </w:r>
          </w:p>
          <w:p w14:paraId="5978669F" w14:textId="77777777" w:rsidR="008D0059" w:rsidRPr="008D0059" w:rsidRDefault="008D0059" w:rsidP="008D0059">
            <w:pPr>
              <w:jc w:val="both"/>
              <w:rPr>
                <w:sz w:val="20"/>
                <w:szCs w:val="20"/>
              </w:rPr>
            </w:pPr>
            <w:r w:rsidRPr="008D0059">
              <w:rPr>
                <w:sz w:val="20"/>
                <w:szCs w:val="20"/>
              </w:rPr>
              <w:t>руб.</w:t>
            </w:r>
          </w:p>
        </w:tc>
        <w:tc>
          <w:tcPr>
            <w:tcW w:w="1102" w:type="dxa"/>
            <w:noWrap/>
            <w:vAlign w:val="center"/>
            <w:hideMark/>
          </w:tcPr>
          <w:p w14:paraId="7B05DAB1" w14:textId="77777777" w:rsidR="008D0059" w:rsidRPr="008D0059" w:rsidRDefault="008D0059" w:rsidP="008D0059">
            <w:pPr>
              <w:jc w:val="center"/>
              <w:rPr>
                <w:sz w:val="22"/>
                <w:szCs w:val="20"/>
              </w:rPr>
            </w:pPr>
            <w:r w:rsidRPr="008D0059">
              <w:rPr>
                <w:sz w:val="22"/>
                <w:szCs w:val="20"/>
              </w:rPr>
              <w:t>145 223</w:t>
            </w:r>
          </w:p>
        </w:tc>
        <w:tc>
          <w:tcPr>
            <w:tcW w:w="1227" w:type="dxa"/>
            <w:noWrap/>
            <w:vAlign w:val="center"/>
            <w:hideMark/>
          </w:tcPr>
          <w:p w14:paraId="2AA3BEF3" w14:textId="77777777" w:rsidR="008D0059" w:rsidRPr="008D0059" w:rsidRDefault="008D0059" w:rsidP="008D0059">
            <w:pPr>
              <w:jc w:val="center"/>
              <w:rPr>
                <w:sz w:val="22"/>
                <w:szCs w:val="20"/>
              </w:rPr>
            </w:pPr>
            <w:r w:rsidRPr="008D0059">
              <w:rPr>
                <w:sz w:val="22"/>
                <w:szCs w:val="20"/>
              </w:rPr>
              <w:t>158 147</w:t>
            </w:r>
          </w:p>
        </w:tc>
        <w:tc>
          <w:tcPr>
            <w:tcW w:w="1073" w:type="dxa"/>
            <w:noWrap/>
            <w:vAlign w:val="center"/>
            <w:hideMark/>
          </w:tcPr>
          <w:p w14:paraId="66E1337C" w14:textId="77777777" w:rsidR="008D0059" w:rsidRPr="008D0059" w:rsidRDefault="008D0059" w:rsidP="008D0059">
            <w:pPr>
              <w:jc w:val="center"/>
              <w:rPr>
                <w:sz w:val="22"/>
                <w:szCs w:val="20"/>
              </w:rPr>
            </w:pPr>
            <w:r w:rsidRPr="008D0059">
              <w:rPr>
                <w:sz w:val="22"/>
                <w:szCs w:val="20"/>
              </w:rPr>
              <w:t>154 122</w:t>
            </w:r>
          </w:p>
        </w:tc>
        <w:tc>
          <w:tcPr>
            <w:tcW w:w="1392" w:type="dxa"/>
            <w:noWrap/>
            <w:vAlign w:val="center"/>
            <w:hideMark/>
          </w:tcPr>
          <w:p w14:paraId="688119A0" w14:textId="77777777" w:rsidR="008D0059" w:rsidRPr="008D0059" w:rsidRDefault="008D0059" w:rsidP="008D0059">
            <w:pPr>
              <w:jc w:val="center"/>
              <w:rPr>
                <w:sz w:val="22"/>
                <w:szCs w:val="20"/>
              </w:rPr>
            </w:pPr>
            <w:r w:rsidRPr="008D0059">
              <w:rPr>
                <w:sz w:val="22"/>
                <w:szCs w:val="20"/>
              </w:rPr>
              <w:t>-4 026</w:t>
            </w:r>
          </w:p>
        </w:tc>
        <w:tc>
          <w:tcPr>
            <w:tcW w:w="1414" w:type="dxa"/>
            <w:noWrap/>
            <w:vAlign w:val="center"/>
            <w:hideMark/>
          </w:tcPr>
          <w:p w14:paraId="3BC0F973" w14:textId="77777777" w:rsidR="008D0059" w:rsidRPr="008D0059" w:rsidRDefault="008D0059" w:rsidP="008D0059">
            <w:pPr>
              <w:jc w:val="center"/>
              <w:rPr>
                <w:sz w:val="22"/>
                <w:szCs w:val="20"/>
              </w:rPr>
            </w:pPr>
            <w:r w:rsidRPr="008D0059">
              <w:rPr>
                <w:sz w:val="22"/>
                <w:szCs w:val="20"/>
              </w:rPr>
              <w:t>31</w:t>
            </w:r>
          </w:p>
        </w:tc>
      </w:tr>
      <w:tr w:rsidR="008D0059" w:rsidRPr="008D0059" w14:paraId="7A016EA0" w14:textId="77777777" w:rsidTr="007232B4">
        <w:trPr>
          <w:trHeight w:val="276"/>
        </w:trPr>
        <w:tc>
          <w:tcPr>
            <w:tcW w:w="445" w:type="dxa"/>
            <w:noWrap/>
            <w:hideMark/>
          </w:tcPr>
          <w:p w14:paraId="1415D1C2" w14:textId="77777777" w:rsidR="008D0059" w:rsidRPr="008D0059" w:rsidRDefault="008D0059" w:rsidP="008D0059">
            <w:pPr>
              <w:jc w:val="both"/>
              <w:rPr>
                <w:sz w:val="20"/>
                <w:szCs w:val="20"/>
              </w:rPr>
            </w:pPr>
            <w:r w:rsidRPr="008D0059">
              <w:rPr>
                <w:sz w:val="20"/>
                <w:szCs w:val="20"/>
              </w:rPr>
              <w:t>1</w:t>
            </w:r>
          </w:p>
        </w:tc>
        <w:tc>
          <w:tcPr>
            <w:tcW w:w="2409" w:type="dxa"/>
            <w:noWrap/>
            <w:hideMark/>
          </w:tcPr>
          <w:p w14:paraId="241CAD1C" w14:textId="77777777" w:rsidR="008D0059" w:rsidRPr="008D0059" w:rsidRDefault="008D0059" w:rsidP="008D0059">
            <w:pPr>
              <w:jc w:val="both"/>
              <w:rPr>
                <w:sz w:val="20"/>
                <w:szCs w:val="20"/>
              </w:rPr>
            </w:pPr>
            <w:r w:rsidRPr="008D0059">
              <w:rPr>
                <w:sz w:val="20"/>
                <w:szCs w:val="20"/>
              </w:rPr>
              <w:t>Расходы на приобретение сырья и материалов</w:t>
            </w:r>
          </w:p>
        </w:tc>
        <w:tc>
          <w:tcPr>
            <w:tcW w:w="685" w:type="dxa"/>
            <w:hideMark/>
          </w:tcPr>
          <w:p w14:paraId="7B29D666" w14:textId="77777777" w:rsidR="008D0059" w:rsidRPr="008D0059" w:rsidRDefault="008D0059" w:rsidP="008D0059">
            <w:pPr>
              <w:jc w:val="both"/>
              <w:rPr>
                <w:sz w:val="20"/>
                <w:szCs w:val="20"/>
              </w:rPr>
            </w:pPr>
            <w:r w:rsidRPr="008D0059">
              <w:rPr>
                <w:sz w:val="20"/>
                <w:szCs w:val="20"/>
              </w:rPr>
              <w:t>тыс.</w:t>
            </w:r>
          </w:p>
          <w:p w14:paraId="0F12EEFC" w14:textId="77777777" w:rsidR="008D0059" w:rsidRPr="008D0059" w:rsidRDefault="008D0059" w:rsidP="008D0059">
            <w:pPr>
              <w:jc w:val="both"/>
              <w:rPr>
                <w:sz w:val="20"/>
                <w:szCs w:val="20"/>
              </w:rPr>
            </w:pPr>
            <w:r w:rsidRPr="008D0059">
              <w:rPr>
                <w:sz w:val="20"/>
                <w:szCs w:val="20"/>
              </w:rPr>
              <w:t>руб.</w:t>
            </w:r>
          </w:p>
        </w:tc>
        <w:tc>
          <w:tcPr>
            <w:tcW w:w="1102" w:type="dxa"/>
            <w:vAlign w:val="center"/>
          </w:tcPr>
          <w:p w14:paraId="6466EA9F" w14:textId="77777777" w:rsidR="008D0059" w:rsidRPr="008D0059" w:rsidRDefault="008D0059" w:rsidP="008D0059">
            <w:pPr>
              <w:jc w:val="center"/>
              <w:rPr>
                <w:sz w:val="22"/>
                <w:szCs w:val="20"/>
              </w:rPr>
            </w:pPr>
          </w:p>
        </w:tc>
        <w:tc>
          <w:tcPr>
            <w:tcW w:w="1227" w:type="dxa"/>
            <w:noWrap/>
            <w:vAlign w:val="center"/>
          </w:tcPr>
          <w:p w14:paraId="5B43D4FD" w14:textId="77777777" w:rsidR="008D0059" w:rsidRPr="008D0059" w:rsidRDefault="008D0059" w:rsidP="008D0059">
            <w:pPr>
              <w:jc w:val="center"/>
              <w:rPr>
                <w:sz w:val="22"/>
                <w:szCs w:val="20"/>
              </w:rPr>
            </w:pPr>
          </w:p>
        </w:tc>
        <w:tc>
          <w:tcPr>
            <w:tcW w:w="1073" w:type="dxa"/>
            <w:vAlign w:val="center"/>
          </w:tcPr>
          <w:p w14:paraId="544ED815" w14:textId="77777777" w:rsidR="008D0059" w:rsidRPr="008D0059" w:rsidRDefault="008D0059" w:rsidP="008D0059">
            <w:pPr>
              <w:jc w:val="center"/>
              <w:rPr>
                <w:sz w:val="22"/>
                <w:szCs w:val="20"/>
              </w:rPr>
            </w:pPr>
          </w:p>
        </w:tc>
        <w:tc>
          <w:tcPr>
            <w:tcW w:w="1392" w:type="dxa"/>
            <w:vAlign w:val="center"/>
          </w:tcPr>
          <w:p w14:paraId="6FC4863A" w14:textId="77777777" w:rsidR="008D0059" w:rsidRPr="008D0059" w:rsidRDefault="008D0059" w:rsidP="008D0059">
            <w:pPr>
              <w:jc w:val="center"/>
              <w:rPr>
                <w:sz w:val="22"/>
                <w:szCs w:val="20"/>
              </w:rPr>
            </w:pPr>
          </w:p>
        </w:tc>
        <w:tc>
          <w:tcPr>
            <w:tcW w:w="1414" w:type="dxa"/>
            <w:vAlign w:val="center"/>
          </w:tcPr>
          <w:p w14:paraId="615E4EC9" w14:textId="77777777" w:rsidR="008D0059" w:rsidRPr="008D0059" w:rsidRDefault="008D0059" w:rsidP="008D0059">
            <w:pPr>
              <w:jc w:val="center"/>
              <w:rPr>
                <w:sz w:val="22"/>
                <w:szCs w:val="20"/>
              </w:rPr>
            </w:pPr>
          </w:p>
        </w:tc>
      </w:tr>
      <w:tr w:rsidR="008D0059" w:rsidRPr="008D0059" w14:paraId="4DF0DB85" w14:textId="77777777" w:rsidTr="007232B4">
        <w:trPr>
          <w:trHeight w:val="276"/>
        </w:trPr>
        <w:tc>
          <w:tcPr>
            <w:tcW w:w="445" w:type="dxa"/>
            <w:noWrap/>
            <w:hideMark/>
          </w:tcPr>
          <w:p w14:paraId="23FDE8C3" w14:textId="77777777" w:rsidR="008D0059" w:rsidRPr="008D0059" w:rsidRDefault="008D0059" w:rsidP="008D0059">
            <w:pPr>
              <w:jc w:val="both"/>
              <w:rPr>
                <w:sz w:val="20"/>
                <w:szCs w:val="20"/>
              </w:rPr>
            </w:pPr>
            <w:r w:rsidRPr="008D0059">
              <w:rPr>
                <w:sz w:val="20"/>
                <w:szCs w:val="20"/>
              </w:rPr>
              <w:t>2</w:t>
            </w:r>
          </w:p>
        </w:tc>
        <w:tc>
          <w:tcPr>
            <w:tcW w:w="2409" w:type="dxa"/>
            <w:noWrap/>
            <w:hideMark/>
          </w:tcPr>
          <w:p w14:paraId="5ED74566" w14:textId="77777777" w:rsidR="008D0059" w:rsidRPr="008D0059" w:rsidRDefault="008D0059" w:rsidP="008D0059">
            <w:pPr>
              <w:jc w:val="both"/>
              <w:rPr>
                <w:sz w:val="20"/>
                <w:szCs w:val="20"/>
              </w:rPr>
            </w:pPr>
            <w:r w:rsidRPr="008D0059">
              <w:rPr>
                <w:sz w:val="20"/>
                <w:szCs w:val="20"/>
              </w:rPr>
              <w:t>Расходы на ремонт основных средств</w:t>
            </w:r>
          </w:p>
        </w:tc>
        <w:tc>
          <w:tcPr>
            <w:tcW w:w="685" w:type="dxa"/>
            <w:hideMark/>
          </w:tcPr>
          <w:p w14:paraId="038E3B9E" w14:textId="77777777" w:rsidR="008D0059" w:rsidRPr="008D0059" w:rsidRDefault="008D0059" w:rsidP="008D0059">
            <w:pPr>
              <w:jc w:val="both"/>
              <w:rPr>
                <w:sz w:val="20"/>
                <w:szCs w:val="20"/>
              </w:rPr>
            </w:pPr>
            <w:r w:rsidRPr="008D0059">
              <w:rPr>
                <w:sz w:val="20"/>
                <w:szCs w:val="20"/>
              </w:rPr>
              <w:t>тыс.</w:t>
            </w:r>
          </w:p>
          <w:p w14:paraId="0291BC8C" w14:textId="77777777" w:rsidR="008D0059" w:rsidRPr="008D0059" w:rsidRDefault="008D0059" w:rsidP="008D0059">
            <w:pPr>
              <w:jc w:val="both"/>
              <w:rPr>
                <w:sz w:val="20"/>
                <w:szCs w:val="20"/>
              </w:rPr>
            </w:pPr>
            <w:r w:rsidRPr="008D0059">
              <w:rPr>
                <w:sz w:val="20"/>
                <w:szCs w:val="20"/>
              </w:rPr>
              <w:t>руб.</w:t>
            </w:r>
          </w:p>
        </w:tc>
        <w:tc>
          <w:tcPr>
            <w:tcW w:w="1102" w:type="dxa"/>
            <w:noWrap/>
            <w:vAlign w:val="center"/>
            <w:hideMark/>
          </w:tcPr>
          <w:p w14:paraId="2BFAF76A" w14:textId="77777777" w:rsidR="008D0059" w:rsidRPr="008D0059" w:rsidRDefault="008D0059" w:rsidP="008D0059">
            <w:pPr>
              <w:jc w:val="center"/>
              <w:rPr>
                <w:sz w:val="22"/>
                <w:szCs w:val="20"/>
              </w:rPr>
            </w:pPr>
            <w:r w:rsidRPr="008D0059">
              <w:rPr>
                <w:sz w:val="22"/>
                <w:szCs w:val="20"/>
              </w:rPr>
              <w:t>31 030</w:t>
            </w:r>
          </w:p>
        </w:tc>
        <w:tc>
          <w:tcPr>
            <w:tcW w:w="1227" w:type="dxa"/>
            <w:noWrap/>
            <w:vAlign w:val="center"/>
            <w:hideMark/>
          </w:tcPr>
          <w:p w14:paraId="55F26BF6" w14:textId="77777777" w:rsidR="008D0059" w:rsidRPr="008D0059" w:rsidRDefault="008D0059" w:rsidP="008D0059">
            <w:pPr>
              <w:jc w:val="center"/>
              <w:rPr>
                <w:sz w:val="22"/>
                <w:szCs w:val="20"/>
              </w:rPr>
            </w:pPr>
            <w:r w:rsidRPr="008D0059">
              <w:rPr>
                <w:sz w:val="22"/>
                <w:szCs w:val="20"/>
              </w:rPr>
              <w:t>33 791</w:t>
            </w:r>
          </w:p>
        </w:tc>
        <w:tc>
          <w:tcPr>
            <w:tcW w:w="1073" w:type="dxa"/>
            <w:noWrap/>
            <w:vAlign w:val="center"/>
            <w:hideMark/>
          </w:tcPr>
          <w:p w14:paraId="50248DAA" w14:textId="77777777" w:rsidR="008D0059" w:rsidRPr="008D0059" w:rsidRDefault="008D0059" w:rsidP="008D0059">
            <w:pPr>
              <w:jc w:val="center"/>
              <w:rPr>
                <w:sz w:val="22"/>
                <w:szCs w:val="20"/>
              </w:rPr>
            </w:pPr>
            <w:r w:rsidRPr="008D0059">
              <w:rPr>
                <w:sz w:val="22"/>
                <w:szCs w:val="20"/>
              </w:rPr>
              <w:t>32 931</w:t>
            </w:r>
          </w:p>
        </w:tc>
        <w:tc>
          <w:tcPr>
            <w:tcW w:w="1392" w:type="dxa"/>
            <w:noWrap/>
            <w:vAlign w:val="center"/>
            <w:hideMark/>
          </w:tcPr>
          <w:p w14:paraId="255B8FAC" w14:textId="77777777" w:rsidR="008D0059" w:rsidRPr="008D0059" w:rsidRDefault="008D0059" w:rsidP="008D0059">
            <w:pPr>
              <w:jc w:val="center"/>
              <w:rPr>
                <w:sz w:val="22"/>
                <w:szCs w:val="20"/>
              </w:rPr>
            </w:pPr>
            <w:r w:rsidRPr="008D0059">
              <w:rPr>
                <w:sz w:val="22"/>
                <w:szCs w:val="20"/>
              </w:rPr>
              <w:t>-860</w:t>
            </w:r>
          </w:p>
        </w:tc>
        <w:tc>
          <w:tcPr>
            <w:tcW w:w="1414" w:type="dxa"/>
            <w:noWrap/>
            <w:vAlign w:val="center"/>
            <w:hideMark/>
          </w:tcPr>
          <w:p w14:paraId="44A375F4" w14:textId="77777777" w:rsidR="008D0059" w:rsidRPr="008D0059" w:rsidRDefault="008D0059" w:rsidP="008D0059">
            <w:pPr>
              <w:jc w:val="center"/>
              <w:rPr>
                <w:sz w:val="22"/>
                <w:szCs w:val="20"/>
              </w:rPr>
            </w:pPr>
            <w:r w:rsidRPr="008D0059">
              <w:rPr>
                <w:sz w:val="22"/>
                <w:szCs w:val="20"/>
              </w:rPr>
              <w:t>6</w:t>
            </w:r>
          </w:p>
        </w:tc>
      </w:tr>
      <w:tr w:rsidR="008D0059" w:rsidRPr="008D0059" w14:paraId="128EFCDF" w14:textId="77777777" w:rsidTr="007232B4">
        <w:trPr>
          <w:trHeight w:val="276"/>
        </w:trPr>
        <w:tc>
          <w:tcPr>
            <w:tcW w:w="445" w:type="dxa"/>
            <w:noWrap/>
            <w:hideMark/>
          </w:tcPr>
          <w:p w14:paraId="2C225AE7" w14:textId="77777777" w:rsidR="008D0059" w:rsidRPr="008D0059" w:rsidRDefault="008D0059" w:rsidP="008D0059">
            <w:pPr>
              <w:jc w:val="both"/>
              <w:rPr>
                <w:sz w:val="20"/>
                <w:szCs w:val="20"/>
              </w:rPr>
            </w:pPr>
            <w:r w:rsidRPr="008D0059">
              <w:rPr>
                <w:sz w:val="20"/>
                <w:szCs w:val="20"/>
              </w:rPr>
              <w:t>3</w:t>
            </w:r>
          </w:p>
        </w:tc>
        <w:tc>
          <w:tcPr>
            <w:tcW w:w="2409" w:type="dxa"/>
            <w:noWrap/>
            <w:hideMark/>
          </w:tcPr>
          <w:p w14:paraId="3D0624BD" w14:textId="77777777" w:rsidR="008D0059" w:rsidRPr="008D0059" w:rsidRDefault="008D0059" w:rsidP="008D0059">
            <w:pPr>
              <w:jc w:val="both"/>
              <w:rPr>
                <w:sz w:val="20"/>
                <w:szCs w:val="20"/>
              </w:rPr>
            </w:pPr>
            <w:r w:rsidRPr="008D0059">
              <w:rPr>
                <w:sz w:val="20"/>
                <w:szCs w:val="20"/>
              </w:rPr>
              <w:t>Расходы на оплату труда</w:t>
            </w:r>
          </w:p>
        </w:tc>
        <w:tc>
          <w:tcPr>
            <w:tcW w:w="685" w:type="dxa"/>
            <w:hideMark/>
          </w:tcPr>
          <w:p w14:paraId="2FBC31D1" w14:textId="77777777" w:rsidR="008D0059" w:rsidRPr="008D0059" w:rsidRDefault="008D0059" w:rsidP="008D0059">
            <w:pPr>
              <w:jc w:val="both"/>
              <w:rPr>
                <w:sz w:val="20"/>
                <w:szCs w:val="20"/>
              </w:rPr>
            </w:pPr>
            <w:r w:rsidRPr="008D0059">
              <w:rPr>
                <w:sz w:val="20"/>
                <w:szCs w:val="20"/>
              </w:rPr>
              <w:t>тыс.</w:t>
            </w:r>
          </w:p>
          <w:p w14:paraId="61CFD985" w14:textId="77777777" w:rsidR="008D0059" w:rsidRPr="008D0059" w:rsidRDefault="008D0059" w:rsidP="008D0059">
            <w:pPr>
              <w:jc w:val="both"/>
              <w:rPr>
                <w:sz w:val="20"/>
                <w:szCs w:val="20"/>
              </w:rPr>
            </w:pPr>
            <w:r w:rsidRPr="008D0059">
              <w:rPr>
                <w:sz w:val="20"/>
                <w:szCs w:val="20"/>
              </w:rPr>
              <w:t>руб.</w:t>
            </w:r>
          </w:p>
        </w:tc>
        <w:tc>
          <w:tcPr>
            <w:tcW w:w="1102" w:type="dxa"/>
            <w:noWrap/>
            <w:vAlign w:val="center"/>
            <w:hideMark/>
          </w:tcPr>
          <w:p w14:paraId="7DD89ECD" w14:textId="77777777" w:rsidR="008D0059" w:rsidRPr="008D0059" w:rsidRDefault="008D0059" w:rsidP="008D0059">
            <w:pPr>
              <w:jc w:val="center"/>
              <w:rPr>
                <w:sz w:val="22"/>
                <w:szCs w:val="20"/>
              </w:rPr>
            </w:pPr>
            <w:r w:rsidRPr="008D0059">
              <w:rPr>
                <w:sz w:val="22"/>
                <w:szCs w:val="20"/>
              </w:rPr>
              <w:t>5 177</w:t>
            </w:r>
          </w:p>
        </w:tc>
        <w:tc>
          <w:tcPr>
            <w:tcW w:w="1227" w:type="dxa"/>
            <w:noWrap/>
            <w:vAlign w:val="center"/>
            <w:hideMark/>
          </w:tcPr>
          <w:p w14:paraId="7A51165B" w14:textId="77777777" w:rsidR="008D0059" w:rsidRPr="008D0059" w:rsidRDefault="008D0059" w:rsidP="008D0059">
            <w:pPr>
              <w:jc w:val="center"/>
              <w:rPr>
                <w:sz w:val="22"/>
                <w:szCs w:val="20"/>
              </w:rPr>
            </w:pPr>
            <w:r w:rsidRPr="008D0059">
              <w:rPr>
                <w:sz w:val="22"/>
                <w:szCs w:val="20"/>
              </w:rPr>
              <w:t>5 638</w:t>
            </w:r>
          </w:p>
        </w:tc>
        <w:tc>
          <w:tcPr>
            <w:tcW w:w="1073" w:type="dxa"/>
            <w:noWrap/>
            <w:vAlign w:val="center"/>
            <w:hideMark/>
          </w:tcPr>
          <w:p w14:paraId="13D392E1" w14:textId="77777777" w:rsidR="008D0059" w:rsidRPr="008D0059" w:rsidRDefault="008D0059" w:rsidP="008D0059">
            <w:pPr>
              <w:jc w:val="center"/>
              <w:rPr>
                <w:sz w:val="22"/>
                <w:szCs w:val="20"/>
              </w:rPr>
            </w:pPr>
            <w:r w:rsidRPr="008D0059">
              <w:rPr>
                <w:sz w:val="22"/>
                <w:szCs w:val="20"/>
              </w:rPr>
              <w:t>5 494</w:t>
            </w:r>
          </w:p>
        </w:tc>
        <w:tc>
          <w:tcPr>
            <w:tcW w:w="1392" w:type="dxa"/>
            <w:noWrap/>
            <w:vAlign w:val="center"/>
            <w:hideMark/>
          </w:tcPr>
          <w:p w14:paraId="36B671EB" w14:textId="77777777" w:rsidR="008D0059" w:rsidRPr="008D0059" w:rsidRDefault="008D0059" w:rsidP="008D0059">
            <w:pPr>
              <w:jc w:val="center"/>
              <w:rPr>
                <w:sz w:val="22"/>
                <w:szCs w:val="20"/>
              </w:rPr>
            </w:pPr>
            <w:r w:rsidRPr="008D0059">
              <w:rPr>
                <w:sz w:val="22"/>
                <w:szCs w:val="20"/>
              </w:rPr>
              <w:t>-144</w:t>
            </w:r>
          </w:p>
        </w:tc>
        <w:tc>
          <w:tcPr>
            <w:tcW w:w="1414" w:type="dxa"/>
            <w:noWrap/>
            <w:vAlign w:val="center"/>
            <w:hideMark/>
          </w:tcPr>
          <w:p w14:paraId="103D1659" w14:textId="77777777" w:rsidR="008D0059" w:rsidRPr="008D0059" w:rsidRDefault="008D0059" w:rsidP="008D0059">
            <w:pPr>
              <w:jc w:val="center"/>
              <w:rPr>
                <w:sz w:val="22"/>
                <w:szCs w:val="20"/>
              </w:rPr>
            </w:pPr>
            <w:r w:rsidRPr="008D0059">
              <w:rPr>
                <w:sz w:val="22"/>
                <w:szCs w:val="20"/>
              </w:rPr>
              <w:t>6</w:t>
            </w:r>
          </w:p>
        </w:tc>
      </w:tr>
      <w:tr w:rsidR="008D0059" w:rsidRPr="008D0059" w14:paraId="747FB926" w14:textId="77777777" w:rsidTr="007232B4">
        <w:trPr>
          <w:trHeight w:val="828"/>
        </w:trPr>
        <w:tc>
          <w:tcPr>
            <w:tcW w:w="445" w:type="dxa"/>
            <w:noWrap/>
            <w:hideMark/>
          </w:tcPr>
          <w:p w14:paraId="1287B4C1" w14:textId="77777777" w:rsidR="008D0059" w:rsidRPr="008D0059" w:rsidRDefault="008D0059" w:rsidP="008D0059">
            <w:pPr>
              <w:jc w:val="both"/>
              <w:rPr>
                <w:sz w:val="20"/>
                <w:szCs w:val="20"/>
              </w:rPr>
            </w:pPr>
            <w:r w:rsidRPr="008D0059">
              <w:rPr>
                <w:sz w:val="20"/>
                <w:szCs w:val="20"/>
              </w:rPr>
              <w:t>4</w:t>
            </w:r>
          </w:p>
        </w:tc>
        <w:tc>
          <w:tcPr>
            <w:tcW w:w="2409" w:type="dxa"/>
            <w:hideMark/>
          </w:tcPr>
          <w:p w14:paraId="7B2E1D5C" w14:textId="77777777" w:rsidR="008D0059" w:rsidRPr="008D0059" w:rsidRDefault="008D0059" w:rsidP="008D0059">
            <w:pPr>
              <w:jc w:val="both"/>
              <w:rPr>
                <w:sz w:val="20"/>
                <w:szCs w:val="20"/>
              </w:rPr>
            </w:pPr>
            <w:r w:rsidRPr="008D0059">
              <w:rPr>
                <w:sz w:val="20"/>
                <w:szCs w:val="20"/>
              </w:rPr>
              <w:t xml:space="preserve">Расходы на оплату работ и услуг производственного характера, выполняемых по договорам со </w:t>
            </w:r>
            <w:proofErr w:type="gramStart"/>
            <w:r w:rsidRPr="008D0059">
              <w:rPr>
                <w:sz w:val="20"/>
                <w:szCs w:val="20"/>
              </w:rPr>
              <w:t>сторонними  организациями</w:t>
            </w:r>
            <w:proofErr w:type="gramEnd"/>
          </w:p>
        </w:tc>
        <w:tc>
          <w:tcPr>
            <w:tcW w:w="685" w:type="dxa"/>
            <w:hideMark/>
          </w:tcPr>
          <w:p w14:paraId="33295D0A" w14:textId="77777777" w:rsidR="008D0059" w:rsidRPr="008D0059" w:rsidRDefault="008D0059" w:rsidP="008D0059">
            <w:pPr>
              <w:jc w:val="both"/>
              <w:rPr>
                <w:sz w:val="20"/>
                <w:szCs w:val="20"/>
              </w:rPr>
            </w:pPr>
            <w:r w:rsidRPr="008D0059">
              <w:rPr>
                <w:sz w:val="20"/>
                <w:szCs w:val="20"/>
              </w:rPr>
              <w:t>тыс.</w:t>
            </w:r>
          </w:p>
          <w:p w14:paraId="54E323F8" w14:textId="77777777" w:rsidR="008D0059" w:rsidRPr="008D0059" w:rsidRDefault="008D0059" w:rsidP="008D0059">
            <w:pPr>
              <w:jc w:val="both"/>
              <w:rPr>
                <w:sz w:val="20"/>
                <w:szCs w:val="20"/>
              </w:rPr>
            </w:pPr>
            <w:r w:rsidRPr="008D0059">
              <w:rPr>
                <w:sz w:val="20"/>
                <w:szCs w:val="20"/>
              </w:rPr>
              <w:t>руб.</w:t>
            </w:r>
          </w:p>
        </w:tc>
        <w:tc>
          <w:tcPr>
            <w:tcW w:w="1102" w:type="dxa"/>
            <w:noWrap/>
            <w:vAlign w:val="center"/>
            <w:hideMark/>
          </w:tcPr>
          <w:p w14:paraId="28E7CB0B" w14:textId="77777777" w:rsidR="008D0059" w:rsidRPr="008D0059" w:rsidRDefault="008D0059" w:rsidP="008D0059">
            <w:pPr>
              <w:jc w:val="center"/>
              <w:rPr>
                <w:sz w:val="22"/>
                <w:szCs w:val="20"/>
              </w:rPr>
            </w:pPr>
            <w:r w:rsidRPr="008D0059">
              <w:rPr>
                <w:sz w:val="22"/>
                <w:szCs w:val="20"/>
              </w:rPr>
              <w:t>104 897</w:t>
            </w:r>
          </w:p>
        </w:tc>
        <w:tc>
          <w:tcPr>
            <w:tcW w:w="1227" w:type="dxa"/>
            <w:noWrap/>
            <w:vAlign w:val="center"/>
            <w:hideMark/>
          </w:tcPr>
          <w:p w14:paraId="5F6538B0" w14:textId="77777777" w:rsidR="008D0059" w:rsidRPr="008D0059" w:rsidRDefault="008D0059" w:rsidP="008D0059">
            <w:pPr>
              <w:jc w:val="center"/>
              <w:rPr>
                <w:sz w:val="22"/>
                <w:szCs w:val="20"/>
              </w:rPr>
            </w:pPr>
            <w:r w:rsidRPr="008D0059">
              <w:rPr>
                <w:sz w:val="22"/>
                <w:szCs w:val="20"/>
              </w:rPr>
              <w:t>114 233</w:t>
            </w:r>
          </w:p>
        </w:tc>
        <w:tc>
          <w:tcPr>
            <w:tcW w:w="1073" w:type="dxa"/>
            <w:noWrap/>
            <w:vAlign w:val="center"/>
            <w:hideMark/>
          </w:tcPr>
          <w:p w14:paraId="493CB405" w14:textId="77777777" w:rsidR="008D0059" w:rsidRPr="008D0059" w:rsidRDefault="008D0059" w:rsidP="008D0059">
            <w:pPr>
              <w:jc w:val="center"/>
              <w:rPr>
                <w:sz w:val="22"/>
                <w:szCs w:val="20"/>
              </w:rPr>
            </w:pPr>
            <w:r w:rsidRPr="008D0059">
              <w:rPr>
                <w:sz w:val="22"/>
                <w:szCs w:val="20"/>
              </w:rPr>
              <w:t>111 325</w:t>
            </w:r>
          </w:p>
        </w:tc>
        <w:tc>
          <w:tcPr>
            <w:tcW w:w="1392" w:type="dxa"/>
            <w:noWrap/>
            <w:vAlign w:val="center"/>
            <w:hideMark/>
          </w:tcPr>
          <w:p w14:paraId="38D2F5DD" w14:textId="77777777" w:rsidR="008D0059" w:rsidRPr="008D0059" w:rsidRDefault="008D0059" w:rsidP="008D0059">
            <w:pPr>
              <w:jc w:val="center"/>
              <w:rPr>
                <w:sz w:val="22"/>
                <w:szCs w:val="20"/>
              </w:rPr>
            </w:pPr>
            <w:r w:rsidRPr="008D0059">
              <w:rPr>
                <w:sz w:val="22"/>
                <w:szCs w:val="20"/>
              </w:rPr>
              <w:t>-2 908</w:t>
            </w:r>
          </w:p>
        </w:tc>
        <w:tc>
          <w:tcPr>
            <w:tcW w:w="1414" w:type="dxa"/>
            <w:noWrap/>
            <w:vAlign w:val="center"/>
            <w:hideMark/>
          </w:tcPr>
          <w:p w14:paraId="102EF528" w14:textId="77777777" w:rsidR="008D0059" w:rsidRPr="008D0059" w:rsidRDefault="008D0059" w:rsidP="008D0059">
            <w:pPr>
              <w:jc w:val="center"/>
              <w:rPr>
                <w:sz w:val="22"/>
                <w:szCs w:val="20"/>
              </w:rPr>
            </w:pPr>
            <w:r w:rsidRPr="008D0059">
              <w:rPr>
                <w:sz w:val="22"/>
                <w:szCs w:val="20"/>
              </w:rPr>
              <w:t>6</w:t>
            </w:r>
          </w:p>
        </w:tc>
      </w:tr>
      <w:tr w:rsidR="008D0059" w:rsidRPr="008D0059" w14:paraId="5DD1F250" w14:textId="77777777" w:rsidTr="007232B4">
        <w:trPr>
          <w:trHeight w:val="552"/>
        </w:trPr>
        <w:tc>
          <w:tcPr>
            <w:tcW w:w="445" w:type="dxa"/>
            <w:noWrap/>
            <w:hideMark/>
          </w:tcPr>
          <w:p w14:paraId="62EEDACB" w14:textId="77777777" w:rsidR="008D0059" w:rsidRPr="008D0059" w:rsidRDefault="008D0059" w:rsidP="008D0059">
            <w:pPr>
              <w:jc w:val="both"/>
              <w:rPr>
                <w:sz w:val="20"/>
                <w:szCs w:val="20"/>
              </w:rPr>
            </w:pPr>
            <w:r w:rsidRPr="008D0059">
              <w:rPr>
                <w:sz w:val="20"/>
                <w:szCs w:val="20"/>
              </w:rPr>
              <w:t>5</w:t>
            </w:r>
          </w:p>
        </w:tc>
        <w:tc>
          <w:tcPr>
            <w:tcW w:w="2409" w:type="dxa"/>
            <w:hideMark/>
          </w:tcPr>
          <w:p w14:paraId="004C7E7C" w14:textId="77777777" w:rsidR="008D0059" w:rsidRPr="008D0059" w:rsidRDefault="008D0059" w:rsidP="008D0059">
            <w:pPr>
              <w:jc w:val="both"/>
              <w:rPr>
                <w:sz w:val="20"/>
                <w:szCs w:val="20"/>
              </w:rPr>
            </w:pPr>
            <w:r w:rsidRPr="008D0059">
              <w:rPr>
                <w:sz w:val="20"/>
                <w:szCs w:val="20"/>
              </w:rPr>
              <w:t>Расходы на оплату иных работ и услуг, выполняемых по договорам с организациями, включая:</w:t>
            </w:r>
          </w:p>
        </w:tc>
        <w:tc>
          <w:tcPr>
            <w:tcW w:w="685" w:type="dxa"/>
            <w:hideMark/>
          </w:tcPr>
          <w:p w14:paraId="119CFB45" w14:textId="77777777" w:rsidR="008D0059" w:rsidRPr="008D0059" w:rsidRDefault="008D0059" w:rsidP="008D0059">
            <w:pPr>
              <w:jc w:val="both"/>
              <w:rPr>
                <w:sz w:val="20"/>
                <w:szCs w:val="20"/>
              </w:rPr>
            </w:pPr>
            <w:r w:rsidRPr="008D0059">
              <w:rPr>
                <w:sz w:val="20"/>
                <w:szCs w:val="20"/>
              </w:rPr>
              <w:t>тыс.</w:t>
            </w:r>
          </w:p>
          <w:p w14:paraId="4E603D97" w14:textId="77777777" w:rsidR="008D0059" w:rsidRPr="008D0059" w:rsidRDefault="008D0059" w:rsidP="008D0059">
            <w:pPr>
              <w:jc w:val="both"/>
              <w:rPr>
                <w:sz w:val="20"/>
                <w:szCs w:val="20"/>
              </w:rPr>
            </w:pPr>
            <w:r w:rsidRPr="008D0059">
              <w:rPr>
                <w:sz w:val="20"/>
                <w:szCs w:val="20"/>
              </w:rPr>
              <w:t>руб.</w:t>
            </w:r>
          </w:p>
        </w:tc>
        <w:tc>
          <w:tcPr>
            <w:tcW w:w="1102" w:type="dxa"/>
            <w:noWrap/>
            <w:vAlign w:val="center"/>
            <w:hideMark/>
          </w:tcPr>
          <w:p w14:paraId="5D27A28D" w14:textId="77777777" w:rsidR="008D0059" w:rsidRPr="008D0059" w:rsidRDefault="008D0059" w:rsidP="008D0059">
            <w:pPr>
              <w:jc w:val="center"/>
              <w:rPr>
                <w:sz w:val="22"/>
                <w:szCs w:val="20"/>
              </w:rPr>
            </w:pPr>
            <w:r w:rsidRPr="008D0059">
              <w:rPr>
                <w:sz w:val="22"/>
                <w:szCs w:val="20"/>
              </w:rPr>
              <w:t>1 712</w:t>
            </w:r>
          </w:p>
        </w:tc>
        <w:tc>
          <w:tcPr>
            <w:tcW w:w="1227" w:type="dxa"/>
            <w:noWrap/>
            <w:vAlign w:val="center"/>
            <w:hideMark/>
          </w:tcPr>
          <w:p w14:paraId="5493DF53" w14:textId="77777777" w:rsidR="008D0059" w:rsidRPr="008D0059" w:rsidRDefault="008D0059" w:rsidP="008D0059">
            <w:pPr>
              <w:jc w:val="center"/>
              <w:rPr>
                <w:sz w:val="22"/>
                <w:szCs w:val="20"/>
              </w:rPr>
            </w:pPr>
            <w:r w:rsidRPr="008D0059">
              <w:rPr>
                <w:sz w:val="22"/>
                <w:szCs w:val="20"/>
              </w:rPr>
              <w:t>1 865</w:t>
            </w:r>
          </w:p>
        </w:tc>
        <w:tc>
          <w:tcPr>
            <w:tcW w:w="1073" w:type="dxa"/>
            <w:noWrap/>
            <w:vAlign w:val="center"/>
            <w:hideMark/>
          </w:tcPr>
          <w:p w14:paraId="47EB66C4" w14:textId="77777777" w:rsidR="008D0059" w:rsidRPr="008D0059" w:rsidRDefault="008D0059" w:rsidP="008D0059">
            <w:pPr>
              <w:jc w:val="center"/>
              <w:rPr>
                <w:sz w:val="22"/>
                <w:szCs w:val="20"/>
              </w:rPr>
            </w:pPr>
            <w:r w:rsidRPr="008D0059">
              <w:rPr>
                <w:sz w:val="22"/>
                <w:szCs w:val="20"/>
              </w:rPr>
              <w:t>1 817</w:t>
            </w:r>
          </w:p>
        </w:tc>
        <w:tc>
          <w:tcPr>
            <w:tcW w:w="1392" w:type="dxa"/>
            <w:noWrap/>
            <w:vAlign w:val="center"/>
            <w:hideMark/>
          </w:tcPr>
          <w:p w14:paraId="2CD25175" w14:textId="77777777" w:rsidR="008D0059" w:rsidRPr="008D0059" w:rsidRDefault="008D0059" w:rsidP="008D0059">
            <w:pPr>
              <w:jc w:val="center"/>
              <w:rPr>
                <w:sz w:val="22"/>
                <w:szCs w:val="20"/>
              </w:rPr>
            </w:pPr>
            <w:r w:rsidRPr="008D0059">
              <w:rPr>
                <w:sz w:val="22"/>
                <w:szCs w:val="20"/>
              </w:rPr>
              <w:t>-47</w:t>
            </w:r>
          </w:p>
        </w:tc>
        <w:tc>
          <w:tcPr>
            <w:tcW w:w="1414" w:type="dxa"/>
            <w:noWrap/>
            <w:vAlign w:val="center"/>
            <w:hideMark/>
          </w:tcPr>
          <w:p w14:paraId="1B8BD0B2" w14:textId="77777777" w:rsidR="008D0059" w:rsidRPr="008D0059" w:rsidRDefault="008D0059" w:rsidP="008D0059">
            <w:pPr>
              <w:jc w:val="center"/>
              <w:rPr>
                <w:sz w:val="22"/>
                <w:szCs w:val="20"/>
              </w:rPr>
            </w:pPr>
            <w:r w:rsidRPr="008D0059">
              <w:rPr>
                <w:sz w:val="22"/>
                <w:szCs w:val="20"/>
              </w:rPr>
              <w:t>6</w:t>
            </w:r>
          </w:p>
        </w:tc>
      </w:tr>
      <w:tr w:rsidR="008D0059" w:rsidRPr="008D0059" w14:paraId="677AAB2F" w14:textId="77777777" w:rsidTr="007232B4">
        <w:trPr>
          <w:trHeight w:val="276"/>
        </w:trPr>
        <w:tc>
          <w:tcPr>
            <w:tcW w:w="445" w:type="dxa"/>
            <w:noWrap/>
            <w:hideMark/>
          </w:tcPr>
          <w:p w14:paraId="5A49C300" w14:textId="77777777" w:rsidR="008D0059" w:rsidRPr="008D0059" w:rsidRDefault="008D0059" w:rsidP="008D0059">
            <w:pPr>
              <w:jc w:val="both"/>
              <w:rPr>
                <w:sz w:val="20"/>
                <w:szCs w:val="20"/>
              </w:rPr>
            </w:pPr>
            <w:r w:rsidRPr="008D0059">
              <w:rPr>
                <w:sz w:val="20"/>
                <w:szCs w:val="20"/>
              </w:rPr>
              <w:t>6</w:t>
            </w:r>
          </w:p>
        </w:tc>
        <w:tc>
          <w:tcPr>
            <w:tcW w:w="2409" w:type="dxa"/>
            <w:noWrap/>
            <w:hideMark/>
          </w:tcPr>
          <w:p w14:paraId="5ACAABF8" w14:textId="77777777" w:rsidR="008D0059" w:rsidRPr="008D0059" w:rsidRDefault="008D0059" w:rsidP="008D0059">
            <w:pPr>
              <w:jc w:val="both"/>
              <w:rPr>
                <w:sz w:val="20"/>
                <w:szCs w:val="20"/>
              </w:rPr>
            </w:pPr>
            <w:r w:rsidRPr="008D0059">
              <w:rPr>
                <w:sz w:val="20"/>
                <w:szCs w:val="20"/>
              </w:rPr>
              <w:t>Расходы на служебные командировки</w:t>
            </w:r>
          </w:p>
        </w:tc>
        <w:tc>
          <w:tcPr>
            <w:tcW w:w="685" w:type="dxa"/>
            <w:hideMark/>
          </w:tcPr>
          <w:p w14:paraId="2C34222F" w14:textId="77777777" w:rsidR="008D0059" w:rsidRPr="008D0059" w:rsidRDefault="008D0059" w:rsidP="008D0059">
            <w:pPr>
              <w:jc w:val="both"/>
              <w:rPr>
                <w:sz w:val="20"/>
                <w:szCs w:val="20"/>
              </w:rPr>
            </w:pPr>
            <w:r w:rsidRPr="008D0059">
              <w:rPr>
                <w:sz w:val="20"/>
                <w:szCs w:val="20"/>
              </w:rPr>
              <w:t>тыс.</w:t>
            </w:r>
          </w:p>
          <w:p w14:paraId="67103DCA" w14:textId="77777777" w:rsidR="008D0059" w:rsidRPr="008D0059" w:rsidRDefault="008D0059" w:rsidP="008D0059">
            <w:pPr>
              <w:jc w:val="both"/>
              <w:rPr>
                <w:sz w:val="20"/>
                <w:szCs w:val="20"/>
              </w:rPr>
            </w:pPr>
            <w:r w:rsidRPr="008D0059">
              <w:rPr>
                <w:sz w:val="20"/>
                <w:szCs w:val="20"/>
              </w:rPr>
              <w:t>руб.</w:t>
            </w:r>
          </w:p>
        </w:tc>
        <w:tc>
          <w:tcPr>
            <w:tcW w:w="1102" w:type="dxa"/>
            <w:vAlign w:val="center"/>
            <w:hideMark/>
          </w:tcPr>
          <w:p w14:paraId="751F4A9E" w14:textId="77777777" w:rsidR="008D0059" w:rsidRPr="008D0059" w:rsidRDefault="008D0059" w:rsidP="008D0059">
            <w:pPr>
              <w:jc w:val="center"/>
              <w:rPr>
                <w:sz w:val="22"/>
                <w:szCs w:val="20"/>
              </w:rPr>
            </w:pPr>
          </w:p>
        </w:tc>
        <w:tc>
          <w:tcPr>
            <w:tcW w:w="1227" w:type="dxa"/>
            <w:noWrap/>
            <w:vAlign w:val="center"/>
            <w:hideMark/>
          </w:tcPr>
          <w:p w14:paraId="4C7E803D" w14:textId="77777777" w:rsidR="008D0059" w:rsidRPr="008D0059" w:rsidRDefault="008D0059" w:rsidP="008D0059">
            <w:pPr>
              <w:jc w:val="center"/>
              <w:rPr>
                <w:sz w:val="22"/>
                <w:szCs w:val="20"/>
              </w:rPr>
            </w:pPr>
          </w:p>
        </w:tc>
        <w:tc>
          <w:tcPr>
            <w:tcW w:w="1073" w:type="dxa"/>
            <w:vAlign w:val="center"/>
            <w:hideMark/>
          </w:tcPr>
          <w:p w14:paraId="2C0A9348" w14:textId="77777777" w:rsidR="008D0059" w:rsidRPr="008D0059" w:rsidRDefault="008D0059" w:rsidP="008D0059">
            <w:pPr>
              <w:jc w:val="center"/>
              <w:rPr>
                <w:sz w:val="22"/>
                <w:szCs w:val="20"/>
              </w:rPr>
            </w:pPr>
          </w:p>
        </w:tc>
        <w:tc>
          <w:tcPr>
            <w:tcW w:w="1392" w:type="dxa"/>
            <w:vAlign w:val="center"/>
            <w:hideMark/>
          </w:tcPr>
          <w:p w14:paraId="2CC0F2F2" w14:textId="77777777" w:rsidR="008D0059" w:rsidRPr="008D0059" w:rsidRDefault="008D0059" w:rsidP="008D0059">
            <w:pPr>
              <w:jc w:val="center"/>
              <w:rPr>
                <w:sz w:val="22"/>
                <w:szCs w:val="20"/>
              </w:rPr>
            </w:pPr>
          </w:p>
        </w:tc>
        <w:tc>
          <w:tcPr>
            <w:tcW w:w="1414" w:type="dxa"/>
            <w:vAlign w:val="center"/>
            <w:hideMark/>
          </w:tcPr>
          <w:p w14:paraId="0134F3D4" w14:textId="77777777" w:rsidR="008D0059" w:rsidRPr="008D0059" w:rsidRDefault="008D0059" w:rsidP="008D0059">
            <w:pPr>
              <w:jc w:val="center"/>
              <w:rPr>
                <w:sz w:val="22"/>
                <w:szCs w:val="20"/>
              </w:rPr>
            </w:pPr>
          </w:p>
        </w:tc>
      </w:tr>
      <w:tr w:rsidR="008D0059" w:rsidRPr="008D0059" w14:paraId="199CD447" w14:textId="77777777" w:rsidTr="007232B4">
        <w:trPr>
          <w:trHeight w:val="276"/>
        </w:trPr>
        <w:tc>
          <w:tcPr>
            <w:tcW w:w="445" w:type="dxa"/>
            <w:noWrap/>
            <w:hideMark/>
          </w:tcPr>
          <w:p w14:paraId="6806197E" w14:textId="77777777" w:rsidR="008D0059" w:rsidRPr="008D0059" w:rsidRDefault="008D0059" w:rsidP="008D0059">
            <w:pPr>
              <w:jc w:val="both"/>
              <w:rPr>
                <w:sz w:val="20"/>
                <w:szCs w:val="20"/>
              </w:rPr>
            </w:pPr>
            <w:r w:rsidRPr="008D0059">
              <w:rPr>
                <w:sz w:val="20"/>
                <w:szCs w:val="20"/>
              </w:rPr>
              <w:t>7</w:t>
            </w:r>
          </w:p>
        </w:tc>
        <w:tc>
          <w:tcPr>
            <w:tcW w:w="2409" w:type="dxa"/>
            <w:noWrap/>
            <w:hideMark/>
          </w:tcPr>
          <w:p w14:paraId="4D0CDFE6" w14:textId="77777777" w:rsidR="008D0059" w:rsidRPr="008D0059" w:rsidRDefault="008D0059" w:rsidP="008D0059">
            <w:pPr>
              <w:jc w:val="both"/>
              <w:rPr>
                <w:sz w:val="20"/>
                <w:szCs w:val="20"/>
              </w:rPr>
            </w:pPr>
            <w:r w:rsidRPr="008D0059">
              <w:rPr>
                <w:sz w:val="20"/>
                <w:szCs w:val="20"/>
              </w:rPr>
              <w:t>Расходы на обучение персонала</w:t>
            </w:r>
          </w:p>
        </w:tc>
        <w:tc>
          <w:tcPr>
            <w:tcW w:w="685" w:type="dxa"/>
            <w:hideMark/>
          </w:tcPr>
          <w:p w14:paraId="01F64E54" w14:textId="77777777" w:rsidR="008D0059" w:rsidRPr="008D0059" w:rsidRDefault="008D0059" w:rsidP="008D0059">
            <w:pPr>
              <w:jc w:val="both"/>
              <w:rPr>
                <w:sz w:val="20"/>
                <w:szCs w:val="20"/>
              </w:rPr>
            </w:pPr>
            <w:r w:rsidRPr="008D0059">
              <w:rPr>
                <w:sz w:val="20"/>
                <w:szCs w:val="20"/>
              </w:rPr>
              <w:t>тыс.</w:t>
            </w:r>
          </w:p>
          <w:p w14:paraId="6127A2D6" w14:textId="77777777" w:rsidR="008D0059" w:rsidRPr="008D0059" w:rsidRDefault="008D0059" w:rsidP="008D0059">
            <w:pPr>
              <w:jc w:val="both"/>
              <w:rPr>
                <w:sz w:val="20"/>
                <w:szCs w:val="20"/>
              </w:rPr>
            </w:pPr>
            <w:r w:rsidRPr="008D0059">
              <w:rPr>
                <w:sz w:val="20"/>
                <w:szCs w:val="20"/>
              </w:rPr>
              <w:t>руб.</w:t>
            </w:r>
          </w:p>
        </w:tc>
        <w:tc>
          <w:tcPr>
            <w:tcW w:w="1102" w:type="dxa"/>
            <w:vAlign w:val="center"/>
            <w:hideMark/>
          </w:tcPr>
          <w:p w14:paraId="489EE008" w14:textId="77777777" w:rsidR="008D0059" w:rsidRPr="008D0059" w:rsidRDefault="008D0059" w:rsidP="008D0059">
            <w:pPr>
              <w:jc w:val="center"/>
              <w:rPr>
                <w:sz w:val="22"/>
                <w:szCs w:val="20"/>
              </w:rPr>
            </w:pPr>
          </w:p>
        </w:tc>
        <w:tc>
          <w:tcPr>
            <w:tcW w:w="1227" w:type="dxa"/>
            <w:noWrap/>
            <w:vAlign w:val="center"/>
            <w:hideMark/>
          </w:tcPr>
          <w:p w14:paraId="12058028" w14:textId="77777777" w:rsidR="008D0059" w:rsidRPr="008D0059" w:rsidRDefault="008D0059" w:rsidP="008D0059">
            <w:pPr>
              <w:jc w:val="center"/>
              <w:rPr>
                <w:sz w:val="22"/>
                <w:szCs w:val="20"/>
              </w:rPr>
            </w:pPr>
          </w:p>
        </w:tc>
        <w:tc>
          <w:tcPr>
            <w:tcW w:w="1073" w:type="dxa"/>
            <w:vAlign w:val="center"/>
            <w:hideMark/>
          </w:tcPr>
          <w:p w14:paraId="78122B8F" w14:textId="77777777" w:rsidR="008D0059" w:rsidRPr="008D0059" w:rsidRDefault="008D0059" w:rsidP="008D0059">
            <w:pPr>
              <w:jc w:val="center"/>
              <w:rPr>
                <w:sz w:val="22"/>
                <w:szCs w:val="20"/>
              </w:rPr>
            </w:pPr>
          </w:p>
        </w:tc>
        <w:tc>
          <w:tcPr>
            <w:tcW w:w="1392" w:type="dxa"/>
            <w:vAlign w:val="center"/>
            <w:hideMark/>
          </w:tcPr>
          <w:p w14:paraId="6C1E1385" w14:textId="77777777" w:rsidR="008D0059" w:rsidRPr="008D0059" w:rsidRDefault="008D0059" w:rsidP="008D0059">
            <w:pPr>
              <w:jc w:val="center"/>
              <w:rPr>
                <w:sz w:val="22"/>
                <w:szCs w:val="20"/>
              </w:rPr>
            </w:pPr>
          </w:p>
        </w:tc>
        <w:tc>
          <w:tcPr>
            <w:tcW w:w="1414" w:type="dxa"/>
            <w:vAlign w:val="center"/>
            <w:hideMark/>
          </w:tcPr>
          <w:p w14:paraId="58DFB7D9" w14:textId="77777777" w:rsidR="008D0059" w:rsidRPr="008D0059" w:rsidRDefault="008D0059" w:rsidP="008D0059">
            <w:pPr>
              <w:jc w:val="center"/>
              <w:rPr>
                <w:sz w:val="22"/>
                <w:szCs w:val="20"/>
              </w:rPr>
            </w:pPr>
          </w:p>
        </w:tc>
      </w:tr>
      <w:tr w:rsidR="008D0059" w:rsidRPr="008D0059" w14:paraId="3B4CE838" w14:textId="77777777" w:rsidTr="007232B4">
        <w:trPr>
          <w:trHeight w:val="266"/>
        </w:trPr>
        <w:tc>
          <w:tcPr>
            <w:tcW w:w="445" w:type="dxa"/>
            <w:noWrap/>
            <w:hideMark/>
          </w:tcPr>
          <w:p w14:paraId="30887678" w14:textId="77777777" w:rsidR="008D0059" w:rsidRPr="008D0059" w:rsidRDefault="008D0059" w:rsidP="008D0059">
            <w:pPr>
              <w:jc w:val="both"/>
              <w:rPr>
                <w:sz w:val="20"/>
                <w:szCs w:val="20"/>
              </w:rPr>
            </w:pPr>
            <w:r w:rsidRPr="008D0059">
              <w:rPr>
                <w:sz w:val="20"/>
                <w:szCs w:val="20"/>
              </w:rPr>
              <w:t>8</w:t>
            </w:r>
          </w:p>
        </w:tc>
        <w:tc>
          <w:tcPr>
            <w:tcW w:w="2409" w:type="dxa"/>
            <w:noWrap/>
            <w:hideMark/>
          </w:tcPr>
          <w:p w14:paraId="7E35A8CA" w14:textId="77777777" w:rsidR="008D0059" w:rsidRPr="008D0059" w:rsidRDefault="008D0059" w:rsidP="008D0059">
            <w:pPr>
              <w:jc w:val="both"/>
              <w:rPr>
                <w:sz w:val="20"/>
                <w:szCs w:val="20"/>
              </w:rPr>
            </w:pPr>
            <w:r w:rsidRPr="008D0059">
              <w:rPr>
                <w:sz w:val="20"/>
                <w:szCs w:val="20"/>
              </w:rPr>
              <w:t>Лизинговый платеж</w:t>
            </w:r>
          </w:p>
        </w:tc>
        <w:tc>
          <w:tcPr>
            <w:tcW w:w="685" w:type="dxa"/>
            <w:hideMark/>
          </w:tcPr>
          <w:p w14:paraId="6B994D5C" w14:textId="77777777" w:rsidR="008D0059" w:rsidRPr="008D0059" w:rsidRDefault="008D0059" w:rsidP="008D0059">
            <w:pPr>
              <w:jc w:val="both"/>
              <w:rPr>
                <w:sz w:val="20"/>
                <w:szCs w:val="20"/>
              </w:rPr>
            </w:pPr>
            <w:r w:rsidRPr="008D0059">
              <w:rPr>
                <w:sz w:val="20"/>
                <w:szCs w:val="20"/>
              </w:rPr>
              <w:t>тыс.</w:t>
            </w:r>
          </w:p>
          <w:p w14:paraId="7339A58D" w14:textId="77777777" w:rsidR="008D0059" w:rsidRPr="008D0059" w:rsidRDefault="008D0059" w:rsidP="008D0059">
            <w:pPr>
              <w:jc w:val="both"/>
              <w:rPr>
                <w:sz w:val="20"/>
                <w:szCs w:val="20"/>
              </w:rPr>
            </w:pPr>
            <w:r w:rsidRPr="008D0059">
              <w:rPr>
                <w:sz w:val="20"/>
                <w:szCs w:val="20"/>
              </w:rPr>
              <w:t>руб.</w:t>
            </w:r>
          </w:p>
        </w:tc>
        <w:tc>
          <w:tcPr>
            <w:tcW w:w="1102" w:type="dxa"/>
            <w:vAlign w:val="center"/>
          </w:tcPr>
          <w:p w14:paraId="0590F80E" w14:textId="77777777" w:rsidR="008D0059" w:rsidRPr="008D0059" w:rsidRDefault="008D0059" w:rsidP="008D0059">
            <w:pPr>
              <w:jc w:val="center"/>
              <w:rPr>
                <w:sz w:val="22"/>
                <w:szCs w:val="20"/>
              </w:rPr>
            </w:pPr>
          </w:p>
        </w:tc>
        <w:tc>
          <w:tcPr>
            <w:tcW w:w="1227" w:type="dxa"/>
            <w:noWrap/>
            <w:vAlign w:val="center"/>
          </w:tcPr>
          <w:p w14:paraId="2588DEDE" w14:textId="77777777" w:rsidR="008D0059" w:rsidRPr="008D0059" w:rsidRDefault="008D0059" w:rsidP="008D0059">
            <w:pPr>
              <w:jc w:val="center"/>
              <w:rPr>
                <w:sz w:val="22"/>
                <w:szCs w:val="20"/>
              </w:rPr>
            </w:pPr>
          </w:p>
        </w:tc>
        <w:tc>
          <w:tcPr>
            <w:tcW w:w="1073" w:type="dxa"/>
            <w:vAlign w:val="center"/>
          </w:tcPr>
          <w:p w14:paraId="0EDAC3D1" w14:textId="77777777" w:rsidR="008D0059" w:rsidRPr="008D0059" w:rsidRDefault="008D0059" w:rsidP="008D0059">
            <w:pPr>
              <w:jc w:val="center"/>
              <w:rPr>
                <w:sz w:val="22"/>
                <w:szCs w:val="20"/>
              </w:rPr>
            </w:pPr>
          </w:p>
        </w:tc>
        <w:tc>
          <w:tcPr>
            <w:tcW w:w="1392" w:type="dxa"/>
            <w:vAlign w:val="center"/>
          </w:tcPr>
          <w:p w14:paraId="7996E23E" w14:textId="77777777" w:rsidR="008D0059" w:rsidRPr="008D0059" w:rsidRDefault="008D0059" w:rsidP="008D0059">
            <w:pPr>
              <w:jc w:val="center"/>
              <w:rPr>
                <w:sz w:val="22"/>
                <w:szCs w:val="20"/>
              </w:rPr>
            </w:pPr>
          </w:p>
        </w:tc>
        <w:tc>
          <w:tcPr>
            <w:tcW w:w="1414" w:type="dxa"/>
            <w:vAlign w:val="center"/>
          </w:tcPr>
          <w:p w14:paraId="2C726301" w14:textId="77777777" w:rsidR="008D0059" w:rsidRPr="008D0059" w:rsidRDefault="008D0059" w:rsidP="008D0059">
            <w:pPr>
              <w:jc w:val="center"/>
              <w:rPr>
                <w:sz w:val="22"/>
                <w:szCs w:val="20"/>
              </w:rPr>
            </w:pPr>
          </w:p>
        </w:tc>
      </w:tr>
      <w:tr w:rsidR="008D0059" w:rsidRPr="008D0059" w14:paraId="13E9D224" w14:textId="77777777" w:rsidTr="007232B4">
        <w:trPr>
          <w:trHeight w:val="276"/>
        </w:trPr>
        <w:tc>
          <w:tcPr>
            <w:tcW w:w="445" w:type="dxa"/>
            <w:noWrap/>
            <w:hideMark/>
          </w:tcPr>
          <w:p w14:paraId="1075716E" w14:textId="77777777" w:rsidR="008D0059" w:rsidRPr="008D0059" w:rsidRDefault="008D0059" w:rsidP="008D0059">
            <w:pPr>
              <w:jc w:val="both"/>
              <w:rPr>
                <w:sz w:val="20"/>
                <w:szCs w:val="20"/>
              </w:rPr>
            </w:pPr>
            <w:r w:rsidRPr="008D0059">
              <w:rPr>
                <w:sz w:val="20"/>
                <w:szCs w:val="20"/>
              </w:rPr>
              <w:t>9</w:t>
            </w:r>
          </w:p>
        </w:tc>
        <w:tc>
          <w:tcPr>
            <w:tcW w:w="2409" w:type="dxa"/>
            <w:noWrap/>
            <w:hideMark/>
          </w:tcPr>
          <w:p w14:paraId="048D4E93" w14:textId="77777777" w:rsidR="008D0059" w:rsidRPr="008D0059" w:rsidRDefault="008D0059" w:rsidP="008D0059">
            <w:pPr>
              <w:jc w:val="both"/>
              <w:rPr>
                <w:sz w:val="20"/>
                <w:szCs w:val="20"/>
              </w:rPr>
            </w:pPr>
            <w:r w:rsidRPr="008D0059">
              <w:rPr>
                <w:sz w:val="20"/>
                <w:szCs w:val="20"/>
              </w:rPr>
              <w:t>Арендная плата</w:t>
            </w:r>
          </w:p>
        </w:tc>
        <w:tc>
          <w:tcPr>
            <w:tcW w:w="685" w:type="dxa"/>
            <w:hideMark/>
          </w:tcPr>
          <w:p w14:paraId="3C0C0710" w14:textId="77777777" w:rsidR="008D0059" w:rsidRPr="008D0059" w:rsidRDefault="008D0059" w:rsidP="008D0059">
            <w:pPr>
              <w:jc w:val="both"/>
              <w:rPr>
                <w:sz w:val="20"/>
                <w:szCs w:val="20"/>
              </w:rPr>
            </w:pPr>
            <w:r w:rsidRPr="008D0059">
              <w:rPr>
                <w:sz w:val="20"/>
                <w:szCs w:val="20"/>
              </w:rPr>
              <w:t>тыс.</w:t>
            </w:r>
          </w:p>
          <w:p w14:paraId="3477CA5A" w14:textId="77777777" w:rsidR="008D0059" w:rsidRPr="008D0059" w:rsidRDefault="008D0059" w:rsidP="008D0059">
            <w:pPr>
              <w:jc w:val="both"/>
              <w:rPr>
                <w:sz w:val="20"/>
                <w:szCs w:val="20"/>
              </w:rPr>
            </w:pPr>
            <w:r w:rsidRPr="008D0059">
              <w:rPr>
                <w:sz w:val="20"/>
                <w:szCs w:val="20"/>
              </w:rPr>
              <w:t>руб.</w:t>
            </w:r>
          </w:p>
        </w:tc>
        <w:tc>
          <w:tcPr>
            <w:tcW w:w="1102" w:type="dxa"/>
            <w:vAlign w:val="center"/>
            <w:hideMark/>
          </w:tcPr>
          <w:p w14:paraId="729ABADB" w14:textId="77777777" w:rsidR="008D0059" w:rsidRPr="008D0059" w:rsidRDefault="008D0059" w:rsidP="008D0059">
            <w:pPr>
              <w:jc w:val="center"/>
              <w:rPr>
                <w:sz w:val="22"/>
                <w:szCs w:val="20"/>
              </w:rPr>
            </w:pPr>
          </w:p>
        </w:tc>
        <w:tc>
          <w:tcPr>
            <w:tcW w:w="1227" w:type="dxa"/>
            <w:noWrap/>
            <w:vAlign w:val="center"/>
            <w:hideMark/>
          </w:tcPr>
          <w:p w14:paraId="34FF4D6F" w14:textId="77777777" w:rsidR="008D0059" w:rsidRPr="008D0059" w:rsidRDefault="008D0059" w:rsidP="008D0059">
            <w:pPr>
              <w:jc w:val="center"/>
              <w:rPr>
                <w:sz w:val="22"/>
                <w:szCs w:val="20"/>
              </w:rPr>
            </w:pPr>
          </w:p>
        </w:tc>
        <w:tc>
          <w:tcPr>
            <w:tcW w:w="1073" w:type="dxa"/>
            <w:vAlign w:val="center"/>
            <w:hideMark/>
          </w:tcPr>
          <w:p w14:paraId="414A6820" w14:textId="77777777" w:rsidR="008D0059" w:rsidRPr="008D0059" w:rsidRDefault="008D0059" w:rsidP="008D0059">
            <w:pPr>
              <w:jc w:val="center"/>
              <w:rPr>
                <w:sz w:val="22"/>
                <w:szCs w:val="20"/>
              </w:rPr>
            </w:pPr>
          </w:p>
        </w:tc>
        <w:tc>
          <w:tcPr>
            <w:tcW w:w="1392" w:type="dxa"/>
            <w:vAlign w:val="center"/>
            <w:hideMark/>
          </w:tcPr>
          <w:p w14:paraId="5E89746E" w14:textId="77777777" w:rsidR="008D0059" w:rsidRPr="008D0059" w:rsidRDefault="008D0059" w:rsidP="008D0059">
            <w:pPr>
              <w:jc w:val="center"/>
              <w:rPr>
                <w:sz w:val="22"/>
                <w:szCs w:val="20"/>
              </w:rPr>
            </w:pPr>
          </w:p>
        </w:tc>
        <w:tc>
          <w:tcPr>
            <w:tcW w:w="1414" w:type="dxa"/>
            <w:vAlign w:val="center"/>
            <w:hideMark/>
          </w:tcPr>
          <w:p w14:paraId="5A4493E0" w14:textId="77777777" w:rsidR="008D0059" w:rsidRPr="008D0059" w:rsidRDefault="008D0059" w:rsidP="008D0059">
            <w:pPr>
              <w:jc w:val="center"/>
              <w:rPr>
                <w:sz w:val="22"/>
                <w:szCs w:val="20"/>
              </w:rPr>
            </w:pPr>
          </w:p>
        </w:tc>
      </w:tr>
      <w:tr w:rsidR="008D0059" w:rsidRPr="008D0059" w14:paraId="7B2A36C1" w14:textId="77777777" w:rsidTr="007232B4">
        <w:trPr>
          <w:trHeight w:val="276"/>
        </w:trPr>
        <w:tc>
          <w:tcPr>
            <w:tcW w:w="445" w:type="dxa"/>
            <w:noWrap/>
            <w:hideMark/>
          </w:tcPr>
          <w:p w14:paraId="0C2F79C9" w14:textId="77777777" w:rsidR="008D0059" w:rsidRPr="008D0059" w:rsidRDefault="008D0059" w:rsidP="008D0059">
            <w:pPr>
              <w:jc w:val="both"/>
              <w:rPr>
                <w:sz w:val="20"/>
                <w:szCs w:val="20"/>
              </w:rPr>
            </w:pPr>
            <w:r w:rsidRPr="008D0059">
              <w:rPr>
                <w:sz w:val="20"/>
                <w:szCs w:val="20"/>
              </w:rPr>
              <w:t>10</w:t>
            </w:r>
          </w:p>
        </w:tc>
        <w:tc>
          <w:tcPr>
            <w:tcW w:w="2409" w:type="dxa"/>
            <w:noWrap/>
            <w:hideMark/>
          </w:tcPr>
          <w:p w14:paraId="145FCB2B" w14:textId="77777777" w:rsidR="008D0059" w:rsidRPr="008D0059" w:rsidRDefault="008D0059" w:rsidP="008D0059">
            <w:pPr>
              <w:jc w:val="both"/>
              <w:rPr>
                <w:sz w:val="20"/>
                <w:szCs w:val="20"/>
              </w:rPr>
            </w:pPr>
            <w:r w:rsidRPr="008D0059">
              <w:rPr>
                <w:sz w:val="20"/>
                <w:szCs w:val="20"/>
              </w:rPr>
              <w:t>Другие расходы</w:t>
            </w:r>
          </w:p>
        </w:tc>
        <w:tc>
          <w:tcPr>
            <w:tcW w:w="685" w:type="dxa"/>
            <w:hideMark/>
          </w:tcPr>
          <w:p w14:paraId="3A01FE79" w14:textId="77777777" w:rsidR="008D0059" w:rsidRPr="008D0059" w:rsidRDefault="008D0059" w:rsidP="008D0059">
            <w:pPr>
              <w:jc w:val="both"/>
              <w:rPr>
                <w:sz w:val="20"/>
                <w:szCs w:val="20"/>
              </w:rPr>
            </w:pPr>
            <w:r w:rsidRPr="008D0059">
              <w:rPr>
                <w:sz w:val="20"/>
                <w:szCs w:val="20"/>
              </w:rPr>
              <w:t>тыс.</w:t>
            </w:r>
          </w:p>
          <w:p w14:paraId="798C373A" w14:textId="77777777" w:rsidR="008D0059" w:rsidRPr="008D0059" w:rsidRDefault="008D0059" w:rsidP="008D0059">
            <w:pPr>
              <w:jc w:val="both"/>
              <w:rPr>
                <w:sz w:val="20"/>
                <w:szCs w:val="20"/>
              </w:rPr>
            </w:pPr>
            <w:r w:rsidRPr="008D0059">
              <w:rPr>
                <w:sz w:val="20"/>
                <w:szCs w:val="20"/>
              </w:rPr>
              <w:t>руб.</w:t>
            </w:r>
          </w:p>
        </w:tc>
        <w:tc>
          <w:tcPr>
            <w:tcW w:w="1102" w:type="dxa"/>
            <w:noWrap/>
            <w:vAlign w:val="center"/>
            <w:hideMark/>
          </w:tcPr>
          <w:p w14:paraId="132FB305" w14:textId="77777777" w:rsidR="008D0059" w:rsidRPr="008D0059" w:rsidRDefault="008D0059" w:rsidP="008D0059">
            <w:pPr>
              <w:jc w:val="center"/>
              <w:rPr>
                <w:sz w:val="22"/>
                <w:szCs w:val="20"/>
              </w:rPr>
            </w:pPr>
            <w:r w:rsidRPr="008D0059">
              <w:rPr>
                <w:sz w:val="22"/>
                <w:szCs w:val="20"/>
              </w:rPr>
              <w:t>2 407</w:t>
            </w:r>
          </w:p>
        </w:tc>
        <w:tc>
          <w:tcPr>
            <w:tcW w:w="1227" w:type="dxa"/>
            <w:noWrap/>
            <w:vAlign w:val="center"/>
            <w:hideMark/>
          </w:tcPr>
          <w:p w14:paraId="27F37F8A" w14:textId="77777777" w:rsidR="008D0059" w:rsidRPr="008D0059" w:rsidRDefault="008D0059" w:rsidP="008D0059">
            <w:pPr>
              <w:jc w:val="center"/>
              <w:rPr>
                <w:sz w:val="22"/>
                <w:szCs w:val="20"/>
              </w:rPr>
            </w:pPr>
            <w:r w:rsidRPr="008D0059">
              <w:rPr>
                <w:sz w:val="22"/>
                <w:szCs w:val="20"/>
              </w:rPr>
              <w:t>2 621</w:t>
            </w:r>
          </w:p>
        </w:tc>
        <w:tc>
          <w:tcPr>
            <w:tcW w:w="1073" w:type="dxa"/>
            <w:noWrap/>
            <w:vAlign w:val="center"/>
            <w:hideMark/>
          </w:tcPr>
          <w:p w14:paraId="437097DE" w14:textId="77777777" w:rsidR="008D0059" w:rsidRPr="008D0059" w:rsidRDefault="008D0059" w:rsidP="008D0059">
            <w:pPr>
              <w:jc w:val="center"/>
              <w:rPr>
                <w:sz w:val="22"/>
                <w:szCs w:val="20"/>
              </w:rPr>
            </w:pPr>
            <w:r w:rsidRPr="008D0059">
              <w:rPr>
                <w:sz w:val="22"/>
                <w:szCs w:val="20"/>
              </w:rPr>
              <w:t>2 554</w:t>
            </w:r>
          </w:p>
        </w:tc>
        <w:tc>
          <w:tcPr>
            <w:tcW w:w="1392" w:type="dxa"/>
            <w:noWrap/>
            <w:vAlign w:val="center"/>
            <w:hideMark/>
          </w:tcPr>
          <w:p w14:paraId="517EE51B" w14:textId="77777777" w:rsidR="008D0059" w:rsidRPr="008D0059" w:rsidRDefault="008D0059" w:rsidP="008D0059">
            <w:pPr>
              <w:jc w:val="center"/>
              <w:rPr>
                <w:sz w:val="22"/>
                <w:szCs w:val="20"/>
              </w:rPr>
            </w:pPr>
            <w:r w:rsidRPr="008D0059">
              <w:rPr>
                <w:sz w:val="22"/>
                <w:szCs w:val="20"/>
              </w:rPr>
              <w:t>-67</w:t>
            </w:r>
          </w:p>
        </w:tc>
        <w:tc>
          <w:tcPr>
            <w:tcW w:w="1414" w:type="dxa"/>
            <w:noWrap/>
            <w:vAlign w:val="center"/>
            <w:hideMark/>
          </w:tcPr>
          <w:p w14:paraId="0C282543" w14:textId="77777777" w:rsidR="008D0059" w:rsidRPr="008D0059" w:rsidRDefault="008D0059" w:rsidP="008D0059">
            <w:pPr>
              <w:jc w:val="center"/>
              <w:rPr>
                <w:sz w:val="22"/>
                <w:szCs w:val="20"/>
              </w:rPr>
            </w:pPr>
            <w:r w:rsidRPr="008D0059">
              <w:rPr>
                <w:sz w:val="22"/>
                <w:szCs w:val="20"/>
              </w:rPr>
              <w:t>6</w:t>
            </w:r>
          </w:p>
        </w:tc>
      </w:tr>
    </w:tbl>
    <w:p w14:paraId="1D838BE4" w14:textId="77777777" w:rsidR="008D0059" w:rsidRPr="008D0059" w:rsidRDefault="008D0059" w:rsidP="008D0059">
      <w:pPr>
        <w:ind w:firstLine="502"/>
        <w:jc w:val="both"/>
        <w:rPr>
          <w:sz w:val="28"/>
          <w:szCs w:val="28"/>
        </w:rPr>
      </w:pPr>
      <w:r w:rsidRPr="008D0059">
        <w:rPr>
          <w:sz w:val="28"/>
          <w:szCs w:val="28"/>
        </w:rPr>
        <w:t xml:space="preserve">Предприятием были заявлены расходы по операционным расходам на 2023 год на уровне 158 147 тыс. руб. </w:t>
      </w:r>
    </w:p>
    <w:p w14:paraId="5A9A7461" w14:textId="77777777" w:rsidR="008D0059" w:rsidRPr="008D0059" w:rsidRDefault="008D0059" w:rsidP="008D0059">
      <w:pPr>
        <w:keepNext/>
        <w:ind w:left="142"/>
        <w:jc w:val="center"/>
        <w:outlineLvl w:val="2"/>
        <w:rPr>
          <w:b/>
          <w:sz w:val="28"/>
          <w:szCs w:val="28"/>
        </w:rPr>
      </w:pPr>
      <w:bookmarkStart w:id="167" w:name="_Toc151302242"/>
      <w:r w:rsidRPr="008D0059">
        <w:rPr>
          <w:b/>
          <w:sz w:val="28"/>
          <w:szCs w:val="28"/>
        </w:rPr>
        <w:t>4.</w:t>
      </w:r>
      <w:proofErr w:type="gramStart"/>
      <w:r w:rsidRPr="008D0059">
        <w:rPr>
          <w:b/>
          <w:sz w:val="28"/>
          <w:szCs w:val="28"/>
        </w:rPr>
        <w:t>3.Неподконтрольные</w:t>
      </w:r>
      <w:proofErr w:type="gramEnd"/>
      <w:r w:rsidRPr="008D0059">
        <w:rPr>
          <w:b/>
          <w:sz w:val="28"/>
          <w:szCs w:val="28"/>
        </w:rPr>
        <w:t xml:space="preserve"> расходы</w:t>
      </w:r>
      <w:bookmarkEnd w:id="167"/>
    </w:p>
    <w:p w14:paraId="726FA32C"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 xml:space="preserve">Согласно </w:t>
      </w:r>
      <w:proofErr w:type="spellStart"/>
      <w:r w:rsidRPr="008D0059">
        <w:rPr>
          <w:rFonts w:eastAsia="Calibri"/>
          <w:sz w:val="28"/>
          <w:szCs w:val="28"/>
        </w:rPr>
        <w:t>абз</w:t>
      </w:r>
      <w:proofErr w:type="spellEnd"/>
      <w:r w:rsidRPr="008D005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3FD3CB71"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B307CA7"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w:t>
      </w:r>
      <w:r w:rsidRPr="008D0059">
        <w:rPr>
          <w:rFonts w:eastAsia="Calibri"/>
          <w:sz w:val="28"/>
          <w:szCs w:val="28"/>
        </w:rPr>
        <w:lastRenderedPageBreak/>
        <w:t>окружающую среду в пределах установленных нормативов и (или) лимитов, расходы на обязательное страхование, налог на имущество организации;</w:t>
      </w:r>
    </w:p>
    <w:p w14:paraId="4E2ADAE6"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в) концессионную плату;</w:t>
      </w:r>
    </w:p>
    <w:p w14:paraId="5D1C874A"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г) арендную плату;</w:t>
      </w:r>
    </w:p>
    <w:p w14:paraId="2A7F04A4"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д) расходы по сомнительным долгам (подпункт «а» пункта 47);</w:t>
      </w:r>
    </w:p>
    <w:p w14:paraId="65E1CA7D"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е) отчисления на социальные нужды и включает величину амортизации основных средств.</w:t>
      </w:r>
    </w:p>
    <w:p w14:paraId="2221FF1E" w14:textId="77777777" w:rsidR="008D0059" w:rsidRPr="008D0059" w:rsidRDefault="008D0059" w:rsidP="008D0059">
      <w:pPr>
        <w:autoSpaceDE w:val="0"/>
        <w:autoSpaceDN w:val="0"/>
        <w:adjustRightInd w:val="0"/>
        <w:ind w:firstLine="851"/>
        <w:contextualSpacing/>
        <w:jc w:val="both"/>
        <w:rPr>
          <w:rFonts w:eastAsia="Calibri"/>
          <w:sz w:val="28"/>
          <w:szCs w:val="28"/>
        </w:rPr>
      </w:pPr>
      <w:r w:rsidRPr="008D0059">
        <w:rPr>
          <w:rFonts w:eastAsia="Calibri"/>
          <w:sz w:val="28"/>
          <w:szCs w:val="28"/>
        </w:rPr>
        <w:t>ж) налог на прибыль.</w:t>
      </w:r>
    </w:p>
    <w:p w14:paraId="0D44F659" w14:textId="77777777" w:rsidR="008D0059" w:rsidRPr="008D0059" w:rsidRDefault="008D0059" w:rsidP="008D0059">
      <w:pPr>
        <w:rPr>
          <w:szCs w:val="20"/>
        </w:rPr>
      </w:pPr>
    </w:p>
    <w:p w14:paraId="29AB5CA5" w14:textId="77777777" w:rsidR="008D0059" w:rsidRPr="008D0059" w:rsidRDefault="008D0059" w:rsidP="008D0059">
      <w:pPr>
        <w:keepNext/>
        <w:ind w:left="284"/>
        <w:jc w:val="center"/>
        <w:outlineLvl w:val="2"/>
        <w:rPr>
          <w:b/>
          <w:sz w:val="28"/>
          <w:szCs w:val="28"/>
        </w:rPr>
      </w:pPr>
      <w:bookmarkStart w:id="168" w:name="_Toc151302243"/>
      <w:r w:rsidRPr="008D0059">
        <w:rPr>
          <w:b/>
          <w:sz w:val="28"/>
          <w:szCs w:val="28"/>
        </w:rPr>
        <w:t>4.3.</w:t>
      </w:r>
      <w:proofErr w:type="gramStart"/>
      <w:r w:rsidRPr="008D0059">
        <w:rPr>
          <w:b/>
          <w:sz w:val="28"/>
          <w:szCs w:val="28"/>
        </w:rPr>
        <w:t>1.Расходы</w:t>
      </w:r>
      <w:proofErr w:type="gramEnd"/>
      <w:r w:rsidRPr="008D0059">
        <w:rPr>
          <w:b/>
          <w:sz w:val="28"/>
          <w:szCs w:val="28"/>
        </w:rPr>
        <w:t xml:space="preserve">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68"/>
    </w:p>
    <w:p w14:paraId="2E0DF524" w14:textId="77777777" w:rsidR="008D0059" w:rsidRPr="008D0059" w:rsidRDefault="008D0059" w:rsidP="008D0059">
      <w:pPr>
        <w:spacing w:line="360" w:lineRule="auto"/>
        <w:ind w:firstLine="709"/>
        <w:jc w:val="both"/>
        <w:rPr>
          <w:rFonts w:eastAsia="Calibri"/>
          <w:sz w:val="28"/>
          <w:szCs w:val="28"/>
        </w:rPr>
      </w:pPr>
      <w:r w:rsidRPr="008D0059">
        <w:rPr>
          <w:rFonts w:eastAsia="Calibri"/>
          <w:sz w:val="28"/>
          <w:szCs w:val="28"/>
        </w:rPr>
        <w:t>По данной статье предприятием не заявлены расходы.</w:t>
      </w:r>
    </w:p>
    <w:p w14:paraId="68823FB1" w14:textId="77777777" w:rsidR="008D0059" w:rsidRPr="008D0059" w:rsidRDefault="008D0059" w:rsidP="008D0059">
      <w:pPr>
        <w:spacing w:line="360" w:lineRule="auto"/>
        <w:ind w:firstLine="709"/>
        <w:jc w:val="both"/>
        <w:rPr>
          <w:rFonts w:eastAsia="Calibri"/>
          <w:sz w:val="28"/>
          <w:szCs w:val="28"/>
        </w:rPr>
      </w:pPr>
    </w:p>
    <w:p w14:paraId="67D24C6E" w14:textId="77777777" w:rsidR="008D0059" w:rsidRPr="008D0059" w:rsidRDefault="008D0059" w:rsidP="008D0059">
      <w:pPr>
        <w:keepNext/>
        <w:ind w:left="284"/>
        <w:jc w:val="center"/>
        <w:outlineLvl w:val="2"/>
        <w:rPr>
          <w:b/>
          <w:sz w:val="28"/>
          <w:szCs w:val="28"/>
        </w:rPr>
      </w:pPr>
      <w:bookmarkStart w:id="169" w:name="_Toc151302244"/>
      <w:r w:rsidRPr="008D0059">
        <w:rPr>
          <w:b/>
          <w:sz w:val="28"/>
          <w:szCs w:val="28"/>
        </w:rPr>
        <w:t>4.3.</w:t>
      </w:r>
      <w:proofErr w:type="gramStart"/>
      <w:r w:rsidRPr="008D0059">
        <w:rPr>
          <w:b/>
          <w:sz w:val="28"/>
          <w:szCs w:val="28"/>
        </w:rPr>
        <w:t>2.Арендная</w:t>
      </w:r>
      <w:proofErr w:type="gramEnd"/>
      <w:r w:rsidRPr="008D0059">
        <w:rPr>
          <w:b/>
          <w:sz w:val="28"/>
          <w:szCs w:val="28"/>
        </w:rPr>
        <w:t xml:space="preserve"> плата</w:t>
      </w:r>
      <w:bookmarkEnd w:id="169"/>
    </w:p>
    <w:p w14:paraId="09CAFDB8" w14:textId="77777777" w:rsidR="008D0059" w:rsidRPr="008D0059" w:rsidRDefault="008D0059" w:rsidP="008D0059">
      <w:pPr>
        <w:spacing w:line="360" w:lineRule="auto"/>
        <w:ind w:firstLine="709"/>
        <w:jc w:val="both"/>
        <w:rPr>
          <w:rFonts w:eastAsia="Calibri"/>
          <w:sz w:val="28"/>
          <w:szCs w:val="28"/>
        </w:rPr>
      </w:pPr>
      <w:r w:rsidRPr="008D0059">
        <w:rPr>
          <w:rFonts w:eastAsia="Calibri"/>
          <w:sz w:val="28"/>
          <w:szCs w:val="28"/>
        </w:rPr>
        <w:t>По данной статье предприятием не заявлены расходы.</w:t>
      </w:r>
    </w:p>
    <w:p w14:paraId="4B742295" w14:textId="77777777" w:rsidR="008D0059" w:rsidRPr="008D0059" w:rsidRDefault="008D0059" w:rsidP="008D0059">
      <w:pPr>
        <w:tabs>
          <w:tab w:val="left" w:pos="567"/>
          <w:tab w:val="left" w:pos="709"/>
        </w:tabs>
        <w:autoSpaceDE w:val="0"/>
        <w:autoSpaceDN w:val="0"/>
        <w:adjustRightInd w:val="0"/>
        <w:contextualSpacing/>
        <w:jc w:val="both"/>
        <w:rPr>
          <w:sz w:val="28"/>
          <w:szCs w:val="28"/>
        </w:rPr>
      </w:pPr>
    </w:p>
    <w:p w14:paraId="415F8472" w14:textId="77777777" w:rsidR="008D0059" w:rsidRPr="008D0059" w:rsidRDefault="008D0059" w:rsidP="008D0059">
      <w:pPr>
        <w:keepNext/>
        <w:ind w:left="284"/>
        <w:jc w:val="center"/>
        <w:outlineLvl w:val="2"/>
        <w:rPr>
          <w:b/>
          <w:sz w:val="28"/>
          <w:szCs w:val="28"/>
        </w:rPr>
      </w:pPr>
      <w:bookmarkStart w:id="170" w:name="_Toc151302245"/>
      <w:r w:rsidRPr="008D0059">
        <w:rPr>
          <w:b/>
          <w:sz w:val="28"/>
          <w:szCs w:val="28"/>
        </w:rPr>
        <w:t>4.3.</w:t>
      </w:r>
      <w:proofErr w:type="gramStart"/>
      <w:r w:rsidRPr="008D0059">
        <w:rPr>
          <w:b/>
          <w:sz w:val="28"/>
          <w:szCs w:val="28"/>
        </w:rPr>
        <w:t>3.Концессионная</w:t>
      </w:r>
      <w:proofErr w:type="gramEnd"/>
      <w:r w:rsidRPr="008D0059">
        <w:rPr>
          <w:b/>
          <w:sz w:val="28"/>
          <w:szCs w:val="28"/>
        </w:rPr>
        <w:t xml:space="preserve"> плата</w:t>
      </w:r>
      <w:bookmarkEnd w:id="170"/>
    </w:p>
    <w:p w14:paraId="0868ECD9" w14:textId="77777777" w:rsidR="008D0059" w:rsidRPr="008D0059" w:rsidRDefault="008D0059" w:rsidP="008D0059">
      <w:pPr>
        <w:rPr>
          <w:sz w:val="28"/>
          <w:szCs w:val="28"/>
        </w:rPr>
      </w:pPr>
      <w:r w:rsidRPr="008D0059">
        <w:rPr>
          <w:szCs w:val="20"/>
        </w:rPr>
        <w:tab/>
      </w:r>
      <w:r w:rsidRPr="008D0059">
        <w:rPr>
          <w:sz w:val="28"/>
          <w:szCs w:val="28"/>
        </w:rPr>
        <w:t>Предприятием заявлены расходы по статье в размере 0,9 тыс. руб.</w:t>
      </w:r>
    </w:p>
    <w:p w14:paraId="3C52F5BB" w14:textId="77777777" w:rsidR="008D0059" w:rsidRPr="008D0059" w:rsidRDefault="008D0059" w:rsidP="008D0059">
      <w:pPr>
        <w:jc w:val="both"/>
        <w:rPr>
          <w:sz w:val="28"/>
          <w:szCs w:val="28"/>
        </w:rPr>
      </w:pPr>
      <w:r w:rsidRPr="008D0059">
        <w:rPr>
          <w:sz w:val="28"/>
          <w:szCs w:val="28"/>
        </w:rPr>
        <w:tab/>
        <w:t xml:space="preserve">В качестве обоснования представлены: концессионное соглашение                      № 2019/ЧМР от 01.11.2019, аналитический отчет по </w:t>
      </w:r>
      <w:proofErr w:type="spellStart"/>
      <w:r w:rsidRPr="008D0059">
        <w:rPr>
          <w:sz w:val="28"/>
          <w:szCs w:val="28"/>
        </w:rPr>
        <w:t>сч</w:t>
      </w:r>
      <w:proofErr w:type="spellEnd"/>
      <w:r w:rsidRPr="008D0059">
        <w:rPr>
          <w:sz w:val="28"/>
          <w:szCs w:val="28"/>
        </w:rPr>
        <w:t>. 90.02 за 2022 год –«Аренда имущества КУМИ» (п. 4. шаблона ЕИАС DOCS.FORM.6.42).</w:t>
      </w:r>
    </w:p>
    <w:p w14:paraId="55A9E9EA" w14:textId="77777777" w:rsidR="008D0059" w:rsidRPr="008D0059" w:rsidRDefault="008D0059" w:rsidP="008D0059">
      <w:pPr>
        <w:jc w:val="both"/>
        <w:rPr>
          <w:sz w:val="28"/>
          <w:szCs w:val="28"/>
        </w:rPr>
      </w:pPr>
      <w:r w:rsidRPr="008D0059">
        <w:rPr>
          <w:color w:val="FF0000"/>
          <w:sz w:val="28"/>
          <w:szCs w:val="28"/>
        </w:rPr>
        <w:tab/>
      </w:r>
      <w:r w:rsidRPr="008D0059">
        <w:rPr>
          <w:sz w:val="28"/>
          <w:szCs w:val="28"/>
        </w:rPr>
        <w:t>Эксперты проанализировали представленные документы.                                               В представленном концессионном соглашении величина концессионной платы отражена на уровне 1,0 тыс. руб. В соответствии с изменениями, внесенными в п. 3.5.27. учетной политики предприятия общепроизводственные относятся на теплоснабжение Чебулинского района в размере 90 %, 10 % на водоснабжение и водоотведение. Таким образом, для включения в НВВ 2023 года предлагается принять 0,9 тыс. руб. (1,0 тыс. руб. х 90% = 0,9 тыс. руб.), уровень, предложенный предприятием.</w:t>
      </w:r>
    </w:p>
    <w:p w14:paraId="727F8DD2" w14:textId="77777777" w:rsidR="008D0059" w:rsidRPr="008D0059" w:rsidRDefault="008D0059" w:rsidP="008D0059">
      <w:pPr>
        <w:rPr>
          <w:sz w:val="28"/>
          <w:szCs w:val="28"/>
        </w:rPr>
      </w:pPr>
    </w:p>
    <w:p w14:paraId="2270ACFF" w14:textId="77777777" w:rsidR="008D0059" w:rsidRPr="008D0059" w:rsidRDefault="008D0059" w:rsidP="008D0059">
      <w:pPr>
        <w:keepNext/>
        <w:ind w:left="284"/>
        <w:jc w:val="center"/>
        <w:outlineLvl w:val="2"/>
        <w:rPr>
          <w:b/>
          <w:sz w:val="28"/>
          <w:szCs w:val="28"/>
        </w:rPr>
      </w:pPr>
      <w:bookmarkStart w:id="171" w:name="_Toc151302246"/>
      <w:r w:rsidRPr="008D0059">
        <w:rPr>
          <w:b/>
          <w:sz w:val="28"/>
          <w:szCs w:val="28"/>
        </w:rPr>
        <w:t>4.3.</w:t>
      </w:r>
      <w:proofErr w:type="gramStart"/>
      <w:r w:rsidRPr="008D0059">
        <w:rPr>
          <w:b/>
          <w:sz w:val="28"/>
          <w:szCs w:val="28"/>
        </w:rPr>
        <w:t>4.Расходы</w:t>
      </w:r>
      <w:proofErr w:type="gramEnd"/>
      <w:r w:rsidRPr="008D0059">
        <w:rPr>
          <w:b/>
          <w:sz w:val="28"/>
          <w:szCs w:val="28"/>
        </w:rPr>
        <w:t xml:space="preserve"> по налогу на загрязнение окружающей среды</w:t>
      </w:r>
      <w:bookmarkEnd w:id="171"/>
    </w:p>
    <w:p w14:paraId="57A98847" w14:textId="77777777" w:rsidR="008D0059" w:rsidRPr="008D0059" w:rsidRDefault="008D0059" w:rsidP="008D0059">
      <w:pPr>
        <w:tabs>
          <w:tab w:val="left" w:pos="1890"/>
        </w:tabs>
        <w:ind w:firstLine="720"/>
        <w:jc w:val="both"/>
        <w:rPr>
          <w:sz w:val="28"/>
          <w:szCs w:val="28"/>
        </w:rPr>
      </w:pPr>
      <w:r w:rsidRPr="008D0059">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DDDFD3D" w14:textId="77777777" w:rsidR="008D0059" w:rsidRPr="008D0059" w:rsidRDefault="008D0059" w:rsidP="008D0059">
      <w:pPr>
        <w:tabs>
          <w:tab w:val="left" w:pos="1890"/>
        </w:tabs>
        <w:ind w:firstLine="720"/>
        <w:jc w:val="both"/>
        <w:rPr>
          <w:sz w:val="28"/>
          <w:szCs w:val="28"/>
        </w:rPr>
      </w:pPr>
      <w:r w:rsidRPr="008D0059">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6848C0C9" w14:textId="77777777" w:rsidR="008D0059" w:rsidRPr="008D0059" w:rsidRDefault="008D0059" w:rsidP="008D0059">
      <w:pPr>
        <w:tabs>
          <w:tab w:val="left" w:pos="1890"/>
        </w:tabs>
        <w:ind w:firstLine="720"/>
        <w:jc w:val="both"/>
        <w:rPr>
          <w:sz w:val="28"/>
          <w:szCs w:val="28"/>
        </w:rPr>
      </w:pPr>
      <w:r w:rsidRPr="008D0059">
        <w:rPr>
          <w:sz w:val="28"/>
          <w:szCs w:val="28"/>
        </w:rPr>
        <w:t>Законодательство предусматривает взимание платы за следующие виды вредного воздействия на окружающую среду:</w:t>
      </w:r>
    </w:p>
    <w:p w14:paraId="4A18BEA1" w14:textId="77777777" w:rsidR="008D0059" w:rsidRPr="008D0059" w:rsidRDefault="008D0059" w:rsidP="008D0059">
      <w:pPr>
        <w:tabs>
          <w:tab w:val="left" w:pos="1890"/>
        </w:tabs>
        <w:ind w:firstLine="720"/>
        <w:jc w:val="both"/>
        <w:rPr>
          <w:sz w:val="28"/>
          <w:szCs w:val="28"/>
        </w:rPr>
      </w:pPr>
      <w:r w:rsidRPr="008D0059">
        <w:rPr>
          <w:sz w:val="28"/>
          <w:szCs w:val="28"/>
        </w:rPr>
        <w:lastRenderedPageBreak/>
        <w:t>1) выброс в атмосферу загрязняющих веществ от стационарных и передвижных источников;</w:t>
      </w:r>
    </w:p>
    <w:p w14:paraId="3255F7A3" w14:textId="77777777" w:rsidR="008D0059" w:rsidRPr="008D0059" w:rsidRDefault="008D0059" w:rsidP="008D0059">
      <w:pPr>
        <w:tabs>
          <w:tab w:val="left" w:pos="1890"/>
        </w:tabs>
        <w:ind w:firstLine="720"/>
        <w:jc w:val="both"/>
        <w:rPr>
          <w:sz w:val="28"/>
          <w:szCs w:val="28"/>
        </w:rPr>
      </w:pPr>
      <w:r w:rsidRPr="008D0059">
        <w:rPr>
          <w:sz w:val="28"/>
          <w:szCs w:val="28"/>
        </w:rPr>
        <w:t>2) сброс загрязняющих веществ в поверхностные и подземные водные объекты;</w:t>
      </w:r>
    </w:p>
    <w:p w14:paraId="2709F731" w14:textId="77777777" w:rsidR="008D0059" w:rsidRPr="008D0059" w:rsidRDefault="008D0059" w:rsidP="008D0059">
      <w:pPr>
        <w:tabs>
          <w:tab w:val="left" w:pos="1890"/>
        </w:tabs>
        <w:ind w:firstLine="720"/>
        <w:jc w:val="both"/>
        <w:rPr>
          <w:sz w:val="28"/>
          <w:szCs w:val="28"/>
        </w:rPr>
      </w:pPr>
      <w:r w:rsidRPr="008D0059">
        <w:rPr>
          <w:sz w:val="28"/>
          <w:szCs w:val="28"/>
        </w:rPr>
        <w:t>3) размещение отходов;</w:t>
      </w:r>
    </w:p>
    <w:p w14:paraId="445CD783" w14:textId="77777777" w:rsidR="008D0059" w:rsidRPr="008D0059" w:rsidRDefault="008D0059" w:rsidP="008D0059">
      <w:pPr>
        <w:tabs>
          <w:tab w:val="left" w:pos="1890"/>
        </w:tabs>
        <w:ind w:firstLine="720"/>
        <w:jc w:val="both"/>
        <w:rPr>
          <w:sz w:val="28"/>
          <w:szCs w:val="28"/>
        </w:rPr>
      </w:pPr>
      <w:r w:rsidRPr="008D0059">
        <w:rPr>
          <w:sz w:val="28"/>
          <w:szCs w:val="28"/>
        </w:rPr>
        <w:t>4) другие виды вредного воздействия (шум, вибрация, электромагнитные и радиационные воздействия и т.п.).</w:t>
      </w:r>
    </w:p>
    <w:p w14:paraId="38C485B8" w14:textId="77777777" w:rsidR="008D0059" w:rsidRPr="008D0059" w:rsidRDefault="008D0059" w:rsidP="008D0059">
      <w:pPr>
        <w:tabs>
          <w:tab w:val="left" w:pos="1890"/>
        </w:tabs>
        <w:ind w:firstLine="720"/>
        <w:jc w:val="both"/>
        <w:rPr>
          <w:sz w:val="28"/>
          <w:szCs w:val="28"/>
        </w:rPr>
      </w:pPr>
      <w:r w:rsidRPr="008D0059">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664AC878" w14:textId="77777777" w:rsidR="008D0059" w:rsidRPr="008D0059" w:rsidRDefault="008D0059" w:rsidP="008D0059">
      <w:pPr>
        <w:tabs>
          <w:tab w:val="left" w:pos="1890"/>
        </w:tabs>
        <w:ind w:firstLine="720"/>
        <w:jc w:val="both"/>
        <w:rPr>
          <w:sz w:val="28"/>
          <w:szCs w:val="28"/>
        </w:rPr>
      </w:pPr>
      <w:r w:rsidRPr="008D0059">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5DF9A19F" w14:textId="77777777" w:rsidR="008D0059" w:rsidRPr="008D0059" w:rsidRDefault="008D0059" w:rsidP="008D0059">
      <w:pPr>
        <w:tabs>
          <w:tab w:val="left" w:pos="1890"/>
        </w:tabs>
        <w:ind w:firstLine="720"/>
        <w:jc w:val="both"/>
        <w:rPr>
          <w:sz w:val="28"/>
          <w:szCs w:val="28"/>
        </w:rPr>
      </w:pPr>
      <w:r w:rsidRPr="008D0059">
        <w:rPr>
          <w:sz w:val="28"/>
          <w:szCs w:val="28"/>
        </w:rPr>
        <w:t>Таким образом, платежи за негативное воздействие на окружающую среду в пределах ПДВ являются экономически обоснованными.</w:t>
      </w:r>
    </w:p>
    <w:p w14:paraId="4CBA3E88" w14:textId="77777777" w:rsidR="008D0059" w:rsidRPr="008D0059" w:rsidRDefault="008D0059" w:rsidP="008D0059">
      <w:pPr>
        <w:tabs>
          <w:tab w:val="left" w:pos="1890"/>
        </w:tabs>
        <w:ind w:firstLine="720"/>
        <w:jc w:val="both"/>
        <w:rPr>
          <w:snapToGrid w:val="0"/>
          <w:sz w:val="28"/>
          <w:szCs w:val="28"/>
        </w:rPr>
      </w:pPr>
      <w:r w:rsidRPr="008D0059">
        <w:rPr>
          <w:snapToGrid w:val="0"/>
          <w:sz w:val="28"/>
          <w:szCs w:val="28"/>
        </w:rPr>
        <w:t>Предприятием заявлены расходы по статье на 2024 год на уровне 43 тыс. руб., включающие в себя платежи за негативное воздействие на окружающую среду (по факту 2022 года). Представлена налоговая декларация по плате за негативное воздействие на окружающую среду за 2022 год, в целом по предприятию, аналитический отчет по счету 68.01 (по всем узлам теплоснабжения) (п. 14. шаблона ЕИАС DOCS.FORM.6.42).</w:t>
      </w:r>
    </w:p>
    <w:p w14:paraId="1FFDC538" w14:textId="77777777" w:rsidR="008D0059" w:rsidRPr="008D0059" w:rsidRDefault="008D0059" w:rsidP="008D0059">
      <w:pPr>
        <w:tabs>
          <w:tab w:val="left" w:pos="1890"/>
        </w:tabs>
        <w:ind w:firstLine="720"/>
        <w:jc w:val="both"/>
        <w:rPr>
          <w:snapToGrid w:val="0"/>
          <w:sz w:val="28"/>
          <w:szCs w:val="28"/>
        </w:rPr>
      </w:pPr>
      <w:r w:rsidRPr="008D0059">
        <w:rPr>
          <w:snapToGrid w:val="0"/>
          <w:sz w:val="28"/>
          <w:szCs w:val="28"/>
        </w:rPr>
        <w:t>Эксперты, проанализировав представленные документы, согласились с размером данной платы 43 тыс. руб. по Чебулинскому муниципальному округу (ОКТМО 32637000) в размере (на уровне факта 2022 года) по предложению предприятия.</w:t>
      </w:r>
    </w:p>
    <w:p w14:paraId="6583B8B4" w14:textId="77777777" w:rsidR="008D0059" w:rsidRPr="008D0059" w:rsidRDefault="008D0059" w:rsidP="008D0059">
      <w:pPr>
        <w:keepNext/>
        <w:ind w:left="284"/>
        <w:jc w:val="center"/>
        <w:outlineLvl w:val="2"/>
        <w:rPr>
          <w:b/>
          <w:sz w:val="28"/>
          <w:szCs w:val="28"/>
        </w:rPr>
      </w:pPr>
      <w:bookmarkStart w:id="172" w:name="_Toc151302247"/>
      <w:r w:rsidRPr="008D0059">
        <w:rPr>
          <w:b/>
          <w:sz w:val="28"/>
          <w:szCs w:val="28"/>
        </w:rPr>
        <w:t>4.3.</w:t>
      </w:r>
      <w:proofErr w:type="gramStart"/>
      <w:r w:rsidRPr="008D0059">
        <w:rPr>
          <w:b/>
          <w:sz w:val="28"/>
          <w:szCs w:val="28"/>
        </w:rPr>
        <w:t>5.Расходы</w:t>
      </w:r>
      <w:proofErr w:type="gramEnd"/>
      <w:r w:rsidRPr="008D0059">
        <w:rPr>
          <w:b/>
          <w:sz w:val="28"/>
          <w:szCs w:val="28"/>
        </w:rPr>
        <w:t xml:space="preserve"> на страхование</w:t>
      </w:r>
      <w:bookmarkEnd w:id="172"/>
    </w:p>
    <w:p w14:paraId="0951B68C" w14:textId="77777777" w:rsidR="008D0059" w:rsidRPr="008D0059" w:rsidRDefault="008D0059" w:rsidP="008D0059">
      <w:pPr>
        <w:ind w:firstLine="851"/>
        <w:jc w:val="both"/>
        <w:rPr>
          <w:snapToGrid w:val="0"/>
          <w:sz w:val="28"/>
          <w:szCs w:val="28"/>
        </w:rPr>
      </w:pPr>
      <w:bookmarkStart w:id="173" w:name="_Toc26352482"/>
      <w:bookmarkStart w:id="174" w:name="_Toc502164070"/>
      <w:r w:rsidRPr="008D0059">
        <w:rPr>
          <w:snapToGrid w:val="0"/>
          <w:sz w:val="28"/>
          <w:szCs w:val="28"/>
        </w:rPr>
        <w:t>Предприятием заявлены расходы по статье на уровне 5,0 тыс. руб., включающие расходы на страхование ОСАГО.</w:t>
      </w:r>
    </w:p>
    <w:p w14:paraId="1ED4D494" w14:textId="77777777" w:rsidR="008D0059" w:rsidRPr="008D0059" w:rsidRDefault="008D0059" w:rsidP="008D0059">
      <w:pPr>
        <w:ind w:firstLine="851"/>
        <w:jc w:val="both"/>
        <w:rPr>
          <w:snapToGrid w:val="0"/>
          <w:sz w:val="28"/>
          <w:szCs w:val="28"/>
        </w:rPr>
      </w:pPr>
      <w:r w:rsidRPr="008D0059">
        <w:rPr>
          <w:snapToGrid w:val="0"/>
          <w:sz w:val="28"/>
          <w:szCs w:val="28"/>
        </w:rPr>
        <w:t>Представлены: аналитический отчет за 2022 год (счетам 26.01, 25.01), договоры обязательного страхования гражданской ответственности, аналитический отчет за 2022 год (счет 90.02), полисы ОСАГО, договоры ОСАГО (п. 19, 27 шаблона ЕИАС DOCS.FORM.6.42).</w:t>
      </w:r>
    </w:p>
    <w:p w14:paraId="65EC02B0" w14:textId="77777777" w:rsidR="008D0059" w:rsidRPr="008D0059" w:rsidRDefault="008D0059" w:rsidP="008D0059">
      <w:pPr>
        <w:ind w:firstLine="851"/>
        <w:jc w:val="both"/>
        <w:rPr>
          <w:snapToGrid w:val="0"/>
          <w:sz w:val="28"/>
          <w:szCs w:val="28"/>
        </w:rPr>
      </w:pPr>
      <w:r w:rsidRPr="008D0059">
        <w:rPr>
          <w:snapToGrid w:val="0"/>
          <w:sz w:val="28"/>
          <w:szCs w:val="28"/>
        </w:rPr>
        <w:t xml:space="preserve">Эксперты, проанализировав представленные документы приняли расходы на страхование ОСАГО по предложению предприятия. Расчеты выполнены по аналитическому отчету (общехозяйственные расходы) по счету 26.01 и общепроизводственные расходы по счету 25.01. </w:t>
      </w:r>
    </w:p>
    <w:p w14:paraId="2A2FFA5F" w14:textId="77777777" w:rsidR="008D0059" w:rsidRPr="008D0059" w:rsidRDefault="008D0059" w:rsidP="008D0059">
      <w:pPr>
        <w:ind w:firstLine="851"/>
        <w:jc w:val="both"/>
        <w:rPr>
          <w:snapToGrid w:val="0"/>
          <w:sz w:val="28"/>
          <w:szCs w:val="28"/>
        </w:rPr>
      </w:pPr>
      <w:r w:rsidRPr="008D0059">
        <w:rPr>
          <w:snapToGrid w:val="0"/>
          <w:sz w:val="28"/>
          <w:szCs w:val="28"/>
        </w:rPr>
        <w:t>За 2022 год с учетом процента распределения общепроизводственных 90 % (</w:t>
      </w:r>
      <w:proofErr w:type="spellStart"/>
      <w:r w:rsidRPr="008D0059">
        <w:rPr>
          <w:snapToGrid w:val="0"/>
          <w:sz w:val="28"/>
          <w:szCs w:val="28"/>
        </w:rPr>
        <w:t>сч</w:t>
      </w:r>
      <w:proofErr w:type="spellEnd"/>
      <w:r w:rsidRPr="008D0059">
        <w:rPr>
          <w:snapToGrid w:val="0"/>
          <w:sz w:val="28"/>
          <w:szCs w:val="28"/>
        </w:rPr>
        <w:t>. 25.01) и общехозяйственных расходов 0,327 % (</w:t>
      </w:r>
      <w:proofErr w:type="spellStart"/>
      <w:r w:rsidRPr="008D0059">
        <w:rPr>
          <w:snapToGrid w:val="0"/>
          <w:sz w:val="28"/>
          <w:szCs w:val="28"/>
        </w:rPr>
        <w:t>сч</w:t>
      </w:r>
      <w:proofErr w:type="spellEnd"/>
      <w:r w:rsidRPr="008D0059">
        <w:rPr>
          <w:snapToGrid w:val="0"/>
          <w:sz w:val="28"/>
          <w:szCs w:val="28"/>
        </w:rPr>
        <w:t>. 26.01), с учетом ИПЦ Минэкономразвития России от 22.09.2023 на 2023 и 2024 год 105,8% и 107,2%, расходы составили 5,0 тыс. руб. (ОСАГО).</w:t>
      </w:r>
    </w:p>
    <w:p w14:paraId="0DA4DF96" w14:textId="77777777" w:rsidR="008D0059" w:rsidRPr="008D0059" w:rsidRDefault="008D0059" w:rsidP="008D0059">
      <w:pPr>
        <w:ind w:firstLine="851"/>
        <w:jc w:val="both"/>
        <w:rPr>
          <w:snapToGrid w:val="0"/>
          <w:sz w:val="28"/>
          <w:szCs w:val="28"/>
        </w:rPr>
      </w:pPr>
      <w:r w:rsidRPr="008D0059">
        <w:rPr>
          <w:snapToGrid w:val="0"/>
          <w:sz w:val="28"/>
          <w:szCs w:val="28"/>
        </w:rPr>
        <w:t>(3,643тыс. руб. (90%) +0,674 (0,327%)) х 105,8% х 107,2% = 5,0 тыс. руб. (уровень предложений предприятия).</w:t>
      </w:r>
    </w:p>
    <w:p w14:paraId="09224580" w14:textId="77777777" w:rsidR="008D0059" w:rsidRPr="008D0059" w:rsidRDefault="008D0059" w:rsidP="008D0059">
      <w:pPr>
        <w:keepNext/>
        <w:jc w:val="center"/>
        <w:outlineLvl w:val="2"/>
        <w:rPr>
          <w:b/>
          <w:snapToGrid w:val="0"/>
          <w:color w:val="FF0000"/>
          <w:sz w:val="28"/>
          <w:szCs w:val="28"/>
        </w:rPr>
      </w:pPr>
      <w:bookmarkStart w:id="175" w:name="_Toc28325474"/>
    </w:p>
    <w:p w14:paraId="02D10856" w14:textId="77777777" w:rsidR="008D0059" w:rsidRPr="008D0059" w:rsidRDefault="008D0059" w:rsidP="008D0059">
      <w:pPr>
        <w:keepNext/>
        <w:ind w:left="284"/>
        <w:jc w:val="center"/>
        <w:outlineLvl w:val="2"/>
        <w:rPr>
          <w:b/>
          <w:snapToGrid w:val="0"/>
          <w:sz w:val="28"/>
          <w:szCs w:val="28"/>
        </w:rPr>
      </w:pPr>
      <w:bookmarkStart w:id="176" w:name="_Toc151302248"/>
      <w:r w:rsidRPr="008D0059">
        <w:rPr>
          <w:b/>
          <w:snapToGrid w:val="0"/>
          <w:sz w:val="28"/>
          <w:szCs w:val="28"/>
        </w:rPr>
        <w:t>4.3.</w:t>
      </w:r>
      <w:proofErr w:type="gramStart"/>
      <w:r w:rsidRPr="008D0059">
        <w:rPr>
          <w:b/>
          <w:snapToGrid w:val="0"/>
          <w:sz w:val="28"/>
          <w:szCs w:val="28"/>
        </w:rPr>
        <w:t>6.Земельный</w:t>
      </w:r>
      <w:proofErr w:type="gramEnd"/>
      <w:r w:rsidRPr="008D0059">
        <w:rPr>
          <w:b/>
          <w:snapToGrid w:val="0"/>
          <w:sz w:val="28"/>
          <w:szCs w:val="28"/>
        </w:rPr>
        <w:t xml:space="preserve"> налог</w:t>
      </w:r>
      <w:bookmarkEnd w:id="175"/>
      <w:bookmarkEnd w:id="176"/>
    </w:p>
    <w:p w14:paraId="28396DA3" w14:textId="77777777" w:rsidR="008D0059" w:rsidRPr="008D0059" w:rsidRDefault="008D0059" w:rsidP="008D0059">
      <w:pPr>
        <w:ind w:firstLine="709"/>
        <w:jc w:val="both"/>
        <w:rPr>
          <w:sz w:val="28"/>
          <w:szCs w:val="28"/>
        </w:rPr>
      </w:pPr>
      <w:r w:rsidRPr="008D0059">
        <w:rPr>
          <w:sz w:val="28"/>
          <w:szCs w:val="28"/>
        </w:rPr>
        <w:t>Предприятие планирует расходы по данной статье на 2024 год в размере 3,00 тыс. руб.</w:t>
      </w:r>
    </w:p>
    <w:p w14:paraId="3E2FC801" w14:textId="77777777" w:rsidR="008D0059" w:rsidRPr="008D0059" w:rsidRDefault="008D0059" w:rsidP="008D0059">
      <w:pPr>
        <w:ind w:firstLine="709"/>
        <w:jc w:val="both"/>
        <w:rPr>
          <w:sz w:val="28"/>
          <w:szCs w:val="28"/>
        </w:rPr>
      </w:pPr>
      <w:r w:rsidRPr="008D0059">
        <w:rPr>
          <w:sz w:val="28"/>
          <w:szCs w:val="28"/>
        </w:rPr>
        <w:t xml:space="preserve">Представлены: налоговые расчеты по земельному налогу на 2024 год по    г. Березовский, г. Кемерово, </w:t>
      </w:r>
      <w:proofErr w:type="spellStart"/>
      <w:r w:rsidRPr="008D0059">
        <w:rPr>
          <w:sz w:val="28"/>
          <w:szCs w:val="28"/>
        </w:rPr>
        <w:t>п.г.т</w:t>
      </w:r>
      <w:proofErr w:type="spellEnd"/>
      <w:r w:rsidRPr="008D0059">
        <w:rPr>
          <w:sz w:val="28"/>
          <w:szCs w:val="28"/>
        </w:rPr>
        <w:t>. Верх-Чебула, г. Ленинск-Кузнецкий аналитический отчет по счету 26.01 за 2022 год (общехозяйственные расходы) (п. 13 шаблона ЕИАС DOCS.FORM.6.42).</w:t>
      </w:r>
    </w:p>
    <w:p w14:paraId="4A18AB46" w14:textId="77777777" w:rsidR="008D0059" w:rsidRPr="008D0059" w:rsidRDefault="008D0059" w:rsidP="008D0059">
      <w:pPr>
        <w:ind w:firstLine="709"/>
        <w:jc w:val="both"/>
        <w:rPr>
          <w:sz w:val="28"/>
          <w:szCs w:val="28"/>
        </w:rPr>
      </w:pPr>
      <w:r w:rsidRPr="008D0059">
        <w:rPr>
          <w:sz w:val="28"/>
          <w:szCs w:val="28"/>
        </w:rPr>
        <w:t>Размер земельного налога с учетом процента распределения общехозяйственных расходов по Чебулинскому МО 0,327 %, величина расходов по данной статье составила 3,0 тыс. руб. (уровень предложений предприятия).</w:t>
      </w:r>
    </w:p>
    <w:p w14:paraId="2F6F7F43" w14:textId="77777777" w:rsidR="008D0059" w:rsidRPr="008D0059" w:rsidRDefault="008D0059" w:rsidP="008D0059">
      <w:pPr>
        <w:ind w:firstLine="709"/>
        <w:jc w:val="both"/>
        <w:rPr>
          <w:sz w:val="28"/>
          <w:szCs w:val="28"/>
        </w:rPr>
      </w:pPr>
    </w:p>
    <w:p w14:paraId="6371F738" w14:textId="77777777" w:rsidR="008D0059" w:rsidRPr="008D0059" w:rsidRDefault="008D0059" w:rsidP="008D0059">
      <w:pPr>
        <w:keepNext/>
        <w:ind w:left="284"/>
        <w:jc w:val="center"/>
        <w:outlineLvl w:val="2"/>
        <w:rPr>
          <w:b/>
          <w:sz w:val="28"/>
          <w:szCs w:val="28"/>
        </w:rPr>
      </w:pPr>
      <w:bookmarkStart w:id="177" w:name="_Toc151302249"/>
      <w:r w:rsidRPr="008D0059">
        <w:rPr>
          <w:b/>
          <w:sz w:val="28"/>
          <w:szCs w:val="28"/>
        </w:rPr>
        <w:t>4.3.</w:t>
      </w:r>
      <w:proofErr w:type="gramStart"/>
      <w:r w:rsidRPr="008D0059">
        <w:rPr>
          <w:b/>
          <w:sz w:val="28"/>
          <w:szCs w:val="28"/>
        </w:rPr>
        <w:t>7.Аренда</w:t>
      </w:r>
      <w:proofErr w:type="gramEnd"/>
      <w:r w:rsidRPr="008D0059">
        <w:rPr>
          <w:b/>
          <w:sz w:val="28"/>
          <w:szCs w:val="28"/>
        </w:rPr>
        <w:t xml:space="preserve"> земли</w:t>
      </w:r>
      <w:bookmarkEnd w:id="177"/>
    </w:p>
    <w:p w14:paraId="2625FCEE" w14:textId="77777777" w:rsidR="008D0059" w:rsidRPr="008D0059" w:rsidRDefault="008D0059" w:rsidP="008D0059">
      <w:pPr>
        <w:ind w:firstLine="720"/>
        <w:jc w:val="both"/>
        <w:rPr>
          <w:sz w:val="28"/>
          <w:szCs w:val="28"/>
        </w:rPr>
      </w:pPr>
      <w:r w:rsidRPr="008D0059">
        <w:rPr>
          <w:sz w:val="28"/>
          <w:szCs w:val="28"/>
        </w:rPr>
        <w:t xml:space="preserve">  Предприятием заявлены расходы по статье на уровне 180 тыс. руб. включающие аренду земельных участков под котельными и сетями.</w:t>
      </w:r>
    </w:p>
    <w:p w14:paraId="1A650B48" w14:textId="77777777" w:rsidR="008D0059" w:rsidRPr="008D0059" w:rsidRDefault="008D0059" w:rsidP="008D0059">
      <w:pPr>
        <w:ind w:firstLine="851"/>
        <w:jc w:val="both"/>
        <w:rPr>
          <w:sz w:val="28"/>
          <w:szCs w:val="28"/>
        </w:rPr>
      </w:pPr>
      <w:r w:rsidRPr="008D0059">
        <w:rPr>
          <w:sz w:val="28"/>
          <w:szCs w:val="28"/>
        </w:rPr>
        <w:t>Представлены: аналитические отчеты за 2022 год (общепроизводственные расходы в доле 90%) по счету 25.01, по счету 20.26 (основное производство), по счету 76.09, договоры аренды с КУМИ (п. 18 шаблона ЕИАС DOCS.FORM.6.42).</w:t>
      </w:r>
    </w:p>
    <w:p w14:paraId="316E944F" w14:textId="77777777" w:rsidR="008D0059" w:rsidRPr="008D0059" w:rsidRDefault="008D0059" w:rsidP="008D0059">
      <w:pPr>
        <w:ind w:firstLine="851"/>
        <w:jc w:val="both"/>
        <w:rPr>
          <w:sz w:val="28"/>
          <w:szCs w:val="28"/>
        </w:rPr>
      </w:pPr>
      <w:r w:rsidRPr="008D0059">
        <w:rPr>
          <w:sz w:val="28"/>
          <w:szCs w:val="28"/>
        </w:rPr>
        <w:t>Проанализировав представленные документы экспертами приняты расходы по статье в размере 187 тыс. руб., на уровне факта 2022 года, что соответствует предложениям предприятия, поскольку информация по изменению кадастровой стоимости земли не представлялась.</w:t>
      </w:r>
    </w:p>
    <w:p w14:paraId="7A3C7BA7" w14:textId="77777777" w:rsidR="008D0059" w:rsidRPr="008D0059" w:rsidRDefault="008D0059" w:rsidP="008D0059">
      <w:pPr>
        <w:ind w:firstLine="851"/>
        <w:jc w:val="both"/>
        <w:rPr>
          <w:rFonts w:eastAsia="Calibri"/>
          <w:sz w:val="28"/>
          <w:szCs w:val="28"/>
          <w:lang w:eastAsia="en-US"/>
        </w:rPr>
      </w:pPr>
    </w:p>
    <w:p w14:paraId="7D60B784" w14:textId="77777777" w:rsidR="008D0059" w:rsidRPr="008D0059" w:rsidRDefault="008D0059" w:rsidP="008D0059">
      <w:pPr>
        <w:keepNext/>
        <w:ind w:left="284"/>
        <w:jc w:val="center"/>
        <w:outlineLvl w:val="2"/>
        <w:rPr>
          <w:b/>
          <w:sz w:val="28"/>
          <w:szCs w:val="28"/>
        </w:rPr>
      </w:pPr>
      <w:bookmarkStart w:id="178" w:name="_Toc151302250"/>
      <w:r w:rsidRPr="008D0059">
        <w:rPr>
          <w:b/>
          <w:sz w:val="28"/>
          <w:szCs w:val="28"/>
        </w:rPr>
        <w:t>4.3.</w:t>
      </w:r>
      <w:proofErr w:type="gramStart"/>
      <w:r w:rsidRPr="008D0059">
        <w:rPr>
          <w:b/>
          <w:sz w:val="28"/>
          <w:szCs w:val="28"/>
        </w:rPr>
        <w:t>8.Транспортный</w:t>
      </w:r>
      <w:proofErr w:type="gramEnd"/>
      <w:r w:rsidRPr="008D0059">
        <w:rPr>
          <w:b/>
          <w:sz w:val="28"/>
          <w:szCs w:val="28"/>
        </w:rPr>
        <w:t xml:space="preserve"> налог</w:t>
      </w:r>
      <w:bookmarkEnd w:id="173"/>
      <w:bookmarkEnd w:id="178"/>
      <w:r w:rsidRPr="008D0059">
        <w:rPr>
          <w:b/>
          <w:sz w:val="28"/>
          <w:szCs w:val="28"/>
        </w:rPr>
        <w:t xml:space="preserve"> </w:t>
      </w:r>
      <w:bookmarkEnd w:id="174"/>
    </w:p>
    <w:p w14:paraId="026D3AEB" w14:textId="77777777" w:rsidR="008D0059" w:rsidRPr="008D0059" w:rsidRDefault="008D0059" w:rsidP="008D0059">
      <w:pPr>
        <w:ind w:firstLine="720"/>
        <w:jc w:val="both"/>
        <w:rPr>
          <w:sz w:val="28"/>
          <w:szCs w:val="28"/>
        </w:rPr>
      </w:pPr>
      <w:r w:rsidRPr="008D0059">
        <w:rPr>
          <w:sz w:val="28"/>
          <w:szCs w:val="28"/>
        </w:rPr>
        <w:t xml:space="preserve">Предприятием заявлены расходы по статье на уровне 4,0 тыс. руб. </w:t>
      </w:r>
    </w:p>
    <w:p w14:paraId="3379F581" w14:textId="77777777" w:rsidR="008D0059" w:rsidRPr="008D0059" w:rsidRDefault="008D0059" w:rsidP="008D0059">
      <w:pPr>
        <w:ind w:firstLine="720"/>
        <w:jc w:val="both"/>
        <w:rPr>
          <w:sz w:val="28"/>
          <w:szCs w:val="28"/>
        </w:rPr>
      </w:pPr>
      <w:r w:rsidRPr="008D0059">
        <w:rPr>
          <w:sz w:val="28"/>
          <w:szCs w:val="28"/>
        </w:rPr>
        <w:t xml:space="preserve">На основании закона Кемеровской области от 28.11.2002 № 95-ОЗ                   </w:t>
      </w:r>
      <w:proofErr w:type="gramStart"/>
      <w:r w:rsidRPr="008D0059">
        <w:rPr>
          <w:sz w:val="28"/>
          <w:szCs w:val="28"/>
        </w:rPr>
        <w:t xml:space="preserve">   «</w:t>
      </w:r>
      <w:proofErr w:type="gramEnd"/>
      <w:r w:rsidRPr="008D0059">
        <w:rPr>
          <w:sz w:val="28"/>
          <w:szCs w:val="28"/>
        </w:rPr>
        <w:t>О транспортном налоге» (в редакции Закона Кемеровской области от 24.12.2018 № 116-ОЗ) предприятия, владельцы транспортных средств, обязаны исчислять и уплачивать транспортный налог.</w:t>
      </w:r>
    </w:p>
    <w:p w14:paraId="68CC2F2E" w14:textId="77777777" w:rsidR="008D0059" w:rsidRPr="008D0059" w:rsidRDefault="008D0059" w:rsidP="008D0059">
      <w:pPr>
        <w:ind w:firstLine="851"/>
        <w:jc w:val="both"/>
        <w:rPr>
          <w:rFonts w:eastAsia="Calibri"/>
          <w:sz w:val="28"/>
          <w:szCs w:val="28"/>
          <w:lang w:eastAsia="en-US"/>
        </w:rPr>
      </w:pPr>
      <w:r w:rsidRPr="008D0059">
        <w:rPr>
          <w:rFonts w:eastAsia="Calibri"/>
          <w:sz w:val="28"/>
          <w:szCs w:val="28"/>
          <w:lang w:eastAsia="en-US"/>
        </w:rPr>
        <w:t xml:space="preserve">Согласно </w:t>
      </w:r>
      <w:proofErr w:type="spellStart"/>
      <w:r w:rsidRPr="008D0059">
        <w:rPr>
          <w:rFonts w:eastAsia="Calibri"/>
          <w:sz w:val="28"/>
          <w:szCs w:val="28"/>
          <w:lang w:eastAsia="en-US"/>
        </w:rPr>
        <w:t>пп</w:t>
      </w:r>
      <w:proofErr w:type="spellEnd"/>
      <w:r w:rsidRPr="008D0059">
        <w:rPr>
          <w:rFonts w:eastAsia="Calibri"/>
          <w:sz w:val="28"/>
          <w:szCs w:val="28"/>
          <w:lang w:eastAsia="en-US"/>
        </w:rPr>
        <w:t>.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7C3AD5F8" w14:textId="77777777" w:rsidR="008D0059" w:rsidRPr="008D0059" w:rsidRDefault="008D0059" w:rsidP="008D0059">
      <w:pPr>
        <w:ind w:firstLine="709"/>
        <w:jc w:val="both"/>
        <w:rPr>
          <w:sz w:val="28"/>
          <w:szCs w:val="28"/>
        </w:rPr>
      </w:pPr>
      <w:r w:rsidRPr="008D0059">
        <w:rPr>
          <w:sz w:val="28"/>
          <w:szCs w:val="28"/>
        </w:rPr>
        <w:t>Представлены: расчеты по транспортному налогу на 2024 год, аналитический отчет за 2022 год (общехозяйственные расходы) по счету 26.01, (п. 12 шаблона ЕИАС DOCS.FORM.6.42).</w:t>
      </w:r>
    </w:p>
    <w:p w14:paraId="782F7843" w14:textId="77777777" w:rsidR="008D0059" w:rsidRPr="008D0059" w:rsidRDefault="008D0059" w:rsidP="008D0059">
      <w:pPr>
        <w:ind w:firstLine="709"/>
        <w:jc w:val="both"/>
        <w:rPr>
          <w:sz w:val="28"/>
          <w:szCs w:val="28"/>
        </w:rPr>
      </w:pPr>
      <w:r w:rsidRPr="008D0059">
        <w:rPr>
          <w:sz w:val="28"/>
          <w:szCs w:val="28"/>
        </w:rPr>
        <w:t>Расходы по транспортному налогу с учетом процента распределения общехозяйственных расходов 0,327 % составят 4,0 тыс. руб., (уровень предложений предприятия).</w:t>
      </w:r>
    </w:p>
    <w:p w14:paraId="50259534" w14:textId="77777777" w:rsidR="008D0059" w:rsidRPr="008D0059" w:rsidRDefault="008D0059" w:rsidP="008D0059">
      <w:pPr>
        <w:ind w:firstLine="720"/>
        <w:jc w:val="both"/>
        <w:rPr>
          <w:sz w:val="28"/>
          <w:szCs w:val="28"/>
        </w:rPr>
      </w:pPr>
    </w:p>
    <w:p w14:paraId="4CD9D743" w14:textId="77777777" w:rsidR="008D0059" w:rsidRPr="008D0059" w:rsidRDefault="008D0059" w:rsidP="008D0059">
      <w:pPr>
        <w:keepNext/>
        <w:ind w:left="284"/>
        <w:jc w:val="center"/>
        <w:outlineLvl w:val="2"/>
        <w:rPr>
          <w:b/>
          <w:sz w:val="28"/>
          <w:szCs w:val="28"/>
        </w:rPr>
      </w:pPr>
      <w:bookmarkStart w:id="179" w:name="_Toc151302251"/>
      <w:r w:rsidRPr="008D0059">
        <w:rPr>
          <w:b/>
          <w:sz w:val="28"/>
          <w:szCs w:val="28"/>
        </w:rPr>
        <w:t>4.3.</w:t>
      </w:r>
      <w:proofErr w:type="gramStart"/>
      <w:r w:rsidRPr="008D0059">
        <w:rPr>
          <w:b/>
          <w:sz w:val="28"/>
          <w:szCs w:val="28"/>
        </w:rPr>
        <w:t>9.Расходы</w:t>
      </w:r>
      <w:proofErr w:type="gramEnd"/>
      <w:r w:rsidRPr="008D0059">
        <w:rPr>
          <w:b/>
          <w:sz w:val="28"/>
          <w:szCs w:val="28"/>
        </w:rPr>
        <w:t xml:space="preserve"> по налогу на имущество</w:t>
      </w:r>
      <w:bookmarkEnd w:id="179"/>
    </w:p>
    <w:p w14:paraId="5C240A57" w14:textId="77777777" w:rsidR="008D0059" w:rsidRPr="008D0059" w:rsidRDefault="008D0059" w:rsidP="008D0059">
      <w:pPr>
        <w:ind w:firstLine="720"/>
        <w:jc w:val="both"/>
        <w:rPr>
          <w:sz w:val="28"/>
          <w:szCs w:val="28"/>
        </w:rPr>
      </w:pPr>
      <w:r w:rsidRPr="008D0059">
        <w:rPr>
          <w:sz w:val="28"/>
          <w:szCs w:val="28"/>
        </w:rPr>
        <w:t xml:space="preserve">На территории Кемеровской области налог на имущество введен в действие Законом Кемеровской области от 26.11.2003 № 60-ОЗ. </w:t>
      </w:r>
    </w:p>
    <w:p w14:paraId="6DADA61C" w14:textId="77777777" w:rsidR="008D0059" w:rsidRPr="008D0059" w:rsidRDefault="008D0059" w:rsidP="008D0059">
      <w:pPr>
        <w:ind w:firstLine="720"/>
        <w:jc w:val="both"/>
        <w:rPr>
          <w:sz w:val="28"/>
          <w:szCs w:val="28"/>
        </w:rPr>
      </w:pPr>
      <w:r w:rsidRPr="008D0059">
        <w:rPr>
          <w:sz w:val="28"/>
          <w:szCs w:val="28"/>
        </w:rPr>
        <w:lastRenderedPageBreak/>
        <w:t>Согласно ст.2 данного Закона, ставка налога на недвижимое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со ст. 374 НК РФ).</w:t>
      </w:r>
    </w:p>
    <w:p w14:paraId="39CA7FB3" w14:textId="77777777" w:rsidR="008D0059" w:rsidRPr="008D0059" w:rsidRDefault="008D0059" w:rsidP="008D0059">
      <w:pPr>
        <w:ind w:firstLine="708"/>
        <w:jc w:val="both"/>
        <w:rPr>
          <w:snapToGrid w:val="0"/>
          <w:sz w:val="28"/>
          <w:szCs w:val="28"/>
        </w:rPr>
      </w:pPr>
      <w:r w:rsidRPr="008D0059">
        <w:rPr>
          <w:sz w:val="28"/>
          <w:szCs w:val="28"/>
        </w:rPr>
        <w:t xml:space="preserve">По данной статье предприятие предлагает расходы на 2024 год в сумме 6 678 тыс. руб., </w:t>
      </w:r>
      <w:r w:rsidRPr="008D0059">
        <w:rPr>
          <w:snapToGrid w:val="0"/>
          <w:sz w:val="28"/>
          <w:szCs w:val="28"/>
        </w:rPr>
        <w:t xml:space="preserve">в том числе с собственного имущества (сч.26.01) 4,0 тыс. руб., по имуществу, переданному от КУМИ (сч.20.26, 25.01) 123,0 тыс. руб., по имуществу, созданному по концессии 6550,0 тыс. руб. (сч.20.26). </w:t>
      </w:r>
    </w:p>
    <w:p w14:paraId="2891D5DD" w14:textId="77777777" w:rsidR="008D0059" w:rsidRPr="008D0059" w:rsidRDefault="008D0059" w:rsidP="008D0059">
      <w:pPr>
        <w:ind w:firstLine="720"/>
        <w:jc w:val="both"/>
        <w:rPr>
          <w:sz w:val="28"/>
          <w:szCs w:val="28"/>
        </w:rPr>
      </w:pPr>
      <w:r w:rsidRPr="008D0059">
        <w:rPr>
          <w:sz w:val="28"/>
          <w:szCs w:val="28"/>
        </w:rPr>
        <w:t>Представлены: расчеты по налогу на имущество на 2024 год (стр. 27 тома 2 тарифного дела), аналитические отчеты по счетам 68.01, 20.26, 26.01, за 2021 год (п. 17 шаблона ЕИАС DOCS.FORM.6.42).</w:t>
      </w:r>
    </w:p>
    <w:p w14:paraId="7DC63EF9" w14:textId="77777777" w:rsidR="008D0059" w:rsidRPr="008D0059" w:rsidRDefault="008D0059" w:rsidP="008D0059">
      <w:pPr>
        <w:ind w:firstLine="720"/>
        <w:jc w:val="both"/>
        <w:rPr>
          <w:sz w:val="28"/>
          <w:szCs w:val="28"/>
        </w:rPr>
      </w:pPr>
      <w:r w:rsidRPr="008D0059">
        <w:rPr>
          <w:sz w:val="28"/>
          <w:szCs w:val="28"/>
        </w:rPr>
        <w:t>Проанализировав представленные документы, эксперты считают экономически обоснованными предложения предприятия в размере 6 678 тыс. руб.</w:t>
      </w:r>
    </w:p>
    <w:p w14:paraId="396ABF6F" w14:textId="77777777" w:rsidR="008D0059" w:rsidRPr="008D0059" w:rsidRDefault="008D0059" w:rsidP="008D0059">
      <w:pPr>
        <w:ind w:firstLine="720"/>
        <w:jc w:val="both"/>
        <w:rPr>
          <w:sz w:val="28"/>
          <w:szCs w:val="28"/>
        </w:rPr>
      </w:pPr>
    </w:p>
    <w:p w14:paraId="4F3ECB3B" w14:textId="77777777" w:rsidR="008D0059" w:rsidRPr="008D0059" w:rsidRDefault="008D0059" w:rsidP="008D0059">
      <w:pPr>
        <w:keepNext/>
        <w:ind w:left="284"/>
        <w:jc w:val="center"/>
        <w:outlineLvl w:val="2"/>
        <w:rPr>
          <w:b/>
          <w:sz w:val="28"/>
          <w:szCs w:val="28"/>
        </w:rPr>
      </w:pPr>
      <w:bookmarkStart w:id="180" w:name="_Toc151302252"/>
      <w:r w:rsidRPr="008D0059">
        <w:rPr>
          <w:b/>
          <w:sz w:val="28"/>
          <w:szCs w:val="28"/>
        </w:rPr>
        <w:t>4.3.</w:t>
      </w:r>
      <w:proofErr w:type="gramStart"/>
      <w:r w:rsidRPr="008D0059">
        <w:rPr>
          <w:b/>
          <w:sz w:val="28"/>
          <w:szCs w:val="28"/>
        </w:rPr>
        <w:t>10.Отчисления</w:t>
      </w:r>
      <w:proofErr w:type="gramEnd"/>
      <w:r w:rsidRPr="008D0059">
        <w:rPr>
          <w:b/>
          <w:sz w:val="28"/>
          <w:szCs w:val="28"/>
        </w:rPr>
        <w:t xml:space="preserve"> на социальные нужды</w:t>
      </w:r>
      <w:bookmarkEnd w:id="180"/>
    </w:p>
    <w:p w14:paraId="37078255" w14:textId="77777777" w:rsidR="008D0059" w:rsidRPr="008D0059" w:rsidRDefault="008D0059" w:rsidP="008D0059">
      <w:pPr>
        <w:tabs>
          <w:tab w:val="left" w:pos="1890"/>
        </w:tabs>
        <w:ind w:firstLine="720"/>
        <w:jc w:val="both"/>
        <w:rPr>
          <w:snapToGrid w:val="0"/>
          <w:sz w:val="28"/>
          <w:szCs w:val="28"/>
        </w:rPr>
      </w:pPr>
      <w:r w:rsidRPr="008D0059">
        <w:rPr>
          <w:snapToGrid w:val="0"/>
          <w:sz w:val="28"/>
          <w:szCs w:val="28"/>
        </w:rPr>
        <w:t xml:space="preserve">Предприятие предлагает учесть расходы в сумме 1 708 тыс. руб. </w:t>
      </w:r>
    </w:p>
    <w:p w14:paraId="361FBFEF" w14:textId="77777777" w:rsidR="008D0059" w:rsidRPr="008D0059" w:rsidRDefault="008D0059" w:rsidP="008D0059">
      <w:pPr>
        <w:tabs>
          <w:tab w:val="left" w:pos="567"/>
        </w:tabs>
        <w:jc w:val="both"/>
        <w:rPr>
          <w:snapToGrid w:val="0"/>
          <w:sz w:val="28"/>
          <w:szCs w:val="28"/>
        </w:rPr>
      </w:pPr>
      <w:r w:rsidRPr="008D0059">
        <w:rPr>
          <w:snapToGrid w:val="0"/>
          <w:color w:val="FF0000"/>
          <w:sz w:val="28"/>
          <w:szCs w:val="28"/>
        </w:rPr>
        <w:tab/>
      </w:r>
      <w:r w:rsidRPr="008D0059">
        <w:rPr>
          <w:snapToGrid w:val="0"/>
          <w:sz w:val="28"/>
          <w:szCs w:val="28"/>
        </w:rPr>
        <w:t>Представлены аналитические отчеты по счетам 69, 25.01, 26.01 за 2022 год (п. 20 шаблона ЕИАС DOCS.FORM.6.42).</w:t>
      </w:r>
    </w:p>
    <w:p w14:paraId="7B13117B" w14:textId="77777777" w:rsidR="008D0059" w:rsidRPr="008D0059" w:rsidRDefault="008D0059" w:rsidP="008D0059">
      <w:pPr>
        <w:tabs>
          <w:tab w:val="left" w:pos="567"/>
        </w:tabs>
        <w:jc w:val="both"/>
        <w:rPr>
          <w:rFonts w:eastAsia="Calibri"/>
          <w:sz w:val="27"/>
          <w:szCs w:val="27"/>
          <w:lang w:eastAsia="en-US"/>
        </w:rPr>
      </w:pPr>
      <w:r w:rsidRPr="008D0059">
        <w:rPr>
          <w:snapToGrid w:val="0"/>
          <w:sz w:val="28"/>
          <w:szCs w:val="28"/>
        </w:rPr>
        <w:tab/>
        <w:t xml:space="preserve"> </w:t>
      </w:r>
      <w:r w:rsidRPr="008D0059">
        <w:rPr>
          <w:rFonts w:eastAsia="Calibri"/>
          <w:sz w:val="28"/>
          <w:szCs w:val="28"/>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66" w:anchor="dst100038" w:history="1">
        <w:r w:rsidRPr="008D0059">
          <w:rPr>
            <w:rFonts w:eastAsia="Calibri"/>
            <w:sz w:val="28"/>
            <w:szCs w:val="28"/>
            <w:lang w:eastAsia="en-US"/>
          </w:rPr>
          <w:t>ФЗ</w:t>
        </w:r>
      </w:hyperlink>
      <w:r w:rsidRPr="008D0059">
        <w:rPr>
          <w:rFonts w:eastAsia="Calibri"/>
          <w:sz w:val="28"/>
          <w:szCs w:val="28"/>
          <w:lang w:eastAsia="en-US"/>
        </w:rPr>
        <w:t> от 14.07.2022 № 239</w:t>
      </w:r>
      <w:r w:rsidRPr="008D0059">
        <w:rPr>
          <w:rFonts w:eastAsia="Calibri"/>
          <w:sz w:val="27"/>
          <w:szCs w:val="27"/>
          <w:lang w:eastAsia="en-US"/>
        </w:rPr>
        <w:t>-ФЗ).</w:t>
      </w:r>
    </w:p>
    <w:p w14:paraId="25929DD6" w14:textId="77777777" w:rsidR="008D0059" w:rsidRPr="008D0059" w:rsidRDefault="008D0059" w:rsidP="008D0059">
      <w:pPr>
        <w:autoSpaceDE w:val="0"/>
        <w:autoSpaceDN w:val="0"/>
        <w:adjustRightInd w:val="0"/>
        <w:ind w:firstLine="540"/>
        <w:jc w:val="both"/>
        <w:rPr>
          <w:rFonts w:eastAsia="Calibri"/>
          <w:sz w:val="28"/>
          <w:szCs w:val="28"/>
          <w:lang w:eastAsia="en-US"/>
        </w:rPr>
      </w:pPr>
      <w:r w:rsidRPr="008D0059">
        <w:rPr>
          <w:rFonts w:eastAsia="Calibri"/>
          <w:sz w:val="28"/>
          <w:szCs w:val="28"/>
          <w:lang w:eastAsia="en-US"/>
        </w:rPr>
        <w:t xml:space="preserve">В соответствии с п. 5.1 ст. 421 Налогового кодекса Российской Федерации Для плательщиков, указанных в </w:t>
      </w:r>
      <w:hyperlink r:id="rId67" w:history="1">
        <w:r w:rsidRPr="008D0059">
          <w:rPr>
            <w:rFonts w:eastAsia="Calibri"/>
            <w:sz w:val="28"/>
            <w:szCs w:val="28"/>
            <w:lang w:eastAsia="en-US"/>
          </w:rPr>
          <w:t>подпункте 1 пункта 1 статьи 419</w:t>
        </w:r>
      </w:hyperlink>
      <w:r w:rsidRPr="008D0059">
        <w:rPr>
          <w:rFonts w:eastAsia="Calibri"/>
          <w:sz w:val="28"/>
          <w:szCs w:val="28"/>
          <w:lang w:eastAsia="en-US"/>
        </w:rPr>
        <w:t xml:space="preserve"> НК РФ (это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начиная с 2023 года устанавливается единая предельная величина базы для исчисления страховых взносов.</w:t>
      </w:r>
    </w:p>
    <w:p w14:paraId="04BDE1DA" w14:textId="77777777" w:rsidR="008D0059" w:rsidRPr="008D0059" w:rsidRDefault="008D0059" w:rsidP="008D0059">
      <w:pPr>
        <w:autoSpaceDE w:val="0"/>
        <w:autoSpaceDN w:val="0"/>
        <w:adjustRightInd w:val="0"/>
        <w:ind w:firstLine="540"/>
        <w:jc w:val="both"/>
        <w:rPr>
          <w:rFonts w:eastAsia="Calibri"/>
          <w:sz w:val="28"/>
          <w:szCs w:val="28"/>
          <w:lang w:eastAsia="en-US"/>
        </w:rPr>
      </w:pPr>
      <w:r w:rsidRPr="008D0059">
        <w:rPr>
          <w:rFonts w:eastAsia="Calibri"/>
          <w:sz w:val="28"/>
          <w:szCs w:val="28"/>
          <w:lang w:eastAsia="en-US"/>
        </w:rPr>
        <w:t>С 1 января 2023 года страхователи начисляют страховые взносы по новому единому тарифу в размере 30%.</w:t>
      </w:r>
    </w:p>
    <w:p w14:paraId="038E2A23" w14:textId="77777777" w:rsidR="008D0059" w:rsidRPr="008D0059" w:rsidRDefault="008D0059" w:rsidP="008D0059">
      <w:pPr>
        <w:ind w:right="142" w:firstLine="709"/>
        <w:jc w:val="both"/>
        <w:rPr>
          <w:sz w:val="28"/>
          <w:szCs w:val="28"/>
        </w:rPr>
      </w:pPr>
      <w:r w:rsidRPr="008D0059">
        <w:rPr>
          <w:sz w:val="28"/>
          <w:szCs w:val="28"/>
        </w:rPr>
        <w:t>В расходы по статье «Отчисления на социальные нужды» на 2023 год включаются:</w:t>
      </w:r>
    </w:p>
    <w:p w14:paraId="7FF32E31" w14:textId="77777777" w:rsidR="008D0059" w:rsidRPr="008D0059" w:rsidRDefault="008D0059" w:rsidP="008D0059">
      <w:pPr>
        <w:ind w:right="142" w:firstLine="709"/>
        <w:jc w:val="both"/>
        <w:rPr>
          <w:sz w:val="28"/>
          <w:szCs w:val="28"/>
        </w:rPr>
      </w:pPr>
      <w:r w:rsidRPr="008D0059">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2F4017D2" w14:textId="77777777" w:rsidR="008D0059" w:rsidRPr="008D0059" w:rsidRDefault="008D0059" w:rsidP="008D0059">
      <w:pPr>
        <w:ind w:right="142" w:firstLine="709"/>
        <w:jc w:val="both"/>
        <w:rPr>
          <w:sz w:val="28"/>
          <w:szCs w:val="28"/>
        </w:rPr>
      </w:pPr>
      <w:r w:rsidRPr="008D005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D0059">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48DE9D3E" w14:textId="77777777" w:rsidR="008D0059" w:rsidRPr="008D0059" w:rsidRDefault="008D0059" w:rsidP="008D0059">
      <w:pPr>
        <w:ind w:right="142" w:firstLine="709"/>
        <w:jc w:val="both"/>
        <w:rPr>
          <w:sz w:val="28"/>
          <w:szCs w:val="28"/>
        </w:rPr>
      </w:pPr>
      <w:r w:rsidRPr="008D0059">
        <w:rPr>
          <w:sz w:val="28"/>
          <w:szCs w:val="28"/>
        </w:rPr>
        <w:t xml:space="preserve">- сумма страховых взносов на обязательное социальное страхование </w:t>
      </w:r>
      <w:r w:rsidRPr="008D0059">
        <w:rPr>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8D0059">
        <w:rPr>
          <w:sz w:val="28"/>
          <w:szCs w:val="28"/>
        </w:rPr>
        <w:lastRenderedPageBreak/>
        <w:t>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представлено: Фома 4-ФСС за 2021 год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составляет 0,183% (п. 31 шаблона ЕИАС DOCS.FORM.6.42).</w:t>
      </w:r>
    </w:p>
    <w:p w14:paraId="1F433814" w14:textId="77777777" w:rsidR="008D0059" w:rsidRPr="008D0059" w:rsidRDefault="008D0059" w:rsidP="008D0059">
      <w:pPr>
        <w:ind w:firstLine="708"/>
        <w:jc w:val="both"/>
        <w:rPr>
          <w:snapToGrid w:val="0"/>
          <w:sz w:val="28"/>
          <w:szCs w:val="28"/>
        </w:rPr>
      </w:pPr>
      <w:r w:rsidRPr="008D0059">
        <w:rPr>
          <w:snapToGrid w:val="0"/>
          <w:sz w:val="28"/>
          <w:szCs w:val="28"/>
        </w:rPr>
        <w:t>Экспертами в расчет НВВ на 2024 год предлагается учесть страховые взносы в размере 30,183% = 30,0 + 0,183 % от планового размера ФОТ</w:t>
      </w:r>
      <w:r w:rsidRPr="008D0059">
        <w:rPr>
          <w:szCs w:val="20"/>
        </w:rPr>
        <w:t xml:space="preserve"> (</w:t>
      </w:r>
      <w:r w:rsidRPr="008D0059">
        <w:rPr>
          <w:snapToGrid w:val="0"/>
          <w:sz w:val="28"/>
          <w:szCs w:val="28"/>
        </w:rPr>
        <w:t>5 494 тыс. руб.), учтённого в составе операционных расходов, всего в сумме 1 658 тыс. руб.</w:t>
      </w:r>
    </w:p>
    <w:p w14:paraId="70CB27F6" w14:textId="77777777" w:rsidR="008D0059" w:rsidRPr="008D0059" w:rsidRDefault="008D0059" w:rsidP="008D0059">
      <w:pPr>
        <w:tabs>
          <w:tab w:val="left" w:pos="1890"/>
        </w:tabs>
        <w:ind w:left="284" w:firstLine="567"/>
        <w:jc w:val="both"/>
        <w:rPr>
          <w:snapToGrid w:val="0"/>
          <w:sz w:val="28"/>
          <w:szCs w:val="28"/>
        </w:rPr>
      </w:pPr>
    </w:p>
    <w:p w14:paraId="3CC8FA42" w14:textId="77777777" w:rsidR="008D0059" w:rsidRPr="008D0059" w:rsidRDefault="008D0059" w:rsidP="008D0059">
      <w:pPr>
        <w:keepNext/>
        <w:ind w:left="284"/>
        <w:jc w:val="center"/>
        <w:outlineLvl w:val="2"/>
        <w:rPr>
          <w:b/>
          <w:sz w:val="28"/>
          <w:szCs w:val="28"/>
        </w:rPr>
      </w:pPr>
      <w:bookmarkStart w:id="181" w:name="_Toc151302253"/>
      <w:r w:rsidRPr="008D0059">
        <w:rPr>
          <w:b/>
          <w:sz w:val="28"/>
          <w:szCs w:val="28"/>
        </w:rPr>
        <w:t>4.3.</w:t>
      </w:r>
      <w:proofErr w:type="gramStart"/>
      <w:r w:rsidRPr="008D0059">
        <w:rPr>
          <w:b/>
          <w:sz w:val="28"/>
          <w:szCs w:val="28"/>
        </w:rPr>
        <w:t>11.Амортизация</w:t>
      </w:r>
      <w:proofErr w:type="gramEnd"/>
      <w:r w:rsidRPr="008D0059">
        <w:rPr>
          <w:b/>
          <w:sz w:val="28"/>
          <w:szCs w:val="28"/>
        </w:rPr>
        <w:t xml:space="preserve"> основных средств</w:t>
      </w:r>
      <w:bookmarkEnd w:id="181"/>
    </w:p>
    <w:p w14:paraId="0535936B" w14:textId="77777777" w:rsidR="008D0059" w:rsidRPr="008D0059" w:rsidRDefault="008D0059" w:rsidP="008D0059">
      <w:pPr>
        <w:ind w:firstLine="708"/>
        <w:jc w:val="both"/>
        <w:rPr>
          <w:snapToGrid w:val="0"/>
          <w:sz w:val="28"/>
          <w:szCs w:val="28"/>
        </w:rPr>
      </w:pPr>
      <w:bookmarkStart w:id="182" w:name="_Hlk530319951"/>
      <w:r w:rsidRPr="008D0059">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73651063" w14:textId="77777777" w:rsidR="008D0059" w:rsidRPr="008D0059" w:rsidRDefault="008D0059" w:rsidP="008D0059">
      <w:pPr>
        <w:ind w:firstLine="708"/>
        <w:jc w:val="both"/>
        <w:rPr>
          <w:snapToGrid w:val="0"/>
          <w:sz w:val="28"/>
          <w:szCs w:val="28"/>
        </w:rPr>
      </w:pPr>
      <w:r w:rsidRPr="008D0059">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7329FBA" w14:textId="77777777" w:rsidR="008D0059" w:rsidRPr="008D0059" w:rsidRDefault="008D0059" w:rsidP="008D0059">
      <w:pPr>
        <w:ind w:firstLine="708"/>
        <w:jc w:val="both"/>
        <w:rPr>
          <w:snapToGrid w:val="0"/>
          <w:sz w:val="28"/>
          <w:szCs w:val="28"/>
        </w:rPr>
      </w:pPr>
      <w:r w:rsidRPr="008D0059">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3C265C7E" w14:textId="77777777" w:rsidR="008D0059" w:rsidRPr="008D0059" w:rsidRDefault="008D0059" w:rsidP="008D0059">
      <w:pPr>
        <w:ind w:firstLine="708"/>
        <w:jc w:val="both"/>
        <w:rPr>
          <w:snapToGrid w:val="0"/>
          <w:sz w:val="28"/>
          <w:szCs w:val="28"/>
        </w:rPr>
      </w:pPr>
      <w:r w:rsidRPr="008D0059">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6B710E9" w14:textId="77777777" w:rsidR="008D0059" w:rsidRPr="008D0059" w:rsidRDefault="008D0059" w:rsidP="008D0059">
      <w:pPr>
        <w:ind w:firstLine="708"/>
        <w:jc w:val="both"/>
        <w:rPr>
          <w:snapToGrid w:val="0"/>
          <w:sz w:val="28"/>
          <w:szCs w:val="28"/>
        </w:rPr>
      </w:pPr>
      <w:r w:rsidRPr="008D0059">
        <w:rPr>
          <w:snapToGrid w:val="0"/>
          <w:sz w:val="28"/>
          <w:szCs w:val="28"/>
        </w:rPr>
        <w:t>а) имеет материально-вещественную форму;</w:t>
      </w:r>
    </w:p>
    <w:p w14:paraId="58108AE4" w14:textId="77777777" w:rsidR="008D0059" w:rsidRPr="008D0059" w:rsidRDefault="008D0059" w:rsidP="008D0059">
      <w:pPr>
        <w:ind w:firstLine="708"/>
        <w:jc w:val="both"/>
        <w:rPr>
          <w:snapToGrid w:val="0"/>
          <w:sz w:val="28"/>
          <w:szCs w:val="28"/>
        </w:rPr>
      </w:pPr>
      <w:r w:rsidRPr="008D0059">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DAD3B47" w14:textId="77777777" w:rsidR="008D0059" w:rsidRPr="008D0059" w:rsidRDefault="008D0059" w:rsidP="008D0059">
      <w:pPr>
        <w:ind w:firstLine="708"/>
        <w:jc w:val="both"/>
        <w:rPr>
          <w:snapToGrid w:val="0"/>
          <w:sz w:val="28"/>
          <w:szCs w:val="28"/>
        </w:rPr>
      </w:pPr>
      <w:r w:rsidRPr="008D0059">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9C7BC3A" w14:textId="77777777" w:rsidR="008D0059" w:rsidRPr="008D0059" w:rsidRDefault="008D0059" w:rsidP="008D0059">
      <w:pPr>
        <w:ind w:firstLine="708"/>
        <w:jc w:val="both"/>
        <w:rPr>
          <w:snapToGrid w:val="0"/>
          <w:sz w:val="28"/>
          <w:szCs w:val="28"/>
        </w:rPr>
      </w:pPr>
      <w:r w:rsidRPr="008D0059">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0E8CE812" w14:textId="77777777" w:rsidR="008D0059" w:rsidRPr="008D0059" w:rsidRDefault="008D0059" w:rsidP="008D0059">
      <w:pPr>
        <w:ind w:firstLine="708"/>
        <w:jc w:val="both"/>
        <w:rPr>
          <w:snapToGrid w:val="0"/>
          <w:sz w:val="28"/>
          <w:szCs w:val="28"/>
        </w:rPr>
      </w:pPr>
      <w:r w:rsidRPr="008D0059">
        <w:rPr>
          <w:snapToGrid w:val="0"/>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EAFBCB3" w14:textId="77777777" w:rsidR="008D0059" w:rsidRPr="008D0059" w:rsidRDefault="008D0059" w:rsidP="008D0059">
      <w:pPr>
        <w:ind w:firstLine="708"/>
        <w:jc w:val="both"/>
        <w:rPr>
          <w:snapToGrid w:val="0"/>
          <w:sz w:val="28"/>
          <w:szCs w:val="28"/>
        </w:rPr>
      </w:pPr>
      <w:r w:rsidRPr="008D0059">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6E707C7" w14:textId="77777777" w:rsidR="008D0059" w:rsidRPr="008D0059" w:rsidRDefault="008D0059" w:rsidP="008D0059">
      <w:pPr>
        <w:ind w:firstLine="708"/>
        <w:jc w:val="both"/>
        <w:rPr>
          <w:snapToGrid w:val="0"/>
          <w:sz w:val="28"/>
          <w:szCs w:val="28"/>
        </w:rPr>
      </w:pPr>
      <w:r w:rsidRPr="008D0059">
        <w:rPr>
          <w:snapToGrid w:val="0"/>
          <w:sz w:val="28"/>
          <w:szCs w:val="28"/>
        </w:rPr>
        <w:t>Предложения предприятия по амортизационным отчислениям на производство тепловой энергии составляют 4 593 тыс. руб. на 2024 год, в том числе собственное 253 тыс. руб., имущество, созданное по концессии 4 340 тыс. руб.</w:t>
      </w:r>
    </w:p>
    <w:p w14:paraId="28223496" w14:textId="77777777" w:rsidR="008D0059" w:rsidRPr="008D0059" w:rsidRDefault="008D0059" w:rsidP="008D0059">
      <w:pPr>
        <w:ind w:firstLine="709"/>
        <w:jc w:val="both"/>
        <w:rPr>
          <w:sz w:val="28"/>
          <w:szCs w:val="28"/>
        </w:rPr>
      </w:pPr>
      <w:r w:rsidRPr="008D0059">
        <w:rPr>
          <w:sz w:val="28"/>
          <w:szCs w:val="28"/>
        </w:rPr>
        <w:t>Предприятием представлены расчеты амортизационных отчислений за 2022 год, аналитические отчеты по счетам 25.01, 20.26, 26.01 за 2022 год, ведомости износа ОС (п. 21 шаблона ЕИАС DOCS.FORM.6.42).</w:t>
      </w:r>
    </w:p>
    <w:p w14:paraId="4348296C" w14:textId="77777777" w:rsidR="008D0059" w:rsidRPr="008D0059" w:rsidRDefault="008D0059" w:rsidP="008D0059">
      <w:pPr>
        <w:ind w:firstLine="709"/>
        <w:jc w:val="both"/>
        <w:rPr>
          <w:sz w:val="28"/>
          <w:szCs w:val="28"/>
        </w:rPr>
      </w:pPr>
      <w:r w:rsidRPr="008D0059">
        <w:rPr>
          <w:sz w:val="28"/>
          <w:szCs w:val="28"/>
        </w:rPr>
        <w:t xml:space="preserve">По результатам проведённого анализа представленных материалов, эксперты признают расходы экономически обоснованными и предлагают принять в сумме 4 581 тыс. руб., в том числе собственное имущество 241 тыс. руб. и имущество, созданное по концессии 4340 тыс. руб., которое является источником финансирования инвестиционной программы на 2024 год за счет амортизации (постановление </w:t>
      </w:r>
      <w:bookmarkEnd w:id="182"/>
      <w:r w:rsidRPr="008D0059">
        <w:rPr>
          <w:sz w:val="28"/>
          <w:szCs w:val="28"/>
        </w:rPr>
        <w:t>РЭК КО от 27.12.2019 № 872, в редакции постановления РЭК Кузбасса от 24.11.2022 № 475 (по инвестиционной программе).</w:t>
      </w:r>
    </w:p>
    <w:p w14:paraId="4269E049" w14:textId="77777777" w:rsidR="008D0059" w:rsidRPr="008D0059" w:rsidRDefault="008D0059" w:rsidP="008D0059">
      <w:pPr>
        <w:tabs>
          <w:tab w:val="left" w:pos="708"/>
          <w:tab w:val="left" w:pos="3960"/>
        </w:tabs>
        <w:ind w:firstLine="709"/>
        <w:jc w:val="both"/>
        <w:rPr>
          <w:bCs/>
          <w:sz w:val="28"/>
          <w:szCs w:val="28"/>
        </w:rPr>
      </w:pPr>
    </w:p>
    <w:p w14:paraId="72CE385E" w14:textId="77777777" w:rsidR="008D0059" w:rsidRPr="008D0059" w:rsidRDefault="008D0059" w:rsidP="008D0059">
      <w:pPr>
        <w:keepNext/>
        <w:ind w:left="284"/>
        <w:jc w:val="center"/>
        <w:outlineLvl w:val="2"/>
        <w:rPr>
          <w:b/>
          <w:sz w:val="28"/>
          <w:szCs w:val="28"/>
        </w:rPr>
      </w:pPr>
      <w:bookmarkStart w:id="183" w:name="_Toc151302254"/>
      <w:r w:rsidRPr="008D0059">
        <w:rPr>
          <w:b/>
          <w:sz w:val="28"/>
          <w:szCs w:val="28"/>
        </w:rPr>
        <w:t>4.3.</w:t>
      </w:r>
      <w:proofErr w:type="gramStart"/>
      <w:r w:rsidRPr="008D0059">
        <w:rPr>
          <w:b/>
          <w:sz w:val="28"/>
          <w:szCs w:val="28"/>
        </w:rPr>
        <w:t>12.Налог</w:t>
      </w:r>
      <w:proofErr w:type="gramEnd"/>
      <w:r w:rsidRPr="008D0059">
        <w:rPr>
          <w:b/>
          <w:sz w:val="28"/>
          <w:szCs w:val="28"/>
        </w:rPr>
        <w:t xml:space="preserve"> на прибыль</w:t>
      </w:r>
      <w:bookmarkEnd w:id="183"/>
    </w:p>
    <w:p w14:paraId="6C5564E8" w14:textId="77777777" w:rsidR="008D0059" w:rsidRPr="008D0059" w:rsidRDefault="008D0059" w:rsidP="008D0059">
      <w:pPr>
        <w:tabs>
          <w:tab w:val="left" w:pos="1890"/>
        </w:tabs>
        <w:ind w:firstLine="720"/>
        <w:jc w:val="both"/>
        <w:rPr>
          <w:sz w:val="28"/>
          <w:szCs w:val="28"/>
        </w:rPr>
      </w:pPr>
      <w:r w:rsidRPr="008D0059">
        <w:rPr>
          <w:sz w:val="28"/>
          <w:szCs w:val="28"/>
        </w:rPr>
        <w:t>Предприятием не заявлены расходы по статье.</w:t>
      </w:r>
    </w:p>
    <w:p w14:paraId="230D14BD" w14:textId="77777777" w:rsidR="008D0059" w:rsidRPr="008D0059" w:rsidRDefault="008D0059" w:rsidP="008D0059">
      <w:pPr>
        <w:tabs>
          <w:tab w:val="left" w:pos="1890"/>
        </w:tabs>
        <w:jc w:val="both"/>
        <w:rPr>
          <w:snapToGrid w:val="0"/>
          <w:sz w:val="28"/>
          <w:szCs w:val="28"/>
        </w:rPr>
      </w:pPr>
    </w:p>
    <w:p w14:paraId="47E16543" w14:textId="77777777" w:rsidR="008D0059" w:rsidRPr="008D0059" w:rsidRDefault="008D0059" w:rsidP="008D0059">
      <w:pPr>
        <w:tabs>
          <w:tab w:val="left" w:pos="1890"/>
        </w:tabs>
        <w:jc w:val="both"/>
        <w:rPr>
          <w:snapToGrid w:val="0"/>
          <w:sz w:val="28"/>
          <w:szCs w:val="28"/>
        </w:rPr>
      </w:pPr>
      <w:r w:rsidRPr="008D0059">
        <w:rPr>
          <w:snapToGrid w:val="0"/>
          <w:sz w:val="28"/>
          <w:szCs w:val="28"/>
        </w:rPr>
        <w:t xml:space="preserve">        Итого, сумма неподконтрольных расходов, подлежащая включению в необходимую валовую выручку на производство и передачу тепловой энергии в 2024 году, по оценке экспертов, составит 13 161 тыс. руб. (таблица 7), предприятием заявлено 13 223 тыс. руб.</w:t>
      </w:r>
    </w:p>
    <w:p w14:paraId="2CF68392" w14:textId="77777777" w:rsidR="008D0059" w:rsidRPr="008D0059" w:rsidRDefault="008D0059" w:rsidP="008D0059">
      <w:pPr>
        <w:tabs>
          <w:tab w:val="left" w:pos="1890"/>
        </w:tabs>
        <w:spacing w:line="360" w:lineRule="auto"/>
        <w:ind w:left="8081" w:right="142" w:hanging="8223"/>
        <w:jc w:val="right"/>
        <w:rPr>
          <w:sz w:val="28"/>
          <w:szCs w:val="28"/>
        </w:rPr>
      </w:pPr>
      <w:r w:rsidRPr="008D0059">
        <w:rPr>
          <w:sz w:val="28"/>
          <w:szCs w:val="28"/>
        </w:rPr>
        <w:t>Таблица 7</w:t>
      </w:r>
    </w:p>
    <w:p w14:paraId="082255C7" w14:textId="77777777" w:rsidR="008D0059" w:rsidRPr="008D0059" w:rsidRDefault="008D0059" w:rsidP="008D0059">
      <w:pPr>
        <w:keepNext/>
        <w:jc w:val="center"/>
        <w:outlineLvl w:val="2"/>
        <w:rPr>
          <w:b/>
          <w:sz w:val="28"/>
          <w:szCs w:val="28"/>
        </w:rPr>
      </w:pPr>
      <w:bookmarkStart w:id="184" w:name="_Toc24891744"/>
      <w:bookmarkStart w:id="185" w:name="_Toc151302255"/>
      <w:r w:rsidRPr="008D0059">
        <w:rPr>
          <w:b/>
          <w:sz w:val="28"/>
          <w:szCs w:val="28"/>
        </w:rPr>
        <w:t>Реестр неподконтрольных расходов на тепловую энергию на 2024 год</w:t>
      </w:r>
      <w:bookmarkEnd w:id="184"/>
      <w:bookmarkEnd w:id="185"/>
    </w:p>
    <w:p w14:paraId="28416FB0" w14:textId="77777777" w:rsidR="008D0059" w:rsidRPr="008D0059" w:rsidRDefault="008D0059" w:rsidP="008D0059">
      <w:pPr>
        <w:jc w:val="center"/>
        <w:rPr>
          <w:sz w:val="28"/>
          <w:szCs w:val="28"/>
        </w:rPr>
      </w:pPr>
      <w:r w:rsidRPr="008D0059">
        <w:rPr>
          <w:sz w:val="28"/>
          <w:szCs w:val="28"/>
        </w:rPr>
        <w:t>(приложение 5.3 к Методическим указаниям)</w:t>
      </w:r>
    </w:p>
    <w:tbl>
      <w:tblPr>
        <w:tblStyle w:val="780"/>
        <w:tblW w:w="0" w:type="auto"/>
        <w:tblLook w:val="04A0" w:firstRow="1" w:lastRow="0" w:firstColumn="1" w:lastColumn="0" w:noHBand="0" w:noVBand="1"/>
      </w:tblPr>
      <w:tblGrid>
        <w:gridCol w:w="566"/>
        <w:gridCol w:w="2355"/>
        <w:gridCol w:w="1264"/>
        <w:gridCol w:w="1384"/>
        <w:gridCol w:w="1384"/>
        <w:gridCol w:w="1294"/>
        <w:gridCol w:w="1381"/>
      </w:tblGrid>
      <w:tr w:rsidR="008D0059" w:rsidRPr="008D0059" w14:paraId="4B129E82" w14:textId="77777777" w:rsidTr="007232B4">
        <w:trPr>
          <w:trHeight w:val="1380"/>
        </w:trPr>
        <w:tc>
          <w:tcPr>
            <w:tcW w:w="566" w:type="dxa"/>
            <w:hideMark/>
          </w:tcPr>
          <w:p w14:paraId="716675D9" w14:textId="77777777" w:rsidR="008D0059" w:rsidRPr="008D0059" w:rsidRDefault="008D0059" w:rsidP="008D0059">
            <w:pPr>
              <w:rPr>
                <w:sz w:val="20"/>
                <w:szCs w:val="20"/>
              </w:rPr>
            </w:pPr>
            <w:r w:rsidRPr="008D0059">
              <w:rPr>
                <w:sz w:val="20"/>
                <w:szCs w:val="20"/>
              </w:rPr>
              <w:t>№</w:t>
            </w:r>
            <w:r w:rsidRPr="008D0059">
              <w:rPr>
                <w:sz w:val="20"/>
                <w:szCs w:val="20"/>
              </w:rPr>
              <w:br/>
              <w:t>п. п.</w:t>
            </w:r>
          </w:p>
        </w:tc>
        <w:tc>
          <w:tcPr>
            <w:tcW w:w="2581" w:type="dxa"/>
            <w:hideMark/>
          </w:tcPr>
          <w:p w14:paraId="02C3E78B" w14:textId="77777777" w:rsidR="008D0059" w:rsidRPr="008D0059" w:rsidRDefault="008D0059" w:rsidP="008D0059">
            <w:pPr>
              <w:rPr>
                <w:sz w:val="20"/>
                <w:szCs w:val="20"/>
              </w:rPr>
            </w:pPr>
            <w:r w:rsidRPr="008D0059">
              <w:rPr>
                <w:sz w:val="20"/>
                <w:szCs w:val="20"/>
              </w:rPr>
              <w:t>Наименование расхода</w:t>
            </w:r>
          </w:p>
        </w:tc>
        <w:tc>
          <w:tcPr>
            <w:tcW w:w="1264" w:type="dxa"/>
            <w:hideMark/>
          </w:tcPr>
          <w:p w14:paraId="30966D94" w14:textId="77777777" w:rsidR="008D0059" w:rsidRPr="008D0059" w:rsidRDefault="008D0059" w:rsidP="008D0059">
            <w:pPr>
              <w:rPr>
                <w:sz w:val="20"/>
                <w:szCs w:val="20"/>
              </w:rPr>
            </w:pPr>
            <w:r w:rsidRPr="008D0059">
              <w:rPr>
                <w:sz w:val="20"/>
                <w:szCs w:val="20"/>
              </w:rPr>
              <w:t>Утверждено РЭК на 2022 год</w:t>
            </w:r>
          </w:p>
        </w:tc>
        <w:tc>
          <w:tcPr>
            <w:tcW w:w="1384" w:type="dxa"/>
            <w:hideMark/>
          </w:tcPr>
          <w:p w14:paraId="15F69572" w14:textId="77777777" w:rsidR="008D0059" w:rsidRPr="008D0059" w:rsidRDefault="008D0059" w:rsidP="008D0059">
            <w:pPr>
              <w:rPr>
                <w:sz w:val="20"/>
                <w:szCs w:val="20"/>
              </w:rPr>
            </w:pPr>
            <w:r w:rsidRPr="008D0059">
              <w:rPr>
                <w:sz w:val="20"/>
                <w:szCs w:val="20"/>
              </w:rPr>
              <w:t>Предложения предприятия на 2023 год</w:t>
            </w:r>
          </w:p>
        </w:tc>
        <w:tc>
          <w:tcPr>
            <w:tcW w:w="1384" w:type="dxa"/>
            <w:hideMark/>
          </w:tcPr>
          <w:p w14:paraId="2FCFF641" w14:textId="77777777" w:rsidR="008D0059" w:rsidRPr="008D0059" w:rsidRDefault="008D0059" w:rsidP="008D0059">
            <w:pPr>
              <w:rPr>
                <w:sz w:val="20"/>
                <w:szCs w:val="20"/>
              </w:rPr>
            </w:pPr>
            <w:r w:rsidRPr="008D0059">
              <w:rPr>
                <w:sz w:val="20"/>
                <w:szCs w:val="20"/>
              </w:rPr>
              <w:t>Предложения экспертов 2022 год</w:t>
            </w:r>
          </w:p>
        </w:tc>
        <w:tc>
          <w:tcPr>
            <w:tcW w:w="1294" w:type="dxa"/>
            <w:hideMark/>
          </w:tcPr>
          <w:p w14:paraId="5826EC29" w14:textId="77777777" w:rsidR="008D0059" w:rsidRPr="008D0059" w:rsidRDefault="008D0059" w:rsidP="008D0059">
            <w:pPr>
              <w:rPr>
                <w:sz w:val="20"/>
                <w:szCs w:val="20"/>
              </w:rPr>
            </w:pPr>
            <w:r w:rsidRPr="008D0059">
              <w:rPr>
                <w:sz w:val="20"/>
                <w:szCs w:val="20"/>
              </w:rPr>
              <w:t>Отклонение, +/-</w:t>
            </w:r>
          </w:p>
        </w:tc>
        <w:tc>
          <w:tcPr>
            <w:tcW w:w="1381" w:type="dxa"/>
            <w:hideMark/>
          </w:tcPr>
          <w:p w14:paraId="683EC4D9" w14:textId="77777777" w:rsidR="008D0059" w:rsidRPr="008D0059" w:rsidRDefault="008D0059" w:rsidP="008D0059">
            <w:pPr>
              <w:rPr>
                <w:sz w:val="20"/>
                <w:szCs w:val="20"/>
              </w:rPr>
            </w:pPr>
            <w:r w:rsidRPr="008D0059">
              <w:rPr>
                <w:sz w:val="20"/>
                <w:szCs w:val="20"/>
              </w:rPr>
              <w:t>Динамика изменения показателей 2023 года относительно 2022 года, %</w:t>
            </w:r>
          </w:p>
        </w:tc>
      </w:tr>
      <w:tr w:rsidR="008D0059" w:rsidRPr="008D0059" w14:paraId="2B9BF6A8" w14:textId="77777777" w:rsidTr="007232B4">
        <w:trPr>
          <w:trHeight w:val="288"/>
        </w:trPr>
        <w:tc>
          <w:tcPr>
            <w:tcW w:w="566" w:type="dxa"/>
            <w:hideMark/>
          </w:tcPr>
          <w:p w14:paraId="2457CDBA" w14:textId="77777777" w:rsidR="008D0059" w:rsidRPr="008D0059" w:rsidRDefault="008D0059" w:rsidP="008D0059">
            <w:pPr>
              <w:jc w:val="center"/>
              <w:rPr>
                <w:sz w:val="20"/>
                <w:szCs w:val="20"/>
              </w:rPr>
            </w:pPr>
            <w:r w:rsidRPr="008D0059">
              <w:rPr>
                <w:sz w:val="20"/>
                <w:szCs w:val="20"/>
              </w:rPr>
              <w:t>1</w:t>
            </w:r>
          </w:p>
        </w:tc>
        <w:tc>
          <w:tcPr>
            <w:tcW w:w="2581" w:type="dxa"/>
            <w:hideMark/>
          </w:tcPr>
          <w:p w14:paraId="577C0CA5" w14:textId="77777777" w:rsidR="008D0059" w:rsidRPr="008D0059" w:rsidRDefault="008D0059" w:rsidP="008D0059">
            <w:pPr>
              <w:jc w:val="center"/>
              <w:rPr>
                <w:sz w:val="20"/>
                <w:szCs w:val="20"/>
              </w:rPr>
            </w:pPr>
            <w:r w:rsidRPr="008D0059">
              <w:rPr>
                <w:sz w:val="20"/>
                <w:szCs w:val="20"/>
              </w:rPr>
              <w:t>2</w:t>
            </w:r>
          </w:p>
        </w:tc>
        <w:tc>
          <w:tcPr>
            <w:tcW w:w="1264" w:type="dxa"/>
            <w:hideMark/>
          </w:tcPr>
          <w:p w14:paraId="4CFDF8FF" w14:textId="77777777" w:rsidR="008D0059" w:rsidRPr="008D0059" w:rsidRDefault="008D0059" w:rsidP="008D0059">
            <w:pPr>
              <w:jc w:val="center"/>
              <w:rPr>
                <w:sz w:val="20"/>
                <w:szCs w:val="20"/>
              </w:rPr>
            </w:pPr>
            <w:r w:rsidRPr="008D0059">
              <w:rPr>
                <w:sz w:val="20"/>
                <w:szCs w:val="20"/>
              </w:rPr>
              <w:t>3</w:t>
            </w:r>
          </w:p>
        </w:tc>
        <w:tc>
          <w:tcPr>
            <w:tcW w:w="1384" w:type="dxa"/>
            <w:hideMark/>
          </w:tcPr>
          <w:p w14:paraId="46462D6C" w14:textId="77777777" w:rsidR="008D0059" w:rsidRPr="008D0059" w:rsidRDefault="008D0059" w:rsidP="008D0059">
            <w:pPr>
              <w:jc w:val="center"/>
              <w:rPr>
                <w:sz w:val="20"/>
                <w:szCs w:val="20"/>
              </w:rPr>
            </w:pPr>
            <w:r w:rsidRPr="008D0059">
              <w:rPr>
                <w:sz w:val="20"/>
                <w:szCs w:val="20"/>
              </w:rPr>
              <w:t>4</w:t>
            </w:r>
          </w:p>
        </w:tc>
        <w:tc>
          <w:tcPr>
            <w:tcW w:w="1384" w:type="dxa"/>
            <w:hideMark/>
          </w:tcPr>
          <w:p w14:paraId="0D495976" w14:textId="77777777" w:rsidR="008D0059" w:rsidRPr="008D0059" w:rsidRDefault="008D0059" w:rsidP="008D0059">
            <w:pPr>
              <w:jc w:val="center"/>
              <w:rPr>
                <w:sz w:val="20"/>
                <w:szCs w:val="20"/>
              </w:rPr>
            </w:pPr>
            <w:r w:rsidRPr="008D0059">
              <w:rPr>
                <w:sz w:val="20"/>
                <w:szCs w:val="20"/>
              </w:rPr>
              <w:t>5</w:t>
            </w:r>
          </w:p>
        </w:tc>
        <w:tc>
          <w:tcPr>
            <w:tcW w:w="1294" w:type="dxa"/>
            <w:hideMark/>
          </w:tcPr>
          <w:p w14:paraId="51F9B372" w14:textId="77777777" w:rsidR="008D0059" w:rsidRPr="008D0059" w:rsidRDefault="008D0059" w:rsidP="008D0059">
            <w:pPr>
              <w:jc w:val="center"/>
              <w:rPr>
                <w:sz w:val="20"/>
                <w:szCs w:val="20"/>
              </w:rPr>
            </w:pPr>
            <w:r w:rsidRPr="008D0059">
              <w:rPr>
                <w:sz w:val="20"/>
                <w:szCs w:val="20"/>
              </w:rPr>
              <w:t>6</w:t>
            </w:r>
          </w:p>
        </w:tc>
        <w:tc>
          <w:tcPr>
            <w:tcW w:w="1381" w:type="dxa"/>
            <w:hideMark/>
          </w:tcPr>
          <w:p w14:paraId="7366035D" w14:textId="77777777" w:rsidR="008D0059" w:rsidRPr="008D0059" w:rsidRDefault="008D0059" w:rsidP="008D0059">
            <w:pPr>
              <w:jc w:val="center"/>
              <w:rPr>
                <w:sz w:val="20"/>
                <w:szCs w:val="20"/>
              </w:rPr>
            </w:pPr>
            <w:r w:rsidRPr="008D0059">
              <w:rPr>
                <w:sz w:val="20"/>
                <w:szCs w:val="20"/>
              </w:rPr>
              <w:t>7</w:t>
            </w:r>
          </w:p>
        </w:tc>
      </w:tr>
      <w:tr w:rsidR="008D0059" w:rsidRPr="008D0059" w14:paraId="0C40086E" w14:textId="77777777" w:rsidTr="007232B4">
        <w:trPr>
          <w:trHeight w:val="288"/>
        </w:trPr>
        <w:tc>
          <w:tcPr>
            <w:tcW w:w="566" w:type="dxa"/>
            <w:hideMark/>
          </w:tcPr>
          <w:p w14:paraId="195245DA" w14:textId="77777777" w:rsidR="008D0059" w:rsidRPr="008D0059" w:rsidRDefault="008D0059" w:rsidP="008D0059">
            <w:pPr>
              <w:rPr>
                <w:sz w:val="20"/>
                <w:szCs w:val="20"/>
              </w:rPr>
            </w:pPr>
            <w:r w:rsidRPr="008D0059">
              <w:rPr>
                <w:sz w:val="20"/>
                <w:szCs w:val="20"/>
              </w:rPr>
              <w:lastRenderedPageBreak/>
              <w:t>3</w:t>
            </w:r>
          </w:p>
        </w:tc>
        <w:tc>
          <w:tcPr>
            <w:tcW w:w="2581" w:type="dxa"/>
            <w:hideMark/>
          </w:tcPr>
          <w:p w14:paraId="044E863A" w14:textId="77777777" w:rsidR="008D0059" w:rsidRPr="008D0059" w:rsidRDefault="008D0059" w:rsidP="008D0059">
            <w:pPr>
              <w:rPr>
                <w:sz w:val="20"/>
                <w:szCs w:val="20"/>
              </w:rPr>
            </w:pPr>
            <w:r w:rsidRPr="008D0059">
              <w:rPr>
                <w:sz w:val="20"/>
                <w:szCs w:val="20"/>
              </w:rPr>
              <w:t>Неподконтрольные расходы (Приложение 5.3)</w:t>
            </w:r>
          </w:p>
        </w:tc>
        <w:tc>
          <w:tcPr>
            <w:tcW w:w="1264" w:type="dxa"/>
            <w:hideMark/>
          </w:tcPr>
          <w:p w14:paraId="5380243A" w14:textId="77777777" w:rsidR="008D0059" w:rsidRPr="008D0059" w:rsidRDefault="008D0059" w:rsidP="008D0059">
            <w:pPr>
              <w:jc w:val="center"/>
              <w:rPr>
                <w:sz w:val="20"/>
                <w:szCs w:val="20"/>
              </w:rPr>
            </w:pPr>
            <w:r w:rsidRPr="008D0059">
              <w:rPr>
                <w:sz w:val="20"/>
                <w:szCs w:val="20"/>
              </w:rPr>
              <w:t>9 970</w:t>
            </w:r>
          </w:p>
        </w:tc>
        <w:tc>
          <w:tcPr>
            <w:tcW w:w="1384" w:type="dxa"/>
            <w:hideMark/>
          </w:tcPr>
          <w:p w14:paraId="75FAB802" w14:textId="77777777" w:rsidR="008D0059" w:rsidRPr="008D0059" w:rsidRDefault="008D0059" w:rsidP="008D0059">
            <w:pPr>
              <w:jc w:val="center"/>
              <w:rPr>
                <w:sz w:val="20"/>
                <w:szCs w:val="20"/>
              </w:rPr>
            </w:pPr>
            <w:r w:rsidRPr="008D0059">
              <w:rPr>
                <w:sz w:val="20"/>
                <w:szCs w:val="20"/>
              </w:rPr>
              <w:t>7 957</w:t>
            </w:r>
          </w:p>
        </w:tc>
        <w:tc>
          <w:tcPr>
            <w:tcW w:w="1384" w:type="dxa"/>
            <w:hideMark/>
          </w:tcPr>
          <w:p w14:paraId="2E7216FE" w14:textId="77777777" w:rsidR="008D0059" w:rsidRPr="008D0059" w:rsidRDefault="008D0059" w:rsidP="008D0059">
            <w:pPr>
              <w:jc w:val="center"/>
              <w:rPr>
                <w:sz w:val="20"/>
                <w:szCs w:val="20"/>
              </w:rPr>
            </w:pPr>
            <w:r w:rsidRPr="008D0059">
              <w:rPr>
                <w:sz w:val="20"/>
                <w:szCs w:val="20"/>
              </w:rPr>
              <w:t>7 956</w:t>
            </w:r>
          </w:p>
        </w:tc>
        <w:tc>
          <w:tcPr>
            <w:tcW w:w="1294" w:type="dxa"/>
            <w:hideMark/>
          </w:tcPr>
          <w:p w14:paraId="69E8E843" w14:textId="77777777" w:rsidR="008D0059" w:rsidRPr="008D0059" w:rsidRDefault="008D0059" w:rsidP="008D0059">
            <w:pPr>
              <w:jc w:val="center"/>
              <w:rPr>
                <w:sz w:val="20"/>
                <w:szCs w:val="20"/>
              </w:rPr>
            </w:pPr>
            <w:r w:rsidRPr="008D0059">
              <w:rPr>
                <w:sz w:val="20"/>
                <w:szCs w:val="20"/>
              </w:rPr>
              <w:t>-5</w:t>
            </w:r>
          </w:p>
        </w:tc>
        <w:tc>
          <w:tcPr>
            <w:tcW w:w="1381" w:type="dxa"/>
            <w:hideMark/>
          </w:tcPr>
          <w:p w14:paraId="272331F3" w14:textId="77777777" w:rsidR="008D0059" w:rsidRPr="008D0059" w:rsidRDefault="008D0059" w:rsidP="008D0059">
            <w:pPr>
              <w:jc w:val="center"/>
              <w:rPr>
                <w:sz w:val="20"/>
                <w:szCs w:val="20"/>
              </w:rPr>
            </w:pPr>
            <w:r w:rsidRPr="008D0059">
              <w:rPr>
                <w:sz w:val="20"/>
                <w:szCs w:val="20"/>
              </w:rPr>
              <w:t>158</w:t>
            </w:r>
          </w:p>
        </w:tc>
      </w:tr>
      <w:tr w:rsidR="008D0059" w:rsidRPr="008D0059" w14:paraId="3C1CB7BE" w14:textId="77777777" w:rsidTr="007232B4">
        <w:trPr>
          <w:trHeight w:val="552"/>
        </w:trPr>
        <w:tc>
          <w:tcPr>
            <w:tcW w:w="566" w:type="dxa"/>
            <w:hideMark/>
          </w:tcPr>
          <w:p w14:paraId="0F900C93" w14:textId="77777777" w:rsidR="008D0059" w:rsidRPr="008D0059" w:rsidRDefault="008D0059" w:rsidP="008D0059">
            <w:pPr>
              <w:rPr>
                <w:sz w:val="20"/>
                <w:szCs w:val="20"/>
              </w:rPr>
            </w:pPr>
            <w:r w:rsidRPr="008D0059">
              <w:rPr>
                <w:sz w:val="20"/>
                <w:szCs w:val="20"/>
              </w:rPr>
              <w:t>3.1</w:t>
            </w:r>
          </w:p>
        </w:tc>
        <w:tc>
          <w:tcPr>
            <w:tcW w:w="2581" w:type="dxa"/>
            <w:hideMark/>
          </w:tcPr>
          <w:p w14:paraId="243F281D" w14:textId="77777777" w:rsidR="008D0059" w:rsidRPr="008D0059" w:rsidRDefault="008D0059" w:rsidP="008D0059">
            <w:pPr>
              <w:rPr>
                <w:sz w:val="20"/>
                <w:szCs w:val="20"/>
              </w:rPr>
            </w:pPr>
            <w:r w:rsidRPr="008D0059">
              <w:rPr>
                <w:sz w:val="20"/>
                <w:szCs w:val="20"/>
              </w:rPr>
              <w:t>Расходы на оплату услуг, оказываемых организациями, осуществляющими регулируемые виды деятельности</w:t>
            </w:r>
          </w:p>
        </w:tc>
        <w:tc>
          <w:tcPr>
            <w:tcW w:w="1264" w:type="dxa"/>
            <w:vAlign w:val="center"/>
            <w:hideMark/>
          </w:tcPr>
          <w:p w14:paraId="25F2A9AB" w14:textId="77777777" w:rsidR="008D0059" w:rsidRPr="008D0059" w:rsidRDefault="008D0059" w:rsidP="008D0059">
            <w:pPr>
              <w:jc w:val="center"/>
              <w:rPr>
                <w:sz w:val="20"/>
                <w:szCs w:val="20"/>
              </w:rPr>
            </w:pPr>
          </w:p>
        </w:tc>
        <w:tc>
          <w:tcPr>
            <w:tcW w:w="1384" w:type="dxa"/>
            <w:vAlign w:val="center"/>
            <w:hideMark/>
          </w:tcPr>
          <w:p w14:paraId="6963C362" w14:textId="77777777" w:rsidR="008D0059" w:rsidRPr="008D0059" w:rsidRDefault="008D0059" w:rsidP="008D0059">
            <w:pPr>
              <w:jc w:val="center"/>
              <w:rPr>
                <w:sz w:val="20"/>
                <w:szCs w:val="20"/>
              </w:rPr>
            </w:pPr>
          </w:p>
        </w:tc>
        <w:tc>
          <w:tcPr>
            <w:tcW w:w="1384" w:type="dxa"/>
            <w:vAlign w:val="center"/>
            <w:hideMark/>
          </w:tcPr>
          <w:p w14:paraId="334B84A2" w14:textId="77777777" w:rsidR="008D0059" w:rsidRPr="008D0059" w:rsidRDefault="008D0059" w:rsidP="008D0059">
            <w:pPr>
              <w:jc w:val="center"/>
              <w:rPr>
                <w:sz w:val="20"/>
                <w:szCs w:val="20"/>
              </w:rPr>
            </w:pPr>
          </w:p>
        </w:tc>
        <w:tc>
          <w:tcPr>
            <w:tcW w:w="1294" w:type="dxa"/>
            <w:vAlign w:val="center"/>
            <w:hideMark/>
          </w:tcPr>
          <w:p w14:paraId="732C0241" w14:textId="77777777" w:rsidR="008D0059" w:rsidRPr="008D0059" w:rsidRDefault="008D0059" w:rsidP="008D0059">
            <w:pPr>
              <w:jc w:val="center"/>
              <w:rPr>
                <w:sz w:val="20"/>
                <w:szCs w:val="20"/>
              </w:rPr>
            </w:pPr>
          </w:p>
        </w:tc>
        <w:tc>
          <w:tcPr>
            <w:tcW w:w="1381" w:type="dxa"/>
            <w:vAlign w:val="center"/>
            <w:hideMark/>
          </w:tcPr>
          <w:p w14:paraId="7A5F7BC9" w14:textId="77777777" w:rsidR="008D0059" w:rsidRPr="008D0059" w:rsidRDefault="008D0059" w:rsidP="008D0059">
            <w:pPr>
              <w:jc w:val="center"/>
              <w:rPr>
                <w:sz w:val="20"/>
                <w:szCs w:val="20"/>
              </w:rPr>
            </w:pPr>
          </w:p>
        </w:tc>
      </w:tr>
      <w:tr w:rsidR="008D0059" w:rsidRPr="008D0059" w14:paraId="6131AF96" w14:textId="77777777" w:rsidTr="007232B4">
        <w:trPr>
          <w:trHeight w:val="276"/>
        </w:trPr>
        <w:tc>
          <w:tcPr>
            <w:tcW w:w="566" w:type="dxa"/>
            <w:hideMark/>
          </w:tcPr>
          <w:p w14:paraId="34C1D941" w14:textId="77777777" w:rsidR="008D0059" w:rsidRPr="008D0059" w:rsidRDefault="008D0059" w:rsidP="008D0059">
            <w:pPr>
              <w:rPr>
                <w:sz w:val="20"/>
                <w:szCs w:val="20"/>
              </w:rPr>
            </w:pPr>
            <w:r w:rsidRPr="008D0059">
              <w:rPr>
                <w:sz w:val="20"/>
                <w:szCs w:val="20"/>
              </w:rPr>
              <w:t>3.2</w:t>
            </w:r>
          </w:p>
        </w:tc>
        <w:tc>
          <w:tcPr>
            <w:tcW w:w="2581" w:type="dxa"/>
            <w:hideMark/>
          </w:tcPr>
          <w:p w14:paraId="0BB8554E" w14:textId="77777777" w:rsidR="008D0059" w:rsidRPr="008D0059" w:rsidRDefault="008D0059" w:rsidP="008D0059">
            <w:pPr>
              <w:rPr>
                <w:sz w:val="20"/>
                <w:szCs w:val="20"/>
              </w:rPr>
            </w:pPr>
            <w:r w:rsidRPr="008D0059">
              <w:rPr>
                <w:sz w:val="20"/>
                <w:szCs w:val="20"/>
              </w:rPr>
              <w:t>Концессионная плата</w:t>
            </w:r>
          </w:p>
        </w:tc>
        <w:tc>
          <w:tcPr>
            <w:tcW w:w="1264" w:type="dxa"/>
            <w:vAlign w:val="center"/>
            <w:hideMark/>
          </w:tcPr>
          <w:p w14:paraId="39AD37C6" w14:textId="77777777" w:rsidR="008D0059" w:rsidRPr="008D0059" w:rsidRDefault="008D0059" w:rsidP="008D0059">
            <w:pPr>
              <w:jc w:val="center"/>
              <w:rPr>
                <w:sz w:val="22"/>
                <w:szCs w:val="20"/>
              </w:rPr>
            </w:pPr>
            <w:r w:rsidRPr="008D0059">
              <w:rPr>
                <w:sz w:val="22"/>
                <w:szCs w:val="20"/>
              </w:rPr>
              <w:t>1</w:t>
            </w:r>
          </w:p>
        </w:tc>
        <w:tc>
          <w:tcPr>
            <w:tcW w:w="1384" w:type="dxa"/>
            <w:vAlign w:val="center"/>
            <w:hideMark/>
          </w:tcPr>
          <w:p w14:paraId="454187BD" w14:textId="77777777" w:rsidR="008D0059" w:rsidRPr="008D0059" w:rsidRDefault="008D0059" w:rsidP="008D0059">
            <w:pPr>
              <w:jc w:val="center"/>
              <w:rPr>
                <w:sz w:val="22"/>
                <w:szCs w:val="20"/>
              </w:rPr>
            </w:pPr>
            <w:r w:rsidRPr="008D0059">
              <w:rPr>
                <w:sz w:val="22"/>
                <w:szCs w:val="20"/>
              </w:rPr>
              <w:t>1</w:t>
            </w:r>
          </w:p>
        </w:tc>
        <w:tc>
          <w:tcPr>
            <w:tcW w:w="1384" w:type="dxa"/>
            <w:vAlign w:val="center"/>
            <w:hideMark/>
          </w:tcPr>
          <w:p w14:paraId="7E012B35" w14:textId="77777777" w:rsidR="008D0059" w:rsidRPr="008D0059" w:rsidRDefault="008D0059" w:rsidP="008D0059">
            <w:pPr>
              <w:jc w:val="center"/>
              <w:rPr>
                <w:sz w:val="22"/>
                <w:szCs w:val="20"/>
              </w:rPr>
            </w:pPr>
            <w:r w:rsidRPr="008D0059">
              <w:rPr>
                <w:sz w:val="22"/>
                <w:szCs w:val="20"/>
              </w:rPr>
              <w:t>1</w:t>
            </w:r>
          </w:p>
        </w:tc>
        <w:tc>
          <w:tcPr>
            <w:tcW w:w="1294" w:type="dxa"/>
            <w:vAlign w:val="center"/>
            <w:hideMark/>
          </w:tcPr>
          <w:p w14:paraId="0DE39062"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6E26CA74" w14:textId="77777777" w:rsidR="008D0059" w:rsidRPr="008D0059" w:rsidRDefault="008D0059" w:rsidP="008D0059">
            <w:pPr>
              <w:jc w:val="center"/>
              <w:rPr>
                <w:sz w:val="22"/>
                <w:szCs w:val="20"/>
              </w:rPr>
            </w:pPr>
            <w:r w:rsidRPr="008D0059">
              <w:rPr>
                <w:sz w:val="22"/>
                <w:szCs w:val="20"/>
              </w:rPr>
              <w:t>0</w:t>
            </w:r>
          </w:p>
        </w:tc>
      </w:tr>
      <w:tr w:rsidR="008D0059" w:rsidRPr="008D0059" w14:paraId="3034339E" w14:textId="77777777" w:rsidTr="007232B4">
        <w:trPr>
          <w:trHeight w:val="828"/>
        </w:trPr>
        <w:tc>
          <w:tcPr>
            <w:tcW w:w="566" w:type="dxa"/>
            <w:hideMark/>
          </w:tcPr>
          <w:p w14:paraId="4A29F99D" w14:textId="77777777" w:rsidR="008D0059" w:rsidRPr="008D0059" w:rsidRDefault="008D0059" w:rsidP="008D0059">
            <w:pPr>
              <w:rPr>
                <w:sz w:val="20"/>
                <w:szCs w:val="20"/>
              </w:rPr>
            </w:pPr>
            <w:r w:rsidRPr="008D0059">
              <w:rPr>
                <w:sz w:val="20"/>
                <w:szCs w:val="20"/>
              </w:rPr>
              <w:t>3.3</w:t>
            </w:r>
          </w:p>
        </w:tc>
        <w:tc>
          <w:tcPr>
            <w:tcW w:w="2581" w:type="dxa"/>
            <w:hideMark/>
          </w:tcPr>
          <w:p w14:paraId="4759D9FF" w14:textId="77777777" w:rsidR="008D0059" w:rsidRPr="008D0059" w:rsidRDefault="008D0059" w:rsidP="008D0059">
            <w:pPr>
              <w:rPr>
                <w:sz w:val="20"/>
                <w:szCs w:val="20"/>
              </w:rPr>
            </w:pPr>
            <w:r w:rsidRPr="008D0059">
              <w:rPr>
                <w:sz w:val="20"/>
                <w:szCs w:val="20"/>
              </w:rPr>
              <w:t xml:space="preserve">плата за выбросы и сбросы загрязняющих веществ в окружающую среду, </w:t>
            </w:r>
            <w:proofErr w:type="spellStart"/>
            <w:r w:rsidRPr="008D0059">
              <w:rPr>
                <w:sz w:val="20"/>
                <w:szCs w:val="20"/>
              </w:rPr>
              <w:t>размеще-ние</w:t>
            </w:r>
            <w:proofErr w:type="spellEnd"/>
            <w:r w:rsidRPr="008D0059">
              <w:rPr>
                <w:sz w:val="20"/>
                <w:szCs w:val="20"/>
              </w:rPr>
              <w:t xml:space="preserve"> отходов и другие виды негативного воздействия на окружающую среду в пределах установленных нормативов и (или) лимитов</w:t>
            </w:r>
          </w:p>
        </w:tc>
        <w:tc>
          <w:tcPr>
            <w:tcW w:w="1264" w:type="dxa"/>
            <w:vAlign w:val="center"/>
            <w:hideMark/>
          </w:tcPr>
          <w:p w14:paraId="5D0CDCEF" w14:textId="77777777" w:rsidR="008D0059" w:rsidRPr="008D0059" w:rsidRDefault="008D0059" w:rsidP="008D0059">
            <w:pPr>
              <w:jc w:val="center"/>
              <w:rPr>
                <w:sz w:val="22"/>
                <w:szCs w:val="20"/>
              </w:rPr>
            </w:pPr>
            <w:r w:rsidRPr="008D0059">
              <w:rPr>
                <w:sz w:val="22"/>
                <w:szCs w:val="20"/>
              </w:rPr>
              <w:t>43</w:t>
            </w:r>
          </w:p>
        </w:tc>
        <w:tc>
          <w:tcPr>
            <w:tcW w:w="1384" w:type="dxa"/>
            <w:vAlign w:val="center"/>
            <w:hideMark/>
          </w:tcPr>
          <w:p w14:paraId="518499BC" w14:textId="77777777" w:rsidR="008D0059" w:rsidRPr="008D0059" w:rsidRDefault="008D0059" w:rsidP="008D0059">
            <w:pPr>
              <w:jc w:val="center"/>
              <w:rPr>
                <w:sz w:val="22"/>
                <w:szCs w:val="20"/>
              </w:rPr>
            </w:pPr>
            <w:r w:rsidRPr="008D0059">
              <w:rPr>
                <w:sz w:val="22"/>
                <w:szCs w:val="20"/>
              </w:rPr>
              <w:t>43</w:t>
            </w:r>
          </w:p>
        </w:tc>
        <w:tc>
          <w:tcPr>
            <w:tcW w:w="1384" w:type="dxa"/>
            <w:vAlign w:val="center"/>
            <w:hideMark/>
          </w:tcPr>
          <w:p w14:paraId="670AA420" w14:textId="77777777" w:rsidR="008D0059" w:rsidRPr="008D0059" w:rsidRDefault="008D0059" w:rsidP="008D0059">
            <w:pPr>
              <w:jc w:val="center"/>
              <w:rPr>
                <w:sz w:val="22"/>
                <w:szCs w:val="20"/>
              </w:rPr>
            </w:pPr>
            <w:r w:rsidRPr="008D0059">
              <w:rPr>
                <w:sz w:val="22"/>
                <w:szCs w:val="20"/>
              </w:rPr>
              <w:t>43</w:t>
            </w:r>
          </w:p>
        </w:tc>
        <w:tc>
          <w:tcPr>
            <w:tcW w:w="1294" w:type="dxa"/>
            <w:vAlign w:val="center"/>
            <w:hideMark/>
          </w:tcPr>
          <w:p w14:paraId="1E474FDF"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30CFD53C" w14:textId="77777777" w:rsidR="008D0059" w:rsidRPr="008D0059" w:rsidRDefault="008D0059" w:rsidP="008D0059">
            <w:pPr>
              <w:jc w:val="center"/>
              <w:rPr>
                <w:sz w:val="22"/>
                <w:szCs w:val="20"/>
              </w:rPr>
            </w:pPr>
            <w:r w:rsidRPr="008D0059">
              <w:rPr>
                <w:sz w:val="22"/>
                <w:szCs w:val="20"/>
              </w:rPr>
              <w:t>0</w:t>
            </w:r>
          </w:p>
        </w:tc>
      </w:tr>
      <w:tr w:rsidR="008D0059" w:rsidRPr="008D0059" w14:paraId="4A4D305F" w14:textId="77777777" w:rsidTr="007232B4">
        <w:trPr>
          <w:trHeight w:val="276"/>
        </w:trPr>
        <w:tc>
          <w:tcPr>
            <w:tcW w:w="566" w:type="dxa"/>
            <w:hideMark/>
          </w:tcPr>
          <w:p w14:paraId="5DACFF8D" w14:textId="77777777" w:rsidR="008D0059" w:rsidRPr="008D0059" w:rsidRDefault="008D0059" w:rsidP="008D0059">
            <w:pPr>
              <w:rPr>
                <w:sz w:val="20"/>
                <w:szCs w:val="20"/>
              </w:rPr>
            </w:pPr>
            <w:r w:rsidRPr="008D0059">
              <w:rPr>
                <w:sz w:val="20"/>
                <w:szCs w:val="20"/>
              </w:rPr>
              <w:t>3.4</w:t>
            </w:r>
          </w:p>
        </w:tc>
        <w:tc>
          <w:tcPr>
            <w:tcW w:w="2581" w:type="dxa"/>
            <w:hideMark/>
          </w:tcPr>
          <w:p w14:paraId="50D4A52E" w14:textId="77777777" w:rsidR="008D0059" w:rsidRPr="008D0059" w:rsidRDefault="008D0059" w:rsidP="008D0059">
            <w:pPr>
              <w:rPr>
                <w:sz w:val="20"/>
                <w:szCs w:val="20"/>
              </w:rPr>
            </w:pPr>
            <w:r w:rsidRPr="008D0059">
              <w:rPr>
                <w:sz w:val="20"/>
                <w:szCs w:val="20"/>
              </w:rPr>
              <w:t>расходы на страхование</w:t>
            </w:r>
          </w:p>
        </w:tc>
        <w:tc>
          <w:tcPr>
            <w:tcW w:w="1264" w:type="dxa"/>
            <w:vAlign w:val="center"/>
            <w:hideMark/>
          </w:tcPr>
          <w:p w14:paraId="08D1B134" w14:textId="77777777" w:rsidR="008D0059" w:rsidRPr="008D0059" w:rsidRDefault="008D0059" w:rsidP="008D0059">
            <w:pPr>
              <w:jc w:val="center"/>
              <w:rPr>
                <w:sz w:val="22"/>
                <w:szCs w:val="20"/>
              </w:rPr>
            </w:pPr>
            <w:r w:rsidRPr="008D0059">
              <w:rPr>
                <w:sz w:val="22"/>
                <w:szCs w:val="20"/>
              </w:rPr>
              <w:t>6</w:t>
            </w:r>
          </w:p>
        </w:tc>
        <w:tc>
          <w:tcPr>
            <w:tcW w:w="1384" w:type="dxa"/>
            <w:vAlign w:val="center"/>
            <w:hideMark/>
          </w:tcPr>
          <w:p w14:paraId="6F87C30C" w14:textId="77777777" w:rsidR="008D0059" w:rsidRPr="008D0059" w:rsidRDefault="008D0059" w:rsidP="008D0059">
            <w:pPr>
              <w:jc w:val="center"/>
              <w:rPr>
                <w:sz w:val="22"/>
                <w:szCs w:val="20"/>
              </w:rPr>
            </w:pPr>
            <w:r w:rsidRPr="008D0059">
              <w:rPr>
                <w:sz w:val="22"/>
                <w:szCs w:val="20"/>
              </w:rPr>
              <w:t>5</w:t>
            </w:r>
          </w:p>
        </w:tc>
        <w:tc>
          <w:tcPr>
            <w:tcW w:w="1384" w:type="dxa"/>
            <w:vAlign w:val="center"/>
            <w:hideMark/>
          </w:tcPr>
          <w:p w14:paraId="4652952D" w14:textId="77777777" w:rsidR="008D0059" w:rsidRPr="008D0059" w:rsidRDefault="008D0059" w:rsidP="008D0059">
            <w:pPr>
              <w:jc w:val="center"/>
              <w:rPr>
                <w:sz w:val="22"/>
                <w:szCs w:val="20"/>
              </w:rPr>
            </w:pPr>
            <w:r w:rsidRPr="008D0059">
              <w:rPr>
                <w:sz w:val="22"/>
                <w:szCs w:val="20"/>
              </w:rPr>
              <w:t>5</w:t>
            </w:r>
          </w:p>
        </w:tc>
        <w:tc>
          <w:tcPr>
            <w:tcW w:w="1294" w:type="dxa"/>
            <w:vAlign w:val="center"/>
            <w:hideMark/>
          </w:tcPr>
          <w:p w14:paraId="6931B5E3"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331BBDCD" w14:textId="77777777" w:rsidR="008D0059" w:rsidRPr="008D0059" w:rsidRDefault="008D0059" w:rsidP="008D0059">
            <w:pPr>
              <w:jc w:val="center"/>
              <w:rPr>
                <w:sz w:val="22"/>
                <w:szCs w:val="20"/>
              </w:rPr>
            </w:pPr>
            <w:r w:rsidRPr="008D0059">
              <w:rPr>
                <w:sz w:val="22"/>
                <w:szCs w:val="20"/>
              </w:rPr>
              <w:t>-15</w:t>
            </w:r>
          </w:p>
        </w:tc>
      </w:tr>
      <w:tr w:rsidR="008D0059" w:rsidRPr="008D0059" w14:paraId="3C7D8341" w14:textId="77777777" w:rsidTr="007232B4">
        <w:trPr>
          <w:trHeight w:val="276"/>
        </w:trPr>
        <w:tc>
          <w:tcPr>
            <w:tcW w:w="566" w:type="dxa"/>
            <w:hideMark/>
          </w:tcPr>
          <w:p w14:paraId="0E45909F" w14:textId="77777777" w:rsidR="008D0059" w:rsidRPr="008D0059" w:rsidRDefault="008D0059" w:rsidP="008D0059">
            <w:pPr>
              <w:rPr>
                <w:sz w:val="20"/>
                <w:szCs w:val="20"/>
              </w:rPr>
            </w:pPr>
            <w:r w:rsidRPr="008D0059">
              <w:rPr>
                <w:sz w:val="20"/>
                <w:szCs w:val="20"/>
              </w:rPr>
              <w:t> </w:t>
            </w:r>
          </w:p>
        </w:tc>
        <w:tc>
          <w:tcPr>
            <w:tcW w:w="2581" w:type="dxa"/>
            <w:hideMark/>
          </w:tcPr>
          <w:p w14:paraId="1DC9CAA7" w14:textId="77777777" w:rsidR="008D0059" w:rsidRPr="008D0059" w:rsidRDefault="008D0059" w:rsidP="008D0059">
            <w:pPr>
              <w:rPr>
                <w:sz w:val="20"/>
                <w:szCs w:val="20"/>
              </w:rPr>
            </w:pPr>
            <w:r w:rsidRPr="008D0059">
              <w:rPr>
                <w:sz w:val="20"/>
                <w:szCs w:val="20"/>
              </w:rPr>
              <w:t xml:space="preserve"> - ОСАГО (сч.25.1, 26.1)</w:t>
            </w:r>
          </w:p>
        </w:tc>
        <w:tc>
          <w:tcPr>
            <w:tcW w:w="1264" w:type="dxa"/>
            <w:vAlign w:val="center"/>
            <w:hideMark/>
          </w:tcPr>
          <w:p w14:paraId="6170268F" w14:textId="77777777" w:rsidR="008D0059" w:rsidRPr="008D0059" w:rsidRDefault="008D0059" w:rsidP="008D0059">
            <w:pPr>
              <w:jc w:val="center"/>
              <w:rPr>
                <w:sz w:val="22"/>
                <w:szCs w:val="20"/>
              </w:rPr>
            </w:pPr>
            <w:r w:rsidRPr="008D0059">
              <w:rPr>
                <w:sz w:val="22"/>
                <w:szCs w:val="20"/>
              </w:rPr>
              <w:t>6</w:t>
            </w:r>
          </w:p>
        </w:tc>
        <w:tc>
          <w:tcPr>
            <w:tcW w:w="1384" w:type="dxa"/>
            <w:vAlign w:val="center"/>
            <w:hideMark/>
          </w:tcPr>
          <w:p w14:paraId="26841724" w14:textId="77777777" w:rsidR="008D0059" w:rsidRPr="008D0059" w:rsidRDefault="008D0059" w:rsidP="008D0059">
            <w:pPr>
              <w:jc w:val="center"/>
              <w:rPr>
                <w:sz w:val="22"/>
                <w:szCs w:val="20"/>
              </w:rPr>
            </w:pPr>
            <w:r w:rsidRPr="008D0059">
              <w:rPr>
                <w:sz w:val="22"/>
                <w:szCs w:val="20"/>
              </w:rPr>
              <w:t>5</w:t>
            </w:r>
          </w:p>
        </w:tc>
        <w:tc>
          <w:tcPr>
            <w:tcW w:w="1384" w:type="dxa"/>
            <w:vAlign w:val="center"/>
            <w:hideMark/>
          </w:tcPr>
          <w:p w14:paraId="347875BA" w14:textId="77777777" w:rsidR="008D0059" w:rsidRPr="008D0059" w:rsidRDefault="008D0059" w:rsidP="008D0059">
            <w:pPr>
              <w:jc w:val="center"/>
              <w:rPr>
                <w:sz w:val="22"/>
                <w:szCs w:val="20"/>
              </w:rPr>
            </w:pPr>
            <w:r w:rsidRPr="008D0059">
              <w:rPr>
                <w:sz w:val="22"/>
                <w:szCs w:val="20"/>
              </w:rPr>
              <w:t>5</w:t>
            </w:r>
          </w:p>
        </w:tc>
        <w:tc>
          <w:tcPr>
            <w:tcW w:w="1294" w:type="dxa"/>
            <w:vAlign w:val="center"/>
            <w:hideMark/>
          </w:tcPr>
          <w:p w14:paraId="0C493C83"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70A31C31" w14:textId="77777777" w:rsidR="008D0059" w:rsidRPr="008D0059" w:rsidRDefault="008D0059" w:rsidP="008D0059">
            <w:pPr>
              <w:jc w:val="center"/>
              <w:rPr>
                <w:sz w:val="22"/>
                <w:szCs w:val="20"/>
              </w:rPr>
            </w:pPr>
            <w:r w:rsidRPr="008D0059">
              <w:rPr>
                <w:sz w:val="22"/>
                <w:szCs w:val="20"/>
              </w:rPr>
              <w:t>-15</w:t>
            </w:r>
          </w:p>
        </w:tc>
      </w:tr>
      <w:tr w:rsidR="008D0059" w:rsidRPr="008D0059" w14:paraId="3B235400" w14:textId="77777777" w:rsidTr="007232B4">
        <w:trPr>
          <w:trHeight w:val="276"/>
        </w:trPr>
        <w:tc>
          <w:tcPr>
            <w:tcW w:w="566" w:type="dxa"/>
            <w:hideMark/>
          </w:tcPr>
          <w:p w14:paraId="36212D67" w14:textId="77777777" w:rsidR="008D0059" w:rsidRPr="008D0059" w:rsidRDefault="008D0059" w:rsidP="008D0059">
            <w:pPr>
              <w:rPr>
                <w:sz w:val="20"/>
                <w:szCs w:val="20"/>
              </w:rPr>
            </w:pPr>
            <w:r w:rsidRPr="008D0059">
              <w:rPr>
                <w:sz w:val="20"/>
                <w:szCs w:val="20"/>
              </w:rPr>
              <w:t> </w:t>
            </w:r>
          </w:p>
        </w:tc>
        <w:tc>
          <w:tcPr>
            <w:tcW w:w="2581" w:type="dxa"/>
            <w:hideMark/>
          </w:tcPr>
          <w:p w14:paraId="31D7ABA0" w14:textId="77777777" w:rsidR="008D0059" w:rsidRPr="008D0059" w:rsidRDefault="008D0059" w:rsidP="008D0059">
            <w:pPr>
              <w:rPr>
                <w:sz w:val="20"/>
                <w:szCs w:val="20"/>
              </w:rPr>
            </w:pPr>
            <w:r w:rsidRPr="008D0059">
              <w:rPr>
                <w:sz w:val="20"/>
                <w:szCs w:val="20"/>
              </w:rPr>
              <w:t xml:space="preserve"> - </w:t>
            </w:r>
            <w:proofErr w:type="spellStart"/>
            <w:proofErr w:type="gramStart"/>
            <w:r w:rsidRPr="008D0059">
              <w:rPr>
                <w:sz w:val="20"/>
                <w:szCs w:val="20"/>
              </w:rPr>
              <w:t>страх.ответственности</w:t>
            </w:r>
            <w:proofErr w:type="spellEnd"/>
            <w:proofErr w:type="gramEnd"/>
            <w:r w:rsidRPr="008D0059">
              <w:rPr>
                <w:sz w:val="20"/>
                <w:szCs w:val="20"/>
              </w:rPr>
              <w:t xml:space="preserve"> (сч.26.1)</w:t>
            </w:r>
          </w:p>
        </w:tc>
        <w:tc>
          <w:tcPr>
            <w:tcW w:w="1264" w:type="dxa"/>
            <w:vAlign w:val="center"/>
            <w:hideMark/>
          </w:tcPr>
          <w:p w14:paraId="39DFDF7C" w14:textId="77777777" w:rsidR="008D0059" w:rsidRPr="008D0059" w:rsidRDefault="008D0059" w:rsidP="008D0059">
            <w:pPr>
              <w:jc w:val="center"/>
              <w:rPr>
                <w:sz w:val="22"/>
                <w:szCs w:val="20"/>
              </w:rPr>
            </w:pPr>
            <w:r w:rsidRPr="008D0059">
              <w:rPr>
                <w:sz w:val="22"/>
                <w:szCs w:val="20"/>
              </w:rPr>
              <w:t>0</w:t>
            </w:r>
          </w:p>
        </w:tc>
        <w:tc>
          <w:tcPr>
            <w:tcW w:w="1384" w:type="dxa"/>
            <w:vAlign w:val="center"/>
            <w:hideMark/>
          </w:tcPr>
          <w:p w14:paraId="5C8D6107" w14:textId="77777777" w:rsidR="008D0059" w:rsidRPr="008D0059" w:rsidRDefault="008D0059" w:rsidP="008D0059">
            <w:pPr>
              <w:jc w:val="center"/>
              <w:rPr>
                <w:sz w:val="22"/>
                <w:szCs w:val="20"/>
              </w:rPr>
            </w:pPr>
            <w:r w:rsidRPr="008D0059">
              <w:rPr>
                <w:sz w:val="22"/>
                <w:szCs w:val="20"/>
              </w:rPr>
              <w:t>0</w:t>
            </w:r>
          </w:p>
        </w:tc>
        <w:tc>
          <w:tcPr>
            <w:tcW w:w="1384" w:type="dxa"/>
            <w:vAlign w:val="center"/>
            <w:hideMark/>
          </w:tcPr>
          <w:p w14:paraId="36D0203C" w14:textId="77777777" w:rsidR="008D0059" w:rsidRPr="008D0059" w:rsidRDefault="008D0059" w:rsidP="008D0059">
            <w:pPr>
              <w:jc w:val="center"/>
              <w:rPr>
                <w:sz w:val="22"/>
                <w:szCs w:val="20"/>
              </w:rPr>
            </w:pPr>
            <w:r w:rsidRPr="008D0059">
              <w:rPr>
                <w:sz w:val="22"/>
                <w:szCs w:val="20"/>
              </w:rPr>
              <w:t>0</w:t>
            </w:r>
          </w:p>
        </w:tc>
        <w:tc>
          <w:tcPr>
            <w:tcW w:w="1294" w:type="dxa"/>
            <w:vAlign w:val="center"/>
            <w:hideMark/>
          </w:tcPr>
          <w:p w14:paraId="69717DB4"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41F04F69" w14:textId="77777777" w:rsidR="008D0059" w:rsidRPr="008D0059" w:rsidRDefault="008D0059" w:rsidP="008D0059">
            <w:pPr>
              <w:jc w:val="center"/>
              <w:rPr>
                <w:sz w:val="22"/>
                <w:szCs w:val="20"/>
              </w:rPr>
            </w:pPr>
            <w:r w:rsidRPr="008D0059">
              <w:rPr>
                <w:sz w:val="22"/>
                <w:szCs w:val="20"/>
              </w:rPr>
              <w:t>0</w:t>
            </w:r>
          </w:p>
        </w:tc>
      </w:tr>
      <w:tr w:rsidR="008D0059" w:rsidRPr="008D0059" w14:paraId="4C5CDF98" w14:textId="77777777" w:rsidTr="007232B4">
        <w:trPr>
          <w:trHeight w:val="276"/>
        </w:trPr>
        <w:tc>
          <w:tcPr>
            <w:tcW w:w="566" w:type="dxa"/>
            <w:hideMark/>
          </w:tcPr>
          <w:p w14:paraId="555A4A35" w14:textId="77777777" w:rsidR="008D0059" w:rsidRPr="008D0059" w:rsidRDefault="008D0059" w:rsidP="008D0059">
            <w:pPr>
              <w:rPr>
                <w:sz w:val="20"/>
                <w:szCs w:val="20"/>
              </w:rPr>
            </w:pPr>
            <w:r w:rsidRPr="008D0059">
              <w:rPr>
                <w:sz w:val="20"/>
                <w:szCs w:val="20"/>
              </w:rPr>
              <w:t>3.5</w:t>
            </w:r>
          </w:p>
        </w:tc>
        <w:tc>
          <w:tcPr>
            <w:tcW w:w="2581" w:type="dxa"/>
            <w:hideMark/>
          </w:tcPr>
          <w:p w14:paraId="03DDB4AA" w14:textId="77777777" w:rsidR="008D0059" w:rsidRPr="008D0059" w:rsidRDefault="008D0059" w:rsidP="008D0059">
            <w:pPr>
              <w:rPr>
                <w:sz w:val="20"/>
                <w:szCs w:val="20"/>
              </w:rPr>
            </w:pPr>
            <w:r w:rsidRPr="008D0059">
              <w:rPr>
                <w:sz w:val="20"/>
                <w:szCs w:val="20"/>
              </w:rPr>
              <w:t>иные расходы</w:t>
            </w:r>
          </w:p>
        </w:tc>
        <w:tc>
          <w:tcPr>
            <w:tcW w:w="1264" w:type="dxa"/>
            <w:vAlign w:val="center"/>
            <w:hideMark/>
          </w:tcPr>
          <w:p w14:paraId="6B689654" w14:textId="77777777" w:rsidR="008D0059" w:rsidRPr="008D0059" w:rsidRDefault="008D0059" w:rsidP="008D0059">
            <w:pPr>
              <w:jc w:val="center"/>
              <w:rPr>
                <w:sz w:val="22"/>
                <w:szCs w:val="20"/>
              </w:rPr>
            </w:pPr>
            <w:r w:rsidRPr="008D0059">
              <w:rPr>
                <w:sz w:val="22"/>
                <w:szCs w:val="20"/>
              </w:rPr>
              <w:t>4 747</w:t>
            </w:r>
          </w:p>
        </w:tc>
        <w:tc>
          <w:tcPr>
            <w:tcW w:w="1384" w:type="dxa"/>
            <w:vAlign w:val="center"/>
            <w:hideMark/>
          </w:tcPr>
          <w:p w14:paraId="265BF3AD" w14:textId="77777777" w:rsidR="008D0059" w:rsidRPr="008D0059" w:rsidRDefault="008D0059" w:rsidP="008D0059">
            <w:pPr>
              <w:jc w:val="center"/>
              <w:rPr>
                <w:sz w:val="22"/>
                <w:szCs w:val="20"/>
              </w:rPr>
            </w:pPr>
            <w:r w:rsidRPr="008D0059">
              <w:rPr>
                <w:sz w:val="22"/>
                <w:szCs w:val="20"/>
              </w:rPr>
              <w:t>6 873</w:t>
            </w:r>
          </w:p>
        </w:tc>
        <w:tc>
          <w:tcPr>
            <w:tcW w:w="1384" w:type="dxa"/>
            <w:vAlign w:val="center"/>
            <w:hideMark/>
          </w:tcPr>
          <w:p w14:paraId="30A001B3" w14:textId="77777777" w:rsidR="008D0059" w:rsidRPr="008D0059" w:rsidRDefault="008D0059" w:rsidP="008D0059">
            <w:pPr>
              <w:jc w:val="center"/>
              <w:rPr>
                <w:sz w:val="22"/>
                <w:szCs w:val="20"/>
              </w:rPr>
            </w:pPr>
            <w:r w:rsidRPr="008D0059">
              <w:rPr>
                <w:sz w:val="22"/>
                <w:szCs w:val="20"/>
              </w:rPr>
              <w:t>6 872</w:t>
            </w:r>
          </w:p>
        </w:tc>
        <w:tc>
          <w:tcPr>
            <w:tcW w:w="1294" w:type="dxa"/>
            <w:vAlign w:val="center"/>
            <w:hideMark/>
          </w:tcPr>
          <w:p w14:paraId="056DFF4E"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67E80D8E" w14:textId="77777777" w:rsidR="008D0059" w:rsidRPr="008D0059" w:rsidRDefault="008D0059" w:rsidP="008D0059">
            <w:pPr>
              <w:jc w:val="center"/>
              <w:rPr>
                <w:sz w:val="22"/>
                <w:szCs w:val="20"/>
              </w:rPr>
            </w:pPr>
            <w:r w:rsidRPr="008D0059">
              <w:rPr>
                <w:sz w:val="22"/>
                <w:szCs w:val="20"/>
              </w:rPr>
              <w:t>45</w:t>
            </w:r>
          </w:p>
        </w:tc>
      </w:tr>
      <w:tr w:rsidR="008D0059" w:rsidRPr="008D0059" w14:paraId="00AB0B08" w14:textId="77777777" w:rsidTr="007232B4">
        <w:trPr>
          <w:trHeight w:val="276"/>
        </w:trPr>
        <w:tc>
          <w:tcPr>
            <w:tcW w:w="566" w:type="dxa"/>
            <w:hideMark/>
          </w:tcPr>
          <w:p w14:paraId="21FAB059" w14:textId="77777777" w:rsidR="008D0059" w:rsidRPr="008D0059" w:rsidRDefault="008D0059" w:rsidP="008D0059">
            <w:pPr>
              <w:rPr>
                <w:sz w:val="20"/>
                <w:szCs w:val="20"/>
              </w:rPr>
            </w:pPr>
            <w:r w:rsidRPr="008D0059">
              <w:rPr>
                <w:sz w:val="20"/>
                <w:szCs w:val="20"/>
              </w:rPr>
              <w:t> </w:t>
            </w:r>
          </w:p>
        </w:tc>
        <w:tc>
          <w:tcPr>
            <w:tcW w:w="2581" w:type="dxa"/>
            <w:hideMark/>
          </w:tcPr>
          <w:p w14:paraId="294C0FEA" w14:textId="77777777" w:rsidR="008D0059" w:rsidRPr="008D0059" w:rsidRDefault="008D0059" w:rsidP="008D0059">
            <w:pPr>
              <w:rPr>
                <w:sz w:val="20"/>
                <w:szCs w:val="20"/>
              </w:rPr>
            </w:pPr>
            <w:r w:rsidRPr="008D0059">
              <w:rPr>
                <w:sz w:val="20"/>
                <w:szCs w:val="20"/>
              </w:rPr>
              <w:t xml:space="preserve"> - земельный налог (сч.26.1)</w:t>
            </w:r>
          </w:p>
        </w:tc>
        <w:tc>
          <w:tcPr>
            <w:tcW w:w="1264" w:type="dxa"/>
            <w:vAlign w:val="center"/>
            <w:hideMark/>
          </w:tcPr>
          <w:p w14:paraId="660B45B8" w14:textId="77777777" w:rsidR="008D0059" w:rsidRPr="008D0059" w:rsidRDefault="008D0059" w:rsidP="008D0059">
            <w:pPr>
              <w:jc w:val="center"/>
              <w:rPr>
                <w:sz w:val="22"/>
                <w:szCs w:val="20"/>
              </w:rPr>
            </w:pPr>
            <w:r w:rsidRPr="008D0059">
              <w:rPr>
                <w:sz w:val="22"/>
                <w:szCs w:val="20"/>
              </w:rPr>
              <w:t>3</w:t>
            </w:r>
          </w:p>
        </w:tc>
        <w:tc>
          <w:tcPr>
            <w:tcW w:w="1384" w:type="dxa"/>
            <w:vAlign w:val="center"/>
            <w:hideMark/>
          </w:tcPr>
          <w:p w14:paraId="597E8925" w14:textId="77777777" w:rsidR="008D0059" w:rsidRPr="008D0059" w:rsidRDefault="008D0059" w:rsidP="008D0059">
            <w:pPr>
              <w:jc w:val="center"/>
              <w:rPr>
                <w:sz w:val="22"/>
                <w:szCs w:val="20"/>
              </w:rPr>
            </w:pPr>
            <w:r w:rsidRPr="008D0059">
              <w:rPr>
                <w:sz w:val="22"/>
                <w:szCs w:val="20"/>
              </w:rPr>
              <w:t>3</w:t>
            </w:r>
          </w:p>
        </w:tc>
        <w:tc>
          <w:tcPr>
            <w:tcW w:w="1384" w:type="dxa"/>
            <w:vAlign w:val="center"/>
            <w:hideMark/>
          </w:tcPr>
          <w:p w14:paraId="66604075" w14:textId="77777777" w:rsidR="008D0059" w:rsidRPr="008D0059" w:rsidRDefault="008D0059" w:rsidP="008D0059">
            <w:pPr>
              <w:jc w:val="center"/>
              <w:rPr>
                <w:sz w:val="22"/>
                <w:szCs w:val="20"/>
              </w:rPr>
            </w:pPr>
            <w:r w:rsidRPr="008D0059">
              <w:rPr>
                <w:sz w:val="22"/>
                <w:szCs w:val="20"/>
              </w:rPr>
              <w:t>3</w:t>
            </w:r>
          </w:p>
        </w:tc>
        <w:tc>
          <w:tcPr>
            <w:tcW w:w="1294" w:type="dxa"/>
            <w:vAlign w:val="center"/>
            <w:hideMark/>
          </w:tcPr>
          <w:p w14:paraId="1595B78D"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2BAF570B" w14:textId="77777777" w:rsidR="008D0059" w:rsidRPr="008D0059" w:rsidRDefault="008D0059" w:rsidP="008D0059">
            <w:pPr>
              <w:jc w:val="center"/>
              <w:rPr>
                <w:sz w:val="22"/>
                <w:szCs w:val="20"/>
              </w:rPr>
            </w:pPr>
            <w:r w:rsidRPr="008D0059">
              <w:rPr>
                <w:sz w:val="22"/>
                <w:szCs w:val="20"/>
              </w:rPr>
              <w:t>0</w:t>
            </w:r>
          </w:p>
        </w:tc>
      </w:tr>
      <w:tr w:rsidR="008D0059" w:rsidRPr="008D0059" w14:paraId="37D18909" w14:textId="77777777" w:rsidTr="007232B4">
        <w:trPr>
          <w:trHeight w:val="276"/>
        </w:trPr>
        <w:tc>
          <w:tcPr>
            <w:tcW w:w="566" w:type="dxa"/>
            <w:hideMark/>
          </w:tcPr>
          <w:p w14:paraId="3CD2D0B4" w14:textId="77777777" w:rsidR="008D0059" w:rsidRPr="008D0059" w:rsidRDefault="008D0059" w:rsidP="008D0059">
            <w:pPr>
              <w:rPr>
                <w:sz w:val="20"/>
                <w:szCs w:val="20"/>
              </w:rPr>
            </w:pPr>
            <w:r w:rsidRPr="008D0059">
              <w:rPr>
                <w:sz w:val="20"/>
                <w:szCs w:val="20"/>
              </w:rPr>
              <w:t> </w:t>
            </w:r>
          </w:p>
        </w:tc>
        <w:tc>
          <w:tcPr>
            <w:tcW w:w="2581" w:type="dxa"/>
            <w:hideMark/>
          </w:tcPr>
          <w:p w14:paraId="7E9D55F7" w14:textId="77777777" w:rsidR="008D0059" w:rsidRPr="008D0059" w:rsidRDefault="008D0059" w:rsidP="008D0059">
            <w:pPr>
              <w:rPr>
                <w:sz w:val="20"/>
                <w:szCs w:val="20"/>
              </w:rPr>
            </w:pPr>
            <w:r w:rsidRPr="008D0059">
              <w:rPr>
                <w:sz w:val="20"/>
                <w:szCs w:val="20"/>
              </w:rPr>
              <w:t xml:space="preserve"> - аренда земли (20.26, 25.01)</w:t>
            </w:r>
          </w:p>
        </w:tc>
        <w:tc>
          <w:tcPr>
            <w:tcW w:w="1264" w:type="dxa"/>
            <w:vAlign w:val="center"/>
            <w:hideMark/>
          </w:tcPr>
          <w:p w14:paraId="74F7E275" w14:textId="77777777" w:rsidR="008D0059" w:rsidRPr="008D0059" w:rsidRDefault="008D0059" w:rsidP="008D0059">
            <w:pPr>
              <w:jc w:val="center"/>
              <w:rPr>
                <w:sz w:val="22"/>
                <w:szCs w:val="20"/>
              </w:rPr>
            </w:pPr>
            <w:r w:rsidRPr="008D0059">
              <w:rPr>
                <w:sz w:val="22"/>
                <w:szCs w:val="20"/>
              </w:rPr>
              <w:t>180</w:t>
            </w:r>
          </w:p>
        </w:tc>
        <w:tc>
          <w:tcPr>
            <w:tcW w:w="1384" w:type="dxa"/>
            <w:vAlign w:val="center"/>
            <w:hideMark/>
          </w:tcPr>
          <w:p w14:paraId="64B79AE9" w14:textId="77777777" w:rsidR="008D0059" w:rsidRPr="008D0059" w:rsidRDefault="008D0059" w:rsidP="008D0059">
            <w:pPr>
              <w:jc w:val="center"/>
              <w:rPr>
                <w:sz w:val="22"/>
                <w:szCs w:val="20"/>
              </w:rPr>
            </w:pPr>
            <w:r w:rsidRPr="008D0059">
              <w:rPr>
                <w:sz w:val="22"/>
                <w:szCs w:val="20"/>
              </w:rPr>
              <w:t>187</w:t>
            </w:r>
          </w:p>
        </w:tc>
        <w:tc>
          <w:tcPr>
            <w:tcW w:w="1384" w:type="dxa"/>
            <w:vAlign w:val="center"/>
            <w:hideMark/>
          </w:tcPr>
          <w:p w14:paraId="72BED8F3" w14:textId="77777777" w:rsidR="008D0059" w:rsidRPr="008D0059" w:rsidRDefault="008D0059" w:rsidP="008D0059">
            <w:pPr>
              <w:jc w:val="center"/>
              <w:rPr>
                <w:sz w:val="22"/>
                <w:szCs w:val="20"/>
              </w:rPr>
            </w:pPr>
            <w:r w:rsidRPr="008D0059">
              <w:rPr>
                <w:sz w:val="22"/>
                <w:szCs w:val="20"/>
              </w:rPr>
              <w:t>187</w:t>
            </w:r>
          </w:p>
        </w:tc>
        <w:tc>
          <w:tcPr>
            <w:tcW w:w="1294" w:type="dxa"/>
            <w:vAlign w:val="center"/>
            <w:hideMark/>
          </w:tcPr>
          <w:p w14:paraId="1E95C93B"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7355A616" w14:textId="77777777" w:rsidR="008D0059" w:rsidRPr="008D0059" w:rsidRDefault="008D0059" w:rsidP="008D0059">
            <w:pPr>
              <w:jc w:val="center"/>
              <w:rPr>
                <w:sz w:val="22"/>
                <w:szCs w:val="20"/>
              </w:rPr>
            </w:pPr>
            <w:r w:rsidRPr="008D0059">
              <w:rPr>
                <w:sz w:val="22"/>
                <w:szCs w:val="20"/>
              </w:rPr>
              <w:t>4</w:t>
            </w:r>
          </w:p>
        </w:tc>
      </w:tr>
      <w:tr w:rsidR="008D0059" w:rsidRPr="008D0059" w14:paraId="682B3DD3" w14:textId="77777777" w:rsidTr="007232B4">
        <w:trPr>
          <w:trHeight w:val="276"/>
        </w:trPr>
        <w:tc>
          <w:tcPr>
            <w:tcW w:w="566" w:type="dxa"/>
            <w:hideMark/>
          </w:tcPr>
          <w:p w14:paraId="7C82FF99" w14:textId="77777777" w:rsidR="008D0059" w:rsidRPr="008D0059" w:rsidRDefault="008D0059" w:rsidP="008D0059">
            <w:pPr>
              <w:rPr>
                <w:sz w:val="20"/>
                <w:szCs w:val="20"/>
              </w:rPr>
            </w:pPr>
            <w:r w:rsidRPr="008D0059">
              <w:rPr>
                <w:sz w:val="20"/>
                <w:szCs w:val="20"/>
              </w:rPr>
              <w:t> </w:t>
            </w:r>
          </w:p>
        </w:tc>
        <w:tc>
          <w:tcPr>
            <w:tcW w:w="2581" w:type="dxa"/>
            <w:hideMark/>
          </w:tcPr>
          <w:p w14:paraId="48948EE9" w14:textId="77777777" w:rsidR="008D0059" w:rsidRPr="008D0059" w:rsidRDefault="008D0059" w:rsidP="008D0059">
            <w:pPr>
              <w:rPr>
                <w:sz w:val="20"/>
                <w:szCs w:val="20"/>
              </w:rPr>
            </w:pPr>
            <w:r w:rsidRPr="008D0059">
              <w:rPr>
                <w:sz w:val="20"/>
                <w:szCs w:val="20"/>
              </w:rPr>
              <w:t xml:space="preserve"> - транспортный налог (сч.26.1)</w:t>
            </w:r>
          </w:p>
        </w:tc>
        <w:tc>
          <w:tcPr>
            <w:tcW w:w="1264" w:type="dxa"/>
            <w:vAlign w:val="center"/>
            <w:hideMark/>
          </w:tcPr>
          <w:p w14:paraId="063B6414" w14:textId="77777777" w:rsidR="008D0059" w:rsidRPr="008D0059" w:rsidRDefault="008D0059" w:rsidP="008D0059">
            <w:pPr>
              <w:jc w:val="center"/>
              <w:rPr>
                <w:sz w:val="22"/>
                <w:szCs w:val="20"/>
              </w:rPr>
            </w:pPr>
            <w:r w:rsidRPr="008D0059">
              <w:rPr>
                <w:sz w:val="22"/>
                <w:szCs w:val="20"/>
              </w:rPr>
              <w:t>4</w:t>
            </w:r>
          </w:p>
        </w:tc>
        <w:tc>
          <w:tcPr>
            <w:tcW w:w="1384" w:type="dxa"/>
            <w:vAlign w:val="center"/>
            <w:hideMark/>
          </w:tcPr>
          <w:p w14:paraId="2F7B082B" w14:textId="77777777" w:rsidR="008D0059" w:rsidRPr="008D0059" w:rsidRDefault="008D0059" w:rsidP="008D0059">
            <w:pPr>
              <w:jc w:val="center"/>
              <w:rPr>
                <w:sz w:val="22"/>
                <w:szCs w:val="20"/>
              </w:rPr>
            </w:pPr>
            <w:r w:rsidRPr="008D0059">
              <w:rPr>
                <w:sz w:val="22"/>
                <w:szCs w:val="20"/>
              </w:rPr>
              <w:t>4</w:t>
            </w:r>
          </w:p>
        </w:tc>
        <w:tc>
          <w:tcPr>
            <w:tcW w:w="1384" w:type="dxa"/>
            <w:vAlign w:val="center"/>
            <w:hideMark/>
          </w:tcPr>
          <w:p w14:paraId="1DF5163E" w14:textId="77777777" w:rsidR="008D0059" w:rsidRPr="008D0059" w:rsidRDefault="008D0059" w:rsidP="008D0059">
            <w:pPr>
              <w:jc w:val="center"/>
              <w:rPr>
                <w:sz w:val="22"/>
                <w:szCs w:val="20"/>
              </w:rPr>
            </w:pPr>
            <w:r w:rsidRPr="008D0059">
              <w:rPr>
                <w:sz w:val="22"/>
                <w:szCs w:val="20"/>
              </w:rPr>
              <w:t>4</w:t>
            </w:r>
          </w:p>
        </w:tc>
        <w:tc>
          <w:tcPr>
            <w:tcW w:w="1294" w:type="dxa"/>
            <w:vAlign w:val="center"/>
            <w:hideMark/>
          </w:tcPr>
          <w:p w14:paraId="5E62F9F9"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161CC12B" w14:textId="77777777" w:rsidR="008D0059" w:rsidRPr="008D0059" w:rsidRDefault="008D0059" w:rsidP="008D0059">
            <w:pPr>
              <w:jc w:val="center"/>
              <w:rPr>
                <w:sz w:val="22"/>
                <w:szCs w:val="20"/>
              </w:rPr>
            </w:pPr>
            <w:r w:rsidRPr="008D0059">
              <w:rPr>
                <w:sz w:val="22"/>
                <w:szCs w:val="20"/>
              </w:rPr>
              <w:t>0</w:t>
            </w:r>
          </w:p>
        </w:tc>
      </w:tr>
      <w:tr w:rsidR="008D0059" w:rsidRPr="008D0059" w14:paraId="060643AD" w14:textId="77777777" w:rsidTr="007232B4">
        <w:trPr>
          <w:trHeight w:val="276"/>
        </w:trPr>
        <w:tc>
          <w:tcPr>
            <w:tcW w:w="566" w:type="dxa"/>
            <w:hideMark/>
          </w:tcPr>
          <w:p w14:paraId="5DEFB220" w14:textId="77777777" w:rsidR="008D0059" w:rsidRPr="008D0059" w:rsidRDefault="008D0059" w:rsidP="008D0059">
            <w:pPr>
              <w:rPr>
                <w:sz w:val="20"/>
                <w:szCs w:val="20"/>
              </w:rPr>
            </w:pPr>
            <w:r w:rsidRPr="008D0059">
              <w:rPr>
                <w:sz w:val="20"/>
                <w:szCs w:val="20"/>
              </w:rPr>
              <w:t> </w:t>
            </w:r>
          </w:p>
        </w:tc>
        <w:tc>
          <w:tcPr>
            <w:tcW w:w="2581" w:type="dxa"/>
            <w:hideMark/>
          </w:tcPr>
          <w:p w14:paraId="4F9153BC" w14:textId="77777777" w:rsidR="008D0059" w:rsidRPr="008D0059" w:rsidRDefault="008D0059" w:rsidP="008D0059">
            <w:pPr>
              <w:rPr>
                <w:sz w:val="20"/>
                <w:szCs w:val="20"/>
              </w:rPr>
            </w:pPr>
            <w:r w:rsidRPr="008D0059">
              <w:rPr>
                <w:sz w:val="20"/>
                <w:szCs w:val="20"/>
              </w:rPr>
              <w:t xml:space="preserve"> - налог на имущество:</w:t>
            </w:r>
          </w:p>
        </w:tc>
        <w:tc>
          <w:tcPr>
            <w:tcW w:w="1264" w:type="dxa"/>
            <w:vAlign w:val="center"/>
            <w:hideMark/>
          </w:tcPr>
          <w:p w14:paraId="15463289" w14:textId="77777777" w:rsidR="008D0059" w:rsidRPr="008D0059" w:rsidRDefault="008D0059" w:rsidP="008D0059">
            <w:pPr>
              <w:jc w:val="center"/>
              <w:rPr>
                <w:sz w:val="22"/>
                <w:szCs w:val="20"/>
              </w:rPr>
            </w:pPr>
            <w:r w:rsidRPr="008D0059">
              <w:rPr>
                <w:sz w:val="22"/>
                <w:szCs w:val="20"/>
              </w:rPr>
              <w:t>4 559</w:t>
            </w:r>
          </w:p>
        </w:tc>
        <w:tc>
          <w:tcPr>
            <w:tcW w:w="1384" w:type="dxa"/>
            <w:vAlign w:val="center"/>
            <w:hideMark/>
          </w:tcPr>
          <w:p w14:paraId="410D6013" w14:textId="77777777" w:rsidR="008D0059" w:rsidRPr="008D0059" w:rsidRDefault="008D0059" w:rsidP="008D0059">
            <w:pPr>
              <w:jc w:val="center"/>
              <w:rPr>
                <w:sz w:val="22"/>
                <w:szCs w:val="20"/>
              </w:rPr>
            </w:pPr>
            <w:r w:rsidRPr="008D0059">
              <w:rPr>
                <w:sz w:val="22"/>
                <w:szCs w:val="20"/>
              </w:rPr>
              <w:t>6 678</w:t>
            </w:r>
          </w:p>
        </w:tc>
        <w:tc>
          <w:tcPr>
            <w:tcW w:w="1384" w:type="dxa"/>
            <w:vAlign w:val="center"/>
            <w:hideMark/>
          </w:tcPr>
          <w:p w14:paraId="392B9C7C" w14:textId="77777777" w:rsidR="008D0059" w:rsidRPr="008D0059" w:rsidRDefault="008D0059" w:rsidP="008D0059">
            <w:pPr>
              <w:jc w:val="center"/>
              <w:rPr>
                <w:sz w:val="22"/>
                <w:szCs w:val="20"/>
              </w:rPr>
            </w:pPr>
            <w:r w:rsidRPr="008D0059">
              <w:rPr>
                <w:sz w:val="22"/>
                <w:szCs w:val="20"/>
              </w:rPr>
              <w:t>6 678</w:t>
            </w:r>
          </w:p>
        </w:tc>
        <w:tc>
          <w:tcPr>
            <w:tcW w:w="1294" w:type="dxa"/>
            <w:vAlign w:val="center"/>
            <w:hideMark/>
          </w:tcPr>
          <w:p w14:paraId="591F03E2"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15E4CFD8" w14:textId="77777777" w:rsidR="008D0059" w:rsidRPr="008D0059" w:rsidRDefault="008D0059" w:rsidP="008D0059">
            <w:pPr>
              <w:jc w:val="center"/>
              <w:rPr>
                <w:sz w:val="22"/>
                <w:szCs w:val="20"/>
              </w:rPr>
            </w:pPr>
            <w:r w:rsidRPr="008D0059">
              <w:rPr>
                <w:sz w:val="22"/>
                <w:szCs w:val="20"/>
              </w:rPr>
              <w:t>46</w:t>
            </w:r>
          </w:p>
        </w:tc>
      </w:tr>
      <w:tr w:rsidR="008D0059" w:rsidRPr="008D0059" w14:paraId="2A1F0E0F" w14:textId="77777777" w:rsidTr="007232B4">
        <w:trPr>
          <w:trHeight w:val="276"/>
        </w:trPr>
        <w:tc>
          <w:tcPr>
            <w:tcW w:w="566" w:type="dxa"/>
            <w:hideMark/>
          </w:tcPr>
          <w:p w14:paraId="395EEBC9" w14:textId="77777777" w:rsidR="008D0059" w:rsidRPr="008D0059" w:rsidRDefault="008D0059" w:rsidP="008D0059">
            <w:pPr>
              <w:rPr>
                <w:sz w:val="20"/>
                <w:szCs w:val="20"/>
              </w:rPr>
            </w:pPr>
            <w:r w:rsidRPr="008D0059">
              <w:rPr>
                <w:sz w:val="20"/>
                <w:szCs w:val="20"/>
              </w:rPr>
              <w:t> </w:t>
            </w:r>
          </w:p>
        </w:tc>
        <w:tc>
          <w:tcPr>
            <w:tcW w:w="2581" w:type="dxa"/>
            <w:hideMark/>
          </w:tcPr>
          <w:p w14:paraId="098850BE" w14:textId="77777777" w:rsidR="008D0059" w:rsidRPr="008D0059" w:rsidRDefault="008D0059" w:rsidP="008D0059">
            <w:pPr>
              <w:rPr>
                <w:sz w:val="20"/>
                <w:szCs w:val="20"/>
              </w:rPr>
            </w:pPr>
            <w:r w:rsidRPr="008D0059">
              <w:rPr>
                <w:sz w:val="20"/>
                <w:szCs w:val="20"/>
              </w:rPr>
              <w:t>с собственного имущества (сч.26.1)</w:t>
            </w:r>
          </w:p>
        </w:tc>
        <w:tc>
          <w:tcPr>
            <w:tcW w:w="1264" w:type="dxa"/>
            <w:vAlign w:val="center"/>
            <w:hideMark/>
          </w:tcPr>
          <w:p w14:paraId="4D8E50E1" w14:textId="77777777" w:rsidR="008D0059" w:rsidRPr="008D0059" w:rsidRDefault="008D0059" w:rsidP="008D0059">
            <w:pPr>
              <w:jc w:val="center"/>
              <w:rPr>
                <w:sz w:val="22"/>
                <w:szCs w:val="20"/>
              </w:rPr>
            </w:pPr>
            <w:r w:rsidRPr="008D0059">
              <w:rPr>
                <w:sz w:val="22"/>
                <w:szCs w:val="20"/>
              </w:rPr>
              <w:t>1</w:t>
            </w:r>
          </w:p>
        </w:tc>
        <w:tc>
          <w:tcPr>
            <w:tcW w:w="1384" w:type="dxa"/>
            <w:vAlign w:val="center"/>
            <w:hideMark/>
          </w:tcPr>
          <w:p w14:paraId="67C1A8FE" w14:textId="77777777" w:rsidR="008D0059" w:rsidRPr="008D0059" w:rsidRDefault="008D0059" w:rsidP="008D0059">
            <w:pPr>
              <w:jc w:val="center"/>
              <w:rPr>
                <w:sz w:val="22"/>
                <w:szCs w:val="20"/>
              </w:rPr>
            </w:pPr>
            <w:r w:rsidRPr="008D0059">
              <w:rPr>
                <w:sz w:val="22"/>
                <w:szCs w:val="20"/>
              </w:rPr>
              <w:t>4</w:t>
            </w:r>
          </w:p>
        </w:tc>
        <w:tc>
          <w:tcPr>
            <w:tcW w:w="1384" w:type="dxa"/>
            <w:vAlign w:val="center"/>
            <w:hideMark/>
          </w:tcPr>
          <w:p w14:paraId="0B7D0FA3" w14:textId="77777777" w:rsidR="008D0059" w:rsidRPr="008D0059" w:rsidRDefault="008D0059" w:rsidP="008D0059">
            <w:pPr>
              <w:jc w:val="center"/>
              <w:rPr>
                <w:sz w:val="22"/>
                <w:szCs w:val="20"/>
              </w:rPr>
            </w:pPr>
            <w:r w:rsidRPr="008D0059">
              <w:rPr>
                <w:sz w:val="22"/>
                <w:szCs w:val="20"/>
              </w:rPr>
              <w:t>4</w:t>
            </w:r>
          </w:p>
        </w:tc>
        <w:tc>
          <w:tcPr>
            <w:tcW w:w="1294" w:type="dxa"/>
            <w:vAlign w:val="center"/>
            <w:hideMark/>
          </w:tcPr>
          <w:p w14:paraId="57CDA140"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06B00792" w14:textId="77777777" w:rsidR="008D0059" w:rsidRPr="008D0059" w:rsidRDefault="008D0059" w:rsidP="008D0059">
            <w:pPr>
              <w:jc w:val="center"/>
              <w:rPr>
                <w:sz w:val="22"/>
                <w:szCs w:val="20"/>
              </w:rPr>
            </w:pPr>
            <w:r w:rsidRPr="008D0059">
              <w:rPr>
                <w:sz w:val="22"/>
                <w:szCs w:val="20"/>
              </w:rPr>
              <w:t>263</w:t>
            </w:r>
          </w:p>
        </w:tc>
      </w:tr>
      <w:tr w:rsidR="008D0059" w:rsidRPr="008D0059" w14:paraId="728BCF8B" w14:textId="77777777" w:rsidTr="007232B4">
        <w:trPr>
          <w:trHeight w:val="276"/>
        </w:trPr>
        <w:tc>
          <w:tcPr>
            <w:tcW w:w="566" w:type="dxa"/>
            <w:hideMark/>
          </w:tcPr>
          <w:p w14:paraId="046B1AC3" w14:textId="77777777" w:rsidR="008D0059" w:rsidRPr="008D0059" w:rsidRDefault="008D0059" w:rsidP="008D0059">
            <w:pPr>
              <w:rPr>
                <w:sz w:val="20"/>
                <w:szCs w:val="20"/>
              </w:rPr>
            </w:pPr>
            <w:r w:rsidRPr="008D0059">
              <w:rPr>
                <w:sz w:val="20"/>
                <w:szCs w:val="20"/>
              </w:rPr>
              <w:t> </w:t>
            </w:r>
          </w:p>
        </w:tc>
        <w:tc>
          <w:tcPr>
            <w:tcW w:w="2581" w:type="dxa"/>
            <w:hideMark/>
          </w:tcPr>
          <w:p w14:paraId="1BEE5EFE" w14:textId="77777777" w:rsidR="008D0059" w:rsidRPr="008D0059" w:rsidRDefault="008D0059" w:rsidP="008D0059">
            <w:pPr>
              <w:rPr>
                <w:sz w:val="20"/>
                <w:szCs w:val="20"/>
              </w:rPr>
            </w:pPr>
            <w:r w:rsidRPr="008D0059">
              <w:rPr>
                <w:sz w:val="20"/>
                <w:szCs w:val="20"/>
              </w:rPr>
              <w:t>с имущества КУМИ, переданного по концессии (сч.20.26)</w:t>
            </w:r>
          </w:p>
        </w:tc>
        <w:tc>
          <w:tcPr>
            <w:tcW w:w="1264" w:type="dxa"/>
            <w:vAlign w:val="center"/>
            <w:hideMark/>
          </w:tcPr>
          <w:p w14:paraId="22BEF9F0" w14:textId="77777777" w:rsidR="008D0059" w:rsidRPr="008D0059" w:rsidRDefault="008D0059" w:rsidP="008D0059">
            <w:pPr>
              <w:jc w:val="center"/>
              <w:rPr>
                <w:sz w:val="22"/>
                <w:szCs w:val="20"/>
              </w:rPr>
            </w:pPr>
            <w:r w:rsidRPr="008D0059">
              <w:rPr>
                <w:sz w:val="22"/>
                <w:szCs w:val="20"/>
              </w:rPr>
              <w:t>7</w:t>
            </w:r>
          </w:p>
        </w:tc>
        <w:tc>
          <w:tcPr>
            <w:tcW w:w="1384" w:type="dxa"/>
            <w:vAlign w:val="center"/>
            <w:hideMark/>
          </w:tcPr>
          <w:p w14:paraId="1387207E" w14:textId="77777777" w:rsidR="008D0059" w:rsidRPr="008D0059" w:rsidRDefault="008D0059" w:rsidP="008D0059">
            <w:pPr>
              <w:jc w:val="center"/>
              <w:rPr>
                <w:sz w:val="22"/>
                <w:szCs w:val="20"/>
              </w:rPr>
            </w:pPr>
            <w:r w:rsidRPr="008D0059">
              <w:rPr>
                <w:sz w:val="22"/>
                <w:szCs w:val="20"/>
              </w:rPr>
              <w:t>123</w:t>
            </w:r>
          </w:p>
        </w:tc>
        <w:tc>
          <w:tcPr>
            <w:tcW w:w="1384" w:type="dxa"/>
            <w:vAlign w:val="center"/>
            <w:hideMark/>
          </w:tcPr>
          <w:p w14:paraId="41F62D02" w14:textId="77777777" w:rsidR="008D0059" w:rsidRPr="008D0059" w:rsidRDefault="008D0059" w:rsidP="008D0059">
            <w:pPr>
              <w:jc w:val="center"/>
              <w:rPr>
                <w:sz w:val="22"/>
                <w:szCs w:val="20"/>
              </w:rPr>
            </w:pPr>
            <w:r w:rsidRPr="008D0059">
              <w:rPr>
                <w:sz w:val="22"/>
                <w:szCs w:val="20"/>
              </w:rPr>
              <w:t>123</w:t>
            </w:r>
          </w:p>
        </w:tc>
        <w:tc>
          <w:tcPr>
            <w:tcW w:w="1294" w:type="dxa"/>
            <w:vAlign w:val="center"/>
            <w:hideMark/>
          </w:tcPr>
          <w:p w14:paraId="1C297826"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7DF31C26" w14:textId="77777777" w:rsidR="008D0059" w:rsidRPr="008D0059" w:rsidRDefault="008D0059" w:rsidP="008D0059">
            <w:pPr>
              <w:jc w:val="center"/>
              <w:rPr>
                <w:sz w:val="22"/>
                <w:szCs w:val="20"/>
              </w:rPr>
            </w:pPr>
            <w:r w:rsidRPr="008D0059">
              <w:rPr>
                <w:sz w:val="22"/>
                <w:szCs w:val="20"/>
              </w:rPr>
              <w:t>1 613</w:t>
            </w:r>
          </w:p>
        </w:tc>
      </w:tr>
      <w:tr w:rsidR="008D0059" w:rsidRPr="008D0059" w14:paraId="6396319B" w14:textId="77777777" w:rsidTr="007232B4">
        <w:trPr>
          <w:trHeight w:val="276"/>
        </w:trPr>
        <w:tc>
          <w:tcPr>
            <w:tcW w:w="566" w:type="dxa"/>
            <w:hideMark/>
          </w:tcPr>
          <w:p w14:paraId="78A5FD81" w14:textId="77777777" w:rsidR="008D0059" w:rsidRPr="008D0059" w:rsidRDefault="008D0059" w:rsidP="008D0059">
            <w:pPr>
              <w:rPr>
                <w:sz w:val="20"/>
                <w:szCs w:val="20"/>
              </w:rPr>
            </w:pPr>
            <w:r w:rsidRPr="008D0059">
              <w:rPr>
                <w:sz w:val="20"/>
                <w:szCs w:val="20"/>
              </w:rPr>
              <w:t> </w:t>
            </w:r>
          </w:p>
        </w:tc>
        <w:tc>
          <w:tcPr>
            <w:tcW w:w="2581" w:type="dxa"/>
            <w:hideMark/>
          </w:tcPr>
          <w:p w14:paraId="12FB415E" w14:textId="77777777" w:rsidR="008D0059" w:rsidRPr="008D0059" w:rsidRDefault="008D0059" w:rsidP="008D0059">
            <w:pPr>
              <w:rPr>
                <w:sz w:val="20"/>
                <w:szCs w:val="20"/>
              </w:rPr>
            </w:pPr>
            <w:r w:rsidRPr="008D0059">
              <w:rPr>
                <w:sz w:val="20"/>
                <w:szCs w:val="20"/>
              </w:rPr>
              <w:t>с имуществ, созданного по концессии (сч.20.26)</w:t>
            </w:r>
          </w:p>
        </w:tc>
        <w:tc>
          <w:tcPr>
            <w:tcW w:w="1264" w:type="dxa"/>
            <w:vAlign w:val="center"/>
            <w:hideMark/>
          </w:tcPr>
          <w:p w14:paraId="4C075E3B" w14:textId="77777777" w:rsidR="008D0059" w:rsidRPr="008D0059" w:rsidRDefault="008D0059" w:rsidP="008D0059">
            <w:pPr>
              <w:jc w:val="center"/>
              <w:rPr>
                <w:sz w:val="22"/>
                <w:szCs w:val="20"/>
              </w:rPr>
            </w:pPr>
            <w:r w:rsidRPr="008D0059">
              <w:rPr>
                <w:sz w:val="22"/>
                <w:szCs w:val="20"/>
              </w:rPr>
              <w:t>4 551</w:t>
            </w:r>
          </w:p>
        </w:tc>
        <w:tc>
          <w:tcPr>
            <w:tcW w:w="1384" w:type="dxa"/>
            <w:vAlign w:val="center"/>
            <w:hideMark/>
          </w:tcPr>
          <w:p w14:paraId="51B6E848" w14:textId="77777777" w:rsidR="008D0059" w:rsidRPr="008D0059" w:rsidRDefault="008D0059" w:rsidP="008D0059">
            <w:pPr>
              <w:jc w:val="center"/>
              <w:rPr>
                <w:sz w:val="22"/>
                <w:szCs w:val="20"/>
              </w:rPr>
            </w:pPr>
            <w:r w:rsidRPr="008D0059">
              <w:rPr>
                <w:sz w:val="22"/>
                <w:szCs w:val="20"/>
              </w:rPr>
              <w:t>6 550</w:t>
            </w:r>
          </w:p>
        </w:tc>
        <w:tc>
          <w:tcPr>
            <w:tcW w:w="1384" w:type="dxa"/>
            <w:vAlign w:val="center"/>
            <w:hideMark/>
          </w:tcPr>
          <w:p w14:paraId="70F9ECBE" w14:textId="77777777" w:rsidR="008D0059" w:rsidRPr="008D0059" w:rsidRDefault="008D0059" w:rsidP="008D0059">
            <w:pPr>
              <w:jc w:val="center"/>
              <w:rPr>
                <w:sz w:val="22"/>
                <w:szCs w:val="20"/>
              </w:rPr>
            </w:pPr>
            <w:r w:rsidRPr="008D0059">
              <w:rPr>
                <w:sz w:val="22"/>
                <w:szCs w:val="20"/>
              </w:rPr>
              <w:t>6 550</w:t>
            </w:r>
          </w:p>
        </w:tc>
        <w:tc>
          <w:tcPr>
            <w:tcW w:w="1294" w:type="dxa"/>
            <w:vAlign w:val="center"/>
            <w:hideMark/>
          </w:tcPr>
          <w:p w14:paraId="3EFC2604"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6A4B3DFE" w14:textId="77777777" w:rsidR="008D0059" w:rsidRPr="008D0059" w:rsidRDefault="008D0059" w:rsidP="008D0059">
            <w:pPr>
              <w:jc w:val="center"/>
              <w:rPr>
                <w:sz w:val="22"/>
                <w:szCs w:val="20"/>
              </w:rPr>
            </w:pPr>
            <w:r w:rsidRPr="008D0059">
              <w:rPr>
                <w:sz w:val="22"/>
                <w:szCs w:val="20"/>
              </w:rPr>
              <w:t>44</w:t>
            </w:r>
          </w:p>
        </w:tc>
      </w:tr>
      <w:tr w:rsidR="008D0059" w:rsidRPr="008D0059" w14:paraId="19F470C0" w14:textId="77777777" w:rsidTr="007232B4">
        <w:trPr>
          <w:trHeight w:val="276"/>
        </w:trPr>
        <w:tc>
          <w:tcPr>
            <w:tcW w:w="566" w:type="dxa"/>
            <w:hideMark/>
          </w:tcPr>
          <w:p w14:paraId="13F9FC93" w14:textId="77777777" w:rsidR="008D0059" w:rsidRPr="008D0059" w:rsidRDefault="008D0059" w:rsidP="008D0059">
            <w:pPr>
              <w:rPr>
                <w:sz w:val="20"/>
                <w:szCs w:val="20"/>
              </w:rPr>
            </w:pPr>
            <w:r w:rsidRPr="008D0059">
              <w:rPr>
                <w:sz w:val="20"/>
                <w:szCs w:val="20"/>
              </w:rPr>
              <w:t>3.6</w:t>
            </w:r>
          </w:p>
        </w:tc>
        <w:tc>
          <w:tcPr>
            <w:tcW w:w="2581" w:type="dxa"/>
            <w:hideMark/>
          </w:tcPr>
          <w:p w14:paraId="785B5124" w14:textId="77777777" w:rsidR="008D0059" w:rsidRPr="008D0059" w:rsidRDefault="008D0059" w:rsidP="008D0059">
            <w:pPr>
              <w:rPr>
                <w:sz w:val="20"/>
                <w:szCs w:val="20"/>
              </w:rPr>
            </w:pPr>
            <w:r w:rsidRPr="008D0059">
              <w:rPr>
                <w:sz w:val="20"/>
                <w:szCs w:val="20"/>
              </w:rPr>
              <w:t>Отчисления на социальные нужды</w:t>
            </w:r>
          </w:p>
        </w:tc>
        <w:tc>
          <w:tcPr>
            <w:tcW w:w="1264" w:type="dxa"/>
            <w:vAlign w:val="center"/>
            <w:hideMark/>
          </w:tcPr>
          <w:p w14:paraId="6244C5B1" w14:textId="77777777" w:rsidR="008D0059" w:rsidRPr="008D0059" w:rsidRDefault="008D0059" w:rsidP="008D0059">
            <w:pPr>
              <w:jc w:val="center"/>
              <w:rPr>
                <w:sz w:val="22"/>
                <w:szCs w:val="20"/>
              </w:rPr>
            </w:pPr>
            <w:r w:rsidRPr="008D0059">
              <w:rPr>
                <w:sz w:val="22"/>
                <w:szCs w:val="20"/>
              </w:rPr>
              <w:t>1 569</w:t>
            </w:r>
          </w:p>
        </w:tc>
        <w:tc>
          <w:tcPr>
            <w:tcW w:w="1384" w:type="dxa"/>
            <w:vAlign w:val="center"/>
            <w:hideMark/>
          </w:tcPr>
          <w:p w14:paraId="0360FBA2" w14:textId="77777777" w:rsidR="008D0059" w:rsidRPr="008D0059" w:rsidRDefault="008D0059" w:rsidP="008D0059">
            <w:pPr>
              <w:jc w:val="center"/>
              <w:rPr>
                <w:sz w:val="22"/>
                <w:szCs w:val="20"/>
              </w:rPr>
            </w:pPr>
            <w:r w:rsidRPr="008D0059">
              <w:rPr>
                <w:sz w:val="22"/>
                <w:szCs w:val="20"/>
              </w:rPr>
              <w:t>1 708</w:t>
            </w:r>
          </w:p>
        </w:tc>
        <w:tc>
          <w:tcPr>
            <w:tcW w:w="1384" w:type="dxa"/>
            <w:vAlign w:val="center"/>
            <w:hideMark/>
          </w:tcPr>
          <w:p w14:paraId="3AA231A5" w14:textId="77777777" w:rsidR="008D0059" w:rsidRPr="008D0059" w:rsidRDefault="008D0059" w:rsidP="008D0059">
            <w:pPr>
              <w:jc w:val="center"/>
              <w:rPr>
                <w:sz w:val="22"/>
                <w:szCs w:val="20"/>
              </w:rPr>
            </w:pPr>
            <w:r w:rsidRPr="008D0059">
              <w:rPr>
                <w:sz w:val="22"/>
                <w:szCs w:val="20"/>
              </w:rPr>
              <w:t>1 658</w:t>
            </w:r>
          </w:p>
        </w:tc>
        <w:tc>
          <w:tcPr>
            <w:tcW w:w="1294" w:type="dxa"/>
            <w:vAlign w:val="center"/>
            <w:hideMark/>
          </w:tcPr>
          <w:p w14:paraId="7B575ED4" w14:textId="77777777" w:rsidR="008D0059" w:rsidRPr="008D0059" w:rsidRDefault="008D0059" w:rsidP="008D0059">
            <w:pPr>
              <w:jc w:val="center"/>
              <w:rPr>
                <w:sz w:val="22"/>
                <w:szCs w:val="20"/>
              </w:rPr>
            </w:pPr>
            <w:r w:rsidRPr="008D0059">
              <w:rPr>
                <w:sz w:val="22"/>
                <w:szCs w:val="20"/>
              </w:rPr>
              <w:t>-50</w:t>
            </w:r>
          </w:p>
        </w:tc>
        <w:tc>
          <w:tcPr>
            <w:tcW w:w="1381" w:type="dxa"/>
            <w:vAlign w:val="center"/>
            <w:hideMark/>
          </w:tcPr>
          <w:p w14:paraId="61DDEDB0" w14:textId="77777777" w:rsidR="008D0059" w:rsidRPr="008D0059" w:rsidRDefault="008D0059" w:rsidP="008D0059">
            <w:pPr>
              <w:jc w:val="center"/>
              <w:rPr>
                <w:sz w:val="22"/>
                <w:szCs w:val="20"/>
              </w:rPr>
            </w:pPr>
            <w:r w:rsidRPr="008D0059">
              <w:rPr>
                <w:sz w:val="22"/>
                <w:szCs w:val="20"/>
              </w:rPr>
              <w:t>6</w:t>
            </w:r>
          </w:p>
        </w:tc>
      </w:tr>
      <w:tr w:rsidR="008D0059" w:rsidRPr="008D0059" w14:paraId="5B2D1AE9" w14:textId="77777777" w:rsidTr="007232B4">
        <w:trPr>
          <w:trHeight w:val="276"/>
        </w:trPr>
        <w:tc>
          <w:tcPr>
            <w:tcW w:w="566" w:type="dxa"/>
            <w:hideMark/>
          </w:tcPr>
          <w:p w14:paraId="51963A3C" w14:textId="77777777" w:rsidR="008D0059" w:rsidRPr="008D0059" w:rsidRDefault="008D0059" w:rsidP="008D0059">
            <w:pPr>
              <w:rPr>
                <w:sz w:val="20"/>
                <w:szCs w:val="20"/>
              </w:rPr>
            </w:pPr>
            <w:r w:rsidRPr="008D0059">
              <w:rPr>
                <w:sz w:val="20"/>
                <w:szCs w:val="20"/>
              </w:rPr>
              <w:t>3.7</w:t>
            </w:r>
          </w:p>
        </w:tc>
        <w:tc>
          <w:tcPr>
            <w:tcW w:w="2581" w:type="dxa"/>
            <w:hideMark/>
          </w:tcPr>
          <w:p w14:paraId="0B44EA64" w14:textId="77777777" w:rsidR="008D0059" w:rsidRPr="008D0059" w:rsidRDefault="008D0059" w:rsidP="008D0059">
            <w:pPr>
              <w:rPr>
                <w:sz w:val="20"/>
                <w:szCs w:val="20"/>
              </w:rPr>
            </w:pPr>
            <w:r w:rsidRPr="008D0059">
              <w:rPr>
                <w:sz w:val="20"/>
                <w:szCs w:val="20"/>
              </w:rPr>
              <w:t>Расходы по сомнительным долгам</w:t>
            </w:r>
          </w:p>
        </w:tc>
        <w:tc>
          <w:tcPr>
            <w:tcW w:w="1264" w:type="dxa"/>
            <w:vAlign w:val="center"/>
            <w:hideMark/>
          </w:tcPr>
          <w:p w14:paraId="6DE0A297" w14:textId="77777777" w:rsidR="008D0059" w:rsidRPr="008D0059" w:rsidRDefault="008D0059" w:rsidP="008D0059">
            <w:pPr>
              <w:jc w:val="center"/>
              <w:rPr>
                <w:sz w:val="22"/>
                <w:szCs w:val="20"/>
              </w:rPr>
            </w:pPr>
          </w:p>
        </w:tc>
        <w:tc>
          <w:tcPr>
            <w:tcW w:w="1384" w:type="dxa"/>
            <w:vAlign w:val="center"/>
            <w:hideMark/>
          </w:tcPr>
          <w:p w14:paraId="5DCA77C2" w14:textId="77777777" w:rsidR="008D0059" w:rsidRPr="008D0059" w:rsidRDefault="008D0059" w:rsidP="008D0059">
            <w:pPr>
              <w:jc w:val="center"/>
              <w:rPr>
                <w:sz w:val="22"/>
                <w:szCs w:val="20"/>
              </w:rPr>
            </w:pPr>
          </w:p>
        </w:tc>
        <w:tc>
          <w:tcPr>
            <w:tcW w:w="1384" w:type="dxa"/>
            <w:vAlign w:val="center"/>
            <w:hideMark/>
          </w:tcPr>
          <w:p w14:paraId="3B6145E3" w14:textId="77777777" w:rsidR="008D0059" w:rsidRPr="008D0059" w:rsidRDefault="008D0059" w:rsidP="008D0059">
            <w:pPr>
              <w:jc w:val="center"/>
              <w:rPr>
                <w:sz w:val="22"/>
                <w:szCs w:val="20"/>
              </w:rPr>
            </w:pPr>
          </w:p>
        </w:tc>
        <w:tc>
          <w:tcPr>
            <w:tcW w:w="1294" w:type="dxa"/>
            <w:vAlign w:val="center"/>
            <w:hideMark/>
          </w:tcPr>
          <w:p w14:paraId="1DC2EB56" w14:textId="77777777" w:rsidR="008D0059" w:rsidRPr="008D0059" w:rsidRDefault="008D0059" w:rsidP="008D0059">
            <w:pPr>
              <w:jc w:val="center"/>
              <w:rPr>
                <w:sz w:val="22"/>
                <w:szCs w:val="20"/>
              </w:rPr>
            </w:pPr>
          </w:p>
        </w:tc>
        <w:tc>
          <w:tcPr>
            <w:tcW w:w="1381" w:type="dxa"/>
            <w:vAlign w:val="center"/>
            <w:hideMark/>
          </w:tcPr>
          <w:p w14:paraId="59CAFBDC" w14:textId="77777777" w:rsidR="008D0059" w:rsidRPr="008D0059" w:rsidRDefault="008D0059" w:rsidP="008D0059">
            <w:pPr>
              <w:jc w:val="center"/>
              <w:rPr>
                <w:sz w:val="22"/>
                <w:szCs w:val="20"/>
              </w:rPr>
            </w:pPr>
          </w:p>
        </w:tc>
      </w:tr>
      <w:tr w:rsidR="008D0059" w:rsidRPr="008D0059" w14:paraId="547FFE35" w14:textId="77777777" w:rsidTr="007232B4">
        <w:trPr>
          <w:trHeight w:val="276"/>
        </w:trPr>
        <w:tc>
          <w:tcPr>
            <w:tcW w:w="566" w:type="dxa"/>
            <w:hideMark/>
          </w:tcPr>
          <w:p w14:paraId="6C6E3D60" w14:textId="77777777" w:rsidR="008D0059" w:rsidRPr="008D0059" w:rsidRDefault="008D0059" w:rsidP="008D0059">
            <w:pPr>
              <w:rPr>
                <w:sz w:val="20"/>
                <w:szCs w:val="20"/>
              </w:rPr>
            </w:pPr>
            <w:r w:rsidRPr="008D0059">
              <w:rPr>
                <w:sz w:val="20"/>
                <w:szCs w:val="20"/>
              </w:rPr>
              <w:t>3.8</w:t>
            </w:r>
          </w:p>
        </w:tc>
        <w:tc>
          <w:tcPr>
            <w:tcW w:w="2581" w:type="dxa"/>
            <w:hideMark/>
          </w:tcPr>
          <w:p w14:paraId="5C3578D2" w14:textId="77777777" w:rsidR="008D0059" w:rsidRPr="008D0059" w:rsidRDefault="008D0059" w:rsidP="008D0059">
            <w:pPr>
              <w:rPr>
                <w:sz w:val="20"/>
                <w:szCs w:val="20"/>
              </w:rPr>
            </w:pPr>
            <w:r w:rsidRPr="008D0059">
              <w:rPr>
                <w:sz w:val="20"/>
                <w:szCs w:val="20"/>
              </w:rPr>
              <w:t>Амортизация основных средств и нематериальных активов:</w:t>
            </w:r>
          </w:p>
        </w:tc>
        <w:tc>
          <w:tcPr>
            <w:tcW w:w="1264" w:type="dxa"/>
            <w:vAlign w:val="center"/>
            <w:hideMark/>
          </w:tcPr>
          <w:p w14:paraId="0A68EE54" w14:textId="77777777" w:rsidR="008D0059" w:rsidRPr="008D0059" w:rsidRDefault="008D0059" w:rsidP="008D0059">
            <w:pPr>
              <w:jc w:val="center"/>
              <w:rPr>
                <w:sz w:val="22"/>
                <w:szCs w:val="20"/>
              </w:rPr>
            </w:pPr>
            <w:r w:rsidRPr="008D0059">
              <w:rPr>
                <w:sz w:val="22"/>
                <w:szCs w:val="20"/>
              </w:rPr>
              <w:t>1 590</w:t>
            </w:r>
          </w:p>
        </w:tc>
        <w:tc>
          <w:tcPr>
            <w:tcW w:w="1384" w:type="dxa"/>
            <w:vAlign w:val="center"/>
            <w:hideMark/>
          </w:tcPr>
          <w:p w14:paraId="768BBE6A" w14:textId="77777777" w:rsidR="008D0059" w:rsidRPr="008D0059" w:rsidRDefault="008D0059" w:rsidP="008D0059">
            <w:pPr>
              <w:jc w:val="center"/>
              <w:rPr>
                <w:sz w:val="22"/>
                <w:szCs w:val="20"/>
              </w:rPr>
            </w:pPr>
            <w:r w:rsidRPr="008D0059">
              <w:rPr>
                <w:sz w:val="22"/>
                <w:szCs w:val="20"/>
              </w:rPr>
              <w:t>4 593</w:t>
            </w:r>
          </w:p>
        </w:tc>
        <w:tc>
          <w:tcPr>
            <w:tcW w:w="1384" w:type="dxa"/>
            <w:vAlign w:val="center"/>
            <w:hideMark/>
          </w:tcPr>
          <w:p w14:paraId="6A14E7A9" w14:textId="77777777" w:rsidR="008D0059" w:rsidRPr="008D0059" w:rsidRDefault="008D0059" w:rsidP="008D0059">
            <w:pPr>
              <w:jc w:val="center"/>
              <w:rPr>
                <w:sz w:val="22"/>
                <w:szCs w:val="20"/>
              </w:rPr>
            </w:pPr>
            <w:r w:rsidRPr="008D0059">
              <w:rPr>
                <w:sz w:val="22"/>
                <w:szCs w:val="20"/>
              </w:rPr>
              <w:t>4 581</w:t>
            </w:r>
          </w:p>
        </w:tc>
        <w:tc>
          <w:tcPr>
            <w:tcW w:w="1294" w:type="dxa"/>
            <w:vAlign w:val="center"/>
            <w:hideMark/>
          </w:tcPr>
          <w:p w14:paraId="3F0821AD" w14:textId="77777777" w:rsidR="008D0059" w:rsidRPr="008D0059" w:rsidRDefault="008D0059" w:rsidP="008D0059">
            <w:pPr>
              <w:jc w:val="center"/>
              <w:rPr>
                <w:sz w:val="22"/>
                <w:szCs w:val="20"/>
              </w:rPr>
            </w:pPr>
            <w:r w:rsidRPr="008D0059">
              <w:rPr>
                <w:sz w:val="22"/>
                <w:szCs w:val="20"/>
              </w:rPr>
              <w:t>-12</w:t>
            </w:r>
          </w:p>
        </w:tc>
        <w:tc>
          <w:tcPr>
            <w:tcW w:w="1381" w:type="dxa"/>
            <w:vAlign w:val="center"/>
            <w:hideMark/>
          </w:tcPr>
          <w:p w14:paraId="3600B72D" w14:textId="77777777" w:rsidR="008D0059" w:rsidRPr="008D0059" w:rsidRDefault="008D0059" w:rsidP="008D0059">
            <w:pPr>
              <w:jc w:val="center"/>
              <w:rPr>
                <w:sz w:val="22"/>
                <w:szCs w:val="20"/>
              </w:rPr>
            </w:pPr>
            <w:r w:rsidRPr="008D0059">
              <w:rPr>
                <w:sz w:val="22"/>
                <w:szCs w:val="20"/>
              </w:rPr>
              <w:t>188</w:t>
            </w:r>
          </w:p>
        </w:tc>
      </w:tr>
      <w:tr w:rsidR="008D0059" w:rsidRPr="008D0059" w14:paraId="60F1477D" w14:textId="77777777" w:rsidTr="007232B4">
        <w:trPr>
          <w:trHeight w:val="276"/>
        </w:trPr>
        <w:tc>
          <w:tcPr>
            <w:tcW w:w="566" w:type="dxa"/>
            <w:hideMark/>
          </w:tcPr>
          <w:p w14:paraId="4D480E52" w14:textId="77777777" w:rsidR="008D0059" w:rsidRPr="008D0059" w:rsidRDefault="008D0059" w:rsidP="008D0059">
            <w:pPr>
              <w:rPr>
                <w:sz w:val="20"/>
                <w:szCs w:val="20"/>
              </w:rPr>
            </w:pPr>
            <w:r w:rsidRPr="008D0059">
              <w:rPr>
                <w:sz w:val="20"/>
                <w:szCs w:val="20"/>
              </w:rPr>
              <w:t> </w:t>
            </w:r>
          </w:p>
        </w:tc>
        <w:tc>
          <w:tcPr>
            <w:tcW w:w="2581" w:type="dxa"/>
            <w:hideMark/>
          </w:tcPr>
          <w:p w14:paraId="605A3C2D" w14:textId="77777777" w:rsidR="008D0059" w:rsidRPr="008D0059" w:rsidRDefault="008D0059" w:rsidP="008D0059">
            <w:pPr>
              <w:rPr>
                <w:sz w:val="20"/>
                <w:szCs w:val="20"/>
              </w:rPr>
            </w:pPr>
            <w:r w:rsidRPr="008D0059">
              <w:rPr>
                <w:sz w:val="20"/>
                <w:szCs w:val="20"/>
              </w:rPr>
              <w:t>собственного имущества (</w:t>
            </w:r>
            <w:proofErr w:type="spellStart"/>
            <w:r w:rsidRPr="008D0059">
              <w:rPr>
                <w:sz w:val="20"/>
                <w:szCs w:val="20"/>
              </w:rPr>
              <w:t>сч</w:t>
            </w:r>
            <w:proofErr w:type="spellEnd"/>
            <w:r w:rsidRPr="008D0059">
              <w:rPr>
                <w:sz w:val="20"/>
                <w:szCs w:val="20"/>
              </w:rPr>
              <w:t>. 25.1, 26.1)</w:t>
            </w:r>
          </w:p>
        </w:tc>
        <w:tc>
          <w:tcPr>
            <w:tcW w:w="1264" w:type="dxa"/>
            <w:vAlign w:val="center"/>
            <w:hideMark/>
          </w:tcPr>
          <w:p w14:paraId="00C362C4" w14:textId="77777777" w:rsidR="008D0059" w:rsidRPr="008D0059" w:rsidRDefault="008D0059" w:rsidP="008D0059">
            <w:pPr>
              <w:jc w:val="center"/>
              <w:rPr>
                <w:sz w:val="22"/>
                <w:szCs w:val="20"/>
              </w:rPr>
            </w:pPr>
            <w:r w:rsidRPr="008D0059">
              <w:rPr>
                <w:sz w:val="22"/>
                <w:szCs w:val="20"/>
              </w:rPr>
              <w:t>250</w:t>
            </w:r>
          </w:p>
        </w:tc>
        <w:tc>
          <w:tcPr>
            <w:tcW w:w="1384" w:type="dxa"/>
            <w:vAlign w:val="center"/>
            <w:hideMark/>
          </w:tcPr>
          <w:p w14:paraId="62B0B991" w14:textId="77777777" w:rsidR="008D0059" w:rsidRPr="008D0059" w:rsidRDefault="008D0059" w:rsidP="008D0059">
            <w:pPr>
              <w:jc w:val="center"/>
              <w:rPr>
                <w:sz w:val="22"/>
                <w:szCs w:val="20"/>
              </w:rPr>
            </w:pPr>
            <w:r w:rsidRPr="008D0059">
              <w:rPr>
                <w:sz w:val="22"/>
                <w:szCs w:val="20"/>
              </w:rPr>
              <w:t>253</w:t>
            </w:r>
          </w:p>
        </w:tc>
        <w:tc>
          <w:tcPr>
            <w:tcW w:w="1384" w:type="dxa"/>
            <w:vAlign w:val="center"/>
            <w:hideMark/>
          </w:tcPr>
          <w:p w14:paraId="30CBCAA4" w14:textId="77777777" w:rsidR="008D0059" w:rsidRPr="008D0059" w:rsidRDefault="008D0059" w:rsidP="008D0059">
            <w:pPr>
              <w:jc w:val="center"/>
              <w:rPr>
                <w:sz w:val="22"/>
                <w:szCs w:val="20"/>
              </w:rPr>
            </w:pPr>
            <w:r w:rsidRPr="008D0059">
              <w:rPr>
                <w:sz w:val="22"/>
                <w:szCs w:val="20"/>
              </w:rPr>
              <w:t>241</w:t>
            </w:r>
          </w:p>
        </w:tc>
        <w:tc>
          <w:tcPr>
            <w:tcW w:w="1294" w:type="dxa"/>
            <w:vAlign w:val="center"/>
            <w:hideMark/>
          </w:tcPr>
          <w:p w14:paraId="1529C827" w14:textId="77777777" w:rsidR="008D0059" w:rsidRPr="008D0059" w:rsidRDefault="008D0059" w:rsidP="008D0059">
            <w:pPr>
              <w:jc w:val="center"/>
              <w:rPr>
                <w:sz w:val="22"/>
                <w:szCs w:val="20"/>
              </w:rPr>
            </w:pPr>
            <w:r w:rsidRPr="008D0059">
              <w:rPr>
                <w:sz w:val="22"/>
                <w:szCs w:val="20"/>
              </w:rPr>
              <w:t>-12</w:t>
            </w:r>
          </w:p>
        </w:tc>
        <w:tc>
          <w:tcPr>
            <w:tcW w:w="1381" w:type="dxa"/>
            <w:vAlign w:val="center"/>
            <w:hideMark/>
          </w:tcPr>
          <w:p w14:paraId="7EF03A16" w14:textId="77777777" w:rsidR="008D0059" w:rsidRPr="008D0059" w:rsidRDefault="008D0059" w:rsidP="008D0059">
            <w:pPr>
              <w:jc w:val="center"/>
              <w:rPr>
                <w:sz w:val="22"/>
                <w:szCs w:val="20"/>
              </w:rPr>
            </w:pPr>
            <w:r w:rsidRPr="008D0059">
              <w:rPr>
                <w:sz w:val="22"/>
                <w:szCs w:val="20"/>
              </w:rPr>
              <w:t>-4</w:t>
            </w:r>
          </w:p>
        </w:tc>
      </w:tr>
      <w:tr w:rsidR="008D0059" w:rsidRPr="008D0059" w14:paraId="04BF3522" w14:textId="77777777" w:rsidTr="007232B4">
        <w:trPr>
          <w:trHeight w:val="276"/>
        </w:trPr>
        <w:tc>
          <w:tcPr>
            <w:tcW w:w="566" w:type="dxa"/>
            <w:hideMark/>
          </w:tcPr>
          <w:p w14:paraId="23507D06" w14:textId="77777777" w:rsidR="008D0059" w:rsidRPr="008D0059" w:rsidRDefault="008D0059" w:rsidP="008D0059">
            <w:pPr>
              <w:rPr>
                <w:sz w:val="20"/>
                <w:szCs w:val="20"/>
              </w:rPr>
            </w:pPr>
            <w:r w:rsidRPr="008D0059">
              <w:rPr>
                <w:sz w:val="20"/>
                <w:szCs w:val="20"/>
              </w:rPr>
              <w:t> </w:t>
            </w:r>
          </w:p>
        </w:tc>
        <w:tc>
          <w:tcPr>
            <w:tcW w:w="2581" w:type="dxa"/>
            <w:hideMark/>
          </w:tcPr>
          <w:p w14:paraId="61D91742" w14:textId="77777777" w:rsidR="008D0059" w:rsidRPr="008D0059" w:rsidRDefault="008D0059" w:rsidP="008D0059">
            <w:pPr>
              <w:rPr>
                <w:sz w:val="20"/>
                <w:szCs w:val="20"/>
              </w:rPr>
            </w:pPr>
            <w:r w:rsidRPr="008D0059">
              <w:rPr>
                <w:sz w:val="20"/>
                <w:szCs w:val="20"/>
              </w:rPr>
              <w:t>имущества по концессии</w:t>
            </w:r>
          </w:p>
        </w:tc>
        <w:tc>
          <w:tcPr>
            <w:tcW w:w="1264" w:type="dxa"/>
            <w:vAlign w:val="center"/>
            <w:hideMark/>
          </w:tcPr>
          <w:p w14:paraId="605E3523" w14:textId="77777777" w:rsidR="008D0059" w:rsidRPr="008D0059" w:rsidRDefault="008D0059" w:rsidP="008D0059">
            <w:pPr>
              <w:jc w:val="center"/>
              <w:rPr>
                <w:sz w:val="22"/>
                <w:szCs w:val="20"/>
              </w:rPr>
            </w:pPr>
            <w:r w:rsidRPr="008D0059">
              <w:rPr>
                <w:sz w:val="22"/>
                <w:szCs w:val="20"/>
              </w:rPr>
              <w:t>1 340</w:t>
            </w:r>
          </w:p>
        </w:tc>
        <w:tc>
          <w:tcPr>
            <w:tcW w:w="1384" w:type="dxa"/>
            <w:vAlign w:val="center"/>
            <w:hideMark/>
          </w:tcPr>
          <w:p w14:paraId="19296AB7" w14:textId="77777777" w:rsidR="008D0059" w:rsidRPr="008D0059" w:rsidRDefault="008D0059" w:rsidP="008D0059">
            <w:pPr>
              <w:jc w:val="center"/>
              <w:rPr>
                <w:sz w:val="22"/>
                <w:szCs w:val="20"/>
              </w:rPr>
            </w:pPr>
            <w:r w:rsidRPr="008D0059">
              <w:rPr>
                <w:sz w:val="22"/>
                <w:szCs w:val="20"/>
              </w:rPr>
              <w:t>4 340</w:t>
            </w:r>
          </w:p>
        </w:tc>
        <w:tc>
          <w:tcPr>
            <w:tcW w:w="1384" w:type="dxa"/>
            <w:vAlign w:val="center"/>
            <w:hideMark/>
          </w:tcPr>
          <w:p w14:paraId="64EFB0A4" w14:textId="77777777" w:rsidR="008D0059" w:rsidRPr="008D0059" w:rsidRDefault="008D0059" w:rsidP="008D0059">
            <w:pPr>
              <w:jc w:val="center"/>
              <w:rPr>
                <w:sz w:val="22"/>
                <w:szCs w:val="20"/>
              </w:rPr>
            </w:pPr>
            <w:r w:rsidRPr="008D0059">
              <w:rPr>
                <w:sz w:val="22"/>
                <w:szCs w:val="20"/>
              </w:rPr>
              <w:t>4 340</w:t>
            </w:r>
          </w:p>
        </w:tc>
        <w:tc>
          <w:tcPr>
            <w:tcW w:w="1294" w:type="dxa"/>
            <w:vAlign w:val="center"/>
            <w:hideMark/>
          </w:tcPr>
          <w:p w14:paraId="5A586C54" w14:textId="77777777" w:rsidR="008D0059" w:rsidRPr="008D0059" w:rsidRDefault="008D0059" w:rsidP="008D0059">
            <w:pPr>
              <w:jc w:val="center"/>
              <w:rPr>
                <w:sz w:val="22"/>
                <w:szCs w:val="20"/>
              </w:rPr>
            </w:pPr>
            <w:r w:rsidRPr="008D0059">
              <w:rPr>
                <w:sz w:val="22"/>
                <w:szCs w:val="20"/>
              </w:rPr>
              <w:t>0</w:t>
            </w:r>
          </w:p>
        </w:tc>
        <w:tc>
          <w:tcPr>
            <w:tcW w:w="1381" w:type="dxa"/>
            <w:vAlign w:val="center"/>
            <w:hideMark/>
          </w:tcPr>
          <w:p w14:paraId="0D40A9CF" w14:textId="77777777" w:rsidR="008D0059" w:rsidRPr="008D0059" w:rsidRDefault="008D0059" w:rsidP="008D0059">
            <w:pPr>
              <w:jc w:val="center"/>
              <w:rPr>
                <w:sz w:val="22"/>
                <w:szCs w:val="20"/>
              </w:rPr>
            </w:pPr>
            <w:r w:rsidRPr="008D0059">
              <w:rPr>
                <w:sz w:val="22"/>
                <w:szCs w:val="20"/>
              </w:rPr>
              <w:t>224</w:t>
            </w:r>
          </w:p>
        </w:tc>
      </w:tr>
      <w:tr w:rsidR="008D0059" w:rsidRPr="008D0059" w14:paraId="2D848B32" w14:textId="77777777" w:rsidTr="007232B4">
        <w:trPr>
          <w:trHeight w:val="552"/>
        </w:trPr>
        <w:tc>
          <w:tcPr>
            <w:tcW w:w="566" w:type="dxa"/>
            <w:hideMark/>
          </w:tcPr>
          <w:p w14:paraId="3665FF0B" w14:textId="77777777" w:rsidR="008D0059" w:rsidRPr="008D0059" w:rsidRDefault="008D0059" w:rsidP="008D0059">
            <w:pPr>
              <w:rPr>
                <w:sz w:val="20"/>
                <w:szCs w:val="20"/>
              </w:rPr>
            </w:pPr>
            <w:r w:rsidRPr="008D0059">
              <w:rPr>
                <w:sz w:val="20"/>
                <w:szCs w:val="20"/>
              </w:rPr>
              <w:t>3.9</w:t>
            </w:r>
          </w:p>
        </w:tc>
        <w:tc>
          <w:tcPr>
            <w:tcW w:w="2581" w:type="dxa"/>
            <w:hideMark/>
          </w:tcPr>
          <w:p w14:paraId="01F60A7D" w14:textId="77777777" w:rsidR="008D0059" w:rsidRPr="008D0059" w:rsidRDefault="008D0059" w:rsidP="008D0059">
            <w:pPr>
              <w:rPr>
                <w:sz w:val="20"/>
                <w:szCs w:val="20"/>
              </w:rPr>
            </w:pPr>
            <w:r w:rsidRPr="008D0059">
              <w:rPr>
                <w:sz w:val="20"/>
                <w:szCs w:val="20"/>
              </w:rPr>
              <w:t>Расходы на выплаты по договорам займа и кредитным договорам, включая проценты по ним</w:t>
            </w:r>
          </w:p>
        </w:tc>
        <w:tc>
          <w:tcPr>
            <w:tcW w:w="1264" w:type="dxa"/>
            <w:vAlign w:val="center"/>
            <w:hideMark/>
          </w:tcPr>
          <w:p w14:paraId="56FD0772" w14:textId="77777777" w:rsidR="008D0059" w:rsidRPr="008D0059" w:rsidRDefault="008D0059" w:rsidP="008D0059">
            <w:pPr>
              <w:jc w:val="center"/>
              <w:rPr>
                <w:sz w:val="22"/>
                <w:szCs w:val="20"/>
              </w:rPr>
            </w:pPr>
          </w:p>
        </w:tc>
        <w:tc>
          <w:tcPr>
            <w:tcW w:w="1384" w:type="dxa"/>
            <w:vAlign w:val="center"/>
            <w:hideMark/>
          </w:tcPr>
          <w:p w14:paraId="4413766F" w14:textId="77777777" w:rsidR="008D0059" w:rsidRPr="008D0059" w:rsidRDefault="008D0059" w:rsidP="008D0059">
            <w:pPr>
              <w:jc w:val="center"/>
              <w:rPr>
                <w:sz w:val="22"/>
                <w:szCs w:val="20"/>
              </w:rPr>
            </w:pPr>
          </w:p>
        </w:tc>
        <w:tc>
          <w:tcPr>
            <w:tcW w:w="1384" w:type="dxa"/>
            <w:vAlign w:val="center"/>
            <w:hideMark/>
          </w:tcPr>
          <w:p w14:paraId="39B35EE2" w14:textId="77777777" w:rsidR="008D0059" w:rsidRPr="008D0059" w:rsidRDefault="008D0059" w:rsidP="008D0059">
            <w:pPr>
              <w:jc w:val="center"/>
              <w:rPr>
                <w:sz w:val="22"/>
                <w:szCs w:val="20"/>
              </w:rPr>
            </w:pPr>
          </w:p>
        </w:tc>
        <w:tc>
          <w:tcPr>
            <w:tcW w:w="1294" w:type="dxa"/>
            <w:vAlign w:val="center"/>
            <w:hideMark/>
          </w:tcPr>
          <w:p w14:paraId="314BE6C9" w14:textId="77777777" w:rsidR="008D0059" w:rsidRPr="008D0059" w:rsidRDefault="008D0059" w:rsidP="008D0059">
            <w:pPr>
              <w:jc w:val="center"/>
              <w:rPr>
                <w:sz w:val="22"/>
                <w:szCs w:val="20"/>
              </w:rPr>
            </w:pPr>
          </w:p>
        </w:tc>
        <w:tc>
          <w:tcPr>
            <w:tcW w:w="1381" w:type="dxa"/>
            <w:vAlign w:val="center"/>
            <w:hideMark/>
          </w:tcPr>
          <w:p w14:paraId="47E168F6" w14:textId="77777777" w:rsidR="008D0059" w:rsidRPr="008D0059" w:rsidRDefault="008D0059" w:rsidP="008D0059">
            <w:pPr>
              <w:jc w:val="center"/>
              <w:rPr>
                <w:sz w:val="22"/>
                <w:szCs w:val="20"/>
              </w:rPr>
            </w:pPr>
          </w:p>
        </w:tc>
      </w:tr>
      <w:tr w:rsidR="008D0059" w:rsidRPr="008D0059" w14:paraId="3832FC48" w14:textId="77777777" w:rsidTr="007232B4">
        <w:trPr>
          <w:trHeight w:val="720"/>
        </w:trPr>
        <w:tc>
          <w:tcPr>
            <w:tcW w:w="566" w:type="dxa"/>
            <w:hideMark/>
          </w:tcPr>
          <w:p w14:paraId="50DCD13C" w14:textId="77777777" w:rsidR="008D0059" w:rsidRPr="008D0059" w:rsidRDefault="008D0059" w:rsidP="008D0059">
            <w:pPr>
              <w:rPr>
                <w:sz w:val="20"/>
                <w:szCs w:val="20"/>
              </w:rPr>
            </w:pPr>
            <w:r w:rsidRPr="008D0059">
              <w:rPr>
                <w:sz w:val="20"/>
                <w:szCs w:val="20"/>
              </w:rPr>
              <w:t>3.10</w:t>
            </w:r>
          </w:p>
        </w:tc>
        <w:tc>
          <w:tcPr>
            <w:tcW w:w="2581" w:type="dxa"/>
            <w:hideMark/>
          </w:tcPr>
          <w:p w14:paraId="4253BCFE" w14:textId="77777777" w:rsidR="008D0059" w:rsidRPr="008D0059" w:rsidRDefault="008D0059" w:rsidP="008D0059">
            <w:pPr>
              <w:rPr>
                <w:sz w:val="20"/>
                <w:szCs w:val="20"/>
              </w:rPr>
            </w:pPr>
            <w:r w:rsidRPr="008D0059">
              <w:rPr>
                <w:sz w:val="20"/>
                <w:szCs w:val="20"/>
              </w:rPr>
              <w:t xml:space="preserve">Расходы концессионера на осуществление государственного кадастрового учета и (или) государственной </w:t>
            </w:r>
            <w:r w:rsidRPr="008D0059">
              <w:rPr>
                <w:sz w:val="20"/>
                <w:szCs w:val="20"/>
              </w:rPr>
              <w:lastRenderedPageBreak/>
              <w:t xml:space="preserve">регистрации права собственности </w:t>
            </w:r>
            <w:proofErr w:type="spellStart"/>
            <w:r w:rsidRPr="008D0059">
              <w:rPr>
                <w:sz w:val="20"/>
                <w:szCs w:val="20"/>
              </w:rPr>
              <w:t>концедента</w:t>
            </w:r>
            <w:proofErr w:type="spellEnd"/>
          </w:p>
        </w:tc>
        <w:tc>
          <w:tcPr>
            <w:tcW w:w="1264" w:type="dxa"/>
            <w:vAlign w:val="center"/>
            <w:hideMark/>
          </w:tcPr>
          <w:p w14:paraId="21864015" w14:textId="77777777" w:rsidR="008D0059" w:rsidRPr="008D0059" w:rsidRDefault="008D0059" w:rsidP="008D0059">
            <w:pPr>
              <w:jc w:val="center"/>
              <w:rPr>
                <w:sz w:val="22"/>
                <w:szCs w:val="20"/>
              </w:rPr>
            </w:pPr>
          </w:p>
        </w:tc>
        <w:tc>
          <w:tcPr>
            <w:tcW w:w="1384" w:type="dxa"/>
            <w:vAlign w:val="center"/>
            <w:hideMark/>
          </w:tcPr>
          <w:p w14:paraId="36551702" w14:textId="77777777" w:rsidR="008D0059" w:rsidRPr="008D0059" w:rsidRDefault="008D0059" w:rsidP="008D0059">
            <w:pPr>
              <w:jc w:val="center"/>
              <w:rPr>
                <w:sz w:val="22"/>
                <w:szCs w:val="20"/>
              </w:rPr>
            </w:pPr>
          </w:p>
        </w:tc>
        <w:tc>
          <w:tcPr>
            <w:tcW w:w="1384" w:type="dxa"/>
            <w:vAlign w:val="center"/>
            <w:hideMark/>
          </w:tcPr>
          <w:p w14:paraId="79607619" w14:textId="77777777" w:rsidR="008D0059" w:rsidRPr="008D0059" w:rsidRDefault="008D0059" w:rsidP="008D0059">
            <w:pPr>
              <w:jc w:val="center"/>
              <w:rPr>
                <w:sz w:val="22"/>
                <w:szCs w:val="20"/>
              </w:rPr>
            </w:pPr>
          </w:p>
        </w:tc>
        <w:tc>
          <w:tcPr>
            <w:tcW w:w="1294" w:type="dxa"/>
            <w:vAlign w:val="center"/>
            <w:hideMark/>
          </w:tcPr>
          <w:p w14:paraId="049F9D23" w14:textId="77777777" w:rsidR="008D0059" w:rsidRPr="008D0059" w:rsidRDefault="008D0059" w:rsidP="008D0059">
            <w:pPr>
              <w:jc w:val="center"/>
              <w:rPr>
                <w:sz w:val="22"/>
                <w:szCs w:val="20"/>
              </w:rPr>
            </w:pPr>
          </w:p>
        </w:tc>
        <w:tc>
          <w:tcPr>
            <w:tcW w:w="1381" w:type="dxa"/>
            <w:vAlign w:val="center"/>
            <w:hideMark/>
          </w:tcPr>
          <w:p w14:paraId="7A5C0B86" w14:textId="77777777" w:rsidR="008D0059" w:rsidRPr="008D0059" w:rsidRDefault="008D0059" w:rsidP="008D0059">
            <w:pPr>
              <w:jc w:val="center"/>
              <w:rPr>
                <w:sz w:val="22"/>
                <w:szCs w:val="20"/>
              </w:rPr>
            </w:pPr>
          </w:p>
        </w:tc>
      </w:tr>
      <w:tr w:rsidR="008D0059" w:rsidRPr="008D0059" w14:paraId="2C34333E" w14:textId="77777777" w:rsidTr="007232B4">
        <w:trPr>
          <w:trHeight w:val="288"/>
        </w:trPr>
        <w:tc>
          <w:tcPr>
            <w:tcW w:w="566" w:type="dxa"/>
            <w:hideMark/>
          </w:tcPr>
          <w:p w14:paraId="17051F84" w14:textId="77777777" w:rsidR="008D0059" w:rsidRPr="008D0059" w:rsidRDefault="008D0059" w:rsidP="008D0059">
            <w:pPr>
              <w:rPr>
                <w:sz w:val="20"/>
                <w:szCs w:val="20"/>
              </w:rPr>
            </w:pPr>
            <w:r w:rsidRPr="008D0059">
              <w:rPr>
                <w:sz w:val="20"/>
                <w:szCs w:val="20"/>
              </w:rPr>
              <w:t>3.11</w:t>
            </w:r>
          </w:p>
        </w:tc>
        <w:tc>
          <w:tcPr>
            <w:tcW w:w="2581" w:type="dxa"/>
            <w:hideMark/>
          </w:tcPr>
          <w:p w14:paraId="3A96B7C3" w14:textId="77777777" w:rsidR="008D0059" w:rsidRPr="008D0059" w:rsidRDefault="008D0059" w:rsidP="008D0059">
            <w:pPr>
              <w:rPr>
                <w:sz w:val="20"/>
                <w:szCs w:val="20"/>
              </w:rPr>
            </w:pPr>
            <w:r w:rsidRPr="008D0059">
              <w:rPr>
                <w:sz w:val="20"/>
                <w:szCs w:val="20"/>
              </w:rPr>
              <w:t>Налог на прибыль</w:t>
            </w:r>
          </w:p>
        </w:tc>
        <w:tc>
          <w:tcPr>
            <w:tcW w:w="1264" w:type="dxa"/>
            <w:vAlign w:val="center"/>
            <w:hideMark/>
          </w:tcPr>
          <w:p w14:paraId="43147F25" w14:textId="77777777" w:rsidR="008D0059" w:rsidRPr="008D0059" w:rsidRDefault="008D0059" w:rsidP="008D0059">
            <w:pPr>
              <w:jc w:val="center"/>
              <w:rPr>
                <w:sz w:val="22"/>
                <w:szCs w:val="20"/>
              </w:rPr>
            </w:pPr>
          </w:p>
        </w:tc>
        <w:tc>
          <w:tcPr>
            <w:tcW w:w="1384" w:type="dxa"/>
            <w:vAlign w:val="center"/>
            <w:hideMark/>
          </w:tcPr>
          <w:p w14:paraId="045E76FA" w14:textId="77777777" w:rsidR="008D0059" w:rsidRPr="008D0059" w:rsidRDefault="008D0059" w:rsidP="008D0059">
            <w:pPr>
              <w:jc w:val="center"/>
              <w:rPr>
                <w:sz w:val="22"/>
                <w:szCs w:val="20"/>
              </w:rPr>
            </w:pPr>
          </w:p>
        </w:tc>
        <w:tc>
          <w:tcPr>
            <w:tcW w:w="1384" w:type="dxa"/>
            <w:vAlign w:val="center"/>
            <w:hideMark/>
          </w:tcPr>
          <w:p w14:paraId="370701B4" w14:textId="77777777" w:rsidR="008D0059" w:rsidRPr="008D0059" w:rsidRDefault="008D0059" w:rsidP="008D0059">
            <w:pPr>
              <w:jc w:val="center"/>
              <w:rPr>
                <w:sz w:val="22"/>
                <w:szCs w:val="20"/>
              </w:rPr>
            </w:pPr>
          </w:p>
        </w:tc>
        <w:tc>
          <w:tcPr>
            <w:tcW w:w="1294" w:type="dxa"/>
            <w:vAlign w:val="center"/>
            <w:hideMark/>
          </w:tcPr>
          <w:p w14:paraId="22D928AA" w14:textId="77777777" w:rsidR="008D0059" w:rsidRPr="008D0059" w:rsidRDefault="008D0059" w:rsidP="008D0059">
            <w:pPr>
              <w:jc w:val="center"/>
              <w:rPr>
                <w:sz w:val="22"/>
                <w:szCs w:val="20"/>
              </w:rPr>
            </w:pPr>
          </w:p>
        </w:tc>
        <w:tc>
          <w:tcPr>
            <w:tcW w:w="1381" w:type="dxa"/>
            <w:vAlign w:val="center"/>
            <w:hideMark/>
          </w:tcPr>
          <w:p w14:paraId="7FF9C62A" w14:textId="77777777" w:rsidR="008D0059" w:rsidRPr="008D0059" w:rsidRDefault="008D0059" w:rsidP="008D0059">
            <w:pPr>
              <w:jc w:val="center"/>
              <w:rPr>
                <w:sz w:val="22"/>
                <w:szCs w:val="20"/>
              </w:rPr>
            </w:pPr>
          </w:p>
        </w:tc>
      </w:tr>
    </w:tbl>
    <w:p w14:paraId="699EA045" w14:textId="77777777" w:rsidR="008D0059" w:rsidRPr="008D0059" w:rsidRDefault="008D0059" w:rsidP="008D0059">
      <w:pPr>
        <w:rPr>
          <w:szCs w:val="20"/>
        </w:rPr>
      </w:pPr>
    </w:p>
    <w:p w14:paraId="0577739A" w14:textId="77777777" w:rsidR="008D0059" w:rsidRPr="008D0059" w:rsidRDefault="008D0059" w:rsidP="008D0059">
      <w:pPr>
        <w:rPr>
          <w:szCs w:val="20"/>
        </w:rPr>
      </w:pPr>
    </w:p>
    <w:p w14:paraId="529A8A13" w14:textId="77777777" w:rsidR="008D0059" w:rsidRPr="008D0059" w:rsidRDefault="008D0059" w:rsidP="008D0059">
      <w:pPr>
        <w:keepNext/>
        <w:ind w:left="142"/>
        <w:jc w:val="center"/>
        <w:outlineLvl w:val="2"/>
        <w:rPr>
          <w:b/>
          <w:sz w:val="28"/>
          <w:szCs w:val="28"/>
        </w:rPr>
      </w:pPr>
      <w:bookmarkStart w:id="186" w:name="_Toc151302256"/>
      <w:r w:rsidRPr="008D0059">
        <w:rPr>
          <w:b/>
          <w:sz w:val="28"/>
          <w:szCs w:val="28"/>
        </w:rPr>
        <w:t>4.</w:t>
      </w:r>
      <w:proofErr w:type="gramStart"/>
      <w:r w:rsidRPr="008D0059">
        <w:rPr>
          <w:b/>
          <w:sz w:val="28"/>
          <w:szCs w:val="28"/>
        </w:rPr>
        <w:t>4.Расходы</w:t>
      </w:r>
      <w:proofErr w:type="gramEnd"/>
      <w:r w:rsidRPr="008D0059">
        <w:rPr>
          <w:b/>
          <w:sz w:val="28"/>
          <w:szCs w:val="28"/>
        </w:rPr>
        <w:t xml:space="preserve"> на покупку энергетических ресурсов</w:t>
      </w:r>
      <w:bookmarkEnd w:id="186"/>
    </w:p>
    <w:p w14:paraId="0DAFDE69" w14:textId="77777777" w:rsidR="008D0059" w:rsidRPr="008D0059" w:rsidRDefault="008D0059" w:rsidP="008D0059">
      <w:pPr>
        <w:ind w:firstLine="708"/>
        <w:jc w:val="both"/>
        <w:rPr>
          <w:sz w:val="28"/>
          <w:szCs w:val="28"/>
        </w:rPr>
      </w:pPr>
      <w:r w:rsidRPr="008D0059">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Величина расходов на приобретение энергетических ресурсов, холодной воды и теплоносителя определяется в соответствии с пунктом 61 Основ ценообразования.</w:t>
      </w:r>
    </w:p>
    <w:p w14:paraId="2EF41E03" w14:textId="77777777" w:rsidR="008D0059" w:rsidRPr="008D0059" w:rsidRDefault="008D0059" w:rsidP="008D0059">
      <w:pPr>
        <w:keepNext/>
        <w:ind w:left="284"/>
        <w:jc w:val="center"/>
        <w:outlineLvl w:val="2"/>
        <w:rPr>
          <w:b/>
          <w:sz w:val="28"/>
          <w:szCs w:val="28"/>
        </w:rPr>
      </w:pPr>
      <w:bookmarkStart w:id="187" w:name="_Toc151302257"/>
      <w:r w:rsidRPr="008D0059">
        <w:rPr>
          <w:b/>
          <w:sz w:val="28"/>
          <w:szCs w:val="28"/>
        </w:rPr>
        <w:t>4.4.</w:t>
      </w:r>
      <w:proofErr w:type="gramStart"/>
      <w:r w:rsidRPr="008D0059">
        <w:rPr>
          <w:b/>
          <w:sz w:val="28"/>
          <w:szCs w:val="28"/>
        </w:rPr>
        <w:t>1.Расходы</w:t>
      </w:r>
      <w:proofErr w:type="gramEnd"/>
      <w:r w:rsidRPr="008D0059">
        <w:rPr>
          <w:b/>
          <w:sz w:val="28"/>
          <w:szCs w:val="28"/>
        </w:rPr>
        <w:t xml:space="preserve"> на топливо</w:t>
      </w:r>
      <w:bookmarkEnd w:id="187"/>
    </w:p>
    <w:p w14:paraId="663037F2" w14:textId="77777777" w:rsidR="008D0059" w:rsidRPr="008D0059" w:rsidRDefault="008D0059" w:rsidP="008D0059">
      <w:pPr>
        <w:tabs>
          <w:tab w:val="left" w:pos="1890"/>
        </w:tabs>
        <w:ind w:firstLine="851"/>
        <w:jc w:val="both"/>
        <w:rPr>
          <w:snapToGrid w:val="0"/>
          <w:sz w:val="28"/>
          <w:szCs w:val="28"/>
        </w:rPr>
      </w:pPr>
      <w:r w:rsidRPr="008D0059">
        <w:rPr>
          <w:snapToGrid w:val="0"/>
          <w:sz w:val="28"/>
          <w:szCs w:val="28"/>
        </w:rPr>
        <w:t>По данной статье предложения предприятия для производства тепловой энергии на потребительском рынке на 2024 год составили 96 340 тыс. руб.</w:t>
      </w:r>
    </w:p>
    <w:p w14:paraId="62DF3D77" w14:textId="77777777" w:rsidR="008D0059" w:rsidRPr="008D0059" w:rsidRDefault="008D0059" w:rsidP="008D0059">
      <w:pPr>
        <w:ind w:firstLine="851"/>
        <w:jc w:val="both"/>
        <w:rPr>
          <w:sz w:val="28"/>
          <w:szCs w:val="28"/>
        </w:rPr>
      </w:pPr>
      <w:r w:rsidRPr="008D0059">
        <w:rPr>
          <w:sz w:val="28"/>
          <w:szCs w:val="28"/>
        </w:rPr>
        <w:t xml:space="preserve">Предприятием предлагается учесть в затратах на топливо покупку каменного угля </w:t>
      </w:r>
      <w:proofErr w:type="spellStart"/>
      <w:r w:rsidRPr="008D0059">
        <w:rPr>
          <w:sz w:val="28"/>
          <w:szCs w:val="28"/>
        </w:rPr>
        <w:t>сортомарки</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в количестве 14 443 т, бурого угля </w:t>
      </w:r>
      <w:proofErr w:type="spellStart"/>
      <w:r w:rsidRPr="008D0059">
        <w:rPr>
          <w:sz w:val="28"/>
          <w:szCs w:val="28"/>
        </w:rPr>
        <w:t>сортомарки</w:t>
      </w:r>
      <w:proofErr w:type="spellEnd"/>
      <w:r w:rsidRPr="008D0059">
        <w:rPr>
          <w:sz w:val="28"/>
          <w:szCs w:val="28"/>
        </w:rPr>
        <w:t xml:space="preserve"> 3БОМ в количестве 8 853 т. При этом, цена за 1 тонну предлагается в размере    1599,51 руб./т. (каменный уголь без НДС без доставки) и 2 658,33 руб./т. (бурый уголь без НДС и без доставки до центрального склада).</w:t>
      </w:r>
    </w:p>
    <w:p w14:paraId="2945F66B" w14:textId="77777777" w:rsidR="008D0059" w:rsidRPr="008D0059" w:rsidRDefault="008D0059" w:rsidP="008D0059">
      <w:pPr>
        <w:ind w:firstLine="851"/>
        <w:jc w:val="both"/>
        <w:rPr>
          <w:sz w:val="28"/>
          <w:szCs w:val="28"/>
        </w:rPr>
      </w:pPr>
      <w:r w:rsidRPr="008D0059">
        <w:rPr>
          <w:sz w:val="28"/>
          <w:szCs w:val="28"/>
        </w:rPr>
        <w:t xml:space="preserve">Бурый уголь предприятие планирует использовать для загрузки </w:t>
      </w:r>
      <w:proofErr w:type="spellStart"/>
      <w:r w:rsidRPr="008D0059">
        <w:rPr>
          <w:sz w:val="28"/>
          <w:szCs w:val="28"/>
        </w:rPr>
        <w:t>термороботов</w:t>
      </w:r>
      <w:proofErr w:type="spellEnd"/>
      <w:r w:rsidRPr="008D0059">
        <w:rPr>
          <w:sz w:val="28"/>
          <w:szCs w:val="28"/>
        </w:rPr>
        <w:t xml:space="preserve">, которые установлены, в ряде котельных предприятия (за 2019-2022 годы установлены 24 блочно-модульные котельные с </w:t>
      </w:r>
      <w:proofErr w:type="spellStart"/>
      <w:r w:rsidRPr="008D0059">
        <w:rPr>
          <w:sz w:val="28"/>
          <w:szCs w:val="28"/>
        </w:rPr>
        <w:t>термороботами</w:t>
      </w:r>
      <w:proofErr w:type="spellEnd"/>
      <w:r w:rsidRPr="008D0059">
        <w:rPr>
          <w:sz w:val="28"/>
          <w:szCs w:val="28"/>
        </w:rPr>
        <w:t>).</w:t>
      </w:r>
    </w:p>
    <w:p w14:paraId="7C0B27D5" w14:textId="77777777" w:rsidR="008D0059" w:rsidRPr="008D0059" w:rsidRDefault="008D0059" w:rsidP="008D0059">
      <w:pPr>
        <w:ind w:firstLine="851"/>
        <w:jc w:val="both"/>
        <w:rPr>
          <w:sz w:val="28"/>
          <w:szCs w:val="28"/>
        </w:rPr>
      </w:pPr>
      <w:r w:rsidRPr="008D0059">
        <w:rPr>
          <w:sz w:val="28"/>
          <w:szCs w:val="28"/>
        </w:rPr>
        <w:t>В качестве обосновывающих документов представлены: аналитические отчеты по счетам 20.26, 10.03 за 2022 и 1 квартал 2023 год, договор поставки угля с ООО «</w:t>
      </w:r>
      <w:proofErr w:type="spellStart"/>
      <w:r w:rsidRPr="008D0059">
        <w:rPr>
          <w:sz w:val="28"/>
          <w:szCs w:val="28"/>
        </w:rPr>
        <w:t>Сибуголь</w:t>
      </w:r>
      <w:proofErr w:type="spellEnd"/>
      <w:r w:rsidRPr="008D0059">
        <w:rPr>
          <w:sz w:val="28"/>
          <w:szCs w:val="28"/>
        </w:rPr>
        <w:t>» № 313-11/22 от 14.11.2022 (уголь 3 БОМ) с протоколом закупки (единственный участник), договор поставки угля с АО «СУЭК-Кузбасс» № СУЭК-КУЗ-22/4739С от 14.11.2022 с протоколом закупки (2 заявителя, конкурс состоялся), договор с ООО «</w:t>
      </w:r>
      <w:proofErr w:type="spellStart"/>
      <w:r w:rsidRPr="008D0059">
        <w:rPr>
          <w:sz w:val="28"/>
          <w:szCs w:val="28"/>
        </w:rPr>
        <w:t>Автолидер</w:t>
      </w:r>
      <w:proofErr w:type="spellEnd"/>
      <w:r w:rsidRPr="008D0059">
        <w:rPr>
          <w:sz w:val="28"/>
          <w:szCs w:val="28"/>
        </w:rPr>
        <w:t>» № Ч/23                   от 14.11.2022 (</w:t>
      </w:r>
      <w:proofErr w:type="spellStart"/>
      <w:r w:rsidRPr="008D0059">
        <w:rPr>
          <w:sz w:val="28"/>
          <w:szCs w:val="28"/>
        </w:rPr>
        <w:t>автодоставка</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до центрального склада) с протоколом закупки (конкурс состоялся, 5 заявителей), договор с ООО «ВКС» № 1/21-П                   от 01.12.2020 с дополнительными соглашениями (</w:t>
      </w:r>
      <w:proofErr w:type="spellStart"/>
      <w:r w:rsidRPr="008D0059">
        <w:rPr>
          <w:sz w:val="28"/>
          <w:szCs w:val="28"/>
        </w:rPr>
        <w:t>автодоставка</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и 3БОМ с центрального склада до складов котельных)  (п. 23 шаблона ЕИАС DOCS.FORM.6.42).</w:t>
      </w:r>
    </w:p>
    <w:p w14:paraId="530402B9" w14:textId="77777777" w:rsidR="008D0059" w:rsidRPr="008D0059" w:rsidRDefault="008D0059" w:rsidP="008D0059">
      <w:pPr>
        <w:ind w:firstLine="851"/>
        <w:jc w:val="both"/>
        <w:rPr>
          <w:sz w:val="28"/>
          <w:szCs w:val="28"/>
        </w:rPr>
      </w:pPr>
      <w:r w:rsidRPr="008D0059">
        <w:rPr>
          <w:sz w:val="28"/>
          <w:szCs w:val="28"/>
        </w:rPr>
        <w:t xml:space="preserve">Доставка угля </w:t>
      </w:r>
      <w:proofErr w:type="spellStart"/>
      <w:r w:rsidRPr="008D0059">
        <w:rPr>
          <w:sz w:val="28"/>
          <w:szCs w:val="28"/>
        </w:rPr>
        <w:t>Др</w:t>
      </w:r>
      <w:proofErr w:type="spellEnd"/>
      <w:r w:rsidRPr="008D0059">
        <w:rPr>
          <w:sz w:val="28"/>
          <w:szCs w:val="28"/>
        </w:rPr>
        <w:t xml:space="preserve"> осуществляется ООО «</w:t>
      </w:r>
      <w:proofErr w:type="spellStart"/>
      <w:r w:rsidRPr="008D0059">
        <w:rPr>
          <w:sz w:val="28"/>
          <w:szCs w:val="28"/>
        </w:rPr>
        <w:t>Автолидер</w:t>
      </w:r>
      <w:proofErr w:type="spellEnd"/>
      <w:r w:rsidRPr="008D0059">
        <w:rPr>
          <w:sz w:val="28"/>
          <w:szCs w:val="28"/>
        </w:rPr>
        <w:t>» с Беловского района р-з Моховский до центрального склада предприятия. Доставка угля 3БОМ осуществляется ООО «</w:t>
      </w:r>
      <w:proofErr w:type="spellStart"/>
      <w:r w:rsidRPr="008D0059">
        <w:rPr>
          <w:sz w:val="28"/>
          <w:szCs w:val="28"/>
        </w:rPr>
        <w:t>Сибуголь</w:t>
      </w:r>
      <w:proofErr w:type="spellEnd"/>
      <w:r w:rsidRPr="008D0059">
        <w:rPr>
          <w:sz w:val="28"/>
          <w:szCs w:val="28"/>
        </w:rPr>
        <w:t xml:space="preserve">» до центрального склада с </w:t>
      </w:r>
      <w:proofErr w:type="spellStart"/>
      <w:r w:rsidRPr="008D0059">
        <w:rPr>
          <w:sz w:val="28"/>
          <w:szCs w:val="28"/>
        </w:rPr>
        <w:t>Большесырского</w:t>
      </w:r>
      <w:proofErr w:type="spellEnd"/>
      <w:r w:rsidRPr="008D0059">
        <w:rPr>
          <w:sz w:val="28"/>
          <w:szCs w:val="28"/>
        </w:rPr>
        <w:t xml:space="preserve"> месторождения. </w:t>
      </w:r>
    </w:p>
    <w:p w14:paraId="5BE96638" w14:textId="77777777" w:rsidR="008D0059" w:rsidRPr="008D0059" w:rsidRDefault="008D0059" w:rsidP="008D0059">
      <w:pPr>
        <w:ind w:firstLine="720"/>
        <w:jc w:val="both"/>
        <w:rPr>
          <w:sz w:val="28"/>
          <w:szCs w:val="28"/>
        </w:rPr>
      </w:pPr>
      <w:r w:rsidRPr="008D0059">
        <w:rPr>
          <w:sz w:val="28"/>
          <w:szCs w:val="28"/>
        </w:rPr>
        <w:t xml:space="preserve">Объем котельного топлива экспертами рассчитан </w:t>
      </w:r>
      <w:bookmarkStart w:id="188" w:name="_Hlk10039944"/>
      <w:r w:rsidRPr="008D0059">
        <w:rPr>
          <w:sz w:val="28"/>
          <w:szCs w:val="28"/>
        </w:rPr>
        <w:t>исходя из норматива</w:t>
      </w:r>
      <w:r w:rsidRPr="008D0059">
        <w:rPr>
          <w:color w:val="FF0000"/>
          <w:sz w:val="28"/>
          <w:szCs w:val="28"/>
        </w:rPr>
        <w:t xml:space="preserve"> </w:t>
      </w:r>
      <w:r w:rsidRPr="008D0059">
        <w:rPr>
          <w:sz w:val="28"/>
          <w:szCs w:val="28"/>
        </w:rPr>
        <w:t xml:space="preserve">удельного расхода топлива </w:t>
      </w:r>
      <w:bookmarkEnd w:id="188"/>
      <w:r w:rsidRPr="008D0059">
        <w:rPr>
          <w:sz w:val="28"/>
          <w:szCs w:val="28"/>
        </w:rPr>
        <w:t xml:space="preserve">216,5 кг </w:t>
      </w:r>
      <w:proofErr w:type="spellStart"/>
      <w:r w:rsidRPr="008D0059">
        <w:rPr>
          <w:sz w:val="28"/>
          <w:szCs w:val="28"/>
        </w:rPr>
        <w:t>у.т</w:t>
      </w:r>
      <w:proofErr w:type="spellEnd"/>
      <w:r w:rsidRPr="008D0059">
        <w:rPr>
          <w:sz w:val="28"/>
          <w:szCs w:val="28"/>
        </w:rPr>
        <w:t>./Гкал (приложение 8,1 КС).</w:t>
      </w:r>
    </w:p>
    <w:p w14:paraId="24036B94" w14:textId="77777777" w:rsidR="008D0059" w:rsidRPr="008D0059" w:rsidRDefault="008D0059" w:rsidP="008D0059">
      <w:pPr>
        <w:ind w:firstLine="720"/>
        <w:jc w:val="both"/>
        <w:rPr>
          <w:sz w:val="28"/>
          <w:szCs w:val="28"/>
        </w:rPr>
      </w:pPr>
      <w:r w:rsidRPr="008D0059">
        <w:rPr>
          <w:sz w:val="28"/>
          <w:szCs w:val="28"/>
        </w:rPr>
        <w:t>Низшая теплота сгорания 4900 ккал/кг (</w:t>
      </w:r>
      <w:proofErr w:type="spellStart"/>
      <w:r w:rsidRPr="008D0059">
        <w:rPr>
          <w:sz w:val="28"/>
          <w:szCs w:val="28"/>
        </w:rPr>
        <w:t>Др</w:t>
      </w:r>
      <w:proofErr w:type="spellEnd"/>
      <w:r w:rsidRPr="008D0059">
        <w:rPr>
          <w:sz w:val="28"/>
          <w:szCs w:val="28"/>
        </w:rPr>
        <w:t>) и 4690 ккал/кг (3БОМ) принята экспертами по факту 2022. Переводной коэффициент условного топлива в натуральное при этом составил 0,7 и 0,67, соответственно.</w:t>
      </w:r>
    </w:p>
    <w:p w14:paraId="3242E28F" w14:textId="77777777" w:rsidR="008D0059" w:rsidRPr="008D0059" w:rsidRDefault="008D0059" w:rsidP="008D0059">
      <w:pPr>
        <w:ind w:firstLine="708"/>
        <w:jc w:val="both"/>
        <w:rPr>
          <w:sz w:val="28"/>
          <w:szCs w:val="28"/>
        </w:rPr>
      </w:pPr>
      <w:r w:rsidRPr="008D0059">
        <w:rPr>
          <w:sz w:val="28"/>
          <w:szCs w:val="28"/>
        </w:rPr>
        <w:lastRenderedPageBreak/>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4AFA60F7" w14:textId="77777777" w:rsidR="008D0059" w:rsidRPr="008D0059" w:rsidRDefault="008D0059" w:rsidP="008D0059">
      <w:pPr>
        <w:ind w:firstLine="709"/>
        <w:jc w:val="both"/>
        <w:rPr>
          <w:sz w:val="28"/>
          <w:szCs w:val="28"/>
        </w:rPr>
      </w:pPr>
      <w:r w:rsidRPr="008D0059">
        <w:rPr>
          <w:sz w:val="28"/>
          <w:szCs w:val="28"/>
        </w:rPr>
        <w:t>Объем натурального топлива составил 23 298 т, в том числе каменный           14 444 т, бурый 8 854 т.</w:t>
      </w:r>
    </w:p>
    <w:p w14:paraId="0266B57B" w14:textId="77777777" w:rsidR="008D0059" w:rsidRPr="008D0059" w:rsidRDefault="008D0059" w:rsidP="008D0059">
      <w:pPr>
        <w:spacing w:beforeLines="36" w:before="86" w:afterLines="36" w:after="86"/>
        <w:ind w:firstLine="708"/>
        <w:jc w:val="both"/>
        <w:rPr>
          <w:sz w:val="28"/>
          <w:szCs w:val="28"/>
        </w:rPr>
      </w:pPr>
      <w:r w:rsidRPr="008D0059">
        <w:rPr>
          <w:sz w:val="28"/>
          <w:szCs w:val="28"/>
        </w:rPr>
        <w:t xml:space="preserve">Стоимость угля </w:t>
      </w:r>
      <w:proofErr w:type="spellStart"/>
      <w:r w:rsidRPr="008D0059">
        <w:rPr>
          <w:sz w:val="28"/>
          <w:szCs w:val="28"/>
        </w:rPr>
        <w:t>сортомарки</w:t>
      </w:r>
      <w:proofErr w:type="spellEnd"/>
      <w:r w:rsidRPr="008D0059">
        <w:rPr>
          <w:sz w:val="28"/>
          <w:szCs w:val="28"/>
        </w:rPr>
        <w:t xml:space="preserve"> ДР принята экспертами по результатам конкурсных процедур на 2023 год с АО «СУЭК-Кузбасс» с учетом ИЦП Минэкономразвития России от 22.09.2023 по углю энергетическому на 2024 год 105,0% в размере 1 526,81 руб./т (без НДС). </w:t>
      </w:r>
    </w:p>
    <w:p w14:paraId="394CE9AE" w14:textId="77777777" w:rsidR="008D0059" w:rsidRPr="008D0059" w:rsidRDefault="008D0059" w:rsidP="008D0059">
      <w:pPr>
        <w:spacing w:beforeLines="36" w:before="86" w:afterLines="36" w:after="86"/>
        <w:ind w:firstLine="708"/>
        <w:jc w:val="both"/>
        <w:rPr>
          <w:sz w:val="28"/>
          <w:szCs w:val="28"/>
        </w:rPr>
      </w:pPr>
      <w:proofErr w:type="spellStart"/>
      <w:r w:rsidRPr="008D0059">
        <w:rPr>
          <w:sz w:val="28"/>
          <w:szCs w:val="28"/>
        </w:rPr>
        <w:t>Автодоставка</w:t>
      </w:r>
      <w:proofErr w:type="spellEnd"/>
      <w:r w:rsidRPr="008D0059">
        <w:rPr>
          <w:sz w:val="28"/>
          <w:szCs w:val="28"/>
        </w:rPr>
        <w:t xml:space="preserve"> угля </w:t>
      </w:r>
      <w:proofErr w:type="spellStart"/>
      <w:r w:rsidRPr="008D0059">
        <w:rPr>
          <w:sz w:val="28"/>
          <w:szCs w:val="28"/>
        </w:rPr>
        <w:t>Др</w:t>
      </w:r>
      <w:proofErr w:type="spellEnd"/>
      <w:r w:rsidRPr="008D0059">
        <w:rPr>
          <w:sz w:val="28"/>
          <w:szCs w:val="28"/>
        </w:rPr>
        <w:t xml:space="preserve"> до центрального склада принята по результатам конкурсных процедур с ООО «</w:t>
      </w:r>
      <w:proofErr w:type="spellStart"/>
      <w:r w:rsidRPr="008D0059">
        <w:rPr>
          <w:sz w:val="28"/>
          <w:szCs w:val="28"/>
        </w:rPr>
        <w:t>Автолидер</w:t>
      </w:r>
      <w:proofErr w:type="spellEnd"/>
      <w:r w:rsidRPr="008D0059">
        <w:rPr>
          <w:sz w:val="28"/>
          <w:szCs w:val="28"/>
        </w:rPr>
        <w:t xml:space="preserve">» на 2023 год с учетом ИЦП Минэкономразвития России от 22.09.2023 по транспорту на 2024 год 106,1% в размере 1 414,67 руб./т (без НДС). </w:t>
      </w:r>
    </w:p>
    <w:p w14:paraId="56AD8251" w14:textId="77777777" w:rsidR="008D0059" w:rsidRPr="008D0059" w:rsidRDefault="008D0059" w:rsidP="008D0059">
      <w:pPr>
        <w:spacing w:beforeLines="36" w:before="86" w:afterLines="36" w:after="86"/>
        <w:ind w:firstLine="708"/>
        <w:jc w:val="both"/>
        <w:rPr>
          <w:sz w:val="28"/>
          <w:szCs w:val="28"/>
        </w:rPr>
      </w:pPr>
      <w:r w:rsidRPr="008D0059">
        <w:rPr>
          <w:sz w:val="28"/>
          <w:szCs w:val="28"/>
        </w:rPr>
        <w:t xml:space="preserve">Стоимость угля </w:t>
      </w:r>
      <w:proofErr w:type="spellStart"/>
      <w:r w:rsidRPr="008D0059">
        <w:rPr>
          <w:sz w:val="28"/>
          <w:szCs w:val="28"/>
        </w:rPr>
        <w:t>сортомарки</w:t>
      </w:r>
      <w:proofErr w:type="spellEnd"/>
      <w:r w:rsidRPr="008D0059">
        <w:rPr>
          <w:sz w:val="28"/>
          <w:szCs w:val="28"/>
        </w:rPr>
        <w:t xml:space="preserve"> 3БОМ принята экспертами по результатам конкурсных процедур с ООО «</w:t>
      </w:r>
      <w:proofErr w:type="spellStart"/>
      <w:r w:rsidRPr="008D0059">
        <w:rPr>
          <w:sz w:val="28"/>
          <w:szCs w:val="28"/>
        </w:rPr>
        <w:t>Сибуголь</w:t>
      </w:r>
      <w:proofErr w:type="spellEnd"/>
      <w:r w:rsidRPr="008D0059">
        <w:rPr>
          <w:sz w:val="28"/>
          <w:szCs w:val="28"/>
        </w:rPr>
        <w:t xml:space="preserve">» с учетом ИЦП Минэкономразвития России от 22.09.2023 по углю энергетическому на 2024 год 105,0% в размере     2 537,50 руб./т (без НДС). </w:t>
      </w:r>
    </w:p>
    <w:p w14:paraId="596D408E" w14:textId="77777777" w:rsidR="008D0059" w:rsidRPr="008D0059" w:rsidRDefault="008D0059" w:rsidP="008D0059">
      <w:pPr>
        <w:ind w:firstLine="709"/>
        <w:jc w:val="both"/>
        <w:rPr>
          <w:sz w:val="28"/>
          <w:szCs w:val="28"/>
        </w:rPr>
      </w:pPr>
      <w:proofErr w:type="spellStart"/>
      <w:r w:rsidRPr="008D0059">
        <w:rPr>
          <w:sz w:val="28"/>
          <w:szCs w:val="28"/>
        </w:rPr>
        <w:t>Автодоставка</w:t>
      </w:r>
      <w:proofErr w:type="spellEnd"/>
      <w:r w:rsidRPr="008D0059">
        <w:rPr>
          <w:sz w:val="28"/>
          <w:szCs w:val="28"/>
        </w:rPr>
        <w:t xml:space="preserve"> до центрального склада принята по результатам конкурсных процедур с ООО «</w:t>
      </w:r>
      <w:proofErr w:type="spellStart"/>
      <w:r w:rsidRPr="008D0059">
        <w:rPr>
          <w:sz w:val="28"/>
          <w:szCs w:val="28"/>
        </w:rPr>
        <w:t>Сибуголь</w:t>
      </w:r>
      <w:proofErr w:type="spellEnd"/>
      <w:r w:rsidRPr="008D0059">
        <w:rPr>
          <w:sz w:val="28"/>
          <w:szCs w:val="28"/>
        </w:rPr>
        <w:t xml:space="preserve">» с учетом ИЦП Минэкономразвития России от 22.09.2023 по транспорту на 2024 год 106,1% в </w:t>
      </w:r>
      <w:proofErr w:type="gramStart"/>
      <w:r w:rsidRPr="008D0059">
        <w:rPr>
          <w:sz w:val="28"/>
          <w:szCs w:val="28"/>
        </w:rPr>
        <w:t>размере  составила</w:t>
      </w:r>
      <w:proofErr w:type="gramEnd"/>
      <w:r w:rsidRPr="008D0059">
        <w:rPr>
          <w:sz w:val="28"/>
          <w:szCs w:val="28"/>
        </w:rPr>
        <w:t xml:space="preserve">      1 458,88 руб./т. </w:t>
      </w:r>
    </w:p>
    <w:p w14:paraId="4F526D57" w14:textId="77777777" w:rsidR="008D0059" w:rsidRPr="008D0059" w:rsidRDefault="008D0059" w:rsidP="008D0059">
      <w:pPr>
        <w:ind w:firstLine="709"/>
        <w:jc w:val="both"/>
        <w:rPr>
          <w:sz w:val="28"/>
          <w:szCs w:val="28"/>
        </w:rPr>
      </w:pPr>
    </w:p>
    <w:p w14:paraId="28396FB5" w14:textId="77777777" w:rsidR="008D0059" w:rsidRPr="008D0059" w:rsidRDefault="008D0059" w:rsidP="008D0059">
      <w:pPr>
        <w:ind w:firstLine="709"/>
        <w:jc w:val="both"/>
        <w:rPr>
          <w:sz w:val="28"/>
          <w:szCs w:val="28"/>
        </w:rPr>
      </w:pPr>
      <w:r w:rsidRPr="008D0059">
        <w:rPr>
          <w:sz w:val="28"/>
          <w:szCs w:val="28"/>
        </w:rPr>
        <w:t xml:space="preserve">Всего расходы на уголь составили 44 520 тыс. руб., в том числе марки </w:t>
      </w:r>
      <w:proofErr w:type="spellStart"/>
      <w:r w:rsidRPr="008D0059">
        <w:rPr>
          <w:sz w:val="28"/>
          <w:szCs w:val="28"/>
        </w:rPr>
        <w:t>Др</w:t>
      </w:r>
      <w:proofErr w:type="spellEnd"/>
      <w:r w:rsidRPr="008D0059">
        <w:rPr>
          <w:sz w:val="28"/>
          <w:szCs w:val="28"/>
        </w:rPr>
        <w:t xml:space="preserve"> 22 053 тыс. руб., марки 3БОМ составили 22 467 тыс. руб. </w:t>
      </w:r>
    </w:p>
    <w:p w14:paraId="3E7F4912" w14:textId="77777777" w:rsidR="008D0059" w:rsidRPr="008D0059" w:rsidRDefault="008D0059" w:rsidP="008D0059">
      <w:pPr>
        <w:ind w:firstLine="709"/>
        <w:jc w:val="both"/>
        <w:rPr>
          <w:sz w:val="28"/>
          <w:szCs w:val="28"/>
        </w:rPr>
      </w:pPr>
      <w:r w:rsidRPr="008D0059">
        <w:rPr>
          <w:sz w:val="28"/>
          <w:szCs w:val="28"/>
        </w:rPr>
        <w:t xml:space="preserve">Расходы по </w:t>
      </w:r>
      <w:proofErr w:type="spellStart"/>
      <w:r w:rsidRPr="008D0059">
        <w:rPr>
          <w:sz w:val="28"/>
          <w:szCs w:val="28"/>
        </w:rPr>
        <w:t>автодоставке</w:t>
      </w:r>
      <w:proofErr w:type="spellEnd"/>
      <w:r w:rsidRPr="008D0059">
        <w:rPr>
          <w:sz w:val="28"/>
          <w:szCs w:val="28"/>
        </w:rPr>
        <w:t xml:space="preserve"> угля </w:t>
      </w:r>
      <w:proofErr w:type="spellStart"/>
      <w:r w:rsidRPr="008D0059">
        <w:rPr>
          <w:sz w:val="28"/>
          <w:szCs w:val="28"/>
        </w:rPr>
        <w:t>Др</w:t>
      </w:r>
      <w:proofErr w:type="spellEnd"/>
      <w:r w:rsidRPr="008D0059">
        <w:rPr>
          <w:sz w:val="28"/>
          <w:szCs w:val="28"/>
        </w:rPr>
        <w:t xml:space="preserve"> ООО «</w:t>
      </w:r>
      <w:proofErr w:type="spellStart"/>
      <w:r w:rsidRPr="008D0059">
        <w:rPr>
          <w:sz w:val="28"/>
          <w:szCs w:val="28"/>
        </w:rPr>
        <w:t>Автолидер</w:t>
      </w:r>
      <w:proofErr w:type="spellEnd"/>
      <w:r w:rsidRPr="008D0059">
        <w:rPr>
          <w:sz w:val="28"/>
          <w:szCs w:val="28"/>
        </w:rPr>
        <w:t xml:space="preserve">» до центрального склада составили 20 433 тыс. руб. </w:t>
      </w:r>
    </w:p>
    <w:p w14:paraId="34231AF8" w14:textId="77777777" w:rsidR="008D0059" w:rsidRPr="008D0059" w:rsidRDefault="008D0059" w:rsidP="008D0059">
      <w:pPr>
        <w:ind w:firstLine="708"/>
        <w:jc w:val="both"/>
        <w:rPr>
          <w:sz w:val="28"/>
          <w:szCs w:val="28"/>
        </w:rPr>
      </w:pPr>
      <w:r w:rsidRPr="008D0059">
        <w:rPr>
          <w:sz w:val="28"/>
          <w:szCs w:val="28"/>
        </w:rPr>
        <w:t xml:space="preserve">Расходы по </w:t>
      </w:r>
      <w:proofErr w:type="spellStart"/>
      <w:r w:rsidRPr="008D0059">
        <w:rPr>
          <w:sz w:val="28"/>
          <w:szCs w:val="28"/>
        </w:rPr>
        <w:t>автодоставке</w:t>
      </w:r>
      <w:proofErr w:type="spellEnd"/>
      <w:r w:rsidRPr="008D0059">
        <w:rPr>
          <w:sz w:val="28"/>
          <w:szCs w:val="28"/>
        </w:rPr>
        <w:t xml:space="preserve"> угля 3БОМ ООО «</w:t>
      </w:r>
      <w:proofErr w:type="spellStart"/>
      <w:r w:rsidRPr="008D0059">
        <w:rPr>
          <w:sz w:val="28"/>
          <w:szCs w:val="28"/>
        </w:rPr>
        <w:t>Сибуголь</w:t>
      </w:r>
      <w:proofErr w:type="spellEnd"/>
      <w:r w:rsidRPr="008D0059">
        <w:rPr>
          <w:sz w:val="28"/>
          <w:szCs w:val="28"/>
        </w:rPr>
        <w:t xml:space="preserve">» до центрального склада составили 12 917 тыс. руб. </w:t>
      </w:r>
    </w:p>
    <w:p w14:paraId="41CE775B" w14:textId="77777777" w:rsidR="008D0059" w:rsidRPr="008D0059" w:rsidRDefault="008D0059" w:rsidP="008D0059">
      <w:pPr>
        <w:ind w:firstLine="709"/>
        <w:jc w:val="both"/>
        <w:rPr>
          <w:color w:val="FF0000"/>
          <w:sz w:val="28"/>
          <w:szCs w:val="28"/>
        </w:rPr>
      </w:pPr>
    </w:p>
    <w:p w14:paraId="28C5C10A" w14:textId="77777777" w:rsidR="008D0059" w:rsidRPr="008D0059" w:rsidRDefault="008D0059" w:rsidP="008D0059">
      <w:pPr>
        <w:ind w:firstLine="708"/>
        <w:jc w:val="both"/>
        <w:rPr>
          <w:sz w:val="27"/>
          <w:szCs w:val="27"/>
        </w:rPr>
      </w:pPr>
      <w:r w:rsidRPr="008D0059">
        <w:rPr>
          <w:sz w:val="27"/>
          <w:szCs w:val="27"/>
        </w:rPr>
        <w:t xml:space="preserve">Доставку угля с центрального склада до котельных осуществляет                   ООО «ВКС» (договор № 1/21-П от 01.12.2020 с дополнительными соглашениями). Цена доставки составила 407,25 руб./т (уголь </w:t>
      </w:r>
      <w:proofErr w:type="spellStart"/>
      <w:r w:rsidRPr="008D0059">
        <w:rPr>
          <w:sz w:val="27"/>
          <w:szCs w:val="27"/>
        </w:rPr>
        <w:t>Др</w:t>
      </w:r>
      <w:proofErr w:type="spellEnd"/>
      <w:r w:rsidRPr="008D0059">
        <w:rPr>
          <w:sz w:val="27"/>
          <w:szCs w:val="27"/>
        </w:rPr>
        <w:t xml:space="preserve">) 454,42 руб./т (уголь 3 БОМ) в ценах 2021 года (с учетом погрузки, разгрузки и </w:t>
      </w:r>
      <w:proofErr w:type="spellStart"/>
      <w:r w:rsidRPr="008D0059">
        <w:rPr>
          <w:sz w:val="27"/>
          <w:szCs w:val="27"/>
        </w:rPr>
        <w:t>буртовки</w:t>
      </w:r>
      <w:proofErr w:type="spellEnd"/>
      <w:r w:rsidRPr="008D0059">
        <w:rPr>
          <w:sz w:val="27"/>
          <w:szCs w:val="27"/>
        </w:rPr>
        <w:t xml:space="preserve">). На 2024 год предприятием заявлены цены на транспортировку угля </w:t>
      </w:r>
      <w:proofErr w:type="spellStart"/>
      <w:r w:rsidRPr="008D0059">
        <w:rPr>
          <w:sz w:val="27"/>
          <w:szCs w:val="27"/>
        </w:rPr>
        <w:t>Др</w:t>
      </w:r>
      <w:proofErr w:type="spellEnd"/>
      <w:r w:rsidRPr="008D0059">
        <w:rPr>
          <w:sz w:val="27"/>
          <w:szCs w:val="27"/>
        </w:rPr>
        <w:t xml:space="preserve"> 447,98 руб./т, угля 3БОМ 499,86 руб./т.</w:t>
      </w:r>
    </w:p>
    <w:p w14:paraId="458B7473" w14:textId="77777777" w:rsidR="008D0059" w:rsidRPr="008D0059" w:rsidRDefault="008D0059" w:rsidP="008D0059">
      <w:pPr>
        <w:ind w:firstLine="709"/>
        <w:jc w:val="both"/>
        <w:rPr>
          <w:sz w:val="28"/>
          <w:szCs w:val="28"/>
        </w:rPr>
      </w:pPr>
      <w:r w:rsidRPr="008D0059">
        <w:rPr>
          <w:sz w:val="28"/>
          <w:szCs w:val="28"/>
        </w:rPr>
        <w:t xml:space="preserve">По указанным договору не проводятся закупочные процедуры в соответствии с п. 13 части 4 ст. 1 Федерального закона № 223-ФЗ «О закупках товаров, работ, услуг отдельными видами юридических лиц» от 18.07.2011 г., что закреплено п. 2.2 Учетной политикой предприятия. Поэтому договор не отвечает требованиям </w:t>
      </w:r>
      <w:proofErr w:type="spellStart"/>
      <w:r w:rsidRPr="008D0059">
        <w:rPr>
          <w:sz w:val="28"/>
          <w:szCs w:val="28"/>
        </w:rPr>
        <w:t>пп</w:t>
      </w:r>
      <w:proofErr w:type="spellEnd"/>
      <w:r w:rsidRPr="008D0059">
        <w:rPr>
          <w:sz w:val="28"/>
          <w:szCs w:val="28"/>
        </w:rPr>
        <w:t xml:space="preserve">. б) п. 28 Основ ценообразования в сфере теплоснабжения. В связи с этим экспертами проведен сравнительный анализ данной цены со средневзвешенной ценой доставки топлива по альтернативному расчету. </w:t>
      </w:r>
    </w:p>
    <w:p w14:paraId="11FF3520" w14:textId="77777777" w:rsidR="008D0059" w:rsidRPr="008D0059" w:rsidRDefault="008D0059" w:rsidP="008D0059">
      <w:pPr>
        <w:ind w:firstLine="709"/>
        <w:jc w:val="both"/>
        <w:rPr>
          <w:sz w:val="28"/>
          <w:szCs w:val="28"/>
        </w:rPr>
      </w:pPr>
      <w:r w:rsidRPr="008D0059">
        <w:rPr>
          <w:sz w:val="28"/>
          <w:szCs w:val="28"/>
        </w:rPr>
        <w:lastRenderedPageBreak/>
        <w:t xml:space="preserve">В разделе 5.7 экспертного заключения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2022 год» в         п. 5.7.2.1 приведен подробный расчет и описание стоимости автомобильной доставки угля марок </w:t>
      </w:r>
      <w:proofErr w:type="spellStart"/>
      <w:r w:rsidRPr="008D0059">
        <w:rPr>
          <w:sz w:val="28"/>
          <w:szCs w:val="28"/>
        </w:rPr>
        <w:t>Др</w:t>
      </w:r>
      <w:proofErr w:type="spellEnd"/>
      <w:r w:rsidRPr="008D0059">
        <w:rPr>
          <w:sz w:val="28"/>
          <w:szCs w:val="28"/>
        </w:rPr>
        <w:t xml:space="preserve"> и 3БОМ (факт за 2022 год экспертами рассматривался первоначально).</w:t>
      </w:r>
    </w:p>
    <w:p w14:paraId="06A5BBD5" w14:textId="77777777" w:rsidR="008D0059" w:rsidRPr="008D0059" w:rsidRDefault="008D0059" w:rsidP="008D0059">
      <w:pPr>
        <w:ind w:firstLine="709"/>
        <w:jc w:val="both"/>
        <w:rPr>
          <w:sz w:val="28"/>
          <w:szCs w:val="28"/>
        </w:rPr>
      </w:pPr>
      <w:r w:rsidRPr="008D0059">
        <w:rPr>
          <w:sz w:val="28"/>
          <w:szCs w:val="28"/>
        </w:rPr>
        <w:t xml:space="preserve">Фактическая цена </w:t>
      </w:r>
      <w:proofErr w:type="spellStart"/>
      <w:r w:rsidRPr="008D0059">
        <w:rPr>
          <w:sz w:val="28"/>
          <w:szCs w:val="28"/>
        </w:rPr>
        <w:t>автодоставки</w:t>
      </w:r>
      <w:proofErr w:type="spellEnd"/>
      <w:r w:rsidRPr="008D0059">
        <w:rPr>
          <w:sz w:val="28"/>
          <w:szCs w:val="28"/>
        </w:rPr>
        <w:t xml:space="preserve"> угля на 2022 год с центрального склада по котельным предприятия составила:</w:t>
      </w:r>
    </w:p>
    <w:p w14:paraId="1F239E7E" w14:textId="77777777" w:rsidR="008D0059" w:rsidRPr="008D0059" w:rsidRDefault="008D0059" w:rsidP="008D0059">
      <w:pPr>
        <w:ind w:firstLine="709"/>
        <w:jc w:val="both"/>
        <w:rPr>
          <w:sz w:val="28"/>
          <w:szCs w:val="28"/>
        </w:rPr>
      </w:pPr>
      <w:r w:rsidRPr="008D0059">
        <w:rPr>
          <w:sz w:val="28"/>
          <w:szCs w:val="28"/>
        </w:rPr>
        <w:t>3БОМ - 749,73 руб./т (КАМАЗом с манипулятором (7 т) для погрузки Биг-Бегов (мягкий контейнер) весом 1050 – 1250 кг/шт.).</w:t>
      </w:r>
    </w:p>
    <w:p w14:paraId="3483FF85" w14:textId="77777777" w:rsidR="008D0059" w:rsidRPr="008D0059" w:rsidRDefault="008D0059" w:rsidP="008D0059">
      <w:pPr>
        <w:ind w:firstLine="709"/>
        <w:jc w:val="both"/>
        <w:rPr>
          <w:sz w:val="28"/>
          <w:szCs w:val="28"/>
        </w:rPr>
      </w:pPr>
      <w:proofErr w:type="spellStart"/>
      <w:r w:rsidRPr="008D0059">
        <w:rPr>
          <w:sz w:val="28"/>
          <w:szCs w:val="28"/>
        </w:rPr>
        <w:t>Др</w:t>
      </w:r>
      <w:proofErr w:type="spellEnd"/>
      <w:r w:rsidRPr="008D0059">
        <w:rPr>
          <w:sz w:val="28"/>
          <w:szCs w:val="28"/>
        </w:rPr>
        <w:t xml:space="preserve"> – 216,43 руб./т (КАМАЗ – самосвал 10 т).</w:t>
      </w:r>
    </w:p>
    <w:p w14:paraId="46EE708D" w14:textId="77777777" w:rsidR="008D0059" w:rsidRPr="008D0059" w:rsidRDefault="008D0059" w:rsidP="008D0059">
      <w:pPr>
        <w:ind w:firstLine="709"/>
        <w:jc w:val="both"/>
        <w:rPr>
          <w:sz w:val="28"/>
          <w:szCs w:val="28"/>
        </w:rPr>
      </w:pPr>
      <w:r w:rsidRPr="008D0059">
        <w:rPr>
          <w:sz w:val="28"/>
          <w:szCs w:val="28"/>
        </w:rPr>
        <w:t xml:space="preserve">Приведенные цены доставки топлива к 2024 году с учетом ИЦП Минэкономразвития России по транспорту на 2023 и 2024 год (109,0%% и 106,1%) составят: </w:t>
      </w:r>
    </w:p>
    <w:p w14:paraId="4460A5E4" w14:textId="77777777" w:rsidR="008D0059" w:rsidRPr="008D0059" w:rsidRDefault="008D0059" w:rsidP="008D0059">
      <w:pPr>
        <w:ind w:firstLine="709"/>
        <w:jc w:val="both"/>
        <w:rPr>
          <w:sz w:val="28"/>
          <w:szCs w:val="28"/>
        </w:rPr>
      </w:pPr>
      <w:r w:rsidRPr="008D0059">
        <w:rPr>
          <w:sz w:val="28"/>
          <w:szCs w:val="28"/>
        </w:rPr>
        <w:t>749,73 руб./т х 109,0% х 106,1% = 867,06 руб./т (3БОМ).</w:t>
      </w:r>
    </w:p>
    <w:p w14:paraId="4AC8FF68" w14:textId="77777777" w:rsidR="008D0059" w:rsidRPr="008D0059" w:rsidRDefault="008D0059" w:rsidP="008D0059">
      <w:pPr>
        <w:ind w:firstLine="709"/>
        <w:jc w:val="both"/>
        <w:rPr>
          <w:sz w:val="28"/>
          <w:szCs w:val="28"/>
        </w:rPr>
      </w:pPr>
      <w:r w:rsidRPr="008D0059">
        <w:rPr>
          <w:sz w:val="28"/>
          <w:szCs w:val="28"/>
        </w:rPr>
        <w:t>216,43 руб./т х 109,0% х 106,1% = 250,30 руб./т (</w:t>
      </w:r>
      <w:proofErr w:type="spellStart"/>
      <w:r w:rsidRPr="008D0059">
        <w:rPr>
          <w:sz w:val="28"/>
          <w:szCs w:val="28"/>
        </w:rPr>
        <w:t>Др</w:t>
      </w:r>
      <w:proofErr w:type="spellEnd"/>
      <w:r w:rsidRPr="008D0059">
        <w:rPr>
          <w:sz w:val="28"/>
          <w:szCs w:val="28"/>
        </w:rPr>
        <w:t>).</w:t>
      </w:r>
    </w:p>
    <w:p w14:paraId="1BFB21FC" w14:textId="77777777" w:rsidR="008D0059" w:rsidRPr="008D0059" w:rsidRDefault="008D0059" w:rsidP="008D0059">
      <w:pPr>
        <w:ind w:firstLine="709"/>
        <w:jc w:val="both"/>
        <w:rPr>
          <w:sz w:val="28"/>
          <w:szCs w:val="28"/>
        </w:rPr>
      </w:pPr>
      <w:r w:rsidRPr="008D0059">
        <w:rPr>
          <w:sz w:val="28"/>
          <w:szCs w:val="28"/>
        </w:rPr>
        <w:t xml:space="preserve">Предприятием предложены цены </w:t>
      </w:r>
      <w:proofErr w:type="spellStart"/>
      <w:r w:rsidRPr="008D0059">
        <w:rPr>
          <w:sz w:val="28"/>
          <w:szCs w:val="28"/>
        </w:rPr>
        <w:t>автодоставки</w:t>
      </w:r>
      <w:proofErr w:type="spellEnd"/>
      <w:r w:rsidRPr="008D0059">
        <w:rPr>
          <w:sz w:val="28"/>
          <w:szCs w:val="28"/>
        </w:rPr>
        <w:t>:</w:t>
      </w:r>
    </w:p>
    <w:p w14:paraId="0C5374ED" w14:textId="77777777" w:rsidR="008D0059" w:rsidRPr="008D0059" w:rsidRDefault="008D0059" w:rsidP="008D0059">
      <w:pPr>
        <w:ind w:firstLine="708"/>
        <w:jc w:val="both"/>
        <w:rPr>
          <w:sz w:val="27"/>
          <w:szCs w:val="27"/>
        </w:rPr>
      </w:pPr>
      <w:proofErr w:type="spellStart"/>
      <w:r w:rsidRPr="008D0059">
        <w:rPr>
          <w:sz w:val="27"/>
          <w:szCs w:val="27"/>
        </w:rPr>
        <w:t>Др</w:t>
      </w:r>
      <w:proofErr w:type="spellEnd"/>
      <w:r w:rsidRPr="008D0059">
        <w:rPr>
          <w:sz w:val="27"/>
          <w:szCs w:val="27"/>
        </w:rPr>
        <w:t xml:space="preserve"> 447,98 руб./т, угля 3БОМ 499,86 руб./т.</w:t>
      </w:r>
    </w:p>
    <w:p w14:paraId="78B95A4C" w14:textId="77777777" w:rsidR="008D0059" w:rsidRPr="008D0059" w:rsidRDefault="008D0059" w:rsidP="008D0059">
      <w:pPr>
        <w:ind w:firstLine="709"/>
        <w:jc w:val="both"/>
        <w:rPr>
          <w:sz w:val="27"/>
          <w:szCs w:val="27"/>
        </w:rPr>
      </w:pPr>
      <w:r w:rsidRPr="008D0059">
        <w:rPr>
          <w:sz w:val="27"/>
          <w:szCs w:val="27"/>
        </w:rPr>
        <w:t xml:space="preserve">В НВВ 2024 принимаем наименьшие значения </w:t>
      </w:r>
      <w:proofErr w:type="spellStart"/>
      <w:r w:rsidRPr="008D0059">
        <w:rPr>
          <w:sz w:val="27"/>
          <w:szCs w:val="27"/>
        </w:rPr>
        <w:t>автодоставки</w:t>
      </w:r>
      <w:proofErr w:type="spellEnd"/>
      <w:r w:rsidRPr="008D0059">
        <w:rPr>
          <w:sz w:val="27"/>
          <w:szCs w:val="27"/>
        </w:rPr>
        <w:t>:</w:t>
      </w:r>
    </w:p>
    <w:p w14:paraId="79CA0A45" w14:textId="77777777" w:rsidR="008D0059" w:rsidRPr="008D0059" w:rsidRDefault="008D0059" w:rsidP="008D0059">
      <w:pPr>
        <w:ind w:firstLine="709"/>
        <w:jc w:val="both"/>
        <w:rPr>
          <w:sz w:val="27"/>
          <w:szCs w:val="27"/>
        </w:rPr>
      </w:pPr>
      <w:r w:rsidRPr="008D0059">
        <w:rPr>
          <w:sz w:val="28"/>
          <w:szCs w:val="28"/>
        </w:rPr>
        <w:t xml:space="preserve">3БОМ </w:t>
      </w:r>
      <w:r w:rsidRPr="008D0059">
        <w:rPr>
          <w:sz w:val="27"/>
          <w:szCs w:val="27"/>
        </w:rPr>
        <w:t xml:space="preserve">499,86 руб./т (по предложению предприятия), </w:t>
      </w:r>
      <w:proofErr w:type="spellStart"/>
      <w:r w:rsidRPr="008D0059">
        <w:rPr>
          <w:sz w:val="27"/>
          <w:szCs w:val="27"/>
        </w:rPr>
        <w:t>Др</w:t>
      </w:r>
      <w:proofErr w:type="spellEnd"/>
      <w:r w:rsidRPr="008D0059">
        <w:rPr>
          <w:sz w:val="27"/>
          <w:szCs w:val="27"/>
        </w:rPr>
        <w:t xml:space="preserve"> 250,30</w:t>
      </w:r>
      <w:r w:rsidRPr="008D0059">
        <w:rPr>
          <w:szCs w:val="20"/>
        </w:rPr>
        <w:t xml:space="preserve"> </w:t>
      </w:r>
      <w:r w:rsidRPr="008D0059">
        <w:rPr>
          <w:sz w:val="27"/>
          <w:szCs w:val="27"/>
        </w:rPr>
        <w:t>руб./т. (исходя из альтернативного расчета).</w:t>
      </w:r>
    </w:p>
    <w:p w14:paraId="56F8F239" w14:textId="77777777" w:rsidR="008D0059" w:rsidRPr="008D0059" w:rsidRDefault="008D0059" w:rsidP="008D0059">
      <w:pPr>
        <w:ind w:firstLine="709"/>
        <w:jc w:val="both"/>
        <w:rPr>
          <w:sz w:val="28"/>
          <w:szCs w:val="28"/>
        </w:rPr>
      </w:pPr>
      <w:r w:rsidRPr="008D0059">
        <w:rPr>
          <w:sz w:val="28"/>
          <w:szCs w:val="28"/>
        </w:rPr>
        <w:t xml:space="preserve">Расходы на транспортировку угля </w:t>
      </w:r>
      <w:proofErr w:type="spellStart"/>
      <w:r w:rsidRPr="008D0059">
        <w:rPr>
          <w:sz w:val="28"/>
          <w:szCs w:val="28"/>
        </w:rPr>
        <w:t>Др</w:t>
      </w:r>
      <w:proofErr w:type="spellEnd"/>
      <w:r w:rsidRPr="008D0059">
        <w:rPr>
          <w:sz w:val="28"/>
          <w:szCs w:val="28"/>
        </w:rPr>
        <w:t xml:space="preserve"> и 3БОМ с центрального склада до котельных составили 3 615 тыс. руб. (</w:t>
      </w:r>
      <w:proofErr w:type="spellStart"/>
      <w:r w:rsidRPr="008D0059">
        <w:rPr>
          <w:sz w:val="28"/>
          <w:szCs w:val="28"/>
        </w:rPr>
        <w:t>Др</w:t>
      </w:r>
      <w:proofErr w:type="spellEnd"/>
      <w:r w:rsidRPr="008D0059">
        <w:rPr>
          <w:sz w:val="28"/>
          <w:szCs w:val="28"/>
        </w:rPr>
        <w:t>) и 4 426 тыс. руб. (3БОМ).</w:t>
      </w:r>
    </w:p>
    <w:p w14:paraId="277169F9" w14:textId="77777777" w:rsidR="008D0059" w:rsidRPr="008D0059" w:rsidRDefault="008D0059" w:rsidP="008D0059">
      <w:pPr>
        <w:ind w:firstLine="709"/>
        <w:jc w:val="both"/>
        <w:rPr>
          <w:sz w:val="28"/>
          <w:szCs w:val="28"/>
        </w:rPr>
      </w:pPr>
      <w:r w:rsidRPr="008D0059">
        <w:rPr>
          <w:sz w:val="28"/>
          <w:szCs w:val="28"/>
        </w:rPr>
        <w:t xml:space="preserve">Эксперты отмечают, что при выполнении альтернативного расчета автомобильной доставки угля </w:t>
      </w:r>
      <w:proofErr w:type="spellStart"/>
      <w:r w:rsidRPr="008D0059">
        <w:rPr>
          <w:sz w:val="28"/>
          <w:szCs w:val="28"/>
        </w:rPr>
        <w:t>сортомарки</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с центрального склада до котельных, не учтена стоимость погрузки и </w:t>
      </w:r>
      <w:proofErr w:type="spellStart"/>
      <w:r w:rsidRPr="008D0059">
        <w:rPr>
          <w:sz w:val="28"/>
          <w:szCs w:val="28"/>
        </w:rPr>
        <w:t>буртовки</w:t>
      </w:r>
      <w:proofErr w:type="spellEnd"/>
      <w:r w:rsidRPr="008D0059">
        <w:rPr>
          <w:sz w:val="28"/>
          <w:szCs w:val="28"/>
        </w:rPr>
        <w:t xml:space="preserve"> угля, как оговорено в договоре на перевозку,</w:t>
      </w:r>
      <w:r w:rsidRPr="008D0059">
        <w:rPr>
          <w:szCs w:val="20"/>
        </w:rPr>
        <w:t xml:space="preserve"> </w:t>
      </w:r>
      <w:r w:rsidRPr="008D0059">
        <w:rPr>
          <w:sz w:val="28"/>
          <w:szCs w:val="28"/>
        </w:rPr>
        <w:t xml:space="preserve">погрузку и </w:t>
      </w:r>
      <w:proofErr w:type="spellStart"/>
      <w:r w:rsidRPr="008D0059">
        <w:rPr>
          <w:sz w:val="28"/>
          <w:szCs w:val="28"/>
        </w:rPr>
        <w:t>буртовку</w:t>
      </w:r>
      <w:proofErr w:type="spellEnd"/>
      <w:r w:rsidRPr="008D0059">
        <w:rPr>
          <w:sz w:val="28"/>
          <w:szCs w:val="28"/>
        </w:rPr>
        <w:t xml:space="preserve"> угля с ООО «ВКС».</w:t>
      </w:r>
    </w:p>
    <w:p w14:paraId="44FB3333" w14:textId="77777777" w:rsidR="008D0059" w:rsidRPr="008D0059" w:rsidRDefault="008D0059" w:rsidP="008D0059">
      <w:pPr>
        <w:ind w:firstLine="709"/>
        <w:jc w:val="both"/>
        <w:rPr>
          <w:sz w:val="28"/>
          <w:szCs w:val="28"/>
        </w:rPr>
      </w:pPr>
      <w:r w:rsidRPr="008D0059">
        <w:rPr>
          <w:sz w:val="28"/>
          <w:szCs w:val="28"/>
        </w:rPr>
        <w:t xml:space="preserve">Поэтому экспертами был выполнен расчет стоимости погрузки и </w:t>
      </w:r>
      <w:proofErr w:type="spellStart"/>
      <w:r w:rsidRPr="008D0059">
        <w:rPr>
          <w:sz w:val="28"/>
          <w:szCs w:val="28"/>
        </w:rPr>
        <w:t>буртовки</w:t>
      </w:r>
      <w:proofErr w:type="spellEnd"/>
      <w:r w:rsidRPr="008D0059">
        <w:rPr>
          <w:sz w:val="28"/>
          <w:szCs w:val="28"/>
        </w:rPr>
        <w:t xml:space="preserve"> угля </w:t>
      </w:r>
      <w:proofErr w:type="spellStart"/>
      <w:r w:rsidRPr="008D0059">
        <w:rPr>
          <w:sz w:val="28"/>
          <w:szCs w:val="28"/>
        </w:rPr>
        <w:t>сортомарки</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согласно дополнительно представленным в электронном виде сметам на данные виды работ с ООО «ВКС» на 2021 год, приведенный в цены 2024 года</w:t>
      </w:r>
      <w:r w:rsidRPr="008D0059">
        <w:rPr>
          <w:szCs w:val="20"/>
        </w:rPr>
        <w:t xml:space="preserve"> </w:t>
      </w:r>
      <w:r w:rsidRPr="008D0059">
        <w:rPr>
          <w:sz w:val="28"/>
          <w:szCs w:val="28"/>
        </w:rPr>
        <w:t xml:space="preserve">через ИЦП Минэкономразвития России </w:t>
      </w:r>
      <w:proofErr w:type="spellStart"/>
      <w:r w:rsidRPr="008D0059">
        <w:rPr>
          <w:sz w:val="28"/>
          <w:szCs w:val="28"/>
        </w:rPr>
        <w:t>оит</w:t>
      </w:r>
      <w:proofErr w:type="spellEnd"/>
      <w:r w:rsidRPr="008D0059">
        <w:rPr>
          <w:sz w:val="28"/>
          <w:szCs w:val="28"/>
        </w:rPr>
        <w:t xml:space="preserve"> 22.09.2023 на 2022, 2023, 2024 годы, 113,9%, 109,0% и 106,1%, соответственно.</w:t>
      </w:r>
    </w:p>
    <w:p w14:paraId="73E7F8C7" w14:textId="77777777" w:rsidR="008D0059" w:rsidRPr="008D0059" w:rsidRDefault="008D0059" w:rsidP="008D0059">
      <w:pPr>
        <w:ind w:firstLine="709"/>
        <w:jc w:val="both"/>
        <w:rPr>
          <w:sz w:val="28"/>
          <w:szCs w:val="28"/>
        </w:rPr>
      </w:pPr>
      <w:r w:rsidRPr="008D0059">
        <w:rPr>
          <w:sz w:val="28"/>
          <w:szCs w:val="28"/>
        </w:rPr>
        <w:t xml:space="preserve">Цена по погрузке угля ООО «ВКС» в 2021 году </w:t>
      </w:r>
      <w:proofErr w:type="spellStart"/>
      <w:r w:rsidRPr="008D0059">
        <w:rPr>
          <w:sz w:val="28"/>
          <w:szCs w:val="28"/>
        </w:rPr>
        <w:t>сортомарки</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по представленным сметам составила 80,64 руб./т, </w:t>
      </w:r>
      <w:proofErr w:type="spellStart"/>
      <w:r w:rsidRPr="008D0059">
        <w:rPr>
          <w:sz w:val="28"/>
          <w:szCs w:val="28"/>
        </w:rPr>
        <w:t>буртовке</w:t>
      </w:r>
      <w:proofErr w:type="spellEnd"/>
      <w:r w:rsidRPr="008D0059">
        <w:rPr>
          <w:sz w:val="28"/>
          <w:szCs w:val="28"/>
        </w:rPr>
        <w:t xml:space="preserve"> 115,48 руб./т, всего в сумме 196,12 руб./т. с ИЦП (индекс цен производителей) на 2022, 2023, 2024 годы по транспорту составила:</w:t>
      </w:r>
    </w:p>
    <w:p w14:paraId="253FCE8D" w14:textId="77777777" w:rsidR="008D0059" w:rsidRPr="008D0059" w:rsidRDefault="008D0059" w:rsidP="008D0059">
      <w:pPr>
        <w:ind w:firstLine="709"/>
        <w:jc w:val="both"/>
        <w:rPr>
          <w:sz w:val="28"/>
          <w:szCs w:val="28"/>
        </w:rPr>
      </w:pPr>
      <w:r w:rsidRPr="008D0059">
        <w:rPr>
          <w:sz w:val="28"/>
          <w:szCs w:val="28"/>
        </w:rPr>
        <w:t xml:space="preserve"> 196,12 руб./т. х 113,9% х 109,0% х 106,1% = 258,34 руб./т.</w:t>
      </w:r>
    </w:p>
    <w:p w14:paraId="1BE3AC33" w14:textId="77777777" w:rsidR="008D0059" w:rsidRPr="008D0059" w:rsidRDefault="008D0059" w:rsidP="008D0059">
      <w:pPr>
        <w:ind w:firstLine="709"/>
        <w:jc w:val="both"/>
        <w:rPr>
          <w:sz w:val="28"/>
          <w:szCs w:val="28"/>
        </w:rPr>
      </w:pPr>
      <w:r w:rsidRPr="008D0059">
        <w:rPr>
          <w:sz w:val="28"/>
          <w:szCs w:val="28"/>
        </w:rPr>
        <w:t xml:space="preserve">Конкурс по договору на погрузку и </w:t>
      </w:r>
      <w:proofErr w:type="spellStart"/>
      <w:r w:rsidRPr="008D0059">
        <w:rPr>
          <w:sz w:val="28"/>
          <w:szCs w:val="28"/>
        </w:rPr>
        <w:t>буртовку</w:t>
      </w:r>
      <w:proofErr w:type="spellEnd"/>
      <w:r w:rsidRPr="008D0059">
        <w:rPr>
          <w:sz w:val="28"/>
          <w:szCs w:val="28"/>
        </w:rPr>
        <w:t xml:space="preserve"> угля с ООО «ВКС» не проводился, поэтому договор не отвечает требованиям </w:t>
      </w:r>
      <w:proofErr w:type="spellStart"/>
      <w:r w:rsidRPr="008D0059">
        <w:rPr>
          <w:sz w:val="28"/>
          <w:szCs w:val="28"/>
        </w:rPr>
        <w:t>пп</w:t>
      </w:r>
      <w:proofErr w:type="spellEnd"/>
      <w:r w:rsidRPr="008D0059">
        <w:rPr>
          <w:sz w:val="28"/>
          <w:szCs w:val="28"/>
        </w:rPr>
        <w:t xml:space="preserve">. б) п. 28 Основ ценообразования в сфере теплоснабжения. Экспертами проведен сравнительный анализ данной цены со средневзвешенной ценой погрузки, </w:t>
      </w:r>
      <w:proofErr w:type="spellStart"/>
      <w:r w:rsidRPr="008D0059">
        <w:rPr>
          <w:sz w:val="28"/>
          <w:szCs w:val="28"/>
        </w:rPr>
        <w:t>буртовки</w:t>
      </w:r>
      <w:proofErr w:type="spellEnd"/>
      <w:r w:rsidRPr="008D0059">
        <w:rPr>
          <w:sz w:val="28"/>
          <w:szCs w:val="28"/>
        </w:rPr>
        <w:t xml:space="preserve"> (иные виды транспортировки) топлива </w:t>
      </w:r>
      <w:proofErr w:type="spellStart"/>
      <w:r w:rsidRPr="008D0059">
        <w:rPr>
          <w:sz w:val="28"/>
          <w:szCs w:val="28"/>
        </w:rPr>
        <w:t>сортомарки</w:t>
      </w:r>
      <w:proofErr w:type="spellEnd"/>
      <w:r w:rsidRPr="008D0059">
        <w:rPr>
          <w:sz w:val="28"/>
          <w:szCs w:val="28"/>
        </w:rPr>
        <w:t xml:space="preserve"> </w:t>
      </w:r>
      <w:proofErr w:type="spellStart"/>
      <w:r w:rsidRPr="008D0059">
        <w:rPr>
          <w:sz w:val="28"/>
          <w:szCs w:val="28"/>
        </w:rPr>
        <w:t>Др</w:t>
      </w:r>
      <w:proofErr w:type="spellEnd"/>
      <w:r w:rsidRPr="008D0059">
        <w:rPr>
          <w:sz w:val="28"/>
          <w:szCs w:val="28"/>
        </w:rPr>
        <w:t xml:space="preserve"> по Кемеровской области-Кузбассу за 2022 год в размере 184,59 руб./т с ИЦП (индекс цен производителей) от </w:t>
      </w:r>
      <w:r w:rsidRPr="008D0059">
        <w:rPr>
          <w:sz w:val="28"/>
          <w:szCs w:val="28"/>
        </w:rPr>
        <w:lastRenderedPageBreak/>
        <w:t>22.09.2023 на 2023, 2024 годы по транспорту (в соответствии с п. 29 Основ ценообразования) 109,0% и 106,1%, соответственного.</w:t>
      </w:r>
    </w:p>
    <w:p w14:paraId="0851E41E" w14:textId="77777777" w:rsidR="008D0059" w:rsidRPr="008D0059" w:rsidRDefault="008D0059" w:rsidP="008D0059">
      <w:pPr>
        <w:ind w:firstLine="709"/>
        <w:jc w:val="both"/>
        <w:rPr>
          <w:sz w:val="28"/>
          <w:szCs w:val="28"/>
        </w:rPr>
      </w:pPr>
      <w:r w:rsidRPr="008D0059">
        <w:rPr>
          <w:sz w:val="28"/>
          <w:szCs w:val="28"/>
        </w:rPr>
        <w:t>184,59 руб./т х 109,0% х 106,1% = 213,48 руб./т.</w:t>
      </w:r>
    </w:p>
    <w:p w14:paraId="48A9003B" w14:textId="77777777" w:rsidR="008D0059" w:rsidRPr="008D0059" w:rsidRDefault="008D0059" w:rsidP="008D0059">
      <w:pPr>
        <w:ind w:firstLine="709"/>
        <w:jc w:val="both"/>
        <w:rPr>
          <w:sz w:val="27"/>
          <w:szCs w:val="27"/>
        </w:rPr>
      </w:pPr>
      <w:r w:rsidRPr="008D0059">
        <w:rPr>
          <w:sz w:val="27"/>
          <w:szCs w:val="27"/>
        </w:rPr>
        <w:t xml:space="preserve">Планируемая в НВВ 2024 года цена погрузки, </w:t>
      </w:r>
      <w:proofErr w:type="spellStart"/>
      <w:r w:rsidRPr="008D0059">
        <w:rPr>
          <w:sz w:val="27"/>
          <w:szCs w:val="27"/>
        </w:rPr>
        <w:t>буртовки</w:t>
      </w:r>
      <w:proofErr w:type="spellEnd"/>
      <w:r w:rsidRPr="008D0059">
        <w:rPr>
          <w:sz w:val="27"/>
          <w:szCs w:val="27"/>
        </w:rPr>
        <w:t xml:space="preserve"> угля </w:t>
      </w:r>
      <w:proofErr w:type="spellStart"/>
      <w:r w:rsidRPr="008D0059">
        <w:rPr>
          <w:sz w:val="27"/>
          <w:szCs w:val="27"/>
        </w:rPr>
        <w:t>сортомарки</w:t>
      </w:r>
      <w:proofErr w:type="spellEnd"/>
      <w:r w:rsidRPr="008D0059">
        <w:rPr>
          <w:sz w:val="27"/>
          <w:szCs w:val="27"/>
        </w:rPr>
        <w:t xml:space="preserve"> </w:t>
      </w:r>
      <w:proofErr w:type="spellStart"/>
      <w:r w:rsidRPr="008D0059">
        <w:rPr>
          <w:sz w:val="27"/>
          <w:szCs w:val="27"/>
        </w:rPr>
        <w:t>Др</w:t>
      </w:r>
      <w:proofErr w:type="spellEnd"/>
      <w:r w:rsidRPr="008D0059">
        <w:rPr>
          <w:sz w:val="27"/>
          <w:szCs w:val="27"/>
        </w:rPr>
        <w:t xml:space="preserve"> (258,34 руб./т.) превышает данный показатель по региону Кузбасс </w:t>
      </w:r>
      <w:proofErr w:type="gramStart"/>
      <w:r w:rsidRPr="008D0059">
        <w:rPr>
          <w:sz w:val="27"/>
          <w:szCs w:val="27"/>
        </w:rPr>
        <w:t>за 2022 год</w:t>
      </w:r>
      <w:proofErr w:type="gramEnd"/>
      <w:r w:rsidRPr="008D0059">
        <w:rPr>
          <w:sz w:val="27"/>
          <w:szCs w:val="27"/>
        </w:rPr>
        <w:t xml:space="preserve"> приведенный к 2024 году </w:t>
      </w:r>
      <w:r w:rsidRPr="008D0059">
        <w:rPr>
          <w:sz w:val="28"/>
          <w:szCs w:val="28"/>
        </w:rPr>
        <w:t>213,48 руб./т.</w:t>
      </w:r>
      <w:r w:rsidRPr="008D0059">
        <w:rPr>
          <w:sz w:val="27"/>
          <w:szCs w:val="27"/>
        </w:rPr>
        <w:t xml:space="preserve"> поэтому в расчет принимаем наименьший показатель 213,48 руб./т. Расходы на погрузку и </w:t>
      </w:r>
      <w:proofErr w:type="spellStart"/>
      <w:r w:rsidRPr="008D0059">
        <w:rPr>
          <w:sz w:val="27"/>
          <w:szCs w:val="27"/>
        </w:rPr>
        <w:t>буртовку</w:t>
      </w:r>
      <w:proofErr w:type="spellEnd"/>
      <w:r w:rsidRPr="008D0059">
        <w:rPr>
          <w:sz w:val="27"/>
          <w:szCs w:val="27"/>
        </w:rPr>
        <w:t xml:space="preserve"> составили 3 083</w:t>
      </w:r>
      <w:r w:rsidRPr="008D0059">
        <w:rPr>
          <w:szCs w:val="20"/>
        </w:rPr>
        <w:t xml:space="preserve"> </w:t>
      </w:r>
      <w:r w:rsidRPr="008D0059">
        <w:rPr>
          <w:sz w:val="27"/>
          <w:szCs w:val="27"/>
        </w:rPr>
        <w:t>руб./т.</w:t>
      </w:r>
    </w:p>
    <w:p w14:paraId="167AAD28" w14:textId="77777777" w:rsidR="008D0059" w:rsidRPr="008D0059" w:rsidRDefault="008D0059" w:rsidP="008D0059">
      <w:pPr>
        <w:ind w:firstLine="708"/>
        <w:jc w:val="both"/>
        <w:rPr>
          <w:sz w:val="28"/>
          <w:szCs w:val="28"/>
        </w:rPr>
      </w:pPr>
      <w:r w:rsidRPr="008D0059">
        <w:rPr>
          <w:sz w:val="28"/>
          <w:szCs w:val="28"/>
        </w:rPr>
        <w:t>Информация по факту 2022 года получена через систему ЕИАС и заверена электронно-цифровой подписью руководителя в формате шаблона WARM.TOPL.Q4.2022, который в соответствии с постановлением РЭК КО                 № 297 от 30.10.2018, является официальной отчётностью.</w:t>
      </w:r>
    </w:p>
    <w:p w14:paraId="7B518336" w14:textId="77777777" w:rsidR="008D0059" w:rsidRPr="008D0059" w:rsidRDefault="008D0059" w:rsidP="008D0059">
      <w:pPr>
        <w:ind w:firstLine="709"/>
        <w:jc w:val="both"/>
        <w:rPr>
          <w:sz w:val="27"/>
          <w:szCs w:val="27"/>
        </w:rPr>
      </w:pPr>
      <w:r w:rsidRPr="008D0059">
        <w:rPr>
          <w:sz w:val="27"/>
          <w:szCs w:val="27"/>
        </w:rPr>
        <w:t>Итого расходы на транспортировку топлива составили 44 475 тыс. руб.</w:t>
      </w:r>
    </w:p>
    <w:p w14:paraId="0123AADA" w14:textId="77777777" w:rsidR="008D0059" w:rsidRPr="008D0059" w:rsidRDefault="008D0059" w:rsidP="008D0059">
      <w:pPr>
        <w:ind w:firstLine="709"/>
        <w:jc w:val="both"/>
        <w:rPr>
          <w:sz w:val="26"/>
          <w:szCs w:val="26"/>
        </w:rPr>
      </w:pPr>
      <w:r w:rsidRPr="008D0059">
        <w:rPr>
          <w:sz w:val="26"/>
          <w:szCs w:val="26"/>
        </w:rPr>
        <w:t xml:space="preserve">Всего расходы по статье топливо с расходами по транспортировке составили 88 994 тыс. руб., в том числе натуральное топливо 44 520 тыс. руб. (приложение 3 </w:t>
      </w:r>
      <w:proofErr w:type="gramStart"/>
      <w:r w:rsidRPr="008D0059">
        <w:rPr>
          <w:sz w:val="26"/>
          <w:szCs w:val="26"/>
        </w:rPr>
        <w:t>и  4</w:t>
      </w:r>
      <w:proofErr w:type="gramEnd"/>
      <w:r w:rsidRPr="008D0059">
        <w:rPr>
          <w:sz w:val="26"/>
          <w:szCs w:val="26"/>
        </w:rPr>
        <w:t>).</w:t>
      </w:r>
    </w:p>
    <w:p w14:paraId="505E26F7" w14:textId="77777777" w:rsidR="008D0059" w:rsidRPr="008D0059" w:rsidRDefault="008D0059" w:rsidP="008D0059">
      <w:pPr>
        <w:ind w:firstLine="708"/>
        <w:jc w:val="both"/>
        <w:rPr>
          <w:sz w:val="26"/>
          <w:szCs w:val="26"/>
        </w:rPr>
      </w:pPr>
    </w:p>
    <w:p w14:paraId="4709AD4B" w14:textId="77777777" w:rsidR="008D0059" w:rsidRPr="008D0059" w:rsidRDefault="008D0059" w:rsidP="008D0059">
      <w:pPr>
        <w:keepNext/>
        <w:ind w:left="284"/>
        <w:jc w:val="center"/>
        <w:outlineLvl w:val="2"/>
        <w:rPr>
          <w:b/>
          <w:sz w:val="28"/>
          <w:szCs w:val="28"/>
        </w:rPr>
      </w:pPr>
      <w:bookmarkStart w:id="189" w:name="_Toc151302258"/>
      <w:r w:rsidRPr="008D0059">
        <w:rPr>
          <w:b/>
          <w:sz w:val="28"/>
          <w:szCs w:val="28"/>
        </w:rPr>
        <w:t>4.4.</w:t>
      </w:r>
      <w:proofErr w:type="gramStart"/>
      <w:r w:rsidRPr="008D0059">
        <w:rPr>
          <w:b/>
          <w:sz w:val="28"/>
          <w:szCs w:val="28"/>
        </w:rPr>
        <w:t>2.Нормативный</w:t>
      </w:r>
      <w:proofErr w:type="gramEnd"/>
      <w:r w:rsidRPr="008D0059">
        <w:rPr>
          <w:b/>
          <w:sz w:val="28"/>
          <w:szCs w:val="28"/>
        </w:rPr>
        <w:t xml:space="preserve"> запас топлива</w:t>
      </w:r>
      <w:bookmarkEnd w:id="189"/>
    </w:p>
    <w:p w14:paraId="5949FA33" w14:textId="77777777" w:rsidR="008D0059" w:rsidRPr="008D0059" w:rsidRDefault="008D0059" w:rsidP="008D0059">
      <w:pPr>
        <w:ind w:firstLine="720"/>
        <w:jc w:val="both"/>
        <w:rPr>
          <w:sz w:val="28"/>
          <w:szCs w:val="28"/>
        </w:rPr>
      </w:pPr>
      <w:r w:rsidRPr="008D0059">
        <w:rPr>
          <w:sz w:val="28"/>
          <w:szCs w:val="28"/>
        </w:rPr>
        <w:t>Предприятием не заявлены расходы по статье.</w:t>
      </w:r>
      <w:r w:rsidRPr="008D0059">
        <w:rPr>
          <w:szCs w:val="20"/>
        </w:rPr>
        <w:tab/>
      </w:r>
    </w:p>
    <w:p w14:paraId="06105C35" w14:textId="77777777" w:rsidR="008D0059" w:rsidRPr="008D0059" w:rsidRDefault="008D0059" w:rsidP="008D0059">
      <w:pPr>
        <w:jc w:val="both"/>
        <w:rPr>
          <w:sz w:val="28"/>
          <w:szCs w:val="28"/>
        </w:rPr>
      </w:pPr>
    </w:p>
    <w:p w14:paraId="3CAE2363" w14:textId="77777777" w:rsidR="008D0059" w:rsidRPr="008D0059" w:rsidRDefault="008D0059" w:rsidP="008D0059">
      <w:pPr>
        <w:keepNext/>
        <w:ind w:left="284"/>
        <w:jc w:val="center"/>
        <w:outlineLvl w:val="2"/>
        <w:rPr>
          <w:b/>
          <w:sz w:val="28"/>
          <w:szCs w:val="28"/>
        </w:rPr>
      </w:pPr>
      <w:bookmarkStart w:id="190" w:name="_Toc151302259"/>
      <w:r w:rsidRPr="008D0059">
        <w:rPr>
          <w:b/>
          <w:sz w:val="28"/>
          <w:szCs w:val="28"/>
        </w:rPr>
        <w:t>4.4.</w:t>
      </w:r>
      <w:proofErr w:type="gramStart"/>
      <w:r w:rsidRPr="008D0059">
        <w:rPr>
          <w:b/>
          <w:sz w:val="28"/>
          <w:szCs w:val="28"/>
        </w:rPr>
        <w:t>3.Расходы</w:t>
      </w:r>
      <w:proofErr w:type="gramEnd"/>
      <w:r w:rsidRPr="008D0059">
        <w:rPr>
          <w:b/>
          <w:sz w:val="28"/>
          <w:szCs w:val="28"/>
        </w:rPr>
        <w:t xml:space="preserve"> на электроэнергию</w:t>
      </w:r>
      <w:bookmarkEnd w:id="190"/>
    </w:p>
    <w:p w14:paraId="7F906766" w14:textId="77777777" w:rsidR="008D0059" w:rsidRPr="008D0059" w:rsidRDefault="008D0059" w:rsidP="008D0059">
      <w:pPr>
        <w:tabs>
          <w:tab w:val="left" w:pos="709"/>
        </w:tabs>
        <w:ind w:firstLine="709"/>
        <w:jc w:val="both"/>
        <w:rPr>
          <w:sz w:val="26"/>
          <w:szCs w:val="26"/>
        </w:rPr>
      </w:pPr>
      <w:r w:rsidRPr="008D0059">
        <w:rPr>
          <w:sz w:val="26"/>
          <w:szCs w:val="26"/>
        </w:rPr>
        <w:t>Предприятием заявлены расходы по статье на 2024 год на уровне 26 336 тыс. руб. на объем электроэнергии 3 578,78 тыс. кВт*ч.</w:t>
      </w:r>
    </w:p>
    <w:p w14:paraId="61DBBD79" w14:textId="77777777" w:rsidR="008D0059" w:rsidRPr="008D0059" w:rsidRDefault="008D0059" w:rsidP="008D0059">
      <w:pPr>
        <w:tabs>
          <w:tab w:val="left" w:pos="709"/>
        </w:tabs>
        <w:ind w:firstLine="709"/>
        <w:jc w:val="both"/>
        <w:rPr>
          <w:sz w:val="26"/>
          <w:szCs w:val="26"/>
        </w:rPr>
      </w:pPr>
      <w:r w:rsidRPr="008D0059">
        <w:rPr>
          <w:sz w:val="26"/>
          <w:szCs w:val="26"/>
        </w:rPr>
        <w:t>Электроснабжение осуществляет ПАО «</w:t>
      </w:r>
      <w:proofErr w:type="spellStart"/>
      <w:r w:rsidRPr="008D0059">
        <w:rPr>
          <w:sz w:val="26"/>
          <w:szCs w:val="26"/>
        </w:rPr>
        <w:t>Кузбассэнергосбыт</w:t>
      </w:r>
      <w:proofErr w:type="spellEnd"/>
      <w:r w:rsidRPr="008D0059">
        <w:rPr>
          <w:sz w:val="26"/>
          <w:szCs w:val="26"/>
        </w:rPr>
        <w:t>» по уровню напряжения СН2.</w:t>
      </w:r>
    </w:p>
    <w:p w14:paraId="4600A9E4" w14:textId="77777777" w:rsidR="008D0059" w:rsidRPr="008D0059" w:rsidRDefault="008D0059" w:rsidP="008D0059">
      <w:pPr>
        <w:ind w:firstLine="851"/>
        <w:jc w:val="both"/>
        <w:rPr>
          <w:sz w:val="28"/>
          <w:szCs w:val="28"/>
        </w:rPr>
      </w:pPr>
      <w:r w:rsidRPr="008D0059">
        <w:rPr>
          <w:sz w:val="26"/>
          <w:szCs w:val="26"/>
        </w:rPr>
        <w:t>В качестве обосновывающих документов представлены аналитические отчеты по счетам 20.26, 26.01, 25.01 по выставленным счет-фактурам за 2022 и 1 квартал 2023 года по договору с ПАО «</w:t>
      </w:r>
      <w:proofErr w:type="spellStart"/>
      <w:r w:rsidRPr="008D0059">
        <w:rPr>
          <w:sz w:val="26"/>
          <w:szCs w:val="26"/>
        </w:rPr>
        <w:t>Кузбассэнергосбыт</w:t>
      </w:r>
      <w:proofErr w:type="spellEnd"/>
      <w:r w:rsidRPr="008D0059">
        <w:rPr>
          <w:sz w:val="26"/>
          <w:szCs w:val="26"/>
        </w:rPr>
        <w:t xml:space="preserve">» от 27.05.2019 № 360260 </w:t>
      </w:r>
      <w:r w:rsidRPr="008D0059">
        <w:rPr>
          <w:sz w:val="28"/>
          <w:szCs w:val="28"/>
        </w:rPr>
        <w:t>(п. 22 шаблона ЕИАС DOCS.FORM.6.42).</w:t>
      </w:r>
    </w:p>
    <w:p w14:paraId="22826EFD" w14:textId="77777777" w:rsidR="008D0059" w:rsidRPr="008D0059" w:rsidRDefault="008D0059" w:rsidP="008D0059">
      <w:pPr>
        <w:tabs>
          <w:tab w:val="left" w:pos="709"/>
        </w:tabs>
        <w:ind w:firstLine="709"/>
        <w:jc w:val="both"/>
        <w:rPr>
          <w:sz w:val="26"/>
          <w:szCs w:val="26"/>
        </w:rPr>
      </w:pPr>
      <w:r w:rsidRPr="008D0059">
        <w:rPr>
          <w:sz w:val="26"/>
          <w:szCs w:val="26"/>
        </w:rPr>
        <w:t>При расчете количества электроэнергии на 2024 год, требуемого при производстве тепловой энергии, экспертами принят расход электрической энергии в сопоставимых условиях с первым годом долгосрочного периода (2019 год - 4239,29 тыс. кВт*ч) относительно изменения полезного отпуска тепла на 2024 год, в количестве 3 577,40 тыс. кВт*ч (в соответствии с п. 34 Методических указаний).</w:t>
      </w:r>
    </w:p>
    <w:p w14:paraId="00E8AD9D" w14:textId="77777777" w:rsidR="008D0059" w:rsidRPr="008D0059" w:rsidRDefault="008D0059" w:rsidP="008D0059">
      <w:pPr>
        <w:ind w:firstLine="708"/>
        <w:jc w:val="both"/>
        <w:rPr>
          <w:sz w:val="26"/>
          <w:szCs w:val="26"/>
        </w:rPr>
      </w:pPr>
      <w:r w:rsidRPr="008D0059">
        <w:rPr>
          <w:sz w:val="26"/>
          <w:szCs w:val="26"/>
        </w:rPr>
        <w:t>Средневзвешенная цена электроэнергии по итогу 2022 года составила 5,83 руб./кВт*ч.</w:t>
      </w:r>
    </w:p>
    <w:p w14:paraId="7959215F" w14:textId="77777777" w:rsidR="008D0059" w:rsidRPr="008D0059" w:rsidRDefault="008D0059" w:rsidP="008D0059">
      <w:pPr>
        <w:ind w:firstLine="708"/>
        <w:jc w:val="both"/>
        <w:rPr>
          <w:sz w:val="26"/>
          <w:szCs w:val="26"/>
        </w:rPr>
      </w:pPr>
      <w:r w:rsidRPr="008D0059">
        <w:rPr>
          <w:sz w:val="26"/>
          <w:szCs w:val="26"/>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6B622256" w14:textId="77777777" w:rsidR="008D0059" w:rsidRPr="008D0059" w:rsidRDefault="008D0059" w:rsidP="008D0059">
      <w:pPr>
        <w:ind w:firstLine="708"/>
        <w:jc w:val="both"/>
        <w:rPr>
          <w:sz w:val="26"/>
          <w:szCs w:val="26"/>
        </w:rPr>
      </w:pPr>
      <w:r w:rsidRPr="008D0059">
        <w:rPr>
          <w:sz w:val="26"/>
          <w:szCs w:val="26"/>
        </w:rPr>
        <w:t xml:space="preserve">Стоимость электроэнергии на 2024 год, рассчитана от фактически сложившейся стоимости в 2022 году 5,83 руб./кВт*ч, с учетом ИЦП Минэкономразвития России от 22.09.2023 на 2023 и 2024 год по обеспечению электрической энергией 105,6 % и 104,9 % и составила 6,46 руб./кВт*ч. Всего расходы приняты в сумме 23 103 тыс. руб. </w:t>
      </w:r>
    </w:p>
    <w:p w14:paraId="2ECC271E" w14:textId="77777777" w:rsidR="008D0059" w:rsidRPr="008D0059" w:rsidRDefault="008D0059" w:rsidP="008D0059">
      <w:pPr>
        <w:ind w:firstLine="708"/>
        <w:jc w:val="both"/>
        <w:rPr>
          <w:sz w:val="26"/>
          <w:szCs w:val="26"/>
        </w:rPr>
      </w:pPr>
      <w:r w:rsidRPr="008D0059">
        <w:rPr>
          <w:sz w:val="26"/>
          <w:szCs w:val="26"/>
        </w:rPr>
        <w:t>Корректировка плановых расходов по статье на 2024 год относительно предложений предприятия в сторону снижения составила 3 233 тыс. руб., в связи с завышенной стоимостью электроэнергии в расчётах предприятия.</w:t>
      </w:r>
    </w:p>
    <w:p w14:paraId="690576B3" w14:textId="77777777" w:rsidR="008D0059" w:rsidRPr="008D0059" w:rsidRDefault="008D0059" w:rsidP="008D0059">
      <w:pPr>
        <w:keepNext/>
        <w:jc w:val="center"/>
        <w:outlineLvl w:val="2"/>
        <w:rPr>
          <w:b/>
          <w:sz w:val="28"/>
          <w:szCs w:val="28"/>
        </w:rPr>
      </w:pPr>
    </w:p>
    <w:p w14:paraId="11A791D6" w14:textId="77777777" w:rsidR="008D0059" w:rsidRPr="008D0059" w:rsidRDefault="008D0059" w:rsidP="008D0059">
      <w:pPr>
        <w:keepNext/>
        <w:ind w:left="284"/>
        <w:jc w:val="center"/>
        <w:outlineLvl w:val="2"/>
        <w:rPr>
          <w:b/>
          <w:sz w:val="28"/>
          <w:szCs w:val="28"/>
        </w:rPr>
      </w:pPr>
      <w:bookmarkStart w:id="191" w:name="_Toc151302260"/>
      <w:r w:rsidRPr="008D0059">
        <w:rPr>
          <w:b/>
          <w:sz w:val="28"/>
          <w:szCs w:val="28"/>
        </w:rPr>
        <w:t>4.4.</w:t>
      </w:r>
      <w:proofErr w:type="gramStart"/>
      <w:r w:rsidRPr="008D0059">
        <w:rPr>
          <w:b/>
          <w:sz w:val="28"/>
          <w:szCs w:val="28"/>
        </w:rPr>
        <w:t>4.Расходы</w:t>
      </w:r>
      <w:proofErr w:type="gramEnd"/>
      <w:r w:rsidRPr="008D0059">
        <w:rPr>
          <w:b/>
          <w:sz w:val="28"/>
          <w:szCs w:val="28"/>
        </w:rPr>
        <w:t xml:space="preserve"> на холодную воду</w:t>
      </w:r>
      <w:bookmarkEnd w:id="191"/>
    </w:p>
    <w:p w14:paraId="64928C4B" w14:textId="77777777" w:rsidR="008D0059" w:rsidRPr="008D0059" w:rsidRDefault="008D0059" w:rsidP="008D0059">
      <w:pPr>
        <w:ind w:firstLine="708"/>
        <w:jc w:val="both"/>
        <w:rPr>
          <w:sz w:val="28"/>
          <w:szCs w:val="28"/>
        </w:rPr>
      </w:pPr>
      <w:r w:rsidRPr="008D0059">
        <w:rPr>
          <w:sz w:val="28"/>
          <w:szCs w:val="28"/>
        </w:rPr>
        <w:t xml:space="preserve">Предприятие заявило расходы по статье на 2024 год в сумме 1 144 тыс. руб., при плановом объеме 17,59тыс. м³. </w:t>
      </w:r>
    </w:p>
    <w:p w14:paraId="651CF302" w14:textId="77777777" w:rsidR="008D0059" w:rsidRPr="008D0059" w:rsidRDefault="008D0059" w:rsidP="008D0059">
      <w:pPr>
        <w:ind w:firstLine="708"/>
        <w:jc w:val="both"/>
        <w:rPr>
          <w:sz w:val="28"/>
          <w:szCs w:val="28"/>
        </w:rPr>
      </w:pPr>
      <w:r w:rsidRPr="008D0059">
        <w:rPr>
          <w:sz w:val="28"/>
          <w:szCs w:val="28"/>
        </w:rPr>
        <w:t xml:space="preserve">При расчете количества воды на 2023 год, требуемой при производстве тепловой энергии, экспертами принят расход воды в сопоставимых условиях с первым годом долгосрочного периода (2019 год - 20,88 тыс. м³) относительно изменения полезного отпуска тепла, в количестве 17,59 тыс. м³. (в соответствии с п. 34 Методических указаний). </w:t>
      </w:r>
    </w:p>
    <w:p w14:paraId="22A384CC" w14:textId="77777777" w:rsidR="008D0059" w:rsidRPr="008D0059" w:rsidRDefault="008D0059" w:rsidP="008D0059">
      <w:pPr>
        <w:ind w:firstLine="708"/>
        <w:jc w:val="both"/>
        <w:rPr>
          <w:sz w:val="28"/>
          <w:szCs w:val="28"/>
        </w:rPr>
      </w:pPr>
      <w:r w:rsidRPr="008D0059">
        <w:rPr>
          <w:sz w:val="28"/>
          <w:szCs w:val="28"/>
        </w:rPr>
        <w:t xml:space="preserve">В соответствии с </w:t>
      </w:r>
      <w:proofErr w:type="spellStart"/>
      <w:r w:rsidRPr="008D0059">
        <w:rPr>
          <w:sz w:val="28"/>
          <w:szCs w:val="28"/>
        </w:rPr>
        <w:t>пп</w:t>
      </w:r>
      <w:proofErr w:type="spellEnd"/>
      <w:r w:rsidRPr="008D0059">
        <w:rPr>
          <w:sz w:val="28"/>
          <w:szCs w:val="28"/>
        </w:rPr>
        <w:t>. «а» п. 28 Основ ценообразования № 1075 стоимость   1 м³ воды рассчитана из тарифов за воду ОАО «СКЭК», установленных постановлением Региональной энергетической комиссии Кузбасса от 24.10.2023 № 200.</w:t>
      </w:r>
    </w:p>
    <w:p w14:paraId="762A3D41" w14:textId="77777777" w:rsidR="008D0059" w:rsidRPr="008D0059" w:rsidRDefault="008D0059" w:rsidP="008D0059">
      <w:pPr>
        <w:ind w:firstLine="708"/>
        <w:jc w:val="both"/>
        <w:rPr>
          <w:rFonts w:eastAsia="Calibri"/>
          <w:sz w:val="28"/>
          <w:szCs w:val="28"/>
        </w:rPr>
      </w:pPr>
      <w:r w:rsidRPr="008D0059">
        <w:rPr>
          <w:rFonts w:eastAsia="Calibri"/>
          <w:sz w:val="28"/>
          <w:szCs w:val="28"/>
        </w:rPr>
        <w:t>Стоимость воды на 2024 год принята по данному постановлению на уровне 65,03 руб./м³, с учетом долей полезного отпуска тепловой энергии по полугодиям 0,54 и 0,46 (по факту 2022 года), и тарифов с 01.01.2024 – 62,22 руб./м³ и с 01.07.2024 – 68,32 руб./м³</w:t>
      </w:r>
    </w:p>
    <w:p w14:paraId="4D7CDAD4" w14:textId="77777777" w:rsidR="008D0059" w:rsidRPr="008D0059" w:rsidRDefault="008D0059" w:rsidP="008D0059">
      <w:pPr>
        <w:ind w:firstLine="708"/>
        <w:jc w:val="both"/>
        <w:rPr>
          <w:sz w:val="28"/>
          <w:szCs w:val="28"/>
        </w:rPr>
      </w:pPr>
      <w:r w:rsidRPr="008D0059">
        <w:rPr>
          <w:sz w:val="28"/>
          <w:szCs w:val="28"/>
        </w:rPr>
        <w:t>Всего расходы на воду покупную составили 1 144 тыс. руб.</w:t>
      </w:r>
    </w:p>
    <w:p w14:paraId="49E3C65D" w14:textId="77777777" w:rsidR="008D0059" w:rsidRPr="008D0059" w:rsidRDefault="008D0059" w:rsidP="008D0059">
      <w:pPr>
        <w:tabs>
          <w:tab w:val="left" w:pos="1134"/>
        </w:tabs>
        <w:ind w:firstLine="709"/>
        <w:jc w:val="both"/>
        <w:rPr>
          <w:sz w:val="28"/>
          <w:szCs w:val="28"/>
        </w:rPr>
      </w:pPr>
    </w:p>
    <w:p w14:paraId="423DC556" w14:textId="77777777" w:rsidR="008D0059" w:rsidRPr="008D0059" w:rsidRDefault="008D0059" w:rsidP="008D0059">
      <w:pPr>
        <w:tabs>
          <w:tab w:val="left" w:pos="1134"/>
        </w:tabs>
        <w:ind w:firstLine="709"/>
        <w:jc w:val="both"/>
        <w:rPr>
          <w:b/>
          <w:sz w:val="28"/>
          <w:szCs w:val="28"/>
        </w:rPr>
      </w:pPr>
      <w:r w:rsidRPr="008D0059">
        <w:rPr>
          <w:sz w:val="28"/>
          <w:szCs w:val="28"/>
        </w:rPr>
        <w:t>Общая величина расходов на приобретение энергетических ресурсов на 2024 год приведена в таблице 8.</w:t>
      </w:r>
    </w:p>
    <w:p w14:paraId="56C84F21" w14:textId="77777777" w:rsidR="008D0059" w:rsidRPr="008D0059" w:rsidRDefault="008D0059" w:rsidP="008D0059">
      <w:pPr>
        <w:tabs>
          <w:tab w:val="left" w:pos="1890"/>
        </w:tabs>
        <w:spacing w:line="360" w:lineRule="auto"/>
        <w:ind w:left="8081" w:right="142" w:hanging="8081"/>
        <w:jc w:val="right"/>
        <w:rPr>
          <w:sz w:val="28"/>
          <w:szCs w:val="28"/>
        </w:rPr>
      </w:pPr>
      <w:r w:rsidRPr="008D0059">
        <w:rPr>
          <w:sz w:val="28"/>
          <w:szCs w:val="28"/>
        </w:rPr>
        <w:t>Таблица 8</w:t>
      </w:r>
    </w:p>
    <w:p w14:paraId="5D908B7D" w14:textId="77777777" w:rsidR="008D0059" w:rsidRPr="008D0059" w:rsidRDefault="008D0059" w:rsidP="008D0059">
      <w:pPr>
        <w:tabs>
          <w:tab w:val="left" w:pos="1134"/>
        </w:tabs>
        <w:ind w:firstLine="709"/>
        <w:jc w:val="center"/>
        <w:rPr>
          <w:b/>
          <w:sz w:val="28"/>
          <w:szCs w:val="28"/>
        </w:rPr>
      </w:pPr>
      <w:r w:rsidRPr="008D0059">
        <w:rPr>
          <w:b/>
          <w:sz w:val="28"/>
          <w:szCs w:val="28"/>
        </w:rPr>
        <w:t xml:space="preserve">Реестр расходов на приобретение энергетических ресурсов, </w:t>
      </w:r>
      <w:r w:rsidRPr="008D0059">
        <w:rPr>
          <w:b/>
          <w:sz w:val="28"/>
          <w:szCs w:val="28"/>
        </w:rPr>
        <w:br/>
        <w:t>холодной воды и теплоносителя на тепловую энергии на 2024 год</w:t>
      </w:r>
    </w:p>
    <w:p w14:paraId="0D4426D6" w14:textId="77777777" w:rsidR="008D0059" w:rsidRPr="008D0059" w:rsidRDefault="008D0059" w:rsidP="008D0059">
      <w:pPr>
        <w:tabs>
          <w:tab w:val="left" w:pos="1134"/>
        </w:tabs>
        <w:ind w:firstLine="709"/>
        <w:jc w:val="center"/>
        <w:rPr>
          <w:b/>
          <w:sz w:val="28"/>
          <w:szCs w:val="28"/>
        </w:rPr>
      </w:pPr>
      <w:r w:rsidRPr="008D0059">
        <w:rPr>
          <w:b/>
          <w:sz w:val="28"/>
          <w:szCs w:val="28"/>
        </w:rPr>
        <w:t>(Приложение 5.4 к Методическим указаниям)</w:t>
      </w:r>
    </w:p>
    <w:p w14:paraId="0A928CDA" w14:textId="77777777" w:rsidR="008D0059" w:rsidRPr="008D0059" w:rsidRDefault="008D0059" w:rsidP="008D0059">
      <w:pPr>
        <w:ind w:right="142" w:firstLine="851"/>
        <w:jc w:val="right"/>
        <w:rPr>
          <w:sz w:val="28"/>
          <w:szCs w:val="28"/>
        </w:rPr>
      </w:pPr>
      <w:r w:rsidRPr="008D0059">
        <w:rPr>
          <w:sz w:val="28"/>
          <w:szCs w:val="28"/>
        </w:rPr>
        <w:t>тыс. руб.</w:t>
      </w:r>
    </w:p>
    <w:tbl>
      <w:tblPr>
        <w:tblpPr w:leftFromText="180" w:rightFromText="180" w:vertAnchor="text" w:horzAnchor="margin" w:tblpX="108" w:tblpY="42"/>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759"/>
        <w:gridCol w:w="1376"/>
        <w:gridCol w:w="1515"/>
        <w:gridCol w:w="1515"/>
        <w:gridCol w:w="1793"/>
      </w:tblGrid>
      <w:tr w:rsidR="008D0059" w:rsidRPr="008D0059" w14:paraId="527FCD18" w14:textId="77777777" w:rsidTr="007232B4">
        <w:trPr>
          <w:trHeight w:val="560"/>
        </w:trPr>
        <w:tc>
          <w:tcPr>
            <w:tcW w:w="546" w:type="dxa"/>
            <w:shd w:val="clear" w:color="auto" w:fill="auto"/>
            <w:vAlign w:val="center"/>
            <w:hideMark/>
          </w:tcPr>
          <w:p w14:paraId="33324802" w14:textId="77777777" w:rsidR="008D0059" w:rsidRPr="008D0059" w:rsidRDefault="008D0059" w:rsidP="008D0059">
            <w:pPr>
              <w:jc w:val="center"/>
              <w:rPr>
                <w:sz w:val="20"/>
                <w:szCs w:val="20"/>
              </w:rPr>
            </w:pPr>
            <w:r w:rsidRPr="008D0059">
              <w:rPr>
                <w:sz w:val="20"/>
                <w:szCs w:val="20"/>
              </w:rPr>
              <w:t>№ п/п</w:t>
            </w:r>
          </w:p>
        </w:tc>
        <w:tc>
          <w:tcPr>
            <w:tcW w:w="2759" w:type="dxa"/>
            <w:shd w:val="clear" w:color="auto" w:fill="auto"/>
            <w:vAlign w:val="center"/>
            <w:hideMark/>
          </w:tcPr>
          <w:p w14:paraId="2B015323" w14:textId="77777777" w:rsidR="008D0059" w:rsidRPr="008D0059" w:rsidRDefault="008D0059" w:rsidP="008D0059">
            <w:pPr>
              <w:jc w:val="center"/>
              <w:rPr>
                <w:sz w:val="20"/>
                <w:szCs w:val="20"/>
              </w:rPr>
            </w:pPr>
            <w:r w:rsidRPr="008D0059">
              <w:rPr>
                <w:sz w:val="20"/>
                <w:szCs w:val="20"/>
              </w:rPr>
              <w:t>Наименование ресурса</w:t>
            </w:r>
          </w:p>
        </w:tc>
        <w:tc>
          <w:tcPr>
            <w:tcW w:w="1376" w:type="dxa"/>
          </w:tcPr>
          <w:p w14:paraId="6CDF3A75" w14:textId="77777777" w:rsidR="008D0059" w:rsidRPr="008D0059" w:rsidRDefault="008D0059" w:rsidP="008D0059">
            <w:pPr>
              <w:jc w:val="center"/>
              <w:rPr>
                <w:sz w:val="18"/>
                <w:szCs w:val="18"/>
              </w:rPr>
            </w:pPr>
          </w:p>
          <w:p w14:paraId="4AD2850D" w14:textId="77777777" w:rsidR="008D0059" w:rsidRPr="008D0059" w:rsidRDefault="008D0059" w:rsidP="008D0059">
            <w:pPr>
              <w:jc w:val="center"/>
              <w:rPr>
                <w:sz w:val="18"/>
                <w:szCs w:val="18"/>
              </w:rPr>
            </w:pPr>
            <w:r w:rsidRPr="008D0059">
              <w:rPr>
                <w:sz w:val="18"/>
                <w:szCs w:val="18"/>
              </w:rPr>
              <w:t>Утверждено</w:t>
            </w:r>
          </w:p>
          <w:p w14:paraId="094728F4" w14:textId="77777777" w:rsidR="008D0059" w:rsidRPr="008D0059" w:rsidRDefault="008D0059" w:rsidP="008D0059">
            <w:pPr>
              <w:jc w:val="center"/>
              <w:rPr>
                <w:sz w:val="18"/>
                <w:szCs w:val="18"/>
              </w:rPr>
            </w:pPr>
            <w:r w:rsidRPr="008D0059">
              <w:rPr>
                <w:sz w:val="18"/>
                <w:szCs w:val="18"/>
              </w:rPr>
              <w:t>на 2023 год</w:t>
            </w:r>
          </w:p>
        </w:tc>
        <w:tc>
          <w:tcPr>
            <w:tcW w:w="1515" w:type="dxa"/>
            <w:shd w:val="clear" w:color="auto" w:fill="auto"/>
            <w:vAlign w:val="center"/>
            <w:hideMark/>
          </w:tcPr>
          <w:p w14:paraId="09FADB55" w14:textId="77777777" w:rsidR="008D0059" w:rsidRPr="008D0059" w:rsidRDefault="008D0059" w:rsidP="008D0059">
            <w:pPr>
              <w:jc w:val="center"/>
              <w:rPr>
                <w:sz w:val="18"/>
                <w:szCs w:val="18"/>
              </w:rPr>
            </w:pPr>
            <w:r w:rsidRPr="008D0059">
              <w:rPr>
                <w:sz w:val="18"/>
                <w:szCs w:val="18"/>
              </w:rPr>
              <w:t>Предложение предприятия на 2024 год</w:t>
            </w:r>
          </w:p>
        </w:tc>
        <w:tc>
          <w:tcPr>
            <w:tcW w:w="1515" w:type="dxa"/>
          </w:tcPr>
          <w:p w14:paraId="77BCF250" w14:textId="77777777" w:rsidR="008D0059" w:rsidRPr="008D0059" w:rsidRDefault="008D0059" w:rsidP="008D0059">
            <w:pPr>
              <w:jc w:val="center"/>
              <w:rPr>
                <w:sz w:val="18"/>
                <w:szCs w:val="18"/>
              </w:rPr>
            </w:pPr>
          </w:p>
          <w:p w14:paraId="26A8EE3C" w14:textId="77777777" w:rsidR="008D0059" w:rsidRPr="008D0059" w:rsidRDefault="008D0059" w:rsidP="008D0059">
            <w:pPr>
              <w:jc w:val="center"/>
              <w:rPr>
                <w:sz w:val="18"/>
                <w:szCs w:val="18"/>
              </w:rPr>
            </w:pPr>
            <w:r w:rsidRPr="008D0059">
              <w:rPr>
                <w:sz w:val="18"/>
                <w:szCs w:val="18"/>
              </w:rPr>
              <w:t>Предложение экспертов на 2024 год</w:t>
            </w:r>
          </w:p>
        </w:tc>
        <w:tc>
          <w:tcPr>
            <w:tcW w:w="1793" w:type="dxa"/>
          </w:tcPr>
          <w:p w14:paraId="39C84159" w14:textId="77777777" w:rsidR="008D0059" w:rsidRPr="008D0059" w:rsidRDefault="008D0059" w:rsidP="008D0059">
            <w:pPr>
              <w:jc w:val="center"/>
              <w:rPr>
                <w:sz w:val="18"/>
                <w:szCs w:val="18"/>
              </w:rPr>
            </w:pPr>
            <w:r w:rsidRPr="008D0059">
              <w:rPr>
                <w:sz w:val="18"/>
                <w:szCs w:val="18"/>
              </w:rPr>
              <w:t>Динамика изменения показателей 2024 года относительно 2023 года, +/-</w:t>
            </w:r>
          </w:p>
        </w:tc>
      </w:tr>
      <w:tr w:rsidR="008D0059" w:rsidRPr="008D0059" w14:paraId="573FA356" w14:textId="77777777" w:rsidTr="007232B4">
        <w:trPr>
          <w:trHeight w:val="12"/>
        </w:trPr>
        <w:tc>
          <w:tcPr>
            <w:tcW w:w="546" w:type="dxa"/>
            <w:shd w:val="clear" w:color="auto" w:fill="auto"/>
            <w:vAlign w:val="center"/>
            <w:hideMark/>
          </w:tcPr>
          <w:p w14:paraId="0BEC02CA" w14:textId="77777777" w:rsidR="008D0059" w:rsidRPr="008D0059" w:rsidRDefault="008D0059" w:rsidP="008D0059">
            <w:pPr>
              <w:spacing w:line="360" w:lineRule="auto"/>
              <w:jc w:val="center"/>
              <w:rPr>
                <w:sz w:val="20"/>
                <w:szCs w:val="20"/>
              </w:rPr>
            </w:pPr>
            <w:r w:rsidRPr="008D0059">
              <w:rPr>
                <w:sz w:val="20"/>
                <w:szCs w:val="20"/>
              </w:rPr>
              <w:t>1</w:t>
            </w:r>
          </w:p>
        </w:tc>
        <w:tc>
          <w:tcPr>
            <w:tcW w:w="2759" w:type="dxa"/>
            <w:shd w:val="clear" w:color="auto" w:fill="auto"/>
            <w:vAlign w:val="center"/>
            <w:hideMark/>
          </w:tcPr>
          <w:p w14:paraId="7833B687" w14:textId="77777777" w:rsidR="008D0059" w:rsidRPr="008D0059" w:rsidRDefault="008D0059" w:rsidP="008D0059">
            <w:pPr>
              <w:jc w:val="center"/>
              <w:rPr>
                <w:sz w:val="20"/>
                <w:szCs w:val="20"/>
              </w:rPr>
            </w:pPr>
            <w:r w:rsidRPr="008D0059">
              <w:rPr>
                <w:sz w:val="20"/>
                <w:szCs w:val="20"/>
              </w:rPr>
              <w:t>Расходы на топливо</w:t>
            </w:r>
          </w:p>
        </w:tc>
        <w:tc>
          <w:tcPr>
            <w:tcW w:w="1376" w:type="dxa"/>
            <w:vAlign w:val="center"/>
          </w:tcPr>
          <w:p w14:paraId="72EE4D41" w14:textId="77777777" w:rsidR="008D0059" w:rsidRPr="008D0059" w:rsidRDefault="008D0059" w:rsidP="008D0059">
            <w:pPr>
              <w:jc w:val="center"/>
              <w:rPr>
                <w:sz w:val="22"/>
                <w:szCs w:val="22"/>
              </w:rPr>
            </w:pPr>
            <w:r w:rsidRPr="008D0059">
              <w:rPr>
                <w:sz w:val="22"/>
                <w:szCs w:val="22"/>
              </w:rPr>
              <w:t>89 729</w:t>
            </w:r>
          </w:p>
        </w:tc>
        <w:tc>
          <w:tcPr>
            <w:tcW w:w="1515" w:type="dxa"/>
            <w:shd w:val="clear" w:color="auto" w:fill="auto"/>
            <w:vAlign w:val="center"/>
          </w:tcPr>
          <w:p w14:paraId="3B16AC54" w14:textId="77777777" w:rsidR="008D0059" w:rsidRPr="008D0059" w:rsidRDefault="008D0059" w:rsidP="008D0059">
            <w:pPr>
              <w:jc w:val="center"/>
              <w:rPr>
                <w:sz w:val="22"/>
                <w:szCs w:val="22"/>
              </w:rPr>
            </w:pPr>
            <w:r w:rsidRPr="008D0059">
              <w:rPr>
                <w:sz w:val="22"/>
                <w:szCs w:val="22"/>
              </w:rPr>
              <w:t>96 340</w:t>
            </w:r>
          </w:p>
        </w:tc>
        <w:tc>
          <w:tcPr>
            <w:tcW w:w="1515" w:type="dxa"/>
            <w:vAlign w:val="center"/>
          </w:tcPr>
          <w:p w14:paraId="6FDDD3C7" w14:textId="77777777" w:rsidR="008D0059" w:rsidRPr="008D0059" w:rsidRDefault="008D0059" w:rsidP="008D0059">
            <w:pPr>
              <w:jc w:val="center"/>
              <w:rPr>
                <w:sz w:val="22"/>
                <w:szCs w:val="22"/>
              </w:rPr>
            </w:pPr>
            <w:r w:rsidRPr="008D0059">
              <w:rPr>
                <w:sz w:val="22"/>
                <w:szCs w:val="22"/>
              </w:rPr>
              <w:t>88 994</w:t>
            </w:r>
          </w:p>
        </w:tc>
        <w:tc>
          <w:tcPr>
            <w:tcW w:w="1793" w:type="dxa"/>
            <w:vAlign w:val="center"/>
          </w:tcPr>
          <w:p w14:paraId="2C125B27" w14:textId="77777777" w:rsidR="008D0059" w:rsidRPr="008D0059" w:rsidRDefault="008D0059" w:rsidP="008D0059">
            <w:pPr>
              <w:jc w:val="center"/>
              <w:rPr>
                <w:sz w:val="22"/>
                <w:szCs w:val="22"/>
              </w:rPr>
            </w:pPr>
            <w:r w:rsidRPr="008D0059">
              <w:rPr>
                <w:sz w:val="22"/>
                <w:szCs w:val="22"/>
              </w:rPr>
              <w:t>-7 346</w:t>
            </w:r>
          </w:p>
        </w:tc>
      </w:tr>
      <w:tr w:rsidR="008D0059" w:rsidRPr="008D0059" w14:paraId="53C18CE9" w14:textId="77777777" w:rsidTr="007232B4">
        <w:trPr>
          <w:trHeight w:val="12"/>
        </w:trPr>
        <w:tc>
          <w:tcPr>
            <w:tcW w:w="546" w:type="dxa"/>
            <w:shd w:val="clear" w:color="auto" w:fill="auto"/>
            <w:vAlign w:val="center"/>
          </w:tcPr>
          <w:p w14:paraId="3F69EE9D" w14:textId="77777777" w:rsidR="008D0059" w:rsidRPr="008D0059" w:rsidRDefault="008D0059" w:rsidP="008D0059">
            <w:pPr>
              <w:spacing w:line="360" w:lineRule="auto"/>
              <w:jc w:val="center"/>
              <w:rPr>
                <w:sz w:val="20"/>
                <w:szCs w:val="20"/>
              </w:rPr>
            </w:pPr>
            <w:r w:rsidRPr="008D0059">
              <w:rPr>
                <w:sz w:val="20"/>
                <w:szCs w:val="20"/>
              </w:rPr>
              <w:t>2</w:t>
            </w:r>
          </w:p>
        </w:tc>
        <w:tc>
          <w:tcPr>
            <w:tcW w:w="2759" w:type="dxa"/>
            <w:shd w:val="clear" w:color="auto" w:fill="auto"/>
            <w:vAlign w:val="center"/>
          </w:tcPr>
          <w:p w14:paraId="5DF3C4BD" w14:textId="77777777" w:rsidR="008D0059" w:rsidRPr="008D0059" w:rsidRDefault="008D0059" w:rsidP="008D0059">
            <w:pPr>
              <w:jc w:val="center"/>
              <w:rPr>
                <w:sz w:val="20"/>
                <w:szCs w:val="20"/>
              </w:rPr>
            </w:pPr>
            <w:proofErr w:type="gramStart"/>
            <w:r w:rsidRPr="008D0059">
              <w:rPr>
                <w:sz w:val="20"/>
                <w:szCs w:val="20"/>
              </w:rPr>
              <w:t>Расходы</w:t>
            </w:r>
            <w:proofErr w:type="gramEnd"/>
            <w:r w:rsidRPr="008D0059">
              <w:rPr>
                <w:sz w:val="20"/>
                <w:szCs w:val="20"/>
              </w:rPr>
              <w:t xml:space="preserve"> связанные с созданием нормативных запасов топлива, включая расходы по обслуживанию заемных средств</w:t>
            </w:r>
          </w:p>
        </w:tc>
        <w:tc>
          <w:tcPr>
            <w:tcW w:w="1376" w:type="dxa"/>
            <w:vAlign w:val="center"/>
          </w:tcPr>
          <w:p w14:paraId="6BCF8057" w14:textId="77777777" w:rsidR="008D0059" w:rsidRPr="008D0059" w:rsidRDefault="008D0059" w:rsidP="008D0059">
            <w:pPr>
              <w:jc w:val="center"/>
              <w:rPr>
                <w:sz w:val="22"/>
                <w:szCs w:val="22"/>
              </w:rPr>
            </w:pPr>
            <w:r w:rsidRPr="008D0059">
              <w:rPr>
                <w:sz w:val="22"/>
                <w:szCs w:val="22"/>
              </w:rPr>
              <w:t>х</w:t>
            </w:r>
          </w:p>
        </w:tc>
        <w:tc>
          <w:tcPr>
            <w:tcW w:w="1515" w:type="dxa"/>
            <w:tcBorders>
              <w:bottom w:val="single" w:sz="4" w:space="0" w:color="auto"/>
            </w:tcBorders>
            <w:shd w:val="clear" w:color="auto" w:fill="auto"/>
            <w:vAlign w:val="center"/>
          </w:tcPr>
          <w:p w14:paraId="127B8936" w14:textId="77777777" w:rsidR="008D0059" w:rsidRPr="008D0059" w:rsidRDefault="008D0059" w:rsidP="008D0059">
            <w:pPr>
              <w:jc w:val="center"/>
              <w:rPr>
                <w:sz w:val="22"/>
                <w:szCs w:val="22"/>
              </w:rPr>
            </w:pPr>
            <w:r w:rsidRPr="008D0059">
              <w:rPr>
                <w:sz w:val="22"/>
                <w:szCs w:val="22"/>
              </w:rPr>
              <w:t>х</w:t>
            </w:r>
          </w:p>
        </w:tc>
        <w:tc>
          <w:tcPr>
            <w:tcW w:w="1515" w:type="dxa"/>
            <w:tcBorders>
              <w:bottom w:val="single" w:sz="4" w:space="0" w:color="auto"/>
            </w:tcBorders>
            <w:vAlign w:val="center"/>
          </w:tcPr>
          <w:p w14:paraId="284B9CFB" w14:textId="77777777" w:rsidR="008D0059" w:rsidRPr="008D0059" w:rsidRDefault="008D0059" w:rsidP="008D0059">
            <w:pPr>
              <w:jc w:val="center"/>
              <w:rPr>
                <w:sz w:val="22"/>
                <w:szCs w:val="22"/>
              </w:rPr>
            </w:pPr>
            <w:r w:rsidRPr="008D0059">
              <w:rPr>
                <w:sz w:val="22"/>
                <w:szCs w:val="22"/>
              </w:rPr>
              <w:t>х</w:t>
            </w:r>
          </w:p>
        </w:tc>
        <w:tc>
          <w:tcPr>
            <w:tcW w:w="1793" w:type="dxa"/>
            <w:tcBorders>
              <w:bottom w:val="single" w:sz="4" w:space="0" w:color="auto"/>
            </w:tcBorders>
            <w:vAlign w:val="center"/>
          </w:tcPr>
          <w:p w14:paraId="77D22425" w14:textId="77777777" w:rsidR="008D0059" w:rsidRPr="008D0059" w:rsidRDefault="008D0059" w:rsidP="008D0059">
            <w:pPr>
              <w:jc w:val="center"/>
              <w:rPr>
                <w:sz w:val="22"/>
                <w:szCs w:val="22"/>
              </w:rPr>
            </w:pPr>
            <w:r w:rsidRPr="008D0059">
              <w:rPr>
                <w:sz w:val="22"/>
                <w:szCs w:val="22"/>
              </w:rPr>
              <w:t>х</w:t>
            </w:r>
          </w:p>
        </w:tc>
      </w:tr>
      <w:tr w:rsidR="008D0059" w:rsidRPr="008D0059" w14:paraId="665C1251" w14:textId="77777777" w:rsidTr="007232B4">
        <w:trPr>
          <w:trHeight w:val="12"/>
        </w:trPr>
        <w:tc>
          <w:tcPr>
            <w:tcW w:w="546" w:type="dxa"/>
            <w:shd w:val="clear" w:color="auto" w:fill="auto"/>
            <w:vAlign w:val="center"/>
            <w:hideMark/>
          </w:tcPr>
          <w:p w14:paraId="4347AF05" w14:textId="77777777" w:rsidR="008D0059" w:rsidRPr="008D0059" w:rsidRDefault="008D0059" w:rsidP="008D0059">
            <w:pPr>
              <w:spacing w:line="360" w:lineRule="auto"/>
              <w:jc w:val="center"/>
              <w:rPr>
                <w:sz w:val="20"/>
                <w:szCs w:val="20"/>
              </w:rPr>
            </w:pPr>
            <w:r w:rsidRPr="008D0059">
              <w:rPr>
                <w:sz w:val="20"/>
                <w:szCs w:val="20"/>
              </w:rPr>
              <w:t>3</w:t>
            </w:r>
          </w:p>
        </w:tc>
        <w:tc>
          <w:tcPr>
            <w:tcW w:w="2759" w:type="dxa"/>
            <w:shd w:val="clear" w:color="auto" w:fill="auto"/>
            <w:vAlign w:val="center"/>
            <w:hideMark/>
          </w:tcPr>
          <w:p w14:paraId="30122DA1" w14:textId="77777777" w:rsidR="008D0059" w:rsidRPr="008D0059" w:rsidRDefault="008D0059" w:rsidP="008D0059">
            <w:pPr>
              <w:jc w:val="center"/>
              <w:rPr>
                <w:sz w:val="20"/>
                <w:szCs w:val="20"/>
              </w:rPr>
            </w:pPr>
            <w:r w:rsidRPr="008D0059">
              <w:rPr>
                <w:sz w:val="20"/>
                <w:szCs w:val="20"/>
              </w:rPr>
              <w:t>Расходы на электрическую энергию</w:t>
            </w:r>
          </w:p>
        </w:tc>
        <w:tc>
          <w:tcPr>
            <w:tcW w:w="1376" w:type="dxa"/>
            <w:vAlign w:val="center"/>
          </w:tcPr>
          <w:p w14:paraId="446D5906" w14:textId="77777777" w:rsidR="008D0059" w:rsidRPr="008D0059" w:rsidRDefault="008D0059" w:rsidP="008D0059">
            <w:pPr>
              <w:jc w:val="center"/>
              <w:rPr>
                <w:sz w:val="22"/>
                <w:szCs w:val="22"/>
              </w:rPr>
            </w:pPr>
            <w:r w:rsidRPr="008D0059">
              <w:rPr>
                <w:sz w:val="22"/>
                <w:szCs w:val="22"/>
              </w:rPr>
              <w:t>22 623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FD055C" w14:textId="77777777" w:rsidR="008D0059" w:rsidRPr="008D0059" w:rsidRDefault="008D0059" w:rsidP="008D0059">
            <w:pPr>
              <w:jc w:val="center"/>
              <w:rPr>
                <w:sz w:val="22"/>
                <w:szCs w:val="22"/>
              </w:rPr>
            </w:pPr>
            <w:r w:rsidRPr="008D0059">
              <w:rPr>
                <w:sz w:val="22"/>
                <w:szCs w:val="22"/>
              </w:rPr>
              <w:t>26 336</w:t>
            </w:r>
          </w:p>
        </w:tc>
        <w:tc>
          <w:tcPr>
            <w:tcW w:w="1515" w:type="dxa"/>
            <w:vAlign w:val="center"/>
          </w:tcPr>
          <w:p w14:paraId="52C36D84" w14:textId="77777777" w:rsidR="008D0059" w:rsidRPr="008D0059" w:rsidRDefault="008D0059" w:rsidP="008D0059">
            <w:pPr>
              <w:jc w:val="center"/>
              <w:rPr>
                <w:sz w:val="22"/>
                <w:szCs w:val="22"/>
              </w:rPr>
            </w:pPr>
            <w:r w:rsidRPr="008D0059">
              <w:rPr>
                <w:sz w:val="22"/>
                <w:szCs w:val="22"/>
              </w:rPr>
              <w:t>23 103</w:t>
            </w:r>
          </w:p>
        </w:tc>
        <w:tc>
          <w:tcPr>
            <w:tcW w:w="1793" w:type="dxa"/>
            <w:vAlign w:val="center"/>
          </w:tcPr>
          <w:p w14:paraId="2E4D4BA7" w14:textId="77777777" w:rsidR="008D0059" w:rsidRPr="008D0059" w:rsidRDefault="008D0059" w:rsidP="008D0059">
            <w:pPr>
              <w:jc w:val="center"/>
              <w:rPr>
                <w:sz w:val="22"/>
                <w:szCs w:val="22"/>
              </w:rPr>
            </w:pPr>
            <w:r w:rsidRPr="008D0059">
              <w:rPr>
                <w:sz w:val="22"/>
                <w:szCs w:val="22"/>
              </w:rPr>
              <w:t>-3 233</w:t>
            </w:r>
          </w:p>
        </w:tc>
      </w:tr>
      <w:tr w:rsidR="008D0059" w:rsidRPr="008D0059" w14:paraId="2F5E262D" w14:textId="77777777" w:rsidTr="007232B4">
        <w:trPr>
          <w:trHeight w:val="12"/>
        </w:trPr>
        <w:tc>
          <w:tcPr>
            <w:tcW w:w="546" w:type="dxa"/>
            <w:shd w:val="clear" w:color="auto" w:fill="auto"/>
            <w:vAlign w:val="center"/>
            <w:hideMark/>
          </w:tcPr>
          <w:p w14:paraId="7537A6A8" w14:textId="77777777" w:rsidR="008D0059" w:rsidRPr="008D0059" w:rsidRDefault="008D0059" w:rsidP="008D0059">
            <w:pPr>
              <w:spacing w:line="360" w:lineRule="auto"/>
              <w:jc w:val="center"/>
              <w:rPr>
                <w:sz w:val="20"/>
                <w:szCs w:val="20"/>
              </w:rPr>
            </w:pPr>
            <w:r w:rsidRPr="008D0059">
              <w:rPr>
                <w:sz w:val="20"/>
                <w:szCs w:val="20"/>
              </w:rPr>
              <w:t>4</w:t>
            </w:r>
          </w:p>
        </w:tc>
        <w:tc>
          <w:tcPr>
            <w:tcW w:w="2759" w:type="dxa"/>
            <w:shd w:val="clear" w:color="auto" w:fill="auto"/>
            <w:vAlign w:val="center"/>
            <w:hideMark/>
          </w:tcPr>
          <w:p w14:paraId="7301772F" w14:textId="77777777" w:rsidR="008D0059" w:rsidRPr="008D0059" w:rsidRDefault="008D0059" w:rsidP="008D0059">
            <w:pPr>
              <w:jc w:val="center"/>
              <w:rPr>
                <w:sz w:val="20"/>
                <w:szCs w:val="20"/>
              </w:rPr>
            </w:pPr>
            <w:r w:rsidRPr="008D0059">
              <w:rPr>
                <w:sz w:val="20"/>
                <w:szCs w:val="20"/>
              </w:rPr>
              <w:t>Расходы на теплоноситель</w:t>
            </w:r>
          </w:p>
        </w:tc>
        <w:tc>
          <w:tcPr>
            <w:tcW w:w="1376" w:type="dxa"/>
            <w:vAlign w:val="center"/>
          </w:tcPr>
          <w:p w14:paraId="1A464588" w14:textId="77777777" w:rsidR="008D0059" w:rsidRPr="008D0059" w:rsidRDefault="008D0059" w:rsidP="008D0059">
            <w:pPr>
              <w:jc w:val="center"/>
              <w:rPr>
                <w:sz w:val="22"/>
                <w:szCs w:val="22"/>
              </w:rPr>
            </w:pPr>
            <w:r w:rsidRPr="008D0059">
              <w:rPr>
                <w:sz w:val="22"/>
                <w:szCs w:val="22"/>
              </w:rPr>
              <w:t>х</w:t>
            </w:r>
          </w:p>
        </w:tc>
        <w:tc>
          <w:tcPr>
            <w:tcW w:w="1515" w:type="dxa"/>
            <w:tcBorders>
              <w:bottom w:val="single" w:sz="4" w:space="0" w:color="auto"/>
            </w:tcBorders>
            <w:shd w:val="clear" w:color="auto" w:fill="auto"/>
            <w:vAlign w:val="center"/>
          </w:tcPr>
          <w:p w14:paraId="14E624D6" w14:textId="77777777" w:rsidR="008D0059" w:rsidRPr="008D0059" w:rsidRDefault="008D0059" w:rsidP="008D0059">
            <w:pPr>
              <w:jc w:val="center"/>
              <w:rPr>
                <w:sz w:val="22"/>
                <w:szCs w:val="22"/>
              </w:rPr>
            </w:pPr>
            <w:r w:rsidRPr="008D0059">
              <w:rPr>
                <w:sz w:val="22"/>
                <w:szCs w:val="22"/>
              </w:rPr>
              <w:t>х</w:t>
            </w:r>
          </w:p>
        </w:tc>
        <w:tc>
          <w:tcPr>
            <w:tcW w:w="1515" w:type="dxa"/>
            <w:tcBorders>
              <w:bottom w:val="single" w:sz="4" w:space="0" w:color="auto"/>
            </w:tcBorders>
            <w:vAlign w:val="center"/>
          </w:tcPr>
          <w:p w14:paraId="5C1FE295" w14:textId="77777777" w:rsidR="008D0059" w:rsidRPr="008D0059" w:rsidRDefault="008D0059" w:rsidP="008D0059">
            <w:pPr>
              <w:jc w:val="center"/>
              <w:rPr>
                <w:sz w:val="22"/>
                <w:szCs w:val="22"/>
              </w:rPr>
            </w:pPr>
            <w:r w:rsidRPr="008D0059">
              <w:rPr>
                <w:sz w:val="22"/>
                <w:szCs w:val="22"/>
              </w:rPr>
              <w:t>х</w:t>
            </w:r>
          </w:p>
        </w:tc>
        <w:tc>
          <w:tcPr>
            <w:tcW w:w="1793" w:type="dxa"/>
            <w:tcBorders>
              <w:bottom w:val="single" w:sz="4" w:space="0" w:color="auto"/>
            </w:tcBorders>
            <w:vAlign w:val="center"/>
          </w:tcPr>
          <w:p w14:paraId="4E445AD9" w14:textId="77777777" w:rsidR="008D0059" w:rsidRPr="008D0059" w:rsidRDefault="008D0059" w:rsidP="008D0059">
            <w:pPr>
              <w:jc w:val="center"/>
              <w:rPr>
                <w:sz w:val="22"/>
                <w:szCs w:val="22"/>
              </w:rPr>
            </w:pPr>
            <w:r w:rsidRPr="008D0059">
              <w:rPr>
                <w:sz w:val="22"/>
                <w:szCs w:val="22"/>
              </w:rPr>
              <w:t>х</w:t>
            </w:r>
          </w:p>
        </w:tc>
      </w:tr>
      <w:tr w:rsidR="008D0059" w:rsidRPr="008D0059" w14:paraId="4C5F7C72" w14:textId="77777777" w:rsidTr="007232B4">
        <w:trPr>
          <w:trHeight w:val="12"/>
        </w:trPr>
        <w:tc>
          <w:tcPr>
            <w:tcW w:w="546" w:type="dxa"/>
            <w:shd w:val="clear" w:color="auto" w:fill="auto"/>
            <w:vAlign w:val="center"/>
            <w:hideMark/>
          </w:tcPr>
          <w:p w14:paraId="49EB630A" w14:textId="77777777" w:rsidR="008D0059" w:rsidRPr="008D0059" w:rsidRDefault="008D0059" w:rsidP="008D0059">
            <w:pPr>
              <w:spacing w:line="360" w:lineRule="auto"/>
              <w:jc w:val="center"/>
              <w:rPr>
                <w:sz w:val="20"/>
                <w:szCs w:val="20"/>
              </w:rPr>
            </w:pPr>
            <w:r w:rsidRPr="008D0059">
              <w:rPr>
                <w:sz w:val="20"/>
                <w:szCs w:val="20"/>
              </w:rPr>
              <w:t>5</w:t>
            </w:r>
          </w:p>
        </w:tc>
        <w:tc>
          <w:tcPr>
            <w:tcW w:w="2759" w:type="dxa"/>
            <w:shd w:val="clear" w:color="auto" w:fill="auto"/>
            <w:vAlign w:val="center"/>
            <w:hideMark/>
          </w:tcPr>
          <w:p w14:paraId="6643568A" w14:textId="77777777" w:rsidR="008D0059" w:rsidRPr="008D0059" w:rsidRDefault="008D0059" w:rsidP="008D0059">
            <w:pPr>
              <w:jc w:val="center"/>
              <w:rPr>
                <w:sz w:val="20"/>
                <w:szCs w:val="20"/>
              </w:rPr>
            </w:pPr>
            <w:r w:rsidRPr="008D0059">
              <w:rPr>
                <w:sz w:val="20"/>
                <w:szCs w:val="20"/>
              </w:rPr>
              <w:t>Расходы на холодную воду</w:t>
            </w:r>
          </w:p>
        </w:tc>
        <w:tc>
          <w:tcPr>
            <w:tcW w:w="1376" w:type="dxa"/>
            <w:vAlign w:val="center"/>
          </w:tcPr>
          <w:p w14:paraId="405BD927" w14:textId="77777777" w:rsidR="008D0059" w:rsidRPr="008D0059" w:rsidRDefault="008D0059" w:rsidP="008D0059">
            <w:pPr>
              <w:jc w:val="center"/>
              <w:rPr>
                <w:sz w:val="22"/>
                <w:szCs w:val="22"/>
              </w:rPr>
            </w:pPr>
            <w:r w:rsidRPr="008D0059">
              <w:rPr>
                <w:sz w:val="22"/>
                <w:szCs w:val="22"/>
              </w:rPr>
              <w:t>1 031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A69206" w14:textId="77777777" w:rsidR="008D0059" w:rsidRPr="008D0059" w:rsidRDefault="008D0059" w:rsidP="008D0059">
            <w:pPr>
              <w:jc w:val="center"/>
              <w:rPr>
                <w:sz w:val="22"/>
                <w:szCs w:val="22"/>
              </w:rPr>
            </w:pPr>
            <w:r w:rsidRPr="008D0059">
              <w:rPr>
                <w:sz w:val="22"/>
                <w:szCs w:val="22"/>
              </w:rPr>
              <w:t>1 144</w:t>
            </w:r>
          </w:p>
        </w:tc>
        <w:tc>
          <w:tcPr>
            <w:tcW w:w="1515" w:type="dxa"/>
            <w:vAlign w:val="center"/>
          </w:tcPr>
          <w:p w14:paraId="773CB662" w14:textId="77777777" w:rsidR="008D0059" w:rsidRPr="008D0059" w:rsidRDefault="008D0059" w:rsidP="008D0059">
            <w:pPr>
              <w:jc w:val="center"/>
              <w:rPr>
                <w:sz w:val="22"/>
                <w:szCs w:val="22"/>
              </w:rPr>
            </w:pPr>
            <w:r w:rsidRPr="008D0059">
              <w:rPr>
                <w:sz w:val="22"/>
                <w:szCs w:val="22"/>
              </w:rPr>
              <w:t>1 144</w:t>
            </w:r>
          </w:p>
        </w:tc>
        <w:tc>
          <w:tcPr>
            <w:tcW w:w="1793" w:type="dxa"/>
            <w:vAlign w:val="center"/>
          </w:tcPr>
          <w:p w14:paraId="6F2DD55E" w14:textId="77777777" w:rsidR="008D0059" w:rsidRPr="008D0059" w:rsidRDefault="008D0059" w:rsidP="008D0059">
            <w:pPr>
              <w:jc w:val="center"/>
              <w:rPr>
                <w:sz w:val="22"/>
                <w:szCs w:val="22"/>
              </w:rPr>
            </w:pPr>
            <w:r w:rsidRPr="008D0059">
              <w:rPr>
                <w:sz w:val="22"/>
                <w:szCs w:val="22"/>
              </w:rPr>
              <w:t>0</w:t>
            </w:r>
          </w:p>
        </w:tc>
      </w:tr>
      <w:tr w:rsidR="008D0059" w:rsidRPr="008D0059" w14:paraId="15D86CB8" w14:textId="77777777" w:rsidTr="007232B4">
        <w:trPr>
          <w:trHeight w:val="12"/>
        </w:trPr>
        <w:tc>
          <w:tcPr>
            <w:tcW w:w="546" w:type="dxa"/>
            <w:shd w:val="clear" w:color="auto" w:fill="auto"/>
            <w:vAlign w:val="center"/>
            <w:hideMark/>
          </w:tcPr>
          <w:p w14:paraId="063600A7" w14:textId="77777777" w:rsidR="008D0059" w:rsidRPr="008D0059" w:rsidRDefault="008D0059" w:rsidP="008D0059">
            <w:pPr>
              <w:spacing w:line="360" w:lineRule="auto"/>
              <w:jc w:val="center"/>
              <w:rPr>
                <w:sz w:val="20"/>
                <w:szCs w:val="20"/>
              </w:rPr>
            </w:pPr>
            <w:r w:rsidRPr="008D0059">
              <w:rPr>
                <w:sz w:val="20"/>
                <w:szCs w:val="20"/>
              </w:rPr>
              <w:t>6</w:t>
            </w:r>
          </w:p>
        </w:tc>
        <w:tc>
          <w:tcPr>
            <w:tcW w:w="2759" w:type="dxa"/>
            <w:shd w:val="clear" w:color="auto" w:fill="auto"/>
            <w:vAlign w:val="center"/>
            <w:hideMark/>
          </w:tcPr>
          <w:p w14:paraId="60C3B4F9" w14:textId="77777777" w:rsidR="008D0059" w:rsidRPr="008D0059" w:rsidRDefault="008D0059" w:rsidP="008D0059">
            <w:pPr>
              <w:jc w:val="center"/>
              <w:rPr>
                <w:sz w:val="20"/>
                <w:szCs w:val="20"/>
              </w:rPr>
            </w:pPr>
            <w:r w:rsidRPr="008D0059">
              <w:rPr>
                <w:sz w:val="20"/>
                <w:szCs w:val="20"/>
              </w:rPr>
              <w:t>ИТОГО</w:t>
            </w:r>
          </w:p>
        </w:tc>
        <w:tc>
          <w:tcPr>
            <w:tcW w:w="1376" w:type="dxa"/>
            <w:tcBorders>
              <w:right w:val="single" w:sz="4" w:space="0" w:color="auto"/>
            </w:tcBorders>
            <w:vAlign w:val="center"/>
          </w:tcPr>
          <w:p w14:paraId="4F029809" w14:textId="77777777" w:rsidR="008D0059" w:rsidRPr="008D0059" w:rsidRDefault="008D0059" w:rsidP="008D0059">
            <w:pPr>
              <w:jc w:val="center"/>
              <w:rPr>
                <w:sz w:val="22"/>
                <w:szCs w:val="22"/>
              </w:rPr>
            </w:pPr>
            <w:r w:rsidRPr="008D0059">
              <w:rPr>
                <w:sz w:val="22"/>
                <w:szCs w:val="22"/>
              </w:rPr>
              <w:t>113 383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8F7A78" w14:textId="77777777" w:rsidR="008D0059" w:rsidRPr="008D0059" w:rsidRDefault="008D0059" w:rsidP="008D0059">
            <w:pPr>
              <w:jc w:val="center"/>
              <w:rPr>
                <w:sz w:val="22"/>
                <w:szCs w:val="22"/>
              </w:rPr>
            </w:pPr>
            <w:r w:rsidRPr="008D0059">
              <w:rPr>
                <w:sz w:val="22"/>
                <w:szCs w:val="22"/>
              </w:rPr>
              <w:t>123 820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A2854" w14:textId="77777777" w:rsidR="008D0059" w:rsidRPr="008D0059" w:rsidRDefault="008D0059" w:rsidP="008D0059">
            <w:pPr>
              <w:jc w:val="center"/>
              <w:rPr>
                <w:sz w:val="22"/>
                <w:szCs w:val="22"/>
              </w:rPr>
            </w:pPr>
            <w:r w:rsidRPr="008D0059">
              <w:rPr>
                <w:sz w:val="22"/>
                <w:szCs w:val="22"/>
              </w:rPr>
              <w:t>113 242</w:t>
            </w:r>
          </w:p>
        </w:tc>
        <w:tc>
          <w:tcPr>
            <w:tcW w:w="1793" w:type="dxa"/>
            <w:tcBorders>
              <w:top w:val="single" w:sz="4" w:space="0" w:color="auto"/>
              <w:left w:val="single" w:sz="4" w:space="0" w:color="auto"/>
              <w:bottom w:val="single" w:sz="4" w:space="0" w:color="auto"/>
              <w:right w:val="single" w:sz="4" w:space="0" w:color="auto"/>
            </w:tcBorders>
            <w:vAlign w:val="center"/>
          </w:tcPr>
          <w:p w14:paraId="65CA1D71" w14:textId="77777777" w:rsidR="008D0059" w:rsidRPr="008D0059" w:rsidRDefault="008D0059" w:rsidP="008D0059">
            <w:pPr>
              <w:jc w:val="center"/>
              <w:rPr>
                <w:sz w:val="22"/>
                <w:szCs w:val="22"/>
              </w:rPr>
            </w:pPr>
            <w:r w:rsidRPr="008D0059">
              <w:rPr>
                <w:sz w:val="22"/>
                <w:szCs w:val="22"/>
              </w:rPr>
              <w:t>-10 579</w:t>
            </w:r>
          </w:p>
        </w:tc>
      </w:tr>
    </w:tbl>
    <w:p w14:paraId="2ACF7B34" w14:textId="77777777" w:rsidR="008D0059" w:rsidRPr="008D0059" w:rsidRDefault="008D0059" w:rsidP="008D0059">
      <w:pPr>
        <w:keepNext/>
        <w:jc w:val="center"/>
        <w:outlineLvl w:val="2"/>
        <w:rPr>
          <w:b/>
          <w:sz w:val="28"/>
          <w:szCs w:val="28"/>
        </w:rPr>
      </w:pPr>
      <w:bookmarkStart w:id="192" w:name="_Toc54610812"/>
    </w:p>
    <w:p w14:paraId="74B641BE" w14:textId="77777777" w:rsidR="008D0059" w:rsidRPr="008D0059" w:rsidRDefault="008D0059" w:rsidP="008D0059">
      <w:pPr>
        <w:keepNext/>
        <w:jc w:val="center"/>
        <w:outlineLvl w:val="2"/>
        <w:rPr>
          <w:rFonts w:eastAsia="Calibri"/>
          <w:b/>
          <w:sz w:val="28"/>
          <w:szCs w:val="28"/>
          <w:lang w:eastAsia="en-US"/>
        </w:rPr>
      </w:pPr>
      <w:bookmarkStart w:id="193" w:name="_Toc151302261"/>
      <w:r w:rsidRPr="008D0059">
        <w:rPr>
          <w:b/>
          <w:sz w:val="28"/>
          <w:szCs w:val="28"/>
        </w:rPr>
        <w:t>4.4.5.</w:t>
      </w:r>
      <w:bookmarkEnd w:id="192"/>
      <w:r w:rsidRPr="008D0059">
        <w:rPr>
          <w:rFonts w:eastAsia="Calibri"/>
          <w:b/>
          <w:sz w:val="28"/>
          <w:szCs w:val="28"/>
          <w:lang w:eastAsia="en-US"/>
        </w:rPr>
        <w:t xml:space="preserve"> Нормативная прибыль</w:t>
      </w:r>
      <w:bookmarkEnd w:id="193"/>
    </w:p>
    <w:p w14:paraId="0F051DA6" w14:textId="77777777" w:rsidR="008D0059" w:rsidRPr="008D0059" w:rsidRDefault="008D0059" w:rsidP="008D0059">
      <w:pPr>
        <w:autoSpaceDE w:val="0"/>
        <w:autoSpaceDN w:val="0"/>
        <w:adjustRightInd w:val="0"/>
        <w:ind w:firstLine="540"/>
        <w:jc w:val="both"/>
        <w:rPr>
          <w:iCs/>
          <w:sz w:val="28"/>
          <w:szCs w:val="28"/>
        </w:rPr>
      </w:pPr>
      <w:r w:rsidRPr="008D0059">
        <w:rPr>
          <w:iCs/>
          <w:sz w:val="28"/>
          <w:szCs w:val="28"/>
        </w:rPr>
        <w:t xml:space="preserve">Нормативная прибыль, устанавливается в соответствии с </w:t>
      </w:r>
      <w:hyperlink r:id="rId68" w:history="1">
        <w:r w:rsidRPr="008D0059">
          <w:rPr>
            <w:iCs/>
            <w:sz w:val="28"/>
            <w:szCs w:val="28"/>
          </w:rPr>
          <w:t>пунктом 41</w:t>
        </w:r>
      </w:hyperlink>
      <w:r w:rsidRPr="008D0059">
        <w:rPr>
          <w:iCs/>
          <w:sz w:val="28"/>
          <w:szCs w:val="28"/>
        </w:rPr>
        <w:t xml:space="preserve"> настоящих Методических указаний по формуле:</w:t>
      </w:r>
    </w:p>
    <w:p w14:paraId="524F1417" w14:textId="77777777" w:rsidR="008D0059" w:rsidRPr="008D0059" w:rsidRDefault="008D0059" w:rsidP="008D0059">
      <w:pPr>
        <w:autoSpaceDE w:val="0"/>
        <w:autoSpaceDN w:val="0"/>
        <w:adjustRightInd w:val="0"/>
        <w:ind w:firstLine="540"/>
        <w:jc w:val="both"/>
        <w:rPr>
          <w:iCs/>
          <w:sz w:val="28"/>
          <w:szCs w:val="28"/>
        </w:rPr>
      </w:pPr>
    </w:p>
    <w:p w14:paraId="3EC28555" w14:textId="77777777" w:rsidR="008D0059" w:rsidRPr="008D0059" w:rsidRDefault="008D0059" w:rsidP="008D0059">
      <w:pPr>
        <w:autoSpaceDE w:val="0"/>
        <w:autoSpaceDN w:val="0"/>
        <w:adjustRightInd w:val="0"/>
        <w:jc w:val="both"/>
        <w:rPr>
          <w:sz w:val="28"/>
          <w:szCs w:val="28"/>
        </w:rPr>
      </w:pPr>
      <w:r w:rsidRPr="008D0059">
        <w:rPr>
          <w:noProof/>
          <w:position w:val="-68"/>
          <w:sz w:val="28"/>
          <w:szCs w:val="28"/>
        </w:rPr>
        <w:lastRenderedPageBreak/>
        <w:drawing>
          <wp:inline distT="0" distB="0" distL="0" distR="0" wp14:anchorId="2F6BF3FC" wp14:editId="5B7BD879">
            <wp:extent cx="3147060" cy="10058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47060" cy="1005840"/>
                    </a:xfrm>
                    <a:prstGeom prst="rect">
                      <a:avLst/>
                    </a:prstGeom>
                    <a:noFill/>
                    <a:ln>
                      <a:noFill/>
                    </a:ln>
                  </pic:spPr>
                </pic:pic>
              </a:graphicData>
            </a:graphic>
          </wp:inline>
        </w:drawing>
      </w:r>
      <w:r w:rsidRPr="008D0059">
        <w:rPr>
          <w:sz w:val="28"/>
          <w:szCs w:val="28"/>
        </w:rPr>
        <w:t xml:space="preserve">, </w:t>
      </w:r>
    </w:p>
    <w:p w14:paraId="4781D297" w14:textId="77777777" w:rsidR="008D0059" w:rsidRPr="008D0059" w:rsidRDefault="008D0059" w:rsidP="008D0059">
      <w:pPr>
        <w:autoSpaceDE w:val="0"/>
        <w:autoSpaceDN w:val="0"/>
        <w:adjustRightInd w:val="0"/>
        <w:ind w:firstLine="540"/>
        <w:jc w:val="both"/>
        <w:rPr>
          <w:sz w:val="28"/>
          <w:szCs w:val="28"/>
        </w:rPr>
      </w:pPr>
      <w:r w:rsidRPr="008D0059">
        <w:rPr>
          <w:sz w:val="28"/>
          <w:szCs w:val="28"/>
        </w:rPr>
        <w:t>где:</w:t>
      </w:r>
    </w:p>
    <w:p w14:paraId="5A78B3FC" w14:textId="77777777" w:rsidR="008D0059" w:rsidRPr="008D0059" w:rsidRDefault="008D0059" w:rsidP="008D0059">
      <w:pPr>
        <w:autoSpaceDE w:val="0"/>
        <w:autoSpaceDN w:val="0"/>
        <w:adjustRightInd w:val="0"/>
        <w:spacing w:before="280"/>
        <w:ind w:firstLine="709"/>
        <w:jc w:val="both"/>
        <w:rPr>
          <w:sz w:val="28"/>
          <w:szCs w:val="28"/>
        </w:rPr>
      </w:pPr>
      <w:r w:rsidRPr="008D0059">
        <w:rPr>
          <w:noProof/>
          <w:position w:val="-12"/>
          <w:sz w:val="28"/>
          <w:szCs w:val="28"/>
        </w:rPr>
        <w:drawing>
          <wp:inline distT="0" distB="0" distL="0" distR="0" wp14:anchorId="392C7033" wp14:editId="78D930FC">
            <wp:extent cx="533400" cy="358140"/>
            <wp:effectExtent l="0" t="0" r="0" b="0"/>
            <wp:docPr id="237275165" name="Рисунок 23727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358140"/>
                    </a:xfrm>
                    <a:prstGeom prst="rect">
                      <a:avLst/>
                    </a:prstGeom>
                    <a:noFill/>
                    <a:ln>
                      <a:noFill/>
                    </a:ln>
                  </pic:spPr>
                </pic:pic>
              </a:graphicData>
            </a:graphic>
          </wp:inline>
        </w:drawing>
      </w:r>
      <w:r w:rsidRPr="008D0059">
        <w:rPr>
          <w:sz w:val="28"/>
          <w:szCs w:val="28"/>
        </w:rPr>
        <w:t xml:space="preserve"> - нормативный уровень прибыли, установленный на i-й год в соответствии с настоящим пунктом;</w:t>
      </w:r>
    </w:p>
    <w:p w14:paraId="639DAF2C" w14:textId="77777777" w:rsidR="008D0059" w:rsidRPr="008D0059" w:rsidRDefault="008D0059" w:rsidP="008D0059">
      <w:pPr>
        <w:autoSpaceDE w:val="0"/>
        <w:autoSpaceDN w:val="0"/>
        <w:adjustRightInd w:val="0"/>
        <w:spacing w:before="280"/>
        <w:ind w:firstLine="709"/>
        <w:jc w:val="both"/>
        <w:rPr>
          <w:sz w:val="28"/>
          <w:szCs w:val="28"/>
        </w:rPr>
      </w:pPr>
      <w:r w:rsidRPr="008D0059">
        <w:rPr>
          <w:noProof/>
          <w:position w:val="-12"/>
          <w:sz w:val="28"/>
          <w:szCs w:val="28"/>
        </w:rPr>
        <w:drawing>
          <wp:inline distT="0" distB="0" distL="0" distR="0" wp14:anchorId="3F39394B" wp14:editId="1157D4EE">
            <wp:extent cx="701040" cy="358140"/>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r w:rsidRPr="008D0059">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3562904" w14:textId="77777777" w:rsidR="008D0059" w:rsidRPr="008D0059" w:rsidRDefault="008D0059" w:rsidP="008D0059">
      <w:pPr>
        <w:autoSpaceDE w:val="0"/>
        <w:autoSpaceDN w:val="0"/>
        <w:adjustRightInd w:val="0"/>
        <w:spacing w:before="280"/>
        <w:ind w:firstLine="709"/>
        <w:jc w:val="both"/>
        <w:rPr>
          <w:sz w:val="28"/>
          <w:szCs w:val="28"/>
        </w:rPr>
      </w:pPr>
      <w:r w:rsidRPr="008D0059">
        <w:rPr>
          <w:noProof/>
          <w:position w:val="-12"/>
          <w:sz w:val="28"/>
          <w:szCs w:val="28"/>
        </w:rPr>
        <w:drawing>
          <wp:inline distT="0" distB="0" distL="0" distR="0" wp14:anchorId="71906A67" wp14:editId="4C4ED73F">
            <wp:extent cx="274320" cy="3581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8D0059">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0B7045DD" w14:textId="77777777" w:rsidR="008D0059" w:rsidRPr="008D0059" w:rsidRDefault="008D0059" w:rsidP="008D0059">
      <w:pPr>
        <w:widowControl w:val="0"/>
        <w:autoSpaceDE w:val="0"/>
        <w:autoSpaceDN w:val="0"/>
        <w:adjustRightInd w:val="0"/>
        <w:spacing w:before="280"/>
        <w:ind w:firstLine="709"/>
        <w:contextualSpacing/>
        <w:jc w:val="both"/>
        <w:rPr>
          <w:sz w:val="28"/>
          <w:szCs w:val="28"/>
        </w:rPr>
      </w:pPr>
    </w:p>
    <w:p w14:paraId="6D34E6BB" w14:textId="77777777" w:rsidR="008D0059" w:rsidRPr="008D0059" w:rsidRDefault="008D0059" w:rsidP="008D0059">
      <w:pPr>
        <w:widowControl w:val="0"/>
        <w:autoSpaceDE w:val="0"/>
        <w:autoSpaceDN w:val="0"/>
        <w:adjustRightInd w:val="0"/>
        <w:spacing w:before="280"/>
        <w:ind w:firstLine="709"/>
        <w:contextualSpacing/>
        <w:jc w:val="both"/>
        <w:rPr>
          <w:sz w:val="28"/>
          <w:szCs w:val="28"/>
        </w:rPr>
      </w:pPr>
      <w:r w:rsidRPr="008D0059">
        <w:rPr>
          <w:sz w:val="28"/>
          <w:szCs w:val="28"/>
        </w:rPr>
        <w:t>Предприятием заявлены расходы из прибыли в сумме 10 909 тыс. руб.</w:t>
      </w:r>
    </w:p>
    <w:p w14:paraId="21847DA9" w14:textId="77777777" w:rsidR="008D0059" w:rsidRPr="008D0059" w:rsidRDefault="008D0059" w:rsidP="008D0059">
      <w:pPr>
        <w:tabs>
          <w:tab w:val="left" w:pos="426"/>
        </w:tabs>
        <w:ind w:firstLine="709"/>
        <w:jc w:val="both"/>
        <w:rPr>
          <w:sz w:val="28"/>
          <w:szCs w:val="28"/>
        </w:rPr>
      </w:pPr>
      <w:r w:rsidRPr="008D0059">
        <w:rPr>
          <w:sz w:val="28"/>
          <w:szCs w:val="28"/>
        </w:rPr>
        <w:t>Уровень нормативной прибыли определен согласно концессионному соглашению в размере 3,9 % от расходов предприятия на 2024 год. Данный нормативный уровень прибыли зафиксирован в концессионном соглашении     № 2019/ЧМР от 01.11.2019.</w:t>
      </w:r>
    </w:p>
    <w:p w14:paraId="72D57B42" w14:textId="77777777" w:rsidR="008D0059" w:rsidRPr="008D0059" w:rsidRDefault="008D0059" w:rsidP="008D0059">
      <w:pPr>
        <w:tabs>
          <w:tab w:val="left" w:pos="426"/>
        </w:tabs>
        <w:ind w:firstLine="709"/>
        <w:jc w:val="both"/>
        <w:rPr>
          <w:sz w:val="28"/>
          <w:szCs w:val="28"/>
        </w:rPr>
      </w:pPr>
      <w:r w:rsidRPr="008D0059">
        <w:rPr>
          <w:sz w:val="28"/>
          <w:szCs w:val="28"/>
        </w:rPr>
        <w:t xml:space="preserve">Размер нормативной прибыли (3,9 %) по расчету экспертов составил 10 940 тыс. руб., которая будет учтена в НВВ 2024 года. </w:t>
      </w:r>
    </w:p>
    <w:p w14:paraId="02E67C08" w14:textId="77777777" w:rsidR="008D0059" w:rsidRPr="008D0059" w:rsidRDefault="008D0059" w:rsidP="008D0059">
      <w:pPr>
        <w:tabs>
          <w:tab w:val="left" w:pos="426"/>
        </w:tabs>
        <w:ind w:firstLine="709"/>
        <w:jc w:val="both"/>
        <w:rPr>
          <w:sz w:val="28"/>
          <w:szCs w:val="28"/>
        </w:rPr>
      </w:pPr>
    </w:p>
    <w:p w14:paraId="5F30E57E" w14:textId="77777777" w:rsidR="008D0059" w:rsidRPr="008D0059" w:rsidRDefault="008D0059" w:rsidP="008D0059">
      <w:pPr>
        <w:keepNext/>
        <w:ind w:left="142"/>
        <w:jc w:val="center"/>
        <w:outlineLvl w:val="2"/>
        <w:rPr>
          <w:rFonts w:eastAsia="Calibri"/>
          <w:b/>
          <w:sz w:val="28"/>
          <w:szCs w:val="28"/>
          <w:lang w:eastAsia="en-US"/>
        </w:rPr>
      </w:pPr>
      <w:bookmarkStart w:id="194" w:name="_Toc151302262"/>
      <w:r w:rsidRPr="008D0059">
        <w:rPr>
          <w:rFonts w:eastAsia="Calibri"/>
          <w:b/>
          <w:sz w:val="28"/>
          <w:szCs w:val="28"/>
        </w:rPr>
        <w:t>4.4.</w:t>
      </w:r>
      <w:proofErr w:type="gramStart"/>
      <w:r w:rsidRPr="008D0059">
        <w:rPr>
          <w:rFonts w:eastAsia="Calibri"/>
          <w:b/>
          <w:sz w:val="28"/>
          <w:szCs w:val="28"/>
        </w:rPr>
        <w:t>6.Предпринимательская</w:t>
      </w:r>
      <w:proofErr w:type="gramEnd"/>
      <w:r w:rsidRPr="008D0059">
        <w:rPr>
          <w:rFonts w:eastAsia="Calibri"/>
          <w:b/>
          <w:sz w:val="28"/>
          <w:szCs w:val="28"/>
          <w:lang w:eastAsia="en-US"/>
        </w:rPr>
        <w:t xml:space="preserve"> прибыль</w:t>
      </w:r>
      <w:bookmarkEnd w:id="194"/>
    </w:p>
    <w:p w14:paraId="71E10184" w14:textId="77777777" w:rsidR="008D0059" w:rsidRPr="008D0059" w:rsidRDefault="008D0059" w:rsidP="008D0059">
      <w:pPr>
        <w:autoSpaceDE w:val="0"/>
        <w:autoSpaceDN w:val="0"/>
        <w:adjustRightInd w:val="0"/>
        <w:spacing w:before="280"/>
        <w:ind w:firstLine="709"/>
        <w:jc w:val="both"/>
        <w:rPr>
          <w:sz w:val="28"/>
          <w:szCs w:val="28"/>
        </w:rPr>
      </w:pPr>
      <w:r w:rsidRPr="008D0059">
        <w:rPr>
          <w:sz w:val="28"/>
          <w:szCs w:val="28"/>
        </w:rPr>
        <w:t>Предприятием заявлены расходы по статье на уровне 9 577 тыс. руб.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9 577 тыс. руб.</w:t>
      </w:r>
    </w:p>
    <w:p w14:paraId="600427A0" w14:textId="77777777" w:rsidR="008D0059" w:rsidRPr="008D0059" w:rsidRDefault="008D0059" w:rsidP="008D0059">
      <w:pPr>
        <w:autoSpaceDE w:val="0"/>
        <w:autoSpaceDN w:val="0"/>
        <w:adjustRightInd w:val="0"/>
        <w:spacing w:before="280"/>
        <w:ind w:firstLine="567"/>
        <w:jc w:val="both"/>
        <w:rPr>
          <w:sz w:val="28"/>
          <w:szCs w:val="28"/>
        </w:rPr>
      </w:pPr>
      <w:r w:rsidRPr="008D0059">
        <w:rPr>
          <w:sz w:val="28"/>
          <w:szCs w:val="28"/>
        </w:rPr>
        <w:t>191 530 тыс. руб. * 5% = 9 577 тыс. руб.</w:t>
      </w:r>
    </w:p>
    <w:p w14:paraId="1A711CF0" w14:textId="77777777" w:rsidR="008D0059" w:rsidRPr="008D0059" w:rsidRDefault="008D0059" w:rsidP="008D0059">
      <w:pPr>
        <w:autoSpaceDE w:val="0"/>
        <w:autoSpaceDN w:val="0"/>
        <w:adjustRightInd w:val="0"/>
        <w:spacing w:before="280"/>
        <w:ind w:left="284" w:firstLine="567"/>
        <w:jc w:val="both"/>
        <w:rPr>
          <w:sz w:val="28"/>
          <w:szCs w:val="28"/>
        </w:rPr>
      </w:pPr>
      <w:r w:rsidRPr="008D0059">
        <w:rPr>
          <w:sz w:val="28"/>
          <w:szCs w:val="28"/>
        </w:rPr>
        <w:t xml:space="preserve">191530 тыс. руб. = 113242 (ресурсы) - 88994 (топливо) +                        154 122 (ОР) + 13 161 (НР) – 0,00 (налог на прибыль). </w:t>
      </w:r>
    </w:p>
    <w:p w14:paraId="006FE7AD" w14:textId="77777777" w:rsidR="008D0059" w:rsidRPr="008D0059" w:rsidRDefault="008D0059" w:rsidP="008D0059">
      <w:pPr>
        <w:autoSpaceDE w:val="0"/>
        <w:autoSpaceDN w:val="0"/>
        <w:adjustRightInd w:val="0"/>
        <w:spacing w:before="280"/>
        <w:ind w:left="284" w:firstLine="567"/>
        <w:jc w:val="both"/>
        <w:rPr>
          <w:sz w:val="28"/>
          <w:szCs w:val="28"/>
        </w:rPr>
      </w:pPr>
    </w:p>
    <w:p w14:paraId="60178C12" w14:textId="77777777" w:rsidR="008D0059" w:rsidRPr="008D0059" w:rsidRDefault="008D0059" w:rsidP="008D0059">
      <w:pPr>
        <w:keepNext/>
        <w:ind w:left="142"/>
        <w:jc w:val="center"/>
        <w:outlineLvl w:val="2"/>
        <w:rPr>
          <w:b/>
          <w:sz w:val="28"/>
          <w:szCs w:val="28"/>
        </w:rPr>
      </w:pPr>
      <w:bookmarkStart w:id="195" w:name="_Toc24891737"/>
      <w:bookmarkStart w:id="196" w:name="_Toc151302263"/>
      <w:r w:rsidRPr="008D0059">
        <w:rPr>
          <w:b/>
          <w:sz w:val="28"/>
          <w:szCs w:val="28"/>
        </w:rPr>
        <w:lastRenderedPageBreak/>
        <w:t>4.5.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95"/>
      <w:r w:rsidRPr="008D0059">
        <w:rPr>
          <w:b/>
          <w:sz w:val="28"/>
          <w:szCs w:val="28"/>
        </w:rPr>
        <w:t xml:space="preserve"> на 2022 год</w:t>
      </w:r>
      <w:bookmarkEnd w:id="196"/>
    </w:p>
    <w:p w14:paraId="02657F89" w14:textId="77777777" w:rsidR="008D0059" w:rsidRPr="008D0059" w:rsidRDefault="008D0059" w:rsidP="008D0059">
      <w:pPr>
        <w:ind w:right="-2" w:firstLine="720"/>
        <w:jc w:val="both"/>
        <w:rPr>
          <w:snapToGrid w:val="0"/>
          <w:sz w:val="28"/>
          <w:szCs w:val="28"/>
          <w:lang w:eastAsia="en-US"/>
        </w:rPr>
      </w:pPr>
      <w:r w:rsidRPr="008D0059">
        <w:rPr>
          <w:snapToGrid w:val="0"/>
          <w:sz w:val="28"/>
          <w:szCs w:val="28"/>
          <w:lang w:eastAsia="en-US"/>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0ADA666B"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797BA76"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2D93C6B"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В расчет фактической необходимой валовой выручки, согласно Методическим указаниям, включаются:</w:t>
      </w:r>
    </w:p>
    <w:p w14:paraId="32EF8D4B"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 операционные расходы предприятия (согласно пункту 56 Методических указаний);</w:t>
      </w:r>
    </w:p>
    <w:p w14:paraId="2B0C4778"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11E9C8A"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E681AB8"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AD5F4B6" w14:textId="77777777" w:rsidR="008D0059" w:rsidRPr="008D0059" w:rsidRDefault="008D0059" w:rsidP="008D0059">
      <w:pPr>
        <w:ind w:right="-2" w:firstLine="709"/>
        <w:jc w:val="both"/>
        <w:rPr>
          <w:snapToGrid w:val="0"/>
          <w:sz w:val="28"/>
          <w:szCs w:val="28"/>
          <w:lang w:eastAsia="en-US"/>
        </w:rPr>
      </w:pPr>
      <w:r w:rsidRPr="008D0059">
        <w:rPr>
          <w:snapToGrid w:val="0"/>
          <w:sz w:val="28"/>
          <w:szCs w:val="28"/>
          <w:lang w:eastAsia="en-US"/>
        </w:rPr>
        <w:t>- нормативная прибыль;</w:t>
      </w:r>
    </w:p>
    <w:p w14:paraId="5D19CB39" w14:textId="77777777" w:rsidR="008D0059" w:rsidRPr="008D0059" w:rsidRDefault="008D0059" w:rsidP="008D0059">
      <w:pPr>
        <w:ind w:right="-2" w:firstLine="709"/>
        <w:jc w:val="both"/>
        <w:rPr>
          <w:position w:val="-68"/>
          <w:sz w:val="28"/>
          <w:szCs w:val="28"/>
        </w:rPr>
      </w:pPr>
      <w:r w:rsidRPr="008D0059">
        <w:rPr>
          <w:snapToGrid w:val="0"/>
          <w:sz w:val="28"/>
          <w:szCs w:val="28"/>
          <w:lang w:eastAsia="en-US"/>
        </w:rPr>
        <w:t>- предпринимательская прибыль.</w:t>
      </w:r>
    </w:p>
    <w:p w14:paraId="41963322" w14:textId="77777777" w:rsidR="008D0059" w:rsidRPr="008D0059" w:rsidRDefault="008D0059" w:rsidP="008D0059">
      <w:pPr>
        <w:ind w:right="-2" w:firstLine="709"/>
        <w:jc w:val="both"/>
        <w:rPr>
          <w:snapToGrid w:val="0"/>
          <w:sz w:val="28"/>
          <w:szCs w:val="28"/>
        </w:rPr>
      </w:pPr>
      <w:r w:rsidRPr="008D0059">
        <w:rPr>
          <w:snapToGrid w:val="0"/>
          <w:sz w:val="28"/>
          <w:szCs w:val="28"/>
        </w:rPr>
        <w:t xml:space="preserve">При проведении данной экспертизы, специалистами уделено значительное внимание проверке фактической себестоимости и прибыли, как составных частей тарифа. </w:t>
      </w:r>
    </w:p>
    <w:p w14:paraId="3A3468A2" w14:textId="77777777" w:rsidR="008D0059" w:rsidRPr="008D0059" w:rsidRDefault="008D0059" w:rsidP="008D0059">
      <w:pPr>
        <w:ind w:right="-2" w:firstLine="709"/>
        <w:jc w:val="both"/>
        <w:rPr>
          <w:snapToGrid w:val="0"/>
          <w:sz w:val="28"/>
          <w:szCs w:val="28"/>
        </w:rPr>
      </w:pPr>
      <w:r w:rsidRPr="008D0059">
        <w:rPr>
          <w:snapToGrid w:val="0"/>
          <w:sz w:val="28"/>
          <w:szCs w:val="28"/>
        </w:rPr>
        <w:lastRenderedPageBreak/>
        <w:t xml:space="preserve">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(ОАО «СКЭК»). </w:t>
      </w:r>
    </w:p>
    <w:p w14:paraId="079EDB0F" w14:textId="77777777" w:rsidR="008D0059" w:rsidRPr="008D0059" w:rsidRDefault="008D0059" w:rsidP="008D0059">
      <w:pPr>
        <w:ind w:right="-2" w:firstLine="709"/>
        <w:jc w:val="both"/>
        <w:rPr>
          <w:snapToGrid w:val="0"/>
          <w:sz w:val="28"/>
          <w:szCs w:val="28"/>
        </w:rPr>
      </w:pPr>
      <w:r w:rsidRPr="008D0059">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74467782" w14:textId="77777777" w:rsidR="008D0059" w:rsidRPr="008D0059" w:rsidRDefault="008D0059" w:rsidP="008D0059">
      <w:pPr>
        <w:numPr>
          <w:ilvl w:val="0"/>
          <w:numId w:val="37"/>
        </w:numPr>
        <w:spacing w:after="160"/>
        <w:ind w:firstLine="709"/>
        <w:jc w:val="both"/>
        <w:rPr>
          <w:snapToGrid w:val="0"/>
          <w:sz w:val="28"/>
          <w:szCs w:val="28"/>
        </w:rPr>
      </w:pPr>
      <w:r w:rsidRPr="008D0059">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E63A4BF" w14:textId="77777777" w:rsidR="008D0059" w:rsidRPr="008D0059" w:rsidRDefault="008D0059" w:rsidP="008D0059">
      <w:pPr>
        <w:numPr>
          <w:ilvl w:val="0"/>
          <w:numId w:val="37"/>
        </w:numPr>
        <w:spacing w:after="160"/>
        <w:ind w:firstLine="709"/>
        <w:jc w:val="both"/>
        <w:rPr>
          <w:snapToGrid w:val="0"/>
          <w:sz w:val="28"/>
          <w:szCs w:val="28"/>
        </w:rPr>
      </w:pPr>
      <w:r w:rsidRPr="008D0059">
        <w:rPr>
          <w:snapToGrid w:val="0"/>
          <w:sz w:val="28"/>
          <w:szCs w:val="28"/>
        </w:rPr>
        <w:t>технологическое и номенклатурное соответствие, т.е. обусловленность технологией и организацией производства;</w:t>
      </w:r>
    </w:p>
    <w:p w14:paraId="5FB40A3A" w14:textId="77777777" w:rsidR="008D0059" w:rsidRPr="008D0059" w:rsidRDefault="008D0059" w:rsidP="008D0059">
      <w:pPr>
        <w:numPr>
          <w:ilvl w:val="0"/>
          <w:numId w:val="37"/>
        </w:numPr>
        <w:spacing w:after="160"/>
        <w:ind w:firstLine="709"/>
        <w:jc w:val="both"/>
        <w:rPr>
          <w:snapToGrid w:val="0"/>
          <w:sz w:val="28"/>
          <w:szCs w:val="28"/>
        </w:rPr>
      </w:pPr>
      <w:r w:rsidRPr="008D0059">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18F940EB" w14:textId="77777777" w:rsidR="008D0059" w:rsidRPr="008D0059" w:rsidRDefault="008D0059" w:rsidP="008D0059">
      <w:pPr>
        <w:numPr>
          <w:ilvl w:val="0"/>
          <w:numId w:val="37"/>
        </w:numPr>
        <w:spacing w:after="160"/>
        <w:ind w:firstLine="709"/>
        <w:jc w:val="both"/>
        <w:rPr>
          <w:snapToGrid w:val="0"/>
          <w:sz w:val="28"/>
          <w:szCs w:val="28"/>
        </w:rPr>
      </w:pPr>
      <w:r w:rsidRPr="008D0059">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2D3C35CA" w14:textId="77777777" w:rsidR="008D0059" w:rsidRPr="008D0059" w:rsidRDefault="008D0059" w:rsidP="008D0059">
      <w:pPr>
        <w:ind w:firstLine="709"/>
        <w:jc w:val="both"/>
        <w:rPr>
          <w:snapToGrid w:val="0"/>
          <w:sz w:val="28"/>
          <w:szCs w:val="28"/>
        </w:rPr>
      </w:pPr>
      <w:r w:rsidRPr="008D0059">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w:t>
      </w:r>
    </w:p>
    <w:p w14:paraId="79E8459E" w14:textId="77777777" w:rsidR="008D0059" w:rsidRPr="008D0059" w:rsidRDefault="008D0059" w:rsidP="008D0059">
      <w:pPr>
        <w:contextualSpacing/>
        <w:jc w:val="center"/>
        <w:rPr>
          <w:rFonts w:eastAsia="Calibri"/>
          <w:b/>
          <w:snapToGrid w:val="0"/>
          <w:spacing w:val="-10"/>
          <w:kern w:val="28"/>
          <w:sz w:val="28"/>
          <w:szCs w:val="28"/>
          <w:lang w:eastAsia="en-US"/>
        </w:rPr>
      </w:pPr>
      <w:bookmarkStart w:id="197" w:name="_Toc88743305"/>
      <w:r w:rsidRPr="008D0059">
        <w:rPr>
          <w:rFonts w:eastAsia="Calibri"/>
          <w:b/>
          <w:snapToGrid w:val="0"/>
          <w:spacing w:val="-10"/>
          <w:kern w:val="28"/>
          <w:sz w:val="28"/>
          <w:szCs w:val="28"/>
          <w:lang w:eastAsia="en-US"/>
        </w:rPr>
        <w:t>4.5.</w:t>
      </w:r>
      <w:proofErr w:type="gramStart"/>
      <w:r w:rsidRPr="008D0059">
        <w:rPr>
          <w:rFonts w:eastAsia="Calibri"/>
          <w:b/>
          <w:snapToGrid w:val="0"/>
          <w:spacing w:val="-10"/>
          <w:kern w:val="28"/>
          <w:sz w:val="28"/>
          <w:szCs w:val="28"/>
          <w:lang w:eastAsia="en-US"/>
        </w:rPr>
        <w:t>1.Тепловой</w:t>
      </w:r>
      <w:proofErr w:type="gramEnd"/>
      <w:r w:rsidRPr="008D0059">
        <w:rPr>
          <w:rFonts w:eastAsia="Calibri"/>
          <w:b/>
          <w:snapToGrid w:val="0"/>
          <w:spacing w:val="-10"/>
          <w:kern w:val="28"/>
          <w:sz w:val="28"/>
          <w:szCs w:val="28"/>
          <w:lang w:eastAsia="en-US"/>
        </w:rPr>
        <w:t xml:space="preserve"> баланс предприятия по итогу 2022 года</w:t>
      </w:r>
      <w:bookmarkEnd w:id="197"/>
    </w:p>
    <w:p w14:paraId="5EC3CA4A" w14:textId="77777777" w:rsidR="008D0059" w:rsidRPr="008D0059" w:rsidRDefault="008D0059" w:rsidP="008D0059">
      <w:pPr>
        <w:ind w:right="-2" w:firstLine="709"/>
        <w:jc w:val="both"/>
        <w:rPr>
          <w:snapToGrid w:val="0"/>
          <w:sz w:val="28"/>
          <w:szCs w:val="28"/>
        </w:rPr>
      </w:pPr>
      <w:r w:rsidRPr="008D0059">
        <w:rPr>
          <w:snapToGrid w:val="0"/>
          <w:sz w:val="28"/>
          <w:szCs w:val="28"/>
          <w:lang w:eastAsia="en-US"/>
        </w:rPr>
        <w:t>Согласно представленным предприятием документам полезный отпуск тепловой энергии по итогу 2022 года составил 46,119 тыс. Гкал, что подтверждается с</w:t>
      </w:r>
      <w:r w:rsidRPr="008D0059">
        <w:rPr>
          <w:snapToGrid w:val="0"/>
          <w:sz w:val="28"/>
          <w:szCs w:val="28"/>
        </w:rPr>
        <w:t>татистической формой отчетности 46-ТЭ за 2022 год, размещаемой в системе ЕИАС.</w:t>
      </w:r>
    </w:p>
    <w:p w14:paraId="18345785" w14:textId="77777777" w:rsidR="008D0059" w:rsidRPr="008D0059" w:rsidRDefault="008D0059" w:rsidP="008D0059">
      <w:pPr>
        <w:ind w:right="-2" w:firstLine="709"/>
        <w:jc w:val="both"/>
        <w:rPr>
          <w:snapToGrid w:val="0"/>
          <w:sz w:val="28"/>
          <w:szCs w:val="28"/>
        </w:rPr>
      </w:pPr>
      <w:r w:rsidRPr="008D0059">
        <w:rPr>
          <w:snapToGrid w:val="0"/>
          <w:sz w:val="28"/>
          <w:szCs w:val="28"/>
        </w:rPr>
        <w:t>Данные теплового баланса по рассматриваемому узлу теплоснабжения представлены в таблице 9.</w:t>
      </w:r>
    </w:p>
    <w:p w14:paraId="2B0E4C9B" w14:textId="77777777" w:rsidR="008D0059" w:rsidRPr="008D0059" w:rsidRDefault="008D0059" w:rsidP="008D0059">
      <w:pPr>
        <w:ind w:right="-2" w:firstLine="851"/>
        <w:jc w:val="right"/>
        <w:rPr>
          <w:sz w:val="28"/>
          <w:szCs w:val="28"/>
        </w:rPr>
      </w:pPr>
      <w:r w:rsidRPr="008D0059">
        <w:rPr>
          <w:sz w:val="28"/>
          <w:szCs w:val="28"/>
        </w:rPr>
        <w:t>Таблица 9</w:t>
      </w:r>
    </w:p>
    <w:p w14:paraId="5E9D8E21" w14:textId="77777777" w:rsidR="008D0059" w:rsidRPr="008D0059" w:rsidRDefault="008D0059" w:rsidP="008D0059">
      <w:pPr>
        <w:spacing w:after="240"/>
        <w:ind w:right="-2"/>
        <w:jc w:val="center"/>
        <w:rPr>
          <w:sz w:val="28"/>
          <w:szCs w:val="28"/>
        </w:rPr>
      </w:pPr>
      <w:r w:rsidRPr="008D0059">
        <w:rPr>
          <w:sz w:val="28"/>
          <w:szCs w:val="28"/>
        </w:rPr>
        <w:t>Баланс тепловой энергии ОАО «СКЭК» г. Кемерово по узлу теплоснабжения Чебулинский муниципальный округ по итогу 2022 года</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244"/>
        <w:gridCol w:w="723"/>
        <w:gridCol w:w="1515"/>
        <w:gridCol w:w="1568"/>
        <w:gridCol w:w="1339"/>
        <w:gridCol w:w="1644"/>
      </w:tblGrid>
      <w:tr w:rsidR="008D0059" w:rsidRPr="008D0059" w14:paraId="3D2D48BC" w14:textId="77777777" w:rsidTr="007232B4">
        <w:trPr>
          <w:trHeight w:val="250"/>
          <w:tblHeader/>
        </w:trPr>
        <w:tc>
          <w:tcPr>
            <w:tcW w:w="656" w:type="dxa"/>
            <w:vMerge w:val="restart"/>
            <w:shd w:val="clear" w:color="auto" w:fill="auto"/>
            <w:hideMark/>
          </w:tcPr>
          <w:p w14:paraId="5D626E30" w14:textId="77777777" w:rsidR="008D0059" w:rsidRPr="008D0059" w:rsidRDefault="008D0059" w:rsidP="008D0059">
            <w:pPr>
              <w:ind w:right="-2"/>
              <w:rPr>
                <w:sz w:val="22"/>
              </w:rPr>
            </w:pPr>
            <w:r w:rsidRPr="008D0059">
              <w:rPr>
                <w:sz w:val="22"/>
              </w:rPr>
              <w:t>№</w:t>
            </w:r>
            <w:r w:rsidRPr="008D0059">
              <w:rPr>
                <w:sz w:val="22"/>
              </w:rPr>
              <w:br/>
              <w:t>п. п.</w:t>
            </w:r>
          </w:p>
        </w:tc>
        <w:tc>
          <w:tcPr>
            <w:tcW w:w="2244" w:type="dxa"/>
            <w:vMerge w:val="restart"/>
            <w:shd w:val="clear" w:color="auto" w:fill="auto"/>
            <w:hideMark/>
          </w:tcPr>
          <w:p w14:paraId="242A1E5A" w14:textId="77777777" w:rsidR="008D0059" w:rsidRPr="008D0059" w:rsidRDefault="008D0059" w:rsidP="008D0059">
            <w:pPr>
              <w:ind w:right="-2"/>
              <w:rPr>
                <w:sz w:val="22"/>
              </w:rPr>
            </w:pPr>
            <w:r w:rsidRPr="008D0059">
              <w:rPr>
                <w:sz w:val="22"/>
              </w:rPr>
              <w:t>Наименование расхода</w:t>
            </w:r>
          </w:p>
        </w:tc>
        <w:tc>
          <w:tcPr>
            <w:tcW w:w="723" w:type="dxa"/>
            <w:vMerge w:val="restart"/>
            <w:shd w:val="clear" w:color="auto" w:fill="auto"/>
            <w:hideMark/>
          </w:tcPr>
          <w:p w14:paraId="7EDB2048" w14:textId="77777777" w:rsidR="008D0059" w:rsidRPr="008D0059" w:rsidRDefault="008D0059" w:rsidP="008D0059">
            <w:pPr>
              <w:ind w:right="-2"/>
              <w:jc w:val="center"/>
              <w:rPr>
                <w:sz w:val="22"/>
              </w:rPr>
            </w:pPr>
            <w:r w:rsidRPr="008D0059">
              <w:rPr>
                <w:sz w:val="22"/>
              </w:rPr>
              <w:t>Ед. изм.</w:t>
            </w:r>
          </w:p>
        </w:tc>
        <w:tc>
          <w:tcPr>
            <w:tcW w:w="6066" w:type="dxa"/>
            <w:gridSpan w:val="4"/>
            <w:shd w:val="clear" w:color="auto" w:fill="auto"/>
            <w:hideMark/>
          </w:tcPr>
          <w:p w14:paraId="37727633" w14:textId="77777777" w:rsidR="008D0059" w:rsidRPr="008D0059" w:rsidRDefault="008D0059" w:rsidP="008D0059">
            <w:pPr>
              <w:ind w:right="-2"/>
              <w:jc w:val="center"/>
              <w:rPr>
                <w:sz w:val="22"/>
              </w:rPr>
            </w:pPr>
            <w:r w:rsidRPr="008D0059">
              <w:rPr>
                <w:sz w:val="22"/>
              </w:rPr>
              <w:t>Метод индексации (концессия)</w:t>
            </w:r>
          </w:p>
        </w:tc>
      </w:tr>
      <w:tr w:rsidR="008D0059" w:rsidRPr="008D0059" w14:paraId="3D1BFCA9" w14:textId="77777777" w:rsidTr="007232B4">
        <w:trPr>
          <w:trHeight w:val="20"/>
          <w:tblHeader/>
        </w:trPr>
        <w:tc>
          <w:tcPr>
            <w:tcW w:w="656" w:type="dxa"/>
            <w:vMerge/>
            <w:shd w:val="clear" w:color="auto" w:fill="auto"/>
            <w:hideMark/>
          </w:tcPr>
          <w:p w14:paraId="0D4C35B5" w14:textId="77777777" w:rsidR="008D0059" w:rsidRPr="008D0059" w:rsidRDefault="008D0059" w:rsidP="008D0059">
            <w:pPr>
              <w:ind w:right="-2"/>
              <w:rPr>
                <w:sz w:val="22"/>
              </w:rPr>
            </w:pPr>
          </w:p>
        </w:tc>
        <w:tc>
          <w:tcPr>
            <w:tcW w:w="2244" w:type="dxa"/>
            <w:vMerge/>
            <w:shd w:val="clear" w:color="auto" w:fill="auto"/>
            <w:hideMark/>
          </w:tcPr>
          <w:p w14:paraId="3FB51953" w14:textId="77777777" w:rsidR="008D0059" w:rsidRPr="008D0059" w:rsidRDefault="008D0059" w:rsidP="008D0059">
            <w:pPr>
              <w:ind w:right="-2"/>
              <w:rPr>
                <w:sz w:val="22"/>
              </w:rPr>
            </w:pPr>
          </w:p>
        </w:tc>
        <w:tc>
          <w:tcPr>
            <w:tcW w:w="723" w:type="dxa"/>
            <w:vMerge/>
            <w:shd w:val="clear" w:color="auto" w:fill="auto"/>
            <w:hideMark/>
          </w:tcPr>
          <w:p w14:paraId="21996450" w14:textId="77777777" w:rsidR="008D0059" w:rsidRPr="008D0059" w:rsidRDefault="008D0059" w:rsidP="008D0059">
            <w:pPr>
              <w:ind w:right="-2"/>
              <w:rPr>
                <w:sz w:val="22"/>
              </w:rPr>
            </w:pPr>
          </w:p>
        </w:tc>
        <w:tc>
          <w:tcPr>
            <w:tcW w:w="1515" w:type="dxa"/>
            <w:shd w:val="clear" w:color="auto" w:fill="auto"/>
            <w:hideMark/>
          </w:tcPr>
          <w:p w14:paraId="14AA1EC4" w14:textId="77777777" w:rsidR="008D0059" w:rsidRPr="008D0059" w:rsidRDefault="008D0059" w:rsidP="008D0059">
            <w:pPr>
              <w:ind w:right="-2"/>
              <w:rPr>
                <w:sz w:val="22"/>
              </w:rPr>
            </w:pPr>
            <w:proofErr w:type="spellStart"/>
            <w:proofErr w:type="gramStart"/>
            <w:r w:rsidRPr="008D0059">
              <w:rPr>
                <w:sz w:val="22"/>
              </w:rPr>
              <w:t>Утвержде</w:t>
            </w:r>
            <w:proofErr w:type="spellEnd"/>
            <w:r w:rsidRPr="008D0059">
              <w:rPr>
                <w:sz w:val="22"/>
              </w:rPr>
              <w:t>-но</w:t>
            </w:r>
            <w:proofErr w:type="gramEnd"/>
            <w:r w:rsidRPr="008D0059">
              <w:rPr>
                <w:sz w:val="22"/>
              </w:rPr>
              <w:t xml:space="preserve"> на 2022 год</w:t>
            </w:r>
          </w:p>
        </w:tc>
        <w:tc>
          <w:tcPr>
            <w:tcW w:w="1568" w:type="dxa"/>
            <w:shd w:val="clear" w:color="auto" w:fill="auto"/>
            <w:hideMark/>
          </w:tcPr>
          <w:p w14:paraId="5D6B068A" w14:textId="77777777" w:rsidR="008D0059" w:rsidRPr="008D0059" w:rsidRDefault="008D0059" w:rsidP="008D0059">
            <w:pPr>
              <w:ind w:right="-2"/>
              <w:rPr>
                <w:sz w:val="22"/>
              </w:rPr>
            </w:pPr>
            <w:r w:rsidRPr="008D0059">
              <w:rPr>
                <w:sz w:val="22"/>
              </w:rPr>
              <w:t xml:space="preserve">Факт </w:t>
            </w:r>
            <w:proofErr w:type="spellStart"/>
            <w:r w:rsidRPr="008D0059">
              <w:rPr>
                <w:sz w:val="22"/>
              </w:rPr>
              <w:t>предприя-тия</w:t>
            </w:r>
            <w:proofErr w:type="spellEnd"/>
            <w:r w:rsidRPr="008D0059">
              <w:rPr>
                <w:sz w:val="22"/>
              </w:rPr>
              <w:t xml:space="preserve"> за 2022 год</w:t>
            </w:r>
          </w:p>
        </w:tc>
        <w:tc>
          <w:tcPr>
            <w:tcW w:w="1339" w:type="dxa"/>
            <w:shd w:val="clear" w:color="auto" w:fill="auto"/>
            <w:hideMark/>
          </w:tcPr>
          <w:p w14:paraId="6DE6C4F4" w14:textId="77777777" w:rsidR="008D0059" w:rsidRPr="008D0059" w:rsidRDefault="008D0059" w:rsidP="008D0059">
            <w:pPr>
              <w:ind w:right="-2"/>
              <w:rPr>
                <w:sz w:val="22"/>
              </w:rPr>
            </w:pPr>
            <w:r w:rsidRPr="008D0059">
              <w:rPr>
                <w:sz w:val="22"/>
              </w:rPr>
              <w:t>Факт 2022 года по оценке экспертов</w:t>
            </w:r>
          </w:p>
        </w:tc>
        <w:tc>
          <w:tcPr>
            <w:tcW w:w="1643" w:type="dxa"/>
            <w:shd w:val="clear" w:color="auto" w:fill="auto"/>
            <w:hideMark/>
          </w:tcPr>
          <w:p w14:paraId="491EC943" w14:textId="77777777" w:rsidR="008D0059" w:rsidRPr="008D0059" w:rsidRDefault="008D0059" w:rsidP="008D0059">
            <w:pPr>
              <w:ind w:right="-2"/>
              <w:rPr>
                <w:sz w:val="22"/>
              </w:rPr>
            </w:pPr>
            <w:r w:rsidRPr="008D0059">
              <w:rPr>
                <w:sz w:val="22"/>
              </w:rPr>
              <w:t>Отклонение, +/-, 6-4</w:t>
            </w:r>
          </w:p>
        </w:tc>
      </w:tr>
      <w:tr w:rsidR="008D0059" w:rsidRPr="008D0059" w14:paraId="1314E0B3" w14:textId="77777777" w:rsidTr="007232B4">
        <w:trPr>
          <w:trHeight w:val="240"/>
        </w:trPr>
        <w:tc>
          <w:tcPr>
            <w:tcW w:w="656" w:type="dxa"/>
            <w:shd w:val="clear" w:color="auto" w:fill="auto"/>
            <w:hideMark/>
          </w:tcPr>
          <w:p w14:paraId="75B8B9C1" w14:textId="77777777" w:rsidR="008D0059" w:rsidRPr="008D0059" w:rsidRDefault="008D0059" w:rsidP="008D0059">
            <w:pPr>
              <w:ind w:right="-2"/>
              <w:jc w:val="center"/>
              <w:rPr>
                <w:sz w:val="22"/>
              </w:rPr>
            </w:pPr>
            <w:r w:rsidRPr="008D0059">
              <w:rPr>
                <w:sz w:val="22"/>
              </w:rPr>
              <w:t>1</w:t>
            </w:r>
          </w:p>
        </w:tc>
        <w:tc>
          <w:tcPr>
            <w:tcW w:w="2244" w:type="dxa"/>
            <w:shd w:val="clear" w:color="auto" w:fill="auto"/>
            <w:hideMark/>
          </w:tcPr>
          <w:p w14:paraId="4ABB2390" w14:textId="77777777" w:rsidR="008D0059" w:rsidRPr="008D0059" w:rsidRDefault="008D0059" w:rsidP="008D0059">
            <w:pPr>
              <w:ind w:right="-2"/>
              <w:jc w:val="center"/>
              <w:rPr>
                <w:sz w:val="22"/>
              </w:rPr>
            </w:pPr>
            <w:r w:rsidRPr="008D0059">
              <w:rPr>
                <w:sz w:val="22"/>
              </w:rPr>
              <w:t>2</w:t>
            </w:r>
          </w:p>
        </w:tc>
        <w:tc>
          <w:tcPr>
            <w:tcW w:w="723" w:type="dxa"/>
            <w:shd w:val="clear" w:color="auto" w:fill="auto"/>
            <w:hideMark/>
          </w:tcPr>
          <w:p w14:paraId="08502E4C" w14:textId="77777777" w:rsidR="008D0059" w:rsidRPr="008D0059" w:rsidRDefault="008D0059" w:rsidP="008D0059">
            <w:pPr>
              <w:ind w:right="-2"/>
              <w:jc w:val="center"/>
              <w:rPr>
                <w:sz w:val="22"/>
              </w:rPr>
            </w:pPr>
            <w:r w:rsidRPr="008D0059">
              <w:rPr>
                <w:sz w:val="22"/>
              </w:rPr>
              <w:t>3</w:t>
            </w:r>
          </w:p>
        </w:tc>
        <w:tc>
          <w:tcPr>
            <w:tcW w:w="1515" w:type="dxa"/>
            <w:shd w:val="clear" w:color="auto" w:fill="auto"/>
            <w:hideMark/>
          </w:tcPr>
          <w:p w14:paraId="070CCB11" w14:textId="77777777" w:rsidR="008D0059" w:rsidRPr="008D0059" w:rsidRDefault="008D0059" w:rsidP="008D0059">
            <w:pPr>
              <w:ind w:right="-2"/>
              <w:jc w:val="center"/>
              <w:rPr>
                <w:sz w:val="22"/>
              </w:rPr>
            </w:pPr>
            <w:r w:rsidRPr="008D0059">
              <w:rPr>
                <w:sz w:val="22"/>
              </w:rPr>
              <w:t>4</w:t>
            </w:r>
          </w:p>
        </w:tc>
        <w:tc>
          <w:tcPr>
            <w:tcW w:w="1568" w:type="dxa"/>
            <w:shd w:val="clear" w:color="auto" w:fill="auto"/>
            <w:hideMark/>
          </w:tcPr>
          <w:p w14:paraId="10D6FA29" w14:textId="77777777" w:rsidR="008D0059" w:rsidRPr="008D0059" w:rsidRDefault="008D0059" w:rsidP="008D0059">
            <w:pPr>
              <w:ind w:right="-2"/>
              <w:jc w:val="center"/>
              <w:rPr>
                <w:sz w:val="22"/>
              </w:rPr>
            </w:pPr>
            <w:r w:rsidRPr="008D0059">
              <w:rPr>
                <w:sz w:val="22"/>
              </w:rPr>
              <w:t>5</w:t>
            </w:r>
          </w:p>
        </w:tc>
        <w:tc>
          <w:tcPr>
            <w:tcW w:w="1339" w:type="dxa"/>
            <w:shd w:val="clear" w:color="auto" w:fill="auto"/>
            <w:hideMark/>
          </w:tcPr>
          <w:p w14:paraId="2247A61A" w14:textId="77777777" w:rsidR="008D0059" w:rsidRPr="008D0059" w:rsidRDefault="008D0059" w:rsidP="008D0059">
            <w:pPr>
              <w:ind w:right="-2"/>
              <w:jc w:val="center"/>
              <w:rPr>
                <w:sz w:val="22"/>
              </w:rPr>
            </w:pPr>
            <w:r w:rsidRPr="008D0059">
              <w:rPr>
                <w:sz w:val="22"/>
              </w:rPr>
              <w:t>6</w:t>
            </w:r>
          </w:p>
        </w:tc>
        <w:tc>
          <w:tcPr>
            <w:tcW w:w="1643" w:type="dxa"/>
            <w:shd w:val="clear" w:color="auto" w:fill="auto"/>
            <w:hideMark/>
          </w:tcPr>
          <w:p w14:paraId="31BBF78E" w14:textId="77777777" w:rsidR="008D0059" w:rsidRPr="008D0059" w:rsidRDefault="008D0059" w:rsidP="008D0059">
            <w:pPr>
              <w:ind w:right="-2"/>
              <w:jc w:val="center"/>
              <w:rPr>
                <w:sz w:val="22"/>
              </w:rPr>
            </w:pPr>
            <w:r w:rsidRPr="008D0059">
              <w:rPr>
                <w:sz w:val="22"/>
              </w:rPr>
              <w:t>7</w:t>
            </w:r>
          </w:p>
        </w:tc>
      </w:tr>
      <w:tr w:rsidR="008D0059" w:rsidRPr="008D0059" w14:paraId="49BF4731" w14:textId="77777777" w:rsidTr="007232B4">
        <w:trPr>
          <w:trHeight w:val="240"/>
        </w:trPr>
        <w:tc>
          <w:tcPr>
            <w:tcW w:w="656" w:type="dxa"/>
            <w:shd w:val="clear" w:color="auto" w:fill="auto"/>
            <w:noWrap/>
            <w:hideMark/>
          </w:tcPr>
          <w:p w14:paraId="22FCEBE6" w14:textId="77777777" w:rsidR="008D0059" w:rsidRPr="008D0059" w:rsidRDefault="008D0059" w:rsidP="008D0059">
            <w:pPr>
              <w:ind w:right="-2"/>
              <w:rPr>
                <w:bCs/>
                <w:sz w:val="22"/>
              </w:rPr>
            </w:pPr>
            <w:r w:rsidRPr="008D0059">
              <w:rPr>
                <w:bCs/>
                <w:sz w:val="22"/>
              </w:rPr>
              <w:t> </w:t>
            </w:r>
          </w:p>
        </w:tc>
        <w:tc>
          <w:tcPr>
            <w:tcW w:w="2244" w:type="dxa"/>
            <w:shd w:val="clear" w:color="auto" w:fill="auto"/>
            <w:hideMark/>
          </w:tcPr>
          <w:p w14:paraId="5BF2AB39" w14:textId="77777777" w:rsidR="008D0059" w:rsidRPr="008D0059" w:rsidRDefault="008D0059" w:rsidP="008D0059">
            <w:pPr>
              <w:ind w:right="-2"/>
              <w:rPr>
                <w:bCs/>
                <w:sz w:val="22"/>
              </w:rPr>
            </w:pPr>
            <w:r w:rsidRPr="008D0059">
              <w:rPr>
                <w:bCs/>
                <w:sz w:val="22"/>
              </w:rPr>
              <w:t>Количество котельных</w:t>
            </w:r>
          </w:p>
        </w:tc>
        <w:tc>
          <w:tcPr>
            <w:tcW w:w="723" w:type="dxa"/>
            <w:shd w:val="clear" w:color="auto" w:fill="auto"/>
            <w:hideMark/>
          </w:tcPr>
          <w:p w14:paraId="079F8D4A" w14:textId="77777777" w:rsidR="008D0059" w:rsidRPr="008D0059" w:rsidRDefault="008D0059" w:rsidP="008D0059">
            <w:pPr>
              <w:ind w:right="-2"/>
              <w:rPr>
                <w:bCs/>
                <w:sz w:val="22"/>
              </w:rPr>
            </w:pPr>
            <w:r w:rsidRPr="008D0059">
              <w:rPr>
                <w:bCs/>
                <w:sz w:val="22"/>
              </w:rPr>
              <w:t>шт.</w:t>
            </w:r>
          </w:p>
        </w:tc>
        <w:tc>
          <w:tcPr>
            <w:tcW w:w="1515" w:type="dxa"/>
            <w:shd w:val="clear" w:color="auto" w:fill="auto"/>
            <w:noWrap/>
            <w:hideMark/>
          </w:tcPr>
          <w:p w14:paraId="0EFC12B9" w14:textId="77777777" w:rsidR="008D0059" w:rsidRPr="008D0059" w:rsidRDefault="008D0059" w:rsidP="008D0059">
            <w:pPr>
              <w:ind w:right="-2"/>
              <w:jc w:val="center"/>
              <w:rPr>
                <w:bCs/>
                <w:sz w:val="22"/>
              </w:rPr>
            </w:pPr>
            <w:r w:rsidRPr="008D0059">
              <w:rPr>
                <w:bCs/>
                <w:sz w:val="22"/>
              </w:rPr>
              <w:t>32</w:t>
            </w:r>
          </w:p>
        </w:tc>
        <w:tc>
          <w:tcPr>
            <w:tcW w:w="1568" w:type="dxa"/>
            <w:shd w:val="clear" w:color="auto" w:fill="auto"/>
            <w:noWrap/>
            <w:hideMark/>
          </w:tcPr>
          <w:p w14:paraId="7766F794" w14:textId="77777777" w:rsidR="008D0059" w:rsidRPr="008D0059" w:rsidRDefault="008D0059" w:rsidP="008D0059">
            <w:pPr>
              <w:ind w:right="-2"/>
              <w:jc w:val="center"/>
              <w:rPr>
                <w:bCs/>
                <w:sz w:val="22"/>
              </w:rPr>
            </w:pPr>
            <w:r w:rsidRPr="008D0059">
              <w:rPr>
                <w:bCs/>
                <w:sz w:val="22"/>
              </w:rPr>
              <w:t>32</w:t>
            </w:r>
          </w:p>
        </w:tc>
        <w:tc>
          <w:tcPr>
            <w:tcW w:w="1339" w:type="dxa"/>
            <w:shd w:val="clear" w:color="auto" w:fill="auto"/>
            <w:noWrap/>
            <w:hideMark/>
          </w:tcPr>
          <w:p w14:paraId="4434E7B2" w14:textId="77777777" w:rsidR="008D0059" w:rsidRPr="008D0059" w:rsidRDefault="008D0059" w:rsidP="008D0059">
            <w:pPr>
              <w:ind w:right="-2"/>
              <w:jc w:val="center"/>
              <w:rPr>
                <w:bCs/>
                <w:sz w:val="22"/>
              </w:rPr>
            </w:pPr>
            <w:r w:rsidRPr="008D0059">
              <w:rPr>
                <w:bCs/>
                <w:sz w:val="22"/>
              </w:rPr>
              <w:t>32</w:t>
            </w:r>
          </w:p>
        </w:tc>
        <w:tc>
          <w:tcPr>
            <w:tcW w:w="1643" w:type="dxa"/>
            <w:shd w:val="clear" w:color="auto" w:fill="auto"/>
            <w:noWrap/>
            <w:hideMark/>
          </w:tcPr>
          <w:p w14:paraId="3CA9661D" w14:textId="77777777" w:rsidR="008D0059" w:rsidRPr="008D0059" w:rsidRDefault="008D0059" w:rsidP="008D0059">
            <w:pPr>
              <w:ind w:right="-2"/>
              <w:jc w:val="center"/>
              <w:rPr>
                <w:bCs/>
                <w:sz w:val="22"/>
              </w:rPr>
            </w:pPr>
            <w:r w:rsidRPr="008D0059">
              <w:rPr>
                <w:bCs/>
                <w:sz w:val="22"/>
              </w:rPr>
              <w:t>32</w:t>
            </w:r>
          </w:p>
        </w:tc>
      </w:tr>
      <w:tr w:rsidR="008D0059" w:rsidRPr="008D0059" w14:paraId="5EA7509F" w14:textId="77777777" w:rsidTr="007232B4">
        <w:trPr>
          <w:trHeight w:val="240"/>
        </w:trPr>
        <w:tc>
          <w:tcPr>
            <w:tcW w:w="656" w:type="dxa"/>
            <w:shd w:val="clear" w:color="auto" w:fill="auto"/>
            <w:noWrap/>
            <w:hideMark/>
          </w:tcPr>
          <w:p w14:paraId="4A1B08C7" w14:textId="77777777" w:rsidR="008D0059" w:rsidRPr="008D0059" w:rsidRDefault="008D0059" w:rsidP="008D0059">
            <w:pPr>
              <w:ind w:right="-2"/>
              <w:rPr>
                <w:sz w:val="22"/>
              </w:rPr>
            </w:pPr>
            <w:r w:rsidRPr="008D0059">
              <w:rPr>
                <w:sz w:val="22"/>
              </w:rPr>
              <w:t>1</w:t>
            </w:r>
          </w:p>
        </w:tc>
        <w:tc>
          <w:tcPr>
            <w:tcW w:w="2244" w:type="dxa"/>
            <w:shd w:val="clear" w:color="auto" w:fill="auto"/>
            <w:noWrap/>
            <w:hideMark/>
          </w:tcPr>
          <w:p w14:paraId="0A2C9C4E" w14:textId="77777777" w:rsidR="008D0059" w:rsidRPr="008D0059" w:rsidRDefault="008D0059" w:rsidP="008D0059">
            <w:pPr>
              <w:ind w:right="-2"/>
              <w:rPr>
                <w:sz w:val="22"/>
              </w:rPr>
            </w:pPr>
            <w:r w:rsidRPr="008D0059">
              <w:rPr>
                <w:sz w:val="22"/>
              </w:rPr>
              <w:t>Нормативная выработка т/энергии</w:t>
            </w:r>
          </w:p>
        </w:tc>
        <w:tc>
          <w:tcPr>
            <w:tcW w:w="723" w:type="dxa"/>
            <w:shd w:val="clear" w:color="auto" w:fill="auto"/>
            <w:noWrap/>
            <w:hideMark/>
          </w:tcPr>
          <w:p w14:paraId="6C74FFED"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5F8B0BA6" w14:textId="77777777" w:rsidR="008D0059" w:rsidRPr="008D0059" w:rsidRDefault="008D0059" w:rsidP="008D0059">
            <w:pPr>
              <w:ind w:right="-2"/>
              <w:jc w:val="center"/>
              <w:rPr>
                <w:sz w:val="22"/>
              </w:rPr>
            </w:pPr>
            <w:r w:rsidRPr="008D0059">
              <w:rPr>
                <w:sz w:val="22"/>
                <w:szCs w:val="20"/>
              </w:rPr>
              <w:t>85 442</w:t>
            </w:r>
          </w:p>
        </w:tc>
        <w:tc>
          <w:tcPr>
            <w:tcW w:w="1568" w:type="dxa"/>
            <w:shd w:val="clear" w:color="auto" w:fill="auto"/>
            <w:noWrap/>
            <w:hideMark/>
          </w:tcPr>
          <w:p w14:paraId="744AD683" w14:textId="77777777" w:rsidR="008D0059" w:rsidRPr="008D0059" w:rsidRDefault="008D0059" w:rsidP="008D0059">
            <w:pPr>
              <w:ind w:right="-2"/>
              <w:jc w:val="center"/>
              <w:rPr>
                <w:sz w:val="22"/>
              </w:rPr>
            </w:pPr>
            <w:r w:rsidRPr="008D0059">
              <w:rPr>
                <w:sz w:val="22"/>
                <w:szCs w:val="20"/>
              </w:rPr>
              <w:t>74 613</w:t>
            </w:r>
          </w:p>
        </w:tc>
        <w:tc>
          <w:tcPr>
            <w:tcW w:w="1339" w:type="dxa"/>
            <w:shd w:val="clear" w:color="auto" w:fill="auto"/>
            <w:noWrap/>
            <w:hideMark/>
          </w:tcPr>
          <w:p w14:paraId="76145F6A" w14:textId="77777777" w:rsidR="008D0059" w:rsidRPr="008D0059" w:rsidRDefault="008D0059" w:rsidP="008D0059">
            <w:pPr>
              <w:ind w:right="-2"/>
              <w:jc w:val="center"/>
              <w:rPr>
                <w:sz w:val="22"/>
              </w:rPr>
            </w:pPr>
            <w:r w:rsidRPr="008D0059">
              <w:rPr>
                <w:sz w:val="22"/>
                <w:szCs w:val="20"/>
              </w:rPr>
              <w:t>76 209</w:t>
            </w:r>
          </w:p>
        </w:tc>
        <w:tc>
          <w:tcPr>
            <w:tcW w:w="1643" w:type="dxa"/>
            <w:shd w:val="clear" w:color="auto" w:fill="auto"/>
            <w:noWrap/>
            <w:hideMark/>
          </w:tcPr>
          <w:p w14:paraId="069D6138" w14:textId="77777777" w:rsidR="008D0059" w:rsidRPr="008D0059" w:rsidRDefault="008D0059" w:rsidP="008D0059">
            <w:pPr>
              <w:ind w:right="-2"/>
              <w:jc w:val="center"/>
              <w:rPr>
                <w:sz w:val="22"/>
              </w:rPr>
            </w:pPr>
            <w:r w:rsidRPr="008D0059">
              <w:rPr>
                <w:sz w:val="22"/>
                <w:szCs w:val="20"/>
              </w:rPr>
              <w:t>-9 233</w:t>
            </w:r>
          </w:p>
        </w:tc>
      </w:tr>
      <w:tr w:rsidR="008D0059" w:rsidRPr="008D0059" w14:paraId="2D1AD8EA" w14:textId="77777777" w:rsidTr="007232B4">
        <w:trPr>
          <w:trHeight w:val="240"/>
        </w:trPr>
        <w:tc>
          <w:tcPr>
            <w:tcW w:w="656" w:type="dxa"/>
            <w:shd w:val="clear" w:color="auto" w:fill="auto"/>
            <w:noWrap/>
            <w:hideMark/>
          </w:tcPr>
          <w:p w14:paraId="53CCD534" w14:textId="77777777" w:rsidR="008D0059" w:rsidRPr="008D0059" w:rsidRDefault="008D0059" w:rsidP="008D0059">
            <w:pPr>
              <w:ind w:right="-2"/>
              <w:rPr>
                <w:sz w:val="22"/>
              </w:rPr>
            </w:pPr>
            <w:r w:rsidRPr="008D0059">
              <w:rPr>
                <w:sz w:val="22"/>
              </w:rPr>
              <w:lastRenderedPageBreak/>
              <w:t>2</w:t>
            </w:r>
          </w:p>
        </w:tc>
        <w:tc>
          <w:tcPr>
            <w:tcW w:w="2244" w:type="dxa"/>
            <w:shd w:val="clear" w:color="auto" w:fill="auto"/>
            <w:noWrap/>
            <w:hideMark/>
          </w:tcPr>
          <w:p w14:paraId="741C05E0" w14:textId="77777777" w:rsidR="008D0059" w:rsidRPr="008D0059" w:rsidRDefault="008D0059" w:rsidP="008D0059">
            <w:pPr>
              <w:ind w:right="-2"/>
              <w:rPr>
                <w:sz w:val="22"/>
              </w:rPr>
            </w:pPr>
            <w:r w:rsidRPr="008D0059">
              <w:rPr>
                <w:sz w:val="22"/>
              </w:rPr>
              <w:t>Расход на собственные нужды котельной</w:t>
            </w:r>
          </w:p>
        </w:tc>
        <w:tc>
          <w:tcPr>
            <w:tcW w:w="723" w:type="dxa"/>
            <w:shd w:val="clear" w:color="auto" w:fill="auto"/>
            <w:noWrap/>
            <w:hideMark/>
          </w:tcPr>
          <w:p w14:paraId="721A6858"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7A21EF7A" w14:textId="77777777" w:rsidR="008D0059" w:rsidRPr="008D0059" w:rsidRDefault="008D0059" w:rsidP="008D0059">
            <w:pPr>
              <w:ind w:right="-2"/>
              <w:jc w:val="center"/>
              <w:rPr>
                <w:sz w:val="22"/>
              </w:rPr>
            </w:pPr>
            <w:r w:rsidRPr="008D0059">
              <w:rPr>
                <w:sz w:val="22"/>
                <w:szCs w:val="20"/>
              </w:rPr>
              <w:t>2 758</w:t>
            </w:r>
          </w:p>
        </w:tc>
        <w:tc>
          <w:tcPr>
            <w:tcW w:w="1568" w:type="dxa"/>
            <w:shd w:val="clear" w:color="auto" w:fill="auto"/>
            <w:noWrap/>
            <w:hideMark/>
          </w:tcPr>
          <w:p w14:paraId="02ED10BD" w14:textId="77777777" w:rsidR="008D0059" w:rsidRPr="008D0059" w:rsidRDefault="008D0059" w:rsidP="008D0059">
            <w:pPr>
              <w:ind w:right="-2"/>
              <w:jc w:val="center"/>
              <w:rPr>
                <w:sz w:val="22"/>
              </w:rPr>
            </w:pPr>
            <w:r w:rsidRPr="008D0059">
              <w:rPr>
                <w:sz w:val="22"/>
                <w:szCs w:val="20"/>
              </w:rPr>
              <w:t>787</w:t>
            </w:r>
          </w:p>
        </w:tc>
        <w:tc>
          <w:tcPr>
            <w:tcW w:w="1339" w:type="dxa"/>
            <w:shd w:val="clear" w:color="auto" w:fill="auto"/>
            <w:noWrap/>
            <w:hideMark/>
          </w:tcPr>
          <w:p w14:paraId="5BA7C80C" w14:textId="77777777" w:rsidR="008D0059" w:rsidRPr="008D0059" w:rsidRDefault="008D0059" w:rsidP="008D0059">
            <w:pPr>
              <w:ind w:right="-2"/>
              <w:jc w:val="center"/>
              <w:rPr>
                <w:sz w:val="22"/>
              </w:rPr>
            </w:pPr>
            <w:r w:rsidRPr="008D0059">
              <w:rPr>
                <w:sz w:val="22"/>
                <w:szCs w:val="20"/>
              </w:rPr>
              <w:t>2 383</w:t>
            </w:r>
          </w:p>
        </w:tc>
        <w:tc>
          <w:tcPr>
            <w:tcW w:w="1643" w:type="dxa"/>
            <w:shd w:val="clear" w:color="auto" w:fill="auto"/>
            <w:noWrap/>
            <w:hideMark/>
          </w:tcPr>
          <w:p w14:paraId="4EB266B4" w14:textId="77777777" w:rsidR="008D0059" w:rsidRPr="008D0059" w:rsidRDefault="008D0059" w:rsidP="008D0059">
            <w:pPr>
              <w:ind w:right="-2"/>
              <w:jc w:val="center"/>
              <w:rPr>
                <w:sz w:val="22"/>
              </w:rPr>
            </w:pPr>
            <w:r w:rsidRPr="008D0059">
              <w:rPr>
                <w:sz w:val="22"/>
                <w:szCs w:val="20"/>
              </w:rPr>
              <w:t>-375</w:t>
            </w:r>
          </w:p>
        </w:tc>
      </w:tr>
      <w:tr w:rsidR="008D0059" w:rsidRPr="008D0059" w14:paraId="73A4EC26" w14:textId="77777777" w:rsidTr="007232B4">
        <w:trPr>
          <w:trHeight w:val="240"/>
        </w:trPr>
        <w:tc>
          <w:tcPr>
            <w:tcW w:w="656" w:type="dxa"/>
            <w:shd w:val="clear" w:color="auto" w:fill="auto"/>
            <w:noWrap/>
            <w:hideMark/>
          </w:tcPr>
          <w:p w14:paraId="7A005475" w14:textId="77777777" w:rsidR="008D0059" w:rsidRPr="008D0059" w:rsidRDefault="008D0059" w:rsidP="008D0059">
            <w:pPr>
              <w:ind w:right="-2"/>
              <w:rPr>
                <w:sz w:val="22"/>
              </w:rPr>
            </w:pPr>
            <w:r w:rsidRPr="008D0059">
              <w:rPr>
                <w:sz w:val="22"/>
              </w:rPr>
              <w:t>3</w:t>
            </w:r>
          </w:p>
        </w:tc>
        <w:tc>
          <w:tcPr>
            <w:tcW w:w="2244" w:type="dxa"/>
            <w:shd w:val="clear" w:color="auto" w:fill="auto"/>
            <w:noWrap/>
            <w:hideMark/>
          </w:tcPr>
          <w:p w14:paraId="79B50955" w14:textId="77777777" w:rsidR="008D0059" w:rsidRPr="008D0059" w:rsidRDefault="008D0059" w:rsidP="008D0059">
            <w:pPr>
              <w:ind w:right="-2"/>
              <w:rPr>
                <w:sz w:val="22"/>
              </w:rPr>
            </w:pPr>
            <w:r w:rsidRPr="008D0059">
              <w:rPr>
                <w:sz w:val="22"/>
              </w:rPr>
              <w:t>Отпуск в сеть</w:t>
            </w:r>
          </w:p>
        </w:tc>
        <w:tc>
          <w:tcPr>
            <w:tcW w:w="723" w:type="dxa"/>
            <w:shd w:val="clear" w:color="auto" w:fill="auto"/>
            <w:noWrap/>
            <w:hideMark/>
          </w:tcPr>
          <w:p w14:paraId="3133F366"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310D4ABA" w14:textId="77777777" w:rsidR="008D0059" w:rsidRPr="008D0059" w:rsidRDefault="008D0059" w:rsidP="008D0059">
            <w:pPr>
              <w:ind w:right="-2"/>
              <w:jc w:val="center"/>
              <w:rPr>
                <w:sz w:val="22"/>
              </w:rPr>
            </w:pPr>
            <w:r w:rsidRPr="008D0059">
              <w:rPr>
                <w:sz w:val="22"/>
                <w:szCs w:val="20"/>
              </w:rPr>
              <w:t>82 685</w:t>
            </w:r>
          </w:p>
        </w:tc>
        <w:tc>
          <w:tcPr>
            <w:tcW w:w="1568" w:type="dxa"/>
            <w:shd w:val="clear" w:color="auto" w:fill="auto"/>
            <w:noWrap/>
            <w:hideMark/>
          </w:tcPr>
          <w:p w14:paraId="65F87DA9" w14:textId="77777777" w:rsidR="008D0059" w:rsidRPr="008D0059" w:rsidRDefault="008D0059" w:rsidP="008D0059">
            <w:pPr>
              <w:ind w:right="-2"/>
              <w:jc w:val="center"/>
              <w:rPr>
                <w:sz w:val="22"/>
              </w:rPr>
            </w:pPr>
            <w:r w:rsidRPr="008D0059">
              <w:rPr>
                <w:sz w:val="22"/>
                <w:szCs w:val="20"/>
              </w:rPr>
              <w:t>73 826</w:t>
            </w:r>
          </w:p>
        </w:tc>
        <w:tc>
          <w:tcPr>
            <w:tcW w:w="1339" w:type="dxa"/>
            <w:shd w:val="clear" w:color="auto" w:fill="auto"/>
            <w:noWrap/>
            <w:hideMark/>
          </w:tcPr>
          <w:p w14:paraId="08F9B02A" w14:textId="77777777" w:rsidR="008D0059" w:rsidRPr="008D0059" w:rsidRDefault="008D0059" w:rsidP="008D0059">
            <w:pPr>
              <w:ind w:right="-2"/>
              <w:jc w:val="center"/>
              <w:rPr>
                <w:sz w:val="22"/>
              </w:rPr>
            </w:pPr>
            <w:r w:rsidRPr="008D0059">
              <w:rPr>
                <w:sz w:val="22"/>
                <w:szCs w:val="20"/>
              </w:rPr>
              <w:t>73 826</w:t>
            </w:r>
          </w:p>
        </w:tc>
        <w:tc>
          <w:tcPr>
            <w:tcW w:w="1643" w:type="dxa"/>
            <w:shd w:val="clear" w:color="auto" w:fill="auto"/>
            <w:noWrap/>
            <w:hideMark/>
          </w:tcPr>
          <w:p w14:paraId="6DE7E0B8" w14:textId="77777777" w:rsidR="008D0059" w:rsidRPr="008D0059" w:rsidRDefault="008D0059" w:rsidP="008D0059">
            <w:pPr>
              <w:ind w:right="-2"/>
              <w:jc w:val="center"/>
              <w:rPr>
                <w:sz w:val="22"/>
              </w:rPr>
            </w:pPr>
            <w:r w:rsidRPr="008D0059">
              <w:rPr>
                <w:sz w:val="22"/>
                <w:szCs w:val="20"/>
              </w:rPr>
              <w:t>-8 858</w:t>
            </w:r>
          </w:p>
        </w:tc>
      </w:tr>
      <w:tr w:rsidR="008D0059" w:rsidRPr="008D0059" w14:paraId="4DC796A6" w14:textId="77777777" w:rsidTr="007232B4">
        <w:trPr>
          <w:trHeight w:val="240"/>
        </w:trPr>
        <w:tc>
          <w:tcPr>
            <w:tcW w:w="656" w:type="dxa"/>
            <w:shd w:val="clear" w:color="auto" w:fill="auto"/>
            <w:noWrap/>
            <w:hideMark/>
          </w:tcPr>
          <w:p w14:paraId="19047102" w14:textId="77777777" w:rsidR="008D0059" w:rsidRPr="008D0059" w:rsidRDefault="008D0059" w:rsidP="008D0059">
            <w:pPr>
              <w:ind w:right="-2"/>
              <w:rPr>
                <w:sz w:val="22"/>
              </w:rPr>
            </w:pPr>
            <w:r w:rsidRPr="008D0059">
              <w:rPr>
                <w:sz w:val="22"/>
              </w:rPr>
              <w:t>4</w:t>
            </w:r>
          </w:p>
        </w:tc>
        <w:tc>
          <w:tcPr>
            <w:tcW w:w="2244" w:type="dxa"/>
            <w:shd w:val="clear" w:color="auto" w:fill="auto"/>
            <w:noWrap/>
            <w:hideMark/>
          </w:tcPr>
          <w:p w14:paraId="5A700F4D" w14:textId="77777777" w:rsidR="008D0059" w:rsidRPr="008D0059" w:rsidRDefault="008D0059" w:rsidP="008D0059">
            <w:pPr>
              <w:ind w:right="-2"/>
              <w:rPr>
                <w:sz w:val="22"/>
              </w:rPr>
            </w:pPr>
            <w:r w:rsidRPr="008D0059">
              <w:rPr>
                <w:sz w:val="22"/>
              </w:rPr>
              <w:t>Производственные нужды</w:t>
            </w:r>
          </w:p>
        </w:tc>
        <w:tc>
          <w:tcPr>
            <w:tcW w:w="723" w:type="dxa"/>
            <w:shd w:val="clear" w:color="auto" w:fill="auto"/>
            <w:noWrap/>
            <w:hideMark/>
          </w:tcPr>
          <w:p w14:paraId="1807D1F2"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7F0DE3A3" w14:textId="77777777" w:rsidR="008D0059" w:rsidRPr="008D0059" w:rsidRDefault="008D0059" w:rsidP="008D0059">
            <w:pPr>
              <w:ind w:right="-2"/>
              <w:jc w:val="center"/>
              <w:rPr>
                <w:sz w:val="22"/>
              </w:rPr>
            </w:pPr>
            <w:r w:rsidRPr="008D0059">
              <w:rPr>
                <w:sz w:val="22"/>
              </w:rPr>
              <w:t>0,00</w:t>
            </w:r>
          </w:p>
        </w:tc>
        <w:tc>
          <w:tcPr>
            <w:tcW w:w="1568" w:type="dxa"/>
            <w:shd w:val="clear" w:color="auto" w:fill="auto"/>
            <w:noWrap/>
            <w:hideMark/>
          </w:tcPr>
          <w:p w14:paraId="52E2E34B" w14:textId="77777777" w:rsidR="008D0059" w:rsidRPr="008D0059" w:rsidRDefault="008D0059" w:rsidP="008D0059">
            <w:pPr>
              <w:ind w:right="-2"/>
              <w:jc w:val="center"/>
              <w:rPr>
                <w:sz w:val="22"/>
              </w:rPr>
            </w:pPr>
            <w:r w:rsidRPr="008D0059">
              <w:rPr>
                <w:sz w:val="22"/>
              </w:rPr>
              <w:t>0,00</w:t>
            </w:r>
          </w:p>
        </w:tc>
        <w:tc>
          <w:tcPr>
            <w:tcW w:w="1339" w:type="dxa"/>
            <w:shd w:val="clear" w:color="auto" w:fill="auto"/>
            <w:noWrap/>
            <w:hideMark/>
          </w:tcPr>
          <w:p w14:paraId="6536907B" w14:textId="77777777" w:rsidR="008D0059" w:rsidRPr="008D0059" w:rsidRDefault="008D0059" w:rsidP="008D0059">
            <w:pPr>
              <w:ind w:right="-2"/>
              <w:jc w:val="center"/>
              <w:rPr>
                <w:sz w:val="22"/>
              </w:rPr>
            </w:pPr>
            <w:r w:rsidRPr="008D0059">
              <w:rPr>
                <w:sz w:val="22"/>
              </w:rPr>
              <w:t>0,00</w:t>
            </w:r>
          </w:p>
        </w:tc>
        <w:tc>
          <w:tcPr>
            <w:tcW w:w="1643" w:type="dxa"/>
            <w:shd w:val="clear" w:color="auto" w:fill="auto"/>
            <w:noWrap/>
            <w:hideMark/>
          </w:tcPr>
          <w:p w14:paraId="7951AF86" w14:textId="77777777" w:rsidR="008D0059" w:rsidRPr="008D0059" w:rsidRDefault="008D0059" w:rsidP="008D0059">
            <w:pPr>
              <w:ind w:right="-2"/>
              <w:jc w:val="center"/>
              <w:rPr>
                <w:sz w:val="22"/>
              </w:rPr>
            </w:pPr>
          </w:p>
        </w:tc>
      </w:tr>
      <w:tr w:rsidR="008D0059" w:rsidRPr="008D0059" w14:paraId="716D40FA" w14:textId="77777777" w:rsidTr="007232B4">
        <w:trPr>
          <w:trHeight w:val="240"/>
        </w:trPr>
        <w:tc>
          <w:tcPr>
            <w:tcW w:w="656" w:type="dxa"/>
            <w:shd w:val="clear" w:color="auto" w:fill="auto"/>
            <w:noWrap/>
            <w:hideMark/>
          </w:tcPr>
          <w:p w14:paraId="7CEB3897" w14:textId="77777777" w:rsidR="008D0059" w:rsidRPr="008D0059" w:rsidRDefault="008D0059" w:rsidP="008D0059">
            <w:pPr>
              <w:ind w:right="-2"/>
              <w:rPr>
                <w:sz w:val="22"/>
              </w:rPr>
            </w:pPr>
            <w:r w:rsidRPr="008D0059">
              <w:rPr>
                <w:sz w:val="22"/>
              </w:rPr>
              <w:t>5</w:t>
            </w:r>
          </w:p>
        </w:tc>
        <w:tc>
          <w:tcPr>
            <w:tcW w:w="2244" w:type="dxa"/>
            <w:shd w:val="clear" w:color="auto" w:fill="auto"/>
            <w:noWrap/>
            <w:hideMark/>
          </w:tcPr>
          <w:p w14:paraId="66E6F456" w14:textId="77777777" w:rsidR="008D0059" w:rsidRPr="008D0059" w:rsidRDefault="008D0059" w:rsidP="008D0059">
            <w:pPr>
              <w:ind w:right="-2"/>
              <w:rPr>
                <w:sz w:val="22"/>
              </w:rPr>
            </w:pPr>
            <w:r w:rsidRPr="008D0059">
              <w:rPr>
                <w:sz w:val="22"/>
              </w:rPr>
              <w:t xml:space="preserve">Потери в тепловых сетях </w:t>
            </w:r>
          </w:p>
        </w:tc>
        <w:tc>
          <w:tcPr>
            <w:tcW w:w="723" w:type="dxa"/>
            <w:shd w:val="clear" w:color="auto" w:fill="auto"/>
            <w:noWrap/>
            <w:hideMark/>
          </w:tcPr>
          <w:p w14:paraId="45386E45"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20EB1D8B" w14:textId="77777777" w:rsidR="008D0059" w:rsidRPr="008D0059" w:rsidRDefault="008D0059" w:rsidP="008D0059">
            <w:pPr>
              <w:ind w:right="-2"/>
              <w:jc w:val="center"/>
              <w:rPr>
                <w:sz w:val="22"/>
              </w:rPr>
            </w:pPr>
            <w:r w:rsidRPr="008D0059">
              <w:rPr>
                <w:sz w:val="22"/>
                <w:szCs w:val="20"/>
              </w:rPr>
              <w:t>27 707</w:t>
            </w:r>
          </w:p>
        </w:tc>
        <w:tc>
          <w:tcPr>
            <w:tcW w:w="1568" w:type="dxa"/>
            <w:shd w:val="clear" w:color="auto" w:fill="auto"/>
            <w:noWrap/>
            <w:hideMark/>
          </w:tcPr>
          <w:p w14:paraId="76D9141E" w14:textId="77777777" w:rsidR="008D0059" w:rsidRPr="008D0059" w:rsidRDefault="008D0059" w:rsidP="008D0059">
            <w:pPr>
              <w:ind w:right="-2"/>
              <w:jc w:val="center"/>
              <w:rPr>
                <w:sz w:val="22"/>
              </w:rPr>
            </w:pPr>
            <w:r w:rsidRPr="008D0059">
              <w:rPr>
                <w:sz w:val="22"/>
                <w:szCs w:val="20"/>
              </w:rPr>
              <w:t>27 707</w:t>
            </w:r>
          </w:p>
        </w:tc>
        <w:tc>
          <w:tcPr>
            <w:tcW w:w="1339" w:type="dxa"/>
            <w:shd w:val="clear" w:color="auto" w:fill="auto"/>
            <w:noWrap/>
            <w:hideMark/>
          </w:tcPr>
          <w:p w14:paraId="00E5ACB4" w14:textId="77777777" w:rsidR="008D0059" w:rsidRPr="008D0059" w:rsidRDefault="008D0059" w:rsidP="008D0059">
            <w:pPr>
              <w:ind w:right="-2"/>
              <w:jc w:val="center"/>
              <w:rPr>
                <w:sz w:val="22"/>
              </w:rPr>
            </w:pPr>
            <w:r w:rsidRPr="008D0059">
              <w:rPr>
                <w:sz w:val="22"/>
                <w:szCs w:val="20"/>
              </w:rPr>
              <w:t>27 707</w:t>
            </w:r>
          </w:p>
        </w:tc>
        <w:tc>
          <w:tcPr>
            <w:tcW w:w="1643" w:type="dxa"/>
            <w:shd w:val="clear" w:color="auto" w:fill="auto"/>
            <w:noWrap/>
            <w:hideMark/>
          </w:tcPr>
          <w:p w14:paraId="061F14CA" w14:textId="77777777" w:rsidR="008D0059" w:rsidRPr="008D0059" w:rsidRDefault="008D0059" w:rsidP="008D0059">
            <w:pPr>
              <w:ind w:right="-2"/>
              <w:jc w:val="center"/>
              <w:rPr>
                <w:sz w:val="22"/>
              </w:rPr>
            </w:pPr>
            <w:r w:rsidRPr="008D0059">
              <w:rPr>
                <w:sz w:val="22"/>
                <w:szCs w:val="20"/>
              </w:rPr>
              <w:t>0</w:t>
            </w:r>
          </w:p>
        </w:tc>
      </w:tr>
      <w:tr w:rsidR="008D0059" w:rsidRPr="008D0059" w14:paraId="4B8B297E" w14:textId="77777777" w:rsidTr="007232B4">
        <w:trPr>
          <w:trHeight w:val="240"/>
        </w:trPr>
        <w:tc>
          <w:tcPr>
            <w:tcW w:w="656" w:type="dxa"/>
            <w:shd w:val="clear" w:color="auto" w:fill="auto"/>
            <w:noWrap/>
            <w:hideMark/>
          </w:tcPr>
          <w:p w14:paraId="0762B9FB" w14:textId="77777777" w:rsidR="008D0059" w:rsidRPr="008D0059" w:rsidRDefault="008D0059" w:rsidP="008D0059">
            <w:pPr>
              <w:ind w:right="-2"/>
              <w:rPr>
                <w:sz w:val="22"/>
              </w:rPr>
            </w:pPr>
            <w:r w:rsidRPr="008D0059">
              <w:rPr>
                <w:sz w:val="22"/>
              </w:rPr>
              <w:t>6</w:t>
            </w:r>
          </w:p>
        </w:tc>
        <w:tc>
          <w:tcPr>
            <w:tcW w:w="2244" w:type="dxa"/>
            <w:shd w:val="clear" w:color="auto" w:fill="auto"/>
            <w:noWrap/>
            <w:hideMark/>
          </w:tcPr>
          <w:p w14:paraId="71858FD9" w14:textId="77777777" w:rsidR="008D0059" w:rsidRPr="008D0059" w:rsidRDefault="008D0059" w:rsidP="008D0059">
            <w:pPr>
              <w:ind w:right="-2"/>
              <w:rPr>
                <w:sz w:val="22"/>
              </w:rPr>
            </w:pPr>
            <w:r w:rsidRPr="008D0059">
              <w:rPr>
                <w:sz w:val="22"/>
              </w:rPr>
              <w:t>Полезный отпуск на потребительский рынок</w:t>
            </w:r>
          </w:p>
        </w:tc>
        <w:tc>
          <w:tcPr>
            <w:tcW w:w="723" w:type="dxa"/>
            <w:shd w:val="clear" w:color="auto" w:fill="auto"/>
            <w:noWrap/>
            <w:hideMark/>
          </w:tcPr>
          <w:p w14:paraId="2BEC647B"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26D784D9" w14:textId="77777777" w:rsidR="008D0059" w:rsidRPr="008D0059" w:rsidRDefault="008D0059" w:rsidP="008D0059">
            <w:pPr>
              <w:ind w:right="-2"/>
              <w:jc w:val="center"/>
              <w:rPr>
                <w:sz w:val="22"/>
              </w:rPr>
            </w:pPr>
            <w:r w:rsidRPr="008D0059">
              <w:rPr>
                <w:sz w:val="22"/>
                <w:szCs w:val="20"/>
              </w:rPr>
              <w:t>54 978</w:t>
            </w:r>
          </w:p>
        </w:tc>
        <w:tc>
          <w:tcPr>
            <w:tcW w:w="1568" w:type="dxa"/>
            <w:shd w:val="clear" w:color="auto" w:fill="auto"/>
            <w:noWrap/>
            <w:hideMark/>
          </w:tcPr>
          <w:p w14:paraId="35103B38" w14:textId="77777777" w:rsidR="008D0059" w:rsidRPr="008D0059" w:rsidRDefault="008D0059" w:rsidP="008D0059">
            <w:pPr>
              <w:ind w:right="-2"/>
              <w:jc w:val="center"/>
              <w:rPr>
                <w:sz w:val="22"/>
              </w:rPr>
            </w:pPr>
            <w:r w:rsidRPr="008D0059">
              <w:rPr>
                <w:sz w:val="22"/>
                <w:szCs w:val="20"/>
              </w:rPr>
              <w:t>46 119</w:t>
            </w:r>
          </w:p>
        </w:tc>
        <w:tc>
          <w:tcPr>
            <w:tcW w:w="1339" w:type="dxa"/>
            <w:shd w:val="clear" w:color="auto" w:fill="auto"/>
            <w:noWrap/>
            <w:hideMark/>
          </w:tcPr>
          <w:p w14:paraId="4ABCAAA3" w14:textId="77777777" w:rsidR="008D0059" w:rsidRPr="008D0059" w:rsidRDefault="008D0059" w:rsidP="008D0059">
            <w:pPr>
              <w:ind w:right="-2"/>
              <w:jc w:val="center"/>
              <w:rPr>
                <w:sz w:val="22"/>
              </w:rPr>
            </w:pPr>
            <w:r w:rsidRPr="008D0059">
              <w:rPr>
                <w:sz w:val="22"/>
                <w:szCs w:val="20"/>
              </w:rPr>
              <w:t>46 119</w:t>
            </w:r>
          </w:p>
        </w:tc>
        <w:tc>
          <w:tcPr>
            <w:tcW w:w="1643" w:type="dxa"/>
            <w:shd w:val="clear" w:color="auto" w:fill="auto"/>
            <w:noWrap/>
            <w:hideMark/>
          </w:tcPr>
          <w:p w14:paraId="42EAFA25" w14:textId="77777777" w:rsidR="008D0059" w:rsidRPr="008D0059" w:rsidRDefault="008D0059" w:rsidP="008D0059">
            <w:pPr>
              <w:ind w:right="-2"/>
              <w:jc w:val="center"/>
              <w:rPr>
                <w:sz w:val="22"/>
              </w:rPr>
            </w:pPr>
            <w:r w:rsidRPr="008D0059">
              <w:rPr>
                <w:sz w:val="22"/>
                <w:szCs w:val="20"/>
              </w:rPr>
              <w:t>-8 858</w:t>
            </w:r>
          </w:p>
        </w:tc>
      </w:tr>
      <w:tr w:rsidR="008D0059" w:rsidRPr="008D0059" w14:paraId="54801DE7" w14:textId="77777777" w:rsidTr="007232B4">
        <w:trPr>
          <w:trHeight w:val="240"/>
        </w:trPr>
        <w:tc>
          <w:tcPr>
            <w:tcW w:w="656" w:type="dxa"/>
            <w:shd w:val="clear" w:color="auto" w:fill="auto"/>
            <w:noWrap/>
            <w:hideMark/>
          </w:tcPr>
          <w:p w14:paraId="34C3AEA0" w14:textId="77777777" w:rsidR="008D0059" w:rsidRPr="008D0059" w:rsidRDefault="008D0059" w:rsidP="008D0059">
            <w:pPr>
              <w:ind w:right="-2"/>
              <w:rPr>
                <w:sz w:val="22"/>
              </w:rPr>
            </w:pPr>
            <w:r w:rsidRPr="008D0059">
              <w:rPr>
                <w:sz w:val="22"/>
              </w:rPr>
              <w:t>6.1</w:t>
            </w:r>
          </w:p>
        </w:tc>
        <w:tc>
          <w:tcPr>
            <w:tcW w:w="2244" w:type="dxa"/>
            <w:shd w:val="clear" w:color="auto" w:fill="auto"/>
            <w:noWrap/>
            <w:hideMark/>
          </w:tcPr>
          <w:p w14:paraId="520F0086" w14:textId="77777777" w:rsidR="008D0059" w:rsidRPr="008D0059" w:rsidRDefault="008D0059" w:rsidP="008D0059">
            <w:pPr>
              <w:ind w:right="-2"/>
              <w:rPr>
                <w:sz w:val="22"/>
              </w:rPr>
            </w:pPr>
            <w:r w:rsidRPr="008D0059">
              <w:rPr>
                <w:sz w:val="22"/>
              </w:rPr>
              <w:t>Население</w:t>
            </w:r>
          </w:p>
        </w:tc>
        <w:tc>
          <w:tcPr>
            <w:tcW w:w="723" w:type="dxa"/>
            <w:shd w:val="clear" w:color="auto" w:fill="auto"/>
            <w:noWrap/>
            <w:hideMark/>
          </w:tcPr>
          <w:p w14:paraId="2493EAB3"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599F9C95" w14:textId="77777777" w:rsidR="008D0059" w:rsidRPr="008D0059" w:rsidRDefault="008D0059" w:rsidP="008D0059">
            <w:pPr>
              <w:ind w:right="-2"/>
              <w:jc w:val="center"/>
              <w:rPr>
                <w:sz w:val="22"/>
              </w:rPr>
            </w:pPr>
            <w:r w:rsidRPr="008D0059">
              <w:rPr>
                <w:sz w:val="22"/>
                <w:szCs w:val="20"/>
              </w:rPr>
              <w:t>29 317</w:t>
            </w:r>
          </w:p>
        </w:tc>
        <w:tc>
          <w:tcPr>
            <w:tcW w:w="1568" w:type="dxa"/>
            <w:shd w:val="clear" w:color="auto" w:fill="auto"/>
            <w:noWrap/>
            <w:hideMark/>
          </w:tcPr>
          <w:p w14:paraId="5B46EBE0" w14:textId="77777777" w:rsidR="008D0059" w:rsidRPr="008D0059" w:rsidRDefault="008D0059" w:rsidP="008D0059">
            <w:pPr>
              <w:ind w:right="-2"/>
              <w:jc w:val="center"/>
              <w:rPr>
                <w:sz w:val="22"/>
              </w:rPr>
            </w:pPr>
            <w:r w:rsidRPr="008D0059">
              <w:rPr>
                <w:sz w:val="22"/>
                <w:szCs w:val="20"/>
              </w:rPr>
              <w:t>29 079</w:t>
            </w:r>
          </w:p>
        </w:tc>
        <w:tc>
          <w:tcPr>
            <w:tcW w:w="1339" w:type="dxa"/>
            <w:shd w:val="clear" w:color="auto" w:fill="auto"/>
            <w:noWrap/>
            <w:hideMark/>
          </w:tcPr>
          <w:p w14:paraId="4AD3D1DB" w14:textId="77777777" w:rsidR="008D0059" w:rsidRPr="008D0059" w:rsidRDefault="008D0059" w:rsidP="008D0059">
            <w:pPr>
              <w:ind w:right="-2"/>
              <w:jc w:val="center"/>
              <w:rPr>
                <w:sz w:val="22"/>
              </w:rPr>
            </w:pPr>
            <w:r w:rsidRPr="008D0059">
              <w:rPr>
                <w:sz w:val="22"/>
                <w:szCs w:val="20"/>
              </w:rPr>
              <w:t>29 079</w:t>
            </w:r>
          </w:p>
        </w:tc>
        <w:tc>
          <w:tcPr>
            <w:tcW w:w="1643" w:type="dxa"/>
            <w:shd w:val="clear" w:color="auto" w:fill="auto"/>
            <w:noWrap/>
            <w:hideMark/>
          </w:tcPr>
          <w:p w14:paraId="3B26A476" w14:textId="77777777" w:rsidR="008D0059" w:rsidRPr="008D0059" w:rsidRDefault="008D0059" w:rsidP="008D0059">
            <w:pPr>
              <w:ind w:right="-2"/>
              <w:jc w:val="center"/>
              <w:rPr>
                <w:sz w:val="22"/>
              </w:rPr>
            </w:pPr>
            <w:r w:rsidRPr="008D0059">
              <w:rPr>
                <w:sz w:val="22"/>
                <w:szCs w:val="20"/>
              </w:rPr>
              <w:t>-238</w:t>
            </w:r>
          </w:p>
        </w:tc>
      </w:tr>
      <w:tr w:rsidR="008D0059" w:rsidRPr="008D0059" w14:paraId="0823A11E" w14:textId="77777777" w:rsidTr="007232B4">
        <w:trPr>
          <w:trHeight w:val="240"/>
        </w:trPr>
        <w:tc>
          <w:tcPr>
            <w:tcW w:w="656" w:type="dxa"/>
            <w:shd w:val="clear" w:color="auto" w:fill="auto"/>
            <w:noWrap/>
            <w:hideMark/>
          </w:tcPr>
          <w:p w14:paraId="52081B5B" w14:textId="77777777" w:rsidR="008D0059" w:rsidRPr="008D0059" w:rsidRDefault="008D0059" w:rsidP="008D0059">
            <w:pPr>
              <w:ind w:right="-2"/>
              <w:rPr>
                <w:sz w:val="22"/>
              </w:rPr>
            </w:pPr>
            <w:r w:rsidRPr="008D0059">
              <w:rPr>
                <w:sz w:val="22"/>
              </w:rPr>
              <w:t>6.2</w:t>
            </w:r>
          </w:p>
        </w:tc>
        <w:tc>
          <w:tcPr>
            <w:tcW w:w="2244" w:type="dxa"/>
            <w:shd w:val="clear" w:color="auto" w:fill="auto"/>
            <w:noWrap/>
            <w:hideMark/>
          </w:tcPr>
          <w:p w14:paraId="1C0E563E" w14:textId="77777777" w:rsidR="008D0059" w:rsidRPr="008D0059" w:rsidRDefault="008D0059" w:rsidP="008D0059">
            <w:pPr>
              <w:ind w:right="-2"/>
              <w:rPr>
                <w:sz w:val="22"/>
              </w:rPr>
            </w:pPr>
            <w:r w:rsidRPr="008D0059">
              <w:rPr>
                <w:sz w:val="22"/>
              </w:rPr>
              <w:t xml:space="preserve">Бюджет </w:t>
            </w:r>
          </w:p>
        </w:tc>
        <w:tc>
          <w:tcPr>
            <w:tcW w:w="723" w:type="dxa"/>
            <w:shd w:val="clear" w:color="auto" w:fill="auto"/>
            <w:noWrap/>
            <w:hideMark/>
          </w:tcPr>
          <w:p w14:paraId="6D0F3661"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7BA6075E" w14:textId="77777777" w:rsidR="008D0059" w:rsidRPr="008D0059" w:rsidRDefault="008D0059" w:rsidP="008D0059">
            <w:pPr>
              <w:ind w:right="-2"/>
              <w:jc w:val="center"/>
              <w:rPr>
                <w:sz w:val="22"/>
              </w:rPr>
            </w:pPr>
            <w:r w:rsidRPr="008D0059">
              <w:rPr>
                <w:sz w:val="22"/>
                <w:szCs w:val="20"/>
              </w:rPr>
              <w:t>22 775</w:t>
            </w:r>
          </w:p>
        </w:tc>
        <w:tc>
          <w:tcPr>
            <w:tcW w:w="1568" w:type="dxa"/>
            <w:shd w:val="clear" w:color="auto" w:fill="auto"/>
            <w:noWrap/>
            <w:hideMark/>
          </w:tcPr>
          <w:p w14:paraId="2B75A327" w14:textId="77777777" w:rsidR="008D0059" w:rsidRPr="008D0059" w:rsidRDefault="008D0059" w:rsidP="008D0059">
            <w:pPr>
              <w:ind w:right="-2"/>
              <w:jc w:val="center"/>
              <w:rPr>
                <w:sz w:val="22"/>
              </w:rPr>
            </w:pPr>
            <w:r w:rsidRPr="008D0059">
              <w:rPr>
                <w:sz w:val="22"/>
                <w:szCs w:val="20"/>
              </w:rPr>
              <w:t>15 088</w:t>
            </w:r>
          </w:p>
        </w:tc>
        <w:tc>
          <w:tcPr>
            <w:tcW w:w="1339" w:type="dxa"/>
            <w:shd w:val="clear" w:color="auto" w:fill="auto"/>
            <w:noWrap/>
            <w:hideMark/>
          </w:tcPr>
          <w:p w14:paraId="5B00C856" w14:textId="77777777" w:rsidR="008D0059" w:rsidRPr="008D0059" w:rsidRDefault="008D0059" w:rsidP="008D0059">
            <w:pPr>
              <w:ind w:right="-2"/>
              <w:jc w:val="center"/>
              <w:rPr>
                <w:sz w:val="22"/>
              </w:rPr>
            </w:pPr>
            <w:r w:rsidRPr="008D0059">
              <w:rPr>
                <w:sz w:val="22"/>
                <w:szCs w:val="20"/>
              </w:rPr>
              <w:t>15 088</w:t>
            </w:r>
          </w:p>
        </w:tc>
        <w:tc>
          <w:tcPr>
            <w:tcW w:w="1643" w:type="dxa"/>
            <w:shd w:val="clear" w:color="auto" w:fill="auto"/>
            <w:noWrap/>
            <w:hideMark/>
          </w:tcPr>
          <w:p w14:paraId="48127BC9" w14:textId="77777777" w:rsidR="008D0059" w:rsidRPr="008D0059" w:rsidRDefault="008D0059" w:rsidP="008D0059">
            <w:pPr>
              <w:ind w:right="-2"/>
              <w:jc w:val="center"/>
              <w:rPr>
                <w:sz w:val="22"/>
              </w:rPr>
            </w:pPr>
            <w:r w:rsidRPr="008D0059">
              <w:rPr>
                <w:sz w:val="22"/>
                <w:szCs w:val="20"/>
              </w:rPr>
              <w:t>-7 686</w:t>
            </w:r>
          </w:p>
        </w:tc>
      </w:tr>
      <w:tr w:rsidR="008D0059" w:rsidRPr="008D0059" w14:paraId="10EC2BFB" w14:textId="77777777" w:rsidTr="007232B4">
        <w:trPr>
          <w:trHeight w:val="240"/>
        </w:trPr>
        <w:tc>
          <w:tcPr>
            <w:tcW w:w="656" w:type="dxa"/>
            <w:shd w:val="clear" w:color="auto" w:fill="auto"/>
            <w:noWrap/>
            <w:hideMark/>
          </w:tcPr>
          <w:p w14:paraId="59E8C03B" w14:textId="77777777" w:rsidR="008D0059" w:rsidRPr="008D0059" w:rsidRDefault="008D0059" w:rsidP="008D0059">
            <w:pPr>
              <w:ind w:right="-2"/>
              <w:rPr>
                <w:sz w:val="22"/>
              </w:rPr>
            </w:pPr>
            <w:r w:rsidRPr="008D0059">
              <w:rPr>
                <w:sz w:val="22"/>
              </w:rPr>
              <w:t>6.3</w:t>
            </w:r>
          </w:p>
        </w:tc>
        <w:tc>
          <w:tcPr>
            <w:tcW w:w="2244" w:type="dxa"/>
            <w:shd w:val="clear" w:color="auto" w:fill="auto"/>
            <w:noWrap/>
            <w:hideMark/>
          </w:tcPr>
          <w:p w14:paraId="51238A73" w14:textId="77777777" w:rsidR="008D0059" w:rsidRPr="008D0059" w:rsidRDefault="008D0059" w:rsidP="008D0059">
            <w:pPr>
              <w:ind w:right="-2"/>
              <w:rPr>
                <w:sz w:val="22"/>
              </w:rPr>
            </w:pPr>
            <w:r w:rsidRPr="008D0059">
              <w:rPr>
                <w:sz w:val="22"/>
              </w:rPr>
              <w:t>Прочие</w:t>
            </w:r>
          </w:p>
        </w:tc>
        <w:tc>
          <w:tcPr>
            <w:tcW w:w="723" w:type="dxa"/>
            <w:shd w:val="clear" w:color="auto" w:fill="auto"/>
            <w:noWrap/>
            <w:hideMark/>
          </w:tcPr>
          <w:p w14:paraId="5B8330A6" w14:textId="77777777" w:rsidR="008D0059" w:rsidRPr="008D0059" w:rsidRDefault="008D0059" w:rsidP="008D0059">
            <w:pPr>
              <w:ind w:right="-2"/>
              <w:rPr>
                <w:sz w:val="22"/>
              </w:rPr>
            </w:pPr>
            <w:r w:rsidRPr="008D0059">
              <w:rPr>
                <w:sz w:val="22"/>
              </w:rPr>
              <w:t>Гкал</w:t>
            </w:r>
          </w:p>
        </w:tc>
        <w:tc>
          <w:tcPr>
            <w:tcW w:w="1515" w:type="dxa"/>
            <w:shd w:val="clear" w:color="auto" w:fill="auto"/>
            <w:noWrap/>
            <w:hideMark/>
          </w:tcPr>
          <w:p w14:paraId="52EE2619" w14:textId="77777777" w:rsidR="008D0059" w:rsidRPr="008D0059" w:rsidRDefault="008D0059" w:rsidP="008D0059">
            <w:pPr>
              <w:ind w:right="-2"/>
              <w:jc w:val="center"/>
              <w:rPr>
                <w:sz w:val="22"/>
              </w:rPr>
            </w:pPr>
            <w:r w:rsidRPr="008D0059">
              <w:rPr>
                <w:sz w:val="22"/>
                <w:szCs w:val="20"/>
              </w:rPr>
              <w:t>2 886</w:t>
            </w:r>
          </w:p>
        </w:tc>
        <w:tc>
          <w:tcPr>
            <w:tcW w:w="1568" w:type="dxa"/>
            <w:shd w:val="clear" w:color="auto" w:fill="auto"/>
            <w:noWrap/>
            <w:hideMark/>
          </w:tcPr>
          <w:p w14:paraId="1538661A" w14:textId="77777777" w:rsidR="008D0059" w:rsidRPr="008D0059" w:rsidRDefault="008D0059" w:rsidP="008D0059">
            <w:pPr>
              <w:ind w:right="-2"/>
              <w:jc w:val="center"/>
              <w:rPr>
                <w:sz w:val="22"/>
              </w:rPr>
            </w:pPr>
            <w:r w:rsidRPr="008D0059">
              <w:rPr>
                <w:sz w:val="22"/>
                <w:szCs w:val="20"/>
              </w:rPr>
              <w:t>1 952</w:t>
            </w:r>
          </w:p>
        </w:tc>
        <w:tc>
          <w:tcPr>
            <w:tcW w:w="1339" w:type="dxa"/>
            <w:shd w:val="clear" w:color="auto" w:fill="auto"/>
            <w:noWrap/>
            <w:hideMark/>
          </w:tcPr>
          <w:p w14:paraId="2FB19ED5" w14:textId="77777777" w:rsidR="008D0059" w:rsidRPr="008D0059" w:rsidRDefault="008D0059" w:rsidP="008D0059">
            <w:pPr>
              <w:ind w:right="-2"/>
              <w:jc w:val="center"/>
              <w:rPr>
                <w:sz w:val="22"/>
              </w:rPr>
            </w:pPr>
            <w:r w:rsidRPr="008D0059">
              <w:rPr>
                <w:sz w:val="22"/>
                <w:szCs w:val="20"/>
              </w:rPr>
              <w:t>1 952</w:t>
            </w:r>
          </w:p>
        </w:tc>
        <w:tc>
          <w:tcPr>
            <w:tcW w:w="1643" w:type="dxa"/>
            <w:shd w:val="clear" w:color="auto" w:fill="auto"/>
            <w:noWrap/>
            <w:hideMark/>
          </w:tcPr>
          <w:p w14:paraId="4C270B5F" w14:textId="77777777" w:rsidR="008D0059" w:rsidRPr="008D0059" w:rsidRDefault="008D0059" w:rsidP="008D0059">
            <w:pPr>
              <w:ind w:right="-2"/>
              <w:jc w:val="center"/>
              <w:rPr>
                <w:sz w:val="22"/>
              </w:rPr>
            </w:pPr>
            <w:r w:rsidRPr="008D0059">
              <w:rPr>
                <w:sz w:val="22"/>
                <w:szCs w:val="20"/>
              </w:rPr>
              <w:t>-934</w:t>
            </w:r>
          </w:p>
        </w:tc>
      </w:tr>
    </w:tbl>
    <w:p w14:paraId="4F60084F" w14:textId="77777777" w:rsidR="008D0059" w:rsidRPr="008D0059" w:rsidRDefault="008D0059" w:rsidP="008D0059">
      <w:pPr>
        <w:ind w:right="-2" w:firstLine="709"/>
        <w:jc w:val="both"/>
        <w:rPr>
          <w:sz w:val="28"/>
          <w:szCs w:val="28"/>
          <w:lang w:eastAsia="en-US"/>
        </w:rPr>
      </w:pPr>
      <w:r w:rsidRPr="008D0059">
        <w:rPr>
          <w:sz w:val="28"/>
          <w:szCs w:val="28"/>
          <w:lang w:eastAsia="en-US"/>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 итогу 2022 года, в разбивке согласно представленной таблицы 1.</w:t>
      </w:r>
    </w:p>
    <w:p w14:paraId="322BAD85" w14:textId="77777777" w:rsidR="008D0059" w:rsidRPr="008D0059" w:rsidRDefault="008D0059" w:rsidP="008D0059">
      <w:pPr>
        <w:ind w:right="-2" w:firstLine="709"/>
        <w:jc w:val="both"/>
        <w:rPr>
          <w:sz w:val="28"/>
          <w:szCs w:val="28"/>
          <w:lang w:eastAsia="en-US"/>
        </w:rPr>
      </w:pPr>
      <w:r w:rsidRPr="008D0059">
        <w:rPr>
          <w:sz w:val="28"/>
          <w:szCs w:val="28"/>
          <w:lang w:eastAsia="en-US"/>
        </w:rPr>
        <w:t xml:space="preserve">Фактический объем реализованной тепловой энергии составил по мнению экспертов 46,119 тыс. Гкал и оказался меньше запланированного (54,978 тыс. Гкал) на 16,11 %. Полезный отпуск предприятия равен отпуску на потребительский рынок. </w:t>
      </w:r>
    </w:p>
    <w:p w14:paraId="50AC9398" w14:textId="77777777" w:rsidR="008D0059" w:rsidRPr="008D0059" w:rsidRDefault="008D0059" w:rsidP="008D0059">
      <w:pPr>
        <w:ind w:right="-2" w:firstLine="709"/>
        <w:jc w:val="both"/>
        <w:rPr>
          <w:sz w:val="28"/>
          <w:szCs w:val="28"/>
          <w:lang w:eastAsia="en-US"/>
        </w:rPr>
      </w:pPr>
      <w:r w:rsidRPr="008D0059">
        <w:rPr>
          <w:sz w:val="28"/>
          <w:szCs w:val="28"/>
          <w:lang w:eastAsia="en-US"/>
        </w:rPr>
        <w:t xml:space="preserve">Фактическая разбивка баланса тепловой энергии на 1 и 2 полугодие 2022 года принята в долях, согласно предложениям предприятия: 1 полугодие –    54,0 %, с 01.07.2022 по 30.11.2022 – 34,8, декабрь 2022 – 11,2 %. </w:t>
      </w:r>
    </w:p>
    <w:p w14:paraId="07A7049D" w14:textId="77777777" w:rsidR="008D0059" w:rsidRPr="008D0059" w:rsidRDefault="008D0059" w:rsidP="008D0059">
      <w:pPr>
        <w:contextualSpacing/>
        <w:jc w:val="center"/>
        <w:rPr>
          <w:spacing w:val="-10"/>
          <w:kern w:val="28"/>
          <w:sz w:val="28"/>
          <w:szCs w:val="28"/>
          <w:lang w:eastAsia="en-US"/>
        </w:rPr>
      </w:pPr>
    </w:p>
    <w:p w14:paraId="2D68BF12" w14:textId="77777777" w:rsidR="008D0059" w:rsidRPr="008D0059" w:rsidRDefault="008D0059" w:rsidP="008D0059">
      <w:pPr>
        <w:contextualSpacing/>
        <w:jc w:val="center"/>
        <w:rPr>
          <w:spacing w:val="-10"/>
          <w:kern w:val="28"/>
          <w:sz w:val="28"/>
          <w:szCs w:val="28"/>
          <w:lang w:eastAsia="en-US"/>
        </w:rPr>
      </w:pPr>
      <w:r w:rsidRPr="008D0059">
        <w:rPr>
          <w:b/>
          <w:spacing w:val="-10"/>
          <w:kern w:val="28"/>
          <w:sz w:val="28"/>
          <w:szCs w:val="28"/>
          <w:lang w:eastAsia="en-US"/>
        </w:rPr>
        <w:t>4.5.2.</w:t>
      </w:r>
      <w:r w:rsidRPr="008D0059">
        <w:rPr>
          <w:spacing w:val="-10"/>
          <w:kern w:val="28"/>
          <w:sz w:val="28"/>
          <w:szCs w:val="28"/>
          <w:lang w:eastAsia="en-US"/>
        </w:rPr>
        <w:t xml:space="preserve"> </w:t>
      </w:r>
      <w:r w:rsidRPr="008D0059">
        <w:rPr>
          <w:b/>
          <w:spacing w:val="-10"/>
          <w:kern w:val="28"/>
          <w:sz w:val="28"/>
          <w:szCs w:val="28"/>
          <w:lang w:eastAsia="en-US"/>
        </w:rPr>
        <w:t>Определение уровня фактических затрат на приобретение энергетических ресурсов, холодной воды, теплоносителя по итогу 2022 года (четвертый год долгосрочного периода регулирования)</w:t>
      </w:r>
    </w:p>
    <w:p w14:paraId="2676ECAF" w14:textId="77777777" w:rsidR="008D0059" w:rsidRPr="008D0059" w:rsidRDefault="008D0059" w:rsidP="008D0059">
      <w:pPr>
        <w:autoSpaceDE w:val="0"/>
        <w:autoSpaceDN w:val="0"/>
        <w:adjustRightInd w:val="0"/>
        <w:ind w:right="-2" w:firstLine="709"/>
        <w:jc w:val="both"/>
        <w:rPr>
          <w:sz w:val="28"/>
          <w:szCs w:val="28"/>
        </w:rPr>
      </w:pPr>
      <w:bookmarkStart w:id="198" w:name="_Hlk79670354"/>
      <w:r w:rsidRPr="008D0059">
        <w:rPr>
          <w:noProof/>
          <w:position w:val="-12"/>
          <w:sz w:val="28"/>
          <w:szCs w:val="28"/>
        </w:rPr>
        <w:drawing>
          <wp:inline distT="0" distB="0" distL="0" distR="0" wp14:anchorId="07A46009" wp14:editId="4804EC12">
            <wp:extent cx="518160" cy="335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8160" cy="335280"/>
                    </a:xfrm>
                    <a:prstGeom prst="rect">
                      <a:avLst/>
                    </a:prstGeom>
                    <a:noFill/>
                    <a:ln>
                      <a:noFill/>
                    </a:ln>
                  </pic:spPr>
                </pic:pic>
              </a:graphicData>
            </a:graphic>
          </wp:inline>
        </w:drawing>
      </w:r>
      <w:r w:rsidRPr="008D0059">
        <w:rPr>
          <w:sz w:val="28"/>
          <w:szCs w:val="28"/>
        </w:rP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r:id="rId74" w:history="1">
        <w:r w:rsidRPr="008D0059">
          <w:rPr>
            <w:sz w:val="28"/>
            <w:szCs w:val="28"/>
          </w:rPr>
          <w:t>пунктом 56</w:t>
        </w:r>
      </w:hyperlink>
      <w:r w:rsidRPr="008D0059">
        <w:rPr>
          <w:sz w:val="28"/>
          <w:szCs w:val="28"/>
        </w:rPr>
        <w:t xml:space="preserve"> Методических указаний.</w:t>
      </w:r>
    </w:p>
    <w:p w14:paraId="3B62B291" w14:textId="77777777" w:rsidR="008D0059" w:rsidRPr="008D0059" w:rsidRDefault="008D0059" w:rsidP="008D0059">
      <w:pPr>
        <w:autoSpaceDE w:val="0"/>
        <w:autoSpaceDN w:val="0"/>
        <w:adjustRightInd w:val="0"/>
        <w:ind w:right="-2" w:firstLine="709"/>
        <w:jc w:val="both"/>
        <w:rPr>
          <w:sz w:val="28"/>
          <w:szCs w:val="28"/>
        </w:rPr>
      </w:pPr>
      <w:r w:rsidRPr="008D0059">
        <w:rPr>
          <w:sz w:val="28"/>
          <w:szCs w:val="28"/>
        </w:rPr>
        <w:t>Фактические расходы на топливо при производстве тепловой энергии определяется путем перемножения фактического объема отпуска тепловой энергии, удельного расхода натурального топлива и фактической цены на натуральное топливо.</w:t>
      </w:r>
    </w:p>
    <w:p w14:paraId="546938F8" w14:textId="77777777" w:rsidR="008D0059" w:rsidRPr="008D0059" w:rsidRDefault="008D0059" w:rsidP="008D0059">
      <w:pPr>
        <w:autoSpaceDE w:val="0"/>
        <w:autoSpaceDN w:val="0"/>
        <w:adjustRightInd w:val="0"/>
        <w:ind w:right="-2" w:firstLine="709"/>
        <w:jc w:val="both"/>
        <w:rPr>
          <w:sz w:val="28"/>
          <w:szCs w:val="28"/>
        </w:rPr>
      </w:pPr>
      <w:r w:rsidRPr="008D0059">
        <w:rPr>
          <w:sz w:val="28"/>
          <w:szCs w:val="28"/>
        </w:rPr>
        <w:t>Фактические расходы на энергетические ресурсы рассчитываются путем перемножения скорректированных установленных объемов ресурсов пропорционально изменению полезного отпуска тепловой энергии и фактически сложившейся цены ресурса за анализируемый период.</w:t>
      </w:r>
    </w:p>
    <w:p w14:paraId="63BB6931" w14:textId="77777777" w:rsidR="008D0059" w:rsidRPr="008D0059" w:rsidRDefault="008D0059" w:rsidP="008D0059">
      <w:pPr>
        <w:autoSpaceDE w:val="0"/>
        <w:autoSpaceDN w:val="0"/>
        <w:adjustRightInd w:val="0"/>
        <w:ind w:right="-2" w:firstLine="709"/>
        <w:jc w:val="both"/>
        <w:rPr>
          <w:sz w:val="28"/>
          <w:szCs w:val="28"/>
        </w:rPr>
      </w:pPr>
      <w:r w:rsidRPr="008D0059">
        <w:rPr>
          <w:sz w:val="28"/>
          <w:szCs w:val="28"/>
        </w:rPr>
        <w:t>Рассмотрим фактически сложившиеся затраты.</w:t>
      </w:r>
    </w:p>
    <w:bookmarkEnd w:id="198"/>
    <w:p w14:paraId="27BF7A9B" w14:textId="77777777" w:rsidR="008D0059" w:rsidRPr="008D0059" w:rsidRDefault="008D0059" w:rsidP="008D0059">
      <w:pPr>
        <w:autoSpaceDE w:val="0"/>
        <w:autoSpaceDN w:val="0"/>
        <w:adjustRightInd w:val="0"/>
        <w:spacing w:line="360" w:lineRule="auto"/>
        <w:ind w:right="-682" w:firstLine="539"/>
        <w:jc w:val="center"/>
        <w:rPr>
          <w:b/>
          <w:color w:val="FF0000"/>
          <w:sz w:val="28"/>
          <w:szCs w:val="28"/>
        </w:rPr>
      </w:pPr>
    </w:p>
    <w:p w14:paraId="77CF652C" w14:textId="77777777" w:rsidR="008D0059" w:rsidRPr="008D0059" w:rsidRDefault="008D0059" w:rsidP="008D0059">
      <w:pPr>
        <w:contextualSpacing/>
        <w:jc w:val="center"/>
        <w:rPr>
          <w:b/>
          <w:spacing w:val="-10"/>
          <w:kern w:val="28"/>
          <w:sz w:val="28"/>
          <w:szCs w:val="28"/>
          <w:lang w:eastAsia="en-US"/>
        </w:rPr>
      </w:pPr>
      <w:r w:rsidRPr="008D0059">
        <w:rPr>
          <w:b/>
          <w:spacing w:val="-10"/>
          <w:kern w:val="28"/>
          <w:sz w:val="28"/>
          <w:szCs w:val="28"/>
          <w:lang w:eastAsia="en-US"/>
        </w:rPr>
        <w:t>4.5.2.1. Расходы на топливо за 2022 год</w:t>
      </w:r>
    </w:p>
    <w:p w14:paraId="6A693328" w14:textId="77777777" w:rsidR="008D0059" w:rsidRPr="008D0059" w:rsidRDefault="008D0059" w:rsidP="008D0059">
      <w:pPr>
        <w:ind w:right="-2" w:firstLine="709"/>
        <w:jc w:val="both"/>
        <w:rPr>
          <w:color w:val="000000"/>
          <w:sz w:val="28"/>
          <w:szCs w:val="28"/>
        </w:rPr>
      </w:pPr>
      <w:bookmarkStart w:id="199" w:name="_Hlk79677199"/>
      <w:r w:rsidRPr="008D0059">
        <w:rPr>
          <w:color w:val="000000"/>
          <w:sz w:val="28"/>
          <w:szCs w:val="28"/>
        </w:rPr>
        <w:t xml:space="preserve">Фактический расход натурального топлива по итогам 2022 года принят экспертами в объеме 22 279 тонны, что ниже планового (26 191 тонн) на 3104 тонны или на 14,93 %, в связи со снижением фактического полезного отпуска тепловой энергии от планового на 8 858 Гкал (16,11 %). При этом эксперты отмечают, что по факту 2022 года предприятием использовались угли </w:t>
      </w:r>
      <w:proofErr w:type="spellStart"/>
      <w:r w:rsidRPr="008D0059">
        <w:rPr>
          <w:color w:val="000000"/>
          <w:sz w:val="28"/>
          <w:szCs w:val="28"/>
        </w:rPr>
        <w:t>сортомарки</w:t>
      </w:r>
      <w:proofErr w:type="spellEnd"/>
      <w:r w:rsidRPr="008D0059">
        <w:rPr>
          <w:color w:val="000000"/>
          <w:sz w:val="28"/>
          <w:szCs w:val="28"/>
        </w:rPr>
        <w:t xml:space="preserve"> 3БОМ, 3Бр (бурые угли), каменные угли </w:t>
      </w:r>
      <w:proofErr w:type="spellStart"/>
      <w:r w:rsidRPr="008D0059">
        <w:rPr>
          <w:color w:val="000000"/>
          <w:sz w:val="28"/>
          <w:szCs w:val="28"/>
        </w:rPr>
        <w:t>сортомарок</w:t>
      </w:r>
      <w:proofErr w:type="spellEnd"/>
      <w:r w:rsidRPr="008D0059">
        <w:rPr>
          <w:color w:val="000000"/>
          <w:sz w:val="28"/>
          <w:szCs w:val="28"/>
        </w:rPr>
        <w:t xml:space="preserve"> </w:t>
      </w:r>
      <w:proofErr w:type="spellStart"/>
      <w:r w:rsidRPr="008D0059">
        <w:rPr>
          <w:color w:val="000000"/>
          <w:sz w:val="28"/>
          <w:szCs w:val="28"/>
        </w:rPr>
        <w:t>Др</w:t>
      </w:r>
      <w:proofErr w:type="spellEnd"/>
      <w:r w:rsidRPr="008D0059">
        <w:rPr>
          <w:color w:val="000000"/>
          <w:sz w:val="28"/>
          <w:szCs w:val="28"/>
        </w:rPr>
        <w:t xml:space="preserve"> и </w:t>
      </w:r>
      <w:proofErr w:type="spellStart"/>
      <w:r w:rsidRPr="008D0059">
        <w:rPr>
          <w:color w:val="000000"/>
          <w:sz w:val="28"/>
          <w:szCs w:val="28"/>
        </w:rPr>
        <w:t>ССр</w:t>
      </w:r>
      <w:proofErr w:type="spellEnd"/>
      <w:r w:rsidRPr="008D0059">
        <w:rPr>
          <w:color w:val="000000"/>
          <w:sz w:val="28"/>
          <w:szCs w:val="28"/>
        </w:rPr>
        <w:t xml:space="preserve"> (в плане 2022 года был учтен уголь </w:t>
      </w:r>
      <w:proofErr w:type="spellStart"/>
      <w:r w:rsidRPr="008D0059">
        <w:rPr>
          <w:color w:val="000000"/>
          <w:sz w:val="28"/>
          <w:szCs w:val="28"/>
        </w:rPr>
        <w:t>сортомарки</w:t>
      </w:r>
      <w:proofErr w:type="spellEnd"/>
      <w:r w:rsidRPr="008D0059">
        <w:rPr>
          <w:color w:val="000000"/>
          <w:sz w:val="28"/>
          <w:szCs w:val="28"/>
        </w:rPr>
        <w:t xml:space="preserve"> </w:t>
      </w:r>
      <w:proofErr w:type="spellStart"/>
      <w:r w:rsidRPr="008D0059">
        <w:rPr>
          <w:color w:val="000000"/>
          <w:sz w:val="28"/>
          <w:szCs w:val="28"/>
        </w:rPr>
        <w:t>ССр</w:t>
      </w:r>
      <w:proofErr w:type="spellEnd"/>
      <w:r w:rsidRPr="008D0059">
        <w:rPr>
          <w:color w:val="000000"/>
          <w:sz w:val="28"/>
          <w:szCs w:val="28"/>
        </w:rPr>
        <w:t xml:space="preserve"> и 3БОМ). Распределение по маркам топлива проведено пропорционально фактическим данным предприятия за 2022 год: 3БОМ</w:t>
      </w:r>
      <w:r w:rsidRPr="008D0059">
        <w:rPr>
          <w:color w:val="FF0000"/>
          <w:sz w:val="28"/>
          <w:szCs w:val="28"/>
        </w:rPr>
        <w:t xml:space="preserve"> </w:t>
      </w:r>
      <w:r w:rsidRPr="008D0059">
        <w:rPr>
          <w:color w:val="000000"/>
          <w:sz w:val="28"/>
          <w:szCs w:val="28"/>
        </w:rPr>
        <w:t xml:space="preserve">- 8 141 т, 3Бр – 100 т, </w:t>
      </w:r>
      <w:proofErr w:type="spellStart"/>
      <w:r w:rsidRPr="008D0059">
        <w:rPr>
          <w:color w:val="000000"/>
          <w:sz w:val="28"/>
          <w:szCs w:val="28"/>
        </w:rPr>
        <w:t>Др</w:t>
      </w:r>
      <w:proofErr w:type="spellEnd"/>
      <w:r w:rsidRPr="008D0059">
        <w:rPr>
          <w:color w:val="000000"/>
          <w:sz w:val="28"/>
          <w:szCs w:val="28"/>
        </w:rPr>
        <w:t xml:space="preserve"> – 5 720 т, </w:t>
      </w:r>
      <w:proofErr w:type="spellStart"/>
      <w:r w:rsidRPr="008D0059">
        <w:rPr>
          <w:color w:val="000000"/>
          <w:sz w:val="28"/>
          <w:szCs w:val="28"/>
        </w:rPr>
        <w:t>ССр</w:t>
      </w:r>
      <w:proofErr w:type="spellEnd"/>
      <w:r w:rsidRPr="008D0059">
        <w:rPr>
          <w:color w:val="000000"/>
          <w:sz w:val="28"/>
          <w:szCs w:val="28"/>
        </w:rPr>
        <w:t xml:space="preserve"> - 8 318 т.</w:t>
      </w:r>
    </w:p>
    <w:p w14:paraId="60DC6E34"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При расчете фактического объема используемого топлива применялся удельный расход условного топлива (согласно концессионному соглашению) 217,28 </w:t>
      </w:r>
      <w:proofErr w:type="spellStart"/>
      <w:r w:rsidRPr="008D0059">
        <w:rPr>
          <w:color w:val="000000"/>
          <w:sz w:val="28"/>
          <w:szCs w:val="28"/>
        </w:rPr>
        <w:t>кг.у.т</w:t>
      </w:r>
      <w:proofErr w:type="spellEnd"/>
      <w:r w:rsidRPr="008D0059">
        <w:rPr>
          <w:color w:val="000000"/>
          <w:sz w:val="28"/>
          <w:szCs w:val="28"/>
        </w:rPr>
        <w:t>./Гкал и средневзвешенном тепловом эквиваленте 0,72 (при низшей теплоте сгорания 5040 ккал/кг) по факту 2022 года.</w:t>
      </w:r>
    </w:p>
    <w:p w14:paraId="037CB795" w14:textId="77777777" w:rsidR="008D0059" w:rsidRPr="008D0059" w:rsidRDefault="008D0059" w:rsidP="008D0059">
      <w:pPr>
        <w:ind w:right="-2" w:firstLine="851"/>
        <w:jc w:val="both"/>
        <w:rPr>
          <w:color w:val="000000"/>
          <w:sz w:val="28"/>
          <w:szCs w:val="28"/>
        </w:rPr>
      </w:pPr>
      <w:r w:rsidRPr="008D0059">
        <w:rPr>
          <w:color w:val="000000"/>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629B77D0" w14:textId="77777777" w:rsidR="008D0059" w:rsidRPr="008D0059" w:rsidRDefault="008D0059" w:rsidP="008D0059">
      <w:pPr>
        <w:ind w:right="-2" w:firstLine="709"/>
        <w:jc w:val="both"/>
        <w:rPr>
          <w:color w:val="000000"/>
          <w:sz w:val="28"/>
          <w:szCs w:val="28"/>
        </w:rPr>
      </w:pPr>
      <w:r w:rsidRPr="008D0059">
        <w:rPr>
          <w:color w:val="000000"/>
          <w:sz w:val="28"/>
          <w:szCs w:val="28"/>
        </w:rPr>
        <w:t>Представлены договоры на поставку угля и его транспортировку с                ООО «</w:t>
      </w:r>
      <w:proofErr w:type="spellStart"/>
      <w:r w:rsidRPr="008D0059">
        <w:rPr>
          <w:color w:val="000000"/>
          <w:sz w:val="28"/>
          <w:szCs w:val="28"/>
        </w:rPr>
        <w:t>Сибуголь</w:t>
      </w:r>
      <w:proofErr w:type="spellEnd"/>
      <w:r w:rsidRPr="008D0059">
        <w:rPr>
          <w:color w:val="000000"/>
          <w:sz w:val="28"/>
          <w:szCs w:val="28"/>
        </w:rPr>
        <w:t>» № 31-01/22 от 07.01.2022 (бурый уголь 3БОМ), с                            ООО «</w:t>
      </w:r>
      <w:proofErr w:type="spellStart"/>
      <w:r w:rsidRPr="008D0059">
        <w:rPr>
          <w:color w:val="000000"/>
          <w:sz w:val="28"/>
          <w:szCs w:val="28"/>
        </w:rPr>
        <w:t>Сибуголь</w:t>
      </w:r>
      <w:proofErr w:type="spellEnd"/>
      <w:r w:rsidRPr="008D0059">
        <w:rPr>
          <w:color w:val="000000"/>
          <w:sz w:val="28"/>
          <w:szCs w:val="28"/>
        </w:rPr>
        <w:t xml:space="preserve">» № 42-01/22 от 25.01.2022 (бурый уголь 3Бр), с АО «СУЭК-Кузбасс» № СУЭК-КУЗ-22/3446С от 15.08.2022 (каменный уголь </w:t>
      </w:r>
      <w:proofErr w:type="spellStart"/>
      <w:r w:rsidRPr="008D0059">
        <w:rPr>
          <w:color w:val="000000"/>
          <w:sz w:val="28"/>
          <w:szCs w:val="28"/>
        </w:rPr>
        <w:t>Др</w:t>
      </w:r>
      <w:proofErr w:type="spellEnd"/>
      <w:r w:rsidRPr="008D0059">
        <w:rPr>
          <w:color w:val="000000"/>
          <w:sz w:val="28"/>
          <w:szCs w:val="28"/>
        </w:rPr>
        <w:t xml:space="preserve">),                 АО ХК «СДС-Уголь» от 20.11.2021 № 502-ТУ (каменный уголь </w:t>
      </w:r>
      <w:proofErr w:type="spellStart"/>
      <w:r w:rsidRPr="008D0059">
        <w:rPr>
          <w:color w:val="000000"/>
          <w:sz w:val="28"/>
          <w:szCs w:val="28"/>
        </w:rPr>
        <w:t>ССр</w:t>
      </w:r>
      <w:proofErr w:type="spellEnd"/>
      <w:r w:rsidRPr="008D0059">
        <w:rPr>
          <w:color w:val="000000"/>
          <w:sz w:val="28"/>
          <w:szCs w:val="28"/>
        </w:rPr>
        <w:t>),                      с ООО «</w:t>
      </w:r>
      <w:proofErr w:type="spellStart"/>
      <w:r w:rsidRPr="008D0059">
        <w:rPr>
          <w:color w:val="000000"/>
          <w:sz w:val="28"/>
          <w:szCs w:val="28"/>
        </w:rPr>
        <w:t>Автолидер</w:t>
      </w:r>
      <w:proofErr w:type="spellEnd"/>
      <w:r w:rsidRPr="008D0059">
        <w:rPr>
          <w:color w:val="000000"/>
          <w:sz w:val="28"/>
          <w:szCs w:val="28"/>
        </w:rPr>
        <w:t>» № Ч/22 от 27.12.2021, № Ч/22-01 от 15.08.2022, № Ч-2/22 от 01.07.2022  (доставка угля на центральный склад), с ООО «ВКС» № 1-/21 -П от 01.12.2020 (погрузка, доставка угля с центрального склада до котельных). По проведенным конкурсным процедурам, все конкурсы признаны несостоявшимися (покупка у единственного поставщика), кроме ООО «</w:t>
      </w:r>
      <w:proofErr w:type="spellStart"/>
      <w:r w:rsidRPr="008D0059">
        <w:rPr>
          <w:color w:val="000000"/>
          <w:sz w:val="28"/>
          <w:szCs w:val="28"/>
        </w:rPr>
        <w:t>Автолидер</w:t>
      </w:r>
      <w:proofErr w:type="spellEnd"/>
      <w:r w:rsidRPr="008D0059">
        <w:rPr>
          <w:color w:val="000000"/>
          <w:sz w:val="28"/>
          <w:szCs w:val="28"/>
        </w:rPr>
        <w:t xml:space="preserve">» (было 2 и более заявок) (Шаблон ЕИАС - DOCS.FORM.6.42, п/п 23). </w:t>
      </w:r>
    </w:p>
    <w:p w14:paraId="0150589C"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связи с тем, что конкурсы признаны несостоявшимися, применение положений </w:t>
      </w:r>
      <w:proofErr w:type="spellStart"/>
      <w:r w:rsidRPr="008D0059">
        <w:rPr>
          <w:color w:val="000000"/>
          <w:sz w:val="28"/>
          <w:szCs w:val="28"/>
        </w:rPr>
        <w:t>пп</w:t>
      </w:r>
      <w:proofErr w:type="spellEnd"/>
      <w:r w:rsidRPr="008D0059">
        <w:rPr>
          <w:color w:val="000000"/>
          <w:sz w:val="28"/>
          <w:szCs w:val="28"/>
        </w:rPr>
        <w:t xml:space="preserve">. б п. 28 Основ ценообразования не представляется возможным. </w:t>
      </w:r>
    </w:p>
    <w:p w14:paraId="0263F752"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соответствии с </w:t>
      </w:r>
      <w:proofErr w:type="spellStart"/>
      <w:r w:rsidRPr="008D0059">
        <w:rPr>
          <w:color w:val="000000"/>
          <w:sz w:val="28"/>
          <w:szCs w:val="28"/>
        </w:rPr>
        <w:t>пп</w:t>
      </w:r>
      <w:proofErr w:type="spellEnd"/>
      <w:r w:rsidRPr="008D0059">
        <w:rPr>
          <w:color w:val="000000"/>
          <w:sz w:val="28"/>
          <w:szCs w:val="28"/>
        </w:rPr>
        <w:t xml:space="preserve">. «г» п. 29 Основ ценообразования определена фактическая цена угля за 2022 год по вышеназванным </w:t>
      </w:r>
      <w:proofErr w:type="spellStart"/>
      <w:r w:rsidRPr="008D0059">
        <w:rPr>
          <w:color w:val="000000"/>
          <w:sz w:val="28"/>
          <w:szCs w:val="28"/>
        </w:rPr>
        <w:t>сортомаркам</w:t>
      </w:r>
      <w:proofErr w:type="spellEnd"/>
      <w:r w:rsidRPr="008D0059">
        <w:rPr>
          <w:color w:val="000000"/>
          <w:sz w:val="28"/>
          <w:szCs w:val="28"/>
        </w:rPr>
        <w:t xml:space="preserve">, цена доставки по видам топлива. </w:t>
      </w:r>
    </w:p>
    <w:p w14:paraId="5013C36E" w14:textId="77777777" w:rsidR="008D0059" w:rsidRPr="008D0059" w:rsidRDefault="008D0059" w:rsidP="008D0059">
      <w:pPr>
        <w:ind w:right="-2" w:firstLine="709"/>
        <w:jc w:val="both"/>
        <w:rPr>
          <w:color w:val="FF0000"/>
          <w:sz w:val="28"/>
          <w:szCs w:val="28"/>
          <w:u w:val="single"/>
        </w:rPr>
      </w:pPr>
    </w:p>
    <w:p w14:paraId="213D329B" w14:textId="77777777" w:rsidR="008D0059" w:rsidRPr="008D0059" w:rsidRDefault="008D0059" w:rsidP="008D0059">
      <w:pPr>
        <w:ind w:right="-2" w:firstLine="709"/>
        <w:jc w:val="both"/>
        <w:rPr>
          <w:b/>
          <w:color w:val="000000"/>
          <w:sz w:val="28"/>
          <w:szCs w:val="28"/>
          <w:u w:val="single"/>
        </w:rPr>
      </w:pPr>
      <w:r w:rsidRPr="008D0059">
        <w:rPr>
          <w:b/>
          <w:color w:val="000000"/>
          <w:sz w:val="28"/>
          <w:szCs w:val="28"/>
          <w:u w:val="single"/>
        </w:rPr>
        <w:t xml:space="preserve">Уголь </w:t>
      </w:r>
      <w:proofErr w:type="spellStart"/>
      <w:r w:rsidRPr="008D0059">
        <w:rPr>
          <w:b/>
          <w:color w:val="000000"/>
          <w:sz w:val="28"/>
          <w:szCs w:val="28"/>
          <w:u w:val="single"/>
        </w:rPr>
        <w:t>сортомарки</w:t>
      </w:r>
      <w:proofErr w:type="spellEnd"/>
      <w:r w:rsidRPr="008D0059">
        <w:rPr>
          <w:b/>
          <w:color w:val="000000"/>
          <w:sz w:val="28"/>
          <w:szCs w:val="28"/>
          <w:u w:val="single"/>
        </w:rPr>
        <w:t xml:space="preserve"> 3БОМ</w:t>
      </w:r>
    </w:p>
    <w:p w14:paraId="43CB3528"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связи с ограниченностью рынка котельного топлива, угля бурого </w:t>
      </w:r>
      <w:proofErr w:type="spellStart"/>
      <w:r w:rsidRPr="008D0059">
        <w:rPr>
          <w:color w:val="000000"/>
          <w:sz w:val="28"/>
          <w:szCs w:val="28"/>
        </w:rPr>
        <w:t>сортомарки</w:t>
      </w:r>
      <w:proofErr w:type="spellEnd"/>
      <w:r w:rsidRPr="008D0059">
        <w:rPr>
          <w:color w:val="000000"/>
          <w:sz w:val="28"/>
          <w:szCs w:val="28"/>
        </w:rPr>
        <w:t xml:space="preserve"> 3БОМ, высокой калорийностью данной марки топлива и целесообразностью применения при эксплуатации </w:t>
      </w:r>
      <w:proofErr w:type="spellStart"/>
      <w:r w:rsidRPr="008D0059">
        <w:rPr>
          <w:color w:val="000000"/>
          <w:sz w:val="28"/>
          <w:szCs w:val="28"/>
        </w:rPr>
        <w:t>термороботов</w:t>
      </w:r>
      <w:proofErr w:type="spellEnd"/>
      <w:r w:rsidRPr="008D0059">
        <w:rPr>
          <w:color w:val="000000"/>
          <w:sz w:val="28"/>
          <w:szCs w:val="28"/>
        </w:rPr>
        <w:t xml:space="preserve"> (экономия расхода топлива при высокой теплоотдаче и низкой зольности), цена угля принята по сложившейся цене по факту 2022 года, а именно 2 250,00 руб./т (без </w:t>
      </w:r>
      <w:r w:rsidRPr="008D0059">
        <w:rPr>
          <w:color w:val="000000"/>
          <w:sz w:val="28"/>
          <w:szCs w:val="28"/>
        </w:rPr>
        <w:lastRenderedPageBreak/>
        <w:t>НДС), согласно вышеназванному договору с ООО «</w:t>
      </w:r>
      <w:proofErr w:type="spellStart"/>
      <w:r w:rsidRPr="008D0059">
        <w:rPr>
          <w:color w:val="000000"/>
          <w:sz w:val="28"/>
          <w:szCs w:val="28"/>
        </w:rPr>
        <w:t>Сибуголь</w:t>
      </w:r>
      <w:proofErr w:type="spellEnd"/>
      <w:r w:rsidRPr="008D0059">
        <w:rPr>
          <w:color w:val="000000"/>
          <w:sz w:val="28"/>
          <w:szCs w:val="28"/>
        </w:rPr>
        <w:t xml:space="preserve">». Из 32 котельных на 22 установлены блочно-модульные котельные с </w:t>
      </w:r>
      <w:proofErr w:type="spellStart"/>
      <w:r w:rsidRPr="008D0059">
        <w:rPr>
          <w:color w:val="000000"/>
          <w:sz w:val="28"/>
          <w:szCs w:val="28"/>
        </w:rPr>
        <w:t>термороботами</w:t>
      </w:r>
      <w:proofErr w:type="spellEnd"/>
      <w:r w:rsidRPr="008D0059">
        <w:rPr>
          <w:color w:val="000000"/>
          <w:sz w:val="28"/>
          <w:szCs w:val="28"/>
        </w:rPr>
        <w:t xml:space="preserve">, работающие на угле </w:t>
      </w:r>
      <w:proofErr w:type="spellStart"/>
      <w:r w:rsidRPr="008D0059">
        <w:rPr>
          <w:color w:val="000000"/>
          <w:sz w:val="28"/>
          <w:szCs w:val="28"/>
        </w:rPr>
        <w:t>сортомарки</w:t>
      </w:r>
      <w:proofErr w:type="spellEnd"/>
      <w:r w:rsidRPr="008D0059">
        <w:rPr>
          <w:color w:val="000000"/>
          <w:sz w:val="28"/>
          <w:szCs w:val="28"/>
        </w:rPr>
        <w:t xml:space="preserve"> 3БОМ. Стоимость бурого угля составила                18 318 тыс. руб.</w:t>
      </w:r>
    </w:p>
    <w:p w14:paraId="65C318FE"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связи с ограниченностью рынка котельного топлива, угля бурого </w:t>
      </w:r>
      <w:proofErr w:type="spellStart"/>
      <w:r w:rsidRPr="008D0059">
        <w:rPr>
          <w:color w:val="000000"/>
          <w:sz w:val="28"/>
          <w:szCs w:val="28"/>
        </w:rPr>
        <w:t>сортомарки</w:t>
      </w:r>
      <w:proofErr w:type="spellEnd"/>
      <w:r w:rsidRPr="008D0059">
        <w:rPr>
          <w:color w:val="000000"/>
          <w:sz w:val="28"/>
          <w:szCs w:val="28"/>
        </w:rPr>
        <w:t xml:space="preserve"> 3БОМ, цена </w:t>
      </w:r>
      <w:proofErr w:type="spellStart"/>
      <w:r w:rsidRPr="008D0059">
        <w:rPr>
          <w:color w:val="000000"/>
          <w:sz w:val="28"/>
          <w:szCs w:val="28"/>
        </w:rPr>
        <w:t>автодоставки</w:t>
      </w:r>
      <w:proofErr w:type="spellEnd"/>
      <w:r w:rsidRPr="008D0059">
        <w:rPr>
          <w:color w:val="000000"/>
          <w:sz w:val="28"/>
          <w:szCs w:val="28"/>
        </w:rPr>
        <w:t xml:space="preserve"> угля до центрального склада принята по сложившейся цене по факту 2022 года (из вышеназванного договора с                   ООО «</w:t>
      </w:r>
      <w:proofErr w:type="spellStart"/>
      <w:r w:rsidRPr="008D0059">
        <w:rPr>
          <w:color w:val="000000"/>
          <w:sz w:val="28"/>
          <w:szCs w:val="28"/>
        </w:rPr>
        <w:t>Сибуголь</w:t>
      </w:r>
      <w:proofErr w:type="spellEnd"/>
      <w:r w:rsidRPr="008D0059">
        <w:rPr>
          <w:color w:val="000000"/>
          <w:sz w:val="28"/>
          <w:szCs w:val="28"/>
        </w:rPr>
        <w:t>» за минусом стоимости угля), а именно 1 208,33 руб./т. Стоимость доставки бурого угля до центрального склада составила 9 837 тыс. руб.</w:t>
      </w:r>
    </w:p>
    <w:p w14:paraId="08A2C3D5" w14:textId="77777777" w:rsidR="008D0059" w:rsidRPr="008D0059" w:rsidRDefault="008D0059" w:rsidP="008D0059">
      <w:pPr>
        <w:ind w:right="-2" w:firstLine="709"/>
        <w:jc w:val="both"/>
        <w:rPr>
          <w:color w:val="FF0000"/>
          <w:sz w:val="28"/>
          <w:szCs w:val="28"/>
        </w:rPr>
      </w:pPr>
    </w:p>
    <w:p w14:paraId="673F8A02" w14:textId="77777777" w:rsidR="008D0059" w:rsidRPr="008D0059" w:rsidRDefault="008D0059" w:rsidP="008D0059">
      <w:pPr>
        <w:ind w:right="-2" w:firstLine="709"/>
        <w:jc w:val="both"/>
        <w:rPr>
          <w:color w:val="000000"/>
          <w:sz w:val="28"/>
          <w:szCs w:val="28"/>
        </w:rPr>
      </w:pPr>
      <w:proofErr w:type="spellStart"/>
      <w:r w:rsidRPr="008D0059">
        <w:rPr>
          <w:color w:val="000000"/>
          <w:sz w:val="28"/>
          <w:szCs w:val="28"/>
        </w:rPr>
        <w:t>Автодоставка</w:t>
      </w:r>
      <w:proofErr w:type="spellEnd"/>
      <w:r w:rsidRPr="008D0059">
        <w:rPr>
          <w:color w:val="000000"/>
          <w:sz w:val="28"/>
          <w:szCs w:val="28"/>
        </w:rPr>
        <w:t xml:space="preserve"> угля с центрального склада до котельных осуществляется ООО «ВКС». Стоимость доставки каменных углей (</w:t>
      </w:r>
      <w:proofErr w:type="spellStart"/>
      <w:r w:rsidRPr="008D0059">
        <w:rPr>
          <w:color w:val="000000"/>
          <w:sz w:val="28"/>
          <w:szCs w:val="28"/>
        </w:rPr>
        <w:t>ССр</w:t>
      </w:r>
      <w:proofErr w:type="spellEnd"/>
      <w:r w:rsidRPr="008D0059">
        <w:rPr>
          <w:color w:val="000000"/>
          <w:sz w:val="28"/>
          <w:szCs w:val="28"/>
        </w:rPr>
        <w:t xml:space="preserve">, 3БОМ) составляет по углю </w:t>
      </w:r>
      <w:proofErr w:type="spellStart"/>
      <w:r w:rsidRPr="008D0059">
        <w:rPr>
          <w:color w:val="000000"/>
          <w:sz w:val="28"/>
          <w:szCs w:val="28"/>
        </w:rPr>
        <w:t>ССр</w:t>
      </w:r>
      <w:proofErr w:type="spellEnd"/>
      <w:r w:rsidRPr="008D0059">
        <w:rPr>
          <w:color w:val="000000"/>
          <w:sz w:val="28"/>
          <w:szCs w:val="28"/>
        </w:rPr>
        <w:t xml:space="preserve"> 406,67 руб./т., угля 3 БОМ 454,42 руб./т.</w:t>
      </w:r>
    </w:p>
    <w:p w14:paraId="0B9E6172" w14:textId="77777777" w:rsidR="008D0059" w:rsidRPr="008D0059" w:rsidRDefault="008D0059" w:rsidP="008D0059">
      <w:pPr>
        <w:ind w:right="-2" w:firstLine="709"/>
        <w:jc w:val="both"/>
        <w:rPr>
          <w:color w:val="000000"/>
          <w:sz w:val="28"/>
          <w:szCs w:val="28"/>
        </w:rPr>
      </w:pPr>
      <w:r w:rsidRPr="008D0059">
        <w:rPr>
          <w:color w:val="000000"/>
          <w:sz w:val="28"/>
          <w:szCs w:val="28"/>
        </w:rPr>
        <w:t>В связи с отсутствием конкурсных процедур, экспертами произведен альтернативный расчет цены доставки котельного топлива (уголь 3 БОМ) с центрального склада до котельных, с учетом сложившегося объема котельного топлива.  Цена перевозки привлеченным транспортом заявлена предприятием 454,42 руб./т.</w:t>
      </w:r>
    </w:p>
    <w:p w14:paraId="560D0969" w14:textId="77777777" w:rsidR="008D0059" w:rsidRPr="008D0059" w:rsidRDefault="008D0059" w:rsidP="008D0059">
      <w:pPr>
        <w:ind w:firstLine="708"/>
        <w:jc w:val="both"/>
        <w:rPr>
          <w:rFonts w:eastAsia="Calibri"/>
          <w:noProof/>
          <w:color w:val="000000"/>
          <w:sz w:val="28"/>
          <w:szCs w:val="28"/>
          <w:lang w:eastAsia="en-US"/>
        </w:rPr>
      </w:pPr>
      <w:r w:rsidRPr="008D0059">
        <w:rPr>
          <w:rFonts w:eastAsia="Calibri"/>
          <w:noProof/>
          <w:color w:val="000000"/>
          <w:sz w:val="28"/>
          <w:szCs w:val="28"/>
          <w:lang w:eastAsia="en-US"/>
        </w:rPr>
        <w:t xml:space="preserve">Для определения стоимости машино-часа экспертами использован каталог «Цены в строительстве» Часть 3, Книга 1 за 2021 год (январь 2022 года)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4D2EE76C" w14:textId="77777777" w:rsidR="008D0059" w:rsidRPr="008D0059" w:rsidRDefault="008D0059" w:rsidP="008D0059">
      <w:pPr>
        <w:tabs>
          <w:tab w:val="left" w:pos="1890"/>
        </w:tabs>
        <w:ind w:firstLine="720"/>
        <w:jc w:val="both"/>
        <w:rPr>
          <w:color w:val="000000"/>
          <w:sz w:val="28"/>
          <w:szCs w:val="28"/>
        </w:rPr>
      </w:pPr>
      <w:r w:rsidRPr="008D0059">
        <w:rPr>
          <w:color w:val="000000"/>
          <w:sz w:val="28"/>
          <w:szCs w:val="28"/>
        </w:rPr>
        <w:t>Стоимость машино-часа (без НДС) автотранспортного средства Камаз с манипулятором, согласно каталогу «Цены в строительстве» на автомобиль грузоподъемностью до 7 тонн составляет 2303,10 руб./маш.-ч. (в ценах 2021 года, №п/п 2118 код стр. 638). С учетом фактического ИЦП Минэкономразвития России на 2022 год по транспорту, стоимость машино-часа (без НДС) составит 2303,10 руб./маш.-ч х 13,9% = 2 623,23 руб./маш.</w:t>
      </w:r>
    </w:p>
    <w:p w14:paraId="1B70F1C1" w14:textId="77777777" w:rsidR="008D0059" w:rsidRPr="008D0059" w:rsidRDefault="008D0059" w:rsidP="008D0059">
      <w:pPr>
        <w:tabs>
          <w:tab w:val="left" w:pos="1890"/>
        </w:tabs>
        <w:ind w:firstLine="720"/>
        <w:jc w:val="both"/>
        <w:rPr>
          <w:color w:val="000000"/>
          <w:sz w:val="28"/>
          <w:szCs w:val="28"/>
        </w:rPr>
      </w:pPr>
      <w:r w:rsidRPr="008D0059">
        <w:rPr>
          <w:color w:val="000000"/>
          <w:sz w:val="28"/>
          <w:szCs w:val="28"/>
        </w:rPr>
        <w:t xml:space="preserve">Расстояния перевозки угля по котельным приведено в таблице 10. Средняя скорость движения автомобиля 50 </w:t>
      </w:r>
      <w:proofErr w:type="gramStart"/>
      <w:r w:rsidRPr="008D0059">
        <w:rPr>
          <w:color w:val="000000"/>
          <w:sz w:val="28"/>
          <w:szCs w:val="28"/>
        </w:rPr>
        <w:t>км./</w:t>
      </w:r>
      <w:proofErr w:type="gramEnd"/>
      <w:r w:rsidRPr="008D0059">
        <w:rPr>
          <w:color w:val="000000"/>
          <w:sz w:val="28"/>
          <w:szCs w:val="28"/>
        </w:rPr>
        <w:t xml:space="preserve">ч. Норма времени простоя транспортного средства 0,2 часа или 12 минут, время отдыха водителя 0,5 часа или 30 минут. </w:t>
      </w:r>
    </w:p>
    <w:p w14:paraId="56F73295" w14:textId="77777777" w:rsidR="008D0059" w:rsidRPr="008D0059" w:rsidRDefault="008D0059" w:rsidP="008D0059">
      <w:pPr>
        <w:tabs>
          <w:tab w:val="left" w:pos="709"/>
        </w:tabs>
        <w:jc w:val="both"/>
        <w:rPr>
          <w:color w:val="000000"/>
          <w:sz w:val="28"/>
          <w:szCs w:val="28"/>
        </w:rPr>
      </w:pPr>
      <w:r w:rsidRPr="008D0059">
        <w:rPr>
          <w:color w:val="FF0000"/>
          <w:sz w:val="28"/>
          <w:szCs w:val="28"/>
        </w:rPr>
        <w:tab/>
      </w:r>
      <w:r w:rsidRPr="008D0059">
        <w:rPr>
          <w:color w:val="000000"/>
          <w:sz w:val="28"/>
          <w:szCs w:val="28"/>
        </w:rPr>
        <w:t xml:space="preserve">Цена доставки котельного топлива по альтернативному расчету экспертов (749,73 руб./т) сложилась </w:t>
      </w:r>
      <w:proofErr w:type="gramStart"/>
      <w:r w:rsidRPr="008D0059">
        <w:rPr>
          <w:color w:val="000000"/>
          <w:sz w:val="28"/>
          <w:szCs w:val="28"/>
        </w:rPr>
        <w:t>выше</w:t>
      </w:r>
      <w:proofErr w:type="gramEnd"/>
      <w:r w:rsidRPr="008D0059">
        <w:rPr>
          <w:color w:val="000000"/>
          <w:sz w:val="28"/>
          <w:szCs w:val="28"/>
        </w:rPr>
        <w:t xml:space="preserve"> чем по расчету предприятия (454,42 руб./т), соответственно к дальнейшему расчету доставки каменного угля по котельным принимаем предложения предприятия.</w:t>
      </w:r>
    </w:p>
    <w:p w14:paraId="645C642E" w14:textId="77777777" w:rsidR="008D0059" w:rsidRPr="008D0059" w:rsidRDefault="008D0059" w:rsidP="008D0059">
      <w:pPr>
        <w:ind w:right="-2" w:firstLine="709"/>
        <w:jc w:val="both"/>
        <w:rPr>
          <w:color w:val="000000"/>
          <w:sz w:val="28"/>
          <w:szCs w:val="28"/>
        </w:rPr>
      </w:pPr>
      <w:r w:rsidRPr="008D0059">
        <w:rPr>
          <w:color w:val="000000"/>
          <w:sz w:val="28"/>
          <w:szCs w:val="28"/>
        </w:rPr>
        <w:lastRenderedPageBreak/>
        <w:t>Стоимость доставки бурого угля с центрального склада до котельных составила 3 700 тыс. руб.</w:t>
      </w:r>
    </w:p>
    <w:p w14:paraId="477C21AF" w14:textId="77777777" w:rsidR="008D0059" w:rsidRPr="008D0059" w:rsidRDefault="008D0059" w:rsidP="008D0059">
      <w:pPr>
        <w:ind w:right="-2" w:firstLine="709"/>
        <w:jc w:val="right"/>
        <w:rPr>
          <w:color w:val="000000"/>
          <w:sz w:val="28"/>
          <w:szCs w:val="28"/>
        </w:rPr>
      </w:pPr>
      <w:r w:rsidRPr="008D0059">
        <w:rPr>
          <w:color w:val="000000"/>
          <w:sz w:val="28"/>
          <w:szCs w:val="28"/>
        </w:rPr>
        <w:t>Таблица 10</w:t>
      </w:r>
    </w:p>
    <w:p w14:paraId="002522C6" w14:textId="77777777" w:rsidR="008D0059" w:rsidRPr="008D0059" w:rsidRDefault="008D0059" w:rsidP="008D0059">
      <w:pPr>
        <w:ind w:right="-2"/>
        <w:jc w:val="center"/>
        <w:rPr>
          <w:color w:val="000000"/>
          <w:sz w:val="28"/>
          <w:szCs w:val="28"/>
        </w:rPr>
      </w:pPr>
      <w:proofErr w:type="gramStart"/>
      <w:r w:rsidRPr="008D0059">
        <w:rPr>
          <w:color w:val="000000"/>
          <w:sz w:val="28"/>
          <w:szCs w:val="28"/>
        </w:rPr>
        <w:t>Перевозка  угля</w:t>
      </w:r>
      <w:proofErr w:type="gramEnd"/>
      <w:r w:rsidRPr="008D0059">
        <w:rPr>
          <w:color w:val="000000"/>
          <w:sz w:val="28"/>
          <w:szCs w:val="28"/>
        </w:rPr>
        <w:t xml:space="preserve"> 3БОМ привлеченным транспортом автотранспортом                  ООО «ВКС» с центрального склада до котельных в 2022 году.</w:t>
      </w:r>
    </w:p>
    <w:p w14:paraId="2BB3C47F" w14:textId="77777777" w:rsidR="008D0059" w:rsidRPr="008D0059" w:rsidRDefault="008D0059" w:rsidP="008D0059">
      <w:pPr>
        <w:ind w:right="-2"/>
        <w:jc w:val="both"/>
        <w:rPr>
          <w:color w:val="FF0000"/>
          <w:sz w:val="28"/>
          <w:szCs w:val="28"/>
        </w:rPr>
      </w:pPr>
      <w:r w:rsidRPr="008D0059">
        <w:rPr>
          <w:noProof/>
          <w:szCs w:val="20"/>
        </w:rPr>
        <w:drawing>
          <wp:inline distT="0" distB="0" distL="0" distR="0" wp14:anchorId="7FE14E38" wp14:editId="0182B8D4">
            <wp:extent cx="5939790" cy="2854657"/>
            <wp:effectExtent l="0" t="0" r="381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39790" cy="2854657"/>
                    </a:xfrm>
                    <a:prstGeom prst="rect">
                      <a:avLst/>
                    </a:prstGeom>
                    <a:noFill/>
                    <a:ln>
                      <a:noFill/>
                    </a:ln>
                  </pic:spPr>
                </pic:pic>
              </a:graphicData>
            </a:graphic>
          </wp:inline>
        </w:drawing>
      </w:r>
    </w:p>
    <w:p w14:paraId="2A860951" w14:textId="77777777" w:rsidR="008D0059" w:rsidRPr="008D0059" w:rsidRDefault="008D0059" w:rsidP="008D0059">
      <w:pPr>
        <w:ind w:right="-2" w:firstLine="709"/>
        <w:jc w:val="both"/>
        <w:rPr>
          <w:color w:val="FF0000"/>
          <w:sz w:val="28"/>
          <w:szCs w:val="28"/>
        </w:rPr>
      </w:pPr>
    </w:p>
    <w:p w14:paraId="73202DBB" w14:textId="77777777" w:rsidR="008D0059" w:rsidRPr="008D0059" w:rsidRDefault="008D0059" w:rsidP="008D0059">
      <w:pPr>
        <w:ind w:right="-2" w:firstLine="709"/>
        <w:jc w:val="both"/>
        <w:rPr>
          <w:b/>
          <w:color w:val="000000"/>
          <w:sz w:val="28"/>
          <w:szCs w:val="28"/>
          <w:u w:val="single"/>
        </w:rPr>
      </w:pPr>
      <w:r w:rsidRPr="008D0059">
        <w:rPr>
          <w:b/>
          <w:color w:val="000000"/>
          <w:sz w:val="28"/>
          <w:szCs w:val="28"/>
          <w:u w:val="single"/>
        </w:rPr>
        <w:t xml:space="preserve">Уголь </w:t>
      </w:r>
      <w:proofErr w:type="spellStart"/>
      <w:r w:rsidRPr="008D0059">
        <w:rPr>
          <w:b/>
          <w:color w:val="000000"/>
          <w:sz w:val="28"/>
          <w:szCs w:val="28"/>
          <w:u w:val="single"/>
        </w:rPr>
        <w:t>сортомарки</w:t>
      </w:r>
      <w:proofErr w:type="spellEnd"/>
      <w:r w:rsidRPr="008D0059">
        <w:rPr>
          <w:b/>
          <w:color w:val="000000"/>
          <w:sz w:val="28"/>
          <w:szCs w:val="28"/>
          <w:u w:val="single"/>
        </w:rPr>
        <w:t xml:space="preserve"> 3Бр</w:t>
      </w:r>
    </w:p>
    <w:p w14:paraId="34875FD0"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связи с ограниченностью рынка котельного топлива, угля бурого </w:t>
      </w:r>
      <w:proofErr w:type="spellStart"/>
      <w:r w:rsidRPr="008D0059">
        <w:rPr>
          <w:color w:val="000000"/>
          <w:sz w:val="28"/>
          <w:szCs w:val="28"/>
        </w:rPr>
        <w:t>сортомарки</w:t>
      </w:r>
      <w:proofErr w:type="spellEnd"/>
      <w:r w:rsidRPr="008D0059">
        <w:rPr>
          <w:color w:val="000000"/>
          <w:sz w:val="28"/>
          <w:szCs w:val="28"/>
        </w:rPr>
        <w:t xml:space="preserve"> 3Бр, цена угля принята по сложившейся цене по факту 2022 года, а именно 602,5 руб./т (без НДС), согласно вышеназванному договору с                  ООО «</w:t>
      </w:r>
      <w:proofErr w:type="spellStart"/>
      <w:r w:rsidRPr="008D0059">
        <w:rPr>
          <w:color w:val="000000"/>
          <w:sz w:val="28"/>
          <w:szCs w:val="28"/>
        </w:rPr>
        <w:t>Сибуголь</w:t>
      </w:r>
      <w:proofErr w:type="spellEnd"/>
      <w:r w:rsidRPr="008D0059">
        <w:rPr>
          <w:color w:val="000000"/>
          <w:sz w:val="28"/>
          <w:szCs w:val="28"/>
        </w:rPr>
        <w:t xml:space="preserve">». Данная </w:t>
      </w:r>
      <w:proofErr w:type="spellStart"/>
      <w:r w:rsidRPr="008D0059">
        <w:rPr>
          <w:color w:val="000000"/>
          <w:sz w:val="28"/>
          <w:szCs w:val="28"/>
        </w:rPr>
        <w:t>сортомарка</w:t>
      </w:r>
      <w:proofErr w:type="spellEnd"/>
      <w:r w:rsidRPr="008D0059">
        <w:rPr>
          <w:color w:val="000000"/>
          <w:sz w:val="28"/>
          <w:szCs w:val="28"/>
        </w:rPr>
        <w:t xml:space="preserve"> угля использовалась как альтернативный вариант для новой котельной в пгт Верх-Чебула ул. Восточная 22, где установлены </w:t>
      </w:r>
      <w:proofErr w:type="spellStart"/>
      <w:r w:rsidRPr="008D0059">
        <w:rPr>
          <w:color w:val="000000"/>
          <w:sz w:val="28"/>
          <w:szCs w:val="28"/>
        </w:rPr>
        <w:t>термороботы</w:t>
      </w:r>
      <w:proofErr w:type="spellEnd"/>
      <w:r w:rsidRPr="008D0059">
        <w:rPr>
          <w:color w:val="000000"/>
          <w:sz w:val="28"/>
          <w:szCs w:val="28"/>
        </w:rPr>
        <w:t>.</w:t>
      </w:r>
    </w:p>
    <w:p w14:paraId="48737239" w14:textId="77777777" w:rsidR="008D0059" w:rsidRPr="008D0059" w:rsidRDefault="008D0059" w:rsidP="008D0059">
      <w:pPr>
        <w:ind w:firstLine="708"/>
        <w:jc w:val="both"/>
        <w:rPr>
          <w:color w:val="000000"/>
          <w:sz w:val="28"/>
          <w:szCs w:val="28"/>
        </w:rPr>
      </w:pPr>
      <w:r w:rsidRPr="008D0059">
        <w:rPr>
          <w:color w:val="000000"/>
          <w:sz w:val="28"/>
          <w:szCs w:val="28"/>
        </w:rPr>
        <w:t>Стоимость бурого угля 3Бр составила 60 тыс. руб.</w:t>
      </w:r>
    </w:p>
    <w:p w14:paraId="0FF1CF60"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связи с ограниченностью рынка котельного топлива, угля бурого </w:t>
      </w:r>
      <w:proofErr w:type="spellStart"/>
      <w:r w:rsidRPr="008D0059">
        <w:rPr>
          <w:color w:val="000000"/>
          <w:sz w:val="28"/>
          <w:szCs w:val="28"/>
        </w:rPr>
        <w:t>сортомарки</w:t>
      </w:r>
      <w:proofErr w:type="spellEnd"/>
      <w:r w:rsidRPr="008D0059">
        <w:rPr>
          <w:color w:val="000000"/>
          <w:sz w:val="28"/>
          <w:szCs w:val="28"/>
        </w:rPr>
        <w:t xml:space="preserve"> 3БР, цена </w:t>
      </w:r>
      <w:proofErr w:type="spellStart"/>
      <w:r w:rsidRPr="008D0059">
        <w:rPr>
          <w:color w:val="000000"/>
          <w:sz w:val="28"/>
          <w:szCs w:val="28"/>
        </w:rPr>
        <w:t>автодоставки</w:t>
      </w:r>
      <w:proofErr w:type="spellEnd"/>
      <w:r w:rsidRPr="008D0059">
        <w:rPr>
          <w:color w:val="000000"/>
          <w:sz w:val="28"/>
          <w:szCs w:val="28"/>
        </w:rPr>
        <w:t xml:space="preserve"> угля до центрального склада принята по сложившейся цене по факту 2022 года (из вышеназванного договора с                   ООО «</w:t>
      </w:r>
      <w:proofErr w:type="spellStart"/>
      <w:r w:rsidRPr="008D0059">
        <w:rPr>
          <w:color w:val="000000"/>
          <w:sz w:val="28"/>
          <w:szCs w:val="28"/>
        </w:rPr>
        <w:t>Сибуголь</w:t>
      </w:r>
      <w:proofErr w:type="spellEnd"/>
      <w:r w:rsidRPr="008D0059">
        <w:rPr>
          <w:color w:val="000000"/>
          <w:sz w:val="28"/>
          <w:szCs w:val="28"/>
        </w:rPr>
        <w:t>» за минусом стоимости угля), а именно 1 446,67 руб./т. Стоимость доставки бурого угля до центрального склада составила 144 тыс. руб.</w:t>
      </w:r>
    </w:p>
    <w:p w14:paraId="4AAD411C" w14:textId="77777777" w:rsidR="008D0059" w:rsidRPr="008D0059" w:rsidRDefault="008D0059" w:rsidP="008D0059">
      <w:pPr>
        <w:ind w:right="-2" w:firstLine="709"/>
        <w:jc w:val="both"/>
        <w:rPr>
          <w:color w:val="FF0000"/>
          <w:sz w:val="28"/>
          <w:szCs w:val="28"/>
        </w:rPr>
      </w:pPr>
    </w:p>
    <w:p w14:paraId="73A7A197" w14:textId="77777777" w:rsidR="008D0059" w:rsidRPr="008D0059" w:rsidRDefault="008D0059" w:rsidP="008D0059">
      <w:pPr>
        <w:ind w:right="-2" w:firstLine="709"/>
        <w:jc w:val="both"/>
        <w:rPr>
          <w:color w:val="000000"/>
          <w:sz w:val="28"/>
          <w:szCs w:val="28"/>
        </w:rPr>
      </w:pPr>
      <w:proofErr w:type="spellStart"/>
      <w:r w:rsidRPr="008D0059">
        <w:rPr>
          <w:color w:val="000000"/>
          <w:sz w:val="28"/>
          <w:szCs w:val="28"/>
        </w:rPr>
        <w:t>Автодоставка</w:t>
      </w:r>
      <w:proofErr w:type="spellEnd"/>
      <w:r w:rsidRPr="008D0059">
        <w:rPr>
          <w:color w:val="000000"/>
          <w:sz w:val="28"/>
          <w:szCs w:val="28"/>
        </w:rPr>
        <w:t xml:space="preserve"> угля с центрального склада до котельных осуществляется ООО «ВКС». Стоимость доставки каменных углей (3Бр) составляет по углю 406,67 руб./т. </w:t>
      </w:r>
    </w:p>
    <w:p w14:paraId="00EF1692"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В связи с отсутствием конкурсных процедур, экспертами произведен альтернативный расчет цены доставки котельного топлива (уголь 3 </w:t>
      </w:r>
      <w:proofErr w:type="spellStart"/>
      <w:r w:rsidRPr="008D0059">
        <w:rPr>
          <w:color w:val="000000"/>
          <w:sz w:val="28"/>
          <w:szCs w:val="28"/>
        </w:rPr>
        <w:t>Бр</w:t>
      </w:r>
      <w:proofErr w:type="spellEnd"/>
      <w:r w:rsidRPr="008D0059">
        <w:rPr>
          <w:color w:val="000000"/>
          <w:sz w:val="28"/>
          <w:szCs w:val="28"/>
        </w:rPr>
        <w:t>) с центрального склада до котельных, с учетом сложившегося объема котельного топлива.  Цена перевозки привлеченным транспортом заявлена предприятием 406,67 руб./т.</w:t>
      </w:r>
    </w:p>
    <w:p w14:paraId="6F418420" w14:textId="77777777" w:rsidR="008D0059" w:rsidRPr="008D0059" w:rsidRDefault="008D0059" w:rsidP="008D0059">
      <w:pPr>
        <w:ind w:firstLine="708"/>
        <w:jc w:val="both"/>
        <w:rPr>
          <w:rFonts w:eastAsia="Calibri"/>
          <w:noProof/>
          <w:color w:val="000000"/>
          <w:sz w:val="28"/>
          <w:szCs w:val="28"/>
          <w:lang w:eastAsia="en-US"/>
        </w:rPr>
      </w:pPr>
      <w:r w:rsidRPr="008D0059">
        <w:rPr>
          <w:rFonts w:eastAsia="Calibri"/>
          <w:noProof/>
          <w:color w:val="000000"/>
          <w:sz w:val="28"/>
          <w:szCs w:val="28"/>
          <w:lang w:eastAsia="en-US"/>
        </w:rPr>
        <w:t xml:space="preserve">Для определения стоимости машино-часа экспертами использован каталог «Цены в строительстве» Часть 3, Книга 1 за 2021 год (январь 2022 года) </w:t>
      </w:r>
      <w:r w:rsidRPr="008D0059">
        <w:rPr>
          <w:rFonts w:eastAsia="Calibri"/>
          <w:noProof/>
          <w:color w:val="000000"/>
          <w:sz w:val="28"/>
          <w:szCs w:val="28"/>
          <w:lang w:eastAsia="en-US"/>
        </w:rPr>
        <w:lastRenderedPageBreak/>
        <w:t xml:space="preserve">(Территориальный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3F76BC75" w14:textId="77777777" w:rsidR="008D0059" w:rsidRPr="008D0059" w:rsidRDefault="008D0059" w:rsidP="008D0059">
      <w:pPr>
        <w:tabs>
          <w:tab w:val="left" w:pos="1890"/>
        </w:tabs>
        <w:ind w:firstLine="720"/>
        <w:jc w:val="both"/>
        <w:rPr>
          <w:color w:val="000000"/>
          <w:sz w:val="28"/>
          <w:szCs w:val="28"/>
        </w:rPr>
      </w:pPr>
      <w:r w:rsidRPr="008D0059">
        <w:rPr>
          <w:color w:val="000000"/>
          <w:sz w:val="28"/>
          <w:szCs w:val="28"/>
        </w:rPr>
        <w:t>Стоимость машино-часа (без НДС) автотранспортного средства Камаз самосвал, согласно каталогу «Цены в строительстве» на автомобиль грузоподъемностью до 10 тонн составляет 1564,31 руб./маш.-ч. (в ценах 2021 года, №п/п 2120 стр. 638). С учетом фактического ИЦП Минэкономразвития России на 2022 год по транспорту, стоимость машино-часа (без НДС) составит 1564,31 руб./маш.-ч х 13,9% = 1781,75 руб./маш.</w:t>
      </w:r>
    </w:p>
    <w:p w14:paraId="4928AB0C" w14:textId="77777777" w:rsidR="008D0059" w:rsidRPr="008D0059" w:rsidRDefault="008D0059" w:rsidP="008D0059">
      <w:pPr>
        <w:tabs>
          <w:tab w:val="left" w:pos="1890"/>
        </w:tabs>
        <w:ind w:firstLine="720"/>
        <w:jc w:val="both"/>
        <w:rPr>
          <w:color w:val="000000"/>
          <w:sz w:val="28"/>
          <w:szCs w:val="28"/>
        </w:rPr>
      </w:pPr>
      <w:r w:rsidRPr="008D0059">
        <w:rPr>
          <w:color w:val="000000"/>
          <w:sz w:val="28"/>
          <w:szCs w:val="28"/>
        </w:rPr>
        <w:t xml:space="preserve">Расстояния перевозки угля по котельным приведено в таблице 11. Средняя скорость движения автомобиля 50 </w:t>
      </w:r>
      <w:proofErr w:type="gramStart"/>
      <w:r w:rsidRPr="008D0059">
        <w:rPr>
          <w:color w:val="000000"/>
          <w:sz w:val="28"/>
          <w:szCs w:val="28"/>
        </w:rPr>
        <w:t>км./</w:t>
      </w:r>
      <w:proofErr w:type="gramEnd"/>
      <w:r w:rsidRPr="008D0059">
        <w:rPr>
          <w:color w:val="000000"/>
          <w:sz w:val="28"/>
          <w:szCs w:val="28"/>
        </w:rPr>
        <w:t xml:space="preserve">ч. Норма времени простоя транспортного средства 0,2 часа или 12 минут, время отдыха водителя 0,5 часа или 30 минут. </w:t>
      </w:r>
    </w:p>
    <w:p w14:paraId="3836BD55" w14:textId="77777777" w:rsidR="008D0059" w:rsidRPr="008D0059" w:rsidRDefault="008D0059" w:rsidP="008D0059">
      <w:pPr>
        <w:tabs>
          <w:tab w:val="left" w:pos="709"/>
        </w:tabs>
        <w:jc w:val="both"/>
        <w:rPr>
          <w:color w:val="000000"/>
          <w:sz w:val="28"/>
          <w:szCs w:val="28"/>
        </w:rPr>
      </w:pPr>
      <w:r w:rsidRPr="008D0059">
        <w:rPr>
          <w:color w:val="FF0000"/>
          <w:sz w:val="28"/>
          <w:szCs w:val="28"/>
        </w:rPr>
        <w:tab/>
      </w:r>
      <w:r w:rsidRPr="008D0059">
        <w:rPr>
          <w:color w:val="000000"/>
          <w:sz w:val="28"/>
          <w:szCs w:val="28"/>
        </w:rPr>
        <w:t xml:space="preserve">Цена доставки котельного топлива по альтернативному расчету экспертов (167,48 руб./т) сложилась </w:t>
      </w:r>
      <w:proofErr w:type="gramStart"/>
      <w:r w:rsidRPr="008D0059">
        <w:rPr>
          <w:color w:val="000000"/>
          <w:sz w:val="28"/>
          <w:szCs w:val="28"/>
        </w:rPr>
        <w:t>ниже</w:t>
      </w:r>
      <w:proofErr w:type="gramEnd"/>
      <w:r w:rsidRPr="008D0059">
        <w:rPr>
          <w:color w:val="000000"/>
          <w:sz w:val="28"/>
          <w:szCs w:val="28"/>
        </w:rPr>
        <w:t xml:space="preserve"> чем по расчету предприятия (406,67 руб./т), соответственно к дальнейшему расчету доставки каменного угля на новую котельную принимаем по альтернативному расчету.</w:t>
      </w:r>
    </w:p>
    <w:p w14:paraId="270A34C8" w14:textId="77777777" w:rsidR="008D0059" w:rsidRPr="008D0059" w:rsidRDefault="008D0059" w:rsidP="008D0059">
      <w:pPr>
        <w:ind w:right="-2" w:firstLine="709"/>
        <w:jc w:val="both"/>
        <w:rPr>
          <w:color w:val="000000"/>
          <w:sz w:val="28"/>
          <w:szCs w:val="28"/>
        </w:rPr>
      </w:pPr>
      <w:r w:rsidRPr="008D0059">
        <w:rPr>
          <w:color w:val="000000"/>
          <w:sz w:val="28"/>
          <w:szCs w:val="28"/>
        </w:rPr>
        <w:t>Стоимость доставки бурого угля с центрального склада до котельной составила 17 тыс. руб.</w:t>
      </w:r>
    </w:p>
    <w:p w14:paraId="4D979A66" w14:textId="77777777" w:rsidR="008D0059" w:rsidRPr="008D0059" w:rsidRDefault="008D0059" w:rsidP="008D0059">
      <w:pPr>
        <w:ind w:right="-2" w:firstLine="709"/>
        <w:jc w:val="right"/>
        <w:rPr>
          <w:color w:val="000000"/>
          <w:sz w:val="28"/>
          <w:szCs w:val="28"/>
        </w:rPr>
      </w:pPr>
      <w:r w:rsidRPr="008D0059">
        <w:rPr>
          <w:color w:val="000000"/>
          <w:sz w:val="28"/>
          <w:szCs w:val="28"/>
        </w:rPr>
        <w:t>Таблица 11</w:t>
      </w:r>
    </w:p>
    <w:p w14:paraId="4C0B084E" w14:textId="77777777" w:rsidR="008D0059" w:rsidRPr="008D0059" w:rsidRDefault="008D0059" w:rsidP="008D0059">
      <w:pPr>
        <w:ind w:right="-2"/>
        <w:jc w:val="center"/>
        <w:rPr>
          <w:color w:val="000000"/>
          <w:sz w:val="28"/>
          <w:szCs w:val="28"/>
        </w:rPr>
      </w:pPr>
      <w:proofErr w:type="gramStart"/>
      <w:r w:rsidRPr="008D0059">
        <w:rPr>
          <w:color w:val="000000"/>
          <w:sz w:val="28"/>
          <w:szCs w:val="28"/>
        </w:rPr>
        <w:t>Перевозка  угля</w:t>
      </w:r>
      <w:proofErr w:type="gramEnd"/>
      <w:r w:rsidRPr="008D0059">
        <w:rPr>
          <w:color w:val="000000"/>
          <w:sz w:val="28"/>
          <w:szCs w:val="28"/>
        </w:rPr>
        <w:t xml:space="preserve"> 3Бр привлеченным транспортом автотранспортом                  ООО «ВКС» с центрального склада до котельной в 2022 году.</w:t>
      </w:r>
    </w:p>
    <w:p w14:paraId="5E4A7C97" w14:textId="77777777" w:rsidR="008D0059" w:rsidRPr="008D0059" w:rsidRDefault="008D0059" w:rsidP="008D0059">
      <w:pPr>
        <w:ind w:right="-2"/>
        <w:jc w:val="both"/>
        <w:rPr>
          <w:color w:val="000000"/>
          <w:sz w:val="28"/>
          <w:szCs w:val="28"/>
        </w:rPr>
      </w:pPr>
    </w:p>
    <w:p w14:paraId="6A9A880A" w14:textId="77777777" w:rsidR="008D0059" w:rsidRPr="008D0059" w:rsidRDefault="008D0059" w:rsidP="008D0059">
      <w:pPr>
        <w:ind w:right="-2"/>
        <w:jc w:val="both"/>
        <w:rPr>
          <w:color w:val="FF0000"/>
          <w:sz w:val="28"/>
          <w:szCs w:val="28"/>
        </w:rPr>
      </w:pPr>
      <w:r w:rsidRPr="008D0059">
        <w:rPr>
          <w:noProof/>
          <w:szCs w:val="20"/>
        </w:rPr>
        <w:drawing>
          <wp:inline distT="0" distB="0" distL="0" distR="0" wp14:anchorId="0EF94182" wp14:editId="0B52DD51">
            <wp:extent cx="6179820" cy="102646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199278" cy="1029696"/>
                    </a:xfrm>
                    <a:prstGeom prst="rect">
                      <a:avLst/>
                    </a:prstGeom>
                    <a:noFill/>
                    <a:ln>
                      <a:noFill/>
                    </a:ln>
                  </pic:spPr>
                </pic:pic>
              </a:graphicData>
            </a:graphic>
          </wp:inline>
        </w:drawing>
      </w:r>
    </w:p>
    <w:p w14:paraId="4561EA02" w14:textId="77777777" w:rsidR="008D0059" w:rsidRPr="008D0059" w:rsidRDefault="008D0059" w:rsidP="008D0059">
      <w:pPr>
        <w:ind w:right="-2" w:firstLine="709"/>
        <w:jc w:val="both"/>
        <w:rPr>
          <w:color w:val="FF0000"/>
          <w:sz w:val="28"/>
          <w:szCs w:val="28"/>
        </w:rPr>
      </w:pPr>
    </w:p>
    <w:p w14:paraId="585B2AAA" w14:textId="77777777" w:rsidR="008D0059" w:rsidRPr="008D0059" w:rsidRDefault="008D0059" w:rsidP="008D0059">
      <w:pPr>
        <w:ind w:right="-2"/>
        <w:jc w:val="both"/>
        <w:rPr>
          <w:b/>
          <w:color w:val="000000"/>
          <w:sz w:val="28"/>
          <w:szCs w:val="28"/>
          <w:u w:val="single"/>
        </w:rPr>
      </w:pPr>
      <w:r w:rsidRPr="008D0059">
        <w:rPr>
          <w:b/>
          <w:color w:val="000000"/>
          <w:sz w:val="28"/>
          <w:szCs w:val="28"/>
          <w:u w:val="single"/>
        </w:rPr>
        <w:t xml:space="preserve">Уголь </w:t>
      </w:r>
      <w:proofErr w:type="spellStart"/>
      <w:r w:rsidRPr="008D0059">
        <w:rPr>
          <w:b/>
          <w:color w:val="000000"/>
          <w:sz w:val="28"/>
          <w:szCs w:val="28"/>
          <w:u w:val="single"/>
        </w:rPr>
        <w:t>сортомарки</w:t>
      </w:r>
      <w:proofErr w:type="spellEnd"/>
      <w:r w:rsidRPr="008D0059">
        <w:rPr>
          <w:b/>
          <w:color w:val="000000"/>
          <w:sz w:val="28"/>
          <w:szCs w:val="28"/>
          <w:u w:val="single"/>
        </w:rPr>
        <w:t xml:space="preserve"> </w:t>
      </w:r>
      <w:proofErr w:type="spellStart"/>
      <w:r w:rsidRPr="008D0059">
        <w:rPr>
          <w:b/>
          <w:color w:val="000000"/>
          <w:sz w:val="28"/>
          <w:szCs w:val="28"/>
          <w:u w:val="single"/>
        </w:rPr>
        <w:t>ССр</w:t>
      </w:r>
      <w:proofErr w:type="spellEnd"/>
      <w:r w:rsidRPr="008D0059">
        <w:rPr>
          <w:b/>
          <w:color w:val="000000"/>
          <w:sz w:val="28"/>
          <w:szCs w:val="28"/>
          <w:u w:val="single"/>
        </w:rPr>
        <w:t xml:space="preserve"> и </w:t>
      </w:r>
      <w:proofErr w:type="spellStart"/>
      <w:r w:rsidRPr="008D0059">
        <w:rPr>
          <w:b/>
          <w:color w:val="000000"/>
          <w:sz w:val="28"/>
          <w:szCs w:val="28"/>
          <w:u w:val="single"/>
        </w:rPr>
        <w:t>Др</w:t>
      </w:r>
      <w:proofErr w:type="spellEnd"/>
    </w:p>
    <w:p w14:paraId="3C8090BA" w14:textId="77777777" w:rsidR="008D0059" w:rsidRPr="008D0059" w:rsidRDefault="008D0059" w:rsidP="008D0059">
      <w:pPr>
        <w:ind w:firstLine="708"/>
        <w:jc w:val="both"/>
        <w:rPr>
          <w:color w:val="000000"/>
          <w:sz w:val="28"/>
          <w:szCs w:val="28"/>
        </w:rPr>
      </w:pPr>
      <w:r w:rsidRPr="008D0059">
        <w:rPr>
          <w:color w:val="000000"/>
          <w:sz w:val="28"/>
          <w:szCs w:val="28"/>
        </w:rPr>
        <w:t xml:space="preserve">Стоимость угля экспертами принята в соответствии с договорами поставки угля </w:t>
      </w:r>
      <w:proofErr w:type="spellStart"/>
      <w:r w:rsidRPr="008D0059">
        <w:rPr>
          <w:color w:val="000000"/>
          <w:sz w:val="28"/>
          <w:szCs w:val="28"/>
        </w:rPr>
        <w:t>сортомарки</w:t>
      </w:r>
      <w:proofErr w:type="spellEnd"/>
      <w:r w:rsidRPr="008D0059">
        <w:rPr>
          <w:color w:val="000000"/>
          <w:sz w:val="28"/>
          <w:szCs w:val="28"/>
        </w:rPr>
        <w:t xml:space="preserve"> </w:t>
      </w:r>
      <w:proofErr w:type="spellStart"/>
      <w:r w:rsidRPr="008D0059">
        <w:rPr>
          <w:color w:val="000000"/>
          <w:sz w:val="28"/>
          <w:szCs w:val="28"/>
        </w:rPr>
        <w:t>ССр</w:t>
      </w:r>
      <w:proofErr w:type="spellEnd"/>
      <w:r w:rsidRPr="008D0059">
        <w:rPr>
          <w:color w:val="000000"/>
          <w:sz w:val="28"/>
          <w:szCs w:val="28"/>
        </w:rPr>
        <w:t xml:space="preserve"> с АО ХК «СДС-Уголь» договор от 20.11.2021 № 502-ТУ по </w:t>
      </w:r>
      <w:proofErr w:type="spellStart"/>
      <w:r w:rsidRPr="008D0059">
        <w:rPr>
          <w:color w:val="000000"/>
          <w:sz w:val="28"/>
          <w:szCs w:val="28"/>
        </w:rPr>
        <w:t>ССр</w:t>
      </w:r>
      <w:proofErr w:type="spellEnd"/>
      <w:r w:rsidRPr="008D0059">
        <w:rPr>
          <w:color w:val="000000"/>
          <w:sz w:val="28"/>
          <w:szCs w:val="28"/>
        </w:rPr>
        <w:t xml:space="preserve"> 1 596,28 руб./т (без учёта НДС, без транспортных расходов), с АО «СУЭК-Кузбасс» № СУЭК-КУЗ-22/3446С от 15.08.2022 (каменный уголь </w:t>
      </w:r>
      <w:proofErr w:type="spellStart"/>
      <w:r w:rsidRPr="008D0059">
        <w:rPr>
          <w:color w:val="000000"/>
          <w:sz w:val="28"/>
          <w:szCs w:val="28"/>
        </w:rPr>
        <w:t>Др</w:t>
      </w:r>
      <w:proofErr w:type="spellEnd"/>
      <w:r w:rsidRPr="008D0059">
        <w:rPr>
          <w:color w:val="000000"/>
          <w:sz w:val="28"/>
          <w:szCs w:val="28"/>
        </w:rPr>
        <w:t xml:space="preserve">) по </w:t>
      </w:r>
      <w:proofErr w:type="spellStart"/>
      <w:r w:rsidRPr="008D0059">
        <w:rPr>
          <w:color w:val="000000"/>
          <w:sz w:val="28"/>
          <w:szCs w:val="28"/>
        </w:rPr>
        <w:t>Др</w:t>
      </w:r>
      <w:proofErr w:type="spellEnd"/>
      <w:r w:rsidRPr="008D0059">
        <w:rPr>
          <w:color w:val="000000"/>
          <w:sz w:val="28"/>
          <w:szCs w:val="28"/>
        </w:rPr>
        <w:t xml:space="preserve"> 1 329,24 руб./т на уровне факта 2022 года, согласно представленных договоров. </w:t>
      </w:r>
    </w:p>
    <w:p w14:paraId="2B3D08A9" w14:textId="77777777" w:rsidR="008D0059" w:rsidRPr="008D0059" w:rsidRDefault="008D0059" w:rsidP="008D0059">
      <w:pPr>
        <w:spacing w:line="0" w:lineRule="atLeast"/>
        <w:ind w:firstLine="709"/>
        <w:jc w:val="both"/>
        <w:rPr>
          <w:snapToGrid w:val="0"/>
          <w:color w:val="000000"/>
          <w:sz w:val="28"/>
          <w:szCs w:val="28"/>
        </w:rPr>
      </w:pPr>
      <w:r w:rsidRPr="008D0059">
        <w:rPr>
          <w:color w:val="000000"/>
          <w:sz w:val="28"/>
          <w:szCs w:val="28"/>
        </w:rPr>
        <w:t xml:space="preserve">В связи с тем, что электронные аукционы не состоялись (проведены неконкурентные закупки (закупка у единственного поставщика)), применение положений </w:t>
      </w:r>
      <w:proofErr w:type="spellStart"/>
      <w:r w:rsidRPr="008D0059">
        <w:rPr>
          <w:color w:val="000000"/>
          <w:sz w:val="28"/>
          <w:szCs w:val="28"/>
        </w:rPr>
        <w:t>пп</w:t>
      </w:r>
      <w:proofErr w:type="spellEnd"/>
      <w:r w:rsidRPr="008D0059">
        <w:rPr>
          <w:color w:val="000000"/>
          <w:sz w:val="28"/>
          <w:szCs w:val="28"/>
        </w:rPr>
        <w:t xml:space="preserve">. б п. 28 Основ ценообразования не представляется возможным. </w:t>
      </w:r>
    </w:p>
    <w:p w14:paraId="5F82141C" w14:textId="77777777" w:rsidR="008D0059" w:rsidRPr="008D0059" w:rsidRDefault="008D0059" w:rsidP="008D0059">
      <w:pPr>
        <w:spacing w:line="0" w:lineRule="atLeast"/>
        <w:ind w:firstLine="709"/>
        <w:jc w:val="both"/>
        <w:rPr>
          <w:snapToGrid w:val="0"/>
          <w:color w:val="000000"/>
          <w:sz w:val="28"/>
          <w:szCs w:val="28"/>
        </w:rPr>
      </w:pPr>
    </w:p>
    <w:p w14:paraId="1C4A5269" w14:textId="77777777" w:rsidR="008D0059" w:rsidRPr="008D0059" w:rsidRDefault="008D0059" w:rsidP="008D0059">
      <w:pPr>
        <w:spacing w:line="0" w:lineRule="atLeast"/>
        <w:ind w:firstLine="709"/>
        <w:jc w:val="both"/>
        <w:rPr>
          <w:snapToGrid w:val="0"/>
          <w:color w:val="000000"/>
          <w:sz w:val="28"/>
          <w:szCs w:val="28"/>
        </w:rPr>
      </w:pPr>
      <w:r w:rsidRPr="008D0059">
        <w:rPr>
          <w:snapToGrid w:val="0"/>
          <w:color w:val="000000"/>
          <w:sz w:val="28"/>
          <w:szCs w:val="28"/>
        </w:rPr>
        <w:lastRenderedPageBreak/>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по углю «марка </w:t>
      </w:r>
      <w:proofErr w:type="spellStart"/>
      <w:r w:rsidRPr="008D0059">
        <w:rPr>
          <w:snapToGrid w:val="0"/>
          <w:color w:val="000000"/>
          <w:sz w:val="28"/>
          <w:szCs w:val="28"/>
        </w:rPr>
        <w:t>ССр</w:t>
      </w:r>
      <w:proofErr w:type="spellEnd"/>
      <w:r w:rsidRPr="008D0059">
        <w:rPr>
          <w:snapToGrid w:val="0"/>
          <w:color w:val="000000"/>
          <w:sz w:val="28"/>
          <w:szCs w:val="28"/>
        </w:rPr>
        <w:t xml:space="preserve">» и «марка </w:t>
      </w:r>
      <w:proofErr w:type="spellStart"/>
      <w:r w:rsidRPr="008D0059">
        <w:rPr>
          <w:snapToGrid w:val="0"/>
          <w:color w:val="000000"/>
          <w:sz w:val="28"/>
          <w:szCs w:val="28"/>
        </w:rPr>
        <w:t>Др</w:t>
      </w:r>
      <w:proofErr w:type="spellEnd"/>
      <w:r w:rsidRPr="008D0059">
        <w:rPr>
          <w:snapToGrid w:val="0"/>
          <w:color w:val="000000"/>
          <w:sz w:val="28"/>
          <w:szCs w:val="28"/>
        </w:rPr>
        <w:t xml:space="preserve">» в 2022 году на бирже       АО «Санкт-Петербургская Международная Товарно-сырьевая Биржа» (ссылка https://spimex.com/markets/energo/indexes/territorial/). </w:t>
      </w:r>
    </w:p>
    <w:p w14:paraId="6A48509F" w14:textId="77777777" w:rsidR="008D0059" w:rsidRPr="008D0059" w:rsidRDefault="008D0059" w:rsidP="008D0059">
      <w:pPr>
        <w:ind w:firstLine="709"/>
        <w:jc w:val="both"/>
        <w:rPr>
          <w:snapToGrid w:val="0"/>
          <w:color w:val="000000"/>
          <w:sz w:val="28"/>
          <w:szCs w:val="28"/>
        </w:rPr>
      </w:pPr>
      <w:r w:rsidRPr="008D0059">
        <w:rPr>
          <w:snapToGrid w:val="0"/>
          <w:color w:val="000000"/>
          <w:sz w:val="28"/>
          <w:szCs w:val="28"/>
        </w:rPr>
        <w:t xml:space="preserve">Средняя цена угля «марка </w:t>
      </w:r>
      <w:proofErr w:type="spellStart"/>
      <w:r w:rsidRPr="008D0059">
        <w:rPr>
          <w:snapToGrid w:val="0"/>
          <w:color w:val="000000"/>
          <w:sz w:val="28"/>
          <w:szCs w:val="28"/>
        </w:rPr>
        <w:t>ССр</w:t>
      </w:r>
      <w:proofErr w:type="spellEnd"/>
      <w:r w:rsidRPr="008D0059">
        <w:rPr>
          <w:snapToGrid w:val="0"/>
          <w:color w:val="000000"/>
          <w:sz w:val="28"/>
          <w:szCs w:val="28"/>
        </w:rPr>
        <w:t xml:space="preserve">» за 2022 год по бирже составила 4279,90 руб./т. (без НДС), исходя базовой калорийности (7000 ккал/кг). </w:t>
      </w:r>
    </w:p>
    <w:p w14:paraId="7349D2BA" w14:textId="77777777" w:rsidR="008D0059" w:rsidRPr="008D0059" w:rsidRDefault="008D0059" w:rsidP="008D0059">
      <w:pPr>
        <w:spacing w:line="0" w:lineRule="atLeast"/>
        <w:ind w:firstLine="709"/>
        <w:jc w:val="both"/>
        <w:rPr>
          <w:snapToGrid w:val="0"/>
          <w:color w:val="000000"/>
          <w:sz w:val="28"/>
          <w:szCs w:val="28"/>
        </w:rPr>
      </w:pPr>
      <w:r w:rsidRPr="008D0059">
        <w:rPr>
          <w:snapToGrid w:val="0"/>
          <w:color w:val="000000"/>
          <w:sz w:val="28"/>
          <w:szCs w:val="28"/>
        </w:rPr>
        <w:t xml:space="preserve">Определим экономически обоснованную биржевую цену «марки </w:t>
      </w:r>
      <w:proofErr w:type="spellStart"/>
      <w:r w:rsidRPr="008D0059">
        <w:rPr>
          <w:snapToGrid w:val="0"/>
          <w:color w:val="000000"/>
          <w:sz w:val="28"/>
          <w:szCs w:val="28"/>
        </w:rPr>
        <w:t>ССр</w:t>
      </w:r>
      <w:proofErr w:type="spellEnd"/>
      <w:r w:rsidRPr="008D0059">
        <w:rPr>
          <w:snapToGrid w:val="0"/>
          <w:color w:val="000000"/>
          <w:sz w:val="28"/>
          <w:szCs w:val="28"/>
        </w:rPr>
        <w:t>» с учетом принимаемой фактической калорийности угля 5390 ккал/кг от поставщика АО ХК «СДС-Уголь», что составит 3295,53 руб./т. (без НДС) = 4279,90 руб./т (без НДС) * 5390 / 7000.</w:t>
      </w:r>
    </w:p>
    <w:p w14:paraId="72262A25" w14:textId="77777777" w:rsidR="008D0059" w:rsidRPr="008D0059" w:rsidRDefault="008D0059" w:rsidP="008D0059">
      <w:pPr>
        <w:spacing w:line="0" w:lineRule="atLeast"/>
        <w:ind w:firstLine="708"/>
        <w:jc w:val="both"/>
        <w:rPr>
          <w:snapToGrid w:val="0"/>
          <w:color w:val="000000"/>
          <w:sz w:val="28"/>
          <w:szCs w:val="28"/>
        </w:rPr>
      </w:pPr>
      <w:r w:rsidRPr="008D0059">
        <w:rPr>
          <w:color w:val="000000"/>
          <w:sz w:val="28"/>
          <w:szCs w:val="28"/>
        </w:rPr>
        <w:t xml:space="preserve">Стоимость угля марки </w:t>
      </w:r>
      <w:proofErr w:type="spellStart"/>
      <w:r w:rsidRPr="008D0059">
        <w:rPr>
          <w:color w:val="000000"/>
          <w:sz w:val="28"/>
          <w:szCs w:val="28"/>
        </w:rPr>
        <w:t>ССр</w:t>
      </w:r>
      <w:proofErr w:type="spellEnd"/>
      <w:r w:rsidRPr="008D0059">
        <w:rPr>
          <w:color w:val="000000"/>
          <w:sz w:val="28"/>
          <w:szCs w:val="28"/>
        </w:rPr>
        <w:t xml:space="preserve"> по данным предприятия 1 596,28 руб./т </w:t>
      </w:r>
      <w:proofErr w:type="gramStart"/>
      <w:r w:rsidRPr="008D0059">
        <w:rPr>
          <w:color w:val="000000"/>
          <w:sz w:val="28"/>
          <w:szCs w:val="28"/>
        </w:rPr>
        <w:t>ниже</w:t>
      </w:r>
      <w:proofErr w:type="gramEnd"/>
      <w:r w:rsidRPr="008D0059">
        <w:rPr>
          <w:color w:val="000000"/>
          <w:sz w:val="28"/>
          <w:szCs w:val="28"/>
        </w:rPr>
        <w:t xml:space="preserve"> чем сложившаяся на бирже 3295,53 руб./т, соответственно является экономически обоснованной и принимается экспертами в расчет НВВ 2022 год.</w:t>
      </w:r>
      <w:r w:rsidRPr="008D0059">
        <w:rPr>
          <w:snapToGrid w:val="0"/>
          <w:color w:val="000000"/>
          <w:sz w:val="28"/>
          <w:szCs w:val="28"/>
        </w:rPr>
        <w:t xml:space="preserve"> Стоимость топлива марки </w:t>
      </w:r>
      <w:proofErr w:type="spellStart"/>
      <w:r w:rsidRPr="008D0059">
        <w:rPr>
          <w:snapToGrid w:val="0"/>
          <w:color w:val="000000"/>
          <w:sz w:val="28"/>
          <w:szCs w:val="28"/>
        </w:rPr>
        <w:t>ССр</w:t>
      </w:r>
      <w:proofErr w:type="spellEnd"/>
      <w:r w:rsidRPr="008D0059">
        <w:rPr>
          <w:snapToGrid w:val="0"/>
          <w:color w:val="000000"/>
          <w:sz w:val="28"/>
          <w:szCs w:val="28"/>
        </w:rPr>
        <w:t xml:space="preserve"> составила 13 278 тыс. руб.</w:t>
      </w:r>
    </w:p>
    <w:p w14:paraId="3D2BC1F5" w14:textId="77777777" w:rsidR="008D0059" w:rsidRPr="008D0059" w:rsidRDefault="008D0059" w:rsidP="008D0059">
      <w:pPr>
        <w:ind w:right="-2" w:firstLine="708"/>
        <w:jc w:val="both"/>
        <w:rPr>
          <w:color w:val="000000"/>
          <w:sz w:val="28"/>
          <w:szCs w:val="28"/>
        </w:rPr>
      </w:pPr>
    </w:p>
    <w:p w14:paraId="52BC98DD" w14:textId="77777777" w:rsidR="008D0059" w:rsidRPr="008D0059" w:rsidRDefault="008D0059" w:rsidP="008D0059">
      <w:pPr>
        <w:ind w:firstLine="709"/>
        <w:jc w:val="both"/>
        <w:rPr>
          <w:snapToGrid w:val="0"/>
          <w:color w:val="000000"/>
          <w:sz w:val="28"/>
          <w:szCs w:val="28"/>
        </w:rPr>
      </w:pPr>
      <w:r w:rsidRPr="008D0059">
        <w:rPr>
          <w:snapToGrid w:val="0"/>
          <w:color w:val="000000"/>
          <w:sz w:val="28"/>
          <w:szCs w:val="28"/>
        </w:rPr>
        <w:t xml:space="preserve">Средняя цена угля «марка </w:t>
      </w:r>
      <w:proofErr w:type="spellStart"/>
      <w:r w:rsidRPr="008D0059">
        <w:rPr>
          <w:snapToGrid w:val="0"/>
          <w:color w:val="000000"/>
          <w:sz w:val="28"/>
          <w:szCs w:val="28"/>
        </w:rPr>
        <w:t>Др</w:t>
      </w:r>
      <w:proofErr w:type="spellEnd"/>
      <w:r w:rsidRPr="008D0059">
        <w:rPr>
          <w:snapToGrid w:val="0"/>
          <w:color w:val="000000"/>
          <w:sz w:val="28"/>
          <w:szCs w:val="28"/>
        </w:rPr>
        <w:t xml:space="preserve">» за 2022 год по бирже составила 2484,00 руб./т. (без НДС), исходя базовой калорийности (7000 ккал/кг). </w:t>
      </w:r>
    </w:p>
    <w:p w14:paraId="28412D5B" w14:textId="0F33FCE2" w:rsidR="008D0059" w:rsidRPr="008D0059" w:rsidRDefault="008D0059" w:rsidP="008D0059">
      <w:pPr>
        <w:spacing w:line="0" w:lineRule="atLeast"/>
        <w:ind w:firstLine="709"/>
        <w:jc w:val="both"/>
        <w:rPr>
          <w:snapToGrid w:val="0"/>
          <w:color w:val="000000"/>
          <w:sz w:val="28"/>
          <w:szCs w:val="28"/>
        </w:rPr>
      </w:pPr>
      <w:r w:rsidRPr="008D0059">
        <w:rPr>
          <w:snapToGrid w:val="0"/>
          <w:color w:val="000000"/>
          <w:sz w:val="28"/>
          <w:szCs w:val="28"/>
        </w:rPr>
        <w:t xml:space="preserve">Определим экономически обоснованную биржевую цену «марки </w:t>
      </w:r>
      <w:proofErr w:type="spellStart"/>
      <w:r w:rsidRPr="008D0059">
        <w:rPr>
          <w:snapToGrid w:val="0"/>
          <w:color w:val="000000"/>
          <w:sz w:val="28"/>
          <w:szCs w:val="28"/>
        </w:rPr>
        <w:t>Др</w:t>
      </w:r>
      <w:proofErr w:type="spellEnd"/>
      <w:r w:rsidRPr="008D0059">
        <w:rPr>
          <w:snapToGrid w:val="0"/>
          <w:color w:val="000000"/>
          <w:sz w:val="28"/>
          <w:szCs w:val="28"/>
        </w:rPr>
        <w:t>» с учетом принимаемой фактической калорийности угля 4900 ккал/кг от поставщика АО «СУЭК-Кузбасс», что составит 1449,00 руб./т. (без НДС) = 2484,00 руб./т (без НДС) * 4900 / 7000.</w:t>
      </w:r>
    </w:p>
    <w:p w14:paraId="6775B214" w14:textId="77777777" w:rsidR="008D0059" w:rsidRPr="008D0059" w:rsidRDefault="008D0059" w:rsidP="008D0059">
      <w:pPr>
        <w:spacing w:line="0" w:lineRule="atLeast"/>
        <w:ind w:firstLine="708"/>
        <w:jc w:val="both"/>
        <w:rPr>
          <w:snapToGrid w:val="0"/>
          <w:color w:val="000000"/>
          <w:sz w:val="28"/>
          <w:szCs w:val="28"/>
        </w:rPr>
      </w:pPr>
      <w:r w:rsidRPr="008D0059">
        <w:rPr>
          <w:color w:val="000000"/>
          <w:sz w:val="28"/>
          <w:szCs w:val="28"/>
        </w:rPr>
        <w:t xml:space="preserve">Стоимость угля марки </w:t>
      </w:r>
      <w:proofErr w:type="spellStart"/>
      <w:r w:rsidRPr="008D0059">
        <w:rPr>
          <w:color w:val="000000"/>
          <w:sz w:val="28"/>
          <w:szCs w:val="28"/>
        </w:rPr>
        <w:t>Др</w:t>
      </w:r>
      <w:proofErr w:type="spellEnd"/>
      <w:r w:rsidRPr="008D0059">
        <w:rPr>
          <w:color w:val="000000"/>
          <w:sz w:val="28"/>
          <w:szCs w:val="28"/>
        </w:rPr>
        <w:t xml:space="preserve"> по данным предприятия 1 329,24 руб./т </w:t>
      </w:r>
      <w:proofErr w:type="gramStart"/>
      <w:r w:rsidRPr="008D0059">
        <w:rPr>
          <w:color w:val="000000"/>
          <w:sz w:val="28"/>
          <w:szCs w:val="28"/>
        </w:rPr>
        <w:t>ниже</w:t>
      </w:r>
      <w:proofErr w:type="gramEnd"/>
      <w:r w:rsidRPr="008D0059">
        <w:rPr>
          <w:color w:val="000000"/>
          <w:sz w:val="28"/>
          <w:szCs w:val="28"/>
        </w:rPr>
        <w:t xml:space="preserve"> чем сложившаяся на бирже 1449,00 руб./т, соответственно является экономически обоснованной и принимается экспертами в расчет НВВ 2022 год.</w:t>
      </w:r>
      <w:r w:rsidRPr="008D0059">
        <w:rPr>
          <w:snapToGrid w:val="0"/>
          <w:color w:val="000000"/>
          <w:sz w:val="28"/>
          <w:szCs w:val="28"/>
        </w:rPr>
        <w:t xml:space="preserve"> Стоимость топлива марки </w:t>
      </w:r>
      <w:proofErr w:type="spellStart"/>
      <w:r w:rsidRPr="008D0059">
        <w:rPr>
          <w:snapToGrid w:val="0"/>
          <w:color w:val="000000"/>
          <w:sz w:val="28"/>
          <w:szCs w:val="28"/>
        </w:rPr>
        <w:t>Др</w:t>
      </w:r>
      <w:proofErr w:type="spellEnd"/>
      <w:r w:rsidRPr="008D0059">
        <w:rPr>
          <w:snapToGrid w:val="0"/>
          <w:color w:val="000000"/>
          <w:sz w:val="28"/>
          <w:szCs w:val="28"/>
        </w:rPr>
        <w:t xml:space="preserve"> составила 7 603 тыс. руб.</w:t>
      </w:r>
    </w:p>
    <w:p w14:paraId="293DA80C" w14:textId="77777777" w:rsidR="008D0059" w:rsidRPr="008D0059" w:rsidRDefault="008D0059" w:rsidP="008D0059">
      <w:pPr>
        <w:ind w:right="-2" w:firstLine="708"/>
        <w:jc w:val="both"/>
        <w:rPr>
          <w:color w:val="000000"/>
          <w:sz w:val="28"/>
          <w:szCs w:val="28"/>
        </w:rPr>
      </w:pPr>
      <w:r w:rsidRPr="008D0059">
        <w:rPr>
          <w:color w:val="000000"/>
          <w:sz w:val="28"/>
          <w:szCs w:val="28"/>
        </w:rPr>
        <w:t xml:space="preserve">Информация по </w:t>
      </w:r>
      <w:r w:rsidRPr="008D0059">
        <w:rPr>
          <w:snapToGrid w:val="0"/>
          <w:color w:val="000000"/>
          <w:sz w:val="28"/>
          <w:szCs w:val="28"/>
        </w:rPr>
        <w:t>фактической калорийности</w:t>
      </w:r>
      <w:r w:rsidRPr="008D0059">
        <w:rPr>
          <w:color w:val="000000"/>
          <w:sz w:val="28"/>
          <w:szCs w:val="28"/>
        </w:rPr>
        <w:t xml:space="preserve"> за 2022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3D6494B9" w14:textId="77777777" w:rsidR="008D0059" w:rsidRPr="008D0059" w:rsidRDefault="008D0059" w:rsidP="008D0059">
      <w:pPr>
        <w:tabs>
          <w:tab w:val="left" w:pos="1890"/>
        </w:tabs>
        <w:ind w:firstLine="720"/>
        <w:jc w:val="both"/>
        <w:rPr>
          <w:snapToGrid w:val="0"/>
          <w:color w:val="FF0000"/>
          <w:sz w:val="28"/>
          <w:szCs w:val="28"/>
        </w:rPr>
      </w:pPr>
    </w:p>
    <w:p w14:paraId="56AA582B" w14:textId="77777777" w:rsidR="008D0059" w:rsidRPr="008D0059" w:rsidRDefault="008D0059" w:rsidP="008D0059">
      <w:pPr>
        <w:spacing w:line="0" w:lineRule="atLeast"/>
        <w:ind w:firstLine="709"/>
        <w:jc w:val="both"/>
        <w:rPr>
          <w:snapToGrid w:val="0"/>
          <w:color w:val="000000"/>
          <w:sz w:val="28"/>
          <w:szCs w:val="28"/>
        </w:rPr>
      </w:pPr>
      <w:r w:rsidRPr="008D0059">
        <w:rPr>
          <w:snapToGrid w:val="0"/>
          <w:color w:val="000000"/>
          <w:sz w:val="28"/>
          <w:szCs w:val="28"/>
        </w:rPr>
        <w:t xml:space="preserve">Доставка угля </w:t>
      </w:r>
      <w:proofErr w:type="spellStart"/>
      <w:r w:rsidRPr="008D0059">
        <w:rPr>
          <w:snapToGrid w:val="0"/>
          <w:color w:val="000000"/>
          <w:sz w:val="28"/>
          <w:szCs w:val="28"/>
        </w:rPr>
        <w:t>ССр</w:t>
      </w:r>
      <w:proofErr w:type="spellEnd"/>
      <w:r w:rsidRPr="008D0059">
        <w:rPr>
          <w:snapToGrid w:val="0"/>
          <w:color w:val="000000"/>
          <w:sz w:val="28"/>
          <w:szCs w:val="28"/>
        </w:rPr>
        <w:t xml:space="preserve"> </w:t>
      </w:r>
      <w:r w:rsidRPr="008D0059">
        <w:rPr>
          <w:color w:val="000000"/>
          <w:sz w:val="28"/>
          <w:szCs w:val="28"/>
        </w:rPr>
        <w:t xml:space="preserve">с р-за «Черниговец» </w:t>
      </w:r>
      <w:r w:rsidRPr="008D0059">
        <w:rPr>
          <w:snapToGrid w:val="0"/>
          <w:color w:val="000000"/>
          <w:sz w:val="28"/>
          <w:szCs w:val="28"/>
        </w:rPr>
        <w:t>до центрального склада осуществляет ООО «</w:t>
      </w:r>
      <w:proofErr w:type="spellStart"/>
      <w:r w:rsidRPr="008D0059">
        <w:rPr>
          <w:snapToGrid w:val="0"/>
          <w:color w:val="000000"/>
          <w:sz w:val="28"/>
          <w:szCs w:val="28"/>
        </w:rPr>
        <w:t>Автолидер</w:t>
      </w:r>
      <w:proofErr w:type="spellEnd"/>
      <w:r w:rsidRPr="008D0059">
        <w:rPr>
          <w:snapToGrid w:val="0"/>
          <w:color w:val="000000"/>
          <w:sz w:val="28"/>
          <w:szCs w:val="28"/>
        </w:rPr>
        <w:t xml:space="preserve">» (договор </w:t>
      </w:r>
      <w:r w:rsidRPr="008D0059">
        <w:rPr>
          <w:color w:val="000000"/>
          <w:sz w:val="28"/>
          <w:szCs w:val="28"/>
        </w:rPr>
        <w:t>№ Ч/22 от 27.12.2021</w:t>
      </w:r>
      <w:r w:rsidRPr="008D0059">
        <w:rPr>
          <w:snapToGrid w:val="0"/>
          <w:color w:val="000000"/>
          <w:sz w:val="28"/>
          <w:szCs w:val="28"/>
        </w:rPr>
        <w:t>). Конкурс состоялся (2 заявки). Цена доставки 736,23 руб./т.</w:t>
      </w:r>
      <w:r w:rsidRPr="008D0059">
        <w:rPr>
          <w:color w:val="000000"/>
          <w:szCs w:val="20"/>
        </w:rPr>
        <w:t xml:space="preserve"> </w:t>
      </w:r>
      <w:r w:rsidRPr="008D0059">
        <w:rPr>
          <w:snapToGrid w:val="0"/>
          <w:color w:val="000000"/>
          <w:sz w:val="28"/>
          <w:szCs w:val="28"/>
        </w:rPr>
        <w:t xml:space="preserve">Стоимость </w:t>
      </w:r>
      <w:proofErr w:type="spellStart"/>
      <w:r w:rsidRPr="008D0059">
        <w:rPr>
          <w:snapToGrid w:val="0"/>
          <w:color w:val="000000"/>
          <w:sz w:val="28"/>
          <w:szCs w:val="28"/>
        </w:rPr>
        <w:t>автодоставки</w:t>
      </w:r>
      <w:proofErr w:type="spellEnd"/>
      <w:r w:rsidRPr="008D0059">
        <w:rPr>
          <w:snapToGrid w:val="0"/>
          <w:color w:val="000000"/>
          <w:sz w:val="28"/>
          <w:szCs w:val="28"/>
        </w:rPr>
        <w:t xml:space="preserve"> топлива </w:t>
      </w:r>
      <w:proofErr w:type="spellStart"/>
      <w:r w:rsidRPr="008D0059">
        <w:rPr>
          <w:snapToGrid w:val="0"/>
          <w:color w:val="000000"/>
          <w:sz w:val="28"/>
          <w:szCs w:val="28"/>
        </w:rPr>
        <w:t>сортомарки</w:t>
      </w:r>
      <w:proofErr w:type="spellEnd"/>
      <w:r w:rsidRPr="008D0059">
        <w:rPr>
          <w:snapToGrid w:val="0"/>
          <w:color w:val="000000"/>
          <w:sz w:val="28"/>
          <w:szCs w:val="28"/>
        </w:rPr>
        <w:t xml:space="preserve"> </w:t>
      </w:r>
      <w:proofErr w:type="spellStart"/>
      <w:r w:rsidRPr="008D0059">
        <w:rPr>
          <w:snapToGrid w:val="0"/>
          <w:color w:val="000000"/>
          <w:sz w:val="28"/>
          <w:szCs w:val="28"/>
        </w:rPr>
        <w:t>ССр</w:t>
      </w:r>
      <w:proofErr w:type="spellEnd"/>
      <w:r w:rsidRPr="008D0059">
        <w:rPr>
          <w:snapToGrid w:val="0"/>
          <w:color w:val="000000"/>
          <w:sz w:val="28"/>
          <w:szCs w:val="28"/>
        </w:rPr>
        <w:t xml:space="preserve"> до центрального склада составила 6 124 тыс. руб. </w:t>
      </w:r>
    </w:p>
    <w:p w14:paraId="60055717" w14:textId="77777777" w:rsidR="008D0059" w:rsidRPr="008D0059" w:rsidRDefault="008D0059" w:rsidP="008D0059">
      <w:pPr>
        <w:ind w:firstLine="708"/>
        <w:jc w:val="both"/>
        <w:rPr>
          <w:snapToGrid w:val="0"/>
          <w:color w:val="000000"/>
          <w:sz w:val="28"/>
          <w:szCs w:val="28"/>
        </w:rPr>
      </w:pPr>
      <w:r w:rsidRPr="008D0059">
        <w:rPr>
          <w:snapToGrid w:val="0"/>
          <w:color w:val="000000"/>
          <w:sz w:val="28"/>
          <w:szCs w:val="28"/>
        </w:rPr>
        <w:t xml:space="preserve">Доставка угля </w:t>
      </w:r>
      <w:proofErr w:type="spellStart"/>
      <w:r w:rsidRPr="008D0059">
        <w:rPr>
          <w:snapToGrid w:val="0"/>
          <w:color w:val="000000"/>
          <w:sz w:val="28"/>
          <w:szCs w:val="28"/>
        </w:rPr>
        <w:t>Др</w:t>
      </w:r>
      <w:proofErr w:type="spellEnd"/>
      <w:r w:rsidRPr="008D0059">
        <w:rPr>
          <w:snapToGrid w:val="0"/>
          <w:color w:val="000000"/>
          <w:sz w:val="28"/>
          <w:szCs w:val="28"/>
        </w:rPr>
        <w:t xml:space="preserve"> с </w:t>
      </w:r>
      <w:proofErr w:type="spellStart"/>
      <w:r w:rsidRPr="008D0059">
        <w:rPr>
          <w:snapToGrid w:val="0"/>
          <w:color w:val="000000"/>
          <w:sz w:val="28"/>
          <w:szCs w:val="28"/>
        </w:rPr>
        <w:t>с</w:t>
      </w:r>
      <w:proofErr w:type="spellEnd"/>
      <w:r w:rsidRPr="008D0059">
        <w:rPr>
          <w:snapToGrid w:val="0"/>
          <w:color w:val="000000"/>
          <w:sz w:val="28"/>
          <w:szCs w:val="28"/>
        </w:rPr>
        <w:t xml:space="preserve">. </w:t>
      </w:r>
      <w:proofErr w:type="spellStart"/>
      <w:r w:rsidRPr="008D0059">
        <w:rPr>
          <w:snapToGrid w:val="0"/>
          <w:color w:val="000000"/>
          <w:sz w:val="28"/>
          <w:szCs w:val="28"/>
        </w:rPr>
        <w:t>Мохово</w:t>
      </w:r>
      <w:proofErr w:type="spellEnd"/>
      <w:r w:rsidRPr="008D0059">
        <w:rPr>
          <w:snapToGrid w:val="0"/>
          <w:color w:val="000000"/>
          <w:sz w:val="28"/>
          <w:szCs w:val="28"/>
        </w:rPr>
        <w:t xml:space="preserve"> склад ш. 7 Ноября (новая) до центрального склада осуществляет ООО «</w:t>
      </w:r>
      <w:proofErr w:type="spellStart"/>
      <w:r w:rsidRPr="008D0059">
        <w:rPr>
          <w:snapToGrid w:val="0"/>
          <w:color w:val="000000"/>
          <w:sz w:val="28"/>
          <w:szCs w:val="28"/>
        </w:rPr>
        <w:t>Автолидер</w:t>
      </w:r>
      <w:proofErr w:type="spellEnd"/>
      <w:r w:rsidRPr="008D0059">
        <w:rPr>
          <w:snapToGrid w:val="0"/>
          <w:color w:val="000000"/>
          <w:sz w:val="28"/>
          <w:szCs w:val="28"/>
        </w:rPr>
        <w:t xml:space="preserve">» (договор </w:t>
      </w:r>
      <w:r w:rsidRPr="008D0059">
        <w:rPr>
          <w:color w:val="000000"/>
          <w:sz w:val="28"/>
          <w:szCs w:val="28"/>
        </w:rPr>
        <w:t>№ Ч/22-01 от 15.08.2022</w:t>
      </w:r>
      <w:r w:rsidRPr="008D0059">
        <w:rPr>
          <w:snapToGrid w:val="0"/>
          <w:color w:val="000000"/>
          <w:sz w:val="28"/>
          <w:szCs w:val="28"/>
        </w:rPr>
        <w:t>). Конкурс состоялся (3 заявки). Цена доставки 1 166,67руб./т.</w:t>
      </w:r>
      <w:r w:rsidRPr="008D0059">
        <w:rPr>
          <w:color w:val="000000"/>
          <w:szCs w:val="20"/>
        </w:rPr>
        <w:t xml:space="preserve"> </w:t>
      </w:r>
      <w:r w:rsidRPr="008D0059">
        <w:rPr>
          <w:snapToGrid w:val="0"/>
          <w:color w:val="000000"/>
          <w:sz w:val="28"/>
          <w:szCs w:val="28"/>
        </w:rPr>
        <w:t xml:space="preserve">Стоимость </w:t>
      </w:r>
      <w:proofErr w:type="spellStart"/>
      <w:r w:rsidRPr="008D0059">
        <w:rPr>
          <w:snapToGrid w:val="0"/>
          <w:color w:val="000000"/>
          <w:sz w:val="28"/>
          <w:szCs w:val="28"/>
        </w:rPr>
        <w:t>автодоставки</w:t>
      </w:r>
      <w:proofErr w:type="spellEnd"/>
      <w:r w:rsidRPr="008D0059">
        <w:rPr>
          <w:snapToGrid w:val="0"/>
          <w:color w:val="000000"/>
          <w:sz w:val="28"/>
          <w:szCs w:val="28"/>
        </w:rPr>
        <w:t xml:space="preserve"> топлива </w:t>
      </w:r>
      <w:proofErr w:type="spellStart"/>
      <w:r w:rsidRPr="008D0059">
        <w:rPr>
          <w:snapToGrid w:val="0"/>
          <w:color w:val="000000"/>
          <w:sz w:val="28"/>
          <w:szCs w:val="28"/>
        </w:rPr>
        <w:t>сортомарки</w:t>
      </w:r>
      <w:proofErr w:type="spellEnd"/>
      <w:r w:rsidRPr="008D0059">
        <w:rPr>
          <w:snapToGrid w:val="0"/>
          <w:color w:val="000000"/>
          <w:sz w:val="28"/>
          <w:szCs w:val="28"/>
        </w:rPr>
        <w:t xml:space="preserve"> </w:t>
      </w:r>
      <w:proofErr w:type="spellStart"/>
      <w:r w:rsidRPr="008D0059">
        <w:rPr>
          <w:snapToGrid w:val="0"/>
          <w:color w:val="000000"/>
          <w:sz w:val="28"/>
          <w:szCs w:val="28"/>
        </w:rPr>
        <w:t>Др</w:t>
      </w:r>
      <w:proofErr w:type="spellEnd"/>
      <w:r w:rsidRPr="008D0059">
        <w:rPr>
          <w:snapToGrid w:val="0"/>
          <w:color w:val="000000"/>
          <w:sz w:val="28"/>
          <w:szCs w:val="28"/>
        </w:rPr>
        <w:t xml:space="preserve"> до центрального склада составила 6 673 тыс. руб. </w:t>
      </w:r>
    </w:p>
    <w:p w14:paraId="47EAF5A8" w14:textId="77777777" w:rsidR="008D0059" w:rsidRPr="008D0059" w:rsidRDefault="008D0059" w:rsidP="008D0059">
      <w:pPr>
        <w:ind w:firstLine="709"/>
        <w:jc w:val="both"/>
        <w:rPr>
          <w:color w:val="FF0000"/>
          <w:sz w:val="28"/>
          <w:szCs w:val="28"/>
        </w:rPr>
      </w:pPr>
      <w:r w:rsidRPr="008D0059">
        <w:rPr>
          <w:color w:val="000000"/>
          <w:sz w:val="28"/>
          <w:szCs w:val="28"/>
        </w:rPr>
        <w:t xml:space="preserve">Доставка котельного топлива с центрального склада до котельных осуществляется ООО «ВКС» (договор № 1-/21 -П от 01.12.2020), Так же                  ООО «ВКС» осуществляет погрузку угля на центральном складе, и его </w:t>
      </w:r>
      <w:proofErr w:type="spellStart"/>
      <w:r w:rsidRPr="008D0059">
        <w:rPr>
          <w:color w:val="000000"/>
          <w:sz w:val="28"/>
          <w:szCs w:val="28"/>
        </w:rPr>
        <w:t>буртовку</w:t>
      </w:r>
      <w:proofErr w:type="spellEnd"/>
      <w:r w:rsidRPr="008D0059">
        <w:rPr>
          <w:color w:val="000000"/>
          <w:sz w:val="28"/>
          <w:szCs w:val="28"/>
        </w:rPr>
        <w:t xml:space="preserve"> </w:t>
      </w:r>
      <w:r w:rsidRPr="008D0059">
        <w:rPr>
          <w:color w:val="000000"/>
          <w:sz w:val="28"/>
          <w:szCs w:val="28"/>
        </w:rPr>
        <w:lastRenderedPageBreak/>
        <w:t>(дополнительно в электронном виде представлены калькуляции стоимости данных работ по 2021 году).</w:t>
      </w:r>
      <w:r w:rsidRPr="008D0059">
        <w:rPr>
          <w:color w:val="FF0000"/>
          <w:sz w:val="28"/>
          <w:szCs w:val="28"/>
        </w:rPr>
        <w:t xml:space="preserve"> </w:t>
      </w:r>
    </w:p>
    <w:p w14:paraId="1BDF01E1" w14:textId="77777777" w:rsidR="008D0059" w:rsidRPr="008D0059" w:rsidRDefault="008D0059" w:rsidP="008D0059">
      <w:pPr>
        <w:ind w:firstLine="709"/>
        <w:jc w:val="both"/>
        <w:rPr>
          <w:color w:val="000000"/>
          <w:sz w:val="28"/>
          <w:szCs w:val="28"/>
        </w:rPr>
      </w:pPr>
      <w:r w:rsidRPr="008D0059">
        <w:rPr>
          <w:color w:val="000000"/>
          <w:sz w:val="28"/>
          <w:szCs w:val="28"/>
        </w:rPr>
        <w:t xml:space="preserve">По указанным договору не проводятся закупочные процедуры в соответствии с п. 13 части 4 ст. 1 Федерального закона № 223-ФЗ «О закупках товаров, работ, услуг отдельными видами юридических лиц» от 18.07.2011 г., что закреплено п. 2.2 Учетной политикой предприятия. Поэтому договор не отвечает требованиям </w:t>
      </w:r>
      <w:proofErr w:type="spellStart"/>
      <w:r w:rsidRPr="008D0059">
        <w:rPr>
          <w:color w:val="000000"/>
          <w:sz w:val="28"/>
          <w:szCs w:val="28"/>
        </w:rPr>
        <w:t>пп</w:t>
      </w:r>
      <w:proofErr w:type="spellEnd"/>
      <w:r w:rsidRPr="008D0059">
        <w:rPr>
          <w:color w:val="000000"/>
          <w:sz w:val="28"/>
          <w:szCs w:val="28"/>
        </w:rPr>
        <w:t>. б) п. 28 Основ ценообразования в сфере теплоснабжения.</w:t>
      </w:r>
    </w:p>
    <w:p w14:paraId="5557D207" w14:textId="77777777" w:rsidR="008D0059" w:rsidRPr="008D0059" w:rsidRDefault="008D0059" w:rsidP="008D0059">
      <w:pPr>
        <w:ind w:firstLine="709"/>
        <w:jc w:val="both"/>
        <w:rPr>
          <w:color w:val="000000"/>
          <w:sz w:val="28"/>
          <w:szCs w:val="28"/>
        </w:rPr>
      </w:pPr>
      <w:r w:rsidRPr="008D0059">
        <w:rPr>
          <w:color w:val="000000"/>
          <w:sz w:val="28"/>
          <w:szCs w:val="28"/>
        </w:rPr>
        <w:t xml:space="preserve">Предприятие предлагает учесть стоимость доставки угля </w:t>
      </w:r>
      <w:proofErr w:type="spellStart"/>
      <w:r w:rsidRPr="008D0059">
        <w:rPr>
          <w:color w:val="000000"/>
          <w:sz w:val="28"/>
          <w:szCs w:val="28"/>
        </w:rPr>
        <w:t>Др</w:t>
      </w:r>
      <w:proofErr w:type="spellEnd"/>
      <w:r w:rsidRPr="008D0059">
        <w:rPr>
          <w:color w:val="000000"/>
          <w:sz w:val="28"/>
          <w:szCs w:val="28"/>
        </w:rPr>
        <w:t xml:space="preserve">, </w:t>
      </w:r>
      <w:proofErr w:type="spellStart"/>
      <w:r w:rsidRPr="008D0059">
        <w:rPr>
          <w:color w:val="000000"/>
          <w:sz w:val="28"/>
          <w:szCs w:val="28"/>
        </w:rPr>
        <w:t>ССр</w:t>
      </w:r>
      <w:proofErr w:type="spellEnd"/>
      <w:r w:rsidRPr="008D0059">
        <w:rPr>
          <w:color w:val="000000"/>
          <w:sz w:val="28"/>
          <w:szCs w:val="28"/>
        </w:rPr>
        <w:t xml:space="preserve"> по факту 2022 на уровне </w:t>
      </w:r>
      <w:r w:rsidRPr="008D0059">
        <w:rPr>
          <w:snapToGrid w:val="0"/>
          <w:color w:val="000000"/>
          <w:sz w:val="28"/>
          <w:szCs w:val="28"/>
        </w:rPr>
        <w:t>407,25 руб./т.</w:t>
      </w:r>
    </w:p>
    <w:p w14:paraId="252146B6" w14:textId="77777777" w:rsidR="008D0059" w:rsidRPr="008D0059" w:rsidRDefault="008D0059" w:rsidP="008D0059">
      <w:pPr>
        <w:ind w:right="-2" w:firstLine="709"/>
        <w:jc w:val="both"/>
        <w:rPr>
          <w:color w:val="000000"/>
          <w:sz w:val="28"/>
          <w:szCs w:val="28"/>
        </w:rPr>
      </w:pPr>
      <w:r w:rsidRPr="008D0059">
        <w:rPr>
          <w:color w:val="000000"/>
          <w:sz w:val="28"/>
          <w:szCs w:val="28"/>
        </w:rPr>
        <w:t xml:space="preserve">Экспертами проведен сравнительный анализ данной цены со средневзвешенной ценой доставки угля с центрального склада (в соответствии с п. 29 Основ ценообразования). Расчет приведен в таблице 12. Стоимость машино-часа автотранспорта принята аналогично разделу «Уголь </w:t>
      </w:r>
      <w:proofErr w:type="spellStart"/>
      <w:r w:rsidRPr="008D0059">
        <w:rPr>
          <w:color w:val="000000"/>
          <w:sz w:val="28"/>
          <w:szCs w:val="28"/>
        </w:rPr>
        <w:t>сортомарки</w:t>
      </w:r>
      <w:proofErr w:type="spellEnd"/>
      <w:r w:rsidRPr="008D0059">
        <w:rPr>
          <w:color w:val="000000"/>
          <w:sz w:val="28"/>
          <w:szCs w:val="28"/>
        </w:rPr>
        <w:t xml:space="preserve"> 3Бр».</w:t>
      </w:r>
    </w:p>
    <w:p w14:paraId="284399DA" w14:textId="77777777" w:rsidR="008D0059" w:rsidRPr="008D0059" w:rsidRDefault="008D0059" w:rsidP="008D0059">
      <w:pPr>
        <w:ind w:right="-2" w:firstLine="709"/>
        <w:jc w:val="right"/>
        <w:rPr>
          <w:color w:val="000000"/>
          <w:sz w:val="28"/>
          <w:szCs w:val="28"/>
        </w:rPr>
      </w:pPr>
    </w:p>
    <w:p w14:paraId="44720FD8" w14:textId="77777777" w:rsidR="008D0059" w:rsidRPr="008D0059" w:rsidRDefault="008D0059" w:rsidP="008D0059">
      <w:pPr>
        <w:ind w:right="-2" w:firstLine="709"/>
        <w:jc w:val="right"/>
        <w:rPr>
          <w:color w:val="000000"/>
          <w:sz w:val="28"/>
          <w:szCs w:val="28"/>
        </w:rPr>
      </w:pPr>
      <w:r w:rsidRPr="008D0059">
        <w:rPr>
          <w:color w:val="000000"/>
          <w:sz w:val="28"/>
          <w:szCs w:val="28"/>
        </w:rPr>
        <w:t>Таблица 12</w:t>
      </w:r>
    </w:p>
    <w:p w14:paraId="66D6AE87" w14:textId="77777777" w:rsidR="008D0059" w:rsidRPr="008D0059" w:rsidRDefault="008D0059" w:rsidP="008D0059">
      <w:pPr>
        <w:ind w:right="-2"/>
        <w:jc w:val="center"/>
        <w:rPr>
          <w:color w:val="000000"/>
          <w:sz w:val="28"/>
          <w:szCs w:val="28"/>
        </w:rPr>
      </w:pPr>
      <w:proofErr w:type="gramStart"/>
      <w:r w:rsidRPr="008D0059">
        <w:rPr>
          <w:color w:val="000000"/>
          <w:sz w:val="28"/>
          <w:szCs w:val="28"/>
        </w:rPr>
        <w:t>Перевозка  угля</w:t>
      </w:r>
      <w:proofErr w:type="gramEnd"/>
      <w:r w:rsidRPr="008D0059">
        <w:rPr>
          <w:color w:val="000000"/>
          <w:sz w:val="28"/>
          <w:szCs w:val="28"/>
        </w:rPr>
        <w:t xml:space="preserve"> </w:t>
      </w:r>
      <w:proofErr w:type="spellStart"/>
      <w:r w:rsidRPr="008D0059">
        <w:rPr>
          <w:color w:val="000000"/>
          <w:sz w:val="28"/>
          <w:szCs w:val="28"/>
        </w:rPr>
        <w:t>Др</w:t>
      </w:r>
      <w:proofErr w:type="spellEnd"/>
      <w:r w:rsidRPr="008D0059">
        <w:rPr>
          <w:color w:val="000000"/>
          <w:sz w:val="28"/>
          <w:szCs w:val="28"/>
        </w:rPr>
        <w:t xml:space="preserve"> и </w:t>
      </w:r>
      <w:proofErr w:type="spellStart"/>
      <w:r w:rsidRPr="008D0059">
        <w:rPr>
          <w:color w:val="000000"/>
          <w:sz w:val="28"/>
          <w:szCs w:val="28"/>
        </w:rPr>
        <w:t>ССр</w:t>
      </w:r>
      <w:proofErr w:type="spellEnd"/>
      <w:r w:rsidRPr="008D0059">
        <w:rPr>
          <w:color w:val="000000"/>
          <w:sz w:val="28"/>
          <w:szCs w:val="28"/>
        </w:rPr>
        <w:t xml:space="preserve"> привлеченным транспортом автотранспортом                  ООО «ВКС» с центрального склада до котельных в 2022 году.</w:t>
      </w:r>
    </w:p>
    <w:p w14:paraId="54F261CF" w14:textId="77777777" w:rsidR="008D0059" w:rsidRPr="008D0059" w:rsidRDefault="008D0059" w:rsidP="008D0059">
      <w:pPr>
        <w:ind w:firstLine="709"/>
        <w:jc w:val="both"/>
        <w:rPr>
          <w:color w:val="FF0000"/>
          <w:sz w:val="28"/>
          <w:szCs w:val="28"/>
        </w:rPr>
      </w:pPr>
    </w:p>
    <w:p w14:paraId="719F2A32" w14:textId="77777777" w:rsidR="008D0059" w:rsidRPr="008D0059" w:rsidRDefault="008D0059" w:rsidP="008D0059">
      <w:pPr>
        <w:jc w:val="both"/>
        <w:rPr>
          <w:color w:val="FF0000"/>
          <w:sz w:val="28"/>
          <w:szCs w:val="28"/>
        </w:rPr>
      </w:pPr>
      <w:r w:rsidRPr="008D0059">
        <w:rPr>
          <w:noProof/>
          <w:szCs w:val="20"/>
        </w:rPr>
        <w:drawing>
          <wp:inline distT="0" distB="0" distL="0" distR="0" wp14:anchorId="0501172D" wp14:editId="15E2D1A9">
            <wp:extent cx="5939790" cy="2785497"/>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39790" cy="2785497"/>
                    </a:xfrm>
                    <a:prstGeom prst="rect">
                      <a:avLst/>
                    </a:prstGeom>
                    <a:noFill/>
                    <a:ln>
                      <a:noFill/>
                    </a:ln>
                  </pic:spPr>
                </pic:pic>
              </a:graphicData>
            </a:graphic>
          </wp:inline>
        </w:drawing>
      </w:r>
    </w:p>
    <w:p w14:paraId="0222C4DE" w14:textId="77777777" w:rsidR="008D0059" w:rsidRPr="008D0059" w:rsidRDefault="008D0059" w:rsidP="008D0059">
      <w:pPr>
        <w:ind w:firstLine="709"/>
        <w:jc w:val="both"/>
        <w:rPr>
          <w:color w:val="FF0000"/>
          <w:sz w:val="28"/>
          <w:szCs w:val="28"/>
        </w:rPr>
      </w:pPr>
    </w:p>
    <w:p w14:paraId="0AE72024" w14:textId="77777777" w:rsidR="008D0059" w:rsidRPr="008D0059" w:rsidRDefault="008D0059" w:rsidP="008D0059">
      <w:pPr>
        <w:ind w:firstLine="709"/>
        <w:jc w:val="both"/>
        <w:rPr>
          <w:snapToGrid w:val="0"/>
          <w:color w:val="000000"/>
          <w:sz w:val="28"/>
          <w:szCs w:val="28"/>
        </w:rPr>
      </w:pPr>
      <w:r w:rsidRPr="008D0059">
        <w:rPr>
          <w:color w:val="000000"/>
          <w:sz w:val="28"/>
          <w:szCs w:val="28"/>
        </w:rPr>
        <w:t xml:space="preserve">Цена доставки котельного топлива с центрального склада до котельных (ООО «ВКС») по альтернативному расчету экспертов (216,43 руб./т) сложилась </w:t>
      </w:r>
      <w:proofErr w:type="gramStart"/>
      <w:r w:rsidRPr="008D0059">
        <w:rPr>
          <w:color w:val="000000"/>
          <w:sz w:val="28"/>
          <w:szCs w:val="28"/>
        </w:rPr>
        <w:t>ниже</w:t>
      </w:r>
      <w:proofErr w:type="gramEnd"/>
      <w:r w:rsidRPr="008D0059">
        <w:rPr>
          <w:color w:val="000000"/>
          <w:sz w:val="28"/>
          <w:szCs w:val="28"/>
        </w:rPr>
        <w:t xml:space="preserve"> чем по расчету предприятия (407,25 руб./т), соответственно к дальнейшему расчету доставки каменного угля по котельным принимаем результат по альтернативному расчету (таблица 4).</w:t>
      </w:r>
      <w:r w:rsidRPr="008D0059">
        <w:rPr>
          <w:color w:val="000000"/>
          <w:szCs w:val="20"/>
        </w:rPr>
        <w:t xml:space="preserve"> </w:t>
      </w:r>
      <w:r w:rsidRPr="008D0059">
        <w:rPr>
          <w:color w:val="000000"/>
          <w:sz w:val="28"/>
          <w:szCs w:val="28"/>
        </w:rPr>
        <w:t xml:space="preserve">Стоимость </w:t>
      </w:r>
      <w:proofErr w:type="spellStart"/>
      <w:r w:rsidRPr="008D0059">
        <w:rPr>
          <w:color w:val="000000"/>
          <w:sz w:val="28"/>
          <w:szCs w:val="28"/>
        </w:rPr>
        <w:t>автодоставки</w:t>
      </w:r>
      <w:proofErr w:type="spellEnd"/>
      <w:r w:rsidRPr="008D0059">
        <w:rPr>
          <w:color w:val="000000"/>
          <w:sz w:val="28"/>
          <w:szCs w:val="28"/>
        </w:rPr>
        <w:t xml:space="preserve"> топлива </w:t>
      </w:r>
      <w:proofErr w:type="spellStart"/>
      <w:r w:rsidRPr="008D0059">
        <w:rPr>
          <w:color w:val="000000"/>
          <w:sz w:val="28"/>
          <w:szCs w:val="28"/>
        </w:rPr>
        <w:t>сортомарки</w:t>
      </w:r>
      <w:proofErr w:type="spellEnd"/>
      <w:r w:rsidRPr="008D0059">
        <w:rPr>
          <w:color w:val="000000"/>
          <w:sz w:val="28"/>
          <w:szCs w:val="28"/>
        </w:rPr>
        <w:t xml:space="preserve"> </w:t>
      </w:r>
      <w:proofErr w:type="spellStart"/>
      <w:r w:rsidRPr="008D0059">
        <w:rPr>
          <w:color w:val="000000"/>
          <w:sz w:val="28"/>
          <w:szCs w:val="28"/>
        </w:rPr>
        <w:t>ССр</w:t>
      </w:r>
      <w:proofErr w:type="spellEnd"/>
      <w:r w:rsidRPr="008D0059">
        <w:rPr>
          <w:color w:val="000000"/>
          <w:sz w:val="28"/>
          <w:szCs w:val="28"/>
        </w:rPr>
        <w:t xml:space="preserve"> и </w:t>
      </w:r>
      <w:proofErr w:type="spellStart"/>
      <w:r w:rsidRPr="008D0059">
        <w:rPr>
          <w:color w:val="000000"/>
          <w:sz w:val="28"/>
          <w:szCs w:val="28"/>
        </w:rPr>
        <w:t>Др</w:t>
      </w:r>
      <w:proofErr w:type="spellEnd"/>
      <w:r w:rsidRPr="008D0059">
        <w:rPr>
          <w:color w:val="000000"/>
          <w:sz w:val="28"/>
          <w:szCs w:val="28"/>
        </w:rPr>
        <w:t xml:space="preserve"> с центрального склада до котельных составила 3 038 тыс. руб.</w:t>
      </w:r>
    </w:p>
    <w:p w14:paraId="5FC8ADFD" w14:textId="77777777" w:rsidR="008D0059" w:rsidRPr="008D0059" w:rsidRDefault="008D0059" w:rsidP="008D0059">
      <w:pPr>
        <w:ind w:firstLine="709"/>
        <w:jc w:val="both"/>
        <w:rPr>
          <w:color w:val="FF0000"/>
          <w:sz w:val="28"/>
          <w:szCs w:val="28"/>
        </w:rPr>
      </w:pPr>
    </w:p>
    <w:p w14:paraId="30C7BA7D" w14:textId="77777777" w:rsidR="008D0059" w:rsidRPr="008D0059" w:rsidRDefault="008D0059" w:rsidP="008D0059">
      <w:pPr>
        <w:ind w:firstLine="709"/>
        <w:jc w:val="both"/>
        <w:rPr>
          <w:color w:val="000000"/>
          <w:sz w:val="28"/>
          <w:szCs w:val="28"/>
        </w:rPr>
      </w:pPr>
      <w:r w:rsidRPr="008D0059">
        <w:rPr>
          <w:color w:val="000000"/>
          <w:sz w:val="28"/>
          <w:szCs w:val="28"/>
        </w:rPr>
        <w:t xml:space="preserve">Эксперты отмечают, что при выполнении альтернативных расчетов автомобильной доставки каменного угля </w:t>
      </w:r>
      <w:proofErr w:type="spellStart"/>
      <w:r w:rsidRPr="008D0059">
        <w:rPr>
          <w:color w:val="000000"/>
          <w:sz w:val="28"/>
          <w:szCs w:val="28"/>
        </w:rPr>
        <w:t>сортомарок</w:t>
      </w:r>
      <w:proofErr w:type="spellEnd"/>
      <w:r w:rsidRPr="008D0059">
        <w:rPr>
          <w:color w:val="000000"/>
          <w:sz w:val="28"/>
          <w:szCs w:val="28"/>
        </w:rPr>
        <w:t xml:space="preserve"> </w:t>
      </w:r>
      <w:proofErr w:type="spellStart"/>
      <w:r w:rsidRPr="008D0059">
        <w:rPr>
          <w:color w:val="000000"/>
          <w:sz w:val="28"/>
          <w:szCs w:val="28"/>
        </w:rPr>
        <w:t>Др</w:t>
      </w:r>
      <w:proofErr w:type="spellEnd"/>
      <w:r w:rsidRPr="008D0059">
        <w:rPr>
          <w:color w:val="000000"/>
          <w:sz w:val="28"/>
          <w:szCs w:val="28"/>
        </w:rPr>
        <w:t xml:space="preserve">, </w:t>
      </w:r>
      <w:proofErr w:type="spellStart"/>
      <w:r w:rsidRPr="008D0059">
        <w:rPr>
          <w:color w:val="000000"/>
          <w:sz w:val="28"/>
          <w:szCs w:val="28"/>
        </w:rPr>
        <w:t>ССр</w:t>
      </w:r>
      <w:proofErr w:type="spellEnd"/>
      <w:r w:rsidRPr="008D0059">
        <w:rPr>
          <w:color w:val="000000"/>
          <w:sz w:val="28"/>
          <w:szCs w:val="28"/>
        </w:rPr>
        <w:t xml:space="preserve">, 3Бр с </w:t>
      </w:r>
      <w:r w:rsidRPr="008D0059">
        <w:rPr>
          <w:color w:val="000000"/>
          <w:sz w:val="28"/>
          <w:szCs w:val="28"/>
        </w:rPr>
        <w:lastRenderedPageBreak/>
        <w:t xml:space="preserve">центрального склада до котельных, не учтена стоимость погрузки и </w:t>
      </w:r>
      <w:proofErr w:type="spellStart"/>
      <w:r w:rsidRPr="008D0059">
        <w:rPr>
          <w:color w:val="000000"/>
          <w:sz w:val="28"/>
          <w:szCs w:val="28"/>
        </w:rPr>
        <w:t>буртовки</w:t>
      </w:r>
      <w:proofErr w:type="spellEnd"/>
      <w:r w:rsidRPr="008D0059">
        <w:rPr>
          <w:color w:val="000000"/>
          <w:sz w:val="28"/>
          <w:szCs w:val="28"/>
        </w:rPr>
        <w:t xml:space="preserve"> угля, как оговорено в договоре на перевозку,</w:t>
      </w:r>
      <w:r w:rsidRPr="008D0059">
        <w:rPr>
          <w:color w:val="000000"/>
          <w:szCs w:val="20"/>
        </w:rPr>
        <w:t xml:space="preserve"> </w:t>
      </w:r>
      <w:r w:rsidRPr="008D0059">
        <w:rPr>
          <w:color w:val="000000"/>
          <w:sz w:val="28"/>
          <w:szCs w:val="28"/>
        </w:rPr>
        <w:t>погрузку угля с ООО «ВКС».</w:t>
      </w:r>
    </w:p>
    <w:p w14:paraId="794A1410" w14:textId="77777777" w:rsidR="008D0059" w:rsidRPr="008D0059" w:rsidRDefault="008D0059" w:rsidP="008D0059">
      <w:pPr>
        <w:ind w:firstLine="709"/>
        <w:jc w:val="both"/>
        <w:rPr>
          <w:color w:val="000000"/>
          <w:sz w:val="28"/>
          <w:szCs w:val="28"/>
        </w:rPr>
      </w:pPr>
      <w:r w:rsidRPr="008D0059">
        <w:rPr>
          <w:color w:val="000000"/>
          <w:sz w:val="28"/>
          <w:szCs w:val="28"/>
        </w:rPr>
        <w:t xml:space="preserve">Цена по погрузке угля ООО «ВКС» в 2021 году </w:t>
      </w:r>
      <w:proofErr w:type="spellStart"/>
      <w:r w:rsidRPr="008D0059">
        <w:rPr>
          <w:color w:val="000000"/>
          <w:sz w:val="28"/>
          <w:szCs w:val="28"/>
        </w:rPr>
        <w:t>сортомарки</w:t>
      </w:r>
      <w:proofErr w:type="spellEnd"/>
      <w:r w:rsidRPr="008D0059">
        <w:rPr>
          <w:color w:val="000000"/>
          <w:sz w:val="28"/>
          <w:szCs w:val="28"/>
        </w:rPr>
        <w:t xml:space="preserve"> </w:t>
      </w:r>
      <w:proofErr w:type="spellStart"/>
      <w:r w:rsidRPr="008D0059">
        <w:rPr>
          <w:color w:val="000000"/>
          <w:sz w:val="28"/>
          <w:szCs w:val="28"/>
        </w:rPr>
        <w:t>Др</w:t>
      </w:r>
      <w:proofErr w:type="spellEnd"/>
      <w:r w:rsidRPr="008D0059">
        <w:rPr>
          <w:color w:val="000000"/>
          <w:sz w:val="28"/>
          <w:szCs w:val="28"/>
        </w:rPr>
        <w:t xml:space="preserve"> по представленным предприятием сметам составила 80,64 руб./т, </w:t>
      </w:r>
      <w:proofErr w:type="spellStart"/>
      <w:r w:rsidRPr="008D0059">
        <w:rPr>
          <w:color w:val="000000"/>
          <w:sz w:val="28"/>
          <w:szCs w:val="28"/>
        </w:rPr>
        <w:t>буртовке</w:t>
      </w:r>
      <w:proofErr w:type="spellEnd"/>
      <w:r w:rsidRPr="008D0059">
        <w:rPr>
          <w:color w:val="000000"/>
          <w:sz w:val="28"/>
          <w:szCs w:val="28"/>
        </w:rPr>
        <w:t xml:space="preserve"> 115,48 руб./т, всего в сумме 196,12 руб./т. Приведенная цена </w:t>
      </w:r>
      <w:proofErr w:type="spellStart"/>
      <w:r w:rsidRPr="008D0059">
        <w:rPr>
          <w:color w:val="000000"/>
          <w:sz w:val="28"/>
          <w:szCs w:val="28"/>
        </w:rPr>
        <w:t>буртовки</w:t>
      </w:r>
      <w:proofErr w:type="spellEnd"/>
      <w:r w:rsidRPr="008D0059">
        <w:rPr>
          <w:color w:val="000000"/>
          <w:sz w:val="28"/>
          <w:szCs w:val="28"/>
        </w:rPr>
        <w:t xml:space="preserve"> и погрузки угля по факту 2022 года составила 196,12 руб./т х 1,139  = 223,38 руб./т. (применен ИЦП Минэкономразвития России на 2022 год 13,9%).</w:t>
      </w:r>
    </w:p>
    <w:p w14:paraId="29F0B508" w14:textId="01C78B27" w:rsidR="008D0059" w:rsidRPr="008D0059" w:rsidRDefault="008D0059" w:rsidP="008D0059">
      <w:pPr>
        <w:ind w:firstLine="708"/>
        <w:jc w:val="both"/>
        <w:rPr>
          <w:color w:val="000000"/>
          <w:sz w:val="28"/>
          <w:szCs w:val="28"/>
        </w:rPr>
      </w:pPr>
      <w:r w:rsidRPr="008D0059">
        <w:rPr>
          <w:color w:val="000000"/>
          <w:sz w:val="28"/>
          <w:szCs w:val="28"/>
        </w:rPr>
        <w:t xml:space="preserve">Экспертами проведен сравнительный анализ данной цены со средневзвешенной ценой погрузки, </w:t>
      </w:r>
      <w:proofErr w:type="spellStart"/>
      <w:r w:rsidRPr="008D0059">
        <w:rPr>
          <w:color w:val="000000"/>
          <w:sz w:val="28"/>
          <w:szCs w:val="28"/>
        </w:rPr>
        <w:t>буртовки</w:t>
      </w:r>
      <w:proofErr w:type="spellEnd"/>
      <w:r w:rsidRPr="008D0059">
        <w:rPr>
          <w:color w:val="000000"/>
          <w:sz w:val="28"/>
          <w:szCs w:val="28"/>
        </w:rPr>
        <w:t xml:space="preserve"> (иные виды транспортировки) топлива </w:t>
      </w:r>
      <w:proofErr w:type="spellStart"/>
      <w:r w:rsidRPr="008D0059">
        <w:rPr>
          <w:color w:val="000000"/>
          <w:sz w:val="28"/>
          <w:szCs w:val="28"/>
        </w:rPr>
        <w:t>сортомарок</w:t>
      </w:r>
      <w:proofErr w:type="spellEnd"/>
      <w:r w:rsidRPr="008D0059">
        <w:rPr>
          <w:color w:val="000000"/>
          <w:sz w:val="28"/>
          <w:szCs w:val="28"/>
        </w:rPr>
        <w:t xml:space="preserve"> </w:t>
      </w:r>
      <w:proofErr w:type="spellStart"/>
      <w:r w:rsidRPr="008D0059">
        <w:rPr>
          <w:color w:val="000000"/>
          <w:sz w:val="28"/>
          <w:szCs w:val="28"/>
        </w:rPr>
        <w:t>Др</w:t>
      </w:r>
      <w:proofErr w:type="spellEnd"/>
      <w:r w:rsidRPr="008D0059">
        <w:rPr>
          <w:color w:val="000000"/>
          <w:sz w:val="28"/>
          <w:szCs w:val="28"/>
        </w:rPr>
        <w:t xml:space="preserve">, </w:t>
      </w:r>
      <w:proofErr w:type="spellStart"/>
      <w:r w:rsidRPr="008D0059">
        <w:rPr>
          <w:color w:val="000000"/>
          <w:sz w:val="28"/>
          <w:szCs w:val="28"/>
        </w:rPr>
        <w:t>ССр</w:t>
      </w:r>
      <w:proofErr w:type="spellEnd"/>
      <w:r w:rsidRPr="008D0059">
        <w:rPr>
          <w:color w:val="000000"/>
          <w:sz w:val="28"/>
          <w:szCs w:val="28"/>
        </w:rPr>
        <w:t xml:space="preserve">, 3 </w:t>
      </w:r>
      <w:proofErr w:type="spellStart"/>
      <w:r w:rsidRPr="008D0059">
        <w:rPr>
          <w:color w:val="000000"/>
          <w:sz w:val="28"/>
          <w:szCs w:val="28"/>
        </w:rPr>
        <w:t>Бр</w:t>
      </w:r>
      <w:proofErr w:type="spellEnd"/>
      <w:r w:rsidRPr="008D0059">
        <w:rPr>
          <w:color w:val="000000"/>
          <w:sz w:val="28"/>
          <w:szCs w:val="28"/>
        </w:rPr>
        <w:t xml:space="preserve"> по Кемеровской области-Кузбассу за 2022 год (в соответствии с п. 29 Основ ценообразования). Средневзвешенная фактическая цена иных видов транспортировки (погрузка, разгрузка, </w:t>
      </w:r>
      <w:proofErr w:type="spellStart"/>
      <w:r w:rsidRPr="008D0059">
        <w:rPr>
          <w:color w:val="000000"/>
          <w:sz w:val="28"/>
          <w:szCs w:val="28"/>
        </w:rPr>
        <w:t>буртовка</w:t>
      </w:r>
      <w:proofErr w:type="spellEnd"/>
      <w:r w:rsidRPr="008D0059">
        <w:rPr>
          <w:color w:val="000000"/>
          <w:sz w:val="28"/>
          <w:szCs w:val="28"/>
        </w:rPr>
        <w:t>) по Кемеровской области-Кузбассу за 2022 год составила 184,59 руб./т.</w:t>
      </w:r>
      <w:r w:rsidRPr="008D0059">
        <w:rPr>
          <w:color w:val="FF0000"/>
          <w:sz w:val="28"/>
          <w:szCs w:val="28"/>
        </w:rPr>
        <w:t xml:space="preserve"> </w:t>
      </w:r>
      <w:r w:rsidRPr="008D0059">
        <w:rPr>
          <w:color w:val="000000"/>
          <w:sz w:val="28"/>
          <w:szCs w:val="28"/>
        </w:rPr>
        <w:t>Информация по факту 2022 года получена через систему ЕИАС и заверена электронно-цифровой подписью руководителя в формате шаблона WARM.TOPL.Q4.2020, который в соответствии с постановлением РЭК КО № 297 от 30.10.2018, является официальной отчётностью.</w:t>
      </w:r>
    </w:p>
    <w:p w14:paraId="125DBA44" w14:textId="77777777" w:rsidR="008D0059" w:rsidRPr="008D0059" w:rsidRDefault="008D0059" w:rsidP="008D0059">
      <w:pPr>
        <w:ind w:firstLine="709"/>
        <w:jc w:val="both"/>
        <w:rPr>
          <w:color w:val="000000"/>
          <w:sz w:val="27"/>
          <w:szCs w:val="27"/>
        </w:rPr>
      </w:pPr>
      <w:r w:rsidRPr="008D0059">
        <w:rPr>
          <w:color w:val="000000"/>
          <w:sz w:val="27"/>
          <w:szCs w:val="27"/>
        </w:rPr>
        <w:t xml:space="preserve">Фактическая цена погрузки, </w:t>
      </w:r>
      <w:proofErr w:type="spellStart"/>
      <w:r w:rsidRPr="008D0059">
        <w:rPr>
          <w:color w:val="000000"/>
          <w:sz w:val="27"/>
          <w:szCs w:val="27"/>
        </w:rPr>
        <w:t>буртовки</w:t>
      </w:r>
      <w:proofErr w:type="spellEnd"/>
      <w:r w:rsidRPr="008D0059">
        <w:rPr>
          <w:color w:val="000000"/>
          <w:sz w:val="27"/>
          <w:szCs w:val="27"/>
        </w:rPr>
        <w:t xml:space="preserve"> каменного угля в 2022 году (223,38 руб./т.) превышает данный показатель по региону Кузбасс за 2022 год </w:t>
      </w:r>
      <w:r w:rsidRPr="008D0059">
        <w:rPr>
          <w:color w:val="000000"/>
          <w:sz w:val="28"/>
          <w:szCs w:val="28"/>
        </w:rPr>
        <w:t xml:space="preserve">184,59 руб./т. Поэтому для расчета экспертами принимается наименьшая величина стоимости на данные виды работ </w:t>
      </w:r>
      <w:r w:rsidRPr="008D0059">
        <w:rPr>
          <w:color w:val="000000"/>
          <w:sz w:val="27"/>
          <w:szCs w:val="27"/>
        </w:rPr>
        <w:t>184,59 руб./т.</w:t>
      </w:r>
    </w:p>
    <w:p w14:paraId="30BF8BAF" w14:textId="77777777" w:rsidR="008D0059" w:rsidRPr="008D0059" w:rsidRDefault="008D0059" w:rsidP="008D0059">
      <w:pPr>
        <w:tabs>
          <w:tab w:val="left" w:pos="1890"/>
        </w:tabs>
        <w:ind w:firstLine="720"/>
        <w:jc w:val="both"/>
        <w:rPr>
          <w:snapToGrid w:val="0"/>
          <w:color w:val="000000"/>
          <w:sz w:val="28"/>
          <w:szCs w:val="28"/>
        </w:rPr>
      </w:pPr>
      <w:r w:rsidRPr="008D0059">
        <w:rPr>
          <w:snapToGrid w:val="0"/>
          <w:color w:val="000000"/>
          <w:sz w:val="28"/>
          <w:szCs w:val="28"/>
        </w:rPr>
        <w:t xml:space="preserve">Расходы на </w:t>
      </w:r>
      <w:proofErr w:type="spellStart"/>
      <w:r w:rsidRPr="008D0059">
        <w:rPr>
          <w:snapToGrid w:val="0"/>
          <w:color w:val="000000"/>
          <w:sz w:val="28"/>
          <w:szCs w:val="28"/>
        </w:rPr>
        <w:t>буртовку</w:t>
      </w:r>
      <w:proofErr w:type="spellEnd"/>
      <w:r w:rsidRPr="008D0059">
        <w:rPr>
          <w:snapToGrid w:val="0"/>
          <w:color w:val="000000"/>
          <w:sz w:val="28"/>
          <w:szCs w:val="28"/>
        </w:rPr>
        <w:t>, погрузку составили 2 610 тыс. руб.</w:t>
      </w:r>
    </w:p>
    <w:p w14:paraId="3F5E8F44" w14:textId="77777777" w:rsidR="008D0059" w:rsidRPr="008D0059" w:rsidRDefault="008D0059" w:rsidP="008D0059">
      <w:pPr>
        <w:tabs>
          <w:tab w:val="left" w:pos="1890"/>
        </w:tabs>
        <w:ind w:firstLine="720"/>
        <w:jc w:val="both"/>
        <w:rPr>
          <w:snapToGrid w:val="0"/>
          <w:color w:val="000000"/>
          <w:sz w:val="28"/>
          <w:szCs w:val="28"/>
        </w:rPr>
      </w:pPr>
      <w:r w:rsidRPr="008D0059">
        <w:rPr>
          <w:snapToGrid w:val="0"/>
          <w:color w:val="000000"/>
          <w:sz w:val="28"/>
          <w:szCs w:val="28"/>
        </w:rPr>
        <w:t>Всего расходы на транспортировку составили 32 143 тыс. руб.</w:t>
      </w:r>
    </w:p>
    <w:p w14:paraId="29AB039D" w14:textId="77777777" w:rsidR="008D0059" w:rsidRPr="008D0059" w:rsidRDefault="008D0059" w:rsidP="008D0059">
      <w:pPr>
        <w:autoSpaceDE w:val="0"/>
        <w:autoSpaceDN w:val="0"/>
        <w:adjustRightInd w:val="0"/>
        <w:ind w:right="-142" w:firstLine="708"/>
        <w:jc w:val="both"/>
        <w:rPr>
          <w:color w:val="FF0000"/>
          <w:sz w:val="28"/>
          <w:szCs w:val="28"/>
        </w:rPr>
      </w:pPr>
    </w:p>
    <w:p w14:paraId="20B664B2" w14:textId="77777777" w:rsidR="008D0059" w:rsidRPr="008D0059" w:rsidRDefault="008D0059" w:rsidP="008D0059">
      <w:pPr>
        <w:autoSpaceDE w:val="0"/>
        <w:autoSpaceDN w:val="0"/>
        <w:adjustRightInd w:val="0"/>
        <w:ind w:right="-142" w:firstLine="708"/>
        <w:jc w:val="both"/>
        <w:rPr>
          <w:color w:val="000000"/>
          <w:sz w:val="28"/>
          <w:szCs w:val="28"/>
        </w:rPr>
      </w:pPr>
      <w:r w:rsidRPr="008D0059">
        <w:rPr>
          <w:color w:val="000000"/>
          <w:sz w:val="28"/>
          <w:szCs w:val="28"/>
        </w:rPr>
        <w:t>Всего расходы за 2022 год на топливо составили</w:t>
      </w:r>
      <w:r w:rsidRPr="008D0059">
        <w:rPr>
          <w:color w:val="000000"/>
          <w:szCs w:val="20"/>
        </w:rPr>
        <w:t xml:space="preserve"> </w:t>
      </w:r>
      <w:r w:rsidRPr="008D0059">
        <w:rPr>
          <w:color w:val="000000"/>
          <w:sz w:val="28"/>
          <w:szCs w:val="28"/>
        </w:rPr>
        <w:t>71 402 тыс. руб., в том числе натуральное топливо 39 259 тыс. руб., транспортировка 32 143 тыс. руб.</w:t>
      </w:r>
    </w:p>
    <w:p w14:paraId="1041BF28" w14:textId="77777777" w:rsidR="008D0059" w:rsidRPr="008D0059" w:rsidRDefault="008D0059" w:rsidP="008D0059">
      <w:pPr>
        <w:autoSpaceDE w:val="0"/>
        <w:autoSpaceDN w:val="0"/>
        <w:adjustRightInd w:val="0"/>
        <w:spacing w:line="360" w:lineRule="auto"/>
        <w:ind w:firstLine="708"/>
        <w:jc w:val="both"/>
        <w:rPr>
          <w:color w:val="000000"/>
          <w:sz w:val="28"/>
          <w:szCs w:val="28"/>
        </w:rPr>
      </w:pPr>
      <w:r w:rsidRPr="008D0059">
        <w:rPr>
          <w:color w:val="000000"/>
          <w:sz w:val="28"/>
          <w:szCs w:val="28"/>
        </w:rPr>
        <w:t>Расчет расходов на топливо по факту 2022 года приведен в таблице 13.</w:t>
      </w:r>
    </w:p>
    <w:p w14:paraId="454F27BD" w14:textId="77777777" w:rsidR="008D0059" w:rsidRPr="008D0059" w:rsidRDefault="008D0059" w:rsidP="008D0059">
      <w:pPr>
        <w:autoSpaceDE w:val="0"/>
        <w:autoSpaceDN w:val="0"/>
        <w:adjustRightInd w:val="0"/>
        <w:spacing w:line="360" w:lineRule="auto"/>
        <w:ind w:right="-144" w:firstLine="539"/>
        <w:jc w:val="center"/>
        <w:rPr>
          <w:color w:val="000000"/>
          <w:sz w:val="28"/>
          <w:szCs w:val="28"/>
        </w:rPr>
      </w:pPr>
      <w:r w:rsidRPr="008D0059">
        <w:rPr>
          <w:color w:val="000000"/>
          <w:sz w:val="28"/>
          <w:szCs w:val="28"/>
        </w:rPr>
        <w:t xml:space="preserve">                                                                                                               Таблица 13</w:t>
      </w:r>
    </w:p>
    <w:p w14:paraId="08B45F12" w14:textId="77777777" w:rsidR="008D0059" w:rsidRPr="008D0059" w:rsidRDefault="008D0059" w:rsidP="008D0059">
      <w:pPr>
        <w:autoSpaceDE w:val="0"/>
        <w:autoSpaceDN w:val="0"/>
        <w:adjustRightInd w:val="0"/>
        <w:spacing w:line="360" w:lineRule="auto"/>
        <w:ind w:firstLine="539"/>
        <w:jc w:val="center"/>
        <w:rPr>
          <w:color w:val="000000"/>
          <w:sz w:val="28"/>
          <w:szCs w:val="28"/>
        </w:rPr>
      </w:pPr>
      <w:r w:rsidRPr="008D0059">
        <w:rPr>
          <w:color w:val="000000"/>
          <w:sz w:val="28"/>
          <w:szCs w:val="28"/>
        </w:rPr>
        <w:t>Расчет расходов на топливо по факту 2022 года</w:t>
      </w:r>
    </w:p>
    <w:tbl>
      <w:tblPr>
        <w:tblStyle w:val="780"/>
        <w:tblW w:w="9760" w:type="dxa"/>
        <w:tblLook w:val="04A0" w:firstRow="1" w:lastRow="0" w:firstColumn="1" w:lastColumn="0" w:noHBand="0" w:noVBand="1"/>
      </w:tblPr>
      <w:tblGrid>
        <w:gridCol w:w="481"/>
        <w:gridCol w:w="2663"/>
        <w:gridCol w:w="1205"/>
        <w:gridCol w:w="1424"/>
        <w:gridCol w:w="1019"/>
        <w:gridCol w:w="1196"/>
        <w:gridCol w:w="1772"/>
      </w:tblGrid>
      <w:tr w:rsidR="008D0059" w:rsidRPr="008D0059" w14:paraId="19707582" w14:textId="77777777" w:rsidTr="007232B4">
        <w:trPr>
          <w:trHeight w:val="829"/>
        </w:trPr>
        <w:tc>
          <w:tcPr>
            <w:tcW w:w="481" w:type="dxa"/>
            <w:noWrap/>
            <w:hideMark/>
          </w:tcPr>
          <w:p w14:paraId="0AAFEE1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noWrap/>
            <w:hideMark/>
          </w:tcPr>
          <w:p w14:paraId="1A4E875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Показатели</w:t>
            </w:r>
          </w:p>
        </w:tc>
        <w:tc>
          <w:tcPr>
            <w:tcW w:w="1205" w:type="dxa"/>
            <w:noWrap/>
            <w:hideMark/>
          </w:tcPr>
          <w:p w14:paraId="51AA959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Ед. изм.</w:t>
            </w:r>
          </w:p>
        </w:tc>
        <w:tc>
          <w:tcPr>
            <w:tcW w:w="1424" w:type="dxa"/>
            <w:hideMark/>
          </w:tcPr>
          <w:p w14:paraId="1839367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Утверждено РЭК на 2022 год</w:t>
            </w:r>
          </w:p>
        </w:tc>
        <w:tc>
          <w:tcPr>
            <w:tcW w:w="1019" w:type="dxa"/>
            <w:hideMark/>
          </w:tcPr>
          <w:p w14:paraId="65EB5C0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Факт ОАО "СКЭК" за 2022 год</w:t>
            </w:r>
          </w:p>
        </w:tc>
        <w:tc>
          <w:tcPr>
            <w:tcW w:w="1196" w:type="dxa"/>
            <w:hideMark/>
          </w:tcPr>
          <w:p w14:paraId="1137635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Факт по оценке экспертов за 2022 год</w:t>
            </w:r>
          </w:p>
        </w:tc>
        <w:tc>
          <w:tcPr>
            <w:tcW w:w="1769" w:type="dxa"/>
            <w:hideMark/>
          </w:tcPr>
          <w:p w14:paraId="14EB142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Корректировка, +/- к плану 2022 года, 6-4</w:t>
            </w:r>
          </w:p>
        </w:tc>
      </w:tr>
      <w:tr w:rsidR="008D0059" w:rsidRPr="008D0059" w14:paraId="4C01B468" w14:textId="77777777" w:rsidTr="007232B4">
        <w:trPr>
          <w:trHeight w:val="288"/>
        </w:trPr>
        <w:tc>
          <w:tcPr>
            <w:tcW w:w="481" w:type="dxa"/>
            <w:noWrap/>
            <w:hideMark/>
          </w:tcPr>
          <w:p w14:paraId="0A58BA3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w:t>
            </w:r>
          </w:p>
        </w:tc>
        <w:tc>
          <w:tcPr>
            <w:tcW w:w="2663" w:type="dxa"/>
            <w:noWrap/>
            <w:hideMark/>
          </w:tcPr>
          <w:p w14:paraId="08EBCBF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w:t>
            </w:r>
          </w:p>
        </w:tc>
        <w:tc>
          <w:tcPr>
            <w:tcW w:w="1205" w:type="dxa"/>
            <w:noWrap/>
            <w:hideMark/>
          </w:tcPr>
          <w:p w14:paraId="58FC4DE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w:t>
            </w:r>
          </w:p>
        </w:tc>
        <w:tc>
          <w:tcPr>
            <w:tcW w:w="1424" w:type="dxa"/>
            <w:hideMark/>
          </w:tcPr>
          <w:p w14:paraId="6245268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w:t>
            </w:r>
          </w:p>
        </w:tc>
        <w:tc>
          <w:tcPr>
            <w:tcW w:w="1019" w:type="dxa"/>
            <w:hideMark/>
          </w:tcPr>
          <w:p w14:paraId="11E2F45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w:t>
            </w:r>
          </w:p>
        </w:tc>
        <w:tc>
          <w:tcPr>
            <w:tcW w:w="1196" w:type="dxa"/>
            <w:hideMark/>
          </w:tcPr>
          <w:p w14:paraId="4AC3658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w:t>
            </w:r>
          </w:p>
        </w:tc>
        <w:tc>
          <w:tcPr>
            <w:tcW w:w="1769" w:type="dxa"/>
            <w:hideMark/>
          </w:tcPr>
          <w:p w14:paraId="451B867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w:t>
            </w:r>
          </w:p>
        </w:tc>
      </w:tr>
      <w:tr w:rsidR="008D0059" w:rsidRPr="008D0059" w14:paraId="67AED21F" w14:textId="77777777" w:rsidTr="007232B4">
        <w:trPr>
          <w:trHeight w:val="288"/>
        </w:trPr>
        <w:tc>
          <w:tcPr>
            <w:tcW w:w="9760" w:type="dxa"/>
            <w:gridSpan w:val="7"/>
            <w:hideMark/>
          </w:tcPr>
          <w:p w14:paraId="7872D05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Топливо</w:t>
            </w:r>
          </w:p>
        </w:tc>
      </w:tr>
      <w:tr w:rsidR="008D0059" w:rsidRPr="008D0059" w14:paraId="3C89B022" w14:textId="77777777" w:rsidTr="007232B4">
        <w:trPr>
          <w:trHeight w:val="276"/>
        </w:trPr>
        <w:tc>
          <w:tcPr>
            <w:tcW w:w="481" w:type="dxa"/>
            <w:noWrap/>
            <w:hideMark/>
          </w:tcPr>
          <w:p w14:paraId="38BFE4A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w:t>
            </w:r>
          </w:p>
        </w:tc>
        <w:tc>
          <w:tcPr>
            <w:tcW w:w="2663" w:type="dxa"/>
            <w:hideMark/>
          </w:tcPr>
          <w:p w14:paraId="34B48C8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Удельный расход условного топлива, в т.ч.</w:t>
            </w:r>
          </w:p>
        </w:tc>
        <w:tc>
          <w:tcPr>
            <w:tcW w:w="1205" w:type="dxa"/>
            <w:hideMark/>
          </w:tcPr>
          <w:p w14:paraId="0D7FDC0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кг </w:t>
            </w:r>
            <w:proofErr w:type="spellStart"/>
            <w:r w:rsidRPr="008D0059">
              <w:rPr>
                <w:sz w:val="20"/>
                <w:szCs w:val="20"/>
              </w:rPr>
              <w:t>у.т</w:t>
            </w:r>
            <w:proofErr w:type="spellEnd"/>
            <w:r w:rsidRPr="008D0059">
              <w:rPr>
                <w:sz w:val="20"/>
                <w:szCs w:val="20"/>
              </w:rPr>
              <w:t>./ Гкал</w:t>
            </w:r>
          </w:p>
        </w:tc>
        <w:tc>
          <w:tcPr>
            <w:tcW w:w="1424" w:type="dxa"/>
            <w:noWrap/>
            <w:hideMark/>
          </w:tcPr>
          <w:p w14:paraId="7D29C3B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019" w:type="dxa"/>
            <w:noWrap/>
            <w:hideMark/>
          </w:tcPr>
          <w:p w14:paraId="46468AB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196" w:type="dxa"/>
            <w:noWrap/>
            <w:hideMark/>
          </w:tcPr>
          <w:p w14:paraId="1B4467B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769" w:type="dxa"/>
            <w:noWrap/>
            <w:hideMark/>
          </w:tcPr>
          <w:p w14:paraId="2A4BE47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0,00</w:t>
            </w:r>
          </w:p>
        </w:tc>
      </w:tr>
      <w:tr w:rsidR="008D0059" w:rsidRPr="008D0059" w14:paraId="4FCD226B" w14:textId="77777777" w:rsidTr="007232B4">
        <w:trPr>
          <w:trHeight w:val="276"/>
        </w:trPr>
        <w:tc>
          <w:tcPr>
            <w:tcW w:w="481" w:type="dxa"/>
            <w:noWrap/>
            <w:hideMark/>
          </w:tcPr>
          <w:p w14:paraId="0936D39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175FBCB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4ED6A9A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кг </w:t>
            </w:r>
            <w:proofErr w:type="spellStart"/>
            <w:r w:rsidRPr="008D0059">
              <w:rPr>
                <w:sz w:val="20"/>
                <w:szCs w:val="20"/>
              </w:rPr>
              <w:t>у.т</w:t>
            </w:r>
            <w:proofErr w:type="spellEnd"/>
            <w:r w:rsidRPr="008D0059">
              <w:rPr>
                <w:sz w:val="20"/>
                <w:szCs w:val="20"/>
              </w:rPr>
              <w:t>./ Гкал</w:t>
            </w:r>
          </w:p>
        </w:tc>
        <w:tc>
          <w:tcPr>
            <w:tcW w:w="1424" w:type="dxa"/>
            <w:noWrap/>
            <w:hideMark/>
          </w:tcPr>
          <w:p w14:paraId="1C37D70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019" w:type="dxa"/>
            <w:noWrap/>
            <w:hideMark/>
          </w:tcPr>
          <w:p w14:paraId="2540A2C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3BB0619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769" w:type="dxa"/>
            <w:noWrap/>
            <w:hideMark/>
          </w:tcPr>
          <w:p w14:paraId="789D90E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0,00</w:t>
            </w:r>
          </w:p>
        </w:tc>
      </w:tr>
      <w:tr w:rsidR="008D0059" w:rsidRPr="008D0059" w14:paraId="48F7E9BA" w14:textId="77777777" w:rsidTr="007232B4">
        <w:trPr>
          <w:trHeight w:val="276"/>
        </w:trPr>
        <w:tc>
          <w:tcPr>
            <w:tcW w:w="481" w:type="dxa"/>
            <w:noWrap/>
            <w:hideMark/>
          </w:tcPr>
          <w:p w14:paraId="0BAE52B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39A8FDC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231C31A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кг </w:t>
            </w:r>
            <w:proofErr w:type="spellStart"/>
            <w:r w:rsidRPr="008D0059">
              <w:rPr>
                <w:sz w:val="20"/>
                <w:szCs w:val="20"/>
              </w:rPr>
              <w:t>у.т</w:t>
            </w:r>
            <w:proofErr w:type="spellEnd"/>
            <w:r w:rsidRPr="008D0059">
              <w:rPr>
                <w:sz w:val="20"/>
                <w:szCs w:val="20"/>
              </w:rPr>
              <w:t>./ Гкал</w:t>
            </w:r>
          </w:p>
        </w:tc>
        <w:tc>
          <w:tcPr>
            <w:tcW w:w="1424" w:type="dxa"/>
            <w:noWrap/>
            <w:hideMark/>
          </w:tcPr>
          <w:p w14:paraId="0BA8B6C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62786FC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4164A7F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769" w:type="dxa"/>
            <w:noWrap/>
            <w:hideMark/>
          </w:tcPr>
          <w:p w14:paraId="4D8D836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r>
      <w:tr w:rsidR="008D0059" w:rsidRPr="008D0059" w14:paraId="4127DBA4" w14:textId="77777777" w:rsidTr="007232B4">
        <w:trPr>
          <w:trHeight w:val="276"/>
        </w:trPr>
        <w:tc>
          <w:tcPr>
            <w:tcW w:w="481" w:type="dxa"/>
            <w:noWrap/>
            <w:hideMark/>
          </w:tcPr>
          <w:p w14:paraId="69CE6B7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lastRenderedPageBreak/>
              <w:t> </w:t>
            </w:r>
          </w:p>
        </w:tc>
        <w:tc>
          <w:tcPr>
            <w:tcW w:w="2663" w:type="dxa"/>
            <w:hideMark/>
          </w:tcPr>
          <w:p w14:paraId="2EFCDD5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35C32B4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кг </w:t>
            </w:r>
            <w:proofErr w:type="spellStart"/>
            <w:r w:rsidRPr="008D0059">
              <w:rPr>
                <w:sz w:val="20"/>
                <w:szCs w:val="20"/>
              </w:rPr>
              <w:t>у.т</w:t>
            </w:r>
            <w:proofErr w:type="spellEnd"/>
            <w:r w:rsidRPr="008D0059">
              <w:rPr>
                <w:sz w:val="20"/>
                <w:szCs w:val="20"/>
              </w:rPr>
              <w:t>./ Гкал</w:t>
            </w:r>
          </w:p>
        </w:tc>
        <w:tc>
          <w:tcPr>
            <w:tcW w:w="1424" w:type="dxa"/>
            <w:noWrap/>
            <w:hideMark/>
          </w:tcPr>
          <w:p w14:paraId="1B609EE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64BE03A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89DF1E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769" w:type="dxa"/>
            <w:noWrap/>
            <w:hideMark/>
          </w:tcPr>
          <w:p w14:paraId="0E572B6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r>
      <w:tr w:rsidR="008D0059" w:rsidRPr="008D0059" w14:paraId="03642BF6" w14:textId="77777777" w:rsidTr="007232B4">
        <w:trPr>
          <w:trHeight w:val="276"/>
        </w:trPr>
        <w:tc>
          <w:tcPr>
            <w:tcW w:w="481" w:type="dxa"/>
            <w:noWrap/>
            <w:hideMark/>
          </w:tcPr>
          <w:p w14:paraId="3121ED4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7D98C0A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68242DF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кг </w:t>
            </w:r>
            <w:proofErr w:type="spellStart"/>
            <w:r w:rsidRPr="008D0059">
              <w:rPr>
                <w:sz w:val="20"/>
                <w:szCs w:val="20"/>
              </w:rPr>
              <w:t>у.т</w:t>
            </w:r>
            <w:proofErr w:type="spellEnd"/>
            <w:r w:rsidRPr="008D0059">
              <w:rPr>
                <w:sz w:val="20"/>
                <w:szCs w:val="20"/>
              </w:rPr>
              <w:t>./ Гкал</w:t>
            </w:r>
          </w:p>
        </w:tc>
        <w:tc>
          <w:tcPr>
            <w:tcW w:w="1424" w:type="dxa"/>
            <w:noWrap/>
            <w:hideMark/>
          </w:tcPr>
          <w:p w14:paraId="4F0478C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019" w:type="dxa"/>
            <w:noWrap/>
            <w:hideMark/>
          </w:tcPr>
          <w:p w14:paraId="799B5E6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5880D6D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217,28</w:t>
            </w:r>
          </w:p>
        </w:tc>
        <w:tc>
          <w:tcPr>
            <w:tcW w:w="1769" w:type="dxa"/>
            <w:noWrap/>
            <w:hideMark/>
          </w:tcPr>
          <w:p w14:paraId="61BF4FC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0,00</w:t>
            </w:r>
          </w:p>
        </w:tc>
      </w:tr>
      <w:tr w:rsidR="008D0059" w:rsidRPr="008D0059" w14:paraId="716830E3" w14:textId="77777777" w:rsidTr="007232B4">
        <w:trPr>
          <w:trHeight w:val="276"/>
        </w:trPr>
        <w:tc>
          <w:tcPr>
            <w:tcW w:w="481" w:type="dxa"/>
            <w:noWrap/>
            <w:hideMark/>
          </w:tcPr>
          <w:p w14:paraId="34F7255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w:t>
            </w:r>
          </w:p>
        </w:tc>
        <w:tc>
          <w:tcPr>
            <w:tcW w:w="2663" w:type="dxa"/>
            <w:noWrap/>
            <w:hideMark/>
          </w:tcPr>
          <w:p w14:paraId="0860D54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Тепловой эквивалент</w:t>
            </w:r>
          </w:p>
        </w:tc>
        <w:tc>
          <w:tcPr>
            <w:tcW w:w="1205" w:type="dxa"/>
            <w:hideMark/>
          </w:tcPr>
          <w:p w14:paraId="05E1ACC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hideMark/>
          </w:tcPr>
          <w:p w14:paraId="3DAE0E6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0,690</w:t>
            </w:r>
          </w:p>
        </w:tc>
        <w:tc>
          <w:tcPr>
            <w:tcW w:w="1019" w:type="dxa"/>
            <w:noWrap/>
            <w:hideMark/>
          </w:tcPr>
          <w:p w14:paraId="596C7E6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hideMark/>
          </w:tcPr>
          <w:p w14:paraId="3239491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0,720</w:t>
            </w:r>
          </w:p>
        </w:tc>
        <w:tc>
          <w:tcPr>
            <w:tcW w:w="1769" w:type="dxa"/>
            <w:hideMark/>
          </w:tcPr>
          <w:p w14:paraId="5AB51EB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0,030</w:t>
            </w:r>
          </w:p>
        </w:tc>
      </w:tr>
      <w:tr w:rsidR="008D0059" w:rsidRPr="008D0059" w14:paraId="45AD55D1" w14:textId="77777777" w:rsidTr="007232B4">
        <w:trPr>
          <w:trHeight w:val="276"/>
        </w:trPr>
        <w:tc>
          <w:tcPr>
            <w:tcW w:w="481" w:type="dxa"/>
            <w:noWrap/>
            <w:hideMark/>
          </w:tcPr>
          <w:p w14:paraId="45286F9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3B4D1EA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189E257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060F370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0,690</w:t>
            </w:r>
          </w:p>
        </w:tc>
        <w:tc>
          <w:tcPr>
            <w:tcW w:w="1019" w:type="dxa"/>
            <w:noWrap/>
            <w:hideMark/>
          </w:tcPr>
          <w:p w14:paraId="10BF766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1C2E9D0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0,770</w:t>
            </w:r>
          </w:p>
        </w:tc>
        <w:tc>
          <w:tcPr>
            <w:tcW w:w="1769" w:type="dxa"/>
            <w:noWrap/>
            <w:hideMark/>
          </w:tcPr>
          <w:p w14:paraId="434B955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0,080</w:t>
            </w:r>
          </w:p>
        </w:tc>
      </w:tr>
      <w:tr w:rsidR="008D0059" w:rsidRPr="008D0059" w14:paraId="6F53988F" w14:textId="77777777" w:rsidTr="007232B4">
        <w:trPr>
          <w:trHeight w:val="276"/>
        </w:trPr>
        <w:tc>
          <w:tcPr>
            <w:tcW w:w="481" w:type="dxa"/>
            <w:noWrap/>
            <w:hideMark/>
          </w:tcPr>
          <w:p w14:paraId="25C20EA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0B869A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5DB99E0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34F0708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07189EF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56963F1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0,700</w:t>
            </w:r>
          </w:p>
        </w:tc>
        <w:tc>
          <w:tcPr>
            <w:tcW w:w="1769" w:type="dxa"/>
            <w:noWrap/>
            <w:hideMark/>
          </w:tcPr>
          <w:p w14:paraId="5D004B3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0,700</w:t>
            </w:r>
          </w:p>
        </w:tc>
      </w:tr>
      <w:tr w:rsidR="008D0059" w:rsidRPr="008D0059" w14:paraId="75B35146" w14:textId="77777777" w:rsidTr="007232B4">
        <w:trPr>
          <w:trHeight w:val="276"/>
        </w:trPr>
        <w:tc>
          <w:tcPr>
            <w:tcW w:w="481" w:type="dxa"/>
            <w:noWrap/>
            <w:hideMark/>
          </w:tcPr>
          <w:p w14:paraId="75109CA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1955E84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0FBC447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449B087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0AA1379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5DD8A3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0,670</w:t>
            </w:r>
          </w:p>
        </w:tc>
        <w:tc>
          <w:tcPr>
            <w:tcW w:w="1769" w:type="dxa"/>
            <w:noWrap/>
            <w:hideMark/>
          </w:tcPr>
          <w:p w14:paraId="7F0B75C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0,670</w:t>
            </w:r>
          </w:p>
        </w:tc>
      </w:tr>
      <w:tr w:rsidR="008D0059" w:rsidRPr="008D0059" w14:paraId="007A2174" w14:textId="77777777" w:rsidTr="007232B4">
        <w:trPr>
          <w:trHeight w:val="276"/>
        </w:trPr>
        <w:tc>
          <w:tcPr>
            <w:tcW w:w="481" w:type="dxa"/>
            <w:noWrap/>
            <w:hideMark/>
          </w:tcPr>
          <w:p w14:paraId="7B41EAE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ADE9A1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38C9E79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34C5EB5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0,690</w:t>
            </w:r>
          </w:p>
        </w:tc>
        <w:tc>
          <w:tcPr>
            <w:tcW w:w="1019" w:type="dxa"/>
            <w:noWrap/>
            <w:hideMark/>
          </w:tcPr>
          <w:p w14:paraId="27E2228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2953582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0,670</w:t>
            </w:r>
          </w:p>
        </w:tc>
        <w:tc>
          <w:tcPr>
            <w:tcW w:w="1769" w:type="dxa"/>
            <w:noWrap/>
            <w:hideMark/>
          </w:tcPr>
          <w:p w14:paraId="7D6AACF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-0,020</w:t>
            </w:r>
          </w:p>
        </w:tc>
      </w:tr>
      <w:tr w:rsidR="008D0059" w:rsidRPr="008D0059" w14:paraId="5BC3495A" w14:textId="77777777" w:rsidTr="007232B4">
        <w:trPr>
          <w:trHeight w:val="276"/>
        </w:trPr>
        <w:tc>
          <w:tcPr>
            <w:tcW w:w="481" w:type="dxa"/>
            <w:noWrap/>
            <w:hideMark/>
          </w:tcPr>
          <w:p w14:paraId="686208B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w:t>
            </w:r>
          </w:p>
        </w:tc>
        <w:tc>
          <w:tcPr>
            <w:tcW w:w="2663" w:type="dxa"/>
            <w:hideMark/>
          </w:tcPr>
          <w:p w14:paraId="13F59A2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Удельный расход натурального топлива, в т. ч.</w:t>
            </w:r>
          </w:p>
        </w:tc>
        <w:tc>
          <w:tcPr>
            <w:tcW w:w="1205" w:type="dxa"/>
            <w:hideMark/>
          </w:tcPr>
          <w:p w14:paraId="502742D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кг/Гкал</w:t>
            </w:r>
          </w:p>
        </w:tc>
        <w:tc>
          <w:tcPr>
            <w:tcW w:w="1424" w:type="dxa"/>
            <w:noWrap/>
            <w:hideMark/>
          </w:tcPr>
          <w:p w14:paraId="0D3B7A2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3DC9504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F18A8A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301,78</w:t>
            </w:r>
          </w:p>
        </w:tc>
        <w:tc>
          <w:tcPr>
            <w:tcW w:w="1769" w:type="dxa"/>
            <w:noWrap/>
            <w:hideMark/>
          </w:tcPr>
          <w:p w14:paraId="200ADCB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301,78</w:t>
            </w:r>
          </w:p>
        </w:tc>
      </w:tr>
      <w:tr w:rsidR="008D0059" w:rsidRPr="008D0059" w14:paraId="19E8B405" w14:textId="77777777" w:rsidTr="007232B4">
        <w:trPr>
          <w:trHeight w:val="276"/>
        </w:trPr>
        <w:tc>
          <w:tcPr>
            <w:tcW w:w="481" w:type="dxa"/>
            <w:noWrap/>
            <w:hideMark/>
          </w:tcPr>
          <w:p w14:paraId="6DE1E3D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0DEEFA1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23FCFA6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кг/Гкал</w:t>
            </w:r>
          </w:p>
        </w:tc>
        <w:tc>
          <w:tcPr>
            <w:tcW w:w="1424" w:type="dxa"/>
            <w:noWrap/>
            <w:hideMark/>
          </w:tcPr>
          <w:p w14:paraId="3B1E33A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314,90</w:t>
            </w:r>
          </w:p>
        </w:tc>
        <w:tc>
          <w:tcPr>
            <w:tcW w:w="1019" w:type="dxa"/>
            <w:noWrap/>
            <w:hideMark/>
          </w:tcPr>
          <w:p w14:paraId="10B0746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5C6E21A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282,18</w:t>
            </w:r>
          </w:p>
        </w:tc>
        <w:tc>
          <w:tcPr>
            <w:tcW w:w="1769" w:type="dxa"/>
            <w:noWrap/>
            <w:hideMark/>
          </w:tcPr>
          <w:p w14:paraId="080DF12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-32,72</w:t>
            </w:r>
          </w:p>
        </w:tc>
      </w:tr>
      <w:tr w:rsidR="008D0059" w:rsidRPr="008D0059" w14:paraId="2371F1B6" w14:textId="77777777" w:rsidTr="007232B4">
        <w:trPr>
          <w:trHeight w:val="276"/>
        </w:trPr>
        <w:tc>
          <w:tcPr>
            <w:tcW w:w="481" w:type="dxa"/>
            <w:noWrap/>
            <w:hideMark/>
          </w:tcPr>
          <w:p w14:paraId="0F4ED14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5DC0344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31A1DE8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кг/Гкал</w:t>
            </w:r>
          </w:p>
        </w:tc>
        <w:tc>
          <w:tcPr>
            <w:tcW w:w="1424" w:type="dxa"/>
            <w:noWrap/>
            <w:hideMark/>
          </w:tcPr>
          <w:p w14:paraId="29E1F7D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5CEDF26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2F7970E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310,40</w:t>
            </w:r>
          </w:p>
        </w:tc>
        <w:tc>
          <w:tcPr>
            <w:tcW w:w="1769" w:type="dxa"/>
            <w:noWrap/>
            <w:hideMark/>
          </w:tcPr>
          <w:p w14:paraId="60EDF23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310,40</w:t>
            </w:r>
          </w:p>
        </w:tc>
      </w:tr>
      <w:tr w:rsidR="008D0059" w:rsidRPr="008D0059" w14:paraId="04441AF7" w14:textId="77777777" w:rsidTr="007232B4">
        <w:trPr>
          <w:trHeight w:val="276"/>
        </w:trPr>
        <w:tc>
          <w:tcPr>
            <w:tcW w:w="481" w:type="dxa"/>
            <w:noWrap/>
            <w:hideMark/>
          </w:tcPr>
          <w:p w14:paraId="6552A2C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E3B164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2BD1F91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кг/Гкал</w:t>
            </w:r>
          </w:p>
        </w:tc>
        <w:tc>
          <w:tcPr>
            <w:tcW w:w="1424" w:type="dxa"/>
            <w:noWrap/>
            <w:hideMark/>
          </w:tcPr>
          <w:p w14:paraId="314E68C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2817AB8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2F1C748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324,30</w:t>
            </w:r>
          </w:p>
        </w:tc>
        <w:tc>
          <w:tcPr>
            <w:tcW w:w="1769" w:type="dxa"/>
            <w:noWrap/>
            <w:hideMark/>
          </w:tcPr>
          <w:p w14:paraId="71AFE72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324,30</w:t>
            </w:r>
          </w:p>
        </w:tc>
      </w:tr>
      <w:tr w:rsidR="008D0059" w:rsidRPr="008D0059" w14:paraId="76BD24D4" w14:textId="77777777" w:rsidTr="007232B4">
        <w:trPr>
          <w:trHeight w:val="276"/>
        </w:trPr>
        <w:tc>
          <w:tcPr>
            <w:tcW w:w="481" w:type="dxa"/>
            <w:noWrap/>
            <w:hideMark/>
          </w:tcPr>
          <w:p w14:paraId="43CB2E0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64B09FA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66E9817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кг/Гкал</w:t>
            </w:r>
          </w:p>
        </w:tc>
        <w:tc>
          <w:tcPr>
            <w:tcW w:w="1424" w:type="dxa"/>
            <w:noWrap/>
            <w:hideMark/>
          </w:tcPr>
          <w:p w14:paraId="27197E9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314,90</w:t>
            </w:r>
          </w:p>
        </w:tc>
        <w:tc>
          <w:tcPr>
            <w:tcW w:w="1019" w:type="dxa"/>
            <w:noWrap/>
            <w:hideMark/>
          </w:tcPr>
          <w:p w14:paraId="181B1D9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34AC11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324,30</w:t>
            </w:r>
          </w:p>
        </w:tc>
        <w:tc>
          <w:tcPr>
            <w:tcW w:w="1769" w:type="dxa"/>
            <w:noWrap/>
            <w:hideMark/>
          </w:tcPr>
          <w:p w14:paraId="45DE284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9,40</w:t>
            </w:r>
          </w:p>
        </w:tc>
      </w:tr>
      <w:tr w:rsidR="008D0059" w:rsidRPr="008D0059" w14:paraId="145E6EB1" w14:textId="77777777" w:rsidTr="007232B4">
        <w:trPr>
          <w:trHeight w:val="276"/>
        </w:trPr>
        <w:tc>
          <w:tcPr>
            <w:tcW w:w="481" w:type="dxa"/>
            <w:noWrap/>
            <w:hideMark/>
          </w:tcPr>
          <w:p w14:paraId="513AD9D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w:t>
            </w:r>
          </w:p>
        </w:tc>
        <w:tc>
          <w:tcPr>
            <w:tcW w:w="2663" w:type="dxa"/>
            <w:hideMark/>
          </w:tcPr>
          <w:p w14:paraId="59C30A0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Естественная убыль натурального топлива, всего, в т. ч.</w:t>
            </w:r>
          </w:p>
        </w:tc>
        <w:tc>
          <w:tcPr>
            <w:tcW w:w="1205" w:type="dxa"/>
            <w:hideMark/>
          </w:tcPr>
          <w:p w14:paraId="2A65A0D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17D8253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5A18389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E3F1C7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063402D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0,00</w:t>
            </w:r>
          </w:p>
        </w:tc>
      </w:tr>
      <w:tr w:rsidR="008D0059" w:rsidRPr="008D0059" w14:paraId="4DBDF886" w14:textId="77777777" w:rsidTr="007232B4">
        <w:trPr>
          <w:trHeight w:val="276"/>
        </w:trPr>
        <w:tc>
          <w:tcPr>
            <w:tcW w:w="481" w:type="dxa"/>
            <w:noWrap/>
            <w:hideMark/>
          </w:tcPr>
          <w:p w14:paraId="05C93BB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1403C26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6F45BFB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w:t>
            </w:r>
          </w:p>
        </w:tc>
        <w:tc>
          <w:tcPr>
            <w:tcW w:w="1424" w:type="dxa"/>
            <w:noWrap/>
            <w:hideMark/>
          </w:tcPr>
          <w:p w14:paraId="61D972B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w:t>
            </w:r>
          </w:p>
        </w:tc>
        <w:tc>
          <w:tcPr>
            <w:tcW w:w="1019" w:type="dxa"/>
            <w:noWrap/>
            <w:hideMark/>
          </w:tcPr>
          <w:p w14:paraId="6E1324E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F7BC23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79D7254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w:t>
            </w:r>
          </w:p>
        </w:tc>
      </w:tr>
      <w:tr w:rsidR="008D0059" w:rsidRPr="008D0059" w14:paraId="031EBE03" w14:textId="77777777" w:rsidTr="007232B4">
        <w:trPr>
          <w:trHeight w:val="276"/>
        </w:trPr>
        <w:tc>
          <w:tcPr>
            <w:tcW w:w="481" w:type="dxa"/>
            <w:noWrap/>
            <w:hideMark/>
          </w:tcPr>
          <w:p w14:paraId="0BF3FD8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A51FD8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2677396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w:t>
            </w:r>
          </w:p>
        </w:tc>
        <w:tc>
          <w:tcPr>
            <w:tcW w:w="1424" w:type="dxa"/>
            <w:noWrap/>
            <w:hideMark/>
          </w:tcPr>
          <w:p w14:paraId="46E2ABD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00E8300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6864D5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4952A8B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w:t>
            </w:r>
          </w:p>
        </w:tc>
      </w:tr>
      <w:tr w:rsidR="008D0059" w:rsidRPr="008D0059" w14:paraId="7F0B93A6" w14:textId="77777777" w:rsidTr="007232B4">
        <w:trPr>
          <w:trHeight w:val="276"/>
        </w:trPr>
        <w:tc>
          <w:tcPr>
            <w:tcW w:w="481" w:type="dxa"/>
            <w:noWrap/>
            <w:hideMark/>
          </w:tcPr>
          <w:p w14:paraId="4D6C2A8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49A8EBD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706C83A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w:t>
            </w:r>
          </w:p>
        </w:tc>
        <w:tc>
          <w:tcPr>
            <w:tcW w:w="1424" w:type="dxa"/>
            <w:noWrap/>
            <w:hideMark/>
          </w:tcPr>
          <w:p w14:paraId="0E04654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59AD4D8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884D30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4AA0348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w:t>
            </w:r>
          </w:p>
        </w:tc>
      </w:tr>
      <w:tr w:rsidR="008D0059" w:rsidRPr="008D0059" w14:paraId="0AF5E529" w14:textId="77777777" w:rsidTr="007232B4">
        <w:trPr>
          <w:trHeight w:val="276"/>
        </w:trPr>
        <w:tc>
          <w:tcPr>
            <w:tcW w:w="481" w:type="dxa"/>
            <w:noWrap/>
            <w:hideMark/>
          </w:tcPr>
          <w:p w14:paraId="7A2C567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11FEFE1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7E67460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w:t>
            </w:r>
          </w:p>
        </w:tc>
        <w:tc>
          <w:tcPr>
            <w:tcW w:w="1424" w:type="dxa"/>
            <w:noWrap/>
            <w:hideMark/>
          </w:tcPr>
          <w:p w14:paraId="5AF6237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0,3%</w:t>
            </w:r>
          </w:p>
        </w:tc>
        <w:tc>
          <w:tcPr>
            <w:tcW w:w="1019" w:type="dxa"/>
            <w:noWrap/>
            <w:hideMark/>
          </w:tcPr>
          <w:p w14:paraId="2FBAF9E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3310CCF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2693B0E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-0,3%</w:t>
            </w:r>
          </w:p>
        </w:tc>
      </w:tr>
      <w:tr w:rsidR="008D0059" w:rsidRPr="008D0059" w14:paraId="6A7F1BE4" w14:textId="77777777" w:rsidTr="007232B4">
        <w:trPr>
          <w:trHeight w:val="553"/>
        </w:trPr>
        <w:tc>
          <w:tcPr>
            <w:tcW w:w="481" w:type="dxa"/>
            <w:noWrap/>
            <w:hideMark/>
          </w:tcPr>
          <w:p w14:paraId="1665109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w:t>
            </w:r>
          </w:p>
        </w:tc>
        <w:tc>
          <w:tcPr>
            <w:tcW w:w="2663" w:type="dxa"/>
            <w:hideMark/>
          </w:tcPr>
          <w:p w14:paraId="3E3946C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Расход натурального топлива с учётом естественной убыли и потерь, всего, в т. ч.</w:t>
            </w:r>
          </w:p>
        </w:tc>
        <w:tc>
          <w:tcPr>
            <w:tcW w:w="1205" w:type="dxa"/>
            <w:hideMark/>
          </w:tcPr>
          <w:p w14:paraId="365CC0F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w:t>
            </w:r>
          </w:p>
        </w:tc>
        <w:tc>
          <w:tcPr>
            <w:tcW w:w="1424" w:type="dxa"/>
            <w:noWrap/>
            <w:hideMark/>
          </w:tcPr>
          <w:p w14:paraId="1F63B5E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26 191</w:t>
            </w:r>
          </w:p>
        </w:tc>
        <w:tc>
          <w:tcPr>
            <w:tcW w:w="1019" w:type="dxa"/>
            <w:noWrap/>
            <w:hideMark/>
          </w:tcPr>
          <w:p w14:paraId="4F46F1A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24 161</w:t>
            </w:r>
          </w:p>
        </w:tc>
        <w:tc>
          <w:tcPr>
            <w:tcW w:w="1196" w:type="dxa"/>
            <w:noWrap/>
            <w:hideMark/>
          </w:tcPr>
          <w:p w14:paraId="6FB27CF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22 279</w:t>
            </w:r>
          </w:p>
        </w:tc>
        <w:tc>
          <w:tcPr>
            <w:tcW w:w="1769" w:type="dxa"/>
            <w:noWrap/>
            <w:hideMark/>
          </w:tcPr>
          <w:p w14:paraId="2D71315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-3 912</w:t>
            </w:r>
          </w:p>
        </w:tc>
      </w:tr>
      <w:tr w:rsidR="008D0059" w:rsidRPr="008D0059" w14:paraId="6A99265A" w14:textId="77777777" w:rsidTr="007232B4">
        <w:trPr>
          <w:trHeight w:val="276"/>
        </w:trPr>
        <w:tc>
          <w:tcPr>
            <w:tcW w:w="481" w:type="dxa"/>
            <w:noWrap/>
            <w:hideMark/>
          </w:tcPr>
          <w:p w14:paraId="295DDDA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110C679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23EF009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w:t>
            </w:r>
          </w:p>
        </w:tc>
        <w:tc>
          <w:tcPr>
            <w:tcW w:w="1424" w:type="dxa"/>
            <w:noWrap/>
            <w:hideMark/>
          </w:tcPr>
          <w:p w14:paraId="22F6A0E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19 037</w:t>
            </w:r>
          </w:p>
        </w:tc>
        <w:tc>
          <w:tcPr>
            <w:tcW w:w="1019" w:type="dxa"/>
            <w:noWrap/>
            <w:hideMark/>
          </w:tcPr>
          <w:p w14:paraId="6A87CE6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9 021</w:t>
            </w:r>
          </w:p>
        </w:tc>
        <w:tc>
          <w:tcPr>
            <w:tcW w:w="1196" w:type="dxa"/>
            <w:noWrap/>
            <w:hideMark/>
          </w:tcPr>
          <w:p w14:paraId="770540D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8 318</w:t>
            </w:r>
          </w:p>
        </w:tc>
        <w:tc>
          <w:tcPr>
            <w:tcW w:w="1769" w:type="dxa"/>
            <w:noWrap/>
            <w:hideMark/>
          </w:tcPr>
          <w:p w14:paraId="1F96787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-10 718</w:t>
            </w:r>
          </w:p>
        </w:tc>
      </w:tr>
      <w:tr w:rsidR="008D0059" w:rsidRPr="008D0059" w14:paraId="706BA445" w14:textId="77777777" w:rsidTr="007232B4">
        <w:trPr>
          <w:trHeight w:val="276"/>
        </w:trPr>
        <w:tc>
          <w:tcPr>
            <w:tcW w:w="481" w:type="dxa"/>
            <w:noWrap/>
            <w:hideMark/>
          </w:tcPr>
          <w:p w14:paraId="10614DD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7FF3462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32D84B3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w:t>
            </w:r>
          </w:p>
        </w:tc>
        <w:tc>
          <w:tcPr>
            <w:tcW w:w="1424" w:type="dxa"/>
            <w:noWrap/>
            <w:hideMark/>
          </w:tcPr>
          <w:p w14:paraId="2EC99A0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0725CDD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6 203</w:t>
            </w:r>
          </w:p>
        </w:tc>
        <w:tc>
          <w:tcPr>
            <w:tcW w:w="1196" w:type="dxa"/>
            <w:noWrap/>
            <w:hideMark/>
          </w:tcPr>
          <w:p w14:paraId="5057654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5 720</w:t>
            </w:r>
          </w:p>
        </w:tc>
        <w:tc>
          <w:tcPr>
            <w:tcW w:w="1769" w:type="dxa"/>
            <w:noWrap/>
            <w:hideMark/>
          </w:tcPr>
          <w:p w14:paraId="43D57EB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5 720</w:t>
            </w:r>
          </w:p>
        </w:tc>
      </w:tr>
      <w:tr w:rsidR="008D0059" w:rsidRPr="008D0059" w14:paraId="5D45139B" w14:textId="77777777" w:rsidTr="007232B4">
        <w:trPr>
          <w:trHeight w:val="276"/>
        </w:trPr>
        <w:tc>
          <w:tcPr>
            <w:tcW w:w="481" w:type="dxa"/>
            <w:noWrap/>
            <w:hideMark/>
          </w:tcPr>
          <w:p w14:paraId="6C89F13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02F69DA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4A0BA43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w:t>
            </w:r>
          </w:p>
        </w:tc>
        <w:tc>
          <w:tcPr>
            <w:tcW w:w="1424" w:type="dxa"/>
            <w:noWrap/>
            <w:hideMark/>
          </w:tcPr>
          <w:p w14:paraId="3BA82F9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3E37BC7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108</w:t>
            </w:r>
          </w:p>
        </w:tc>
        <w:tc>
          <w:tcPr>
            <w:tcW w:w="1196" w:type="dxa"/>
            <w:noWrap/>
            <w:hideMark/>
          </w:tcPr>
          <w:p w14:paraId="7B468CB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100</w:t>
            </w:r>
          </w:p>
        </w:tc>
        <w:tc>
          <w:tcPr>
            <w:tcW w:w="1769" w:type="dxa"/>
            <w:noWrap/>
            <w:hideMark/>
          </w:tcPr>
          <w:p w14:paraId="5C91B7C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100</w:t>
            </w:r>
          </w:p>
        </w:tc>
      </w:tr>
      <w:tr w:rsidR="008D0059" w:rsidRPr="008D0059" w14:paraId="28FF0AC2" w14:textId="77777777" w:rsidTr="007232B4">
        <w:trPr>
          <w:trHeight w:val="276"/>
        </w:trPr>
        <w:tc>
          <w:tcPr>
            <w:tcW w:w="481" w:type="dxa"/>
            <w:noWrap/>
            <w:hideMark/>
          </w:tcPr>
          <w:p w14:paraId="3E0DFCD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39AACF8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68E74F3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w:t>
            </w:r>
          </w:p>
        </w:tc>
        <w:tc>
          <w:tcPr>
            <w:tcW w:w="1424" w:type="dxa"/>
            <w:noWrap/>
            <w:hideMark/>
          </w:tcPr>
          <w:p w14:paraId="0CD6080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7 154</w:t>
            </w:r>
          </w:p>
        </w:tc>
        <w:tc>
          <w:tcPr>
            <w:tcW w:w="1019" w:type="dxa"/>
            <w:noWrap/>
            <w:hideMark/>
          </w:tcPr>
          <w:p w14:paraId="09FDFC3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8 829</w:t>
            </w:r>
          </w:p>
        </w:tc>
        <w:tc>
          <w:tcPr>
            <w:tcW w:w="1196" w:type="dxa"/>
            <w:noWrap/>
            <w:hideMark/>
          </w:tcPr>
          <w:p w14:paraId="6FC1620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8 141</w:t>
            </w:r>
          </w:p>
        </w:tc>
        <w:tc>
          <w:tcPr>
            <w:tcW w:w="1769" w:type="dxa"/>
            <w:noWrap/>
            <w:hideMark/>
          </w:tcPr>
          <w:p w14:paraId="68DAB28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987</w:t>
            </w:r>
          </w:p>
        </w:tc>
      </w:tr>
      <w:tr w:rsidR="008D0059" w:rsidRPr="008D0059" w14:paraId="72248E93" w14:textId="77777777" w:rsidTr="007232B4">
        <w:trPr>
          <w:trHeight w:val="276"/>
        </w:trPr>
        <w:tc>
          <w:tcPr>
            <w:tcW w:w="481" w:type="dxa"/>
            <w:noWrap/>
            <w:hideMark/>
          </w:tcPr>
          <w:p w14:paraId="5B4C6CA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w:t>
            </w:r>
          </w:p>
        </w:tc>
        <w:tc>
          <w:tcPr>
            <w:tcW w:w="2663" w:type="dxa"/>
            <w:hideMark/>
          </w:tcPr>
          <w:p w14:paraId="1DF1E52B" w14:textId="77777777" w:rsidR="008D0059" w:rsidRPr="008D0059" w:rsidRDefault="008D0059" w:rsidP="008D0059">
            <w:pPr>
              <w:autoSpaceDE w:val="0"/>
              <w:autoSpaceDN w:val="0"/>
              <w:adjustRightInd w:val="0"/>
              <w:spacing w:line="360" w:lineRule="auto"/>
              <w:jc w:val="both"/>
              <w:rPr>
                <w:sz w:val="20"/>
                <w:szCs w:val="20"/>
              </w:rPr>
            </w:pPr>
            <w:proofErr w:type="gramStart"/>
            <w:r w:rsidRPr="008D0059">
              <w:rPr>
                <w:sz w:val="20"/>
                <w:szCs w:val="20"/>
              </w:rPr>
              <w:t>Цена  натурального</w:t>
            </w:r>
            <w:proofErr w:type="gramEnd"/>
            <w:r w:rsidRPr="008D0059">
              <w:rPr>
                <w:sz w:val="20"/>
                <w:szCs w:val="20"/>
              </w:rPr>
              <w:t xml:space="preserve"> топлива</w:t>
            </w:r>
          </w:p>
        </w:tc>
        <w:tc>
          <w:tcPr>
            <w:tcW w:w="1205" w:type="dxa"/>
            <w:hideMark/>
          </w:tcPr>
          <w:p w14:paraId="63F15E9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руб./т</w:t>
            </w:r>
          </w:p>
        </w:tc>
        <w:tc>
          <w:tcPr>
            <w:tcW w:w="1424" w:type="dxa"/>
            <w:hideMark/>
          </w:tcPr>
          <w:p w14:paraId="3DC5A02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1 633,26</w:t>
            </w:r>
          </w:p>
        </w:tc>
        <w:tc>
          <w:tcPr>
            <w:tcW w:w="1019" w:type="dxa"/>
            <w:hideMark/>
          </w:tcPr>
          <w:p w14:paraId="619D592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hideMark/>
          </w:tcPr>
          <w:p w14:paraId="6C71D90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hideMark/>
          </w:tcPr>
          <w:p w14:paraId="669EB8C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-1 633,26</w:t>
            </w:r>
          </w:p>
        </w:tc>
      </w:tr>
      <w:tr w:rsidR="008D0059" w:rsidRPr="008D0059" w14:paraId="64A75A19" w14:textId="77777777" w:rsidTr="007232B4">
        <w:trPr>
          <w:trHeight w:val="276"/>
        </w:trPr>
        <w:tc>
          <w:tcPr>
            <w:tcW w:w="481" w:type="dxa"/>
            <w:noWrap/>
            <w:hideMark/>
          </w:tcPr>
          <w:p w14:paraId="7F7E922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35B948E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202F311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руб./т</w:t>
            </w:r>
          </w:p>
        </w:tc>
        <w:tc>
          <w:tcPr>
            <w:tcW w:w="1424" w:type="dxa"/>
            <w:noWrap/>
            <w:hideMark/>
          </w:tcPr>
          <w:p w14:paraId="4D7C2C4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1 596,28</w:t>
            </w:r>
          </w:p>
        </w:tc>
        <w:tc>
          <w:tcPr>
            <w:tcW w:w="1019" w:type="dxa"/>
            <w:noWrap/>
            <w:hideMark/>
          </w:tcPr>
          <w:p w14:paraId="2FBAAA1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1 596,28</w:t>
            </w:r>
          </w:p>
        </w:tc>
        <w:tc>
          <w:tcPr>
            <w:tcW w:w="1196" w:type="dxa"/>
            <w:noWrap/>
            <w:hideMark/>
          </w:tcPr>
          <w:p w14:paraId="271BB3C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1 596,28</w:t>
            </w:r>
          </w:p>
        </w:tc>
        <w:tc>
          <w:tcPr>
            <w:tcW w:w="1769" w:type="dxa"/>
            <w:noWrap/>
            <w:hideMark/>
          </w:tcPr>
          <w:p w14:paraId="6CCBE1E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0,00</w:t>
            </w:r>
          </w:p>
        </w:tc>
      </w:tr>
      <w:tr w:rsidR="008D0059" w:rsidRPr="008D0059" w14:paraId="6A3A6CED" w14:textId="77777777" w:rsidTr="007232B4">
        <w:trPr>
          <w:trHeight w:val="276"/>
        </w:trPr>
        <w:tc>
          <w:tcPr>
            <w:tcW w:w="481" w:type="dxa"/>
            <w:noWrap/>
            <w:hideMark/>
          </w:tcPr>
          <w:p w14:paraId="03386DF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6E054E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0725310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руб./т</w:t>
            </w:r>
          </w:p>
        </w:tc>
        <w:tc>
          <w:tcPr>
            <w:tcW w:w="1424" w:type="dxa"/>
            <w:noWrap/>
            <w:hideMark/>
          </w:tcPr>
          <w:p w14:paraId="38D5C81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7C6A9E5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1 329,24</w:t>
            </w:r>
          </w:p>
        </w:tc>
        <w:tc>
          <w:tcPr>
            <w:tcW w:w="1196" w:type="dxa"/>
            <w:noWrap/>
            <w:hideMark/>
          </w:tcPr>
          <w:p w14:paraId="2149EE2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1 329,24</w:t>
            </w:r>
          </w:p>
        </w:tc>
        <w:tc>
          <w:tcPr>
            <w:tcW w:w="1769" w:type="dxa"/>
            <w:noWrap/>
            <w:hideMark/>
          </w:tcPr>
          <w:p w14:paraId="2C418FE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1 329,24</w:t>
            </w:r>
          </w:p>
        </w:tc>
      </w:tr>
      <w:tr w:rsidR="008D0059" w:rsidRPr="008D0059" w14:paraId="157C2BC1" w14:textId="77777777" w:rsidTr="007232B4">
        <w:trPr>
          <w:trHeight w:val="276"/>
        </w:trPr>
        <w:tc>
          <w:tcPr>
            <w:tcW w:w="481" w:type="dxa"/>
            <w:noWrap/>
            <w:hideMark/>
          </w:tcPr>
          <w:p w14:paraId="5E71C26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4D3B980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0243F74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руб./т</w:t>
            </w:r>
          </w:p>
        </w:tc>
        <w:tc>
          <w:tcPr>
            <w:tcW w:w="1424" w:type="dxa"/>
            <w:noWrap/>
            <w:hideMark/>
          </w:tcPr>
          <w:p w14:paraId="0471EAC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2148D6E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602,50</w:t>
            </w:r>
          </w:p>
        </w:tc>
        <w:tc>
          <w:tcPr>
            <w:tcW w:w="1196" w:type="dxa"/>
            <w:noWrap/>
            <w:hideMark/>
          </w:tcPr>
          <w:p w14:paraId="0268F0A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602,50</w:t>
            </w:r>
          </w:p>
        </w:tc>
        <w:tc>
          <w:tcPr>
            <w:tcW w:w="1769" w:type="dxa"/>
            <w:noWrap/>
            <w:hideMark/>
          </w:tcPr>
          <w:p w14:paraId="0EE5806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602,50</w:t>
            </w:r>
          </w:p>
        </w:tc>
      </w:tr>
      <w:tr w:rsidR="008D0059" w:rsidRPr="008D0059" w14:paraId="763450CD" w14:textId="77777777" w:rsidTr="007232B4">
        <w:trPr>
          <w:trHeight w:val="276"/>
        </w:trPr>
        <w:tc>
          <w:tcPr>
            <w:tcW w:w="481" w:type="dxa"/>
            <w:noWrap/>
            <w:hideMark/>
          </w:tcPr>
          <w:p w14:paraId="57A757A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49DA7D4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5E0488E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руб./т</w:t>
            </w:r>
          </w:p>
        </w:tc>
        <w:tc>
          <w:tcPr>
            <w:tcW w:w="1424" w:type="dxa"/>
            <w:noWrap/>
            <w:hideMark/>
          </w:tcPr>
          <w:p w14:paraId="6F04A84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1 731,67</w:t>
            </w:r>
          </w:p>
        </w:tc>
        <w:tc>
          <w:tcPr>
            <w:tcW w:w="1019" w:type="dxa"/>
            <w:noWrap/>
            <w:hideMark/>
          </w:tcPr>
          <w:p w14:paraId="20B9C6D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2 250,00</w:t>
            </w:r>
          </w:p>
        </w:tc>
        <w:tc>
          <w:tcPr>
            <w:tcW w:w="1196" w:type="dxa"/>
            <w:noWrap/>
            <w:hideMark/>
          </w:tcPr>
          <w:p w14:paraId="120E5F4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2 250,00</w:t>
            </w:r>
          </w:p>
        </w:tc>
        <w:tc>
          <w:tcPr>
            <w:tcW w:w="1769" w:type="dxa"/>
            <w:noWrap/>
            <w:hideMark/>
          </w:tcPr>
          <w:p w14:paraId="4C69141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518,33</w:t>
            </w:r>
          </w:p>
        </w:tc>
      </w:tr>
      <w:tr w:rsidR="008D0059" w:rsidRPr="008D0059" w14:paraId="6A602935" w14:textId="77777777" w:rsidTr="007232B4">
        <w:trPr>
          <w:trHeight w:val="276"/>
        </w:trPr>
        <w:tc>
          <w:tcPr>
            <w:tcW w:w="481" w:type="dxa"/>
            <w:noWrap/>
            <w:hideMark/>
          </w:tcPr>
          <w:p w14:paraId="500CCD3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w:t>
            </w:r>
          </w:p>
        </w:tc>
        <w:tc>
          <w:tcPr>
            <w:tcW w:w="2663" w:type="dxa"/>
            <w:hideMark/>
          </w:tcPr>
          <w:p w14:paraId="162ABEA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Стоимость топлива, всего, в т.ч.</w:t>
            </w:r>
          </w:p>
        </w:tc>
        <w:tc>
          <w:tcPr>
            <w:tcW w:w="1205" w:type="dxa"/>
            <w:hideMark/>
          </w:tcPr>
          <w:p w14:paraId="00E0110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hideMark/>
          </w:tcPr>
          <w:p w14:paraId="2EFA6B5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42 777</w:t>
            </w:r>
          </w:p>
        </w:tc>
        <w:tc>
          <w:tcPr>
            <w:tcW w:w="1019" w:type="dxa"/>
            <w:hideMark/>
          </w:tcPr>
          <w:p w14:paraId="57F5107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41 050</w:t>
            </w:r>
          </w:p>
        </w:tc>
        <w:tc>
          <w:tcPr>
            <w:tcW w:w="1196" w:type="dxa"/>
            <w:hideMark/>
          </w:tcPr>
          <w:p w14:paraId="6F84C5F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39 259</w:t>
            </w:r>
          </w:p>
        </w:tc>
        <w:tc>
          <w:tcPr>
            <w:tcW w:w="1769" w:type="dxa"/>
            <w:hideMark/>
          </w:tcPr>
          <w:p w14:paraId="53AB36B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-3 517</w:t>
            </w:r>
          </w:p>
        </w:tc>
      </w:tr>
      <w:tr w:rsidR="008D0059" w:rsidRPr="008D0059" w14:paraId="5BA00F95" w14:textId="77777777" w:rsidTr="007232B4">
        <w:trPr>
          <w:trHeight w:val="276"/>
        </w:trPr>
        <w:tc>
          <w:tcPr>
            <w:tcW w:w="481" w:type="dxa"/>
            <w:noWrap/>
            <w:hideMark/>
          </w:tcPr>
          <w:p w14:paraId="0619BEB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4B5E12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708C306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4D29839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30 388</w:t>
            </w:r>
          </w:p>
        </w:tc>
        <w:tc>
          <w:tcPr>
            <w:tcW w:w="1019" w:type="dxa"/>
            <w:noWrap/>
            <w:hideMark/>
          </w:tcPr>
          <w:p w14:paraId="4CAAC75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14 005</w:t>
            </w:r>
          </w:p>
        </w:tc>
        <w:tc>
          <w:tcPr>
            <w:tcW w:w="1196" w:type="dxa"/>
            <w:noWrap/>
            <w:hideMark/>
          </w:tcPr>
          <w:p w14:paraId="4EAD71D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13 278</w:t>
            </w:r>
          </w:p>
        </w:tc>
        <w:tc>
          <w:tcPr>
            <w:tcW w:w="1769" w:type="dxa"/>
            <w:noWrap/>
            <w:hideMark/>
          </w:tcPr>
          <w:p w14:paraId="6EF5829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-17 109</w:t>
            </w:r>
          </w:p>
        </w:tc>
      </w:tr>
      <w:tr w:rsidR="008D0059" w:rsidRPr="008D0059" w14:paraId="24A14882" w14:textId="77777777" w:rsidTr="007232B4">
        <w:trPr>
          <w:trHeight w:val="276"/>
        </w:trPr>
        <w:tc>
          <w:tcPr>
            <w:tcW w:w="481" w:type="dxa"/>
            <w:noWrap/>
            <w:hideMark/>
          </w:tcPr>
          <w:p w14:paraId="2682A57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7D12940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4CC4D90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36C6ECB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w:t>
            </w:r>
          </w:p>
        </w:tc>
        <w:tc>
          <w:tcPr>
            <w:tcW w:w="1019" w:type="dxa"/>
            <w:noWrap/>
            <w:hideMark/>
          </w:tcPr>
          <w:p w14:paraId="0872DB2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8 245</w:t>
            </w:r>
          </w:p>
        </w:tc>
        <w:tc>
          <w:tcPr>
            <w:tcW w:w="1196" w:type="dxa"/>
            <w:noWrap/>
            <w:hideMark/>
          </w:tcPr>
          <w:p w14:paraId="394F32E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7 603</w:t>
            </w:r>
          </w:p>
        </w:tc>
        <w:tc>
          <w:tcPr>
            <w:tcW w:w="1769" w:type="dxa"/>
            <w:noWrap/>
            <w:hideMark/>
          </w:tcPr>
          <w:p w14:paraId="2E5F99F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7 603</w:t>
            </w:r>
          </w:p>
        </w:tc>
      </w:tr>
      <w:tr w:rsidR="008D0059" w:rsidRPr="008D0059" w14:paraId="7B638856" w14:textId="77777777" w:rsidTr="007232B4">
        <w:trPr>
          <w:trHeight w:val="276"/>
        </w:trPr>
        <w:tc>
          <w:tcPr>
            <w:tcW w:w="481" w:type="dxa"/>
            <w:noWrap/>
            <w:hideMark/>
          </w:tcPr>
          <w:p w14:paraId="5A675F2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4ABADA7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7D5B41D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30F9F40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w:t>
            </w:r>
          </w:p>
        </w:tc>
        <w:tc>
          <w:tcPr>
            <w:tcW w:w="1019" w:type="dxa"/>
            <w:noWrap/>
            <w:hideMark/>
          </w:tcPr>
          <w:p w14:paraId="0013946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65</w:t>
            </w:r>
          </w:p>
        </w:tc>
        <w:tc>
          <w:tcPr>
            <w:tcW w:w="1196" w:type="dxa"/>
            <w:noWrap/>
            <w:hideMark/>
          </w:tcPr>
          <w:p w14:paraId="0A31D1F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60</w:t>
            </w:r>
          </w:p>
        </w:tc>
        <w:tc>
          <w:tcPr>
            <w:tcW w:w="1769" w:type="dxa"/>
            <w:noWrap/>
            <w:hideMark/>
          </w:tcPr>
          <w:p w14:paraId="344FFB2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60</w:t>
            </w:r>
          </w:p>
        </w:tc>
      </w:tr>
      <w:tr w:rsidR="008D0059" w:rsidRPr="008D0059" w14:paraId="389337E9" w14:textId="77777777" w:rsidTr="007232B4">
        <w:trPr>
          <w:trHeight w:val="276"/>
        </w:trPr>
        <w:tc>
          <w:tcPr>
            <w:tcW w:w="481" w:type="dxa"/>
            <w:noWrap/>
            <w:hideMark/>
          </w:tcPr>
          <w:p w14:paraId="3472529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lastRenderedPageBreak/>
              <w:t> </w:t>
            </w:r>
          </w:p>
        </w:tc>
        <w:tc>
          <w:tcPr>
            <w:tcW w:w="2663" w:type="dxa"/>
            <w:hideMark/>
          </w:tcPr>
          <w:p w14:paraId="20D639F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5579FEB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442E5BD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12 389</w:t>
            </w:r>
          </w:p>
        </w:tc>
        <w:tc>
          <w:tcPr>
            <w:tcW w:w="1019" w:type="dxa"/>
            <w:noWrap/>
            <w:hideMark/>
          </w:tcPr>
          <w:p w14:paraId="4187513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18 735</w:t>
            </w:r>
          </w:p>
        </w:tc>
        <w:tc>
          <w:tcPr>
            <w:tcW w:w="1196" w:type="dxa"/>
            <w:noWrap/>
            <w:hideMark/>
          </w:tcPr>
          <w:p w14:paraId="7F44086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18 318</w:t>
            </w:r>
          </w:p>
        </w:tc>
        <w:tc>
          <w:tcPr>
            <w:tcW w:w="1769" w:type="dxa"/>
            <w:noWrap/>
            <w:hideMark/>
          </w:tcPr>
          <w:p w14:paraId="7002DAD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5 929</w:t>
            </w:r>
          </w:p>
        </w:tc>
      </w:tr>
      <w:tr w:rsidR="008D0059" w:rsidRPr="008D0059" w14:paraId="7746B0C1" w14:textId="77777777" w:rsidTr="007232B4">
        <w:trPr>
          <w:trHeight w:val="276"/>
        </w:trPr>
        <w:tc>
          <w:tcPr>
            <w:tcW w:w="481" w:type="dxa"/>
            <w:noWrap/>
            <w:hideMark/>
          </w:tcPr>
          <w:p w14:paraId="02D4C79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w:t>
            </w:r>
          </w:p>
        </w:tc>
        <w:tc>
          <w:tcPr>
            <w:tcW w:w="2663" w:type="dxa"/>
            <w:hideMark/>
          </w:tcPr>
          <w:p w14:paraId="37F93BC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Тариф перевозки</w:t>
            </w:r>
          </w:p>
        </w:tc>
        <w:tc>
          <w:tcPr>
            <w:tcW w:w="1205" w:type="dxa"/>
            <w:hideMark/>
          </w:tcPr>
          <w:p w14:paraId="6F761D6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hideMark/>
          </w:tcPr>
          <w:p w14:paraId="2153C5E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25DCDB2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hideMark/>
          </w:tcPr>
          <w:p w14:paraId="24D0610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1 442,75</w:t>
            </w:r>
          </w:p>
        </w:tc>
        <w:tc>
          <w:tcPr>
            <w:tcW w:w="1769" w:type="dxa"/>
            <w:hideMark/>
          </w:tcPr>
          <w:p w14:paraId="6926242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1 442,75</w:t>
            </w:r>
          </w:p>
        </w:tc>
      </w:tr>
      <w:tr w:rsidR="008D0059" w:rsidRPr="008D0059" w14:paraId="51135357" w14:textId="77777777" w:rsidTr="007232B4">
        <w:trPr>
          <w:trHeight w:val="276"/>
        </w:trPr>
        <w:tc>
          <w:tcPr>
            <w:tcW w:w="481" w:type="dxa"/>
            <w:noWrap/>
            <w:hideMark/>
          </w:tcPr>
          <w:p w14:paraId="6DF7D73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580869F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r w:rsidRPr="008D0059">
              <w:rPr>
                <w:sz w:val="20"/>
                <w:szCs w:val="20"/>
              </w:rPr>
              <w:t xml:space="preserve"> до центрального склада</w:t>
            </w:r>
          </w:p>
        </w:tc>
        <w:tc>
          <w:tcPr>
            <w:tcW w:w="1205" w:type="dxa"/>
            <w:hideMark/>
          </w:tcPr>
          <w:p w14:paraId="55D614D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10EACD2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736,94</w:t>
            </w:r>
          </w:p>
        </w:tc>
        <w:tc>
          <w:tcPr>
            <w:tcW w:w="1019" w:type="dxa"/>
            <w:noWrap/>
            <w:hideMark/>
          </w:tcPr>
          <w:p w14:paraId="1ACD48D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736,23</w:t>
            </w:r>
          </w:p>
        </w:tc>
        <w:tc>
          <w:tcPr>
            <w:tcW w:w="1196" w:type="dxa"/>
            <w:noWrap/>
            <w:hideMark/>
          </w:tcPr>
          <w:p w14:paraId="506FC9E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736,23</w:t>
            </w:r>
          </w:p>
        </w:tc>
        <w:tc>
          <w:tcPr>
            <w:tcW w:w="1769" w:type="dxa"/>
            <w:noWrap/>
            <w:hideMark/>
          </w:tcPr>
          <w:p w14:paraId="6BA26BE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-0,71</w:t>
            </w:r>
          </w:p>
        </w:tc>
      </w:tr>
      <w:tr w:rsidR="008D0059" w:rsidRPr="008D0059" w14:paraId="016ADCA7" w14:textId="77777777" w:rsidTr="007232B4">
        <w:trPr>
          <w:trHeight w:val="276"/>
        </w:trPr>
        <w:tc>
          <w:tcPr>
            <w:tcW w:w="481" w:type="dxa"/>
            <w:noWrap/>
            <w:hideMark/>
          </w:tcPr>
          <w:p w14:paraId="6D710E5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540025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Др</w:t>
            </w:r>
            <w:proofErr w:type="spellEnd"/>
            <w:r w:rsidRPr="008D0059">
              <w:rPr>
                <w:sz w:val="20"/>
                <w:szCs w:val="20"/>
              </w:rPr>
              <w:t xml:space="preserve"> до центрального склада</w:t>
            </w:r>
          </w:p>
        </w:tc>
        <w:tc>
          <w:tcPr>
            <w:tcW w:w="1205" w:type="dxa"/>
            <w:hideMark/>
          </w:tcPr>
          <w:p w14:paraId="23A76CD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69078A1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614A46B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1 166,67</w:t>
            </w:r>
          </w:p>
        </w:tc>
        <w:tc>
          <w:tcPr>
            <w:tcW w:w="1196" w:type="dxa"/>
            <w:noWrap/>
            <w:hideMark/>
          </w:tcPr>
          <w:p w14:paraId="7988901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1 166,67</w:t>
            </w:r>
          </w:p>
        </w:tc>
        <w:tc>
          <w:tcPr>
            <w:tcW w:w="1769" w:type="dxa"/>
            <w:noWrap/>
            <w:hideMark/>
          </w:tcPr>
          <w:p w14:paraId="070C642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1 166,67</w:t>
            </w:r>
          </w:p>
        </w:tc>
      </w:tr>
      <w:tr w:rsidR="008D0059" w:rsidRPr="008D0059" w14:paraId="43DF9AF8" w14:textId="77777777" w:rsidTr="007232B4">
        <w:trPr>
          <w:trHeight w:val="276"/>
        </w:trPr>
        <w:tc>
          <w:tcPr>
            <w:tcW w:w="481" w:type="dxa"/>
            <w:noWrap/>
            <w:hideMark/>
          </w:tcPr>
          <w:p w14:paraId="7B9F93C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33F56AC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погрузка, </w:t>
            </w:r>
            <w:proofErr w:type="spellStart"/>
            <w:r w:rsidRPr="008D0059">
              <w:rPr>
                <w:sz w:val="20"/>
                <w:szCs w:val="20"/>
              </w:rPr>
              <w:t>буртовка</w:t>
            </w:r>
            <w:proofErr w:type="spellEnd"/>
            <w:r w:rsidRPr="008D0059">
              <w:rPr>
                <w:sz w:val="20"/>
                <w:szCs w:val="20"/>
              </w:rPr>
              <w:t xml:space="preserve"> угля </w:t>
            </w:r>
            <w:proofErr w:type="spellStart"/>
            <w:r w:rsidRPr="008D0059">
              <w:rPr>
                <w:sz w:val="20"/>
                <w:szCs w:val="20"/>
              </w:rPr>
              <w:t>Др</w:t>
            </w:r>
            <w:proofErr w:type="spellEnd"/>
            <w:r w:rsidRPr="008D0059">
              <w:rPr>
                <w:sz w:val="20"/>
                <w:szCs w:val="20"/>
              </w:rPr>
              <w:t xml:space="preserve">, </w:t>
            </w:r>
            <w:proofErr w:type="spellStart"/>
            <w:r w:rsidRPr="008D0059">
              <w:rPr>
                <w:sz w:val="20"/>
                <w:szCs w:val="20"/>
              </w:rPr>
              <w:t>ССр</w:t>
            </w:r>
            <w:proofErr w:type="spellEnd"/>
            <w:r w:rsidRPr="008D0059">
              <w:rPr>
                <w:sz w:val="20"/>
                <w:szCs w:val="20"/>
              </w:rPr>
              <w:t xml:space="preserve">, 3 </w:t>
            </w:r>
            <w:proofErr w:type="spellStart"/>
            <w:r w:rsidRPr="008D0059">
              <w:rPr>
                <w:sz w:val="20"/>
                <w:szCs w:val="20"/>
              </w:rPr>
              <w:t>Бр</w:t>
            </w:r>
            <w:proofErr w:type="spellEnd"/>
          </w:p>
        </w:tc>
        <w:tc>
          <w:tcPr>
            <w:tcW w:w="1205" w:type="dxa"/>
            <w:hideMark/>
          </w:tcPr>
          <w:p w14:paraId="690F055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004C2C9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0557D58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15A8789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184,59</w:t>
            </w:r>
          </w:p>
        </w:tc>
        <w:tc>
          <w:tcPr>
            <w:tcW w:w="1769" w:type="dxa"/>
            <w:noWrap/>
            <w:hideMark/>
          </w:tcPr>
          <w:p w14:paraId="7B27E09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184,59</w:t>
            </w:r>
          </w:p>
        </w:tc>
      </w:tr>
      <w:tr w:rsidR="008D0059" w:rsidRPr="008D0059" w14:paraId="64FE1483" w14:textId="77777777" w:rsidTr="007232B4">
        <w:trPr>
          <w:trHeight w:val="553"/>
        </w:trPr>
        <w:tc>
          <w:tcPr>
            <w:tcW w:w="481" w:type="dxa"/>
            <w:noWrap/>
            <w:hideMark/>
          </w:tcPr>
          <w:p w14:paraId="7448EE7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CF0306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r w:rsidRPr="008D0059">
              <w:rPr>
                <w:sz w:val="20"/>
                <w:szCs w:val="20"/>
              </w:rPr>
              <w:t xml:space="preserve">, </w:t>
            </w:r>
            <w:proofErr w:type="gramStart"/>
            <w:r w:rsidRPr="008D0059">
              <w:rPr>
                <w:sz w:val="20"/>
                <w:szCs w:val="20"/>
              </w:rPr>
              <w:t>ДР,  -</w:t>
            </w:r>
            <w:proofErr w:type="gramEnd"/>
            <w:r w:rsidRPr="008D0059">
              <w:rPr>
                <w:sz w:val="20"/>
                <w:szCs w:val="20"/>
              </w:rPr>
              <w:t xml:space="preserve"> внутренние перевозки (в т.ч. погрузка-разгрузка)</w:t>
            </w:r>
          </w:p>
        </w:tc>
        <w:tc>
          <w:tcPr>
            <w:tcW w:w="1205" w:type="dxa"/>
            <w:hideMark/>
          </w:tcPr>
          <w:p w14:paraId="157EBB9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39F02CB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294,99</w:t>
            </w:r>
          </w:p>
        </w:tc>
        <w:tc>
          <w:tcPr>
            <w:tcW w:w="1019" w:type="dxa"/>
            <w:noWrap/>
            <w:hideMark/>
          </w:tcPr>
          <w:p w14:paraId="4DF0F2B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407,25</w:t>
            </w:r>
          </w:p>
        </w:tc>
        <w:tc>
          <w:tcPr>
            <w:tcW w:w="1196" w:type="dxa"/>
            <w:noWrap/>
            <w:hideMark/>
          </w:tcPr>
          <w:p w14:paraId="2F9BA50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216,43</w:t>
            </w:r>
          </w:p>
        </w:tc>
        <w:tc>
          <w:tcPr>
            <w:tcW w:w="1769" w:type="dxa"/>
            <w:noWrap/>
            <w:hideMark/>
          </w:tcPr>
          <w:p w14:paraId="0116DBE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-78,56</w:t>
            </w:r>
          </w:p>
        </w:tc>
      </w:tr>
      <w:tr w:rsidR="008D0059" w:rsidRPr="008D0059" w14:paraId="4CAAB9F7" w14:textId="77777777" w:rsidTr="007232B4">
        <w:trPr>
          <w:trHeight w:val="276"/>
        </w:trPr>
        <w:tc>
          <w:tcPr>
            <w:tcW w:w="481" w:type="dxa"/>
            <w:noWrap/>
            <w:hideMark/>
          </w:tcPr>
          <w:p w14:paraId="0265D44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178CD82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114CDA1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4C56616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1 127,75</w:t>
            </w:r>
          </w:p>
        </w:tc>
        <w:tc>
          <w:tcPr>
            <w:tcW w:w="1019" w:type="dxa"/>
            <w:noWrap/>
            <w:hideMark/>
          </w:tcPr>
          <w:p w14:paraId="28E3216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1 208,33</w:t>
            </w:r>
          </w:p>
        </w:tc>
        <w:tc>
          <w:tcPr>
            <w:tcW w:w="1196" w:type="dxa"/>
            <w:noWrap/>
            <w:hideMark/>
          </w:tcPr>
          <w:p w14:paraId="2C8551B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1 208,33</w:t>
            </w:r>
          </w:p>
        </w:tc>
        <w:tc>
          <w:tcPr>
            <w:tcW w:w="1769" w:type="dxa"/>
            <w:noWrap/>
            <w:hideMark/>
          </w:tcPr>
          <w:p w14:paraId="119CEFD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80,58</w:t>
            </w:r>
          </w:p>
        </w:tc>
      </w:tr>
      <w:tr w:rsidR="008D0059" w:rsidRPr="008D0059" w14:paraId="62245DBC" w14:textId="77777777" w:rsidTr="007232B4">
        <w:trPr>
          <w:trHeight w:val="553"/>
        </w:trPr>
        <w:tc>
          <w:tcPr>
            <w:tcW w:w="481" w:type="dxa"/>
            <w:noWrap/>
            <w:hideMark/>
          </w:tcPr>
          <w:p w14:paraId="4CAD19E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7C7F00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 - внутренние перевозки (в т.ч. погрузка-разгрузка)</w:t>
            </w:r>
          </w:p>
        </w:tc>
        <w:tc>
          <w:tcPr>
            <w:tcW w:w="1205" w:type="dxa"/>
            <w:hideMark/>
          </w:tcPr>
          <w:p w14:paraId="3C5074C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759D5C5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464,63</w:t>
            </w:r>
          </w:p>
        </w:tc>
        <w:tc>
          <w:tcPr>
            <w:tcW w:w="1019" w:type="dxa"/>
            <w:noWrap/>
            <w:hideMark/>
          </w:tcPr>
          <w:p w14:paraId="30EBA80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454,42</w:t>
            </w:r>
          </w:p>
        </w:tc>
        <w:tc>
          <w:tcPr>
            <w:tcW w:w="1196" w:type="dxa"/>
            <w:noWrap/>
            <w:hideMark/>
          </w:tcPr>
          <w:p w14:paraId="5B9AFB1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454,42</w:t>
            </w:r>
          </w:p>
        </w:tc>
        <w:tc>
          <w:tcPr>
            <w:tcW w:w="1769" w:type="dxa"/>
            <w:noWrap/>
            <w:hideMark/>
          </w:tcPr>
          <w:p w14:paraId="639EE78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-10,22</w:t>
            </w:r>
          </w:p>
        </w:tc>
      </w:tr>
      <w:tr w:rsidR="008D0059" w:rsidRPr="008D0059" w14:paraId="4181DF0E" w14:textId="77777777" w:rsidTr="007232B4">
        <w:trPr>
          <w:trHeight w:val="276"/>
        </w:trPr>
        <w:tc>
          <w:tcPr>
            <w:tcW w:w="481" w:type="dxa"/>
            <w:noWrap/>
            <w:hideMark/>
          </w:tcPr>
          <w:p w14:paraId="282CEAA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5E3233E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 уголь каменный 3БР до центрального склада</w:t>
            </w:r>
          </w:p>
        </w:tc>
        <w:tc>
          <w:tcPr>
            <w:tcW w:w="1205" w:type="dxa"/>
            <w:hideMark/>
          </w:tcPr>
          <w:p w14:paraId="46FED43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руб./</w:t>
            </w:r>
            <w:proofErr w:type="spellStart"/>
            <w:r w:rsidRPr="008D0059">
              <w:rPr>
                <w:sz w:val="20"/>
                <w:szCs w:val="20"/>
              </w:rPr>
              <w:t>тнт</w:t>
            </w:r>
            <w:proofErr w:type="spellEnd"/>
          </w:p>
        </w:tc>
        <w:tc>
          <w:tcPr>
            <w:tcW w:w="1424" w:type="dxa"/>
            <w:noWrap/>
            <w:hideMark/>
          </w:tcPr>
          <w:p w14:paraId="392099B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32B53FB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1 446,67</w:t>
            </w:r>
          </w:p>
        </w:tc>
        <w:tc>
          <w:tcPr>
            <w:tcW w:w="1196" w:type="dxa"/>
            <w:noWrap/>
            <w:hideMark/>
          </w:tcPr>
          <w:p w14:paraId="6E59571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1 446,67</w:t>
            </w:r>
          </w:p>
        </w:tc>
        <w:tc>
          <w:tcPr>
            <w:tcW w:w="1769" w:type="dxa"/>
            <w:noWrap/>
            <w:hideMark/>
          </w:tcPr>
          <w:p w14:paraId="746E2B5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r>
      <w:tr w:rsidR="008D0059" w:rsidRPr="008D0059" w14:paraId="38362598" w14:textId="77777777" w:rsidTr="007232B4">
        <w:trPr>
          <w:trHeight w:val="553"/>
        </w:trPr>
        <w:tc>
          <w:tcPr>
            <w:tcW w:w="481" w:type="dxa"/>
            <w:noWrap/>
            <w:hideMark/>
          </w:tcPr>
          <w:p w14:paraId="2E57015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5ADA431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бурый 3 </w:t>
            </w:r>
            <w:proofErr w:type="spellStart"/>
            <w:r w:rsidRPr="008D0059">
              <w:rPr>
                <w:sz w:val="20"/>
                <w:szCs w:val="20"/>
              </w:rPr>
              <w:t>Бр</w:t>
            </w:r>
            <w:proofErr w:type="spellEnd"/>
            <w:r w:rsidRPr="008D0059">
              <w:rPr>
                <w:sz w:val="20"/>
                <w:szCs w:val="20"/>
              </w:rPr>
              <w:t>, - внутренние перевозки (в т.ч. погрузка-разгрузка)</w:t>
            </w:r>
          </w:p>
        </w:tc>
        <w:tc>
          <w:tcPr>
            <w:tcW w:w="1205" w:type="dxa"/>
            <w:hideMark/>
          </w:tcPr>
          <w:p w14:paraId="024D7C5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71A7D00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4DE5504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407,25</w:t>
            </w:r>
          </w:p>
        </w:tc>
        <w:tc>
          <w:tcPr>
            <w:tcW w:w="1196" w:type="dxa"/>
            <w:noWrap/>
            <w:hideMark/>
          </w:tcPr>
          <w:p w14:paraId="71457E3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167,48</w:t>
            </w:r>
          </w:p>
        </w:tc>
        <w:tc>
          <w:tcPr>
            <w:tcW w:w="1769" w:type="dxa"/>
            <w:noWrap/>
            <w:hideMark/>
          </w:tcPr>
          <w:p w14:paraId="12072C2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r>
      <w:tr w:rsidR="008D0059" w:rsidRPr="008D0059" w14:paraId="35CB98F6" w14:textId="77777777" w:rsidTr="007232B4">
        <w:trPr>
          <w:trHeight w:val="276"/>
        </w:trPr>
        <w:tc>
          <w:tcPr>
            <w:tcW w:w="481" w:type="dxa"/>
            <w:noWrap/>
            <w:hideMark/>
          </w:tcPr>
          <w:p w14:paraId="104D05F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9</w:t>
            </w:r>
          </w:p>
        </w:tc>
        <w:tc>
          <w:tcPr>
            <w:tcW w:w="2663" w:type="dxa"/>
            <w:hideMark/>
          </w:tcPr>
          <w:p w14:paraId="75EBCFF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Стоимость расходов по транспортировке, всего</w:t>
            </w:r>
          </w:p>
        </w:tc>
        <w:tc>
          <w:tcPr>
            <w:tcW w:w="1205" w:type="dxa"/>
            <w:hideMark/>
          </w:tcPr>
          <w:p w14:paraId="7295354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hideMark/>
          </w:tcPr>
          <w:p w14:paraId="6128DD3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31 037</w:t>
            </w:r>
          </w:p>
        </w:tc>
        <w:tc>
          <w:tcPr>
            <w:tcW w:w="1019" w:type="dxa"/>
            <w:hideMark/>
          </w:tcPr>
          <w:p w14:paraId="77BCA39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31 375</w:t>
            </w:r>
          </w:p>
        </w:tc>
        <w:tc>
          <w:tcPr>
            <w:tcW w:w="1196" w:type="dxa"/>
            <w:hideMark/>
          </w:tcPr>
          <w:p w14:paraId="1ADD7CD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32 143</w:t>
            </w:r>
          </w:p>
        </w:tc>
        <w:tc>
          <w:tcPr>
            <w:tcW w:w="1769" w:type="dxa"/>
            <w:hideMark/>
          </w:tcPr>
          <w:p w14:paraId="3E0A8CE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1 106</w:t>
            </w:r>
          </w:p>
        </w:tc>
      </w:tr>
      <w:tr w:rsidR="008D0059" w:rsidRPr="008D0059" w14:paraId="05FF4B86" w14:textId="77777777" w:rsidTr="007232B4">
        <w:trPr>
          <w:trHeight w:val="276"/>
        </w:trPr>
        <w:tc>
          <w:tcPr>
            <w:tcW w:w="481" w:type="dxa"/>
            <w:noWrap/>
            <w:hideMark/>
          </w:tcPr>
          <w:p w14:paraId="5EB7ED8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512158C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r w:rsidRPr="008D0059">
              <w:rPr>
                <w:sz w:val="20"/>
                <w:szCs w:val="20"/>
              </w:rPr>
              <w:t xml:space="preserve"> до центрального склада</w:t>
            </w:r>
          </w:p>
        </w:tc>
        <w:tc>
          <w:tcPr>
            <w:tcW w:w="1205" w:type="dxa"/>
            <w:hideMark/>
          </w:tcPr>
          <w:p w14:paraId="075764E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3EC66B2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19 644</w:t>
            </w:r>
          </w:p>
        </w:tc>
        <w:tc>
          <w:tcPr>
            <w:tcW w:w="1019" w:type="dxa"/>
            <w:noWrap/>
            <w:hideMark/>
          </w:tcPr>
          <w:p w14:paraId="5D0A69D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8 083</w:t>
            </w:r>
          </w:p>
        </w:tc>
        <w:tc>
          <w:tcPr>
            <w:tcW w:w="1196" w:type="dxa"/>
            <w:noWrap/>
            <w:hideMark/>
          </w:tcPr>
          <w:p w14:paraId="738B952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6 124</w:t>
            </w:r>
          </w:p>
        </w:tc>
        <w:tc>
          <w:tcPr>
            <w:tcW w:w="1769" w:type="dxa"/>
            <w:noWrap/>
            <w:hideMark/>
          </w:tcPr>
          <w:p w14:paraId="4CE4F10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-13 520</w:t>
            </w:r>
          </w:p>
        </w:tc>
      </w:tr>
      <w:tr w:rsidR="008D0059" w:rsidRPr="008D0059" w14:paraId="1711789D" w14:textId="77777777" w:rsidTr="007232B4">
        <w:trPr>
          <w:trHeight w:val="276"/>
        </w:trPr>
        <w:tc>
          <w:tcPr>
            <w:tcW w:w="481" w:type="dxa"/>
            <w:noWrap/>
            <w:hideMark/>
          </w:tcPr>
          <w:p w14:paraId="2E010D1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795F70F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Др</w:t>
            </w:r>
            <w:proofErr w:type="spellEnd"/>
            <w:r w:rsidRPr="008D0059">
              <w:rPr>
                <w:sz w:val="20"/>
                <w:szCs w:val="20"/>
              </w:rPr>
              <w:t xml:space="preserve"> до центрального склада</w:t>
            </w:r>
          </w:p>
        </w:tc>
        <w:tc>
          <w:tcPr>
            <w:tcW w:w="1205" w:type="dxa"/>
            <w:hideMark/>
          </w:tcPr>
          <w:p w14:paraId="5D7E60A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544E5F6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5DAEB48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8 833</w:t>
            </w:r>
          </w:p>
        </w:tc>
        <w:tc>
          <w:tcPr>
            <w:tcW w:w="1196" w:type="dxa"/>
            <w:noWrap/>
            <w:hideMark/>
          </w:tcPr>
          <w:p w14:paraId="124F9AA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6 673</w:t>
            </w:r>
          </w:p>
        </w:tc>
        <w:tc>
          <w:tcPr>
            <w:tcW w:w="1769" w:type="dxa"/>
            <w:noWrap/>
            <w:hideMark/>
          </w:tcPr>
          <w:p w14:paraId="12EC875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6 673</w:t>
            </w:r>
          </w:p>
        </w:tc>
      </w:tr>
      <w:tr w:rsidR="008D0059" w:rsidRPr="008D0059" w14:paraId="69AA2D50" w14:textId="77777777" w:rsidTr="007232B4">
        <w:trPr>
          <w:trHeight w:val="553"/>
        </w:trPr>
        <w:tc>
          <w:tcPr>
            <w:tcW w:w="481" w:type="dxa"/>
            <w:noWrap/>
            <w:hideMark/>
          </w:tcPr>
          <w:p w14:paraId="144CEE9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666AACC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Др</w:t>
            </w:r>
            <w:proofErr w:type="spellEnd"/>
            <w:r w:rsidRPr="008D0059">
              <w:rPr>
                <w:sz w:val="20"/>
                <w:szCs w:val="20"/>
              </w:rPr>
              <w:t xml:space="preserve">, </w:t>
            </w:r>
            <w:proofErr w:type="spellStart"/>
            <w:r w:rsidRPr="008D0059">
              <w:rPr>
                <w:sz w:val="20"/>
                <w:szCs w:val="20"/>
              </w:rPr>
              <w:t>ССр</w:t>
            </w:r>
            <w:proofErr w:type="spellEnd"/>
            <w:r w:rsidRPr="008D0059">
              <w:rPr>
                <w:sz w:val="20"/>
                <w:szCs w:val="20"/>
              </w:rPr>
              <w:t>, с центрального склада до котельных</w:t>
            </w:r>
          </w:p>
        </w:tc>
        <w:tc>
          <w:tcPr>
            <w:tcW w:w="1205" w:type="dxa"/>
            <w:hideMark/>
          </w:tcPr>
          <w:p w14:paraId="2572A9B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3AE62C3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2B3A5C0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78E90E3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3 038</w:t>
            </w:r>
          </w:p>
        </w:tc>
        <w:tc>
          <w:tcPr>
            <w:tcW w:w="1769" w:type="dxa"/>
            <w:noWrap/>
            <w:hideMark/>
          </w:tcPr>
          <w:p w14:paraId="1FD280F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3 038</w:t>
            </w:r>
          </w:p>
        </w:tc>
      </w:tr>
      <w:tr w:rsidR="008D0059" w:rsidRPr="008D0059" w14:paraId="69BF8B39" w14:textId="77777777" w:rsidTr="007232B4">
        <w:trPr>
          <w:trHeight w:val="276"/>
        </w:trPr>
        <w:tc>
          <w:tcPr>
            <w:tcW w:w="481" w:type="dxa"/>
            <w:noWrap/>
            <w:hideMark/>
          </w:tcPr>
          <w:p w14:paraId="40994EF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54786CE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погрузка, </w:t>
            </w:r>
            <w:proofErr w:type="spellStart"/>
            <w:r w:rsidRPr="008D0059">
              <w:rPr>
                <w:sz w:val="20"/>
                <w:szCs w:val="20"/>
              </w:rPr>
              <w:t>буртовка</w:t>
            </w:r>
            <w:proofErr w:type="spellEnd"/>
            <w:r w:rsidRPr="008D0059">
              <w:rPr>
                <w:sz w:val="20"/>
                <w:szCs w:val="20"/>
              </w:rPr>
              <w:t xml:space="preserve"> угля </w:t>
            </w:r>
            <w:proofErr w:type="spellStart"/>
            <w:r w:rsidRPr="008D0059">
              <w:rPr>
                <w:sz w:val="20"/>
                <w:szCs w:val="20"/>
              </w:rPr>
              <w:t>Др</w:t>
            </w:r>
            <w:proofErr w:type="spellEnd"/>
          </w:p>
        </w:tc>
        <w:tc>
          <w:tcPr>
            <w:tcW w:w="1205" w:type="dxa"/>
            <w:hideMark/>
          </w:tcPr>
          <w:p w14:paraId="2AF75CD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6EB2A74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56C77D6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3E23682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2 610</w:t>
            </w:r>
          </w:p>
        </w:tc>
        <w:tc>
          <w:tcPr>
            <w:tcW w:w="1769" w:type="dxa"/>
            <w:noWrap/>
            <w:hideMark/>
          </w:tcPr>
          <w:p w14:paraId="6F60A5A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2 610</w:t>
            </w:r>
          </w:p>
        </w:tc>
      </w:tr>
      <w:tr w:rsidR="008D0059" w:rsidRPr="008D0059" w14:paraId="51994FA2" w14:textId="77777777" w:rsidTr="007232B4">
        <w:trPr>
          <w:trHeight w:val="276"/>
        </w:trPr>
        <w:tc>
          <w:tcPr>
            <w:tcW w:w="481" w:type="dxa"/>
            <w:noWrap/>
            <w:hideMark/>
          </w:tcPr>
          <w:p w14:paraId="744CF34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471DE85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 с центрального склада до котельных</w:t>
            </w:r>
          </w:p>
        </w:tc>
        <w:tc>
          <w:tcPr>
            <w:tcW w:w="1205" w:type="dxa"/>
            <w:hideMark/>
          </w:tcPr>
          <w:p w14:paraId="61686ED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7E70D7E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4A18137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18B0500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3 700</w:t>
            </w:r>
          </w:p>
        </w:tc>
        <w:tc>
          <w:tcPr>
            <w:tcW w:w="1769" w:type="dxa"/>
            <w:noWrap/>
            <w:hideMark/>
          </w:tcPr>
          <w:p w14:paraId="3EFB813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3 700</w:t>
            </w:r>
          </w:p>
        </w:tc>
      </w:tr>
      <w:tr w:rsidR="008D0059" w:rsidRPr="008D0059" w14:paraId="72EDCDA8" w14:textId="77777777" w:rsidTr="007232B4">
        <w:trPr>
          <w:trHeight w:val="276"/>
        </w:trPr>
        <w:tc>
          <w:tcPr>
            <w:tcW w:w="481" w:type="dxa"/>
            <w:noWrap/>
            <w:hideMark/>
          </w:tcPr>
          <w:p w14:paraId="0190D13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BB7233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 до центрального склада</w:t>
            </w:r>
          </w:p>
        </w:tc>
        <w:tc>
          <w:tcPr>
            <w:tcW w:w="1205" w:type="dxa"/>
            <w:hideMark/>
          </w:tcPr>
          <w:p w14:paraId="2BCFC975"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5D705AD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11 393</w:t>
            </w:r>
          </w:p>
        </w:tc>
        <w:tc>
          <w:tcPr>
            <w:tcW w:w="1019" w:type="dxa"/>
            <w:hideMark/>
          </w:tcPr>
          <w:p w14:paraId="3A5AD22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14 255</w:t>
            </w:r>
          </w:p>
        </w:tc>
        <w:tc>
          <w:tcPr>
            <w:tcW w:w="1196" w:type="dxa"/>
            <w:noWrap/>
            <w:hideMark/>
          </w:tcPr>
          <w:p w14:paraId="493DCA2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9 837</w:t>
            </w:r>
          </w:p>
        </w:tc>
        <w:tc>
          <w:tcPr>
            <w:tcW w:w="1769" w:type="dxa"/>
            <w:noWrap/>
            <w:hideMark/>
          </w:tcPr>
          <w:p w14:paraId="6280669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-1 555</w:t>
            </w:r>
          </w:p>
        </w:tc>
      </w:tr>
      <w:tr w:rsidR="008D0059" w:rsidRPr="008D0059" w14:paraId="14EAC5B6" w14:textId="77777777" w:rsidTr="007232B4">
        <w:trPr>
          <w:trHeight w:val="276"/>
        </w:trPr>
        <w:tc>
          <w:tcPr>
            <w:tcW w:w="481" w:type="dxa"/>
            <w:noWrap/>
            <w:hideMark/>
          </w:tcPr>
          <w:p w14:paraId="27F7957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602D3A83"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 до центрального склада</w:t>
            </w:r>
          </w:p>
        </w:tc>
        <w:tc>
          <w:tcPr>
            <w:tcW w:w="1205" w:type="dxa"/>
            <w:hideMark/>
          </w:tcPr>
          <w:p w14:paraId="422A965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76D6973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2175073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205</w:t>
            </w:r>
          </w:p>
        </w:tc>
        <w:tc>
          <w:tcPr>
            <w:tcW w:w="1196" w:type="dxa"/>
            <w:noWrap/>
            <w:hideMark/>
          </w:tcPr>
          <w:p w14:paraId="21A336E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144</w:t>
            </w:r>
          </w:p>
        </w:tc>
        <w:tc>
          <w:tcPr>
            <w:tcW w:w="1769" w:type="dxa"/>
            <w:noWrap/>
            <w:hideMark/>
          </w:tcPr>
          <w:p w14:paraId="0D7D246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r>
      <w:tr w:rsidR="008D0059" w:rsidRPr="008D0059" w14:paraId="67EC6D1A" w14:textId="77777777" w:rsidTr="007232B4">
        <w:trPr>
          <w:trHeight w:val="553"/>
        </w:trPr>
        <w:tc>
          <w:tcPr>
            <w:tcW w:w="481" w:type="dxa"/>
            <w:noWrap/>
            <w:hideMark/>
          </w:tcPr>
          <w:p w14:paraId="0DAF8A5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25C1B4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бурый 3 </w:t>
            </w:r>
            <w:proofErr w:type="spellStart"/>
            <w:r w:rsidRPr="008D0059">
              <w:rPr>
                <w:sz w:val="20"/>
                <w:szCs w:val="20"/>
              </w:rPr>
              <w:t>Бр</w:t>
            </w:r>
            <w:proofErr w:type="spellEnd"/>
            <w:r w:rsidRPr="008D0059">
              <w:rPr>
                <w:sz w:val="20"/>
                <w:szCs w:val="20"/>
              </w:rPr>
              <w:t>, - внутренние перевозки (в т.ч. погрузка-разгрузка)</w:t>
            </w:r>
          </w:p>
        </w:tc>
        <w:tc>
          <w:tcPr>
            <w:tcW w:w="1205" w:type="dxa"/>
            <w:hideMark/>
          </w:tcPr>
          <w:p w14:paraId="428F588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1044BFF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hideMark/>
          </w:tcPr>
          <w:p w14:paraId="388516A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196" w:type="dxa"/>
            <w:noWrap/>
            <w:hideMark/>
          </w:tcPr>
          <w:p w14:paraId="64C41B0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17</w:t>
            </w:r>
          </w:p>
        </w:tc>
        <w:tc>
          <w:tcPr>
            <w:tcW w:w="1769" w:type="dxa"/>
            <w:noWrap/>
            <w:hideMark/>
          </w:tcPr>
          <w:p w14:paraId="524CD0A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r>
      <w:tr w:rsidR="008D0059" w:rsidRPr="008D0059" w14:paraId="4C98D101" w14:textId="77777777" w:rsidTr="007232B4">
        <w:trPr>
          <w:trHeight w:val="577"/>
        </w:trPr>
        <w:tc>
          <w:tcPr>
            <w:tcW w:w="481" w:type="dxa"/>
            <w:noWrap/>
            <w:hideMark/>
          </w:tcPr>
          <w:p w14:paraId="74227C9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lastRenderedPageBreak/>
              <w:t>10</w:t>
            </w:r>
          </w:p>
        </w:tc>
        <w:tc>
          <w:tcPr>
            <w:tcW w:w="2663" w:type="dxa"/>
            <w:hideMark/>
          </w:tcPr>
          <w:p w14:paraId="6A13DB77" w14:textId="77777777" w:rsidR="008D0059" w:rsidRPr="008D0059" w:rsidRDefault="008D0059" w:rsidP="008D0059">
            <w:pPr>
              <w:autoSpaceDE w:val="0"/>
              <w:autoSpaceDN w:val="0"/>
              <w:adjustRightInd w:val="0"/>
              <w:spacing w:line="360" w:lineRule="auto"/>
              <w:jc w:val="both"/>
              <w:rPr>
                <w:i/>
                <w:iCs/>
                <w:sz w:val="20"/>
                <w:szCs w:val="20"/>
              </w:rPr>
            </w:pPr>
            <w:r w:rsidRPr="008D0059">
              <w:rPr>
                <w:i/>
                <w:iCs/>
                <w:sz w:val="20"/>
                <w:szCs w:val="20"/>
              </w:rPr>
              <w:t>Общая стоимость топлива с расходами по транспортировке</w:t>
            </w:r>
          </w:p>
        </w:tc>
        <w:tc>
          <w:tcPr>
            <w:tcW w:w="1205" w:type="dxa"/>
            <w:hideMark/>
          </w:tcPr>
          <w:p w14:paraId="16D7603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hideMark/>
          </w:tcPr>
          <w:p w14:paraId="5F93CF3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73 814</w:t>
            </w:r>
          </w:p>
        </w:tc>
        <w:tc>
          <w:tcPr>
            <w:tcW w:w="1019" w:type="dxa"/>
            <w:hideMark/>
          </w:tcPr>
          <w:p w14:paraId="4482312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72 425</w:t>
            </w:r>
          </w:p>
        </w:tc>
        <w:tc>
          <w:tcPr>
            <w:tcW w:w="1196" w:type="dxa"/>
            <w:hideMark/>
          </w:tcPr>
          <w:p w14:paraId="51A45E6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71 402</w:t>
            </w:r>
          </w:p>
        </w:tc>
        <w:tc>
          <w:tcPr>
            <w:tcW w:w="1769" w:type="dxa"/>
            <w:hideMark/>
          </w:tcPr>
          <w:p w14:paraId="29C6D9A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-2 411</w:t>
            </w:r>
          </w:p>
        </w:tc>
      </w:tr>
      <w:tr w:rsidR="008D0059" w:rsidRPr="008D0059" w14:paraId="389A0AFC" w14:textId="77777777" w:rsidTr="007232B4">
        <w:trPr>
          <w:trHeight w:val="276"/>
        </w:trPr>
        <w:tc>
          <w:tcPr>
            <w:tcW w:w="481" w:type="dxa"/>
            <w:noWrap/>
            <w:hideMark/>
          </w:tcPr>
          <w:p w14:paraId="1D96FE70"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44ABD7D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xml:space="preserve">уголь каменный </w:t>
            </w:r>
            <w:proofErr w:type="spellStart"/>
            <w:r w:rsidRPr="008D0059">
              <w:rPr>
                <w:sz w:val="20"/>
                <w:szCs w:val="20"/>
              </w:rPr>
              <w:t>ССр</w:t>
            </w:r>
            <w:proofErr w:type="spellEnd"/>
          </w:p>
        </w:tc>
        <w:tc>
          <w:tcPr>
            <w:tcW w:w="1205" w:type="dxa"/>
            <w:hideMark/>
          </w:tcPr>
          <w:p w14:paraId="0F83518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3BDC8C4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50 032</w:t>
            </w:r>
          </w:p>
        </w:tc>
        <w:tc>
          <w:tcPr>
            <w:tcW w:w="1019" w:type="dxa"/>
            <w:noWrap/>
            <w:hideMark/>
          </w:tcPr>
          <w:p w14:paraId="16FD610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22 087</w:t>
            </w:r>
          </w:p>
        </w:tc>
        <w:tc>
          <w:tcPr>
            <w:tcW w:w="1196" w:type="dxa"/>
            <w:noWrap/>
            <w:hideMark/>
          </w:tcPr>
          <w:p w14:paraId="117FDAA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70F315D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-50 032</w:t>
            </w:r>
          </w:p>
        </w:tc>
      </w:tr>
      <w:tr w:rsidR="008D0059" w:rsidRPr="008D0059" w14:paraId="225494EB" w14:textId="77777777" w:rsidTr="007232B4">
        <w:trPr>
          <w:trHeight w:val="276"/>
        </w:trPr>
        <w:tc>
          <w:tcPr>
            <w:tcW w:w="481" w:type="dxa"/>
            <w:noWrap/>
            <w:hideMark/>
          </w:tcPr>
          <w:p w14:paraId="08A447C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21627C28"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ДР</w:t>
            </w:r>
          </w:p>
        </w:tc>
        <w:tc>
          <w:tcPr>
            <w:tcW w:w="1205" w:type="dxa"/>
            <w:hideMark/>
          </w:tcPr>
          <w:p w14:paraId="5A41BC5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26E3E73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102B1CDA"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17 078</w:t>
            </w:r>
          </w:p>
        </w:tc>
        <w:tc>
          <w:tcPr>
            <w:tcW w:w="1196" w:type="dxa"/>
            <w:noWrap/>
            <w:hideMark/>
          </w:tcPr>
          <w:p w14:paraId="60FE9D2D"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22E0BA3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w:t>
            </w:r>
          </w:p>
        </w:tc>
      </w:tr>
      <w:tr w:rsidR="008D0059" w:rsidRPr="008D0059" w14:paraId="5F564FE6" w14:textId="77777777" w:rsidTr="007232B4">
        <w:trPr>
          <w:trHeight w:val="276"/>
        </w:trPr>
        <w:tc>
          <w:tcPr>
            <w:tcW w:w="481" w:type="dxa"/>
            <w:noWrap/>
            <w:hideMark/>
          </w:tcPr>
          <w:p w14:paraId="21E1B30C"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6A9E854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каменный 3Бр</w:t>
            </w:r>
          </w:p>
        </w:tc>
        <w:tc>
          <w:tcPr>
            <w:tcW w:w="1205" w:type="dxa"/>
            <w:hideMark/>
          </w:tcPr>
          <w:p w14:paraId="5E6B342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424" w:type="dxa"/>
            <w:noWrap/>
            <w:hideMark/>
          </w:tcPr>
          <w:p w14:paraId="51BBB931"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019" w:type="dxa"/>
            <w:noWrap/>
            <w:hideMark/>
          </w:tcPr>
          <w:p w14:paraId="29BC7986"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270</w:t>
            </w:r>
          </w:p>
        </w:tc>
        <w:tc>
          <w:tcPr>
            <w:tcW w:w="1196" w:type="dxa"/>
            <w:noWrap/>
            <w:hideMark/>
          </w:tcPr>
          <w:p w14:paraId="3E8ED2A9"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0834741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0</w:t>
            </w:r>
          </w:p>
        </w:tc>
      </w:tr>
      <w:tr w:rsidR="008D0059" w:rsidRPr="008D0059" w14:paraId="5D0CA101" w14:textId="77777777" w:rsidTr="007232B4">
        <w:trPr>
          <w:trHeight w:val="288"/>
        </w:trPr>
        <w:tc>
          <w:tcPr>
            <w:tcW w:w="481" w:type="dxa"/>
            <w:noWrap/>
            <w:hideMark/>
          </w:tcPr>
          <w:p w14:paraId="0D441794"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2663" w:type="dxa"/>
            <w:hideMark/>
          </w:tcPr>
          <w:p w14:paraId="08494742"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уголь бурый 3 БОМ</w:t>
            </w:r>
          </w:p>
        </w:tc>
        <w:tc>
          <w:tcPr>
            <w:tcW w:w="1205" w:type="dxa"/>
            <w:hideMark/>
          </w:tcPr>
          <w:p w14:paraId="7E3F752E"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тыс. руб.</w:t>
            </w:r>
          </w:p>
        </w:tc>
        <w:tc>
          <w:tcPr>
            <w:tcW w:w="1424" w:type="dxa"/>
            <w:noWrap/>
            <w:hideMark/>
          </w:tcPr>
          <w:p w14:paraId="637F6D7B"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23 782</w:t>
            </w:r>
          </w:p>
        </w:tc>
        <w:tc>
          <w:tcPr>
            <w:tcW w:w="1019" w:type="dxa"/>
            <w:noWrap/>
            <w:hideMark/>
          </w:tcPr>
          <w:p w14:paraId="2A97E69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32 990</w:t>
            </w:r>
          </w:p>
        </w:tc>
        <w:tc>
          <w:tcPr>
            <w:tcW w:w="1196" w:type="dxa"/>
            <w:noWrap/>
            <w:hideMark/>
          </w:tcPr>
          <w:p w14:paraId="20771A8F"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 </w:t>
            </w:r>
          </w:p>
        </w:tc>
        <w:tc>
          <w:tcPr>
            <w:tcW w:w="1769" w:type="dxa"/>
            <w:noWrap/>
            <w:hideMark/>
          </w:tcPr>
          <w:p w14:paraId="1442ADA7" w14:textId="77777777" w:rsidR="008D0059" w:rsidRPr="008D0059" w:rsidRDefault="008D0059" w:rsidP="008D0059">
            <w:pPr>
              <w:autoSpaceDE w:val="0"/>
              <w:autoSpaceDN w:val="0"/>
              <w:adjustRightInd w:val="0"/>
              <w:spacing w:line="360" w:lineRule="auto"/>
              <w:jc w:val="both"/>
              <w:rPr>
                <w:sz w:val="20"/>
                <w:szCs w:val="20"/>
              </w:rPr>
            </w:pPr>
            <w:r w:rsidRPr="008D0059">
              <w:rPr>
                <w:sz w:val="20"/>
                <w:szCs w:val="20"/>
              </w:rPr>
              <w:t>-23 782</w:t>
            </w:r>
          </w:p>
        </w:tc>
      </w:tr>
    </w:tbl>
    <w:p w14:paraId="48898C30" w14:textId="77777777" w:rsidR="008D0059" w:rsidRPr="008D0059" w:rsidRDefault="008D0059" w:rsidP="008D0059">
      <w:pPr>
        <w:autoSpaceDE w:val="0"/>
        <w:autoSpaceDN w:val="0"/>
        <w:adjustRightInd w:val="0"/>
        <w:spacing w:line="360" w:lineRule="auto"/>
        <w:jc w:val="both"/>
        <w:rPr>
          <w:sz w:val="28"/>
          <w:szCs w:val="28"/>
        </w:rPr>
      </w:pPr>
    </w:p>
    <w:p w14:paraId="5FD3EBB2" w14:textId="77777777" w:rsidR="008D0059" w:rsidRPr="008D0059" w:rsidRDefault="008D0059" w:rsidP="008D0059">
      <w:pPr>
        <w:contextualSpacing/>
        <w:jc w:val="center"/>
        <w:rPr>
          <w:rFonts w:eastAsia="Calibri"/>
          <w:b/>
          <w:spacing w:val="-10"/>
          <w:kern w:val="28"/>
          <w:sz w:val="28"/>
          <w:szCs w:val="28"/>
          <w:lang w:eastAsia="en-US"/>
        </w:rPr>
      </w:pPr>
      <w:bookmarkStart w:id="200" w:name="_Toc88743306"/>
      <w:r w:rsidRPr="008D0059">
        <w:rPr>
          <w:rFonts w:eastAsia="Calibri"/>
          <w:b/>
          <w:spacing w:val="-10"/>
          <w:kern w:val="28"/>
          <w:sz w:val="28"/>
          <w:szCs w:val="28"/>
          <w:lang w:eastAsia="en-US"/>
        </w:rPr>
        <w:t>4.5.2.2. Расходы на электрическую энергию</w:t>
      </w:r>
      <w:bookmarkEnd w:id="200"/>
    </w:p>
    <w:p w14:paraId="6005F8D5" w14:textId="77777777" w:rsidR="008D0059" w:rsidRPr="008D0059" w:rsidRDefault="008D0059" w:rsidP="008D0059">
      <w:pPr>
        <w:ind w:firstLine="708"/>
        <w:jc w:val="both"/>
        <w:rPr>
          <w:sz w:val="27"/>
          <w:szCs w:val="27"/>
        </w:rPr>
      </w:pPr>
      <w:r w:rsidRPr="008D0059">
        <w:rPr>
          <w:sz w:val="27"/>
          <w:szCs w:val="27"/>
        </w:rPr>
        <w:t>Предприятием отражены расходы по статье 2022 год на уровне 21 325 тыс. руб.  Представлены аналитические отчеты по счетам 20, 25.01, 26.01, с/ф за 2022 год, договор энергоснабжения № 360260 от 27.05.2019 с ПАО «</w:t>
      </w:r>
      <w:proofErr w:type="spellStart"/>
      <w:r w:rsidRPr="008D0059">
        <w:rPr>
          <w:sz w:val="27"/>
          <w:szCs w:val="27"/>
        </w:rPr>
        <w:t>Кузбассэнергосбыт</w:t>
      </w:r>
      <w:proofErr w:type="spellEnd"/>
      <w:r w:rsidRPr="008D0059">
        <w:rPr>
          <w:sz w:val="27"/>
          <w:szCs w:val="27"/>
        </w:rPr>
        <w:t>» (Шаблон ЕИАС - DOCS.FORM.6.42, п/п 22).</w:t>
      </w:r>
    </w:p>
    <w:p w14:paraId="6027F62B" w14:textId="77777777" w:rsidR="008D0059" w:rsidRPr="008D0059" w:rsidRDefault="008D0059" w:rsidP="008D0059">
      <w:pPr>
        <w:ind w:right="-2" w:firstLine="709"/>
        <w:jc w:val="both"/>
        <w:rPr>
          <w:sz w:val="28"/>
          <w:szCs w:val="28"/>
        </w:rPr>
      </w:pPr>
      <w:r w:rsidRPr="008D0059">
        <w:rPr>
          <w:snapToGrid w:val="0"/>
          <w:sz w:val="28"/>
          <w:szCs w:val="28"/>
        </w:rPr>
        <w:t xml:space="preserve">Плановый расход электроэнергии на производство тепловой энергии на 2019 год был установлен в размере 4246,19 тыс. кВтч. (первый год долгосрочного периода регулирования). </w:t>
      </w:r>
      <w:r w:rsidRPr="008D0059">
        <w:rPr>
          <w:sz w:val="28"/>
          <w:szCs w:val="28"/>
        </w:rPr>
        <w:t>При расчете фактического количества электроэнергии за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тепла в 2022 году, всего в количестве 3 556,23 тыс. кВт*ч (в соответствии с п. 56 Методических указаний). Предприятием заявлено количество электрической энергии 3 657,09 тыс. кВт*ч. Экспертами принят расход электроэнергии в соответствии Методическими указаниями на уровне 3 556,23 тыс. кВт*ч.</w:t>
      </w:r>
    </w:p>
    <w:p w14:paraId="781BB3F2" w14:textId="77777777" w:rsidR="008D0059" w:rsidRPr="008D0059" w:rsidRDefault="008D0059" w:rsidP="008D0059">
      <w:pPr>
        <w:ind w:right="-2" w:firstLine="709"/>
        <w:jc w:val="both"/>
        <w:rPr>
          <w:snapToGrid w:val="0"/>
          <w:sz w:val="28"/>
          <w:szCs w:val="28"/>
        </w:rPr>
      </w:pPr>
      <w:r w:rsidRPr="008D0059">
        <w:rPr>
          <w:snapToGrid w:val="0"/>
          <w:sz w:val="28"/>
          <w:szCs w:val="28"/>
        </w:rPr>
        <w:t xml:space="preserve">Средневзвешенный тариф на электроэнергию по факту 2022 года составил 5,83 руб./кВт*ч против планового 5,67 руб. кВт*ч. </w:t>
      </w:r>
    </w:p>
    <w:p w14:paraId="59D3536F" w14:textId="77777777" w:rsidR="008D0059" w:rsidRPr="008D0059" w:rsidRDefault="008D0059" w:rsidP="008D0059">
      <w:pPr>
        <w:ind w:right="-2" w:firstLine="709"/>
        <w:jc w:val="both"/>
        <w:rPr>
          <w:snapToGrid w:val="0"/>
          <w:sz w:val="28"/>
          <w:szCs w:val="28"/>
        </w:rPr>
      </w:pPr>
      <w:r w:rsidRPr="008D0059">
        <w:rPr>
          <w:snapToGrid w:val="0"/>
          <w:sz w:val="28"/>
          <w:szCs w:val="28"/>
        </w:rPr>
        <w:t>Информация по факту 2022 года получена через систему ЕИАС и заверена электронно-цифровой подписью руководителя в формате шаблона BALANCE. CALC.TARIFF.WARM.2022.FACT, который в соответствии с постановлением РЭК КО № 297 от 30.10.2018, является официальной отчётностью.</w:t>
      </w:r>
    </w:p>
    <w:p w14:paraId="1B34A15E" w14:textId="77777777" w:rsidR="008D0059" w:rsidRPr="008D0059" w:rsidRDefault="008D0059" w:rsidP="008D0059">
      <w:pPr>
        <w:ind w:right="-2" w:firstLine="709"/>
        <w:jc w:val="both"/>
        <w:rPr>
          <w:snapToGrid w:val="0"/>
          <w:sz w:val="28"/>
          <w:szCs w:val="28"/>
        </w:rPr>
      </w:pPr>
      <w:r w:rsidRPr="008D0059">
        <w:rPr>
          <w:snapToGrid w:val="0"/>
          <w:sz w:val="28"/>
          <w:szCs w:val="28"/>
        </w:rPr>
        <w:t>Затраты на электроэнергию по итогу 2022 года приняты экспертами в сумме 20 733 тыс. руб.</w:t>
      </w:r>
    </w:p>
    <w:p w14:paraId="4D1F5708" w14:textId="77777777" w:rsidR="008D0059" w:rsidRPr="008D0059" w:rsidRDefault="008D0059" w:rsidP="008D0059">
      <w:pPr>
        <w:ind w:right="-2" w:firstLine="709"/>
        <w:jc w:val="center"/>
        <w:rPr>
          <w:b/>
          <w:bCs/>
          <w:snapToGrid w:val="0"/>
          <w:color w:val="FF0000"/>
          <w:sz w:val="28"/>
          <w:szCs w:val="28"/>
        </w:rPr>
      </w:pPr>
    </w:p>
    <w:p w14:paraId="465ABD79" w14:textId="77777777" w:rsidR="008D0059" w:rsidRPr="008D0059" w:rsidRDefault="008D0059" w:rsidP="008D0059">
      <w:pPr>
        <w:contextualSpacing/>
        <w:jc w:val="center"/>
        <w:rPr>
          <w:b/>
          <w:snapToGrid w:val="0"/>
          <w:spacing w:val="-10"/>
          <w:kern w:val="28"/>
          <w:sz w:val="28"/>
          <w:szCs w:val="28"/>
          <w:lang w:eastAsia="en-US"/>
        </w:rPr>
      </w:pPr>
      <w:r w:rsidRPr="008D0059">
        <w:rPr>
          <w:rFonts w:eastAsia="Calibri"/>
          <w:b/>
          <w:spacing w:val="-10"/>
          <w:kern w:val="28"/>
          <w:sz w:val="28"/>
          <w:szCs w:val="28"/>
          <w:lang w:eastAsia="en-US"/>
        </w:rPr>
        <w:t xml:space="preserve">4.5.2.3. </w:t>
      </w:r>
      <w:r w:rsidRPr="008D0059">
        <w:rPr>
          <w:b/>
          <w:snapToGrid w:val="0"/>
          <w:spacing w:val="-10"/>
          <w:kern w:val="28"/>
          <w:sz w:val="28"/>
          <w:szCs w:val="28"/>
          <w:lang w:eastAsia="en-US"/>
        </w:rPr>
        <w:t>Расходы на холодную воду</w:t>
      </w:r>
    </w:p>
    <w:p w14:paraId="2223B68E" w14:textId="77777777" w:rsidR="008D0059" w:rsidRPr="008D0059" w:rsidRDefault="008D0059" w:rsidP="008D0059">
      <w:pPr>
        <w:ind w:firstLine="851"/>
        <w:jc w:val="both"/>
        <w:rPr>
          <w:sz w:val="28"/>
          <w:szCs w:val="28"/>
        </w:rPr>
      </w:pPr>
      <w:r w:rsidRPr="008D0059">
        <w:rPr>
          <w:sz w:val="28"/>
          <w:szCs w:val="28"/>
        </w:rPr>
        <w:t>Предприятие заявило за 2022 год расходы по статье в сумме 861 тыс. руб., при плановом объеме 17,49 тыс. м³.</w:t>
      </w:r>
    </w:p>
    <w:p w14:paraId="4F1F3921" w14:textId="77777777" w:rsidR="008D0059" w:rsidRPr="008D0059" w:rsidRDefault="008D0059" w:rsidP="008D0059">
      <w:pPr>
        <w:ind w:right="-2" w:firstLine="709"/>
        <w:jc w:val="both"/>
        <w:rPr>
          <w:snapToGrid w:val="0"/>
          <w:sz w:val="28"/>
          <w:szCs w:val="28"/>
        </w:rPr>
      </w:pPr>
      <w:r w:rsidRPr="008D0059">
        <w:rPr>
          <w:snapToGrid w:val="0"/>
          <w:sz w:val="28"/>
          <w:szCs w:val="28"/>
        </w:rPr>
        <w:t>При расчете количества воды на 2022 год, требуемой при производстве тепловой энергии, экспертами принят расход воды в сопоставимых условиях с первым годом долгосрочного периода (2019 год 20,88 тыс. м³. на полезный отпуск 55067 Гкал) относительно изменения полезного отпуска тепла в 2022 году, всего в количестве 17,49 тыс. м³. (в соответствии с п. 34 Методических указаний).</w:t>
      </w:r>
    </w:p>
    <w:p w14:paraId="7BDF9521" w14:textId="77777777" w:rsidR="008D0059" w:rsidRPr="008D0059" w:rsidRDefault="008D0059" w:rsidP="008D0059">
      <w:pPr>
        <w:ind w:right="-2" w:firstLine="709"/>
        <w:jc w:val="both"/>
        <w:rPr>
          <w:snapToGrid w:val="0"/>
          <w:sz w:val="28"/>
          <w:szCs w:val="28"/>
        </w:rPr>
      </w:pPr>
      <w:r w:rsidRPr="008D0059">
        <w:rPr>
          <w:snapToGrid w:val="0"/>
          <w:sz w:val="28"/>
          <w:szCs w:val="28"/>
        </w:rPr>
        <w:t>Фактическая цена на холодную воду в 2022 году составила 49,26 руб./м3.</w:t>
      </w:r>
    </w:p>
    <w:p w14:paraId="4B6913A4" w14:textId="77777777" w:rsidR="008D0059" w:rsidRPr="008D0059" w:rsidRDefault="008D0059" w:rsidP="008D0059">
      <w:pPr>
        <w:ind w:right="-2" w:firstLine="708"/>
        <w:jc w:val="both"/>
        <w:rPr>
          <w:sz w:val="28"/>
          <w:szCs w:val="28"/>
        </w:rPr>
      </w:pPr>
      <w:r w:rsidRPr="008D0059">
        <w:rPr>
          <w:sz w:val="28"/>
          <w:szCs w:val="28"/>
        </w:rPr>
        <w:lastRenderedPageBreak/>
        <w:t>Информация по факту 2022 года получена через систему ЕИАС и заверена электронно-цифровой подписью руководителя в формате шаблона BALANCE. CALC.TARIFF.WARM.2022.FACT, который в соответствии с постановлением РЭК КО № 297 от 30.10.2018, является официальной отчётностью.</w:t>
      </w:r>
    </w:p>
    <w:p w14:paraId="19234FC6" w14:textId="77777777" w:rsidR="008D0059" w:rsidRPr="008D0059" w:rsidRDefault="008D0059" w:rsidP="008D0059">
      <w:pPr>
        <w:ind w:right="-2" w:firstLine="708"/>
        <w:jc w:val="both"/>
        <w:rPr>
          <w:sz w:val="28"/>
          <w:szCs w:val="28"/>
        </w:rPr>
      </w:pPr>
      <w:r w:rsidRPr="008D0059">
        <w:rPr>
          <w:sz w:val="28"/>
          <w:szCs w:val="28"/>
        </w:rPr>
        <w:t>Расходы на воду составили 861 тыс. руб.</w:t>
      </w:r>
    </w:p>
    <w:p w14:paraId="7AB8268F" w14:textId="77777777" w:rsidR="008D0059" w:rsidRPr="008D0059" w:rsidRDefault="008D0059" w:rsidP="008D0059">
      <w:pPr>
        <w:ind w:right="-2" w:firstLine="709"/>
        <w:jc w:val="both"/>
        <w:rPr>
          <w:snapToGrid w:val="0"/>
          <w:sz w:val="28"/>
          <w:szCs w:val="28"/>
        </w:rPr>
      </w:pPr>
      <w:r w:rsidRPr="008D0059">
        <w:rPr>
          <w:snapToGrid w:val="0"/>
          <w:sz w:val="28"/>
          <w:szCs w:val="28"/>
        </w:rPr>
        <w:t>Реестр расходов на приобретение энергетических ресурсов, холодной воды и теплоносителя представлен в таблице 14.</w:t>
      </w:r>
    </w:p>
    <w:p w14:paraId="05AC2EAB" w14:textId="77777777" w:rsidR="008D0059" w:rsidRPr="008D0059" w:rsidRDefault="008D0059" w:rsidP="008D0059">
      <w:pPr>
        <w:ind w:right="-2" w:firstLine="709"/>
        <w:jc w:val="right"/>
        <w:rPr>
          <w:snapToGrid w:val="0"/>
          <w:sz w:val="28"/>
          <w:szCs w:val="28"/>
        </w:rPr>
      </w:pPr>
      <w:r w:rsidRPr="008D0059">
        <w:rPr>
          <w:snapToGrid w:val="0"/>
          <w:sz w:val="28"/>
          <w:szCs w:val="28"/>
        </w:rPr>
        <w:t xml:space="preserve">    </w:t>
      </w:r>
    </w:p>
    <w:p w14:paraId="39870D32" w14:textId="77777777" w:rsidR="008D0059" w:rsidRPr="008D0059" w:rsidRDefault="008D0059" w:rsidP="008D0059">
      <w:pPr>
        <w:ind w:right="-2" w:firstLine="709"/>
        <w:jc w:val="right"/>
        <w:rPr>
          <w:snapToGrid w:val="0"/>
          <w:sz w:val="28"/>
          <w:szCs w:val="28"/>
        </w:rPr>
      </w:pPr>
    </w:p>
    <w:p w14:paraId="0D11FE0D" w14:textId="77777777" w:rsidR="008D0059" w:rsidRPr="008D0059" w:rsidRDefault="008D0059" w:rsidP="008D0059">
      <w:pPr>
        <w:ind w:right="-2" w:firstLine="709"/>
        <w:jc w:val="right"/>
        <w:rPr>
          <w:snapToGrid w:val="0"/>
          <w:sz w:val="28"/>
          <w:szCs w:val="28"/>
        </w:rPr>
      </w:pPr>
    </w:p>
    <w:p w14:paraId="064BE5C2" w14:textId="77777777" w:rsidR="008D0059" w:rsidRPr="008D0059" w:rsidRDefault="008D0059" w:rsidP="008D0059">
      <w:pPr>
        <w:ind w:right="-2" w:firstLine="709"/>
        <w:jc w:val="right"/>
        <w:rPr>
          <w:snapToGrid w:val="0"/>
          <w:sz w:val="28"/>
          <w:szCs w:val="28"/>
        </w:rPr>
      </w:pPr>
    </w:p>
    <w:p w14:paraId="28B9FD53" w14:textId="77777777" w:rsidR="008D0059" w:rsidRPr="008D0059" w:rsidRDefault="008D0059" w:rsidP="008D0059">
      <w:pPr>
        <w:ind w:right="-2" w:firstLine="709"/>
        <w:jc w:val="right"/>
        <w:rPr>
          <w:snapToGrid w:val="0"/>
          <w:sz w:val="28"/>
          <w:szCs w:val="28"/>
        </w:rPr>
      </w:pPr>
    </w:p>
    <w:p w14:paraId="02381553" w14:textId="77777777" w:rsidR="008D0059" w:rsidRPr="008D0059" w:rsidRDefault="008D0059" w:rsidP="008D0059">
      <w:pPr>
        <w:ind w:right="-2" w:firstLine="709"/>
        <w:jc w:val="right"/>
        <w:rPr>
          <w:snapToGrid w:val="0"/>
          <w:sz w:val="28"/>
          <w:szCs w:val="28"/>
        </w:rPr>
      </w:pPr>
      <w:r w:rsidRPr="008D0059">
        <w:rPr>
          <w:snapToGrid w:val="0"/>
          <w:sz w:val="28"/>
          <w:szCs w:val="28"/>
        </w:rPr>
        <w:t xml:space="preserve"> Таблица 14</w:t>
      </w:r>
    </w:p>
    <w:p w14:paraId="3C96BF29" w14:textId="77777777" w:rsidR="008D0059" w:rsidRPr="008D0059" w:rsidRDefault="008D0059" w:rsidP="008D0059">
      <w:pPr>
        <w:ind w:right="-2"/>
        <w:jc w:val="center"/>
        <w:rPr>
          <w:b/>
          <w:snapToGrid w:val="0"/>
          <w:sz w:val="28"/>
          <w:szCs w:val="28"/>
        </w:rPr>
      </w:pPr>
      <w:r w:rsidRPr="008D0059">
        <w:rPr>
          <w:b/>
          <w:snapToGrid w:val="0"/>
          <w:sz w:val="28"/>
          <w:szCs w:val="28"/>
        </w:rPr>
        <w:t xml:space="preserve">Реестр расходов на приобретение энергетических ресурсов, </w:t>
      </w:r>
    </w:p>
    <w:p w14:paraId="7E304F9A" w14:textId="77777777" w:rsidR="008D0059" w:rsidRPr="008D0059" w:rsidRDefault="008D0059" w:rsidP="008D0059">
      <w:pPr>
        <w:ind w:right="-2"/>
        <w:jc w:val="center"/>
        <w:rPr>
          <w:b/>
          <w:snapToGrid w:val="0"/>
          <w:sz w:val="28"/>
          <w:szCs w:val="28"/>
        </w:rPr>
      </w:pPr>
      <w:r w:rsidRPr="008D0059">
        <w:rPr>
          <w:b/>
          <w:snapToGrid w:val="0"/>
          <w:sz w:val="28"/>
          <w:szCs w:val="28"/>
        </w:rPr>
        <w:t xml:space="preserve">холодной воды и теплоносителя по итогу 2022 года </w:t>
      </w:r>
    </w:p>
    <w:p w14:paraId="1E6AB145" w14:textId="77777777" w:rsidR="008D0059" w:rsidRPr="008D0059" w:rsidRDefault="008D0059" w:rsidP="008D0059">
      <w:pPr>
        <w:ind w:right="-2"/>
        <w:jc w:val="right"/>
        <w:rPr>
          <w:snapToGrid w:val="0"/>
          <w:sz w:val="28"/>
          <w:szCs w:val="28"/>
        </w:rPr>
      </w:pPr>
      <w:r w:rsidRPr="008D0059">
        <w:rPr>
          <w:snapToGrid w:val="0"/>
          <w:sz w:val="28"/>
          <w:szCs w:val="28"/>
        </w:rPr>
        <w:t>тыс. руб.</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003"/>
        <w:gridCol w:w="1734"/>
        <w:gridCol w:w="1732"/>
        <w:gridCol w:w="1734"/>
        <w:gridCol w:w="1732"/>
      </w:tblGrid>
      <w:tr w:rsidR="008D0059" w:rsidRPr="008D0059" w14:paraId="02E00813" w14:textId="77777777" w:rsidTr="007232B4">
        <w:trPr>
          <w:trHeight w:val="703"/>
        </w:trPr>
        <w:tc>
          <w:tcPr>
            <w:tcW w:w="764" w:type="dxa"/>
            <w:shd w:val="clear" w:color="auto" w:fill="auto"/>
            <w:vAlign w:val="center"/>
            <w:hideMark/>
          </w:tcPr>
          <w:p w14:paraId="7E1F7450" w14:textId="77777777" w:rsidR="008D0059" w:rsidRPr="008D0059" w:rsidRDefault="008D0059" w:rsidP="008D0059">
            <w:pPr>
              <w:ind w:right="-2"/>
              <w:jc w:val="center"/>
              <w:rPr>
                <w:sz w:val="20"/>
                <w:szCs w:val="20"/>
              </w:rPr>
            </w:pPr>
            <w:r w:rsidRPr="008D0059">
              <w:rPr>
                <w:sz w:val="20"/>
                <w:szCs w:val="20"/>
              </w:rPr>
              <w:t>№ п/п</w:t>
            </w:r>
          </w:p>
        </w:tc>
        <w:tc>
          <w:tcPr>
            <w:tcW w:w="2003" w:type="dxa"/>
            <w:shd w:val="clear" w:color="auto" w:fill="auto"/>
            <w:vAlign w:val="center"/>
            <w:hideMark/>
          </w:tcPr>
          <w:p w14:paraId="17BE0F82" w14:textId="77777777" w:rsidR="008D0059" w:rsidRPr="008D0059" w:rsidRDefault="008D0059" w:rsidP="008D0059">
            <w:pPr>
              <w:ind w:right="-2"/>
              <w:jc w:val="center"/>
              <w:rPr>
                <w:sz w:val="20"/>
                <w:szCs w:val="20"/>
              </w:rPr>
            </w:pPr>
            <w:r w:rsidRPr="008D0059">
              <w:rPr>
                <w:sz w:val="20"/>
                <w:szCs w:val="20"/>
              </w:rPr>
              <w:t>Наименование ресурса</w:t>
            </w:r>
          </w:p>
        </w:tc>
        <w:tc>
          <w:tcPr>
            <w:tcW w:w="1734" w:type="dxa"/>
            <w:shd w:val="clear" w:color="auto" w:fill="auto"/>
            <w:vAlign w:val="center"/>
          </w:tcPr>
          <w:p w14:paraId="7165BE2C" w14:textId="77777777" w:rsidR="008D0059" w:rsidRPr="008D0059" w:rsidRDefault="008D0059" w:rsidP="008D0059">
            <w:pPr>
              <w:ind w:right="-2"/>
              <w:jc w:val="center"/>
              <w:rPr>
                <w:sz w:val="20"/>
                <w:szCs w:val="20"/>
              </w:rPr>
            </w:pPr>
            <w:r w:rsidRPr="008D0059">
              <w:rPr>
                <w:sz w:val="20"/>
                <w:szCs w:val="20"/>
              </w:rPr>
              <w:t>Утверждено</w:t>
            </w:r>
          </w:p>
          <w:p w14:paraId="673D96EB" w14:textId="77777777" w:rsidR="008D0059" w:rsidRPr="008D0059" w:rsidRDefault="008D0059" w:rsidP="008D0059">
            <w:pPr>
              <w:ind w:right="-2"/>
              <w:jc w:val="center"/>
              <w:rPr>
                <w:sz w:val="20"/>
                <w:szCs w:val="20"/>
              </w:rPr>
            </w:pPr>
            <w:r w:rsidRPr="008D0059">
              <w:rPr>
                <w:sz w:val="20"/>
                <w:szCs w:val="20"/>
              </w:rPr>
              <w:t xml:space="preserve"> на 2022 год</w:t>
            </w:r>
          </w:p>
        </w:tc>
        <w:tc>
          <w:tcPr>
            <w:tcW w:w="1732" w:type="dxa"/>
            <w:shd w:val="clear" w:color="000000" w:fill="auto"/>
            <w:vAlign w:val="center"/>
          </w:tcPr>
          <w:p w14:paraId="40D395CE" w14:textId="77777777" w:rsidR="008D0059" w:rsidRPr="008D0059" w:rsidRDefault="008D0059" w:rsidP="008D0059">
            <w:pPr>
              <w:ind w:right="-2"/>
              <w:jc w:val="center"/>
              <w:rPr>
                <w:sz w:val="20"/>
                <w:szCs w:val="20"/>
              </w:rPr>
            </w:pPr>
            <w:r w:rsidRPr="008D0059">
              <w:rPr>
                <w:sz w:val="20"/>
                <w:szCs w:val="20"/>
              </w:rPr>
              <w:t>Факт 2022</w:t>
            </w:r>
          </w:p>
          <w:p w14:paraId="1026D0E9" w14:textId="77777777" w:rsidR="008D0059" w:rsidRPr="008D0059" w:rsidRDefault="008D0059" w:rsidP="008D0059">
            <w:pPr>
              <w:ind w:right="-2"/>
              <w:jc w:val="center"/>
              <w:rPr>
                <w:sz w:val="20"/>
                <w:szCs w:val="20"/>
              </w:rPr>
            </w:pPr>
            <w:r w:rsidRPr="008D0059">
              <w:rPr>
                <w:sz w:val="20"/>
                <w:szCs w:val="20"/>
              </w:rPr>
              <w:t xml:space="preserve"> по данным предприятия</w:t>
            </w:r>
          </w:p>
        </w:tc>
        <w:tc>
          <w:tcPr>
            <w:tcW w:w="1734" w:type="dxa"/>
            <w:shd w:val="clear" w:color="auto" w:fill="auto"/>
            <w:vAlign w:val="center"/>
          </w:tcPr>
          <w:p w14:paraId="3C2942A7" w14:textId="77777777" w:rsidR="008D0059" w:rsidRPr="008D0059" w:rsidRDefault="008D0059" w:rsidP="008D0059">
            <w:pPr>
              <w:ind w:right="-2"/>
              <w:jc w:val="center"/>
              <w:rPr>
                <w:sz w:val="20"/>
                <w:szCs w:val="20"/>
              </w:rPr>
            </w:pPr>
            <w:r w:rsidRPr="008D0059">
              <w:rPr>
                <w:sz w:val="20"/>
                <w:szCs w:val="20"/>
              </w:rPr>
              <w:t xml:space="preserve">Факт 2022 </w:t>
            </w:r>
          </w:p>
          <w:p w14:paraId="15EEC980" w14:textId="77777777" w:rsidR="008D0059" w:rsidRPr="008D0059" w:rsidRDefault="008D0059" w:rsidP="008D0059">
            <w:pPr>
              <w:ind w:right="-2"/>
              <w:jc w:val="center"/>
              <w:rPr>
                <w:sz w:val="20"/>
                <w:szCs w:val="20"/>
              </w:rPr>
            </w:pPr>
            <w:r w:rsidRPr="008D0059">
              <w:rPr>
                <w:sz w:val="20"/>
                <w:szCs w:val="20"/>
              </w:rPr>
              <w:t>по данным</w:t>
            </w:r>
          </w:p>
          <w:p w14:paraId="04B4FC42" w14:textId="77777777" w:rsidR="008D0059" w:rsidRPr="008D0059" w:rsidRDefault="008D0059" w:rsidP="008D0059">
            <w:pPr>
              <w:ind w:right="-2"/>
              <w:jc w:val="center"/>
              <w:rPr>
                <w:sz w:val="20"/>
                <w:szCs w:val="20"/>
              </w:rPr>
            </w:pPr>
            <w:r w:rsidRPr="008D0059">
              <w:rPr>
                <w:sz w:val="20"/>
                <w:szCs w:val="20"/>
              </w:rPr>
              <w:t>экспертов</w:t>
            </w:r>
          </w:p>
        </w:tc>
        <w:tc>
          <w:tcPr>
            <w:tcW w:w="1732" w:type="dxa"/>
            <w:shd w:val="clear" w:color="auto" w:fill="auto"/>
            <w:vAlign w:val="center"/>
          </w:tcPr>
          <w:p w14:paraId="2E3E31C4" w14:textId="77777777" w:rsidR="008D0059" w:rsidRPr="008D0059" w:rsidRDefault="008D0059" w:rsidP="008D0059">
            <w:pPr>
              <w:ind w:right="-2"/>
              <w:jc w:val="center"/>
              <w:rPr>
                <w:sz w:val="20"/>
                <w:szCs w:val="20"/>
              </w:rPr>
            </w:pPr>
            <w:r w:rsidRPr="008D0059">
              <w:rPr>
                <w:sz w:val="20"/>
                <w:szCs w:val="20"/>
              </w:rPr>
              <w:t>Отклонение по 202 году от утвержденного</w:t>
            </w:r>
          </w:p>
          <w:p w14:paraId="2307F21D" w14:textId="77777777" w:rsidR="008D0059" w:rsidRPr="008D0059" w:rsidRDefault="008D0059" w:rsidP="008D0059">
            <w:pPr>
              <w:ind w:right="-2"/>
              <w:jc w:val="center"/>
              <w:rPr>
                <w:sz w:val="20"/>
                <w:szCs w:val="20"/>
              </w:rPr>
            </w:pPr>
            <w:r w:rsidRPr="008D0059">
              <w:rPr>
                <w:sz w:val="20"/>
                <w:szCs w:val="20"/>
              </w:rPr>
              <w:t xml:space="preserve">(ст.5-ст.3) </w:t>
            </w:r>
          </w:p>
        </w:tc>
      </w:tr>
      <w:tr w:rsidR="008D0059" w:rsidRPr="008D0059" w14:paraId="4C5E5967" w14:textId="77777777" w:rsidTr="007232B4">
        <w:trPr>
          <w:trHeight w:val="182"/>
        </w:trPr>
        <w:tc>
          <w:tcPr>
            <w:tcW w:w="764" w:type="dxa"/>
            <w:shd w:val="clear" w:color="auto" w:fill="auto"/>
            <w:vAlign w:val="center"/>
          </w:tcPr>
          <w:p w14:paraId="67A26398" w14:textId="77777777" w:rsidR="008D0059" w:rsidRPr="008D0059" w:rsidRDefault="008D0059" w:rsidP="008D0059">
            <w:pPr>
              <w:ind w:right="-2"/>
              <w:jc w:val="center"/>
              <w:rPr>
                <w:sz w:val="20"/>
                <w:szCs w:val="20"/>
              </w:rPr>
            </w:pPr>
            <w:r w:rsidRPr="008D0059">
              <w:rPr>
                <w:sz w:val="20"/>
                <w:szCs w:val="20"/>
              </w:rPr>
              <w:t>1</w:t>
            </w:r>
          </w:p>
        </w:tc>
        <w:tc>
          <w:tcPr>
            <w:tcW w:w="2003" w:type="dxa"/>
            <w:shd w:val="clear" w:color="auto" w:fill="auto"/>
            <w:vAlign w:val="center"/>
          </w:tcPr>
          <w:p w14:paraId="5BD39BE1" w14:textId="77777777" w:rsidR="008D0059" w:rsidRPr="008D0059" w:rsidRDefault="008D0059" w:rsidP="008D0059">
            <w:pPr>
              <w:ind w:right="-2"/>
              <w:jc w:val="center"/>
              <w:rPr>
                <w:sz w:val="20"/>
                <w:szCs w:val="20"/>
              </w:rPr>
            </w:pPr>
            <w:r w:rsidRPr="008D0059">
              <w:rPr>
                <w:sz w:val="20"/>
                <w:szCs w:val="20"/>
              </w:rPr>
              <w:t>2</w:t>
            </w:r>
          </w:p>
        </w:tc>
        <w:tc>
          <w:tcPr>
            <w:tcW w:w="1734" w:type="dxa"/>
            <w:shd w:val="clear" w:color="auto" w:fill="auto"/>
            <w:vAlign w:val="center"/>
          </w:tcPr>
          <w:p w14:paraId="600FF987" w14:textId="77777777" w:rsidR="008D0059" w:rsidRPr="008D0059" w:rsidRDefault="008D0059" w:rsidP="008D0059">
            <w:pPr>
              <w:ind w:right="-2"/>
              <w:jc w:val="center"/>
              <w:rPr>
                <w:sz w:val="20"/>
                <w:szCs w:val="20"/>
              </w:rPr>
            </w:pPr>
            <w:r w:rsidRPr="008D0059">
              <w:rPr>
                <w:sz w:val="20"/>
                <w:szCs w:val="20"/>
              </w:rPr>
              <w:t>3</w:t>
            </w:r>
          </w:p>
        </w:tc>
        <w:tc>
          <w:tcPr>
            <w:tcW w:w="1732" w:type="dxa"/>
            <w:shd w:val="clear" w:color="auto" w:fill="auto"/>
            <w:vAlign w:val="center"/>
          </w:tcPr>
          <w:p w14:paraId="5FE4945F" w14:textId="77777777" w:rsidR="008D0059" w:rsidRPr="008D0059" w:rsidRDefault="008D0059" w:rsidP="008D0059">
            <w:pPr>
              <w:ind w:right="-2"/>
              <w:jc w:val="center"/>
              <w:rPr>
                <w:sz w:val="20"/>
                <w:szCs w:val="20"/>
              </w:rPr>
            </w:pPr>
            <w:r w:rsidRPr="008D0059">
              <w:rPr>
                <w:sz w:val="20"/>
                <w:szCs w:val="20"/>
              </w:rPr>
              <w:t>4</w:t>
            </w:r>
          </w:p>
        </w:tc>
        <w:tc>
          <w:tcPr>
            <w:tcW w:w="1734" w:type="dxa"/>
            <w:shd w:val="clear" w:color="auto" w:fill="auto"/>
            <w:vAlign w:val="center"/>
          </w:tcPr>
          <w:p w14:paraId="5F1CE2AB" w14:textId="77777777" w:rsidR="008D0059" w:rsidRPr="008D0059" w:rsidRDefault="008D0059" w:rsidP="008D0059">
            <w:pPr>
              <w:ind w:right="-2"/>
              <w:jc w:val="center"/>
              <w:rPr>
                <w:sz w:val="20"/>
                <w:szCs w:val="20"/>
              </w:rPr>
            </w:pPr>
            <w:r w:rsidRPr="008D0059">
              <w:rPr>
                <w:sz w:val="20"/>
                <w:szCs w:val="20"/>
              </w:rPr>
              <w:t>5</w:t>
            </w:r>
          </w:p>
        </w:tc>
        <w:tc>
          <w:tcPr>
            <w:tcW w:w="1732" w:type="dxa"/>
            <w:vAlign w:val="center"/>
          </w:tcPr>
          <w:p w14:paraId="72309202" w14:textId="77777777" w:rsidR="008D0059" w:rsidRPr="008D0059" w:rsidRDefault="008D0059" w:rsidP="008D0059">
            <w:pPr>
              <w:ind w:right="-2"/>
              <w:jc w:val="center"/>
              <w:rPr>
                <w:sz w:val="20"/>
                <w:szCs w:val="20"/>
              </w:rPr>
            </w:pPr>
            <w:r w:rsidRPr="008D0059">
              <w:rPr>
                <w:sz w:val="20"/>
                <w:szCs w:val="20"/>
              </w:rPr>
              <w:t>6</w:t>
            </w:r>
          </w:p>
        </w:tc>
      </w:tr>
      <w:tr w:rsidR="008D0059" w:rsidRPr="008D0059" w14:paraId="7C88EB42" w14:textId="77777777" w:rsidTr="007232B4">
        <w:trPr>
          <w:trHeight w:val="164"/>
        </w:trPr>
        <w:tc>
          <w:tcPr>
            <w:tcW w:w="764" w:type="dxa"/>
            <w:shd w:val="clear" w:color="auto" w:fill="auto"/>
            <w:hideMark/>
          </w:tcPr>
          <w:p w14:paraId="5A9895DD" w14:textId="77777777" w:rsidR="008D0059" w:rsidRPr="008D0059" w:rsidRDefault="008D0059" w:rsidP="008D0059">
            <w:pPr>
              <w:ind w:right="-2"/>
              <w:jc w:val="center"/>
              <w:rPr>
                <w:sz w:val="20"/>
                <w:szCs w:val="20"/>
              </w:rPr>
            </w:pPr>
            <w:r w:rsidRPr="008D0059">
              <w:rPr>
                <w:sz w:val="20"/>
                <w:szCs w:val="20"/>
              </w:rPr>
              <w:t>1</w:t>
            </w:r>
          </w:p>
        </w:tc>
        <w:tc>
          <w:tcPr>
            <w:tcW w:w="2003" w:type="dxa"/>
            <w:shd w:val="clear" w:color="auto" w:fill="auto"/>
            <w:hideMark/>
          </w:tcPr>
          <w:p w14:paraId="2ABA2A22" w14:textId="77777777" w:rsidR="008D0059" w:rsidRPr="008D0059" w:rsidRDefault="008D0059" w:rsidP="008D0059">
            <w:pPr>
              <w:ind w:right="-2"/>
              <w:rPr>
                <w:sz w:val="20"/>
                <w:szCs w:val="20"/>
              </w:rPr>
            </w:pPr>
            <w:r w:rsidRPr="008D0059">
              <w:rPr>
                <w:sz w:val="20"/>
                <w:szCs w:val="20"/>
              </w:rPr>
              <w:t>Расходы на топливо</w:t>
            </w:r>
          </w:p>
        </w:tc>
        <w:tc>
          <w:tcPr>
            <w:tcW w:w="1734" w:type="dxa"/>
            <w:shd w:val="clear" w:color="auto" w:fill="auto"/>
          </w:tcPr>
          <w:p w14:paraId="42EF34F1" w14:textId="77777777" w:rsidR="008D0059" w:rsidRPr="008D0059" w:rsidRDefault="008D0059" w:rsidP="008D0059">
            <w:pPr>
              <w:jc w:val="center"/>
              <w:rPr>
                <w:sz w:val="22"/>
                <w:szCs w:val="20"/>
              </w:rPr>
            </w:pPr>
            <w:r w:rsidRPr="008D0059">
              <w:rPr>
                <w:sz w:val="22"/>
                <w:szCs w:val="20"/>
              </w:rPr>
              <w:t>73 814</w:t>
            </w:r>
          </w:p>
        </w:tc>
        <w:tc>
          <w:tcPr>
            <w:tcW w:w="1732" w:type="dxa"/>
            <w:shd w:val="clear" w:color="auto" w:fill="auto"/>
          </w:tcPr>
          <w:p w14:paraId="6DCECC2D" w14:textId="77777777" w:rsidR="008D0059" w:rsidRPr="008D0059" w:rsidRDefault="008D0059" w:rsidP="008D0059">
            <w:pPr>
              <w:jc w:val="center"/>
              <w:rPr>
                <w:sz w:val="22"/>
                <w:szCs w:val="20"/>
              </w:rPr>
            </w:pPr>
            <w:r w:rsidRPr="008D0059">
              <w:rPr>
                <w:sz w:val="22"/>
                <w:szCs w:val="20"/>
              </w:rPr>
              <w:t>72 425</w:t>
            </w:r>
          </w:p>
        </w:tc>
        <w:tc>
          <w:tcPr>
            <w:tcW w:w="1734" w:type="dxa"/>
            <w:shd w:val="clear" w:color="auto" w:fill="auto"/>
          </w:tcPr>
          <w:p w14:paraId="317BD741" w14:textId="77777777" w:rsidR="008D0059" w:rsidRPr="008D0059" w:rsidRDefault="008D0059" w:rsidP="008D0059">
            <w:pPr>
              <w:jc w:val="center"/>
              <w:rPr>
                <w:sz w:val="22"/>
                <w:szCs w:val="20"/>
              </w:rPr>
            </w:pPr>
            <w:r w:rsidRPr="008D0059">
              <w:rPr>
                <w:sz w:val="22"/>
                <w:szCs w:val="20"/>
              </w:rPr>
              <w:t>71 402</w:t>
            </w:r>
          </w:p>
        </w:tc>
        <w:tc>
          <w:tcPr>
            <w:tcW w:w="1732" w:type="dxa"/>
          </w:tcPr>
          <w:p w14:paraId="76FDAAA8" w14:textId="77777777" w:rsidR="008D0059" w:rsidRPr="008D0059" w:rsidRDefault="008D0059" w:rsidP="008D0059">
            <w:pPr>
              <w:jc w:val="center"/>
              <w:rPr>
                <w:sz w:val="22"/>
                <w:szCs w:val="20"/>
              </w:rPr>
            </w:pPr>
            <w:r w:rsidRPr="008D0059">
              <w:rPr>
                <w:sz w:val="22"/>
                <w:szCs w:val="20"/>
              </w:rPr>
              <w:t>-2 411</w:t>
            </w:r>
          </w:p>
        </w:tc>
      </w:tr>
      <w:tr w:rsidR="008D0059" w:rsidRPr="008D0059" w14:paraId="2F96B183" w14:textId="77777777" w:rsidTr="007232B4">
        <w:trPr>
          <w:trHeight w:val="577"/>
        </w:trPr>
        <w:tc>
          <w:tcPr>
            <w:tcW w:w="764" w:type="dxa"/>
            <w:shd w:val="clear" w:color="auto" w:fill="auto"/>
            <w:hideMark/>
          </w:tcPr>
          <w:p w14:paraId="2BB64979" w14:textId="77777777" w:rsidR="008D0059" w:rsidRPr="008D0059" w:rsidRDefault="008D0059" w:rsidP="008D0059">
            <w:pPr>
              <w:ind w:right="-2"/>
              <w:jc w:val="center"/>
              <w:rPr>
                <w:sz w:val="20"/>
                <w:szCs w:val="20"/>
              </w:rPr>
            </w:pPr>
            <w:r w:rsidRPr="008D0059">
              <w:rPr>
                <w:sz w:val="20"/>
                <w:szCs w:val="20"/>
              </w:rPr>
              <w:t>2</w:t>
            </w:r>
          </w:p>
        </w:tc>
        <w:tc>
          <w:tcPr>
            <w:tcW w:w="2003" w:type="dxa"/>
            <w:shd w:val="clear" w:color="auto" w:fill="auto"/>
            <w:hideMark/>
          </w:tcPr>
          <w:p w14:paraId="0B2D8299" w14:textId="77777777" w:rsidR="008D0059" w:rsidRPr="008D0059" w:rsidRDefault="008D0059" w:rsidP="008D0059">
            <w:pPr>
              <w:ind w:right="-2"/>
              <w:rPr>
                <w:sz w:val="20"/>
                <w:szCs w:val="20"/>
              </w:rPr>
            </w:pPr>
            <w:r w:rsidRPr="008D0059">
              <w:rPr>
                <w:sz w:val="20"/>
                <w:szCs w:val="20"/>
              </w:rPr>
              <w:t>Расходы на электрическую энергию</w:t>
            </w:r>
          </w:p>
        </w:tc>
        <w:tc>
          <w:tcPr>
            <w:tcW w:w="1734" w:type="dxa"/>
            <w:shd w:val="clear" w:color="auto" w:fill="auto"/>
          </w:tcPr>
          <w:p w14:paraId="6BF7E0AD" w14:textId="77777777" w:rsidR="008D0059" w:rsidRPr="008D0059" w:rsidRDefault="008D0059" w:rsidP="008D0059">
            <w:pPr>
              <w:ind w:right="-2"/>
              <w:jc w:val="center"/>
              <w:rPr>
                <w:bCs/>
                <w:sz w:val="20"/>
                <w:szCs w:val="20"/>
              </w:rPr>
            </w:pPr>
            <w:r w:rsidRPr="008D0059">
              <w:rPr>
                <w:sz w:val="22"/>
                <w:szCs w:val="20"/>
              </w:rPr>
              <w:t>24 045</w:t>
            </w:r>
          </w:p>
        </w:tc>
        <w:tc>
          <w:tcPr>
            <w:tcW w:w="1732" w:type="dxa"/>
            <w:shd w:val="clear" w:color="auto" w:fill="auto"/>
          </w:tcPr>
          <w:p w14:paraId="1F73366D" w14:textId="77777777" w:rsidR="008D0059" w:rsidRPr="008D0059" w:rsidRDefault="008D0059" w:rsidP="008D0059">
            <w:pPr>
              <w:ind w:right="-2"/>
              <w:jc w:val="center"/>
              <w:rPr>
                <w:bCs/>
                <w:sz w:val="20"/>
                <w:szCs w:val="20"/>
              </w:rPr>
            </w:pPr>
            <w:r w:rsidRPr="008D0059">
              <w:rPr>
                <w:sz w:val="22"/>
                <w:szCs w:val="20"/>
              </w:rPr>
              <w:t>21 325</w:t>
            </w:r>
          </w:p>
        </w:tc>
        <w:tc>
          <w:tcPr>
            <w:tcW w:w="1734" w:type="dxa"/>
            <w:shd w:val="clear" w:color="auto" w:fill="auto"/>
          </w:tcPr>
          <w:p w14:paraId="21FBA487" w14:textId="77777777" w:rsidR="008D0059" w:rsidRPr="008D0059" w:rsidRDefault="008D0059" w:rsidP="008D0059">
            <w:pPr>
              <w:jc w:val="center"/>
              <w:rPr>
                <w:sz w:val="22"/>
                <w:szCs w:val="20"/>
              </w:rPr>
            </w:pPr>
            <w:r w:rsidRPr="008D0059">
              <w:rPr>
                <w:sz w:val="22"/>
                <w:szCs w:val="20"/>
              </w:rPr>
              <w:t>20 733</w:t>
            </w:r>
          </w:p>
        </w:tc>
        <w:tc>
          <w:tcPr>
            <w:tcW w:w="1732" w:type="dxa"/>
            <w:shd w:val="clear" w:color="auto" w:fill="auto"/>
          </w:tcPr>
          <w:p w14:paraId="4DE399F9" w14:textId="77777777" w:rsidR="008D0059" w:rsidRPr="008D0059" w:rsidRDefault="008D0059" w:rsidP="008D0059">
            <w:pPr>
              <w:jc w:val="center"/>
              <w:rPr>
                <w:sz w:val="22"/>
                <w:szCs w:val="20"/>
              </w:rPr>
            </w:pPr>
            <w:r w:rsidRPr="008D0059">
              <w:rPr>
                <w:sz w:val="22"/>
                <w:szCs w:val="20"/>
              </w:rPr>
              <w:t>-3 312</w:t>
            </w:r>
          </w:p>
        </w:tc>
      </w:tr>
      <w:tr w:rsidR="008D0059" w:rsidRPr="008D0059" w14:paraId="251208CB" w14:textId="77777777" w:rsidTr="007232B4">
        <w:trPr>
          <w:trHeight w:val="341"/>
        </w:trPr>
        <w:tc>
          <w:tcPr>
            <w:tcW w:w="764" w:type="dxa"/>
            <w:shd w:val="clear" w:color="auto" w:fill="auto"/>
            <w:hideMark/>
          </w:tcPr>
          <w:p w14:paraId="4324B014" w14:textId="77777777" w:rsidR="008D0059" w:rsidRPr="008D0059" w:rsidRDefault="008D0059" w:rsidP="008D0059">
            <w:pPr>
              <w:ind w:right="-2"/>
              <w:jc w:val="center"/>
              <w:rPr>
                <w:sz w:val="20"/>
                <w:szCs w:val="20"/>
              </w:rPr>
            </w:pPr>
            <w:r w:rsidRPr="008D0059">
              <w:rPr>
                <w:sz w:val="20"/>
                <w:szCs w:val="20"/>
              </w:rPr>
              <w:t>3</w:t>
            </w:r>
          </w:p>
        </w:tc>
        <w:tc>
          <w:tcPr>
            <w:tcW w:w="2003" w:type="dxa"/>
            <w:shd w:val="clear" w:color="auto" w:fill="auto"/>
            <w:hideMark/>
          </w:tcPr>
          <w:p w14:paraId="7183BFA9" w14:textId="77777777" w:rsidR="008D0059" w:rsidRPr="008D0059" w:rsidRDefault="008D0059" w:rsidP="008D0059">
            <w:pPr>
              <w:ind w:right="-2"/>
              <w:rPr>
                <w:sz w:val="20"/>
                <w:szCs w:val="20"/>
              </w:rPr>
            </w:pPr>
            <w:r w:rsidRPr="008D0059">
              <w:rPr>
                <w:sz w:val="20"/>
                <w:szCs w:val="20"/>
              </w:rPr>
              <w:t>Расходы на холодную воду</w:t>
            </w:r>
          </w:p>
        </w:tc>
        <w:tc>
          <w:tcPr>
            <w:tcW w:w="1734" w:type="dxa"/>
            <w:shd w:val="clear" w:color="auto" w:fill="auto"/>
          </w:tcPr>
          <w:p w14:paraId="665CB2C6" w14:textId="77777777" w:rsidR="008D0059" w:rsidRPr="008D0059" w:rsidRDefault="008D0059" w:rsidP="008D0059">
            <w:pPr>
              <w:ind w:right="-2"/>
              <w:jc w:val="center"/>
              <w:rPr>
                <w:sz w:val="20"/>
                <w:szCs w:val="20"/>
              </w:rPr>
            </w:pPr>
            <w:r w:rsidRPr="008D0059">
              <w:rPr>
                <w:sz w:val="22"/>
                <w:szCs w:val="20"/>
              </w:rPr>
              <w:t>1 003</w:t>
            </w:r>
          </w:p>
        </w:tc>
        <w:tc>
          <w:tcPr>
            <w:tcW w:w="1732" w:type="dxa"/>
            <w:shd w:val="clear" w:color="auto" w:fill="auto"/>
          </w:tcPr>
          <w:p w14:paraId="0D4343DA" w14:textId="77777777" w:rsidR="008D0059" w:rsidRPr="008D0059" w:rsidRDefault="008D0059" w:rsidP="008D0059">
            <w:pPr>
              <w:ind w:right="-2"/>
              <w:jc w:val="center"/>
              <w:rPr>
                <w:sz w:val="20"/>
                <w:szCs w:val="20"/>
              </w:rPr>
            </w:pPr>
            <w:r w:rsidRPr="008D0059">
              <w:rPr>
                <w:sz w:val="22"/>
                <w:szCs w:val="20"/>
              </w:rPr>
              <w:t>861</w:t>
            </w:r>
          </w:p>
        </w:tc>
        <w:tc>
          <w:tcPr>
            <w:tcW w:w="1734" w:type="dxa"/>
            <w:shd w:val="clear" w:color="auto" w:fill="auto"/>
          </w:tcPr>
          <w:p w14:paraId="688EC794" w14:textId="77777777" w:rsidR="008D0059" w:rsidRPr="008D0059" w:rsidRDefault="008D0059" w:rsidP="008D0059">
            <w:pPr>
              <w:ind w:right="-2"/>
              <w:jc w:val="center"/>
              <w:rPr>
                <w:sz w:val="20"/>
                <w:szCs w:val="20"/>
              </w:rPr>
            </w:pPr>
            <w:r w:rsidRPr="008D0059">
              <w:rPr>
                <w:sz w:val="22"/>
                <w:szCs w:val="20"/>
              </w:rPr>
              <w:t>861</w:t>
            </w:r>
          </w:p>
        </w:tc>
        <w:tc>
          <w:tcPr>
            <w:tcW w:w="1732" w:type="dxa"/>
            <w:shd w:val="clear" w:color="auto" w:fill="auto"/>
          </w:tcPr>
          <w:p w14:paraId="488B5A3F" w14:textId="77777777" w:rsidR="008D0059" w:rsidRPr="008D0059" w:rsidRDefault="008D0059" w:rsidP="008D0059">
            <w:pPr>
              <w:ind w:right="-2"/>
              <w:jc w:val="center"/>
              <w:rPr>
                <w:sz w:val="20"/>
                <w:szCs w:val="20"/>
              </w:rPr>
            </w:pPr>
            <w:r w:rsidRPr="008D0059">
              <w:rPr>
                <w:sz w:val="22"/>
                <w:szCs w:val="20"/>
              </w:rPr>
              <w:t>-142</w:t>
            </w:r>
          </w:p>
        </w:tc>
      </w:tr>
      <w:tr w:rsidR="008D0059" w:rsidRPr="008D0059" w14:paraId="4D430F6F" w14:textId="77777777" w:rsidTr="007232B4">
        <w:trPr>
          <w:trHeight w:val="273"/>
        </w:trPr>
        <w:tc>
          <w:tcPr>
            <w:tcW w:w="764" w:type="dxa"/>
            <w:shd w:val="clear" w:color="auto" w:fill="auto"/>
          </w:tcPr>
          <w:p w14:paraId="3FE8086C" w14:textId="77777777" w:rsidR="008D0059" w:rsidRPr="008D0059" w:rsidRDefault="008D0059" w:rsidP="008D0059">
            <w:pPr>
              <w:ind w:right="-2"/>
              <w:jc w:val="center"/>
              <w:rPr>
                <w:sz w:val="20"/>
                <w:szCs w:val="20"/>
              </w:rPr>
            </w:pPr>
            <w:r w:rsidRPr="008D0059">
              <w:rPr>
                <w:sz w:val="20"/>
                <w:szCs w:val="20"/>
              </w:rPr>
              <w:t>4</w:t>
            </w:r>
          </w:p>
        </w:tc>
        <w:tc>
          <w:tcPr>
            <w:tcW w:w="2003" w:type="dxa"/>
            <w:shd w:val="clear" w:color="auto" w:fill="auto"/>
          </w:tcPr>
          <w:p w14:paraId="4397E54F" w14:textId="77777777" w:rsidR="008D0059" w:rsidRPr="008D0059" w:rsidRDefault="008D0059" w:rsidP="008D0059">
            <w:pPr>
              <w:ind w:right="-2"/>
              <w:rPr>
                <w:sz w:val="20"/>
                <w:szCs w:val="20"/>
              </w:rPr>
            </w:pPr>
            <w:r w:rsidRPr="008D0059">
              <w:rPr>
                <w:sz w:val="20"/>
                <w:szCs w:val="20"/>
              </w:rPr>
              <w:t>Теплоноситель</w:t>
            </w:r>
          </w:p>
        </w:tc>
        <w:tc>
          <w:tcPr>
            <w:tcW w:w="1734" w:type="dxa"/>
            <w:shd w:val="clear" w:color="auto" w:fill="auto"/>
            <w:vAlign w:val="bottom"/>
          </w:tcPr>
          <w:p w14:paraId="3544EBE1" w14:textId="77777777" w:rsidR="008D0059" w:rsidRPr="008D0059" w:rsidRDefault="008D0059" w:rsidP="008D0059">
            <w:pPr>
              <w:ind w:right="-2"/>
              <w:jc w:val="center"/>
              <w:rPr>
                <w:sz w:val="20"/>
                <w:szCs w:val="20"/>
              </w:rPr>
            </w:pPr>
            <w:r w:rsidRPr="008D0059">
              <w:rPr>
                <w:sz w:val="20"/>
                <w:szCs w:val="20"/>
              </w:rPr>
              <w:t>0,00</w:t>
            </w:r>
          </w:p>
        </w:tc>
        <w:tc>
          <w:tcPr>
            <w:tcW w:w="1732" w:type="dxa"/>
            <w:shd w:val="clear" w:color="auto" w:fill="auto"/>
          </w:tcPr>
          <w:p w14:paraId="3019EAF5" w14:textId="77777777" w:rsidR="008D0059" w:rsidRPr="008D0059" w:rsidRDefault="008D0059" w:rsidP="008D0059">
            <w:pPr>
              <w:ind w:right="-2"/>
              <w:jc w:val="center"/>
              <w:rPr>
                <w:sz w:val="20"/>
                <w:szCs w:val="20"/>
              </w:rPr>
            </w:pPr>
            <w:r w:rsidRPr="008D0059">
              <w:rPr>
                <w:sz w:val="20"/>
                <w:szCs w:val="20"/>
              </w:rPr>
              <w:t>0,00</w:t>
            </w:r>
          </w:p>
        </w:tc>
        <w:tc>
          <w:tcPr>
            <w:tcW w:w="1734" w:type="dxa"/>
            <w:shd w:val="clear" w:color="auto" w:fill="auto"/>
          </w:tcPr>
          <w:p w14:paraId="6D579922" w14:textId="77777777" w:rsidR="008D0059" w:rsidRPr="008D0059" w:rsidRDefault="008D0059" w:rsidP="008D0059">
            <w:pPr>
              <w:ind w:right="-2"/>
              <w:jc w:val="center"/>
              <w:rPr>
                <w:sz w:val="20"/>
                <w:szCs w:val="20"/>
              </w:rPr>
            </w:pPr>
            <w:r w:rsidRPr="008D0059">
              <w:rPr>
                <w:sz w:val="20"/>
                <w:szCs w:val="20"/>
              </w:rPr>
              <w:t>0,00</w:t>
            </w:r>
          </w:p>
        </w:tc>
        <w:tc>
          <w:tcPr>
            <w:tcW w:w="1732" w:type="dxa"/>
          </w:tcPr>
          <w:p w14:paraId="549AAF47" w14:textId="77777777" w:rsidR="008D0059" w:rsidRPr="008D0059" w:rsidRDefault="008D0059" w:rsidP="008D0059">
            <w:pPr>
              <w:ind w:right="-2"/>
              <w:jc w:val="center"/>
              <w:rPr>
                <w:sz w:val="20"/>
                <w:szCs w:val="20"/>
              </w:rPr>
            </w:pPr>
            <w:r w:rsidRPr="008D0059">
              <w:rPr>
                <w:sz w:val="20"/>
                <w:szCs w:val="20"/>
              </w:rPr>
              <w:t>0,00</w:t>
            </w:r>
          </w:p>
        </w:tc>
      </w:tr>
      <w:tr w:rsidR="008D0059" w:rsidRPr="008D0059" w14:paraId="7497B9EC" w14:textId="77777777" w:rsidTr="007232B4">
        <w:trPr>
          <w:trHeight w:val="273"/>
        </w:trPr>
        <w:tc>
          <w:tcPr>
            <w:tcW w:w="764" w:type="dxa"/>
            <w:shd w:val="clear" w:color="auto" w:fill="auto"/>
            <w:hideMark/>
          </w:tcPr>
          <w:p w14:paraId="20B3EA98" w14:textId="77777777" w:rsidR="008D0059" w:rsidRPr="008D0059" w:rsidRDefault="008D0059" w:rsidP="008D0059">
            <w:pPr>
              <w:ind w:right="-2"/>
              <w:jc w:val="center"/>
              <w:rPr>
                <w:sz w:val="20"/>
                <w:szCs w:val="20"/>
              </w:rPr>
            </w:pPr>
            <w:r w:rsidRPr="008D0059">
              <w:rPr>
                <w:sz w:val="20"/>
                <w:szCs w:val="20"/>
              </w:rPr>
              <w:t>5</w:t>
            </w:r>
          </w:p>
        </w:tc>
        <w:tc>
          <w:tcPr>
            <w:tcW w:w="2003" w:type="dxa"/>
            <w:shd w:val="clear" w:color="auto" w:fill="auto"/>
            <w:hideMark/>
          </w:tcPr>
          <w:p w14:paraId="313B97D2" w14:textId="77777777" w:rsidR="008D0059" w:rsidRPr="008D0059" w:rsidRDefault="008D0059" w:rsidP="008D0059">
            <w:pPr>
              <w:ind w:right="-2"/>
              <w:rPr>
                <w:b/>
                <w:sz w:val="20"/>
                <w:szCs w:val="20"/>
              </w:rPr>
            </w:pPr>
            <w:r w:rsidRPr="008D0059">
              <w:rPr>
                <w:b/>
                <w:sz w:val="20"/>
                <w:szCs w:val="20"/>
              </w:rPr>
              <w:t>ИТОГО</w:t>
            </w:r>
          </w:p>
        </w:tc>
        <w:tc>
          <w:tcPr>
            <w:tcW w:w="1734" w:type="dxa"/>
            <w:shd w:val="clear" w:color="auto" w:fill="auto"/>
          </w:tcPr>
          <w:p w14:paraId="563C1B85" w14:textId="77777777" w:rsidR="008D0059" w:rsidRPr="008D0059" w:rsidRDefault="008D0059" w:rsidP="008D0059">
            <w:pPr>
              <w:jc w:val="center"/>
              <w:rPr>
                <w:sz w:val="22"/>
                <w:szCs w:val="20"/>
              </w:rPr>
            </w:pPr>
            <w:r w:rsidRPr="008D0059">
              <w:rPr>
                <w:sz w:val="22"/>
                <w:szCs w:val="20"/>
              </w:rPr>
              <w:t>98 862</w:t>
            </w:r>
          </w:p>
        </w:tc>
        <w:tc>
          <w:tcPr>
            <w:tcW w:w="1732" w:type="dxa"/>
            <w:shd w:val="clear" w:color="auto" w:fill="auto"/>
          </w:tcPr>
          <w:p w14:paraId="5AF89B0D" w14:textId="77777777" w:rsidR="008D0059" w:rsidRPr="008D0059" w:rsidRDefault="008D0059" w:rsidP="008D0059">
            <w:pPr>
              <w:jc w:val="center"/>
              <w:rPr>
                <w:sz w:val="22"/>
                <w:szCs w:val="20"/>
              </w:rPr>
            </w:pPr>
            <w:r w:rsidRPr="008D0059">
              <w:rPr>
                <w:sz w:val="22"/>
                <w:szCs w:val="20"/>
              </w:rPr>
              <w:t>94 612</w:t>
            </w:r>
          </w:p>
        </w:tc>
        <w:tc>
          <w:tcPr>
            <w:tcW w:w="1734" w:type="dxa"/>
            <w:shd w:val="clear" w:color="auto" w:fill="auto"/>
          </w:tcPr>
          <w:p w14:paraId="0E61247B" w14:textId="77777777" w:rsidR="008D0059" w:rsidRPr="008D0059" w:rsidRDefault="008D0059" w:rsidP="008D0059">
            <w:pPr>
              <w:jc w:val="center"/>
              <w:rPr>
                <w:sz w:val="22"/>
                <w:szCs w:val="20"/>
              </w:rPr>
            </w:pPr>
            <w:r w:rsidRPr="008D0059">
              <w:rPr>
                <w:sz w:val="22"/>
                <w:szCs w:val="20"/>
              </w:rPr>
              <w:t>92 997</w:t>
            </w:r>
          </w:p>
        </w:tc>
        <w:tc>
          <w:tcPr>
            <w:tcW w:w="1732" w:type="dxa"/>
          </w:tcPr>
          <w:p w14:paraId="3FC14598" w14:textId="77777777" w:rsidR="008D0059" w:rsidRPr="008D0059" w:rsidRDefault="008D0059" w:rsidP="008D0059">
            <w:pPr>
              <w:jc w:val="center"/>
              <w:rPr>
                <w:sz w:val="22"/>
                <w:szCs w:val="20"/>
              </w:rPr>
            </w:pPr>
            <w:r w:rsidRPr="008D0059">
              <w:rPr>
                <w:sz w:val="22"/>
                <w:szCs w:val="20"/>
              </w:rPr>
              <w:t>-1 615</w:t>
            </w:r>
          </w:p>
        </w:tc>
      </w:tr>
    </w:tbl>
    <w:p w14:paraId="7BC48D8A" w14:textId="77777777" w:rsidR="008D0059" w:rsidRPr="008D0059" w:rsidRDefault="008D0059" w:rsidP="008D0059">
      <w:pPr>
        <w:spacing w:line="360" w:lineRule="auto"/>
        <w:jc w:val="both"/>
        <w:rPr>
          <w:color w:val="FF0000"/>
          <w:szCs w:val="20"/>
        </w:rPr>
      </w:pPr>
    </w:p>
    <w:p w14:paraId="3E76DC3F" w14:textId="77777777" w:rsidR="008D0059" w:rsidRPr="008D0059" w:rsidRDefault="008D0059" w:rsidP="008D0059">
      <w:pPr>
        <w:contextualSpacing/>
        <w:jc w:val="center"/>
        <w:rPr>
          <w:b/>
          <w:snapToGrid w:val="0"/>
          <w:spacing w:val="-10"/>
          <w:kern w:val="28"/>
          <w:sz w:val="28"/>
          <w:szCs w:val="28"/>
          <w:lang w:eastAsia="en-US"/>
        </w:rPr>
      </w:pPr>
      <w:bookmarkStart w:id="201" w:name="_Toc88743307"/>
      <w:bookmarkStart w:id="202" w:name="_Toc24891727"/>
      <w:bookmarkStart w:id="203" w:name="_Toc21094951"/>
      <w:bookmarkEnd w:id="199"/>
      <w:r w:rsidRPr="008D0059">
        <w:rPr>
          <w:b/>
          <w:snapToGrid w:val="0"/>
          <w:spacing w:val="-10"/>
          <w:kern w:val="28"/>
          <w:sz w:val="28"/>
          <w:szCs w:val="28"/>
          <w:lang w:eastAsia="en-US"/>
        </w:rPr>
        <w:t>4.5.</w:t>
      </w:r>
      <w:proofErr w:type="gramStart"/>
      <w:r w:rsidRPr="008D0059">
        <w:rPr>
          <w:b/>
          <w:snapToGrid w:val="0"/>
          <w:spacing w:val="-10"/>
          <w:kern w:val="28"/>
          <w:sz w:val="28"/>
          <w:szCs w:val="28"/>
          <w:lang w:eastAsia="en-US"/>
        </w:rPr>
        <w:t>3.Определение</w:t>
      </w:r>
      <w:proofErr w:type="gramEnd"/>
      <w:r w:rsidRPr="008D0059">
        <w:rPr>
          <w:b/>
          <w:snapToGrid w:val="0"/>
          <w:spacing w:val="-10"/>
          <w:kern w:val="28"/>
          <w:sz w:val="28"/>
          <w:szCs w:val="28"/>
          <w:lang w:eastAsia="en-US"/>
        </w:rPr>
        <w:t xml:space="preserve"> уровня фактических операционных (подконтрольных) расходов по итогу 2022 года</w:t>
      </w:r>
      <w:bookmarkEnd w:id="201"/>
    </w:p>
    <w:p w14:paraId="70EC3320" w14:textId="77777777" w:rsidR="008D0059" w:rsidRPr="008D0059" w:rsidRDefault="008D0059" w:rsidP="008D0059">
      <w:pPr>
        <w:widowControl w:val="0"/>
        <w:autoSpaceDE w:val="0"/>
        <w:autoSpaceDN w:val="0"/>
        <w:ind w:right="140" w:firstLine="709"/>
        <w:jc w:val="both"/>
        <w:rPr>
          <w:sz w:val="28"/>
          <w:szCs w:val="28"/>
        </w:rPr>
      </w:pPr>
      <w:bookmarkStart w:id="204" w:name="_Toc52528737"/>
      <w:r w:rsidRPr="008D0059">
        <w:rPr>
          <w:sz w:val="28"/>
          <w:szCs w:val="28"/>
        </w:rPr>
        <w:t>Фактические операционные расходы по оценке экспертов за 2021 год сложились на уровне 135 122,04 тыс. руб.</w:t>
      </w:r>
    </w:p>
    <w:p w14:paraId="30725573" w14:textId="77777777" w:rsidR="008D0059" w:rsidRPr="008D0059" w:rsidRDefault="008D0059" w:rsidP="008D0059">
      <w:pPr>
        <w:autoSpaceDE w:val="0"/>
        <w:autoSpaceDN w:val="0"/>
        <w:adjustRightInd w:val="0"/>
        <w:ind w:right="140" w:firstLine="709"/>
        <w:jc w:val="both"/>
        <w:rPr>
          <w:sz w:val="28"/>
          <w:szCs w:val="28"/>
        </w:rPr>
      </w:pPr>
      <w:r w:rsidRPr="008D0059">
        <w:rPr>
          <w:sz w:val="28"/>
          <w:szCs w:val="28"/>
        </w:rPr>
        <w:t xml:space="preserve">Согласно п.56 Методических указаний фактические операционные расходы </w:t>
      </w:r>
      <w:r w:rsidRPr="008D0059">
        <w:rPr>
          <w:noProof/>
          <w:sz w:val="28"/>
          <w:szCs w:val="28"/>
        </w:rPr>
        <w:drawing>
          <wp:inline distT="0" distB="0" distL="0" distR="0" wp14:anchorId="3991F3FC" wp14:editId="2F49D37E">
            <wp:extent cx="466725"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8D0059">
        <w:rPr>
          <w:sz w:val="28"/>
          <w:szCs w:val="28"/>
        </w:rPr>
        <w:t>, определяются на i-й год исходя из фактических значений параметров расчета тарифов взамен прогнозных.</w:t>
      </w:r>
    </w:p>
    <w:p w14:paraId="2D44FC50" w14:textId="77777777" w:rsidR="008D0059" w:rsidRPr="008D0059" w:rsidRDefault="008D0059" w:rsidP="008D0059">
      <w:pPr>
        <w:widowControl w:val="0"/>
        <w:autoSpaceDE w:val="0"/>
        <w:autoSpaceDN w:val="0"/>
        <w:ind w:right="140" w:firstLine="709"/>
        <w:jc w:val="both"/>
        <w:rPr>
          <w:sz w:val="28"/>
          <w:szCs w:val="28"/>
        </w:rPr>
      </w:pPr>
      <w:bookmarkStart w:id="205" w:name="_Hlk56498125"/>
      <w:r w:rsidRPr="008D0059">
        <w:rPr>
          <w:sz w:val="28"/>
          <w:szCs w:val="28"/>
        </w:rPr>
        <w:t>Отклонения фактических операционных расходов от плановых сложились за счёт изменения ИПЦ на 2022 год, согласно опубликованным на сайте сценарным условиям Минэкономразвития России от 22.09.2023 года, в соответствии с которыми индекс ИПЦ на 2022 год составил 113,8%.</w:t>
      </w:r>
    </w:p>
    <w:p w14:paraId="4A90533E" w14:textId="77777777" w:rsidR="008D0059" w:rsidRPr="008D0059" w:rsidRDefault="008D0059" w:rsidP="008D0059">
      <w:pPr>
        <w:ind w:right="282" w:firstLine="708"/>
        <w:jc w:val="both"/>
        <w:rPr>
          <w:snapToGrid w:val="0"/>
          <w:sz w:val="28"/>
          <w:szCs w:val="28"/>
        </w:rPr>
      </w:pPr>
      <w:r w:rsidRPr="008D0059">
        <w:rPr>
          <w:snapToGrid w:val="0"/>
          <w:sz w:val="28"/>
          <w:szCs w:val="28"/>
        </w:rPr>
        <w:t>В конце 2021 год построена 4-х трубная тепловая сеть Д 325 мм, L = 685 м, для подключения новой котельной в пгт. Верх-Чебула мощностью 12,66 МВт согласно</w:t>
      </w:r>
      <w:r w:rsidRPr="008D0059">
        <w:rPr>
          <w:szCs w:val="20"/>
        </w:rPr>
        <w:t xml:space="preserve"> </w:t>
      </w:r>
      <w:r w:rsidRPr="008D0059">
        <w:rPr>
          <w:snapToGrid w:val="0"/>
          <w:sz w:val="28"/>
          <w:szCs w:val="28"/>
        </w:rPr>
        <w:t xml:space="preserve">п. 1 </w:t>
      </w:r>
      <w:proofErr w:type="spellStart"/>
      <w:r w:rsidRPr="008D0059">
        <w:rPr>
          <w:snapToGrid w:val="0"/>
          <w:sz w:val="28"/>
          <w:szCs w:val="28"/>
        </w:rPr>
        <w:t>Инвестиционой</w:t>
      </w:r>
      <w:proofErr w:type="spellEnd"/>
      <w:r w:rsidRPr="008D0059">
        <w:rPr>
          <w:snapToGrid w:val="0"/>
          <w:sz w:val="28"/>
          <w:szCs w:val="28"/>
        </w:rPr>
        <w:t xml:space="preserve"> программы ОАО "СКЭК"   У.Е. = =25,17 и введена в эксплуатацию.</w:t>
      </w:r>
    </w:p>
    <w:p w14:paraId="1DD6449F" w14:textId="77777777" w:rsidR="008D0059" w:rsidRPr="008D0059" w:rsidRDefault="008D0059" w:rsidP="008D0059">
      <w:pPr>
        <w:ind w:right="282" w:firstLine="708"/>
        <w:jc w:val="both"/>
        <w:rPr>
          <w:snapToGrid w:val="0"/>
          <w:sz w:val="28"/>
          <w:szCs w:val="28"/>
        </w:rPr>
      </w:pPr>
      <w:r w:rsidRPr="008D0059">
        <w:rPr>
          <w:snapToGrid w:val="0"/>
          <w:sz w:val="28"/>
          <w:szCs w:val="28"/>
        </w:rPr>
        <w:lastRenderedPageBreak/>
        <w:t xml:space="preserve"> На 2022 год индекс изменения количества активов изменился по сравнению с фактом 2021 года и равен 0,034. </w:t>
      </w:r>
    </w:p>
    <w:p w14:paraId="40134C19" w14:textId="77777777" w:rsidR="008D0059" w:rsidRPr="008D0059" w:rsidRDefault="008D0059" w:rsidP="008D0059">
      <w:pPr>
        <w:ind w:right="282" w:firstLine="709"/>
        <w:jc w:val="both"/>
        <w:rPr>
          <w:snapToGrid w:val="0"/>
          <w:sz w:val="28"/>
          <w:szCs w:val="28"/>
        </w:rPr>
      </w:pPr>
      <w:r w:rsidRPr="008D0059">
        <w:rPr>
          <w:snapToGrid w:val="0"/>
          <w:sz w:val="28"/>
          <w:szCs w:val="28"/>
        </w:rPr>
        <w:t>Индекс изменения количества активов (ИКА) рассчитывался по формуле 11 Методических указаний.</w:t>
      </w:r>
    </w:p>
    <w:p w14:paraId="3F5B27BC" w14:textId="77777777" w:rsidR="008D0059" w:rsidRPr="008D0059" w:rsidRDefault="008D0059" w:rsidP="008D0059">
      <w:pPr>
        <w:ind w:right="282" w:firstLine="709"/>
        <w:jc w:val="both"/>
        <w:rPr>
          <w:snapToGrid w:val="0"/>
          <w:sz w:val="28"/>
          <w:szCs w:val="28"/>
        </w:rPr>
      </w:pPr>
      <w:r w:rsidRPr="008D0059">
        <w:rPr>
          <w:snapToGrid w:val="0"/>
          <w:sz w:val="28"/>
          <w:szCs w:val="28"/>
        </w:rPr>
        <w:t>В 2021 году количество условных единиц было 739,9. На 2022 год УЕ составят 765,08.</w:t>
      </w:r>
    </w:p>
    <w:p w14:paraId="27102A2B" w14:textId="77777777" w:rsidR="008D0059" w:rsidRPr="008D0059" w:rsidRDefault="008D0059" w:rsidP="008D0059">
      <w:pPr>
        <w:widowControl w:val="0"/>
        <w:autoSpaceDE w:val="0"/>
        <w:autoSpaceDN w:val="0"/>
        <w:ind w:right="140" w:firstLine="709"/>
        <w:jc w:val="both"/>
        <w:rPr>
          <w:sz w:val="28"/>
          <w:szCs w:val="28"/>
        </w:rPr>
      </w:pPr>
      <w:r w:rsidRPr="008D0059">
        <w:rPr>
          <w:rFonts w:eastAsia="Calibri"/>
          <w:noProof/>
          <w:position w:val="-33"/>
        </w:rPr>
        <w:drawing>
          <wp:inline distT="0" distB="0" distL="0" distR="0" wp14:anchorId="3E4348C3" wp14:editId="364B3F53">
            <wp:extent cx="2082286" cy="6400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126" cy="640953"/>
                    </a:xfrm>
                    <a:prstGeom prst="rect">
                      <a:avLst/>
                    </a:prstGeom>
                    <a:noFill/>
                    <a:ln>
                      <a:noFill/>
                    </a:ln>
                  </pic:spPr>
                </pic:pic>
              </a:graphicData>
            </a:graphic>
          </wp:inline>
        </w:drawing>
      </w:r>
    </w:p>
    <w:p w14:paraId="322E896A" w14:textId="77777777" w:rsidR="008D0059" w:rsidRPr="008D0059" w:rsidRDefault="008D0059" w:rsidP="008D0059">
      <w:pPr>
        <w:ind w:left="284" w:firstLine="426"/>
        <w:rPr>
          <w:snapToGrid w:val="0"/>
          <w:sz w:val="28"/>
          <w:szCs w:val="28"/>
        </w:rPr>
      </w:pPr>
      <w:r w:rsidRPr="008D0059">
        <w:rPr>
          <w:rFonts w:eastAsia="Calibri"/>
          <w:sz w:val="28"/>
          <w:szCs w:val="28"/>
          <w:lang w:eastAsia="en-US"/>
        </w:rPr>
        <w:t>ИКА = (765,08-739,9)/</w:t>
      </w:r>
      <w:r w:rsidRPr="008D0059">
        <w:rPr>
          <w:szCs w:val="20"/>
        </w:rPr>
        <w:t xml:space="preserve"> </w:t>
      </w:r>
      <w:r w:rsidRPr="008D0059">
        <w:rPr>
          <w:rFonts w:eastAsia="Calibri"/>
          <w:sz w:val="28"/>
          <w:szCs w:val="28"/>
          <w:lang w:eastAsia="en-US"/>
        </w:rPr>
        <w:t>739,9= 0,034.</w:t>
      </w:r>
    </w:p>
    <w:p w14:paraId="3E5A8086" w14:textId="77777777" w:rsidR="008D0059" w:rsidRPr="008D0059" w:rsidRDefault="008D0059" w:rsidP="008D0059">
      <w:pPr>
        <w:widowControl w:val="0"/>
        <w:autoSpaceDE w:val="0"/>
        <w:autoSpaceDN w:val="0"/>
        <w:ind w:right="140" w:firstLine="709"/>
        <w:jc w:val="both"/>
        <w:rPr>
          <w:sz w:val="28"/>
          <w:szCs w:val="28"/>
        </w:rPr>
      </w:pPr>
    </w:p>
    <w:p w14:paraId="3101666D" w14:textId="77777777" w:rsidR="008D0059" w:rsidRPr="008D0059" w:rsidRDefault="008D0059" w:rsidP="008D0059">
      <w:pPr>
        <w:widowControl w:val="0"/>
        <w:autoSpaceDE w:val="0"/>
        <w:autoSpaceDN w:val="0"/>
        <w:ind w:right="140" w:firstLine="709"/>
        <w:jc w:val="both"/>
        <w:rPr>
          <w:sz w:val="28"/>
          <w:szCs w:val="28"/>
        </w:rPr>
      </w:pPr>
      <w:r w:rsidRPr="008D0059">
        <w:rPr>
          <w:sz w:val="28"/>
          <w:szCs w:val="28"/>
        </w:rPr>
        <w:t>Индекс изменения количества активов (ИКА) равен 0,034, в связи с изменения мощности котельных и протяженности тепловых сетей.</w:t>
      </w:r>
    </w:p>
    <w:bookmarkEnd w:id="205"/>
    <w:p w14:paraId="1DC343F5" w14:textId="77777777" w:rsidR="008D0059" w:rsidRPr="008D0059" w:rsidRDefault="008D0059" w:rsidP="008D0059">
      <w:pPr>
        <w:ind w:right="140" w:firstLine="709"/>
        <w:jc w:val="both"/>
        <w:rPr>
          <w:sz w:val="28"/>
          <w:szCs w:val="28"/>
        </w:rPr>
      </w:pPr>
      <w:r w:rsidRPr="008D0059">
        <w:rPr>
          <w:sz w:val="28"/>
          <w:szCs w:val="28"/>
        </w:rPr>
        <w:t>Уровень фактических операционных расходов по итогу 2022 года, принятый экспертами отражен в таблице 15.</w:t>
      </w:r>
    </w:p>
    <w:p w14:paraId="6712D81B" w14:textId="77777777" w:rsidR="008D0059" w:rsidRPr="008D0059" w:rsidRDefault="008D0059" w:rsidP="008D0059">
      <w:pPr>
        <w:jc w:val="right"/>
        <w:rPr>
          <w:snapToGrid w:val="0"/>
          <w:sz w:val="28"/>
          <w:szCs w:val="28"/>
        </w:rPr>
      </w:pPr>
      <w:r w:rsidRPr="008D0059">
        <w:rPr>
          <w:snapToGrid w:val="0"/>
          <w:sz w:val="28"/>
          <w:szCs w:val="28"/>
        </w:rPr>
        <w:t xml:space="preserve">  Таблица 15</w:t>
      </w:r>
    </w:p>
    <w:p w14:paraId="58F9764C" w14:textId="77777777" w:rsidR="008D0059" w:rsidRPr="008D0059" w:rsidRDefault="008D0059" w:rsidP="008D0059">
      <w:pPr>
        <w:jc w:val="center"/>
        <w:rPr>
          <w:snapToGrid w:val="0"/>
          <w:sz w:val="28"/>
          <w:szCs w:val="28"/>
        </w:rPr>
      </w:pPr>
      <w:r w:rsidRPr="008D0059">
        <w:rPr>
          <w:snapToGrid w:val="0"/>
          <w:sz w:val="28"/>
          <w:szCs w:val="28"/>
        </w:rPr>
        <w:t xml:space="preserve">Уровень фактических операционных (подконтрольных)расходов </w:t>
      </w:r>
    </w:p>
    <w:p w14:paraId="753C306D" w14:textId="77777777" w:rsidR="008D0059" w:rsidRPr="008D0059" w:rsidRDefault="008D0059" w:rsidP="008D0059">
      <w:pPr>
        <w:jc w:val="center"/>
        <w:rPr>
          <w:snapToGrid w:val="0"/>
          <w:sz w:val="28"/>
          <w:szCs w:val="28"/>
        </w:rPr>
      </w:pPr>
      <w:r w:rsidRPr="008D0059">
        <w:rPr>
          <w:snapToGrid w:val="0"/>
          <w:sz w:val="28"/>
          <w:szCs w:val="28"/>
        </w:rPr>
        <w:t>за 2022 год долгосрочного периода регулирования</w:t>
      </w:r>
    </w:p>
    <w:tbl>
      <w:tblPr>
        <w:tblStyle w:val="72"/>
        <w:tblW w:w="0" w:type="auto"/>
        <w:tblLook w:val="04A0" w:firstRow="1" w:lastRow="0" w:firstColumn="1" w:lastColumn="0" w:noHBand="0" w:noVBand="1"/>
      </w:tblPr>
      <w:tblGrid>
        <w:gridCol w:w="650"/>
        <w:gridCol w:w="4750"/>
        <w:gridCol w:w="1120"/>
        <w:gridCol w:w="1453"/>
        <w:gridCol w:w="1655"/>
      </w:tblGrid>
      <w:tr w:rsidR="008D0059" w:rsidRPr="008D0059" w14:paraId="1BC5A0AE" w14:textId="77777777" w:rsidTr="007232B4">
        <w:trPr>
          <w:trHeight w:val="368"/>
        </w:trPr>
        <w:tc>
          <w:tcPr>
            <w:tcW w:w="654" w:type="dxa"/>
            <w:vMerge w:val="restart"/>
            <w:hideMark/>
          </w:tcPr>
          <w:p w14:paraId="211AB83D" w14:textId="77777777" w:rsidR="008D0059" w:rsidRPr="008D0059" w:rsidRDefault="008D0059" w:rsidP="008D0059">
            <w:pPr>
              <w:ind w:right="-2"/>
              <w:jc w:val="center"/>
              <w:rPr>
                <w:bCs/>
                <w:snapToGrid w:val="0"/>
                <w:sz w:val="22"/>
                <w:szCs w:val="22"/>
              </w:rPr>
            </w:pPr>
            <w:r w:rsidRPr="008D0059">
              <w:rPr>
                <w:bCs/>
                <w:snapToGrid w:val="0"/>
                <w:sz w:val="22"/>
                <w:szCs w:val="22"/>
              </w:rPr>
              <w:t>№ п/п</w:t>
            </w:r>
          </w:p>
        </w:tc>
        <w:tc>
          <w:tcPr>
            <w:tcW w:w="4812" w:type="dxa"/>
            <w:vMerge w:val="restart"/>
            <w:hideMark/>
          </w:tcPr>
          <w:p w14:paraId="191AD2B4" w14:textId="77777777" w:rsidR="008D0059" w:rsidRPr="008D0059" w:rsidRDefault="008D0059" w:rsidP="008D0059">
            <w:pPr>
              <w:ind w:right="-2"/>
              <w:jc w:val="center"/>
              <w:rPr>
                <w:bCs/>
                <w:snapToGrid w:val="0"/>
                <w:sz w:val="22"/>
                <w:szCs w:val="22"/>
              </w:rPr>
            </w:pPr>
            <w:r w:rsidRPr="008D0059">
              <w:rPr>
                <w:bCs/>
                <w:snapToGrid w:val="0"/>
                <w:sz w:val="22"/>
                <w:szCs w:val="22"/>
              </w:rPr>
              <w:t>Параметры расчета расходов</w:t>
            </w:r>
          </w:p>
        </w:tc>
        <w:tc>
          <w:tcPr>
            <w:tcW w:w="1124" w:type="dxa"/>
            <w:vMerge w:val="restart"/>
            <w:hideMark/>
          </w:tcPr>
          <w:p w14:paraId="3512155D" w14:textId="77777777" w:rsidR="008D0059" w:rsidRPr="008D0059" w:rsidRDefault="008D0059" w:rsidP="008D0059">
            <w:pPr>
              <w:ind w:right="-2"/>
              <w:jc w:val="center"/>
              <w:rPr>
                <w:bCs/>
                <w:snapToGrid w:val="0"/>
                <w:sz w:val="22"/>
                <w:szCs w:val="22"/>
              </w:rPr>
            </w:pPr>
            <w:proofErr w:type="spellStart"/>
            <w:r w:rsidRPr="008D0059">
              <w:rPr>
                <w:bCs/>
                <w:snapToGrid w:val="0"/>
                <w:sz w:val="22"/>
                <w:szCs w:val="22"/>
              </w:rPr>
              <w:t>Ед.изм</w:t>
            </w:r>
            <w:proofErr w:type="spellEnd"/>
            <w:r w:rsidRPr="008D0059">
              <w:rPr>
                <w:bCs/>
                <w:snapToGrid w:val="0"/>
                <w:sz w:val="22"/>
                <w:szCs w:val="22"/>
              </w:rPr>
              <w:t>.</w:t>
            </w:r>
          </w:p>
        </w:tc>
        <w:tc>
          <w:tcPr>
            <w:tcW w:w="3135" w:type="dxa"/>
            <w:gridSpan w:val="2"/>
            <w:hideMark/>
          </w:tcPr>
          <w:p w14:paraId="11CA5FB0" w14:textId="77777777" w:rsidR="008D0059" w:rsidRPr="008D0059" w:rsidRDefault="008D0059" w:rsidP="008D0059">
            <w:pPr>
              <w:ind w:right="-2"/>
              <w:jc w:val="center"/>
              <w:rPr>
                <w:bCs/>
                <w:snapToGrid w:val="0"/>
                <w:sz w:val="22"/>
                <w:szCs w:val="22"/>
              </w:rPr>
            </w:pPr>
            <w:r w:rsidRPr="008D0059">
              <w:rPr>
                <w:bCs/>
                <w:snapToGrid w:val="0"/>
                <w:sz w:val="22"/>
                <w:szCs w:val="22"/>
              </w:rPr>
              <w:t>Предложение экспертов</w:t>
            </w:r>
          </w:p>
        </w:tc>
      </w:tr>
      <w:tr w:rsidR="008D0059" w:rsidRPr="008D0059" w14:paraId="6781ADC1" w14:textId="77777777" w:rsidTr="007232B4">
        <w:trPr>
          <w:trHeight w:val="277"/>
        </w:trPr>
        <w:tc>
          <w:tcPr>
            <w:tcW w:w="654" w:type="dxa"/>
            <w:vMerge/>
            <w:hideMark/>
          </w:tcPr>
          <w:p w14:paraId="07B20077" w14:textId="77777777" w:rsidR="008D0059" w:rsidRPr="008D0059" w:rsidRDefault="008D0059" w:rsidP="008D0059">
            <w:pPr>
              <w:ind w:right="-2"/>
              <w:jc w:val="center"/>
              <w:rPr>
                <w:bCs/>
                <w:snapToGrid w:val="0"/>
                <w:sz w:val="22"/>
                <w:szCs w:val="22"/>
              </w:rPr>
            </w:pPr>
          </w:p>
        </w:tc>
        <w:tc>
          <w:tcPr>
            <w:tcW w:w="4812" w:type="dxa"/>
            <w:vMerge/>
            <w:hideMark/>
          </w:tcPr>
          <w:p w14:paraId="52C8931F" w14:textId="77777777" w:rsidR="008D0059" w:rsidRPr="008D0059" w:rsidRDefault="008D0059" w:rsidP="008D0059">
            <w:pPr>
              <w:ind w:right="-2"/>
              <w:jc w:val="center"/>
              <w:rPr>
                <w:bCs/>
                <w:snapToGrid w:val="0"/>
                <w:sz w:val="22"/>
                <w:szCs w:val="22"/>
              </w:rPr>
            </w:pPr>
          </w:p>
        </w:tc>
        <w:tc>
          <w:tcPr>
            <w:tcW w:w="1124" w:type="dxa"/>
            <w:vMerge/>
            <w:hideMark/>
          </w:tcPr>
          <w:p w14:paraId="73C0E772" w14:textId="77777777" w:rsidR="008D0059" w:rsidRPr="008D0059" w:rsidRDefault="008D0059" w:rsidP="008D0059">
            <w:pPr>
              <w:ind w:right="-2"/>
              <w:jc w:val="center"/>
              <w:rPr>
                <w:bCs/>
                <w:snapToGrid w:val="0"/>
                <w:sz w:val="22"/>
                <w:szCs w:val="22"/>
              </w:rPr>
            </w:pPr>
          </w:p>
        </w:tc>
        <w:tc>
          <w:tcPr>
            <w:tcW w:w="1464" w:type="dxa"/>
            <w:hideMark/>
          </w:tcPr>
          <w:p w14:paraId="4A7C02CA" w14:textId="77777777" w:rsidR="008D0059" w:rsidRPr="008D0059" w:rsidRDefault="008D0059" w:rsidP="008D0059">
            <w:pPr>
              <w:ind w:right="-2"/>
              <w:jc w:val="center"/>
              <w:rPr>
                <w:bCs/>
                <w:snapToGrid w:val="0"/>
                <w:sz w:val="22"/>
                <w:szCs w:val="22"/>
              </w:rPr>
            </w:pPr>
            <w:r w:rsidRPr="008D0059">
              <w:rPr>
                <w:bCs/>
                <w:snapToGrid w:val="0"/>
                <w:sz w:val="22"/>
                <w:szCs w:val="22"/>
              </w:rPr>
              <w:t>факт 2021</w:t>
            </w:r>
          </w:p>
        </w:tc>
        <w:tc>
          <w:tcPr>
            <w:tcW w:w="1670" w:type="dxa"/>
            <w:hideMark/>
          </w:tcPr>
          <w:p w14:paraId="1283DB53" w14:textId="77777777" w:rsidR="008D0059" w:rsidRPr="008D0059" w:rsidRDefault="008D0059" w:rsidP="008D0059">
            <w:pPr>
              <w:ind w:right="-2"/>
              <w:jc w:val="center"/>
              <w:rPr>
                <w:bCs/>
                <w:snapToGrid w:val="0"/>
                <w:sz w:val="22"/>
                <w:szCs w:val="22"/>
              </w:rPr>
            </w:pPr>
            <w:r w:rsidRPr="008D0059">
              <w:rPr>
                <w:bCs/>
                <w:snapToGrid w:val="0"/>
                <w:sz w:val="22"/>
                <w:szCs w:val="22"/>
              </w:rPr>
              <w:t>факт 2022</w:t>
            </w:r>
          </w:p>
        </w:tc>
      </w:tr>
      <w:tr w:rsidR="008D0059" w:rsidRPr="008D0059" w14:paraId="02007FEF" w14:textId="77777777" w:rsidTr="007232B4">
        <w:trPr>
          <w:trHeight w:val="584"/>
        </w:trPr>
        <w:tc>
          <w:tcPr>
            <w:tcW w:w="654" w:type="dxa"/>
            <w:hideMark/>
          </w:tcPr>
          <w:p w14:paraId="74F3C490" w14:textId="77777777" w:rsidR="008D0059" w:rsidRPr="008D0059" w:rsidRDefault="008D0059" w:rsidP="008D0059">
            <w:pPr>
              <w:ind w:right="-2"/>
              <w:jc w:val="center"/>
              <w:rPr>
                <w:bCs/>
                <w:snapToGrid w:val="0"/>
                <w:sz w:val="22"/>
                <w:szCs w:val="22"/>
              </w:rPr>
            </w:pPr>
            <w:r w:rsidRPr="008D0059">
              <w:rPr>
                <w:bCs/>
                <w:snapToGrid w:val="0"/>
                <w:sz w:val="22"/>
                <w:szCs w:val="22"/>
              </w:rPr>
              <w:t>1</w:t>
            </w:r>
          </w:p>
        </w:tc>
        <w:tc>
          <w:tcPr>
            <w:tcW w:w="4812" w:type="dxa"/>
            <w:hideMark/>
          </w:tcPr>
          <w:p w14:paraId="46C8C764" w14:textId="77777777" w:rsidR="008D0059" w:rsidRPr="008D0059" w:rsidRDefault="008D0059" w:rsidP="008D0059">
            <w:pPr>
              <w:ind w:right="-2"/>
              <w:jc w:val="center"/>
              <w:rPr>
                <w:bCs/>
                <w:snapToGrid w:val="0"/>
                <w:sz w:val="22"/>
                <w:szCs w:val="22"/>
              </w:rPr>
            </w:pPr>
            <w:r w:rsidRPr="008D0059">
              <w:rPr>
                <w:bCs/>
                <w:snapToGrid w:val="0"/>
                <w:sz w:val="22"/>
                <w:szCs w:val="22"/>
              </w:rPr>
              <w:t>Индекс потребительских цен на расчетный период регулирования (ИПЦ)</w:t>
            </w:r>
          </w:p>
        </w:tc>
        <w:tc>
          <w:tcPr>
            <w:tcW w:w="1124" w:type="dxa"/>
            <w:hideMark/>
          </w:tcPr>
          <w:p w14:paraId="1F962391"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464" w:type="dxa"/>
            <w:hideMark/>
          </w:tcPr>
          <w:p w14:paraId="5DDF3C27"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670" w:type="dxa"/>
            <w:hideMark/>
          </w:tcPr>
          <w:p w14:paraId="58139323" w14:textId="77777777" w:rsidR="008D0059" w:rsidRPr="008D0059" w:rsidRDefault="008D0059" w:rsidP="008D0059">
            <w:pPr>
              <w:ind w:right="-2"/>
              <w:jc w:val="center"/>
              <w:rPr>
                <w:bCs/>
                <w:snapToGrid w:val="0"/>
                <w:sz w:val="22"/>
                <w:szCs w:val="22"/>
              </w:rPr>
            </w:pPr>
            <w:r w:rsidRPr="008D0059">
              <w:rPr>
                <w:bCs/>
                <w:snapToGrid w:val="0"/>
                <w:sz w:val="22"/>
                <w:szCs w:val="22"/>
              </w:rPr>
              <w:t>1,138</w:t>
            </w:r>
          </w:p>
        </w:tc>
      </w:tr>
      <w:tr w:rsidR="008D0059" w:rsidRPr="008D0059" w14:paraId="0E34CC23" w14:textId="77777777" w:rsidTr="007232B4">
        <w:trPr>
          <w:trHeight w:val="564"/>
        </w:trPr>
        <w:tc>
          <w:tcPr>
            <w:tcW w:w="654" w:type="dxa"/>
            <w:hideMark/>
          </w:tcPr>
          <w:p w14:paraId="68389B9C" w14:textId="77777777" w:rsidR="008D0059" w:rsidRPr="008D0059" w:rsidRDefault="008D0059" w:rsidP="008D0059">
            <w:pPr>
              <w:ind w:right="-2"/>
              <w:jc w:val="center"/>
              <w:rPr>
                <w:bCs/>
                <w:snapToGrid w:val="0"/>
                <w:sz w:val="22"/>
                <w:szCs w:val="22"/>
              </w:rPr>
            </w:pPr>
            <w:r w:rsidRPr="008D0059">
              <w:rPr>
                <w:bCs/>
                <w:snapToGrid w:val="0"/>
                <w:sz w:val="22"/>
                <w:szCs w:val="22"/>
              </w:rPr>
              <w:t>2</w:t>
            </w:r>
          </w:p>
        </w:tc>
        <w:tc>
          <w:tcPr>
            <w:tcW w:w="4812" w:type="dxa"/>
            <w:hideMark/>
          </w:tcPr>
          <w:p w14:paraId="5EB69AD2" w14:textId="77777777" w:rsidR="008D0059" w:rsidRPr="008D0059" w:rsidRDefault="008D0059" w:rsidP="008D0059">
            <w:pPr>
              <w:ind w:right="-2"/>
              <w:jc w:val="center"/>
              <w:rPr>
                <w:bCs/>
                <w:snapToGrid w:val="0"/>
                <w:sz w:val="22"/>
                <w:szCs w:val="22"/>
              </w:rPr>
            </w:pPr>
            <w:r w:rsidRPr="008D0059">
              <w:rPr>
                <w:bCs/>
                <w:snapToGrid w:val="0"/>
                <w:sz w:val="22"/>
                <w:szCs w:val="22"/>
              </w:rPr>
              <w:t>Индекс эффективности операционных расходов (ИОР)</w:t>
            </w:r>
          </w:p>
        </w:tc>
        <w:tc>
          <w:tcPr>
            <w:tcW w:w="1124" w:type="dxa"/>
            <w:hideMark/>
          </w:tcPr>
          <w:p w14:paraId="1E5E5165" w14:textId="77777777" w:rsidR="008D0059" w:rsidRPr="008D0059" w:rsidRDefault="008D0059" w:rsidP="008D0059">
            <w:pPr>
              <w:ind w:right="-2"/>
              <w:jc w:val="center"/>
              <w:rPr>
                <w:bCs/>
                <w:snapToGrid w:val="0"/>
                <w:sz w:val="22"/>
                <w:szCs w:val="22"/>
              </w:rPr>
            </w:pPr>
            <w:r w:rsidRPr="008D0059">
              <w:rPr>
                <w:bCs/>
                <w:snapToGrid w:val="0"/>
                <w:sz w:val="22"/>
                <w:szCs w:val="22"/>
              </w:rPr>
              <w:t>%</w:t>
            </w:r>
          </w:p>
        </w:tc>
        <w:tc>
          <w:tcPr>
            <w:tcW w:w="1464" w:type="dxa"/>
            <w:hideMark/>
          </w:tcPr>
          <w:p w14:paraId="236540C6"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670" w:type="dxa"/>
            <w:hideMark/>
          </w:tcPr>
          <w:p w14:paraId="7E729E6E" w14:textId="77777777" w:rsidR="008D0059" w:rsidRPr="008D0059" w:rsidRDefault="008D0059" w:rsidP="008D0059">
            <w:pPr>
              <w:ind w:right="-2"/>
              <w:jc w:val="center"/>
              <w:rPr>
                <w:bCs/>
                <w:snapToGrid w:val="0"/>
                <w:sz w:val="22"/>
                <w:szCs w:val="22"/>
              </w:rPr>
            </w:pPr>
            <w:r w:rsidRPr="008D0059">
              <w:rPr>
                <w:bCs/>
                <w:snapToGrid w:val="0"/>
                <w:sz w:val="22"/>
                <w:szCs w:val="22"/>
              </w:rPr>
              <w:t>1%</w:t>
            </w:r>
          </w:p>
        </w:tc>
      </w:tr>
      <w:tr w:rsidR="008D0059" w:rsidRPr="008D0059" w14:paraId="5B6C1D9A" w14:textId="77777777" w:rsidTr="007232B4">
        <w:trPr>
          <w:trHeight w:val="368"/>
        </w:trPr>
        <w:tc>
          <w:tcPr>
            <w:tcW w:w="654" w:type="dxa"/>
            <w:hideMark/>
          </w:tcPr>
          <w:p w14:paraId="1A881D07" w14:textId="77777777" w:rsidR="008D0059" w:rsidRPr="008D0059" w:rsidRDefault="008D0059" w:rsidP="008D0059">
            <w:pPr>
              <w:ind w:right="-2"/>
              <w:jc w:val="center"/>
              <w:rPr>
                <w:bCs/>
                <w:snapToGrid w:val="0"/>
                <w:sz w:val="22"/>
                <w:szCs w:val="22"/>
              </w:rPr>
            </w:pPr>
            <w:r w:rsidRPr="008D0059">
              <w:rPr>
                <w:bCs/>
                <w:snapToGrid w:val="0"/>
                <w:sz w:val="22"/>
                <w:szCs w:val="22"/>
              </w:rPr>
              <w:t>3</w:t>
            </w:r>
          </w:p>
        </w:tc>
        <w:tc>
          <w:tcPr>
            <w:tcW w:w="4812" w:type="dxa"/>
            <w:hideMark/>
          </w:tcPr>
          <w:p w14:paraId="72CE65DD" w14:textId="77777777" w:rsidR="008D0059" w:rsidRPr="008D0059" w:rsidRDefault="008D0059" w:rsidP="008D0059">
            <w:pPr>
              <w:ind w:right="-2"/>
              <w:jc w:val="center"/>
              <w:rPr>
                <w:bCs/>
                <w:snapToGrid w:val="0"/>
                <w:sz w:val="22"/>
                <w:szCs w:val="22"/>
              </w:rPr>
            </w:pPr>
            <w:r w:rsidRPr="008D0059">
              <w:rPr>
                <w:bCs/>
                <w:snapToGrid w:val="0"/>
                <w:sz w:val="22"/>
                <w:szCs w:val="22"/>
              </w:rPr>
              <w:t>Индекс изменения количества активов (ИКА)</w:t>
            </w:r>
          </w:p>
        </w:tc>
        <w:tc>
          <w:tcPr>
            <w:tcW w:w="1124" w:type="dxa"/>
            <w:hideMark/>
          </w:tcPr>
          <w:p w14:paraId="7326C4B2"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464" w:type="dxa"/>
            <w:hideMark/>
          </w:tcPr>
          <w:p w14:paraId="3154D2C8"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670" w:type="dxa"/>
            <w:hideMark/>
          </w:tcPr>
          <w:p w14:paraId="1E270EB6" w14:textId="77777777" w:rsidR="008D0059" w:rsidRPr="008D0059" w:rsidRDefault="008D0059" w:rsidP="008D0059">
            <w:pPr>
              <w:ind w:right="-2"/>
              <w:jc w:val="center"/>
              <w:rPr>
                <w:bCs/>
                <w:snapToGrid w:val="0"/>
                <w:sz w:val="22"/>
                <w:szCs w:val="22"/>
              </w:rPr>
            </w:pPr>
            <w:r w:rsidRPr="008D0059">
              <w:rPr>
                <w:bCs/>
                <w:snapToGrid w:val="0"/>
                <w:sz w:val="22"/>
                <w:szCs w:val="22"/>
              </w:rPr>
              <w:t>0,034</w:t>
            </w:r>
          </w:p>
        </w:tc>
      </w:tr>
      <w:tr w:rsidR="008D0059" w:rsidRPr="008D0059" w14:paraId="08322AB8" w14:textId="77777777" w:rsidTr="007232B4">
        <w:trPr>
          <w:trHeight w:val="781"/>
        </w:trPr>
        <w:tc>
          <w:tcPr>
            <w:tcW w:w="654" w:type="dxa"/>
            <w:hideMark/>
          </w:tcPr>
          <w:p w14:paraId="5DB893B5" w14:textId="77777777" w:rsidR="008D0059" w:rsidRPr="008D0059" w:rsidRDefault="008D0059" w:rsidP="008D0059">
            <w:pPr>
              <w:ind w:right="-2"/>
              <w:jc w:val="center"/>
              <w:rPr>
                <w:bCs/>
                <w:snapToGrid w:val="0"/>
                <w:sz w:val="22"/>
                <w:szCs w:val="22"/>
              </w:rPr>
            </w:pPr>
            <w:r w:rsidRPr="008D0059">
              <w:rPr>
                <w:bCs/>
                <w:snapToGrid w:val="0"/>
                <w:sz w:val="22"/>
                <w:szCs w:val="22"/>
              </w:rPr>
              <w:t>3.1</w:t>
            </w:r>
          </w:p>
        </w:tc>
        <w:tc>
          <w:tcPr>
            <w:tcW w:w="4812" w:type="dxa"/>
            <w:hideMark/>
          </w:tcPr>
          <w:p w14:paraId="0D075CC6" w14:textId="77777777" w:rsidR="008D0059" w:rsidRPr="008D0059" w:rsidRDefault="008D0059" w:rsidP="008D0059">
            <w:pPr>
              <w:ind w:right="-2"/>
              <w:jc w:val="center"/>
              <w:rPr>
                <w:bCs/>
                <w:snapToGrid w:val="0"/>
                <w:sz w:val="22"/>
                <w:szCs w:val="22"/>
              </w:rPr>
            </w:pPr>
            <w:r w:rsidRPr="008D0059">
              <w:rPr>
                <w:bCs/>
                <w:snapToGrid w:val="0"/>
                <w:sz w:val="22"/>
                <w:szCs w:val="22"/>
              </w:rPr>
              <w:t>количество условных единиц, относящихся к активам, необходимым для осуществления регулируемой деятельности</w:t>
            </w:r>
          </w:p>
        </w:tc>
        <w:tc>
          <w:tcPr>
            <w:tcW w:w="1124" w:type="dxa"/>
            <w:hideMark/>
          </w:tcPr>
          <w:p w14:paraId="6E7EDF7C" w14:textId="77777777" w:rsidR="008D0059" w:rsidRPr="008D0059" w:rsidRDefault="008D0059" w:rsidP="008D0059">
            <w:pPr>
              <w:ind w:right="-2"/>
              <w:jc w:val="center"/>
              <w:rPr>
                <w:bCs/>
                <w:snapToGrid w:val="0"/>
                <w:sz w:val="22"/>
                <w:szCs w:val="22"/>
              </w:rPr>
            </w:pPr>
            <w:r w:rsidRPr="008D0059">
              <w:rPr>
                <w:bCs/>
                <w:snapToGrid w:val="0"/>
                <w:sz w:val="22"/>
                <w:szCs w:val="22"/>
              </w:rPr>
              <w:t>у.е.</w:t>
            </w:r>
          </w:p>
        </w:tc>
        <w:tc>
          <w:tcPr>
            <w:tcW w:w="1464" w:type="dxa"/>
            <w:hideMark/>
          </w:tcPr>
          <w:p w14:paraId="145083CC" w14:textId="77777777" w:rsidR="008D0059" w:rsidRPr="008D0059" w:rsidRDefault="008D0059" w:rsidP="008D0059">
            <w:pPr>
              <w:ind w:right="-2"/>
              <w:jc w:val="center"/>
              <w:rPr>
                <w:bCs/>
                <w:snapToGrid w:val="0"/>
                <w:sz w:val="22"/>
                <w:szCs w:val="22"/>
              </w:rPr>
            </w:pPr>
            <w:r w:rsidRPr="008D0059">
              <w:rPr>
                <w:bCs/>
                <w:snapToGrid w:val="0"/>
                <w:sz w:val="22"/>
                <w:szCs w:val="22"/>
              </w:rPr>
              <w:t>739,902</w:t>
            </w:r>
          </w:p>
        </w:tc>
        <w:tc>
          <w:tcPr>
            <w:tcW w:w="1670" w:type="dxa"/>
            <w:hideMark/>
          </w:tcPr>
          <w:p w14:paraId="6FDCE460" w14:textId="77777777" w:rsidR="008D0059" w:rsidRPr="008D0059" w:rsidRDefault="008D0059" w:rsidP="008D0059">
            <w:pPr>
              <w:ind w:right="-2"/>
              <w:jc w:val="center"/>
              <w:rPr>
                <w:bCs/>
                <w:snapToGrid w:val="0"/>
                <w:sz w:val="22"/>
                <w:szCs w:val="22"/>
              </w:rPr>
            </w:pPr>
            <w:r w:rsidRPr="008D0059">
              <w:rPr>
                <w:bCs/>
                <w:snapToGrid w:val="0"/>
                <w:sz w:val="22"/>
                <w:szCs w:val="22"/>
              </w:rPr>
              <w:t>765,08</w:t>
            </w:r>
          </w:p>
        </w:tc>
      </w:tr>
      <w:tr w:rsidR="008D0059" w:rsidRPr="008D0059" w14:paraId="0F4B5588" w14:textId="77777777" w:rsidTr="007232B4">
        <w:trPr>
          <w:trHeight w:val="560"/>
        </w:trPr>
        <w:tc>
          <w:tcPr>
            <w:tcW w:w="654" w:type="dxa"/>
            <w:hideMark/>
          </w:tcPr>
          <w:p w14:paraId="079D816E" w14:textId="77777777" w:rsidR="008D0059" w:rsidRPr="008D0059" w:rsidRDefault="008D0059" w:rsidP="008D0059">
            <w:pPr>
              <w:ind w:right="-2"/>
              <w:jc w:val="center"/>
              <w:rPr>
                <w:bCs/>
                <w:snapToGrid w:val="0"/>
                <w:sz w:val="22"/>
                <w:szCs w:val="22"/>
              </w:rPr>
            </w:pPr>
            <w:r w:rsidRPr="008D0059">
              <w:rPr>
                <w:bCs/>
                <w:snapToGrid w:val="0"/>
                <w:sz w:val="22"/>
                <w:szCs w:val="22"/>
              </w:rPr>
              <w:t>3.2</w:t>
            </w:r>
          </w:p>
        </w:tc>
        <w:tc>
          <w:tcPr>
            <w:tcW w:w="4812" w:type="dxa"/>
            <w:hideMark/>
          </w:tcPr>
          <w:p w14:paraId="407B0F5C" w14:textId="77777777" w:rsidR="008D0059" w:rsidRPr="008D0059" w:rsidRDefault="008D0059" w:rsidP="008D0059">
            <w:pPr>
              <w:ind w:right="-2"/>
              <w:jc w:val="center"/>
              <w:rPr>
                <w:bCs/>
                <w:snapToGrid w:val="0"/>
                <w:sz w:val="22"/>
                <w:szCs w:val="22"/>
              </w:rPr>
            </w:pPr>
            <w:r w:rsidRPr="008D0059">
              <w:rPr>
                <w:bCs/>
                <w:snapToGrid w:val="0"/>
                <w:sz w:val="22"/>
                <w:szCs w:val="22"/>
              </w:rPr>
              <w:t>установленная тепловая мощность источника тепловой энергии</w:t>
            </w:r>
          </w:p>
        </w:tc>
        <w:tc>
          <w:tcPr>
            <w:tcW w:w="1124" w:type="dxa"/>
            <w:hideMark/>
          </w:tcPr>
          <w:p w14:paraId="4C091151" w14:textId="77777777" w:rsidR="008D0059" w:rsidRPr="008D0059" w:rsidRDefault="008D0059" w:rsidP="008D0059">
            <w:pPr>
              <w:ind w:right="-2"/>
              <w:jc w:val="center"/>
              <w:rPr>
                <w:bCs/>
                <w:snapToGrid w:val="0"/>
                <w:sz w:val="22"/>
                <w:szCs w:val="22"/>
              </w:rPr>
            </w:pPr>
            <w:r w:rsidRPr="008D0059">
              <w:rPr>
                <w:bCs/>
                <w:snapToGrid w:val="0"/>
                <w:sz w:val="22"/>
                <w:szCs w:val="22"/>
              </w:rPr>
              <w:t>Гкал/ч</w:t>
            </w:r>
          </w:p>
        </w:tc>
        <w:tc>
          <w:tcPr>
            <w:tcW w:w="1464" w:type="dxa"/>
            <w:hideMark/>
          </w:tcPr>
          <w:p w14:paraId="12EA228D" w14:textId="77777777" w:rsidR="008D0059" w:rsidRPr="008D0059" w:rsidRDefault="008D0059" w:rsidP="008D0059">
            <w:pPr>
              <w:ind w:right="-2"/>
              <w:jc w:val="center"/>
              <w:rPr>
                <w:bCs/>
                <w:snapToGrid w:val="0"/>
                <w:sz w:val="22"/>
                <w:szCs w:val="22"/>
              </w:rPr>
            </w:pPr>
            <w:r w:rsidRPr="008D0059">
              <w:rPr>
                <w:bCs/>
                <w:snapToGrid w:val="0"/>
                <w:sz w:val="22"/>
                <w:szCs w:val="22"/>
              </w:rPr>
              <w:t>54,686</w:t>
            </w:r>
          </w:p>
        </w:tc>
        <w:tc>
          <w:tcPr>
            <w:tcW w:w="1670" w:type="dxa"/>
            <w:hideMark/>
          </w:tcPr>
          <w:p w14:paraId="3B3C31B2" w14:textId="77777777" w:rsidR="008D0059" w:rsidRPr="008D0059" w:rsidRDefault="008D0059" w:rsidP="008D0059">
            <w:pPr>
              <w:ind w:right="-2"/>
              <w:jc w:val="center"/>
              <w:rPr>
                <w:bCs/>
                <w:snapToGrid w:val="0"/>
                <w:sz w:val="22"/>
                <w:szCs w:val="22"/>
              </w:rPr>
            </w:pPr>
            <w:r w:rsidRPr="008D0059">
              <w:rPr>
                <w:bCs/>
                <w:snapToGrid w:val="0"/>
                <w:sz w:val="22"/>
                <w:szCs w:val="22"/>
              </w:rPr>
              <w:t>65,5736</w:t>
            </w:r>
          </w:p>
        </w:tc>
      </w:tr>
      <w:tr w:rsidR="008D0059" w:rsidRPr="008D0059" w14:paraId="073C4404" w14:textId="77777777" w:rsidTr="007232B4">
        <w:trPr>
          <w:trHeight w:val="423"/>
        </w:trPr>
        <w:tc>
          <w:tcPr>
            <w:tcW w:w="654" w:type="dxa"/>
            <w:hideMark/>
          </w:tcPr>
          <w:p w14:paraId="581CEA0B" w14:textId="77777777" w:rsidR="008D0059" w:rsidRPr="008D0059" w:rsidRDefault="008D0059" w:rsidP="008D0059">
            <w:pPr>
              <w:ind w:right="-2"/>
              <w:jc w:val="center"/>
              <w:rPr>
                <w:bCs/>
                <w:snapToGrid w:val="0"/>
                <w:sz w:val="22"/>
                <w:szCs w:val="22"/>
              </w:rPr>
            </w:pPr>
            <w:r w:rsidRPr="008D0059">
              <w:rPr>
                <w:bCs/>
                <w:snapToGrid w:val="0"/>
                <w:sz w:val="22"/>
                <w:szCs w:val="22"/>
              </w:rPr>
              <w:t>4</w:t>
            </w:r>
          </w:p>
        </w:tc>
        <w:tc>
          <w:tcPr>
            <w:tcW w:w="4812" w:type="dxa"/>
            <w:hideMark/>
          </w:tcPr>
          <w:p w14:paraId="684B8534" w14:textId="77777777" w:rsidR="008D0059" w:rsidRPr="008D0059" w:rsidRDefault="008D0059" w:rsidP="008D0059">
            <w:pPr>
              <w:ind w:right="-2"/>
              <w:jc w:val="center"/>
              <w:rPr>
                <w:bCs/>
                <w:snapToGrid w:val="0"/>
                <w:sz w:val="22"/>
                <w:szCs w:val="22"/>
              </w:rPr>
            </w:pPr>
            <w:r w:rsidRPr="008D0059">
              <w:rPr>
                <w:bCs/>
                <w:snapToGrid w:val="0"/>
                <w:sz w:val="22"/>
                <w:szCs w:val="22"/>
              </w:rPr>
              <w:t>Коэффициент эластичности затрат по росту активов (</w:t>
            </w:r>
            <w:proofErr w:type="spellStart"/>
            <w:r w:rsidRPr="008D0059">
              <w:rPr>
                <w:bCs/>
                <w:snapToGrid w:val="0"/>
                <w:sz w:val="22"/>
                <w:szCs w:val="22"/>
              </w:rPr>
              <w:t>К</w:t>
            </w:r>
            <w:r w:rsidRPr="008D0059">
              <w:rPr>
                <w:bCs/>
                <w:snapToGrid w:val="0"/>
                <w:sz w:val="22"/>
                <w:szCs w:val="22"/>
                <w:vertAlign w:val="subscript"/>
              </w:rPr>
              <w:t>эл</w:t>
            </w:r>
            <w:proofErr w:type="spellEnd"/>
            <w:r w:rsidRPr="008D0059">
              <w:rPr>
                <w:bCs/>
                <w:snapToGrid w:val="0"/>
                <w:sz w:val="22"/>
                <w:szCs w:val="22"/>
              </w:rPr>
              <w:t>)</w:t>
            </w:r>
          </w:p>
        </w:tc>
        <w:tc>
          <w:tcPr>
            <w:tcW w:w="1124" w:type="dxa"/>
            <w:hideMark/>
          </w:tcPr>
          <w:p w14:paraId="34421A98"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464" w:type="dxa"/>
            <w:hideMark/>
          </w:tcPr>
          <w:p w14:paraId="670318FA"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670" w:type="dxa"/>
            <w:hideMark/>
          </w:tcPr>
          <w:p w14:paraId="7CE20DE7" w14:textId="77777777" w:rsidR="008D0059" w:rsidRPr="008D0059" w:rsidRDefault="008D0059" w:rsidP="008D0059">
            <w:pPr>
              <w:ind w:right="-2"/>
              <w:jc w:val="center"/>
              <w:rPr>
                <w:bCs/>
                <w:snapToGrid w:val="0"/>
                <w:sz w:val="22"/>
                <w:szCs w:val="22"/>
              </w:rPr>
            </w:pPr>
            <w:r w:rsidRPr="008D0059">
              <w:rPr>
                <w:bCs/>
                <w:snapToGrid w:val="0"/>
                <w:sz w:val="22"/>
                <w:szCs w:val="22"/>
              </w:rPr>
              <w:t>0,75</w:t>
            </w:r>
          </w:p>
        </w:tc>
      </w:tr>
      <w:tr w:rsidR="008D0059" w:rsidRPr="008D0059" w14:paraId="44F052E3" w14:textId="77777777" w:rsidTr="007232B4">
        <w:trPr>
          <w:trHeight w:val="368"/>
        </w:trPr>
        <w:tc>
          <w:tcPr>
            <w:tcW w:w="654" w:type="dxa"/>
            <w:hideMark/>
          </w:tcPr>
          <w:p w14:paraId="2E0A12EA" w14:textId="77777777" w:rsidR="008D0059" w:rsidRPr="008D0059" w:rsidRDefault="008D0059" w:rsidP="008D0059">
            <w:pPr>
              <w:ind w:right="-2"/>
              <w:jc w:val="center"/>
              <w:rPr>
                <w:bCs/>
                <w:snapToGrid w:val="0"/>
                <w:sz w:val="22"/>
                <w:szCs w:val="22"/>
              </w:rPr>
            </w:pPr>
            <w:r w:rsidRPr="008D0059">
              <w:rPr>
                <w:bCs/>
                <w:snapToGrid w:val="0"/>
                <w:sz w:val="22"/>
                <w:szCs w:val="22"/>
              </w:rPr>
              <w:t>6</w:t>
            </w:r>
          </w:p>
        </w:tc>
        <w:tc>
          <w:tcPr>
            <w:tcW w:w="4812" w:type="dxa"/>
            <w:hideMark/>
          </w:tcPr>
          <w:p w14:paraId="53845D18" w14:textId="77777777" w:rsidR="008D0059" w:rsidRPr="008D0059" w:rsidRDefault="008D0059" w:rsidP="008D0059">
            <w:pPr>
              <w:ind w:right="-2"/>
              <w:jc w:val="center"/>
              <w:rPr>
                <w:bCs/>
                <w:snapToGrid w:val="0"/>
                <w:sz w:val="22"/>
                <w:szCs w:val="22"/>
              </w:rPr>
            </w:pPr>
            <w:r w:rsidRPr="008D0059">
              <w:rPr>
                <w:bCs/>
                <w:snapToGrid w:val="0"/>
                <w:sz w:val="22"/>
                <w:szCs w:val="22"/>
              </w:rPr>
              <w:t>Операционные (подконтрольные) расходы теплоэнергия</w:t>
            </w:r>
          </w:p>
        </w:tc>
        <w:tc>
          <w:tcPr>
            <w:tcW w:w="1124" w:type="dxa"/>
            <w:hideMark/>
          </w:tcPr>
          <w:p w14:paraId="17F44381" w14:textId="77777777" w:rsidR="008D0059" w:rsidRPr="008D0059" w:rsidRDefault="008D0059" w:rsidP="008D0059">
            <w:pPr>
              <w:ind w:right="-2"/>
              <w:jc w:val="center"/>
              <w:rPr>
                <w:bCs/>
                <w:snapToGrid w:val="0"/>
                <w:sz w:val="22"/>
                <w:szCs w:val="22"/>
              </w:rPr>
            </w:pPr>
            <w:r w:rsidRPr="008D0059">
              <w:rPr>
                <w:bCs/>
                <w:snapToGrid w:val="0"/>
                <w:sz w:val="22"/>
                <w:szCs w:val="22"/>
              </w:rPr>
              <w:t>тыс. руб.</w:t>
            </w:r>
          </w:p>
        </w:tc>
        <w:tc>
          <w:tcPr>
            <w:tcW w:w="1464" w:type="dxa"/>
            <w:hideMark/>
          </w:tcPr>
          <w:p w14:paraId="10CE60EA" w14:textId="77777777" w:rsidR="008D0059" w:rsidRPr="008D0059" w:rsidRDefault="008D0059" w:rsidP="008D0059">
            <w:pPr>
              <w:ind w:right="-2"/>
              <w:jc w:val="center"/>
              <w:rPr>
                <w:bCs/>
                <w:snapToGrid w:val="0"/>
                <w:sz w:val="22"/>
                <w:szCs w:val="22"/>
              </w:rPr>
            </w:pPr>
            <w:r w:rsidRPr="008D0059">
              <w:rPr>
                <w:bCs/>
                <w:snapToGrid w:val="0"/>
                <w:sz w:val="22"/>
                <w:szCs w:val="22"/>
              </w:rPr>
              <w:t>135 122,04</w:t>
            </w:r>
          </w:p>
        </w:tc>
        <w:tc>
          <w:tcPr>
            <w:tcW w:w="1670" w:type="dxa"/>
            <w:hideMark/>
          </w:tcPr>
          <w:p w14:paraId="5868BB8F" w14:textId="77777777" w:rsidR="008D0059" w:rsidRPr="008D0059" w:rsidRDefault="008D0059" w:rsidP="008D0059">
            <w:pPr>
              <w:ind w:right="-2"/>
              <w:jc w:val="center"/>
              <w:rPr>
                <w:bCs/>
                <w:snapToGrid w:val="0"/>
                <w:sz w:val="22"/>
                <w:szCs w:val="22"/>
              </w:rPr>
            </w:pPr>
            <w:r w:rsidRPr="008D0059">
              <w:rPr>
                <w:bCs/>
                <w:snapToGrid w:val="0"/>
                <w:sz w:val="22"/>
                <w:szCs w:val="22"/>
              </w:rPr>
              <w:t>156 116,38</w:t>
            </w:r>
          </w:p>
        </w:tc>
      </w:tr>
      <w:tr w:rsidR="008D0059" w:rsidRPr="008D0059" w14:paraId="4E23FBF8" w14:textId="77777777" w:rsidTr="007232B4">
        <w:trPr>
          <w:trHeight w:val="236"/>
        </w:trPr>
        <w:tc>
          <w:tcPr>
            <w:tcW w:w="654" w:type="dxa"/>
            <w:hideMark/>
          </w:tcPr>
          <w:p w14:paraId="52A8A48E" w14:textId="77777777" w:rsidR="008D0059" w:rsidRPr="008D0059" w:rsidRDefault="008D0059" w:rsidP="008D0059">
            <w:pPr>
              <w:ind w:right="-2"/>
              <w:jc w:val="center"/>
              <w:rPr>
                <w:bCs/>
                <w:snapToGrid w:val="0"/>
                <w:sz w:val="22"/>
                <w:szCs w:val="22"/>
              </w:rPr>
            </w:pPr>
            <w:r w:rsidRPr="008D0059">
              <w:rPr>
                <w:bCs/>
                <w:snapToGrid w:val="0"/>
                <w:sz w:val="22"/>
                <w:szCs w:val="22"/>
              </w:rPr>
              <w:t>7</w:t>
            </w:r>
          </w:p>
        </w:tc>
        <w:tc>
          <w:tcPr>
            <w:tcW w:w="4812" w:type="dxa"/>
            <w:hideMark/>
          </w:tcPr>
          <w:p w14:paraId="2ABDD07A" w14:textId="77777777" w:rsidR="008D0059" w:rsidRPr="008D0059" w:rsidRDefault="008D0059" w:rsidP="008D0059">
            <w:pPr>
              <w:ind w:right="-2"/>
              <w:jc w:val="center"/>
              <w:rPr>
                <w:bCs/>
                <w:snapToGrid w:val="0"/>
                <w:sz w:val="22"/>
                <w:szCs w:val="22"/>
              </w:rPr>
            </w:pPr>
            <w:r w:rsidRPr="008D0059">
              <w:rPr>
                <w:bCs/>
                <w:snapToGrid w:val="0"/>
                <w:sz w:val="22"/>
                <w:szCs w:val="22"/>
              </w:rPr>
              <w:t>Индекс операционных расходов</w:t>
            </w:r>
          </w:p>
        </w:tc>
        <w:tc>
          <w:tcPr>
            <w:tcW w:w="1124" w:type="dxa"/>
            <w:hideMark/>
          </w:tcPr>
          <w:p w14:paraId="4EF39995"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464" w:type="dxa"/>
            <w:hideMark/>
          </w:tcPr>
          <w:p w14:paraId="7257CAFC" w14:textId="77777777" w:rsidR="008D0059" w:rsidRPr="008D0059" w:rsidRDefault="008D0059" w:rsidP="008D0059">
            <w:pPr>
              <w:ind w:right="-2"/>
              <w:jc w:val="center"/>
              <w:rPr>
                <w:bCs/>
                <w:snapToGrid w:val="0"/>
                <w:sz w:val="22"/>
                <w:szCs w:val="22"/>
              </w:rPr>
            </w:pPr>
            <w:r w:rsidRPr="008D0059">
              <w:rPr>
                <w:bCs/>
                <w:snapToGrid w:val="0"/>
                <w:sz w:val="22"/>
                <w:szCs w:val="22"/>
              </w:rPr>
              <w:t> </w:t>
            </w:r>
          </w:p>
        </w:tc>
        <w:tc>
          <w:tcPr>
            <w:tcW w:w="1670" w:type="dxa"/>
            <w:hideMark/>
          </w:tcPr>
          <w:p w14:paraId="2D1307EE" w14:textId="77777777" w:rsidR="008D0059" w:rsidRPr="008D0059" w:rsidRDefault="008D0059" w:rsidP="008D0059">
            <w:pPr>
              <w:ind w:right="-2"/>
              <w:jc w:val="center"/>
              <w:rPr>
                <w:bCs/>
                <w:snapToGrid w:val="0"/>
                <w:sz w:val="22"/>
                <w:szCs w:val="22"/>
              </w:rPr>
            </w:pPr>
            <w:r w:rsidRPr="008D0059">
              <w:rPr>
                <w:bCs/>
                <w:snapToGrid w:val="0"/>
                <w:sz w:val="22"/>
                <w:szCs w:val="22"/>
              </w:rPr>
              <w:t>1,1554</w:t>
            </w:r>
          </w:p>
        </w:tc>
      </w:tr>
    </w:tbl>
    <w:p w14:paraId="55863002" w14:textId="77777777" w:rsidR="008D0059" w:rsidRPr="008D0059" w:rsidRDefault="008D0059" w:rsidP="008D0059">
      <w:pPr>
        <w:ind w:right="-2"/>
        <w:rPr>
          <w:b/>
          <w:bCs/>
          <w:snapToGrid w:val="0"/>
          <w:color w:val="FF0000"/>
          <w:sz w:val="28"/>
          <w:szCs w:val="28"/>
        </w:rPr>
      </w:pPr>
    </w:p>
    <w:p w14:paraId="17ECB18B" w14:textId="77777777" w:rsidR="008D0059" w:rsidRPr="008D0059" w:rsidRDefault="008D0059" w:rsidP="008D0059">
      <w:pPr>
        <w:contextualSpacing/>
        <w:jc w:val="center"/>
        <w:rPr>
          <w:b/>
          <w:snapToGrid w:val="0"/>
          <w:spacing w:val="-10"/>
          <w:kern w:val="28"/>
          <w:sz w:val="28"/>
          <w:szCs w:val="28"/>
          <w:lang w:eastAsia="en-US"/>
        </w:rPr>
      </w:pPr>
    </w:p>
    <w:p w14:paraId="6E63DBCA" w14:textId="77777777" w:rsidR="008D0059" w:rsidRPr="008D0059" w:rsidRDefault="008D0059" w:rsidP="008D0059">
      <w:pPr>
        <w:contextualSpacing/>
        <w:jc w:val="center"/>
        <w:rPr>
          <w:b/>
          <w:snapToGrid w:val="0"/>
          <w:spacing w:val="-10"/>
          <w:kern w:val="28"/>
          <w:sz w:val="28"/>
          <w:szCs w:val="28"/>
          <w:lang w:eastAsia="en-US"/>
        </w:rPr>
      </w:pPr>
      <w:r w:rsidRPr="008D0059">
        <w:rPr>
          <w:b/>
          <w:snapToGrid w:val="0"/>
          <w:spacing w:val="-10"/>
          <w:kern w:val="28"/>
          <w:sz w:val="28"/>
          <w:szCs w:val="28"/>
          <w:lang w:eastAsia="en-US"/>
        </w:rPr>
        <w:t xml:space="preserve">4.5.4. Определение уровня фактических неподконтрольных расходов </w:t>
      </w:r>
    </w:p>
    <w:p w14:paraId="07F3BA5D" w14:textId="77777777" w:rsidR="008D0059" w:rsidRPr="008D0059" w:rsidRDefault="008D0059" w:rsidP="008D0059">
      <w:pPr>
        <w:contextualSpacing/>
        <w:jc w:val="center"/>
        <w:rPr>
          <w:b/>
          <w:spacing w:val="-10"/>
          <w:kern w:val="28"/>
          <w:sz w:val="28"/>
          <w:szCs w:val="28"/>
          <w:lang w:eastAsia="en-US"/>
        </w:rPr>
      </w:pPr>
      <w:r w:rsidRPr="008D0059">
        <w:rPr>
          <w:b/>
          <w:snapToGrid w:val="0"/>
          <w:spacing w:val="-10"/>
          <w:kern w:val="28"/>
          <w:sz w:val="28"/>
          <w:szCs w:val="28"/>
          <w:lang w:eastAsia="en-US"/>
        </w:rPr>
        <w:t xml:space="preserve">по итогу </w:t>
      </w:r>
      <w:bookmarkEnd w:id="204"/>
      <w:r w:rsidRPr="008D0059">
        <w:rPr>
          <w:b/>
          <w:snapToGrid w:val="0"/>
          <w:spacing w:val="-10"/>
          <w:kern w:val="28"/>
          <w:sz w:val="28"/>
          <w:szCs w:val="28"/>
          <w:lang w:eastAsia="en-US"/>
        </w:rPr>
        <w:t>2022 года</w:t>
      </w:r>
    </w:p>
    <w:p w14:paraId="2C413D81" w14:textId="77777777" w:rsidR="008D0059" w:rsidRPr="008D0059" w:rsidRDefault="008D0059" w:rsidP="008D0059">
      <w:pPr>
        <w:ind w:right="-2" w:firstLine="709"/>
        <w:jc w:val="both"/>
        <w:rPr>
          <w:snapToGrid w:val="0"/>
          <w:sz w:val="28"/>
          <w:szCs w:val="28"/>
        </w:rPr>
      </w:pPr>
      <w:bookmarkStart w:id="206" w:name="_Toc88743308"/>
      <w:bookmarkEnd w:id="202"/>
      <w:bookmarkEnd w:id="203"/>
      <w:r w:rsidRPr="008D0059">
        <w:rPr>
          <w:snapToGrid w:val="0"/>
          <w:sz w:val="28"/>
          <w:szCs w:val="28"/>
        </w:rPr>
        <w:t>При рассмотрении обосновывающих документов эксперты согласились с предлагаемыми предприятием фактическими затратами по разделу неподконтрольные расходы.</w:t>
      </w:r>
    </w:p>
    <w:p w14:paraId="5DE14EC9" w14:textId="77777777" w:rsidR="008D0059" w:rsidRPr="008D0059" w:rsidRDefault="008D0059" w:rsidP="008D0059">
      <w:pPr>
        <w:ind w:right="-2" w:firstLine="709"/>
        <w:jc w:val="both"/>
        <w:rPr>
          <w:snapToGrid w:val="0"/>
          <w:sz w:val="28"/>
          <w:szCs w:val="28"/>
        </w:rPr>
      </w:pPr>
      <w:r w:rsidRPr="008D0059">
        <w:rPr>
          <w:snapToGrid w:val="0"/>
          <w:sz w:val="28"/>
          <w:szCs w:val="28"/>
        </w:rPr>
        <w:t>Эксперты предлагают признать экономически обоснованными неподконтрольные расходы в сумме 24 403 тыс. руб.</w:t>
      </w:r>
    </w:p>
    <w:p w14:paraId="27985574" w14:textId="77777777" w:rsidR="008D0059" w:rsidRPr="008D0059" w:rsidRDefault="008D0059" w:rsidP="008D0059">
      <w:pPr>
        <w:ind w:right="-2" w:firstLine="709"/>
        <w:jc w:val="both"/>
        <w:rPr>
          <w:snapToGrid w:val="0"/>
          <w:sz w:val="28"/>
          <w:szCs w:val="28"/>
        </w:rPr>
      </w:pPr>
      <w:r w:rsidRPr="008D0059">
        <w:rPr>
          <w:snapToGrid w:val="0"/>
          <w:sz w:val="28"/>
          <w:szCs w:val="28"/>
        </w:rPr>
        <w:t>Реестр неподконтрольных расходов представлен в таблице 16.</w:t>
      </w:r>
    </w:p>
    <w:p w14:paraId="1A131437" w14:textId="77777777" w:rsidR="008D0059" w:rsidRPr="008D0059" w:rsidRDefault="008D0059" w:rsidP="008D0059">
      <w:pPr>
        <w:tabs>
          <w:tab w:val="left" w:pos="1890"/>
        </w:tabs>
        <w:ind w:right="-2" w:firstLine="709"/>
        <w:jc w:val="right"/>
        <w:rPr>
          <w:snapToGrid w:val="0"/>
          <w:sz w:val="28"/>
          <w:szCs w:val="28"/>
        </w:rPr>
      </w:pPr>
    </w:p>
    <w:p w14:paraId="68FB49FC" w14:textId="77777777" w:rsidR="008D0059" w:rsidRPr="008D0059" w:rsidRDefault="008D0059" w:rsidP="008D0059">
      <w:pPr>
        <w:tabs>
          <w:tab w:val="left" w:pos="1890"/>
        </w:tabs>
        <w:ind w:right="-2" w:firstLine="709"/>
        <w:jc w:val="right"/>
        <w:rPr>
          <w:snapToGrid w:val="0"/>
          <w:sz w:val="28"/>
          <w:szCs w:val="28"/>
        </w:rPr>
      </w:pPr>
      <w:r w:rsidRPr="008D0059">
        <w:rPr>
          <w:snapToGrid w:val="0"/>
          <w:sz w:val="28"/>
          <w:szCs w:val="28"/>
        </w:rPr>
        <w:lastRenderedPageBreak/>
        <w:t>Таблица 16</w:t>
      </w:r>
    </w:p>
    <w:p w14:paraId="0B5237BE" w14:textId="77777777" w:rsidR="008D0059" w:rsidRPr="008D0059" w:rsidRDefault="008D0059" w:rsidP="008D0059">
      <w:pPr>
        <w:tabs>
          <w:tab w:val="left" w:pos="1890"/>
        </w:tabs>
        <w:ind w:firstLine="709"/>
        <w:jc w:val="center"/>
        <w:rPr>
          <w:snapToGrid w:val="0"/>
          <w:sz w:val="28"/>
          <w:szCs w:val="28"/>
        </w:rPr>
      </w:pPr>
      <w:r w:rsidRPr="008D0059">
        <w:rPr>
          <w:snapToGrid w:val="0"/>
          <w:sz w:val="28"/>
          <w:szCs w:val="28"/>
        </w:rPr>
        <w:t>Неподконтрольные расходы по итогу 2022 года</w:t>
      </w:r>
    </w:p>
    <w:p w14:paraId="6C313CC7" w14:textId="77777777" w:rsidR="008D0059" w:rsidRPr="008D0059" w:rsidRDefault="008D0059" w:rsidP="008D0059">
      <w:pPr>
        <w:tabs>
          <w:tab w:val="left" w:pos="1890"/>
        </w:tabs>
        <w:ind w:firstLine="709"/>
        <w:jc w:val="center"/>
        <w:rPr>
          <w:snapToGrid w:val="0"/>
          <w:sz w:val="28"/>
          <w:szCs w:val="28"/>
        </w:rPr>
      </w:pPr>
      <w:r w:rsidRPr="008D0059">
        <w:rPr>
          <w:snapToGrid w:val="0"/>
          <w:sz w:val="28"/>
          <w:szCs w:val="28"/>
        </w:rPr>
        <w:t xml:space="preserve">(экспертами использовались </w:t>
      </w:r>
      <w:proofErr w:type="gramStart"/>
      <w:r w:rsidRPr="008D0059">
        <w:rPr>
          <w:snapToGrid w:val="0"/>
          <w:sz w:val="28"/>
          <w:szCs w:val="28"/>
        </w:rPr>
        <w:t>документы</w:t>
      </w:r>
      <w:proofErr w:type="gramEnd"/>
      <w:r w:rsidRPr="008D0059">
        <w:rPr>
          <w:snapToGrid w:val="0"/>
          <w:sz w:val="28"/>
          <w:szCs w:val="28"/>
        </w:rPr>
        <w:t xml:space="preserve"> направленные предприятием в формате шаблона ЕИАС - DOCS.FORM.6.42)</w:t>
      </w:r>
    </w:p>
    <w:tbl>
      <w:tblPr>
        <w:tblStyle w:val="780"/>
        <w:tblW w:w="9659" w:type="dxa"/>
        <w:tblInd w:w="108" w:type="dxa"/>
        <w:tblLayout w:type="fixed"/>
        <w:tblLook w:val="04A0" w:firstRow="1" w:lastRow="0" w:firstColumn="1" w:lastColumn="0" w:noHBand="0" w:noVBand="1"/>
      </w:tblPr>
      <w:tblGrid>
        <w:gridCol w:w="565"/>
        <w:gridCol w:w="2531"/>
        <w:gridCol w:w="1184"/>
        <w:gridCol w:w="869"/>
        <w:gridCol w:w="869"/>
        <w:gridCol w:w="1154"/>
        <w:gridCol w:w="882"/>
        <w:gridCol w:w="1605"/>
      </w:tblGrid>
      <w:tr w:rsidR="008D0059" w:rsidRPr="008D0059" w14:paraId="50EA6057" w14:textId="77777777" w:rsidTr="007232B4">
        <w:trPr>
          <w:trHeight w:val="230"/>
        </w:trPr>
        <w:tc>
          <w:tcPr>
            <w:tcW w:w="565" w:type="dxa"/>
            <w:vMerge w:val="restart"/>
            <w:hideMark/>
          </w:tcPr>
          <w:p w14:paraId="37F58672" w14:textId="77777777" w:rsidR="008D0059" w:rsidRPr="008D0059" w:rsidRDefault="008D0059" w:rsidP="008D0059">
            <w:pPr>
              <w:tabs>
                <w:tab w:val="left" w:pos="1890"/>
              </w:tabs>
              <w:jc w:val="both"/>
              <w:rPr>
                <w:snapToGrid w:val="0"/>
                <w:sz w:val="20"/>
                <w:szCs w:val="20"/>
              </w:rPr>
            </w:pPr>
            <w:r w:rsidRPr="008D0059">
              <w:rPr>
                <w:snapToGrid w:val="0"/>
                <w:sz w:val="20"/>
                <w:szCs w:val="20"/>
              </w:rPr>
              <w:t>№</w:t>
            </w:r>
            <w:r w:rsidRPr="008D0059">
              <w:rPr>
                <w:snapToGrid w:val="0"/>
                <w:sz w:val="20"/>
                <w:szCs w:val="20"/>
              </w:rPr>
              <w:br/>
              <w:t>п. п.</w:t>
            </w:r>
          </w:p>
        </w:tc>
        <w:tc>
          <w:tcPr>
            <w:tcW w:w="2531" w:type="dxa"/>
            <w:vMerge w:val="restart"/>
            <w:hideMark/>
          </w:tcPr>
          <w:p w14:paraId="61338978" w14:textId="77777777" w:rsidR="008D0059" w:rsidRPr="008D0059" w:rsidRDefault="008D0059" w:rsidP="008D0059">
            <w:pPr>
              <w:tabs>
                <w:tab w:val="left" w:pos="1890"/>
              </w:tabs>
              <w:jc w:val="both"/>
              <w:rPr>
                <w:snapToGrid w:val="0"/>
                <w:sz w:val="20"/>
                <w:szCs w:val="20"/>
              </w:rPr>
            </w:pPr>
            <w:r w:rsidRPr="008D0059">
              <w:rPr>
                <w:snapToGrid w:val="0"/>
                <w:sz w:val="20"/>
                <w:szCs w:val="20"/>
              </w:rPr>
              <w:t>Наименование расхода</w:t>
            </w:r>
          </w:p>
        </w:tc>
        <w:tc>
          <w:tcPr>
            <w:tcW w:w="1184" w:type="dxa"/>
            <w:vMerge w:val="restart"/>
            <w:hideMark/>
          </w:tcPr>
          <w:p w14:paraId="112DBA6E" w14:textId="77777777" w:rsidR="008D0059" w:rsidRPr="008D0059" w:rsidRDefault="008D0059" w:rsidP="008D0059">
            <w:pPr>
              <w:tabs>
                <w:tab w:val="left" w:pos="1890"/>
              </w:tabs>
              <w:jc w:val="both"/>
              <w:rPr>
                <w:snapToGrid w:val="0"/>
                <w:sz w:val="20"/>
                <w:szCs w:val="20"/>
              </w:rPr>
            </w:pPr>
            <w:r w:rsidRPr="008D0059">
              <w:rPr>
                <w:snapToGrid w:val="0"/>
                <w:sz w:val="20"/>
                <w:szCs w:val="20"/>
              </w:rPr>
              <w:t>Ед. изм.</w:t>
            </w:r>
          </w:p>
        </w:tc>
        <w:tc>
          <w:tcPr>
            <w:tcW w:w="5379" w:type="dxa"/>
            <w:gridSpan w:val="5"/>
            <w:shd w:val="clear" w:color="auto" w:fill="auto"/>
          </w:tcPr>
          <w:p w14:paraId="2255CEC7" w14:textId="77777777" w:rsidR="008D0059" w:rsidRPr="008D0059" w:rsidRDefault="008D0059" w:rsidP="008D0059">
            <w:pPr>
              <w:rPr>
                <w:sz w:val="22"/>
                <w:szCs w:val="20"/>
              </w:rPr>
            </w:pPr>
          </w:p>
        </w:tc>
      </w:tr>
      <w:tr w:rsidR="008D0059" w:rsidRPr="008D0059" w14:paraId="2427E32B" w14:textId="77777777" w:rsidTr="007232B4">
        <w:trPr>
          <w:trHeight w:val="1100"/>
        </w:trPr>
        <w:tc>
          <w:tcPr>
            <w:tcW w:w="565" w:type="dxa"/>
            <w:vMerge/>
            <w:hideMark/>
          </w:tcPr>
          <w:p w14:paraId="4A7EBE59" w14:textId="77777777" w:rsidR="008D0059" w:rsidRPr="008D0059" w:rsidRDefault="008D0059" w:rsidP="008D0059">
            <w:pPr>
              <w:tabs>
                <w:tab w:val="left" w:pos="1890"/>
              </w:tabs>
              <w:jc w:val="both"/>
              <w:rPr>
                <w:snapToGrid w:val="0"/>
                <w:sz w:val="20"/>
                <w:szCs w:val="20"/>
              </w:rPr>
            </w:pPr>
          </w:p>
        </w:tc>
        <w:tc>
          <w:tcPr>
            <w:tcW w:w="2531" w:type="dxa"/>
            <w:vMerge/>
            <w:hideMark/>
          </w:tcPr>
          <w:p w14:paraId="7B5946E0" w14:textId="77777777" w:rsidR="008D0059" w:rsidRPr="008D0059" w:rsidRDefault="008D0059" w:rsidP="008D0059">
            <w:pPr>
              <w:tabs>
                <w:tab w:val="left" w:pos="1890"/>
              </w:tabs>
              <w:jc w:val="both"/>
              <w:rPr>
                <w:snapToGrid w:val="0"/>
                <w:sz w:val="20"/>
                <w:szCs w:val="20"/>
              </w:rPr>
            </w:pPr>
          </w:p>
        </w:tc>
        <w:tc>
          <w:tcPr>
            <w:tcW w:w="1184" w:type="dxa"/>
            <w:vMerge/>
            <w:hideMark/>
          </w:tcPr>
          <w:p w14:paraId="2B010AD1" w14:textId="77777777" w:rsidR="008D0059" w:rsidRPr="008D0059" w:rsidRDefault="008D0059" w:rsidP="008D0059">
            <w:pPr>
              <w:tabs>
                <w:tab w:val="left" w:pos="1890"/>
              </w:tabs>
              <w:jc w:val="both"/>
              <w:rPr>
                <w:snapToGrid w:val="0"/>
                <w:sz w:val="20"/>
                <w:szCs w:val="20"/>
              </w:rPr>
            </w:pPr>
          </w:p>
        </w:tc>
        <w:tc>
          <w:tcPr>
            <w:tcW w:w="869" w:type="dxa"/>
            <w:hideMark/>
          </w:tcPr>
          <w:p w14:paraId="6208CF1D" w14:textId="77777777" w:rsidR="008D0059" w:rsidRPr="008D0059" w:rsidRDefault="008D0059" w:rsidP="008D0059">
            <w:pPr>
              <w:tabs>
                <w:tab w:val="left" w:pos="1890"/>
              </w:tabs>
              <w:jc w:val="both"/>
              <w:rPr>
                <w:snapToGrid w:val="0"/>
                <w:sz w:val="20"/>
                <w:szCs w:val="20"/>
              </w:rPr>
            </w:pPr>
            <w:proofErr w:type="spellStart"/>
            <w:r w:rsidRPr="008D0059">
              <w:rPr>
                <w:snapToGrid w:val="0"/>
                <w:sz w:val="20"/>
                <w:szCs w:val="20"/>
              </w:rPr>
              <w:t>Утвер-ждено</w:t>
            </w:r>
            <w:proofErr w:type="spellEnd"/>
            <w:r w:rsidRPr="008D0059">
              <w:rPr>
                <w:snapToGrid w:val="0"/>
                <w:sz w:val="20"/>
                <w:szCs w:val="20"/>
              </w:rPr>
              <w:t xml:space="preserve"> на 2022 год</w:t>
            </w:r>
          </w:p>
        </w:tc>
        <w:tc>
          <w:tcPr>
            <w:tcW w:w="869" w:type="dxa"/>
            <w:hideMark/>
          </w:tcPr>
          <w:p w14:paraId="06FE678D" w14:textId="77777777" w:rsidR="008D0059" w:rsidRPr="008D0059" w:rsidRDefault="008D0059" w:rsidP="008D0059">
            <w:pPr>
              <w:tabs>
                <w:tab w:val="left" w:pos="1890"/>
              </w:tabs>
              <w:jc w:val="both"/>
              <w:rPr>
                <w:snapToGrid w:val="0"/>
                <w:sz w:val="20"/>
                <w:szCs w:val="20"/>
              </w:rPr>
            </w:pPr>
            <w:r w:rsidRPr="008D0059">
              <w:rPr>
                <w:snapToGrid w:val="0"/>
                <w:sz w:val="20"/>
                <w:szCs w:val="20"/>
              </w:rPr>
              <w:t>Факт пред-</w:t>
            </w:r>
          </w:p>
          <w:p w14:paraId="68D741CB" w14:textId="77777777" w:rsidR="008D0059" w:rsidRPr="008D0059" w:rsidRDefault="008D0059" w:rsidP="008D0059">
            <w:pPr>
              <w:tabs>
                <w:tab w:val="left" w:pos="1890"/>
              </w:tabs>
              <w:jc w:val="both"/>
              <w:rPr>
                <w:snapToGrid w:val="0"/>
                <w:sz w:val="20"/>
                <w:szCs w:val="20"/>
              </w:rPr>
            </w:pPr>
            <w:proofErr w:type="spellStart"/>
            <w:r w:rsidRPr="008D0059">
              <w:rPr>
                <w:snapToGrid w:val="0"/>
                <w:sz w:val="20"/>
                <w:szCs w:val="20"/>
              </w:rPr>
              <w:t>прия-тия</w:t>
            </w:r>
            <w:proofErr w:type="spellEnd"/>
            <w:r w:rsidRPr="008D0059">
              <w:rPr>
                <w:snapToGrid w:val="0"/>
                <w:sz w:val="20"/>
                <w:szCs w:val="20"/>
              </w:rPr>
              <w:t xml:space="preserve"> за 2022 год</w:t>
            </w:r>
          </w:p>
        </w:tc>
        <w:tc>
          <w:tcPr>
            <w:tcW w:w="1154" w:type="dxa"/>
            <w:hideMark/>
          </w:tcPr>
          <w:p w14:paraId="25040414" w14:textId="77777777" w:rsidR="008D0059" w:rsidRPr="008D0059" w:rsidRDefault="008D0059" w:rsidP="008D0059">
            <w:pPr>
              <w:tabs>
                <w:tab w:val="left" w:pos="1890"/>
              </w:tabs>
              <w:jc w:val="both"/>
              <w:rPr>
                <w:snapToGrid w:val="0"/>
                <w:sz w:val="20"/>
                <w:szCs w:val="20"/>
              </w:rPr>
            </w:pPr>
            <w:r w:rsidRPr="008D0059">
              <w:rPr>
                <w:snapToGrid w:val="0"/>
                <w:sz w:val="20"/>
                <w:szCs w:val="20"/>
              </w:rPr>
              <w:t>Факт 2022 года по оценке экспертов</w:t>
            </w:r>
          </w:p>
        </w:tc>
        <w:tc>
          <w:tcPr>
            <w:tcW w:w="882" w:type="dxa"/>
            <w:hideMark/>
          </w:tcPr>
          <w:p w14:paraId="261D4C5B" w14:textId="77777777" w:rsidR="008D0059" w:rsidRPr="008D0059" w:rsidRDefault="008D0059" w:rsidP="008D0059">
            <w:pPr>
              <w:tabs>
                <w:tab w:val="left" w:pos="1890"/>
              </w:tabs>
              <w:jc w:val="both"/>
              <w:rPr>
                <w:snapToGrid w:val="0"/>
                <w:sz w:val="20"/>
                <w:szCs w:val="20"/>
              </w:rPr>
            </w:pPr>
            <w:proofErr w:type="spellStart"/>
            <w:r w:rsidRPr="008D0059">
              <w:rPr>
                <w:snapToGrid w:val="0"/>
                <w:sz w:val="20"/>
                <w:szCs w:val="20"/>
              </w:rPr>
              <w:t>Откло-нение</w:t>
            </w:r>
            <w:proofErr w:type="spellEnd"/>
            <w:r w:rsidRPr="008D0059">
              <w:rPr>
                <w:snapToGrid w:val="0"/>
                <w:sz w:val="20"/>
                <w:szCs w:val="20"/>
              </w:rPr>
              <w:t>, +/-, 6-5</w:t>
            </w:r>
          </w:p>
        </w:tc>
        <w:tc>
          <w:tcPr>
            <w:tcW w:w="1605" w:type="dxa"/>
          </w:tcPr>
          <w:p w14:paraId="4D0717C6" w14:textId="77777777" w:rsidR="008D0059" w:rsidRPr="008D0059" w:rsidRDefault="008D0059" w:rsidP="008D0059">
            <w:pPr>
              <w:tabs>
                <w:tab w:val="left" w:pos="1890"/>
              </w:tabs>
              <w:jc w:val="both"/>
              <w:rPr>
                <w:snapToGrid w:val="0"/>
                <w:sz w:val="20"/>
                <w:szCs w:val="20"/>
              </w:rPr>
            </w:pPr>
            <w:r w:rsidRPr="008D0059">
              <w:rPr>
                <w:snapToGrid w:val="0"/>
                <w:sz w:val="20"/>
                <w:szCs w:val="20"/>
              </w:rPr>
              <w:t>Обоснование</w:t>
            </w:r>
          </w:p>
        </w:tc>
      </w:tr>
      <w:tr w:rsidR="008D0059" w:rsidRPr="008D0059" w14:paraId="0C9BA688" w14:textId="77777777" w:rsidTr="007232B4">
        <w:trPr>
          <w:trHeight w:val="215"/>
        </w:trPr>
        <w:tc>
          <w:tcPr>
            <w:tcW w:w="565" w:type="dxa"/>
            <w:hideMark/>
          </w:tcPr>
          <w:p w14:paraId="2942B31A" w14:textId="77777777" w:rsidR="008D0059" w:rsidRPr="008D0059" w:rsidRDefault="008D0059" w:rsidP="008D0059">
            <w:pPr>
              <w:tabs>
                <w:tab w:val="left" w:pos="1890"/>
              </w:tabs>
              <w:jc w:val="center"/>
              <w:rPr>
                <w:snapToGrid w:val="0"/>
                <w:sz w:val="20"/>
                <w:szCs w:val="20"/>
              </w:rPr>
            </w:pPr>
            <w:r w:rsidRPr="008D0059">
              <w:rPr>
                <w:snapToGrid w:val="0"/>
                <w:sz w:val="20"/>
                <w:szCs w:val="20"/>
              </w:rPr>
              <w:t>1</w:t>
            </w:r>
          </w:p>
        </w:tc>
        <w:tc>
          <w:tcPr>
            <w:tcW w:w="2531" w:type="dxa"/>
            <w:hideMark/>
          </w:tcPr>
          <w:p w14:paraId="7EDDB50C" w14:textId="77777777" w:rsidR="008D0059" w:rsidRPr="008D0059" w:rsidRDefault="008D0059" w:rsidP="008D0059">
            <w:pPr>
              <w:tabs>
                <w:tab w:val="left" w:pos="1890"/>
              </w:tabs>
              <w:jc w:val="center"/>
              <w:rPr>
                <w:snapToGrid w:val="0"/>
                <w:sz w:val="20"/>
                <w:szCs w:val="20"/>
              </w:rPr>
            </w:pPr>
            <w:r w:rsidRPr="008D0059">
              <w:rPr>
                <w:snapToGrid w:val="0"/>
                <w:sz w:val="20"/>
                <w:szCs w:val="20"/>
              </w:rPr>
              <w:t>2</w:t>
            </w:r>
          </w:p>
        </w:tc>
        <w:tc>
          <w:tcPr>
            <w:tcW w:w="1184" w:type="dxa"/>
            <w:hideMark/>
          </w:tcPr>
          <w:p w14:paraId="1A778DF0" w14:textId="77777777" w:rsidR="008D0059" w:rsidRPr="008D0059" w:rsidRDefault="008D0059" w:rsidP="008D0059">
            <w:pPr>
              <w:tabs>
                <w:tab w:val="left" w:pos="1890"/>
              </w:tabs>
              <w:jc w:val="center"/>
              <w:rPr>
                <w:snapToGrid w:val="0"/>
                <w:sz w:val="20"/>
                <w:szCs w:val="20"/>
              </w:rPr>
            </w:pPr>
            <w:r w:rsidRPr="008D0059">
              <w:rPr>
                <w:snapToGrid w:val="0"/>
                <w:sz w:val="20"/>
                <w:szCs w:val="20"/>
              </w:rPr>
              <w:t>3</w:t>
            </w:r>
          </w:p>
        </w:tc>
        <w:tc>
          <w:tcPr>
            <w:tcW w:w="869" w:type="dxa"/>
            <w:hideMark/>
          </w:tcPr>
          <w:p w14:paraId="778CFE56" w14:textId="77777777" w:rsidR="008D0059" w:rsidRPr="008D0059" w:rsidRDefault="008D0059" w:rsidP="008D0059">
            <w:pPr>
              <w:tabs>
                <w:tab w:val="left" w:pos="1890"/>
              </w:tabs>
              <w:jc w:val="center"/>
              <w:rPr>
                <w:snapToGrid w:val="0"/>
                <w:sz w:val="20"/>
                <w:szCs w:val="20"/>
              </w:rPr>
            </w:pPr>
            <w:r w:rsidRPr="008D0059">
              <w:rPr>
                <w:snapToGrid w:val="0"/>
                <w:sz w:val="20"/>
                <w:szCs w:val="20"/>
              </w:rPr>
              <w:t>4</w:t>
            </w:r>
          </w:p>
        </w:tc>
        <w:tc>
          <w:tcPr>
            <w:tcW w:w="869" w:type="dxa"/>
            <w:hideMark/>
          </w:tcPr>
          <w:p w14:paraId="77061463" w14:textId="77777777" w:rsidR="008D0059" w:rsidRPr="008D0059" w:rsidRDefault="008D0059" w:rsidP="008D0059">
            <w:pPr>
              <w:tabs>
                <w:tab w:val="left" w:pos="1890"/>
              </w:tabs>
              <w:jc w:val="center"/>
              <w:rPr>
                <w:snapToGrid w:val="0"/>
                <w:sz w:val="20"/>
                <w:szCs w:val="20"/>
              </w:rPr>
            </w:pPr>
            <w:r w:rsidRPr="008D0059">
              <w:rPr>
                <w:snapToGrid w:val="0"/>
                <w:sz w:val="20"/>
                <w:szCs w:val="20"/>
              </w:rPr>
              <w:t>5</w:t>
            </w:r>
          </w:p>
        </w:tc>
        <w:tc>
          <w:tcPr>
            <w:tcW w:w="1154" w:type="dxa"/>
            <w:hideMark/>
          </w:tcPr>
          <w:p w14:paraId="3F491094" w14:textId="77777777" w:rsidR="008D0059" w:rsidRPr="008D0059" w:rsidRDefault="008D0059" w:rsidP="008D0059">
            <w:pPr>
              <w:tabs>
                <w:tab w:val="left" w:pos="1890"/>
              </w:tabs>
              <w:jc w:val="center"/>
              <w:rPr>
                <w:snapToGrid w:val="0"/>
                <w:sz w:val="20"/>
                <w:szCs w:val="20"/>
              </w:rPr>
            </w:pPr>
            <w:r w:rsidRPr="008D0059">
              <w:rPr>
                <w:snapToGrid w:val="0"/>
                <w:sz w:val="20"/>
                <w:szCs w:val="20"/>
              </w:rPr>
              <w:t>6</w:t>
            </w:r>
          </w:p>
        </w:tc>
        <w:tc>
          <w:tcPr>
            <w:tcW w:w="882" w:type="dxa"/>
            <w:hideMark/>
          </w:tcPr>
          <w:p w14:paraId="710DC5EB" w14:textId="77777777" w:rsidR="008D0059" w:rsidRPr="008D0059" w:rsidRDefault="008D0059" w:rsidP="008D0059">
            <w:pPr>
              <w:tabs>
                <w:tab w:val="left" w:pos="1890"/>
              </w:tabs>
              <w:jc w:val="center"/>
              <w:rPr>
                <w:snapToGrid w:val="0"/>
                <w:sz w:val="20"/>
                <w:szCs w:val="20"/>
              </w:rPr>
            </w:pPr>
            <w:r w:rsidRPr="008D0059">
              <w:rPr>
                <w:snapToGrid w:val="0"/>
                <w:sz w:val="20"/>
                <w:szCs w:val="20"/>
              </w:rPr>
              <w:t>7</w:t>
            </w:r>
          </w:p>
        </w:tc>
        <w:tc>
          <w:tcPr>
            <w:tcW w:w="1605" w:type="dxa"/>
          </w:tcPr>
          <w:p w14:paraId="386EC581" w14:textId="77777777" w:rsidR="008D0059" w:rsidRPr="008D0059" w:rsidRDefault="008D0059" w:rsidP="008D0059">
            <w:pPr>
              <w:tabs>
                <w:tab w:val="left" w:pos="1890"/>
              </w:tabs>
              <w:jc w:val="center"/>
              <w:rPr>
                <w:snapToGrid w:val="0"/>
                <w:sz w:val="20"/>
                <w:szCs w:val="20"/>
              </w:rPr>
            </w:pPr>
            <w:r w:rsidRPr="008D0059">
              <w:rPr>
                <w:snapToGrid w:val="0"/>
                <w:sz w:val="20"/>
                <w:szCs w:val="20"/>
              </w:rPr>
              <w:t>8</w:t>
            </w:r>
          </w:p>
        </w:tc>
      </w:tr>
      <w:tr w:rsidR="008D0059" w:rsidRPr="008D0059" w14:paraId="573D6FD4" w14:textId="77777777" w:rsidTr="007232B4">
        <w:trPr>
          <w:trHeight w:val="215"/>
        </w:trPr>
        <w:tc>
          <w:tcPr>
            <w:tcW w:w="565" w:type="dxa"/>
            <w:noWrap/>
            <w:hideMark/>
          </w:tcPr>
          <w:p w14:paraId="4A505984"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0786F9F1" w14:textId="77777777" w:rsidR="008D0059" w:rsidRPr="008D0059" w:rsidRDefault="008D0059" w:rsidP="008D0059">
            <w:pPr>
              <w:tabs>
                <w:tab w:val="left" w:pos="1890"/>
              </w:tabs>
              <w:jc w:val="both"/>
              <w:rPr>
                <w:snapToGrid w:val="0"/>
                <w:sz w:val="20"/>
                <w:szCs w:val="20"/>
              </w:rPr>
            </w:pPr>
            <w:r w:rsidRPr="008D0059">
              <w:rPr>
                <w:snapToGrid w:val="0"/>
                <w:sz w:val="20"/>
                <w:szCs w:val="20"/>
              </w:rPr>
              <w:t>Количество котельных</w:t>
            </w:r>
          </w:p>
        </w:tc>
        <w:tc>
          <w:tcPr>
            <w:tcW w:w="1184" w:type="dxa"/>
            <w:hideMark/>
          </w:tcPr>
          <w:p w14:paraId="602F55FC" w14:textId="77777777" w:rsidR="008D0059" w:rsidRPr="008D0059" w:rsidRDefault="008D0059" w:rsidP="008D0059">
            <w:pPr>
              <w:tabs>
                <w:tab w:val="left" w:pos="1890"/>
              </w:tabs>
              <w:jc w:val="both"/>
              <w:rPr>
                <w:snapToGrid w:val="0"/>
                <w:sz w:val="20"/>
                <w:szCs w:val="20"/>
              </w:rPr>
            </w:pPr>
            <w:r w:rsidRPr="008D0059">
              <w:rPr>
                <w:snapToGrid w:val="0"/>
                <w:sz w:val="20"/>
                <w:szCs w:val="20"/>
              </w:rPr>
              <w:t>шт.</w:t>
            </w:r>
          </w:p>
        </w:tc>
        <w:tc>
          <w:tcPr>
            <w:tcW w:w="869" w:type="dxa"/>
            <w:noWrap/>
          </w:tcPr>
          <w:p w14:paraId="130290AC" w14:textId="77777777" w:rsidR="008D0059" w:rsidRPr="008D0059" w:rsidRDefault="008D0059" w:rsidP="008D0059">
            <w:pPr>
              <w:tabs>
                <w:tab w:val="left" w:pos="1890"/>
              </w:tabs>
              <w:jc w:val="center"/>
              <w:rPr>
                <w:snapToGrid w:val="0"/>
                <w:sz w:val="20"/>
                <w:szCs w:val="20"/>
              </w:rPr>
            </w:pPr>
            <w:r w:rsidRPr="008D0059">
              <w:rPr>
                <w:snapToGrid w:val="0"/>
                <w:sz w:val="20"/>
                <w:szCs w:val="20"/>
              </w:rPr>
              <w:t>32</w:t>
            </w:r>
          </w:p>
        </w:tc>
        <w:tc>
          <w:tcPr>
            <w:tcW w:w="869" w:type="dxa"/>
            <w:noWrap/>
          </w:tcPr>
          <w:p w14:paraId="6474CE14" w14:textId="77777777" w:rsidR="008D0059" w:rsidRPr="008D0059" w:rsidRDefault="008D0059" w:rsidP="008D0059">
            <w:pPr>
              <w:tabs>
                <w:tab w:val="left" w:pos="1890"/>
              </w:tabs>
              <w:jc w:val="center"/>
              <w:rPr>
                <w:snapToGrid w:val="0"/>
                <w:sz w:val="20"/>
                <w:szCs w:val="20"/>
              </w:rPr>
            </w:pPr>
            <w:r w:rsidRPr="008D0059">
              <w:rPr>
                <w:sz w:val="20"/>
                <w:szCs w:val="20"/>
              </w:rPr>
              <w:t>32</w:t>
            </w:r>
          </w:p>
        </w:tc>
        <w:tc>
          <w:tcPr>
            <w:tcW w:w="1154" w:type="dxa"/>
            <w:noWrap/>
          </w:tcPr>
          <w:p w14:paraId="7012CCEC" w14:textId="77777777" w:rsidR="008D0059" w:rsidRPr="008D0059" w:rsidRDefault="008D0059" w:rsidP="008D0059">
            <w:pPr>
              <w:tabs>
                <w:tab w:val="left" w:pos="1890"/>
              </w:tabs>
              <w:jc w:val="center"/>
              <w:rPr>
                <w:snapToGrid w:val="0"/>
                <w:sz w:val="20"/>
                <w:szCs w:val="20"/>
              </w:rPr>
            </w:pPr>
            <w:r w:rsidRPr="008D0059">
              <w:rPr>
                <w:sz w:val="20"/>
                <w:szCs w:val="20"/>
              </w:rPr>
              <w:t>32</w:t>
            </w:r>
          </w:p>
        </w:tc>
        <w:tc>
          <w:tcPr>
            <w:tcW w:w="882" w:type="dxa"/>
            <w:noWrap/>
          </w:tcPr>
          <w:p w14:paraId="1C4C7D03" w14:textId="77777777" w:rsidR="008D0059" w:rsidRPr="008D0059" w:rsidRDefault="008D0059" w:rsidP="008D0059">
            <w:pPr>
              <w:tabs>
                <w:tab w:val="left" w:pos="1890"/>
              </w:tabs>
              <w:jc w:val="center"/>
              <w:rPr>
                <w:snapToGrid w:val="0"/>
                <w:sz w:val="20"/>
                <w:szCs w:val="20"/>
              </w:rPr>
            </w:pPr>
            <w:r w:rsidRPr="008D0059">
              <w:rPr>
                <w:snapToGrid w:val="0"/>
                <w:sz w:val="20"/>
                <w:szCs w:val="20"/>
              </w:rPr>
              <w:t>0,00</w:t>
            </w:r>
          </w:p>
        </w:tc>
        <w:tc>
          <w:tcPr>
            <w:tcW w:w="1605" w:type="dxa"/>
          </w:tcPr>
          <w:p w14:paraId="3D64988F" w14:textId="77777777" w:rsidR="008D0059" w:rsidRPr="008D0059" w:rsidRDefault="008D0059" w:rsidP="008D0059">
            <w:pPr>
              <w:tabs>
                <w:tab w:val="left" w:pos="1890"/>
              </w:tabs>
              <w:jc w:val="both"/>
              <w:rPr>
                <w:snapToGrid w:val="0"/>
                <w:sz w:val="20"/>
                <w:szCs w:val="20"/>
              </w:rPr>
            </w:pPr>
          </w:p>
        </w:tc>
      </w:tr>
      <w:tr w:rsidR="008D0059" w:rsidRPr="008D0059" w14:paraId="2D606462" w14:textId="77777777" w:rsidTr="007232B4">
        <w:trPr>
          <w:trHeight w:val="215"/>
        </w:trPr>
        <w:tc>
          <w:tcPr>
            <w:tcW w:w="565" w:type="dxa"/>
            <w:hideMark/>
          </w:tcPr>
          <w:p w14:paraId="6AF7F599"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4595E9C4" w14:textId="77777777" w:rsidR="008D0059" w:rsidRPr="008D0059" w:rsidRDefault="008D0059" w:rsidP="008D0059">
            <w:pPr>
              <w:tabs>
                <w:tab w:val="left" w:pos="1890"/>
              </w:tabs>
              <w:jc w:val="both"/>
              <w:rPr>
                <w:snapToGrid w:val="0"/>
                <w:sz w:val="20"/>
                <w:szCs w:val="20"/>
              </w:rPr>
            </w:pPr>
            <w:r w:rsidRPr="008D0059">
              <w:rPr>
                <w:snapToGrid w:val="0"/>
                <w:sz w:val="20"/>
                <w:szCs w:val="20"/>
              </w:rPr>
              <w:t>Неподконтрольные расходы</w:t>
            </w:r>
          </w:p>
        </w:tc>
        <w:tc>
          <w:tcPr>
            <w:tcW w:w="1184" w:type="dxa"/>
            <w:hideMark/>
          </w:tcPr>
          <w:p w14:paraId="2335CF5C"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6260B704"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3359EFF1" w14:textId="77777777" w:rsidR="008D0059" w:rsidRPr="008D0059" w:rsidRDefault="008D0059" w:rsidP="008D0059">
            <w:pPr>
              <w:tabs>
                <w:tab w:val="left" w:pos="1890"/>
              </w:tabs>
              <w:jc w:val="center"/>
              <w:rPr>
                <w:snapToGrid w:val="0"/>
                <w:sz w:val="20"/>
                <w:szCs w:val="20"/>
              </w:rPr>
            </w:pPr>
            <w:r w:rsidRPr="008D0059">
              <w:rPr>
                <w:sz w:val="22"/>
                <w:szCs w:val="20"/>
              </w:rPr>
              <w:t>9 970</w:t>
            </w:r>
          </w:p>
        </w:tc>
        <w:tc>
          <w:tcPr>
            <w:tcW w:w="869" w:type="dxa"/>
            <w:vAlign w:val="center"/>
          </w:tcPr>
          <w:p w14:paraId="1C56C213" w14:textId="77777777" w:rsidR="008D0059" w:rsidRPr="008D0059" w:rsidRDefault="008D0059" w:rsidP="008D0059">
            <w:pPr>
              <w:tabs>
                <w:tab w:val="left" w:pos="1890"/>
              </w:tabs>
              <w:jc w:val="center"/>
              <w:rPr>
                <w:snapToGrid w:val="0"/>
                <w:sz w:val="20"/>
                <w:szCs w:val="20"/>
              </w:rPr>
            </w:pPr>
            <w:r w:rsidRPr="008D0059">
              <w:rPr>
                <w:sz w:val="22"/>
                <w:szCs w:val="20"/>
              </w:rPr>
              <w:t>24 852</w:t>
            </w:r>
          </w:p>
        </w:tc>
        <w:tc>
          <w:tcPr>
            <w:tcW w:w="1154" w:type="dxa"/>
            <w:vAlign w:val="center"/>
          </w:tcPr>
          <w:p w14:paraId="47601E5B" w14:textId="77777777" w:rsidR="008D0059" w:rsidRPr="008D0059" w:rsidRDefault="008D0059" w:rsidP="008D0059">
            <w:pPr>
              <w:tabs>
                <w:tab w:val="left" w:pos="1890"/>
              </w:tabs>
              <w:jc w:val="center"/>
              <w:rPr>
                <w:sz w:val="22"/>
                <w:szCs w:val="20"/>
              </w:rPr>
            </w:pPr>
            <w:r w:rsidRPr="008D0059">
              <w:rPr>
                <w:sz w:val="22"/>
                <w:szCs w:val="20"/>
              </w:rPr>
              <w:t>24 403</w:t>
            </w:r>
          </w:p>
        </w:tc>
        <w:tc>
          <w:tcPr>
            <w:tcW w:w="882" w:type="dxa"/>
            <w:vAlign w:val="center"/>
            <w:hideMark/>
          </w:tcPr>
          <w:p w14:paraId="4D795F86" w14:textId="77777777" w:rsidR="008D0059" w:rsidRPr="008D0059" w:rsidRDefault="008D0059" w:rsidP="008D0059">
            <w:pPr>
              <w:tabs>
                <w:tab w:val="left" w:pos="1890"/>
              </w:tabs>
              <w:jc w:val="center"/>
              <w:rPr>
                <w:sz w:val="22"/>
                <w:szCs w:val="20"/>
              </w:rPr>
            </w:pPr>
            <w:r w:rsidRPr="008D0059">
              <w:rPr>
                <w:sz w:val="22"/>
                <w:szCs w:val="20"/>
              </w:rPr>
              <w:t>-449</w:t>
            </w:r>
          </w:p>
        </w:tc>
        <w:tc>
          <w:tcPr>
            <w:tcW w:w="1605" w:type="dxa"/>
          </w:tcPr>
          <w:p w14:paraId="4452890C" w14:textId="77777777" w:rsidR="008D0059" w:rsidRPr="008D0059" w:rsidRDefault="008D0059" w:rsidP="008D0059">
            <w:pPr>
              <w:tabs>
                <w:tab w:val="left" w:pos="1890"/>
              </w:tabs>
              <w:jc w:val="both"/>
              <w:rPr>
                <w:snapToGrid w:val="0"/>
                <w:sz w:val="20"/>
                <w:szCs w:val="20"/>
              </w:rPr>
            </w:pPr>
          </w:p>
        </w:tc>
      </w:tr>
      <w:tr w:rsidR="008D0059" w:rsidRPr="008D0059" w14:paraId="029C7C02" w14:textId="77777777" w:rsidTr="007232B4">
        <w:trPr>
          <w:trHeight w:val="435"/>
        </w:trPr>
        <w:tc>
          <w:tcPr>
            <w:tcW w:w="565" w:type="dxa"/>
            <w:hideMark/>
          </w:tcPr>
          <w:p w14:paraId="65F7C0F7" w14:textId="77777777" w:rsidR="008D0059" w:rsidRPr="008D0059" w:rsidRDefault="008D0059" w:rsidP="008D0059">
            <w:pPr>
              <w:tabs>
                <w:tab w:val="left" w:pos="1890"/>
              </w:tabs>
              <w:jc w:val="both"/>
              <w:rPr>
                <w:snapToGrid w:val="0"/>
                <w:sz w:val="20"/>
                <w:szCs w:val="20"/>
              </w:rPr>
            </w:pPr>
            <w:r w:rsidRPr="008D0059">
              <w:rPr>
                <w:snapToGrid w:val="0"/>
                <w:sz w:val="20"/>
                <w:szCs w:val="20"/>
              </w:rPr>
              <w:t>1.1</w:t>
            </w:r>
          </w:p>
        </w:tc>
        <w:tc>
          <w:tcPr>
            <w:tcW w:w="2531" w:type="dxa"/>
            <w:hideMark/>
          </w:tcPr>
          <w:p w14:paraId="6CB2BADD" w14:textId="77777777" w:rsidR="008D0059" w:rsidRPr="008D0059" w:rsidRDefault="008D0059" w:rsidP="008D0059">
            <w:pPr>
              <w:tabs>
                <w:tab w:val="left" w:pos="1890"/>
              </w:tabs>
              <w:jc w:val="both"/>
              <w:rPr>
                <w:snapToGrid w:val="0"/>
                <w:sz w:val="20"/>
                <w:szCs w:val="20"/>
              </w:rPr>
            </w:pPr>
            <w:r w:rsidRPr="008D0059">
              <w:rPr>
                <w:snapToGrid w:val="0"/>
                <w:sz w:val="20"/>
                <w:szCs w:val="20"/>
              </w:rPr>
              <w:t>Расходы на оплату услуг, оказываемых организациями, осуществляющими регулируемые виды деятельности</w:t>
            </w:r>
          </w:p>
        </w:tc>
        <w:tc>
          <w:tcPr>
            <w:tcW w:w="1184" w:type="dxa"/>
            <w:hideMark/>
          </w:tcPr>
          <w:p w14:paraId="1FB7A926"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63E0C9D4"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41ABBE9B" w14:textId="77777777" w:rsidR="008D0059" w:rsidRPr="008D0059" w:rsidRDefault="008D0059" w:rsidP="008D0059">
            <w:pPr>
              <w:tabs>
                <w:tab w:val="left" w:pos="1890"/>
              </w:tabs>
              <w:jc w:val="center"/>
              <w:rPr>
                <w:snapToGrid w:val="0"/>
                <w:sz w:val="20"/>
                <w:szCs w:val="20"/>
              </w:rPr>
            </w:pPr>
          </w:p>
        </w:tc>
        <w:tc>
          <w:tcPr>
            <w:tcW w:w="869" w:type="dxa"/>
            <w:vAlign w:val="center"/>
            <w:hideMark/>
          </w:tcPr>
          <w:p w14:paraId="74BC0C0F" w14:textId="77777777" w:rsidR="008D0059" w:rsidRPr="008D0059" w:rsidRDefault="008D0059" w:rsidP="008D0059">
            <w:pPr>
              <w:tabs>
                <w:tab w:val="left" w:pos="1890"/>
              </w:tabs>
              <w:jc w:val="center"/>
              <w:rPr>
                <w:snapToGrid w:val="0"/>
                <w:sz w:val="20"/>
                <w:szCs w:val="20"/>
              </w:rPr>
            </w:pPr>
          </w:p>
        </w:tc>
        <w:tc>
          <w:tcPr>
            <w:tcW w:w="1154" w:type="dxa"/>
            <w:vAlign w:val="center"/>
            <w:hideMark/>
          </w:tcPr>
          <w:p w14:paraId="6D278DCA" w14:textId="77777777" w:rsidR="008D0059" w:rsidRPr="008D0059" w:rsidRDefault="008D0059" w:rsidP="008D0059">
            <w:pPr>
              <w:tabs>
                <w:tab w:val="left" w:pos="1890"/>
              </w:tabs>
              <w:jc w:val="center"/>
              <w:rPr>
                <w:snapToGrid w:val="0"/>
                <w:sz w:val="20"/>
                <w:szCs w:val="20"/>
              </w:rPr>
            </w:pPr>
          </w:p>
        </w:tc>
        <w:tc>
          <w:tcPr>
            <w:tcW w:w="882" w:type="dxa"/>
            <w:vAlign w:val="center"/>
          </w:tcPr>
          <w:p w14:paraId="21775F6B" w14:textId="77777777" w:rsidR="008D0059" w:rsidRPr="008D0059" w:rsidRDefault="008D0059" w:rsidP="008D0059">
            <w:pPr>
              <w:tabs>
                <w:tab w:val="left" w:pos="1890"/>
              </w:tabs>
              <w:jc w:val="center"/>
              <w:rPr>
                <w:snapToGrid w:val="0"/>
                <w:sz w:val="20"/>
                <w:szCs w:val="20"/>
              </w:rPr>
            </w:pPr>
          </w:p>
        </w:tc>
        <w:tc>
          <w:tcPr>
            <w:tcW w:w="1605" w:type="dxa"/>
          </w:tcPr>
          <w:p w14:paraId="7B944809" w14:textId="77777777" w:rsidR="008D0059" w:rsidRPr="008D0059" w:rsidRDefault="008D0059" w:rsidP="008D0059">
            <w:pPr>
              <w:tabs>
                <w:tab w:val="left" w:pos="1890"/>
              </w:tabs>
              <w:jc w:val="both"/>
              <w:rPr>
                <w:snapToGrid w:val="0"/>
                <w:sz w:val="20"/>
                <w:szCs w:val="20"/>
              </w:rPr>
            </w:pPr>
          </w:p>
        </w:tc>
      </w:tr>
      <w:tr w:rsidR="008D0059" w:rsidRPr="008D0059" w14:paraId="14EC2870" w14:textId="77777777" w:rsidTr="007232B4">
        <w:trPr>
          <w:trHeight w:val="215"/>
        </w:trPr>
        <w:tc>
          <w:tcPr>
            <w:tcW w:w="565" w:type="dxa"/>
            <w:hideMark/>
          </w:tcPr>
          <w:p w14:paraId="484DFA38" w14:textId="77777777" w:rsidR="008D0059" w:rsidRPr="008D0059" w:rsidRDefault="008D0059" w:rsidP="008D0059">
            <w:pPr>
              <w:tabs>
                <w:tab w:val="left" w:pos="1890"/>
              </w:tabs>
              <w:jc w:val="both"/>
              <w:rPr>
                <w:snapToGrid w:val="0"/>
                <w:sz w:val="20"/>
                <w:szCs w:val="20"/>
              </w:rPr>
            </w:pPr>
            <w:r w:rsidRPr="008D0059">
              <w:rPr>
                <w:snapToGrid w:val="0"/>
                <w:sz w:val="20"/>
                <w:szCs w:val="20"/>
              </w:rPr>
              <w:t>1.2</w:t>
            </w:r>
          </w:p>
        </w:tc>
        <w:tc>
          <w:tcPr>
            <w:tcW w:w="2531" w:type="dxa"/>
            <w:hideMark/>
          </w:tcPr>
          <w:p w14:paraId="7285179A" w14:textId="77777777" w:rsidR="008D0059" w:rsidRPr="008D0059" w:rsidRDefault="008D0059" w:rsidP="008D0059">
            <w:pPr>
              <w:tabs>
                <w:tab w:val="left" w:pos="1890"/>
              </w:tabs>
              <w:jc w:val="both"/>
              <w:rPr>
                <w:snapToGrid w:val="0"/>
                <w:sz w:val="20"/>
                <w:szCs w:val="20"/>
              </w:rPr>
            </w:pPr>
            <w:r w:rsidRPr="008D0059">
              <w:rPr>
                <w:snapToGrid w:val="0"/>
                <w:sz w:val="20"/>
                <w:szCs w:val="20"/>
              </w:rPr>
              <w:t>Арендная плата</w:t>
            </w:r>
          </w:p>
        </w:tc>
        <w:tc>
          <w:tcPr>
            <w:tcW w:w="1184" w:type="dxa"/>
            <w:hideMark/>
          </w:tcPr>
          <w:p w14:paraId="76E756F1"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tcPr>
          <w:p w14:paraId="23FF6040" w14:textId="77777777" w:rsidR="008D0059" w:rsidRPr="008D0059" w:rsidRDefault="008D0059" w:rsidP="008D0059">
            <w:pPr>
              <w:tabs>
                <w:tab w:val="left" w:pos="1890"/>
              </w:tabs>
              <w:jc w:val="center"/>
              <w:rPr>
                <w:snapToGrid w:val="0"/>
                <w:sz w:val="20"/>
                <w:szCs w:val="20"/>
              </w:rPr>
            </w:pPr>
          </w:p>
        </w:tc>
        <w:tc>
          <w:tcPr>
            <w:tcW w:w="869" w:type="dxa"/>
            <w:vAlign w:val="center"/>
          </w:tcPr>
          <w:p w14:paraId="171C451A" w14:textId="77777777" w:rsidR="008D0059" w:rsidRPr="008D0059" w:rsidRDefault="008D0059" w:rsidP="008D0059">
            <w:pPr>
              <w:tabs>
                <w:tab w:val="left" w:pos="1890"/>
              </w:tabs>
              <w:jc w:val="center"/>
              <w:rPr>
                <w:snapToGrid w:val="0"/>
                <w:sz w:val="20"/>
                <w:szCs w:val="20"/>
              </w:rPr>
            </w:pPr>
          </w:p>
        </w:tc>
        <w:tc>
          <w:tcPr>
            <w:tcW w:w="1154" w:type="dxa"/>
            <w:vAlign w:val="center"/>
          </w:tcPr>
          <w:p w14:paraId="3293C5B8" w14:textId="77777777" w:rsidR="008D0059" w:rsidRPr="008D0059" w:rsidRDefault="008D0059" w:rsidP="008D0059">
            <w:pPr>
              <w:tabs>
                <w:tab w:val="left" w:pos="1890"/>
              </w:tabs>
              <w:jc w:val="center"/>
              <w:rPr>
                <w:snapToGrid w:val="0"/>
                <w:sz w:val="20"/>
                <w:szCs w:val="20"/>
              </w:rPr>
            </w:pPr>
          </w:p>
        </w:tc>
        <w:tc>
          <w:tcPr>
            <w:tcW w:w="882" w:type="dxa"/>
            <w:vAlign w:val="center"/>
          </w:tcPr>
          <w:p w14:paraId="6A15046D" w14:textId="77777777" w:rsidR="008D0059" w:rsidRPr="008D0059" w:rsidRDefault="008D0059" w:rsidP="008D0059">
            <w:pPr>
              <w:tabs>
                <w:tab w:val="left" w:pos="1890"/>
              </w:tabs>
              <w:jc w:val="center"/>
              <w:rPr>
                <w:snapToGrid w:val="0"/>
                <w:sz w:val="20"/>
                <w:szCs w:val="20"/>
              </w:rPr>
            </w:pPr>
          </w:p>
        </w:tc>
        <w:tc>
          <w:tcPr>
            <w:tcW w:w="1605" w:type="dxa"/>
          </w:tcPr>
          <w:p w14:paraId="4357A89B" w14:textId="77777777" w:rsidR="008D0059" w:rsidRPr="008D0059" w:rsidRDefault="008D0059" w:rsidP="008D0059">
            <w:pPr>
              <w:tabs>
                <w:tab w:val="left" w:pos="1890"/>
              </w:tabs>
              <w:jc w:val="both"/>
              <w:rPr>
                <w:snapToGrid w:val="0"/>
                <w:sz w:val="20"/>
                <w:szCs w:val="20"/>
              </w:rPr>
            </w:pPr>
          </w:p>
        </w:tc>
      </w:tr>
      <w:tr w:rsidR="008D0059" w:rsidRPr="008D0059" w14:paraId="570FA132" w14:textId="77777777" w:rsidTr="007232B4">
        <w:trPr>
          <w:trHeight w:val="215"/>
        </w:trPr>
        <w:tc>
          <w:tcPr>
            <w:tcW w:w="565" w:type="dxa"/>
            <w:hideMark/>
          </w:tcPr>
          <w:p w14:paraId="42D81A44" w14:textId="77777777" w:rsidR="008D0059" w:rsidRPr="008D0059" w:rsidRDefault="008D0059" w:rsidP="008D0059">
            <w:pPr>
              <w:tabs>
                <w:tab w:val="left" w:pos="1890"/>
              </w:tabs>
              <w:jc w:val="both"/>
              <w:rPr>
                <w:snapToGrid w:val="0"/>
                <w:sz w:val="20"/>
                <w:szCs w:val="20"/>
              </w:rPr>
            </w:pPr>
            <w:r w:rsidRPr="008D0059">
              <w:rPr>
                <w:snapToGrid w:val="0"/>
                <w:sz w:val="20"/>
                <w:szCs w:val="20"/>
              </w:rPr>
              <w:t>1.3</w:t>
            </w:r>
          </w:p>
        </w:tc>
        <w:tc>
          <w:tcPr>
            <w:tcW w:w="2531" w:type="dxa"/>
            <w:hideMark/>
          </w:tcPr>
          <w:p w14:paraId="77748AC7" w14:textId="77777777" w:rsidR="008D0059" w:rsidRPr="008D0059" w:rsidRDefault="008D0059" w:rsidP="008D0059">
            <w:pPr>
              <w:tabs>
                <w:tab w:val="left" w:pos="1890"/>
              </w:tabs>
              <w:jc w:val="both"/>
              <w:rPr>
                <w:snapToGrid w:val="0"/>
                <w:sz w:val="20"/>
                <w:szCs w:val="20"/>
              </w:rPr>
            </w:pPr>
            <w:r w:rsidRPr="008D0059">
              <w:rPr>
                <w:snapToGrid w:val="0"/>
                <w:sz w:val="20"/>
                <w:szCs w:val="20"/>
              </w:rPr>
              <w:t>Концессионная плата</w:t>
            </w:r>
          </w:p>
        </w:tc>
        <w:tc>
          <w:tcPr>
            <w:tcW w:w="1184" w:type="dxa"/>
            <w:hideMark/>
          </w:tcPr>
          <w:p w14:paraId="4CFCD998"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hideMark/>
          </w:tcPr>
          <w:p w14:paraId="1B348C3D" w14:textId="77777777" w:rsidR="008D0059" w:rsidRPr="008D0059" w:rsidRDefault="008D0059" w:rsidP="008D0059">
            <w:pPr>
              <w:tabs>
                <w:tab w:val="left" w:pos="1890"/>
              </w:tabs>
              <w:jc w:val="center"/>
              <w:rPr>
                <w:snapToGrid w:val="0"/>
                <w:sz w:val="20"/>
                <w:szCs w:val="20"/>
              </w:rPr>
            </w:pPr>
            <w:r w:rsidRPr="008D0059">
              <w:rPr>
                <w:sz w:val="22"/>
                <w:szCs w:val="20"/>
              </w:rPr>
              <w:t>1</w:t>
            </w:r>
          </w:p>
        </w:tc>
        <w:tc>
          <w:tcPr>
            <w:tcW w:w="869" w:type="dxa"/>
            <w:vAlign w:val="center"/>
            <w:hideMark/>
          </w:tcPr>
          <w:p w14:paraId="49F4C8D7" w14:textId="77777777" w:rsidR="008D0059" w:rsidRPr="008D0059" w:rsidRDefault="008D0059" w:rsidP="008D0059">
            <w:pPr>
              <w:tabs>
                <w:tab w:val="left" w:pos="1890"/>
              </w:tabs>
              <w:jc w:val="center"/>
              <w:rPr>
                <w:snapToGrid w:val="0"/>
                <w:sz w:val="20"/>
                <w:szCs w:val="20"/>
              </w:rPr>
            </w:pPr>
            <w:r w:rsidRPr="008D0059">
              <w:rPr>
                <w:sz w:val="22"/>
                <w:szCs w:val="20"/>
              </w:rPr>
              <w:t>1</w:t>
            </w:r>
          </w:p>
        </w:tc>
        <w:tc>
          <w:tcPr>
            <w:tcW w:w="1154" w:type="dxa"/>
            <w:vAlign w:val="center"/>
            <w:hideMark/>
          </w:tcPr>
          <w:p w14:paraId="4EC9C149" w14:textId="77777777" w:rsidR="008D0059" w:rsidRPr="008D0059" w:rsidRDefault="008D0059" w:rsidP="008D0059">
            <w:pPr>
              <w:tabs>
                <w:tab w:val="left" w:pos="1890"/>
              </w:tabs>
              <w:jc w:val="center"/>
              <w:rPr>
                <w:snapToGrid w:val="0"/>
                <w:sz w:val="20"/>
                <w:szCs w:val="20"/>
              </w:rPr>
            </w:pPr>
            <w:r w:rsidRPr="008D0059">
              <w:rPr>
                <w:sz w:val="22"/>
                <w:szCs w:val="20"/>
              </w:rPr>
              <w:t>1</w:t>
            </w:r>
          </w:p>
        </w:tc>
        <w:tc>
          <w:tcPr>
            <w:tcW w:w="882" w:type="dxa"/>
            <w:vAlign w:val="center"/>
            <w:hideMark/>
          </w:tcPr>
          <w:p w14:paraId="2D08FDEA"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4D01BF2B" w14:textId="77777777" w:rsidR="008D0059" w:rsidRPr="008D0059" w:rsidRDefault="008D0059" w:rsidP="008D0059">
            <w:pPr>
              <w:tabs>
                <w:tab w:val="left" w:pos="1890"/>
              </w:tabs>
              <w:jc w:val="both"/>
              <w:rPr>
                <w:snapToGrid w:val="0"/>
                <w:sz w:val="20"/>
                <w:szCs w:val="20"/>
              </w:rPr>
            </w:pPr>
            <w:r w:rsidRPr="008D0059">
              <w:rPr>
                <w:sz w:val="20"/>
                <w:szCs w:val="20"/>
              </w:rPr>
              <w:t>КС (п. 4)</w:t>
            </w:r>
          </w:p>
        </w:tc>
      </w:tr>
      <w:tr w:rsidR="008D0059" w:rsidRPr="008D0059" w14:paraId="09A2E0F2" w14:textId="77777777" w:rsidTr="007232B4">
        <w:trPr>
          <w:trHeight w:val="872"/>
        </w:trPr>
        <w:tc>
          <w:tcPr>
            <w:tcW w:w="565" w:type="dxa"/>
            <w:hideMark/>
          </w:tcPr>
          <w:p w14:paraId="0DA7ED6F" w14:textId="77777777" w:rsidR="008D0059" w:rsidRPr="008D0059" w:rsidRDefault="008D0059" w:rsidP="008D0059">
            <w:pPr>
              <w:tabs>
                <w:tab w:val="left" w:pos="1890"/>
              </w:tabs>
              <w:jc w:val="both"/>
              <w:rPr>
                <w:snapToGrid w:val="0"/>
                <w:sz w:val="20"/>
                <w:szCs w:val="20"/>
              </w:rPr>
            </w:pPr>
            <w:r w:rsidRPr="008D0059">
              <w:rPr>
                <w:snapToGrid w:val="0"/>
                <w:sz w:val="20"/>
                <w:szCs w:val="20"/>
              </w:rPr>
              <w:t>1.4.1</w:t>
            </w:r>
          </w:p>
        </w:tc>
        <w:tc>
          <w:tcPr>
            <w:tcW w:w="2531" w:type="dxa"/>
            <w:hideMark/>
          </w:tcPr>
          <w:p w14:paraId="7E4C6EDF" w14:textId="77777777" w:rsidR="008D0059" w:rsidRPr="008D0059" w:rsidRDefault="008D0059" w:rsidP="008D0059">
            <w:pPr>
              <w:tabs>
                <w:tab w:val="left" w:pos="1890"/>
              </w:tabs>
              <w:jc w:val="both"/>
              <w:rPr>
                <w:snapToGrid w:val="0"/>
                <w:sz w:val="20"/>
                <w:szCs w:val="20"/>
              </w:rPr>
            </w:pPr>
            <w:r w:rsidRPr="008D0059">
              <w:rPr>
                <w:snapToGrid w:val="0"/>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84" w:type="dxa"/>
            <w:hideMark/>
          </w:tcPr>
          <w:p w14:paraId="55466004"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hideMark/>
          </w:tcPr>
          <w:p w14:paraId="07DE4ECD" w14:textId="77777777" w:rsidR="008D0059" w:rsidRPr="008D0059" w:rsidRDefault="008D0059" w:rsidP="008D0059">
            <w:pPr>
              <w:tabs>
                <w:tab w:val="left" w:pos="1890"/>
              </w:tabs>
              <w:jc w:val="center"/>
              <w:rPr>
                <w:snapToGrid w:val="0"/>
                <w:sz w:val="20"/>
                <w:szCs w:val="20"/>
              </w:rPr>
            </w:pPr>
            <w:r w:rsidRPr="008D0059">
              <w:rPr>
                <w:sz w:val="22"/>
                <w:szCs w:val="20"/>
              </w:rPr>
              <w:t>144</w:t>
            </w:r>
          </w:p>
        </w:tc>
        <w:tc>
          <w:tcPr>
            <w:tcW w:w="869" w:type="dxa"/>
            <w:vAlign w:val="center"/>
            <w:hideMark/>
          </w:tcPr>
          <w:p w14:paraId="7681BDAD" w14:textId="77777777" w:rsidR="008D0059" w:rsidRPr="008D0059" w:rsidRDefault="008D0059" w:rsidP="008D0059">
            <w:pPr>
              <w:tabs>
                <w:tab w:val="left" w:pos="1890"/>
              </w:tabs>
              <w:jc w:val="center"/>
              <w:rPr>
                <w:snapToGrid w:val="0"/>
                <w:sz w:val="20"/>
                <w:szCs w:val="20"/>
              </w:rPr>
            </w:pPr>
            <w:r w:rsidRPr="008D0059">
              <w:rPr>
                <w:sz w:val="22"/>
                <w:szCs w:val="20"/>
              </w:rPr>
              <w:t>43</w:t>
            </w:r>
          </w:p>
        </w:tc>
        <w:tc>
          <w:tcPr>
            <w:tcW w:w="1154" w:type="dxa"/>
            <w:vAlign w:val="center"/>
            <w:hideMark/>
          </w:tcPr>
          <w:p w14:paraId="6A568052" w14:textId="77777777" w:rsidR="008D0059" w:rsidRPr="008D0059" w:rsidRDefault="008D0059" w:rsidP="008D0059">
            <w:pPr>
              <w:tabs>
                <w:tab w:val="left" w:pos="1890"/>
              </w:tabs>
              <w:jc w:val="center"/>
              <w:rPr>
                <w:snapToGrid w:val="0"/>
                <w:sz w:val="20"/>
                <w:szCs w:val="20"/>
              </w:rPr>
            </w:pPr>
            <w:r w:rsidRPr="008D0059">
              <w:rPr>
                <w:sz w:val="22"/>
                <w:szCs w:val="20"/>
              </w:rPr>
              <w:t>43</w:t>
            </w:r>
          </w:p>
        </w:tc>
        <w:tc>
          <w:tcPr>
            <w:tcW w:w="882" w:type="dxa"/>
            <w:vAlign w:val="center"/>
            <w:hideMark/>
          </w:tcPr>
          <w:p w14:paraId="1385A7FA"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0989E1AA" w14:textId="77777777" w:rsidR="008D0059" w:rsidRPr="008D0059" w:rsidRDefault="008D0059" w:rsidP="008D0059">
            <w:pPr>
              <w:tabs>
                <w:tab w:val="left" w:pos="1890"/>
              </w:tabs>
              <w:jc w:val="both"/>
              <w:rPr>
                <w:snapToGrid w:val="0"/>
                <w:sz w:val="20"/>
                <w:szCs w:val="20"/>
              </w:rPr>
            </w:pPr>
            <w:proofErr w:type="spellStart"/>
            <w:proofErr w:type="gramStart"/>
            <w:r w:rsidRPr="008D0059">
              <w:rPr>
                <w:sz w:val="20"/>
                <w:szCs w:val="20"/>
              </w:rPr>
              <w:t>Аналитичес</w:t>
            </w:r>
            <w:proofErr w:type="spellEnd"/>
            <w:r w:rsidRPr="008D0059">
              <w:rPr>
                <w:sz w:val="20"/>
                <w:szCs w:val="20"/>
              </w:rPr>
              <w:t>-кий</w:t>
            </w:r>
            <w:proofErr w:type="gramEnd"/>
            <w:r w:rsidRPr="008D0059">
              <w:rPr>
                <w:sz w:val="20"/>
                <w:szCs w:val="20"/>
              </w:rPr>
              <w:t xml:space="preserve"> отчет </w:t>
            </w:r>
            <w:proofErr w:type="spellStart"/>
            <w:r w:rsidRPr="008D0059">
              <w:rPr>
                <w:sz w:val="20"/>
                <w:szCs w:val="20"/>
              </w:rPr>
              <w:t>сч</w:t>
            </w:r>
            <w:proofErr w:type="spellEnd"/>
            <w:r w:rsidRPr="008D0059">
              <w:rPr>
                <w:sz w:val="20"/>
                <w:szCs w:val="20"/>
              </w:rPr>
              <w:t>. 68.01 (п. 14 шаблона)</w:t>
            </w:r>
          </w:p>
        </w:tc>
      </w:tr>
      <w:tr w:rsidR="008D0059" w:rsidRPr="008D0059" w14:paraId="172AFEAF" w14:textId="77777777" w:rsidTr="007232B4">
        <w:trPr>
          <w:trHeight w:val="215"/>
        </w:trPr>
        <w:tc>
          <w:tcPr>
            <w:tcW w:w="565" w:type="dxa"/>
            <w:hideMark/>
          </w:tcPr>
          <w:p w14:paraId="489C6181" w14:textId="77777777" w:rsidR="008D0059" w:rsidRPr="008D0059" w:rsidRDefault="008D0059" w:rsidP="008D0059">
            <w:pPr>
              <w:tabs>
                <w:tab w:val="left" w:pos="1890"/>
              </w:tabs>
              <w:jc w:val="both"/>
              <w:rPr>
                <w:snapToGrid w:val="0"/>
                <w:sz w:val="20"/>
                <w:szCs w:val="20"/>
              </w:rPr>
            </w:pPr>
            <w:r w:rsidRPr="008D0059">
              <w:rPr>
                <w:snapToGrid w:val="0"/>
                <w:sz w:val="20"/>
                <w:szCs w:val="20"/>
              </w:rPr>
              <w:t>1.4.2</w:t>
            </w:r>
          </w:p>
        </w:tc>
        <w:tc>
          <w:tcPr>
            <w:tcW w:w="2531" w:type="dxa"/>
            <w:hideMark/>
          </w:tcPr>
          <w:p w14:paraId="3255778B" w14:textId="77777777" w:rsidR="008D0059" w:rsidRPr="008D0059" w:rsidRDefault="008D0059" w:rsidP="008D0059">
            <w:pPr>
              <w:tabs>
                <w:tab w:val="left" w:pos="1890"/>
              </w:tabs>
              <w:jc w:val="both"/>
              <w:rPr>
                <w:snapToGrid w:val="0"/>
                <w:sz w:val="20"/>
                <w:szCs w:val="20"/>
              </w:rPr>
            </w:pPr>
            <w:r w:rsidRPr="008D0059">
              <w:rPr>
                <w:snapToGrid w:val="0"/>
                <w:sz w:val="20"/>
                <w:szCs w:val="20"/>
              </w:rPr>
              <w:t>расходы на страхование</w:t>
            </w:r>
          </w:p>
        </w:tc>
        <w:tc>
          <w:tcPr>
            <w:tcW w:w="1184" w:type="dxa"/>
            <w:hideMark/>
          </w:tcPr>
          <w:p w14:paraId="13D7D5A2"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5A2B5BED"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4C727627" w14:textId="77777777" w:rsidR="008D0059" w:rsidRPr="008D0059" w:rsidRDefault="008D0059" w:rsidP="008D0059">
            <w:pPr>
              <w:tabs>
                <w:tab w:val="left" w:pos="1890"/>
              </w:tabs>
              <w:jc w:val="center"/>
              <w:rPr>
                <w:snapToGrid w:val="0"/>
                <w:sz w:val="20"/>
                <w:szCs w:val="20"/>
              </w:rPr>
            </w:pPr>
            <w:r w:rsidRPr="008D0059">
              <w:rPr>
                <w:snapToGrid w:val="0"/>
                <w:sz w:val="20"/>
                <w:szCs w:val="20"/>
              </w:rPr>
              <w:t>7</w:t>
            </w:r>
          </w:p>
        </w:tc>
        <w:tc>
          <w:tcPr>
            <w:tcW w:w="869" w:type="dxa"/>
            <w:vAlign w:val="center"/>
            <w:hideMark/>
          </w:tcPr>
          <w:p w14:paraId="5E2B94F3" w14:textId="77777777" w:rsidR="008D0059" w:rsidRPr="008D0059" w:rsidRDefault="008D0059" w:rsidP="008D0059">
            <w:pPr>
              <w:tabs>
                <w:tab w:val="left" w:pos="1890"/>
              </w:tabs>
              <w:jc w:val="center"/>
              <w:rPr>
                <w:snapToGrid w:val="0"/>
                <w:sz w:val="20"/>
                <w:szCs w:val="20"/>
              </w:rPr>
            </w:pPr>
            <w:r w:rsidRPr="008D0059">
              <w:rPr>
                <w:snapToGrid w:val="0"/>
                <w:sz w:val="20"/>
                <w:szCs w:val="20"/>
              </w:rPr>
              <w:t>4</w:t>
            </w:r>
          </w:p>
        </w:tc>
        <w:tc>
          <w:tcPr>
            <w:tcW w:w="1154" w:type="dxa"/>
            <w:vAlign w:val="center"/>
            <w:hideMark/>
          </w:tcPr>
          <w:p w14:paraId="48FE25DD" w14:textId="77777777" w:rsidR="008D0059" w:rsidRPr="008D0059" w:rsidRDefault="008D0059" w:rsidP="008D0059">
            <w:pPr>
              <w:tabs>
                <w:tab w:val="left" w:pos="1890"/>
              </w:tabs>
              <w:jc w:val="center"/>
              <w:rPr>
                <w:snapToGrid w:val="0"/>
                <w:sz w:val="20"/>
                <w:szCs w:val="20"/>
              </w:rPr>
            </w:pPr>
            <w:r w:rsidRPr="008D0059">
              <w:rPr>
                <w:snapToGrid w:val="0"/>
                <w:sz w:val="20"/>
                <w:szCs w:val="20"/>
              </w:rPr>
              <w:t>4</w:t>
            </w:r>
          </w:p>
        </w:tc>
        <w:tc>
          <w:tcPr>
            <w:tcW w:w="882" w:type="dxa"/>
            <w:vAlign w:val="center"/>
            <w:hideMark/>
          </w:tcPr>
          <w:p w14:paraId="58FF653A" w14:textId="77777777" w:rsidR="008D0059" w:rsidRPr="008D0059" w:rsidRDefault="008D0059" w:rsidP="008D0059">
            <w:pPr>
              <w:tabs>
                <w:tab w:val="left" w:pos="1890"/>
              </w:tabs>
              <w:jc w:val="center"/>
              <w:rPr>
                <w:snapToGrid w:val="0"/>
                <w:sz w:val="20"/>
                <w:szCs w:val="20"/>
              </w:rPr>
            </w:pPr>
            <w:r w:rsidRPr="008D0059">
              <w:rPr>
                <w:snapToGrid w:val="0"/>
                <w:sz w:val="20"/>
                <w:szCs w:val="20"/>
              </w:rPr>
              <w:t>0</w:t>
            </w:r>
          </w:p>
          <w:p w14:paraId="58DB4905" w14:textId="77777777" w:rsidR="008D0059" w:rsidRPr="008D0059" w:rsidRDefault="008D0059" w:rsidP="008D0059">
            <w:pPr>
              <w:tabs>
                <w:tab w:val="left" w:pos="1890"/>
              </w:tabs>
              <w:jc w:val="center"/>
              <w:rPr>
                <w:snapToGrid w:val="0"/>
                <w:sz w:val="20"/>
                <w:szCs w:val="20"/>
              </w:rPr>
            </w:pPr>
          </w:p>
        </w:tc>
        <w:tc>
          <w:tcPr>
            <w:tcW w:w="1605" w:type="dxa"/>
          </w:tcPr>
          <w:p w14:paraId="6F8D34AF" w14:textId="77777777" w:rsidR="008D0059" w:rsidRPr="008D0059" w:rsidRDefault="008D0059" w:rsidP="008D0059">
            <w:pPr>
              <w:tabs>
                <w:tab w:val="left" w:pos="1890"/>
              </w:tabs>
              <w:jc w:val="both"/>
              <w:rPr>
                <w:snapToGrid w:val="0"/>
                <w:sz w:val="20"/>
                <w:szCs w:val="20"/>
              </w:rPr>
            </w:pPr>
          </w:p>
        </w:tc>
      </w:tr>
      <w:tr w:rsidR="008D0059" w:rsidRPr="008D0059" w14:paraId="07494498" w14:textId="77777777" w:rsidTr="007232B4">
        <w:trPr>
          <w:trHeight w:val="215"/>
        </w:trPr>
        <w:tc>
          <w:tcPr>
            <w:tcW w:w="565" w:type="dxa"/>
            <w:hideMark/>
          </w:tcPr>
          <w:p w14:paraId="677942A2"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31FE307F"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 ОСАГО (сч.20.26, 25.01)</w:t>
            </w:r>
          </w:p>
        </w:tc>
        <w:tc>
          <w:tcPr>
            <w:tcW w:w="1184" w:type="dxa"/>
            <w:hideMark/>
          </w:tcPr>
          <w:p w14:paraId="7F974456"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69258D07"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60A0340F" w14:textId="77777777" w:rsidR="008D0059" w:rsidRPr="008D0059" w:rsidRDefault="008D0059" w:rsidP="008D0059">
            <w:pPr>
              <w:tabs>
                <w:tab w:val="left" w:pos="1890"/>
              </w:tabs>
              <w:jc w:val="center"/>
              <w:rPr>
                <w:snapToGrid w:val="0"/>
                <w:sz w:val="20"/>
                <w:szCs w:val="20"/>
              </w:rPr>
            </w:pPr>
            <w:r w:rsidRPr="008D0059">
              <w:rPr>
                <w:snapToGrid w:val="0"/>
                <w:sz w:val="20"/>
                <w:szCs w:val="20"/>
              </w:rPr>
              <w:t>7</w:t>
            </w:r>
          </w:p>
        </w:tc>
        <w:tc>
          <w:tcPr>
            <w:tcW w:w="869" w:type="dxa"/>
            <w:vAlign w:val="center"/>
            <w:hideMark/>
          </w:tcPr>
          <w:p w14:paraId="7CFA2093" w14:textId="77777777" w:rsidR="008D0059" w:rsidRPr="008D0059" w:rsidRDefault="008D0059" w:rsidP="008D0059">
            <w:pPr>
              <w:tabs>
                <w:tab w:val="left" w:pos="1890"/>
              </w:tabs>
              <w:jc w:val="center"/>
              <w:rPr>
                <w:snapToGrid w:val="0"/>
                <w:sz w:val="20"/>
                <w:szCs w:val="20"/>
              </w:rPr>
            </w:pPr>
            <w:r w:rsidRPr="008D0059">
              <w:rPr>
                <w:snapToGrid w:val="0"/>
                <w:sz w:val="20"/>
                <w:szCs w:val="20"/>
              </w:rPr>
              <w:t>4</w:t>
            </w:r>
          </w:p>
        </w:tc>
        <w:tc>
          <w:tcPr>
            <w:tcW w:w="1154" w:type="dxa"/>
            <w:vAlign w:val="center"/>
            <w:hideMark/>
          </w:tcPr>
          <w:p w14:paraId="22C0B4A5" w14:textId="77777777" w:rsidR="008D0059" w:rsidRPr="008D0059" w:rsidRDefault="008D0059" w:rsidP="008D0059">
            <w:pPr>
              <w:tabs>
                <w:tab w:val="left" w:pos="1890"/>
              </w:tabs>
              <w:jc w:val="center"/>
              <w:rPr>
                <w:snapToGrid w:val="0"/>
                <w:sz w:val="20"/>
                <w:szCs w:val="20"/>
              </w:rPr>
            </w:pPr>
            <w:r w:rsidRPr="008D0059">
              <w:rPr>
                <w:snapToGrid w:val="0"/>
                <w:sz w:val="20"/>
                <w:szCs w:val="20"/>
              </w:rPr>
              <w:t>4</w:t>
            </w:r>
          </w:p>
        </w:tc>
        <w:tc>
          <w:tcPr>
            <w:tcW w:w="882" w:type="dxa"/>
            <w:vAlign w:val="center"/>
            <w:hideMark/>
          </w:tcPr>
          <w:p w14:paraId="55DEE08D" w14:textId="77777777" w:rsidR="008D0059" w:rsidRPr="008D0059" w:rsidRDefault="008D0059" w:rsidP="008D0059">
            <w:pPr>
              <w:tabs>
                <w:tab w:val="left" w:pos="1890"/>
              </w:tabs>
              <w:jc w:val="center"/>
              <w:rPr>
                <w:snapToGrid w:val="0"/>
                <w:sz w:val="20"/>
                <w:szCs w:val="20"/>
              </w:rPr>
            </w:pPr>
            <w:r w:rsidRPr="008D0059">
              <w:rPr>
                <w:snapToGrid w:val="0"/>
                <w:sz w:val="20"/>
                <w:szCs w:val="20"/>
              </w:rPr>
              <w:t>0</w:t>
            </w:r>
          </w:p>
          <w:p w14:paraId="62596D6B" w14:textId="77777777" w:rsidR="008D0059" w:rsidRPr="008D0059" w:rsidRDefault="008D0059" w:rsidP="008D0059">
            <w:pPr>
              <w:tabs>
                <w:tab w:val="left" w:pos="1890"/>
              </w:tabs>
              <w:jc w:val="center"/>
              <w:rPr>
                <w:snapToGrid w:val="0"/>
                <w:sz w:val="20"/>
                <w:szCs w:val="20"/>
              </w:rPr>
            </w:pPr>
          </w:p>
        </w:tc>
        <w:tc>
          <w:tcPr>
            <w:tcW w:w="1605" w:type="dxa"/>
          </w:tcPr>
          <w:p w14:paraId="1BC786CD" w14:textId="77777777" w:rsidR="008D0059" w:rsidRPr="008D0059" w:rsidRDefault="008D0059" w:rsidP="008D0059">
            <w:pPr>
              <w:tabs>
                <w:tab w:val="left" w:pos="1890"/>
              </w:tabs>
              <w:jc w:val="both"/>
              <w:rPr>
                <w:sz w:val="20"/>
                <w:szCs w:val="20"/>
              </w:rPr>
            </w:pPr>
            <w:r w:rsidRPr="008D0059">
              <w:rPr>
                <w:sz w:val="20"/>
                <w:szCs w:val="20"/>
              </w:rPr>
              <w:t xml:space="preserve">Аналитические отчеты </w:t>
            </w:r>
          </w:p>
          <w:p w14:paraId="508B33A6" w14:textId="77777777" w:rsidR="008D0059" w:rsidRPr="008D0059" w:rsidRDefault="008D0059" w:rsidP="008D0059">
            <w:pPr>
              <w:tabs>
                <w:tab w:val="left" w:pos="1890"/>
              </w:tabs>
              <w:jc w:val="both"/>
              <w:rPr>
                <w:snapToGrid w:val="0"/>
                <w:sz w:val="20"/>
                <w:szCs w:val="20"/>
              </w:rPr>
            </w:pPr>
            <w:proofErr w:type="spellStart"/>
            <w:r w:rsidRPr="008D0059">
              <w:rPr>
                <w:sz w:val="20"/>
                <w:szCs w:val="20"/>
              </w:rPr>
              <w:t>сч</w:t>
            </w:r>
            <w:proofErr w:type="spellEnd"/>
            <w:r w:rsidRPr="008D0059">
              <w:rPr>
                <w:sz w:val="20"/>
                <w:szCs w:val="20"/>
              </w:rPr>
              <w:t>. 20.26, .25.01 (п.19)</w:t>
            </w:r>
          </w:p>
        </w:tc>
      </w:tr>
      <w:tr w:rsidR="008D0059" w:rsidRPr="008D0059" w14:paraId="295D193D" w14:textId="77777777" w:rsidTr="007232B4">
        <w:trPr>
          <w:trHeight w:val="215"/>
        </w:trPr>
        <w:tc>
          <w:tcPr>
            <w:tcW w:w="565" w:type="dxa"/>
            <w:hideMark/>
          </w:tcPr>
          <w:p w14:paraId="20D9342B"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47B30AE5" w14:textId="77777777" w:rsidR="008D0059" w:rsidRPr="008D0059" w:rsidRDefault="008D0059" w:rsidP="008D0059">
            <w:pPr>
              <w:tabs>
                <w:tab w:val="left" w:pos="1890"/>
              </w:tabs>
              <w:jc w:val="both"/>
              <w:rPr>
                <w:snapToGrid w:val="0"/>
                <w:sz w:val="20"/>
                <w:szCs w:val="20"/>
              </w:rPr>
            </w:pPr>
            <w:proofErr w:type="spellStart"/>
            <w:proofErr w:type="gramStart"/>
            <w:r w:rsidRPr="008D0059">
              <w:rPr>
                <w:snapToGrid w:val="0"/>
                <w:sz w:val="20"/>
                <w:szCs w:val="20"/>
              </w:rPr>
              <w:t>страх.ответственности</w:t>
            </w:r>
            <w:proofErr w:type="spellEnd"/>
            <w:proofErr w:type="gramEnd"/>
            <w:r w:rsidRPr="008D0059">
              <w:rPr>
                <w:snapToGrid w:val="0"/>
                <w:sz w:val="20"/>
                <w:szCs w:val="20"/>
              </w:rPr>
              <w:t xml:space="preserve"> (сч.26.1)</w:t>
            </w:r>
          </w:p>
        </w:tc>
        <w:tc>
          <w:tcPr>
            <w:tcW w:w="1184" w:type="dxa"/>
            <w:hideMark/>
          </w:tcPr>
          <w:p w14:paraId="3AB5D2A7"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6C5F13E0"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168A75F5" w14:textId="77777777" w:rsidR="008D0059" w:rsidRPr="008D0059" w:rsidRDefault="008D0059" w:rsidP="008D0059">
            <w:pPr>
              <w:tabs>
                <w:tab w:val="left" w:pos="1890"/>
              </w:tabs>
              <w:jc w:val="center"/>
              <w:rPr>
                <w:sz w:val="20"/>
                <w:szCs w:val="20"/>
              </w:rPr>
            </w:pPr>
            <w:r w:rsidRPr="008D0059">
              <w:rPr>
                <w:sz w:val="20"/>
                <w:szCs w:val="20"/>
              </w:rPr>
              <w:t>0</w:t>
            </w:r>
          </w:p>
          <w:p w14:paraId="58DBFBF6" w14:textId="77777777" w:rsidR="008D0059" w:rsidRPr="008D0059" w:rsidRDefault="008D0059" w:rsidP="008D0059">
            <w:pPr>
              <w:tabs>
                <w:tab w:val="left" w:pos="1890"/>
              </w:tabs>
              <w:jc w:val="center"/>
              <w:rPr>
                <w:snapToGrid w:val="0"/>
                <w:sz w:val="20"/>
                <w:szCs w:val="20"/>
              </w:rPr>
            </w:pPr>
          </w:p>
        </w:tc>
        <w:tc>
          <w:tcPr>
            <w:tcW w:w="869" w:type="dxa"/>
            <w:vAlign w:val="center"/>
            <w:hideMark/>
          </w:tcPr>
          <w:p w14:paraId="0A5E02E8" w14:textId="77777777" w:rsidR="008D0059" w:rsidRPr="008D0059" w:rsidRDefault="008D0059" w:rsidP="008D0059">
            <w:pPr>
              <w:tabs>
                <w:tab w:val="left" w:pos="1890"/>
              </w:tabs>
              <w:jc w:val="center"/>
              <w:rPr>
                <w:snapToGrid w:val="0"/>
                <w:sz w:val="20"/>
                <w:szCs w:val="20"/>
              </w:rPr>
            </w:pPr>
            <w:r w:rsidRPr="008D0059">
              <w:rPr>
                <w:sz w:val="20"/>
                <w:szCs w:val="20"/>
              </w:rPr>
              <w:t>0</w:t>
            </w:r>
          </w:p>
        </w:tc>
        <w:tc>
          <w:tcPr>
            <w:tcW w:w="1154" w:type="dxa"/>
            <w:vAlign w:val="center"/>
            <w:hideMark/>
          </w:tcPr>
          <w:p w14:paraId="53A23F65" w14:textId="77777777" w:rsidR="008D0059" w:rsidRPr="008D0059" w:rsidRDefault="008D0059" w:rsidP="008D0059">
            <w:pPr>
              <w:tabs>
                <w:tab w:val="left" w:pos="1890"/>
              </w:tabs>
              <w:jc w:val="center"/>
              <w:rPr>
                <w:snapToGrid w:val="0"/>
                <w:sz w:val="20"/>
                <w:szCs w:val="20"/>
              </w:rPr>
            </w:pPr>
            <w:r w:rsidRPr="008D0059">
              <w:rPr>
                <w:sz w:val="20"/>
                <w:szCs w:val="20"/>
              </w:rPr>
              <w:t>0</w:t>
            </w:r>
          </w:p>
        </w:tc>
        <w:tc>
          <w:tcPr>
            <w:tcW w:w="882" w:type="dxa"/>
            <w:vAlign w:val="center"/>
            <w:hideMark/>
          </w:tcPr>
          <w:p w14:paraId="1266D99D" w14:textId="77777777" w:rsidR="008D0059" w:rsidRPr="008D0059" w:rsidRDefault="008D0059" w:rsidP="008D0059">
            <w:pPr>
              <w:tabs>
                <w:tab w:val="left" w:pos="1890"/>
              </w:tabs>
              <w:jc w:val="center"/>
              <w:rPr>
                <w:sz w:val="20"/>
                <w:szCs w:val="20"/>
              </w:rPr>
            </w:pPr>
            <w:r w:rsidRPr="008D0059">
              <w:rPr>
                <w:sz w:val="20"/>
                <w:szCs w:val="20"/>
              </w:rPr>
              <w:t>0</w:t>
            </w:r>
          </w:p>
          <w:p w14:paraId="0EB7204C" w14:textId="77777777" w:rsidR="008D0059" w:rsidRPr="008D0059" w:rsidRDefault="008D0059" w:rsidP="008D0059">
            <w:pPr>
              <w:tabs>
                <w:tab w:val="left" w:pos="1890"/>
              </w:tabs>
              <w:jc w:val="center"/>
              <w:rPr>
                <w:snapToGrid w:val="0"/>
                <w:sz w:val="20"/>
                <w:szCs w:val="20"/>
              </w:rPr>
            </w:pPr>
          </w:p>
        </w:tc>
        <w:tc>
          <w:tcPr>
            <w:tcW w:w="1605" w:type="dxa"/>
          </w:tcPr>
          <w:p w14:paraId="225EC94B" w14:textId="77777777" w:rsidR="008D0059" w:rsidRPr="008D0059" w:rsidRDefault="008D0059" w:rsidP="008D0059">
            <w:pPr>
              <w:tabs>
                <w:tab w:val="left" w:pos="1890"/>
              </w:tabs>
              <w:jc w:val="both"/>
              <w:rPr>
                <w:snapToGrid w:val="0"/>
                <w:sz w:val="20"/>
                <w:szCs w:val="20"/>
              </w:rPr>
            </w:pPr>
            <w:r w:rsidRPr="008D0059">
              <w:rPr>
                <w:sz w:val="20"/>
                <w:szCs w:val="20"/>
              </w:rPr>
              <w:t xml:space="preserve">Аналитический отчет </w:t>
            </w:r>
            <w:proofErr w:type="spellStart"/>
            <w:r w:rsidRPr="008D0059">
              <w:rPr>
                <w:sz w:val="20"/>
                <w:szCs w:val="20"/>
              </w:rPr>
              <w:t>сч</w:t>
            </w:r>
            <w:proofErr w:type="spellEnd"/>
            <w:r w:rsidRPr="008D0059">
              <w:rPr>
                <w:sz w:val="20"/>
                <w:szCs w:val="20"/>
              </w:rPr>
              <w:t>.  26.01, (п.15)</w:t>
            </w:r>
          </w:p>
        </w:tc>
      </w:tr>
      <w:tr w:rsidR="008D0059" w:rsidRPr="008D0059" w14:paraId="1CA0DFCB" w14:textId="77777777" w:rsidTr="007232B4">
        <w:trPr>
          <w:trHeight w:val="215"/>
        </w:trPr>
        <w:tc>
          <w:tcPr>
            <w:tcW w:w="565" w:type="dxa"/>
            <w:hideMark/>
          </w:tcPr>
          <w:p w14:paraId="739E0E93" w14:textId="77777777" w:rsidR="008D0059" w:rsidRPr="008D0059" w:rsidRDefault="008D0059" w:rsidP="008D0059">
            <w:pPr>
              <w:tabs>
                <w:tab w:val="left" w:pos="1890"/>
              </w:tabs>
              <w:jc w:val="both"/>
              <w:rPr>
                <w:snapToGrid w:val="0"/>
                <w:sz w:val="20"/>
                <w:szCs w:val="20"/>
              </w:rPr>
            </w:pPr>
            <w:r w:rsidRPr="008D0059">
              <w:rPr>
                <w:snapToGrid w:val="0"/>
                <w:sz w:val="20"/>
                <w:szCs w:val="20"/>
              </w:rPr>
              <w:t>1.4.3</w:t>
            </w:r>
          </w:p>
        </w:tc>
        <w:tc>
          <w:tcPr>
            <w:tcW w:w="2531" w:type="dxa"/>
            <w:hideMark/>
          </w:tcPr>
          <w:p w14:paraId="11A2204E" w14:textId="77777777" w:rsidR="008D0059" w:rsidRPr="008D0059" w:rsidRDefault="008D0059" w:rsidP="008D0059">
            <w:pPr>
              <w:tabs>
                <w:tab w:val="left" w:pos="1890"/>
              </w:tabs>
              <w:jc w:val="both"/>
              <w:rPr>
                <w:snapToGrid w:val="0"/>
                <w:sz w:val="20"/>
                <w:szCs w:val="20"/>
              </w:rPr>
            </w:pPr>
            <w:r w:rsidRPr="008D0059">
              <w:rPr>
                <w:snapToGrid w:val="0"/>
                <w:sz w:val="20"/>
                <w:szCs w:val="20"/>
              </w:rPr>
              <w:t>иные расходы</w:t>
            </w:r>
          </w:p>
        </w:tc>
        <w:tc>
          <w:tcPr>
            <w:tcW w:w="1184" w:type="dxa"/>
            <w:hideMark/>
          </w:tcPr>
          <w:p w14:paraId="13BE1067"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7D87FE81"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653B98D1" w14:textId="77777777" w:rsidR="008D0059" w:rsidRPr="008D0059" w:rsidRDefault="008D0059" w:rsidP="008D0059">
            <w:pPr>
              <w:tabs>
                <w:tab w:val="left" w:pos="1890"/>
              </w:tabs>
              <w:jc w:val="center"/>
              <w:rPr>
                <w:snapToGrid w:val="0"/>
                <w:sz w:val="20"/>
                <w:szCs w:val="20"/>
              </w:rPr>
            </w:pPr>
            <w:r w:rsidRPr="008D0059">
              <w:rPr>
                <w:sz w:val="22"/>
                <w:szCs w:val="20"/>
              </w:rPr>
              <w:t>7 942</w:t>
            </w:r>
          </w:p>
        </w:tc>
        <w:tc>
          <w:tcPr>
            <w:tcW w:w="869" w:type="dxa"/>
            <w:vAlign w:val="center"/>
            <w:hideMark/>
          </w:tcPr>
          <w:p w14:paraId="3A6270CE" w14:textId="77777777" w:rsidR="008D0059" w:rsidRPr="008D0059" w:rsidRDefault="008D0059" w:rsidP="008D0059">
            <w:pPr>
              <w:tabs>
                <w:tab w:val="left" w:pos="1890"/>
              </w:tabs>
              <w:jc w:val="center"/>
              <w:rPr>
                <w:snapToGrid w:val="0"/>
                <w:sz w:val="20"/>
                <w:szCs w:val="20"/>
              </w:rPr>
            </w:pPr>
            <w:r w:rsidRPr="008D0059">
              <w:rPr>
                <w:sz w:val="22"/>
                <w:szCs w:val="20"/>
              </w:rPr>
              <w:t>6 873</w:t>
            </w:r>
          </w:p>
        </w:tc>
        <w:tc>
          <w:tcPr>
            <w:tcW w:w="1154" w:type="dxa"/>
            <w:vAlign w:val="center"/>
            <w:hideMark/>
          </w:tcPr>
          <w:p w14:paraId="6D8E515F" w14:textId="77777777" w:rsidR="008D0059" w:rsidRPr="008D0059" w:rsidRDefault="008D0059" w:rsidP="008D0059">
            <w:pPr>
              <w:tabs>
                <w:tab w:val="left" w:pos="1890"/>
              </w:tabs>
              <w:jc w:val="center"/>
              <w:rPr>
                <w:snapToGrid w:val="0"/>
                <w:sz w:val="20"/>
                <w:szCs w:val="20"/>
              </w:rPr>
            </w:pPr>
            <w:r w:rsidRPr="008D0059">
              <w:rPr>
                <w:sz w:val="22"/>
                <w:szCs w:val="20"/>
              </w:rPr>
              <w:t>6 873</w:t>
            </w:r>
          </w:p>
        </w:tc>
        <w:tc>
          <w:tcPr>
            <w:tcW w:w="882" w:type="dxa"/>
            <w:vAlign w:val="center"/>
            <w:hideMark/>
          </w:tcPr>
          <w:p w14:paraId="07D48EBE"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0074D1CA" w14:textId="77777777" w:rsidR="008D0059" w:rsidRPr="008D0059" w:rsidRDefault="008D0059" w:rsidP="008D0059">
            <w:pPr>
              <w:tabs>
                <w:tab w:val="left" w:pos="1890"/>
              </w:tabs>
              <w:jc w:val="both"/>
              <w:rPr>
                <w:snapToGrid w:val="0"/>
                <w:sz w:val="20"/>
                <w:szCs w:val="20"/>
              </w:rPr>
            </w:pPr>
          </w:p>
        </w:tc>
      </w:tr>
      <w:tr w:rsidR="008D0059" w:rsidRPr="008D0059" w14:paraId="277C2CC4" w14:textId="77777777" w:rsidTr="007232B4">
        <w:trPr>
          <w:trHeight w:val="750"/>
        </w:trPr>
        <w:tc>
          <w:tcPr>
            <w:tcW w:w="565" w:type="dxa"/>
            <w:hideMark/>
          </w:tcPr>
          <w:p w14:paraId="62B62512"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00B8FCF8"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 земельный налог (сч.26.1)</w:t>
            </w:r>
          </w:p>
        </w:tc>
        <w:tc>
          <w:tcPr>
            <w:tcW w:w="1184" w:type="dxa"/>
            <w:hideMark/>
          </w:tcPr>
          <w:p w14:paraId="53CD7495"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0BFE64B4"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396A13E6" w14:textId="77777777" w:rsidR="008D0059" w:rsidRPr="008D0059" w:rsidRDefault="008D0059" w:rsidP="008D0059">
            <w:pPr>
              <w:tabs>
                <w:tab w:val="left" w:pos="1890"/>
              </w:tabs>
              <w:jc w:val="center"/>
              <w:rPr>
                <w:snapToGrid w:val="0"/>
                <w:sz w:val="20"/>
                <w:szCs w:val="20"/>
              </w:rPr>
            </w:pPr>
            <w:r w:rsidRPr="008D0059">
              <w:rPr>
                <w:sz w:val="22"/>
                <w:szCs w:val="20"/>
              </w:rPr>
              <w:t>1</w:t>
            </w:r>
          </w:p>
        </w:tc>
        <w:tc>
          <w:tcPr>
            <w:tcW w:w="869" w:type="dxa"/>
            <w:vAlign w:val="center"/>
            <w:hideMark/>
          </w:tcPr>
          <w:p w14:paraId="358A3579" w14:textId="77777777" w:rsidR="008D0059" w:rsidRPr="008D0059" w:rsidRDefault="008D0059" w:rsidP="008D0059">
            <w:pPr>
              <w:tabs>
                <w:tab w:val="left" w:pos="1890"/>
              </w:tabs>
              <w:jc w:val="center"/>
              <w:rPr>
                <w:snapToGrid w:val="0"/>
                <w:sz w:val="20"/>
                <w:szCs w:val="20"/>
              </w:rPr>
            </w:pPr>
            <w:r w:rsidRPr="008D0059">
              <w:rPr>
                <w:sz w:val="22"/>
                <w:szCs w:val="20"/>
              </w:rPr>
              <w:t>3</w:t>
            </w:r>
          </w:p>
        </w:tc>
        <w:tc>
          <w:tcPr>
            <w:tcW w:w="1154" w:type="dxa"/>
            <w:vAlign w:val="center"/>
            <w:hideMark/>
          </w:tcPr>
          <w:p w14:paraId="12323169" w14:textId="77777777" w:rsidR="008D0059" w:rsidRPr="008D0059" w:rsidRDefault="008D0059" w:rsidP="008D0059">
            <w:pPr>
              <w:tabs>
                <w:tab w:val="left" w:pos="1890"/>
              </w:tabs>
              <w:jc w:val="center"/>
              <w:rPr>
                <w:snapToGrid w:val="0"/>
                <w:sz w:val="20"/>
                <w:szCs w:val="20"/>
              </w:rPr>
            </w:pPr>
            <w:r w:rsidRPr="008D0059">
              <w:rPr>
                <w:sz w:val="22"/>
                <w:szCs w:val="20"/>
              </w:rPr>
              <w:t>3</w:t>
            </w:r>
          </w:p>
        </w:tc>
        <w:tc>
          <w:tcPr>
            <w:tcW w:w="882" w:type="dxa"/>
            <w:vAlign w:val="center"/>
            <w:hideMark/>
          </w:tcPr>
          <w:p w14:paraId="2A9E4371"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148E05AB" w14:textId="77777777" w:rsidR="008D0059" w:rsidRPr="008D0059" w:rsidRDefault="008D0059" w:rsidP="008D0059">
            <w:pPr>
              <w:tabs>
                <w:tab w:val="left" w:pos="1890"/>
              </w:tabs>
              <w:spacing w:before="240"/>
              <w:jc w:val="both"/>
              <w:rPr>
                <w:snapToGrid w:val="0"/>
                <w:sz w:val="20"/>
                <w:szCs w:val="20"/>
              </w:rPr>
            </w:pPr>
            <w:r w:rsidRPr="008D0059">
              <w:rPr>
                <w:sz w:val="20"/>
                <w:szCs w:val="20"/>
              </w:rPr>
              <w:t xml:space="preserve">Аналитический отчет </w:t>
            </w:r>
            <w:proofErr w:type="spellStart"/>
            <w:r w:rsidRPr="008D0059">
              <w:rPr>
                <w:sz w:val="20"/>
                <w:szCs w:val="20"/>
              </w:rPr>
              <w:t>сч</w:t>
            </w:r>
            <w:proofErr w:type="spellEnd"/>
            <w:r w:rsidRPr="008D0059">
              <w:rPr>
                <w:sz w:val="20"/>
                <w:szCs w:val="20"/>
              </w:rPr>
              <w:t>. 26.01 (п. 13)</w:t>
            </w:r>
          </w:p>
        </w:tc>
      </w:tr>
      <w:tr w:rsidR="008D0059" w:rsidRPr="008D0059" w14:paraId="06601B35" w14:textId="77777777" w:rsidTr="007232B4">
        <w:trPr>
          <w:trHeight w:val="215"/>
        </w:trPr>
        <w:tc>
          <w:tcPr>
            <w:tcW w:w="565" w:type="dxa"/>
            <w:hideMark/>
          </w:tcPr>
          <w:p w14:paraId="61CE2528"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3C745416"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 </w:t>
            </w:r>
            <w:proofErr w:type="spellStart"/>
            <w:r w:rsidRPr="008D0059">
              <w:rPr>
                <w:snapToGrid w:val="0"/>
                <w:sz w:val="20"/>
                <w:szCs w:val="20"/>
              </w:rPr>
              <w:t>ареда</w:t>
            </w:r>
            <w:proofErr w:type="spellEnd"/>
            <w:r w:rsidRPr="008D0059">
              <w:rPr>
                <w:snapToGrid w:val="0"/>
                <w:sz w:val="20"/>
                <w:szCs w:val="20"/>
              </w:rPr>
              <w:t xml:space="preserve"> земли (</w:t>
            </w:r>
            <w:proofErr w:type="spellStart"/>
            <w:r w:rsidRPr="008D0059">
              <w:rPr>
                <w:snapToGrid w:val="0"/>
                <w:sz w:val="20"/>
                <w:szCs w:val="20"/>
              </w:rPr>
              <w:t>сч</w:t>
            </w:r>
            <w:proofErr w:type="spellEnd"/>
            <w:r w:rsidRPr="008D0059">
              <w:rPr>
                <w:snapToGrid w:val="0"/>
                <w:sz w:val="20"/>
                <w:szCs w:val="20"/>
              </w:rPr>
              <w:t>. 20.26, 25.01)</w:t>
            </w:r>
          </w:p>
        </w:tc>
        <w:tc>
          <w:tcPr>
            <w:tcW w:w="1184" w:type="dxa"/>
            <w:hideMark/>
          </w:tcPr>
          <w:p w14:paraId="55CAA0B0"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869" w:type="dxa"/>
            <w:vAlign w:val="center"/>
            <w:hideMark/>
          </w:tcPr>
          <w:p w14:paraId="598371D4" w14:textId="77777777" w:rsidR="008D0059" w:rsidRPr="008D0059" w:rsidRDefault="008D0059" w:rsidP="008D0059">
            <w:pPr>
              <w:tabs>
                <w:tab w:val="left" w:pos="1890"/>
              </w:tabs>
              <w:jc w:val="center"/>
              <w:rPr>
                <w:snapToGrid w:val="0"/>
                <w:sz w:val="20"/>
                <w:szCs w:val="20"/>
              </w:rPr>
            </w:pPr>
            <w:r w:rsidRPr="008D0059">
              <w:rPr>
                <w:sz w:val="22"/>
                <w:szCs w:val="20"/>
              </w:rPr>
              <w:t>170</w:t>
            </w:r>
          </w:p>
        </w:tc>
        <w:tc>
          <w:tcPr>
            <w:tcW w:w="869" w:type="dxa"/>
            <w:vAlign w:val="center"/>
            <w:hideMark/>
          </w:tcPr>
          <w:p w14:paraId="22B2AF74" w14:textId="77777777" w:rsidR="008D0059" w:rsidRPr="008D0059" w:rsidRDefault="008D0059" w:rsidP="008D0059">
            <w:pPr>
              <w:tabs>
                <w:tab w:val="left" w:pos="1890"/>
              </w:tabs>
              <w:jc w:val="center"/>
              <w:rPr>
                <w:snapToGrid w:val="0"/>
                <w:sz w:val="20"/>
                <w:szCs w:val="20"/>
              </w:rPr>
            </w:pPr>
            <w:r w:rsidRPr="008D0059">
              <w:rPr>
                <w:sz w:val="22"/>
                <w:szCs w:val="20"/>
              </w:rPr>
              <w:t>187</w:t>
            </w:r>
          </w:p>
        </w:tc>
        <w:tc>
          <w:tcPr>
            <w:tcW w:w="1154" w:type="dxa"/>
            <w:vAlign w:val="center"/>
            <w:hideMark/>
          </w:tcPr>
          <w:p w14:paraId="3C01BC06" w14:textId="77777777" w:rsidR="008D0059" w:rsidRPr="008D0059" w:rsidRDefault="008D0059" w:rsidP="008D0059">
            <w:pPr>
              <w:tabs>
                <w:tab w:val="left" w:pos="1890"/>
              </w:tabs>
              <w:jc w:val="center"/>
              <w:rPr>
                <w:snapToGrid w:val="0"/>
                <w:sz w:val="20"/>
                <w:szCs w:val="20"/>
              </w:rPr>
            </w:pPr>
            <w:r w:rsidRPr="008D0059">
              <w:rPr>
                <w:sz w:val="22"/>
                <w:szCs w:val="20"/>
              </w:rPr>
              <w:t>187</w:t>
            </w:r>
          </w:p>
        </w:tc>
        <w:tc>
          <w:tcPr>
            <w:tcW w:w="882" w:type="dxa"/>
            <w:vAlign w:val="center"/>
            <w:hideMark/>
          </w:tcPr>
          <w:p w14:paraId="29970594"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21BDB89D" w14:textId="77777777" w:rsidR="008D0059" w:rsidRPr="008D0059" w:rsidRDefault="008D0059" w:rsidP="008D0059">
            <w:pPr>
              <w:tabs>
                <w:tab w:val="left" w:pos="1890"/>
              </w:tabs>
              <w:jc w:val="both"/>
              <w:rPr>
                <w:snapToGrid w:val="0"/>
                <w:sz w:val="20"/>
                <w:szCs w:val="20"/>
              </w:rPr>
            </w:pPr>
            <w:r w:rsidRPr="008D0059">
              <w:rPr>
                <w:sz w:val="20"/>
                <w:szCs w:val="20"/>
              </w:rPr>
              <w:t xml:space="preserve">Том 5 стр. 1 Аналитический отчет </w:t>
            </w:r>
            <w:proofErr w:type="spellStart"/>
            <w:r w:rsidRPr="008D0059">
              <w:rPr>
                <w:sz w:val="20"/>
                <w:szCs w:val="20"/>
              </w:rPr>
              <w:t>сч</w:t>
            </w:r>
            <w:proofErr w:type="spellEnd"/>
            <w:r w:rsidRPr="008D0059">
              <w:rPr>
                <w:sz w:val="20"/>
                <w:szCs w:val="20"/>
              </w:rPr>
              <w:t>.  20.26, 25.01, 76.09 (п. 18)</w:t>
            </w:r>
          </w:p>
        </w:tc>
      </w:tr>
      <w:tr w:rsidR="008D0059" w:rsidRPr="008D0059" w14:paraId="14F5E07C" w14:textId="77777777" w:rsidTr="007232B4">
        <w:trPr>
          <w:trHeight w:val="215"/>
        </w:trPr>
        <w:tc>
          <w:tcPr>
            <w:tcW w:w="565" w:type="dxa"/>
            <w:hideMark/>
          </w:tcPr>
          <w:p w14:paraId="30006E43"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1B92C80C"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 транспортный налог (сч.26.01)</w:t>
            </w:r>
          </w:p>
        </w:tc>
        <w:tc>
          <w:tcPr>
            <w:tcW w:w="1184" w:type="dxa"/>
            <w:hideMark/>
          </w:tcPr>
          <w:p w14:paraId="691147AD"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56F7B773"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78459D6D" w14:textId="77777777" w:rsidR="008D0059" w:rsidRPr="008D0059" w:rsidRDefault="008D0059" w:rsidP="008D0059">
            <w:pPr>
              <w:tabs>
                <w:tab w:val="left" w:pos="1890"/>
              </w:tabs>
              <w:jc w:val="center"/>
              <w:rPr>
                <w:snapToGrid w:val="0"/>
                <w:sz w:val="20"/>
                <w:szCs w:val="20"/>
              </w:rPr>
            </w:pPr>
            <w:r w:rsidRPr="008D0059">
              <w:rPr>
                <w:sz w:val="22"/>
                <w:szCs w:val="20"/>
              </w:rPr>
              <w:t>4</w:t>
            </w:r>
          </w:p>
        </w:tc>
        <w:tc>
          <w:tcPr>
            <w:tcW w:w="869" w:type="dxa"/>
            <w:vAlign w:val="center"/>
            <w:hideMark/>
          </w:tcPr>
          <w:p w14:paraId="21B558F5" w14:textId="77777777" w:rsidR="008D0059" w:rsidRPr="008D0059" w:rsidRDefault="008D0059" w:rsidP="008D0059">
            <w:pPr>
              <w:tabs>
                <w:tab w:val="left" w:pos="1890"/>
              </w:tabs>
              <w:jc w:val="center"/>
              <w:rPr>
                <w:snapToGrid w:val="0"/>
                <w:sz w:val="20"/>
                <w:szCs w:val="20"/>
              </w:rPr>
            </w:pPr>
            <w:r w:rsidRPr="008D0059">
              <w:rPr>
                <w:sz w:val="22"/>
                <w:szCs w:val="20"/>
              </w:rPr>
              <w:t>4</w:t>
            </w:r>
          </w:p>
        </w:tc>
        <w:tc>
          <w:tcPr>
            <w:tcW w:w="1154" w:type="dxa"/>
            <w:vAlign w:val="center"/>
            <w:hideMark/>
          </w:tcPr>
          <w:p w14:paraId="45227A4F" w14:textId="77777777" w:rsidR="008D0059" w:rsidRPr="008D0059" w:rsidRDefault="008D0059" w:rsidP="008D0059">
            <w:pPr>
              <w:tabs>
                <w:tab w:val="left" w:pos="1890"/>
              </w:tabs>
              <w:jc w:val="center"/>
              <w:rPr>
                <w:snapToGrid w:val="0"/>
                <w:sz w:val="20"/>
                <w:szCs w:val="20"/>
              </w:rPr>
            </w:pPr>
            <w:r w:rsidRPr="008D0059">
              <w:rPr>
                <w:sz w:val="22"/>
                <w:szCs w:val="20"/>
              </w:rPr>
              <w:t>4</w:t>
            </w:r>
          </w:p>
        </w:tc>
        <w:tc>
          <w:tcPr>
            <w:tcW w:w="882" w:type="dxa"/>
            <w:vAlign w:val="center"/>
            <w:hideMark/>
          </w:tcPr>
          <w:p w14:paraId="56BAF13B"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5CC537AD" w14:textId="77777777" w:rsidR="008D0059" w:rsidRPr="008D0059" w:rsidRDefault="008D0059" w:rsidP="008D0059">
            <w:pPr>
              <w:tabs>
                <w:tab w:val="left" w:pos="1890"/>
              </w:tabs>
              <w:jc w:val="both"/>
              <w:rPr>
                <w:snapToGrid w:val="0"/>
                <w:sz w:val="20"/>
                <w:szCs w:val="20"/>
              </w:rPr>
            </w:pPr>
            <w:r w:rsidRPr="008D0059">
              <w:rPr>
                <w:sz w:val="20"/>
                <w:szCs w:val="20"/>
              </w:rPr>
              <w:t xml:space="preserve">Аналитический отчет </w:t>
            </w:r>
            <w:proofErr w:type="spellStart"/>
            <w:r w:rsidRPr="008D0059">
              <w:rPr>
                <w:sz w:val="20"/>
                <w:szCs w:val="20"/>
              </w:rPr>
              <w:t>сч</w:t>
            </w:r>
            <w:proofErr w:type="spellEnd"/>
            <w:r w:rsidRPr="008D0059">
              <w:rPr>
                <w:sz w:val="20"/>
                <w:szCs w:val="20"/>
              </w:rPr>
              <w:t xml:space="preserve">. </w:t>
            </w:r>
            <w:proofErr w:type="gramStart"/>
            <w:r w:rsidRPr="008D0059">
              <w:rPr>
                <w:sz w:val="20"/>
                <w:szCs w:val="20"/>
              </w:rPr>
              <w:t>26.01  (</w:t>
            </w:r>
            <w:proofErr w:type="gramEnd"/>
            <w:r w:rsidRPr="008D0059">
              <w:rPr>
                <w:sz w:val="20"/>
                <w:szCs w:val="20"/>
              </w:rPr>
              <w:t>п.12)</w:t>
            </w:r>
          </w:p>
        </w:tc>
      </w:tr>
      <w:tr w:rsidR="008D0059" w:rsidRPr="008D0059" w14:paraId="4286AF7F" w14:textId="77777777" w:rsidTr="007232B4">
        <w:trPr>
          <w:trHeight w:val="215"/>
        </w:trPr>
        <w:tc>
          <w:tcPr>
            <w:tcW w:w="565" w:type="dxa"/>
            <w:hideMark/>
          </w:tcPr>
          <w:p w14:paraId="37B1B975"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38249120"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 налог на имущество:</w:t>
            </w:r>
          </w:p>
        </w:tc>
        <w:tc>
          <w:tcPr>
            <w:tcW w:w="1184" w:type="dxa"/>
            <w:hideMark/>
          </w:tcPr>
          <w:p w14:paraId="6DE0475F"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501F040B"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50EAEFA3" w14:textId="77777777" w:rsidR="008D0059" w:rsidRPr="008D0059" w:rsidRDefault="008D0059" w:rsidP="008D0059">
            <w:pPr>
              <w:tabs>
                <w:tab w:val="left" w:pos="1890"/>
              </w:tabs>
              <w:jc w:val="center"/>
              <w:rPr>
                <w:snapToGrid w:val="0"/>
                <w:sz w:val="20"/>
                <w:szCs w:val="20"/>
              </w:rPr>
            </w:pPr>
            <w:r w:rsidRPr="008D0059">
              <w:rPr>
                <w:sz w:val="22"/>
                <w:szCs w:val="20"/>
              </w:rPr>
              <w:t>7 766</w:t>
            </w:r>
          </w:p>
        </w:tc>
        <w:tc>
          <w:tcPr>
            <w:tcW w:w="869" w:type="dxa"/>
            <w:vAlign w:val="center"/>
            <w:hideMark/>
          </w:tcPr>
          <w:p w14:paraId="5FF831A8" w14:textId="77777777" w:rsidR="008D0059" w:rsidRPr="008D0059" w:rsidRDefault="008D0059" w:rsidP="008D0059">
            <w:pPr>
              <w:tabs>
                <w:tab w:val="left" w:pos="1890"/>
              </w:tabs>
              <w:jc w:val="center"/>
              <w:rPr>
                <w:snapToGrid w:val="0"/>
                <w:sz w:val="20"/>
                <w:szCs w:val="20"/>
              </w:rPr>
            </w:pPr>
            <w:r w:rsidRPr="008D0059">
              <w:rPr>
                <w:sz w:val="22"/>
                <w:szCs w:val="20"/>
              </w:rPr>
              <w:t>6 678</w:t>
            </w:r>
          </w:p>
        </w:tc>
        <w:tc>
          <w:tcPr>
            <w:tcW w:w="1154" w:type="dxa"/>
            <w:vAlign w:val="center"/>
            <w:hideMark/>
          </w:tcPr>
          <w:p w14:paraId="4F95D405" w14:textId="77777777" w:rsidR="008D0059" w:rsidRPr="008D0059" w:rsidRDefault="008D0059" w:rsidP="008D0059">
            <w:pPr>
              <w:tabs>
                <w:tab w:val="left" w:pos="1890"/>
              </w:tabs>
              <w:jc w:val="center"/>
              <w:rPr>
                <w:snapToGrid w:val="0"/>
                <w:sz w:val="20"/>
                <w:szCs w:val="20"/>
              </w:rPr>
            </w:pPr>
            <w:r w:rsidRPr="008D0059">
              <w:rPr>
                <w:sz w:val="22"/>
                <w:szCs w:val="20"/>
              </w:rPr>
              <w:t>6 678</w:t>
            </w:r>
          </w:p>
        </w:tc>
        <w:tc>
          <w:tcPr>
            <w:tcW w:w="882" w:type="dxa"/>
            <w:vAlign w:val="center"/>
            <w:hideMark/>
          </w:tcPr>
          <w:p w14:paraId="41F3A36D"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val="restart"/>
          </w:tcPr>
          <w:p w14:paraId="3AD15DBF"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Аналитический отчет по </w:t>
            </w:r>
            <w:proofErr w:type="spellStart"/>
            <w:r w:rsidRPr="008D0059">
              <w:rPr>
                <w:snapToGrid w:val="0"/>
                <w:sz w:val="20"/>
                <w:szCs w:val="20"/>
              </w:rPr>
              <w:t>сч</w:t>
            </w:r>
            <w:proofErr w:type="spellEnd"/>
            <w:r w:rsidRPr="008D0059">
              <w:rPr>
                <w:snapToGrid w:val="0"/>
                <w:sz w:val="20"/>
                <w:szCs w:val="20"/>
              </w:rPr>
              <w:t xml:space="preserve">. 20.26, 26.01 </w:t>
            </w:r>
          </w:p>
          <w:p w14:paraId="0D06375D" w14:textId="77777777" w:rsidR="008D0059" w:rsidRPr="008D0059" w:rsidRDefault="008D0059" w:rsidP="008D0059">
            <w:pPr>
              <w:tabs>
                <w:tab w:val="left" w:pos="1890"/>
              </w:tabs>
              <w:jc w:val="both"/>
              <w:rPr>
                <w:snapToGrid w:val="0"/>
                <w:sz w:val="20"/>
                <w:szCs w:val="20"/>
              </w:rPr>
            </w:pPr>
            <w:r w:rsidRPr="008D0059">
              <w:rPr>
                <w:snapToGrid w:val="0"/>
                <w:sz w:val="20"/>
                <w:szCs w:val="20"/>
              </w:rPr>
              <w:t>(п 17)</w:t>
            </w:r>
          </w:p>
        </w:tc>
      </w:tr>
      <w:tr w:rsidR="008D0059" w:rsidRPr="008D0059" w14:paraId="064A14F0" w14:textId="77777777" w:rsidTr="007232B4">
        <w:trPr>
          <w:trHeight w:val="215"/>
        </w:trPr>
        <w:tc>
          <w:tcPr>
            <w:tcW w:w="565" w:type="dxa"/>
            <w:hideMark/>
          </w:tcPr>
          <w:p w14:paraId="44076444"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6A9E6954" w14:textId="77777777" w:rsidR="008D0059" w:rsidRPr="008D0059" w:rsidRDefault="008D0059" w:rsidP="008D0059">
            <w:pPr>
              <w:tabs>
                <w:tab w:val="left" w:pos="1890"/>
              </w:tabs>
              <w:jc w:val="both"/>
              <w:rPr>
                <w:snapToGrid w:val="0"/>
                <w:sz w:val="20"/>
                <w:szCs w:val="20"/>
              </w:rPr>
            </w:pPr>
            <w:r w:rsidRPr="008D0059">
              <w:rPr>
                <w:snapToGrid w:val="0"/>
                <w:sz w:val="20"/>
                <w:szCs w:val="20"/>
              </w:rPr>
              <w:t>с собственного имущества (сч.26.01)</w:t>
            </w:r>
          </w:p>
        </w:tc>
        <w:tc>
          <w:tcPr>
            <w:tcW w:w="1184" w:type="dxa"/>
            <w:hideMark/>
          </w:tcPr>
          <w:p w14:paraId="5A3BB98B"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4049F744"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709FC983"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869" w:type="dxa"/>
            <w:vAlign w:val="center"/>
            <w:hideMark/>
          </w:tcPr>
          <w:p w14:paraId="3D029050" w14:textId="77777777" w:rsidR="008D0059" w:rsidRPr="008D0059" w:rsidRDefault="008D0059" w:rsidP="008D0059">
            <w:pPr>
              <w:tabs>
                <w:tab w:val="left" w:pos="1890"/>
              </w:tabs>
              <w:jc w:val="center"/>
              <w:rPr>
                <w:snapToGrid w:val="0"/>
                <w:sz w:val="20"/>
                <w:szCs w:val="20"/>
              </w:rPr>
            </w:pPr>
            <w:r w:rsidRPr="008D0059">
              <w:rPr>
                <w:sz w:val="22"/>
                <w:szCs w:val="20"/>
              </w:rPr>
              <w:t>4</w:t>
            </w:r>
          </w:p>
        </w:tc>
        <w:tc>
          <w:tcPr>
            <w:tcW w:w="1154" w:type="dxa"/>
            <w:vAlign w:val="center"/>
            <w:hideMark/>
          </w:tcPr>
          <w:p w14:paraId="2667324B" w14:textId="77777777" w:rsidR="008D0059" w:rsidRPr="008D0059" w:rsidRDefault="008D0059" w:rsidP="008D0059">
            <w:pPr>
              <w:tabs>
                <w:tab w:val="left" w:pos="1890"/>
              </w:tabs>
              <w:jc w:val="center"/>
              <w:rPr>
                <w:snapToGrid w:val="0"/>
                <w:sz w:val="20"/>
                <w:szCs w:val="20"/>
              </w:rPr>
            </w:pPr>
            <w:r w:rsidRPr="008D0059">
              <w:rPr>
                <w:sz w:val="22"/>
                <w:szCs w:val="20"/>
              </w:rPr>
              <w:t>4</w:t>
            </w:r>
          </w:p>
        </w:tc>
        <w:tc>
          <w:tcPr>
            <w:tcW w:w="882" w:type="dxa"/>
            <w:vAlign w:val="center"/>
            <w:hideMark/>
          </w:tcPr>
          <w:p w14:paraId="600129EE"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tcPr>
          <w:p w14:paraId="27B282A1" w14:textId="77777777" w:rsidR="008D0059" w:rsidRPr="008D0059" w:rsidRDefault="008D0059" w:rsidP="008D0059">
            <w:pPr>
              <w:tabs>
                <w:tab w:val="left" w:pos="1890"/>
              </w:tabs>
              <w:jc w:val="both"/>
              <w:rPr>
                <w:snapToGrid w:val="0"/>
                <w:sz w:val="20"/>
                <w:szCs w:val="20"/>
              </w:rPr>
            </w:pPr>
          </w:p>
        </w:tc>
      </w:tr>
      <w:tr w:rsidR="008D0059" w:rsidRPr="008D0059" w14:paraId="5593CFCA" w14:textId="77777777" w:rsidTr="007232B4">
        <w:trPr>
          <w:trHeight w:val="215"/>
        </w:trPr>
        <w:tc>
          <w:tcPr>
            <w:tcW w:w="565" w:type="dxa"/>
            <w:hideMark/>
          </w:tcPr>
          <w:p w14:paraId="6311E260" w14:textId="77777777" w:rsidR="008D0059" w:rsidRPr="008D0059" w:rsidRDefault="008D0059" w:rsidP="008D0059">
            <w:pPr>
              <w:tabs>
                <w:tab w:val="left" w:pos="1890"/>
              </w:tabs>
              <w:jc w:val="both"/>
              <w:rPr>
                <w:snapToGrid w:val="0"/>
                <w:sz w:val="20"/>
                <w:szCs w:val="20"/>
              </w:rPr>
            </w:pPr>
            <w:r w:rsidRPr="008D0059">
              <w:rPr>
                <w:snapToGrid w:val="0"/>
                <w:sz w:val="20"/>
                <w:szCs w:val="20"/>
              </w:rPr>
              <w:lastRenderedPageBreak/>
              <w:t> </w:t>
            </w:r>
          </w:p>
        </w:tc>
        <w:tc>
          <w:tcPr>
            <w:tcW w:w="2531" w:type="dxa"/>
            <w:hideMark/>
          </w:tcPr>
          <w:p w14:paraId="402656A4"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с имущества по концессии</w:t>
            </w:r>
          </w:p>
        </w:tc>
        <w:tc>
          <w:tcPr>
            <w:tcW w:w="1184" w:type="dxa"/>
            <w:hideMark/>
          </w:tcPr>
          <w:p w14:paraId="19D69C49"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593653AA"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143494F9" w14:textId="77777777" w:rsidR="008D0059" w:rsidRPr="008D0059" w:rsidRDefault="008D0059" w:rsidP="008D0059">
            <w:pPr>
              <w:tabs>
                <w:tab w:val="left" w:pos="1890"/>
              </w:tabs>
              <w:jc w:val="center"/>
              <w:rPr>
                <w:snapToGrid w:val="0"/>
                <w:sz w:val="20"/>
                <w:szCs w:val="20"/>
              </w:rPr>
            </w:pPr>
            <w:r w:rsidRPr="008D0059">
              <w:rPr>
                <w:sz w:val="22"/>
                <w:szCs w:val="20"/>
              </w:rPr>
              <w:t>88</w:t>
            </w:r>
          </w:p>
        </w:tc>
        <w:tc>
          <w:tcPr>
            <w:tcW w:w="869" w:type="dxa"/>
            <w:vAlign w:val="center"/>
            <w:hideMark/>
          </w:tcPr>
          <w:p w14:paraId="4043E3BB" w14:textId="77777777" w:rsidR="008D0059" w:rsidRPr="008D0059" w:rsidRDefault="008D0059" w:rsidP="008D0059">
            <w:pPr>
              <w:tabs>
                <w:tab w:val="left" w:pos="1890"/>
              </w:tabs>
              <w:jc w:val="center"/>
              <w:rPr>
                <w:snapToGrid w:val="0"/>
                <w:sz w:val="20"/>
                <w:szCs w:val="20"/>
              </w:rPr>
            </w:pPr>
            <w:r w:rsidRPr="008D0059">
              <w:rPr>
                <w:sz w:val="22"/>
                <w:szCs w:val="20"/>
              </w:rPr>
              <w:t>123</w:t>
            </w:r>
          </w:p>
        </w:tc>
        <w:tc>
          <w:tcPr>
            <w:tcW w:w="1154" w:type="dxa"/>
            <w:vAlign w:val="center"/>
            <w:hideMark/>
          </w:tcPr>
          <w:p w14:paraId="07845D85" w14:textId="77777777" w:rsidR="008D0059" w:rsidRPr="008D0059" w:rsidRDefault="008D0059" w:rsidP="008D0059">
            <w:pPr>
              <w:tabs>
                <w:tab w:val="left" w:pos="1890"/>
              </w:tabs>
              <w:jc w:val="center"/>
              <w:rPr>
                <w:snapToGrid w:val="0"/>
                <w:sz w:val="20"/>
                <w:szCs w:val="20"/>
              </w:rPr>
            </w:pPr>
            <w:r w:rsidRPr="008D0059">
              <w:rPr>
                <w:sz w:val="22"/>
                <w:szCs w:val="20"/>
              </w:rPr>
              <w:t>123</w:t>
            </w:r>
          </w:p>
        </w:tc>
        <w:tc>
          <w:tcPr>
            <w:tcW w:w="882" w:type="dxa"/>
            <w:vAlign w:val="center"/>
            <w:hideMark/>
          </w:tcPr>
          <w:p w14:paraId="7C046FF5"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tcPr>
          <w:p w14:paraId="5148167E" w14:textId="77777777" w:rsidR="008D0059" w:rsidRPr="008D0059" w:rsidRDefault="008D0059" w:rsidP="008D0059">
            <w:pPr>
              <w:tabs>
                <w:tab w:val="left" w:pos="1890"/>
              </w:tabs>
              <w:jc w:val="both"/>
              <w:rPr>
                <w:snapToGrid w:val="0"/>
                <w:sz w:val="20"/>
                <w:szCs w:val="20"/>
              </w:rPr>
            </w:pPr>
          </w:p>
        </w:tc>
      </w:tr>
      <w:tr w:rsidR="008D0059" w:rsidRPr="008D0059" w14:paraId="73015D0C" w14:textId="77777777" w:rsidTr="007232B4">
        <w:trPr>
          <w:trHeight w:val="215"/>
        </w:trPr>
        <w:tc>
          <w:tcPr>
            <w:tcW w:w="565" w:type="dxa"/>
            <w:hideMark/>
          </w:tcPr>
          <w:p w14:paraId="2297676E"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2567A1C8"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с </w:t>
            </w:r>
            <w:proofErr w:type="gramStart"/>
            <w:r w:rsidRPr="008D0059">
              <w:rPr>
                <w:snapToGrid w:val="0"/>
                <w:sz w:val="20"/>
                <w:szCs w:val="20"/>
              </w:rPr>
              <w:t>имущества  созданного</w:t>
            </w:r>
            <w:proofErr w:type="gramEnd"/>
            <w:r w:rsidRPr="008D0059">
              <w:rPr>
                <w:snapToGrid w:val="0"/>
                <w:sz w:val="20"/>
                <w:szCs w:val="20"/>
              </w:rPr>
              <w:t xml:space="preserve"> по концессии</w:t>
            </w:r>
          </w:p>
        </w:tc>
        <w:tc>
          <w:tcPr>
            <w:tcW w:w="1184" w:type="dxa"/>
            <w:hideMark/>
          </w:tcPr>
          <w:p w14:paraId="13B63FB0"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51B60818"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4F6173A8" w14:textId="77777777" w:rsidR="008D0059" w:rsidRPr="008D0059" w:rsidRDefault="008D0059" w:rsidP="008D0059">
            <w:pPr>
              <w:tabs>
                <w:tab w:val="left" w:pos="1890"/>
              </w:tabs>
              <w:jc w:val="center"/>
              <w:rPr>
                <w:snapToGrid w:val="0"/>
                <w:sz w:val="20"/>
                <w:szCs w:val="20"/>
              </w:rPr>
            </w:pPr>
            <w:r w:rsidRPr="008D0059">
              <w:rPr>
                <w:sz w:val="22"/>
                <w:szCs w:val="20"/>
              </w:rPr>
              <w:t>7 678</w:t>
            </w:r>
          </w:p>
        </w:tc>
        <w:tc>
          <w:tcPr>
            <w:tcW w:w="869" w:type="dxa"/>
            <w:vAlign w:val="center"/>
            <w:hideMark/>
          </w:tcPr>
          <w:p w14:paraId="689EE64B" w14:textId="77777777" w:rsidR="008D0059" w:rsidRPr="008D0059" w:rsidRDefault="008D0059" w:rsidP="008D0059">
            <w:pPr>
              <w:tabs>
                <w:tab w:val="left" w:pos="1890"/>
              </w:tabs>
              <w:jc w:val="center"/>
              <w:rPr>
                <w:snapToGrid w:val="0"/>
                <w:sz w:val="20"/>
                <w:szCs w:val="20"/>
              </w:rPr>
            </w:pPr>
            <w:r w:rsidRPr="008D0059">
              <w:rPr>
                <w:sz w:val="22"/>
                <w:szCs w:val="20"/>
              </w:rPr>
              <w:t>6 550</w:t>
            </w:r>
          </w:p>
        </w:tc>
        <w:tc>
          <w:tcPr>
            <w:tcW w:w="1154" w:type="dxa"/>
            <w:vAlign w:val="center"/>
            <w:hideMark/>
          </w:tcPr>
          <w:p w14:paraId="32F5CB86" w14:textId="77777777" w:rsidR="008D0059" w:rsidRPr="008D0059" w:rsidRDefault="008D0059" w:rsidP="008D0059">
            <w:pPr>
              <w:tabs>
                <w:tab w:val="left" w:pos="1890"/>
              </w:tabs>
              <w:jc w:val="center"/>
              <w:rPr>
                <w:snapToGrid w:val="0"/>
                <w:sz w:val="20"/>
                <w:szCs w:val="20"/>
              </w:rPr>
            </w:pPr>
            <w:r w:rsidRPr="008D0059">
              <w:rPr>
                <w:sz w:val="22"/>
                <w:szCs w:val="20"/>
              </w:rPr>
              <w:t>6 550</w:t>
            </w:r>
          </w:p>
        </w:tc>
        <w:tc>
          <w:tcPr>
            <w:tcW w:w="882" w:type="dxa"/>
            <w:vAlign w:val="center"/>
            <w:hideMark/>
          </w:tcPr>
          <w:p w14:paraId="1A8DAC53"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tcPr>
          <w:p w14:paraId="48189B0F" w14:textId="77777777" w:rsidR="008D0059" w:rsidRPr="008D0059" w:rsidRDefault="008D0059" w:rsidP="008D0059">
            <w:pPr>
              <w:tabs>
                <w:tab w:val="left" w:pos="1890"/>
              </w:tabs>
              <w:jc w:val="both"/>
              <w:rPr>
                <w:snapToGrid w:val="0"/>
                <w:sz w:val="20"/>
                <w:szCs w:val="20"/>
              </w:rPr>
            </w:pPr>
          </w:p>
        </w:tc>
      </w:tr>
      <w:tr w:rsidR="008D0059" w:rsidRPr="008D0059" w14:paraId="38889E75" w14:textId="77777777" w:rsidTr="007232B4">
        <w:trPr>
          <w:trHeight w:val="215"/>
        </w:trPr>
        <w:tc>
          <w:tcPr>
            <w:tcW w:w="565" w:type="dxa"/>
            <w:hideMark/>
          </w:tcPr>
          <w:p w14:paraId="165B83F5" w14:textId="77777777" w:rsidR="008D0059" w:rsidRPr="008D0059" w:rsidRDefault="008D0059" w:rsidP="008D0059">
            <w:pPr>
              <w:tabs>
                <w:tab w:val="left" w:pos="1890"/>
              </w:tabs>
              <w:jc w:val="both"/>
              <w:rPr>
                <w:snapToGrid w:val="0"/>
                <w:sz w:val="20"/>
                <w:szCs w:val="20"/>
              </w:rPr>
            </w:pPr>
            <w:r w:rsidRPr="008D0059">
              <w:rPr>
                <w:snapToGrid w:val="0"/>
                <w:sz w:val="20"/>
                <w:szCs w:val="20"/>
              </w:rPr>
              <w:t>1.5</w:t>
            </w:r>
          </w:p>
        </w:tc>
        <w:tc>
          <w:tcPr>
            <w:tcW w:w="2531" w:type="dxa"/>
            <w:hideMark/>
          </w:tcPr>
          <w:p w14:paraId="4FE20560" w14:textId="77777777" w:rsidR="008D0059" w:rsidRPr="008D0059" w:rsidRDefault="008D0059" w:rsidP="008D0059">
            <w:pPr>
              <w:tabs>
                <w:tab w:val="left" w:pos="1890"/>
              </w:tabs>
              <w:jc w:val="both"/>
              <w:rPr>
                <w:snapToGrid w:val="0"/>
                <w:sz w:val="20"/>
                <w:szCs w:val="20"/>
              </w:rPr>
            </w:pPr>
            <w:r w:rsidRPr="008D0059">
              <w:rPr>
                <w:snapToGrid w:val="0"/>
                <w:sz w:val="20"/>
                <w:szCs w:val="20"/>
              </w:rPr>
              <w:t>Отчисления на социальные нужды</w:t>
            </w:r>
          </w:p>
        </w:tc>
        <w:tc>
          <w:tcPr>
            <w:tcW w:w="1184" w:type="dxa"/>
            <w:hideMark/>
          </w:tcPr>
          <w:p w14:paraId="2CF516A2"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517207C3"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1EA0A58C" w14:textId="77777777" w:rsidR="008D0059" w:rsidRPr="008D0059" w:rsidRDefault="008D0059" w:rsidP="008D0059">
            <w:pPr>
              <w:tabs>
                <w:tab w:val="left" w:pos="1890"/>
              </w:tabs>
              <w:jc w:val="center"/>
              <w:rPr>
                <w:snapToGrid w:val="0"/>
                <w:sz w:val="20"/>
                <w:szCs w:val="20"/>
              </w:rPr>
            </w:pPr>
            <w:r w:rsidRPr="008D0059">
              <w:rPr>
                <w:sz w:val="22"/>
                <w:szCs w:val="20"/>
              </w:rPr>
              <w:t>1 458</w:t>
            </w:r>
          </w:p>
        </w:tc>
        <w:tc>
          <w:tcPr>
            <w:tcW w:w="869" w:type="dxa"/>
            <w:vAlign w:val="center"/>
            <w:hideMark/>
          </w:tcPr>
          <w:p w14:paraId="13FBC04E" w14:textId="77777777" w:rsidR="008D0059" w:rsidRPr="008D0059" w:rsidRDefault="008D0059" w:rsidP="008D0059">
            <w:pPr>
              <w:tabs>
                <w:tab w:val="left" w:pos="1890"/>
              </w:tabs>
              <w:jc w:val="center"/>
              <w:rPr>
                <w:snapToGrid w:val="0"/>
                <w:sz w:val="20"/>
                <w:szCs w:val="20"/>
              </w:rPr>
            </w:pPr>
            <w:r w:rsidRPr="008D0059">
              <w:rPr>
                <w:sz w:val="22"/>
                <w:szCs w:val="20"/>
              </w:rPr>
              <w:t>1 752</w:t>
            </w:r>
          </w:p>
        </w:tc>
        <w:tc>
          <w:tcPr>
            <w:tcW w:w="1154" w:type="dxa"/>
            <w:vAlign w:val="center"/>
            <w:hideMark/>
          </w:tcPr>
          <w:p w14:paraId="3C0D3F03" w14:textId="77777777" w:rsidR="008D0059" w:rsidRPr="008D0059" w:rsidRDefault="008D0059" w:rsidP="008D0059">
            <w:pPr>
              <w:tabs>
                <w:tab w:val="left" w:pos="1890"/>
              </w:tabs>
              <w:jc w:val="center"/>
              <w:rPr>
                <w:snapToGrid w:val="0"/>
                <w:sz w:val="20"/>
                <w:szCs w:val="20"/>
              </w:rPr>
            </w:pPr>
            <w:r w:rsidRPr="008D0059">
              <w:rPr>
                <w:sz w:val="22"/>
                <w:szCs w:val="20"/>
              </w:rPr>
              <w:t>1 752</w:t>
            </w:r>
          </w:p>
        </w:tc>
        <w:tc>
          <w:tcPr>
            <w:tcW w:w="882" w:type="dxa"/>
            <w:vAlign w:val="center"/>
            <w:hideMark/>
          </w:tcPr>
          <w:p w14:paraId="6337254A"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tcPr>
          <w:p w14:paraId="559E617F" w14:textId="77777777" w:rsidR="008D0059" w:rsidRPr="008D0059" w:rsidRDefault="008D0059" w:rsidP="008D0059">
            <w:pPr>
              <w:tabs>
                <w:tab w:val="left" w:pos="1890"/>
              </w:tabs>
              <w:jc w:val="both"/>
              <w:rPr>
                <w:sz w:val="20"/>
                <w:szCs w:val="20"/>
              </w:rPr>
            </w:pPr>
            <w:proofErr w:type="spellStart"/>
            <w:proofErr w:type="gramStart"/>
            <w:r w:rsidRPr="008D0059">
              <w:rPr>
                <w:sz w:val="20"/>
                <w:szCs w:val="20"/>
              </w:rPr>
              <w:t>Аналитичес</w:t>
            </w:r>
            <w:proofErr w:type="spellEnd"/>
            <w:r w:rsidRPr="008D0059">
              <w:rPr>
                <w:sz w:val="20"/>
                <w:szCs w:val="20"/>
              </w:rPr>
              <w:t>-кие</w:t>
            </w:r>
            <w:proofErr w:type="gramEnd"/>
            <w:r w:rsidRPr="008D0059">
              <w:rPr>
                <w:sz w:val="20"/>
                <w:szCs w:val="20"/>
              </w:rPr>
              <w:t xml:space="preserve"> отчеты </w:t>
            </w:r>
            <w:proofErr w:type="spellStart"/>
            <w:r w:rsidRPr="008D0059">
              <w:rPr>
                <w:sz w:val="20"/>
                <w:szCs w:val="20"/>
              </w:rPr>
              <w:t>сч</w:t>
            </w:r>
            <w:proofErr w:type="spellEnd"/>
            <w:r w:rsidRPr="008D0059">
              <w:rPr>
                <w:sz w:val="20"/>
                <w:szCs w:val="20"/>
              </w:rPr>
              <w:t xml:space="preserve">.  90.02,20.26, 26.01, 25.01 </w:t>
            </w:r>
          </w:p>
          <w:p w14:paraId="380F2845" w14:textId="77777777" w:rsidR="008D0059" w:rsidRPr="008D0059" w:rsidRDefault="008D0059" w:rsidP="008D0059">
            <w:pPr>
              <w:tabs>
                <w:tab w:val="left" w:pos="1890"/>
              </w:tabs>
              <w:jc w:val="both"/>
              <w:rPr>
                <w:snapToGrid w:val="0"/>
                <w:sz w:val="20"/>
                <w:szCs w:val="20"/>
              </w:rPr>
            </w:pPr>
            <w:r w:rsidRPr="008D0059">
              <w:rPr>
                <w:sz w:val="20"/>
                <w:szCs w:val="20"/>
              </w:rPr>
              <w:t>(п. 27)</w:t>
            </w:r>
          </w:p>
        </w:tc>
      </w:tr>
      <w:tr w:rsidR="008D0059" w:rsidRPr="008D0059" w14:paraId="01C2E32E" w14:textId="77777777" w:rsidTr="007232B4">
        <w:trPr>
          <w:trHeight w:val="215"/>
        </w:trPr>
        <w:tc>
          <w:tcPr>
            <w:tcW w:w="565" w:type="dxa"/>
            <w:hideMark/>
          </w:tcPr>
          <w:p w14:paraId="6C33BB9A" w14:textId="77777777" w:rsidR="008D0059" w:rsidRPr="008D0059" w:rsidRDefault="008D0059" w:rsidP="008D0059">
            <w:pPr>
              <w:tabs>
                <w:tab w:val="left" w:pos="1890"/>
              </w:tabs>
              <w:jc w:val="both"/>
              <w:rPr>
                <w:snapToGrid w:val="0"/>
                <w:sz w:val="20"/>
                <w:szCs w:val="20"/>
              </w:rPr>
            </w:pPr>
            <w:r w:rsidRPr="008D0059">
              <w:rPr>
                <w:snapToGrid w:val="0"/>
                <w:sz w:val="20"/>
                <w:szCs w:val="20"/>
              </w:rPr>
              <w:t>1.6</w:t>
            </w:r>
          </w:p>
        </w:tc>
        <w:tc>
          <w:tcPr>
            <w:tcW w:w="2531" w:type="dxa"/>
            <w:hideMark/>
          </w:tcPr>
          <w:p w14:paraId="17B0FFA1" w14:textId="77777777" w:rsidR="008D0059" w:rsidRPr="008D0059" w:rsidRDefault="008D0059" w:rsidP="008D0059">
            <w:pPr>
              <w:tabs>
                <w:tab w:val="left" w:pos="1890"/>
              </w:tabs>
              <w:jc w:val="both"/>
              <w:rPr>
                <w:snapToGrid w:val="0"/>
                <w:sz w:val="20"/>
                <w:szCs w:val="20"/>
              </w:rPr>
            </w:pPr>
            <w:r w:rsidRPr="008D0059">
              <w:rPr>
                <w:snapToGrid w:val="0"/>
                <w:sz w:val="20"/>
                <w:szCs w:val="20"/>
              </w:rPr>
              <w:t>Расходы по сомнительным долгам</w:t>
            </w:r>
          </w:p>
        </w:tc>
        <w:tc>
          <w:tcPr>
            <w:tcW w:w="1184" w:type="dxa"/>
            <w:hideMark/>
          </w:tcPr>
          <w:p w14:paraId="7C4B808D"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778FA2D8"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5C6741F6" w14:textId="77777777" w:rsidR="008D0059" w:rsidRPr="008D0059" w:rsidRDefault="008D0059" w:rsidP="008D0059">
            <w:pPr>
              <w:tabs>
                <w:tab w:val="left" w:pos="1890"/>
              </w:tabs>
              <w:jc w:val="center"/>
              <w:rPr>
                <w:snapToGrid w:val="0"/>
                <w:sz w:val="20"/>
                <w:szCs w:val="20"/>
              </w:rPr>
            </w:pPr>
          </w:p>
        </w:tc>
        <w:tc>
          <w:tcPr>
            <w:tcW w:w="869" w:type="dxa"/>
            <w:vAlign w:val="center"/>
          </w:tcPr>
          <w:p w14:paraId="005A6033" w14:textId="77777777" w:rsidR="008D0059" w:rsidRPr="008D0059" w:rsidRDefault="008D0059" w:rsidP="008D0059">
            <w:pPr>
              <w:tabs>
                <w:tab w:val="left" w:pos="1890"/>
              </w:tabs>
              <w:jc w:val="center"/>
              <w:rPr>
                <w:snapToGrid w:val="0"/>
                <w:sz w:val="20"/>
                <w:szCs w:val="20"/>
              </w:rPr>
            </w:pPr>
          </w:p>
        </w:tc>
        <w:tc>
          <w:tcPr>
            <w:tcW w:w="1154" w:type="dxa"/>
            <w:vAlign w:val="center"/>
          </w:tcPr>
          <w:p w14:paraId="2629323C" w14:textId="77777777" w:rsidR="008D0059" w:rsidRPr="008D0059" w:rsidRDefault="008D0059" w:rsidP="008D0059">
            <w:pPr>
              <w:tabs>
                <w:tab w:val="left" w:pos="1890"/>
              </w:tabs>
              <w:jc w:val="center"/>
              <w:rPr>
                <w:snapToGrid w:val="0"/>
                <w:sz w:val="20"/>
                <w:szCs w:val="20"/>
              </w:rPr>
            </w:pPr>
          </w:p>
        </w:tc>
        <w:tc>
          <w:tcPr>
            <w:tcW w:w="882" w:type="dxa"/>
            <w:vAlign w:val="center"/>
          </w:tcPr>
          <w:p w14:paraId="1578F9FF" w14:textId="77777777" w:rsidR="008D0059" w:rsidRPr="008D0059" w:rsidRDefault="008D0059" w:rsidP="008D0059">
            <w:pPr>
              <w:tabs>
                <w:tab w:val="left" w:pos="1890"/>
              </w:tabs>
              <w:jc w:val="center"/>
              <w:rPr>
                <w:snapToGrid w:val="0"/>
                <w:sz w:val="20"/>
                <w:szCs w:val="20"/>
              </w:rPr>
            </w:pPr>
          </w:p>
        </w:tc>
        <w:tc>
          <w:tcPr>
            <w:tcW w:w="1605" w:type="dxa"/>
          </w:tcPr>
          <w:p w14:paraId="5D1B7776" w14:textId="77777777" w:rsidR="008D0059" w:rsidRPr="008D0059" w:rsidRDefault="008D0059" w:rsidP="008D0059">
            <w:pPr>
              <w:tabs>
                <w:tab w:val="left" w:pos="1890"/>
              </w:tabs>
              <w:jc w:val="both"/>
              <w:rPr>
                <w:snapToGrid w:val="0"/>
                <w:sz w:val="20"/>
                <w:szCs w:val="20"/>
              </w:rPr>
            </w:pPr>
          </w:p>
        </w:tc>
      </w:tr>
      <w:tr w:rsidR="008D0059" w:rsidRPr="008D0059" w14:paraId="5AE18533" w14:textId="77777777" w:rsidTr="007232B4">
        <w:trPr>
          <w:trHeight w:val="435"/>
        </w:trPr>
        <w:tc>
          <w:tcPr>
            <w:tcW w:w="565" w:type="dxa"/>
            <w:hideMark/>
          </w:tcPr>
          <w:p w14:paraId="2C92121C" w14:textId="77777777" w:rsidR="008D0059" w:rsidRPr="008D0059" w:rsidRDefault="008D0059" w:rsidP="008D0059">
            <w:pPr>
              <w:tabs>
                <w:tab w:val="left" w:pos="1890"/>
              </w:tabs>
              <w:jc w:val="both"/>
              <w:rPr>
                <w:snapToGrid w:val="0"/>
                <w:sz w:val="20"/>
                <w:szCs w:val="20"/>
              </w:rPr>
            </w:pPr>
            <w:r w:rsidRPr="008D0059">
              <w:rPr>
                <w:snapToGrid w:val="0"/>
                <w:sz w:val="20"/>
                <w:szCs w:val="20"/>
              </w:rPr>
              <w:t>1.7</w:t>
            </w:r>
          </w:p>
        </w:tc>
        <w:tc>
          <w:tcPr>
            <w:tcW w:w="2531" w:type="dxa"/>
            <w:hideMark/>
          </w:tcPr>
          <w:p w14:paraId="7ACD9111" w14:textId="77777777" w:rsidR="008D0059" w:rsidRPr="008D0059" w:rsidRDefault="008D0059" w:rsidP="008D0059">
            <w:pPr>
              <w:tabs>
                <w:tab w:val="left" w:pos="1890"/>
              </w:tabs>
              <w:jc w:val="both"/>
              <w:rPr>
                <w:snapToGrid w:val="0"/>
                <w:sz w:val="20"/>
                <w:szCs w:val="20"/>
              </w:rPr>
            </w:pPr>
            <w:r w:rsidRPr="008D0059">
              <w:rPr>
                <w:snapToGrid w:val="0"/>
                <w:sz w:val="20"/>
                <w:szCs w:val="20"/>
              </w:rPr>
              <w:t>Амортизация основных средств и нематериальных активов:</w:t>
            </w:r>
          </w:p>
        </w:tc>
        <w:tc>
          <w:tcPr>
            <w:tcW w:w="1184" w:type="dxa"/>
            <w:hideMark/>
          </w:tcPr>
          <w:p w14:paraId="3B43224D" w14:textId="77777777" w:rsidR="008D0059" w:rsidRPr="008D0059" w:rsidRDefault="008D0059" w:rsidP="008D0059">
            <w:pPr>
              <w:tabs>
                <w:tab w:val="left" w:pos="1890"/>
              </w:tabs>
              <w:jc w:val="both"/>
              <w:rPr>
                <w:snapToGrid w:val="0"/>
                <w:sz w:val="20"/>
                <w:szCs w:val="20"/>
              </w:rPr>
            </w:pPr>
            <w:r w:rsidRPr="008D0059">
              <w:rPr>
                <w:snapToGrid w:val="0"/>
                <w:sz w:val="20"/>
                <w:szCs w:val="20"/>
              </w:rPr>
              <w:t>тыс.</w:t>
            </w:r>
          </w:p>
          <w:p w14:paraId="1987B7D2" w14:textId="77777777" w:rsidR="008D0059" w:rsidRPr="008D0059" w:rsidRDefault="008D0059" w:rsidP="008D0059">
            <w:pPr>
              <w:tabs>
                <w:tab w:val="left" w:pos="1890"/>
              </w:tabs>
              <w:jc w:val="both"/>
              <w:rPr>
                <w:snapToGrid w:val="0"/>
                <w:sz w:val="20"/>
                <w:szCs w:val="20"/>
              </w:rPr>
            </w:pPr>
            <w:r w:rsidRPr="008D0059">
              <w:rPr>
                <w:snapToGrid w:val="0"/>
                <w:sz w:val="20"/>
                <w:szCs w:val="20"/>
              </w:rPr>
              <w:t>руб.</w:t>
            </w:r>
          </w:p>
        </w:tc>
        <w:tc>
          <w:tcPr>
            <w:tcW w:w="869" w:type="dxa"/>
            <w:vAlign w:val="center"/>
            <w:hideMark/>
          </w:tcPr>
          <w:p w14:paraId="06A3B096" w14:textId="77777777" w:rsidR="008D0059" w:rsidRPr="008D0059" w:rsidRDefault="008D0059" w:rsidP="008D0059">
            <w:pPr>
              <w:tabs>
                <w:tab w:val="left" w:pos="1890"/>
              </w:tabs>
              <w:jc w:val="center"/>
              <w:rPr>
                <w:snapToGrid w:val="0"/>
                <w:sz w:val="20"/>
                <w:szCs w:val="20"/>
              </w:rPr>
            </w:pPr>
            <w:r w:rsidRPr="008D0059">
              <w:rPr>
                <w:sz w:val="22"/>
                <w:szCs w:val="20"/>
              </w:rPr>
              <w:t>419</w:t>
            </w:r>
          </w:p>
        </w:tc>
        <w:tc>
          <w:tcPr>
            <w:tcW w:w="869" w:type="dxa"/>
            <w:vAlign w:val="center"/>
            <w:hideMark/>
          </w:tcPr>
          <w:p w14:paraId="50BA0DEF" w14:textId="77777777" w:rsidR="008D0059" w:rsidRPr="008D0059" w:rsidRDefault="008D0059" w:rsidP="008D0059">
            <w:pPr>
              <w:tabs>
                <w:tab w:val="left" w:pos="1890"/>
              </w:tabs>
              <w:jc w:val="center"/>
              <w:rPr>
                <w:snapToGrid w:val="0"/>
                <w:sz w:val="20"/>
                <w:szCs w:val="20"/>
              </w:rPr>
            </w:pPr>
            <w:r w:rsidRPr="008D0059">
              <w:rPr>
                <w:sz w:val="22"/>
                <w:szCs w:val="20"/>
              </w:rPr>
              <w:t>1 822</w:t>
            </w:r>
          </w:p>
        </w:tc>
        <w:tc>
          <w:tcPr>
            <w:tcW w:w="1154" w:type="dxa"/>
            <w:vAlign w:val="center"/>
            <w:hideMark/>
          </w:tcPr>
          <w:p w14:paraId="0CB56072" w14:textId="77777777" w:rsidR="008D0059" w:rsidRPr="008D0059" w:rsidRDefault="008D0059" w:rsidP="008D0059">
            <w:pPr>
              <w:tabs>
                <w:tab w:val="left" w:pos="1890"/>
              </w:tabs>
              <w:jc w:val="center"/>
              <w:rPr>
                <w:snapToGrid w:val="0"/>
                <w:sz w:val="20"/>
                <w:szCs w:val="20"/>
              </w:rPr>
            </w:pPr>
            <w:r w:rsidRPr="008D0059">
              <w:rPr>
                <w:sz w:val="22"/>
                <w:szCs w:val="20"/>
              </w:rPr>
              <w:t>1 822</w:t>
            </w:r>
          </w:p>
        </w:tc>
        <w:tc>
          <w:tcPr>
            <w:tcW w:w="882" w:type="dxa"/>
            <w:vAlign w:val="center"/>
            <w:hideMark/>
          </w:tcPr>
          <w:p w14:paraId="2541A7FE"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val="restart"/>
          </w:tcPr>
          <w:p w14:paraId="62D6860D"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Аналитический отчет </w:t>
            </w:r>
            <w:proofErr w:type="spellStart"/>
            <w:r w:rsidRPr="008D0059">
              <w:rPr>
                <w:snapToGrid w:val="0"/>
                <w:sz w:val="20"/>
                <w:szCs w:val="20"/>
              </w:rPr>
              <w:t>сч</w:t>
            </w:r>
            <w:proofErr w:type="spellEnd"/>
            <w:r w:rsidRPr="008D0059">
              <w:rPr>
                <w:snapToGrid w:val="0"/>
                <w:sz w:val="20"/>
                <w:szCs w:val="20"/>
              </w:rPr>
              <w:t>.  20, 26, 25.01, 26.01 (п. 21)</w:t>
            </w:r>
          </w:p>
        </w:tc>
      </w:tr>
      <w:tr w:rsidR="008D0059" w:rsidRPr="008D0059" w14:paraId="131DD83E" w14:textId="77777777" w:rsidTr="007232B4">
        <w:trPr>
          <w:trHeight w:val="215"/>
        </w:trPr>
        <w:tc>
          <w:tcPr>
            <w:tcW w:w="565" w:type="dxa"/>
            <w:hideMark/>
          </w:tcPr>
          <w:p w14:paraId="18BFE59F"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14D8D46A"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собственного имущества (сч.25.1, 26.1)</w:t>
            </w:r>
          </w:p>
        </w:tc>
        <w:tc>
          <w:tcPr>
            <w:tcW w:w="1184" w:type="dxa"/>
            <w:hideMark/>
          </w:tcPr>
          <w:p w14:paraId="5D599D34"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tcPr>
          <w:p w14:paraId="51F0C4A8" w14:textId="77777777" w:rsidR="008D0059" w:rsidRPr="008D0059" w:rsidRDefault="008D0059" w:rsidP="008D0059">
            <w:pPr>
              <w:tabs>
                <w:tab w:val="left" w:pos="1890"/>
              </w:tabs>
              <w:jc w:val="center"/>
              <w:rPr>
                <w:snapToGrid w:val="0"/>
                <w:sz w:val="20"/>
                <w:szCs w:val="20"/>
              </w:rPr>
            </w:pPr>
            <w:r w:rsidRPr="008D0059">
              <w:rPr>
                <w:sz w:val="22"/>
                <w:szCs w:val="20"/>
              </w:rPr>
              <w:t>332</w:t>
            </w:r>
          </w:p>
        </w:tc>
        <w:tc>
          <w:tcPr>
            <w:tcW w:w="869" w:type="dxa"/>
            <w:vAlign w:val="center"/>
          </w:tcPr>
          <w:p w14:paraId="1CB54909" w14:textId="77777777" w:rsidR="008D0059" w:rsidRPr="008D0059" w:rsidRDefault="008D0059" w:rsidP="008D0059">
            <w:pPr>
              <w:tabs>
                <w:tab w:val="left" w:pos="1890"/>
              </w:tabs>
              <w:jc w:val="center"/>
              <w:rPr>
                <w:snapToGrid w:val="0"/>
                <w:sz w:val="20"/>
                <w:szCs w:val="20"/>
              </w:rPr>
            </w:pPr>
            <w:r w:rsidRPr="008D0059">
              <w:rPr>
                <w:sz w:val="22"/>
                <w:szCs w:val="20"/>
              </w:rPr>
              <w:t>253</w:t>
            </w:r>
          </w:p>
        </w:tc>
        <w:tc>
          <w:tcPr>
            <w:tcW w:w="1154" w:type="dxa"/>
            <w:vAlign w:val="center"/>
          </w:tcPr>
          <w:p w14:paraId="71BF963D" w14:textId="77777777" w:rsidR="008D0059" w:rsidRPr="008D0059" w:rsidRDefault="008D0059" w:rsidP="008D0059">
            <w:pPr>
              <w:tabs>
                <w:tab w:val="left" w:pos="1890"/>
              </w:tabs>
              <w:jc w:val="center"/>
              <w:rPr>
                <w:snapToGrid w:val="0"/>
                <w:sz w:val="20"/>
                <w:szCs w:val="20"/>
              </w:rPr>
            </w:pPr>
            <w:r w:rsidRPr="008D0059">
              <w:rPr>
                <w:sz w:val="22"/>
                <w:szCs w:val="20"/>
              </w:rPr>
              <w:t>253</w:t>
            </w:r>
          </w:p>
        </w:tc>
        <w:tc>
          <w:tcPr>
            <w:tcW w:w="882" w:type="dxa"/>
            <w:vAlign w:val="center"/>
          </w:tcPr>
          <w:p w14:paraId="5DF3964C"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tcPr>
          <w:p w14:paraId="64D9D06D" w14:textId="77777777" w:rsidR="008D0059" w:rsidRPr="008D0059" w:rsidRDefault="008D0059" w:rsidP="008D0059">
            <w:pPr>
              <w:tabs>
                <w:tab w:val="left" w:pos="1890"/>
              </w:tabs>
              <w:jc w:val="both"/>
              <w:rPr>
                <w:snapToGrid w:val="0"/>
                <w:sz w:val="20"/>
                <w:szCs w:val="20"/>
              </w:rPr>
            </w:pPr>
          </w:p>
        </w:tc>
      </w:tr>
      <w:tr w:rsidR="008D0059" w:rsidRPr="008D0059" w14:paraId="4B9CFFED" w14:textId="77777777" w:rsidTr="007232B4">
        <w:trPr>
          <w:trHeight w:val="215"/>
        </w:trPr>
        <w:tc>
          <w:tcPr>
            <w:tcW w:w="565" w:type="dxa"/>
            <w:hideMark/>
          </w:tcPr>
          <w:p w14:paraId="7AFD728D" w14:textId="77777777" w:rsidR="008D0059" w:rsidRPr="008D0059" w:rsidRDefault="008D0059" w:rsidP="008D0059">
            <w:pPr>
              <w:tabs>
                <w:tab w:val="left" w:pos="1890"/>
              </w:tabs>
              <w:jc w:val="both"/>
              <w:rPr>
                <w:snapToGrid w:val="0"/>
                <w:sz w:val="20"/>
                <w:szCs w:val="20"/>
              </w:rPr>
            </w:pPr>
            <w:r w:rsidRPr="008D0059">
              <w:rPr>
                <w:snapToGrid w:val="0"/>
                <w:sz w:val="20"/>
                <w:szCs w:val="20"/>
              </w:rPr>
              <w:t> </w:t>
            </w:r>
          </w:p>
        </w:tc>
        <w:tc>
          <w:tcPr>
            <w:tcW w:w="2531" w:type="dxa"/>
            <w:hideMark/>
          </w:tcPr>
          <w:p w14:paraId="6820759E"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           имущества по концессии</w:t>
            </w:r>
          </w:p>
        </w:tc>
        <w:tc>
          <w:tcPr>
            <w:tcW w:w="1184" w:type="dxa"/>
            <w:hideMark/>
          </w:tcPr>
          <w:p w14:paraId="404D2BE7"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tcPr>
          <w:p w14:paraId="6B9A2045" w14:textId="77777777" w:rsidR="008D0059" w:rsidRPr="008D0059" w:rsidRDefault="008D0059" w:rsidP="008D0059">
            <w:pPr>
              <w:tabs>
                <w:tab w:val="left" w:pos="1890"/>
              </w:tabs>
              <w:jc w:val="center"/>
              <w:rPr>
                <w:snapToGrid w:val="0"/>
                <w:sz w:val="20"/>
                <w:szCs w:val="20"/>
              </w:rPr>
            </w:pPr>
            <w:r w:rsidRPr="008D0059">
              <w:rPr>
                <w:sz w:val="22"/>
                <w:szCs w:val="20"/>
              </w:rPr>
              <w:t>87</w:t>
            </w:r>
          </w:p>
        </w:tc>
        <w:tc>
          <w:tcPr>
            <w:tcW w:w="869" w:type="dxa"/>
            <w:vAlign w:val="center"/>
          </w:tcPr>
          <w:p w14:paraId="12D4F1BA" w14:textId="77777777" w:rsidR="008D0059" w:rsidRPr="008D0059" w:rsidRDefault="008D0059" w:rsidP="008D0059">
            <w:pPr>
              <w:tabs>
                <w:tab w:val="left" w:pos="1890"/>
              </w:tabs>
              <w:jc w:val="center"/>
              <w:rPr>
                <w:snapToGrid w:val="0"/>
                <w:sz w:val="20"/>
                <w:szCs w:val="20"/>
              </w:rPr>
            </w:pPr>
            <w:r w:rsidRPr="008D0059">
              <w:rPr>
                <w:sz w:val="22"/>
                <w:szCs w:val="20"/>
              </w:rPr>
              <w:t>1 569</w:t>
            </w:r>
          </w:p>
        </w:tc>
        <w:tc>
          <w:tcPr>
            <w:tcW w:w="1154" w:type="dxa"/>
            <w:vAlign w:val="center"/>
          </w:tcPr>
          <w:p w14:paraId="0E4A2D63" w14:textId="77777777" w:rsidR="008D0059" w:rsidRPr="008D0059" w:rsidRDefault="008D0059" w:rsidP="008D0059">
            <w:pPr>
              <w:tabs>
                <w:tab w:val="left" w:pos="1890"/>
              </w:tabs>
              <w:jc w:val="center"/>
              <w:rPr>
                <w:snapToGrid w:val="0"/>
                <w:sz w:val="20"/>
                <w:szCs w:val="20"/>
              </w:rPr>
            </w:pPr>
            <w:r w:rsidRPr="008D0059">
              <w:rPr>
                <w:sz w:val="22"/>
                <w:szCs w:val="20"/>
              </w:rPr>
              <w:t>1 569</w:t>
            </w:r>
          </w:p>
        </w:tc>
        <w:tc>
          <w:tcPr>
            <w:tcW w:w="882" w:type="dxa"/>
            <w:vAlign w:val="center"/>
          </w:tcPr>
          <w:p w14:paraId="4EBBE703" w14:textId="77777777" w:rsidR="008D0059" w:rsidRPr="008D0059" w:rsidRDefault="008D0059" w:rsidP="008D0059">
            <w:pPr>
              <w:tabs>
                <w:tab w:val="left" w:pos="1890"/>
              </w:tabs>
              <w:jc w:val="center"/>
              <w:rPr>
                <w:snapToGrid w:val="0"/>
                <w:sz w:val="20"/>
                <w:szCs w:val="20"/>
              </w:rPr>
            </w:pPr>
            <w:r w:rsidRPr="008D0059">
              <w:rPr>
                <w:sz w:val="22"/>
                <w:szCs w:val="20"/>
              </w:rPr>
              <w:t>0</w:t>
            </w:r>
          </w:p>
        </w:tc>
        <w:tc>
          <w:tcPr>
            <w:tcW w:w="1605" w:type="dxa"/>
            <w:vMerge/>
          </w:tcPr>
          <w:p w14:paraId="199A32D6" w14:textId="77777777" w:rsidR="008D0059" w:rsidRPr="008D0059" w:rsidRDefault="008D0059" w:rsidP="008D0059">
            <w:pPr>
              <w:tabs>
                <w:tab w:val="left" w:pos="1890"/>
              </w:tabs>
              <w:jc w:val="both"/>
              <w:rPr>
                <w:snapToGrid w:val="0"/>
                <w:sz w:val="20"/>
                <w:szCs w:val="20"/>
              </w:rPr>
            </w:pPr>
          </w:p>
        </w:tc>
      </w:tr>
      <w:tr w:rsidR="008D0059" w:rsidRPr="008D0059" w14:paraId="0E13D8EB" w14:textId="77777777" w:rsidTr="007232B4">
        <w:trPr>
          <w:trHeight w:val="435"/>
        </w:trPr>
        <w:tc>
          <w:tcPr>
            <w:tcW w:w="565" w:type="dxa"/>
            <w:hideMark/>
          </w:tcPr>
          <w:p w14:paraId="61130C2D" w14:textId="77777777" w:rsidR="008D0059" w:rsidRPr="008D0059" w:rsidRDefault="008D0059" w:rsidP="008D0059">
            <w:pPr>
              <w:tabs>
                <w:tab w:val="left" w:pos="1890"/>
              </w:tabs>
              <w:jc w:val="both"/>
              <w:rPr>
                <w:snapToGrid w:val="0"/>
                <w:sz w:val="20"/>
                <w:szCs w:val="20"/>
              </w:rPr>
            </w:pPr>
            <w:r w:rsidRPr="008D0059">
              <w:rPr>
                <w:snapToGrid w:val="0"/>
                <w:sz w:val="20"/>
                <w:szCs w:val="20"/>
              </w:rPr>
              <w:t>1.8</w:t>
            </w:r>
          </w:p>
        </w:tc>
        <w:tc>
          <w:tcPr>
            <w:tcW w:w="2531" w:type="dxa"/>
            <w:hideMark/>
          </w:tcPr>
          <w:p w14:paraId="32C6F576" w14:textId="77777777" w:rsidR="008D0059" w:rsidRPr="008D0059" w:rsidRDefault="008D0059" w:rsidP="008D0059">
            <w:pPr>
              <w:tabs>
                <w:tab w:val="left" w:pos="1890"/>
              </w:tabs>
              <w:jc w:val="both"/>
              <w:rPr>
                <w:snapToGrid w:val="0"/>
                <w:sz w:val="20"/>
                <w:szCs w:val="20"/>
              </w:rPr>
            </w:pPr>
            <w:r w:rsidRPr="008D0059">
              <w:rPr>
                <w:snapToGrid w:val="0"/>
                <w:sz w:val="20"/>
                <w:szCs w:val="20"/>
              </w:rPr>
              <w:t>Расходы на выплаты по договорам займа и кредитным договорам, включая проценты по ним</w:t>
            </w:r>
          </w:p>
        </w:tc>
        <w:tc>
          <w:tcPr>
            <w:tcW w:w="1184" w:type="dxa"/>
            <w:hideMark/>
          </w:tcPr>
          <w:p w14:paraId="15C384EA"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hideMark/>
          </w:tcPr>
          <w:p w14:paraId="08CEBEB5" w14:textId="77777777" w:rsidR="008D0059" w:rsidRPr="008D0059" w:rsidRDefault="008D0059" w:rsidP="008D0059">
            <w:pPr>
              <w:tabs>
                <w:tab w:val="left" w:pos="1890"/>
              </w:tabs>
              <w:jc w:val="center"/>
              <w:rPr>
                <w:snapToGrid w:val="0"/>
                <w:sz w:val="20"/>
                <w:szCs w:val="20"/>
              </w:rPr>
            </w:pPr>
          </w:p>
        </w:tc>
        <w:tc>
          <w:tcPr>
            <w:tcW w:w="869" w:type="dxa"/>
            <w:vAlign w:val="center"/>
            <w:hideMark/>
          </w:tcPr>
          <w:p w14:paraId="7E76D3FB" w14:textId="77777777" w:rsidR="008D0059" w:rsidRPr="008D0059" w:rsidRDefault="008D0059" w:rsidP="008D0059">
            <w:pPr>
              <w:tabs>
                <w:tab w:val="left" w:pos="1890"/>
              </w:tabs>
              <w:jc w:val="center"/>
              <w:rPr>
                <w:snapToGrid w:val="0"/>
                <w:sz w:val="20"/>
                <w:szCs w:val="20"/>
              </w:rPr>
            </w:pPr>
            <w:r w:rsidRPr="008D0059">
              <w:rPr>
                <w:sz w:val="20"/>
                <w:szCs w:val="20"/>
              </w:rPr>
              <w:t>14 345</w:t>
            </w:r>
          </w:p>
        </w:tc>
        <w:tc>
          <w:tcPr>
            <w:tcW w:w="1154" w:type="dxa"/>
            <w:vAlign w:val="center"/>
            <w:hideMark/>
          </w:tcPr>
          <w:p w14:paraId="2FAF4729" w14:textId="77777777" w:rsidR="008D0059" w:rsidRPr="008D0059" w:rsidRDefault="008D0059" w:rsidP="008D0059">
            <w:pPr>
              <w:tabs>
                <w:tab w:val="left" w:pos="1890"/>
              </w:tabs>
              <w:jc w:val="center"/>
              <w:rPr>
                <w:snapToGrid w:val="0"/>
                <w:sz w:val="20"/>
                <w:szCs w:val="20"/>
              </w:rPr>
            </w:pPr>
            <w:r w:rsidRPr="008D0059">
              <w:rPr>
                <w:sz w:val="20"/>
                <w:szCs w:val="20"/>
              </w:rPr>
              <w:t>13 896</w:t>
            </w:r>
          </w:p>
        </w:tc>
        <w:tc>
          <w:tcPr>
            <w:tcW w:w="882" w:type="dxa"/>
            <w:vAlign w:val="center"/>
            <w:hideMark/>
          </w:tcPr>
          <w:p w14:paraId="7249B6D9" w14:textId="77777777" w:rsidR="008D0059" w:rsidRPr="008D0059" w:rsidRDefault="008D0059" w:rsidP="008D0059">
            <w:pPr>
              <w:tabs>
                <w:tab w:val="left" w:pos="1890"/>
              </w:tabs>
              <w:jc w:val="center"/>
              <w:rPr>
                <w:snapToGrid w:val="0"/>
                <w:sz w:val="20"/>
                <w:szCs w:val="20"/>
              </w:rPr>
            </w:pPr>
            <w:r w:rsidRPr="008D0059">
              <w:rPr>
                <w:sz w:val="20"/>
                <w:szCs w:val="20"/>
              </w:rPr>
              <w:t>-449</w:t>
            </w:r>
          </w:p>
        </w:tc>
        <w:tc>
          <w:tcPr>
            <w:tcW w:w="1605" w:type="dxa"/>
          </w:tcPr>
          <w:p w14:paraId="10F8A390"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(аналитические отчеты по </w:t>
            </w:r>
          </w:p>
          <w:p w14:paraId="2DA78130" w14:textId="77777777" w:rsidR="008D0059" w:rsidRPr="008D0059" w:rsidRDefault="008D0059" w:rsidP="008D0059">
            <w:pPr>
              <w:tabs>
                <w:tab w:val="left" w:pos="1890"/>
              </w:tabs>
              <w:jc w:val="both"/>
              <w:rPr>
                <w:snapToGrid w:val="0"/>
                <w:sz w:val="20"/>
                <w:szCs w:val="20"/>
              </w:rPr>
            </w:pPr>
            <w:proofErr w:type="spellStart"/>
            <w:r w:rsidRPr="008D0059">
              <w:rPr>
                <w:snapToGrid w:val="0"/>
                <w:sz w:val="20"/>
                <w:szCs w:val="20"/>
              </w:rPr>
              <w:t>сч</w:t>
            </w:r>
            <w:proofErr w:type="spellEnd"/>
            <w:r w:rsidRPr="008D0059">
              <w:rPr>
                <w:snapToGrid w:val="0"/>
                <w:sz w:val="20"/>
                <w:szCs w:val="20"/>
              </w:rPr>
              <w:t>. 90.02 «</w:t>
            </w:r>
            <w:proofErr w:type="spellStart"/>
            <w:r w:rsidRPr="008D0059">
              <w:rPr>
                <w:snapToGrid w:val="0"/>
                <w:sz w:val="20"/>
                <w:szCs w:val="20"/>
              </w:rPr>
              <w:t>Себестои-мость</w:t>
            </w:r>
            <w:proofErr w:type="spellEnd"/>
            <w:r w:rsidRPr="008D0059">
              <w:rPr>
                <w:snapToGrid w:val="0"/>
                <w:sz w:val="20"/>
                <w:szCs w:val="20"/>
              </w:rPr>
              <w:t xml:space="preserve"> продаж», 91.02 «Проценты по кредитам и займам и услуги банка», 91.04 и 05 «Выплаты </w:t>
            </w:r>
            <w:proofErr w:type="gramStart"/>
            <w:r w:rsidRPr="008D0059">
              <w:rPr>
                <w:snapToGrid w:val="0"/>
                <w:sz w:val="20"/>
                <w:szCs w:val="20"/>
              </w:rPr>
              <w:t>сотрудникам»  и</w:t>
            </w:r>
            <w:proofErr w:type="gramEnd"/>
            <w:r w:rsidRPr="008D0059">
              <w:rPr>
                <w:snapToGrid w:val="0"/>
                <w:sz w:val="20"/>
                <w:szCs w:val="20"/>
              </w:rPr>
              <w:t xml:space="preserve"> «Расходы на соцсферу»)</w:t>
            </w:r>
          </w:p>
        </w:tc>
      </w:tr>
      <w:tr w:rsidR="008D0059" w:rsidRPr="008D0059" w14:paraId="03B840BD" w14:textId="77777777" w:rsidTr="007232B4">
        <w:trPr>
          <w:trHeight w:val="872"/>
        </w:trPr>
        <w:tc>
          <w:tcPr>
            <w:tcW w:w="565" w:type="dxa"/>
            <w:hideMark/>
          </w:tcPr>
          <w:p w14:paraId="2A7577FA" w14:textId="77777777" w:rsidR="008D0059" w:rsidRPr="008D0059" w:rsidRDefault="008D0059" w:rsidP="008D0059">
            <w:pPr>
              <w:tabs>
                <w:tab w:val="left" w:pos="1890"/>
              </w:tabs>
              <w:jc w:val="both"/>
              <w:rPr>
                <w:snapToGrid w:val="0"/>
                <w:sz w:val="20"/>
                <w:szCs w:val="20"/>
              </w:rPr>
            </w:pPr>
            <w:r w:rsidRPr="008D0059">
              <w:rPr>
                <w:snapToGrid w:val="0"/>
                <w:sz w:val="20"/>
                <w:szCs w:val="20"/>
              </w:rPr>
              <w:t>1.9</w:t>
            </w:r>
          </w:p>
        </w:tc>
        <w:tc>
          <w:tcPr>
            <w:tcW w:w="2531" w:type="dxa"/>
            <w:hideMark/>
          </w:tcPr>
          <w:p w14:paraId="77888C08" w14:textId="77777777" w:rsidR="008D0059" w:rsidRPr="008D0059" w:rsidRDefault="008D0059" w:rsidP="008D0059">
            <w:pPr>
              <w:tabs>
                <w:tab w:val="left" w:pos="1890"/>
              </w:tabs>
              <w:jc w:val="both"/>
              <w:rPr>
                <w:snapToGrid w:val="0"/>
                <w:sz w:val="20"/>
                <w:szCs w:val="20"/>
              </w:rPr>
            </w:pPr>
            <w:r w:rsidRPr="008D0059">
              <w:rPr>
                <w:snapToGrid w:val="0"/>
                <w:sz w:val="20"/>
                <w:szCs w:val="20"/>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8D0059">
              <w:rPr>
                <w:snapToGrid w:val="0"/>
                <w:sz w:val="20"/>
                <w:szCs w:val="20"/>
              </w:rPr>
              <w:t>концендента</w:t>
            </w:r>
            <w:proofErr w:type="spellEnd"/>
          </w:p>
        </w:tc>
        <w:tc>
          <w:tcPr>
            <w:tcW w:w="1184" w:type="dxa"/>
            <w:hideMark/>
          </w:tcPr>
          <w:p w14:paraId="4C71036B"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tcPr>
          <w:p w14:paraId="269D0B18" w14:textId="77777777" w:rsidR="008D0059" w:rsidRPr="008D0059" w:rsidRDefault="008D0059" w:rsidP="008D0059">
            <w:pPr>
              <w:tabs>
                <w:tab w:val="left" w:pos="1890"/>
              </w:tabs>
              <w:jc w:val="center"/>
              <w:rPr>
                <w:snapToGrid w:val="0"/>
                <w:sz w:val="20"/>
                <w:szCs w:val="20"/>
              </w:rPr>
            </w:pPr>
          </w:p>
        </w:tc>
        <w:tc>
          <w:tcPr>
            <w:tcW w:w="869" w:type="dxa"/>
            <w:vAlign w:val="center"/>
          </w:tcPr>
          <w:p w14:paraId="71BF6EC8" w14:textId="77777777" w:rsidR="008D0059" w:rsidRPr="008D0059" w:rsidRDefault="008D0059" w:rsidP="008D0059">
            <w:pPr>
              <w:tabs>
                <w:tab w:val="left" w:pos="1890"/>
              </w:tabs>
              <w:jc w:val="center"/>
              <w:rPr>
                <w:snapToGrid w:val="0"/>
                <w:sz w:val="20"/>
                <w:szCs w:val="20"/>
              </w:rPr>
            </w:pPr>
          </w:p>
        </w:tc>
        <w:tc>
          <w:tcPr>
            <w:tcW w:w="1154" w:type="dxa"/>
            <w:vAlign w:val="center"/>
          </w:tcPr>
          <w:p w14:paraId="5809F168" w14:textId="77777777" w:rsidR="008D0059" w:rsidRPr="008D0059" w:rsidRDefault="008D0059" w:rsidP="008D0059">
            <w:pPr>
              <w:tabs>
                <w:tab w:val="left" w:pos="1890"/>
              </w:tabs>
              <w:jc w:val="center"/>
              <w:rPr>
                <w:snapToGrid w:val="0"/>
                <w:sz w:val="20"/>
                <w:szCs w:val="20"/>
              </w:rPr>
            </w:pPr>
          </w:p>
        </w:tc>
        <w:tc>
          <w:tcPr>
            <w:tcW w:w="882" w:type="dxa"/>
            <w:vAlign w:val="center"/>
          </w:tcPr>
          <w:p w14:paraId="107EFB46" w14:textId="77777777" w:rsidR="008D0059" w:rsidRPr="008D0059" w:rsidRDefault="008D0059" w:rsidP="008D0059">
            <w:pPr>
              <w:tabs>
                <w:tab w:val="left" w:pos="1890"/>
              </w:tabs>
              <w:jc w:val="center"/>
              <w:rPr>
                <w:snapToGrid w:val="0"/>
                <w:sz w:val="20"/>
                <w:szCs w:val="20"/>
              </w:rPr>
            </w:pPr>
          </w:p>
        </w:tc>
        <w:tc>
          <w:tcPr>
            <w:tcW w:w="1605" w:type="dxa"/>
          </w:tcPr>
          <w:p w14:paraId="727A73C2" w14:textId="77777777" w:rsidR="008D0059" w:rsidRPr="008D0059" w:rsidRDefault="008D0059" w:rsidP="008D0059">
            <w:pPr>
              <w:tabs>
                <w:tab w:val="left" w:pos="1890"/>
              </w:tabs>
              <w:jc w:val="both"/>
              <w:rPr>
                <w:sz w:val="20"/>
                <w:szCs w:val="20"/>
              </w:rPr>
            </w:pPr>
            <w:r w:rsidRPr="008D0059">
              <w:rPr>
                <w:sz w:val="20"/>
                <w:szCs w:val="20"/>
              </w:rPr>
              <w:t xml:space="preserve">Приказ </w:t>
            </w:r>
          </w:p>
          <w:p w14:paraId="5EB7D6AE" w14:textId="77777777" w:rsidR="008D0059" w:rsidRPr="008D0059" w:rsidRDefault="008D0059" w:rsidP="008D0059">
            <w:pPr>
              <w:tabs>
                <w:tab w:val="left" w:pos="1890"/>
              </w:tabs>
              <w:jc w:val="both"/>
              <w:rPr>
                <w:sz w:val="20"/>
                <w:szCs w:val="20"/>
              </w:rPr>
            </w:pPr>
            <w:r w:rsidRPr="008D0059">
              <w:rPr>
                <w:sz w:val="20"/>
                <w:szCs w:val="20"/>
              </w:rPr>
              <w:t xml:space="preserve">о списании </w:t>
            </w:r>
          </w:p>
          <w:p w14:paraId="4DB3BF21" w14:textId="77777777" w:rsidR="008D0059" w:rsidRPr="008D0059" w:rsidRDefault="008D0059" w:rsidP="008D0059">
            <w:pPr>
              <w:tabs>
                <w:tab w:val="left" w:pos="1890"/>
              </w:tabs>
              <w:jc w:val="both"/>
              <w:rPr>
                <w:snapToGrid w:val="0"/>
                <w:sz w:val="20"/>
                <w:szCs w:val="20"/>
              </w:rPr>
            </w:pPr>
            <w:r w:rsidRPr="008D0059">
              <w:rPr>
                <w:sz w:val="20"/>
                <w:szCs w:val="20"/>
              </w:rPr>
              <w:t>(п. 29)</w:t>
            </w:r>
          </w:p>
        </w:tc>
      </w:tr>
      <w:tr w:rsidR="008D0059" w:rsidRPr="008D0059" w14:paraId="2B2AF7F7" w14:textId="77777777" w:rsidTr="007232B4">
        <w:trPr>
          <w:trHeight w:val="215"/>
        </w:trPr>
        <w:tc>
          <w:tcPr>
            <w:tcW w:w="565" w:type="dxa"/>
            <w:hideMark/>
          </w:tcPr>
          <w:p w14:paraId="4E984DC7" w14:textId="77777777" w:rsidR="008D0059" w:rsidRPr="008D0059" w:rsidRDefault="008D0059" w:rsidP="008D0059">
            <w:pPr>
              <w:tabs>
                <w:tab w:val="left" w:pos="1890"/>
              </w:tabs>
              <w:jc w:val="both"/>
              <w:rPr>
                <w:snapToGrid w:val="0"/>
                <w:sz w:val="20"/>
                <w:szCs w:val="20"/>
              </w:rPr>
            </w:pPr>
            <w:r w:rsidRPr="008D0059">
              <w:rPr>
                <w:snapToGrid w:val="0"/>
                <w:sz w:val="20"/>
                <w:szCs w:val="20"/>
              </w:rPr>
              <w:t>2</w:t>
            </w:r>
          </w:p>
        </w:tc>
        <w:tc>
          <w:tcPr>
            <w:tcW w:w="2531" w:type="dxa"/>
            <w:hideMark/>
          </w:tcPr>
          <w:p w14:paraId="43ECB132" w14:textId="77777777" w:rsidR="008D0059" w:rsidRPr="008D0059" w:rsidRDefault="008D0059" w:rsidP="008D0059">
            <w:pPr>
              <w:tabs>
                <w:tab w:val="left" w:pos="1890"/>
              </w:tabs>
              <w:jc w:val="both"/>
              <w:rPr>
                <w:snapToGrid w:val="0"/>
                <w:sz w:val="20"/>
                <w:szCs w:val="20"/>
              </w:rPr>
            </w:pPr>
            <w:r w:rsidRPr="008D0059">
              <w:rPr>
                <w:snapToGrid w:val="0"/>
                <w:sz w:val="20"/>
                <w:szCs w:val="20"/>
              </w:rPr>
              <w:t>Налог на прибыль</w:t>
            </w:r>
          </w:p>
        </w:tc>
        <w:tc>
          <w:tcPr>
            <w:tcW w:w="1184" w:type="dxa"/>
            <w:hideMark/>
          </w:tcPr>
          <w:p w14:paraId="6A56A633" w14:textId="77777777" w:rsidR="008D0059" w:rsidRPr="008D0059" w:rsidRDefault="008D0059" w:rsidP="008D0059">
            <w:pPr>
              <w:tabs>
                <w:tab w:val="left" w:pos="1890"/>
              </w:tabs>
              <w:jc w:val="both"/>
              <w:rPr>
                <w:snapToGrid w:val="0"/>
                <w:sz w:val="20"/>
                <w:szCs w:val="20"/>
              </w:rPr>
            </w:pPr>
            <w:r w:rsidRPr="008D0059">
              <w:rPr>
                <w:snapToGrid w:val="0"/>
                <w:sz w:val="20"/>
                <w:szCs w:val="20"/>
              </w:rPr>
              <w:t>тыс. руб.</w:t>
            </w:r>
          </w:p>
        </w:tc>
        <w:tc>
          <w:tcPr>
            <w:tcW w:w="869" w:type="dxa"/>
            <w:vAlign w:val="center"/>
          </w:tcPr>
          <w:p w14:paraId="1932E6F8" w14:textId="77777777" w:rsidR="008D0059" w:rsidRPr="008D0059" w:rsidRDefault="008D0059" w:rsidP="008D0059">
            <w:pPr>
              <w:tabs>
                <w:tab w:val="left" w:pos="1890"/>
              </w:tabs>
              <w:jc w:val="center"/>
              <w:rPr>
                <w:snapToGrid w:val="0"/>
                <w:sz w:val="20"/>
                <w:szCs w:val="20"/>
              </w:rPr>
            </w:pPr>
            <w:r w:rsidRPr="008D0059">
              <w:rPr>
                <w:snapToGrid w:val="0"/>
                <w:sz w:val="20"/>
                <w:szCs w:val="20"/>
              </w:rPr>
              <w:t>0,0</w:t>
            </w:r>
          </w:p>
        </w:tc>
        <w:tc>
          <w:tcPr>
            <w:tcW w:w="869" w:type="dxa"/>
            <w:vAlign w:val="center"/>
          </w:tcPr>
          <w:p w14:paraId="50D375E9" w14:textId="77777777" w:rsidR="008D0059" w:rsidRPr="008D0059" w:rsidRDefault="008D0059" w:rsidP="008D0059">
            <w:pPr>
              <w:tabs>
                <w:tab w:val="left" w:pos="1890"/>
              </w:tabs>
              <w:jc w:val="center"/>
              <w:rPr>
                <w:snapToGrid w:val="0"/>
                <w:sz w:val="20"/>
                <w:szCs w:val="20"/>
              </w:rPr>
            </w:pPr>
            <w:r w:rsidRPr="008D0059">
              <w:rPr>
                <w:snapToGrid w:val="0"/>
                <w:sz w:val="20"/>
                <w:szCs w:val="20"/>
              </w:rPr>
              <w:t>0,0</w:t>
            </w:r>
          </w:p>
        </w:tc>
        <w:tc>
          <w:tcPr>
            <w:tcW w:w="1154" w:type="dxa"/>
            <w:vAlign w:val="center"/>
          </w:tcPr>
          <w:p w14:paraId="5B5F3FDD" w14:textId="77777777" w:rsidR="008D0059" w:rsidRPr="008D0059" w:rsidRDefault="008D0059" w:rsidP="008D0059">
            <w:pPr>
              <w:tabs>
                <w:tab w:val="left" w:pos="1890"/>
              </w:tabs>
              <w:jc w:val="center"/>
              <w:rPr>
                <w:snapToGrid w:val="0"/>
                <w:sz w:val="20"/>
                <w:szCs w:val="20"/>
              </w:rPr>
            </w:pPr>
            <w:r w:rsidRPr="008D0059">
              <w:rPr>
                <w:snapToGrid w:val="0"/>
                <w:sz w:val="20"/>
                <w:szCs w:val="20"/>
              </w:rPr>
              <w:t>0,0</w:t>
            </w:r>
          </w:p>
        </w:tc>
        <w:tc>
          <w:tcPr>
            <w:tcW w:w="882" w:type="dxa"/>
            <w:vAlign w:val="center"/>
          </w:tcPr>
          <w:p w14:paraId="7021E16A" w14:textId="77777777" w:rsidR="008D0059" w:rsidRPr="008D0059" w:rsidRDefault="008D0059" w:rsidP="008D0059">
            <w:pPr>
              <w:tabs>
                <w:tab w:val="left" w:pos="1890"/>
              </w:tabs>
              <w:jc w:val="center"/>
              <w:rPr>
                <w:snapToGrid w:val="0"/>
                <w:sz w:val="20"/>
                <w:szCs w:val="20"/>
              </w:rPr>
            </w:pPr>
            <w:r w:rsidRPr="008D0059">
              <w:rPr>
                <w:snapToGrid w:val="0"/>
                <w:sz w:val="20"/>
                <w:szCs w:val="20"/>
              </w:rPr>
              <w:t>0,0</w:t>
            </w:r>
          </w:p>
        </w:tc>
        <w:tc>
          <w:tcPr>
            <w:tcW w:w="1605" w:type="dxa"/>
          </w:tcPr>
          <w:p w14:paraId="5ED1A16F" w14:textId="77777777" w:rsidR="008D0059" w:rsidRPr="008D0059" w:rsidRDefault="008D0059" w:rsidP="008D0059">
            <w:pPr>
              <w:tabs>
                <w:tab w:val="left" w:pos="1890"/>
              </w:tabs>
              <w:jc w:val="both"/>
              <w:rPr>
                <w:snapToGrid w:val="0"/>
                <w:sz w:val="20"/>
                <w:szCs w:val="20"/>
              </w:rPr>
            </w:pPr>
          </w:p>
        </w:tc>
      </w:tr>
    </w:tbl>
    <w:p w14:paraId="2A779400" w14:textId="77777777" w:rsidR="008D0059" w:rsidRPr="008D0059" w:rsidRDefault="008D0059" w:rsidP="008D0059">
      <w:pPr>
        <w:tabs>
          <w:tab w:val="left" w:pos="709"/>
        </w:tabs>
        <w:jc w:val="both"/>
        <w:rPr>
          <w:snapToGrid w:val="0"/>
          <w:sz w:val="28"/>
          <w:szCs w:val="28"/>
        </w:rPr>
      </w:pPr>
      <w:r w:rsidRPr="008D0059">
        <w:rPr>
          <w:snapToGrid w:val="0"/>
          <w:sz w:val="28"/>
          <w:szCs w:val="28"/>
        </w:rPr>
        <w:tab/>
        <w:t xml:space="preserve">По п. 1.8 Таблицы 16 предприятием представлен расчет дефицита оборотных средств для осуществления текущей деятельности и расчет процентов по кредиту в размере 14 345 тыс. руб. По причине дефицита оборотных средств предприятие вынуждено брать кредиты и учитывать в расходах, выплаты по уплате процентов по кредиту. Кроме того, представлены аналитические отчеты по </w:t>
      </w:r>
      <w:proofErr w:type="spellStart"/>
      <w:r w:rsidRPr="008D0059">
        <w:rPr>
          <w:snapToGrid w:val="0"/>
          <w:sz w:val="28"/>
          <w:szCs w:val="28"/>
        </w:rPr>
        <w:t>сч</w:t>
      </w:r>
      <w:proofErr w:type="spellEnd"/>
      <w:r w:rsidRPr="008D0059">
        <w:rPr>
          <w:snapToGrid w:val="0"/>
          <w:sz w:val="28"/>
          <w:szCs w:val="28"/>
        </w:rPr>
        <w:t xml:space="preserve">. 90.02 «Себестоимость продаж», по </w:t>
      </w:r>
      <w:proofErr w:type="spellStart"/>
      <w:r w:rsidRPr="008D0059">
        <w:rPr>
          <w:snapToGrid w:val="0"/>
          <w:sz w:val="28"/>
          <w:szCs w:val="28"/>
        </w:rPr>
        <w:t>сч</w:t>
      </w:r>
      <w:proofErr w:type="spellEnd"/>
      <w:r w:rsidRPr="008D0059">
        <w:rPr>
          <w:snapToGrid w:val="0"/>
          <w:sz w:val="28"/>
          <w:szCs w:val="28"/>
        </w:rPr>
        <w:t>. 91.02 «Проценты по кредитам и займам и услуги банка», 91.04 и 05 «Выплаты сотрудникам» и «Расходы на соцсферу»</w:t>
      </w:r>
      <w:r w:rsidRPr="008D0059">
        <w:rPr>
          <w:sz w:val="28"/>
          <w:szCs w:val="28"/>
        </w:rPr>
        <w:t xml:space="preserve"> в целом по ОАО «СКЭК», Приказ                № 313 от 31.12.2021 (распределении процентов по кредиту), справка тарифно-экономического отдела по распределению процентов по кредиту</w:t>
      </w:r>
      <w:r w:rsidRPr="008D0059">
        <w:rPr>
          <w:snapToGrid w:val="0"/>
          <w:sz w:val="28"/>
          <w:szCs w:val="28"/>
        </w:rPr>
        <w:t xml:space="preserve"> за 2022 год (шаблон ЕИАС - DOCS.FORM.6.42, п. 6, 32). </w:t>
      </w:r>
    </w:p>
    <w:p w14:paraId="48759299" w14:textId="77777777" w:rsidR="008D0059" w:rsidRPr="008D0059" w:rsidRDefault="008D0059" w:rsidP="008D0059">
      <w:pPr>
        <w:tabs>
          <w:tab w:val="left" w:pos="709"/>
        </w:tabs>
        <w:jc w:val="both"/>
        <w:rPr>
          <w:snapToGrid w:val="0"/>
          <w:sz w:val="28"/>
          <w:szCs w:val="28"/>
        </w:rPr>
      </w:pPr>
      <w:r w:rsidRPr="008D0059">
        <w:rPr>
          <w:snapToGrid w:val="0"/>
          <w:sz w:val="28"/>
          <w:szCs w:val="28"/>
        </w:rPr>
        <w:tab/>
        <w:t xml:space="preserve">Экспертами из расчета дефицита оборотных средств исключены проценты за кредит, исключив двойной учет данных денежных средств, поскольку данные денежные средства предприятие получает через дельту НВВ в последующие периоды регулирования. Дополнительно сообщаем, что денежные средства на </w:t>
      </w:r>
      <w:r w:rsidRPr="008D0059">
        <w:rPr>
          <w:snapToGrid w:val="0"/>
          <w:sz w:val="28"/>
          <w:szCs w:val="28"/>
        </w:rPr>
        <w:lastRenderedPageBreak/>
        <w:t>социальные выплаты (предприятие получает через долю предпринимательской прибыли в тарифе). Таким образом величина процентов по кредиту составила 13 896 тыс. руб.</w:t>
      </w:r>
    </w:p>
    <w:p w14:paraId="6185E62D" w14:textId="77777777" w:rsidR="008D0059" w:rsidRPr="008D0059" w:rsidRDefault="008D0059" w:rsidP="008D0059">
      <w:pPr>
        <w:contextualSpacing/>
        <w:jc w:val="center"/>
        <w:rPr>
          <w:rFonts w:eastAsia="Calibri"/>
          <w:b/>
          <w:spacing w:val="-10"/>
          <w:kern w:val="28"/>
          <w:sz w:val="28"/>
          <w:szCs w:val="28"/>
          <w:lang w:eastAsia="en-US"/>
        </w:rPr>
      </w:pPr>
      <w:r w:rsidRPr="008D0059">
        <w:rPr>
          <w:rFonts w:eastAsia="Calibri"/>
          <w:b/>
          <w:spacing w:val="-10"/>
          <w:kern w:val="28"/>
          <w:sz w:val="28"/>
          <w:szCs w:val="28"/>
          <w:lang w:eastAsia="en-US"/>
        </w:rPr>
        <w:t>4.5.5. Фактический нормативный уровень прибыли</w:t>
      </w:r>
      <w:bookmarkEnd w:id="206"/>
    </w:p>
    <w:p w14:paraId="68DC2A15" w14:textId="77777777" w:rsidR="008D0059" w:rsidRPr="008D0059" w:rsidRDefault="008D0059" w:rsidP="008D0059">
      <w:pPr>
        <w:ind w:firstLine="709"/>
        <w:jc w:val="both"/>
        <w:rPr>
          <w:sz w:val="28"/>
          <w:szCs w:val="28"/>
        </w:rPr>
      </w:pPr>
      <w:r w:rsidRPr="008D0059">
        <w:rPr>
          <w:sz w:val="28"/>
          <w:szCs w:val="28"/>
        </w:rPr>
        <w:t>Для ОАО «СКЭК» (г. Кемерово) по узлу теплоснабжения Чебулинский муниципальный округ нормативный уровень прибыли на 2022 год установлен приложением № 8.1 к концессионному соглашению № 2019/ЧМР от 01.11.2019 в размере 3,7 % (шаблон ЕИАС - DOCS.FORM.6.42, п. 4).</w:t>
      </w:r>
    </w:p>
    <w:p w14:paraId="61474A62" w14:textId="77777777" w:rsidR="008D0059" w:rsidRPr="008D0059" w:rsidRDefault="008D0059" w:rsidP="008D0059">
      <w:pPr>
        <w:ind w:firstLine="709"/>
        <w:jc w:val="both"/>
        <w:rPr>
          <w:sz w:val="28"/>
          <w:szCs w:val="28"/>
        </w:rPr>
      </w:pPr>
      <w:r w:rsidRPr="008D0059">
        <w:rPr>
          <w:sz w:val="28"/>
          <w:szCs w:val="28"/>
        </w:rPr>
        <w:t>Эксперты принимают расчётный фактический уровень нормативной прибыли в размере 10 120 тыс. руб.</w:t>
      </w:r>
    </w:p>
    <w:p w14:paraId="06FD7AE1" w14:textId="77777777" w:rsidR="008D0059" w:rsidRPr="008D0059" w:rsidRDefault="008D0059" w:rsidP="008D0059">
      <w:pPr>
        <w:jc w:val="both"/>
        <w:rPr>
          <w:snapToGrid w:val="0"/>
          <w:color w:val="FF0000"/>
          <w:sz w:val="28"/>
          <w:szCs w:val="28"/>
        </w:rPr>
      </w:pPr>
    </w:p>
    <w:p w14:paraId="455FC515" w14:textId="77777777" w:rsidR="008D0059" w:rsidRPr="008D0059" w:rsidRDefault="008D0059" w:rsidP="008D0059">
      <w:pPr>
        <w:jc w:val="both"/>
        <w:rPr>
          <w:snapToGrid w:val="0"/>
          <w:color w:val="FF0000"/>
          <w:sz w:val="28"/>
          <w:szCs w:val="28"/>
        </w:rPr>
      </w:pPr>
    </w:p>
    <w:p w14:paraId="06188B14" w14:textId="77777777" w:rsidR="008D0059" w:rsidRPr="008D0059" w:rsidRDefault="008D0059" w:rsidP="008D0059">
      <w:pPr>
        <w:contextualSpacing/>
        <w:jc w:val="center"/>
        <w:rPr>
          <w:rFonts w:eastAsia="Calibri"/>
          <w:b/>
          <w:spacing w:val="-10"/>
          <w:kern w:val="28"/>
          <w:sz w:val="28"/>
          <w:szCs w:val="28"/>
          <w:lang w:eastAsia="en-US"/>
        </w:rPr>
      </w:pPr>
      <w:bookmarkStart w:id="207" w:name="_Toc88743309"/>
      <w:r w:rsidRPr="008D0059">
        <w:rPr>
          <w:rFonts w:eastAsia="Calibri"/>
          <w:b/>
          <w:spacing w:val="-10"/>
          <w:kern w:val="28"/>
          <w:sz w:val="28"/>
          <w:szCs w:val="28"/>
          <w:lang w:eastAsia="en-US"/>
        </w:rPr>
        <w:t>4.5.6. Фактическая предпринимательская прибыль</w:t>
      </w:r>
      <w:bookmarkEnd w:id="207"/>
    </w:p>
    <w:p w14:paraId="769C2693" w14:textId="77777777" w:rsidR="008D0059" w:rsidRPr="008D0059" w:rsidRDefault="008D0059" w:rsidP="008D0059">
      <w:pPr>
        <w:tabs>
          <w:tab w:val="left" w:pos="426"/>
        </w:tabs>
        <w:ind w:firstLine="709"/>
        <w:jc w:val="both"/>
        <w:rPr>
          <w:snapToGrid w:val="0"/>
          <w:sz w:val="26"/>
          <w:szCs w:val="26"/>
        </w:rPr>
      </w:pPr>
      <w:bookmarkStart w:id="208" w:name="_Hlk53391966"/>
      <w:bookmarkStart w:id="209" w:name="_Toc88743310"/>
      <w:r w:rsidRPr="008D0059">
        <w:rPr>
          <w:snapToGrid w:val="0"/>
          <w:sz w:val="26"/>
          <w:szCs w:val="26"/>
        </w:rPr>
        <w:t>Расчетная предпринимательская прибыль, определяемая в соответствии с пунктом 74(1) Основ ценообразования</w:t>
      </w:r>
      <w:bookmarkEnd w:id="208"/>
      <w:r w:rsidRPr="008D0059">
        <w:rPr>
          <w:snapToGrid w:val="0"/>
          <w:sz w:val="26"/>
          <w:szCs w:val="26"/>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F80CAF7" w14:textId="77777777" w:rsidR="008D0059" w:rsidRPr="008D0059" w:rsidRDefault="008D0059" w:rsidP="008D0059">
      <w:pPr>
        <w:tabs>
          <w:tab w:val="left" w:pos="426"/>
        </w:tabs>
        <w:ind w:firstLine="709"/>
        <w:jc w:val="both"/>
        <w:rPr>
          <w:snapToGrid w:val="0"/>
          <w:sz w:val="26"/>
          <w:szCs w:val="26"/>
        </w:rPr>
      </w:pPr>
      <w:r w:rsidRPr="008D0059">
        <w:rPr>
          <w:snapToGrid w:val="0"/>
          <w:sz w:val="26"/>
          <w:szCs w:val="26"/>
        </w:rPr>
        <w:t>Экспертами по итогу 2022 года принята предпринимательская прибыль в сумме 8 498 тыс. руб. (на уровне запланированной на 2022 год).</w:t>
      </w:r>
    </w:p>
    <w:p w14:paraId="6AF73F6B" w14:textId="77777777" w:rsidR="008D0059" w:rsidRPr="008D0059" w:rsidRDefault="008D0059" w:rsidP="008D0059">
      <w:pPr>
        <w:contextualSpacing/>
        <w:jc w:val="center"/>
        <w:rPr>
          <w:b/>
          <w:snapToGrid w:val="0"/>
          <w:spacing w:val="-10"/>
          <w:kern w:val="28"/>
          <w:sz w:val="28"/>
          <w:szCs w:val="28"/>
          <w:lang w:eastAsia="en-US"/>
        </w:rPr>
      </w:pPr>
    </w:p>
    <w:p w14:paraId="2A48D5F9" w14:textId="77777777" w:rsidR="008D0059" w:rsidRPr="008D0059" w:rsidRDefault="008D0059" w:rsidP="008D0059">
      <w:pPr>
        <w:contextualSpacing/>
        <w:jc w:val="center"/>
        <w:rPr>
          <w:rFonts w:eastAsia="Calibri"/>
          <w:b/>
          <w:spacing w:val="-10"/>
          <w:kern w:val="28"/>
          <w:sz w:val="28"/>
          <w:szCs w:val="28"/>
          <w:lang w:eastAsia="en-US"/>
        </w:rPr>
      </w:pPr>
      <w:r w:rsidRPr="008D0059">
        <w:rPr>
          <w:rFonts w:eastAsia="Calibri"/>
          <w:b/>
          <w:spacing w:val="-10"/>
          <w:kern w:val="28"/>
          <w:sz w:val="28"/>
          <w:szCs w:val="28"/>
          <w:lang w:eastAsia="en-US"/>
        </w:rPr>
        <w:t xml:space="preserve">4.5.7. </w:t>
      </w:r>
      <w:bookmarkEnd w:id="209"/>
      <w:r w:rsidRPr="008D0059">
        <w:rPr>
          <w:b/>
          <w:spacing w:val="-10"/>
          <w:kern w:val="28"/>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2022 год</w:t>
      </w:r>
    </w:p>
    <w:p w14:paraId="47456CBA" w14:textId="77777777" w:rsidR="008D0059" w:rsidRPr="008D0059" w:rsidRDefault="008D0059" w:rsidP="008D0059">
      <w:pPr>
        <w:tabs>
          <w:tab w:val="left" w:pos="1890"/>
        </w:tabs>
        <w:ind w:firstLine="720"/>
        <w:jc w:val="both"/>
        <w:rPr>
          <w:sz w:val="28"/>
          <w:szCs w:val="28"/>
        </w:rPr>
      </w:pPr>
      <w:r w:rsidRPr="008D0059">
        <w:rPr>
          <w:sz w:val="28"/>
          <w:szCs w:val="28"/>
        </w:rPr>
        <w:t>При формировании НВВ на 2022 год анализ деятельности предприятия за 2020 год показал результат в размере 34 073 тыс. руб. (∆НВВ</w:t>
      </w:r>
      <w:r w:rsidRPr="008D0059">
        <w:rPr>
          <w:sz w:val="22"/>
          <w:szCs w:val="22"/>
        </w:rPr>
        <w:t>2020</w:t>
      </w:r>
      <w:proofErr w:type="gramStart"/>
      <w:r w:rsidRPr="008D0059">
        <w:rPr>
          <w:sz w:val="28"/>
          <w:szCs w:val="28"/>
        </w:rPr>
        <w:t>)</w:t>
      </w:r>
      <w:proofErr w:type="gramEnd"/>
      <w:r w:rsidRPr="008D0059">
        <w:rPr>
          <w:sz w:val="28"/>
          <w:szCs w:val="28"/>
        </w:rPr>
        <w:t xml:space="preserve"> При рассмотрении факта 2022 года данный показатель переносится в том же размере, т.е. 34 073 тыс. руб. </w:t>
      </w:r>
    </w:p>
    <w:p w14:paraId="4D68E90C" w14:textId="77777777" w:rsidR="008D0059" w:rsidRPr="008D0059" w:rsidRDefault="008D0059" w:rsidP="008D0059">
      <w:pPr>
        <w:ind w:right="-2" w:firstLine="709"/>
        <w:jc w:val="both"/>
        <w:rPr>
          <w:snapToGrid w:val="0"/>
          <w:color w:val="FF0000"/>
          <w:sz w:val="28"/>
          <w:szCs w:val="28"/>
        </w:rPr>
      </w:pPr>
    </w:p>
    <w:p w14:paraId="4CC14428" w14:textId="77777777" w:rsidR="008D0059" w:rsidRPr="008D0059" w:rsidRDefault="008D0059" w:rsidP="008D0059">
      <w:pPr>
        <w:contextualSpacing/>
        <w:jc w:val="center"/>
        <w:rPr>
          <w:rFonts w:eastAsia="Calibri"/>
          <w:b/>
          <w:spacing w:val="-10"/>
          <w:kern w:val="28"/>
          <w:sz w:val="28"/>
          <w:szCs w:val="28"/>
          <w:lang w:eastAsia="en-US"/>
        </w:rPr>
      </w:pPr>
      <w:bookmarkStart w:id="210" w:name="_Toc88743312"/>
      <w:r w:rsidRPr="008D0059">
        <w:rPr>
          <w:rFonts w:eastAsia="Calibri"/>
          <w:b/>
          <w:spacing w:val="-10"/>
          <w:kern w:val="28"/>
          <w:sz w:val="28"/>
          <w:szCs w:val="28"/>
          <w:lang w:eastAsia="en-US"/>
        </w:rPr>
        <w:t>4.5.</w:t>
      </w:r>
      <w:proofErr w:type="gramStart"/>
      <w:r w:rsidRPr="008D0059">
        <w:rPr>
          <w:rFonts w:eastAsia="Calibri"/>
          <w:b/>
          <w:spacing w:val="-10"/>
          <w:kern w:val="28"/>
          <w:sz w:val="28"/>
          <w:szCs w:val="28"/>
          <w:lang w:eastAsia="en-US"/>
        </w:rPr>
        <w:t>8.Фактическая</w:t>
      </w:r>
      <w:proofErr w:type="gramEnd"/>
      <w:r w:rsidRPr="008D0059">
        <w:rPr>
          <w:rFonts w:eastAsia="Calibri"/>
          <w:b/>
          <w:spacing w:val="-10"/>
          <w:kern w:val="28"/>
          <w:sz w:val="28"/>
          <w:szCs w:val="28"/>
          <w:lang w:eastAsia="en-US"/>
        </w:rPr>
        <w:t xml:space="preserve"> товарная выручка</w:t>
      </w:r>
      <w:bookmarkEnd w:id="210"/>
    </w:p>
    <w:p w14:paraId="2D60815B" w14:textId="77777777" w:rsidR="008D0059" w:rsidRPr="008D0059" w:rsidRDefault="008D0059" w:rsidP="008D0059">
      <w:pPr>
        <w:tabs>
          <w:tab w:val="left" w:pos="1890"/>
        </w:tabs>
        <w:ind w:firstLine="720"/>
        <w:jc w:val="both"/>
        <w:rPr>
          <w:snapToGrid w:val="0"/>
          <w:sz w:val="28"/>
          <w:szCs w:val="28"/>
        </w:rPr>
      </w:pPr>
      <w:r w:rsidRPr="008D0059">
        <w:rPr>
          <w:snapToGrid w:val="0"/>
          <w:sz w:val="28"/>
          <w:szCs w:val="28"/>
        </w:rPr>
        <w:t xml:space="preserve">Фактическая товарная выручка предприятия по итогу 2022 года составила 229 092 тыс. руб. Тарифы для ОАО «СКЭК» (г. Кемерово) по узлу теплоснабжения Чебулинский муниципальный округ на 2022 год утверждены постановлением РЭК КО от 27.12.2019 № 874 (в редакции постановлений № 583 от 12.12.2020, от 14.12.2021 № 682, от </w:t>
      </w:r>
      <w:proofErr w:type="gramStart"/>
      <w:r w:rsidRPr="008D0059">
        <w:rPr>
          <w:snapToGrid w:val="0"/>
          <w:sz w:val="28"/>
          <w:szCs w:val="28"/>
        </w:rPr>
        <w:t>25.11.2022  №</w:t>
      </w:r>
      <w:proofErr w:type="gramEnd"/>
      <w:r w:rsidRPr="008D0059">
        <w:rPr>
          <w:snapToGrid w:val="0"/>
          <w:sz w:val="28"/>
          <w:szCs w:val="28"/>
        </w:rPr>
        <w:t xml:space="preserve"> 676).</w:t>
      </w:r>
    </w:p>
    <w:p w14:paraId="6A4F5D31" w14:textId="77777777" w:rsidR="008D0059" w:rsidRPr="008D0059" w:rsidRDefault="008D0059" w:rsidP="008D0059">
      <w:pPr>
        <w:tabs>
          <w:tab w:val="left" w:pos="1890"/>
        </w:tabs>
        <w:ind w:firstLine="720"/>
        <w:jc w:val="both"/>
        <w:rPr>
          <w:snapToGrid w:val="0"/>
          <w:sz w:val="28"/>
          <w:szCs w:val="28"/>
        </w:rPr>
      </w:pPr>
      <w:r w:rsidRPr="008D0059">
        <w:rPr>
          <w:snapToGrid w:val="0"/>
          <w:sz w:val="28"/>
          <w:szCs w:val="28"/>
        </w:rPr>
        <w:t xml:space="preserve"> Расчёт товарной выручки ОАО «СКЭК» (г. Кемерово) по узлу теплоснабжения Чебулинский муниципальный округ за 2022 год представлен в таблице 17.</w:t>
      </w:r>
    </w:p>
    <w:p w14:paraId="01B7188A" w14:textId="77777777" w:rsidR="008D0059" w:rsidRPr="008D0059" w:rsidRDefault="008D0059" w:rsidP="008D0059">
      <w:pPr>
        <w:tabs>
          <w:tab w:val="left" w:pos="1890"/>
        </w:tabs>
        <w:ind w:firstLine="720"/>
        <w:jc w:val="right"/>
        <w:rPr>
          <w:snapToGrid w:val="0"/>
          <w:sz w:val="28"/>
          <w:szCs w:val="28"/>
        </w:rPr>
      </w:pPr>
      <w:r w:rsidRPr="008D0059">
        <w:rPr>
          <w:snapToGrid w:val="0"/>
          <w:sz w:val="28"/>
          <w:szCs w:val="28"/>
        </w:rPr>
        <w:t>Таблица 17</w:t>
      </w:r>
    </w:p>
    <w:p w14:paraId="683523A6" w14:textId="77777777" w:rsidR="008D0059" w:rsidRPr="008D0059" w:rsidRDefault="008D0059" w:rsidP="008D0059">
      <w:pPr>
        <w:tabs>
          <w:tab w:val="left" w:pos="1890"/>
        </w:tabs>
        <w:jc w:val="center"/>
        <w:rPr>
          <w:snapToGrid w:val="0"/>
          <w:sz w:val="28"/>
          <w:szCs w:val="28"/>
        </w:rPr>
      </w:pPr>
      <w:r w:rsidRPr="008D0059">
        <w:rPr>
          <w:snapToGrid w:val="0"/>
          <w:sz w:val="28"/>
          <w:szCs w:val="28"/>
        </w:rPr>
        <w:t>Расчёт товарной выручки ОАО «СКЭК» (г. Кемерово) по узлу теплоснабжения Чебулинский муниципальный округ за 2022 год</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019"/>
        <w:gridCol w:w="1465"/>
        <w:gridCol w:w="1679"/>
        <w:gridCol w:w="1841"/>
        <w:gridCol w:w="1340"/>
      </w:tblGrid>
      <w:tr w:rsidR="008D0059" w:rsidRPr="008D0059" w14:paraId="6AD0BCD0" w14:textId="77777777" w:rsidTr="007232B4">
        <w:trPr>
          <w:trHeight w:val="901"/>
          <w:tblHeader/>
        </w:trPr>
        <w:tc>
          <w:tcPr>
            <w:tcW w:w="1419" w:type="dxa"/>
            <w:shd w:val="clear" w:color="auto" w:fill="auto"/>
            <w:vAlign w:val="center"/>
          </w:tcPr>
          <w:p w14:paraId="59A57604" w14:textId="77777777" w:rsidR="008D0059" w:rsidRPr="008D0059" w:rsidRDefault="008D0059" w:rsidP="008D0059">
            <w:pPr>
              <w:tabs>
                <w:tab w:val="left" w:pos="1890"/>
              </w:tabs>
              <w:jc w:val="center"/>
              <w:rPr>
                <w:snapToGrid w:val="0"/>
                <w:sz w:val="22"/>
                <w:szCs w:val="22"/>
              </w:rPr>
            </w:pPr>
            <w:r w:rsidRPr="008D0059">
              <w:rPr>
                <w:snapToGrid w:val="0"/>
                <w:sz w:val="22"/>
                <w:szCs w:val="22"/>
              </w:rPr>
              <w:lastRenderedPageBreak/>
              <w:t>Период</w:t>
            </w:r>
          </w:p>
        </w:tc>
        <w:tc>
          <w:tcPr>
            <w:tcW w:w="2019" w:type="dxa"/>
            <w:shd w:val="clear" w:color="auto" w:fill="auto"/>
            <w:vAlign w:val="center"/>
          </w:tcPr>
          <w:p w14:paraId="3BAD58B6" w14:textId="77777777" w:rsidR="008D0059" w:rsidRPr="008D0059" w:rsidRDefault="008D0059" w:rsidP="008D0059">
            <w:pPr>
              <w:tabs>
                <w:tab w:val="left" w:pos="1890"/>
              </w:tabs>
              <w:jc w:val="center"/>
              <w:rPr>
                <w:snapToGrid w:val="0"/>
                <w:sz w:val="22"/>
                <w:szCs w:val="22"/>
              </w:rPr>
            </w:pPr>
            <w:r w:rsidRPr="008D0059">
              <w:rPr>
                <w:snapToGrid w:val="0"/>
                <w:sz w:val="22"/>
                <w:szCs w:val="22"/>
              </w:rPr>
              <w:t>Полезный отпуск на потребительский рынок, тыс. Гкал</w:t>
            </w:r>
          </w:p>
        </w:tc>
        <w:tc>
          <w:tcPr>
            <w:tcW w:w="1465" w:type="dxa"/>
            <w:shd w:val="clear" w:color="auto" w:fill="auto"/>
            <w:vAlign w:val="center"/>
          </w:tcPr>
          <w:p w14:paraId="04310F1E" w14:textId="77777777" w:rsidR="008D0059" w:rsidRPr="008D0059" w:rsidRDefault="008D0059" w:rsidP="008D0059">
            <w:pPr>
              <w:tabs>
                <w:tab w:val="left" w:pos="1890"/>
              </w:tabs>
              <w:jc w:val="center"/>
              <w:rPr>
                <w:snapToGrid w:val="0"/>
                <w:sz w:val="22"/>
                <w:szCs w:val="22"/>
              </w:rPr>
            </w:pPr>
            <w:r w:rsidRPr="008D0059">
              <w:rPr>
                <w:snapToGrid w:val="0"/>
                <w:sz w:val="22"/>
                <w:szCs w:val="22"/>
              </w:rPr>
              <w:t>Размер тарифа в 2022 году, руб./Гкал</w:t>
            </w:r>
          </w:p>
        </w:tc>
        <w:tc>
          <w:tcPr>
            <w:tcW w:w="1679" w:type="dxa"/>
            <w:shd w:val="clear" w:color="auto" w:fill="auto"/>
            <w:vAlign w:val="center"/>
          </w:tcPr>
          <w:p w14:paraId="691DB2EF" w14:textId="77777777" w:rsidR="008D0059" w:rsidRPr="008D0059" w:rsidRDefault="008D0059" w:rsidP="008D0059">
            <w:pPr>
              <w:tabs>
                <w:tab w:val="left" w:pos="1890"/>
              </w:tabs>
              <w:jc w:val="center"/>
              <w:rPr>
                <w:snapToGrid w:val="0"/>
                <w:sz w:val="22"/>
                <w:szCs w:val="22"/>
              </w:rPr>
            </w:pPr>
            <w:r w:rsidRPr="008D0059">
              <w:rPr>
                <w:snapToGrid w:val="0"/>
                <w:sz w:val="22"/>
                <w:szCs w:val="22"/>
              </w:rPr>
              <w:t>Товарная выручка, тыс. руб.</w:t>
            </w:r>
          </w:p>
          <w:p w14:paraId="33666E24" w14:textId="77777777" w:rsidR="008D0059" w:rsidRPr="008D0059" w:rsidRDefault="008D0059" w:rsidP="008D0059">
            <w:pPr>
              <w:tabs>
                <w:tab w:val="left" w:pos="1890"/>
              </w:tabs>
              <w:jc w:val="center"/>
              <w:rPr>
                <w:snapToGrid w:val="0"/>
                <w:sz w:val="22"/>
                <w:szCs w:val="22"/>
              </w:rPr>
            </w:pPr>
            <w:r w:rsidRPr="008D0059">
              <w:rPr>
                <w:snapToGrid w:val="0"/>
                <w:sz w:val="22"/>
                <w:szCs w:val="22"/>
              </w:rPr>
              <w:t>(2 × 3)</w:t>
            </w:r>
          </w:p>
        </w:tc>
        <w:tc>
          <w:tcPr>
            <w:tcW w:w="1841" w:type="dxa"/>
            <w:shd w:val="clear" w:color="auto" w:fill="auto"/>
            <w:vAlign w:val="center"/>
          </w:tcPr>
          <w:p w14:paraId="7B9C2375" w14:textId="77777777" w:rsidR="008D0059" w:rsidRPr="008D0059" w:rsidRDefault="008D0059" w:rsidP="008D0059">
            <w:pPr>
              <w:tabs>
                <w:tab w:val="left" w:pos="1890"/>
              </w:tabs>
              <w:jc w:val="center"/>
              <w:rPr>
                <w:snapToGrid w:val="0"/>
                <w:sz w:val="22"/>
                <w:szCs w:val="22"/>
              </w:rPr>
            </w:pPr>
            <w:r w:rsidRPr="008D0059">
              <w:rPr>
                <w:snapToGrid w:val="0"/>
                <w:sz w:val="22"/>
                <w:szCs w:val="22"/>
              </w:rPr>
              <w:t>НВВ на потребительский рынок, тыс. руб.</w:t>
            </w:r>
          </w:p>
        </w:tc>
        <w:tc>
          <w:tcPr>
            <w:tcW w:w="1340" w:type="dxa"/>
            <w:shd w:val="clear" w:color="auto" w:fill="auto"/>
            <w:vAlign w:val="center"/>
          </w:tcPr>
          <w:p w14:paraId="30092B2D" w14:textId="77777777" w:rsidR="008D0059" w:rsidRPr="008D0059" w:rsidRDefault="008D0059" w:rsidP="008D0059">
            <w:pPr>
              <w:tabs>
                <w:tab w:val="left" w:pos="1890"/>
              </w:tabs>
              <w:jc w:val="center"/>
              <w:rPr>
                <w:snapToGrid w:val="0"/>
                <w:sz w:val="22"/>
                <w:szCs w:val="22"/>
              </w:rPr>
            </w:pPr>
            <w:r w:rsidRPr="008D0059">
              <w:rPr>
                <w:snapToGrid w:val="0"/>
                <w:sz w:val="22"/>
                <w:szCs w:val="22"/>
              </w:rPr>
              <w:t>Дельта НВВ, тыс. руб.</w:t>
            </w:r>
          </w:p>
          <w:p w14:paraId="6ACA37EF" w14:textId="77777777" w:rsidR="008D0059" w:rsidRPr="008D0059" w:rsidRDefault="008D0059" w:rsidP="008D0059">
            <w:pPr>
              <w:tabs>
                <w:tab w:val="left" w:pos="1890"/>
              </w:tabs>
              <w:jc w:val="center"/>
              <w:rPr>
                <w:snapToGrid w:val="0"/>
                <w:sz w:val="22"/>
                <w:szCs w:val="22"/>
              </w:rPr>
            </w:pPr>
            <w:r w:rsidRPr="008D0059">
              <w:rPr>
                <w:snapToGrid w:val="0"/>
                <w:sz w:val="22"/>
                <w:szCs w:val="22"/>
              </w:rPr>
              <w:t>(5 – 4)</w:t>
            </w:r>
          </w:p>
        </w:tc>
      </w:tr>
      <w:tr w:rsidR="008D0059" w:rsidRPr="008D0059" w14:paraId="5FC5A063" w14:textId="77777777" w:rsidTr="007232B4">
        <w:trPr>
          <w:trHeight w:val="225"/>
        </w:trPr>
        <w:tc>
          <w:tcPr>
            <w:tcW w:w="1419" w:type="dxa"/>
            <w:shd w:val="clear" w:color="auto" w:fill="auto"/>
            <w:vAlign w:val="center"/>
          </w:tcPr>
          <w:p w14:paraId="64E87477" w14:textId="77777777" w:rsidR="008D0059" w:rsidRPr="008D0059" w:rsidRDefault="008D0059" w:rsidP="008D0059">
            <w:pPr>
              <w:tabs>
                <w:tab w:val="left" w:pos="1890"/>
              </w:tabs>
              <w:jc w:val="center"/>
              <w:rPr>
                <w:snapToGrid w:val="0"/>
                <w:sz w:val="22"/>
                <w:szCs w:val="22"/>
              </w:rPr>
            </w:pPr>
            <w:r w:rsidRPr="008D0059">
              <w:rPr>
                <w:snapToGrid w:val="0"/>
                <w:sz w:val="22"/>
                <w:szCs w:val="22"/>
              </w:rPr>
              <w:t>1</w:t>
            </w:r>
          </w:p>
        </w:tc>
        <w:tc>
          <w:tcPr>
            <w:tcW w:w="2019" w:type="dxa"/>
            <w:shd w:val="clear" w:color="auto" w:fill="auto"/>
            <w:vAlign w:val="center"/>
          </w:tcPr>
          <w:p w14:paraId="44C8F1A4" w14:textId="77777777" w:rsidR="008D0059" w:rsidRPr="008D0059" w:rsidRDefault="008D0059" w:rsidP="008D0059">
            <w:pPr>
              <w:tabs>
                <w:tab w:val="left" w:pos="1890"/>
              </w:tabs>
              <w:jc w:val="center"/>
              <w:rPr>
                <w:snapToGrid w:val="0"/>
                <w:sz w:val="22"/>
                <w:szCs w:val="22"/>
              </w:rPr>
            </w:pPr>
            <w:r w:rsidRPr="008D0059">
              <w:rPr>
                <w:snapToGrid w:val="0"/>
                <w:sz w:val="22"/>
                <w:szCs w:val="22"/>
              </w:rPr>
              <w:t>2</w:t>
            </w:r>
          </w:p>
        </w:tc>
        <w:tc>
          <w:tcPr>
            <w:tcW w:w="1465" w:type="dxa"/>
            <w:shd w:val="clear" w:color="auto" w:fill="auto"/>
            <w:vAlign w:val="center"/>
          </w:tcPr>
          <w:p w14:paraId="6BEAF672" w14:textId="77777777" w:rsidR="008D0059" w:rsidRPr="008D0059" w:rsidRDefault="008D0059" w:rsidP="008D0059">
            <w:pPr>
              <w:tabs>
                <w:tab w:val="left" w:pos="1890"/>
              </w:tabs>
              <w:jc w:val="center"/>
              <w:rPr>
                <w:snapToGrid w:val="0"/>
                <w:sz w:val="22"/>
                <w:szCs w:val="22"/>
              </w:rPr>
            </w:pPr>
            <w:r w:rsidRPr="008D0059">
              <w:rPr>
                <w:snapToGrid w:val="0"/>
                <w:sz w:val="22"/>
                <w:szCs w:val="22"/>
              </w:rPr>
              <w:t>3</w:t>
            </w:r>
          </w:p>
        </w:tc>
        <w:tc>
          <w:tcPr>
            <w:tcW w:w="1679" w:type="dxa"/>
            <w:shd w:val="clear" w:color="auto" w:fill="auto"/>
            <w:vAlign w:val="center"/>
          </w:tcPr>
          <w:p w14:paraId="2FFD5366" w14:textId="77777777" w:rsidR="008D0059" w:rsidRPr="008D0059" w:rsidRDefault="008D0059" w:rsidP="008D0059">
            <w:pPr>
              <w:tabs>
                <w:tab w:val="left" w:pos="1890"/>
              </w:tabs>
              <w:jc w:val="center"/>
              <w:rPr>
                <w:snapToGrid w:val="0"/>
                <w:sz w:val="22"/>
                <w:szCs w:val="22"/>
              </w:rPr>
            </w:pPr>
            <w:r w:rsidRPr="008D0059">
              <w:rPr>
                <w:snapToGrid w:val="0"/>
                <w:sz w:val="22"/>
                <w:szCs w:val="22"/>
              </w:rPr>
              <w:t>4</w:t>
            </w:r>
          </w:p>
        </w:tc>
        <w:tc>
          <w:tcPr>
            <w:tcW w:w="1841" w:type="dxa"/>
            <w:shd w:val="clear" w:color="auto" w:fill="auto"/>
            <w:vAlign w:val="center"/>
          </w:tcPr>
          <w:p w14:paraId="24753DC2" w14:textId="77777777" w:rsidR="008D0059" w:rsidRPr="008D0059" w:rsidRDefault="008D0059" w:rsidP="008D0059">
            <w:pPr>
              <w:tabs>
                <w:tab w:val="left" w:pos="1890"/>
              </w:tabs>
              <w:jc w:val="center"/>
              <w:rPr>
                <w:snapToGrid w:val="0"/>
                <w:sz w:val="22"/>
                <w:szCs w:val="22"/>
              </w:rPr>
            </w:pPr>
            <w:r w:rsidRPr="008D0059">
              <w:rPr>
                <w:snapToGrid w:val="0"/>
                <w:sz w:val="22"/>
                <w:szCs w:val="22"/>
              </w:rPr>
              <w:t>5</w:t>
            </w:r>
          </w:p>
        </w:tc>
        <w:tc>
          <w:tcPr>
            <w:tcW w:w="1340" w:type="dxa"/>
            <w:shd w:val="clear" w:color="auto" w:fill="auto"/>
            <w:vAlign w:val="center"/>
          </w:tcPr>
          <w:p w14:paraId="40CEFCD0" w14:textId="77777777" w:rsidR="008D0059" w:rsidRPr="008D0059" w:rsidRDefault="008D0059" w:rsidP="008D0059">
            <w:pPr>
              <w:tabs>
                <w:tab w:val="left" w:pos="1890"/>
              </w:tabs>
              <w:jc w:val="center"/>
              <w:rPr>
                <w:snapToGrid w:val="0"/>
                <w:sz w:val="22"/>
                <w:szCs w:val="22"/>
              </w:rPr>
            </w:pPr>
            <w:r w:rsidRPr="008D0059">
              <w:rPr>
                <w:snapToGrid w:val="0"/>
                <w:sz w:val="22"/>
                <w:szCs w:val="22"/>
              </w:rPr>
              <w:t>6</w:t>
            </w:r>
          </w:p>
        </w:tc>
      </w:tr>
      <w:tr w:rsidR="008D0059" w:rsidRPr="008D0059" w14:paraId="03C2FC7B" w14:textId="77777777" w:rsidTr="007232B4">
        <w:trPr>
          <w:trHeight w:val="225"/>
        </w:trPr>
        <w:tc>
          <w:tcPr>
            <w:tcW w:w="1419" w:type="dxa"/>
            <w:shd w:val="clear" w:color="auto" w:fill="auto"/>
            <w:vAlign w:val="center"/>
          </w:tcPr>
          <w:p w14:paraId="3BA6D43A" w14:textId="77777777" w:rsidR="008D0059" w:rsidRPr="008D0059" w:rsidRDefault="008D0059" w:rsidP="008D0059">
            <w:pPr>
              <w:jc w:val="center"/>
              <w:rPr>
                <w:snapToGrid w:val="0"/>
                <w:sz w:val="22"/>
                <w:szCs w:val="22"/>
              </w:rPr>
            </w:pPr>
            <w:r w:rsidRPr="008D0059">
              <w:rPr>
                <w:snapToGrid w:val="0"/>
                <w:sz w:val="22"/>
                <w:szCs w:val="22"/>
              </w:rPr>
              <w:t>1 полугодие</w:t>
            </w:r>
          </w:p>
        </w:tc>
        <w:tc>
          <w:tcPr>
            <w:tcW w:w="2019" w:type="dxa"/>
            <w:shd w:val="clear" w:color="auto" w:fill="auto"/>
            <w:vAlign w:val="center"/>
          </w:tcPr>
          <w:p w14:paraId="0A287BE2" w14:textId="77777777" w:rsidR="008D0059" w:rsidRPr="008D0059" w:rsidRDefault="008D0059" w:rsidP="008D0059">
            <w:pPr>
              <w:jc w:val="center"/>
              <w:rPr>
                <w:snapToGrid w:val="0"/>
                <w:sz w:val="22"/>
                <w:szCs w:val="22"/>
              </w:rPr>
            </w:pPr>
            <w:r w:rsidRPr="008D0059">
              <w:rPr>
                <w:sz w:val="22"/>
                <w:szCs w:val="20"/>
              </w:rPr>
              <w:t>24 897</w:t>
            </w:r>
          </w:p>
        </w:tc>
        <w:tc>
          <w:tcPr>
            <w:tcW w:w="1465" w:type="dxa"/>
            <w:shd w:val="clear" w:color="auto" w:fill="auto"/>
            <w:vAlign w:val="center"/>
          </w:tcPr>
          <w:p w14:paraId="4E25332A" w14:textId="77777777" w:rsidR="008D0059" w:rsidRPr="008D0059" w:rsidRDefault="008D0059" w:rsidP="008D0059">
            <w:pPr>
              <w:jc w:val="center"/>
              <w:rPr>
                <w:snapToGrid w:val="0"/>
                <w:sz w:val="22"/>
                <w:szCs w:val="22"/>
              </w:rPr>
            </w:pPr>
            <w:r w:rsidRPr="008D0059">
              <w:rPr>
                <w:sz w:val="22"/>
                <w:szCs w:val="20"/>
              </w:rPr>
              <w:t>4 726,96</w:t>
            </w:r>
          </w:p>
        </w:tc>
        <w:tc>
          <w:tcPr>
            <w:tcW w:w="1679" w:type="dxa"/>
            <w:shd w:val="clear" w:color="auto" w:fill="auto"/>
            <w:vAlign w:val="center"/>
          </w:tcPr>
          <w:p w14:paraId="0428B697" w14:textId="77777777" w:rsidR="008D0059" w:rsidRPr="008D0059" w:rsidRDefault="008D0059" w:rsidP="008D0059">
            <w:pPr>
              <w:jc w:val="center"/>
              <w:rPr>
                <w:snapToGrid w:val="0"/>
                <w:sz w:val="22"/>
                <w:szCs w:val="22"/>
              </w:rPr>
            </w:pPr>
            <w:r w:rsidRPr="008D0059">
              <w:rPr>
                <w:sz w:val="22"/>
                <w:szCs w:val="20"/>
              </w:rPr>
              <w:t>117688</w:t>
            </w:r>
          </w:p>
        </w:tc>
        <w:tc>
          <w:tcPr>
            <w:tcW w:w="1841" w:type="dxa"/>
            <w:shd w:val="clear" w:color="auto" w:fill="auto"/>
            <w:vAlign w:val="center"/>
          </w:tcPr>
          <w:p w14:paraId="28F17AA6" w14:textId="77777777" w:rsidR="008D0059" w:rsidRPr="008D0059" w:rsidRDefault="008D0059" w:rsidP="008D0059">
            <w:pPr>
              <w:jc w:val="center"/>
              <w:rPr>
                <w:snapToGrid w:val="0"/>
                <w:sz w:val="22"/>
                <w:szCs w:val="22"/>
              </w:rPr>
            </w:pPr>
            <w:r w:rsidRPr="008D0059">
              <w:rPr>
                <w:snapToGrid w:val="0"/>
                <w:sz w:val="22"/>
                <w:szCs w:val="22"/>
              </w:rPr>
              <w:t>х</w:t>
            </w:r>
          </w:p>
        </w:tc>
        <w:tc>
          <w:tcPr>
            <w:tcW w:w="1340" w:type="dxa"/>
            <w:shd w:val="clear" w:color="auto" w:fill="auto"/>
            <w:vAlign w:val="center"/>
          </w:tcPr>
          <w:p w14:paraId="52FB0A32" w14:textId="77777777" w:rsidR="008D0059" w:rsidRPr="008D0059" w:rsidRDefault="008D0059" w:rsidP="008D0059">
            <w:pPr>
              <w:jc w:val="center"/>
              <w:rPr>
                <w:snapToGrid w:val="0"/>
                <w:sz w:val="22"/>
                <w:szCs w:val="22"/>
              </w:rPr>
            </w:pPr>
            <w:r w:rsidRPr="008D0059">
              <w:rPr>
                <w:snapToGrid w:val="0"/>
                <w:sz w:val="22"/>
                <w:szCs w:val="22"/>
              </w:rPr>
              <w:t>х</w:t>
            </w:r>
          </w:p>
        </w:tc>
      </w:tr>
      <w:tr w:rsidR="008D0059" w:rsidRPr="008D0059" w14:paraId="2DE69928" w14:textId="77777777" w:rsidTr="007232B4">
        <w:trPr>
          <w:trHeight w:val="225"/>
        </w:trPr>
        <w:tc>
          <w:tcPr>
            <w:tcW w:w="1419" w:type="dxa"/>
            <w:shd w:val="clear" w:color="auto" w:fill="auto"/>
            <w:vAlign w:val="center"/>
          </w:tcPr>
          <w:p w14:paraId="6A5CA5C4" w14:textId="77777777" w:rsidR="008D0059" w:rsidRPr="008D0059" w:rsidRDefault="008D0059" w:rsidP="008D0059">
            <w:pPr>
              <w:jc w:val="center"/>
              <w:rPr>
                <w:snapToGrid w:val="0"/>
                <w:sz w:val="22"/>
                <w:szCs w:val="22"/>
              </w:rPr>
            </w:pPr>
            <w:r w:rsidRPr="008D0059">
              <w:rPr>
                <w:snapToGrid w:val="0"/>
                <w:sz w:val="22"/>
                <w:szCs w:val="22"/>
              </w:rPr>
              <w:t>2 полугодие</w:t>
            </w:r>
          </w:p>
        </w:tc>
        <w:tc>
          <w:tcPr>
            <w:tcW w:w="2019" w:type="dxa"/>
            <w:shd w:val="clear" w:color="auto" w:fill="auto"/>
            <w:vAlign w:val="center"/>
          </w:tcPr>
          <w:p w14:paraId="7F503B0C" w14:textId="77777777" w:rsidR="008D0059" w:rsidRPr="008D0059" w:rsidRDefault="008D0059" w:rsidP="008D0059">
            <w:pPr>
              <w:jc w:val="center"/>
              <w:rPr>
                <w:snapToGrid w:val="0"/>
                <w:sz w:val="22"/>
                <w:szCs w:val="22"/>
              </w:rPr>
            </w:pPr>
            <w:r w:rsidRPr="008D0059">
              <w:rPr>
                <w:sz w:val="22"/>
                <w:szCs w:val="20"/>
              </w:rPr>
              <w:t>16 069</w:t>
            </w:r>
          </w:p>
        </w:tc>
        <w:tc>
          <w:tcPr>
            <w:tcW w:w="1465" w:type="dxa"/>
            <w:shd w:val="clear" w:color="auto" w:fill="auto"/>
            <w:vAlign w:val="center"/>
          </w:tcPr>
          <w:p w14:paraId="43F63C50" w14:textId="77777777" w:rsidR="008D0059" w:rsidRPr="008D0059" w:rsidRDefault="008D0059" w:rsidP="008D0059">
            <w:pPr>
              <w:jc w:val="center"/>
              <w:rPr>
                <w:snapToGrid w:val="0"/>
                <w:sz w:val="22"/>
                <w:szCs w:val="22"/>
              </w:rPr>
            </w:pPr>
            <w:r w:rsidRPr="008D0059">
              <w:rPr>
                <w:sz w:val="22"/>
                <w:szCs w:val="20"/>
              </w:rPr>
              <w:t>5 053,13</w:t>
            </w:r>
          </w:p>
        </w:tc>
        <w:tc>
          <w:tcPr>
            <w:tcW w:w="1679" w:type="dxa"/>
            <w:shd w:val="clear" w:color="auto" w:fill="auto"/>
            <w:vAlign w:val="center"/>
          </w:tcPr>
          <w:p w14:paraId="587493C4" w14:textId="77777777" w:rsidR="008D0059" w:rsidRPr="008D0059" w:rsidRDefault="008D0059" w:rsidP="008D0059">
            <w:pPr>
              <w:jc w:val="center"/>
              <w:rPr>
                <w:snapToGrid w:val="0"/>
                <w:sz w:val="22"/>
                <w:szCs w:val="22"/>
              </w:rPr>
            </w:pPr>
            <w:r w:rsidRPr="008D0059">
              <w:rPr>
                <w:sz w:val="22"/>
                <w:szCs w:val="20"/>
              </w:rPr>
              <w:t>81200</w:t>
            </w:r>
          </w:p>
        </w:tc>
        <w:tc>
          <w:tcPr>
            <w:tcW w:w="1841" w:type="dxa"/>
            <w:shd w:val="clear" w:color="auto" w:fill="auto"/>
            <w:vAlign w:val="center"/>
          </w:tcPr>
          <w:p w14:paraId="0B55A3B8" w14:textId="77777777" w:rsidR="008D0059" w:rsidRPr="008D0059" w:rsidRDefault="008D0059" w:rsidP="008D0059">
            <w:pPr>
              <w:jc w:val="center"/>
              <w:rPr>
                <w:snapToGrid w:val="0"/>
                <w:sz w:val="22"/>
                <w:szCs w:val="22"/>
              </w:rPr>
            </w:pPr>
            <w:r w:rsidRPr="008D0059">
              <w:rPr>
                <w:snapToGrid w:val="0"/>
                <w:sz w:val="22"/>
                <w:szCs w:val="22"/>
              </w:rPr>
              <w:t>х</w:t>
            </w:r>
          </w:p>
        </w:tc>
        <w:tc>
          <w:tcPr>
            <w:tcW w:w="1340" w:type="dxa"/>
            <w:shd w:val="clear" w:color="auto" w:fill="auto"/>
            <w:vAlign w:val="center"/>
          </w:tcPr>
          <w:p w14:paraId="6F767154" w14:textId="77777777" w:rsidR="008D0059" w:rsidRPr="008D0059" w:rsidRDefault="008D0059" w:rsidP="008D0059">
            <w:pPr>
              <w:jc w:val="center"/>
              <w:rPr>
                <w:snapToGrid w:val="0"/>
                <w:sz w:val="22"/>
                <w:szCs w:val="22"/>
              </w:rPr>
            </w:pPr>
            <w:r w:rsidRPr="008D0059">
              <w:rPr>
                <w:snapToGrid w:val="0"/>
                <w:sz w:val="22"/>
                <w:szCs w:val="22"/>
              </w:rPr>
              <w:t>х</w:t>
            </w:r>
          </w:p>
        </w:tc>
      </w:tr>
      <w:tr w:rsidR="008D0059" w:rsidRPr="008D0059" w14:paraId="316CD3FA" w14:textId="77777777" w:rsidTr="007232B4">
        <w:trPr>
          <w:trHeight w:val="225"/>
        </w:trPr>
        <w:tc>
          <w:tcPr>
            <w:tcW w:w="1419" w:type="dxa"/>
            <w:shd w:val="clear" w:color="auto" w:fill="auto"/>
            <w:vAlign w:val="center"/>
          </w:tcPr>
          <w:p w14:paraId="028E4DE8" w14:textId="77777777" w:rsidR="008D0059" w:rsidRPr="008D0059" w:rsidRDefault="008D0059" w:rsidP="008D0059">
            <w:pPr>
              <w:jc w:val="center"/>
              <w:rPr>
                <w:snapToGrid w:val="0"/>
                <w:sz w:val="22"/>
                <w:szCs w:val="22"/>
              </w:rPr>
            </w:pPr>
            <w:r w:rsidRPr="008D0059">
              <w:rPr>
                <w:snapToGrid w:val="0"/>
                <w:sz w:val="22"/>
                <w:szCs w:val="22"/>
              </w:rPr>
              <w:t>с 01.12.2022 по 31.12.2022</w:t>
            </w:r>
          </w:p>
        </w:tc>
        <w:tc>
          <w:tcPr>
            <w:tcW w:w="2019" w:type="dxa"/>
            <w:shd w:val="clear" w:color="auto" w:fill="auto"/>
            <w:vAlign w:val="center"/>
          </w:tcPr>
          <w:p w14:paraId="284F5D81" w14:textId="77777777" w:rsidR="008D0059" w:rsidRPr="008D0059" w:rsidRDefault="008D0059" w:rsidP="008D0059">
            <w:pPr>
              <w:jc w:val="center"/>
              <w:rPr>
                <w:snapToGrid w:val="0"/>
                <w:sz w:val="22"/>
                <w:szCs w:val="22"/>
              </w:rPr>
            </w:pPr>
            <w:r w:rsidRPr="008D0059">
              <w:rPr>
                <w:sz w:val="22"/>
                <w:szCs w:val="20"/>
              </w:rPr>
              <w:t>5 153</w:t>
            </w:r>
          </w:p>
        </w:tc>
        <w:tc>
          <w:tcPr>
            <w:tcW w:w="1465" w:type="dxa"/>
            <w:shd w:val="clear" w:color="auto" w:fill="auto"/>
            <w:vAlign w:val="center"/>
          </w:tcPr>
          <w:p w14:paraId="07C2D564" w14:textId="77777777" w:rsidR="008D0059" w:rsidRPr="008D0059" w:rsidRDefault="008D0059" w:rsidP="008D0059">
            <w:pPr>
              <w:jc w:val="center"/>
              <w:rPr>
                <w:sz w:val="22"/>
                <w:szCs w:val="22"/>
              </w:rPr>
            </w:pPr>
            <w:r w:rsidRPr="008D0059">
              <w:rPr>
                <w:sz w:val="22"/>
                <w:szCs w:val="20"/>
              </w:rPr>
              <w:t>5 861,63</w:t>
            </w:r>
          </w:p>
        </w:tc>
        <w:tc>
          <w:tcPr>
            <w:tcW w:w="1679" w:type="dxa"/>
            <w:shd w:val="clear" w:color="auto" w:fill="auto"/>
            <w:vAlign w:val="center"/>
          </w:tcPr>
          <w:p w14:paraId="5881184C" w14:textId="77777777" w:rsidR="008D0059" w:rsidRPr="008D0059" w:rsidRDefault="008D0059" w:rsidP="008D0059">
            <w:pPr>
              <w:jc w:val="center"/>
              <w:rPr>
                <w:sz w:val="22"/>
                <w:szCs w:val="22"/>
              </w:rPr>
            </w:pPr>
            <w:r w:rsidRPr="008D0059">
              <w:rPr>
                <w:sz w:val="22"/>
                <w:szCs w:val="20"/>
              </w:rPr>
              <w:t>30204</w:t>
            </w:r>
          </w:p>
        </w:tc>
        <w:tc>
          <w:tcPr>
            <w:tcW w:w="1841" w:type="dxa"/>
            <w:shd w:val="clear" w:color="auto" w:fill="auto"/>
            <w:vAlign w:val="center"/>
          </w:tcPr>
          <w:p w14:paraId="6B8DF393" w14:textId="77777777" w:rsidR="008D0059" w:rsidRPr="008D0059" w:rsidRDefault="008D0059" w:rsidP="008D0059">
            <w:pPr>
              <w:jc w:val="center"/>
              <w:rPr>
                <w:snapToGrid w:val="0"/>
                <w:sz w:val="22"/>
                <w:szCs w:val="22"/>
              </w:rPr>
            </w:pPr>
          </w:p>
        </w:tc>
        <w:tc>
          <w:tcPr>
            <w:tcW w:w="1340" w:type="dxa"/>
            <w:shd w:val="clear" w:color="auto" w:fill="auto"/>
            <w:vAlign w:val="center"/>
          </w:tcPr>
          <w:p w14:paraId="3FC631AF" w14:textId="77777777" w:rsidR="008D0059" w:rsidRPr="008D0059" w:rsidRDefault="008D0059" w:rsidP="008D0059">
            <w:pPr>
              <w:jc w:val="center"/>
              <w:rPr>
                <w:snapToGrid w:val="0"/>
                <w:sz w:val="22"/>
                <w:szCs w:val="22"/>
              </w:rPr>
            </w:pPr>
          </w:p>
        </w:tc>
      </w:tr>
      <w:tr w:rsidR="008D0059" w:rsidRPr="008D0059" w14:paraId="03F52ADF" w14:textId="77777777" w:rsidTr="007232B4">
        <w:trPr>
          <w:trHeight w:val="225"/>
        </w:trPr>
        <w:tc>
          <w:tcPr>
            <w:tcW w:w="1419" w:type="dxa"/>
            <w:shd w:val="clear" w:color="auto" w:fill="auto"/>
            <w:vAlign w:val="center"/>
          </w:tcPr>
          <w:p w14:paraId="370CE9A6" w14:textId="77777777" w:rsidR="008D0059" w:rsidRPr="008D0059" w:rsidRDefault="008D0059" w:rsidP="008D0059">
            <w:pPr>
              <w:jc w:val="center"/>
              <w:rPr>
                <w:snapToGrid w:val="0"/>
                <w:sz w:val="22"/>
                <w:szCs w:val="22"/>
              </w:rPr>
            </w:pPr>
            <w:r w:rsidRPr="008D0059">
              <w:rPr>
                <w:snapToGrid w:val="0"/>
                <w:sz w:val="22"/>
                <w:szCs w:val="22"/>
              </w:rPr>
              <w:t>Итого за год</w:t>
            </w:r>
          </w:p>
        </w:tc>
        <w:tc>
          <w:tcPr>
            <w:tcW w:w="2019" w:type="dxa"/>
            <w:shd w:val="clear" w:color="auto" w:fill="auto"/>
            <w:vAlign w:val="center"/>
          </w:tcPr>
          <w:p w14:paraId="056C5841" w14:textId="77777777" w:rsidR="008D0059" w:rsidRPr="008D0059" w:rsidRDefault="008D0059" w:rsidP="008D0059">
            <w:pPr>
              <w:jc w:val="center"/>
              <w:rPr>
                <w:snapToGrid w:val="0"/>
                <w:sz w:val="22"/>
                <w:szCs w:val="22"/>
              </w:rPr>
            </w:pPr>
            <w:r w:rsidRPr="008D0059">
              <w:rPr>
                <w:snapToGrid w:val="0"/>
                <w:sz w:val="22"/>
                <w:szCs w:val="22"/>
              </w:rPr>
              <w:t>46 119</w:t>
            </w:r>
          </w:p>
        </w:tc>
        <w:tc>
          <w:tcPr>
            <w:tcW w:w="1465" w:type="dxa"/>
            <w:shd w:val="clear" w:color="auto" w:fill="auto"/>
            <w:vAlign w:val="center"/>
          </w:tcPr>
          <w:p w14:paraId="28826C03" w14:textId="77777777" w:rsidR="008D0059" w:rsidRPr="008D0059" w:rsidRDefault="008D0059" w:rsidP="008D0059">
            <w:pPr>
              <w:jc w:val="center"/>
              <w:rPr>
                <w:snapToGrid w:val="0"/>
                <w:sz w:val="22"/>
                <w:szCs w:val="22"/>
              </w:rPr>
            </w:pPr>
            <w:r w:rsidRPr="008D0059">
              <w:rPr>
                <w:snapToGrid w:val="0"/>
                <w:sz w:val="22"/>
                <w:szCs w:val="22"/>
              </w:rPr>
              <w:t>4 967,38</w:t>
            </w:r>
          </w:p>
        </w:tc>
        <w:tc>
          <w:tcPr>
            <w:tcW w:w="1679" w:type="dxa"/>
            <w:shd w:val="clear" w:color="auto" w:fill="auto"/>
            <w:vAlign w:val="center"/>
          </w:tcPr>
          <w:p w14:paraId="2E7683FC" w14:textId="77777777" w:rsidR="008D0059" w:rsidRPr="008D0059" w:rsidRDefault="008D0059" w:rsidP="008D0059">
            <w:pPr>
              <w:jc w:val="center"/>
              <w:rPr>
                <w:snapToGrid w:val="0"/>
                <w:sz w:val="22"/>
                <w:szCs w:val="22"/>
              </w:rPr>
            </w:pPr>
            <w:r w:rsidRPr="008D0059">
              <w:rPr>
                <w:sz w:val="22"/>
                <w:szCs w:val="22"/>
              </w:rPr>
              <w:t>229 092</w:t>
            </w:r>
          </w:p>
        </w:tc>
        <w:tc>
          <w:tcPr>
            <w:tcW w:w="1841" w:type="dxa"/>
            <w:shd w:val="clear" w:color="auto" w:fill="auto"/>
            <w:vAlign w:val="center"/>
          </w:tcPr>
          <w:p w14:paraId="13B22CAC" w14:textId="77777777" w:rsidR="008D0059" w:rsidRPr="008D0059" w:rsidRDefault="008D0059" w:rsidP="008D0059">
            <w:pPr>
              <w:jc w:val="center"/>
              <w:rPr>
                <w:snapToGrid w:val="0"/>
                <w:sz w:val="22"/>
                <w:szCs w:val="22"/>
              </w:rPr>
            </w:pPr>
            <w:r w:rsidRPr="008D0059">
              <w:rPr>
                <w:snapToGrid w:val="0"/>
                <w:sz w:val="22"/>
                <w:szCs w:val="22"/>
              </w:rPr>
              <w:t>326 207</w:t>
            </w:r>
          </w:p>
        </w:tc>
        <w:tc>
          <w:tcPr>
            <w:tcW w:w="1340" w:type="dxa"/>
            <w:shd w:val="clear" w:color="auto" w:fill="auto"/>
            <w:vAlign w:val="center"/>
          </w:tcPr>
          <w:p w14:paraId="356878F5" w14:textId="77777777" w:rsidR="008D0059" w:rsidRPr="008D0059" w:rsidRDefault="008D0059" w:rsidP="008D0059">
            <w:pPr>
              <w:jc w:val="center"/>
              <w:rPr>
                <w:snapToGrid w:val="0"/>
                <w:sz w:val="22"/>
                <w:szCs w:val="22"/>
              </w:rPr>
            </w:pPr>
            <w:r w:rsidRPr="008D0059">
              <w:rPr>
                <w:snapToGrid w:val="0"/>
                <w:sz w:val="22"/>
                <w:szCs w:val="22"/>
              </w:rPr>
              <w:t>97 116</w:t>
            </w:r>
          </w:p>
        </w:tc>
      </w:tr>
    </w:tbl>
    <w:p w14:paraId="6F7A54A5" w14:textId="77777777" w:rsidR="008D0059" w:rsidRPr="008D0059" w:rsidRDefault="008D0059" w:rsidP="008D0059">
      <w:pPr>
        <w:jc w:val="both"/>
        <w:rPr>
          <w:snapToGrid w:val="0"/>
          <w:color w:val="FF0000"/>
          <w:sz w:val="28"/>
          <w:szCs w:val="28"/>
        </w:rPr>
      </w:pPr>
    </w:p>
    <w:p w14:paraId="430E4184" w14:textId="77777777" w:rsidR="008D0059" w:rsidRPr="008D0059" w:rsidRDefault="008D0059" w:rsidP="008D0059">
      <w:pPr>
        <w:contextualSpacing/>
        <w:jc w:val="center"/>
        <w:rPr>
          <w:b/>
          <w:snapToGrid w:val="0"/>
          <w:spacing w:val="-10"/>
          <w:kern w:val="28"/>
          <w:sz w:val="28"/>
          <w:szCs w:val="28"/>
          <w:lang w:eastAsia="en-US"/>
        </w:rPr>
      </w:pPr>
      <w:r w:rsidRPr="008D0059">
        <w:rPr>
          <w:b/>
          <w:snapToGrid w:val="0"/>
          <w:spacing w:val="-10"/>
          <w:kern w:val="28"/>
          <w:sz w:val="28"/>
          <w:szCs w:val="28"/>
          <w:lang w:eastAsia="en-US"/>
        </w:rPr>
        <w:t>4.5.9. Фактическая НВВ за 2022 год</w:t>
      </w:r>
    </w:p>
    <w:p w14:paraId="14F43D4C" w14:textId="77777777" w:rsidR="008D0059" w:rsidRPr="008D0059" w:rsidRDefault="008D0059" w:rsidP="008D0059">
      <w:pPr>
        <w:ind w:firstLine="708"/>
        <w:jc w:val="both"/>
        <w:rPr>
          <w:snapToGrid w:val="0"/>
          <w:sz w:val="28"/>
          <w:szCs w:val="28"/>
        </w:rPr>
      </w:pPr>
      <w:r w:rsidRPr="008D0059">
        <w:rPr>
          <w:snapToGrid w:val="0"/>
          <w:sz w:val="28"/>
          <w:szCs w:val="28"/>
        </w:rPr>
        <w:t>Сводный расчет фактической необходимой валовой выручки на производство тепловой энергии за 2022 год представлен в таблице 18.</w:t>
      </w:r>
    </w:p>
    <w:p w14:paraId="78E04600" w14:textId="77777777" w:rsidR="008D0059" w:rsidRPr="008D0059" w:rsidRDefault="008D0059" w:rsidP="008D0059">
      <w:pPr>
        <w:ind w:right="142" w:firstLine="709"/>
        <w:jc w:val="right"/>
        <w:rPr>
          <w:sz w:val="28"/>
          <w:szCs w:val="28"/>
        </w:rPr>
      </w:pPr>
      <w:r w:rsidRPr="008D0059">
        <w:rPr>
          <w:sz w:val="28"/>
          <w:szCs w:val="28"/>
        </w:rPr>
        <w:t>Таблица 18</w:t>
      </w:r>
    </w:p>
    <w:p w14:paraId="4EEA7372" w14:textId="77777777" w:rsidR="008D0059" w:rsidRPr="008D0059" w:rsidRDefault="008D0059" w:rsidP="008D0059">
      <w:pPr>
        <w:ind w:firstLine="708"/>
        <w:jc w:val="center"/>
        <w:rPr>
          <w:b/>
          <w:snapToGrid w:val="0"/>
          <w:sz w:val="28"/>
          <w:szCs w:val="28"/>
        </w:rPr>
      </w:pPr>
      <w:r w:rsidRPr="008D0059">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 за 2022 год</w:t>
      </w:r>
    </w:p>
    <w:tbl>
      <w:tblPr>
        <w:tblW w:w="99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650"/>
        <w:gridCol w:w="1493"/>
        <w:gridCol w:w="1512"/>
        <w:gridCol w:w="1528"/>
      </w:tblGrid>
      <w:tr w:rsidR="008D0059" w:rsidRPr="008D0059" w14:paraId="1A8E2C52" w14:textId="77777777" w:rsidTr="007232B4">
        <w:trPr>
          <w:trHeight w:val="950"/>
        </w:trPr>
        <w:tc>
          <w:tcPr>
            <w:tcW w:w="717" w:type="dxa"/>
            <w:tcBorders>
              <w:top w:val="single" w:sz="4" w:space="0" w:color="auto"/>
              <w:left w:val="single" w:sz="4" w:space="0" w:color="auto"/>
              <w:bottom w:val="single" w:sz="4" w:space="0" w:color="auto"/>
              <w:right w:val="single" w:sz="4" w:space="0" w:color="auto"/>
            </w:tcBorders>
            <w:vAlign w:val="center"/>
            <w:hideMark/>
          </w:tcPr>
          <w:p w14:paraId="135BC996" w14:textId="77777777" w:rsidR="008D0059" w:rsidRPr="008D0059" w:rsidRDefault="008D0059" w:rsidP="008D0059">
            <w:pPr>
              <w:jc w:val="center"/>
              <w:rPr>
                <w:sz w:val="22"/>
                <w:szCs w:val="20"/>
              </w:rPr>
            </w:pPr>
            <w:r w:rsidRPr="008D0059">
              <w:rPr>
                <w:sz w:val="22"/>
                <w:szCs w:val="20"/>
              </w:rPr>
              <w:t>№ п/п</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3514BEB" w14:textId="77777777" w:rsidR="008D0059" w:rsidRPr="008D0059" w:rsidRDefault="008D0059" w:rsidP="008D0059">
            <w:pPr>
              <w:jc w:val="center"/>
              <w:rPr>
                <w:sz w:val="22"/>
                <w:szCs w:val="20"/>
              </w:rPr>
            </w:pPr>
            <w:r w:rsidRPr="008D0059">
              <w:rPr>
                <w:sz w:val="22"/>
                <w:szCs w:val="20"/>
              </w:rPr>
              <w:t>Наименование расхода</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0DA5AB4" w14:textId="77777777" w:rsidR="008D0059" w:rsidRPr="008D0059" w:rsidRDefault="008D0059" w:rsidP="008D0059">
            <w:pPr>
              <w:jc w:val="center"/>
              <w:rPr>
                <w:sz w:val="22"/>
                <w:szCs w:val="20"/>
              </w:rPr>
            </w:pPr>
            <w:r w:rsidRPr="008D0059">
              <w:rPr>
                <w:sz w:val="22"/>
                <w:szCs w:val="20"/>
              </w:rPr>
              <w:t>Утверждено на 2022 год</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D6672E" w14:textId="77777777" w:rsidR="008D0059" w:rsidRPr="008D0059" w:rsidRDefault="008D0059" w:rsidP="008D0059">
            <w:pPr>
              <w:jc w:val="center"/>
              <w:rPr>
                <w:sz w:val="22"/>
                <w:szCs w:val="20"/>
              </w:rPr>
            </w:pPr>
            <w:r w:rsidRPr="008D0059">
              <w:rPr>
                <w:sz w:val="22"/>
                <w:szCs w:val="20"/>
              </w:rPr>
              <w:t>Факт</w:t>
            </w:r>
            <w:r w:rsidRPr="008D0059">
              <w:rPr>
                <w:sz w:val="22"/>
                <w:szCs w:val="20"/>
              </w:rPr>
              <w:br/>
              <w:t>2022 года по оценке экспертов,</w:t>
            </w:r>
          </w:p>
          <w:p w14:paraId="03414DF8" w14:textId="77777777" w:rsidR="008D0059" w:rsidRPr="008D0059" w:rsidRDefault="008D0059" w:rsidP="008D0059">
            <w:pPr>
              <w:jc w:val="center"/>
              <w:rPr>
                <w:sz w:val="22"/>
                <w:szCs w:val="20"/>
              </w:rPr>
            </w:pPr>
            <w:r w:rsidRPr="008D0059">
              <w:rPr>
                <w:sz w:val="22"/>
                <w:szCs w:val="20"/>
              </w:rPr>
              <w:t>тыс. руб.</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B58D91D" w14:textId="77777777" w:rsidR="008D0059" w:rsidRPr="008D0059" w:rsidRDefault="008D0059" w:rsidP="008D0059">
            <w:pPr>
              <w:jc w:val="center"/>
              <w:rPr>
                <w:sz w:val="22"/>
                <w:szCs w:val="20"/>
              </w:rPr>
            </w:pPr>
            <w:r w:rsidRPr="008D0059">
              <w:rPr>
                <w:sz w:val="22"/>
                <w:szCs w:val="20"/>
              </w:rPr>
              <w:t>Отклонение, +/-</w:t>
            </w:r>
          </w:p>
        </w:tc>
      </w:tr>
      <w:tr w:rsidR="008D0059" w:rsidRPr="008D0059" w14:paraId="208E4BF4"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5B46F6DE" w14:textId="77777777" w:rsidR="008D0059" w:rsidRPr="008D0059" w:rsidRDefault="008D0059" w:rsidP="008D0059">
            <w:pPr>
              <w:jc w:val="center"/>
              <w:rPr>
                <w:sz w:val="22"/>
                <w:szCs w:val="20"/>
              </w:rPr>
            </w:pPr>
            <w:r w:rsidRPr="008D0059">
              <w:rPr>
                <w:sz w:val="22"/>
                <w:szCs w:val="20"/>
              </w:rPr>
              <w:t>1</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C797B83" w14:textId="77777777" w:rsidR="008D0059" w:rsidRPr="008D0059" w:rsidRDefault="008D0059" w:rsidP="008D0059">
            <w:pPr>
              <w:rPr>
                <w:sz w:val="22"/>
                <w:szCs w:val="20"/>
              </w:rPr>
            </w:pPr>
            <w:r w:rsidRPr="008D0059">
              <w:rPr>
                <w:sz w:val="22"/>
                <w:szCs w:val="20"/>
              </w:rPr>
              <w:t>Операционные (подконтрольные) расходы</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B843AC3" w14:textId="77777777" w:rsidR="008D0059" w:rsidRPr="008D0059" w:rsidRDefault="008D0059" w:rsidP="008D0059">
            <w:pPr>
              <w:jc w:val="center"/>
              <w:rPr>
                <w:sz w:val="22"/>
                <w:szCs w:val="20"/>
              </w:rPr>
            </w:pPr>
            <w:r w:rsidRPr="008D0059">
              <w:rPr>
                <w:sz w:val="22"/>
                <w:szCs w:val="20"/>
              </w:rPr>
              <w:t>134 945</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CF3370" w14:textId="77777777" w:rsidR="008D0059" w:rsidRPr="008D0059" w:rsidRDefault="008D0059" w:rsidP="008D0059">
            <w:pPr>
              <w:jc w:val="center"/>
              <w:rPr>
                <w:sz w:val="22"/>
                <w:szCs w:val="20"/>
              </w:rPr>
            </w:pPr>
            <w:r w:rsidRPr="008D0059">
              <w:rPr>
                <w:sz w:val="22"/>
                <w:szCs w:val="20"/>
              </w:rPr>
              <w:t>156 116</w:t>
            </w:r>
          </w:p>
        </w:tc>
        <w:tc>
          <w:tcPr>
            <w:tcW w:w="1528" w:type="dxa"/>
            <w:tcBorders>
              <w:top w:val="single" w:sz="4" w:space="0" w:color="auto"/>
              <w:left w:val="single" w:sz="4" w:space="0" w:color="auto"/>
              <w:bottom w:val="single" w:sz="4" w:space="0" w:color="auto"/>
              <w:right w:val="single" w:sz="4" w:space="0" w:color="auto"/>
            </w:tcBorders>
            <w:vAlign w:val="center"/>
            <w:hideMark/>
          </w:tcPr>
          <w:p w14:paraId="09F53F69" w14:textId="77777777" w:rsidR="008D0059" w:rsidRPr="008D0059" w:rsidRDefault="008D0059" w:rsidP="008D0059">
            <w:pPr>
              <w:jc w:val="center"/>
              <w:rPr>
                <w:sz w:val="22"/>
                <w:szCs w:val="20"/>
              </w:rPr>
            </w:pPr>
            <w:r w:rsidRPr="008D0059">
              <w:rPr>
                <w:sz w:val="22"/>
                <w:szCs w:val="20"/>
              </w:rPr>
              <w:t>21 171</w:t>
            </w:r>
          </w:p>
        </w:tc>
      </w:tr>
      <w:tr w:rsidR="008D0059" w:rsidRPr="008D0059" w14:paraId="533E7C06"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0E049AF2" w14:textId="77777777" w:rsidR="008D0059" w:rsidRPr="008D0059" w:rsidRDefault="008D0059" w:rsidP="008D0059">
            <w:pPr>
              <w:jc w:val="center"/>
              <w:rPr>
                <w:sz w:val="22"/>
                <w:szCs w:val="20"/>
              </w:rPr>
            </w:pPr>
            <w:r w:rsidRPr="008D0059">
              <w:rPr>
                <w:sz w:val="22"/>
                <w:szCs w:val="20"/>
              </w:rPr>
              <w:t>2</w:t>
            </w:r>
          </w:p>
        </w:tc>
        <w:tc>
          <w:tcPr>
            <w:tcW w:w="4650" w:type="dxa"/>
            <w:tcBorders>
              <w:top w:val="single" w:sz="4" w:space="0" w:color="auto"/>
              <w:left w:val="single" w:sz="4" w:space="0" w:color="auto"/>
              <w:bottom w:val="single" w:sz="4" w:space="0" w:color="auto"/>
              <w:right w:val="single" w:sz="4" w:space="0" w:color="auto"/>
            </w:tcBorders>
            <w:vAlign w:val="center"/>
            <w:hideMark/>
          </w:tcPr>
          <w:p w14:paraId="61B8FE71" w14:textId="77777777" w:rsidR="008D0059" w:rsidRPr="008D0059" w:rsidRDefault="008D0059" w:rsidP="008D0059">
            <w:pPr>
              <w:rPr>
                <w:sz w:val="22"/>
                <w:szCs w:val="20"/>
              </w:rPr>
            </w:pPr>
            <w:r w:rsidRPr="008D0059">
              <w:rPr>
                <w:sz w:val="22"/>
                <w:szCs w:val="20"/>
              </w:rPr>
              <w:t>Неподконтрольные расходы</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1062EAA" w14:textId="77777777" w:rsidR="008D0059" w:rsidRPr="008D0059" w:rsidRDefault="008D0059" w:rsidP="008D0059">
            <w:pPr>
              <w:jc w:val="center"/>
              <w:rPr>
                <w:sz w:val="22"/>
                <w:szCs w:val="20"/>
              </w:rPr>
            </w:pPr>
            <w:r w:rsidRPr="008D0059">
              <w:rPr>
                <w:sz w:val="22"/>
                <w:szCs w:val="20"/>
              </w:rPr>
              <w:t>9 970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538DBAB" w14:textId="77777777" w:rsidR="008D0059" w:rsidRPr="008D0059" w:rsidRDefault="008D0059" w:rsidP="008D0059">
            <w:pPr>
              <w:jc w:val="center"/>
              <w:rPr>
                <w:sz w:val="22"/>
                <w:szCs w:val="20"/>
              </w:rPr>
            </w:pPr>
            <w:r w:rsidRPr="008D0059">
              <w:rPr>
                <w:sz w:val="22"/>
                <w:szCs w:val="20"/>
              </w:rPr>
              <w:t>24 403</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14FF387" w14:textId="77777777" w:rsidR="008D0059" w:rsidRPr="008D0059" w:rsidRDefault="008D0059" w:rsidP="008D0059">
            <w:pPr>
              <w:jc w:val="center"/>
              <w:rPr>
                <w:sz w:val="22"/>
                <w:szCs w:val="20"/>
              </w:rPr>
            </w:pPr>
            <w:r w:rsidRPr="008D0059">
              <w:rPr>
                <w:sz w:val="22"/>
                <w:szCs w:val="20"/>
              </w:rPr>
              <w:t>14 433</w:t>
            </w:r>
          </w:p>
        </w:tc>
      </w:tr>
      <w:tr w:rsidR="008D0059" w:rsidRPr="008D0059" w14:paraId="0FA92C59" w14:textId="77777777" w:rsidTr="007232B4">
        <w:trPr>
          <w:trHeight w:val="776"/>
        </w:trPr>
        <w:tc>
          <w:tcPr>
            <w:tcW w:w="717" w:type="dxa"/>
            <w:tcBorders>
              <w:top w:val="single" w:sz="4" w:space="0" w:color="auto"/>
              <w:left w:val="single" w:sz="4" w:space="0" w:color="auto"/>
              <w:bottom w:val="single" w:sz="4" w:space="0" w:color="auto"/>
              <w:right w:val="single" w:sz="4" w:space="0" w:color="auto"/>
            </w:tcBorders>
            <w:vAlign w:val="center"/>
            <w:hideMark/>
          </w:tcPr>
          <w:p w14:paraId="1F28E74C" w14:textId="77777777" w:rsidR="008D0059" w:rsidRPr="008D0059" w:rsidRDefault="008D0059" w:rsidP="008D0059">
            <w:pPr>
              <w:jc w:val="center"/>
              <w:rPr>
                <w:sz w:val="22"/>
                <w:szCs w:val="20"/>
              </w:rPr>
            </w:pPr>
            <w:r w:rsidRPr="008D0059">
              <w:rPr>
                <w:sz w:val="22"/>
                <w:szCs w:val="20"/>
              </w:rPr>
              <w:t>3</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F3DFE69" w14:textId="77777777" w:rsidR="008D0059" w:rsidRPr="008D0059" w:rsidRDefault="008D0059" w:rsidP="008D0059">
            <w:pPr>
              <w:rPr>
                <w:sz w:val="22"/>
                <w:szCs w:val="20"/>
              </w:rPr>
            </w:pPr>
            <w:r w:rsidRPr="008D0059">
              <w:rPr>
                <w:sz w:val="22"/>
                <w:szCs w:val="20"/>
              </w:rPr>
              <w:t>Расходы на приобретение (производство) энергетических ресурсов, холодной воды и теплоносителя</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855FE01" w14:textId="77777777" w:rsidR="008D0059" w:rsidRPr="008D0059" w:rsidRDefault="008D0059" w:rsidP="008D0059">
            <w:pPr>
              <w:jc w:val="center"/>
              <w:rPr>
                <w:sz w:val="22"/>
                <w:szCs w:val="20"/>
              </w:rPr>
            </w:pPr>
            <w:r w:rsidRPr="008D0059">
              <w:rPr>
                <w:sz w:val="22"/>
                <w:szCs w:val="20"/>
              </w:rPr>
              <w:t>98 862</w:t>
            </w:r>
          </w:p>
        </w:tc>
        <w:tc>
          <w:tcPr>
            <w:tcW w:w="1512" w:type="dxa"/>
            <w:tcBorders>
              <w:top w:val="single" w:sz="4" w:space="0" w:color="auto"/>
              <w:left w:val="single" w:sz="4" w:space="0" w:color="auto"/>
              <w:bottom w:val="single" w:sz="4" w:space="0" w:color="auto"/>
              <w:right w:val="single" w:sz="4" w:space="0" w:color="auto"/>
            </w:tcBorders>
          </w:tcPr>
          <w:p w14:paraId="65FE2994" w14:textId="77777777" w:rsidR="008D0059" w:rsidRPr="008D0059" w:rsidRDefault="008D0059" w:rsidP="008D0059">
            <w:pPr>
              <w:jc w:val="center"/>
              <w:rPr>
                <w:sz w:val="22"/>
                <w:szCs w:val="20"/>
              </w:rPr>
            </w:pPr>
          </w:p>
          <w:p w14:paraId="628DFBF7" w14:textId="77777777" w:rsidR="008D0059" w:rsidRPr="008D0059" w:rsidRDefault="008D0059" w:rsidP="008D0059">
            <w:pPr>
              <w:jc w:val="center"/>
              <w:rPr>
                <w:sz w:val="22"/>
                <w:szCs w:val="20"/>
              </w:rPr>
            </w:pPr>
            <w:r w:rsidRPr="008D0059">
              <w:rPr>
                <w:sz w:val="22"/>
                <w:szCs w:val="20"/>
              </w:rPr>
              <w:t>92 997</w:t>
            </w:r>
          </w:p>
        </w:tc>
        <w:tc>
          <w:tcPr>
            <w:tcW w:w="1528" w:type="dxa"/>
            <w:tcBorders>
              <w:top w:val="single" w:sz="4" w:space="0" w:color="auto"/>
              <w:left w:val="single" w:sz="4" w:space="0" w:color="auto"/>
              <w:bottom w:val="single" w:sz="4" w:space="0" w:color="auto"/>
              <w:right w:val="single" w:sz="4" w:space="0" w:color="auto"/>
            </w:tcBorders>
          </w:tcPr>
          <w:p w14:paraId="7C080D77" w14:textId="77777777" w:rsidR="008D0059" w:rsidRPr="008D0059" w:rsidRDefault="008D0059" w:rsidP="008D0059">
            <w:pPr>
              <w:jc w:val="center"/>
              <w:rPr>
                <w:sz w:val="22"/>
                <w:szCs w:val="20"/>
              </w:rPr>
            </w:pPr>
          </w:p>
          <w:p w14:paraId="5BF98D28" w14:textId="77777777" w:rsidR="008D0059" w:rsidRPr="008D0059" w:rsidRDefault="008D0059" w:rsidP="008D0059">
            <w:pPr>
              <w:jc w:val="center"/>
              <w:rPr>
                <w:sz w:val="22"/>
                <w:szCs w:val="20"/>
              </w:rPr>
            </w:pPr>
            <w:r w:rsidRPr="008D0059">
              <w:rPr>
                <w:sz w:val="22"/>
                <w:szCs w:val="20"/>
              </w:rPr>
              <w:t>-5 866</w:t>
            </w:r>
          </w:p>
        </w:tc>
      </w:tr>
      <w:tr w:rsidR="008D0059" w:rsidRPr="008D0059" w14:paraId="60FC2220"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68170CA0" w14:textId="77777777" w:rsidR="008D0059" w:rsidRPr="008D0059" w:rsidRDefault="008D0059" w:rsidP="008D0059">
            <w:pPr>
              <w:jc w:val="center"/>
              <w:rPr>
                <w:sz w:val="22"/>
                <w:szCs w:val="20"/>
              </w:rPr>
            </w:pPr>
            <w:r w:rsidRPr="008D0059">
              <w:rPr>
                <w:sz w:val="22"/>
                <w:szCs w:val="20"/>
              </w:rPr>
              <w:t>4</w:t>
            </w:r>
          </w:p>
        </w:tc>
        <w:tc>
          <w:tcPr>
            <w:tcW w:w="4650" w:type="dxa"/>
            <w:tcBorders>
              <w:top w:val="single" w:sz="4" w:space="0" w:color="auto"/>
              <w:left w:val="single" w:sz="4" w:space="0" w:color="auto"/>
              <w:bottom w:val="single" w:sz="4" w:space="0" w:color="auto"/>
              <w:right w:val="single" w:sz="4" w:space="0" w:color="auto"/>
            </w:tcBorders>
            <w:vAlign w:val="center"/>
            <w:hideMark/>
          </w:tcPr>
          <w:p w14:paraId="574C3C1A" w14:textId="77777777" w:rsidR="008D0059" w:rsidRPr="008D0059" w:rsidRDefault="008D0059" w:rsidP="008D0059">
            <w:pPr>
              <w:rPr>
                <w:sz w:val="22"/>
                <w:szCs w:val="20"/>
              </w:rPr>
            </w:pPr>
            <w:r w:rsidRPr="008D0059">
              <w:rPr>
                <w:sz w:val="22"/>
                <w:szCs w:val="20"/>
              </w:rPr>
              <w:t>Нормативная прибыль</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2AA9374" w14:textId="77777777" w:rsidR="008D0059" w:rsidRPr="008D0059" w:rsidRDefault="008D0059" w:rsidP="008D0059">
            <w:pPr>
              <w:jc w:val="center"/>
              <w:rPr>
                <w:sz w:val="22"/>
                <w:szCs w:val="20"/>
              </w:rPr>
            </w:pPr>
            <w:r w:rsidRPr="008D0059">
              <w:rPr>
                <w:sz w:val="22"/>
                <w:szCs w:val="20"/>
              </w:rPr>
              <w:t>9 378</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4E79319" w14:textId="77777777" w:rsidR="008D0059" w:rsidRPr="008D0059" w:rsidRDefault="008D0059" w:rsidP="008D0059">
            <w:pPr>
              <w:jc w:val="center"/>
              <w:rPr>
                <w:sz w:val="22"/>
                <w:szCs w:val="20"/>
              </w:rPr>
            </w:pPr>
            <w:r w:rsidRPr="008D0059">
              <w:rPr>
                <w:sz w:val="22"/>
                <w:szCs w:val="20"/>
              </w:rPr>
              <w:t>10 120</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302E446" w14:textId="77777777" w:rsidR="008D0059" w:rsidRPr="008D0059" w:rsidRDefault="008D0059" w:rsidP="008D0059">
            <w:pPr>
              <w:jc w:val="center"/>
              <w:rPr>
                <w:sz w:val="22"/>
                <w:szCs w:val="20"/>
              </w:rPr>
            </w:pPr>
            <w:r w:rsidRPr="008D0059">
              <w:rPr>
                <w:sz w:val="22"/>
                <w:szCs w:val="20"/>
              </w:rPr>
              <w:t>741</w:t>
            </w:r>
          </w:p>
        </w:tc>
      </w:tr>
      <w:tr w:rsidR="008D0059" w:rsidRPr="008D0059" w14:paraId="5690BF24" w14:textId="77777777" w:rsidTr="007232B4">
        <w:trPr>
          <w:trHeight w:val="350"/>
        </w:trPr>
        <w:tc>
          <w:tcPr>
            <w:tcW w:w="717" w:type="dxa"/>
            <w:tcBorders>
              <w:top w:val="single" w:sz="4" w:space="0" w:color="auto"/>
              <w:left w:val="single" w:sz="4" w:space="0" w:color="auto"/>
              <w:bottom w:val="single" w:sz="4" w:space="0" w:color="auto"/>
              <w:right w:val="single" w:sz="4" w:space="0" w:color="auto"/>
            </w:tcBorders>
            <w:vAlign w:val="center"/>
            <w:hideMark/>
          </w:tcPr>
          <w:p w14:paraId="43B61784" w14:textId="77777777" w:rsidR="008D0059" w:rsidRPr="008D0059" w:rsidRDefault="008D0059" w:rsidP="008D0059">
            <w:pPr>
              <w:jc w:val="center"/>
              <w:rPr>
                <w:sz w:val="22"/>
                <w:szCs w:val="20"/>
              </w:rPr>
            </w:pPr>
            <w:r w:rsidRPr="008D0059">
              <w:rPr>
                <w:sz w:val="22"/>
                <w:szCs w:val="20"/>
              </w:rPr>
              <w:t>5</w:t>
            </w:r>
          </w:p>
        </w:tc>
        <w:tc>
          <w:tcPr>
            <w:tcW w:w="4650" w:type="dxa"/>
            <w:tcBorders>
              <w:top w:val="single" w:sz="4" w:space="0" w:color="auto"/>
              <w:left w:val="single" w:sz="4" w:space="0" w:color="auto"/>
              <w:bottom w:val="single" w:sz="4" w:space="0" w:color="auto"/>
              <w:right w:val="single" w:sz="4" w:space="0" w:color="auto"/>
            </w:tcBorders>
            <w:vAlign w:val="center"/>
            <w:hideMark/>
          </w:tcPr>
          <w:p w14:paraId="3BB10064" w14:textId="77777777" w:rsidR="008D0059" w:rsidRPr="008D0059" w:rsidRDefault="008D0059" w:rsidP="008D0059">
            <w:pPr>
              <w:rPr>
                <w:sz w:val="22"/>
                <w:szCs w:val="20"/>
              </w:rPr>
            </w:pPr>
            <w:r w:rsidRPr="008D0059">
              <w:rPr>
                <w:sz w:val="22"/>
                <w:szCs w:val="20"/>
              </w:rPr>
              <w:t>Расчетная предпринимательская прибыль</w:t>
            </w:r>
          </w:p>
        </w:tc>
        <w:tc>
          <w:tcPr>
            <w:tcW w:w="1493" w:type="dxa"/>
            <w:tcBorders>
              <w:top w:val="single" w:sz="4" w:space="0" w:color="auto"/>
              <w:left w:val="single" w:sz="4" w:space="0" w:color="auto"/>
              <w:bottom w:val="single" w:sz="4" w:space="0" w:color="auto"/>
              <w:right w:val="single" w:sz="4" w:space="0" w:color="auto"/>
            </w:tcBorders>
            <w:hideMark/>
          </w:tcPr>
          <w:p w14:paraId="1068C337" w14:textId="77777777" w:rsidR="008D0059" w:rsidRPr="008D0059" w:rsidRDefault="008D0059" w:rsidP="008D0059">
            <w:pPr>
              <w:jc w:val="center"/>
              <w:rPr>
                <w:sz w:val="22"/>
                <w:szCs w:val="20"/>
              </w:rPr>
            </w:pPr>
            <w:r w:rsidRPr="008D0059">
              <w:rPr>
                <w:sz w:val="22"/>
                <w:szCs w:val="20"/>
              </w:rPr>
              <w:t>8 498</w:t>
            </w:r>
          </w:p>
        </w:tc>
        <w:tc>
          <w:tcPr>
            <w:tcW w:w="1512" w:type="dxa"/>
            <w:tcBorders>
              <w:top w:val="single" w:sz="4" w:space="0" w:color="auto"/>
              <w:left w:val="single" w:sz="4" w:space="0" w:color="auto"/>
              <w:bottom w:val="single" w:sz="4" w:space="0" w:color="auto"/>
              <w:right w:val="single" w:sz="4" w:space="0" w:color="auto"/>
            </w:tcBorders>
            <w:hideMark/>
          </w:tcPr>
          <w:p w14:paraId="1E15C204" w14:textId="77777777" w:rsidR="008D0059" w:rsidRPr="008D0059" w:rsidRDefault="008D0059" w:rsidP="008D0059">
            <w:pPr>
              <w:jc w:val="center"/>
              <w:rPr>
                <w:sz w:val="22"/>
                <w:szCs w:val="20"/>
              </w:rPr>
            </w:pPr>
            <w:r w:rsidRPr="008D0059">
              <w:rPr>
                <w:sz w:val="22"/>
                <w:szCs w:val="20"/>
              </w:rPr>
              <w:t>8 498</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3C0CD4C" w14:textId="77777777" w:rsidR="008D0059" w:rsidRPr="008D0059" w:rsidRDefault="008D0059" w:rsidP="008D0059">
            <w:pPr>
              <w:jc w:val="center"/>
              <w:rPr>
                <w:sz w:val="22"/>
                <w:szCs w:val="20"/>
              </w:rPr>
            </w:pPr>
            <w:r w:rsidRPr="008D0059">
              <w:rPr>
                <w:sz w:val="22"/>
                <w:szCs w:val="20"/>
              </w:rPr>
              <w:t>0</w:t>
            </w:r>
          </w:p>
        </w:tc>
      </w:tr>
      <w:tr w:rsidR="008D0059" w:rsidRPr="008D0059" w14:paraId="67585B64"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0A019C73" w14:textId="77777777" w:rsidR="008D0059" w:rsidRPr="008D0059" w:rsidRDefault="008D0059" w:rsidP="008D0059">
            <w:pPr>
              <w:jc w:val="center"/>
              <w:rPr>
                <w:sz w:val="22"/>
                <w:szCs w:val="20"/>
              </w:rPr>
            </w:pPr>
            <w:r w:rsidRPr="008D0059">
              <w:rPr>
                <w:sz w:val="22"/>
                <w:szCs w:val="20"/>
              </w:rPr>
              <w:t>6</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ADBAF7B" w14:textId="77777777" w:rsidR="008D0059" w:rsidRPr="008D0059" w:rsidRDefault="008D0059" w:rsidP="008D0059">
            <w:pPr>
              <w:rPr>
                <w:sz w:val="22"/>
                <w:szCs w:val="20"/>
              </w:rPr>
            </w:pPr>
            <w:r w:rsidRPr="008D0059">
              <w:rPr>
                <w:sz w:val="22"/>
                <w:szCs w:val="20"/>
              </w:rPr>
              <w:t>∆НВВ 2020</w:t>
            </w:r>
          </w:p>
        </w:tc>
        <w:tc>
          <w:tcPr>
            <w:tcW w:w="1493" w:type="dxa"/>
            <w:tcBorders>
              <w:top w:val="single" w:sz="4" w:space="0" w:color="auto"/>
              <w:left w:val="single" w:sz="4" w:space="0" w:color="auto"/>
              <w:bottom w:val="single" w:sz="4" w:space="0" w:color="auto"/>
              <w:right w:val="single" w:sz="4" w:space="0" w:color="auto"/>
            </w:tcBorders>
            <w:hideMark/>
          </w:tcPr>
          <w:p w14:paraId="58E7FB5E" w14:textId="77777777" w:rsidR="008D0059" w:rsidRPr="008D0059" w:rsidRDefault="008D0059" w:rsidP="008D0059">
            <w:pPr>
              <w:jc w:val="center"/>
              <w:rPr>
                <w:sz w:val="22"/>
                <w:szCs w:val="20"/>
              </w:rPr>
            </w:pPr>
            <w:r w:rsidRPr="008D0059">
              <w:rPr>
                <w:sz w:val="22"/>
                <w:szCs w:val="20"/>
              </w:rPr>
              <w:t>34 073</w:t>
            </w:r>
          </w:p>
        </w:tc>
        <w:tc>
          <w:tcPr>
            <w:tcW w:w="1512" w:type="dxa"/>
            <w:tcBorders>
              <w:top w:val="single" w:sz="4" w:space="0" w:color="auto"/>
              <w:left w:val="single" w:sz="4" w:space="0" w:color="auto"/>
              <w:bottom w:val="single" w:sz="4" w:space="0" w:color="auto"/>
              <w:right w:val="single" w:sz="4" w:space="0" w:color="auto"/>
            </w:tcBorders>
            <w:hideMark/>
          </w:tcPr>
          <w:p w14:paraId="56A31E63" w14:textId="77777777" w:rsidR="008D0059" w:rsidRPr="008D0059" w:rsidRDefault="008D0059" w:rsidP="008D0059">
            <w:pPr>
              <w:jc w:val="center"/>
              <w:rPr>
                <w:sz w:val="22"/>
                <w:szCs w:val="20"/>
              </w:rPr>
            </w:pPr>
            <w:r w:rsidRPr="008D0059">
              <w:rPr>
                <w:sz w:val="22"/>
                <w:szCs w:val="20"/>
              </w:rPr>
              <w:t>34 073</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AD1A29E" w14:textId="77777777" w:rsidR="008D0059" w:rsidRPr="008D0059" w:rsidRDefault="008D0059" w:rsidP="008D0059">
            <w:pPr>
              <w:jc w:val="center"/>
              <w:rPr>
                <w:sz w:val="22"/>
                <w:szCs w:val="20"/>
              </w:rPr>
            </w:pPr>
            <w:r w:rsidRPr="008D0059">
              <w:rPr>
                <w:sz w:val="22"/>
                <w:szCs w:val="20"/>
              </w:rPr>
              <w:t>0,00</w:t>
            </w:r>
          </w:p>
        </w:tc>
      </w:tr>
      <w:tr w:rsidR="008D0059" w:rsidRPr="008D0059" w14:paraId="32D48B28" w14:textId="77777777" w:rsidTr="007232B4">
        <w:trPr>
          <w:trHeight w:val="992"/>
        </w:trPr>
        <w:tc>
          <w:tcPr>
            <w:tcW w:w="717" w:type="dxa"/>
            <w:tcBorders>
              <w:top w:val="single" w:sz="4" w:space="0" w:color="auto"/>
              <w:left w:val="single" w:sz="4" w:space="0" w:color="auto"/>
              <w:bottom w:val="single" w:sz="4" w:space="0" w:color="auto"/>
              <w:right w:val="single" w:sz="4" w:space="0" w:color="auto"/>
            </w:tcBorders>
            <w:vAlign w:val="center"/>
            <w:hideMark/>
          </w:tcPr>
          <w:p w14:paraId="43B6FCEB" w14:textId="77777777" w:rsidR="008D0059" w:rsidRPr="008D0059" w:rsidRDefault="008D0059" w:rsidP="008D0059">
            <w:pPr>
              <w:jc w:val="center"/>
              <w:rPr>
                <w:sz w:val="22"/>
                <w:szCs w:val="20"/>
              </w:rPr>
            </w:pPr>
            <w:r w:rsidRPr="008D0059">
              <w:rPr>
                <w:sz w:val="22"/>
                <w:szCs w:val="20"/>
              </w:rPr>
              <w:t>7</w:t>
            </w:r>
          </w:p>
        </w:tc>
        <w:tc>
          <w:tcPr>
            <w:tcW w:w="4650" w:type="dxa"/>
            <w:tcBorders>
              <w:top w:val="single" w:sz="4" w:space="0" w:color="auto"/>
              <w:left w:val="single" w:sz="4" w:space="0" w:color="auto"/>
              <w:bottom w:val="single" w:sz="4" w:space="0" w:color="auto"/>
              <w:right w:val="single" w:sz="4" w:space="0" w:color="auto"/>
            </w:tcBorders>
            <w:vAlign w:val="center"/>
            <w:hideMark/>
          </w:tcPr>
          <w:p w14:paraId="5E11AB4C" w14:textId="77777777" w:rsidR="008D0059" w:rsidRPr="008D0059" w:rsidRDefault="008D0059" w:rsidP="008D0059">
            <w:pPr>
              <w:rPr>
                <w:sz w:val="22"/>
                <w:szCs w:val="20"/>
              </w:rPr>
            </w:pPr>
            <w:r w:rsidRPr="008D0059">
              <w:rPr>
                <w:sz w:val="22"/>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6E559F9" w14:textId="77777777" w:rsidR="008D0059" w:rsidRPr="008D0059" w:rsidRDefault="008D0059" w:rsidP="008D0059">
            <w:pPr>
              <w:jc w:val="center"/>
              <w:rPr>
                <w:sz w:val="22"/>
                <w:szCs w:val="20"/>
              </w:rPr>
            </w:pPr>
            <w:r w:rsidRPr="008D0059">
              <w:rPr>
                <w:sz w:val="22"/>
                <w:szCs w:val="20"/>
              </w:rPr>
              <w:t>0,00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7B99DB8" w14:textId="77777777" w:rsidR="008D0059" w:rsidRPr="008D0059" w:rsidRDefault="008D0059" w:rsidP="008D0059">
            <w:pPr>
              <w:jc w:val="center"/>
              <w:rPr>
                <w:sz w:val="22"/>
                <w:szCs w:val="20"/>
              </w:rPr>
            </w:pPr>
            <w:r w:rsidRPr="008D0059">
              <w:rPr>
                <w:sz w:val="22"/>
                <w:szCs w:val="20"/>
              </w:rPr>
              <w:t>0,00</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6E463C6" w14:textId="77777777" w:rsidR="008D0059" w:rsidRPr="008D0059" w:rsidRDefault="008D0059" w:rsidP="008D0059">
            <w:pPr>
              <w:jc w:val="center"/>
              <w:rPr>
                <w:sz w:val="22"/>
                <w:szCs w:val="20"/>
              </w:rPr>
            </w:pPr>
            <w:r w:rsidRPr="008D0059">
              <w:rPr>
                <w:sz w:val="22"/>
                <w:szCs w:val="20"/>
              </w:rPr>
              <w:t>0,00</w:t>
            </w:r>
          </w:p>
        </w:tc>
      </w:tr>
      <w:tr w:rsidR="008D0059" w:rsidRPr="008D0059" w14:paraId="4E35A5F5" w14:textId="77777777" w:rsidTr="007232B4">
        <w:trPr>
          <w:trHeight w:val="193"/>
        </w:trPr>
        <w:tc>
          <w:tcPr>
            <w:tcW w:w="717" w:type="dxa"/>
            <w:tcBorders>
              <w:top w:val="single" w:sz="4" w:space="0" w:color="auto"/>
              <w:left w:val="single" w:sz="4" w:space="0" w:color="auto"/>
              <w:bottom w:val="single" w:sz="4" w:space="0" w:color="auto"/>
              <w:right w:val="single" w:sz="4" w:space="0" w:color="auto"/>
            </w:tcBorders>
            <w:vAlign w:val="center"/>
            <w:hideMark/>
          </w:tcPr>
          <w:p w14:paraId="1EEB4A7C" w14:textId="77777777" w:rsidR="008D0059" w:rsidRPr="008D0059" w:rsidRDefault="008D0059" w:rsidP="008D0059">
            <w:pPr>
              <w:jc w:val="center"/>
              <w:rPr>
                <w:sz w:val="22"/>
                <w:szCs w:val="20"/>
              </w:rPr>
            </w:pPr>
            <w:r w:rsidRPr="008D0059">
              <w:rPr>
                <w:sz w:val="22"/>
                <w:szCs w:val="20"/>
              </w:rPr>
              <w:t>8</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3953F6D" w14:textId="77777777" w:rsidR="008D0059" w:rsidRPr="008D0059" w:rsidRDefault="008D0059" w:rsidP="008D0059">
            <w:pPr>
              <w:rPr>
                <w:sz w:val="22"/>
                <w:szCs w:val="20"/>
              </w:rPr>
            </w:pPr>
            <w:r w:rsidRPr="008D0059">
              <w:rPr>
                <w:sz w:val="22"/>
                <w:szCs w:val="20"/>
              </w:rPr>
              <w:t xml:space="preserve">Ограничение в соответствии с подпунктом 5 статьи 3 и статьей 7 Закона </w:t>
            </w:r>
          </w:p>
          <w:p w14:paraId="4FAF2445" w14:textId="77777777" w:rsidR="008D0059" w:rsidRPr="008D0059" w:rsidRDefault="008D0059" w:rsidP="008D0059">
            <w:pPr>
              <w:rPr>
                <w:sz w:val="22"/>
                <w:szCs w:val="20"/>
              </w:rPr>
            </w:pPr>
            <w:r w:rsidRPr="008D0059">
              <w:rPr>
                <w:sz w:val="22"/>
                <w:szCs w:val="20"/>
              </w:rPr>
              <w:t>«О теплоснабжении»</w:t>
            </w:r>
          </w:p>
        </w:tc>
        <w:tc>
          <w:tcPr>
            <w:tcW w:w="1493" w:type="dxa"/>
            <w:tcBorders>
              <w:top w:val="single" w:sz="4" w:space="0" w:color="auto"/>
              <w:left w:val="single" w:sz="4" w:space="0" w:color="auto"/>
              <w:bottom w:val="single" w:sz="4" w:space="0" w:color="auto"/>
              <w:right w:val="single" w:sz="4" w:space="0" w:color="auto"/>
            </w:tcBorders>
            <w:hideMark/>
          </w:tcPr>
          <w:p w14:paraId="0D0F4595" w14:textId="77777777" w:rsidR="008D0059" w:rsidRPr="008D0059" w:rsidRDefault="008D0059" w:rsidP="008D0059">
            <w:pPr>
              <w:jc w:val="center"/>
              <w:rPr>
                <w:sz w:val="22"/>
                <w:szCs w:val="20"/>
              </w:rPr>
            </w:pPr>
            <w:r w:rsidRPr="008D0059">
              <w:rPr>
                <w:sz w:val="22"/>
                <w:szCs w:val="20"/>
              </w:rPr>
              <w:t>-27 781</w:t>
            </w:r>
          </w:p>
        </w:tc>
        <w:tc>
          <w:tcPr>
            <w:tcW w:w="1512" w:type="dxa"/>
            <w:tcBorders>
              <w:top w:val="single" w:sz="4" w:space="0" w:color="auto"/>
              <w:left w:val="single" w:sz="4" w:space="0" w:color="auto"/>
              <w:bottom w:val="single" w:sz="4" w:space="0" w:color="auto"/>
              <w:right w:val="single" w:sz="4" w:space="0" w:color="auto"/>
            </w:tcBorders>
            <w:hideMark/>
          </w:tcPr>
          <w:p w14:paraId="1DED28CB" w14:textId="77777777" w:rsidR="008D0059" w:rsidRPr="008D0059" w:rsidRDefault="008D0059" w:rsidP="008D0059">
            <w:pPr>
              <w:jc w:val="center"/>
              <w:rPr>
                <w:sz w:val="22"/>
                <w:szCs w:val="20"/>
              </w:rPr>
            </w:pPr>
            <w:r w:rsidRPr="008D0059">
              <w:rPr>
                <w:sz w:val="22"/>
                <w:szCs w:val="20"/>
              </w:rPr>
              <w:t>0</w:t>
            </w:r>
          </w:p>
        </w:tc>
        <w:tc>
          <w:tcPr>
            <w:tcW w:w="1528" w:type="dxa"/>
            <w:tcBorders>
              <w:top w:val="single" w:sz="4" w:space="0" w:color="auto"/>
              <w:left w:val="single" w:sz="4" w:space="0" w:color="auto"/>
              <w:bottom w:val="single" w:sz="4" w:space="0" w:color="auto"/>
              <w:right w:val="single" w:sz="4" w:space="0" w:color="auto"/>
            </w:tcBorders>
            <w:hideMark/>
          </w:tcPr>
          <w:p w14:paraId="2E42A80C" w14:textId="77777777" w:rsidR="008D0059" w:rsidRPr="008D0059" w:rsidRDefault="008D0059" w:rsidP="008D0059">
            <w:pPr>
              <w:jc w:val="center"/>
              <w:rPr>
                <w:sz w:val="22"/>
                <w:szCs w:val="20"/>
              </w:rPr>
            </w:pPr>
            <w:r w:rsidRPr="008D0059">
              <w:rPr>
                <w:sz w:val="22"/>
                <w:szCs w:val="20"/>
              </w:rPr>
              <w:t>27 781</w:t>
            </w:r>
          </w:p>
        </w:tc>
      </w:tr>
      <w:tr w:rsidR="008D0059" w:rsidRPr="008D0059" w14:paraId="1FC1A455" w14:textId="77777777" w:rsidTr="007232B4">
        <w:trPr>
          <w:trHeight w:val="719"/>
        </w:trPr>
        <w:tc>
          <w:tcPr>
            <w:tcW w:w="717" w:type="dxa"/>
            <w:tcBorders>
              <w:top w:val="single" w:sz="4" w:space="0" w:color="auto"/>
              <w:left w:val="single" w:sz="4" w:space="0" w:color="auto"/>
              <w:bottom w:val="single" w:sz="4" w:space="0" w:color="auto"/>
              <w:right w:val="single" w:sz="4" w:space="0" w:color="auto"/>
            </w:tcBorders>
            <w:vAlign w:val="center"/>
            <w:hideMark/>
          </w:tcPr>
          <w:p w14:paraId="7B2C7A6C" w14:textId="77777777" w:rsidR="008D0059" w:rsidRPr="008D0059" w:rsidRDefault="008D0059" w:rsidP="008D0059">
            <w:pPr>
              <w:jc w:val="center"/>
              <w:rPr>
                <w:sz w:val="22"/>
                <w:szCs w:val="20"/>
              </w:rPr>
            </w:pPr>
            <w:r w:rsidRPr="008D0059">
              <w:rPr>
                <w:sz w:val="22"/>
                <w:szCs w:val="20"/>
              </w:rPr>
              <w:t>9</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46179F1" w14:textId="77777777" w:rsidR="008D0059" w:rsidRPr="008D0059" w:rsidRDefault="008D0059" w:rsidP="008D0059">
            <w:pPr>
              <w:rPr>
                <w:sz w:val="22"/>
                <w:szCs w:val="20"/>
              </w:rPr>
            </w:pPr>
            <w:r w:rsidRPr="008D0059">
              <w:rPr>
                <w:sz w:val="22"/>
                <w:szCs w:val="20"/>
              </w:rPr>
              <w:t>Корректировка НВВ в связи с изменением (неисполнением) инвестиционной программы</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A90045E" w14:textId="77777777" w:rsidR="008D0059" w:rsidRPr="008D0059" w:rsidRDefault="008D0059" w:rsidP="008D0059">
            <w:pPr>
              <w:jc w:val="center"/>
              <w:rPr>
                <w:sz w:val="22"/>
                <w:szCs w:val="20"/>
              </w:rPr>
            </w:pPr>
            <w:r w:rsidRPr="008D0059">
              <w:rPr>
                <w:sz w:val="22"/>
                <w:szCs w:val="20"/>
              </w:rPr>
              <w:t>0,00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20460B0" w14:textId="77777777" w:rsidR="008D0059" w:rsidRPr="008D0059" w:rsidRDefault="008D0059" w:rsidP="008D0059">
            <w:pPr>
              <w:jc w:val="center"/>
              <w:rPr>
                <w:sz w:val="22"/>
                <w:szCs w:val="20"/>
              </w:rPr>
            </w:pPr>
            <w:r w:rsidRPr="008D0059">
              <w:rPr>
                <w:sz w:val="22"/>
                <w:szCs w:val="20"/>
              </w:rPr>
              <w:t>0,00</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CFE3845" w14:textId="77777777" w:rsidR="008D0059" w:rsidRPr="008D0059" w:rsidRDefault="008D0059" w:rsidP="008D0059">
            <w:pPr>
              <w:jc w:val="center"/>
              <w:rPr>
                <w:sz w:val="22"/>
                <w:szCs w:val="20"/>
              </w:rPr>
            </w:pPr>
            <w:r w:rsidRPr="008D0059">
              <w:rPr>
                <w:sz w:val="22"/>
                <w:szCs w:val="20"/>
              </w:rPr>
              <w:t>0,00</w:t>
            </w:r>
          </w:p>
        </w:tc>
      </w:tr>
      <w:tr w:rsidR="008D0059" w:rsidRPr="008D0059" w14:paraId="59B57337" w14:textId="77777777" w:rsidTr="007232B4">
        <w:trPr>
          <w:trHeight w:val="2032"/>
        </w:trPr>
        <w:tc>
          <w:tcPr>
            <w:tcW w:w="717" w:type="dxa"/>
            <w:tcBorders>
              <w:top w:val="single" w:sz="4" w:space="0" w:color="auto"/>
              <w:left w:val="single" w:sz="4" w:space="0" w:color="auto"/>
              <w:bottom w:val="single" w:sz="4" w:space="0" w:color="auto"/>
              <w:right w:val="single" w:sz="4" w:space="0" w:color="auto"/>
            </w:tcBorders>
            <w:vAlign w:val="center"/>
            <w:hideMark/>
          </w:tcPr>
          <w:p w14:paraId="62CA0E9E" w14:textId="77777777" w:rsidR="008D0059" w:rsidRPr="008D0059" w:rsidRDefault="008D0059" w:rsidP="008D0059">
            <w:pPr>
              <w:jc w:val="center"/>
              <w:rPr>
                <w:sz w:val="22"/>
                <w:szCs w:val="20"/>
              </w:rPr>
            </w:pPr>
            <w:r w:rsidRPr="008D0059">
              <w:rPr>
                <w:sz w:val="22"/>
                <w:szCs w:val="20"/>
              </w:rPr>
              <w:t>10</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C9FB702" w14:textId="77777777" w:rsidR="008D0059" w:rsidRPr="008D0059" w:rsidRDefault="008D0059" w:rsidP="008D0059">
            <w:pPr>
              <w:rPr>
                <w:sz w:val="22"/>
                <w:szCs w:val="20"/>
              </w:rPr>
            </w:pPr>
            <w:r w:rsidRPr="008D0059">
              <w:rPr>
                <w:sz w:val="22"/>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63CD259" w14:textId="77777777" w:rsidR="008D0059" w:rsidRPr="008D0059" w:rsidRDefault="008D0059" w:rsidP="008D0059">
            <w:pPr>
              <w:jc w:val="center"/>
              <w:rPr>
                <w:sz w:val="22"/>
                <w:szCs w:val="20"/>
              </w:rPr>
            </w:pPr>
            <w:r w:rsidRPr="008D0059">
              <w:rPr>
                <w:sz w:val="22"/>
                <w:szCs w:val="20"/>
              </w:rPr>
              <w:t>0,00</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65E554F" w14:textId="77777777" w:rsidR="008D0059" w:rsidRPr="008D0059" w:rsidRDefault="008D0059" w:rsidP="008D0059">
            <w:pPr>
              <w:jc w:val="center"/>
              <w:rPr>
                <w:sz w:val="22"/>
                <w:szCs w:val="20"/>
              </w:rPr>
            </w:pPr>
            <w:r w:rsidRPr="008D0059">
              <w:rPr>
                <w:sz w:val="22"/>
                <w:szCs w:val="20"/>
              </w:rPr>
              <w:t>0,00</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BFB7B48" w14:textId="77777777" w:rsidR="008D0059" w:rsidRPr="008D0059" w:rsidRDefault="008D0059" w:rsidP="008D0059">
            <w:pPr>
              <w:jc w:val="center"/>
              <w:rPr>
                <w:sz w:val="22"/>
                <w:szCs w:val="20"/>
              </w:rPr>
            </w:pPr>
            <w:r w:rsidRPr="008D0059">
              <w:rPr>
                <w:sz w:val="22"/>
                <w:szCs w:val="20"/>
              </w:rPr>
              <w:t>0,00</w:t>
            </w:r>
          </w:p>
        </w:tc>
      </w:tr>
      <w:tr w:rsidR="008D0059" w:rsidRPr="008D0059" w14:paraId="15412243"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2111DAB3" w14:textId="77777777" w:rsidR="008D0059" w:rsidRPr="008D0059" w:rsidRDefault="008D0059" w:rsidP="008D0059">
            <w:pPr>
              <w:jc w:val="center"/>
              <w:rPr>
                <w:sz w:val="22"/>
                <w:szCs w:val="20"/>
              </w:rPr>
            </w:pPr>
            <w:r w:rsidRPr="008D0059">
              <w:rPr>
                <w:sz w:val="22"/>
                <w:szCs w:val="20"/>
              </w:rPr>
              <w:lastRenderedPageBreak/>
              <w:t>11</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4FFD713" w14:textId="77777777" w:rsidR="008D0059" w:rsidRPr="008D0059" w:rsidRDefault="008D0059" w:rsidP="008D0059">
            <w:pPr>
              <w:autoSpaceDE w:val="0"/>
              <w:autoSpaceDN w:val="0"/>
              <w:adjustRightInd w:val="0"/>
              <w:jc w:val="both"/>
              <w:rPr>
                <w:sz w:val="22"/>
                <w:szCs w:val="20"/>
              </w:rPr>
            </w:pPr>
            <w:r w:rsidRPr="008D0059">
              <w:rPr>
                <w:sz w:val="22"/>
                <w:szCs w:val="20"/>
              </w:rPr>
              <w:t>ИТОГО необходимая валовая выручка:</w:t>
            </w:r>
          </w:p>
          <w:p w14:paraId="25EAC9C6" w14:textId="77777777" w:rsidR="008D0059" w:rsidRPr="008D0059" w:rsidRDefault="008D0059" w:rsidP="008D0059">
            <w:pPr>
              <w:autoSpaceDE w:val="0"/>
              <w:autoSpaceDN w:val="0"/>
              <w:adjustRightInd w:val="0"/>
              <w:jc w:val="both"/>
              <w:rPr>
                <w:sz w:val="22"/>
                <w:szCs w:val="20"/>
              </w:rPr>
            </w:pPr>
            <w:r w:rsidRPr="008D0059">
              <w:rPr>
                <w:sz w:val="22"/>
                <w:szCs w:val="20"/>
              </w:rPr>
              <w:t>(Стр. 11 = стр. 1 +  стр.2 + стр. 3 + стр. 4 + стр. 5 + стр. 6 + стр. 7 + стр. 8 + стр. 9 + стр. 10.)</w:t>
            </w:r>
          </w:p>
        </w:tc>
        <w:tc>
          <w:tcPr>
            <w:tcW w:w="1493" w:type="dxa"/>
            <w:tcBorders>
              <w:top w:val="single" w:sz="4" w:space="0" w:color="auto"/>
              <w:left w:val="single" w:sz="4" w:space="0" w:color="auto"/>
              <w:bottom w:val="single" w:sz="4" w:space="0" w:color="auto"/>
              <w:right w:val="single" w:sz="4" w:space="0" w:color="auto"/>
            </w:tcBorders>
            <w:hideMark/>
          </w:tcPr>
          <w:p w14:paraId="3B4B6A8D" w14:textId="77777777" w:rsidR="008D0059" w:rsidRPr="008D0059" w:rsidRDefault="008D0059" w:rsidP="008D0059">
            <w:pPr>
              <w:jc w:val="center"/>
              <w:rPr>
                <w:sz w:val="22"/>
                <w:szCs w:val="20"/>
              </w:rPr>
            </w:pPr>
            <w:r w:rsidRPr="008D0059">
              <w:rPr>
                <w:sz w:val="22"/>
                <w:szCs w:val="20"/>
              </w:rPr>
              <w:t>267 946</w:t>
            </w:r>
          </w:p>
        </w:tc>
        <w:tc>
          <w:tcPr>
            <w:tcW w:w="1512" w:type="dxa"/>
            <w:tcBorders>
              <w:top w:val="single" w:sz="4" w:space="0" w:color="auto"/>
              <w:left w:val="single" w:sz="4" w:space="0" w:color="auto"/>
              <w:bottom w:val="single" w:sz="4" w:space="0" w:color="auto"/>
              <w:right w:val="single" w:sz="4" w:space="0" w:color="auto"/>
            </w:tcBorders>
            <w:hideMark/>
          </w:tcPr>
          <w:p w14:paraId="574370D9" w14:textId="77777777" w:rsidR="008D0059" w:rsidRPr="008D0059" w:rsidRDefault="008D0059" w:rsidP="008D0059">
            <w:pPr>
              <w:jc w:val="center"/>
              <w:rPr>
                <w:sz w:val="22"/>
                <w:szCs w:val="20"/>
              </w:rPr>
            </w:pPr>
            <w:r w:rsidRPr="008D0059">
              <w:rPr>
                <w:sz w:val="22"/>
                <w:szCs w:val="20"/>
              </w:rPr>
              <w:t>326 207</w:t>
            </w:r>
          </w:p>
        </w:tc>
        <w:tc>
          <w:tcPr>
            <w:tcW w:w="1528" w:type="dxa"/>
            <w:tcBorders>
              <w:top w:val="single" w:sz="4" w:space="0" w:color="auto"/>
              <w:left w:val="single" w:sz="4" w:space="0" w:color="auto"/>
              <w:bottom w:val="single" w:sz="4" w:space="0" w:color="auto"/>
              <w:right w:val="single" w:sz="4" w:space="0" w:color="auto"/>
            </w:tcBorders>
            <w:hideMark/>
          </w:tcPr>
          <w:p w14:paraId="514D1590" w14:textId="77777777" w:rsidR="008D0059" w:rsidRPr="008D0059" w:rsidRDefault="008D0059" w:rsidP="008D0059">
            <w:pPr>
              <w:jc w:val="center"/>
              <w:rPr>
                <w:sz w:val="22"/>
                <w:szCs w:val="20"/>
              </w:rPr>
            </w:pPr>
            <w:r w:rsidRPr="008D0059">
              <w:rPr>
                <w:sz w:val="22"/>
                <w:szCs w:val="20"/>
              </w:rPr>
              <w:t>58 261</w:t>
            </w:r>
          </w:p>
        </w:tc>
      </w:tr>
      <w:tr w:rsidR="008D0059" w:rsidRPr="008D0059" w14:paraId="16B20456"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7ECC1BDC" w14:textId="77777777" w:rsidR="008D0059" w:rsidRPr="008D0059" w:rsidRDefault="008D0059" w:rsidP="008D0059">
            <w:pPr>
              <w:jc w:val="center"/>
              <w:rPr>
                <w:sz w:val="22"/>
                <w:szCs w:val="20"/>
              </w:rPr>
            </w:pPr>
            <w:r w:rsidRPr="008D0059">
              <w:rPr>
                <w:sz w:val="22"/>
                <w:szCs w:val="20"/>
              </w:rPr>
              <w:t>11.1</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755B79C" w14:textId="77777777" w:rsidR="008D0059" w:rsidRPr="008D0059" w:rsidRDefault="008D0059" w:rsidP="008D0059">
            <w:pPr>
              <w:autoSpaceDE w:val="0"/>
              <w:autoSpaceDN w:val="0"/>
              <w:adjustRightInd w:val="0"/>
              <w:jc w:val="both"/>
              <w:rPr>
                <w:sz w:val="22"/>
                <w:szCs w:val="20"/>
              </w:rPr>
            </w:pPr>
            <w:r w:rsidRPr="008D0059">
              <w:rPr>
                <w:sz w:val="22"/>
                <w:szCs w:val="20"/>
              </w:rPr>
              <w:t>в том числе на потребительский рынок</w:t>
            </w:r>
          </w:p>
        </w:tc>
        <w:tc>
          <w:tcPr>
            <w:tcW w:w="1493" w:type="dxa"/>
            <w:tcBorders>
              <w:top w:val="single" w:sz="4" w:space="0" w:color="auto"/>
              <w:left w:val="single" w:sz="4" w:space="0" w:color="auto"/>
              <w:bottom w:val="single" w:sz="4" w:space="0" w:color="auto"/>
              <w:right w:val="single" w:sz="4" w:space="0" w:color="auto"/>
            </w:tcBorders>
            <w:hideMark/>
          </w:tcPr>
          <w:p w14:paraId="2E71E312" w14:textId="77777777" w:rsidR="008D0059" w:rsidRPr="008D0059" w:rsidRDefault="008D0059" w:rsidP="008D0059">
            <w:pPr>
              <w:jc w:val="center"/>
              <w:rPr>
                <w:sz w:val="22"/>
                <w:szCs w:val="20"/>
              </w:rPr>
            </w:pPr>
            <w:r w:rsidRPr="008D0059">
              <w:rPr>
                <w:sz w:val="22"/>
                <w:szCs w:val="20"/>
              </w:rPr>
              <w:t>267 946</w:t>
            </w:r>
          </w:p>
        </w:tc>
        <w:tc>
          <w:tcPr>
            <w:tcW w:w="1512" w:type="dxa"/>
            <w:tcBorders>
              <w:top w:val="single" w:sz="4" w:space="0" w:color="auto"/>
              <w:left w:val="single" w:sz="4" w:space="0" w:color="auto"/>
              <w:bottom w:val="single" w:sz="4" w:space="0" w:color="auto"/>
              <w:right w:val="single" w:sz="4" w:space="0" w:color="auto"/>
            </w:tcBorders>
            <w:hideMark/>
          </w:tcPr>
          <w:p w14:paraId="6220E5B4" w14:textId="77777777" w:rsidR="008D0059" w:rsidRPr="008D0059" w:rsidRDefault="008D0059" w:rsidP="008D0059">
            <w:pPr>
              <w:jc w:val="center"/>
              <w:rPr>
                <w:sz w:val="22"/>
                <w:szCs w:val="20"/>
              </w:rPr>
            </w:pPr>
            <w:r w:rsidRPr="008D0059">
              <w:rPr>
                <w:sz w:val="22"/>
                <w:szCs w:val="20"/>
              </w:rPr>
              <w:t>326 207</w:t>
            </w:r>
          </w:p>
        </w:tc>
        <w:tc>
          <w:tcPr>
            <w:tcW w:w="1528" w:type="dxa"/>
            <w:tcBorders>
              <w:top w:val="single" w:sz="4" w:space="0" w:color="auto"/>
              <w:left w:val="single" w:sz="4" w:space="0" w:color="auto"/>
              <w:bottom w:val="single" w:sz="4" w:space="0" w:color="auto"/>
              <w:right w:val="single" w:sz="4" w:space="0" w:color="auto"/>
            </w:tcBorders>
            <w:hideMark/>
          </w:tcPr>
          <w:p w14:paraId="23192520" w14:textId="77777777" w:rsidR="008D0059" w:rsidRPr="008D0059" w:rsidRDefault="008D0059" w:rsidP="008D0059">
            <w:pPr>
              <w:jc w:val="center"/>
              <w:rPr>
                <w:sz w:val="22"/>
                <w:szCs w:val="20"/>
              </w:rPr>
            </w:pPr>
            <w:r w:rsidRPr="008D0059">
              <w:rPr>
                <w:sz w:val="22"/>
                <w:szCs w:val="20"/>
              </w:rPr>
              <w:t>58 261</w:t>
            </w:r>
          </w:p>
        </w:tc>
      </w:tr>
      <w:tr w:rsidR="008D0059" w:rsidRPr="008D0059" w14:paraId="07C1E730"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465D0433" w14:textId="77777777" w:rsidR="008D0059" w:rsidRPr="008D0059" w:rsidRDefault="008D0059" w:rsidP="008D0059">
            <w:pPr>
              <w:jc w:val="center"/>
              <w:rPr>
                <w:sz w:val="22"/>
                <w:szCs w:val="20"/>
              </w:rPr>
            </w:pPr>
            <w:r w:rsidRPr="008D0059">
              <w:rPr>
                <w:sz w:val="22"/>
                <w:szCs w:val="20"/>
              </w:rPr>
              <w:t>12</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976F1C4" w14:textId="77777777" w:rsidR="008D0059" w:rsidRPr="008D0059" w:rsidRDefault="008D0059" w:rsidP="008D0059">
            <w:pPr>
              <w:autoSpaceDE w:val="0"/>
              <w:autoSpaceDN w:val="0"/>
              <w:adjustRightInd w:val="0"/>
              <w:jc w:val="both"/>
              <w:rPr>
                <w:sz w:val="22"/>
                <w:szCs w:val="20"/>
              </w:rPr>
            </w:pPr>
            <w:r w:rsidRPr="008D0059">
              <w:rPr>
                <w:sz w:val="22"/>
                <w:szCs w:val="20"/>
              </w:rPr>
              <w:t>Товарная выручка</w:t>
            </w:r>
          </w:p>
          <w:p w14:paraId="6325D2DA" w14:textId="77777777" w:rsidR="008D0059" w:rsidRPr="008D0059" w:rsidRDefault="008D0059" w:rsidP="008D0059">
            <w:pPr>
              <w:autoSpaceDE w:val="0"/>
              <w:autoSpaceDN w:val="0"/>
              <w:adjustRightInd w:val="0"/>
              <w:jc w:val="both"/>
              <w:rPr>
                <w:sz w:val="22"/>
                <w:szCs w:val="20"/>
              </w:rPr>
            </w:pPr>
            <w:r w:rsidRPr="008D0059">
              <w:rPr>
                <w:sz w:val="22"/>
                <w:szCs w:val="20"/>
              </w:rPr>
              <w:t>Стр. 12 = Объем реализованной тепловой энергии за отчетный период * Тариф регулируемой организации, действовавший в отчетном периоде.</w:t>
            </w:r>
          </w:p>
        </w:tc>
        <w:tc>
          <w:tcPr>
            <w:tcW w:w="1493" w:type="dxa"/>
            <w:tcBorders>
              <w:top w:val="single" w:sz="4" w:space="0" w:color="auto"/>
              <w:left w:val="single" w:sz="4" w:space="0" w:color="auto"/>
              <w:bottom w:val="single" w:sz="4" w:space="0" w:color="auto"/>
              <w:right w:val="single" w:sz="4" w:space="0" w:color="auto"/>
            </w:tcBorders>
            <w:vAlign w:val="center"/>
          </w:tcPr>
          <w:p w14:paraId="3D16EFB4" w14:textId="77777777" w:rsidR="008D0059" w:rsidRPr="008D0059" w:rsidRDefault="008D0059" w:rsidP="008D0059">
            <w:pPr>
              <w:jc w:val="center"/>
              <w:rPr>
                <w:sz w:val="22"/>
                <w:szCs w:val="20"/>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33F6A58E" w14:textId="77777777" w:rsidR="008D0059" w:rsidRPr="008D0059" w:rsidRDefault="008D0059" w:rsidP="008D0059">
            <w:pPr>
              <w:jc w:val="center"/>
              <w:rPr>
                <w:sz w:val="22"/>
                <w:szCs w:val="20"/>
              </w:rPr>
            </w:pPr>
            <w:r w:rsidRPr="008D0059">
              <w:rPr>
                <w:sz w:val="22"/>
                <w:szCs w:val="20"/>
              </w:rPr>
              <w:t>229 092</w:t>
            </w:r>
          </w:p>
        </w:tc>
        <w:tc>
          <w:tcPr>
            <w:tcW w:w="1528" w:type="dxa"/>
            <w:tcBorders>
              <w:top w:val="single" w:sz="4" w:space="0" w:color="auto"/>
              <w:left w:val="single" w:sz="4" w:space="0" w:color="auto"/>
              <w:bottom w:val="single" w:sz="4" w:space="0" w:color="auto"/>
              <w:right w:val="single" w:sz="4" w:space="0" w:color="auto"/>
            </w:tcBorders>
            <w:vAlign w:val="center"/>
          </w:tcPr>
          <w:p w14:paraId="183A1846" w14:textId="77777777" w:rsidR="008D0059" w:rsidRPr="008D0059" w:rsidRDefault="008D0059" w:rsidP="008D0059">
            <w:pPr>
              <w:jc w:val="center"/>
              <w:rPr>
                <w:sz w:val="22"/>
                <w:szCs w:val="20"/>
              </w:rPr>
            </w:pPr>
          </w:p>
        </w:tc>
      </w:tr>
      <w:tr w:rsidR="008D0059" w:rsidRPr="008D0059" w14:paraId="3AF06D3E" w14:textId="77777777" w:rsidTr="007232B4">
        <w:trPr>
          <w:trHeight w:val="359"/>
        </w:trPr>
        <w:tc>
          <w:tcPr>
            <w:tcW w:w="717" w:type="dxa"/>
            <w:tcBorders>
              <w:top w:val="single" w:sz="4" w:space="0" w:color="auto"/>
              <w:left w:val="single" w:sz="4" w:space="0" w:color="auto"/>
              <w:bottom w:val="single" w:sz="4" w:space="0" w:color="auto"/>
              <w:right w:val="single" w:sz="4" w:space="0" w:color="auto"/>
            </w:tcBorders>
            <w:vAlign w:val="center"/>
            <w:hideMark/>
          </w:tcPr>
          <w:p w14:paraId="34CEC0EE" w14:textId="77777777" w:rsidR="008D0059" w:rsidRPr="008D0059" w:rsidRDefault="008D0059" w:rsidP="008D0059">
            <w:pPr>
              <w:jc w:val="center"/>
              <w:rPr>
                <w:sz w:val="22"/>
                <w:szCs w:val="20"/>
              </w:rPr>
            </w:pPr>
            <w:r w:rsidRPr="008D0059">
              <w:rPr>
                <w:sz w:val="22"/>
                <w:szCs w:val="20"/>
              </w:rPr>
              <w:t>13</w:t>
            </w:r>
          </w:p>
        </w:tc>
        <w:tc>
          <w:tcPr>
            <w:tcW w:w="4650" w:type="dxa"/>
            <w:tcBorders>
              <w:top w:val="single" w:sz="4" w:space="0" w:color="auto"/>
              <w:left w:val="single" w:sz="4" w:space="0" w:color="auto"/>
              <w:bottom w:val="single" w:sz="4" w:space="0" w:color="auto"/>
              <w:right w:val="single" w:sz="4" w:space="0" w:color="auto"/>
            </w:tcBorders>
            <w:vAlign w:val="center"/>
            <w:hideMark/>
          </w:tcPr>
          <w:p w14:paraId="7ACC2F8B" w14:textId="77777777" w:rsidR="008D0059" w:rsidRPr="008D0059" w:rsidRDefault="008D0059" w:rsidP="008D0059">
            <w:pPr>
              <w:autoSpaceDE w:val="0"/>
              <w:autoSpaceDN w:val="0"/>
              <w:adjustRightInd w:val="0"/>
              <w:jc w:val="both"/>
              <w:rPr>
                <w:sz w:val="22"/>
                <w:szCs w:val="20"/>
              </w:rPr>
            </w:pPr>
            <w:r w:rsidRPr="008D0059">
              <w:rPr>
                <w:sz w:val="22"/>
                <w:szCs w:val="20"/>
              </w:rPr>
              <w:t>∆НВВ 2022(Стр. 13 = стр. 11.1 – стр. 12.)</w:t>
            </w:r>
          </w:p>
        </w:tc>
        <w:tc>
          <w:tcPr>
            <w:tcW w:w="1493" w:type="dxa"/>
            <w:tcBorders>
              <w:top w:val="single" w:sz="4" w:space="0" w:color="auto"/>
              <w:left w:val="single" w:sz="4" w:space="0" w:color="auto"/>
              <w:bottom w:val="single" w:sz="4" w:space="0" w:color="auto"/>
              <w:right w:val="single" w:sz="4" w:space="0" w:color="auto"/>
            </w:tcBorders>
            <w:vAlign w:val="center"/>
          </w:tcPr>
          <w:p w14:paraId="0648D379" w14:textId="77777777" w:rsidR="008D0059" w:rsidRPr="008D0059" w:rsidRDefault="008D0059" w:rsidP="008D0059">
            <w:pPr>
              <w:jc w:val="center"/>
              <w:rPr>
                <w:sz w:val="22"/>
                <w:szCs w:val="20"/>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32E572B1" w14:textId="77777777" w:rsidR="008D0059" w:rsidRPr="008D0059" w:rsidRDefault="008D0059" w:rsidP="008D0059">
            <w:pPr>
              <w:jc w:val="center"/>
              <w:rPr>
                <w:sz w:val="22"/>
                <w:szCs w:val="20"/>
              </w:rPr>
            </w:pPr>
            <w:r w:rsidRPr="008D0059">
              <w:rPr>
                <w:sz w:val="22"/>
                <w:szCs w:val="20"/>
              </w:rPr>
              <w:t>97 116</w:t>
            </w:r>
          </w:p>
        </w:tc>
        <w:tc>
          <w:tcPr>
            <w:tcW w:w="1528" w:type="dxa"/>
            <w:tcBorders>
              <w:top w:val="single" w:sz="4" w:space="0" w:color="auto"/>
              <w:left w:val="single" w:sz="4" w:space="0" w:color="auto"/>
              <w:bottom w:val="single" w:sz="4" w:space="0" w:color="auto"/>
              <w:right w:val="single" w:sz="4" w:space="0" w:color="auto"/>
            </w:tcBorders>
            <w:vAlign w:val="center"/>
          </w:tcPr>
          <w:p w14:paraId="276DD0CF" w14:textId="77777777" w:rsidR="008D0059" w:rsidRPr="008D0059" w:rsidRDefault="008D0059" w:rsidP="008D0059">
            <w:pPr>
              <w:jc w:val="center"/>
              <w:rPr>
                <w:sz w:val="22"/>
                <w:szCs w:val="20"/>
              </w:rPr>
            </w:pPr>
          </w:p>
        </w:tc>
      </w:tr>
    </w:tbl>
    <w:p w14:paraId="349BA769" w14:textId="77777777" w:rsidR="008D0059" w:rsidRPr="008D0059" w:rsidRDefault="008D0059" w:rsidP="008D0059">
      <w:pPr>
        <w:ind w:left="-142" w:firstLine="850"/>
        <w:jc w:val="both"/>
        <w:rPr>
          <w:snapToGrid w:val="0"/>
          <w:sz w:val="28"/>
          <w:szCs w:val="28"/>
        </w:rPr>
      </w:pPr>
      <w:r w:rsidRPr="008D0059">
        <w:rPr>
          <w:snapToGrid w:val="0"/>
          <w:sz w:val="28"/>
          <w:szCs w:val="28"/>
        </w:rPr>
        <w:t>Дельта НВВ по итогу 2022 года составила 97 116 тыс. руб. (в ценах 2022 года), которая подлежит включению в НВВ 2024 года с учетом ИПЦ Минэкономразвития России от 22.09.2023 на 2023 и 2024 год в размере 105,8% и 107,2%, что составит 110 147 тыс. руб.</w:t>
      </w:r>
    </w:p>
    <w:p w14:paraId="52723059" w14:textId="77777777" w:rsidR="008D0059" w:rsidRPr="008D0059" w:rsidRDefault="008D0059" w:rsidP="008D0059">
      <w:pPr>
        <w:ind w:left="-142" w:right="-285" w:firstLine="850"/>
        <w:jc w:val="both"/>
        <w:rPr>
          <w:snapToGrid w:val="0"/>
          <w:sz w:val="28"/>
          <w:szCs w:val="28"/>
        </w:rPr>
      </w:pPr>
      <w:r w:rsidRPr="008D0059">
        <w:rPr>
          <w:sz w:val="28"/>
          <w:szCs w:val="28"/>
        </w:rPr>
        <w:t>Информация отражена в приложениях 1 и 2 к заключению.</w:t>
      </w:r>
    </w:p>
    <w:p w14:paraId="01B5B1EF" w14:textId="77777777" w:rsidR="008D0059" w:rsidRPr="008D0059" w:rsidRDefault="008D0059" w:rsidP="008D0059">
      <w:pPr>
        <w:rPr>
          <w:szCs w:val="20"/>
          <w:lang w:eastAsia="en-US"/>
        </w:rPr>
      </w:pPr>
    </w:p>
    <w:p w14:paraId="3277CB02" w14:textId="77777777" w:rsidR="008D0059" w:rsidRPr="008D0059" w:rsidRDefault="008D0059" w:rsidP="008D0059">
      <w:pPr>
        <w:keepNext/>
        <w:spacing w:before="240" w:after="60"/>
        <w:ind w:left="-426" w:firstLine="426"/>
        <w:jc w:val="center"/>
        <w:outlineLvl w:val="3"/>
        <w:rPr>
          <w:b/>
          <w:spacing w:val="-10"/>
          <w:kern w:val="28"/>
          <w:sz w:val="28"/>
          <w:szCs w:val="28"/>
        </w:rPr>
      </w:pPr>
      <w:r w:rsidRPr="008D0059">
        <w:rPr>
          <w:b/>
          <w:bCs/>
          <w:snapToGrid w:val="0"/>
          <w:sz w:val="28"/>
          <w:szCs w:val="28"/>
          <w:lang w:eastAsia="en-US"/>
        </w:rPr>
        <w:t>4.5.</w:t>
      </w:r>
      <w:proofErr w:type="gramStart"/>
      <w:r w:rsidRPr="008D0059">
        <w:rPr>
          <w:b/>
          <w:bCs/>
          <w:snapToGrid w:val="0"/>
          <w:sz w:val="28"/>
          <w:szCs w:val="28"/>
          <w:lang w:eastAsia="en-US"/>
        </w:rPr>
        <w:t>10.</w:t>
      </w:r>
      <w:r w:rsidRPr="008D0059">
        <w:rPr>
          <w:b/>
          <w:spacing w:val="-10"/>
          <w:kern w:val="28"/>
          <w:sz w:val="28"/>
          <w:szCs w:val="28"/>
        </w:rPr>
        <w:t>Фактические</w:t>
      </w:r>
      <w:proofErr w:type="gramEnd"/>
      <w:r w:rsidRPr="008D0059">
        <w:rPr>
          <w:b/>
          <w:spacing w:val="-10"/>
          <w:kern w:val="28"/>
          <w:sz w:val="28"/>
          <w:szCs w:val="28"/>
        </w:rPr>
        <w:t xml:space="preserve"> расходы в целях корректировки необходимой валовой выручки на производство теплоносителя по итогу 2022 года</w:t>
      </w:r>
      <w:bookmarkStart w:id="211" w:name="_Hlk80107692"/>
    </w:p>
    <w:p w14:paraId="38B3D383" w14:textId="77777777" w:rsidR="008D0059" w:rsidRPr="008D0059" w:rsidRDefault="008D0059" w:rsidP="008D0059">
      <w:pPr>
        <w:ind w:left="-142" w:firstLine="851"/>
        <w:jc w:val="both"/>
        <w:rPr>
          <w:snapToGrid w:val="0"/>
          <w:sz w:val="28"/>
          <w:szCs w:val="28"/>
        </w:rPr>
      </w:pPr>
      <w:r w:rsidRPr="008D0059">
        <w:rPr>
          <w:sz w:val="28"/>
          <w:szCs w:val="28"/>
        </w:rPr>
        <w:t>Фактическая необходимая валовая выручка на теплоноситель не определялась в связи с тем, что используется вода, на которую устанавливаются тарифы и которая не подлежит дополнительной подготовке.</w:t>
      </w:r>
      <w:bookmarkEnd w:id="211"/>
    </w:p>
    <w:p w14:paraId="65C61384" w14:textId="77777777" w:rsidR="008D0059" w:rsidRPr="008D0059" w:rsidRDefault="008D0059" w:rsidP="008D0059">
      <w:pPr>
        <w:ind w:left="-142" w:firstLine="851"/>
        <w:jc w:val="both"/>
        <w:rPr>
          <w:sz w:val="28"/>
          <w:szCs w:val="28"/>
        </w:rPr>
      </w:pPr>
    </w:p>
    <w:p w14:paraId="7AE7A15E" w14:textId="77777777" w:rsidR="008D0059" w:rsidRPr="008D0059" w:rsidRDefault="008D0059" w:rsidP="008D0059">
      <w:pPr>
        <w:ind w:left="180"/>
        <w:contextualSpacing/>
        <w:jc w:val="center"/>
        <w:rPr>
          <w:b/>
          <w:spacing w:val="-10"/>
          <w:kern w:val="28"/>
          <w:sz w:val="28"/>
          <w:szCs w:val="28"/>
          <w:lang w:eastAsia="en-US"/>
        </w:rPr>
      </w:pPr>
      <w:r w:rsidRPr="008D0059">
        <w:rPr>
          <w:b/>
          <w:spacing w:val="-10"/>
          <w:kern w:val="28"/>
          <w:sz w:val="28"/>
          <w:szCs w:val="28"/>
          <w:lang w:eastAsia="en-US"/>
        </w:rPr>
        <w:t>4.</w:t>
      </w:r>
      <w:proofErr w:type="gramStart"/>
      <w:r w:rsidRPr="008D0059">
        <w:rPr>
          <w:b/>
          <w:spacing w:val="-10"/>
          <w:kern w:val="28"/>
          <w:sz w:val="28"/>
          <w:szCs w:val="28"/>
          <w:lang w:eastAsia="en-US"/>
        </w:rPr>
        <w:t>6.Расчёт</w:t>
      </w:r>
      <w:proofErr w:type="gramEnd"/>
      <w:r w:rsidRPr="008D0059">
        <w:rPr>
          <w:b/>
          <w:spacing w:val="-10"/>
          <w:kern w:val="28"/>
          <w:sz w:val="28"/>
          <w:szCs w:val="28"/>
          <w:lang w:eastAsia="en-US"/>
        </w:rPr>
        <w:t xml:space="preserve"> необходимой валовой выручки на тепловую энергию</w:t>
      </w:r>
      <w:r w:rsidRPr="008D0059">
        <w:rPr>
          <w:b/>
          <w:spacing w:val="-10"/>
          <w:kern w:val="28"/>
          <w:sz w:val="28"/>
          <w:szCs w:val="28"/>
          <w:lang w:eastAsia="en-US"/>
        </w:rPr>
        <w:br/>
        <w:t>методом индексации установленных тарифов на 2024 год.</w:t>
      </w:r>
    </w:p>
    <w:p w14:paraId="23267B00" w14:textId="77777777" w:rsidR="008D0059" w:rsidRPr="008D0059" w:rsidRDefault="008D0059" w:rsidP="008D0059">
      <w:pPr>
        <w:ind w:left="-142" w:firstLine="606"/>
        <w:jc w:val="both"/>
        <w:rPr>
          <w:sz w:val="28"/>
          <w:szCs w:val="28"/>
        </w:rPr>
      </w:pPr>
      <w:r w:rsidRPr="008D0059">
        <w:rPr>
          <w:sz w:val="28"/>
          <w:szCs w:val="28"/>
        </w:rPr>
        <w:t>Расчёт необходимой валовой выручки на тепловую энергию методом индексации установленных тарифов на 2024 год приведен в таблице 19.</w:t>
      </w:r>
    </w:p>
    <w:p w14:paraId="16497F8D" w14:textId="77777777" w:rsidR="008D0059" w:rsidRPr="008D0059" w:rsidRDefault="008D0059" w:rsidP="008D0059">
      <w:pPr>
        <w:tabs>
          <w:tab w:val="left" w:pos="1890"/>
        </w:tabs>
        <w:spacing w:line="360" w:lineRule="auto"/>
        <w:ind w:left="8081" w:right="142" w:hanging="8081"/>
        <w:jc w:val="right"/>
        <w:rPr>
          <w:sz w:val="28"/>
          <w:szCs w:val="28"/>
        </w:rPr>
      </w:pPr>
      <w:r w:rsidRPr="008D0059">
        <w:rPr>
          <w:sz w:val="28"/>
          <w:szCs w:val="28"/>
        </w:rPr>
        <w:t>Таблица 19</w:t>
      </w:r>
    </w:p>
    <w:p w14:paraId="1CAF01D1" w14:textId="77777777" w:rsidR="008D0059" w:rsidRPr="008D0059" w:rsidRDefault="008D0059" w:rsidP="008D0059">
      <w:pPr>
        <w:jc w:val="center"/>
        <w:rPr>
          <w:b/>
          <w:sz w:val="28"/>
          <w:szCs w:val="28"/>
        </w:rPr>
      </w:pPr>
      <w:r w:rsidRPr="008D0059">
        <w:rPr>
          <w:b/>
          <w:sz w:val="28"/>
          <w:szCs w:val="28"/>
        </w:rPr>
        <w:t>Расчёт необходимой валовой выручки на тепловую энергию</w:t>
      </w:r>
      <w:r w:rsidRPr="008D0059">
        <w:rPr>
          <w:b/>
          <w:sz w:val="28"/>
          <w:szCs w:val="28"/>
        </w:rPr>
        <w:br/>
        <w:t>методом индексации установленных тарифов на 2024 год</w:t>
      </w:r>
    </w:p>
    <w:p w14:paraId="00E56E3F" w14:textId="77777777" w:rsidR="008D0059" w:rsidRPr="008D0059" w:rsidRDefault="008D0059" w:rsidP="008D0059">
      <w:pPr>
        <w:jc w:val="center"/>
        <w:rPr>
          <w:b/>
          <w:sz w:val="28"/>
          <w:szCs w:val="28"/>
        </w:rPr>
      </w:pPr>
      <w:r w:rsidRPr="008D0059">
        <w:rPr>
          <w:b/>
          <w:sz w:val="28"/>
          <w:szCs w:val="28"/>
        </w:rPr>
        <w:t xml:space="preserve">(Приложение 5.9 к Методическим указаниям) </w:t>
      </w:r>
    </w:p>
    <w:p w14:paraId="7CC306A7" w14:textId="77777777" w:rsidR="008D0059" w:rsidRPr="008D0059" w:rsidRDefault="008D0059" w:rsidP="008D0059">
      <w:pPr>
        <w:jc w:val="right"/>
        <w:rPr>
          <w:szCs w:val="20"/>
        </w:rPr>
      </w:pPr>
      <w:r w:rsidRPr="008D0059">
        <w:rPr>
          <w:color w:val="FF0000"/>
        </w:rPr>
        <w:t xml:space="preserve"> </w:t>
      </w:r>
      <w:r w:rsidRPr="008D0059">
        <w:rPr>
          <w:color w:val="FF0000"/>
        </w:rPr>
        <w:tab/>
      </w:r>
      <w:r w:rsidRPr="008D0059">
        <w:rPr>
          <w:color w:val="FF0000"/>
        </w:rPr>
        <w:tab/>
      </w:r>
      <w:r w:rsidRPr="008D0059">
        <w:rPr>
          <w:color w:val="FF0000"/>
        </w:rPr>
        <w:tab/>
      </w:r>
      <w:r w:rsidRPr="008D0059">
        <w:rPr>
          <w:szCs w:val="20"/>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8D0059" w:rsidRPr="008D0059" w14:paraId="3FAE28E6" w14:textId="77777777" w:rsidTr="007232B4">
        <w:trPr>
          <w:trHeight w:val="458"/>
          <w:tblHeader/>
          <w:jc w:val="center"/>
        </w:trPr>
        <w:tc>
          <w:tcPr>
            <w:tcW w:w="658" w:type="dxa"/>
            <w:vMerge w:val="restart"/>
            <w:shd w:val="clear" w:color="auto" w:fill="auto"/>
            <w:vAlign w:val="center"/>
            <w:hideMark/>
          </w:tcPr>
          <w:p w14:paraId="60E33578" w14:textId="77777777" w:rsidR="008D0059" w:rsidRPr="008D0059" w:rsidRDefault="008D0059" w:rsidP="008D0059">
            <w:pPr>
              <w:jc w:val="center"/>
              <w:rPr>
                <w:sz w:val="22"/>
                <w:szCs w:val="20"/>
              </w:rPr>
            </w:pPr>
            <w:r w:rsidRPr="008D0059">
              <w:rPr>
                <w:sz w:val="22"/>
                <w:szCs w:val="20"/>
              </w:rPr>
              <w:t>№ п/п</w:t>
            </w:r>
          </w:p>
        </w:tc>
        <w:tc>
          <w:tcPr>
            <w:tcW w:w="3878" w:type="dxa"/>
            <w:vMerge w:val="restart"/>
            <w:shd w:val="clear" w:color="auto" w:fill="auto"/>
            <w:vAlign w:val="center"/>
            <w:hideMark/>
          </w:tcPr>
          <w:p w14:paraId="07872B44" w14:textId="77777777" w:rsidR="008D0059" w:rsidRPr="008D0059" w:rsidRDefault="008D0059" w:rsidP="008D0059">
            <w:pPr>
              <w:jc w:val="center"/>
              <w:rPr>
                <w:sz w:val="22"/>
                <w:szCs w:val="20"/>
              </w:rPr>
            </w:pPr>
            <w:r w:rsidRPr="008D0059">
              <w:rPr>
                <w:sz w:val="22"/>
                <w:szCs w:val="20"/>
              </w:rPr>
              <w:t>Наименование расхода</w:t>
            </w:r>
          </w:p>
        </w:tc>
        <w:tc>
          <w:tcPr>
            <w:tcW w:w="1599" w:type="dxa"/>
            <w:vMerge w:val="restart"/>
          </w:tcPr>
          <w:p w14:paraId="67938E0B" w14:textId="77777777" w:rsidR="008D0059" w:rsidRPr="008D0059" w:rsidRDefault="008D0059" w:rsidP="008D0059">
            <w:pPr>
              <w:ind w:left="-57" w:right="-57"/>
              <w:jc w:val="center"/>
              <w:rPr>
                <w:sz w:val="22"/>
                <w:szCs w:val="20"/>
              </w:rPr>
            </w:pPr>
            <w:r w:rsidRPr="008D0059">
              <w:rPr>
                <w:sz w:val="22"/>
                <w:szCs w:val="20"/>
              </w:rPr>
              <w:t>Предложение предприятия на 2024 год</w:t>
            </w:r>
          </w:p>
        </w:tc>
        <w:tc>
          <w:tcPr>
            <w:tcW w:w="1560" w:type="dxa"/>
            <w:vMerge w:val="restart"/>
          </w:tcPr>
          <w:p w14:paraId="22BD1AA2" w14:textId="77777777" w:rsidR="008D0059" w:rsidRPr="008D0059" w:rsidRDefault="008D0059" w:rsidP="008D0059">
            <w:pPr>
              <w:ind w:left="-57" w:right="-57"/>
              <w:jc w:val="center"/>
              <w:rPr>
                <w:sz w:val="22"/>
                <w:szCs w:val="20"/>
              </w:rPr>
            </w:pPr>
            <w:r w:rsidRPr="008D0059">
              <w:rPr>
                <w:sz w:val="22"/>
                <w:szCs w:val="20"/>
              </w:rPr>
              <w:t>Предложение экспертов на 2024 год</w:t>
            </w:r>
          </w:p>
        </w:tc>
        <w:tc>
          <w:tcPr>
            <w:tcW w:w="1831" w:type="dxa"/>
            <w:vMerge w:val="restart"/>
          </w:tcPr>
          <w:p w14:paraId="4BB37C23" w14:textId="77777777" w:rsidR="008D0059" w:rsidRPr="008D0059" w:rsidRDefault="008D0059" w:rsidP="008D0059">
            <w:pPr>
              <w:ind w:left="-57" w:right="-57"/>
              <w:jc w:val="center"/>
              <w:rPr>
                <w:sz w:val="22"/>
                <w:szCs w:val="20"/>
              </w:rPr>
            </w:pPr>
            <w:r w:rsidRPr="008D0059">
              <w:rPr>
                <w:sz w:val="22"/>
                <w:szCs w:val="20"/>
              </w:rPr>
              <w:t>Корректировка к предложениям предприятия</w:t>
            </w:r>
          </w:p>
        </w:tc>
      </w:tr>
      <w:tr w:rsidR="008D0059" w:rsidRPr="008D0059" w14:paraId="468E56DA" w14:textId="77777777" w:rsidTr="007232B4">
        <w:trPr>
          <w:trHeight w:val="458"/>
          <w:tblHeader/>
          <w:jc w:val="center"/>
        </w:trPr>
        <w:tc>
          <w:tcPr>
            <w:tcW w:w="658" w:type="dxa"/>
            <w:vMerge/>
            <w:shd w:val="clear" w:color="auto" w:fill="auto"/>
            <w:vAlign w:val="center"/>
            <w:hideMark/>
          </w:tcPr>
          <w:p w14:paraId="1763E5C2" w14:textId="77777777" w:rsidR="008D0059" w:rsidRPr="008D0059" w:rsidRDefault="008D0059" w:rsidP="008D0059">
            <w:pPr>
              <w:jc w:val="center"/>
              <w:rPr>
                <w:sz w:val="22"/>
                <w:szCs w:val="20"/>
              </w:rPr>
            </w:pPr>
          </w:p>
        </w:tc>
        <w:tc>
          <w:tcPr>
            <w:tcW w:w="3878" w:type="dxa"/>
            <w:vMerge/>
            <w:shd w:val="clear" w:color="auto" w:fill="auto"/>
            <w:vAlign w:val="center"/>
            <w:hideMark/>
          </w:tcPr>
          <w:p w14:paraId="6E721406" w14:textId="77777777" w:rsidR="008D0059" w:rsidRPr="008D0059" w:rsidRDefault="008D0059" w:rsidP="008D0059">
            <w:pPr>
              <w:jc w:val="center"/>
              <w:rPr>
                <w:sz w:val="22"/>
                <w:szCs w:val="20"/>
              </w:rPr>
            </w:pPr>
          </w:p>
        </w:tc>
        <w:tc>
          <w:tcPr>
            <w:tcW w:w="1599" w:type="dxa"/>
            <w:vMerge/>
            <w:vAlign w:val="center"/>
          </w:tcPr>
          <w:p w14:paraId="29770E23" w14:textId="77777777" w:rsidR="008D0059" w:rsidRPr="008D0059" w:rsidRDefault="008D0059" w:rsidP="008D0059">
            <w:pPr>
              <w:jc w:val="center"/>
              <w:rPr>
                <w:sz w:val="22"/>
                <w:szCs w:val="20"/>
              </w:rPr>
            </w:pPr>
          </w:p>
        </w:tc>
        <w:tc>
          <w:tcPr>
            <w:tcW w:w="1560" w:type="dxa"/>
            <w:vMerge/>
            <w:shd w:val="clear" w:color="auto" w:fill="FFFFCC"/>
            <w:vAlign w:val="center"/>
          </w:tcPr>
          <w:p w14:paraId="5766142E" w14:textId="77777777" w:rsidR="008D0059" w:rsidRPr="008D0059" w:rsidRDefault="008D0059" w:rsidP="008D0059">
            <w:pPr>
              <w:jc w:val="center"/>
              <w:rPr>
                <w:sz w:val="22"/>
                <w:szCs w:val="20"/>
              </w:rPr>
            </w:pPr>
          </w:p>
        </w:tc>
        <w:tc>
          <w:tcPr>
            <w:tcW w:w="1831" w:type="dxa"/>
            <w:vMerge/>
            <w:vAlign w:val="center"/>
          </w:tcPr>
          <w:p w14:paraId="0220FCC9" w14:textId="77777777" w:rsidR="008D0059" w:rsidRPr="008D0059" w:rsidRDefault="008D0059" w:rsidP="008D0059">
            <w:pPr>
              <w:jc w:val="center"/>
              <w:rPr>
                <w:sz w:val="22"/>
                <w:szCs w:val="20"/>
              </w:rPr>
            </w:pPr>
          </w:p>
        </w:tc>
      </w:tr>
      <w:tr w:rsidR="008D0059" w:rsidRPr="008D0059" w14:paraId="711A292C" w14:textId="77777777" w:rsidTr="007232B4">
        <w:trPr>
          <w:trHeight w:val="349"/>
          <w:jc w:val="center"/>
        </w:trPr>
        <w:tc>
          <w:tcPr>
            <w:tcW w:w="658" w:type="dxa"/>
            <w:shd w:val="clear" w:color="auto" w:fill="auto"/>
            <w:vAlign w:val="center"/>
            <w:hideMark/>
          </w:tcPr>
          <w:p w14:paraId="5DA6CD00" w14:textId="77777777" w:rsidR="008D0059" w:rsidRPr="008D0059" w:rsidRDefault="008D0059" w:rsidP="008D0059">
            <w:pPr>
              <w:jc w:val="center"/>
              <w:rPr>
                <w:sz w:val="22"/>
                <w:szCs w:val="20"/>
              </w:rPr>
            </w:pPr>
            <w:r w:rsidRPr="008D0059">
              <w:rPr>
                <w:sz w:val="22"/>
                <w:szCs w:val="20"/>
              </w:rPr>
              <w:t>1</w:t>
            </w:r>
          </w:p>
        </w:tc>
        <w:tc>
          <w:tcPr>
            <w:tcW w:w="3878" w:type="dxa"/>
            <w:shd w:val="clear" w:color="auto" w:fill="auto"/>
            <w:vAlign w:val="center"/>
            <w:hideMark/>
          </w:tcPr>
          <w:p w14:paraId="631367BE" w14:textId="77777777" w:rsidR="008D0059" w:rsidRPr="008D0059" w:rsidRDefault="008D0059" w:rsidP="008D0059">
            <w:pPr>
              <w:rPr>
                <w:sz w:val="22"/>
                <w:szCs w:val="20"/>
              </w:rPr>
            </w:pPr>
            <w:r w:rsidRPr="008D0059">
              <w:rPr>
                <w:sz w:val="22"/>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7A7FCFB1" w14:textId="77777777" w:rsidR="008D0059" w:rsidRPr="008D0059" w:rsidRDefault="008D0059" w:rsidP="008D0059">
            <w:pPr>
              <w:jc w:val="center"/>
              <w:rPr>
                <w:sz w:val="22"/>
                <w:szCs w:val="20"/>
              </w:rPr>
            </w:pPr>
            <w:r w:rsidRPr="008D0059">
              <w:rPr>
                <w:sz w:val="22"/>
                <w:szCs w:val="20"/>
              </w:rPr>
              <w:t>158 147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44FBA2E" w14:textId="77777777" w:rsidR="008D0059" w:rsidRPr="008D0059" w:rsidRDefault="008D0059" w:rsidP="008D0059">
            <w:pPr>
              <w:jc w:val="center"/>
              <w:rPr>
                <w:sz w:val="22"/>
                <w:szCs w:val="20"/>
              </w:rPr>
            </w:pPr>
            <w:r w:rsidRPr="008D0059">
              <w:rPr>
                <w:sz w:val="22"/>
                <w:szCs w:val="20"/>
              </w:rPr>
              <w:t>154 122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51A63A5F" w14:textId="77777777" w:rsidR="008D0059" w:rsidRPr="008D0059" w:rsidRDefault="008D0059" w:rsidP="008D0059">
            <w:pPr>
              <w:jc w:val="center"/>
              <w:rPr>
                <w:sz w:val="22"/>
                <w:szCs w:val="20"/>
              </w:rPr>
            </w:pPr>
            <w:r w:rsidRPr="008D0059">
              <w:rPr>
                <w:sz w:val="22"/>
                <w:szCs w:val="20"/>
              </w:rPr>
              <w:t>-4 026</w:t>
            </w:r>
          </w:p>
        </w:tc>
      </w:tr>
      <w:tr w:rsidR="008D0059" w:rsidRPr="008D0059" w14:paraId="77713219" w14:textId="77777777" w:rsidTr="007232B4">
        <w:trPr>
          <w:trHeight w:val="204"/>
          <w:jc w:val="center"/>
        </w:trPr>
        <w:tc>
          <w:tcPr>
            <w:tcW w:w="658" w:type="dxa"/>
            <w:shd w:val="clear" w:color="auto" w:fill="auto"/>
            <w:vAlign w:val="center"/>
            <w:hideMark/>
          </w:tcPr>
          <w:p w14:paraId="13AA74F3" w14:textId="77777777" w:rsidR="008D0059" w:rsidRPr="008D0059" w:rsidRDefault="008D0059" w:rsidP="008D0059">
            <w:pPr>
              <w:jc w:val="center"/>
              <w:rPr>
                <w:sz w:val="22"/>
                <w:szCs w:val="20"/>
              </w:rPr>
            </w:pPr>
            <w:r w:rsidRPr="008D0059">
              <w:rPr>
                <w:sz w:val="22"/>
                <w:szCs w:val="20"/>
              </w:rPr>
              <w:t>2</w:t>
            </w:r>
          </w:p>
        </w:tc>
        <w:tc>
          <w:tcPr>
            <w:tcW w:w="3878" w:type="dxa"/>
            <w:shd w:val="clear" w:color="auto" w:fill="auto"/>
            <w:vAlign w:val="center"/>
            <w:hideMark/>
          </w:tcPr>
          <w:p w14:paraId="0D553A6A" w14:textId="77777777" w:rsidR="008D0059" w:rsidRPr="008D0059" w:rsidRDefault="008D0059" w:rsidP="008D0059">
            <w:pPr>
              <w:rPr>
                <w:sz w:val="22"/>
                <w:szCs w:val="20"/>
              </w:rPr>
            </w:pPr>
            <w:r w:rsidRPr="008D0059">
              <w:rPr>
                <w:sz w:val="22"/>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9AEA776" w14:textId="77777777" w:rsidR="008D0059" w:rsidRPr="008D0059" w:rsidRDefault="008D0059" w:rsidP="008D0059">
            <w:pPr>
              <w:jc w:val="center"/>
              <w:rPr>
                <w:sz w:val="22"/>
                <w:szCs w:val="20"/>
              </w:rPr>
            </w:pPr>
            <w:r w:rsidRPr="008D0059">
              <w:rPr>
                <w:sz w:val="22"/>
                <w:szCs w:val="20"/>
              </w:rPr>
              <w:t>13 223</w:t>
            </w:r>
          </w:p>
        </w:tc>
        <w:tc>
          <w:tcPr>
            <w:tcW w:w="1560" w:type="dxa"/>
            <w:tcBorders>
              <w:top w:val="nil"/>
              <w:left w:val="nil"/>
              <w:bottom w:val="single" w:sz="4" w:space="0" w:color="auto"/>
              <w:right w:val="single" w:sz="4" w:space="0" w:color="auto"/>
            </w:tcBorders>
            <w:shd w:val="clear" w:color="000000" w:fill="FFFFFF"/>
            <w:vAlign w:val="center"/>
          </w:tcPr>
          <w:p w14:paraId="5C5B211F" w14:textId="77777777" w:rsidR="008D0059" w:rsidRPr="008D0059" w:rsidRDefault="008D0059" w:rsidP="008D0059">
            <w:pPr>
              <w:jc w:val="center"/>
              <w:rPr>
                <w:sz w:val="22"/>
                <w:szCs w:val="20"/>
              </w:rPr>
            </w:pPr>
            <w:r w:rsidRPr="008D0059">
              <w:rPr>
                <w:sz w:val="22"/>
                <w:szCs w:val="20"/>
              </w:rPr>
              <w:t>13 161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2F129880" w14:textId="77777777" w:rsidR="008D0059" w:rsidRPr="008D0059" w:rsidRDefault="008D0059" w:rsidP="008D0059">
            <w:pPr>
              <w:jc w:val="center"/>
              <w:rPr>
                <w:sz w:val="22"/>
                <w:szCs w:val="20"/>
              </w:rPr>
            </w:pPr>
            <w:r w:rsidRPr="008D0059">
              <w:rPr>
                <w:sz w:val="22"/>
                <w:szCs w:val="20"/>
              </w:rPr>
              <w:t>-62</w:t>
            </w:r>
          </w:p>
        </w:tc>
      </w:tr>
      <w:tr w:rsidR="008D0059" w:rsidRPr="008D0059" w14:paraId="41F56365" w14:textId="77777777" w:rsidTr="007232B4">
        <w:trPr>
          <w:trHeight w:val="818"/>
          <w:jc w:val="center"/>
        </w:trPr>
        <w:tc>
          <w:tcPr>
            <w:tcW w:w="658" w:type="dxa"/>
            <w:shd w:val="clear" w:color="auto" w:fill="auto"/>
            <w:vAlign w:val="center"/>
            <w:hideMark/>
          </w:tcPr>
          <w:p w14:paraId="4C9BF3D9" w14:textId="77777777" w:rsidR="008D0059" w:rsidRPr="008D0059" w:rsidRDefault="008D0059" w:rsidP="008D0059">
            <w:pPr>
              <w:jc w:val="center"/>
              <w:rPr>
                <w:sz w:val="22"/>
                <w:szCs w:val="20"/>
              </w:rPr>
            </w:pPr>
            <w:r w:rsidRPr="008D0059">
              <w:rPr>
                <w:sz w:val="22"/>
                <w:szCs w:val="20"/>
              </w:rPr>
              <w:t>3</w:t>
            </w:r>
          </w:p>
        </w:tc>
        <w:tc>
          <w:tcPr>
            <w:tcW w:w="3878" w:type="dxa"/>
            <w:shd w:val="clear" w:color="auto" w:fill="auto"/>
            <w:vAlign w:val="center"/>
            <w:hideMark/>
          </w:tcPr>
          <w:p w14:paraId="15E6B4F6" w14:textId="77777777" w:rsidR="008D0059" w:rsidRPr="008D0059" w:rsidRDefault="008D0059" w:rsidP="008D0059">
            <w:pPr>
              <w:rPr>
                <w:sz w:val="22"/>
                <w:szCs w:val="20"/>
              </w:rPr>
            </w:pPr>
            <w:r w:rsidRPr="008D0059">
              <w:rPr>
                <w:sz w:val="22"/>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EB8EEC6" w14:textId="77777777" w:rsidR="008D0059" w:rsidRPr="008D0059" w:rsidRDefault="008D0059" w:rsidP="008D0059">
            <w:pPr>
              <w:jc w:val="center"/>
              <w:rPr>
                <w:sz w:val="22"/>
                <w:szCs w:val="20"/>
              </w:rPr>
            </w:pPr>
            <w:r w:rsidRPr="008D0059">
              <w:rPr>
                <w:sz w:val="22"/>
                <w:szCs w:val="20"/>
              </w:rPr>
              <w:t>123 820</w:t>
            </w:r>
          </w:p>
        </w:tc>
        <w:tc>
          <w:tcPr>
            <w:tcW w:w="1560" w:type="dxa"/>
            <w:tcBorders>
              <w:top w:val="nil"/>
              <w:left w:val="nil"/>
              <w:bottom w:val="single" w:sz="4" w:space="0" w:color="auto"/>
              <w:right w:val="single" w:sz="4" w:space="0" w:color="auto"/>
            </w:tcBorders>
            <w:shd w:val="clear" w:color="000000" w:fill="FFFFFF"/>
            <w:vAlign w:val="center"/>
          </w:tcPr>
          <w:p w14:paraId="27ACFE9E" w14:textId="77777777" w:rsidR="008D0059" w:rsidRPr="008D0059" w:rsidRDefault="008D0059" w:rsidP="008D0059">
            <w:pPr>
              <w:jc w:val="center"/>
              <w:rPr>
                <w:sz w:val="22"/>
                <w:szCs w:val="20"/>
              </w:rPr>
            </w:pPr>
            <w:r w:rsidRPr="008D0059">
              <w:rPr>
                <w:sz w:val="22"/>
                <w:szCs w:val="20"/>
              </w:rPr>
              <w:t>113 242</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2B0C153" w14:textId="77777777" w:rsidR="008D0059" w:rsidRPr="008D0059" w:rsidRDefault="008D0059" w:rsidP="008D0059">
            <w:pPr>
              <w:jc w:val="center"/>
              <w:rPr>
                <w:sz w:val="22"/>
                <w:szCs w:val="20"/>
              </w:rPr>
            </w:pPr>
            <w:r w:rsidRPr="008D0059">
              <w:rPr>
                <w:sz w:val="22"/>
                <w:szCs w:val="20"/>
              </w:rPr>
              <w:t>-10 579</w:t>
            </w:r>
          </w:p>
        </w:tc>
      </w:tr>
      <w:tr w:rsidR="008D0059" w:rsidRPr="008D0059" w14:paraId="481D29BB" w14:textId="77777777" w:rsidTr="007232B4">
        <w:trPr>
          <w:trHeight w:val="183"/>
          <w:jc w:val="center"/>
        </w:trPr>
        <w:tc>
          <w:tcPr>
            <w:tcW w:w="658" w:type="dxa"/>
            <w:shd w:val="clear" w:color="auto" w:fill="auto"/>
            <w:vAlign w:val="center"/>
            <w:hideMark/>
          </w:tcPr>
          <w:p w14:paraId="7DF2F626" w14:textId="77777777" w:rsidR="008D0059" w:rsidRPr="008D0059" w:rsidRDefault="008D0059" w:rsidP="008D0059">
            <w:pPr>
              <w:jc w:val="center"/>
              <w:rPr>
                <w:sz w:val="22"/>
                <w:szCs w:val="20"/>
              </w:rPr>
            </w:pPr>
            <w:r w:rsidRPr="008D0059">
              <w:rPr>
                <w:sz w:val="22"/>
                <w:szCs w:val="20"/>
              </w:rPr>
              <w:t>4</w:t>
            </w:r>
          </w:p>
        </w:tc>
        <w:tc>
          <w:tcPr>
            <w:tcW w:w="3878" w:type="dxa"/>
            <w:shd w:val="clear" w:color="auto" w:fill="auto"/>
            <w:vAlign w:val="center"/>
            <w:hideMark/>
          </w:tcPr>
          <w:p w14:paraId="6CDA158D" w14:textId="77777777" w:rsidR="008D0059" w:rsidRPr="008D0059" w:rsidRDefault="008D0059" w:rsidP="008D0059">
            <w:pPr>
              <w:rPr>
                <w:sz w:val="22"/>
                <w:szCs w:val="20"/>
              </w:rPr>
            </w:pPr>
            <w:r w:rsidRPr="008D0059">
              <w:rPr>
                <w:sz w:val="22"/>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579A4E8" w14:textId="77777777" w:rsidR="008D0059" w:rsidRPr="008D0059" w:rsidRDefault="008D0059" w:rsidP="008D0059">
            <w:pPr>
              <w:jc w:val="center"/>
              <w:rPr>
                <w:sz w:val="22"/>
                <w:szCs w:val="20"/>
              </w:rPr>
            </w:pPr>
            <w:r w:rsidRPr="008D0059">
              <w:rPr>
                <w:sz w:val="22"/>
                <w:szCs w:val="20"/>
              </w:rPr>
              <w:t>11 512</w:t>
            </w:r>
          </w:p>
        </w:tc>
        <w:tc>
          <w:tcPr>
            <w:tcW w:w="1560" w:type="dxa"/>
            <w:tcBorders>
              <w:top w:val="nil"/>
              <w:left w:val="nil"/>
              <w:bottom w:val="single" w:sz="4" w:space="0" w:color="auto"/>
              <w:right w:val="single" w:sz="4" w:space="0" w:color="auto"/>
            </w:tcBorders>
            <w:shd w:val="clear" w:color="000000" w:fill="FFFFFF"/>
            <w:vAlign w:val="center"/>
          </w:tcPr>
          <w:p w14:paraId="26B8144D" w14:textId="77777777" w:rsidR="008D0059" w:rsidRPr="008D0059" w:rsidRDefault="008D0059" w:rsidP="008D0059">
            <w:pPr>
              <w:jc w:val="center"/>
              <w:rPr>
                <w:sz w:val="22"/>
                <w:szCs w:val="20"/>
              </w:rPr>
            </w:pPr>
            <w:r w:rsidRPr="008D0059">
              <w:rPr>
                <w:sz w:val="22"/>
                <w:szCs w:val="20"/>
              </w:rPr>
              <w:t>10 940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EEF9467" w14:textId="77777777" w:rsidR="008D0059" w:rsidRPr="008D0059" w:rsidRDefault="008D0059" w:rsidP="008D0059">
            <w:pPr>
              <w:jc w:val="center"/>
              <w:rPr>
                <w:sz w:val="22"/>
                <w:szCs w:val="20"/>
              </w:rPr>
            </w:pPr>
            <w:r w:rsidRPr="008D0059">
              <w:rPr>
                <w:sz w:val="22"/>
                <w:szCs w:val="20"/>
              </w:rPr>
              <w:t>-572</w:t>
            </w:r>
          </w:p>
        </w:tc>
      </w:tr>
      <w:tr w:rsidR="008D0059" w:rsidRPr="008D0059" w14:paraId="47EC714A" w14:textId="77777777" w:rsidTr="007232B4">
        <w:trPr>
          <w:trHeight w:val="515"/>
          <w:jc w:val="center"/>
        </w:trPr>
        <w:tc>
          <w:tcPr>
            <w:tcW w:w="658" w:type="dxa"/>
            <w:shd w:val="clear" w:color="auto" w:fill="auto"/>
            <w:vAlign w:val="center"/>
          </w:tcPr>
          <w:p w14:paraId="21D6BD95" w14:textId="77777777" w:rsidR="008D0059" w:rsidRPr="008D0059" w:rsidRDefault="008D0059" w:rsidP="008D0059">
            <w:pPr>
              <w:jc w:val="center"/>
              <w:rPr>
                <w:sz w:val="22"/>
                <w:szCs w:val="20"/>
              </w:rPr>
            </w:pPr>
            <w:r w:rsidRPr="008D0059">
              <w:rPr>
                <w:sz w:val="22"/>
                <w:szCs w:val="20"/>
              </w:rPr>
              <w:t>5</w:t>
            </w:r>
          </w:p>
        </w:tc>
        <w:tc>
          <w:tcPr>
            <w:tcW w:w="3878" w:type="dxa"/>
            <w:shd w:val="clear" w:color="auto" w:fill="auto"/>
            <w:vAlign w:val="center"/>
          </w:tcPr>
          <w:p w14:paraId="4633BE04" w14:textId="77777777" w:rsidR="008D0059" w:rsidRPr="008D0059" w:rsidRDefault="008D0059" w:rsidP="008D0059">
            <w:pPr>
              <w:rPr>
                <w:sz w:val="22"/>
                <w:szCs w:val="20"/>
              </w:rPr>
            </w:pPr>
            <w:r w:rsidRPr="008D0059">
              <w:rPr>
                <w:sz w:val="22"/>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A0D84D5" w14:textId="77777777" w:rsidR="008D0059" w:rsidRPr="008D0059" w:rsidRDefault="008D0059" w:rsidP="008D0059">
            <w:pPr>
              <w:jc w:val="center"/>
              <w:rPr>
                <w:sz w:val="22"/>
                <w:szCs w:val="20"/>
              </w:rPr>
            </w:pPr>
            <w:r w:rsidRPr="008D0059">
              <w:rPr>
                <w:sz w:val="22"/>
                <w:szCs w:val="20"/>
              </w:rPr>
              <w:t>9 943</w:t>
            </w:r>
          </w:p>
        </w:tc>
        <w:tc>
          <w:tcPr>
            <w:tcW w:w="1560" w:type="dxa"/>
            <w:tcBorders>
              <w:top w:val="nil"/>
              <w:left w:val="nil"/>
              <w:bottom w:val="single" w:sz="4" w:space="0" w:color="auto"/>
              <w:right w:val="single" w:sz="4" w:space="0" w:color="auto"/>
            </w:tcBorders>
            <w:shd w:val="clear" w:color="000000" w:fill="FFFFFF"/>
            <w:vAlign w:val="center"/>
          </w:tcPr>
          <w:p w14:paraId="03ADB001" w14:textId="77777777" w:rsidR="008D0059" w:rsidRPr="008D0059" w:rsidRDefault="008D0059" w:rsidP="008D0059">
            <w:pPr>
              <w:jc w:val="center"/>
              <w:rPr>
                <w:sz w:val="22"/>
                <w:szCs w:val="20"/>
              </w:rPr>
            </w:pPr>
            <w:r w:rsidRPr="008D0059">
              <w:rPr>
                <w:sz w:val="22"/>
                <w:szCs w:val="20"/>
              </w:rPr>
              <w:t>9 577</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945DAEC" w14:textId="77777777" w:rsidR="008D0059" w:rsidRPr="008D0059" w:rsidRDefault="008D0059" w:rsidP="008D0059">
            <w:pPr>
              <w:jc w:val="center"/>
              <w:rPr>
                <w:sz w:val="22"/>
                <w:szCs w:val="20"/>
              </w:rPr>
            </w:pPr>
            <w:r w:rsidRPr="008D0059">
              <w:rPr>
                <w:sz w:val="22"/>
                <w:szCs w:val="20"/>
              </w:rPr>
              <w:t>-366</w:t>
            </w:r>
          </w:p>
        </w:tc>
      </w:tr>
      <w:tr w:rsidR="008D0059" w:rsidRPr="008D0059" w14:paraId="4A691783" w14:textId="77777777" w:rsidTr="007232B4">
        <w:trPr>
          <w:trHeight w:val="992"/>
          <w:jc w:val="center"/>
        </w:trPr>
        <w:tc>
          <w:tcPr>
            <w:tcW w:w="658" w:type="dxa"/>
            <w:shd w:val="clear" w:color="auto" w:fill="auto"/>
            <w:vAlign w:val="center"/>
            <w:hideMark/>
          </w:tcPr>
          <w:p w14:paraId="54C310C1" w14:textId="77777777" w:rsidR="008D0059" w:rsidRPr="008D0059" w:rsidRDefault="008D0059" w:rsidP="008D0059">
            <w:pPr>
              <w:jc w:val="center"/>
              <w:rPr>
                <w:sz w:val="22"/>
                <w:szCs w:val="20"/>
              </w:rPr>
            </w:pPr>
            <w:r w:rsidRPr="008D0059">
              <w:rPr>
                <w:sz w:val="22"/>
                <w:szCs w:val="20"/>
              </w:rPr>
              <w:lastRenderedPageBreak/>
              <w:t>6</w:t>
            </w:r>
          </w:p>
        </w:tc>
        <w:tc>
          <w:tcPr>
            <w:tcW w:w="3878" w:type="dxa"/>
            <w:shd w:val="clear" w:color="auto" w:fill="auto"/>
            <w:vAlign w:val="center"/>
            <w:hideMark/>
          </w:tcPr>
          <w:p w14:paraId="5A669307" w14:textId="77777777" w:rsidR="008D0059" w:rsidRPr="008D0059" w:rsidRDefault="008D0059" w:rsidP="008D0059">
            <w:pPr>
              <w:rPr>
                <w:sz w:val="22"/>
                <w:szCs w:val="20"/>
              </w:rPr>
            </w:pPr>
            <w:r w:rsidRPr="008D0059">
              <w:rPr>
                <w:sz w:val="22"/>
                <w:szCs w:val="20"/>
              </w:rPr>
              <w:t>Корректировка с целью учета отклонения фактических значений параметров расчета тарифов от значений, учтенных при установлении тарифов ∆НВВ за 2019 и 2021</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C23685C" w14:textId="77777777" w:rsidR="008D0059" w:rsidRPr="008D0059" w:rsidRDefault="008D0059" w:rsidP="008D0059">
            <w:pPr>
              <w:jc w:val="center"/>
              <w:rPr>
                <w:sz w:val="22"/>
                <w:szCs w:val="20"/>
              </w:rPr>
            </w:pPr>
            <w:r w:rsidRPr="008D0059">
              <w:rPr>
                <w:sz w:val="22"/>
                <w:szCs w:val="20"/>
              </w:rPr>
              <w:t>35 742</w:t>
            </w:r>
          </w:p>
        </w:tc>
        <w:tc>
          <w:tcPr>
            <w:tcW w:w="1560" w:type="dxa"/>
            <w:tcBorders>
              <w:top w:val="nil"/>
              <w:left w:val="nil"/>
              <w:bottom w:val="single" w:sz="4" w:space="0" w:color="auto"/>
              <w:right w:val="single" w:sz="4" w:space="0" w:color="auto"/>
            </w:tcBorders>
            <w:shd w:val="clear" w:color="000000" w:fill="FFFFFF"/>
            <w:vAlign w:val="center"/>
          </w:tcPr>
          <w:p w14:paraId="65674BB7" w14:textId="77777777" w:rsidR="008D0059" w:rsidRPr="008D0059" w:rsidRDefault="008D0059" w:rsidP="008D0059">
            <w:pPr>
              <w:jc w:val="center"/>
              <w:rPr>
                <w:sz w:val="22"/>
                <w:szCs w:val="20"/>
              </w:rPr>
            </w:pPr>
            <w:r w:rsidRPr="008D0059">
              <w:rPr>
                <w:sz w:val="22"/>
                <w:szCs w:val="20"/>
              </w:rPr>
              <w:t>36 494</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6D09175" w14:textId="77777777" w:rsidR="008D0059" w:rsidRPr="008D0059" w:rsidRDefault="008D0059" w:rsidP="008D0059">
            <w:pPr>
              <w:jc w:val="center"/>
              <w:rPr>
                <w:sz w:val="22"/>
                <w:szCs w:val="20"/>
              </w:rPr>
            </w:pPr>
            <w:r w:rsidRPr="008D0059">
              <w:rPr>
                <w:sz w:val="22"/>
                <w:szCs w:val="20"/>
              </w:rPr>
              <w:t>752</w:t>
            </w:r>
          </w:p>
        </w:tc>
      </w:tr>
      <w:tr w:rsidR="008D0059" w:rsidRPr="008D0059" w14:paraId="3B614291" w14:textId="77777777" w:rsidTr="007232B4">
        <w:trPr>
          <w:trHeight w:val="1292"/>
          <w:jc w:val="center"/>
        </w:trPr>
        <w:tc>
          <w:tcPr>
            <w:tcW w:w="658" w:type="dxa"/>
            <w:shd w:val="clear" w:color="auto" w:fill="auto"/>
            <w:vAlign w:val="center"/>
            <w:hideMark/>
          </w:tcPr>
          <w:p w14:paraId="3CB7C68B" w14:textId="77777777" w:rsidR="008D0059" w:rsidRPr="008D0059" w:rsidRDefault="008D0059" w:rsidP="008D0059">
            <w:pPr>
              <w:jc w:val="center"/>
              <w:rPr>
                <w:sz w:val="22"/>
                <w:szCs w:val="20"/>
              </w:rPr>
            </w:pPr>
            <w:r w:rsidRPr="008D0059">
              <w:rPr>
                <w:sz w:val="22"/>
                <w:szCs w:val="20"/>
              </w:rPr>
              <w:t>7</w:t>
            </w:r>
          </w:p>
        </w:tc>
        <w:tc>
          <w:tcPr>
            <w:tcW w:w="3878" w:type="dxa"/>
            <w:shd w:val="clear" w:color="auto" w:fill="auto"/>
            <w:vAlign w:val="center"/>
            <w:hideMark/>
          </w:tcPr>
          <w:p w14:paraId="7148A70C" w14:textId="77777777" w:rsidR="008D0059" w:rsidRPr="008D0059" w:rsidRDefault="008D0059" w:rsidP="008D0059">
            <w:pPr>
              <w:rPr>
                <w:sz w:val="22"/>
                <w:szCs w:val="20"/>
              </w:rPr>
            </w:pPr>
            <w:r w:rsidRPr="008D0059">
              <w:rPr>
                <w:sz w:val="22"/>
                <w:szCs w:val="20"/>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B3D6E6D" w14:textId="77777777" w:rsidR="008D0059" w:rsidRPr="008D0059" w:rsidRDefault="008D0059" w:rsidP="008D0059">
            <w:pPr>
              <w:jc w:val="center"/>
              <w:rPr>
                <w:sz w:val="22"/>
                <w:szCs w:val="20"/>
              </w:rPr>
            </w:pPr>
            <w:r w:rsidRPr="008D0059">
              <w:rPr>
                <w:sz w:val="22"/>
                <w:szCs w:val="20"/>
              </w:rPr>
              <w:t>125 442</w:t>
            </w:r>
          </w:p>
        </w:tc>
        <w:tc>
          <w:tcPr>
            <w:tcW w:w="1560" w:type="dxa"/>
            <w:tcBorders>
              <w:top w:val="nil"/>
              <w:left w:val="nil"/>
              <w:bottom w:val="single" w:sz="4" w:space="0" w:color="auto"/>
              <w:right w:val="single" w:sz="4" w:space="0" w:color="auto"/>
            </w:tcBorders>
            <w:shd w:val="clear" w:color="000000" w:fill="FFFFFF"/>
            <w:vAlign w:val="center"/>
          </w:tcPr>
          <w:p w14:paraId="4EC1F0D6" w14:textId="77777777" w:rsidR="008D0059" w:rsidRPr="008D0059" w:rsidRDefault="008D0059" w:rsidP="008D0059">
            <w:pPr>
              <w:jc w:val="center"/>
              <w:rPr>
                <w:sz w:val="22"/>
                <w:szCs w:val="20"/>
              </w:rPr>
            </w:pPr>
            <w:r w:rsidRPr="008D0059">
              <w:rPr>
                <w:sz w:val="22"/>
                <w:szCs w:val="20"/>
              </w:rPr>
              <w:t>110 147</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1412626" w14:textId="77777777" w:rsidR="008D0059" w:rsidRPr="008D0059" w:rsidRDefault="008D0059" w:rsidP="008D0059">
            <w:pPr>
              <w:jc w:val="center"/>
              <w:rPr>
                <w:sz w:val="22"/>
                <w:szCs w:val="20"/>
              </w:rPr>
            </w:pPr>
            <w:r w:rsidRPr="008D0059">
              <w:rPr>
                <w:sz w:val="22"/>
                <w:szCs w:val="20"/>
              </w:rPr>
              <w:t>-15 295</w:t>
            </w:r>
          </w:p>
        </w:tc>
      </w:tr>
      <w:tr w:rsidR="008D0059" w:rsidRPr="008D0059" w14:paraId="010D613F" w14:textId="77777777" w:rsidTr="007232B4">
        <w:trPr>
          <w:trHeight w:val="987"/>
          <w:jc w:val="center"/>
        </w:trPr>
        <w:tc>
          <w:tcPr>
            <w:tcW w:w="658" w:type="dxa"/>
            <w:shd w:val="clear" w:color="auto" w:fill="auto"/>
            <w:vAlign w:val="center"/>
            <w:hideMark/>
          </w:tcPr>
          <w:p w14:paraId="1D438873" w14:textId="77777777" w:rsidR="008D0059" w:rsidRPr="008D0059" w:rsidRDefault="008D0059" w:rsidP="008D0059">
            <w:pPr>
              <w:jc w:val="center"/>
              <w:rPr>
                <w:sz w:val="22"/>
                <w:szCs w:val="20"/>
              </w:rPr>
            </w:pPr>
            <w:r w:rsidRPr="008D0059">
              <w:rPr>
                <w:sz w:val="22"/>
                <w:szCs w:val="20"/>
              </w:rPr>
              <w:t>8</w:t>
            </w:r>
          </w:p>
        </w:tc>
        <w:tc>
          <w:tcPr>
            <w:tcW w:w="3878" w:type="dxa"/>
            <w:shd w:val="clear" w:color="auto" w:fill="auto"/>
            <w:vAlign w:val="center"/>
            <w:hideMark/>
          </w:tcPr>
          <w:p w14:paraId="42D66591" w14:textId="77777777" w:rsidR="008D0059" w:rsidRPr="008D0059" w:rsidRDefault="008D0059" w:rsidP="008D0059">
            <w:pPr>
              <w:rPr>
                <w:sz w:val="22"/>
                <w:szCs w:val="20"/>
              </w:rPr>
            </w:pPr>
            <w:r w:rsidRPr="008D0059">
              <w:rPr>
                <w:sz w:val="22"/>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6033196" w14:textId="77777777" w:rsidR="008D0059" w:rsidRPr="008D0059" w:rsidRDefault="008D0059" w:rsidP="008D0059">
            <w:pPr>
              <w:jc w:val="center"/>
              <w:rPr>
                <w:sz w:val="22"/>
                <w:szCs w:val="20"/>
              </w:rPr>
            </w:pPr>
            <w:r w:rsidRPr="008D0059">
              <w:rPr>
                <w:sz w:val="22"/>
                <w:szCs w:val="20"/>
              </w:rPr>
              <w:t>0,00</w:t>
            </w:r>
          </w:p>
        </w:tc>
        <w:tc>
          <w:tcPr>
            <w:tcW w:w="1560" w:type="dxa"/>
            <w:tcBorders>
              <w:top w:val="nil"/>
              <w:left w:val="nil"/>
              <w:bottom w:val="single" w:sz="4" w:space="0" w:color="auto"/>
              <w:right w:val="single" w:sz="4" w:space="0" w:color="auto"/>
            </w:tcBorders>
            <w:shd w:val="clear" w:color="000000" w:fill="FFFFFF"/>
            <w:vAlign w:val="center"/>
          </w:tcPr>
          <w:p w14:paraId="33920D07" w14:textId="77777777" w:rsidR="008D0059" w:rsidRPr="008D0059" w:rsidRDefault="008D0059" w:rsidP="008D0059">
            <w:pPr>
              <w:jc w:val="center"/>
              <w:rPr>
                <w:sz w:val="22"/>
                <w:szCs w:val="20"/>
              </w:rPr>
            </w:pPr>
            <w:r w:rsidRPr="008D0059">
              <w:rPr>
                <w:sz w:val="22"/>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50A8E9A" w14:textId="77777777" w:rsidR="008D0059" w:rsidRPr="008D0059" w:rsidRDefault="008D0059" w:rsidP="008D0059">
            <w:pPr>
              <w:jc w:val="center"/>
              <w:rPr>
                <w:sz w:val="22"/>
                <w:szCs w:val="20"/>
              </w:rPr>
            </w:pPr>
            <w:r w:rsidRPr="008D0059">
              <w:rPr>
                <w:sz w:val="22"/>
                <w:szCs w:val="20"/>
              </w:rPr>
              <w:t>0,00</w:t>
            </w:r>
          </w:p>
        </w:tc>
      </w:tr>
      <w:tr w:rsidR="008D0059" w:rsidRPr="008D0059" w14:paraId="3C2F6EE5" w14:textId="77777777" w:rsidTr="007232B4">
        <w:trPr>
          <w:trHeight w:val="996"/>
          <w:jc w:val="center"/>
        </w:trPr>
        <w:tc>
          <w:tcPr>
            <w:tcW w:w="658" w:type="dxa"/>
            <w:shd w:val="clear" w:color="auto" w:fill="auto"/>
            <w:vAlign w:val="center"/>
            <w:hideMark/>
          </w:tcPr>
          <w:p w14:paraId="7958634F" w14:textId="77777777" w:rsidR="008D0059" w:rsidRPr="008D0059" w:rsidRDefault="008D0059" w:rsidP="008D0059">
            <w:pPr>
              <w:jc w:val="center"/>
              <w:rPr>
                <w:sz w:val="22"/>
                <w:szCs w:val="20"/>
              </w:rPr>
            </w:pPr>
            <w:r w:rsidRPr="008D0059">
              <w:rPr>
                <w:sz w:val="22"/>
                <w:szCs w:val="20"/>
              </w:rPr>
              <w:t>9</w:t>
            </w:r>
          </w:p>
        </w:tc>
        <w:tc>
          <w:tcPr>
            <w:tcW w:w="3878" w:type="dxa"/>
            <w:shd w:val="clear" w:color="auto" w:fill="auto"/>
            <w:vAlign w:val="center"/>
            <w:hideMark/>
          </w:tcPr>
          <w:p w14:paraId="4EE6BB18" w14:textId="77777777" w:rsidR="008D0059" w:rsidRPr="008D0059" w:rsidRDefault="008D0059" w:rsidP="008D0059">
            <w:pPr>
              <w:rPr>
                <w:sz w:val="22"/>
                <w:szCs w:val="20"/>
              </w:rPr>
            </w:pPr>
            <w:r w:rsidRPr="008D0059">
              <w:rPr>
                <w:sz w:val="22"/>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4A47498" w14:textId="77777777" w:rsidR="008D0059" w:rsidRPr="008D0059" w:rsidRDefault="008D0059" w:rsidP="008D0059">
            <w:pPr>
              <w:jc w:val="center"/>
              <w:rPr>
                <w:sz w:val="22"/>
                <w:szCs w:val="20"/>
              </w:rPr>
            </w:pPr>
            <w:r w:rsidRPr="008D0059">
              <w:rPr>
                <w:sz w:val="22"/>
                <w:szCs w:val="20"/>
              </w:rPr>
              <w:t>0,00</w:t>
            </w:r>
          </w:p>
        </w:tc>
        <w:tc>
          <w:tcPr>
            <w:tcW w:w="1560" w:type="dxa"/>
            <w:tcBorders>
              <w:top w:val="nil"/>
              <w:left w:val="nil"/>
              <w:bottom w:val="single" w:sz="4" w:space="0" w:color="auto"/>
              <w:right w:val="single" w:sz="4" w:space="0" w:color="auto"/>
            </w:tcBorders>
            <w:shd w:val="clear" w:color="000000" w:fill="FFFFFF"/>
            <w:vAlign w:val="center"/>
          </w:tcPr>
          <w:p w14:paraId="34199BC6" w14:textId="77777777" w:rsidR="008D0059" w:rsidRPr="008D0059" w:rsidRDefault="008D0059" w:rsidP="008D0059">
            <w:pPr>
              <w:jc w:val="center"/>
              <w:rPr>
                <w:sz w:val="22"/>
                <w:szCs w:val="20"/>
              </w:rPr>
            </w:pPr>
            <w:r w:rsidRPr="008D0059">
              <w:rPr>
                <w:sz w:val="22"/>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579C961" w14:textId="77777777" w:rsidR="008D0059" w:rsidRPr="008D0059" w:rsidRDefault="008D0059" w:rsidP="008D0059">
            <w:pPr>
              <w:jc w:val="center"/>
              <w:rPr>
                <w:sz w:val="22"/>
                <w:szCs w:val="20"/>
              </w:rPr>
            </w:pPr>
            <w:r w:rsidRPr="008D0059">
              <w:rPr>
                <w:sz w:val="22"/>
                <w:szCs w:val="20"/>
              </w:rPr>
              <w:t>0,00</w:t>
            </w:r>
          </w:p>
        </w:tc>
      </w:tr>
      <w:tr w:rsidR="008D0059" w:rsidRPr="008D0059" w14:paraId="123C9C90" w14:textId="77777777" w:rsidTr="007232B4">
        <w:trPr>
          <w:trHeight w:val="488"/>
          <w:jc w:val="center"/>
        </w:trPr>
        <w:tc>
          <w:tcPr>
            <w:tcW w:w="658" w:type="dxa"/>
            <w:shd w:val="clear" w:color="auto" w:fill="auto"/>
            <w:vAlign w:val="center"/>
            <w:hideMark/>
          </w:tcPr>
          <w:p w14:paraId="02BE2D2C" w14:textId="77777777" w:rsidR="008D0059" w:rsidRPr="008D0059" w:rsidRDefault="008D0059" w:rsidP="008D0059">
            <w:pPr>
              <w:jc w:val="center"/>
              <w:rPr>
                <w:sz w:val="22"/>
                <w:szCs w:val="20"/>
              </w:rPr>
            </w:pPr>
            <w:r w:rsidRPr="008D0059">
              <w:rPr>
                <w:sz w:val="22"/>
                <w:szCs w:val="20"/>
              </w:rPr>
              <w:t>10</w:t>
            </w:r>
          </w:p>
        </w:tc>
        <w:tc>
          <w:tcPr>
            <w:tcW w:w="3878" w:type="dxa"/>
            <w:shd w:val="clear" w:color="auto" w:fill="auto"/>
            <w:vAlign w:val="center"/>
            <w:hideMark/>
          </w:tcPr>
          <w:p w14:paraId="54D7ACA0" w14:textId="77777777" w:rsidR="008D0059" w:rsidRPr="008D0059" w:rsidRDefault="008D0059" w:rsidP="008D0059">
            <w:pPr>
              <w:rPr>
                <w:sz w:val="22"/>
                <w:szCs w:val="20"/>
              </w:rPr>
            </w:pPr>
            <w:r w:rsidRPr="008D0059">
              <w:rPr>
                <w:sz w:val="22"/>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1066671" w14:textId="77777777" w:rsidR="008D0059" w:rsidRPr="008D0059" w:rsidRDefault="008D0059" w:rsidP="008D0059">
            <w:pPr>
              <w:jc w:val="center"/>
              <w:rPr>
                <w:sz w:val="22"/>
                <w:szCs w:val="20"/>
              </w:rPr>
            </w:pPr>
            <w:r w:rsidRPr="008D0059">
              <w:rPr>
                <w:sz w:val="22"/>
                <w:szCs w:val="20"/>
              </w:rPr>
              <w:t>0,00</w:t>
            </w:r>
          </w:p>
        </w:tc>
        <w:tc>
          <w:tcPr>
            <w:tcW w:w="1560" w:type="dxa"/>
            <w:tcBorders>
              <w:top w:val="nil"/>
              <w:left w:val="nil"/>
              <w:bottom w:val="single" w:sz="4" w:space="0" w:color="auto"/>
              <w:right w:val="single" w:sz="4" w:space="0" w:color="auto"/>
            </w:tcBorders>
            <w:shd w:val="clear" w:color="000000" w:fill="FFFFFF"/>
            <w:vAlign w:val="center"/>
          </w:tcPr>
          <w:p w14:paraId="1D94F89C" w14:textId="77777777" w:rsidR="008D0059" w:rsidRPr="008D0059" w:rsidRDefault="008D0059" w:rsidP="008D0059">
            <w:pPr>
              <w:jc w:val="center"/>
              <w:rPr>
                <w:sz w:val="22"/>
                <w:szCs w:val="20"/>
              </w:rPr>
            </w:pPr>
            <w:r w:rsidRPr="008D0059">
              <w:rPr>
                <w:sz w:val="22"/>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7124060" w14:textId="77777777" w:rsidR="008D0059" w:rsidRPr="008D0059" w:rsidRDefault="008D0059" w:rsidP="008D0059">
            <w:pPr>
              <w:jc w:val="center"/>
              <w:rPr>
                <w:sz w:val="22"/>
                <w:szCs w:val="20"/>
              </w:rPr>
            </w:pPr>
            <w:r w:rsidRPr="008D0059">
              <w:rPr>
                <w:sz w:val="22"/>
                <w:szCs w:val="20"/>
              </w:rPr>
              <w:t>0,00</w:t>
            </w:r>
          </w:p>
        </w:tc>
      </w:tr>
      <w:tr w:rsidR="008D0059" w:rsidRPr="008D0059" w14:paraId="11086036" w14:textId="77777777" w:rsidTr="007232B4">
        <w:trPr>
          <w:trHeight w:val="336"/>
          <w:jc w:val="center"/>
        </w:trPr>
        <w:tc>
          <w:tcPr>
            <w:tcW w:w="658" w:type="dxa"/>
            <w:shd w:val="clear" w:color="auto" w:fill="auto"/>
            <w:vAlign w:val="center"/>
          </w:tcPr>
          <w:p w14:paraId="3A4EF331" w14:textId="77777777" w:rsidR="008D0059" w:rsidRPr="008D0059" w:rsidRDefault="008D0059" w:rsidP="008D0059">
            <w:pPr>
              <w:jc w:val="center"/>
              <w:rPr>
                <w:sz w:val="22"/>
                <w:szCs w:val="20"/>
              </w:rPr>
            </w:pPr>
            <w:r w:rsidRPr="008D0059">
              <w:rPr>
                <w:sz w:val="22"/>
                <w:szCs w:val="20"/>
              </w:rPr>
              <w:t>11</w:t>
            </w:r>
          </w:p>
        </w:tc>
        <w:tc>
          <w:tcPr>
            <w:tcW w:w="3878" w:type="dxa"/>
            <w:shd w:val="clear" w:color="auto" w:fill="auto"/>
            <w:vAlign w:val="center"/>
          </w:tcPr>
          <w:p w14:paraId="01D45F18" w14:textId="77777777" w:rsidR="008D0059" w:rsidRPr="008D0059" w:rsidRDefault="008D0059" w:rsidP="008D0059">
            <w:pPr>
              <w:rPr>
                <w:sz w:val="22"/>
                <w:szCs w:val="20"/>
              </w:rPr>
            </w:pPr>
            <w:r w:rsidRPr="008D0059">
              <w:rPr>
                <w:sz w:val="22"/>
                <w:szCs w:val="20"/>
              </w:rPr>
              <w:t>∆НВВ 2020 и 2021 года в ценах 2023 года подлежащая учету в 2024-2026 году</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B50C95A" w14:textId="77777777" w:rsidR="008D0059" w:rsidRPr="008D0059" w:rsidRDefault="008D0059" w:rsidP="008D0059">
            <w:pPr>
              <w:jc w:val="center"/>
              <w:rPr>
                <w:sz w:val="22"/>
                <w:szCs w:val="20"/>
              </w:rPr>
            </w:pPr>
            <w:r w:rsidRPr="008D0059">
              <w:rPr>
                <w:sz w:val="22"/>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5494CEC" w14:textId="77777777" w:rsidR="008D0059" w:rsidRPr="008D0059" w:rsidRDefault="008D0059" w:rsidP="008D0059">
            <w:pPr>
              <w:jc w:val="center"/>
              <w:rPr>
                <w:sz w:val="22"/>
                <w:szCs w:val="20"/>
              </w:rPr>
            </w:pPr>
            <w:r w:rsidRPr="008D0059">
              <w:rPr>
                <w:sz w:val="22"/>
                <w:szCs w:val="20"/>
              </w:rPr>
              <w:t>-163 730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818F8AA" w14:textId="77777777" w:rsidR="008D0059" w:rsidRPr="008D0059" w:rsidRDefault="008D0059" w:rsidP="008D0059">
            <w:pPr>
              <w:jc w:val="center"/>
              <w:rPr>
                <w:sz w:val="22"/>
                <w:szCs w:val="20"/>
              </w:rPr>
            </w:pPr>
            <w:r w:rsidRPr="008D0059">
              <w:rPr>
                <w:sz w:val="22"/>
                <w:szCs w:val="20"/>
              </w:rPr>
              <w:t>-163 730</w:t>
            </w:r>
          </w:p>
        </w:tc>
      </w:tr>
      <w:tr w:rsidR="008D0059" w:rsidRPr="008D0059" w14:paraId="6B3CC2B5" w14:textId="77777777" w:rsidTr="007232B4">
        <w:trPr>
          <w:trHeight w:val="337"/>
          <w:jc w:val="center"/>
        </w:trPr>
        <w:tc>
          <w:tcPr>
            <w:tcW w:w="658" w:type="dxa"/>
            <w:shd w:val="clear" w:color="auto" w:fill="auto"/>
            <w:vAlign w:val="center"/>
            <w:hideMark/>
          </w:tcPr>
          <w:p w14:paraId="095FB1EA" w14:textId="77777777" w:rsidR="008D0059" w:rsidRPr="008D0059" w:rsidRDefault="008D0059" w:rsidP="008D0059">
            <w:pPr>
              <w:jc w:val="center"/>
              <w:rPr>
                <w:sz w:val="22"/>
                <w:szCs w:val="20"/>
              </w:rPr>
            </w:pPr>
            <w:r w:rsidRPr="008D0059">
              <w:rPr>
                <w:sz w:val="22"/>
                <w:szCs w:val="20"/>
              </w:rPr>
              <w:t>12</w:t>
            </w:r>
          </w:p>
        </w:tc>
        <w:tc>
          <w:tcPr>
            <w:tcW w:w="3878" w:type="dxa"/>
            <w:shd w:val="clear" w:color="auto" w:fill="auto"/>
            <w:vAlign w:val="center"/>
            <w:hideMark/>
          </w:tcPr>
          <w:p w14:paraId="37391D9F" w14:textId="77777777" w:rsidR="008D0059" w:rsidRPr="008D0059" w:rsidRDefault="008D0059" w:rsidP="008D0059">
            <w:pPr>
              <w:rPr>
                <w:sz w:val="22"/>
                <w:szCs w:val="20"/>
              </w:rPr>
            </w:pPr>
            <w:r w:rsidRPr="008D0059">
              <w:rPr>
                <w:sz w:val="22"/>
                <w:szCs w:val="2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5323EC5" w14:textId="77777777" w:rsidR="008D0059" w:rsidRPr="008D0059" w:rsidRDefault="008D0059" w:rsidP="008D0059">
            <w:pPr>
              <w:jc w:val="center"/>
              <w:rPr>
                <w:sz w:val="22"/>
                <w:szCs w:val="20"/>
              </w:rPr>
            </w:pPr>
            <w:r w:rsidRPr="008D0059">
              <w:rPr>
                <w:sz w:val="22"/>
                <w:szCs w:val="20"/>
              </w:rPr>
              <w:t>477 830</w:t>
            </w:r>
          </w:p>
        </w:tc>
        <w:tc>
          <w:tcPr>
            <w:tcW w:w="1560" w:type="dxa"/>
            <w:tcBorders>
              <w:top w:val="nil"/>
              <w:left w:val="nil"/>
              <w:bottom w:val="single" w:sz="4" w:space="0" w:color="auto"/>
              <w:right w:val="single" w:sz="4" w:space="0" w:color="auto"/>
            </w:tcBorders>
            <w:shd w:val="clear" w:color="000000" w:fill="FFFFFF"/>
            <w:vAlign w:val="center"/>
          </w:tcPr>
          <w:p w14:paraId="139ED586" w14:textId="77777777" w:rsidR="008D0059" w:rsidRPr="008D0059" w:rsidRDefault="008D0059" w:rsidP="008D0059">
            <w:pPr>
              <w:jc w:val="center"/>
              <w:rPr>
                <w:sz w:val="22"/>
                <w:szCs w:val="20"/>
              </w:rPr>
            </w:pPr>
            <w:r w:rsidRPr="008D0059">
              <w:rPr>
                <w:sz w:val="22"/>
                <w:szCs w:val="20"/>
              </w:rPr>
              <w:t>283 952</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F7233DF" w14:textId="77777777" w:rsidR="008D0059" w:rsidRPr="008D0059" w:rsidRDefault="008D0059" w:rsidP="008D0059">
            <w:pPr>
              <w:jc w:val="center"/>
              <w:rPr>
                <w:sz w:val="22"/>
                <w:szCs w:val="20"/>
              </w:rPr>
            </w:pPr>
            <w:r w:rsidRPr="008D0059">
              <w:rPr>
                <w:sz w:val="22"/>
                <w:szCs w:val="20"/>
              </w:rPr>
              <w:t>-193 877</w:t>
            </w:r>
          </w:p>
        </w:tc>
      </w:tr>
    </w:tbl>
    <w:p w14:paraId="15068BA6" w14:textId="77777777" w:rsidR="008D0059" w:rsidRPr="008D0059" w:rsidRDefault="008D0059" w:rsidP="008D0059">
      <w:pPr>
        <w:ind w:right="142" w:firstLine="720"/>
        <w:jc w:val="both"/>
        <w:rPr>
          <w:sz w:val="28"/>
          <w:szCs w:val="28"/>
        </w:rPr>
      </w:pPr>
      <w:r w:rsidRPr="008D0059">
        <w:rPr>
          <w:sz w:val="28"/>
          <w:szCs w:val="28"/>
        </w:rPr>
        <w:t xml:space="preserve">Расчет необходимой валовой выручки произведен в соответствии </w:t>
      </w:r>
      <w:r w:rsidRPr="008D0059">
        <w:rPr>
          <w:sz w:val="28"/>
          <w:szCs w:val="28"/>
        </w:rPr>
        <w:br/>
        <w:t xml:space="preserve">с Методическими указаниями по расчету регулируемых цен (тарифов) </w:t>
      </w:r>
      <w:r w:rsidRPr="008D0059">
        <w:rPr>
          <w:sz w:val="28"/>
          <w:szCs w:val="28"/>
        </w:rPr>
        <w:br/>
        <w:t xml:space="preserve">в сфере теплоснабжения, утвержденными Приказом ФСТ России </w:t>
      </w:r>
      <w:r w:rsidRPr="008D0059">
        <w:rPr>
          <w:sz w:val="28"/>
          <w:szCs w:val="28"/>
        </w:rPr>
        <w:br/>
        <w:t>от 13.06.2013 № 760-э.</w:t>
      </w:r>
    </w:p>
    <w:p w14:paraId="37281661" w14:textId="77777777" w:rsidR="008D0059" w:rsidRPr="008D0059" w:rsidRDefault="008D0059" w:rsidP="008D0059">
      <w:pPr>
        <w:ind w:firstLine="720"/>
        <w:jc w:val="both"/>
        <w:rPr>
          <w:snapToGrid w:val="0"/>
          <w:sz w:val="28"/>
          <w:szCs w:val="28"/>
        </w:rPr>
      </w:pPr>
      <w:r w:rsidRPr="008D0059">
        <w:rPr>
          <w:snapToGrid w:val="0"/>
          <w:sz w:val="28"/>
          <w:szCs w:val="28"/>
        </w:rPr>
        <w:t>В строке 6 таблицы 19 предприятие отразило ∆ НВВ за 2019 и 2021 год, которые не были включены в соответствующие НВВ на 2021 и 2023 год 35 742 тыс. руб. в ценах 2024 года. Экспертами учтены данные неучтенные расходы с учетом новых ИПЦ Минэкономразвития России от 22.09.2023 113,8% (2022), 105,8% (2023) и 107,2% (2024) которые составили 36 494 тыс. руб. Результаты деятельности за 2020 год учтены при рассмотрении факта 2022 года 34 073 тыс. руб.</w:t>
      </w:r>
    </w:p>
    <w:p w14:paraId="17EF4E20" w14:textId="77777777" w:rsidR="008D0059" w:rsidRPr="008D0059" w:rsidRDefault="008D0059" w:rsidP="008D0059">
      <w:pPr>
        <w:ind w:firstLine="720"/>
        <w:jc w:val="both"/>
        <w:rPr>
          <w:snapToGrid w:val="0"/>
          <w:sz w:val="28"/>
          <w:szCs w:val="28"/>
        </w:rPr>
      </w:pPr>
      <w:r w:rsidRPr="008D0059">
        <w:rPr>
          <w:snapToGrid w:val="0"/>
          <w:sz w:val="28"/>
          <w:szCs w:val="28"/>
        </w:rPr>
        <w:t>По итогу деятельности предприятия в 2022 году ∆ НВВ составила 110 147 тыс. руб. (п. 5.7.9. заключения). На 2024 год в НВВ учтена ∆ НВВ2022 110 147 тыс. руб.</w:t>
      </w:r>
    </w:p>
    <w:p w14:paraId="5294CEA8" w14:textId="77777777" w:rsidR="008D0059" w:rsidRPr="008D0059" w:rsidRDefault="008D0059" w:rsidP="008D0059">
      <w:pPr>
        <w:ind w:right="142" w:firstLine="720"/>
        <w:jc w:val="both"/>
        <w:rPr>
          <w:sz w:val="28"/>
          <w:szCs w:val="28"/>
        </w:rPr>
      </w:pPr>
      <w:r w:rsidRPr="008D0059">
        <w:rPr>
          <w:sz w:val="28"/>
          <w:szCs w:val="28"/>
        </w:rPr>
        <w:t xml:space="preserve">В соответствии с подпунктом 5 статьи 3 и статьей 7 Закона </w:t>
      </w:r>
      <w:r w:rsidRPr="008D0059">
        <w:rPr>
          <w:sz w:val="28"/>
          <w:szCs w:val="28"/>
        </w:rPr>
        <w:br/>
        <w:t xml:space="preserve">о теплоснабжении общими принципами организации отношений </w:t>
      </w:r>
      <w:r w:rsidRPr="008D0059">
        <w:rPr>
          <w:sz w:val="28"/>
          <w:szCs w:val="28"/>
        </w:rPr>
        <w:br/>
        <w:t xml:space="preserve">в регулировании цен (тарифов) в сфере теплоснабжения является принцип соблюдения баланса экономических интересов теплоснабжающих организаций </w:t>
      </w:r>
      <w:r w:rsidRPr="008D0059">
        <w:rPr>
          <w:sz w:val="28"/>
          <w:szCs w:val="28"/>
        </w:rPr>
        <w:lastRenderedPageBreak/>
        <w:t>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1C8E33E" w14:textId="77777777" w:rsidR="008D0059" w:rsidRPr="008D0059" w:rsidRDefault="008D0059" w:rsidP="008D0059">
      <w:pPr>
        <w:ind w:right="142" w:firstLine="709"/>
        <w:jc w:val="both"/>
        <w:rPr>
          <w:sz w:val="27"/>
          <w:szCs w:val="27"/>
        </w:rPr>
      </w:pPr>
      <w:r w:rsidRPr="008D0059">
        <w:rPr>
          <w:sz w:val="27"/>
          <w:szCs w:val="27"/>
        </w:rPr>
        <w:t>С учетом вышесказанного эксперты считаю целесообразным ограничить НВВ на 2024 год величиной -163 730 тыс. руб.</w:t>
      </w:r>
    </w:p>
    <w:p w14:paraId="02C27DB2" w14:textId="77777777" w:rsidR="008D0059" w:rsidRPr="008D0059" w:rsidRDefault="008D0059" w:rsidP="008D0059">
      <w:pPr>
        <w:ind w:right="142" w:firstLine="720"/>
        <w:jc w:val="both"/>
        <w:rPr>
          <w:sz w:val="28"/>
          <w:szCs w:val="28"/>
        </w:rPr>
      </w:pPr>
      <w:r w:rsidRPr="008D0059">
        <w:rPr>
          <w:sz w:val="28"/>
          <w:szCs w:val="28"/>
        </w:rPr>
        <w:t>Согласно п.13 Основ ценообразования № 1075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7A5CC3AB" w14:textId="77777777" w:rsidR="008D0059" w:rsidRPr="008D0059" w:rsidRDefault="008D0059" w:rsidP="008D0059">
      <w:pPr>
        <w:ind w:right="142" w:firstLine="720"/>
        <w:jc w:val="both"/>
        <w:rPr>
          <w:color w:val="FF0000"/>
          <w:sz w:val="28"/>
          <w:szCs w:val="28"/>
        </w:rPr>
      </w:pPr>
    </w:p>
    <w:p w14:paraId="53CB6531" w14:textId="77777777" w:rsidR="008D0059" w:rsidRPr="008D0059" w:rsidRDefault="008D0059" w:rsidP="008D0059">
      <w:pPr>
        <w:keepNext/>
        <w:ind w:left="142"/>
        <w:jc w:val="center"/>
        <w:outlineLvl w:val="2"/>
        <w:rPr>
          <w:b/>
          <w:sz w:val="28"/>
          <w:szCs w:val="28"/>
        </w:rPr>
      </w:pPr>
      <w:bookmarkStart w:id="212" w:name="_Toc151302264"/>
      <w:r w:rsidRPr="008D0059">
        <w:rPr>
          <w:b/>
          <w:sz w:val="28"/>
          <w:szCs w:val="28"/>
        </w:rPr>
        <w:t>5.Тарифы на тепловую энергию ОАО «СКЭК» на 2024 год</w:t>
      </w:r>
      <w:bookmarkEnd w:id="212"/>
    </w:p>
    <w:p w14:paraId="3CF5F320" w14:textId="77777777" w:rsidR="008D0059" w:rsidRPr="008D0059" w:rsidRDefault="008D0059" w:rsidP="008D0059">
      <w:pPr>
        <w:ind w:right="142" w:firstLine="709"/>
        <w:jc w:val="both"/>
        <w:rPr>
          <w:sz w:val="28"/>
          <w:szCs w:val="28"/>
        </w:rPr>
      </w:pPr>
      <w:r w:rsidRPr="008D0059">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2024 год рассчитаны следующим образом:</w:t>
      </w:r>
    </w:p>
    <w:p w14:paraId="427CE2CC" w14:textId="77777777" w:rsidR="008D0059" w:rsidRPr="008D0059" w:rsidRDefault="008D0059" w:rsidP="008D0059">
      <w:pPr>
        <w:tabs>
          <w:tab w:val="left" w:pos="1890"/>
        </w:tabs>
        <w:spacing w:line="360" w:lineRule="auto"/>
        <w:ind w:left="8081" w:right="142" w:hanging="7939"/>
        <w:jc w:val="right"/>
        <w:rPr>
          <w:sz w:val="28"/>
          <w:szCs w:val="28"/>
        </w:rPr>
      </w:pPr>
      <w:r w:rsidRPr="008D0059">
        <w:rPr>
          <w:sz w:val="28"/>
          <w:szCs w:val="28"/>
        </w:rPr>
        <w:t>Таблица 20</w:t>
      </w:r>
    </w:p>
    <w:p w14:paraId="4C159396" w14:textId="77777777" w:rsidR="008D0059" w:rsidRPr="008D0059" w:rsidRDefault="008D0059" w:rsidP="008D0059">
      <w:pPr>
        <w:tabs>
          <w:tab w:val="left" w:pos="1890"/>
        </w:tabs>
        <w:spacing w:line="360" w:lineRule="auto"/>
        <w:ind w:left="8081" w:right="142" w:hanging="7939"/>
        <w:jc w:val="center"/>
        <w:rPr>
          <w:sz w:val="28"/>
          <w:szCs w:val="28"/>
        </w:rPr>
      </w:pPr>
      <w:r w:rsidRPr="008D0059">
        <w:rPr>
          <w:sz w:val="28"/>
          <w:szCs w:val="28"/>
        </w:rPr>
        <w:t>Тарифы на тепловую энергию ОАО «СКЭК» на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8D0059" w:rsidRPr="008D0059" w14:paraId="560E794A" w14:textId="77777777" w:rsidTr="007232B4">
        <w:trPr>
          <w:trHeight w:val="624"/>
        </w:trPr>
        <w:tc>
          <w:tcPr>
            <w:tcW w:w="1904" w:type="dxa"/>
            <w:vMerge w:val="restart"/>
            <w:shd w:val="clear" w:color="auto" w:fill="auto"/>
            <w:vAlign w:val="center"/>
            <w:hideMark/>
          </w:tcPr>
          <w:p w14:paraId="72CBB569" w14:textId="77777777" w:rsidR="008D0059" w:rsidRPr="008D0059" w:rsidRDefault="008D0059" w:rsidP="008D0059">
            <w:pPr>
              <w:ind w:firstLine="142"/>
              <w:jc w:val="center"/>
              <w:rPr>
                <w:b/>
                <w:bCs/>
                <w:sz w:val="22"/>
                <w:szCs w:val="20"/>
              </w:rPr>
            </w:pPr>
            <w:r w:rsidRPr="008D0059">
              <w:rPr>
                <w:b/>
                <w:bCs/>
                <w:sz w:val="22"/>
                <w:szCs w:val="20"/>
              </w:rPr>
              <w:t>2023-2024</w:t>
            </w:r>
          </w:p>
        </w:tc>
        <w:tc>
          <w:tcPr>
            <w:tcW w:w="1904" w:type="dxa"/>
            <w:shd w:val="clear" w:color="auto" w:fill="auto"/>
            <w:hideMark/>
          </w:tcPr>
          <w:p w14:paraId="0BFB67C5" w14:textId="77777777" w:rsidR="008D0059" w:rsidRPr="008D0059" w:rsidRDefault="008D0059" w:rsidP="008D0059">
            <w:pPr>
              <w:ind w:firstLine="33"/>
              <w:jc w:val="center"/>
              <w:rPr>
                <w:sz w:val="22"/>
                <w:szCs w:val="20"/>
              </w:rPr>
            </w:pPr>
            <w:r w:rsidRPr="008D0059">
              <w:rPr>
                <w:sz w:val="22"/>
                <w:szCs w:val="20"/>
              </w:rPr>
              <w:t>Полезный отпуск</w:t>
            </w:r>
          </w:p>
        </w:tc>
        <w:tc>
          <w:tcPr>
            <w:tcW w:w="1904" w:type="dxa"/>
            <w:shd w:val="clear" w:color="auto" w:fill="auto"/>
            <w:hideMark/>
          </w:tcPr>
          <w:p w14:paraId="46C8B653" w14:textId="77777777" w:rsidR="008D0059" w:rsidRPr="008D0059" w:rsidRDefault="008D0059" w:rsidP="008D0059">
            <w:pPr>
              <w:ind w:firstLine="34"/>
              <w:jc w:val="center"/>
              <w:rPr>
                <w:sz w:val="22"/>
                <w:szCs w:val="20"/>
              </w:rPr>
            </w:pPr>
            <w:r w:rsidRPr="008D0059">
              <w:rPr>
                <w:sz w:val="22"/>
                <w:szCs w:val="20"/>
              </w:rPr>
              <w:t>Тариф</w:t>
            </w:r>
            <w:r w:rsidRPr="008D0059">
              <w:rPr>
                <w:sz w:val="22"/>
                <w:szCs w:val="20"/>
              </w:rPr>
              <w:br/>
              <w:t>(гр.5/гр.2)</w:t>
            </w:r>
          </w:p>
        </w:tc>
        <w:tc>
          <w:tcPr>
            <w:tcW w:w="1904" w:type="dxa"/>
            <w:shd w:val="clear" w:color="auto" w:fill="auto"/>
            <w:vAlign w:val="center"/>
            <w:hideMark/>
          </w:tcPr>
          <w:p w14:paraId="1D076C1D" w14:textId="77777777" w:rsidR="008D0059" w:rsidRPr="008D0059" w:rsidRDefault="008D0059" w:rsidP="008D0059">
            <w:pPr>
              <w:ind w:firstLine="34"/>
              <w:jc w:val="center"/>
              <w:rPr>
                <w:sz w:val="22"/>
                <w:szCs w:val="20"/>
              </w:rPr>
            </w:pPr>
            <w:r w:rsidRPr="008D0059">
              <w:rPr>
                <w:sz w:val="22"/>
                <w:szCs w:val="20"/>
              </w:rPr>
              <w:t>Рост</w:t>
            </w:r>
          </w:p>
        </w:tc>
        <w:tc>
          <w:tcPr>
            <w:tcW w:w="1904" w:type="dxa"/>
            <w:shd w:val="clear" w:color="auto" w:fill="auto"/>
            <w:vAlign w:val="center"/>
            <w:hideMark/>
          </w:tcPr>
          <w:p w14:paraId="40CB65D5" w14:textId="77777777" w:rsidR="008D0059" w:rsidRPr="008D0059" w:rsidRDefault="008D0059" w:rsidP="008D0059">
            <w:pPr>
              <w:ind w:firstLine="34"/>
              <w:jc w:val="center"/>
              <w:rPr>
                <w:sz w:val="22"/>
                <w:szCs w:val="20"/>
              </w:rPr>
            </w:pPr>
            <w:r w:rsidRPr="008D0059">
              <w:rPr>
                <w:sz w:val="22"/>
                <w:szCs w:val="20"/>
              </w:rPr>
              <w:t>НВВ</w:t>
            </w:r>
          </w:p>
        </w:tc>
      </w:tr>
      <w:tr w:rsidR="008D0059" w:rsidRPr="008D0059" w14:paraId="14B4DA0D" w14:textId="77777777" w:rsidTr="007232B4">
        <w:trPr>
          <w:trHeight w:val="312"/>
        </w:trPr>
        <w:tc>
          <w:tcPr>
            <w:tcW w:w="1904" w:type="dxa"/>
            <w:vMerge/>
            <w:shd w:val="clear" w:color="auto" w:fill="auto"/>
            <w:hideMark/>
          </w:tcPr>
          <w:p w14:paraId="044FEEB8" w14:textId="77777777" w:rsidR="008D0059" w:rsidRPr="008D0059" w:rsidRDefault="008D0059" w:rsidP="008D0059">
            <w:pPr>
              <w:ind w:firstLine="142"/>
              <w:jc w:val="center"/>
              <w:rPr>
                <w:b/>
                <w:bCs/>
                <w:sz w:val="22"/>
                <w:szCs w:val="20"/>
              </w:rPr>
            </w:pPr>
          </w:p>
        </w:tc>
        <w:tc>
          <w:tcPr>
            <w:tcW w:w="1904" w:type="dxa"/>
            <w:shd w:val="clear" w:color="auto" w:fill="auto"/>
            <w:hideMark/>
          </w:tcPr>
          <w:p w14:paraId="0985AC5D" w14:textId="77777777" w:rsidR="008D0059" w:rsidRPr="008D0059" w:rsidRDefault="008D0059" w:rsidP="008D0059">
            <w:pPr>
              <w:ind w:firstLine="33"/>
              <w:jc w:val="center"/>
              <w:rPr>
                <w:sz w:val="22"/>
                <w:szCs w:val="20"/>
              </w:rPr>
            </w:pPr>
            <w:r w:rsidRPr="008D0059">
              <w:rPr>
                <w:sz w:val="22"/>
                <w:szCs w:val="20"/>
              </w:rPr>
              <w:t>Гкал</w:t>
            </w:r>
          </w:p>
        </w:tc>
        <w:tc>
          <w:tcPr>
            <w:tcW w:w="1904" w:type="dxa"/>
            <w:shd w:val="clear" w:color="auto" w:fill="auto"/>
            <w:hideMark/>
          </w:tcPr>
          <w:p w14:paraId="68322301" w14:textId="77777777" w:rsidR="008D0059" w:rsidRPr="008D0059" w:rsidRDefault="008D0059" w:rsidP="008D0059">
            <w:pPr>
              <w:ind w:firstLine="34"/>
              <w:jc w:val="center"/>
              <w:rPr>
                <w:sz w:val="22"/>
                <w:szCs w:val="20"/>
              </w:rPr>
            </w:pPr>
            <w:r w:rsidRPr="008D0059">
              <w:rPr>
                <w:sz w:val="22"/>
                <w:szCs w:val="20"/>
              </w:rPr>
              <w:t>руб./Гкал</w:t>
            </w:r>
          </w:p>
        </w:tc>
        <w:tc>
          <w:tcPr>
            <w:tcW w:w="1904" w:type="dxa"/>
            <w:shd w:val="clear" w:color="auto" w:fill="auto"/>
            <w:hideMark/>
          </w:tcPr>
          <w:p w14:paraId="6675D88B" w14:textId="77777777" w:rsidR="008D0059" w:rsidRPr="008D0059" w:rsidRDefault="008D0059" w:rsidP="008D0059">
            <w:pPr>
              <w:ind w:firstLine="34"/>
              <w:jc w:val="center"/>
              <w:rPr>
                <w:sz w:val="22"/>
                <w:szCs w:val="20"/>
              </w:rPr>
            </w:pPr>
            <w:r w:rsidRPr="008D0059">
              <w:rPr>
                <w:sz w:val="22"/>
                <w:szCs w:val="20"/>
              </w:rPr>
              <w:t>%</w:t>
            </w:r>
          </w:p>
        </w:tc>
        <w:tc>
          <w:tcPr>
            <w:tcW w:w="1904" w:type="dxa"/>
            <w:shd w:val="clear" w:color="auto" w:fill="auto"/>
            <w:hideMark/>
          </w:tcPr>
          <w:p w14:paraId="52013E03" w14:textId="77777777" w:rsidR="008D0059" w:rsidRPr="008D0059" w:rsidRDefault="008D0059" w:rsidP="008D0059">
            <w:pPr>
              <w:ind w:firstLine="34"/>
              <w:jc w:val="center"/>
              <w:rPr>
                <w:sz w:val="22"/>
                <w:szCs w:val="20"/>
              </w:rPr>
            </w:pPr>
            <w:r w:rsidRPr="008D0059">
              <w:rPr>
                <w:sz w:val="22"/>
                <w:szCs w:val="20"/>
              </w:rPr>
              <w:t>тыс. руб.</w:t>
            </w:r>
          </w:p>
        </w:tc>
      </w:tr>
      <w:tr w:rsidR="008D0059" w:rsidRPr="008D0059" w14:paraId="0736502A" w14:textId="77777777" w:rsidTr="007232B4">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791DD9D8" w14:textId="77777777" w:rsidR="008D0059" w:rsidRPr="008D0059" w:rsidRDefault="008D0059" w:rsidP="008D0059">
            <w:pPr>
              <w:jc w:val="center"/>
              <w:rPr>
                <w:sz w:val="22"/>
                <w:szCs w:val="20"/>
              </w:rPr>
            </w:pPr>
            <w:r w:rsidRPr="008D0059">
              <w:rPr>
                <w:sz w:val="22"/>
                <w:szCs w:val="20"/>
              </w:rPr>
              <w:t>1</w:t>
            </w:r>
          </w:p>
        </w:tc>
        <w:tc>
          <w:tcPr>
            <w:tcW w:w="1904" w:type="dxa"/>
            <w:tcBorders>
              <w:top w:val="nil"/>
              <w:left w:val="nil"/>
              <w:bottom w:val="single" w:sz="4" w:space="0" w:color="auto"/>
              <w:right w:val="single" w:sz="4" w:space="0" w:color="auto"/>
            </w:tcBorders>
            <w:shd w:val="clear" w:color="auto" w:fill="auto"/>
            <w:vAlign w:val="center"/>
          </w:tcPr>
          <w:p w14:paraId="093B2B5C" w14:textId="77777777" w:rsidR="008D0059" w:rsidRPr="008D0059" w:rsidRDefault="008D0059" w:rsidP="008D0059">
            <w:pPr>
              <w:jc w:val="center"/>
              <w:rPr>
                <w:sz w:val="22"/>
                <w:szCs w:val="20"/>
              </w:rPr>
            </w:pPr>
            <w:r w:rsidRPr="008D0059">
              <w:rPr>
                <w:sz w:val="22"/>
                <w:szCs w:val="20"/>
              </w:rPr>
              <w:t>2</w:t>
            </w:r>
          </w:p>
        </w:tc>
        <w:tc>
          <w:tcPr>
            <w:tcW w:w="1904" w:type="dxa"/>
            <w:tcBorders>
              <w:top w:val="nil"/>
              <w:left w:val="nil"/>
              <w:bottom w:val="single" w:sz="4" w:space="0" w:color="auto"/>
              <w:right w:val="single" w:sz="4" w:space="0" w:color="auto"/>
            </w:tcBorders>
            <w:shd w:val="clear" w:color="auto" w:fill="auto"/>
            <w:vAlign w:val="center"/>
          </w:tcPr>
          <w:p w14:paraId="3DFB0D83" w14:textId="77777777" w:rsidR="008D0059" w:rsidRPr="008D0059" w:rsidRDefault="008D0059" w:rsidP="008D0059">
            <w:pPr>
              <w:jc w:val="center"/>
              <w:rPr>
                <w:sz w:val="22"/>
                <w:szCs w:val="20"/>
              </w:rPr>
            </w:pPr>
            <w:r w:rsidRPr="008D0059">
              <w:rPr>
                <w:sz w:val="22"/>
                <w:szCs w:val="20"/>
              </w:rPr>
              <w:t>3</w:t>
            </w:r>
          </w:p>
        </w:tc>
        <w:tc>
          <w:tcPr>
            <w:tcW w:w="1904" w:type="dxa"/>
            <w:tcBorders>
              <w:top w:val="nil"/>
              <w:left w:val="nil"/>
              <w:bottom w:val="single" w:sz="4" w:space="0" w:color="auto"/>
              <w:right w:val="single" w:sz="4" w:space="0" w:color="auto"/>
            </w:tcBorders>
            <w:shd w:val="clear" w:color="auto" w:fill="auto"/>
            <w:vAlign w:val="center"/>
          </w:tcPr>
          <w:p w14:paraId="6342310E" w14:textId="77777777" w:rsidR="008D0059" w:rsidRPr="008D0059" w:rsidRDefault="008D0059" w:rsidP="008D0059">
            <w:pPr>
              <w:jc w:val="center"/>
              <w:rPr>
                <w:sz w:val="22"/>
                <w:szCs w:val="20"/>
              </w:rPr>
            </w:pPr>
            <w:r w:rsidRPr="008D0059">
              <w:rPr>
                <w:sz w:val="22"/>
                <w:szCs w:val="20"/>
              </w:rPr>
              <w:t>4</w:t>
            </w:r>
          </w:p>
        </w:tc>
        <w:tc>
          <w:tcPr>
            <w:tcW w:w="1904" w:type="dxa"/>
            <w:tcBorders>
              <w:top w:val="nil"/>
              <w:left w:val="nil"/>
              <w:bottom w:val="single" w:sz="4" w:space="0" w:color="auto"/>
              <w:right w:val="single" w:sz="4" w:space="0" w:color="auto"/>
            </w:tcBorders>
            <w:shd w:val="clear" w:color="auto" w:fill="auto"/>
            <w:vAlign w:val="center"/>
          </w:tcPr>
          <w:p w14:paraId="7D60D773" w14:textId="77777777" w:rsidR="008D0059" w:rsidRPr="008D0059" w:rsidRDefault="008D0059" w:rsidP="008D0059">
            <w:pPr>
              <w:jc w:val="center"/>
              <w:rPr>
                <w:sz w:val="22"/>
                <w:szCs w:val="20"/>
              </w:rPr>
            </w:pPr>
            <w:r w:rsidRPr="008D0059">
              <w:rPr>
                <w:sz w:val="22"/>
                <w:szCs w:val="20"/>
              </w:rPr>
              <w:t>5=2×3</w:t>
            </w:r>
          </w:p>
        </w:tc>
      </w:tr>
      <w:tr w:rsidR="008D0059" w:rsidRPr="008D0059" w14:paraId="7AD428B3" w14:textId="77777777" w:rsidTr="007232B4">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49AE18A0" w14:textId="77777777" w:rsidR="008D0059" w:rsidRPr="008D0059" w:rsidRDefault="008D0059" w:rsidP="008D0059">
            <w:pPr>
              <w:jc w:val="center"/>
              <w:rPr>
                <w:sz w:val="22"/>
                <w:szCs w:val="20"/>
              </w:rPr>
            </w:pPr>
            <w:r w:rsidRPr="008D0059">
              <w:rPr>
                <w:sz w:val="22"/>
                <w:szCs w:val="20"/>
              </w:rPr>
              <w:t>Действующий в 2023 году</w:t>
            </w:r>
          </w:p>
        </w:tc>
        <w:tc>
          <w:tcPr>
            <w:tcW w:w="1904" w:type="dxa"/>
            <w:tcBorders>
              <w:top w:val="nil"/>
              <w:left w:val="nil"/>
              <w:bottom w:val="single" w:sz="4" w:space="0" w:color="auto"/>
              <w:right w:val="single" w:sz="4" w:space="0" w:color="auto"/>
            </w:tcBorders>
            <w:shd w:val="clear" w:color="auto" w:fill="auto"/>
            <w:vAlign w:val="center"/>
          </w:tcPr>
          <w:p w14:paraId="36F382E6" w14:textId="77777777" w:rsidR="008D0059" w:rsidRPr="008D0059" w:rsidRDefault="008D0059" w:rsidP="008D0059">
            <w:pPr>
              <w:jc w:val="center"/>
              <w:rPr>
                <w:sz w:val="22"/>
                <w:szCs w:val="20"/>
              </w:rPr>
            </w:pPr>
          </w:p>
        </w:tc>
        <w:tc>
          <w:tcPr>
            <w:tcW w:w="1904" w:type="dxa"/>
            <w:tcBorders>
              <w:top w:val="nil"/>
              <w:left w:val="nil"/>
              <w:bottom w:val="single" w:sz="4" w:space="0" w:color="auto"/>
              <w:right w:val="single" w:sz="4" w:space="0" w:color="auto"/>
            </w:tcBorders>
            <w:shd w:val="clear" w:color="auto" w:fill="auto"/>
            <w:vAlign w:val="center"/>
          </w:tcPr>
          <w:p w14:paraId="36F1840D" w14:textId="77777777" w:rsidR="008D0059" w:rsidRPr="008D0059" w:rsidRDefault="008D0059" w:rsidP="008D0059">
            <w:pPr>
              <w:jc w:val="center"/>
              <w:rPr>
                <w:sz w:val="22"/>
                <w:szCs w:val="20"/>
              </w:rPr>
            </w:pPr>
            <w:r w:rsidRPr="008D0059">
              <w:rPr>
                <w:sz w:val="22"/>
                <w:szCs w:val="20"/>
              </w:rPr>
              <w:t>5 861,63</w:t>
            </w:r>
          </w:p>
        </w:tc>
        <w:tc>
          <w:tcPr>
            <w:tcW w:w="1904" w:type="dxa"/>
            <w:tcBorders>
              <w:top w:val="nil"/>
              <w:left w:val="nil"/>
              <w:bottom w:val="single" w:sz="4" w:space="0" w:color="auto"/>
              <w:right w:val="single" w:sz="4" w:space="0" w:color="auto"/>
            </w:tcBorders>
            <w:shd w:val="clear" w:color="auto" w:fill="auto"/>
            <w:vAlign w:val="center"/>
          </w:tcPr>
          <w:p w14:paraId="6A63C009" w14:textId="77777777" w:rsidR="008D0059" w:rsidRPr="008D0059" w:rsidRDefault="008D0059" w:rsidP="008D0059">
            <w:pPr>
              <w:jc w:val="center"/>
              <w:rPr>
                <w:sz w:val="22"/>
                <w:szCs w:val="20"/>
              </w:rPr>
            </w:pPr>
          </w:p>
        </w:tc>
        <w:tc>
          <w:tcPr>
            <w:tcW w:w="1904" w:type="dxa"/>
            <w:tcBorders>
              <w:top w:val="nil"/>
              <w:left w:val="nil"/>
              <w:bottom w:val="single" w:sz="4" w:space="0" w:color="auto"/>
              <w:right w:val="single" w:sz="4" w:space="0" w:color="auto"/>
            </w:tcBorders>
            <w:shd w:val="clear" w:color="auto" w:fill="auto"/>
            <w:vAlign w:val="center"/>
          </w:tcPr>
          <w:p w14:paraId="0FCB06E5" w14:textId="77777777" w:rsidR="008D0059" w:rsidRPr="008D0059" w:rsidRDefault="008D0059" w:rsidP="008D0059">
            <w:pPr>
              <w:jc w:val="center"/>
              <w:rPr>
                <w:sz w:val="22"/>
                <w:szCs w:val="20"/>
              </w:rPr>
            </w:pPr>
          </w:p>
        </w:tc>
      </w:tr>
      <w:tr w:rsidR="008D0059" w:rsidRPr="008D0059" w14:paraId="6AC2464E" w14:textId="77777777" w:rsidTr="007232B4">
        <w:trPr>
          <w:trHeight w:val="312"/>
        </w:trPr>
        <w:tc>
          <w:tcPr>
            <w:tcW w:w="1904" w:type="dxa"/>
            <w:shd w:val="clear" w:color="auto" w:fill="auto"/>
            <w:hideMark/>
          </w:tcPr>
          <w:p w14:paraId="382A4CFE" w14:textId="77777777" w:rsidR="008D0059" w:rsidRPr="008D0059" w:rsidRDefault="008D0059" w:rsidP="008D0059">
            <w:pPr>
              <w:ind w:firstLine="142"/>
              <w:rPr>
                <w:bCs/>
                <w:sz w:val="22"/>
                <w:szCs w:val="20"/>
              </w:rPr>
            </w:pPr>
            <w:r w:rsidRPr="008D0059">
              <w:rPr>
                <w:bCs/>
                <w:sz w:val="22"/>
                <w:szCs w:val="20"/>
              </w:rPr>
              <w:t>с 01.01.2024</w:t>
            </w:r>
          </w:p>
          <w:p w14:paraId="49D890C1" w14:textId="77777777" w:rsidR="008D0059" w:rsidRPr="008D0059" w:rsidRDefault="008D0059" w:rsidP="008D0059">
            <w:pPr>
              <w:ind w:firstLine="142"/>
              <w:rPr>
                <w:b/>
                <w:bCs/>
                <w:sz w:val="22"/>
                <w:szCs w:val="20"/>
              </w:rPr>
            </w:pPr>
            <w:r w:rsidRPr="008D0059">
              <w:rPr>
                <w:bCs/>
                <w:sz w:val="22"/>
                <w:szCs w:val="20"/>
              </w:rPr>
              <w:t>по 30.06.2024</w:t>
            </w:r>
          </w:p>
        </w:tc>
        <w:tc>
          <w:tcPr>
            <w:tcW w:w="1904" w:type="dxa"/>
            <w:shd w:val="clear" w:color="auto" w:fill="auto"/>
            <w:vAlign w:val="center"/>
          </w:tcPr>
          <w:p w14:paraId="143605D9" w14:textId="77777777" w:rsidR="008D0059" w:rsidRPr="008D0059" w:rsidRDefault="008D0059" w:rsidP="008D0059">
            <w:pPr>
              <w:jc w:val="center"/>
              <w:rPr>
                <w:sz w:val="22"/>
                <w:szCs w:val="20"/>
              </w:rPr>
            </w:pPr>
            <w:r w:rsidRPr="008D0059">
              <w:rPr>
                <w:sz w:val="22"/>
                <w:szCs w:val="20"/>
              </w:rPr>
              <w:t>25 053</w:t>
            </w:r>
          </w:p>
        </w:tc>
        <w:tc>
          <w:tcPr>
            <w:tcW w:w="1904" w:type="dxa"/>
            <w:shd w:val="clear" w:color="auto" w:fill="auto"/>
            <w:vAlign w:val="center"/>
          </w:tcPr>
          <w:p w14:paraId="778AFF1D" w14:textId="77777777" w:rsidR="008D0059" w:rsidRPr="008D0059" w:rsidRDefault="008D0059" w:rsidP="008D0059">
            <w:pPr>
              <w:jc w:val="center"/>
              <w:rPr>
                <w:sz w:val="22"/>
                <w:szCs w:val="20"/>
              </w:rPr>
            </w:pPr>
            <w:r w:rsidRPr="008D0059">
              <w:rPr>
                <w:sz w:val="22"/>
                <w:szCs w:val="20"/>
              </w:rPr>
              <w:t>5 861,63</w:t>
            </w:r>
          </w:p>
        </w:tc>
        <w:tc>
          <w:tcPr>
            <w:tcW w:w="1904" w:type="dxa"/>
            <w:shd w:val="clear" w:color="auto" w:fill="auto"/>
            <w:vAlign w:val="center"/>
          </w:tcPr>
          <w:p w14:paraId="2A69FEF6" w14:textId="77777777" w:rsidR="008D0059" w:rsidRPr="008D0059" w:rsidRDefault="008D0059" w:rsidP="008D0059">
            <w:pPr>
              <w:jc w:val="center"/>
              <w:rPr>
                <w:sz w:val="22"/>
                <w:szCs w:val="20"/>
              </w:rPr>
            </w:pPr>
            <w:r w:rsidRPr="008D0059">
              <w:rPr>
                <w:sz w:val="22"/>
                <w:szCs w:val="20"/>
              </w:rPr>
              <w:t>0,00</w:t>
            </w:r>
          </w:p>
        </w:tc>
        <w:tc>
          <w:tcPr>
            <w:tcW w:w="1904" w:type="dxa"/>
            <w:shd w:val="clear" w:color="auto" w:fill="auto"/>
            <w:vAlign w:val="center"/>
          </w:tcPr>
          <w:p w14:paraId="3F66EDEC" w14:textId="77777777" w:rsidR="008D0059" w:rsidRPr="008D0059" w:rsidRDefault="008D0059" w:rsidP="008D0059">
            <w:pPr>
              <w:jc w:val="center"/>
              <w:rPr>
                <w:sz w:val="22"/>
                <w:szCs w:val="20"/>
              </w:rPr>
            </w:pPr>
            <w:r w:rsidRPr="008D0059">
              <w:rPr>
                <w:sz w:val="22"/>
                <w:szCs w:val="20"/>
              </w:rPr>
              <w:t>146849,40</w:t>
            </w:r>
          </w:p>
        </w:tc>
      </w:tr>
      <w:tr w:rsidR="008D0059" w:rsidRPr="008D0059" w14:paraId="3BDA9C00" w14:textId="77777777" w:rsidTr="007232B4">
        <w:trPr>
          <w:trHeight w:val="312"/>
        </w:trPr>
        <w:tc>
          <w:tcPr>
            <w:tcW w:w="1904" w:type="dxa"/>
            <w:shd w:val="clear" w:color="auto" w:fill="auto"/>
          </w:tcPr>
          <w:p w14:paraId="3A101ACB" w14:textId="77777777" w:rsidR="008D0059" w:rsidRPr="008D0059" w:rsidRDefault="008D0059" w:rsidP="008D0059">
            <w:pPr>
              <w:ind w:firstLine="142"/>
              <w:rPr>
                <w:bCs/>
                <w:sz w:val="22"/>
                <w:szCs w:val="20"/>
              </w:rPr>
            </w:pPr>
            <w:r w:rsidRPr="008D0059">
              <w:rPr>
                <w:bCs/>
                <w:sz w:val="22"/>
                <w:szCs w:val="20"/>
              </w:rPr>
              <w:t>с 01.07.2024</w:t>
            </w:r>
          </w:p>
          <w:p w14:paraId="16E0AC46" w14:textId="77777777" w:rsidR="008D0059" w:rsidRPr="008D0059" w:rsidRDefault="008D0059" w:rsidP="008D0059">
            <w:pPr>
              <w:ind w:firstLine="142"/>
              <w:rPr>
                <w:b/>
                <w:bCs/>
                <w:sz w:val="22"/>
                <w:szCs w:val="20"/>
              </w:rPr>
            </w:pPr>
            <w:r w:rsidRPr="008D0059">
              <w:rPr>
                <w:bCs/>
                <w:sz w:val="22"/>
                <w:szCs w:val="20"/>
              </w:rPr>
              <w:t>по 31.12.2024</w:t>
            </w:r>
          </w:p>
        </w:tc>
        <w:tc>
          <w:tcPr>
            <w:tcW w:w="1904" w:type="dxa"/>
            <w:shd w:val="clear" w:color="auto" w:fill="auto"/>
            <w:vAlign w:val="center"/>
          </w:tcPr>
          <w:p w14:paraId="443DBAB1" w14:textId="77777777" w:rsidR="008D0059" w:rsidRPr="008D0059" w:rsidRDefault="008D0059" w:rsidP="008D0059">
            <w:pPr>
              <w:jc w:val="center"/>
              <w:rPr>
                <w:sz w:val="22"/>
                <w:szCs w:val="20"/>
              </w:rPr>
            </w:pPr>
            <w:r w:rsidRPr="008D0059">
              <w:rPr>
                <w:sz w:val="22"/>
                <w:szCs w:val="20"/>
              </w:rPr>
              <w:t>21 341</w:t>
            </w:r>
          </w:p>
        </w:tc>
        <w:tc>
          <w:tcPr>
            <w:tcW w:w="1904" w:type="dxa"/>
            <w:shd w:val="clear" w:color="auto" w:fill="auto"/>
            <w:vAlign w:val="center"/>
          </w:tcPr>
          <w:p w14:paraId="0F2FFA29" w14:textId="77777777" w:rsidR="008D0059" w:rsidRPr="008D0059" w:rsidRDefault="008D0059" w:rsidP="008D0059">
            <w:pPr>
              <w:jc w:val="center"/>
              <w:rPr>
                <w:sz w:val="22"/>
                <w:szCs w:val="20"/>
              </w:rPr>
            </w:pPr>
            <w:r w:rsidRPr="008D0059">
              <w:rPr>
                <w:sz w:val="22"/>
                <w:szCs w:val="20"/>
              </w:rPr>
              <w:t>6 424,35</w:t>
            </w:r>
          </w:p>
        </w:tc>
        <w:tc>
          <w:tcPr>
            <w:tcW w:w="1904" w:type="dxa"/>
            <w:shd w:val="clear" w:color="auto" w:fill="auto"/>
            <w:vAlign w:val="center"/>
          </w:tcPr>
          <w:p w14:paraId="3E9CB2EA" w14:textId="77777777" w:rsidR="008D0059" w:rsidRPr="008D0059" w:rsidRDefault="008D0059" w:rsidP="008D0059">
            <w:pPr>
              <w:jc w:val="center"/>
              <w:rPr>
                <w:sz w:val="22"/>
                <w:szCs w:val="20"/>
              </w:rPr>
            </w:pPr>
            <w:r w:rsidRPr="008D0059">
              <w:rPr>
                <w:sz w:val="22"/>
                <w:szCs w:val="20"/>
              </w:rPr>
              <w:t>9,60</w:t>
            </w:r>
          </w:p>
        </w:tc>
        <w:tc>
          <w:tcPr>
            <w:tcW w:w="1904" w:type="dxa"/>
            <w:shd w:val="clear" w:color="auto" w:fill="auto"/>
            <w:vAlign w:val="center"/>
          </w:tcPr>
          <w:p w14:paraId="1C888171" w14:textId="77777777" w:rsidR="008D0059" w:rsidRPr="008D0059" w:rsidRDefault="008D0059" w:rsidP="008D0059">
            <w:pPr>
              <w:jc w:val="center"/>
              <w:rPr>
                <w:sz w:val="22"/>
                <w:szCs w:val="20"/>
              </w:rPr>
            </w:pPr>
            <w:r w:rsidRPr="008D0059">
              <w:rPr>
                <w:sz w:val="22"/>
                <w:szCs w:val="20"/>
              </w:rPr>
              <w:t>137102,95</w:t>
            </w:r>
          </w:p>
        </w:tc>
      </w:tr>
    </w:tbl>
    <w:p w14:paraId="4C9F7E92" w14:textId="77777777" w:rsidR="008D0059" w:rsidRPr="008D0059" w:rsidRDefault="008D0059" w:rsidP="008D0059">
      <w:pPr>
        <w:ind w:firstLine="851"/>
        <w:jc w:val="both"/>
        <w:rPr>
          <w:sz w:val="28"/>
          <w:szCs w:val="28"/>
        </w:rPr>
      </w:pPr>
    </w:p>
    <w:p w14:paraId="1DC78753" w14:textId="77777777" w:rsidR="008D0059" w:rsidRPr="008D0059" w:rsidRDefault="008D0059" w:rsidP="008D0059">
      <w:pPr>
        <w:keepNext/>
        <w:jc w:val="center"/>
        <w:outlineLvl w:val="2"/>
        <w:rPr>
          <w:b/>
          <w:sz w:val="28"/>
          <w:szCs w:val="28"/>
        </w:rPr>
      </w:pPr>
      <w:bookmarkStart w:id="213" w:name="_Toc151302265"/>
      <w:r w:rsidRPr="008D0059">
        <w:rPr>
          <w:b/>
          <w:sz w:val="28"/>
          <w:szCs w:val="28"/>
          <w:lang w:eastAsia="en-US"/>
        </w:rPr>
        <w:t xml:space="preserve">6.Корректировка тарифов </w:t>
      </w:r>
      <w:r w:rsidRPr="008D0059">
        <w:rPr>
          <w:b/>
          <w:sz w:val="28"/>
          <w:szCs w:val="28"/>
        </w:rPr>
        <w:t>на теплоноситель ОАО «СКЭК»</w:t>
      </w:r>
      <w:bookmarkEnd w:id="213"/>
      <w:r w:rsidRPr="008D0059">
        <w:rPr>
          <w:b/>
          <w:sz w:val="28"/>
          <w:szCs w:val="28"/>
        </w:rPr>
        <w:t xml:space="preserve"> </w:t>
      </w:r>
    </w:p>
    <w:p w14:paraId="0A9F3E4B" w14:textId="77777777" w:rsidR="008D0059" w:rsidRPr="008D0059" w:rsidRDefault="008D0059" w:rsidP="008D0059">
      <w:pPr>
        <w:keepNext/>
        <w:ind w:left="648"/>
        <w:jc w:val="center"/>
        <w:outlineLvl w:val="2"/>
        <w:rPr>
          <w:b/>
          <w:sz w:val="28"/>
          <w:szCs w:val="28"/>
        </w:rPr>
      </w:pPr>
      <w:bookmarkStart w:id="214" w:name="_Toc151302266"/>
      <w:r w:rsidRPr="008D0059">
        <w:rPr>
          <w:b/>
          <w:sz w:val="28"/>
          <w:szCs w:val="28"/>
        </w:rPr>
        <w:t>на 2024 год</w:t>
      </w:r>
      <w:bookmarkEnd w:id="214"/>
    </w:p>
    <w:p w14:paraId="1A256D22" w14:textId="77777777" w:rsidR="008D0059" w:rsidRPr="008D0059" w:rsidRDefault="008D0059" w:rsidP="008D0059">
      <w:pPr>
        <w:ind w:right="142" w:firstLine="709"/>
        <w:jc w:val="both"/>
        <w:rPr>
          <w:sz w:val="28"/>
          <w:szCs w:val="28"/>
        </w:rPr>
      </w:pPr>
      <w:r w:rsidRPr="008D0059">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w:t>
      </w:r>
      <w:r w:rsidRPr="008D0059">
        <w:rPr>
          <w:sz w:val="28"/>
          <w:szCs w:val="28"/>
        </w:rPr>
        <w:lastRenderedPageBreak/>
        <w:t xml:space="preserve">на холодную воду и включает в себя стоимость 1 м³ исходной воды, с учётом дополнительной </w:t>
      </w:r>
      <w:proofErr w:type="spellStart"/>
      <w:r w:rsidRPr="008D0059">
        <w:rPr>
          <w:sz w:val="28"/>
          <w:szCs w:val="28"/>
        </w:rPr>
        <w:t>химподготовки</w:t>
      </w:r>
      <w:proofErr w:type="spellEnd"/>
      <w:r w:rsidRPr="008D0059">
        <w:rPr>
          <w:sz w:val="28"/>
          <w:szCs w:val="28"/>
        </w:rPr>
        <w:t>, электроэнергии, заработной платы персонала, ЕСН и других расходов, связанных с выработкой теплоносителя.</w:t>
      </w:r>
    </w:p>
    <w:p w14:paraId="28D8796F" w14:textId="77777777" w:rsidR="008D0059" w:rsidRPr="008D0059" w:rsidRDefault="008D0059" w:rsidP="008D0059">
      <w:pPr>
        <w:ind w:right="142" w:firstLine="709"/>
        <w:jc w:val="both"/>
        <w:rPr>
          <w:sz w:val="28"/>
          <w:szCs w:val="28"/>
        </w:rPr>
      </w:pPr>
      <w:r w:rsidRPr="008D0059">
        <w:rPr>
          <w:sz w:val="28"/>
          <w:szCs w:val="28"/>
        </w:rPr>
        <w:t xml:space="preserve"> В нашем случае стоимость теплоносителя соответствует стоимости воды собственного подъема. В связи с этим НВВ на теплоноситель экспертами не рассчитывалась.</w:t>
      </w:r>
    </w:p>
    <w:p w14:paraId="13B76720" w14:textId="77777777" w:rsidR="008D0059" w:rsidRPr="008D0059" w:rsidRDefault="008D0059" w:rsidP="008D0059">
      <w:pPr>
        <w:ind w:firstLine="708"/>
        <w:jc w:val="both"/>
        <w:rPr>
          <w:sz w:val="28"/>
          <w:szCs w:val="28"/>
        </w:rPr>
      </w:pPr>
      <w:r w:rsidRPr="008D0059">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DFBFB42" w14:textId="79B82FEF" w:rsidR="008D0059" w:rsidRPr="008D0059" w:rsidRDefault="008D0059" w:rsidP="008D0059">
      <w:pPr>
        <w:ind w:firstLine="708"/>
        <w:jc w:val="both"/>
        <w:rPr>
          <w:sz w:val="28"/>
          <w:szCs w:val="28"/>
        </w:rPr>
      </w:pPr>
      <w:r w:rsidRPr="008D0059">
        <w:rPr>
          <w:sz w:val="28"/>
          <w:szCs w:val="28"/>
        </w:rPr>
        <w:t xml:space="preserve">В соответствии с </w:t>
      </w:r>
      <w:proofErr w:type="spellStart"/>
      <w:r w:rsidRPr="008D0059">
        <w:rPr>
          <w:sz w:val="28"/>
          <w:szCs w:val="28"/>
        </w:rPr>
        <w:t>пп</w:t>
      </w:r>
      <w:proofErr w:type="spellEnd"/>
      <w:r w:rsidRPr="008D0059">
        <w:rPr>
          <w:sz w:val="28"/>
          <w:szCs w:val="28"/>
        </w:rPr>
        <w:t>. «а» п. 28 Основ ценообразования № 1075 стоимость   1 м³ воды рассчитана из тарифов за воду ОАО «СКЭК», установленных постановлением Региональной энергетической комиссии Кузбасса от 24.10.2023 № 200.</w:t>
      </w:r>
    </w:p>
    <w:p w14:paraId="46E2FB80" w14:textId="77777777" w:rsidR="008D0059" w:rsidRPr="008D0059" w:rsidRDefault="008D0059" w:rsidP="008D0059">
      <w:pPr>
        <w:ind w:firstLine="708"/>
        <w:jc w:val="both"/>
        <w:rPr>
          <w:rFonts w:eastAsia="Calibri"/>
          <w:sz w:val="28"/>
          <w:szCs w:val="28"/>
        </w:rPr>
      </w:pPr>
      <w:r w:rsidRPr="008D0059">
        <w:rPr>
          <w:rFonts w:eastAsia="Calibri"/>
          <w:sz w:val="28"/>
          <w:szCs w:val="28"/>
        </w:rPr>
        <w:t>Стоимость теплоносителя с 01.01.2024 год принята по данному постановлению в размере 62,22 руб./м³.</w:t>
      </w:r>
    </w:p>
    <w:p w14:paraId="0CD74654" w14:textId="77777777" w:rsidR="008D0059" w:rsidRPr="008D0059" w:rsidRDefault="008D0059" w:rsidP="008D0059">
      <w:pPr>
        <w:ind w:firstLine="708"/>
        <w:jc w:val="both"/>
        <w:rPr>
          <w:rFonts w:eastAsia="Calibri"/>
          <w:sz w:val="28"/>
          <w:szCs w:val="28"/>
        </w:rPr>
      </w:pPr>
      <w:r w:rsidRPr="008D0059">
        <w:rPr>
          <w:rFonts w:eastAsia="Calibri"/>
          <w:sz w:val="28"/>
          <w:szCs w:val="28"/>
        </w:rPr>
        <w:t>С 01.07.2024 с учетом роста платы граждан на второе полугодие 2024 года стоимость теплоносителя составила 68,19 руб./м³ (9,6%) (Распоряжение Правительства РФ № 3147-р от 10.11.2023).</w:t>
      </w:r>
    </w:p>
    <w:p w14:paraId="39B1BC6A" w14:textId="77777777" w:rsidR="008D0059" w:rsidRPr="008D0059" w:rsidRDefault="008D0059" w:rsidP="008D0059">
      <w:pPr>
        <w:ind w:right="142" w:firstLine="709"/>
        <w:jc w:val="both"/>
        <w:rPr>
          <w:sz w:val="28"/>
          <w:szCs w:val="28"/>
        </w:rPr>
      </w:pPr>
      <w:r w:rsidRPr="008D0059">
        <w:rPr>
          <w:sz w:val="28"/>
          <w:szCs w:val="28"/>
        </w:rPr>
        <w:t xml:space="preserve">Тарифы теплоноситель, реализуемый на потребительском рынке </w:t>
      </w:r>
      <w:proofErr w:type="gramStart"/>
      <w:r w:rsidRPr="008D0059">
        <w:rPr>
          <w:sz w:val="28"/>
          <w:szCs w:val="28"/>
        </w:rPr>
        <w:t>на 2024 год</w:t>
      </w:r>
      <w:proofErr w:type="gramEnd"/>
      <w:r w:rsidRPr="008D0059">
        <w:rPr>
          <w:sz w:val="28"/>
          <w:szCs w:val="28"/>
        </w:rPr>
        <w:t xml:space="preserve"> составляет:</w:t>
      </w:r>
    </w:p>
    <w:p w14:paraId="7295F550" w14:textId="77777777" w:rsidR="008D0059" w:rsidRPr="008D0059" w:rsidRDefault="008D0059" w:rsidP="008D0059">
      <w:pPr>
        <w:tabs>
          <w:tab w:val="left" w:pos="1890"/>
        </w:tabs>
        <w:spacing w:line="360" w:lineRule="auto"/>
        <w:ind w:left="8081" w:right="142" w:hanging="7939"/>
        <w:jc w:val="right"/>
        <w:rPr>
          <w:sz w:val="28"/>
          <w:szCs w:val="28"/>
        </w:rPr>
      </w:pPr>
      <w:r w:rsidRPr="008D0059">
        <w:rPr>
          <w:sz w:val="28"/>
          <w:szCs w:val="28"/>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2320"/>
        <w:gridCol w:w="2320"/>
      </w:tblGrid>
      <w:tr w:rsidR="008D0059" w:rsidRPr="008D0059" w14:paraId="063A1E82" w14:textId="77777777" w:rsidTr="007232B4">
        <w:trPr>
          <w:trHeight w:val="591"/>
        </w:trPr>
        <w:tc>
          <w:tcPr>
            <w:tcW w:w="4854" w:type="dxa"/>
            <w:vMerge w:val="restart"/>
            <w:shd w:val="clear" w:color="auto" w:fill="auto"/>
            <w:vAlign w:val="center"/>
            <w:hideMark/>
          </w:tcPr>
          <w:p w14:paraId="7DF0F0D9" w14:textId="77777777" w:rsidR="008D0059" w:rsidRPr="008D0059" w:rsidRDefault="008D0059" w:rsidP="008D0059">
            <w:pPr>
              <w:ind w:firstLine="142"/>
              <w:jc w:val="center"/>
              <w:rPr>
                <w:b/>
                <w:bCs/>
                <w:sz w:val="22"/>
                <w:szCs w:val="20"/>
              </w:rPr>
            </w:pPr>
            <w:r w:rsidRPr="008D0059">
              <w:rPr>
                <w:b/>
                <w:bCs/>
                <w:sz w:val="22"/>
                <w:szCs w:val="20"/>
              </w:rPr>
              <w:t>2024</w:t>
            </w:r>
          </w:p>
        </w:tc>
        <w:tc>
          <w:tcPr>
            <w:tcW w:w="2320" w:type="dxa"/>
            <w:shd w:val="clear" w:color="auto" w:fill="auto"/>
            <w:hideMark/>
          </w:tcPr>
          <w:p w14:paraId="1F54BF87" w14:textId="77777777" w:rsidR="008D0059" w:rsidRPr="008D0059" w:rsidRDefault="008D0059" w:rsidP="008D0059">
            <w:pPr>
              <w:ind w:firstLine="34"/>
              <w:jc w:val="center"/>
              <w:rPr>
                <w:sz w:val="22"/>
                <w:szCs w:val="20"/>
              </w:rPr>
            </w:pPr>
            <w:r w:rsidRPr="008D0059">
              <w:rPr>
                <w:sz w:val="22"/>
                <w:szCs w:val="20"/>
              </w:rPr>
              <w:t>Тариф</w:t>
            </w:r>
          </w:p>
        </w:tc>
        <w:tc>
          <w:tcPr>
            <w:tcW w:w="2320" w:type="dxa"/>
            <w:shd w:val="clear" w:color="auto" w:fill="auto"/>
            <w:vAlign w:val="center"/>
            <w:hideMark/>
          </w:tcPr>
          <w:p w14:paraId="114459EA" w14:textId="77777777" w:rsidR="008D0059" w:rsidRPr="008D0059" w:rsidRDefault="008D0059" w:rsidP="008D0059">
            <w:pPr>
              <w:ind w:firstLine="34"/>
              <w:jc w:val="center"/>
              <w:rPr>
                <w:sz w:val="22"/>
                <w:szCs w:val="20"/>
              </w:rPr>
            </w:pPr>
            <w:r w:rsidRPr="008D0059">
              <w:rPr>
                <w:sz w:val="22"/>
                <w:szCs w:val="20"/>
              </w:rPr>
              <w:t>Рост</w:t>
            </w:r>
          </w:p>
        </w:tc>
      </w:tr>
      <w:tr w:rsidR="008D0059" w:rsidRPr="008D0059" w14:paraId="5F9C5EA7" w14:textId="77777777" w:rsidTr="007232B4">
        <w:trPr>
          <w:trHeight w:val="295"/>
        </w:trPr>
        <w:tc>
          <w:tcPr>
            <w:tcW w:w="4854" w:type="dxa"/>
            <w:vMerge/>
            <w:shd w:val="clear" w:color="auto" w:fill="auto"/>
            <w:hideMark/>
          </w:tcPr>
          <w:p w14:paraId="7EB1130D" w14:textId="77777777" w:rsidR="008D0059" w:rsidRPr="008D0059" w:rsidRDefault="008D0059" w:rsidP="008D0059">
            <w:pPr>
              <w:ind w:firstLine="142"/>
              <w:jc w:val="center"/>
              <w:rPr>
                <w:b/>
                <w:bCs/>
                <w:sz w:val="22"/>
                <w:szCs w:val="20"/>
              </w:rPr>
            </w:pPr>
          </w:p>
        </w:tc>
        <w:tc>
          <w:tcPr>
            <w:tcW w:w="2320" w:type="dxa"/>
            <w:shd w:val="clear" w:color="auto" w:fill="auto"/>
            <w:hideMark/>
          </w:tcPr>
          <w:p w14:paraId="6A34D1E8" w14:textId="77777777" w:rsidR="008D0059" w:rsidRPr="008D0059" w:rsidRDefault="008D0059" w:rsidP="008D0059">
            <w:pPr>
              <w:ind w:firstLine="34"/>
              <w:jc w:val="center"/>
              <w:rPr>
                <w:sz w:val="22"/>
                <w:szCs w:val="20"/>
              </w:rPr>
            </w:pPr>
            <w:r w:rsidRPr="008D0059">
              <w:rPr>
                <w:sz w:val="22"/>
                <w:szCs w:val="20"/>
              </w:rPr>
              <w:t>руб./ м3</w:t>
            </w:r>
          </w:p>
        </w:tc>
        <w:tc>
          <w:tcPr>
            <w:tcW w:w="2320" w:type="dxa"/>
            <w:shd w:val="clear" w:color="auto" w:fill="auto"/>
            <w:hideMark/>
          </w:tcPr>
          <w:p w14:paraId="0765989C" w14:textId="77777777" w:rsidR="008D0059" w:rsidRPr="008D0059" w:rsidRDefault="008D0059" w:rsidP="008D0059">
            <w:pPr>
              <w:ind w:firstLine="34"/>
              <w:jc w:val="center"/>
              <w:rPr>
                <w:sz w:val="22"/>
                <w:szCs w:val="20"/>
              </w:rPr>
            </w:pPr>
            <w:r w:rsidRPr="008D0059">
              <w:rPr>
                <w:sz w:val="22"/>
                <w:szCs w:val="20"/>
              </w:rPr>
              <w:t>%</w:t>
            </w:r>
          </w:p>
        </w:tc>
      </w:tr>
      <w:tr w:rsidR="008D0059" w:rsidRPr="008D0059" w14:paraId="1E818FDE" w14:textId="77777777" w:rsidTr="007232B4">
        <w:trPr>
          <w:trHeight w:val="295"/>
        </w:trPr>
        <w:tc>
          <w:tcPr>
            <w:tcW w:w="4854" w:type="dxa"/>
            <w:tcBorders>
              <w:top w:val="nil"/>
              <w:left w:val="single" w:sz="4" w:space="0" w:color="auto"/>
              <w:bottom w:val="single" w:sz="4" w:space="0" w:color="auto"/>
              <w:right w:val="single" w:sz="4" w:space="0" w:color="auto"/>
            </w:tcBorders>
            <w:shd w:val="clear" w:color="auto" w:fill="auto"/>
            <w:vAlign w:val="center"/>
          </w:tcPr>
          <w:p w14:paraId="0CE81F89" w14:textId="77777777" w:rsidR="008D0059" w:rsidRPr="008D0059" w:rsidRDefault="008D0059" w:rsidP="008D0059">
            <w:pPr>
              <w:jc w:val="center"/>
              <w:rPr>
                <w:sz w:val="22"/>
                <w:szCs w:val="20"/>
              </w:rPr>
            </w:pPr>
            <w:r w:rsidRPr="008D0059">
              <w:rPr>
                <w:sz w:val="22"/>
                <w:szCs w:val="20"/>
              </w:rPr>
              <w:t>1</w:t>
            </w:r>
          </w:p>
        </w:tc>
        <w:tc>
          <w:tcPr>
            <w:tcW w:w="2320" w:type="dxa"/>
            <w:tcBorders>
              <w:top w:val="nil"/>
              <w:left w:val="nil"/>
              <w:bottom w:val="single" w:sz="4" w:space="0" w:color="auto"/>
              <w:right w:val="single" w:sz="4" w:space="0" w:color="auto"/>
            </w:tcBorders>
            <w:shd w:val="clear" w:color="auto" w:fill="auto"/>
            <w:vAlign w:val="center"/>
          </w:tcPr>
          <w:p w14:paraId="400E8FB4" w14:textId="77777777" w:rsidR="008D0059" w:rsidRPr="008D0059" w:rsidRDefault="008D0059" w:rsidP="008D0059">
            <w:pPr>
              <w:jc w:val="center"/>
              <w:rPr>
                <w:sz w:val="22"/>
                <w:szCs w:val="20"/>
              </w:rPr>
            </w:pPr>
            <w:r w:rsidRPr="008D0059">
              <w:rPr>
                <w:sz w:val="22"/>
                <w:szCs w:val="20"/>
              </w:rPr>
              <w:t>3</w:t>
            </w:r>
          </w:p>
        </w:tc>
        <w:tc>
          <w:tcPr>
            <w:tcW w:w="2320" w:type="dxa"/>
            <w:tcBorders>
              <w:top w:val="nil"/>
              <w:left w:val="nil"/>
              <w:bottom w:val="single" w:sz="4" w:space="0" w:color="auto"/>
              <w:right w:val="single" w:sz="4" w:space="0" w:color="auto"/>
            </w:tcBorders>
            <w:shd w:val="clear" w:color="auto" w:fill="auto"/>
            <w:vAlign w:val="center"/>
          </w:tcPr>
          <w:p w14:paraId="09ABCA6E" w14:textId="77777777" w:rsidR="008D0059" w:rsidRPr="008D0059" w:rsidRDefault="008D0059" w:rsidP="008D0059">
            <w:pPr>
              <w:jc w:val="center"/>
              <w:rPr>
                <w:sz w:val="22"/>
                <w:szCs w:val="20"/>
              </w:rPr>
            </w:pPr>
            <w:r w:rsidRPr="008D0059">
              <w:rPr>
                <w:sz w:val="22"/>
                <w:szCs w:val="20"/>
              </w:rPr>
              <w:t>4</w:t>
            </w:r>
          </w:p>
        </w:tc>
      </w:tr>
      <w:tr w:rsidR="008D0059" w:rsidRPr="008D0059" w14:paraId="046E7064" w14:textId="77777777" w:rsidTr="007232B4">
        <w:trPr>
          <w:trHeight w:val="295"/>
        </w:trPr>
        <w:tc>
          <w:tcPr>
            <w:tcW w:w="4854" w:type="dxa"/>
            <w:tcBorders>
              <w:top w:val="nil"/>
              <w:left w:val="single" w:sz="4" w:space="0" w:color="auto"/>
              <w:bottom w:val="single" w:sz="4" w:space="0" w:color="auto"/>
              <w:right w:val="single" w:sz="4" w:space="0" w:color="auto"/>
            </w:tcBorders>
            <w:shd w:val="clear" w:color="auto" w:fill="auto"/>
          </w:tcPr>
          <w:p w14:paraId="6B78EA13" w14:textId="77777777" w:rsidR="008D0059" w:rsidRPr="008D0059" w:rsidRDefault="008D0059" w:rsidP="008D0059">
            <w:pPr>
              <w:jc w:val="center"/>
              <w:rPr>
                <w:sz w:val="22"/>
                <w:szCs w:val="20"/>
              </w:rPr>
            </w:pPr>
            <w:r w:rsidRPr="008D0059">
              <w:rPr>
                <w:sz w:val="22"/>
                <w:szCs w:val="20"/>
              </w:rPr>
              <w:t>Действующий в 2023 году</w:t>
            </w:r>
          </w:p>
        </w:tc>
        <w:tc>
          <w:tcPr>
            <w:tcW w:w="2320" w:type="dxa"/>
            <w:tcBorders>
              <w:top w:val="nil"/>
              <w:left w:val="nil"/>
              <w:bottom w:val="single" w:sz="4" w:space="0" w:color="auto"/>
              <w:right w:val="single" w:sz="4" w:space="0" w:color="auto"/>
            </w:tcBorders>
            <w:shd w:val="clear" w:color="auto" w:fill="auto"/>
            <w:vAlign w:val="center"/>
          </w:tcPr>
          <w:p w14:paraId="18B8BE1C" w14:textId="77777777" w:rsidR="008D0059" w:rsidRPr="008D0059" w:rsidRDefault="008D0059" w:rsidP="008D0059">
            <w:pPr>
              <w:jc w:val="center"/>
              <w:rPr>
                <w:sz w:val="22"/>
                <w:szCs w:val="20"/>
              </w:rPr>
            </w:pPr>
            <w:r w:rsidRPr="008D0059">
              <w:rPr>
                <w:sz w:val="22"/>
                <w:szCs w:val="20"/>
              </w:rPr>
              <w:t>62,22</w:t>
            </w:r>
          </w:p>
        </w:tc>
        <w:tc>
          <w:tcPr>
            <w:tcW w:w="2320" w:type="dxa"/>
            <w:tcBorders>
              <w:top w:val="nil"/>
              <w:left w:val="nil"/>
              <w:bottom w:val="single" w:sz="4" w:space="0" w:color="auto"/>
              <w:right w:val="single" w:sz="4" w:space="0" w:color="auto"/>
            </w:tcBorders>
            <w:shd w:val="clear" w:color="auto" w:fill="auto"/>
            <w:vAlign w:val="center"/>
          </w:tcPr>
          <w:p w14:paraId="0261FE89" w14:textId="77777777" w:rsidR="008D0059" w:rsidRPr="008D0059" w:rsidRDefault="008D0059" w:rsidP="008D0059">
            <w:pPr>
              <w:jc w:val="center"/>
              <w:rPr>
                <w:sz w:val="22"/>
                <w:szCs w:val="20"/>
              </w:rPr>
            </w:pPr>
          </w:p>
        </w:tc>
      </w:tr>
      <w:tr w:rsidR="008D0059" w:rsidRPr="008D0059" w14:paraId="41376D4A" w14:textId="77777777" w:rsidTr="007232B4">
        <w:trPr>
          <w:trHeight w:val="287"/>
        </w:trPr>
        <w:tc>
          <w:tcPr>
            <w:tcW w:w="4854" w:type="dxa"/>
            <w:shd w:val="clear" w:color="auto" w:fill="auto"/>
            <w:hideMark/>
          </w:tcPr>
          <w:p w14:paraId="1BDA5CA9" w14:textId="77777777" w:rsidR="008D0059" w:rsidRPr="008D0059" w:rsidRDefault="008D0059" w:rsidP="008D0059">
            <w:pPr>
              <w:jc w:val="center"/>
              <w:rPr>
                <w:sz w:val="22"/>
                <w:szCs w:val="20"/>
              </w:rPr>
            </w:pPr>
            <w:r w:rsidRPr="008D0059">
              <w:rPr>
                <w:sz w:val="22"/>
                <w:szCs w:val="20"/>
              </w:rPr>
              <w:t>с 01.01.2024 по 30.06.2024</w:t>
            </w:r>
          </w:p>
        </w:tc>
        <w:tc>
          <w:tcPr>
            <w:tcW w:w="2320" w:type="dxa"/>
            <w:shd w:val="clear" w:color="auto" w:fill="auto"/>
          </w:tcPr>
          <w:p w14:paraId="23218FEF" w14:textId="77777777" w:rsidR="008D0059" w:rsidRPr="008D0059" w:rsidRDefault="008D0059" w:rsidP="008D0059">
            <w:pPr>
              <w:jc w:val="center"/>
              <w:rPr>
                <w:sz w:val="22"/>
                <w:szCs w:val="20"/>
              </w:rPr>
            </w:pPr>
            <w:r w:rsidRPr="008D0059">
              <w:rPr>
                <w:sz w:val="22"/>
                <w:szCs w:val="20"/>
              </w:rPr>
              <w:t>62,22</w:t>
            </w:r>
          </w:p>
        </w:tc>
        <w:tc>
          <w:tcPr>
            <w:tcW w:w="2320" w:type="dxa"/>
            <w:shd w:val="clear" w:color="auto" w:fill="auto"/>
          </w:tcPr>
          <w:p w14:paraId="599B9888" w14:textId="77777777" w:rsidR="008D0059" w:rsidRPr="008D0059" w:rsidRDefault="008D0059" w:rsidP="008D0059">
            <w:pPr>
              <w:jc w:val="center"/>
              <w:rPr>
                <w:sz w:val="22"/>
                <w:szCs w:val="20"/>
              </w:rPr>
            </w:pPr>
          </w:p>
        </w:tc>
      </w:tr>
      <w:tr w:rsidR="008D0059" w:rsidRPr="008D0059" w14:paraId="4CBEB458" w14:textId="77777777" w:rsidTr="007232B4">
        <w:trPr>
          <w:trHeight w:val="295"/>
        </w:trPr>
        <w:tc>
          <w:tcPr>
            <w:tcW w:w="4854" w:type="dxa"/>
            <w:shd w:val="clear" w:color="auto" w:fill="auto"/>
          </w:tcPr>
          <w:p w14:paraId="066883CE" w14:textId="77777777" w:rsidR="008D0059" w:rsidRPr="008D0059" w:rsidRDefault="008D0059" w:rsidP="008D0059">
            <w:pPr>
              <w:jc w:val="center"/>
              <w:rPr>
                <w:sz w:val="22"/>
                <w:szCs w:val="20"/>
              </w:rPr>
            </w:pPr>
            <w:r w:rsidRPr="008D0059">
              <w:rPr>
                <w:sz w:val="22"/>
                <w:szCs w:val="20"/>
              </w:rPr>
              <w:t>с 01.07.2024 по 31.12.2024</w:t>
            </w:r>
          </w:p>
        </w:tc>
        <w:tc>
          <w:tcPr>
            <w:tcW w:w="2320" w:type="dxa"/>
            <w:shd w:val="clear" w:color="auto" w:fill="auto"/>
          </w:tcPr>
          <w:p w14:paraId="72953A18" w14:textId="77777777" w:rsidR="008D0059" w:rsidRPr="008D0059" w:rsidRDefault="008D0059" w:rsidP="008D0059">
            <w:pPr>
              <w:jc w:val="center"/>
              <w:rPr>
                <w:sz w:val="22"/>
                <w:szCs w:val="20"/>
              </w:rPr>
            </w:pPr>
            <w:r w:rsidRPr="008D0059">
              <w:rPr>
                <w:sz w:val="22"/>
                <w:szCs w:val="20"/>
              </w:rPr>
              <w:t>68,19</w:t>
            </w:r>
          </w:p>
        </w:tc>
        <w:tc>
          <w:tcPr>
            <w:tcW w:w="2320" w:type="dxa"/>
            <w:shd w:val="clear" w:color="auto" w:fill="auto"/>
          </w:tcPr>
          <w:p w14:paraId="61E296C3" w14:textId="77777777" w:rsidR="008D0059" w:rsidRPr="008D0059" w:rsidRDefault="008D0059" w:rsidP="008D0059">
            <w:pPr>
              <w:jc w:val="center"/>
              <w:rPr>
                <w:sz w:val="22"/>
                <w:szCs w:val="20"/>
              </w:rPr>
            </w:pPr>
            <w:r w:rsidRPr="008D0059">
              <w:rPr>
                <w:sz w:val="22"/>
                <w:szCs w:val="20"/>
              </w:rPr>
              <w:t>9,6</w:t>
            </w:r>
          </w:p>
        </w:tc>
      </w:tr>
    </w:tbl>
    <w:p w14:paraId="4B197753" w14:textId="77777777" w:rsidR="008D0059" w:rsidRPr="008D0059" w:rsidRDefault="008D0059" w:rsidP="008D0059">
      <w:pPr>
        <w:keepNext/>
        <w:jc w:val="center"/>
        <w:outlineLvl w:val="2"/>
        <w:rPr>
          <w:b/>
          <w:color w:val="FF0000"/>
          <w:sz w:val="28"/>
          <w:szCs w:val="28"/>
        </w:rPr>
      </w:pPr>
    </w:p>
    <w:p w14:paraId="2B037F73" w14:textId="77777777" w:rsidR="008D0059" w:rsidRPr="008D0059" w:rsidRDefault="008D0059" w:rsidP="008D0059">
      <w:pPr>
        <w:keepNext/>
        <w:jc w:val="center"/>
        <w:outlineLvl w:val="2"/>
        <w:rPr>
          <w:b/>
          <w:sz w:val="28"/>
          <w:szCs w:val="28"/>
        </w:rPr>
      </w:pPr>
      <w:bookmarkStart w:id="215" w:name="_Toc151364449"/>
      <w:r w:rsidRPr="008D0059">
        <w:rPr>
          <w:b/>
          <w:sz w:val="28"/>
          <w:szCs w:val="28"/>
        </w:rPr>
        <w:t>8. Тарифы на горячую воду на 2024 год</w:t>
      </w:r>
      <w:bookmarkEnd w:id="215"/>
    </w:p>
    <w:p w14:paraId="403D1F84" w14:textId="77777777" w:rsidR="008D0059" w:rsidRPr="008D0059" w:rsidRDefault="008D0059" w:rsidP="008D0059">
      <w:pPr>
        <w:ind w:firstLine="709"/>
        <w:jc w:val="both"/>
        <w:rPr>
          <w:sz w:val="28"/>
          <w:szCs w:val="28"/>
        </w:rPr>
      </w:pPr>
      <w:r w:rsidRPr="008D0059">
        <w:rPr>
          <w:sz w:val="28"/>
          <w:szCs w:val="28"/>
        </w:rPr>
        <w:t xml:space="preserve">Согласно п. 5 статьи 9 Федерального закона от 27.07.2010 № 190 - ФЗ                      «О теплоснабжении» тарифы на горячую воду в открытых системах теплоснабжения (горячего водоснабжения) </w:t>
      </w:r>
      <w:hyperlink r:id="rId79" w:history="1">
        <w:r w:rsidRPr="008D0059">
          <w:rPr>
            <w:sz w:val="28"/>
            <w:szCs w:val="28"/>
          </w:rPr>
          <w:t>устанавливаются</w:t>
        </w:r>
      </w:hyperlink>
      <w:r w:rsidRPr="008D0059">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03EEE266" w14:textId="77777777" w:rsidR="008D0059" w:rsidRPr="008D0059" w:rsidRDefault="008D0059" w:rsidP="008D0059">
      <w:pPr>
        <w:ind w:firstLine="709"/>
        <w:jc w:val="both"/>
        <w:rPr>
          <w:sz w:val="28"/>
          <w:szCs w:val="28"/>
        </w:rPr>
      </w:pPr>
      <w:r w:rsidRPr="008D0059">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и включают в себя стоимость 1 м³ исходной воды собственного подъема (отражены в таблице 21). </w:t>
      </w:r>
    </w:p>
    <w:p w14:paraId="7E70158E" w14:textId="77777777" w:rsidR="008D0059" w:rsidRPr="008D0059" w:rsidRDefault="008D0059" w:rsidP="008D0059">
      <w:pPr>
        <w:ind w:firstLine="709"/>
        <w:jc w:val="both"/>
        <w:rPr>
          <w:sz w:val="28"/>
          <w:szCs w:val="28"/>
        </w:rPr>
      </w:pPr>
      <w:r w:rsidRPr="008D0059">
        <w:rPr>
          <w:sz w:val="28"/>
          <w:szCs w:val="28"/>
        </w:rPr>
        <w:t>Компонент на тепловую энергию соответствует тарифу на тепловую энергию на 2024 год и составляет:</w:t>
      </w:r>
    </w:p>
    <w:p w14:paraId="2732B97E" w14:textId="77777777" w:rsidR="008D0059" w:rsidRPr="008D0059" w:rsidRDefault="008D0059" w:rsidP="008D0059">
      <w:pPr>
        <w:tabs>
          <w:tab w:val="left" w:pos="0"/>
          <w:tab w:val="left" w:pos="9900"/>
        </w:tabs>
        <w:spacing w:line="360" w:lineRule="auto"/>
        <w:ind w:firstLine="709"/>
        <w:jc w:val="right"/>
        <w:rPr>
          <w:snapToGrid w:val="0"/>
          <w:sz w:val="28"/>
          <w:szCs w:val="28"/>
        </w:rPr>
      </w:pPr>
      <w:r w:rsidRPr="008D0059">
        <w:rPr>
          <w:snapToGrid w:val="0"/>
          <w:sz w:val="28"/>
          <w:szCs w:val="28"/>
        </w:rPr>
        <w:lastRenderedPageBreak/>
        <w:t>Таблица 22</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8D0059" w:rsidRPr="008D0059" w14:paraId="54B07978" w14:textId="77777777" w:rsidTr="007232B4">
        <w:trPr>
          <w:trHeight w:val="555"/>
          <w:jc w:val="center"/>
        </w:trPr>
        <w:tc>
          <w:tcPr>
            <w:tcW w:w="4069" w:type="dxa"/>
            <w:shd w:val="clear" w:color="auto" w:fill="auto"/>
            <w:vAlign w:val="center"/>
            <w:hideMark/>
          </w:tcPr>
          <w:p w14:paraId="6002E5D2" w14:textId="77777777" w:rsidR="008D0059" w:rsidRPr="008D0059" w:rsidRDefault="008D0059" w:rsidP="008D0059">
            <w:pPr>
              <w:jc w:val="center"/>
              <w:rPr>
                <w:sz w:val="22"/>
                <w:szCs w:val="20"/>
              </w:rPr>
            </w:pPr>
            <w:r w:rsidRPr="008D0059">
              <w:rPr>
                <w:sz w:val="22"/>
                <w:szCs w:val="20"/>
              </w:rPr>
              <w:t>Период</w:t>
            </w:r>
          </w:p>
        </w:tc>
        <w:tc>
          <w:tcPr>
            <w:tcW w:w="5638" w:type="dxa"/>
            <w:shd w:val="clear" w:color="auto" w:fill="auto"/>
            <w:vAlign w:val="center"/>
            <w:hideMark/>
          </w:tcPr>
          <w:p w14:paraId="6A379B54" w14:textId="77777777" w:rsidR="008D0059" w:rsidRPr="008D0059" w:rsidRDefault="008D0059" w:rsidP="008D0059">
            <w:pPr>
              <w:jc w:val="center"/>
              <w:rPr>
                <w:sz w:val="22"/>
                <w:szCs w:val="20"/>
              </w:rPr>
            </w:pPr>
            <w:r w:rsidRPr="008D0059">
              <w:rPr>
                <w:sz w:val="22"/>
                <w:szCs w:val="20"/>
              </w:rPr>
              <w:t>Компонент на тепловую энергию</w:t>
            </w:r>
          </w:p>
          <w:p w14:paraId="724ED0E3" w14:textId="77777777" w:rsidR="008D0059" w:rsidRPr="008D0059" w:rsidRDefault="008D0059" w:rsidP="008D0059">
            <w:pPr>
              <w:jc w:val="center"/>
              <w:rPr>
                <w:sz w:val="22"/>
                <w:szCs w:val="20"/>
              </w:rPr>
            </w:pPr>
            <w:r w:rsidRPr="008D0059">
              <w:rPr>
                <w:sz w:val="22"/>
                <w:szCs w:val="20"/>
              </w:rPr>
              <w:t>руб./Гкал (без НДС)</w:t>
            </w:r>
          </w:p>
        </w:tc>
      </w:tr>
      <w:tr w:rsidR="008D0059" w:rsidRPr="008D0059" w14:paraId="51810156" w14:textId="77777777" w:rsidTr="007232B4">
        <w:trPr>
          <w:trHeight w:hRule="exact" w:val="509"/>
          <w:jc w:val="center"/>
        </w:trPr>
        <w:tc>
          <w:tcPr>
            <w:tcW w:w="4069" w:type="dxa"/>
            <w:shd w:val="clear" w:color="auto" w:fill="auto"/>
            <w:hideMark/>
          </w:tcPr>
          <w:p w14:paraId="1130C4BE" w14:textId="77777777" w:rsidR="008D0059" w:rsidRPr="008D0059" w:rsidRDefault="008D0059" w:rsidP="008D0059">
            <w:pPr>
              <w:rPr>
                <w:sz w:val="22"/>
                <w:szCs w:val="20"/>
              </w:rPr>
            </w:pPr>
            <w:r w:rsidRPr="008D0059">
              <w:rPr>
                <w:sz w:val="22"/>
                <w:szCs w:val="20"/>
              </w:rPr>
              <w:t>с 01.01.2024 по 30.06.2024</w:t>
            </w:r>
          </w:p>
        </w:tc>
        <w:tc>
          <w:tcPr>
            <w:tcW w:w="5638" w:type="dxa"/>
            <w:tcBorders>
              <w:top w:val="nil"/>
              <w:left w:val="single" w:sz="4" w:space="0" w:color="auto"/>
              <w:bottom w:val="single" w:sz="4" w:space="0" w:color="auto"/>
              <w:right w:val="single" w:sz="4" w:space="0" w:color="auto"/>
            </w:tcBorders>
            <w:shd w:val="clear" w:color="auto" w:fill="auto"/>
            <w:hideMark/>
          </w:tcPr>
          <w:p w14:paraId="16F85FD4" w14:textId="77777777" w:rsidR="008D0059" w:rsidRPr="008D0059" w:rsidRDefault="008D0059" w:rsidP="008D0059">
            <w:pPr>
              <w:jc w:val="center"/>
              <w:rPr>
                <w:sz w:val="22"/>
                <w:szCs w:val="20"/>
              </w:rPr>
            </w:pPr>
            <w:r w:rsidRPr="008D0059">
              <w:rPr>
                <w:sz w:val="22"/>
                <w:szCs w:val="20"/>
              </w:rPr>
              <w:t>5 861,63</w:t>
            </w:r>
          </w:p>
        </w:tc>
      </w:tr>
      <w:tr w:rsidR="008D0059" w:rsidRPr="008D0059" w14:paraId="644704E0" w14:textId="77777777" w:rsidTr="007232B4">
        <w:trPr>
          <w:trHeight w:hRule="exact" w:val="509"/>
          <w:jc w:val="center"/>
        </w:trPr>
        <w:tc>
          <w:tcPr>
            <w:tcW w:w="4069" w:type="dxa"/>
            <w:shd w:val="clear" w:color="auto" w:fill="auto"/>
          </w:tcPr>
          <w:p w14:paraId="5D1D185B" w14:textId="77777777" w:rsidR="008D0059" w:rsidRPr="008D0059" w:rsidRDefault="008D0059" w:rsidP="008D0059">
            <w:pPr>
              <w:rPr>
                <w:sz w:val="22"/>
                <w:szCs w:val="20"/>
              </w:rPr>
            </w:pPr>
            <w:r w:rsidRPr="008D0059">
              <w:rPr>
                <w:sz w:val="22"/>
                <w:szCs w:val="20"/>
              </w:rPr>
              <w:t>с 01.07.2024 по 31.12.2024</w:t>
            </w:r>
          </w:p>
        </w:tc>
        <w:tc>
          <w:tcPr>
            <w:tcW w:w="5638" w:type="dxa"/>
            <w:tcBorders>
              <w:top w:val="single" w:sz="4" w:space="0" w:color="auto"/>
              <w:left w:val="single" w:sz="4" w:space="0" w:color="auto"/>
              <w:bottom w:val="single" w:sz="4" w:space="0" w:color="auto"/>
              <w:right w:val="single" w:sz="4" w:space="0" w:color="auto"/>
            </w:tcBorders>
            <w:shd w:val="clear" w:color="auto" w:fill="auto"/>
          </w:tcPr>
          <w:p w14:paraId="403C4C47" w14:textId="77777777" w:rsidR="008D0059" w:rsidRPr="008D0059" w:rsidRDefault="008D0059" w:rsidP="008D0059">
            <w:pPr>
              <w:jc w:val="center"/>
              <w:rPr>
                <w:sz w:val="22"/>
                <w:szCs w:val="20"/>
              </w:rPr>
            </w:pPr>
            <w:r w:rsidRPr="008D0059">
              <w:rPr>
                <w:sz w:val="22"/>
                <w:szCs w:val="20"/>
              </w:rPr>
              <w:t>6 424,35</w:t>
            </w:r>
          </w:p>
        </w:tc>
      </w:tr>
    </w:tbl>
    <w:p w14:paraId="1392F15A" w14:textId="77777777" w:rsidR="008D0059" w:rsidRPr="008D0059" w:rsidRDefault="008D0059" w:rsidP="008D0059">
      <w:pPr>
        <w:ind w:firstLine="709"/>
        <w:jc w:val="both"/>
        <w:rPr>
          <w:sz w:val="28"/>
          <w:szCs w:val="28"/>
        </w:rPr>
      </w:pPr>
      <w:r w:rsidRPr="008D0059">
        <w:rPr>
          <w:sz w:val="28"/>
          <w:szCs w:val="28"/>
        </w:rPr>
        <w:t>Нормативы расхода тепловой энергии, необходимой для осуществления горячего водоснабжения ОАО «СКЭК»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741B35C" w14:textId="77777777" w:rsidR="008D0059" w:rsidRPr="008D0059" w:rsidRDefault="008D0059" w:rsidP="008D0059">
      <w:pPr>
        <w:tabs>
          <w:tab w:val="left" w:pos="0"/>
          <w:tab w:val="left" w:pos="9900"/>
        </w:tabs>
        <w:ind w:firstLine="709"/>
        <w:jc w:val="right"/>
        <w:rPr>
          <w:snapToGrid w:val="0"/>
          <w:sz w:val="28"/>
          <w:szCs w:val="28"/>
        </w:rPr>
      </w:pPr>
      <w:r w:rsidRPr="008D0059">
        <w:rPr>
          <w:snapToGrid w:val="0"/>
          <w:sz w:val="28"/>
          <w:szCs w:val="28"/>
        </w:rPr>
        <w:t>Таблица 23</w:t>
      </w:r>
    </w:p>
    <w:tbl>
      <w:tblPr>
        <w:tblpPr w:leftFromText="180" w:rightFromText="180" w:vertAnchor="text" w:horzAnchor="margin" w:tblpY="202"/>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8D0059" w:rsidRPr="008D0059" w14:paraId="2177430D" w14:textId="77777777" w:rsidTr="007232B4">
        <w:trPr>
          <w:trHeight w:val="489"/>
        </w:trPr>
        <w:tc>
          <w:tcPr>
            <w:tcW w:w="4605" w:type="dxa"/>
            <w:gridSpan w:val="2"/>
            <w:shd w:val="clear" w:color="auto" w:fill="auto"/>
            <w:vAlign w:val="center"/>
          </w:tcPr>
          <w:p w14:paraId="7E8A8398" w14:textId="77777777" w:rsidR="008D0059" w:rsidRPr="008D0059" w:rsidRDefault="008D0059" w:rsidP="008D0059">
            <w:pPr>
              <w:jc w:val="center"/>
              <w:rPr>
                <w:sz w:val="22"/>
                <w:szCs w:val="20"/>
              </w:rPr>
            </w:pPr>
            <w:r w:rsidRPr="008D0059">
              <w:rPr>
                <w:sz w:val="22"/>
                <w:szCs w:val="20"/>
              </w:rPr>
              <w:t>С изолированными стояками</w:t>
            </w:r>
          </w:p>
        </w:tc>
        <w:tc>
          <w:tcPr>
            <w:tcW w:w="5095" w:type="dxa"/>
            <w:gridSpan w:val="2"/>
            <w:shd w:val="clear" w:color="auto" w:fill="auto"/>
            <w:vAlign w:val="center"/>
            <w:hideMark/>
          </w:tcPr>
          <w:p w14:paraId="22E760BF" w14:textId="77777777" w:rsidR="008D0059" w:rsidRPr="008D0059" w:rsidRDefault="008D0059" w:rsidP="008D0059">
            <w:pPr>
              <w:jc w:val="center"/>
              <w:rPr>
                <w:snapToGrid w:val="0"/>
                <w:sz w:val="28"/>
                <w:szCs w:val="28"/>
              </w:rPr>
            </w:pPr>
            <w:r w:rsidRPr="008D0059">
              <w:rPr>
                <w:sz w:val="22"/>
                <w:szCs w:val="20"/>
              </w:rPr>
              <w:t>С неизолированными стояками</w:t>
            </w:r>
          </w:p>
        </w:tc>
      </w:tr>
      <w:tr w:rsidR="008D0059" w:rsidRPr="008D0059" w14:paraId="15D81528" w14:textId="77777777" w:rsidTr="007232B4">
        <w:trPr>
          <w:trHeight w:val="295"/>
        </w:trPr>
        <w:tc>
          <w:tcPr>
            <w:tcW w:w="2289" w:type="dxa"/>
            <w:shd w:val="clear" w:color="auto" w:fill="auto"/>
            <w:tcMar>
              <w:left w:w="28" w:type="dxa"/>
              <w:right w:w="28" w:type="dxa"/>
            </w:tcMar>
            <w:vAlign w:val="center"/>
            <w:hideMark/>
          </w:tcPr>
          <w:p w14:paraId="7753FE05" w14:textId="77777777" w:rsidR="008D0059" w:rsidRPr="008D0059" w:rsidRDefault="008D0059" w:rsidP="008D0059">
            <w:pPr>
              <w:jc w:val="center"/>
              <w:rPr>
                <w:sz w:val="22"/>
                <w:szCs w:val="20"/>
              </w:rPr>
            </w:pPr>
            <w:r w:rsidRPr="008D0059">
              <w:rPr>
                <w:sz w:val="22"/>
                <w:szCs w:val="20"/>
              </w:rPr>
              <w:t>с полотенцесушителем</w:t>
            </w:r>
          </w:p>
        </w:tc>
        <w:tc>
          <w:tcPr>
            <w:tcW w:w="2316" w:type="dxa"/>
            <w:shd w:val="clear" w:color="auto" w:fill="auto"/>
            <w:tcMar>
              <w:left w:w="28" w:type="dxa"/>
              <w:right w:w="28" w:type="dxa"/>
            </w:tcMar>
            <w:vAlign w:val="center"/>
            <w:hideMark/>
          </w:tcPr>
          <w:p w14:paraId="6C44FDC6" w14:textId="77777777" w:rsidR="008D0059" w:rsidRPr="008D0059" w:rsidRDefault="008D0059" w:rsidP="008D0059">
            <w:pPr>
              <w:jc w:val="center"/>
              <w:rPr>
                <w:sz w:val="22"/>
                <w:szCs w:val="20"/>
              </w:rPr>
            </w:pPr>
            <w:r w:rsidRPr="008D0059">
              <w:rPr>
                <w:sz w:val="22"/>
                <w:szCs w:val="20"/>
              </w:rPr>
              <w:t>без полотенцесушителя</w:t>
            </w:r>
          </w:p>
        </w:tc>
        <w:tc>
          <w:tcPr>
            <w:tcW w:w="2461" w:type="dxa"/>
            <w:shd w:val="clear" w:color="auto" w:fill="auto"/>
            <w:tcMar>
              <w:left w:w="28" w:type="dxa"/>
              <w:right w:w="28" w:type="dxa"/>
            </w:tcMar>
            <w:vAlign w:val="center"/>
            <w:hideMark/>
          </w:tcPr>
          <w:p w14:paraId="2DC88DCA" w14:textId="77777777" w:rsidR="008D0059" w:rsidRPr="008D0059" w:rsidRDefault="008D0059" w:rsidP="008D0059">
            <w:pPr>
              <w:jc w:val="center"/>
              <w:rPr>
                <w:sz w:val="22"/>
                <w:szCs w:val="20"/>
              </w:rPr>
            </w:pPr>
            <w:r w:rsidRPr="008D0059">
              <w:rPr>
                <w:sz w:val="22"/>
                <w:szCs w:val="20"/>
              </w:rPr>
              <w:t>с полотенцесушителем</w:t>
            </w:r>
          </w:p>
        </w:tc>
        <w:tc>
          <w:tcPr>
            <w:tcW w:w="2634" w:type="dxa"/>
            <w:shd w:val="clear" w:color="auto" w:fill="auto"/>
            <w:tcMar>
              <w:left w:w="28" w:type="dxa"/>
              <w:right w:w="28" w:type="dxa"/>
            </w:tcMar>
            <w:vAlign w:val="center"/>
            <w:hideMark/>
          </w:tcPr>
          <w:p w14:paraId="01F457C7" w14:textId="77777777" w:rsidR="008D0059" w:rsidRPr="008D0059" w:rsidRDefault="008D0059" w:rsidP="008D0059">
            <w:pPr>
              <w:jc w:val="center"/>
              <w:rPr>
                <w:sz w:val="22"/>
                <w:szCs w:val="20"/>
              </w:rPr>
            </w:pPr>
            <w:r w:rsidRPr="008D0059">
              <w:rPr>
                <w:sz w:val="22"/>
                <w:szCs w:val="20"/>
              </w:rPr>
              <w:t>без полотенцесушителя</w:t>
            </w:r>
          </w:p>
        </w:tc>
      </w:tr>
      <w:tr w:rsidR="008D0059" w:rsidRPr="008D0059" w14:paraId="3802A323" w14:textId="77777777" w:rsidTr="007232B4">
        <w:trPr>
          <w:trHeight w:val="295"/>
        </w:trPr>
        <w:tc>
          <w:tcPr>
            <w:tcW w:w="2289" w:type="dxa"/>
            <w:shd w:val="clear" w:color="auto" w:fill="auto"/>
            <w:vAlign w:val="center"/>
          </w:tcPr>
          <w:p w14:paraId="1DB06B4A" w14:textId="77777777" w:rsidR="008D0059" w:rsidRPr="008D0059" w:rsidRDefault="008D0059" w:rsidP="008D0059">
            <w:pPr>
              <w:jc w:val="center"/>
              <w:rPr>
                <w:sz w:val="22"/>
                <w:szCs w:val="20"/>
              </w:rPr>
            </w:pPr>
            <w:r w:rsidRPr="008D0059">
              <w:rPr>
                <w:sz w:val="22"/>
                <w:szCs w:val="20"/>
              </w:rPr>
              <w:t>0,0544</w:t>
            </w:r>
          </w:p>
        </w:tc>
        <w:tc>
          <w:tcPr>
            <w:tcW w:w="2316" w:type="dxa"/>
            <w:shd w:val="clear" w:color="auto" w:fill="auto"/>
            <w:vAlign w:val="center"/>
          </w:tcPr>
          <w:p w14:paraId="1410B281" w14:textId="77777777" w:rsidR="008D0059" w:rsidRPr="008D0059" w:rsidRDefault="008D0059" w:rsidP="008D0059">
            <w:pPr>
              <w:jc w:val="center"/>
              <w:rPr>
                <w:sz w:val="22"/>
                <w:szCs w:val="20"/>
              </w:rPr>
            </w:pPr>
            <w:r w:rsidRPr="008D0059">
              <w:rPr>
                <w:sz w:val="22"/>
                <w:szCs w:val="20"/>
              </w:rPr>
              <w:t>0,0536</w:t>
            </w:r>
          </w:p>
        </w:tc>
        <w:tc>
          <w:tcPr>
            <w:tcW w:w="2461" w:type="dxa"/>
            <w:shd w:val="clear" w:color="auto" w:fill="auto"/>
            <w:vAlign w:val="center"/>
          </w:tcPr>
          <w:p w14:paraId="5F9CB050" w14:textId="77777777" w:rsidR="008D0059" w:rsidRPr="008D0059" w:rsidRDefault="008D0059" w:rsidP="008D0059">
            <w:pPr>
              <w:jc w:val="center"/>
              <w:rPr>
                <w:sz w:val="22"/>
                <w:szCs w:val="20"/>
              </w:rPr>
            </w:pPr>
            <w:r w:rsidRPr="008D0059">
              <w:rPr>
                <w:sz w:val="22"/>
                <w:szCs w:val="20"/>
              </w:rPr>
              <w:t>0,0580</w:t>
            </w:r>
          </w:p>
        </w:tc>
        <w:tc>
          <w:tcPr>
            <w:tcW w:w="2634" w:type="dxa"/>
            <w:shd w:val="clear" w:color="auto" w:fill="auto"/>
            <w:vAlign w:val="center"/>
          </w:tcPr>
          <w:p w14:paraId="1924E8C6" w14:textId="77777777" w:rsidR="008D0059" w:rsidRPr="008D0059" w:rsidRDefault="008D0059" w:rsidP="008D0059">
            <w:pPr>
              <w:jc w:val="center"/>
              <w:rPr>
                <w:sz w:val="22"/>
                <w:szCs w:val="20"/>
              </w:rPr>
            </w:pPr>
            <w:r w:rsidRPr="008D0059">
              <w:rPr>
                <w:sz w:val="22"/>
                <w:szCs w:val="20"/>
              </w:rPr>
              <w:t>0,0548</w:t>
            </w:r>
          </w:p>
        </w:tc>
      </w:tr>
    </w:tbl>
    <w:p w14:paraId="583939D3" w14:textId="77777777" w:rsidR="008D0059" w:rsidRPr="008D0059" w:rsidRDefault="008D0059" w:rsidP="008D0059">
      <w:pPr>
        <w:ind w:firstLine="709"/>
        <w:jc w:val="both"/>
        <w:rPr>
          <w:sz w:val="28"/>
          <w:szCs w:val="28"/>
        </w:rPr>
      </w:pPr>
    </w:p>
    <w:p w14:paraId="266C31C4" w14:textId="77777777" w:rsidR="008D0059" w:rsidRPr="008D0059" w:rsidRDefault="008D0059" w:rsidP="008D0059">
      <w:pPr>
        <w:ind w:firstLine="709"/>
        <w:jc w:val="both"/>
        <w:rPr>
          <w:sz w:val="28"/>
          <w:szCs w:val="28"/>
        </w:rPr>
      </w:pPr>
      <w:r w:rsidRPr="008D0059">
        <w:rPr>
          <w:sz w:val="28"/>
          <w:szCs w:val="28"/>
        </w:rPr>
        <w:t>На основании вышеуказанного, эксперты предлагают принять тарифы на горячую воду в открытой системе горячего водоснабжения на 2024 год для                      ОАО «СКЭК» в следующем виде (таблица 24).</w:t>
      </w:r>
    </w:p>
    <w:p w14:paraId="1FBDE513" w14:textId="77777777" w:rsidR="008D0059" w:rsidRPr="008D0059" w:rsidRDefault="008D0059" w:rsidP="008D0059">
      <w:pPr>
        <w:ind w:firstLine="709"/>
        <w:jc w:val="both"/>
        <w:rPr>
          <w:snapToGrid w:val="0"/>
          <w:sz w:val="28"/>
          <w:szCs w:val="28"/>
        </w:rPr>
      </w:pPr>
    </w:p>
    <w:p w14:paraId="5309DE92" w14:textId="77777777" w:rsidR="008D0059" w:rsidRPr="008D0059" w:rsidRDefault="008D0059" w:rsidP="008D0059">
      <w:pPr>
        <w:ind w:firstLine="709"/>
        <w:jc w:val="both"/>
        <w:rPr>
          <w:sz w:val="28"/>
          <w:szCs w:val="28"/>
        </w:rPr>
      </w:pPr>
    </w:p>
    <w:p w14:paraId="3CAC6A9F" w14:textId="77777777" w:rsidR="008D0059" w:rsidRPr="008D0059" w:rsidRDefault="008D0059" w:rsidP="008D0059">
      <w:pPr>
        <w:ind w:firstLine="709"/>
        <w:jc w:val="both"/>
        <w:rPr>
          <w:snapToGrid w:val="0"/>
          <w:sz w:val="28"/>
          <w:szCs w:val="28"/>
        </w:rPr>
      </w:pPr>
    </w:p>
    <w:p w14:paraId="3D831899" w14:textId="77777777" w:rsidR="008D0059" w:rsidRPr="008D0059" w:rsidRDefault="008D0059" w:rsidP="008D0059">
      <w:pPr>
        <w:spacing w:after="160" w:line="259" w:lineRule="auto"/>
        <w:rPr>
          <w:snapToGrid w:val="0"/>
          <w:sz w:val="28"/>
          <w:szCs w:val="28"/>
        </w:rPr>
        <w:sectPr w:rsidR="008D0059" w:rsidRPr="008D0059" w:rsidSect="001124D0">
          <w:headerReference w:type="default" r:id="rId80"/>
          <w:pgSz w:w="11906" w:h="16838"/>
          <w:pgMar w:top="1134" w:right="567" w:bottom="1134" w:left="1701" w:header="709" w:footer="709" w:gutter="0"/>
          <w:cols w:space="708"/>
          <w:titlePg/>
          <w:docGrid w:linePitch="360"/>
        </w:sectPr>
      </w:pPr>
    </w:p>
    <w:p w14:paraId="69538051" w14:textId="77777777" w:rsidR="008D0059" w:rsidRPr="008D0059" w:rsidRDefault="008D0059" w:rsidP="008D0059">
      <w:pPr>
        <w:tabs>
          <w:tab w:val="left" w:pos="1890"/>
        </w:tabs>
        <w:ind w:right="-1"/>
        <w:jc w:val="right"/>
        <w:rPr>
          <w:snapToGrid w:val="0"/>
          <w:sz w:val="28"/>
          <w:szCs w:val="28"/>
        </w:rPr>
      </w:pPr>
      <w:r w:rsidRPr="008D0059">
        <w:rPr>
          <w:snapToGrid w:val="0"/>
          <w:sz w:val="28"/>
          <w:szCs w:val="28"/>
        </w:rPr>
        <w:lastRenderedPageBreak/>
        <w:t xml:space="preserve"> Таблица 23 </w:t>
      </w:r>
    </w:p>
    <w:p w14:paraId="436EA25B" w14:textId="77777777" w:rsidR="008D0059" w:rsidRPr="008D0059" w:rsidRDefault="008D0059" w:rsidP="008D0059">
      <w:pPr>
        <w:ind w:right="-739"/>
        <w:jc w:val="center"/>
        <w:rPr>
          <w:b/>
          <w:bCs/>
          <w:sz w:val="28"/>
          <w:szCs w:val="28"/>
        </w:rPr>
      </w:pPr>
      <w:r w:rsidRPr="008D0059">
        <w:rPr>
          <w:b/>
          <w:bCs/>
          <w:sz w:val="28"/>
          <w:szCs w:val="28"/>
        </w:rPr>
        <w:t>Тарифы</w:t>
      </w:r>
    </w:p>
    <w:p w14:paraId="06574B5D" w14:textId="77777777" w:rsidR="008D0059" w:rsidRPr="008D0059" w:rsidRDefault="008D0059" w:rsidP="008D0059">
      <w:pPr>
        <w:ind w:right="-739"/>
        <w:jc w:val="center"/>
        <w:rPr>
          <w:b/>
          <w:bCs/>
          <w:sz w:val="28"/>
          <w:szCs w:val="28"/>
        </w:rPr>
      </w:pPr>
      <w:r w:rsidRPr="008D0059">
        <w:rPr>
          <w:b/>
          <w:bCs/>
          <w:sz w:val="28"/>
          <w:szCs w:val="28"/>
        </w:rPr>
        <w:t xml:space="preserve"> ОАО «</w:t>
      </w:r>
      <w:proofErr w:type="spellStart"/>
      <w:r w:rsidRPr="008D0059">
        <w:rPr>
          <w:b/>
          <w:bCs/>
          <w:sz w:val="28"/>
          <w:szCs w:val="28"/>
        </w:rPr>
        <w:t>Северо</w:t>
      </w:r>
      <w:proofErr w:type="spellEnd"/>
      <w:r w:rsidRPr="008D0059">
        <w:rPr>
          <w:b/>
          <w:bCs/>
          <w:sz w:val="28"/>
          <w:szCs w:val="28"/>
        </w:rPr>
        <w:t xml:space="preserve"> – Кузбасская энергетическая компания» на горячую воду в открытой системе горячего </w:t>
      </w:r>
    </w:p>
    <w:p w14:paraId="5DF2DB24" w14:textId="77777777" w:rsidR="008D0059" w:rsidRPr="008D0059" w:rsidRDefault="008D0059" w:rsidP="008D0059">
      <w:pPr>
        <w:ind w:right="-739"/>
        <w:jc w:val="center"/>
        <w:rPr>
          <w:b/>
          <w:bCs/>
          <w:sz w:val="28"/>
          <w:szCs w:val="28"/>
        </w:rPr>
      </w:pPr>
      <w:r w:rsidRPr="008D0059">
        <w:rPr>
          <w:b/>
          <w:bCs/>
          <w:sz w:val="28"/>
          <w:szCs w:val="28"/>
        </w:rPr>
        <w:t xml:space="preserve">водоснабжения (теплоснабжения), реализуемую на потребительском рынке Чебулинского муниципального </w:t>
      </w:r>
      <w:proofErr w:type="gramStart"/>
      <w:r w:rsidRPr="008D0059">
        <w:rPr>
          <w:b/>
          <w:bCs/>
          <w:sz w:val="28"/>
          <w:szCs w:val="28"/>
        </w:rPr>
        <w:t>округа,  на</w:t>
      </w:r>
      <w:proofErr w:type="gramEnd"/>
      <w:r w:rsidRPr="008D0059">
        <w:rPr>
          <w:b/>
          <w:bCs/>
          <w:sz w:val="28"/>
          <w:szCs w:val="28"/>
        </w:rPr>
        <w:t xml:space="preserve"> период с 28.12.2019 по 31.12.2028</w:t>
      </w:r>
    </w:p>
    <w:p w14:paraId="48CDE24C" w14:textId="77777777" w:rsidR="008D0059" w:rsidRPr="008D0059" w:rsidRDefault="008D0059" w:rsidP="008D0059">
      <w:pPr>
        <w:ind w:left="-284" w:right="-1"/>
        <w:jc w:val="center"/>
        <w:rPr>
          <w:b/>
          <w:bCs/>
          <w:sz w:val="28"/>
          <w:szCs w:val="28"/>
        </w:rPr>
      </w:pPr>
    </w:p>
    <w:tbl>
      <w:tblPr>
        <w:tblW w:w="15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992"/>
        <w:gridCol w:w="993"/>
        <w:gridCol w:w="1138"/>
        <w:gridCol w:w="1275"/>
        <w:gridCol w:w="1134"/>
      </w:tblGrid>
      <w:tr w:rsidR="008D0059" w:rsidRPr="008D0059" w14:paraId="1905D515" w14:textId="77777777" w:rsidTr="007232B4">
        <w:trPr>
          <w:trHeight w:val="910"/>
          <w:tblHeader/>
        </w:trPr>
        <w:tc>
          <w:tcPr>
            <w:tcW w:w="1809" w:type="dxa"/>
            <w:vMerge w:val="restart"/>
            <w:shd w:val="clear" w:color="auto" w:fill="auto"/>
            <w:vAlign w:val="center"/>
          </w:tcPr>
          <w:p w14:paraId="1D6F5EDE" w14:textId="77777777" w:rsidR="008D0059" w:rsidRPr="008D0059" w:rsidRDefault="008D0059" w:rsidP="008D0059">
            <w:pPr>
              <w:tabs>
                <w:tab w:val="left" w:pos="3052"/>
              </w:tabs>
              <w:ind w:left="-108" w:right="-108"/>
              <w:jc w:val="center"/>
              <w:rPr>
                <w:sz w:val="22"/>
                <w:szCs w:val="22"/>
              </w:rPr>
            </w:pPr>
            <w:r w:rsidRPr="008D0059">
              <w:rPr>
                <w:sz w:val="22"/>
                <w:szCs w:val="22"/>
              </w:rPr>
              <w:t>Наименование регулируемой организации</w:t>
            </w:r>
          </w:p>
        </w:tc>
        <w:tc>
          <w:tcPr>
            <w:tcW w:w="1276" w:type="dxa"/>
            <w:vMerge w:val="restart"/>
            <w:vAlign w:val="center"/>
          </w:tcPr>
          <w:p w14:paraId="54973BA5" w14:textId="77777777" w:rsidR="008D0059" w:rsidRPr="008D0059" w:rsidRDefault="008D0059" w:rsidP="008D0059">
            <w:pPr>
              <w:ind w:left="-108" w:firstLine="47"/>
              <w:jc w:val="center"/>
              <w:rPr>
                <w:sz w:val="22"/>
                <w:szCs w:val="22"/>
              </w:rPr>
            </w:pPr>
            <w:r w:rsidRPr="008D0059">
              <w:rPr>
                <w:sz w:val="22"/>
                <w:szCs w:val="22"/>
              </w:rPr>
              <w:t>Период</w:t>
            </w:r>
          </w:p>
        </w:tc>
        <w:tc>
          <w:tcPr>
            <w:tcW w:w="3890" w:type="dxa"/>
            <w:gridSpan w:val="4"/>
            <w:vAlign w:val="center"/>
          </w:tcPr>
          <w:p w14:paraId="48D81058" w14:textId="77777777" w:rsidR="008D0059" w:rsidRPr="008D0059" w:rsidRDefault="008D0059" w:rsidP="008D0059">
            <w:pPr>
              <w:ind w:left="-108" w:firstLine="47"/>
              <w:jc w:val="center"/>
              <w:rPr>
                <w:sz w:val="22"/>
                <w:szCs w:val="22"/>
                <w:vertAlign w:val="superscript"/>
              </w:rPr>
            </w:pPr>
            <w:r w:rsidRPr="008D0059">
              <w:rPr>
                <w:sz w:val="22"/>
                <w:szCs w:val="22"/>
              </w:rPr>
              <w:t>Тариф на горячую воду для населения, руб./м</w:t>
            </w:r>
            <w:r w:rsidRPr="008D0059">
              <w:rPr>
                <w:sz w:val="22"/>
                <w:szCs w:val="22"/>
                <w:vertAlign w:val="superscript"/>
              </w:rPr>
              <w:t xml:space="preserve">3 &lt;*&gt;  </w:t>
            </w:r>
          </w:p>
          <w:p w14:paraId="23F7CCEC" w14:textId="77777777" w:rsidR="008D0059" w:rsidRPr="008D0059" w:rsidRDefault="008D0059" w:rsidP="008D0059">
            <w:pPr>
              <w:ind w:left="-108" w:firstLine="47"/>
              <w:jc w:val="center"/>
              <w:rPr>
                <w:sz w:val="22"/>
                <w:szCs w:val="22"/>
              </w:rPr>
            </w:pPr>
            <w:r w:rsidRPr="008D0059">
              <w:rPr>
                <w:sz w:val="22"/>
                <w:szCs w:val="22"/>
                <w:vertAlign w:val="superscript"/>
              </w:rPr>
              <w:t xml:space="preserve"> (с </w:t>
            </w:r>
            <w:proofErr w:type="gramStart"/>
            <w:r w:rsidRPr="008D0059">
              <w:rPr>
                <w:sz w:val="22"/>
                <w:szCs w:val="22"/>
                <w:vertAlign w:val="superscript"/>
              </w:rPr>
              <w:t xml:space="preserve">НДС)   </w:t>
            </w:r>
            <w:proofErr w:type="gramEnd"/>
            <w:r w:rsidRPr="008D0059">
              <w:rPr>
                <w:sz w:val="22"/>
                <w:szCs w:val="22"/>
                <w:vertAlign w:val="superscript"/>
              </w:rPr>
              <w:t xml:space="preserve">                    </w:t>
            </w:r>
          </w:p>
        </w:tc>
        <w:tc>
          <w:tcPr>
            <w:tcW w:w="3827" w:type="dxa"/>
            <w:gridSpan w:val="4"/>
            <w:shd w:val="clear" w:color="auto" w:fill="auto"/>
            <w:vAlign w:val="center"/>
          </w:tcPr>
          <w:p w14:paraId="747D421D" w14:textId="77777777" w:rsidR="008D0059" w:rsidRPr="008D0059" w:rsidRDefault="008D0059" w:rsidP="008D0059">
            <w:pPr>
              <w:ind w:left="-108" w:firstLine="47"/>
              <w:jc w:val="center"/>
              <w:rPr>
                <w:sz w:val="22"/>
                <w:szCs w:val="22"/>
              </w:rPr>
            </w:pPr>
            <w:r w:rsidRPr="008D0059">
              <w:rPr>
                <w:sz w:val="22"/>
                <w:szCs w:val="22"/>
              </w:rPr>
              <w:t>Тариф на горячую воду для прочих потребителей,</w:t>
            </w:r>
          </w:p>
          <w:p w14:paraId="045E3E36" w14:textId="77777777" w:rsidR="008D0059" w:rsidRPr="008D0059" w:rsidRDefault="008D0059" w:rsidP="008D0059">
            <w:pPr>
              <w:ind w:left="-108" w:firstLine="47"/>
              <w:jc w:val="center"/>
              <w:rPr>
                <w:sz w:val="22"/>
                <w:szCs w:val="22"/>
                <w:vertAlign w:val="superscript"/>
              </w:rPr>
            </w:pPr>
            <w:r w:rsidRPr="008D0059">
              <w:rPr>
                <w:sz w:val="22"/>
                <w:szCs w:val="22"/>
              </w:rPr>
              <w:t>руб./м</w:t>
            </w:r>
            <w:r w:rsidRPr="008D0059">
              <w:rPr>
                <w:sz w:val="22"/>
                <w:szCs w:val="22"/>
                <w:vertAlign w:val="superscript"/>
              </w:rPr>
              <w:t xml:space="preserve">3 </w:t>
            </w:r>
          </w:p>
          <w:p w14:paraId="2E8551D8" w14:textId="77777777" w:rsidR="008D0059" w:rsidRPr="008D0059" w:rsidRDefault="008D0059" w:rsidP="008D0059">
            <w:pPr>
              <w:ind w:left="-108" w:firstLine="47"/>
              <w:jc w:val="center"/>
              <w:rPr>
                <w:sz w:val="22"/>
                <w:szCs w:val="22"/>
              </w:rPr>
            </w:pPr>
            <w:r w:rsidRPr="008D0059">
              <w:rPr>
                <w:sz w:val="22"/>
                <w:szCs w:val="22"/>
                <w:vertAlign w:val="superscript"/>
              </w:rPr>
              <w:t xml:space="preserve"> (без НДС)</w:t>
            </w:r>
          </w:p>
        </w:tc>
        <w:tc>
          <w:tcPr>
            <w:tcW w:w="993" w:type="dxa"/>
            <w:vMerge w:val="restart"/>
            <w:shd w:val="clear" w:color="auto" w:fill="auto"/>
            <w:vAlign w:val="center"/>
          </w:tcPr>
          <w:p w14:paraId="4BA19619" w14:textId="77777777" w:rsidR="008D0059" w:rsidRPr="008D0059" w:rsidRDefault="008D0059" w:rsidP="008D0059">
            <w:pPr>
              <w:ind w:left="-108" w:right="-104" w:firstLine="3"/>
              <w:jc w:val="center"/>
              <w:rPr>
                <w:sz w:val="22"/>
                <w:szCs w:val="22"/>
              </w:rPr>
            </w:pPr>
            <w:r w:rsidRPr="008D0059">
              <w:rPr>
                <w:sz w:val="22"/>
                <w:szCs w:val="22"/>
              </w:rPr>
              <w:t>Компо-</w:t>
            </w:r>
            <w:proofErr w:type="spellStart"/>
            <w:r w:rsidRPr="008D0059">
              <w:rPr>
                <w:sz w:val="22"/>
                <w:szCs w:val="22"/>
              </w:rPr>
              <w:t>нент</w:t>
            </w:r>
            <w:proofErr w:type="spellEnd"/>
            <w:r w:rsidRPr="008D0059">
              <w:rPr>
                <w:sz w:val="22"/>
                <w:szCs w:val="22"/>
              </w:rPr>
              <w:t xml:space="preserve"> на </w:t>
            </w:r>
            <w:proofErr w:type="spellStart"/>
            <w:r w:rsidRPr="008D0059">
              <w:rPr>
                <w:sz w:val="22"/>
                <w:szCs w:val="22"/>
              </w:rPr>
              <w:t>теплоно-ситель</w:t>
            </w:r>
            <w:proofErr w:type="spellEnd"/>
            <w:r w:rsidRPr="008D0059">
              <w:rPr>
                <w:sz w:val="22"/>
                <w:szCs w:val="22"/>
              </w:rPr>
              <w:t>,</w:t>
            </w:r>
          </w:p>
          <w:p w14:paraId="110813A1" w14:textId="77777777" w:rsidR="008D0059" w:rsidRPr="008D0059" w:rsidRDefault="008D0059" w:rsidP="008D0059">
            <w:pPr>
              <w:ind w:left="-108" w:right="-104" w:firstLine="3"/>
              <w:jc w:val="center"/>
              <w:rPr>
                <w:sz w:val="22"/>
                <w:szCs w:val="22"/>
                <w:vertAlign w:val="superscript"/>
              </w:rPr>
            </w:pPr>
            <w:r w:rsidRPr="008D0059">
              <w:rPr>
                <w:sz w:val="22"/>
                <w:szCs w:val="22"/>
              </w:rPr>
              <w:t>руб./м</w:t>
            </w:r>
            <w:r w:rsidRPr="008D0059">
              <w:rPr>
                <w:sz w:val="22"/>
                <w:szCs w:val="22"/>
                <w:vertAlign w:val="superscript"/>
              </w:rPr>
              <w:t xml:space="preserve">3 </w:t>
            </w:r>
          </w:p>
          <w:p w14:paraId="7DE5B318" w14:textId="77777777" w:rsidR="008D0059" w:rsidRPr="008D0059" w:rsidRDefault="008D0059" w:rsidP="008D0059">
            <w:pPr>
              <w:ind w:left="-108" w:right="-104" w:firstLine="3"/>
              <w:jc w:val="center"/>
              <w:rPr>
                <w:sz w:val="22"/>
                <w:szCs w:val="22"/>
                <w:lang w:val="en-US"/>
              </w:rPr>
            </w:pPr>
            <w:r w:rsidRPr="008D0059">
              <w:rPr>
                <w:sz w:val="22"/>
                <w:szCs w:val="22"/>
                <w:lang w:val="en-US"/>
              </w:rPr>
              <w:t>&lt;**&gt;</w:t>
            </w:r>
          </w:p>
          <w:p w14:paraId="701494FB" w14:textId="77777777" w:rsidR="008D0059" w:rsidRPr="008D0059" w:rsidRDefault="008D0059" w:rsidP="008D0059">
            <w:pPr>
              <w:ind w:left="-108" w:right="-104" w:firstLine="3"/>
              <w:jc w:val="center"/>
              <w:rPr>
                <w:sz w:val="22"/>
                <w:szCs w:val="22"/>
              </w:rPr>
            </w:pPr>
            <w:r w:rsidRPr="008D0059">
              <w:rPr>
                <w:sz w:val="22"/>
                <w:szCs w:val="22"/>
                <w:lang w:val="en-US"/>
              </w:rPr>
              <w:t>(</w:t>
            </w:r>
            <w:r w:rsidRPr="008D0059">
              <w:rPr>
                <w:sz w:val="22"/>
                <w:szCs w:val="22"/>
              </w:rPr>
              <w:t>без НДС)</w:t>
            </w:r>
          </w:p>
        </w:tc>
        <w:tc>
          <w:tcPr>
            <w:tcW w:w="3547" w:type="dxa"/>
            <w:gridSpan w:val="3"/>
            <w:shd w:val="clear" w:color="auto" w:fill="auto"/>
            <w:vAlign w:val="center"/>
          </w:tcPr>
          <w:p w14:paraId="60A4455C" w14:textId="77777777" w:rsidR="008D0059" w:rsidRPr="008D0059" w:rsidRDefault="008D0059" w:rsidP="008D0059">
            <w:pPr>
              <w:tabs>
                <w:tab w:val="left" w:pos="3052"/>
              </w:tabs>
              <w:jc w:val="center"/>
              <w:rPr>
                <w:sz w:val="22"/>
                <w:szCs w:val="22"/>
              </w:rPr>
            </w:pPr>
            <w:r w:rsidRPr="008D0059">
              <w:rPr>
                <w:sz w:val="22"/>
                <w:szCs w:val="22"/>
              </w:rPr>
              <w:t>Компонент на тепловую энергию</w:t>
            </w:r>
          </w:p>
        </w:tc>
      </w:tr>
      <w:tr w:rsidR="008D0059" w:rsidRPr="008D0059" w14:paraId="7C3A9D5F" w14:textId="77777777" w:rsidTr="007232B4">
        <w:trPr>
          <w:trHeight w:val="225"/>
          <w:tblHeader/>
        </w:trPr>
        <w:tc>
          <w:tcPr>
            <w:tcW w:w="1809" w:type="dxa"/>
            <w:vMerge/>
            <w:shd w:val="clear" w:color="auto" w:fill="auto"/>
            <w:vAlign w:val="center"/>
          </w:tcPr>
          <w:p w14:paraId="0FCC475F" w14:textId="77777777" w:rsidR="008D0059" w:rsidRPr="008D0059" w:rsidRDefault="008D0059" w:rsidP="008D0059">
            <w:pPr>
              <w:tabs>
                <w:tab w:val="left" w:pos="3052"/>
              </w:tabs>
              <w:jc w:val="center"/>
              <w:rPr>
                <w:sz w:val="22"/>
                <w:szCs w:val="22"/>
              </w:rPr>
            </w:pPr>
          </w:p>
        </w:tc>
        <w:tc>
          <w:tcPr>
            <w:tcW w:w="1276" w:type="dxa"/>
            <w:vMerge/>
            <w:vAlign w:val="center"/>
          </w:tcPr>
          <w:p w14:paraId="2ADAB897" w14:textId="77777777" w:rsidR="008D0059" w:rsidRPr="008D0059" w:rsidRDefault="008D0059" w:rsidP="008D0059">
            <w:pPr>
              <w:tabs>
                <w:tab w:val="left" w:pos="3052"/>
              </w:tabs>
              <w:jc w:val="center"/>
              <w:rPr>
                <w:sz w:val="22"/>
                <w:szCs w:val="22"/>
              </w:rPr>
            </w:pPr>
          </w:p>
        </w:tc>
        <w:tc>
          <w:tcPr>
            <w:tcW w:w="1906" w:type="dxa"/>
            <w:gridSpan w:val="2"/>
            <w:vAlign w:val="center"/>
          </w:tcPr>
          <w:p w14:paraId="23E851B9" w14:textId="77777777" w:rsidR="008D0059" w:rsidRPr="008D0059" w:rsidRDefault="008D0059" w:rsidP="008D0059">
            <w:pPr>
              <w:ind w:left="-108" w:right="-85" w:hanging="55"/>
              <w:jc w:val="center"/>
              <w:rPr>
                <w:sz w:val="22"/>
                <w:szCs w:val="22"/>
              </w:rPr>
            </w:pPr>
            <w:r w:rsidRPr="008D0059">
              <w:rPr>
                <w:sz w:val="22"/>
                <w:szCs w:val="22"/>
              </w:rPr>
              <w:t>Изолированные стояки</w:t>
            </w:r>
          </w:p>
        </w:tc>
        <w:tc>
          <w:tcPr>
            <w:tcW w:w="1984" w:type="dxa"/>
            <w:gridSpan w:val="2"/>
            <w:vAlign w:val="center"/>
          </w:tcPr>
          <w:p w14:paraId="2293EA05" w14:textId="77777777" w:rsidR="008D0059" w:rsidRPr="008D0059" w:rsidRDefault="008D0059" w:rsidP="008D0059">
            <w:pPr>
              <w:ind w:left="-108" w:right="-85" w:hanging="4"/>
              <w:jc w:val="center"/>
              <w:rPr>
                <w:sz w:val="22"/>
                <w:szCs w:val="22"/>
              </w:rPr>
            </w:pPr>
            <w:r w:rsidRPr="008D0059">
              <w:rPr>
                <w:sz w:val="22"/>
                <w:szCs w:val="22"/>
              </w:rPr>
              <w:t>Неизолированные стояки</w:t>
            </w:r>
          </w:p>
        </w:tc>
        <w:tc>
          <w:tcPr>
            <w:tcW w:w="1847" w:type="dxa"/>
            <w:gridSpan w:val="2"/>
            <w:vAlign w:val="center"/>
          </w:tcPr>
          <w:p w14:paraId="1F85840E" w14:textId="77777777" w:rsidR="008D0059" w:rsidRPr="008D0059" w:rsidRDefault="008D0059" w:rsidP="008D0059">
            <w:pPr>
              <w:ind w:left="-108" w:right="-85" w:hanging="55"/>
              <w:jc w:val="center"/>
              <w:rPr>
                <w:sz w:val="22"/>
                <w:szCs w:val="22"/>
              </w:rPr>
            </w:pPr>
            <w:r w:rsidRPr="008D0059">
              <w:rPr>
                <w:sz w:val="22"/>
                <w:szCs w:val="22"/>
              </w:rPr>
              <w:t>Изолированные стояки</w:t>
            </w:r>
          </w:p>
        </w:tc>
        <w:tc>
          <w:tcPr>
            <w:tcW w:w="1980" w:type="dxa"/>
            <w:gridSpan w:val="2"/>
            <w:vAlign w:val="center"/>
          </w:tcPr>
          <w:p w14:paraId="6027D670" w14:textId="77777777" w:rsidR="008D0059" w:rsidRPr="008D0059" w:rsidRDefault="008D0059" w:rsidP="008D0059">
            <w:pPr>
              <w:ind w:left="-110" w:right="-251" w:hanging="4"/>
              <w:jc w:val="center"/>
              <w:rPr>
                <w:sz w:val="22"/>
                <w:szCs w:val="22"/>
              </w:rPr>
            </w:pPr>
            <w:r w:rsidRPr="008D0059">
              <w:rPr>
                <w:sz w:val="22"/>
                <w:szCs w:val="22"/>
              </w:rPr>
              <w:t>Неизолированные стояки</w:t>
            </w:r>
          </w:p>
        </w:tc>
        <w:tc>
          <w:tcPr>
            <w:tcW w:w="993" w:type="dxa"/>
            <w:vMerge/>
            <w:shd w:val="clear" w:color="auto" w:fill="auto"/>
            <w:vAlign w:val="center"/>
          </w:tcPr>
          <w:p w14:paraId="735A8038" w14:textId="77777777" w:rsidR="008D0059" w:rsidRPr="008D0059" w:rsidRDefault="008D0059" w:rsidP="008D0059">
            <w:pPr>
              <w:tabs>
                <w:tab w:val="left" w:pos="3052"/>
              </w:tabs>
              <w:jc w:val="center"/>
              <w:rPr>
                <w:sz w:val="22"/>
                <w:szCs w:val="22"/>
              </w:rPr>
            </w:pPr>
          </w:p>
        </w:tc>
        <w:tc>
          <w:tcPr>
            <w:tcW w:w="1138" w:type="dxa"/>
            <w:vMerge w:val="restart"/>
            <w:shd w:val="clear" w:color="auto" w:fill="auto"/>
            <w:vAlign w:val="center"/>
          </w:tcPr>
          <w:p w14:paraId="71F5D602" w14:textId="77777777" w:rsidR="008D0059" w:rsidRPr="008D0059" w:rsidRDefault="008D0059" w:rsidP="008D0059">
            <w:pPr>
              <w:tabs>
                <w:tab w:val="left" w:pos="3052"/>
              </w:tabs>
              <w:ind w:left="-108" w:right="-151"/>
              <w:jc w:val="center"/>
              <w:rPr>
                <w:sz w:val="22"/>
                <w:szCs w:val="22"/>
              </w:rPr>
            </w:pPr>
            <w:proofErr w:type="spellStart"/>
            <w:r w:rsidRPr="008D0059">
              <w:rPr>
                <w:sz w:val="22"/>
                <w:szCs w:val="22"/>
              </w:rPr>
              <w:t>Односта-вочный</w:t>
            </w:r>
            <w:proofErr w:type="spellEnd"/>
            <w:r w:rsidRPr="008D0059">
              <w:rPr>
                <w:sz w:val="22"/>
                <w:szCs w:val="22"/>
              </w:rPr>
              <w:t>, руб./Гкал</w:t>
            </w:r>
          </w:p>
          <w:p w14:paraId="7F1FF9B1" w14:textId="77777777" w:rsidR="008D0059" w:rsidRPr="008D0059" w:rsidRDefault="008D0059" w:rsidP="008D0059">
            <w:pPr>
              <w:tabs>
                <w:tab w:val="left" w:pos="3052"/>
              </w:tabs>
              <w:ind w:left="-108" w:right="-20"/>
              <w:jc w:val="center"/>
              <w:rPr>
                <w:sz w:val="22"/>
                <w:szCs w:val="22"/>
              </w:rPr>
            </w:pPr>
            <w:r w:rsidRPr="008D0059">
              <w:rPr>
                <w:sz w:val="22"/>
                <w:szCs w:val="22"/>
              </w:rPr>
              <w:t>&lt;***&gt;</w:t>
            </w:r>
          </w:p>
          <w:p w14:paraId="08BAFBF5" w14:textId="77777777" w:rsidR="008D0059" w:rsidRPr="008D0059" w:rsidRDefault="008D0059" w:rsidP="008D0059">
            <w:pPr>
              <w:tabs>
                <w:tab w:val="left" w:pos="3052"/>
              </w:tabs>
              <w:ind w:left="-108" w:right="-20"/>
              <w:jc w:val="center"/>
              <w:rPr>
                <w:sz w:val="22"/>
                <w:szCs w:val="22"/>
              </w:rPr>
            </w:pPr>
            <w:r w:rsidRPr="008D0059">
              <w:rPr>
                <w:sz w:val="22"/>
                <w:szCs w:val="22"/>
              </w:rPr>
              <w:t>(без НДС)</w:t>
            </w:r>
          </w:p>
        </w:tc>
        <w:tc>
          <w:tcPr>
            <w:tcW w:w="2409" w:type="dxa"/>
            <w:gridSpan w:val="2"/>
            <w:shd w:val="clear" w:color="auto" w:fill="auto"/>
            <w:vAlign w:val="center"/>
          </w:tcPr>
          <w:p w14:paraId="086094D6" w14:textId="77777777" w:rsidR="008D0059" w:rsidRPr="008D0059" w:rsidRDefault="008D0059" w:rsidP="008D0059">
            <w:pPr>
              <w:tabs>
                <w:tab w:val="left" w:pos="3052"/>
              </w:tabs>
              <w:jc w:val="center"/>
              <w:rPr>
                <w:sz w:val="22"/>
                <w:szCs w:val="22"/>
              </w:rPr>
            </w:pPr>
            <w:proofErr w:type="spellStart"/>
            <w:r w:rsidRPr="008D0059">
              <w:rPr>
                <w:sz w:val="22"/>
                <w:szCs w:val="22"/>
              </w:rPr>
              <w:t>Двухставочный</w:t>
            </w:r>
            <w:proofErr w:type="spellEnd"/>
          </w:p>
        </w:tc>
      </w:tr>
      <w:tr w:rsidR="008D0059" w:rsidRPr="008D0059" w14:paraId="0D94E35B" w14:textId="77777777" w:rsidTr="007232B4">
        <w:trPr>
          <w:trHeight w:val="1256"/>
          <w:tblHeader/>
        </w:trPr>
        <w:tc>
          <w:tcPr>
            <w:tcW w:w="1809" w:type="dxa"/>
            <w:vMerge/>
            <w:shd w:val="clear" w:color="auto" w:fill="auto"/>
            <w:vAlign w:val="center"/>
          </w:tcPr>
          <w:p w14:paraId="6FB43839" w14:textId="77777777" w:rsidR="008D0059" w:rsidRPr="008D0059" w:rsidRDefault="008D0059" w:rsidP="008D0059">
            <w:pPr>
              <w:tabs>
                <w:tab w:val="left" w:pos="3052"/>
              </w:tabs>
              <w:jc w:val="center"/>
              <w:rPr>
                <w:sz w:val="22"/>
                <w:szCs w:val="22"/>
              </w:rPr>
            </w:pPr>
          </w:p>
        </w:tc>
        <w:tc>
          <w:tcPr>
            <w:tcW w:w="1276" w:type="dxa"/>
            <w:vMerge/>
            <w:vAlign w:val="center"/>
          </w:tcPr>
          <w:p w14:paraId="6FDDE681" w14:textId="77777777" w:rsidR="008D0059" w:rsidRPr="008D0059" w:rsidRDefault="008D0059" w:rsidP="008D0059">
            <w:pPr>
              <w:tabs>
                <w:tab w:val="left" w:pos="3052"/>
              </w:tabs>
              <w:jc w:val="center"/>
              <w:rPr>
                <w:sz w:val="22"/>
                <w:szCs w:val="22"/>
              </w:rPr>
            </w:pPr>
          </w:p>
        </w:tc>
        <w:tc>
          <w:tcPr>
            <w:tcW w:w="917" w:type="dxa"/>
            <w:vAlign w:val="center"/>
          </w:tcPr>
          <w:p w14:paraId="2EE0D02F" w14:textId="77777777" w:rsidR="008D0059" w:rsidRPr="008D0059" w:rsidRDefault="008D0059" w:rsidP="008D0059">
            <w:pPr>
              <w:tabs>
                <w:tab w:val="left" w:pos="3052"/>
              </w:tabs>
              <w:ind w:right="-35"/>
              <w:jc w:val="center"/>
              <w:rPr>
                <w:sz w:val="22"/>
                <w:szCs w:val="22"/>
              </w:rPr>
            </w:pPr>
            <w:r w:rsidRPr="008D0059">
              <w:rPr>
                <w:sz w:val="22"/>
                <w:szCs w:val="22"/>
              </w:rPr>
              <w:t>с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телями</w:t>
            </w:r>
            <w:proofErr w:type="spellEnd"/>
          </w:p>
        </w:tc>
        <w:tc>
          <w:tcPr>
            <w:tcW w:w="989" w:type="dxa"/>
            <w:vAlign w:val="center"/>
          </w:tcPr>
          <w:p w14:paraId="019F7584" w14:textId="77777777" w:rsidR="008D0059" w:rsidRPr="008D0059" w:rsidRDefault="008D0059" w:rsidP="008D0059">
            <w:pPr>
              <w:tabs>
                <w:tab w:val="left" w:pos="3052"/>
              </w:tabs>
              <w:ind w:right="-35"/>
              <w:jc w:val="center"/>
              <w:rPr>
                <w:sz w:val="22"/>
                <w:szCs w:val="22"/>
              </w:rPr>
            </w:pPr>
            <w:r w:rsidRPr="008D0059">
              <w:rPr>
                <w:sz w:val="22"/>
                <w:szCs w:val="22"/>
              </w:rPr>
              <w:t>без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телей</w:t>
            </w:r>
            <w:proofErr w:type="spellEnd"/>
          </w:p>
        </w:tc>
        <w:tc>
          <w:tcPr>
            <w:tcW w:w="992" w:type="dxa"/>
            <w:vAlign w:val="center"/>
          </w:tcPr>
          <w:p w14:paraId="5D6C05A5" w14:textId="77777777" w:rsidR="008D0059" w:rsidRPr="008D0059" w:rsidRDefault="008D0059" w:rsidP="008D0059">
            <w:pPr>
              <w:tabs>
                <w:tab w:val="left" w:pos="3052"/>
              </w:tabs>
              <w:ind w:right="-35"/>
              <w:jc w:val="center"/>
              <w:rPr>
                <w:sz w:val="22"/>
                <w:szCs w:val="22"/>
              </w:rPr>
            </w:pPr>
            <w:r w:rsidRPr="008D0059">
              <w:rPr>
                <w:sz w:val="22"/>
                <w:szCs w:val="22"/>
              </w:rPr>
              <w:t>с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телями</w:t>
            </w:r>
            <w:proofErr w:type="spellEnd"/>
          </w:p>
        </w:tc>
        <w:tc>
          <w:tcPr>
            <w:tcW w:w="992" w:type="dxa"/>
            <w:vAlign w:val="center"/>
          </w:tcPr>
          <w:p w14:paraId="142169BB" w14:textId="77777777" w:rsidR="008D0059" w:rsidRPr="008D0059" w:rsidRDefault="008D0059" w:rsidP="008D0059">
            <w:pPr>
              <w:tabs>
                <w:tab w:val="left" w:pos="3052"/>
              </w:tabs>
              <w:ind w:right="-35"/>
              <w:jc w:val="center"/>
              <w:rPr>
                <w:sz w:val="22"/>
                <w:szCs w:val="22"/>
              </w:rPr>
            </w:pPr>
            <w:r w:rsidRPr="008D0059">
              <w:rPr>
                <w:sz w:val="22"/>
                <w:szCs w:val="22"/>
              </w:rPr>
              <w:t>без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телей</w:t>
            </w:r>
            <w:proofErr w:type="spellEnd"/>
          </w:p>
        </w:tc>
        <w:tc>
          <w:tcPr>
            <w:tcW w:w="855" w:type="dxa"/>
            <w:vAlign w:val="center"/>
          </w:tcPr>
          <w:p w14:paraId="60E1E141" w14:textId="77777777" w:rsidR="008D0059" w:rsidRPr="008D0059" w:rsidRDefault="008D0059" w:rsidP="008D0059">
            <w:pPr>
              <w:tabs>
                <w:tab w:val="left" w:pos="3052"/>
              </w:tabs>
              <w:ind w:left="-52" w:right="-68"/>
              <w:jc w:val="center"/>
              <w:rPr>
                <w:sz w:val="22"/>
                <w:szCs w:val="22"/>
              </w:rPr>
            </w:pPr>
            <w:r w:rsidRPr="008D0059">
              <w:rPr>
                <w:sz w:val="22"/>
                <w:szCs w:val="22"/>
              </w:rPr>
              <w:t>с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телями</w:t>
            </w:r>
            <w:proofErr w:type="spellEnd"/>
          </w:p>
        </w:tc>
        <w:tc>
          <w:tcPr>
            <w:tcW w:w="992" w:type="dxa"/>
            <w:vAlign w:val="center"/>
          </w:tcPr>
          <w:p w14:paraId="548B6EE7" w14:textId="77777777" w:rsidR="008D0059" w:rsidRPr="008D0059" w:rsidRDefault="008D0059" w:rsidP="008D0059">
            <w:pPr>
              <w:tabs>
                <w:tab w:val="left" w:pos="3052"/>
              </w:tabs>
              <w:ind w:right="-35"/>
              <w:jc w:val="center"/>
              <w:rPr>
                <w:sz w:val="22"/>
                <w:szCs w:val="22"/>
              </w:rPr>
            </w:pPr>
            <w:r w:rsidRPr="008D0059">
              <w:rPr>
                <w:sz w:val="22"/>
                <w:szCs w:val="22"/>
              </w:rPr>
              <w:t>без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телей</w:t>
            </w:r>
            <w:proofErr w:type="spellEnd"/>
          </w:p>
        </w:tc>
        <w:tc>
          <w:tcPr>
            <w:tcW w:w="988" w:type="dxa"/>
            <w:vAlign w:val="center"/>
          </w:tcPr>
          <w:p w14:paraId="042A6A2A" w14:textId="77777777" w:rsidR="008D0059" w:rsidRPr="008D0059" w:rsidRDefault="008D0059" w:rsidP="008D0059">
            <w:pPr>
              <w:tabs>
                <w:tab w:val="left" w:pos="3052"/>
              </w:tabs>
              <w:ind w:left="-177" w:right="-149"/>
              <w:jc w:val="center"/>
              <w:rPr>
                <w:sz w:val="22"/>
                <w:szCs w:val="22"/>
              </w:rPr>
            </w:pPr>
            <w:r w:rsidRPr="008D0059">
              <w:rPr>
                <w:sz w:val="22"/>
                <w:szCs w:val="22"/>
              </w:rPr>
              <w:t>с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телями</w:t>
            </w:r>
            <w:proofErr w:type="spellEnd"/>
          </w:p>
        </w:tc>
        <w:tc>
          <w:tcPr>
            <w:tcW w:w="992" w:type="dxa"/>
            <w:vAlign w:val="center"/>
          </w:tcPr>
          <w:p w14:paraId="6A37835B" w14:textId="77777777" w:rsidR="008D0059" w:rsidRPr="008D0059" w:rsidRDefault="008D0059" w:rsidP="008D0059">
            <w:pPr>
              <w:tabs>
                <w:tab w:val="left" w:pos="3052"/>
              </w:tabs>
              <w:ind w:right="-35"/>
              <w:jc w:val="center"/>
              <w:rPr>
                <w:sz w:val="22"/>
                <w:szCs w:val="22"/>
              </w:rPr>
            </w:pPr>
            <w:r w:rsidRPr="008D0059">
              <w:rPr>
                <w:sz w:val="22"/>
                <w:szCs w:val="22"/>
              </w:rPr>
              <w:t>без поло-</w:t>
            </w:r>
            <w:proofErr w:type="spellStart"/>
            <w:r w:rsidRPr="008D0059">
              <w:rPr>
                <w:sz w:val="22"/>
                <w:szCs w:val="22"/>
              </w:rPr>
              <w:t>тенце</w:t>
            </w:r>
            <w:proofErr w:type="spellEnd"/>
            <w:r w:rsidRPr="008D0059">
              <w:rPr>
                <w:sz w:val="22"/>
                <w:szCs w:val="22"/>
              </w:rPr>
              <w:t>-суши-</w:t>
            </w:r>
            <w:proofErr w:type="spellStart"/>
            <w:r w:rsidRPr="008D0059">
              <w:rPr>
                <w:sz w:val="22"/>
                <w:szCs w:val="22"/>
              </w:rPr>
              <w:t>телей</w:t>
            </w:r>
            <w:proofErr w:type="spellEnd"/>
          </w:p>
        </w:tc>
        <w:tc>
          <w:tcPr>
            <w:tcW w:w="993" w:type="dxa"/>
            <w:vMerge/>
            <w:shd w:val="clear" w:color="auto" w:fill="auto"/>
            <w:vAlign w:val="center"/>
          </w:tcPr>
          <w:p w14:paraId="6EB71971" w14:textId="77777777" w:rsidR="008D0059" w:rsidRPr="008D0059" w:rsidRDefault="008D0059" w:rsidP="008D0059">
            <w:pPr>
              <w:tabs>
                <w:tab w:val="left" w:pos="3052"/>
              </w:tabs>
              <w:jc w:val="center"/>
              <w:rPr>
                <w:sz w:val="22"/>
                <w:szCs w:val="22"/>
              </w:rPr>
            </w:pPr>
          </w:p>
        </w:tc>
        <w:tc>
          <w:tcPr>
            <w:tcW w:w="1138" w:type="dxa"/>
            <w:vMerge/>
            <w:shd w:val="clear" w:color="auto" w:fill="auto"/>
            <w:vAlign w:val="center"/>
          </w:tcPr>
          <w:p w14:paraId="0157E6A9" w14:textId="77777777" w:rsidR="008D0059" w:rsidRPr="008D0059" w:rsidRDefault="008D0059" w:rsidP="008D0059">
            <w:pPr>
              <w:tabs>
                <w:tab w:val="left" w:pos="3052"/>
              </w:tabs>
              <w:jc w:val="center"/>
              <w:rPr>
                <w:sz w:val="22"/>
                <w:szCs w:val="22"/>
              </w:rPr>
            </w:pPr>
          </w:p>
        </w:tc>
        <w:tc>
          <w:tcPr>
            <w:tcW w:w="1275" w:type="dxa"/>
            <w:shd w:val="clear" w:color="auto" w:fill="auto"/>
            <w:vAlign w:val="center"/>
          </w:tcPr>
          <w:p w14:paraId="2438965F" w14:textId="77777777" w:rsidR="008D0059" w:rsidRPr="008D0059" w:rsidRDefault="008D0059" w:rsidP="008D0059">
            <w:pPr>
              <w:ind w:left="-95" w:right="-65"/>
              <w:jc w:val="center"/>
              <w:rPr>
                <w:sz w:val="22"/>
                <w:szCs w:val="22"/>
              </w:rPr>
            </w:pPr>
            <w:r w:rsidRPr="008D0059">
              <w:rPr>
                <w:sz w:val="22"/>
                <w:szCs w:val="22"/>
              </w:rPr>
              <w:t>Ставка за мощность, тыс. руб./</w:t>
            </w:r>
          </w:p>
          <w:p w14:paraId="29ED7E1A" w14:textId="77777777" w:rsidR="008D0059" w:rsidRPr="008D0059" w:rsidRDefault="008D0059" w:rsidP="008D0059">
            <w:pPr>
              <w:ind w:left="-95" w:right="-65"/>
              <w:jc w:val="center"/>
              <w:rPr>
                <w:sz w:val="22"/>
                <w:szCs w:val="22"/>
              </w:rPr>
            </w:pPr>
            <w:r w:rsidRPr="008D0059">
              <w:rPr>
                <w:sz w:val="22"/>
                <w:szCs w:val="22"/>
              </w:rPr>
              <w:t>Гкал/</w:t>
            </w:r>
          </w:p>
          <w:p w14:paraId="170B6448" w14:textId="77777777" w:rsidR="008D0059" w:rsidRPr="008D0059" w:rsidRDefault="008D0059" w:rsidP="008D0059">
            <w:pPr>
              <w:jc w:val="center"/>
              <w:rPr>
                <w:sz w:val="22"/>
                <w:szCs w:val="22"/>
              </w:rPr>
            </w:pPr>
            <w:r w:rsidRPr="008D0059">
              <w:rPr>
                <w:sz w:val="22"/>
                <w:szCs w:val="22"/>
              </w:rPr>
              <w:t>час в мес.</w:t>
            </w:r>
          </w:p>
        </w:tc>
        <w:tc>
          <w:tcPr>
            <w:tcW w:w="1134" w:type="dxa"/>
            <w:shd w:val="clear" w:color="auto" w:fill="auto"/>
            <w:vAlign w:val="center"/>
          </w:tcPr>
          <w:p w14:paraId="2B12DC29" w14:textId="77777777" w:rsidR="008D0059" w:rsidRPr="008D0059" w:rsidRDefault="008D0059" w:rsidP="008D0059">
            <w:pPr>
              <w:ind w:left="-120" w:right="-112"/>
              <w:jc w:val="center"/>
              <w:rPr>
                <w:sz w:val="22"/>
                <w:szCs w:val="22"/>
              </w:rPr>
            </w:pPr>
            <w:r w:rsidRPr="008D0059">
              <w:rPr>
                <w:sz w:val="22"/>
                <w:szCs w:val="22"/>
              </w:rPr>
              <w:t>Ставка за тепловую энергию, руб./Гкал</w:t>
            </w:r>
          </w:p>
        </w:tc>
      </w:tr>
      <w:tr w:rsidR="008D0059" w:rsidRPr="008D0059" w14:paraId="19728F9A" w14:textId="77777777" w:rsidTr="007232B4">
        <w:trPr>
          <w:trHeight w:val="184"/>
        </w:trPr>
        <w:tc>
          <w:tcPr>
            <w:tcW w:w="1809" w:type="dxa"/>
            <w:vAlign w:val="center"/>
          </w:tcPr>
          <w:p w14:paraId="23E2DCB6" w14:textId="77777777" w:rsidR="008D0059" w:rsidRPr="008D0059" w:rsidRDefault="008D0059" w:rsidP="008D0059">
            <w:pPr>
              <w:tabs>
                <w:tab w:val="left" w:pos="3052"/>
              </w:tabs>
              <w:jc w:val="center"/>
              <w:rPr>
                <w:bCs/>
                <w:kern w:val="32"/>
                <w:sz w:val="22"/>
                <w:szCs w:val="22"/>
              </w:rPr>
            </w:pPr>
            <w:r w:rsidRPr="008D0059">
              <w:rPr>
                <w:bCs/>
                <w:kern w:val="32"/>
                <w:sz w:val="22"/>
                <w:szCs w:val="22"/>
              </w:rPr>
              <w:t>1</w:t>
            </w:r>
          </w:p>
        </w:tc>
        <w:tc>
          <w:tcPr>
            <w:tcW w:w="1276" w:type="dxa"/>
            <w:vAlign w:val="center"/>
          </w:tcPr>
          <w:p w14:paraId="5139E841" w14:textId="77777777" w:rsidR="008D0059" w:rsidRPr="008D0059" w:rsidRDefault="008D0059" w:rsidP="008D0059">
            <w:pPr>
              <w:tabs>
                <w:tab w:val="left" w:pos="3052"/>
              </w:tabs>
              <w:ind w:hanging="108"/>
              <w:jc w:val="center"/>
              <w:rPr>
                <w:sz w:val="22"/>
                <w:szCs w:val="22"/>
              </w:rPr>
            </w:pPr>
            <w:r w:rsidRPr="008D0059">
              <w:rPr>
                <w:sz w:val="22"/>
                <w:szCs w:val="22"/>
              </w:rPr>
              <w:t>2</w:t>
            </w:r>
          </w:p>
        </w:tc>
        <w:tc>
          <w:tcPr>
            <w:tcW w:w="917" w:type="dxa"/>
            <w:shd w:val="clear" w:color="auto" w:fill="auto"/>
            <w:vAlign w:val="center"/>
          </w:tcPr>
          <w:p w14:paraId="358FD54D" w14:textId="77777777" w:rsidR="008D0059" w:rsidRPr="008D0059" w:rsidRDefault="008D0059" w:rsidP="008D0059">
            <w:pPr>
              <w:jc w:val="center"/>
              <w:rPr>
                <w:sz w:val="22"/>
                <w:szCs w:val="22"/>
              </w:rPr>
            </w:pPr>
            <w:r w:rsidRPr="008D0059">
              <w:rPr>
                <w:sz w:val="22"/>
                <w:szCs w:val="22"/>
              </w:rPr>
              <w:t>3</w:t>
            </w:r>
          </w:p>
        </w:tc>
        <w:tc>
          <w:tcPr>
            <w:tcW w:w="989" w:type="dxa"/>
            <w:shd w:val="clear" w:color="auto" w:fill="auto"/>
            <w:vAlign w:val="center"/>
          </w:tcPr>
          <w:p w14:paraId="69F6B84C" w14:textId="77777777" w:rsidR="008D0059" w:rsidRPr="008D0059" w:rsidRDefault="008D0059" w:rsidP="008D0059">
            <w:pPr>
              <w:jc w:val="center"/>
              <w:rPr>
                <w:sz w:val="22"/>
                <w:szCs w:val="22"/>
              </w:rPr>
            </w:pPr>
            <w:r w:rsidRPr="008D0059">
              <w:rPr>
                <w:sz w:val="22"/>
                <w:szCs w:val="22"/>
              </w:rPr>
              <w:t>4</w:t>
            </w:r>
          </w:p>
        </w:tc>
        <w:tc>
          <w:tcPr>
            <w:tcW w:w="992" w:type="dxa"/>
            <w:shd w:val="clear" w:color="auto" w:fill="auto"/>
            <w:vAlign w:val="center"/>
          </w:tcPr>
          <w:p w14:paraId="390926D5" w14:textId="77777777" w:rsidR="008D0059" w:rsidRPr="008D0059" w:rsidRDefault="008D0059" w:rsidP="008D0059">
            <w:pPr>
              <w:jc w:val="center"/>
              <w:rPr>
                <w:sz w:val="22"/>
                <w:szCs w:val="22"/>
              </w:rPr>
            </w:pPr>
            <w:r w:rsidRPr="008D0059">
              <w:rPr>
                <w:sz w:val="22"/>
                <w:szCs w:val="22"/>
              </w:rPr>
              <w:t>5</w:t>
            </w:r>
          </w:p>
        </w:tc>
        <w:tc>
          <w:tcPr>
            <w:tcW w:w="992" w:type="dxa"/>
            <w:shd w:val="clear" w:color="auto" w:fill="auto"/>
            <w:vAlign w:val="center"/>
          </w:tcPr>
          <w:p w14:paraId="2F239072" w14:textId="77777777" w:rsidR="008D0059" w:rsidRPr="008D0059" w:rsidRDefault="008D0059" w:rsidP="008D0059">
            <w:pPr>
              <w:jc w:val="center"/>
              <w:rPr>
                <w:sz w:val="22"/>
                <w:szCs w:val="22"/>
              </w:rPr>
            </w:pPr>
            <w:r w:rsidRPr="008D0059">
              <w:rPr>
                <w:sz w:val="22"/>
                <w:szCs w:val="22"/>
              </w:rPr>
              <w:t>6</w:t>
            </w:r>
          </w:p>
        </w:tc>
        <w:tc>
          <w:tcPr>
            <w:tcW w:w="855" w:type="dxa"/>
            <w:shd w:val="clear" w:color="auto" w:fill="auto"/>
            <w:vAlign w:val="center"/>
          </w:tcPr>
          <w:p w14:paraId="026941CE" w14:textId="77777777" w:rsidR="008D0059" w:rsidRPr="008D0059" w:rsidRDefault="008D0059" w:rsidP="008D0059">
            <w:pPr>
              <w:jc w:val="center"/>
              <w:rPr>
                <w:sz w:val="22"/>
                <w:szCs w:val="22"/>
              </w:rPr>
            </w:pPr>
            <w:r w:rsidRPr="008D0059">
              <w:rPr>
                <w:sz w:val="22"/>
                <w:szCs w:val="22"/>
              </w:rPr>
              <w:t>7</w:t>
            </w:r>
          </w:p>
        </w:tc>
        <w:tc>
          <w:tcPr>
            <w:tcW w:w="992" w:type="dxa"/>
            <w:shd w:val="clear" w:color="auto" w:fill="auto"/>
            <w:vAlign w:val="center"/>
          </w:tcPr>
          <w:p w14:paraId="1B0E2DE4" w14:textId="77777777" w:rsidR="008D0059" w:rsidRPr="008D0059" w:rsidRDefault="008D0059" w:rsidP="008D0059">
            <w:pPr>
              <w:jc w:val="center"/>
              <w:rPr>
                <w:sz w:val="22"/>
                <w:szCs w:val="22"/>
              </w:rPr>
            </w:pPr>
            <w:r w:rsidRPr="008D0059">
              <w:rPr>
                <w:sz w:val="22"/>
                <w:szCs w:val="22"/>
              </w:rPr>
              <w:t>8</w:t>
            </w:r>
          </w:p>
        </w:tc>
        <w:tc>
          <w:tcPr>
            <w:tcW w:w="988" w:type="dxa"/>
            <w:shd w:val="clear" w:color="auto" w:fill="auto"/>
            <w:vAlign w:val="center"/>
          </w:tcPr>
          <w:p w14:paraId="0A034433" w14:textId="77777777" w:rsidR="008D0059" w:rsidRPr="008D0059" w:rsidRDefault="008D0059" w:rsidP="008D0059">
            <w:pPr>
              <w:jc w:val="center"/>
              <w:rPr>
                <w:sz w:val="22"/>
                <w:szCs w:val="22"/>
              </w:rPr>
            </w:pPr>
            <w:r w:rsidRPr="008D0059">
              <w:rPr>
                <w:sz w:val="22"/>
                <w:szCs w:val="22"/>
              </w:rPr>
              <w:t>9</w:t>
            </w:r>
          </w:p>
        </w:tc>
        <w:tc>
          <w:tcPr>
            <w:tcW w:w="992" w:type="dxa"/>
            <w:shd w:val="clear" w:color="auto" w:fill="auto"/>
            <w:vAlign w:val="center"/>
          </w:tcPr>
          <w:p w14:paraId="3A5BFDC4" w14:textId="77777777" w:rsidR="008D0059" w:rsidRPr="008D0059" w:rsidRDefault="008D0059" w:rsidP="008D0059">
            <w:pPr>
              <w:jc w:val="center"/>
              <w:rPr>
                <w:sz w:val="22"/>
                <w:szCs w:val="22"/>
              </w:rPr>
            </w:pPr>
            <w:r w:rsidRPr="008D0059">
              <w:rPr>
                <w:sz w:val="22"/>
                <w:szCs w:val="22"/>
              </w:rPr>
              <w:t>10</w:t>
            </w:r>
          </w:p>
        </w:tc>
        <w:tc>
          <w:tcPr>
            <w:tcW w:w="993" w:type="dxa"/>
            <w:shd w:val="clear" w:color="auto" w:fill="auto"/>
            <w:vAlign w:val="center"/>
          </w:tcPr>
          <w:p w14:paraId="76232C9B" w14:textId="77777777" w:rsidR="008D0059" w:rsidRPr="008D0059" w:rsidRDefault="008D0059" w:rsidP="008D0059">
            <w:pPr>
              <w:jc w:val="center"/>
              <w:rPr>
                <w:sz w:val="22"/>
                <w:szCs w:val="22"/>
              </w:rPr>
            </w:pPr>
            <w:r w:rsidRPr="008D0059">
              <w:rPr>
                <w:sz w:val="22"/>
                <w:szCs w:val="22"/>
              </w:rPr>
              <w:t>11</w:t>
            </w:r>
          </w:p>
        </w:tc>
        <w:tc>
          <w:tcPr>
            <w:tcW w:w="1138" w:type="dxa"/>
            <w:shd w:val="clear" w:color="auto" w:fill="auto"/>
            <w:vAlign w:val="center"/>
          </w:tcPr>
          <w:p w14:paraId="3E731F6F" w14:textId="77777777" w:rsidR="008D0059" w:rsidRPr="008D0059" w:rsidRDefault="008D0059" w:rsidP="008D0059">
            <w:pPr>
              <w:jc w:val="center"/>
              <w:rPr>
                <w:sz w:val="22"/>
                <w:szCs w:val="22"/>
              </w:rPr>
            </w:pPr>
            <w:r w:rsidRPr="008D0059">
              <w:rPr>
                <w:sz w:val="22"/>
                <w:szCs w:val="22"/>
              </w:rPr>
              <w:t>12</w:t>
            </w:r>
          </w:p>
        </w:tc>
        <w:tc>
          <w:tcPr>
            <w:tcW w:w="1275" w:type="dxa"/>
            <w:shd w:val="clear" w:color="auto" w:fill="auto"/>
            <w:vAlign w:val="center"/>
          </w:tcPr>
          <w:p w14:paraId="6189B92B" w14:textId="77777777" w:rsidR="008D0059" w:rsidRPr="008D0059" w:rsidRDefault="008D0059" w:rsidP="008D0059">
            <w:pPr>
              <w:jc w:val="center"/>
              <w:rPr>
                <w:sz w:val="22"/>
                <w:szCs w:val="22"/>
              </w:rPr>
            </w:pPr>
            <w:r w:rsidRPr="008D0059">
              <w:rPr>
                <w:sz w:val="22"/>
                <w:szCs w:val="22"/>
              </w:rPr>
              <w:t>13</w:t>
            </w:r>
          </w:p>
        </w:tc>
        <w:tc>
          <w:tcPr>
            <w:tcW w:w="1134" w:type="dxa"/>
            <w:shd w:val="clear" w:color="auto" w:fill="auto"/>
            <w:vAlign w:val="center"/>
          </w:tcPr>
          <w:p w14:paraId="7B918A46" w14:textId="77777777" w:rsidR="008D0059" w:rsidRPr="008D0059" w:rsidRDefault="008D0059" w:rsidP="008D0059">
            <w:pPr>
              <w:jc w:val="center"/>
              <w:rPr>
                <w:sz w:val="22"/>
                <w:szCs w:val="22"/>
              </w:rPr>
            </w:pPr>
            <w:r w:rsidRPr="008D0059">
              <w:rPr>
                <w:sz w:val="22"/>
                <w:szCs w:val="22"/>
              </w:rPr>
              <w:t>14</w:t>
            </w:r>
          </w:p>
        </w:tc>
      </w:tr>
      <w:tr w:rsidR="008D0059" w:rsidRPr="008D0059" w14:paraId="21DE155B" w14:textId="77777777" w:rsidTr="007232B4">
        <w:trPr>
          <w:trHeight w:val="184"/>
        </w:trPr>
        <w:tc>
          <w:tcPr>
            <w:tcW w:w="1809" w:type="dxa"/>
            <w:vMerge w:val="restart"/>
            <w:vAlign w:val="center"/>
          </w:tcPr>
          <w:p w14:paraId="5AFBB746" w14:textId="77777777" w:rsidR="008D0059" w:rsidRPr="008D0059" w:rsidRDefault="008D0059" w:rsidP="008D0059">
            <w:pPr>
              <w:jc w:val="center"/>
              <w:rPr>
                <w:bCs/>
                <w:kern w:val="32"/>
                <w:sz w:val="22"/>
                <w:szCs w:val="22"/>
              </w:rPr>
            </w:pPr>
            <w:r w:rsidRPr="008D0059">
              <w:rPr>
                <w:bCs/>
                <w:kern w:val="32"/>
                <w:sz w:val="22"/>
                <w:szCs w:val="20"/>
              </w:rPr>
              <w:t>ОАО «СКЭК»</w:t>
            </w:r>
          </w:p>
        </w:tc>
        <w:tc>
          <w:tcPr>
            <w:tcW w:w="1276" w:type="dxa"/>
            <w:vAlign w:val="center"/>
          </w:tcPr>
          <w:p w14:paraId="05B2D857" w14:textId="77777777" w:rsidR="008D0059" w:rsidRPr="008D0059" w:rsidRDefault="008D0059" w:rsidP="008D0059">
            <w:pPr>
              <w:tabs>
                <w:tab w:val="left" w:pos="3052"/>
              </w:tabs>
              <w:ind w:hanging="108"/>
              <w:jc w:val="center"/>
              <w:rPr>
                <w:sz w:val="22"/>
                <w:szCs w:val="22"/>
              </w:rPr>
            </w:pPr>
            <w:proofErr w:type="gramStart"/>
            <w:r w:rsidRPr="008D0059">
              <w:rPr>
                <w:sz w:val="22"/>
                <w:szCs w:val="22"/>
              </w:rPr>
              <w:t>Действую-</w:t>
            </w:r>
            <w:proofErr w:type="spellStart"/>
            <w:r w:rsidRPr="008D0059">
              <w:rPr>
                <w:sz w:val="22"/>
                <w:szCs w:val="22"/>
              </w:rPr>
              <w:t>щий</w:t>
            </w:r>
            <w:proofErr w:type="spellEnd"/>
            <w:proofErr w:type="gramEnd"/>
            <w:r w:rsidRPr="008D0059">
              <w:rPr>
                <w:sz w:val="22"/>
                <w:szCs w:val="22"/>
              </w:rPr>
              <w:t xml:space="preserve"> на 2023 год</w:t>
            </w:r>
          </w:p>
        </w:tc>
        <w:tc>
          <w:tcPr>
            <w:tcW w:w="917" w:type="dxa"/>
            <w:shd w:val="clear" w:color="auto" w:fill="auto"/>
          </w:tcPr>
          <w:p w14:paraId="39224843" w14:textId="77777777" w:rsidR="008D0059" w:rsidRPr="008D0059" w:rsidRDefault="008D0059" w:rsidP="008D0059">
            <w:pPr>
              <w:jc w:val="center"/>
              <w:rPr>
                <w:sz w:val="22"/>
                <w:szCs w:val="22"/>
              </w:rPr>
            </w:pPr>
            <w:r w:rsidRPr="008D0059">
              <w:rPr>
                <w:sz w:val="22"/>
                <w:szCs w:val="22"/>
              </w:rPr>
              <w:t>457,31</w:t>
            </w:r>
          </w:p>
        </w:tc>
        <w:tc>
          <w:tcPr>
            <w:tcW w:w="989" w:type="dxa"/>
            <w:shd w:val="clear" w:color="auto" w:fill="auto"/>
          </w:tcPr>
          <w:p w14:paraId="733B1731" w14:textId="77777777" w:rsidR="008D0059" w:rsidRPr="008D0059" w:rsidRDefault="008D0059" w:rsidP="008D0059">
            <w:pPr>
              <w:jc w:val="center"/>
              <w:rPr>
                <w:sz w:val="22"/>
                <w:szCs w:val="22"/>
              </w:rPr>
            </w:pPr>
            <w:r w:rsidRPr="008D0059">
              <w:rPr>
                <w:sz w:val="22"/>
                <w:szCs w:val="22"/>
              </w:rPr>
              <w:t>451,68</w:t>
            </w:r>
          </w:p>
        </w:tc>
        <w:tc>
          <w:tcPr>
            <w:tcW w:w="992" w:type="dxa"/>
            <w:shd w:val="clear" w:color="auto" w:fill="auto"/>
          </w:tcPr>
          <w:p w14:paraId="3CF59F5F" w14:textId="77777777" w:rsidR="008D0059" w:rsidRPr="008D0059" w:rsidRDefault="008D0059" w:rsidP="008D0059">
            <w:pPr>
              <w:jc w:val="center"/>
              <w:rPr>
                <w:sz w:val="22"/>
                <w:szCs w:val="22"/>
              </w:rPr>
            </w:pPr>
            <w:r w:rsidRPr="008D0059">
              <w:rPr>
                <w:sz w:val="22"/>
                <w:szCs w:val="22"/>
              </w:rPr>
              <w:t>482,63</w:t>
            </w:r>
          </w:p>
        </w:tc>
        <w:tc>
          <w:tcPr>
            <w:tcW w:w="992" w:type="dxa"/>
            <w:shd w:val="clear" w:color="auto" w:fill="auto"/>
          </w:tcPr>
          <w:p w14:paraId="35EFE0FF" w14:textId="77777777" w:rsidR="008D0059" w:rsidRPr="008D0059" w:rsidRDefault="008D0059" w:rsidP="008D0059">
            <w:pPr>
              <w:jc w:val="center"/>
              <w:rPr>
                <w:sz w:val="22"/>
                <w:szCs w:val="22"/>
              </w:rPr>
            </w:pPr>
            <w:r w:rsidRPr="008D0059">
              <w:rPr>
                <w:sz w:val="22"/>
                <w:szCs w:val="22"/>
              </w:rPr>
              <w:t>460,13</w:t>
            </w:r>
          </w:p>
        </w:tc>
        <w:tc>
          <w:tcPr>
            <w:tcW w:w="855" w:type="dxa"/>
            <w:shd w:val="clear" w:color="auto" w:fill="auto"/>
          </w:tcPr>
          <w:p w14:paraId="4E97562D" w14:textId="77777777" w:rsidR="008D0059" w:rsidRPr="008D0059" w:rsidRDefault="008D0059" w:rsidP="008D0059">
            <w:pPr>
              <w:jc w:val="center"/>
              <w:rPr>
                <w:sz w:val="22"/>
                <w:szCs w:val="22"/>
              </w:rPr>
            </w:pPr>
            <w:r w:rsidRPr="008D0059">
              <w:rPr>
                <w:sz w:val="22"/>
                <w:szCs w:val="22"/>
              </w:rPr>
              <w:t>381,09</w:t>
            </w:r>
          </w:p>
        </w:tc>
        <w:tc>
          <w:tcPr>
            <w:tcW w:w="992" w:type="dxa"/>
            <w:shd w:val="clear" w:color="auto" w:fill="auto"/>
          </w:tcPr>
          <w:p w14:paraId="1ED1D763" w14:textId="77777777" w:rsidR="008D0059" w:rsidRPr="008D0059" w:rsidRDefault="008D0059" w:rsidP="008D0059">
            <w:pPr>
              <w:jc w:val="center"/>
              <w:rPr>
                <w:sz w:val="22"/>
                <w:szCs w:val="22"/>
              </w:rPr>
            </w:pPr>
            <w:r w:rsidRPr="008D0059">
              <w:rPr>
                <w:sz w:val="22"/>
                <w:szCs w:val="22"/>
              </w:rPr>
              <w:t>376,40</w:t>
            </w:r>
          </w:p>
        </w:tc>
        <w:tc>
          <w:tcPr>
            <w:tcW w:w="988" w:type="dxa"/>
            <w:shd w:val="clear" w:color="auto" w:fill="auto"/>
          </w:tcPr>
          <w:p w14:paraId="7340BF0A" w14:textId="77777777" w:rsidR="008D0059" w:rsidRPr="008D0059" w:rsidRDefault="008D0059" w:rsidP="008D0059">
            <w:pPr>
              <w:jc w:val="center"/>
              <w:rPr>
                <w:sz w:val="22"/>
                <w:szCs w:val="22"/>
              </w:rPr>
            </w:pPr>
            <w:r w:rsidRPr="008D0059">
              <w:rPr>
                <w:sz w:val="22"/>
                <w:szCs w:val="22"/>
              </w:rPr>
              <w:t>402,19</w:t>
            </w:r>
          </w:p>
        </w:tc>
        <w:tc>
          <w:tcPr>
            <w:tcW w:w="992" w:type="dxa"/>
            <w:shd w:val="clear" w:color="auto" w:fill="auto"/>
          </w:tcPr>
          <w:p w14:paraId="15EDC6D1" w14:textId="77777777" w:rsidR="008D0059" w:rsidRPr="008D0059" w:rsidRDefault="008D0059" w:rsidP="008D0059">
            <w:pPr>
              <w:jc w:val="center"/>
              <w:rPr>
                <w:sz w:val="22"/>
                <w:szCs w:val="22"/>
              </w:rPr>
            </w:pPr>
            <w:r w:rsidRPr="008D0059">
              <w:rPr>
                <w:sz w:val="22"/>
                <w:szCs w:val="22"/>
              </w:rPr>
              <w:t>383,44</w:t>
            </w:r>
          </w:p>
        </w:tc>
        <w:tc>
          <w:tcPr>
            <w:tcW w:w="993" w:type="dxa"/>
            <w:shd w:val="clear" w:color="auto" w:fill="auto"/>
          </w:tcPr>
          <w:p w14:paraId="5DF0EDDB" w14:textId="77777777" w:rsidR="008D0059" w:rsidRPr="008D0059" w:rsidRDefault="008D0059" w:rsidP="008D0059">
            <w:pPr>
              <w:jc w:val="center"/>
              <w:rPr>
                <w:sz w:val="22"/>
                <w:szCs w:val="22"/>
              </w:rPr>
            </w:pPr>
            <w:r w:rsidRPr="008D0059">
              <w:rPr>
                <w:sz w:val="22"/>
                <w:szCs w:val="22"/>
              </w:rPr>
              <w:t>62,22</w:t>
            </w:r>
          </w:p>
        </w:tc>
        <w:tc>
          <w:tcPr>
            <w:tcW w:w="1138" w:type="dxa"/>
            <w:shd w:val="clear" w:color="auto" w:fill="auto"/>
          </w:tcPr>
          <w:p w14:paraId="7EE1D1A8" w14:textId="77777777" w:rsidR="008D0059" w:rsidRPr="008D0059" w:rsidRDefault="008D0059" w:rsidP="008D0059">
            <w:pPr>
              <w:jc w:val="center"/>
              <w:rPr>
                <w:sz w:val="22"/>
                <w:szCs w:val="22"/>
              </w:rPr>
            </w:pPr>
            <w:r w:rsidRPr="008D0059">
              <w:rPr>
                <w:sz w:val="22"/>
                <w:szCs w:val="22"/>
              </w:rPr>
              <w:t>5861,63</w:t>
            </w:r>
          </w:p>
        </w:tc>
        <w:tc>
          <w:tcPr>
            <w:tcW w:w="1275" w:type="dxa"/>
            <w:shd w:val="clear" w:color="auto" w:fill="auto"/>
            <w:vAlign w:val="center"/>
          </w:tcPr>
          <w:p w14:paraId="383517D6" w14:textId="77777777" w:rsidR="008D0059" w:rsidRPr="008D0059" w:rsidRDefault="008D0059" w:rsidP="008D0059">
            <w:pPr>
              <w:jc w:val="center"/>
              <w:rPr>
                <w:sz w:val="22"/>
                <w:szCs w:val="20"/>
              </w:rPr>
            </w:pPr>
            <w:r w:rsidRPr="008D0059">
              <w:rPr>
                <w:sz w:val="22"/>
                <w:szCs w:val="20"/>
              </w:rPr>
              <w:t>х</w:t>
            </w:r>
          </w:p>
        </w:tc>
        <w:tc>
          <w:tcPr>
            <w:tcW w:w="1134" w:type="dxa"/>
            <w:shd w:val="clear" w:color="auto" w:fill="auto"/>
            <w:vAlign w:val="center"/>
          </w:tcPr>
          <w:p w14:paraId="67E045AE" w14:textId="77777777" w:rsidR="008D0059" w:rsidRPr="008D0059" w:rsidRDefault="008D0059" w:rsidP="008D0059">
            <w:pPr>
              <w:jc w:val="center"/>
              <w:rPr>
                <w:sz w:val="22"/>
                <w:szCs w:val="20"/>
              </w:rPr>
            </w:pPr>
            <w:r w:rsidRPr="008D0059">
              <w:rPr>
                <w:sz w:val="22"/>
                <w:szCs w:val="20"/>
              </w:rPr>
              <w:t>х</w:t>
            </w:r>
          </w:p>
        </w:tc>
      </w:tr>
      <w:tr w:rsidR="008D0059" w:rsidRPr="008D0059" w14:paraId="522B611B" w14:textId="77777777" w:rsidTr="008D0059">
        <w:trPr>
          <w:trHeight w:val="281"/>
        </w:trPr>
        <w:tc>
          <w:tcPr>
            <w:tcW w:w="1809" w:type="dxa"/>
            <w:vMerge/>
            <w:vAlign w:val="center"/>
          </w:tcPr>
          <w:p w14:paraId="5FE6022C" w14:textId="77777777" w:rsidR="008D0059" w:rsidRPr="008D0059" w:rsidRDefault="008D0059" w:rsidP="008D0059">
            <w:pPr>
              <w:jc w:val="center"/>
              <w:rPr>
                <w:bCs/>
                <w:kern w:val="32"/>
                <w:sz w:val="22"/>
                <w:szCs w:val="20"/>
              </w:rPr>
            </w:pPr>
          </w:p>
        </w:tc>
        <w:tc>
          <w:tcPr>
            <w:tcW w:w="1276" w:type="dxa"/>
            <w:vAlign w:val="center"/>
          </w:tcPr>
          <w:p w14:paraId="15EE4214" w14:textId="77777777" w:rsidR="008D0059" w:rsidRPr="008D0059" w:rsidRDefault="008D0059" w:rsidP="008D0059">
            <w:pPr>
              <w:tabs>
                <w:tab w:val="left" w:pos="3052"/>
              </w:tabs>
              <w:ind w:hanging="108"/>
              <w:jc w:val="center"/>
              <w:rPr>
                <w:sz w:val="22"/>
                <w:szCs w:val="22"/>
              </w:rPr>
            </w:pPr>
            <w:r w:rsidRPr="008D0059">
              <w:rPr>
                <w:sz w:val="22"/>
                <w:szCs w:val="20"/>
              </w:rPr>
              <w:t>с 01.01.2024</w:t>
            </w:r>
          </w:p>
        </w:tc>
        <w:tc>
          <w:tcPr>
            <w:tcW w:w="917" w:type="dxa"/>
            <w:shd w:val="clear" w:color="auto" w:fill="auto"/>
          </w:tcPr>
          <w:p w14:paraId="7069C8E9" w14:textId="77777777" w:rsidR="008D0059" w:rsidRPr="008D0059" w:rsidRDefault="008D0059" w:rsidP="008D0059">
            <w:pPr>
              <w:jc w:val="center"/>
              <w:rPr>
                <w:sz w:val="22"/>
                <w:szCs w:val="22"/>
              </w:rPr>
            </w:pPr>
            <w:r w:rsidRPr="008D0059">
              <w:rPr>
                <w:sz w:val="22"/>
                <w:szCs w:val="22"/>
              </w:rPr>
              <w:t>457,31</w:t>
            </w:r>
          </w:p>
        </w:tc>
        <w:tc>
          <w:tcPr>
            <w:tcW w:w="989" w:type="dxa"/>
            <w:shd w:val="clear" w:color="auto" w:fill="auto"/>
          </w:tcPr>
          <w:p w14:paraId="254D9612" w14:textId="77777777" w:rsidR="008D0059" w:rsidRPr="008D0059" w:rsidRDefault="008D0059" w:rsidP="008D0059">
            <w:pPr>
              <w:jc w:val="center"/>
              <w:rPr>
                <w:sz w:val="22"/>
                <w:szCs w:val="22"/>
              </w:rPr>
            </w:pPr>
            <w:r w:rsidRPr="008D0059">
              <w:rPr>
                <w:sz w:val="22"/>
                <w:szCs w:val="22"/>
              </w:rPr>
              <w:t>451,68</w:t>
            </w:r>
          </w:p>
        </w:tc>
        <w:tc>
          <w:tcPr>
            <w:tcW w:w="992" w:type="dxa"/>
            <w:shd w:val="clear" w:color="auto" w:fill="auto"/>
          </w:tcPr>
          <w:p w14:paraId="2C82FB18" w14:textId="77777777" w:rsidR="008D0059" w:rsidRPr="008D0059" w:rsidRDefault="008D0059" w:rsidP="008D0059">
            <w:pPr>
              <w:jc w:val="center"/>
              <w:rPr>
                <w:sz w:val="22"/>
                <w:szCs w:val="22"/>
              </w:rPr>
            </w:pPr>
            <w:r w:rsidRPr="008D0059">
              <w:rPr>
                <w:sz w:val="22"/>
                <w:szCs w:val="22"/>
              </w:rPr>
              <w:t>482,63</w:t>
            </w:r>
          </w:p>
        </w:tc>
        <w:tc>
          <w:tcPr>
            <w:tcW w:w="992" w:type="dxa"/>
            <w:shd w:val="clear" w:color="auto" w:fill="auto"/>
          </w:tcPr>
          <w:p w14:paraId="37E7974B" w14:textId="77777777" w:rsidR="008D0059" w:rsidRPr="008D0059" w:rsidRDefault="008D0059" w:rsidP="008D0059">
            <w:pPr>
              <w:jc w:val="center"/>
              <w:rPr>
                <w:sz w:val="22"/>
                <w:szCs w:val="22"/>
              </w:rPr>
            </w:pPr>
            <w:r w:rsidRPr="008D0059">
              <w:rPr>
                <w:sz w:val="22"/>
                <w:szCs w:val="22"/>
              </w:rPr>
              <w:t>460,13</w:t>
            </w:r>
          </w:p>
        </w:tc>
        <w:tc>
          <w:tcPr>
            <w:tcW w:w="855" w:type="dxa"/>
            <w:shd w:val="clear" w:color="auto" w:fill="auto"/>
          </w:tcPr>
          <w:p w14:paraId="4AA3EE57" w14:textId="77777777" w:rsidR="008D0059" w:rsidRPr="008D0059" w:rsidRDefault="008D0059" w:rsidP="008D0059">
            <w:pPr>
              <w:jc w:val="center"/>
              <w:rPr>
                <w:sz w:val="22"/>
                <w:szCs w:val="22"/>
              </w:rPr>
            </w:pPr>
            <w:r w:rsidRPr="008D0059">
              <w:rPr>
                <w:sz w:val="22"/>
                <w:szCs w:val="22"/>
              </w:rPr>
              <w:t>381,09</w:t>
            </w:r>
          </w:p>
        </w:tc>
        <w:tc>
          <w:tcPr>
            <w:tcW w:w="992" w:type="dxa"/>
            <w:shd w:val="clear" w:color="auto" w:fill="auto"/>
          </w:tcPr>
          <w:p w14:paraId="0DFB4E22" w14:textId="77777777" w:rsidR="008D0059" w:rsidRPr="008D0059" w:rsidRDefault="008D0059" w:rsidP="008D0059">
            <w:pPr>
              <w:jc w:val="center"/>
              <w:rPr>
                <w:sz w:val="22"/>
                <w:szCs w:val="22"/>
              </w:rPr>
            </w:pPr>
            <w:r w:rsidRPr="008D0059">
              <w:rPr>
                <w:sz w:val="22"/>
                <w:szCs w:val="22"/>
              </w:rPr>
              <w:t>376,40</w:t>
            </w:r>
          </w:p>
        </w:tc>
        <w:tc>
          <w:tcPr>
            <w:tcW w:w="988" w:type="dxa"/>
            <w:shd w:val="clear" w:color="auto" w:fill="auto"/>
          </w:tcPr>
          <w:p w14:paraId="7CF12F9C" w14:textId="77777777" w:rsidR="008D0059" w:rsidRPr="008D0059" w:rsidRDefault="008D0059" w:rsidP="008D0059">
            <w:pPr>
              <w:jc w:val="center"/>
              <w:rPr>
                <w:sz w:val="22"/>
                <w:szCs w:val="22"/>
              </w:rPr>
            </w:pPr>
            <w:r w:rsidRPr="008D0059">
              <w:rPr>
                <w:sz w:val="22"/>
                <w:szCs w:val="22"/>
              </w:rPr>
              <w:t>402,19</w:t>
            </w:r>
          </w:p>
        </w:tc>
        <w:tc>
          <w:tcPr>
            <w:tcW w:w="992" w:type="dxa"/>
            <w:shd w:val="clear" w:color="auto" w:fill="auto"/>
          </w:tcPr>
          <w:p w14:paraId="4BBC7BE4" w14:textId="77777777" w:rsidR="008D0059" w:rsidRPr="008D0059" w:rsidRDefault="008D0059" w:rsidP="008D0059">
            <w:pPr>
              <w:jc w:val="center"/>
              <w:rPr>
                <w:sz w:val="22"/>
                <w:szCs w:val="22"/>
              </w:rPr>
            </w:pPr>
            <w:r w:rsidRPr="008D0059">
              <w:rPr>
                <w:sz w:val="22"/>
                <w:szCs w:val="22"/>
              </w:rPr>
              <w:t>383,44</w:t>
            </w:r>
          </w:p>
        </w:tc>
        <w:tc>
          <w:tcPr>
            <w:tcW w:w="993" w:type="dxa"/>
            <w:shd w:val="clear" w:color="auto" w:fill="auto"/>
          </w:tcPr>
          <w:p w14:paraId="18E9BC5D" w14:textId="77777777" w:rsidR="008D0059" w:rsidRPr="008D0059" w:rsidRDefault="008D0059" w:rsidP="008D0059">
            <w:pPr>
              <w:jc w:val="center"/>
              <w:rPr>
                <w:sz w:val="22"/>
                <w:szCs w:val="22"/>
              </w:rPr>
            </w:pPr>
            <w:r w:rsidRPr="008D0059">
              <w:rPr>
                <w:sz w:val="22"/>
                <w:szCs w:val="22"/>
              </w:rPr>
              <w:t>62,22</w:t>
            </w:r>
          </w:p>
        </w:tc>
        <w:tc>
          <w:tcPr>
            <w:tcW w:w="1138" w:type="dxa"/>
            <w:shd w:val="clear" w:color="auto" w:fill="FFFFFF"/>
          </w:tcPr>
          <w:p w14:paraId="59EBE9CA" w14:textId="77777777" w:rsidR="008D0059" w:rsidRPr="008D0059" w:rsidRDefault="008D0059" w:rsidP="008D0059">
            <w:pPr>
              <w:jc w:val="center"/>
              <w:rPr>
                <w:sz w:val="22"/>
                <w:szCs w:val="22"/>
              </w:rPr>
            </w:pPr>
            <w:r w:rsidRPr="008D0059">
              <w:rPr>
                <w:sz w:val="22"/>
                <w:szCs w:val="22"/>
              </w:rPr>
              <w:t>5861,63</w:t>
            </w:r>
          </w:p>
        </w:tc>
        <w:tc>
          <w:tcPr>
            <w:tcW w:w="1275" w:type="dxa"/>
            <w:vAlign w:val="center"/>
          </w:tcPr>
          <w:p w14:paraId="4A74D874" w14:textId="77777777" w:rsidR="008D0059" w:rsidRPr="008D0059" w:rsidRDefault="008D0059" w:rsidP="008D0059">
            <w:pPr>
              <w:jc w:val="center"/>
              <w:rPr>
                <w:sz w:val="22"/>
                <w:szCs w:val="22"/>
              </w:rPr>
            </w:pPr>
            <w:r w:rsidRPr="008D0059">
              <w:rPr>
                <w:sz w:val="22"/>
                <w:szCs w:val="20"/>
              </w:rPr>
              <w:t>х</w:t>
            </w:r>
          </w:p>
        </w:tc>
        <w:tc>
          <w:tcPr>
            <w:tcW w:w="1134" w:type="dxa"/>
            <w:vAlign w:val="center"/>
          </w:tcPr>
          <w:p w14:paraId="7FA0AD75" w14:textId="77777777" w:rsidR="008D0059" w:rsidRPr="008D0059" w:rsidRDefault="008D0059" w:rsidP="008D0059">
            <w:pPr>
              <w:jc w:val="center"/>
              <w:rPr>
                <w:sz w:val="22"/>
                <w:szCs w:val="22"/>
              </w:rPr>
            </w:pPr>
            <w:r w:rsidRPr="008D0059">
              <w:rPr>
                <w:sz w:val="22"/>
                <w:szCs w:val="20"/>
              </w:rPr>
              <w:t>х</w:t>
            </w:r>
          </w:p>
        </w:tc>
      </w:tr>
      <w:tr w:rsidR="008D0059" w:rsidRPr="008D0059" w14:paraId="7790BAD5" w14:textId="77777777" w:rsidTr="008D0059">
        <w:trPr>
          <w:trHeight w:val="281"/>
        </w:trPr>
        <w:tc>
          <w:tcPr>
            <w:tcW w:w="1809" w:type="dxa"/>
            <w:vAlign w:val="center"/>
          </w:tcPr>
          <w:p w14:paraId="65392F89" w14:textId="77777777" w:rsidR="008D0059" w:rsidRPr="008D0059" w:rsidRDefault="008D0059" w:rsidP="008D0059">
            <w:pPr>
              <w:jc w:val="center"/>
              <w:rPr>
                <w:bCs/>
                <w:kern w:val="32"/>
                <w:sz w:val="22"/>
                <w:szCs w:val="20"/>
              </w:rPr>
            </w:pPr>
          </w:p>
        </w:tc>
        <w:tc>
          <w:tcPr>
            <w:tcW w:w="1276" w:type="dxa"/>
            <w:vAlign w:val="center"/>
          </w:tcPr>
          <w:p w14:paraId="5DE175BB" w14:textId="77777777" w:rsidR="008D0059" w:rsidRPr="008D0059" w:rsidRDefault="008D0059" w:rsidP="008D0059">
            <w:pPr>
              <w:tabs>
                <w:tab w:val="left" w:pos="3052"/>
              </w:tabs>
              <w:ind w:hanging="108"/>
              <w:jc w:val="center"/>
              <w:rPr>
                <w:sz w:val="22"/>
                <w:szCs w:val="20"/>
              </w:rPr>
            </w:pPr>
            <w:r w:rsidRPr="008D0059">
              <w:rPr>
                <w:sz w:val="22"/>
                <w:szCs w:val="20"/>
              </w:rPr>
              <w:t>с 01.07.2024</w:t>
            </w:r>
          </w:p>
        </w:tc>
        <w:tc>
          <w:tcPr>
            <w:tcW w:w="917" w:type="dxa"/>
            <w:shd w:val="clear" w:color="auto" w:fill="auto"/>
          </w:tcPr>
          <w:p w14:paraId="2D6E7468" w14:textId="77777777" w:rsidR="008D0059" w:rsidRPr="008D0059" w:rsidRDefault="008D0059" w:rsidP="008D0059">
            <w:pPr>
              <w:jc w:val="center"/>
              <w:rPr>
                <w:sz w:val="22"/>
                <w:szCs w:val="22"/>
              </w:rPr>
            </w:pPr>
            <w:r w:rsidRPr="008D0059">
              <w:rPr>
                <w:sz w:val="22"/>
                <w:szCs w:val="22"/>
              </w:rPr>
              <w:t>501,20</w:t>
            </w:r>
          </w:p>
        </w:tc>
        <w:tc>
          <w:tcPr>
            <w:tcW w:w="989" w:type="dxa"/>
            <w:shd w:val="clear" w:color="auto" w:fill="auto"/>
          </w:tcPr>
          <w:p w14:paraId="01747BB9" w14:textId="77777777" w:rsidR="008D0059" w:rsidRPr="008D0059" w:rsidRDefault="008D0059" w:rsidP="008D0059">
            <w:pPr>
              <w:jc w:val="center"/>
              <w:rPr>
                <w:sz w:val="22"/>
                <w:szCs w:val="22"/>
              </w:rPr>
            </w:pPr>
            <w:r w:rsidRPr="008D0059">
              <w:rPr>
                <w:sz w:val="22"/>
                <w:szCs w:val="22"/>
              </w:rPr>
              <w:t>495,05</w:t>
            </w:r>
          </w:p>
        </w:tc>
        <w:tc>
          <w:tcPr>
            <w:tcW w:w="992" w:type="dxa"/>
            <w:shd w:val="clear" w:color="auto" w:fill="auto"/>
          </w:tcPr>
          <w:p w14:paraId="6CBB15B0" w14:textId="77777777" w:rsidR="008D0059" w:rsidRPr="008D0059" w:rsidRDefault="008D0059" w:rsidP="008D0059">
            <w:pPr>
              <w:jc w:val="center"/>
              <w:rPr>
                <w:sz w:val="22"/>
                <w:szCs w:val="22"/>
              </w:rPr>
            </w:pPr>
            <w:r w:rsidRPr="008D0059">
              <w:rPr>
                <w:sz w:val="22"/>
                <w:szCs w:val="22"/>
              </w:rPr>
              <w:t>528,96</w:t>
            </w:r>
          </w:p>
        </w:tc>
        <w:tc>
          <w:tcPr>
            <w:tcW w:w="992" w:type="dxa"/>
            <w:shd w:val="clear" w:color="auto" w:fill="auto"/>
          </w:tcPr>
          <w:p w14:paraId="603BE497" w14:textId="77777777" w:rsidR="008D0059" w:rsidRPr="008D0059" w:rsidRDefault="008D0059" w:rsidP="008D0059">
            <w:pPr>
              <w:jc w:val="center"/>
              <w:rPr>
                <w:sz w:val="22"/>
                <w:szCs w:val="22"/>
              </w:rPr>
            </w:pPr>
            <w:r w:rsidRPr="008D0059">
              <w:rPr>
                <w:sz w:val="22"/>
                <w:szCs w:val="22"/>
              </w:rPr>
              <w:t>504,29</w:t>
            </w:r>
          </w:p>
        </w:tc>
        <w:tc>
          <w:tcPr>
            <w:tcW w:w="855" w:type="dxa"/>
            <w:shd w:val="clear" w:color="auto" w:fill="auto"/>
          </w:tcPr>
          <w:p w14:paraId="74BD708F" w14:textId="77777777" w:rsidR="008D0059" w:rsidRPr="008D0059" w:rsidRDefault="008D0059" w:rsidP="008D0059">
            <w:pPr>
              <w:jc w:val="center"/>
              <w:rPr>
                <w:sz w:val="22"/>
                <w:szCs w:val="22"/>
              </w:rPr>
            </w:pPr>
            <w:r w:rsidRPr="008D0059">
              <w:rPr>
                <w:sz w:val="22"/>
                <w:szCs w:val="22"/>
              </w:rPr>
              <w:t>417,67</w:t>
            </w:r>
          </w:p>
        </w:tc>
        <w:tc>
          <w:tcPr>
            <w:tcW w:w="992" w:type="dxa"/>
            <w:shd w:val="clear" w:color="auto" w:fill="auto"/>
          </w:tcPr>
          <w:p w14:paraId="229419E2" w14:textId="77777777" w:rsidR="008D0059" w:rsidRPr="008D0059" w:rsidRDefault="008D0059" w:rsidP="008D0059">
            <w:pPr>
              <w:jc w:val="center"/>
              <w:rPr>
                <w:sz w:val="22"/>
                <w:szCs w:val="22"/>
              </w:rPr>
            </w:pPr>
            <w:r w:rsidRPr="008D0059">
              <w:rPr>
                <w:sz w:val="22"/>
                <w:szCs w:val="22"/>
              </w:rPr>
              <w:t>412,54</w:t>
            </w:r>
          </w:p>
        </w:tc>
        <w:tc>
          <w:tcPr>
            <w:tcW w:w="988" w:type="dxa"/>
            <w:shd w:val="clear" w:color="auto" w:fill="auto"/>
          </w:tcPr>
          <w:p w14:paraId="26B1B75D" w14:textId="77777777" w:rsidR="008D0059" w:rsidRPr="008D0059" w:rsidRDefault="008D0059" w:rsidP="008D0059">
            <w:pPr>
              <w:jc w:val="center"/>
              <w:rPr>
                <w:sz w:val="22"/>
                <w:szCs w:val="22"/>
              </w:rPr>
            </w:pPr>
            <w:r w:rsidRPr="008D0059">
              <w:rPr>
                <w:sz w:val="22"/>
                <w:szCs w:val="22"/>
              </w:rPr>
              <w:t>440,80</w:t>
            </w:r>
          </w:p>
        </w:tc>
        <w:tc>
          <w:tcPr>
            <w:tcW w:w="992" w:type="dxa"/>
            <w:shd w:val="clear" w:color="auto" w:fill="auto"/>
          </w:tcPr>
          <w:p w14:paraId="0AD43079" w14:textId="77777777" w:rsidR="008D0059" w:rsidRPr="008D0059" w:rsidRDefault="008D0059" w:rsidP="008D0059">
            <w:pPr>
              <w:jc w:val="center"/>
              <w:rPr>
                <w:sz w:val="22"/>
                <w:szCs w:val="22"/>
              </w:rPr>
            </w:pPr>
            <w:r w:rsidRPr="008D0059">
              <w:rPr>
                <w:sz w:val="22"/>
                <w:szCs w:val="22"/>
              </w:rPr>
              <w:t>420,24</w:t>
            </w:r>
          </w:p>
        </w:tc>
        <w:tc>
          <w:tcPr>
            <w:tcW w:w="993" w:type="dxa"/>
            <w:shd w:val="clear" w:color="auto" w:fill="auto"/>
          </w:tcPr>
          <w:p w14:paraId="09544297" w14:textId="77777777" w:rsidR="008D0059" w:rsidRPr="008D0059" w:rsidRDefault="008D0059" w:rsidP="008D0059">
            <w:pPr>
              <w:jc w:val="center"/>
              <w:rPr>
                <w:sz w:val="22"/>
                <w:szCs w:val="22"/>
              </w:rPr>
            </w:pPr>
            <w:r w:rsidRPr="008D0059">
              <w:rPr>
                <w:sz w:val="22"/>
                <w:szCs w:val="22"/>
              </w:rPr>
              <w:t>68,19</w:t>
            </w:r>
          </w:p>
        </w:tc>
        <w:tc>
          <w:tcPr>
            <w:tcW w:w="1138" w:type="dxa"/>
            <w:shd w:val="clear" w:color="auto" w:fill="FFFFFF"/>
          </w:tcPr>
          <w:p w14:paraId="008B49EA" w14:textId="77777777" w:rsidR="008D0059" w:rsidRPr="008D0059" w:rsidRDefault="008D0059" w:rsidP="008D0059">
            <w:pPr>
              <w:jc w:val="center"/>
              <w:rPr>
                <w:sz w:val="22"/>
                <w:szCs w:val="22"/>
              </w:rPr>
            </w:pPr>
            <w:r w:rsidRPr="008D0059">
              <w:rPr>
                <w:sz w:val="22"/>
                <w:szCs w:val="22"/>
              </w:rPr>
              <w:t>6424,35</w:t>
            </w:r>
          </w:p>
        </w:tc>
        <w:tc>
          <w:tcPr>
            <w:tcW w:w="1275" w:type="dxa"/>
            <w:vAlign w:val="center"/>
          </w:tcPr>
          <w:p w14:paraId="7A9F4C2D" w14:textId="77777777" w:rsidR="008D0059" w:rsidRPr="008D0059" w:rsidRDefault="008D0059" w:rsidP="008D0059">
            <w:pPr>
              <w:jc w:val="center"/>
              <w:rPr>
                <w:sz w:val="22"/>
                <w:szCs w:val="20"/>
              </w:rPr>
            </w:pPr>
          </w:p>
        </w:tc>
        <w:tc>
          <w:tcPr>
            <w:tcW w:w="1134" w:type="dxa"/>
            <w:vAlign w:val="center"/>
          </w:tcPr>
          <w:p w14:paraId="4C3A6710" w14:textId="77777777" w:rsidR="008D0059" w:rsidRPr="008D0059" w:rsidRDefault="008D0059" w:rsidP="008D0059">
            <w:pPr>
              <w:jc w:val="center"/>
              <w:rPr>
                <w:sz w:val="22"/>
                <w:szCs w:val="20"/>
              </w:rPr>
            </w:pPr>
          </w:p>
        </w:tc>
      </w:tr>
    </w:tbl>
    <w:p w14:paraId="065C7E69" w14:textId="77777777" w:rsidR="008D0059" w:rsidRPr="008D0059" w:rsidRDefault="008D0059" w:rsidP="008D0059">
      <w:pPr>
        <w:ind w:firstLine="709"/>
        <w:jc w:val="both"/>
        <w:rPr>
          <w:sz w:val="28"/>
          <w:szCs w:val="28"/>
        </w:rPr>
      </w:pPr>
      <w:r w:rsidRPr="008D0059">
        <w:rPr>
          <w:sz w:val="28"/>
          <w:szCs w:val="28"/>
        </w:rPr>
        <w:t>Рост ТЭ с 01.07.2024 года составил 9,6 %.</w:t>
      </w:r>
    </w:p>
    <w:p w14:paraId="256A2D88" w14:textId="77777777" w:rsidR="008D0059" w:rsidRPr="008D0059" w:rsidRDefault="008D0059" w:rsidP="008D0059">
      <w:pPr>
        <w:ind w:firstLine="709"/>
        <w:jc w:val="both"/>
        <w:rPr>
          <w:sz w:val="28"/>
          <w:szCs w:val="28"/>
        </w:rPr>
      </w:pPr>
      <w:r w:rsidRPr="008D0059">
        <w:rPr>
          <w:sz w:val="28"/>
          <w:szCs w:val="28"/>
        </w:rPr>
        <w:t>Рост ТН с 01.07.2024 года составил 9,6 %.</w:t>
      </w:r>
    </w:p>
    <w:p w14:paraId="75617466" w14:textId="77777777" w:rsidR="008D0059" w:rsidRPr="008D0059" w:rsidRDefault="008D0059" w:rsidP="008D0059">
      <w:pPr>
        <w:ind w:firstLine="708"/>
        <w:rPr>
          <w:sz w:val="28"/>
          <w:szCs w:val="28"/>
        </w:rPr>
      </w:pPr>
      <w:r w:rsidRPr="008D0059">
        <w:rPr>
          <w:sz w:val="28"/>
          <w:szCs w:val="28"/>
        </w:rPr>
        <w:t>Рост ГВС с 01.07.2024 года составил 9,6 %.</w:t>
      </w:r>
    </w:p>
    <w:p w14:paraId="36BB5D86" w14:textId="77777777" w:rsidR="008D0059" w:rsidRPr="008D0059" w:rsidRDefault="008D0059" w:rsidP="008D0059">
      <w:pPr>
        <w:ind w:firstLine="708"/>
        <w:rPr>
          <w:sz w:val="28"/>
          <w:szCs w:val="28"/>
        </w:rPr>
      </w:pPr>
    </w:p>
    <w:p w14:paraId="4CFFA9E2" w14:textId="77777777" w:rsidR="008D0059" w:rsidRPr="008D0059" w:rsidRDefault="008D0059" w:rsidP="008D0059">
      <w:pPr>
        <w:ind w:firstLine="708"/>
        <w:rPr>
          <w:sz w:val="28"/>
          <w:szCs w:val="28"/>
        </w:rPr>
      </w:pPr>
    </w:p>
    <w:p w14:paraId="3F0B0E19" w14:textId="77777777" w:rsidR="008D0059" w:rsidRDefault="008D0059" w:rsidP="00560A59">
      <w:pPr>
        <w:tabs>
          <w:tab w:val="left" w:pos="5580"/>
          <w:tab w:val="left" w:pos="9498"/>
        </w:tabs>
        <w:ind w:right="-569"/>
        <w:sectPr w:rsidR="008D0059" w:rsidSect="008D0059">
          <w:pgSz w:w="16838" w:h="11906" w:orient="landscape" w:code="9"/>
          <w:pgMar w:top="1134" w:right="1135" w:bottom="851" w:left="709" w:header="709" w:footer="709" w:gutter="0"/>
          <w:cols w:space="708"/>
          <w:titlePg/>
          <w:docGrid w:linePitch="360"/>
        </w:sectPr>
      </w:pPr>
    </w:p>
    <w:tbl>
      <w:tblPr>
        <w:tblW w:w="9792" w:type="dxa"/>
        <w:tblLook w:val="04A0" w:firstRow="1" w:lastRow="0" w:firstColumn="1" w:lastColumn="0" w:noHBand="0" w:noVBand="1"/>
      </w:tblPr>
      <w:tblGrid>
        <w:gridCol w:w="498"/>
        <w:gridCol w:w="3867"/>
        <w:gridCol w:w="1037"/>
        <w:gridCol w:w="1091"/>
        <w:gridCol w:w="1102"/>
        <w:gridCol w:w="990"/>
        <w:gridCol w:w="1207"/>
      </w:tblGrid>
      <w:tr w:rsidR="00AC7267" w:rsidRPr="00AC7267" w14:paraId="39E0CB93" w14:textId="77777777" w:rsidTr="00AC7267">
        <w:trPr>
          <w:trHeight w:val="285"/>
        </w:trPr>
        <w:tc>
          <w:tcPr>
            <w:tcW w:w="498" w:type="dxa"/>
            <w:tcBorders>
              <w:top w:val="nil"/>
              <w:left w:val="nil"/>
              <w:bottom w:val="nil"/>
              <w:right w:val="nil"/>
            </w:tcBorders>
            <w:shd w:val="clear" w:color="auto" w:fill="auto"/>
            <w:noWrap/>
            <w:vAlign w:val="center"/>
            <w:hideMark/>
          </w:tcPr>
          <w:p w14:paraId="1641CF2B" w14:textId="77777777" w:rsidR="00AC7267" w:rsidRPr="00AC7267" w:rsidRDefault="00AC7267">
            <w:pPr>
              <w:rPr>
                <w:sz w:val="13"/>
                <w:szCs w:val="13"/>
              </w:rPr>
            </w:pPr>
          </w:p>
        </w:tc>
        <w:tc>
          <w:tcPr>
            <w:tcW w:w="3867" w:type="dxa"/>
            <w:tcBorders>
              <w:top w:val="nil"/>
              <w:left w:val="nil"/>
              <w:bottom w:val="nil"/>
              <w:right w:val="nil"/>
            </w:tcBorders>
            <w:shd w:val="clear" w:color="auto" w:fill="auto"/>
            <w:noWrap/>
            <w:vAlign w:val="center"/>
            <w:hideMark/>
          </w:tcPr>
          <w:p w14:paraId="75B56249" w14:textId="77777777" w:rsidR="00AC7267" w:rsidRPr="00AC7267" w:rsidRDefault="00AC7267">
            <w:pPr>
              <w:jc w:val="center"/>
              <w:rPr>
                <w:sz w:val="13"/>
                <w:szCs w:val="13"/>
              </w:rPr>
            </w:pPr>
          </w:p>
        </w:tc>
        <w:tc>
          <w:tcPr>
            <w:tcW w:w="1037" w:type="dxa"/>
            <w:tcBorders>
              <w:top w:val="nil"/>
              <w:left w:val="nil"/>
              <w:bottom w:val="nil"/>
              <w:right w:val="nil"/>
            </w:tcBorders>
            <w:shd w:val="clear" w:color="auto" w:fill="auto"/>
            <w:noWrap/>
            <w:vAlign w:val="center"/>
            <w:hideMark/>
          </w:tcPr>
          <w:p w14:paraId="4A88772A" w14:textId="77777777" w:rsidR="00AC7267" w:rsidRPr="00AC7267" w:rsidRDefault="00AC7267">
            <w:pPr>
              <w:rPr>
                <w:sz w:val="13"/>
                <w:szCs w:val="13"/>
              </w:rPr>
            </w:pPr>
          </w:p>
        </w:tc>
        <w:tc>
          <w:tcPr>
            <w:tcW w:w="1091" w:type="dxa"/>
            <w:tcBorders>
              <w:top w:val="nil"/>
              <w:left w:val="nil"/>
              <w:bottom w:val="nil"/>
              <w:right w:val="nil"/>
            </w:tcBorders>
            <w:shd w:val="clear" w:color="auto" w:fill="auto"/>
            <w:noWrap/>
            <w:vAlign w:val="center"/>
            <w:hideMark/>
          </w:tcPr>
          <w:p w14:paraId="70506EC8" w14:textId="77777777" w:rsidR="00AC7267" w:rsidRPr="00AC7267" w:rsidRDefault="00AC7267">
            <w:pPr>
              <w:rPr>
                <w:sz w:val="13"/>
                <w:szCs w:val="13"/>
              </w:rPr>
            </w:pPr>
          </w:p>
        </w:tc>
        <w:tc>
          <w:tcPr>
            <w:tcW w:w="1102" w:type="dxa"/>
            <w:tcBorders>
              <w:top w:val="nil"/>
              <w:left w:val="nil"/>
              <w:bottom w:val="nil"/>
              <w:right w:val="nil"/>
            </w:tcBorders>
            <w:shd w:val="clear" w:color="000000" w:fill="FFFFFF"/>
            <w:noWrap/>
            <w:vAlign w:val="center"/>
            <w:hideMark/>
          </w:tcPr>
          <w:p w14:paraId="58B6D768" w14:textId="77777777" w:rsidR="00AC7267" w:rsidRPr="00AC7267" w:rsidRDefault="00AC7267">
            <w:pPr>
              <w:rPr>
                <w:sz w:val="13"/>
                <w:szCs w:val="13"/>
              </w:rPr>
            </w:pPr>
            <w:r w:rsidRPr="00AC7267">
              <w:rPr>
                <w:sz w:val="13"/>
                <w:szCs w:val="13"/>
              </w:rPr>
              <w:t> </w:t>
            </w:r>
          </w:p>
        </w:tc>
        <w:tc>
          <w:tcPr>
            <w:tcW w:w="2196" w:type="dxa"/>
            <w:gridSpan w:val="2"/>
            <w:tcBorders>
              <w:top w:val="nil"/>
              <w:left w:val="nil"/>
              <w:bottom w:val="nil"/>
              <w:right w:val="nil"/>
            </w:tcBorders>
            <w:shd w:val="clear" w:color="auto" w:fill="auto"/>
            <w:noWrap/>
            <w:vAlign w:val="center"/>
            <w:hideMark/>
          </w:tcPr>
          <w:p w14:paraId="79728838" w14:textId="77777777" w:rsidR="00AC7267" w:rsidRPr="00AC7267" w:rsidRDefault="00AC7267">
            <w:pPr>
              <w:jc w:val="center"/>
              <w:rPr>
                <w:sz w:val="13"/>
                <w:szCs w:val="13"/>
              </w:rPr>
            </w:pPr>
            <w:r w:rsidRPr="00AC7267">
              <w:rPr>
                <w:sz w:val="13"/>
                <w:szCs w:val="13"/>
              </w:rPr>
              <w:t>Приложение 1</w:t>
            </w:r>
          </w:p>
        </w:tc>
      </w:tr>
      <w:tr w:rsidR="00AC7267" w:rsidRPr="00AC7267" w14:paraId="7D3EE1F4" w14:textId="77777777" w:rsidTr="00AC7267">
        <w:trPr>
          <w:trHeight w:val="293"/>
        </w:trPr>
        <w:tc>
          <w:tcPr>
            <w:tcW w:w="9792" w:type="dxa"/>
            <w:gridSpan w:val="7"/>
            <w:tcBorders>
              <w:top w:val="nil"/>
              <w:left w:val="nil"/>
              <w:bottom w:val="nil"/>
              <w:right w:val="nil"/>
            </w:tcBorders>
            <w:shd w:val="clear" w:color="auto" w:fill="auto"/>
            <w:vAlign w:val="center"/>
            <w:hideMark/>
          </w:tcPr>
          <w:p w14:paraId="7FEE8A5C" w14:textId="77777777" w:rsidR="00AC7267" w:rsidRPr="00AC7267" w:rsidRDefault="00AC7267">
            <w:pPr>
              <w:jc w:val="center"/>
              <w:rPr>
                <w:b/>
                <w:bCs/>
                <w:sz w:val="13"/>
                <w:szCs w:val="13"/>
              </w:rPr>
            </w:pPr>
            <w:r w:rsidRPr="00AC7267">
              <w:rPr>
                <w:b/>
                <w:bCs/>
                <w:sz w:val="13"/>
                <w:szCs w:val="13"/>
              </w:rPr>
              <w:t>Плановые и фактические физические показатели ОАО "СКЭК (Чебулинский МО) за 2022 год</w:t>
            </w:r>
          </w:p>
        </w:tc>
      </w:tr>
      <w:tr w:rsidR="00AC7267" w:rsidRPr="00AC7267" w14:paraId="2D775C68" w14:textId="77777777" w:rsidTr="00AC7267">
        <w:trPr>
          <w:trHeight w:val="759"/>
        </w:trPr>
        <w:tc>
          <w:tcPr>
            <w:tcW w:w="4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6F5BA1" w14:textId="77777777" w:rsidR="00AC7267" w:rsidRPr="00AC7267" w:rsidRDefault="00AC7267">
            <w:pPr>
              <w:jc w:val="center"/>
              <w:rPr>
                <w:sz w:val="13"/>
                <w:szCs w:val="13"/>
              </w:rPr>
            </w:pPr>
            <w:r w:rsidRPr="00AC7267">
              <w:rPr>
                <w:sz w:val="13"/>
                <w:szCs w:val="13"/>
              </w:rPr>
              <w:t> </w:t>
            </w:r>
          </w:p>
        </w:tc>
        <w:tc>
          <w:tcPr>
            <w:tcW w:w="3867" w:type="dxa"/>
            <w:tcBorders>
              <w:top w:val="single" w:sz="8" w:space="0" w:color="auto"/>
              <w:left w:val="nil"/>
              <w:bottom w:val="single" w:sz="4" w:space="0" w:color="auto"/>
              <w:right w:val="single" w:sz="4" w:space="0" w:color="auto"/>
            </w:tcBorders>
            <w:shd w:val="clear" w:color="000000" w:fill="FFFFFF"/>
            <w:noWrap/>
            <w:vAlign w:val="center"/>
            <w:hideMark/>
          </w:tcPr>
          <w:p w14:paraId="7B1B116B" w14:textId="77777777" w:rsidR="00AC7267" w:rsidRPr="00AC7267" w:rsidRDefault="00AC7267">
            <w:pPr>
              <w:jc w:val="center"/>
              <w:rPr>
                <w:b/>
                <w:bCs/>
                <w:sz w:val="13"/>
                <w:szCs w:val="13"/>
              </w:rPr>
            </w:pPr>
            <w:r w:rsidRPr="00AC7267">
              <w:rPr>
                <w:b/>
                <w:bCs/>
                <w:sz w:val="13"/>
                <w:szCs w:val="13"/>
              </w:rPr>
              <w:t>Показатели</w:t>
            </w:r>
          </w:p>
        </w:tc>
        <w:tc>
          <w:tcPr>
            <w:tcW w:w="1037" w:type="dxa"/>
            <w:tcBorders>
              <w:top w:val="single" w:sz="8" w:space="0" w:color="auto"/>
              <w:left w:val="nil"/>
              <w:bottom w:val="single" w:sz="4" w:space="0" w:color="auto"/>
              <w:right w:val="single" w:sz="4" w:space="0" w:color="auto"/>
            </w:tcBorders>
            <w:shd w:val="clear" w:color="000000" w:fill="FFFFFF"/>
            <w:noWrap/>
            <w:vAlign w:val="center"/>
            <w:hideMark/>
          </w:tcPr>
          <w:p w14:paraId="58781F4B" w14:textId="77777777" w:rsidR="00AC7267" w:rsidRPr="00AC7267" w:rsidRDefault="00AC7267">
            <w:pPr>
              <w:jc w:val="center"/>
              <w:rPr>
                <w:sz w:val="13"/>
                <w:szCs w:val="13"/>
              </w:rPr>
            </w:pPr>
            <w:r w:rsidRPr="00AC7267">
              <w:rPr>
                <w:sz w:val="13"/>
                <w:szCs w:val="13"/>
              </w:rPr>
              <w:t>Ед. изм.</w:t>
            </w:r>
          </w:p>
        </w:tc>
        <w:tc>
          <w:tcPr>
            <w:tcW w:w="1091" w:type="dxa"/>
            <w:tcBorders>
              <w:top w:val="single" w:sz="8" w:space="0" w:color="auto"/>
              <w:left w:val="nil"/>
              <w:bottom w:val="single" w:sz="4" w:space="0" w:color="auto"/>
              <w:right w:val="single" w:sz="4" w:space="0" w:color="auto"/>
            </w:tcBorders>
            <w:shd w:val="clear" w:color="000000" w:fill="FFFFFF"/>
            <w:vAlign w:val="center"/>
            <w:hideMark/>
          </w:tcPr>
          <w:p w14:paraId="13556FF8" w14:textId="77777777" w:rsidR="00AC7267" w:rsidRPr="00AC7267" w:rsidRDefault="00AC7267">
            <w:pPr>
              <w:jc w:val="center"/>
              <w:rPr>
                <w:sz w:val="13"/>
                <w:szCs w:val="13"/>
              </w:rPr>
            </w:pPr>
            <w:r w:rsidRPr="00AC7267">
              <w:rPr>
                <w:sz w:val="13"/>
                <w:szCs w:val="13"/>
              </w:rPr>
              <w:t>Утверждено РЭК на 2022 год</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14:paraId="4FB529E6" w14:textId="77777777" w:rsidR="00AC7267" w:rsidRPr="00AC7267" w:rsidRDefault="00AC7267">
            <w:pPr>
              <w:jc w:val="center"/>
              <w:rPr>
                <w:sz w:val="13"/>
                <w:szCs w:val="13"/>
              </w:rPr>
            </w:pPr>
            <w:r w:rsidRPr="00AC7267">
              <w:rPr>
                <w:sz w:val="13"/>
                <w:szCs w:val="13"/>
              </w:rPr>
              <w:t>Факт ОАО "СКЭК" за 2022 год</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74154E38" w14:textId="77777777" w:rsidR="00AC7267" w:rsidRPr="00AC7267" w:rsidRDefault="00AC7267">
            <w:pPr>
              <w:jc w:val="center"/>
              <w:rPr>
                <w:sz w:val="13"/>
                <w:szCs w:val="13"/>
              </w:rPr>
            </w:pPr>
            <w:r w:rsidRPr="00AC7267">
              <w:rPr>
                <w:sz w:val="13"/>
                <w:szCs w:val="13"/>
              </w:rPr>
              <w:t>Факт по оценке экспертов за 2022 год</w:t>
            </w:r>
          </w:p>
        </w:tc>
        <w:tc>
          <w:tcPr>
            <w:tcW w:w="1205" w:type="dxa"/>
            <w:tcBorders>
              <w:top w:val="single" w:sz="8" w:space="0" w:color="auto"/>
              <w:left w:val="nil"/>
              <w:bottom w:val="single" w:sz="4" w:space="0" w:color="auto"/>
              <w:right w:val="single" w:sz="8" w:space="0" w:color="auto"/>
            </w:tcBorders>
            <w:shd w:val="clear" w:color="000000" w:fill="FFFFFF"/>
            <w:vAlign w:val="center"/>
            <w:hideMark/>
          </w:tcPr>
          <w:p w14:paraId="7066A93C" w14:textId="77777777" w:rsidR="00AC7267" w:rsidRPr="00AC7267" w:rsidRDefault="00AC7267">
            <w:pPr>
              <w:jc w:val="center"/>
              <w:rPr>
                <w:sz w:val="13"/>
                <w:szCs w:val="13"/>
              </w:rPr>
            </w:pPr>
            <w:r w:rsidRPr="00AC7267">
              <w:rPr>
                <w:sz w:val="13"/>
                <w:szCs w:val="13"/>
              </w:rPr>
              <w:t>Корректировка, +/- к плану 2022 года, 6-4</w:t>
            </w:r>
          </w:p>
        </w:tc>
      </w:tr>
      <w:tr w:rsidR="00AC7267" w:rsidRPr="00AC7267" w14:paraId="17C8B624" w14:textId="77777777" w:rsidTr="00AC7267">
        <w:trPr>
          <w:trHeight w:val="265"/>
        </w:trPr>
        <w:tc>
          <w:tcPr>
            <w:tcW w:w="498" w:type="dxa"/>
            <w:tcBorders>
              <w:top w:val="nil"/>
              <w:left w:val="single" w:sz="8" w:space="0" w:color="auto"/>
              <w:bottom w:val="nil"/>
              <w:right w:val="single" w:sz="4" w:space="0" w:color="auto"/>
            </w:tcBorders>
            <w:shd w:val="clear" w:color="auto" w:fill="auto"/>
            <w:noWrap/>
            <w:vAlign w:val="center"/>
            <w:hideMark/>
          </w:tcPr>
          <w:p w14:paraId="5720D420" w14:textId="77777777" w:rsidR="00AC7267" w:rsidRPr="00AC7267" w:rsidRDefault="00AC7267">
            <w:pPr>
              <w:jc w:val="center"/>
              <w:rPr>
                <w:sz w:val="13"/>
                <w:szCs w:val="13"/>
              </w:rPr>
            </w:pPr>
            <w:r w:rsidRPr="00AC7267">
              <w:rPr>
                <w:sz w:val="13"/>
                <w:szCs w:val="13"/>
              </w:rPr>
              <w:t>1</w:t>
            </w:r>
          </w:p>
        </w:tc>
        <w:tc>
          <w:tcPr>
            <w:tcW w:w="3867" w:type="dxa"/>
            <w:tcBorders>
              <w:top w:val="nil"/>
              <w:left w:val="nil"/>
              <w:bottom w:val="nil"/>
              <w:right w:val="single" w:sz="4" w:space="0" w:color="auto"/>
            </w:tcBorders>
            <w:shd w:val="clear" w:color="000000" w:fill="FFFFFF"/>
            <w:noWrap/>
            <w:vAlign w:val="center"/>
            <w:hideMark/>
          </w:tcPr>
          <w:p w14:paraId="2176C15E" w14:textId="77777777" w:rsidR="00AC7267" w:rsidRPr="00AC7267" w:rsidRDefault="00AC7267">
            <w:pPr>
              <w:jc w:val="center"/>
              <w:rPr>
                <w:sz w:val="13"/>
                <w:szCs w:val="13"/>
              </w:rPr>
            </w:pPr>
            <w:r w:rsidRPr="00AC7267">
              <w:rPr>
                <w:sz w:val="13"/>
                <w:szCs w:val="13"/>
              </w:rPr>
              <w:t>2</w:t>
            </w:r>
          </w:p>
        </w:tc>
        <w:tc>
          <w:tcPr>
            <w:tcW w:w="1037" w:type="dxa"/>
            <w:tcBorders>
              <w:top w:val="nil"/>
              <w:left w:val="nil"/>
              <w:bottom w:val="nil"/>
              <w:right w:val="single" w:sz="4" w:space="0" w:color="auto"/>
            </w:tcBorders>
            <w:shd w:val="clear" w:color="000000" w:fill="FFFFFF"/>
            <w:noWrap/>
            <w:vAlign w:val="center"/>
            <w:hideMark/>
          </w:tcPr>
          <w:p w14:paraId="63E502A5" w14:textId="77777777" w:rsidR="00AC7267" w:rsidRPr="00AC7267" w:rsidRDefault="00AC7267">
            <w:pPr>
              <w:jc w:val="center"/>
              <w:rPr>
                <w:sz w:val="13"/>
                <w:szCs w:val="13"/>
              </w:rPr>
            </w:pPr>
            <w:r w:rsidRPr="00AC7267">
              <w:rPr>
                <w:sz w:val="13"/>
                <w:szCs w:val="13"/>
              </w:rPr>
              <w:t>3</w:t>
            </w:r>
          </w:p>
        </w:tc>
        <w:tc>
          <w:tcPr>
            <w:tcW w:w="1091" w:type="dxa"/>
            <w:tcBorders>
              <w:top w:val="nil"/>
              <w:left w:val="nil"/>
              <w:bottom w:val="nil"/>
              <w:right w:val="single" w:sz="4" w:space="0" w:color="auto"/>
            </w:tcBorders>
            <w:shd w:val="clear" w:color="000000" w:fill="FFFFFF"/>
            <w:vAlign w:val="center"/>
            <w:hideMark/>
          </w:tcPr>
          <w:p w14:paraId="63A3696D" w14:textId="77777777" w:rsidR="00AC7267" w:rsidRPr="00AC7267" w:rsidRDefault="00AC7267">
            <w:pPr>
              <w:jc w:val="center"/>
              <w:rPr>
                <w:sz w:val="13"/>
                <w:szCs w:val="13"/>
              </w:rPr>
            </w:pPr>
            <w:r w:rsidRPr="00AC7267">
              <w:rPr>
                <w:sz w:val="13"/>
                <w:szCs w:val="13"/>
              </w:rPr>
              <w:t>4</w:t>
            </w:r>
          </w:p>
        </w:tc>
        <w:tc>
          <w:tcPr>
            <w:tcW w:w="1102" w:type="dxa"/>
            <w:tcBorders>
              <w:top w:val="nil"/>
              <w:left w:val="nil"/>
              <w:bottom w:val="nil"/>
              <w:right w:val="single" w:sz="4" w:space="0" w:color="auto"/>
            </w:tcBorders>
            <w:shd w:val="clear" w:color="000000" w:fill="FFFFFF"/>
            <w:vAlign w:val="center"/>
            <w:hideMark/>
          </w:tcPr>
          <w:p w14:paraId="0F10739C" w14:textId="77777777" w:rsidR="00AC7267" w:rsidRPr="00AC7267" w:rsidRDefault="00AC7267">
            <w:pPr>
              <w:jc w:val="center"/>
              <w:rPr>
                <w:sz w:val="13"/>
                <w:szCs w:val="13"/>
              </w:rPr>
            </w:pPr>
            <w:r w:rsidRPr="00AC7267">
              <w:rPr>
                <w:sz w:val="13"/>
                <w:szCs w:val="13"/>
              </w:rPr>
              <w:t>5</w:t>
            </w:r>
          </w:p>
        </w:tc>
        <w:tc>
          <w:tcPr>
            <w:tcW w:w="990" w:type="dxa"/>
            <w:tcBorders>
              <w:top w:val="nil"/>
              <w:left w:val="nil"/>
              <w:bottom w:val="nil"/>
              <w:right w:val="single" w:sz="4" w:space="0" w:color="auto"/>
            </w:tcBorders>
            <w:shd w:val="clear" w:color="000000" w:fill="FFFFFF"/>
            <w:vAlign w:val="center"/>
            <w:hideMark/>
          </w:tcPr>
          <w:p w14:paraId="052FE890" w14:textId="77777777" w:rsidR="00AC7267" w:rsidRPr="00AC7267" w:rsidRDefault="00AC7267">
            <w:pPr>
              <w:jc w:val="center"/>
              <w:rPr>
                <w:sz w:val="13"/>
                <w:szCs w:val="13"/>
              </w:rPr>
            </w:pPr>
            <w:r w:rsidRPr="00AC7267">
              <w:rPr>
                <w:sz w:val="13"/>
                <w:szCs w:val="13"/>
              </w:rPr>
              <w:t>6</w:t>
            </w:r>
          </w:p>
        </w:tc>
        <w:tc>
          <w:tcPr>
            <w:tcW w:w="1205" w:type="dxa"/>
            <w:tcBorders>
              <w:top w:val="nil"/>
              <w:left w:val="nil"/>
              <w:bottom w:val="nil"/>
              <w:right w:val="single" w:sz="8" w:space="0" w:color="auto"/>
            </w:tcBorders>
            <w:shd w:val="clear" w:color="000000" w:fill="FFFFFF"/>
            <w:vAlign w:val="center"/>
            <w:hideMark/>
          </w:tcPr>
          <w:p w14:paraId="19F99B54" w14:textId="77777777" w:rsidR="00AC7267" w:rsidRPr="00AC7267" w:rsidRDefault="00AC7267">
            <w:pPr>
              <w:jc w:val="center"/>
              <w:rPr>
                <w:sz w:val="13"/>
                <w:szCs w:val="13"/>
              </w:rPr>
            </w:pPr>
            <w:r w:rsidRPr="00AC7267">
              <w:rPr>
                <w:sz w:val="13"/>
                <w:szCs w:val="13"/>
              </w:rPr>
              <w:t>7</w:t>
            </w:r>
          </w:p>
        </w:tc>
      </w:tr>
      <w:tr w:rsidR="00AC7267" w:rsidRPr="00AC7267" w14:paraId="47C919C5" w14:textId="77777777" w:rsidTr="00AC7267">
        <w:trPr>
          <w:trHeight w:val="265"/>
        </w:trPr>
        <w:tc>
          <w:tcPr>
            <w:tcW w:w="979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0A0047A4" w14:textId="77777777" w:rsidR="00AC7267" w:rsidRPr="00AC7267" w:rsidRDefault="00AC7267">
            <w:pPr>
              <w:jc w:val="center"/>
              <w:rPr>
                <w:b/>
                <w:bCs/>
                <w:sz w:val="13"/>
                <w:szCs w:val="13"/>
              </w:rPr>
            </w:pPr>
            <w:r w:rsidRPr="00AC7267">
              <w:rPr>
                <w:b/>
                <w:bCs/>
                <w:sz w:val="13"/>
                <w:szCs w:val="13"/>
              </w:rPr>
              <w:t>Производство и отпуск тепловой энергии</w:t>
            </w:r>
          </w:p>
        </w:tc>
      </w:tr>
      <w:tr w:rsidR="00AC7267" w:rsidRPr="00AC7267" w14:paraId="00F9646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08EE8771" w14:textId="77777777" w:rsidR="00AC7267" w:rsidRPr="00AC7267" w:rsidRDefault="00AC7267">
            <w:pPr>
              <w:jc w:val="center"/>
              <w:rPr>
                <w:sz w:val="13"/>
                <w:szCs w:val="13"/>
              </w:rPr>
            </w:pPr>
            <w:r w:rsidRPr="00AC7267">
              <w:rPr>
                <w:sz w:val="13"/>
                <w:szCs w:val="13"/>
              </w:rPr>
              <w:t>1</w:t>
            </w:r>
          </w:p>
        </w:tc>
        <w:tc>
          <w:tcPr>
            <w:tcW w:w="3867" w:type="dxa"/>
            <w:tcBorders>
              <w:top w:val="nil"/>
              <w:left w:val="nil"/>
              <w:bottom w:val="single" w:sz="4" w:space="0" w:color="auto"/>
              <w:right w:val="single" w:sz="4" w:space="0" w:color="auto"/>
            </w:tcBorders>
            <w:shd w:val="clear" w:color="000000" w:fill="FFFFFF"/>
            <w:vAlign w:val="center"/>
            <w:hideMark/>
          </w:tcPr>
          <w:p w14:paraId="41CEAA9B" w14:textId="77777777" w:rsidR="00AC7267" w:rsidRPr="00AC7267" w:rsidRDefault="00AC7267">
            <w:pPr>
              <w:rPr>
                <w:sz w:val="13"/>
                <w:szCs w:val="13"/>
              </w:rPr>
            </w:pPr>
            <w:r w:rsidRPr="00AC7267">
              <w:rPr>
                <w:sz w:val="13"/>
                <w:szCs w:val="13"/>
              </w:rPr>
              <w:t>Нормативная выработка</w:t>
            </w:r>
          </w:p>
        </w:tc>
        <w:tc>
          <w:tcPr>
            <w:tcW w:w="1037" w:type="dxa"/>
            <w:tcBorders>
              <w:top w:val="nil"/>
              <w:left w:val="nil"/>
              <w:bottom w:val="single" w:sz="4" w:space="0" w:color="auto"/>
              <w:right w:val="single" w:sz="4" w:space="0" w:color="auto"/>
            </w:tcBorders>
            <w:shd w:val="clear" w:color="000000" w:fill="FFFFFF"/>
            <w:vAlign w:val="center"/>
            <w:hideMark/>
          </w:tcPr>
          <w:p w14:paraId="3073CAC3"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65365522" w14:textId="77777777" w:rsidR="00AC7267" w:rsidRPr="00AC7267" w:rsidRDefault="00AC7267">
            <w:pPr>
              <w:jc w:val="right"/>
              <w:rPr>
                <w:color w:val="FF0000"/>
                <w:sz w:val="13"/>
                <w:szCs w:val="13"/>
              </w:rPr>
            </w:pPr>
            <w:r w:rsidRPr="00AC7267">
              <w:rPr>
                <w:color w:val="FF0000"/>
                <w:sz w:val="13"/>
                <w:szCs w:val="13"/>
              </w:rPr>
              <w:t>85 442</w:t>
            </w:r>
          </w:p>
        </w:tc>
        <w:tc>
          <w:tcPr>
            <w:tcW w:w="1102" w:type="dxa"/>
            <w:tcBorders>
              <w:top w:val="nil"/>
              <w:left w:val="nil"/>
              <w:bottom w:val="single" w:sz="4" w:space="0" w:color="auto"/>
              <w:right w:val="single" w:sz="4" w:space="0" w:color="auto"/>
            </w:tcBorders>
            <w:shd w:val="clear" w:color="000000" w:fill="DCE6F1"/>
            <w:noWrap/>
            <w:vAlign w:val="center"/>
            <w:hideMark/>
          </w:tcPr>
          <w:p w14:paraId="706CDF54" w14:textId="77777777" w:rsidR="00AC7267" w:rsidRPr="00AC7267" w:rsidRDefault="00AC7267">
            <w:pPr>
              <w:jc w:val="right"/>
              <w:rPr>
                <w:color w:val="FF0000"/>
                <w:sz w:val="13"/>
                <w:szCs w:val="13"/>
              </w:rPr>
            </w:pPr>
            <w:r w:rsidRPr="00AC7267">
              <w:rPr>
                <w:color w:val="FF0000"/>
                <w:sz w:val="13"/>
                <w:szCs w:val="13"/>
              </w:rPr>
              <w:t>74 613</w:t>
            </w:r>
          </w:p>
        </w:tc>
        <w:tc>
          <w:tcPr>
            <w:tcW w:w="990" w:type="dxa"/>
            <w:tcBorders>
              <w:top w:val="nil"/>
              <w:left w:val="nil"/>
              <w:bottom w:val="single" w:sz="4" w:space="0" w:color="auto"/>
              <w:right w:val="single" w:sz="4" w:space="0" w:color="auto"/>
            </w:tcBorders>
            <w:shd w:val="clear" w:color="000000" w:fill="DCE6F1"/>
            <w:noWrap/>
            <w:vAlign w:val="center"/>
            <w:hideMark/>
          </w:tcPr>
          <w:p w14:paraId="1BC07B86" w14:textId="77777777" w:rsidR="00AC7267" w:rsidRPr="00AC7267" w:rsidRDefault="00AC7267">
            <w:pPr>
              <w:jc w:val="right"/>
              <w:rPr>
                <w:color w:val="FF0000"/>
                <w:sz w:val="13"/>
                <w:szCs w:val="13"/>
              </w:rPr>
            </w:pPr>
            <w:r w:rsidRPr="00AC7267">
              <w:rPr>
                <w:color w:val="FF0000"/>
                <w:sz w:val="13"/>
                <w:szCs w:val="13"/>
              </w:rPr>
              <w:t>76 209</w:t>
            </w:r>
          </w:p>
        </w:tc>
        <w:tc>
          <w:tcPr>
            <w:tcW w:w="1205" w:type="dxa"/>
            <w:tcBorders>
              <w:top w:val="nil"/>
              <w:left w:val="nil"/>
              <w:bottom w:val="single" w:sz="4" w:space="0" w:color="auto"/>
              <w:right w:val="single" w:sz="8" w:space="0" w:color="auto"/>
            </w:tcBorders>
            <w:shd w:val="clear" w:color="000000" w:fill="DCE6F1"/>
            <w:noWrap/>
            <w:vAlign w:val="center"/>
            <w:hideMark/>
          </w:tcPr>
          <w:p w14:paraId="424F8DA2" w14:textId="77777777" w:rsidR="00AC7267" w:rsidRPr="00AC7267" w:rsidRDefault="00AC7267">
            <w:pPr>
              <w:jc w:val="right"/>
              <w:rPr>
                <w:color w:val="FF0000"/>
                <w:sz w:val="13"/>
                <w:szCs w:val="13"/>
              </w:rPr>
            </w:pPr>
            <w:r w:rsidRPr="00AC7267">
              <w:rPr>
                <w:color w:val="FF0000"/>
                <w:sz w:val="13"/>
                <w:szCs w:val="13"/>
              </w:rPr>
              <w:t>-9 233</w:t>
            </w:r>
          </w:p>
        </w:tc>
      </w:tr>
      <w:tr w:rsidR="00AC7267" w:rsidRPr="00AC7267" w14:paraId="357B216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A8DBA7A" w14:textId="77777777" w:rsidR="00AC7267" w:rsidRPr="00AC7267" w:rsidRDefault="00AC7267">
            <w:pPr>
              <w:jc w:val="center"/>
              <w:rPr>
                <w:sz w:val="13"/>
                <w:szCs w:val="13"/>
              </w:rPr>
            </w:pPr>
            <w:r w:rsidRPr="00AC7267">
              <w:rPr>
                <w:sz w:val="13"/>
                <w:szCs w:val="13"/>
              </w:rPr>
              <w:t>1.1</w:t>
            </w:r>
          </w:p>
        </w:tc>
        <w:tc>
          <w:tcPr>
            <w:tcW w:w="3867" w:type="dxa"/>
            <w:tcBorders>
              <w:top w:val="nil"/>
              <w:left w:val="nil"/>
              <w:bottom w:val="single" w:sz="4" w:space="0" w:color="auto"/>
              <w:right w:val="single" w:sz="4" w:space="0" w:color="auto"/>
            </w:tcBorders>
            <w:shd w:val="clear" w:color="000000" w:fill="FFFFFF"/>
            <w:noWrap/>
            <w:vAlign w:val="center"/>
            <w:hideMark/>
          </w:tcPr>
          <w:p w14:paraId="2A37CC37" w14:textId="77777777" w:rsidR="00AC7267" w:rsidRPr="00AC7267" w:rsidRDefault="00AC7267">
            <w:pPr>
              <w:rPr>
                <w:sz w:val="13"/>
                <w:szCs w:val="13"/>
              </w:rPr>
            </w:pPr>
            <w:r w:rsidRPr="00AC7267">
              <w:rPr>
                <w:sz w:val="13"/>
                <w:szCs w:val="13"/>
              </w:rPr>
              <w:t>Расход на собственные нужды (котельные)</w:t>
            </w:r>
          </w:p>
        </w:tc>
        <w:tc>
          <w:tcPr>
            <w:tcW w:w="1037" w:type="dxa"/>
            <w:tcBorders>
              <w:top w:val="nil"/>
              <w:left w:val="nil"/>
              <w:bottom w:val="single" w:sz="4" w:space="0" w:color="auto"/>
              <w:right w:val="single" w:sz="4" w:space="0" w:color="auto"/>
            </w:tcBorders>
            <w:shd w:val="clear" w:color="000000" w:fill="FFFFFF"/>
            <w:vAlign w:val="center"/>
            <w:hideMark/>
          </w:tcPr>
          <w:p w14:paraId="39A21C98"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1B2FB90E" w14:textId="77777777" w:rsidR="00AC7267" w:rsidRPr="00AC7267" w:rsidRDefault="00AC7267">
            <w:pPr>
              <w:jc w:val="right"/>
              <w:rPr>
                <w:sz w:val="13"/>
                <w:szCs w:val="13"/>
              </w:rPr>
            </w:pPr>
            <w:r w:rsidRPr="00AC7267">
              <w:rPr>
                <w:sz w:val="13"/>
                <w:szCs w:val="13"/>
              </w:rPr>
              <w:t>2 758</w:t>
            </w:r>
          </w:p>
        </w:tc>
        <w:tc>
          <w:tcPr>
            <w:tcW w:w="1102" w:type="dxa"/>
            <w:tcBorders>
              <w:top w:val="nil"/>
              <w:left w:val="nil"/>
              <w:bottom w:val="single" w:sz="4" w:space="0" w:color="auto"/>
              <w:right w:val="single" w:sz="4" w:space="0" w:color="auto"/>
            </w:tcBorders>
            <w:shd w:val="clear" w:color="000000" w:fill="DCE6F1"/>
            <w:noWrap/>
            <w:vAlign w:val="center"/>
            <w:hideMark/>
          </w:tcPr>
          <w:p w14:paraId="10DB0CA7" w14:textId="77777777" w:rsidR="00AC7267" w:rsidRPr="00AC7267" w:rsidRDefault="00AC7267">
            <w:pPr>
              <w:jc w:val="right"/>
              <w:rPr>
                <w:sz w:val="13"/>
                <w:szCs w:val="13"/>
              </w:rPr>
            </w:pPr>
            <w:r w:rsidRPr="00AC7267">
              <w:rPr>
                <w:sz w:val="13"/>
                <w:szCs w:val="13"/>
              </w:rPr>
              <w:t>787</w:t>
            </w:r>
          </w:p>
        </w:tc>
        <w:tc>
          <w:tcPr>
            <w:tcW w:w="990" w:type="dxa"/>
            <w:tcBorders>
              <w:top w:val="nil"/>
              <w:left w:val="nil"/>
              <w:bottom w:val="single" w:sz="4" w:space="0" w:color="auto"/>
              <w:right w:val="single" w:sz="4" w:space="0" w:color="auto"/>
            </w:tcBorders>
            <w:shd w:val="clear" w:color="000000" w:fill="DCE6F1"/>
            <w:noWrap/>
            <w:vAlign w:val="center"/>
            <w:hideMark/>
          </w:tcPr>
          <w:p w14:paraId="3E812FD8" w14:textId="77777777" w:rsidR="00AC7267" w:rsidRPr="00AC7267" w:rsidRDefault="00AC7267">
            <w:pPr>
              <w:jc w:val="right"/>
              <w:rPr>
                <w:sz w:val="13"/>
                <w:szCs w:val="13"/>
              </w:rPr>
            </w:pPr>
            <w:r w:rsidRPr="00AC7267">
              <w:rPr>
                <w:sz w:val="13"/>
                <w:szCs w:val="13"/>
              </w:rPr>
              <w:t>2 383</w:t>
            </w:r>
          </w:p>
        </w:tc>
        <w:tc>
          <w:tcPr>
            <w:tcW w:w="1205" w:type="dxa"/>
            <w:tcBorders>
              <w:top w:val="nil"/>
              <w:left w:val="nil"/>
              <w:bottom w:val="single" w:sz="4" w:space="0" w:color="auto"/>
              <w:right w:val="single" w:sz="8" w:space="0" w:color="auto"/>
            </w:tcBorders>
            <w:shd w:val="clear" w:color="000000" w:fill="DCE6F1"/>
            <w:noWrap/>
            <w:vAlign w:val="center"/>
            <w:hideMark/>
          </w:tcPr>
          <w:p w14:paraId="7D154EC0" w14:textId="77777777" w:rsidR="00AC7267" w:rsidRPr="00AC7267" w:rsidRDefault="00AC7267">
            <w:pPr>
              <w:jc w:val="right"/>
              <w:rPr>
                <w:sz w:val="13"/>
                <w:szCs w:val="13"/>
              </w:rPr>
            </w:pPr>
            <w:r w:rsidRPr="00AC7267">
              <w:rPr>
                <w:sz w:val="13"/>
                <w:szCs w:val="13"/>
              </w:rPr>
              <w:t>-375</w:t>
            </w:r>
          </w:p>
        </w:tc>
      </w:tr>
      <w:tr w:rsidR="00AC7267" w:rsidRPr="00AC7267" w14:paraId="265EC032"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FBE07DF" w14:textId="77777777" w:rsidR="00AC7267" w:rsidRPr="00AC7267" w:rsidRDefault="00AC7267">
            <w:pPr>
              <w:jc w:val="center"/>
              <w:rPr>
                <w:sz w:val="13"/>
                <w:szCs w:val="13"/>
              </w:rPr>
            </w:pPr>
            <w:r w:rsidRPr="00AC7267">
              <w:rPr>
                <w:sz w:val="13"/>
                <w:szCs w:val="13"/>
              </w:rPr>
              <w:t>1.2</w:t>
            </w:r>
          </w:p>
        </w:tc>
        <w:tc>
          <w:tcPr>
            <w:tcW w:w="3867" w:type="dxa"/>
            <w:tcBorders>
              <w:top w:val="nil"/>
              <w:left w:val="nil"/>
              <w:bottom w:val="single" w:sz="4" w:space="0" w:color="auto"/>
              <w:right w:val="single" w:sz="4" w:space="0" w:color="auto"/>
            </w:tcBorders>
            <w:shd w:val="clear" w:color="000000" w:fill="FFFFFF"/>
            <w:noWrap/>
            <w:vAlign w:val="center"/>
            <w:hideMark/>
          </w:tcPr>
          <w:p w14:paraId="4840D578" w14:textId="77777777" w:rsidR="00AC7267" w:rsidRPr="00AC7267" w:rsidRDefault="00AC7267">
            <w:pPr>
              <w:rPr>
                <w:b/>
                <w:bCs/>
                <w:sz w:val="13"/>
                <w:szCs w:val="13"/>
              </w:rPr>
            </w:pPr>
            <w:r w:rsidRPr="00AC7267">
              <w:rPr>
                <w:b/>
                <w:bCs/>
                <w:sz w:val="13"/>
                <w:szCs w:val="13"/>
              </w:rPr>
              <w:t>Отпуск в сеть</w:t>
            </w:r>
          </w:p>
        </w:tc>
        <w:tc>
          <w:tcPr>
            <w:tcW w:w="1037" w:type="dxa"/>
            <w:tcBorders>
              <w:top w:val="nil"/>
              <w:left w:val="nil"/>
              <w:bottom w:val="single" w:sz="4" w:space="0" w:color="auto"/>
              <w:right w:val="single" w:sz="4" w:space="0" w:color="auto"/>
            </w:tcBorders>
            <w:shd w:val="clear" w:color="000000" w:fill="FFFFFF"/>
            <w:vAlign w:val="center"/>
            <w:hideMark/>
          </w:tcPr>
          <w:p w14:paraId="7A4A462A"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0E72B6D7" w14:textId="77777777" w:rsidR="00AC7267" w:rsidRPr="00AC7267" w:rsidRDefault="00AC7267">
            <w:pPr>
              <w:jc w:val="right"/>
              <w:rPr>
                <w:b/>
                <w:bCs/>
                <w:color w:val="FF0000"/>
                <w:sz w:val="13"/>
                <w:szCs w:val="13"/>
              </w:rPr>
            </w:pPr>
            <w:r w:rsidRPr="00AC7267">
              <w:rPr>
                <w:b/>
                <w:bCs/>
                <w:color w:val="FF0000"/>
                <w:sz w:val="13"/>
                <w:szCs w:val="13"/>
              </w:rPr>
              <w:t>82 685</w:t>
            </w:r>
          </w:p>
        </w:tc>
        <w:tc>
          <w:tcPr>
            <w:tcW w:w="1102" w:type="dxa"/>
            <w:tcBorders>
              <w:top w:val="nil"/>
              <w:left w:val="nil"/>
              <w:bottom w:val="single" w:sz="4" w:space="0" w:color="auto"/>
              <w:right w:val="single" w:sz="4" w:space="0" w:color="auto"/>
            </w:tcBorders>
            <w:shd w:val="clear" w:color="000000" w:fill="DCE6F1"/>
            <w:noWrap/>
            <w:vAlign w:val="center"/>
            <w:hideMark/>
          </w:tcPr>
          <w:p w14:paraId="61DD1A10" w14:textId="77777777" w:rsidR="00AC7267" w:rsidRPr="00AC7267" w:rsidRDefault="00AC7267">
            <w:pPr>
              <w:jc w:val="right"/>
              <w:rPr>
                <w:b/>
                <w:bCs/>
                <w:color w:val="FF0000"/>
                <w:sz w:val="13"/>
                <w:szCs w:val="13"/>
              </w:rPr>
            </w:pPr>
            <w:r w:rsidRPr="00AC7267">
              <w:rPr>
                <w:b/>
                <w:bCs/>
                <w:color w:val="FF0000"/>
                <w:sz w:val="13"/>
                <w:szCs w:val="13"/>
              </w:rPr>
              <w:t>73 826</w:t>
            </w:r>
          </w:p>
        </w:tc>
        <w:tc>
          <w:tcPr>
            <w:tcW w:w="990" w:type="dxa"/>
            <w:tcBorders>
              <w:top w:val="nil"/>
              <w:left w:val="nil"/>
              <w:bottom w:val="single" w:sz="4" w:space="0" w:color="auto"/>
              <w:right w:val="single" w:sz="4" w:space="0" w:color="auto"/>
            </w:tcBorders>
            <w:shd w:val="clear" w:color="000000" w:fill="DCE6F1"/>
            <w:noWrap/>
            <w:vAlign w:val="center"/>
            <w:hideMark/>
          </w:tcPr>
          <w:p w14:paraId="7A3DCE59" w14:textId="77777777" w:rsidR="00AC7267" w:rsidRPr="00AC7267" w:rsidRDefault="00AC7267">
            <w:pPr>
              <w:jc w:val="right"/>
              <w:rPr>
                <w:b/>
                <w:bCs/>
                <w:color w:val="FF0000"/>
                <w:sz w:val="13"/>
                <w:szCs w:val="13"/>
              </w:rPr>
            </w:pPr>
            <w:r w:rsidRPr="00AC7267">
              <w:rPr>
                <w:b/>
                <w:bCs/>
                <w:color w:val="FF0000"/>
                <w:sz w:val="13"/>
                <w:szCs w:val="13"/>
              </w:rPr>
              <w:t>73 826</w:t>
            </w:r>
          </w:p>
        </w:tc>
        <w:tc>
          <w:tcPr>
            <w:tcW w:w="1205" w:type="dxa"/>
            <w:tcBorders>
              <w:top w:val="nil"/>
              <w:left w:val="nil"/>
              <w:bottom w:val="single" w:sz="4" w:space="0" w:color="auto"/>
              <w:right w:val="single" w:sz="8" w:space="0" w:color="auto"/>
            </w:tcBorders>
            <w:shd w:val="clear" w:color="000000" w:fill="DCE6F1"/>
            <w:noWrap/>
            <w:vAlign w:val="center"/>
            <w:hideMark/>
          </w:tcPr>
          <w:p w14:paraId="302213CF" w14:textId="77777777" w:rsidR="00AC7267" w:rsidRPr="00AC7267" w:rsidRDefault="00AC7267">
            <w:pPr>
              <w:jc w:val="right"/>
              <w:rPr>
                <w:b/>
                <w:bCs/>
                <w:color w:val="FF0000"/>
                <w:sz w:val="13"/>
                <w:szCs w:val="13"/>
              </w:rPr>
            </w:pPr>
            <w:r w:rsidRPr="00AC7267">
              <w:rPr>
                <w:b/>
                <w:bCs/>
                <w:color w:val="FF0000"/>
                <w:sz w:val="13"/>
                <w:szCs w:val="13"/>
              </w:rPr>
              <w:t>-8 858</w:t>
            </w:r>
          </w:p>
        </w:tc>
      </w:tr>
      <w:tr w:rsidR="00AC7267" w:rsidRPr="00AC7267" w14:paraId="29E9BC7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C000965"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48752941" w14:textId="77777777" w:rsidR="00AC7267" w:rsidRPr="00AC7267" w:rsidRDefault="00AC7267">
            <w:pPr>
              <w:ind w:firstLineChars="100" w:firstLine="130"/>
              <w:rPr>
                <w:i/>
                <w:iCs/>
                <w:sz w:val="13"/>
                <w:szCs w:val="13"/>
              </w:rPr>
            </w:pPr>
            <w:r w:rsidRPr="00AC7267">
              <w:rPr>
                <w:i/>
                <w:iCs/>
                <w:sz w:val="13"/>
                <w:szCs w:val="13"/>
              </w:rPr>
              <w:t>на угле каменном</w:t>
            </w:r>
          </w:p>
        </w:tc>
        <w:tc>
          <w:tcPr>
            <w:tcW w:w="1037" w:type="dxa"/>
            <w:tcBorders>
              <w:top w:val="nil"/>
              <w:left w:val="nil"/>
              <w:bottom w:val="single" w:sz="4" w:space="0" w:color="auto"/>
              <w:right w:val="single" w:sz="4" w:space="0" w:color="auto"/>
            </w:tcBorders>
            <w:shd w:val="clear" w:color="000000" w:fill="FFFFFF"/>
            <w:vAlign w:val="center"/>
            <w:hideMark/>
          </w:tcPr>
          <w:p w14:paraId="51BC79FB"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46A06415" w14:textId="77777777" w:rsidR="00AC7267" w:rsidRPr="00AC7267" w:rsidRDefault="00AC7267">
            <w:pPr>
              <w:jc w:val="right"/>
              <w:rPr>
                <w:sz w:val="13"/>
                <w:szCs w:val="13"/>
              </w:rPr>
            </w:pPr>
            <w:r w:rsidRPr="00AC7267">
              <w:rPr>
                <w:sz w:val="13"/>
                <w:szCs w:val="13"/>
              </w:rPr>
              <w:t>60 033</w:t>
            </w:r>
          </w:p>
        </w:tc>
        <w:tc>
          <w:tcPr>
            <w:tcW w:w="1102" w:type="dxa"/>
            <w:tcBorders>
              <w:top w:val="nil"/>
              <w:left w:val="nil"/>
              <w:bottom w:val="single" w:sz="4" w:space="0" w:color="auto"/>
              <w:right w:val="single" w:sz="4" w:space="0" w:color="auto"/>
            </w:tcBorders>
            <w:shd w:val="clear" w:color="000000" w:fill="DCE6F1"/>
            <w:noWrap/>
            <w:vAlign w:val="center"/>
            <w:hideMark/>
          </w:tcPr>
          <w:p w14:paraId="122C4190" w14:textId="77777777" w:rsidR="00AC7267" w:rsidRPr="00AC7267" w:rsidRDefault="00AC7267">
            <w:pPr>
              <w:jc w:val="right"/>
              <w:rPr>
                <w:sz w:val="13"/>
                <w:szCs w:val="13"/>
              </w:rPr>
            </w:pPr>
            <w:r w:rsidRPr="00AC7267">
              <w:rPr>
                <w:sz w:val="13"/>
                <w:szCs w:val="13"/>
              </w:rPr>
              <w:t>46 745</w:t>
            </w:r>
          </w:p>
        </w:tc>
        <w:tc>
          <w:tcPr>
            <w:tcW w:w="990" w:type="dxa"/>
            <w:tcBorders>
              <w:top w:val="nil"/>
              <w:left w:val="nil"/>
              <w:bottom w:val="single" w:sz="4" w:space="0" w:color="auto"/>
              <w:right w:val="single" w:sz="4" w:space="0" w:color="auto"/>
            </w:tcBorders>
            <w:shd w:val="clear" w:color="000000" w:fill="DCE6F1"/>
            <w:noWrap/>
            <w:vAlign w:val="center"/>
            <w:hideMark/>
          </w:tcPr>
          <w:p w14:paraId="46DBF32D" w14:textId="77777777" w:rsidR="00AC7267" w:rsidRPr="00AC7267" w:rsidRDefault="00AC7267">
            <w:pPr>
              <w:jc w:val="right"/>
              <w:rPr>
                <w:sz w:val="13"/>
                <w:szCs w:val="13"/>
              </w:rPr>
            </w:pPr>
            <w:r w:rsidRPr="00AC7267">
              <w:rPr>
                <w:sz w:val="13"/>
                <w:szCs w:val="13"/>
              </w:rPr>
              <w:t>46 745</w:t>
            </w:r>
          </w:p>
        </w:tc>
        <w:tc>
          <w:tcPr>
            <w:tcW w:w="1205" w:type="dxa"/>
            <w:tcBorders>
              <w:top w:val="nil"/>
              <w:left w:val="nil"/>
              <w:bottom w:val="single" w:sz="4" w:space="0" w:color="auto"/>
              <w:right w:val="single" w:sz="8" w:space="0" w:color="auto"/>
            </w:tcBorders>
            <w:shd w:val="clear" w:color="000000" w:fill="DCE6F1"/>
            <w:noWrap/>
            <w:vAlign w:val="center"/>
            <w:hideMark/>
          </w:tcPr>
          <w:p w14:paraId="7F0CD238" w14:textId="77777777" w:rsidR="00AC7267" w:rsidRPr="00AC7267" w:rsidRDefault="00AC7267">
            <w:pPr>
              <w:jc w:val="right"/>
              <w:rPr>
                <w:sz w:val="13"/>
                <w:szCs w:val="13"/>
              </w:rPr>
            </w:pPr>
            <w:r w:rsidRPr="00AC7267">
              <w:rPr>
                <w:sz w:val="13"/>
                <w:szCs w:val="13"/>
              </w:rPr>
              <w:t>-13 288</w:t>
            </w:r>
          </w:p>
        </w:tc>
      </w:tr>
      <w:tr w:rsidR="00AC7267" w:rsidRPr="00AC7267" w14:paraId="1D1AEE33"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06F0AA8E"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9CBC454" w14:textId="77777777" w:rsidR="00AC7267" w:rsidRPr="00AC7267" w:rsidRDefault="00AC7267">
            <w:pPr>
              <w:ind w:firstLineChars="100" w:firstLine="130"/>
              <w:rPr>
                <w:i/>
                <w:iCs/>
                <w:sz w:val="13"/>
                <w:szCs w:val="13"/>
              </w:rPr>
            </w:pPr>
            <w:r w:rsidRPr="00AC7267">
              <w:rPr>
                <w:i/>
                <w:iCs/>
                <w:sz w:val="13"/>
                <w:szCs w:val="13"/>
              </w:rPr>
              <w:t>на угле буром</w:t>
            </w:r>
          </w:p>
        </w:tc>
        <w:tc>
          <w:tcPr>
            <w:tcW w:w="1037" w:type="dxa"/>
            <w:tcBorders>
              <w:top w:val="nil"/>
              <w:left w:val="nil"/>
              <w:bottom w:val="single" w:sz="4" w:space="0" w:color="auto"/>
              <w:right w:val="single" w:sz="4" w:space="0" w:color="auto"/>
            </w:tcBorders>
            <w:shd w:val="clear" w:color="000000" w:fill="FFFFFF"/>
            <w:vAlign w:val="center"/>
            <w:hideMark/>
          </w:tcPr>
          <w:p w14:paraId="7937B3F0"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68FEEDD4" w14:textId="77777777" w:rsidR="00AC7267" w:rsidRPr="00AC7267" w:rsidRDefault="00AC7267">
            <w:pPr>
              <w:jc w:val="right"/>
              <w:rPr>
                <w:sz w:val="13"/>
                <w:szCs w:val="13"/>
              </w:rPr>
            </w:pPr>
            <w:r w:rsidRPr="00AC7267">
              <w:rPr>
                <w:sz w:val="13"/>
                <w:szCs w:val="13"/>
              </w:rPr>
              <w:t>22 652</w:t>
            </w:r>
          </w:p>
        </w:tc>
        <w:tc>
          <w:tcPr>
            <w:tcW w:w="1102" w:type="dxa"/>
            <w:tcBorders>
              <w:top w:val="nil"/>
              <w:left w:val="nil"/>
              <w:bottom w:val="single" w:sz="4" w:space="0" w:color="auto"/>
              <w:right w:val="single" w:sz="4" w:space="0" w:color="auto"/>
            </w:tcBorders>
            <w:shd w:val="clear" w:color="000000" w:fill="DCE6F1"/>
            <w:noWrap/>
            <w:vAlign w:val="center"/>
            <w:hideMark/>
          </w:tcPr>
          <w:p w14:paraId="16F6D0BC" w14:textId="77777777" w:rsidR="00AC7267" w:rsidRPr="00AC7267" w:rsidRDefault="00AC7267">
            <w:pPr>
              <w:jc w:val="right"/>
              <w:rPr>
                <w:sz w:val="13"/>
                <w:szCs w:val="13"/>
              </w:rPr>
            </w:pPr>
            <w:r w:rsidRPr="00AC7267">
              <w:rPr>
                <w:sz w:val="13"/>
                <w:szCs w:val="13"/>
              </w:rPr>
              <w:t>27 081</w:t>
            </w:r>
          </w:p>
        </w:tc>
        <w:tc>
          <w:tcPr>
            <w:tcW w:w="990" w:type="dxa"/>
            <w:tcBorders>
              <w:top w:val="nil"/>
              <w:left w:val="nil"/>
              <w:bottom w:val="single" w:sz="4" w:space="0" w:color="auto"/>
              <w:right w:val="single" w:sz="4" w:space="0" w:color="auto"/>
            </w:tcBorders>
            <w:shd w:val="clear" w:color="000000" w:fill="DCE6F1"/>
            <w:noWrap/>
            <w:vAlign w:val="center"/>
            <w:hideMark/>
          </w:tcPr>
          <w:p w14:paraId="15B2734C" w14:textId="77777777" w:rsidR="00AC7267" w:rsidRPr="00AC7267" w:rsidRDefault="00AC7267">
            <w:pPr>
              <w:jc w:val="right"/>
              <w:rPr>
                <w:sz w:val="13"/>
                <w:szCs w:val="13"/>
              </w:rPr>
            </w:pPr>
            <w:r w:rsidRPr="00AC7267">
              <w:rPr>
                <w:sz w:val="13"/>
                <w:szCs w:val="13"/>
              </w:rPr>
              <w:t>27 081</w:t>
            </w:r>
          </w:p>
        </w:tc>
        <w:tc>
          <w:tcPr>
            <w:tcW w:w="1205" w:type="dxa"/>
            <w:tcBorders>
              <w:top w:val="nil"/>
              <w:left w:val="nil"/>
              <w:bottom w:val="single" w:sz="4" w:space="0" w:color="auto"/>
              <w:right w:val="single" w:sz="8" w:space="0" w:color="auto"/>
            </w:tcBorders>
            <w:shd w:val="clear" w:color="000000" w:fill="DCE6F1"/>
            <w:noWrap/>
            <w:vAlign w:val="center"/>
            <w:hideMark/>
          </w:tcPr>
          <w:p w14:paraId="79FDEA85" w14:textId="77777777" w:rsidR="00AC7267" w:rsidRPr="00AC7267" w:rsidRDefault="00AC7267">
            <w:pPr>
              <w:jc w:val="right"/>
              <w:rPr>
                <w:sz w:val="13"/>
                <w:szCs w:val="13"/>
              </w:rPr>
            </w:pPr>
            <w:r w:rsidRPr="00AC7267">
              <w:rPr>
                <w:sz w:val="13"/>
                <w:szCs w:val="13"/>
              </w:rPr>
              <w:t>4 429</w:t>
            </w:r>
          </w:p>
        </w:tc>
      </w:tr>
      <w:tr w:rsidR="00AC7267" w:rsidRPr="00AC7267" w14:paraId="3CE96C6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D30D400" w14:textId="77777777" w:rsidR="00AC7267" w:rsidRPr="00AC7267" w:rsidRDefault="00AC7267">
            <w:pPr>
              <w:jc w:val="center"/>
              <w:rPr>
                <w:sz w:val="13"/>
                <w:szCs w:val="13"/>
              </w:rPr>
            </w:pPr>
            <w:r w:rsidRPr="00AC7267">
              <w:rPr>
                <w:sz w:val="13"/>
                <w:szCs w:val="13"/>
              </w:rPr>
              <w:t>1.2.1</w:t>
            </w:r>
          </w:p>
        </w:tc>
        <w:tc>
          <w:tcPr>
            <w:tcW w:w="3867" w:type="dxa"/>
            <w:tcBorders>
              <w:top w:val="nil"/>
              <w:left w:val="nil"/>
              <w:bottom w:val="single" w:sz="4" w:space="0" w:color="auto"/>
              <w:right w:val="single" w:sz="4" w:space="0" w:color="auto"/>
            </w:tcBorders>
            <w:shd w:val="clear" w:color="000000" w:fill="FFFFFF"/>
            <w:vAlign w:val="center"/>
            <w:hideMark/>
          </w:tcPr>
          <w:p w14:paraId="4541C3B0" w14:textId="77777777" w:rsidR="00AC7267" w:rsidRPr="00AC7267" w:rsidRDefault="00AC7267">
            <w:pPr>
              <w:rPr>
                <w:b/>
                <w:bCs/>
                <w:sz w:val="13"/>
                <w:szCs w:val="13"/>
              </w:rPr>
            </w:pPr>
            <w:r w:rsidRPr="00AC7267">
              <w:rPr>
                <w:b/>
                <w:bCs/>
                <w:sz w:val="13"/>
                <w:szCs w:val="13"/>
              </w:rPr>
              <w:t>Потери</w:t>
            </w:r>
          </w:p>
        </w:tc>
        <w:tc>
          <w:tcPr>
            <w:tcW w:w="1037" w:type="dxa"/>
            <w:tcBorders>
              <w:top w:val="nil"/>
              <w:left w:val="nil"/>
              <w:bottom w:val="single" w:sz="4" w:space="0" w:color="auto"/>
              <w:right w:val="single" w:sz="4" w:space="0" w:color="auto"/>
            </w:tcBorders>
            <w:shd w:val="clear" w:color="000000" w:fill="FFFFFF"/>
            <w:vAlign w:val="center"/>
            <w:hideMark/>
          </w:tcPr>
          <w:p w14:paraId="06FD1FEA" w14:textId="77777777" w:rsidR="00AC7267" w:rsidRPr="00AC7267" w:rsidRDefault="00AC7267">
            <w:pPr>
              <w:jc w:val="center"/>
              <w:rPr>
                <w:b/>
                <w:bCs/>
                <w:sz w:val="13"/>
                <w:szCs w:val="13"/>
              </w:rPr>
            </w:pPr>
            <w:r w:rsidRPr="00AC7267">
              <w:rPr>
                <w:b/>
                <w:bCs/>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37BE19D8" w14:textId="77777777" w:rsidR="00AC7267" w:rsidRPr="00AC7267" w:rsidRDefault="00AC7267">
            <w:pPr>
              <w:jc w:val="right"/>
              <w:rPr>
                <w:b/>
                <w:bCs/>
                <w:sz w:val="13"/>
                <w:szCs w:val="13"/>
              </w:rPr>
            </w:pPr>
            <w:r w:rsidRPr="00AC7267">
              <w:rPr>
                <w:b/>
                <w:bCs/>
                <w:sz w:val="13"/>
                <w:szCs w:val="13"/>
              </w:rPr>
              <w:t>27 707</w:t>
            </w:r>
          </w:p>
        </w:tc>
        <w:tc>
          <w:tcPr>
            <w:tcW w:w="1102" w:type="dxa"/>
            <w:tcBorders>
              <w:top w:val="nil"/>
              <w:left w:val="nil"/>
              <w:bottom w:val="single" w:sz="4" w:space="0" w:color="auto"/>
              <w:right w:val="single" w:sz="4" w:space="0" w:color="auto"/>
            </w:tcBorders>
            <w:shd w:val="clear" w:color="000000" w:fill="DCE6F1"/>
            <w:noWrap/>
            <w:vAlign w:val="center"/>
            <w:hideMark/>
          </w:tcPr>
          <w:p w14:paraId="12F23209" w14:textId="77777777" w:rsidR="00AC7267" w:rsidRPr="00AC7267" w:rsidRDefault="00AC7267">
            <w:pPr>
              <w:jc w:val="right"/>
              <w:rPr>
                <w:b/>
                <w:bCs/>
                <w:sz w:val="13"/>
                <w:szCs w:val="13"/>
              </w:rPr>
            </w:pPr>
            <w:r w:rsidRPr="00AC7267">
              <w:rPr>
                <w:b/>
                <w:bCs/>
                <w:sz w:val="13"/>
                <w:szCs w:val="13"/>
              </w:rPr>
              <w:t>27 707</w:t>
            </w:r>
          </w:p>
        </w:tc>
        <w:tc>
          <w:tcPr>
            <w:tcW w:w="990" w:type="dxa"/>
            <w:tcBorders>
              <w:top w:val="nil"/>
              <w:left w:val="nil"/>
              <w:bottom w:val="single" w:sz="4" w:space="0" w:color="auto"/>
              <w:right w:val="single" w:sz="4" w:space="0" w:color="auto"/>
            </w:tcBorders>
            <w:shd w:val="clear" w:color="000000" w:fill="DCE6F1"/>
            <w:noWrap/>
            <w:vAlign w:val="center"/>
            <w:hideMark/>
          </w:tcPr>
          <w:p w14:paraId="70765071" w14:textId="77777777" w:rsidR="00AC7267" w:rsidRPr="00AC7267" w:rsidRDefault="00AC7267">
            <w:pPr>
              <w:jc w:val="right"/>
              <w:rPr>
                <w:b/>
                <w:bCs/>
                <w:sz w:val="13"/>
                <w:szCs w:val="13"/>
              </w:rPr>
            </w:pPr>
            <w:r w:rsidRPr="00AC7267">
              <w:rPr>
                <w:b/>
                <w:bCs/>
                <w:sz w:val="13"/>
                <w:szCs w:val="13"/>
              </w:rPr>
              <w:t>27 707</w:t>
            </w:r>
          </w:p>
        </w:tc>
        <w:tc>
          <w:tcPr>
            <w:tcW w:w="1205" w:type="dxa"/>
            <w:tcBorders>
              <w:top w:val="nil"/>
              <w:left w:val="nil"/>
              <w:bottom w:val="single" w:sz="4" w:space="0" w:color="auto"/>
              <w:right w:val="single" w:sz="8" w:space="0" w:color="auto"/>
            </w:tcBorders>
            <w:shd w:val="clear" w:color="000000" w:fill="DCE6F1"/>
            <w:noWrap/>
            <w:vAlign w:val="center"/>
            <w:hideMark/>
          </w:tcPr>
          <w:p w14:paraId="05F902B4" w14:textId="77777777" w:rsidR="00AC7267" w:rsidRPr="00AC7267" w:rsidRDefault="00AC7267">
            <w:pPr>
              <w:jc w:val="right"/>
              <w:rPr>
                <w:b/>
                <w:bCs/>
                <w:sz w:val="13"/>
                <w:szCs w:val="13"/>
              </w:rPr>
            </w:pPr>
            <w:r w:rsidRPr="00AC7267">
              <w:rPr>
                <w:b/>
                <w:bCs/>
                <w:sz w:val="13"/>
                <w:szCs w:val="13"/>
              </w:rPr>
              <w:t>0</w:t>
            </w:r>
          </w:p>
        </w:tc>
      </w:tr>
      <w:tr w:rsidR="00AC7267" w:rsidRPr="00AC7267" w14:paraId="68E9E1D1"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1F0DAC0" w14:textId="77777777" w:rsidR="00AC7267" w:rsidRPr="00AC7267" w:rsidRDefault="00AC7267">
            <w:pPr>
              <w:jc w:val="center"/>
              <w:rPr>
                <w:sz w:val="13"/>
                <w:szCs w:val="13"/>
              </w:rPr>
            </w:pPr>
            <w:r w:rsidRPr="00AC7267">
              <w:rPr>
                <w:sz w:val="13"/>
                <w:szCs w:val="13"/>
              </w:rPr>
              <w:t>1.2.2</w:t>
            </w:r>
          </w:p>
        </w:tc>
        <w:tc>
          <w:tcPr>
            <w:tcW w:w="3867" w:type="dxa"/>
            <w:tcBorders>
              <w:top w:val="nil"/>
              <w:left w:val="nil"/>
              <w:bottom w:val="single" w:sz="4" w:space="0" w:color="auto"/>
              <w:right w:val="single" w:sz="4" w:space="0" w:color="auto"/>
            </w:tcBorders>
            <w:shd w:val="clear" w:color="000000" w:fill="FFFFFF"/>
            <w:vAlign w:val="center"/>
            <w:hideMark/>
          </w:tcPr>
          <w:p w14:paraId="7004D316" w14:textId="77777777" w:rsidR="00AC7267" w:rsidRPr="00AC7267" w:rsidRDefault="00AC7267">
            <w:pPr>
              <w:rPr>
                <w:b/>
                <w:bCs/>
                <w:sz w:val="13"/>
                <w:szCs w:val="13"/>
              </w:rPr>
            </w:pPr>
            <w:r w:rsidRPr="00AC7267">
              <w:rPr>
                <w:b/>
                <w:bCs/>
                <w:sz w:val="13"/>
                <w:szCs w:val="13"/>
              </w:rPr>
              <w:t>Полезный отпуск на потребительский рынок</w:t>
            </w:r>
          </w:p>
        </w:tc>
        <w:tc>
          <w:tcPr>
            <w:tcW w:w="1037" w:type="dxa"/>
            <w:tcBorders>
              <w:top w:val="nil"/>
              <w:left w:val="nil"/>
              <w:bottom w:val="single" w:sz="4" w:space="0" w:color="auto"/>
              <w:right w:val="single" w:sz="4" w:space="0" w:color="auto"/>
            </w:tcBorders>
            <w:shd w:val="clear" w:color="000000" w:fill="FFFFFF"/>
            <w:vAlign w:val="center"/>
            <w:hideMark/>
          </w:tcPr>
          <w:p w14:paraId="0422DCF2"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4882DD65" w14:textId="77777777" w:rsidR="00AC7267" w:rsidRPr="00AC7267" w:rsidRDefault="00AC7267">
            <w:pPr>
              <w:jc w:val="right"/>
              <w:rPr>
                <w:b/>
                <w:bCs/>
                <w:color w:val="FF0000"/>
                <w:sz w:val="13"/>
                <w:szCs w:val="13"/>
              </w:rPr>
            </w:pPr>
            <w:r w:rsidRPr="00AC7267">
              <w:rPr>
                <w:b/>
                <w:bCs/>
                <w:color w:val="FF0000"/>
                <w:sz w:val="13"/>
                <w:szCs w:val="13"/>
              </w:rPr>
              <w:t>54 978</w:t>
            </w:r>
          </w:p>
        </w:tc>
        <w:tc>
          <w:tcPr>
            <w:tcW w:w="1102" w:type="dxa"/>
            <w:tcBorders>
              <w:top w:val="nil"/>
              <w:left w:val="nil"/>
              <w:bottom w:val="single" w:sz="4" w:space="0" w:color="auto"/>
              <w:right w:val="single" w:sz="4" w:space="0" w:color="auto"/>
            </w:tcBorders>
            <w:shd w:val="clear" w:color="000000" w:fill="DCE6F1"/>
            <w:noWrap/>
            <w:vAlign w:val="center"/>
            <w:hideMark/>
          </w:tcPr>
          <w:p w14:paraId="5F744F58" w14:textId="77777777" w:rsidR="00AC7267" w:rsidRPr="00AC7267" w:rsidRDefault="00AC7267">
            <w:pPr>
              <w:jc w:val="right"/>
              <w:rPr>
                <w:b/>
                <w:bCs/>
                <w:color w:val="FF0000"/>
                <w:sz w:val="13"/>
                <w:szCs w:val="13"/>
              </w:rPr>
            </w:pPr>
            <w:r w:rsidRPr="00AC7267">
              <w:rPr>
                <w:b/>
                <w:bCs/>
                <w:color w:val="FF0000"/>
                <w:sz w:val="13"/>
                <w:szCs w:val="13"/>
              </w:rPr>
              <w:t>46 119</w:t>
            </w:r>
          </w:p>
        </w:tc>
        <w:tc>
          <w:tcPr>
            <w:tcW w:w="990" w:type="dxa"/>
            <w:tcBorders>
              <w:top w:val="nil"/>
              <w:left w:val="nil"/>
              <w:bottom w:val="single" w:sz="4" w:space="0" w:color="auto"/>
              <w:right w:val="single" w:sz="4" w:space="0" w:color="auto"/>
            </w:tcBorders>
            <w:shd w:val="clear" w:color="000000" w:fill="DCE6F1"/>
            <w:noWrap/>
            <w:vAlign w:val="center"/>
            <w:hideMark/>
          </w:tcPr>
          <w:p w14:paraId="0C14D324" w14:textId="77777777" w:rsidR="00AC7267" w:rsidRPr="00AC7267" w:rsidRDefault="00AC7267">
            <w:pPr>
              <w:jc w:val="right"/>
              <w:rPr>
                <w:b/>
                <w:bCs/>
                <w:color w:val="FF0000"/>
                <w:sz w:val="13"/>
                <w:szCs w:val="13"/>
              </w:rPr>
            </w:pPr>
            <w:r w:rsidRPr="00AC7267">
              <w:rPr>
                <w:b/>
                <w:bCs/>
                <w:color w:val="FF0000"/>
                <w:sz w:val="13"/>
                <w:szCs w:val="13"/>
              </w:rPr>
              <w:t>46 119</w:t>
            </w:r>
          </w:p>
        </w:tc>
        <w:tc>
          <w:tcPr>
            <w:tcW w:w="1205" w:type="dxa"/>
            <w:tcBorders>
              <w:top w:val="nil"/>
              <w:left w:val="nil"/>
              <w:bottom w:val="single" w:sz="4" w:space="0" w:color="auto"/>
              <w:right w:val="single" w:sz="8" w:space="0" w:color="auto"/>
            </w:tcBorders>
            <w:shd w:val="clear" w:color="000000" w:fill="DCE6F1"/>
            <w:noWrap/>
            <w:vAlign w:val="center"/>
            <w:hideMark/>
          </w:tcPr>
          <w:p w14:paraId="15F4BC56" w14:textId="77777777" w:rsidR="00AC7267" w:rsidRPr="00AC7267" w:rsidRDefault="00AC7267">
            <w:pPr>
              <w:jc w:val="right"/>
              <w:rPr>
                <w:b/>
                <w:bCs/>
                <w:color w:val="FF0000"/>
                <w:sz w:val="13"/>
                <w:szCs w:val="13"/>
              </w:rPr>
            </w:pPr>
            <w:r w:rsidRPr="00AC7267">
              <w:rPr>
                <w:b/>
                <w:bCs/>
                <w:color w:val="FF0000"/>
                <w:sz w:val="13"/>
                <w:szCs w:val="13"/>
              </w:rPr>
              <w:t>-8 858</w:t>
            </w:r>
          </w:p>
        </w:tc>
      </w:tr>
      <w:tr w:rsidR="00AC7267" w:rsidRPr="00AC7267" w14:paraId="085E3F0D"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F890011"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5D470A7" w14:textId="77777777" w:rsidR="00AC7267" w:rsidRPr="00AC7267" w:rsidRDefault="00AC7267">
            <w:pPr>
              <w:rPr>
                <w:i/>
                <w:iCs/>
                <w:sz w:val="13"/>
                <w:szCs w:val="13"/>
              </w:rPr>
            </w:pPr>
            <w:r w:rsidRPr="00AC7267">
              <w:rPr>
                <w:i/>
                <w:iCs/>
                <w:sz w:val="13"/>
                <w:szCs w:val="13"/>
              </w:rPr>
              <w:t>Отпуск жилищным организациям</w:t>
            </w:r>
          </w:p>
        </w:tc>
        <w:tc>
          <w:tcPr>
            <w:tcW w:w="1037" w:type="dxa"/>
            <w:tcBorders>
              <w:top w:val="nil"/>
              <w:left w:val="nil"/>
              <w:bottom w:val="single" w:sz="4" w:space="0" w:color="auto"/>
              <w:right w:val="single" w:sz="4" w:space="0" w:color="auto"/>
            </w:tcBorders>
            <w:shd w:val="clear" w:color="000000" w:fill="FFFFFF"/>
            <w:vAlign w:val="center"/>
            <w:hideMark/>
          </w:tcPr>
          <w:p w14:paraId="71F2A6D5"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04F73670" w14:textId="77777777" w:rsidR="00AC7267" w:rsidRPr="00AC7267" w:rsidRDefault="00AC7267">
            <w:pPr>
              <w:jc w:val="right"/>
              <w:rPr>
                <w:sz w:val="13"/>
                <w:szCs w:val="13"/>
              </w:rPr>
            </w:pPr>
            <w:r w:rsidRPr="00AC7267">
              <w:rPr>
                <w:sz w:val="13"/>
                <w:szCs w:val="13"/>
              </w:rPr>
              <w:t>29 317</w:t>
            </w:r>
          </w:p>
        </w:tc>
        <w:tc>
          <w:tcPr>
            <w:tcW w:w="1102" w:type="dxa"/>
            <w:tcBorders>
              <w:top w:val="nil"/>
              <w:left w:val="nil"/>
              <w:bottom w:val="single" w:sz="4" w:space="0" w:color="auto"/>
              <w:right w:val="single" w:sz="4" w:space="0" w:color="auto"/>
            </w:tcBorders>
            <w:shd w:val="clear" w:color="000000" w:fill="DCE6F1"/>
            <w:noWrap/>
            <w:vAlign w:val="center"/>
            <w:hideMark/>
          </w:tcPr>
          <w:p w14:paraId="1AF0204F" w14:textId="77777777" w:rsidR="00AC7267" w:rsidRPr="00AC7267" w:rsidRDefault="00AC7267">
            <w:pPr>
              <w:jc w:val="right"/>
              <w:rPr>
                <w:sz w:val="13"/>
                <w:szCs w:val="13"/>
              </w:rPr>
            </w:pPr>
            <w:r w:rsidRPr="00AC7267">
              <w:rPr>
                <w:sz w:val="13"/>
                <w:szCs w:val="13"/>
              </w:rPr>
              <w:t>29 079</w:t>
            </w:r>
          </w:p>
        </w:tc>
        <w:tc>
          <w:tcPr>
            <w:tcW w:w="990" w:type="dxa"/>
            <w:tcBorders>
              <w:top w:val="nil"/>
              <w:left w:val="nil"/>
              <w:bottom w:val="single" w:sz="4" w:space="0" w:color="auto"/>
              <w:right w:val="single" w:sz="4" w:space="0" w:color="auto"/>
            </w:tcBorders>
            <w:shd w:val="clear" w:color="000000" w:fill="DCE6F1"/>
            <w:noWrap/>
            <w:vAlign w:val="center"/>
            <w:hideMark/>
          </w:tcPr>
          <w:p w14:paraId="09144454" w14:textId="77777777" w:rsidR="00AC7267" w:rsidRPr="00AC7267" w:rsidRDefault="00AC7267">
            <w:pPr>
              <w:jc w:val="right"/>
              <w:rPr>
                <w:sz w:val="13"/>
                <w:szCs w:val="13"/>
              </w:rPr>
            </w:pPr>
            <w:r w:rsidRPr="00AC7267">
              <w:rPr>
                <w:sz w:val="13"/>
                <w:szCs w:val="13"/>
              </w:rPr>
              <w:t>29 079</w:t>
            </w:r>
          </w:p>
        </w:tc>
        <w:tc>
          <w:tcPr>
            <w:tcW w:w="1205" w:type="dxa"/>
            <w:tcBorders>
              <w:top w:val="nil"/>
              <w:left w:val="nil"/>
              <w:bottom w:val="single" w:sz="4" w:space="0" w:color="auto"/>
              <w:right w:val="single" w:sz="8" w:space="0" w:color="auto"/>
            </w:tcBorders>
            <w:shd w:val="clear" w:color="000000" w:fill="DCE6F1"/>
            <w:noWrap/>
            <w:vAlign w:val="center"/>
            <w:hideMark/>
          </w:tcPr>
          <w:p w14:paraId="698E04E2" w14:textId="77777777" w:rsidR="00AC7267" w:rsidRPr="00AC7267" w:rsidRDefault="00AC7267">
            <w:pPr>
              <w:jc w:val="right"/>
              <w:rPr>
                <w:sz w:val="13"/>
                <w:szCs w:val="13"/>
              </w:rPr>
            </w:pPr>
            <w:r w:rsidRPr="00AC7267">
              <w:rPr>
                <w:sz w:val="13"/>
                <w:szCs w:val="13"/>
              </w:rPr>
              <w:t>-238</w:t>
            </w:r>
          </w:p>
        </w:tc>
      </w:tr>
      <w:tr w:rsidR="00AC7267" w:rsidRPr="00AC7267" w14:paraId="641EFDAD"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2A58D3F"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44287437" w14:textId="77777777" w:rsidR="00AC7267" w:rsidRPr="00AC7267" w:rsidRDefault="00AC7267">
            <w:pPr>
              <w:rPr>
                <w:i/>
                <w:iCs/>
                <w:sz w:val="13"/>
                <w:szCs w:val="13"/>
              </w:rPr>
            </w:pPr>
            <w:r w:rsidRPr="00AC7267">
              <w:rPr>
                <w:i/>
                <w:iCs/>
                <w:sz w:val="13"/>
                <w:szCs w:val="13"/>
              </w:rPr>
              <w:t xml:space="preserve">Отпуск бюджетным потребителям </w:t>
            </w:r>
          </w:p>
        </w:tc>
        <w:tc>
          <w:tcPr>
            <w:tcW w:w="1037" w:type="dxa"/>
            <w:tcBorders>
              <w:top w:val="nil"/>
              <w:left w:val="nil"/>
              <w:bottom w:val="single" w:sz="4" w:space="0" w:color="auto"/>
              <w:right w:val="single" w:sz="4" w:space="0" w:color="auto"/>
            </w:tcBorders>
            <w:shd w:val="clear" w:color="000000" w:fill="FFFFFF"/>
            <w:vAlign w:val="center"/>
            <w:hideMark/>
          </w:tcPr>
          <w:p w14:paraId="5EFF4303"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01BAAC8D" w14:textId="77777777" w:rsidR="00AC7267" w:rsidRPr="00AC7267" w:rsidRDefault="00AC7267">
            <w:pPr>
              <w:jc w:val="right"/>
              <w:rPr>
                <w:sz w:val="13"/>
                <w:szCs w:val="13"/>
              </w:rPr>
            </w:pPr>
            <w:r w:rsidRPr="00AC7267">
              <w:rPr>
                <w:sz w:val="13"/>
                <w:szCs w:val="13"/>
              </w:rPr>
              <w:t>22 775</w:t>
            </w:r>
          </w:p>
        </w:tc>
        <w:tc>
          <w:tcPr>
            <w:tcW w:w="1102" w:type="dxa"/>
            <w:tcBorders>
              <w:top w:val="nil"/>
              <w:left w:val="nil"/>
              <w:bottom w:val="single" w:sz="4" w:space="0" w:color="auto"/>
              <w:right w:val="single" w:sz="4" w:space="0" w:color="auto"/>
            </w:tcBorders>
            <w:shd w:val="clear" w:color="000000" w:fill="DCE6F1"/>
            <w:noWrap/>
            <w:vAlign w:val="center"/>
            <w:hideMark/>
          </w:tcPr>
          <w:p w14:paraId="717A4442" w14:textId="77777777" w:rsidR="00AC7267" w:rsidRPr="00AC7267" w:rsidRDefault="00AC7267">
            <w:pPr>
              <w:jc w:val="right"/>
              <w:rPr>
                <w:sz w:val="13"/>
                <w:szCs w:val="13"/>
              </w:rPr>
            </w:pPr>
            <w:r w:rsidRPr="00AC7267">
              <w:rPr>
                <w:sz w:val="13"/>
                <w:szCs w:val="13"/>
              </w:rPr>
              <w:t>15 088</w:t>
            </w:r>
          </w:p>
        </w:tc>
        <w:tc>
          <w:tcPr>
            <w:tcW w:w="990" w:type="dxa"/>
            <w:tcBorders>
              <w:top w:val="nil"/>
              <w:left w:val="nil"/>
              <w:bottom w:val="single" w:sz="4" w:space="0" w:color="auto"/>
              <w:right w:val="single" w:sz="4" w:space="0" w:color="auto"/>
            </w:tcBorders>
            <w:shd w:val="clear" w:color="000000" w:fill="DCE6F1"/>
            <w:noWrap/>
            <w:vAlign w:val="center"/>
            <w:hideMark/>
          </w:tcPr>
          <w:p w14:paraId="7A998A2B" w14:textId="77777777" w:rsidR="00AC7267" w:rsidRPr="00AC7267" w:rsidRDefault="00AC7267">
            <w:pPr>
              <w:jc w:val="right"/>
              <w:rPr>
                <w:sz w:val="13"/>
                <w:szCs w:val="13"/>
              </w:rPr>
            </w:pPr>
            <w:r w:rsidRPr="00AC7267">
              <w:rPr>
                <w:sz w:val="13"/>
                <w:szCs w:val="13"/>
              </w:rPr>
              <w:t>15 088</w:t>
            </w:r>
          </w:p>
        </w:tc>
        <w:tc>
          <w:tcPr>
            <w:tcW w:w="1205" w:type="dxa"/>
            <w:tcBorders>
              <w:top w:val="nil"/>
              <w:left w:val="nil"/>
              <w:bottom w:val="single" w:sz="4" w:space="0" w:color="auto"/>
              <w:right w:val="single" w:sz="8" w:space="0" w:color="auto"/>
            </w:tcBorders>
            <w:shd w:val="clear" w:color="000000" w:fill="DCE6F1"/>
            <w:noWrap/>
            <w:vAlign w:val="center"/>
            <w:hideMark/>
          </w:tcPr>
          <w:p w14:paraId="6F567DA4" w14:textId="77777777" w:rsidR="00AC7267" w:rsidRPr="00AC7267" w:rsidRDefault="00AC7267">
            <w:pPr>
              <w:jc w:val="right"/>
              <w:rPr>
                <w:sz w:val="13"/>
                <w:szCs w:val="13"/>
              </w:rPr>
            </w:pPr>
            <w:r w:rsidRPr="00AC7267">
              <w:rPr>
                <w:sz w:val="13"/>
                <w:szCs w:val="13"/>
              </w:rPr>
              <w:t>-7 686</w:t>
            </w:r>
          </w:p>
        </w:tc>
      </w:tr>
      <w:tr w:rsidR="00AC7267" w:rsidRPr="00AC7267" w14:paraId="1A63C813" w14:textId="77777777" w:rsidTr="00AC7267">
        <w:trPr>
          <w:trHeight w:val="265"/>
        </w:trPr>
        <w:tc>
          <w:tcPr>
            <w:tcW w:w="498" w:type="dxa"/>
            <w:tcBorders>
              <w:top w:val="nil"/>
              <w:left w:val="single" w:sz="8" w:space="0" w:color="auto"/>
              <w:bottom w:val="nil"/>
              <w:right w:val="single" w:sz="4" w:space="0" w:color="auto"/>
            </w:tcBorders>
            <w:shd w:val="clear" w:color="auto" w:fill="auto"/>
            <w:noWrap/>
            <w:vAlign w:val="center"/>
            <w:hideMark/>
          </w:tcPr>
          <w:p w14:paraId="13F6D4DB"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nil"/>
              <w:right w:val="single" w:sz="4" w:space="0" w:color="auto"/>
            </w:tcBorders>
            <w:shd w:val="clear" w:color="000000" w:fill="FFFFFF"/>
            <w:vAlign w:val="center"/>
            <w:hideMark/>
          </w:tcPr>
          <w:p w14:paraId="7F508476" w14:textId="77777777" w:rsidR="00AC7267" w:rsidRPr="00AC7267" w:rsidRDefault="00AC7267">
            <w:pPr>
              <w:rPr>
                <w:i/>
                <w:iCs/>
                <w:sz w:val="13"/>
                <w:szCs w:val="13"/>
              </w:rPr>
            </w:pPr>
            <w:r w:rsidRPr="00AC7267">
              <w:rPr>
                <w:i/>
                <w:iCs/>
                <w:sz w:val="13"/>
                <w:szCs w:val="13"/>
              </w:rPr>
              <w:t>Отпуск иным потребителям</w:t>
            </w:r>
          </w:p>
        </w:tc>
        <w:tc>
          <w:tcPr>
            <w:tcW w:w="1037" w:type="dxa"/>
            <w:tcBorders>
              <w:top w:val="nil"/>
              <w:left w:val="nil"/>
              <w:bottom w:val="nil"/>
              <w:right w:val="single" w:sz="4" w:space="0" w:color="auto"/>
            </w:tcBorders>
            <w:shd w:val="clear" w:color="000000" w:fill="FFFFFF"/>
            <w:vAlign w:val="center"/>
            <w:hideMark/>
          </w:tcPr>
          <w:p w14:paraId="4EF697D4" w14:textId="77777777" w:rsidR="00AC7267" w:rsidRPr="00AC7267" w:rsidRDefault="00AC7267">
            <w:pPr>
              <w:jc w:val="center"/>
              <w:rPr>
                <w:sz w:val="13"/>
                <w:szCs w:val="13"/>
              </w:rPr>
            </w:pPr>
            <w:r w:rsidRPr="00AC7267">
              <w:rPr>
                <w:sz w:val="13"/>
                <w:szCs w:val="13"/>
              </w:rPr>
              <w:t>Гкал</w:t>
            </w:r>
          </w:p>
        </w:tc>
        <w:tc>
          <w:tcPr>
            <w:tcW w:w="1091" w:type="dxa"/>
            <w:tcBorders>
              <w:top w:val="nil"/>
              <w:left w:val="nil"/>
              <w:bottom w:val="nil"/>
              <w:right w:val="single" w:sz="4" w:space="0" w:color="auto"/>
            </w:tcBorders>
            <w:shd w:val="clear" w:color="000000" w:fill="DCE6F1"/>
            <w:noWrap/>
            <w:vAlign w:val="center"/>
            <w:hideMark/>
          </w:tcPr>
          <w:p w14:paraId="652B8EAF" w14:textId="77777777" w:rsidR="00AC7267" w:rsidRPr="00AC7267" w:rsidRDefault="00AC7267">
            <w:pPr>
              <w:jc w:val="right"/>
              <w:rPr>
                <w:sz w:val="13"/>
                <w:szCs w:val="13"/>
              </w:rPr>
            </w:pPr>
            <w:r w:rsidRPr="00AC7267">
              <w:rPr>
                <w:sz w:val="13"/>
                <w:szCs w:val="13"/>
              </w:rPr>
              <w:t>2 886</w:t>
            </w:r>
          </w:p>
        </w:tc>
        <w:tc>
          <w:tcPr>
            <w:tcW w:w="1102" w:type="dxa"/>
            <w:tcBorders>
              <w:top w:val="nil"/>
              <w:left w:val="nil"/>
              <w:bottom w:val="nil"/>
              <w:right w:val="single" w:sz="4" w:space="0" w:color="auto"/>
            </w:tcBorders>
            <w:shd w:val="clear" w:color="000000" w:fill="DCE6F1"/>
            <w:noWrap/>
            <w:vAlign w:val="center"/>
            <w:hideMark/>
          </w:tcPr>
          <w:p w14:paraId="530DB447" w14:textId="77777777" w:rsidR="00AC7267" w:rsidRPr="00AC7267" w:rsidRDefault="00AC7267">
            <w:pPr>
              <w:jc w:val="right"/>
              <w:rPr>
                <w:sz w:val="13"/>
                <w:szCs w:val="13"/>
              </w:rPr>
            </w:pPr>
            <w:r w:rsidRPr="00AC7267">
              <w:rPr>
                <w:sz w:val="13"/>
                <w:szCs w:val="13"/>
              </w:rPr>
              <w:t>1 952</w:t>
            </w:r>
          </w:p>
        </w:tc>
        <w:tc>
          <w:tcPr>
            <w:tcW w:w="990" w:type="dxa"/>
            <w:tcBorders>
              <w:top w:val="nil"/>
              <w:left w:val="nil"/>
              <w:bottom w:val="nil"/>
              <w:right w:val="single" w:sz="4" w:space="0" w:color="auto"/>
            </w:tcBorders>
            <w:shd w:val="clear" w:color="000000" w:fill="DCE6F1"/>
            <w:noWrap/>
            <w:vAlign w:val="center"/>
            <w:hideMark/>
          </w:tcPr>
          <w:p w14:paraId="4FC9E66D" w14:textId="77777777" w:rsidR="00AC7267" w:rsidRPr="00AC7267" w:rsidRDefault="00AC7267">
            <w:pPr>
              <w:jc w:val="right"/>
              <w:rPr>
                <w:sz w:val="13"/>
                <w:szCs w:val="13"/>
              </w:rPr>
            </w:pPr>
            <w:r w:rsidRPr="00AC7267">
              <w:rPr>
                <w:sz w:val="13"/>
                <w:szCs w:val="13"/>
              </w:rPr>
              <w:t>1 952</w:t>
            </w:r>
          </w:p>
        </w:tc>
        <w:tc>
          <w:tcPr>
            <w:tcW w:w="1205" w:type="dxa"/>
            <w:tcBorders>
              <w:top w:val="nil"/>
              <w:left w:val="nil"/>
              <w:bottom w:val="nil"/>
              <w:right w:val="single" w:sz="8" w:space="0" w:color="auto"/>
            </w:tcBorders>
            <w:shd w:val="clear" w:color="000000" w:fill="DCE6F1"/>
            <w:noWrap/>
            <w:vAlign w:val="center"/>
            <w:hideMark/>
          </w:tcPr>
          <w:p w14:paraId="0F99CD40" w14:textId="77777777" w:rsidR="00AC7267" w:rsidRPr="00AC7267" w:rsidRDefault="00AC7267">
            <w:pPr>
              <w:jc w:val="right"/>
              <w:rPr>
                <w:sz w:val="13"/>
                <w:szCs w:val="13"/>
              </w:rPr>
            </w:pPr>
            <w:r w:rsidRPr="00AC7267">
              <w:rPr>
                <w:sz w:val="13"/>
                <w:szCs w:val="13"/>
              </w:rPr>
              <w:t>-934</w:t>
            </w:r>
          </w:p>
        </w:tc>
      </w:tr>
      <w:tr w:rsidR="00AC7267" w:rsidRPr="00AC7267" w14:paraId="5B638992" w14:textId="77777777" w:rsidTr="00AC7267">
        <w:trPr>
          <w:trHeight w:val="265"/>
        </w:trPr>
        <w:tc>
          <w:tcPr>
            <w:tcW w:w="979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00FF40BF" w14:textId="77777777" w:rsidR="00AC7267" w:rsidRPr="00AC7267" w:rsidRDefault="00AC7267">
            <w:pPr>
              <w:jc w:val="center"/>
              <w:rPr>
                <w:b/>
                <w:bCs/>
                <w:sz w:val="13"/>
                <w:szCs w:val="13"/>
              </w:rPr>
            </w:pPr>
            <w:r w:rsidRPr="00AC7267">
              <w:rPr>
                <w:b/>
                <w:bCs/>
                <w:sz w:val="13"/>
                <w:szCs w:val="13"/>
              </w:rPr>
              <w:t>Топливо</w:t>
            </w:r>
          </w:p>
        </w:tc>
      </w:tr>
      <w:tr w:rsidR="00AC7267" w:rsidRPr="00AC7267" w14:paraId="018BCE3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4A189FF" w14:textId="77777777" w:rsidR="00AC7267" w:rsidRPr="00AC7267" w:rsidRDefault="00AC7267">
            <w:pPr>
              <w:jc w:val="center"/>
              <w:rPr>
                <w:sz w:val="13"/>
                <w:szCs w:val="13"/>
              </w:rPr>
            </w:pPr>
            <w:r w:rsidRPr="00AC7267">
              <w:rPr>
                <w:sz w:val="13"/>
                <w:szCs w:val="13"/>
              </w:rPr>
              <w:t>1</w:t>
            </w:r>
          </w:p>
        </w:tc>
        <w:tc>
          <w:tcPr>
            <w:tcW w:w="3867" w:type="dxa"/>
            <w:tcBorders>
              <w:top w:val="nil"/>
              <w:left w:val="nil"/>
              <w:bottom w:val="single" w:sz="4" w:space="0" w:color="auto"/>
              <w:right w:val="single" w:sz="4" w:space="0" w:color="auto"/>
            </w:tcBorders>
            <w:shd w:val="clear" w:color="000000" w:fill="FFFFFF"/>
            <w:vAlign w:val="center"/>
            <w:hideMark/>
          </w:tcPr>
          <w:p w14:paraId="1437C66B" w14:textId="77777777" w:rsidR="00AC7267" w:rsidRPr="00AC7267" w:rsidRDefault="00AC7267">
            <w:pPr>
              <w:rPr>
                <w:sz w:val="13"/>
                <w:szCs w:val="13"/>
              </w:rPr>
            </w:pPr>
            <w:r w:rsidRPr="00AC7267">
              <w:rPr>
                <w:sz w:val="13"/>
                <w:szCs w:val="13"/>
              </w:rPr>
              <w:t>Удельный расход условного топлива, в т.ч.</w:t>
            </w:r>
          </w:p>
        </w:tc>
        <w:tc>
          <w:tcPr>
            <w:tcW w:w="1037" w:type="dxa"/>
            <w:tcBorders>
              <w:top w:val="nil"/>
              <w:left w:val="nil"/>
              <w:bottom w:val="single" w:sz="4" w:space="0" w:color="auto"/>
              <w:right w:val="single" w:sz="4" w:space="0" w:color="auto"/>
            </w:tcBorders>
            <w:shd w:val="clear" w:color="000000" w:fill="FFFFFF"/>
            <w:vAlign w:val="center"/>
            <w:hideMark/>
          </w:tcPr>
          <w:p w14:paraId="3AC3B4FD" w14:textId="77777777" w:rsidR="00AC7267" w:rsidRPr="00AC7267" w:rsidRDefault="00AC7267">
            <w:pPr>
              <w:jc w:val="center"/>
              <w:rPr>
                <w:sz w:val="13"/>
                <w:szCs w:val="13"/>
              </w:rPr>
            </w:pPr>
            <w:r w:rsidRPr="00AC7267">
              <w:rPr>
                <w:sz w:val="13"/>
                <w:szCs w:val="13"/>
              </w:rPr>
              <w:t xml:space="preserve">кг </w:t>
            </w:r>
            <w:proofErr w:type="spellStart"/>
            <w:r w:rsidRPr="00AC7267">
              <w:rPr>
                <w:sz w:val="13"/>
                <w:szCs w:val="13"/>
              </w:rPr>
              <w:t>у.т</w:t>
            </w:r>
            <w:proofErr w:type="spellEnd"/>
            <w:r w:rsidRPr="00AC7267">
              <w:rPr>
                <w:sz w:val="13"/>
                <w:szCs w:val="13"/>
              </w:rPr>
              <w:t>./ 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010317A5" w14:textId="77777777" w:rsidR="00AC7267" w:rsidRPr="00AC7267" w:rsidRDefault="00AC7267">
            <w:pPr>
              <w:jc w:val="right"/>
              <w:rPr>
                <w:sz w:val="13"/>
                <w:szCs w:val="13"/>
              </w:rPr>
            </w:pPr>
            <w:r w:rsidRPr="00AC7267">
              <w:rPr>
                <w:sz w:val="13"/>
                <w:szCs w:val="13"/>
              </w:rPr>
              <w:t>217,28</w:t>
            </w:r>
          </w:p>
        </w:tc>
        <w:tc>
          <w:tcPr>
            <w:tcW w:w="1102" w:type="dxa"/>
            <w:tcBorders>
              <w:top w:val="nil"/>
              <w:left w:val="nil"/>
              <w:bottom w:val="single" w:sz="4" w:space="0" w:color="auto"/>
              <w:right w:val="single" w:sz="4" w:space="0" w:color="auto"/>
            </w:tcBorders>
            <w:shd w:val="clear" w:color="000000" w:fill="DCE6F1"/>
            <w:noWrap/>
            <w:vAlign w:val="center"/>
            <w:hideMark/>
          </w:tcPr>
          <w:p w14:paraId="6EAEBE39" w14:textId="77777777" w:rsidR="00AC7267" w:rsidRPr="00AC7267" w:rsidRDefault="00AC7267">
            <w:pPr>
              <w:jc w:val="right"/>
              <w:rPr>
                <w:sz w:val="13"/>
                <w:szCs w:val="13"/>
              </w:rPr>
            </w:pPr>
            <w:r w:rsidRPr="00AC7267">
              <w:rPr>
                <w:sz w:val="13"/>
                <w:szCs w:val="13"/>
              </w:rPr>
              <w:t>217,28</w:t>
            </w:r>
          </w:p>
        </w:tc>
        <w:tc>
          <w:tcPr>
            <w:tcW w:w="990" w:type="dxa"/>
            <w:tcBorders>
              <w:top w:val="nil"/>
              <w:left w:val="nil"/>
              <w:bottom w:val="single" w:sz="4" w:space="0" w:color="auto"/>
              <w:right w:val="single" w:sz="4" w:space="0" w:color="auto"/>
            </w:tcBorders>
            <w:shd w:val="clear" w:color="000000" w:fill="DCE6F1"/>
            <w:noWrap/>
            <w:vAlign w:val="center"/>
            <w:hideMark/>
          </w:tcPr>
          <w:p w14:paraId="40C49422" w14:textId="77777777" w:rsidR="00AC7267" w:rsidRPr="00AC7267" w:rsidRDefault="00AC7267">
            <w:pPr>
              <w:jc w:val="right"/>
              <w:rPr>
                <w:sz w:val="13"/>
                <w:szCs w:val="13"/>
              </w:rPr>
            </w:pPr>
            <w:r w:rsidRPr="00AC7267">
              <w:rPr>
                <w:sz w:val="13"/>
                <w:szCs w:val="13"/>
              </w:rPr>
              <w:t>217,28</w:t>
            </w:r>
          </w:p>
        </w:tc>
        <w:tc>
          <w:tcPr>
            <w:tcW w:w="1205" w:type="dxa"/>
            <w:tcBorders>
              <w:top w:val="nil"/>
              <w:left w:val="nil"/>
              <w:bottom w:val="single" w:sz="4" w:space="0" w:color="auto"/>
              <w:right w:val="single" w:sz="8" w:space="0" w:color="auto"/>
            </w:tcBorders>
            <w:shd w:val="clear" w:color="000000" w:fill="DCE6F1"/>
            <w:noWrap/>
            <w:vAlign w:val="center"/>
            <w:hideMark/>
          </w:tcPr>
          <w:p w14:paraId="5073B24B" w14:textId="77777777" w:rsidR="00AC7267" w:rsidRPr="00AC7267" w:rsidRDefault="00AC7267">
            <w:pPr>
              <w:jc w:val="right"/>
              <w:rPr>
                <w:sz w:val="13"/>
                <w:szCs w:val="13"/>
              </w:rPr>
            </w:pPr>
            <w:r w:rsidRPr="00AC7267">
              <w:rPr>
                <w:sz w:val="13"/>
                <w:szCs w:val="13"/>
              </w:rPr>
              <w:t>0,00</w:t>
            </w:r>
          </w:p>
        </w:tc>
      </w:tr>
      <w:tr w:rsidR="00AC7267" w:rsidRPr="00AC7267" w14:paraId="5185197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B724408"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9A8C804"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7B0E100D" w14:textId="77777777" w:rsidR="00AC7267" w:rsidRPr="00AC7267" w:rsidRDefault="00AC7267">
            <w:pPr>
              <w:jc w:val="center"/>
              <w:rPr>
                <w:sz w:val="13"/>
                <w:szCs w:val="13"/>
              </w:rPr>
            </w:pPr>
            <w:r w:rsidRPr="00AC7267">
              <w:rPr>
                <w:sz w:val="13"/>
                <w:szCs w:val="13"/>
              </w:rPr>
              <w:t xml:space="preserve">кг </w:t>
            </w:r>
            <w:proofErr w:type="spellStart"/>
            <w:r w:rsidRPr="00AC7267">
              <w:rPr>
                <w:sz w:val="13"/>
                <w:szCs w:val="13"/>
              </w:rPr>
              <w:t>у.т</w:t>
            </w:r>
            <w:proofErr w:type="spellEnd"/>
            <w:r w:rsidRPr="00AC7267">
              <w:rPr>
                <w:sz w:val="13"/>
                <w:szCs w:val="13"/>
              </w:rPr>
              <w:t>./ 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658AB151" w14:textId="77777777" w:rsidR="00AC7267" w:rsidRPr="00AC7267" w:rsidRDefault="00AC7267">
            <w:pPr>
              <w:jc w:val="right"/>
              <w:rPr>
                <w:sz w:val="13"/>
                <w:szCs w:val="13"/>
              </w:rPr>
            </w:pPr>
            <w:r w:rsidRPr="00AC7267">
              <w:rPr>
                <w:sz w:val="13"/>
                <w:szCs w:val="13"/>
              </w:rPr>
              <w:t>217,28</w:t>
            </w:r>
          </w:p>
        </w:tc>
        <w:tc>
          <w:tcPr>
            <w:tcW w:w="1102" w:type="dxa"/>
            <w:tcBorders>
              <w:top w:val="nil"/>
              <w:left w:val="nil"/>
              <w:bottom w:val="single" w:sz="4" w:space="0" w:color="auto"/>
              <w:right w:val="single" w:sz="4" w:space="0" w:color="auto"/>
            </w:tcBorders>
            <w:shd w:val="clear" w:color="000000" w:fill="DCE6F1"/>
            <w:noWrap/>
            <w:vAlign w:val="center"/>
            <w:hideMark/>
          </w:tcPr>
          <w:p w14:paraId="14C14E2A"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56E05DA6" w14:textId="77777777" w:rsidR="00AC7267" w:rsidRPr="00AC7267" w:rsidRDefault="00AC7267">
            <w:pPr>
              <w:jc w:val="right"/>
              <w:rPr>
                <w:sz w:val="13"/>
                <w:szCs w:val="13"/>
              </w:rPr>
            </w:pPr>
            <w:r w:rsidRPr="00AC7267">
              <w:rPr>
                <w:sz w:val="13"/>
                <w:szCs w:val="13"/>
              </w:rPr>
              <w:t>217,28</w:t>
            </w:r>
          </w:p>
        </w:tc>
        <w:tc>
          <w:tcPr>
            <w:tcW w:w="1205" w:type="dxa"/>
            <w:tcBorders>
              <w:top w:val="nil"/>
              <w:left w:val="nil"/>
              <w:bottom w:val="single" w:sz="4" w:space="0" w:color="auto"/>
              <w:right w:val="single" w:sz="8" w:space="0" w:color="auto"/>
            </w:tcBorders>
            <w:shd w:val="clear" w:color="000000" w:fill="DCE6F1"/>
            <w:noWrap/>
            <w:vAlign w:val="center"/>
            <w:hideMark/>
          </w:tcPr>
          <w:p w14:paraId="78759293" w14:textId="77777777" w:rsidR="00AC7267" w:rsidRPr="00AC7267" w:rsidRDefault="00AC7267">
            <w:pPr>
              <w:jc w:val="right"/>
              <w:rPr>
                <w:sz w:val="13"/>
                <w:szCs w:val="13"/>
              </w:rPr>
            </w:pPr>
            <w:r w:rsidRPr="00AC7267">
              <w:rPr>
                <w:sz w:val="13"/>
                <w:szCs w:val="13"/>
              </w:rPr>
              <w:t>0,00</w:t>
            </w:r>
          </w:p>
        </w:tc>
      </w:tr>
      <w:tr w:rsidR="00AC7267" w:rsidRPr="00AC7267" w14:paraId="4F8FF083"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A2F0B66"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9D53D17"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04959112" w14:textId="77777777" w:rsidR="00AC7267" w:rsidRPr="00AC7267" w:rsidRDefault="00AC7267">
            <w:pPr>
              <w:jc w:val="center"/>
              <w:rPr>
                <w:sz w:val="13"/>
                <w:szCs w:val="13"/>
              </w:rPr>
            </w:pPr>
            <w:r w:rsidRPr="00AC7267">
              <w:rPr>
                <w:sz w:val="13"/>
                <w:szCs w:val="13"/>
              </w:rPr>
              <w:t xml:space="preserve">кг </w:t>
            </w:r>
            <w:proofErr w:type="spellStart"/>
            <w:r w:rsidRPr="00AC7267">
              <w:rPr>
                <w:sz w:val="13"/>
                <w:szCs w:val="13"/>
              </w:rPr>
              <w:t>у.т</w:t>
            </w:r>
            <w:proofErr w:type="spellEnd"/>
            <w:r w:rsidRPr="00AC7267">
              <w:rPr>
                <w:sz w:val="13"/>
                <w:szCs w:val="13"/>
              </w:rPr>
              <w:t>./ 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78EB20CC"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6F563A54"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5A088B0C" w14:textId="77777777" w:rsidR="00AC7267" w:rsidRPr="00AC7267" w:rsidRDefault="00AC7267">
            <w:pPr>
              <w:jc w:val="right"/>
              <w:rPr>
                <w:sz w:val="13"/>
                <w:szCs w:val="13"/>
              </w:rPr>
            </w:pPr>
            <w:r w:rsidRPr="00AC7267">
              <w:rPr>
                <w:sz w:val="13"/>
                <w:szCs w:val="13"/>
              </w:rPr>
              <w:t>217,28</w:t>
            </w:r>
          </w:p>
        </w:tc>
        <w:tc>
          <w:tcPr>
            <w:tcW w:w="1205" w:type="dxa"/>
            <w:tcBorders>
              <w:top w:val="nil"/>
              <w:left w:val="nil"/>
              <w:bottom w:val="single" w:sz="4" w:space="0" w:color="auto"/>
              <w:right w:val="single" w:sz="8" w:space="0" w:color="auto"/>
            </w:tcBorders>
            <w:shd w:val="clear" w:color="000000" w:fill="DCE6F1"/>
            <w:noWrap/>
            <w:vAlign w:val="center"/>
            <w:hideMark/>
          </w:tcPr>
          <w:p w14:paraId="14CB1FCE" w14:textId="77777777" w:rsidR="00AC7267" w:rsidRPr="00AC7267" w:rsidRDefault="00AC7267">
            <w:pPr>
              <w:jc w:val="right"/>
              <w:rPr>
                <w:sz w:val="13"/>
                <w:szCs w:val="13"/>
              </w:rPr>
            </w:pPr>
            <w:r w:rsidRPr="00AC7267">
              <w:rPr>
                <w:sz w:val="13"/>
                <w:szCs w:val="13"/>
              </w:rPr>
              <w:t>217,28</w:t>
            </w:r>
          </w:p>
        </w:tc>
      </w:tr>
      <w:tr w:rsidR="00AC7267" w:rsidRPr="00AC7267" w14:paraId="573DC29A"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00AA0CA"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2C73F00"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00C89FC5" w14:textId="77777777" w:rsidR="00AC7267" w:rsidRPr="00AC7267" w:rsidRDefault="00AC7267">
            <w:pPr>
              <w:jc w:val="center"/>
              <w:rPr>
                <w:sz w:val="13"/>
                <w:szCs w:val="13"/>
              </w:rPr>
            </w:pPr>
            <w:r w:rsidRPr="00AC7267">
              <w:rPr>
                <w:sz w:val="13"/>
                <w:szCs w:val="13"/>
              </w:rPr>
              <w:t xml:space="preserve">кг </w:t>
            </w:r>
            <w:proofErr w:type="spellStart"/>
            <w:r w:rsidRPr="00AC7267">
              <w:rPr>
                <w:sz w:val="13"/>
                <w:szCs w:val="13"/>
              </w:rPr>
              <w:t>у.т</w:t>
            </w:r>
            <w:proofErr w:type="spellEnd"/>
            <w:r w:rsidRPr="00AC7267">
              <w:rPr>
                <w:sz w:val="13"/>
                <w:szCs w:val="13"/>
              </w:rPr>
              <w:t>./ 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2BA607F5"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1B8C0F1C"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672C60A0" w14:textId="77777777" w:rsidR="00AC7267" w:rsidRPr="00AC7267" w:rsidRDefault="00AC7267">
            <w:pPr>
              <w:jc w:val="right"/>
              <w:rPr>
                <w:sz w:val="13"/>
                <w:szCs w:val="13"/>
              </w:rPr>
            </w:pPr>
            <w:r w:rsidRPr="00AC7267">
              <w:rPr>
                <w:sz w:val="13"/>
                <w:szCs w:val="13"/>
              </w:rPr>
              <w:t>217,28</w:t>
            </w:r>
          </w:p>
        </w:tc>
        <w:tc>
          <w:tcPr>
            <w:tcW w:w="1205" w:type="dxa"/>
            <w:tcBorders>
              <w:top w:val="nil"/>
              <w:left w:val="nil"/>
              <w:bottom w:val="single" w:sz="4" w:space="0" w:color="auto"/>
              <w:right w:val="single" w:sz="8" w:space="0" w:color="auto"/>
            </w:tcBorders>
            <w:shd w:val="clear" w:color="000000" w:fill="DCE6F1"/>
            <w:noWrap/>
            <w:vAlign w:val="center"/>
            <w:hideMark/>
          </w:tcPr>
          <w:p w14:paraId="2C83CC34" w14:textId="77777777" w:rsidR="00AC7267" w:rsidRPr="00AC7267" w:rsidRDefault="00AC7267">
            <w:pPr>
              <w:jc w:val="right"/>
              <w:rPr>
                <w:sz w:val="13"/>
                <w:szCs w:val="13"/>
              </w:rPr>
            </w:pPr>
            <w:r w:rsidRPr="00AC7267">
              <w:rPr>
                <w:sz w:val="13"/>
                <w:szCs w:val="13"/>
              </w:rPr>
              <w:t>217,28</w:t>
            </w:r>
          </w:p>
        </w:tc>
      </w:tr>
      <w:tr w:rsidR="00AC7267" w:rsidRPr="00AC7267" w14:paraId="7E60B8C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75F745F"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240045F7"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3988EC79" w14:textId="77777777" w:rsidR="00AC7267" w:rsidRPr="00AC7267" w:rsidRDefault="00AC7267">
            <w:pPr>
              <w:jc w:val="center"/>
              <w:rPr>
                <w:sz w:val="13"/>
                <w:szCs w:val="13"/>
              </w:rPr>
            </w:pPr>
            <w:r w:rsidRPr="00AC7267">
              <w:rPr>
                <w:sz w:val="13"/>
                <w:szCs w:val="13"/>
              </w:rPr>
              <w:t xml:space="preserve">кг </w:t>
            </w:r>
            <w:proofErr w:type="spellStart"/>
            <w:r w:rsidRPr="00AC7267">
              <w:rPr>
                <w:sz w:val="13"/>
                <w:szCs w:val="13"/>
              </w:rPr>
              <w:t>у.т</w:t>
            </w:r>
            <w:proofErr w:type="spellEnd"/>
            <w:r w:rsidRPr="00AC7267">
              <w:rPr>
                <w:sz w:val="13"/>
                <w:szCs w:val="13"/>
              </w:rPr>
              <w:t>./ 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54E4AC55" w14:textId="77777777" w:rsidR="00AC7267" w:rsidRPr="00AC7267" w:rsidRDefault="00AC7267">
            <w:pPr>
              <w:jc w:val="right"/>
              <w:rPr>
                <w:sz w:val="13"/>
                <w:szCs w:val="13"/>
              </w:rPr>
            </w:pPr>
            <w:r w:rsidRPr="00AC7267">
              <w:rPr>
                <w:sz w:val="13"/>
                <w:szCs w:val="13"/>
              </w:rPr>
              <w:t>217,28</w:t>
            </w:r>
          </w:p>
        </w:tc>
        <w:tc>
          <w:tcPr>
            <w:tcW w:w="1102" w:type="dxa"/>
            <w:tcBorders>
              <w:top w:val="nil"/>
              <w:left w:val="nil"/>
              <w:bottom w:val="single" w:sz="4" w:space="0" w:color="auto"/>
              <w:right w:val="single" w:sz="4" w:space="0" w:color="auto"/>
            </w:tcBorders>
            <w:shd w:val="clear" w:color="000000" w:fill="DCE6F1"/>
            <w:noWrap/>
            <w:vAlign w:val="center"/>
            <w:hideMark/>
          </w:tcPr>
          <w:p w14:paraId="63B41291"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0E392EC7" w14:textId="77777777" w:rsidR="00AC7267" w:rsidRPr="00AC7267" w:rsidRDefault="00AC7267">
            <w:pPr>
              <w:jc w:val="right"/>
              <w:rPr>
                <w:sz w:val="13"/>
                <w:szCs w:val="13"/>
              </w:rPr>
            </w:pPr>
            <w:r w:rsidRPr="00AC7267">
              <w:rPr>
                <w:sz w:val="13"/>
                <w:szCs w:val="13"/>
              </w:rPr>
              <w:t>217,28</w:t>
            </w:r>
          </w:p>
        </w:tc>
        <w:tc>
          <w:tcPr>
            <w:tcW w:w="1205" w:type="dxa"/>
            <w:tcBorders>
              <w:top w:val="nil"/>
              <w:left w:val="nil"/>
              <w:bottom w:val="single" w:sz="4" w:space="0" w:color="auto"/>
              <w:right w:val="single" w:sz="8" w:space="0" w:color="auto"/>
            </w:tcBorders>
            <w:shd w:val="clear" w:color="000000" w:fill="DCE6F1"/>
            <w:noWrap/>
            <w:vAlign w:val="center"/>
            <w:hideMark/>
          </w:tcPr>
          <w:p w14:paraId="42C44390" w14:textId="77777777" w:rsidR="00AC7267" w:rsidRPr="00AC7267" w:rsidRDefault="00AC7267">
            <w:pPr>
              <w:jc w:val="right"/>
              <w:rPr>
                <w:sz w:val="13"/>
                <w:szCs w:val="13"/>
              </w:rPr>
            </w:pPr>
            <w:r w:rsidRPr="00AC7267">
              <w:rPr>
                <w:sz w:val="13"/>
                <w:szCs w:val="13"/>
              </w:rPr>
              <w:t>0,00</w:t>
            </w:r>
          </w:p>
        </w:tc>
      </w:tr>
      <w:tr w:rsidR="00AC7267" w:rsidRPr="00AC7267" w14:paraId="1A034D78"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F9DF02D" w14:textId="77777777" w:rsidR="00AC7267" w:rsidRPr="00AC7267" w:rsidRDefault="00AC7267">
            <w:pPr>
              <w:jc w:val="center"/>
              <w:rPr>
                <w:sz w:val="13"/>
                <w:szCs w:val="13"/>
              </w:rPr>
            </w:pPr>
            <w:r w:rsidRPr="00AC7267">
              <w:rPr>
                <w:sz w:val="13"/>
                <w:szCs w:val="13"/>
              </w:rPr>
              <w:t>2</w:t>
            </w:r>
          </w:p>
        </w:tc>
        <w:tc>
          <w:tcPr>
            <w:tcW w:w="3867" w:type="dxa"/>
            <w:tcBorders>
              <w:top w:val="nil"/>
              <w:left w:val="nil"/>
              <w:bottom w:val="single" w:sz="4" w:space="0" w:color="auto"/>
              <w:right w:val="single" w:sz="4" w:space="0" w:color="auto"/>
            </w:tcBorders>
            <w:shd w:val="clear" w:color="000000" w:fill="FFFFFF"/>
            <w:noWrap/>
            <w:vAlign w:val="center"/>
            <w:hideMark/>
          </w:tcPr>
          <w:p w14:paraId="4913E39C" w14:textId="77777777" w:rsidR="00AC7267" w:rsidRPr="00AC7267" w:rsidRDefault="00AC7267">
            <w:pPr>
              <w:rPr>
                <w:sz w:val="13"/>
                <w:szCs w:val="13"/>
              </w:rPr>
            </w:pPr>
            <w:r w:rsidRPr="00AC7267">
              <w:rPr>
                <w:sz w:val="13"/>
                <w:szCs w:val="13"/>
              </w:rPr>
              <w:t>Тепловой эквивалент</w:t>
            </w:r>
          </w:p>
        </w:tc>
        <w:tc>
          <w:tcPr>
            <w:tcW w:w="1037" w:type="dxa"/>
            <w:tcBorders>
              <w:top w:val="nil"/>
              <w:left w:val="nil"/>
              <w:bottom w:val="single" w:sz="4" w:space="0" w:color="auto"/>
              <w:right w:val="single" w:sz="4" w:space="0" w:color="auto"/>
            </w:tcBorders>
            <w:shd w:val="clear" w:color="000000" w:fill="FFFFFF"/>
            <w:vAlign w:val="center"/>
            <w:hideMark/>
          </w:tcPr>
          <w:p w14:paraId="1B0FBBC7"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vAlign w:val="center"/>
            <w:hideMark/>
          </w:tcPr>
          <w:p w14:paraId="45A38E8B" w14:textId="77777777" w:rsidR="00AC7267" w:rsidRPr="00AC7267" w:rsidRDefault="00AC7267">
            <w:pPr>
              <w:jc w:val="right"/>
              <w:rPr>
                <w:sz w:val="13"/>
                <w:szCs w:val="13"/>
              </w:rPr>
            </w:pPr>
            <w:r w:rsidRPr="00AC7267">
              <w:rPr>
                <w:sz w:val="13"/>
                <w:szCs w:val="13"/>
              </w:rPr>
              <w:t>0,690</w:t>
            </w:r>
          </w:p>
        </w:tc>
        <w:tc>
          <w:tcPr>
            <w:tcW w:w="1102" w:type="dxa"/>
            <w:tcBorders>
              <w:top w:val="nil"/>
              <w:left w:val="nil"/>
              <w:bottom w:val="single" w:sz="4" w:space="0" w:color="auto"/>
              <w:right w:val="single" w:sz="4" w:space="0" w:color="auto"/>
            </w:tcBorders>
            <w:shd w:val="clear" w:color="000000" w:fill="DCE6F1"/>
            <w:noWrap/>
            <w:vAlign w:val="center"/>
            <w:hideMark/>
          </w:tcPr>
          <w:p w14:paraId="2EA04EC0"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vAlign w:val="center"/>
            <w:hideMark/>
          </w:tcPr>
          <w:p w14:paraId="56F9F6F0" w14:textId="77777777" w:rsidR="00AC7267" w:rsidRPr="00AC7267" w:rsidRDefault="00AC7267">
            <w:pPr>
              <w:jc w:val="right"/>
              <w:rPr>
                <w:sz w:val="13"/>
                <w:szCs w:val="13"/>
              </w:rPr>
            </w:pPr>
            <w:r w:rsidRPr="00AC7267">
              <w:rPr>
                <w:sz w:val="13"/>
                <w:szCs w:val="13"/>
              </w:rPr>
              <w:t>0,720</w:t>
            </w:r>
          </w:p>
        </w:tc>
        <w:tc>
          <w:tcPr>
            <w:tcW w:w="1205" w:type="dxa"/>
            <w:tcBorders>
              <w:top w:val="nil"/>
              <w:left w:val="nil"/>
              <w:bottom w:val="single" w:sz="4" w:space="0" w:color="auto"/>
              <w:right w:val="single" w:sz="8" w:space="0" w:color="auto"/>
            </w:tcBorders>
            <w:shd w:val="clear" w:color="000000" w:fill="DCE6F1"/>
            <w:vAlign w:val="center"/>
            <w:hideMark/>
          </w:tcPr>
          <w:p w14:paraId="4E833133" w14:textId="77777777" w:rsidR="00AC7267" w:rsidRPr="00AC7267" w:rsidRDefault="00AC7267">
            <w:pPr>
              <w:jc w:val="right"/>
              <w:rPr>
                <w:sz w:val="13"/>
                <w:szCs w:val="13"/>
              </w:rPr>
            </w:pPr>
            <w:r w:rsidRPr="00AC7267">
              <w:rPr>
                <w:sz w:val="13"/>
                <w:szCs w:val="13"/>
              </w:rPr>
              <w:t>0,030</w:t>
            </w:r>
          </w:p>
        </w:tc>
      </w:tr>
      <w:tr w:rsidR="00AC7267" w:rsidRPr="00AC7267" w14:paraId="518B9CE1"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0BBFA33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1E4B49E"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4DF1EA1D"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54AF36C5" w14:textId="77777777" w:rsidR="00AC7267" w:rsidRPr="00AC7267" w:rsidRDefault="00AC7267">
            <w:pPr>
              <w:jc w:val="right"/>
              <w:rPr>
                <w:sz w:val="13"/>
                <w:szCs w:val="13"/>
              </w:rPr>
            </w:pPr>
            <w:r w:rsidRPr="00AC7267">
              <w:rPr>
                <w:sz w:val="13"/>
                <w:szCs w:val="13"/>
              </w:rPr>
              <w:t>0,690</w:t>
            </w:r>
          </w:p>
        </w:tc>
        <w:tc>
          <w:tcPr>
            <w:tcW w:w="1102" w:type="dxa"/>
            <w:tcBorders>
              <w:top w:val="nil"/>
              <w:left w:val="nil"/>
              <w:bottom w:val="single" w:sz="4" w:space="0" w:color="auto"/>
              <w:right w:val="single" w:sz="4" w:space="0" w:color="auto"/>
            </w:tcBorders>
            <w:shd w:val="clear" w:color="000000" w:fill="DCE6F1"/>
            <w:noWrap/>
            <w:vAlign w:val="center"/>
            <w:hideMark/>
          </w:tcPr>
          <w:p w14:paraId="60D51468"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697CC8BF" w14:textId="77777777" w:rsidR="00AC7267" w:rsidRPr="00AC7267" w:rsidRDefault="00AC7267">
            <w:pPr>
              <w:jc w:val="right"/>
              <w:rPr>
                <w:sz w:val="13"/>
                <w:szCs w:val="13"/>
              </w:rPr>
            </w:pPr>
            <w:r w:rsidRPr="00AC7267">
              <w:rPr>
                <w:sz w:val="13"/>
                <w:szCs w:val="13"/>
              </w:rPr>
              <w:t>0,770</w:t>
            </w:r>
          </w:p>
        </w:tc>
        <w:tc>
          <w:tcPr>
            <w:tcW w:w="1205" w:type="dxa"/>
            <w:tcBorders>
              <w:top w:val="nil"/>
              <w:left w:val="nil"/>
              <w:bottom w:val="single" w:sz="4" w:space="0" w:color="auto"/>
              <w:right w:val="single" w:sz="8" w:space="0" w:color="auto"/>
            </w:tcBorders>
            <w:shd w:val="clear" w:color="000000" w:fill="DCE6F1"/>
            <w:noWrap/>
            <w:vAlign w:val="center"/>
            <w:hideMark/>
          </w:tcPr>
          <w:p w14:paraId="732E47F6" w14:textId="77777777" w:rsidR="00AC7267" w:rsidRPr="00AC7267" w:rsidRDefault="00AC7267">
            <w:pPr>
              <w:jc w:val="right"/>
              <w:rPr>
                <w:sz w:val="13"/>
                <w:szCs w:val="13"/>
              </w:rPr>
            </w:pPr>
            <w:r w:rsidRPr="00AC7267">
              <w:rPr>
                <w:sz w:val="13"/>
                <w:szCs w:val="13"/>
              </w:rPr>
              <w:t>0,080</w:t>
            </w:r>
          </w:p>
        </w:tc>
      </w:tr>
      <w:tr w:rsidR="00AC7267" w:rsidRPr="00AC7267" w14:paraId="591D2285"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40E4EF5"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3F80A6F"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3DB520DC"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68BA7E46"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558B21EA"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55A0E9B8" w14:textId="77777777" w:rsidR="00AC7267" w:rsidRPr="00AC7267" w:rsidRDefault="00AC7267">
            <w:pPr>
              <w:jc w:val="right"/>
              <w:rPr>
                <w:sz w:val="13"/>
                <w:szCs w:val="13"/>
              </w:rPr>
            </w:pPr>
            <w:r w:rsidRPr="00AC7267">
              <w:rPr>
                <w:sz w:val="13"/>
                <w:szCs w:val="13"/>
              </w:rPr>
              <w:t>0,700</w:t>
            </w:r>
          </w:p>
        </w:tc>
        <w:tc>
          <w:tcPr>
            <w:tcW w:w="1205" w:type="dxa"/>
            <w:tcBorders>
              <w:top w:val="nil"/>
              <w:left w:val="nil"/>
              <w:bottom w:val="single" w:sz="4" w:space="0" w:color="auto"/>
              <w:right w:val="single" w:sz="8" w:space="0" w:color="auto"/>
            </w:tcBorders>
            <w:shd w:val="clear" w:color="000000" w:fill="DCE6F1"/>
            <w:noWrap/>
            <w:vAlign w:val="center"/>
            <w:hideMark/>
          </w:tcPr>
          <w:p w14:paraId="19331E46" w14:textId="77777777" w:rsidR="00AC7267" w:rsidRPr="00AC7267" w:rsidRDefault="00AC7267">
            <w:pPr>
              <w:jc w:val="right"/>
              <w:rPr>
                <w:sz w:val="13"/>
                <w:szCs w:val="13"/>
              </w:rPr>
            </w:pPr>
            <w:r w:rsidRPr="00AC7267">
              <w:rPr>
                <w:sz w:val="13"/>
                <w:szCs w:val="13"/>
              </w:rPr>
              <w:t>0,700</w:t>
            </w:r>
          </w:p>
        </w:tc>
      </w:tr>
      <w:tr w:rsidR="00AC7267" w:rsidRPr="00AC7267" w14:paraId="53910EFE"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DC21FE8"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2B4EEE16"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0E107D90"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29ADC04D"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09B70C4A"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4E5F1CD8" w14:textId="77777777" w:rsidR="00AC7267" w:rsidRPr="00AC7267" w:rsidRDefault="00AC7267">
            <w:pPr>
              <w:jc w:val="right"/>
              <w:rPr>
                <w:sz w:val="13"/>
                <w:szCs w:val="13"/>
              </w:rPr>
            </w:pPr>
            <w:r w:rsidRPr="00AC7267">
              <w:rPr>
                <w:sz w:val="13"/>
                <w:szCs w:val="13"/>
              </w:rPr>
              <w:t>0,670</w:t>
            </w:r>
          </w:p>
        </w:tc>
        <w:tc>
          <w:tcPr>
            <w:tcW w:w="1205" w:type="dxa"/>
            <w:tcBorders>
              <w:top w:val="nil"/>
              <w:left w:val="nil"/>
              <w:bottom w:val="single" w:sz="4" w:space="0" w:color="auto"/>
              <w:right w:val="single" w:sz="8" w:space="0" w:color="auto"/>
            </w:tcBorders>
            <w:shd w:val="clear" w:color="000000" w:fill="DCE6F1"/>
            <w:noWrap/>
            <w:vAlign w:val="center"/>
            <w:hideMark/>
          </w:tcPr>
          <w:p w14:paraId="31E25985" w14:textId="77777777" w:rsidR="00AC7267" w:rsidRPr="00AC7267" w:rsidRDefault="00AC7267">
            <w:pPr>
              <w:jc w:val="right"/>
              <w:rPr>
                <w:sz w:val="13"/>
                <w:szCs w:val="13"/>
              </w:rPr>
            </w:pPr>
            <w:r w:rsidRPr="00AC7267">
              <w:rPr>
                <w:sz w:val="13"/>
                <w:szCs w:val="13"/>
              </w:rPr>
              <w:t>0,670</w:t>
            </w:r>
          </w:p>
        </w:tc>
      </w:tr>
      <w:tr w:rsidR="00AC7267" w:rsidRPr="00AC7267" w14:paraId="6B3A32CA"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EF911A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426CBF2"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4F6AD70F"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50C9339D" w14:textId="77777777" w:rsidR="00AC7267" w:rsidRPr="00AC7267" w:rsidRDefault="00AC7267">
            <w:pPr>
              <w:jc w:val="right"/>
              <w:rPr>
                <w:sz w:val="13"/>
                <w:szCs w:val="13"/>
              </w:rPr>
            </w:pPr>
            <w:r w:rsidRPr="00AC7267">
              <w:rPr>
                <w:sz w:val="13"/>
                <w:szCs w:val="13"/>
              </w:rPr>
              <w:t>0,690</w:t>
            </w:r>
          </w:p>
        </w:tc>
        <w:tc>
          <w:tcPr>
            <w:tcW w:w="1102" w:type="dxa"/>
            <w:tcBorders>
              <w:top w:val="nil"/>
              <w:left w:val="nil"/>
              <w:bottom w:val="single" w:sz="4" w:space="0" w:color="auto"/>
              <w:right w:val="single" w:sz="4" w:space="0" w:color="auto"/>
            </w:tcBorders>
            <w:shd w:val="clear" w:color="000000" w:fill="DCE6F1"/>
            <w:noWrap/>
            <w:vAlign w:val="center"/>
            <w:hideMark/>
          </w:tcPr>
          <w:p w14:paraId="51CDEDB8"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642583F5" w14:textId="77777777" w:rsidR="00AC7267" w:rsidRPr="00AC7267" w:rsidRDefault="00AC7267">
            <w:pPr>
              <w:jc w:val="right"/>
              <w:rPr>
                <w:sz w:val="13"/>
                <w:szCs w:val="13"/>
              </w:rPr>
            </w:pPr>
            <w:r w:rsidRPr="00AC7267">
              <w:rPr>
                <w:sz w:val="13"/>
                <w:szCs w:val="13"/>
              </w:rPr>
              <w:t>0,670</w:t>
            </w:r>
          </w:p>
        </w:tc>
        <w:tc>
          <w:tcPr>
            <w:tcW w:w="1205" w:type="dxa"/>
            <w:tcBorders>
              <w:top w:val="nil"/>
              <w:left w:val="nil"/>
              <w:bottom w:val="single" w:sz="4" w:space="0" w:color="auto"/>
              <w:right w:val="single" w:sz="8" w:space="0" w:color="auto"/>
            </w:tcBorders>
            <w:shd w:val="clear" w:color="000000" w:fill="DCE6F1"/>
            <w:noWrap/>
            <w:vAlign w:val="center"/>
            <w:hideMark/>
          </w:tcPr>
          <w:p w14:paraId="0E443F39" w14:textId="77777777" w:rsidR="00AC7267" w:rsidRPr="00AC7267" w:rsidRDefault="00AC7267">
            <w:pPr>
              <w:jc w:val="right"/>
              <w:rPr>
                <w:sz w:val="13"/>
                <w:szCs w:val="13"/>
              </w:rPr>
            </w:pPr>
            <w:r w:rsidRPr="00AC7267">
              <w:rPr>
                <w:sz w:val="13"/>
                <w:szCs w:val="13"/>
              </w:rPr>
              <w:t>-0,020</w:t>
            </w:r>
          </w:p>
        </w:tc>
      </w:tr>
      <w:tr w:rsidR="00AC7267" w:rsidRPr="00AC7267" w14:paraId="7F984DD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2BB5B5B" w14:textId="77777777" w:rsidR="00AC7267" w:rsidRPr="00AC7267" w:rsidRDefault="00AC7267">
            <w:pPr>
              <w:jc w:val="center"/>
              <w:rPr>
                <w:sz w:val="13"/>
                <w:szCs w:val="13"/>
              </w:rPr>
            </w:pPr>
            <w:r w:rsidRPr="00AC7267">
              <w:rPr>
                <w:sz w:val="13"/>
                <w:szCs w:val="13"/>
              </w:rPr>
              <w:t>3</w:t>
            </w:r>
          </w:p>
        </w:tc>
        <w:tc>
          <w:tcPr>
            <w:tcW w:w="3867" w:type="dxa"/>
            <w:tcBorders>
              <w:top w:val="nil"/>
              <w:left w:val="nil"/>
              <w:bottom w:val="single" w:sz="4" w:space="0" w:color="auto"/>
              <w:right w:val="single" w:sz="4" w:space="0" w:color="auto"/>
            </w:tcBorders>
            <w:shd w:val="clear" w:color="000000" w:fill="FFFFFF"/>
            <w:vAlign w:val="center"/>
            <w:hideMark/>
          </w:tcPr>
          <w:p w14:paraId="58AC8228" w14:textId="77777777" w:rsidR="00AC7267" w:rsidRPr="00AC7267" w:rsidRDefault="00AC7267">
            <w:pPr>
              <w:rPr>
                <w:sz w:val="13"/>
                <w:szCs w:val="13"/>
              </w:rPr>
            </w:pPr>
            <w:r w:rsidRPr="00AC7267">
              <w:rPr>
                <w:sz w:val="13"/>
                <w:szCs w:val="13"/>
              </w:rPr>
              <w:t>Удельный расход натурального топлива, в т. ч.</w:t>
            </w:r>
          </w:p>
        </w:tc>
        <w:tc>
          <w:tcPr>
            <w:tcW w:w="1037" w:type="dxa"/>
            <w:tcBorders>
              <w:top w:val="nil"/>
              <w:left w:val="nil"/>
              <w:bottom w:val="single" w:sz="4" w:space="0" w:color="auto"/>
              <w:right w:val="single" w:sz="4" w:space="0" w:color="auto"/>
            </w:tcBorders>
            <w:shd w:val="clear" w:color="000000" w:fill="FFFFFF"/>
            <w:vAlign w:val="center"/>
            <w:hideMark/>
          </w:tcPr>
          <w:p w14:paraId="6D0A1909" w14:textId="77777777" w:rsidR="00AC7267" w:rsidRPr="00AC7267" w:rsidRDefault="00AC7267">
            <w:pPr>
              <w:jc w:val="center"/>
              <w:rPr>
                <w:sz w:val="13"/>
                <w:szCs w:val="13"/>
              </w:rPr>
            </w:pPr>
            <w:r w:rsidRPr="00AC7267">
              <w:rPr>
                <w:sz w:val="13"/>
                <w:szCs w:val="13"/>
              </w:rPr>
              <w:t>кг/Гкал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376F6CAD"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48A8ECCF"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13919160" w14:textId="77777777" w:rsidR="00AC7267" w:rsidRPr="00AC7267" w:rsidRDefault="00AC7267">
            <w:pPr>
              <w:jc w:val="right"/>
              <w:rPr>
                <w:sz w:val="13"/>
                <w:szCs w:val="13"/>
              </w:rPr>
            </w:pPr>
            <w:r w:rsidRPr="00AC7267">
              <w:rPr>
                <w:sz w:val="13"/>
                <w:szCs w:val="13"/>
              </w:rPr>
              <w:t>301,78</w:t>
            </w:r>
          </w:p>
        </w:tc>
        <w:tc>
          <w:tcPr>
            <w:tcW w:w="1205" w:type="dxa"/>
            <w:tcBorders>
              <w:top w:val="nil"/>
              <w:left w:val="nil"/>
              <w:bottom w:val="single" w:sz="4" w:space="0" w:color="auto"/>
              <w:right w:val="single" w:sz="8" w:space="0" w:color="auto"/>
            </w:tcBorders>
            <w:shd w:val="clear" w:color="000000" w:fill="DCE6F1"/>
            <w:noWrap/>
            <w:vAlign w:val="center"/>
            <w:hideMark/>
          </w:tcPr>
          <w:p w14:paraId="5282D0FD" w14:textId="77777777" w:rsidR="00AC7267" w:rsidRPr="00AC7267" w:rsidRDefault="00AC7267">
            <w:pPr>
              <w:jc w:val="right"/>
              <w:rPr>
                <w:color w:val="FF0000"/>
                <w:sz w:val="13"/>
                <w:szCs w:val="13"/>
              </w:rPr>
            </w:pPr>
            <w:r w:rsidRPr="00AC7267">
              <w:rPr>
                <w:color w:val="FF0000"/>
                <w:sz w:val="13"/>
                <w:szCs w:val="13"/>
              </w:rPr>
              <w:t>301,78</w:t>
            </w:r>
          </w:p>
        </w:tc>
      </w:tr>
      <w:tr w:rsidR="00AC7267" w:rsidRPr="00AC7267" w14:paraId="07AB467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0EEA8A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2EC86156"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584AFE33" w14:textId="77777777" w:rsidR="00AC7267" w:rsidRPr="00AC7267" w:rsidRDefault="00AC7267">
            <w:pPr>
              <w:jc w:val="center"/>
              <w:rPr>
                <w:sz w:val="13"/>
                <w:szCs w:val="13"/>
              </w:rPr>
            </w:pPr>
            <w:r w:rsidRPr="00AC7267">
              <w:rPr>
                <w:sz w:val="13"/>
                <w:szCs w:val="13"/>
              </w:rPr>
              <w:t>кг/Гкал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5006E230" w14:textId="77777777" w:rsidR="00AC7267" w:rsidRPr="00AC7267" w:rsidRDefault="00AC7267">
            <w:pPr>
              <w:jc w:val="right"/>
              <w:rPr>
                <w:color w:val="FF0000"/>
                <w:sz w:val="13"/>
                <w:szCs w:val="13"/>
              </w:rPr>
            </w:pPr>
            <w:r w:rsidRPr="00AC7267">
              <w:rPr>
                <w:color w:val="FF0000"/>
                <w:sz w:val="13"/>
                <w:szCs w:val="13"/>
              </w:rPr>
              <w:t>314,90</w:t>
            </w:r>
          </w:p>
        </w:tc>
        <w:tc>
          <w:tcPr>
            <w:tcW w:w="1102" w:type="dxa"/>
            <w:tcBorders>
              <w:top w:val="nil"/>
              <w:left w:val="nil"/>
              <w:bottom w:val="single" w:sz="4" w:space="0" w:color="auto"/>
              <w:right w:val="single" w:sz="4" w:space="0" w:color="auto"/>
            </w:tcBorders>
            <w:shd w:val="clear" w:color="000000" w:fill="DCE6F1"/>
            <w:noWrap/>
            <w:vAlign w:val="center"/>
            <w:hideMark/>
          </w:tcPr>
          <w:p w14:paraId="3320285A"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73B8C129" w14:textId="77777777" w:rsidR="00AC7267" w:rsidRPr="00AC7267" w:rsidRDefault="00AC7267">
            <w:pPr>
              <w:jc w:val="right"/>
              <w:rPr>
                <w:color w:val="FF0000"/>
                <w:sz w:val="13"/>
                <w:szCs w:val="13"/>
              </w:rPr>
            </w:pPr>
            <w:r w:rsidRPr="00AC7267">
              <w:rPr>
                <w:color w:val="FF0000"/>
                <w:sz w:val="13"/>
                <w:szCs w:val="13"/>
              </w:rPr>
              <w:t>282,18</w:t>
            </w:r>
          </w:p>
        </w:tc>
        <w:tc>
          <w:tcPr>
            <w:tcW w:w="1205" w:type="dxa"/>
            <w:tcBorders>
              <w:top w:val="nil"/>
              <w:left w:val="nil"/>
              <w:bottom w:val="single" w:sz="4" w:space="0" w:color="auto"/>
              <w:right w:val="single" w:sz="8" w:space="0" w:color="auto"/>
            </w:tcBorders>
            <w:shd w:val="clear" w:color="000000" w:fill="DCE6F1"/>
            <w:noWrap/>
            <w:vAlign w:val="center"/>
            <w:hideMark/>
          </w:tcPr>
          <w:p w14:paraId="11D73224" w14:textId="77777777" w:rsidR="00AC7267" w:rsidRPr="00AC7267" w:rsidRDefault="00AC7267">
            <w:pPr>
              <w:jc w:val="right"/>
              <w:rPr>
                <w:color w:val="FF0000"/>
                <w:sz w:val="13"/>
                <w:szCs w:val="13"/>
              </w:rPr>
            </w:pPr>
            <w:r w:rsidRPr="00AC7267">
              <w:rPr>
                <w:color w:val="FF0000"/>
                <w:sz w:val="13"/>
                <w:szCs w:val="13"/>
              </w:rPr>
              <w:t>-32,72</w:t>
            </w:r>
          </w:p>
        </w:tc>
      </w:tr>
      <w:tr w:rsidR="00AC7267" w:rsidRPr="00AC7267" w14:paraId="0C706D6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0BA8C88"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FAE26AF"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770EC2EA" w14:textId="77777777" w:rsidR="00AC7267" w:rsidRPr="00AC7267" w:rsidRDefault="00AC7267">
            <w:pPr>
              <w:jc w:val="center"/>
              <w:rPr>
                <w:sz w:val="13"/>
                <w:szCs w:val="13"/>
              </w:rPr>
            </w:pPr>
            <w:r w:rsidRPr="00AC7267">
              <w:rPr>
                <w:sz w:val="13"/>
                <w:szCs w:val="13"/>
              </w:rPr>
              <w:t>кг/Гкал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0C5885D2"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3B1271AD"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4D9FD004" w14:textId="77777777" w:rsidR="00AC7267" w:rsidRPr="00AC7267" w:rsidRDefault="00AC7267">
            <w:pPr>
              <w:jc w:val="right"/>
              <w:rPr>
                <w:color w:val="FF0000"/>
                <w:sz w:val="13"/>
                <w:szCs w:val="13"/>
              </w:rPr>
            </w:pPr>
            <w:r w:rsidRPr="00AC7267">
              <w:rPr>
                <w:color w:val="FF0000"/>
                <w:sz w:val="13"/>
                <w:szCs w:val="13"/>
              </w:rPr>
              <w:t>310,40</w:t>
            </w:r>
          </w:p>
        </w:tc>
        <w:tc>
          <w:tcPr>
            <w:tcW w:w="1205" w:type="dxa"/>
            <w:tcBorders>
              <w:top w:val="nil"/>
              <w:left w:val="nil"/>
              <w:bottom w:val="single" w:sz="4" w:space="0" w:color="auto"/>
              <w:right w:val="single" w:sz="8" w:space="0" w:color="auto"/>
            </w:tcBorders>
            <w:shd w:val="clear" w:color="000000" w:fill="DCE6F1"/>
            <w:noWrap/>
            <w:vAlign w:val="center"/>
            <w:hideMark/>
          </w:tcPr>
          <w:p w14:paraId="06FBFEF3" w14:textId="77777777" w:rsidR="00AC7267" w:rsidRPr="00AC7267" w:rsidRDefault="00AC7267">
            <w:pPr>
              <w:jc w:val="right"/>
              <w:rPr>
                <w:color w:val="FF0000"/>
                <w:sz w:val="13"/>
                <w:szCs w:val="13"/>
              </w:rPr>
            </w:pPr>
            <w:r w:rsidRPr="00AC7267">
              <w:rPr>
                <w:color w:val="FF0000"/>
                <w:sz w:val="13"/>
                <w:szCs w:val="13"/>
              </w:rPr>
              <w:t>310,40</w:t>
            </w:r>
          </w:p>
        </w:tc>
      </w:tr>
      <w:tr w:rsidR="00AC7267" w:rsidRPr="00AC7267" w14:paraId="68CD24B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022841A"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732B84E"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4FD56087" w14:textId="77777777" w:rsidR="00AC7267" w:rsidRPr="00AC7267" w:rsidRDefault="00AC7267">
            <w:pPr>
              <w:jc w:val="center"/>
              <w:rPr>
                <w:sz w:val="13"/>
                <w:szCs w:val="13"/>
              </w:rPr>
            </w:pPr>
            <w:r w:rsidRPr="00AC7267">
              <w:rPr>
                <w:sz w:val="13"/>
                <w:szCs w:val="13"/>
              </w:rPr>
              <w:t>кг/Гкал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47E4ECDD"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345FC19D"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58936A04" w14:textId="77777777" w:rsidR="00AC7267" w:rsidRPr="00AC7267" w:rsidRDefault="00AC7267">
            <w:pPr>
              <w:jc w:val="right"/>
              <w:rPr>
                <w:color w:val="FF0000"/>
                <w:sz w:val="13"/>
                <w:szCs w:val="13"/>
              </w:rPr>
            </w:pPr>
            <w:r w:rsidRPr="00AC7267">
              <w:rPr>
                <w:color w:val="FF0000"/>
                <w:sz w:val="13"/>
                <w:szCs w:val="13"/>
              </w:rPr>
              <w:t>324,30</w:t>
            </w:r>
          </w:p>
        </w:tc>
        <w:tc>
          <w:tcPr>
            <w:tcW w:w="1205" w:type="dxa"/>
            <w:tcBorders>
              <w:top w:val="nil"/>
              <w:left w:val="nil"/>
              <w:bottom w:val="single" w:sz="4" w:space="0" w:color="auto"/>
              <w:right w:val="single" w:sz="8" w:space="0" w:color="auto"/>
            </w:tcBorders>
            <w:shd w:val="clear" w:color="000000" w:fill="DCE6F1"/>
            <w:noWrap/>
            <w:vAlign w:val="center"/>
            <w:hideMark/>
          </w:tcPr>
          <w:p w14:paraId="2A570E52" w14:textId="77777777" w:rsidR="00AC7267" w:rsidRPr="00AC7267" w:rsidRDefault="00AC7267">
            <w:pPr>
              <w:jc w:val="right"/>
              <w:rPr>
                <w:color w:val="FF0000"/>
                <w:sz w:val="13"/>
                <w:szCs w:val="13"/>
              </w:rPr>
            </w:pPr>
            <w:r w:rsidRPr="00AC7267">
              <w:rPr>
                <w:color w:val="FF0000"/>
                <w:sz w:val="13"/>
                <w:szCs w:val="13"/>
              </w:rPr>
              <w:t>324,30</w:t>
            </w:r>
          </w:p>
        </w:tc>
      </w:tr>
      <w:tr w:rsidR="00AC7267" w:rsidRPr="00AC7267" w14:paraId="7A766915"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106AB3F"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7E441CB"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2ABCBB2D" w14:textId="77777777" w:rsidR="00AC7267" w:rsidRPr="00AC7267" w:rsidRDefault="00AC7267">
            <w:pPr>
              <w:jc w:val="center"/>
              <w:rPr>
                <w:sz w:val="13"/>
                <w:szCs w:val="13"/>
              </w:rPr>
            </w:pPr>
            <w:r w:rsidRPr="00AC7267">
              <w:rPr>
                <w:sz w:val="13"/>
                <w:szCs w:val="13"/>
              </w:rPr>
              <w:t>кг/Гкал</w:t>
            </w:r>
          </w:p>
        </w:tc>
        <w:tc>
          <w:tcPr>
            <w:tcW w:w="1091" w:type="dxa"/>
            <w:tcBorders>
              <w:top w:val="nil"/>
              <w:left w:val="nil"/>
              <w:bottom w:val="single" w:sz="4" w:space="0" w:color="auto"/>
              <w:right w:val="single" w:sz="4" w:space="0" w:color="auto"/>
            </w:tcBorders>
            <w:shd w:val="clear" w:color="000000" w:fill="DCE6F1"/>
            <w:noWrap/>
            <w:vAlign w:val="center"/>
            <w:hideMark/>
          </w:tcPr>
          <w:p w14:paraId="25656A31" w14:textId="77777777" w:rsidR="00AC7267" w:rsidRPr="00AC7267" w:rsidRDefault="00AC7267">
            <w:pPr>
              <w:jc w:val="right"/>
              <w:rPr>
                <w:color w:val="FF0000"/>
                <w:sz w:val="13"/>
                <w:szCs w:val="13"/>
              </w:rPr>
            </w:pPr>
            <w:r w:rsidRPr="00AC7267">
              <w:rPr>
                <w:color w:val="FF0000"/>
                <w:sz w:val="13"/>
                <w:szCs w:val="13"/>
              </w:rPr>
              <w:t>314,90</w:t>
            </w:r>
          </w:p>
        </w:tc>
        <w:tc>
          <w:tcPr>
            <w:tcW w:w="1102" w:type="dxa"/>
            <w:tcBorders>
              <w:top w:val="nil"/>
              <w:left w:val="nil"/>
              <w:bottom w:val="single" w:sz="4" w:space="0" w:color="auto"/>
              <w:right w:val="single" w:sz="4" w:space="0" w:color="auto"/>
            </w:tcBorders>
            <w:shd w:val="clear" w:color="000000" w:fill="DCE6F1"/>
            <w:noWrap/>
            <w:vAlign w:val="center"/>
            <w:hideMark/>
          </w:tcPr>
          <w:p w14:paraId="3EA7A029"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3FB80DE0" w14:textId="77777777" w:rsidR="00AC7267" w:rsidRPr="00AC7267" w:rsidRDefault="00AC7267">
            <w:pPr>
              <w:jc w:val="right"/>
              <w:rPr>
                <w:color w:val="FF0000"/>
                <w:sz w:val="13"/>
                <w:szCs w:val="13"/>
              </w:rPr>
            </w:pPr>
            <w:r w:rsidRPr="00AC7267">
              <w:rPr>
                <w:color w:val="FF0000"/>
                <w:sz w:val="13"/>
                <w:szCs w:val="13"/>
              </w:rPr>
              <w:t>324,30</w:t>
            </w:r>
          </w:p>
        </w:tc>
        <w:tc>
          <w:tcPr>
            <w:tcW w:w="1205" w:type="dxa"/>
            <w:tcBorders>
              <w:top w:val="nil"/>
              <w:left w:val="nil"/>
              <w:bottom w:val="single" w:sz="4" w:space="0" w:color="auto"/>
              <w:right w:val="single" w:sz="8" w:space="0" w:color="auto"/>
            </w:tcBorders>
            <w:shd w:val="clear" w:color="000000" w:fill="DCE6F1"/>
            <w:noWrap/>
            <w:vAlign w:val="center"/>
            <w:hideMark/>
          </w:tcPr>
          <w:p w14:paraId="12F92112" w14:textId="77777777" w:rsidR="00AC7267" w:rsidRPr="00AC7267" w:rsidRDefault="00AC7267">
            <w:pPr>
              <w:jc w:val="right"/>
              <w:rPr>
                <w:color w:val="FF0000"/>
                <w:sz w:val="13"/>
                <w:szCs w:val="13"/>
              </w:rPr>
            </w:pPr>
            <w:r w:rsidRPr="00AC7267">
              <w:rPr>
                <w:color w:val="FF0000"/>
                <w:sz w:val="13"/>
                <w:szCs w:val="13"/>
              </w:rPr>
              <w:t>9,40</w:t>
            </w:r>
          </w:p>
        </w:tc>
      </w:tr>
      <w:tr w:rsidR="00AC7267" w:rsidRPr="00AC7267" w14:paraId="6EE7DFDE"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BAA37A7" w14:textId="77777777" w:rsidR="00AC7267" w:rsidRPr="00AC7267" w:rsidRDefault="00AC7267">
            <w:pPr>
              <w:jc w:val="center"/>
              <w:rPr>
                <w:sz w:val="13"/>
                <w:szCs w:val="13"/>
              </w:rPr>
            </w:pPr>
            <w:r w:rsidRPr="00AC7267">
              <w:rPr>
                <w:sz w:val="13"/>
                <w:szCs w:val="13"/>
              </w:rPr>
              <w:t>4</w:t>
            </w:r>
          </w:p>
        </w:tc>
        <w:tc>
          <w:tcPr>
            <w:tcW w:w="3867" w:type="dxa"/>
            <w:tcBorders>
              <w:top w:val="nil"/>
              <w:left w:val="nil"/>
              <w:bottom w:val="single" w:sz="4" w:space="0" w:color="auto"/>
              <w:right w:val="single" w:sz="4" w:space="0" w:color="auto"/>
            </w:tcBorders>
            <w:shd w:val="clear" w:color="000000" w:fill="FFFFFF"/>
            <w:vAlign w:val="center"/>
            <w:hideMark/>
          </w:tcPr>
          <w:p w14:paraId="3C25C03C" w14:textId="77777777" w:rsidR="00AC7267" w:rsidRPr="00AC7267" w:rsidRDefault="00AC7267">
            <w:pPr>
              <w:rPr>
                <w:sz w:val="13"/>
                <w:szCs w:val="13"/>
              </w:rPr>
            </w:pPr>
            <w:r w:rsidRPr="00AC7267">
              <w:rPr>
                <w:sz w:val="13"/>
                <w:szCs w:val="13"/>
              </w:rPr>
              <w:t>Естественная убыль натурального топлива, всего, в т. ч.</w:t>
            </w:r>
          </w:p>
        </w:tc>
        <w:tc>
          <w:tcPr>
            <w:tcW w:w="1037" w:type="dxa"/>
            <w:tcBorders>
              <w:top w:val="nil"/>
              <w:left w:val="nil"/>
              <w:bottom w:val="single" w:sz="4" w:space="0" w:color="auto"/>
              <w:right w:val="single" w:sz="4" w:space="0" w:color="auto"/>
            </w:tcBorders>
            <w:shd w:val="clear" w:color="000000" w:fill="FFFFFF"/>
            <w:vAlign w:val="center"/>
            <w:hideMark/>
          </w:tcPr>
          <w:p w14:paraId="0F4C8AFA"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067C4FBF" w14:textId="77777777" w:rsidR="00AC7267" w:rsidRPr="00AC7267" w:rsidRDefault="00AC7267">
            <w:pPr>
              <w:rPr>
                <w:color w:val="FF0000"/>
                <w:sz w:val="13"/>
                <w:szCs w:val="13"/>
              </w:rPr>
            </w:pPr>
            <w:r w:rsidRPr="00AC7267">
              <w:rPr>
                <w:color w:val="FF0000"/>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6A0C0B54" w14:textId="77777777" w:rsidR="00AC7267" w:rsidRPr="00AC7267" w:rsidRDefault="00AC7267">
            <w:pPr>
              <w:rPr>
                <w:color w:val="FF0000"/>
                <w:sz w:val="13"/>
                <w:szCs w:val="13"/>
              </w:rPr>
            </w:pPr>
            <w:r w:rsidRPr="00AC7267">
              <w:rPr>
                <w:color w:val="FF0000"/>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6B1B9784" w14:textId="77777777" w:rsidR="00AC7267" w:rsidRPr="00AC7267" w:rsidRDefault="00AC7267">
            <w:pPr>
              <w:rPr>
                <w:color w:val="FF0000"/>
                <w:sz w:val="13"/>
                <w:szCs w:val="13"/>
              </w:rPr>
            </w:pPr>
            <w:r w:rsidRPr="00AC7267">
              <w:rPr>
                <w:color w:val="FF0000"/>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1C90826A" w14:textId="77777777" w:rsidR="00AC7267" w:rsidRPr="00AC7267" w:rsidRDefault="00AC7267">
            <w:pPr>
              <w:jc w:val="right"/>
              <w:rPr>
                <w:color w:val="FF0000"/>
                <w:sz w:val="13"/>
                <w:szCs w:val="13"/>
              </w:rPr>
            </w:pPr>
            <w:r w:rsidRPr="00AC7267">
              <w:rPr>
                <w:color w:val="FF0000"/>
                <w:sz w:val="13"/>
                <w:szCs w:val="13"/>
              </w:rPr>
              <w:t>0,00</w:t>
            </w:r>
          </w:p>
        </w:tc>
      </w:tr>
      <w:tr w:rsidR="00AC7267" w:rsidRPr="00AC7267" w14:paraId="4846AE18"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0842CCD"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9B796B3"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131D5641" w14:textId="77777777" w:rsidR="00AC7267" w:rsidRPr="00AC7267" w:rsidRDefault="00AC7267">
            <w:pPr>
              <w:jc w:val="center"/>
              <w:rPr>
                <w:sz w:val="13"/>
                <w:szCs w:val="13"/>
              </w:rPr>
            </w:pPr>
            <w:r w:rsidRPr="00AC7267">
              <w:rPr>
                <w:sz w:val="13"/>
                <w:szCs w:val="13"/>
              </w:rPr>
              <w:t>%</w:t>
            </w:r>
          </w:p>
        </w:tc>
        <w:tc>
          <w:tcPr>
            <w:tcW w:w="1091" w:type="dxa"/>
            <w:tcBorders>
              <w:top w:val="nil"/>
              <w:left w:val="nil"/>
              <w:bottom w:val="single" w:sz="4" w:space="0" w:color="auto"/>
              <w:right w:val="single" w:sz="4" w:space="0" w:color="auto"/>
            </w:tcBorders>
            <w:shd w:val="clear" w:color="000000" w:fill="DCE6F1"/>
            <w:noWrap/>
            <w:vAlign w:val="center"/>
            <w:hideMark/>
          </w:tcPr>
          <w:p w14:paraId="6782AD97" w14:textId="77777777" w:rsidR="00AC7267" w:rsidRPr="00AC7267" w:rsidRDefault="00AC7267">
            <w:pPr>
              <w:jc w:val="right"/>
              <w:rPr>
                <w:sz w:val="13"/>
                <w:szCs w:val="13"/>
              </w:rPr>
            </w:pPr>
            <w:r w:rsidRPr="00AC7267">
              <w:rPr>
                <w:sz w:val="13"/>
                <w:szCs w:val="13"/>
              </w:rPr>
              <w:t>0,7%</w:t>
            </w:r>
          </w:p>
        </w:tc>
        <w:tc>
          <w:tcPr>
            <w:tcW w:w="1102" w:type="dxa"/>
            <w:tcBorders>
              <w:top w:val="nil"/>
              <w:left w:val="nil"/>
              <w:bottom w:val="single" w:sz="4" w:space="0" w:color="auto"/>
              <w:right w:val="single" w:sz="4" w:space="0" w:color="auto"/>
            </w:tcBorders>
            <w:shd w:val="clear" w:color="000000" w:fill="DCE6F1"/>
            <w:noWrap/>
            <w:vAlign w:val="center"/>
            <w:hideMark/>
          </w:tcPr>
          <w:p w14:paraId="1B4A599E"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0E5CBB1F"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16835AFF" w14:textId="77777777" w:rsidR="00AC7267" w:rsidRPr="00AC7267" w:rsidRDefault="00AC7267">
            <w:pPr>
              <w:jc w:val="right"/>
              <w:rPr>
                <w:sz w:val="13"/>
                <w:szCs w:val="13"/>
              </w:rPr>
            </w:pPr>
            <w:r w:rsidRPr="00AC7267">
              <w:rPr>
                <w:sz w:val="13"/>
                <w:szCs w:val="13"/>
              </w:rPr>
              <w:t>-0,7%</w:t>
            </w:r>
          </w:p>
        </w:tc>
      </w:tr>
      <w:tr w:rsidR="00AC7267" w:rsidRPr="00AC7267" w14:paraId="165ABA0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A91B72B"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232CCE68"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08F720D6" w14:textId="77777777" w:rsidR="00AC7267" w:rsidRPr="00AC7267" w:rsidRDefault="00AC7267">
            <w:pPr>
              <w:jc w:val="center"/>
              <w:rPr>
                <w:sz w:val="13"/>
                <w:szCs w:val="13"/>
              </w:rPr>
            </w:pPr>
            <w:r w:rsidRPr="00AC7267">
              <w:rPr>
                <w:sz w:val="13"/>
                <w:szCs w:val="13"/>
              </w:rPr>
              <w:t>%</w:t>
            </w:r>
          </w:p>
        </w:tc>
        <w:tc>
          <w:tcPr>
            <w:tcW w:w="1091" w:type="dxa"/>
            <w:tcBorders>
              <w:top w:val="nil"/>
              <w:left w:val="nil"/>
              <w:bottom w:val="single" w:sz="4" w:space="0" w:color="auto"/>
              <w:right w:val="single" w:sz="4" w:space="0" w:color="auto"/>
            </w:tcBorders>
            <w:shd w:val="clear" w:color="000000" w:fill="DCE6F1"/>
            <w:noWrap/>
            <w:vAlign w:val="center"/>
            <w:hideMark/>
          </w:tcPr>
          <w:p w14:paraId="0BB355F0"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79F48165"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3414FC26"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241A0C68" w14:textId="77777777" w:rsidR="00AC7267" w:rsidRPr="00AC7267" w:rsidRDefault="00AC7267">
            <w:pPr>
              <w:jc w:val="right"/>
              <w:rPr>
                <w:sz w:val="13"/>
                <w:szCs w:val="13"/>
              </w:rPr>
            </w:pPr>
            <w:r w:rsidRPr="00AC7267">
              <w:rPr>
                <w:sz w:val="13"/>
                <w:szCs w:val="13"/>
              </w:rPr>
              <w:t>0%</w:t>
            </w:r>
          </w:p>
        </w:tc>
      </w:tr>
      <w:tr w:rsidR="00AC7267" w:rsidRPr="00AC7267" w14:paraId="353972D3"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19EE2D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7709B69"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7606CE0D" w14:textId="77777777" w:rsidR="00AC7267" w:rsidRPr="00AC7267" w:rsidRDefault="00AC7267">
            <w:pPr>
              <w:jc w:val="center"/>
              <w:rPr>
                <w:sz w:val="13"/>
                <w:szCs w:val="13"/>
              </w:rPr>
            </w:pPr>
            <w:r w:rsidRPr="00AC7267">
              <w:rPr>
                <w:sz w:val="13"/>
                <w:szCs w:val="13"/>
              </w:rPr>
              <w:t>%</w:t>
            </w:r>
          </w:p>
        </w:tc>
        <w:tc>
          <w:tcPr>
            <w:tcW w:w="1091" w:type="dxa"/>
            <w:tcBorders>
              <w:top w:val="nil"/>
              <w:left w:val="nil"/>
              <w:bottom w:val="single" w:sz="4" w:space="0" w:color="auto"/>
              <w:right w:val="single" w:sz="4" w:space="0" w:color="auto"/>
            </w:tcBorders>
            <w:shd w:val="clear" w:color="000000" w:fill="DCE6F1"/>
            <w:noWrap/>
            <w:vAlign w:val="center"/>
            <w:hideMark/>
          </w:tcPr>
          <w:p w14:paraId="7E1BD0CA"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0C25D032"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21B0B68D"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13581565" w14:textId="77777777" w:rsidR="00AC7267" w:rsidRPr="00AC7267" w:rsidRDefault="00AC7267">
            <w:pPr>
              <w:jc w:val="right"/>
              <w:rPr>
                <w:sz w:val="13"/>
                <w:szCs w:val="13"/>
              </w:rPr>
            </w:pPr>
            <w:r w:rsidRPr="00AC7267">
              <w:rPr>
                <w:sz w:val="13"/>
                <w:szCs w:val="13"/>
              </w:rPr>
              <w:t>0%</w:t>
            </w:r>
          </w:p>
        </w:tc>
      </w:tr>
      <w:tr w:rsidR="00AC7267" w:rsidRPr="00AC7267" w14:paraId="4A08311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7F6C5CA"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10EDEFA"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428CFBC1" w14:textId="77777777" w:rsidR="00AC7267" w:rsidRPr="00AC7267" w:rsidRDefault="00AC7267">
            <w:pPr>
              <w:jc w:val="center"/>
              <w:rPr>
                <w:sz w:val="13"/>
                <w:szCs w:val="13"/>
              </w:rPr>
            </w:pPr>
            <w:r w:rsidRPr="00AC7267">
              <w:rPr>
                <w:sz w:val="13"/>
                <w:szCs w:val="13"/>
              </w:rPr>
              <w:t>%</w:t>
            </w:r>
          </w:p>
        </w:tc>
        <w:tc>
          <w:tcPr>
            <w:tcW w:w="1091" w:type="dxa"/>
            <w:tcBorders>
              <w:top w:val="nil"/>
              <w:left w:val="nil"/>
              <w:bottom w:val="single" w:sz="4" w:space="0" w:color="auto"/>
              <w:right w:val="single" w:sz="4" w:space="0" w:color="auto"/>
            </w:tcBorders>
            <w:shd w:val="clear" w:color="000000" w:fill="DCE6F1"/>
            <w:noWrap/>
            <w:vAlign w:val="center"/>
            <w:hideMark/>
          </w:tcPr>
          <w:p w14:paraId="35A2FA46" w14:textId="77777777" w:rsidR="00AC7267" w:rsidRPr="00AC7267" w:rsidRDefault="00AC7267">
            <w:pPr>
              <w:jc w:val="right"/>
              <w:rPr>
                <w:sz w:val="13"/>
                <w:szCs w:val="13"/>
              </w:rPr>
            </w:pPr>
            <w:r w:rsidRPr="00AC7267">
              <w:rPr>
                <w:sz w:val="13"/>
                <w:szCs w:val="13"/>
              </w:rPr>
              <w:t>0,3%</w:t>
            </w:r>
          </w:p>
        </w:tc>
        <w:tc>
          <w:tcPr>
            <w:tcW w:w="1102" w:type="dxa"/>
            <w:tcBorders>
              <w:top w:val="nil"/>
              <w:left w:val="nil"/>
              <w:bottom w:val="single" w:sz="4" w:space="0" w:color="auto"/>
              <w:right w:val="single" w:sz="4" w:space="0" w:color="auto"/>
            </w:tcBorders>
            <w:shd w:val="clear" w:color="000000" w:fill="DCE6F1"/>
            <w:noWrap/>
            <w:vAlign w:val="center"/>
            <w:hideMark/>
          </w:tcPr>
          <w:p w14:paraId="48681D21"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5D3262B0"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7100E2C2" w14:textId="77777777" w:rsidR="00AC7267" w:rsidRPr="00AC7267" w:rsidRDefault="00AC7267">
            <w:pPr>
              <w:jc w:val="right"/>
              <w:rPr>
                <w:sz w:val="13"/>
                <w:szCs w:val="13"/>
              </w:rPr>
            </w:pPr>
            <w:r w:rsidRPr="00AC7267">
              <w:rPr>
                <w:sz w:val="13"/>
                <w:szCs w:val="13"/>
              </w:rPr>
              <w:t>-0,3%</w:t>
            </w:r>
          </w:p>
        </w:tc>
      </w:tr>
      <w:tr w:rsidR="00AC7267" w:rsidRPr="00AC7267" w14:paraId="30E7FDC6"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7507967" w14:textId="77777777" w:rsidR="00AC7267" w:rsidRPr="00AC7267" w:rsidRDefault="00AC7267">
            <w:pPr>
              <w:jc w:val="center"/>
              <w:rPr>
                <w:sz w:val="13"/>
                <w:szCs w:val="13"/>
              </w:rPr>
            </w:pPr>
            <w:r w:rsidRPr="00AC7267">
              <w:rPr>
                <w:sz w:val="13"/>
                <w:szCs w:val="13"/>
              </w:rPr>
              <w:t>5</w:t>
            </w:r>
          </w:p>
        </w:tc>
        <w:tc>
          <w:tcPr>
            <w:tcW w:w="3867" w:type="dxa"/>
            <w:tcBorders>
              <w:top w:val="nil"/>
              <w:left w:val="nil"/>
              <w:bottom w:val="single" w:sz="4" w:space="0" w:color="auto"/>
              <w:right w:val="single" w:sz="4" w:space="0" w:color="auto"/>
            </w:tcBorders>
            <w:shd w:val="clear" w:color="000000" w:fill="FFFFFF"/>
            <w:vAlign w:val="center"/>
            <w:hideMark/>
          </w:tcPr>
          <w:p w14:paraId="254E3EC9" w14:textId="77777777" w:rsidR="00AC7267" w:rsidRPr="00AC7267" w:rsidRDefault="00AC7267">
            <w:pPr>
              <w:rPr>
                <w:sz w:val="13"/>
                <w:szCs w:val="13"/>
              </w:rPr>
            </w:pPr>
            <w:r w:rsidRPr="00AC7267">
              <w:rPr>
                <w:sz w:val="13"/>
                <w:szCs w:val="13"/>
              </w:rPr>
              <w:t>Расход натурального топлива с учётом естественной убыли и потерь, всего, в т. ч.</w:t>
            </w:r>
          </w:p>
        </w:tc>
        <w:tc>
          <w:tcPr>
            <w:tcW w:w="1037" w:type="dxa"/>
            <w:tcBorders>
              <w:top w:val="nil"/>
              <w:left w:val="nil"/>
              <w:bottom w:val="single" w:sz="4" w:space="0" w:color="auto"/>
              <w:right w:val="single" w:sz="4" w:space="0" w:color="auto"/>
            </w:tcBorders>
            <w:shd w:val="clear" w:color="000000" w:fill="FFFFFF"/>
            <w:vAlign w:val="center"/>
            <w:hideMark/>
          </w:tcPr>
          <w:p w14:paraId="45CB5ABE" w14:textId="77777777" w:rsidR="00AC7267" w:rsidRPr="00AC7267" w:rsidRDefault="00AC7267">
            <w:pPr>
              <w:jc w:val="center"/>
              <w:rPr>
                <w:sz w:val="13"/>
                <w:szCs w:val="13"/>
              </w:rPr>
            </w:pPr>
            <w:r w:rsidRPr="00AC7267">
              <w:rPr>
                <w:sz w:val="13"/>
                <w:szCs w:val="13"/>
              </w:rPr>
              <w:t>т</w:t>
            </w:r>
          </w:p>
        </w:tc>
        <w:tc>
          <w:tcPr>
            <w:tcW w:w="1091" w:type="dxa"/>
            <w:tcBorders>
              <w:top w:val="nil"/>
              <w:left w:val="nil"/>
              <w:bottom w:val="single" w:sz="4" w:space="0" w:color="auto"/>
              <w:right w:val="single" w:sz="4" w:space="0" w:color="auto"/>
            </w:tcBorders>
            <w:shd w:val="clear" w:color="000000" w:fill="DCE6F1"/>
            <w:noWrap/>
            <w:vAlign w:val="center"/>
            <w:hideMark/>
          </w:tcPr>
          <w:p w14:paraId="25650DEE" w14:textId="77777777" w:rsidR="00AC7267" w:rsidRPr="00AC7267" w:rsidRDefault="00AC7267">
            <w:pPr>
              <w:jc w:val="right"/>
              <w:rPr>
                <w:color w:val="FF0000"/>
                <w:sz w:val="13"/>
                <w:szCs w:val="13"/>
              </w:rPr>
            </w:pPr>
            <w:r w:rsidRPr="00AC7267">
              <w:rPr>
                <w:color w:val="FF0000"/>
                <w:sz w:val="13"/>
                <w:szCs w:val="13"/>
              </w:rPr>
              <w:t>26 191</w:t>
            </w:r>
          </w:p>
        </w:tc>
        <w:tc>
          <w:tcPr>
            <w:tcW w:w="1102" w:type="dxa"/>
            <w:tcBorders>
              <w:top w:val="nil"/>
              <w:left w:val="nil"/>
              <w:bottom w:val="single" w:sz="4" w:space="0" w:color="auto"/>
              <w:right w:val="single" w:sz="4" w:space="0" w:color="auto"/>
            </w:tcBorders>
            <w:shd w:val="clear" w:color="000000" w:fill="DCE6F1"/>
            <w:noWrap/>
            <w:vAlign w:val="center"/>
            <w:hideMark/>
          </w:tcPr>
          <w:p w14:paraId="30D4344F" w14:textId="77777777" w:rsidR="00AC7267" w:rsidRPr="00AC7267" w:rsidRDefault="00AC7267">
            <w:pPr>
              <w:jc w:val="right"/>
              <w:rPr>
                <w:color w:val="FF0000"/>
                <w:sz w:val="13"/>
                <w:szCs w:val="13"/>
              </w:rPr>
            </w:pPr>
            <w:r w:rsidRPr="00AC7267">
              <w:rPr>
                <w:color w:val="FF0000"/>
                <w:sz w:val="13"/>
                <w:szCs w:val="13"/>
              </w:rPr>
              <w:t>24 161</w:t>
            </w:r>
          </w:p>
        </w:tc>
        <w:tc>
          <w:tcPr>
            <w:tcW w:w="990" w:type="dxa"/>
            <w:tcBorders>
              <w:top w:val="nil"/>
              <w:left w:val="nil"/>
              <w:bottom w:val="single" w:sz="4" w:space="0" w:color="auto"/>
              <w:right w:val="single" w:sz="4" w:space="0" w:color="auto"/>
            </w:tcBorders>
            <w:shd w:val="clear" w:color="000000" w:fill="DCE6F1"/>
            <w:noWrap/>
            <w:vAlign w:val="center"/>
            <w:hideMark/>
          </w:tcPr>
          <w:p w14:paraId="57E7942A" w14:textId="77777777" w:rsidR="00AC7267" w:rsidRPr="00AC7267" w:rsidRDefault="00AC7267">
            <w:pPr>
              <w:jc w:val="right"/>
              <w:rPr>
                <w:color w:val="FF0000"/>
                <w:sz w:val="13"/>
                <w:szCs w:val="13"/>
              </w:rPr>
            </w:pPr>
            <w:r w:rsidRPr="00AC7267">
              <w:rPr>
                <w:color w:val="FF0000"/>
                <w:sz w:val="13"/>
                <w:szCs w:val="13"/>
              </w:rPr>
              <w:t>22 279</w:t>
            </w:r>
          </w:p>
        </w:tc>
        <w:tc>
          <w:tcPr>
            <w:tcW w:w="1205" w:type="dxa"/>
            <w:tcBorders>
              <w:top w:val="nil"/>
              <w:left w:val="nil"/>
              <w:bottom w:val="single" w:sz="4" w:space="0" w:color="auto"/>
              <w:right w:val="single" w:sz="8" w:space="0" w:color="auto"/>
            </w:tcBorders>
            <w:shd w:val="clear" w:color="000000" w:fill="DCE6F1"/>
            <w:noWrap/>
            <w:vAlign w:val="center"/>
            <w:hideMark/>
          </w:tcPr>
          <w:p w14:paraId="6A2BE473" w14:textId="77777777" w:rsidR="00AC7267" w:rsidRPr="00AC7267" w:rsidRDefault="00AC7267">
            <w:pPr>
              <w:jc w:val="right"/>
              <w:rPr>
                <w:color w:val="FF0000"/>
                <w:sz w:val="13"/>
                <w:szCs w:val="13"/>
              </w:rPr>
            </w:pPr>
            <w:r w:rsidRPr="00AC7267">
              <w:rPr>
                <w:color w:val="FF0000"/>
                <w:sz w:val="13"/>
                <w:szCs w:val="13"/>
              </w:rPr>
              <w:t>-3 912</w:t>
            </w:r>
          </w:p>
        </w:tc>
      </w:tr>
      <w:tr w:rsidR="00AC7267" w:rsidRPr="00AC7267" w14:paraId="5093383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EFF6148"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643E485"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65A2823A" w14:textId="77777777" w:rsidR="00AC7267" w:rsidRPr="00AC7267" w:rsidRDefault="00AC7267">
            <w:pPr>
              <w:jc w:val="center"/>
              <w:rPr>
                <w:sz w:val="13"/>
                <w:szCs w:val="13"/>
              </w:rPr>
            </w:pPr>
            <w:r w:rsidRPr="00AC7267">
              <w:rPr>
                <w:sz w:val="13"/>
                <w:szCs w:val="13"/>
              </w:rPr>
              <w:t>т</w:t>
            </w:r>
          </w:p>
        </w:tc>
        <w:tc>
          <w:tcPr>
            <w:tcW w:w="1091" w:type="dxa"/>
            <w:tcBorders>
              <w:top w:val="nil"/>
              <w:left w:val="nil"/>
              <w:bottom w:val="single" w:sz="4" w:space="0" w:color="auto"/>
              <w:right w:val="single" w:sz="4" w:space="0" w:color="auto"/>
            </w:tcBorders>
            <w:shd w:val="clear" w:color="000000" w:fill="DCE6F1"/>
            <w:noWrap/>
            <w:vAlign w:val="center"/>
            <w:hideMark/>
          </w:tcPr>
          <w:p w14:paraId="266AE8F4" w14:textId="77777777" w:rsidR="00AC7267" w:rsidRPr="00AC7267" w:rsidRDefault="00AC7267">
            <w:pPr>
              <w:jc w:val="right"/>
              <w:rPr>
                <w:sz w:val="13"/>
                <w:szCs w:val="13"/>
              </w:rPr>
            </w:pPr>
            <w:r w:rsidRPr="00AC7267">
              <w:rPr>
                <w:sz w:val="13"/>
                <w:szCs w:val="13"/>
              </w:rPr>
              <w:t>19 037</w:t>
            </w:r>
          </w:p>
        </w:tc>
        <w:tc>
          <w:tcPr>
            <w:tcW w:w="1102" w:type="dxa"/>
            <w:tcBorders>
              <w:top w:val="nil"/>
              <w:left w:val="nil"/>
              <w:bottom w:val="single" w:sz="4" w:space="0" w:color="auto"/>
              <w:right w:val="single" w:sz="4" w:space="0" w:color="auto"/>
            </w:tcBorders>
            <w:shd w:val="clear" w:color="000000" w:fill="DCE6F1"/>
            <w:noWrap/>
            <w:vAlign w:val="center"/>
            <w:hideMark/>
          </w:tcPr>
          <w:p w14:paraId="6E77921C" w14:textId="77777777" w:rsidR="00AC7267" w:rsidRPr="00AC7267" w:rsidRDefault="00AC7267">
            <w:pPr>
              <w:jc w:val="right"/>
              <w:rPr>
                <w:sz w:val="13"/>
                <w:szCs w:val="13"/>
              </w:rPr>
            </w:pPr>
            <w:r w:rsidRPr="00AC7267">
              <w:rPr>
                <w:sz w:val="13"/>
                <w:szCs w:val="13"/>
              </w:rPr>
              <w:t>9 021</w:t>
            </w:r>
          </w:p>
        </w:tc>
        <w:tc>
          <w:tcPr>
            <w:tcW w:w="990" w:type="dxa"/>
            <w:tcBorders>
              <w:top w:val="nil"/>
              <w:left w:val="nil"/>
              <w:bottom w:val="single" w:sz="4" w:space="0" w:color="auto"/>
              <w:right w:val="single" w:sz="4" w:space="0" w:color="auto"/>
            </w:tcBorders>
            <w:shd w:val="clear" w:color="000000" w:fill="DCE6F1"/>
            <w:noWrap/>
            <w:vAlign w:val="center"/>
            <w:hideMark/>
          </w:tcPr>
          <w:p w14:paraId="7C2D2239" w14:textId="77777777" w:rsidR="00AC7267" w:rsidRPr="00AC7267" w:rsidRDefault="00AC7267">
            <w:pPr>
              <w:jc w:val="right"/>
              <w:rPr>
                <w:sz w:val="13"/>
                <w:szCs w:val="13"/>
              </w:rPr>
            </w:pPr>
            <w:r w:rsidRPr="00AC7267">
              <w:rPr>
                <w:sz w:val="13"/>
                <w:szCs w:val="13"/>
              </w:rPr>
              <w:t>8 318</w:t>
            </w:r>
          </w:p>
        </w:tc>
        <w:tc>
          <w:tcPr>
            <w:tcW w:w="1205" w:type="dxa"/>
            <w:tcBorders>
              <w:top w:val="nil"/>
              <w:left w:val="nil"/>
              <w:bottom w:val="single" w:sz="4" w:space="0" w:color="auto"/>
              <w:right w:val="single" w:sz="8" w:space="0" w:color="auto"/>
            </w:tcBorders>
            <w:shd w:val="clear" w:color="000000" w:fill="DCE6F1"/>
            <w:noWrap/>
            <w:vAlign w:val="center"/>
            <w:hideMark/>
          </w:tcPr>
          <w:p w14:paraId="6A86CDD4" w14:textId="77777777" w:rsidR="00AC7267" w:rsidRPr="00AC7267" w:rsidRDefault="00AC7267">
            <w:pPr>
              <w:jc w:val="right"/>
              <w:rPr>
                <w:color w:val="FF0000"/>
                <w:sz w:val="13"/>
                <w:szCs w:val="13"/>
              </w:rPr>
            </w:pPr>
            <w:r w:rsidRPr="00AC7267">
              <w:rPr>
                <w:color w:val="FF0000"/>
                <w:sz w:val="13"/>
                <w:szCs w:val="13"/>
              </w:rPr>
              <w:t>-10 718</w:t>
            </w:r>
          </w:p>
        </w:tc>
      </w:tr>
      <w:tr w:rsidR="00AC7267" w:rsidRPr="00AC7267" w14:paraId="239735B1"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AE0C65D"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C26A797"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51F82279" w14:textId="77777777" w:rsidR="00AC7267" w:rsidRPr="00AC7267" w:rsidRDefault="00AC7267">
            <w:pPr>
              <w:jc w:val="center"/>
              <w:rPr>
                <w:sz w:val="13"/>
                <w:szCs w:val="13"/>
              </w:rPr>
            </w:pPr>
            <w:r w:rsidRPr="00AC7267">
              <w:rPr>
                <w:sz w:val="13"/>
                <w:szCs w:val="13"/>
              </w:rPr>
              <w:t>т</w:t>
            </w:r>
          </w:p>
        </w:tc>
        <w:tc>
          <w:tcPr>
            <w:tcW w:w="1091" w:type="dxa"/>
            <w:tcBorders>
              <w:top w:val="nil"/>
              <w:left w:val="nil"/>
              <w:bottom w:val="single" w:sz="4" w:space="0" w:color="auto"/>
              <w:right w:val="single" w:sz="4" w:space="0" w:color="auto"/>
            </w:tcBorders>
            <w:shd w:val="clear" w:color="000000" w:fill="DCE6F1"/>
            <w:noWrap/>
            <w:vAlign w:val="center"/>
            <w:hideMark/>
          </w:tcPr>
          <w:p w14:paraId="374F54E6"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7978C654" w14:textId="77777777" w:rsidR="00AC7267" w:rsidRPr="00AC7267" w:rsidRDefault="00AC7267">
            <w:pPr>
              <w:jc w:val="right"/>
              <w:rPr>
                <w:sz w:val="13"/>
                <w:szCs w:val="13"/>
              </w:rPr>
            </w:pPr>
            <w:r w:rsidRPr="00AC7267">
              <w:rPr>
                <w:sz w:val="13"/>
                <w:szCs w:val="13"/>
              </w:rPr>
              <w:t>6 203</w:t>
            </w:r>
          </w:p>
        </w:tc>
        <w:tc>
          <w:tcPr>
            <w:tcW w:w="990" w:type="dxa"/>
            <w:tcBorders>
              <w:top w:val="nil"/>
              <w:left w:val="nil"/>
              <w:bottom w:val="single" w:sz="4" w:space="0" w:color="auto"/>
              <w:right w:val="single" w:sz="4" w:space="0" w:color="auto"/>
            </w:tcBorders>
            <w:shd w:val="clear" w:color="000000" w:fill="DCE6F1"/>
            <w:noWrap/>
            <w:vAlign w:val="center"/>
            <w:hideMark/>
          </w:tcPr>
          <w:p w14:paraId="295D8F5C" w14:textId="77777777" w:rsidR="00AC7267" w:rsidRPr="00AC7267" w:rsidRDefault="00AC7267">
            <w:pPr>
              <w:jc w:val="right"/>
              <w:rPr>
                <w:sz w:val="13"/>
                <w:szCs w:val="13"/>
              </w:rPr>
            </w:pPr>
            <w:r w:rsidRPr="00AC7267">
              <w:rPr>
                <w:sz w:val="13"/>
                <w:szCs w:val="13"/>
              </w:rPr>
              <w:t>5 720</w:t>
            </w:r>
          </w:p>
        </w:tc>
        <w:tc>
          <w:tcPr>
            <w:tcW w:w="1205" w:type="dxa"/>
            <w:tcBorders>
              <w:top w:val="nil"/>
              <w:left w:val="nil"/>
              <w:bottom w:val="single" w:sz="4" w:space="0" w:color="auto"/>
              <w:right w:val="single" w:sz="8" w:space="0" w:color="auto"/>
            </w:tcBorders>
            <w:shd w:val="clear" w:color="000000" w:fill="DCE6F1"/>
            <w:noWrap/>
            <w:vAlign w:val="center"/>
            <w:hideMark/>
          </w:tcPr>
          <w:p w14:paraId="0551863B" w14:textId="77777777" w:rsidR="00AC7267" w:rsidRPr="00AC7267" w:rsidRDefault="00AC7267">
            <w:pPr>
              <w:jc w:val="right"/>
              <w:rPr>
                <w:color w:val="FF0000"/>
                <w:sz w:val="13"/>
                <w:szCs w:val="13"/>
              </w:rPr>
            </w:pPr>
            <w:r w:rsidRPr="00AC7267">
              <w:rPr>
                <w:color w:val="FF0000"/>
                <w:sz w:val="13"/>
                <w:szCs w:val="13"/>
              </w:rPr>
              <w:t>5 720</w:t>
            </w:r>
          </w:p>
        </w:tc>
      </w:tr>
      <w:tr w:rsidR="00AC7267" w:rsidRPr="00AC7267" w14:paraId="67F5B3DE"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AF379E0"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9977784"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72D0E794" w14:textId="77777777" w:rsidR="00AC7267" w:rsidRPr="00AC7267" w:rsidRDefault="00AC7267">
            <w:pPr>
              <w:jc w:val="center"/>
              <w:rPr>
                <w:sz w:val="13"/>
                <w:szCs w:val="13"/>
              </w:rPr>
            </w:pPr>
            <w:r w:rsidRPr="00AC7267">
              <w:rPr>
                <w:sz w:val="13"/>
                <w:szCs w:val="13"/>
              </w:rPr>
              <w:t>т</w:t>
            </w:r>
          </w:p>
        </w:tc>
        <w:tc>
          <w:tcPr>
            <w:tcW w:w="1091" w:type="dxa"/>
            <w:tcBorders>
              <w:top w:val="nil"/>
              <w:left w:val="nil"/>
              <w:bottom w:val="single" w:sz="4" w:space="0" w:color="auto"/>
              <w:right w:val="single" w:sz="4" w:space="0" w:color="auto"/>
            </w:tcBorders>
            <w:shd w:val="clear" w:color="000000" w:fill="DCE6F1"/>
            <w:noWrap/>
            <w:vAlign w:val="center"/>
            <w:hideMark/>
          </w:tcPr>
          <w:p w14:paraId="535116CB"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68E457AA" w14:textId="77777777" w:rsidR="00AC7267" w:rsidRPr="00AC7267" w:rsidRDefault="00AC7267">
            <w:pPr>
              <w:jc w:val="right"/>
              <w:rPr>
                <w:sz w:val="13"/>
                <w:szCs w:val="13"/>
              </w:rPr>
            </w:pPr>
            <w:r w:rsidRPr="00AC7267">
              <w:rPr>
                <w:sz w:val="13"/>
                <w:szCs w:val="13"/>
              </w:rPr>
              <w:t>108</w:t>
            </w:r>
          </w:p>
        </w:tc>
        <w:tc>
          <w:tcPr>
            <w:tcW w:w="990" w:type="dxa"/>
            <w:tcBorders>
              <w:top w:val="nil"/>
              <w:left w:val="nil"/>
              <w:bottom w:val="single" w:sz="4" w:space="0" w:color="auto"/>
              <w:right w:val="single" w:sz="4" w:space="0" w:color="auto"/>
            </w:tcBorders>
            <w:shd w:val="clear" w:color="000000" w:fill="DCE6F1"/>
            <w:noWrap/>
            <w:vAlign w:val="center"/>
            <w:hideMark/>
          </w:tcPr>
          <w:p w14:paraId="1B040082" w14:textId="77777777" w:rsidR="00AC7267" w:rsidRPr="00AC7267" w:rsidRDefault="00AC7267">
            <w:pPr>
              <w:jc w:val="right"/>
              <w:rPr>
                <w:sz w:val="13"/>
                <w:szCs w:val="13"/>
              </w:rPr>
            </w:pPr>
            <w:r w:rsidRPr="00AC7267">
              <w:rPr>
                <w:sz w:val="13"/>
                <w:szCs w:val="13"/>
              </w:rPr>
              <w:t>100</w:t>
            </w:r>
          </w:p>
        </w:tc>
        <w:tc>
          <w:tcPr>
            <w:tcW w:w="1205" w:type="dxa"/>
            <w:tcBorders>
              <w:top w:val="nil"/>
              <w:left w:val="nil"/>
              <w:bottom w:val="single" w:sz="4" w:space="0" w:color="auto"/>
              <w:right w:val="single" w:sz="8" w:space="0" w:color="auto"/>
            </w:tcBorders>
            <w:shd w:val="clear" w:color="000000" w:fill="DCE6F1"/>
            <w:noWrap/>
            <w:vAlign w:val="center"/>
            <w:hideMark/>
          </w:tcPr>
          <w:p w14:paraId="03943659" w14:textId="77777777" w:rsidR="00AC7267" w:rsidRPr="00AC7267" w:rsidRDefault="00AC7267">
            <w:pPr>
              <w:jc w:val="right"/>
              <w:rPr>
                <w:color w:val="FF0000"/>
                <w:sz w:val="13"/>
                <w:szCs w:val="13"/>
              </w:rPr>
            </w:pPr>
            <w:r w:rsidRPr="00AC7267">
              <w:rPr>
                <w:color w:val="FF0000"/>
                <w:sz w:val="13"/>
                <w:szCs w:val="13"/>
              </w:rPr>
              <w:t>100</w:t>
            </w:r>
          </w:p>
        </w:tc>
      </w:tr>
      <w:tr w:rsidR="00AC7267" w:rsidRPr="00AC7267" w14:paraId="5624526D"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8024D0C"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B52B9CC"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5FAEAB49" w14:textId="77777777" w:rsidR="00AC7267" w:rsidRPr="00AC7267" w:rsidRDefault="00AC7267">
            <w:pPr>
              <w:jc w:val="center"/>
              <w:rPr>
                <w:sz w:val="13"/>
                <w:szCs w:val="13"/>
              </w:rPr>
            </w:pPr>
            <w:r w:rsidRPr="00AC7267">
              <w:rPr>
                <w:sz w:val="13"/>
                <w:szCs w:val="13"/>
              </w:rPr>
              <w:t>т</w:t>
            </w:r>
          </w:p>
        </w:tc>
        <w:tc>
          <w:tcPr>
            <w:tcW w:w="1091" w:type="dxa"/>
            <w:tcBorders>
              <w:top w:val="nil"/>
              <w:left w:val="nil"/>
              <w:bottom w:val="single" w:sz="4" w:space="0" w:color="auto"/>
              <w:right w:val="single" w:sz="4" w:space="0" w:color="auto"/>
            </w:tcBorders>
            <w:shd w:val="clear" w:color="000000" w:fill="DCE6F1"/>
            <w:noWrap/>
            <w:vAlign w:val="center"/>
            <w:hideMark/>
          </w:tcPr>
          <w:p w14:paraId="4AEE0A2D" w14:textId="77777777" w:rsidR="00AC7267" w:rsidRPr="00AC7267" w:rsidRDefault="00AC7267">
            <w:pPr>
              <w:jc w:val="right"/>
              <w:rPr>
                <w:sz w:val="13"/>
                <w:szCs w:val="13"/>
              </w:rPr>
            </w:pPr>
            <w:r w:rsidRPr="00AC7267">
              <w:rPr>
                <w:sz w:val="13"/>
                <w:szCs w:val="13"/>
              </w:rPr>
              <w:t>7 154</w:t>
            </w:r>
          </w:p>
        </w:tc>
        <w:tc>
          <w:tcPr>
            <w:tcW w:w="1102" w:type="dxa"/>
            <w:tcBorders>
              <w:top w:val="nil"/>
              <w:left w:val="nil"/>
              <w:bottom w:val="single" w:sz="4" w:space="0" w:color="auto"/>
              <w:right w:val="single" w:sz="4" w:space="0" w:color="auto"/>
            </w:tcBorders>
            <w:shd w:val="clear" w:color="000000" w:fill="DCE6F1"/>
            <w:noWrap/>
            <w:vAlign w:val="center"/>
            <w:hideMark/>
          </w:tcPr>
          <w:p w14:paraId="29094773" w14:textId="77777777" w:rsidR="00AC7267" w:rsidRPr="00AC7267" w:rsidRDefault="00AC7267">
            <w:pPr>
              <w:jc w:val="right"/>
              <w:rPr>
                <w:sz w:val="13"/>
                <w:szCs w:val="13"/>
              </w:rPr>
            </w:pPr>
            <w:r w:rsidRPr="00AC7267">
              <w:rPr>
                <w:sz w:val="13"/>
                <w:szCs w:val="13"/>
              </w:rPr>
              <w:t>8 829</w:t>
            </w:r>
          </w:p>
        </w:tc>
        <w:tc>
          <w:tcPr>
            <w:tcW w:w="990" w:type="dxa"/>
            <w:tcBorders>
              <w:top w:val="nil"/>
              <w:left w:val="nil"/>
              <w:bottom w:val="single" w:sz="4" w:space="0" w:color="auto"/>
              <w:right w:val="single" w:sz="4" w:space="0" w:color="auto"/>
            </w:tcBorders>
            <w:shd w:val="clear" w:color="000000" w:fill="DCE6F1"/>
            <w:noWrap/>
            <w:vAlign w:val="center"/>
            <w:hideMark/>
          </w:tcPr>
          <w:p w14:paraId="6406DE37" w14:textId="77777777" w:rsidR="00AC7267" w:rsidRPr="00AC7267" w:rsidRDefault="00AC7267">
            <w:pPr>
              <w:jc w:val="right"/>
              <w:rPr>
                <w:sz w:val="13"/>
                <w:szCs w:val="13"/>
              </w:rPr>
            </w:pPr>
            <w:r w:rsidRPr="00AC7267">
              <w:rPr>
                <w:sz w:val="13"/>
                <w:szCs w:val="13"/>
              </w:rPr>
              <w:t>8 141</w:t>
            </w:r>
          </w:p>
        </w:tc>
        <w:tc>
          <w:tcPr>
            <w:tcW w:w="1205" w:type="dxa"/>
            <w:tcBorders>
              <w:top w:val="nil"/>
              <w:left w:val="nil"/>
              <w:bottom w:val="single" w:sz="4" w:space="0" w:color="auto"/>
              <w:right w:val="single" w:sz="8" w:space="0" w:color="auto"/>
            </w:tcBorders>
            <w:shd w:val="clear" w:color="000000" w:fill="DCE6F1"/>
            <w:noWrap/>
            <w:vAlign w:val="center"/>
            <w:hideMark/>
          </w:tcPr>
          <w:p w14:paraId="7687E335" w14:textId="77777777" w:rsidR="00AC7267" w:rsidRPr="00AC7267" w:rsidRDefault="00AC7267">
            <w:pPr>
              <w:jc w:val="right"/>
              <w:rPr>
                <w:color w:val="FF0000"/>
                <w:sz w:val="13"/>
                <w:szCs w:val="13"/>
              </w:rPr>
            </w:pPr>
            <w:r w:rsidRPr="00AC7267">
              <w:rPr>
                <w:color w:val="FF0000"/>
                <w:sz w:val="13"/>
                <w:szCs w:val="13"/>
              </w:rPr>
              <w:t>987</w:t>
            </w:r>
          </w:p>
        </w:tc>
      </w:tr>
      <w:tr w:rsidR="00AC7267" w:rsidRPr="00AC7267" w14:paraId="25C3A99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A7B0846" w14:textId="77777777" w:rsidR="00AC7267" w:rsidRPr="00AC7267" w:rsidRDefault="00AC7267">
            <w:pPr>
              <w:jc w:val="center"/>
              <w:rPr>
                <w:sz w:val="13"/>
                <w:szCs w:val="13"/>
              </w:rPr>
            </w:pPr>
            <w:r w:rsidRPr="00AC7267">
              <w:rPr>
                <w:sz w:val="13"/>
                <w:szCs w:val="13"/>
              </w:rPr>
              <w:t>6</w:t>
            </w:r>
          </w:p>
        </w:tc>
        <w:tc>
          <w:tcPr>
            <w:tcW w:w="3867" w:type="dxa"/>
            <w:tcBorders>
              <w:top w:val="nil"/>
              <w:left w:val="nil"/>
              <w:bottom w:val="single" w:sz="4" w:space="0" w:color="auto"/>
              <w:right w:val="single" w:sz="4" w:space="0" w:color="auto"/>
            </w:tcBorders>
            <w:shd w:val="clear" w:color="000000" w:fill="FFFFFF"/>
            <w:vAlign w:val="center"/>
            <w:hideMark/>
          </w:tcPr>
          <w:p w14:paraId="6CF935C0" w14:textId="77777777" w:rsidR="00AC7267" w:rsidRPr="00AC7267" w:rsidRDefault="00AC7267">
            <w:pPr>
              <w:rPr>
                <w:sz w:val="13"/>
                <w:szCs w:val="13"/>
              </w:rPr>
            </w:pPr>
            <w:proofErr w:type="gramStart"/>
            <w:r w:rsidRPr="00AC7267">
              <w:rPr>
                <w:sz w:val="13"/>
                <w:szCs w:val="13"/>
              </w:rPr>
              <w:t>Цена  натурального</w:t>
            </w:r>
            <w:proofErr w:type="gramEnd"/>
            <w:r w:rsidRPr="00AC7267">
              <w:rPr>
                <w:sz w:val="13"/>
                <w:szCs w:val="13"/>
              </w:rPr>
              <w:t xml:space="preserve"> топлива</w:t>
            </w:r>
          </w:p>
        </w:tc>
        <w:tc>
          <w:tcPr>
            <w:tcW w:w="1037" w:type="dxa"/>
            <w:tcBorders>
              <w:top w:val="nil"/>
              <w:left w:val="nil"/>
              <w:bottom w:val="single" w:sz="4" w:space="0" w:color="auto"/>
              <w:right w:val="single" w:sz="4" w:space="0" w:color="auto"/>
            </w:tcBorders>
            <w:shd w:val="clear" w:color="000000" w:fill="FFFFFF"/>
            <w:vAlign w:val="center"/>
            <w:hideMark/>
          </w:tcPr>
          <w:p w14:paraId="2F8FFC2A" w14:textId="77777777" w:rsidR="00AC7267" w:rsidRPr="00AC7267" w:rsidRDefault="00AC7267">
            <w:pPr>
              <w:jc w:val="center"/>
              <w:rPr>
                <w:sz w:val="13"/>
                <w:szCs w:val="13"/>
              </w:rPr>
            </w:pPr>
            <w:r w:rsidRPr="00AC7267">
              <w:rPr>
                <w:sz w:val="13"/>
                <w:szCs w:val="13"/>
              </w:rPr>
              <w:t>руб./т</w:t>
            </w:r>
          </w:p>
        </w:tc>
        <w:tc>
          <w:tcPr>
            <w:tcW w:w="1091" w:type="dxa"/>
            <w:tcBorders>
              <w:top w:val="nil"/>
              <w:left w:val="nil"/>
              <w:bottom w:val="single" w:sz="4" w:space="0" w:color="auto"/>
              <w:right w:val="single" w:sz="4" w:space="0" w:color="auto"/>
            </w:tcBorders>
            <w:shd w:val="clear" w:color="000000" w:fill="DCE6F1"/>
            <w:vAlign w:val="center"/>
            <w:hideMark/>
          </w:tcPr>
          <w:p w14:paraId="41C9A303" w14:textId="77777777" w:rsidR="00AC7267" w:rsidRPr="00AC7267" w:rsidRDefault="00AC7267">
            <w:pPr>
              <w:jc w:val="right"/>
              <w:rPr>
                <w:sz w:val="13"/>
                <w:szCs w:val="13"/>
              </w:rPr>
            </w:pPr>
            <w:r w:rsidRPr="00AC7267">
              <w:rPr>
                <w:sz w:val="13"/>
                <w:szCs w:val="13"/>
              </w:rPr>
              <w:t>1 633,26</w:t>
            </w:r>
          </w:p>
        </w:tc>
        <w:tc>
          <w:tcPr>
            <w:tcW w:w="1102" w:type="dxa"/>
            <w:tcBorders>
              <w:top w:val="nil"/>
              <w:left w:val="nil"/>
              <w:bottom w:val="single" w:sz="4" w:space="0" w:color="auto"/>
              <w:right w:val="single" w:sz="4" w:space="0" w:color="auto"/>
            </w:tcBorders>
            <w:shd w:val="clear" w:color="000000" w:fill="DCE6F1"/>
            <w:vAlign w:val="center"/>
            <w:hideMark/>
          </w:tcPr>
          <w:p w14:paraId="6F7F7611"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vAlign w:val="center"/>
            <w:hideMark/>
          </w:tcPr>
          <w:p w14:paraId="07E14B10"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vAlign w:val="center"/>
            <w:hideMark/>
          </w:tcPr>
          <w:p w14:paraId="6909530B" w14:textId="77777777" w:rsidR="00AC7267" w:rsidRPr="00AC7267" w:rsidRDefault="00AC7267">
            <w:pPr>
              <w:jc w:val="right"/>
              <w:rPr>
                <w:sz w:val="13"/>
                <w:szCs w:val="13"/>
              </w:rPr>
            </w:pPr>
            <w:r w:rsidRPr="00AC7267">
              <w:rPr>
                <w:sz w:val="13"/>
                <w:szCs w:val="13"/>
              </w:rPr>
              <w:t>-1 633,26</w:t>
            </w:r>
          </w:p>
        </w:tc>
      </w:tr>
      <w:tr w:rsidR="00AC7267" w:rsidRPr="00AC7267" w14:paraId="20F4E16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E4E8CA1"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0675D6DB"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71C04548" w14:textId="77777777" w:rsidR="00AC7267" w:rsidRPr="00AC7267" w:rsidRDefault="00AC7267">
            <w:pPr>
              <w:jc w:val="center"/>
              <w:rPr>
                <w:sz w:val="13"/>
                <w:szCs w:val="13"/>
              </w:rPr>
            </w:pPr>
            <w:r w:rsidRPr="00AC7267">
              <w:rPr>
                <w:sz w:val="13"/>
                <w:szCs w:val="13"/>
              </w:rPr>
              <w:t>руб./т</w:t>
            </w:r>
          </w:p>
        </w:tc>
        <w:tc>
          <w:tcPr>
            <w:tcW w:w="1091" w:type="dxa"/>
            <w:tcBorders>
              <w:top w:val="nil"/>
              <w:left w:val="nil"/>
              <w:bottom w:val="single" w:sz="4" w:space="0" w:color="auto"/>
              <w:right w:val="single" w:sz="4" w:space="0" w:color="auto"/>
            </w:tcBorders>
            <w:shd w:val="clear" w:color="000000" w:fill="DCE6F1"/>
            <w:noWrap/>
            <w:vAlign w:val="center"/>
            <w:hideMark/>
          </w:tcPr>
          <w:p w14:paraId="782EBE0F" w14:textId="77777777" w:rsidR="00AC7267" w:rsidRPr="00AC7267" w:rsidRDefault="00AC7267">
            <w:pPr>
              <w:jc w:val="right"/>
              <w:rPr>
                <w:sz w:val="13"/>
                <w:szCs w:val="13"/>
              </w:rPr>
            </w:pPr>
            <w:r w:rsidRPr="00AC7267">
              <w:rPr>
                <w:sz w:val="13"/>
                <w:szCs w:val="13"/>
              </w:rPr>
              <w:t>1 596,28</w:t>
            </w:r>
          </w:p>
        </w:tc>
        <w:tc>
          <w:tcPr>
            <w:tcW w:w="1102" w:type="dxa"/>
            <w:tcBorders>
              <w:top w:val="nil"/>
              <w:left w:val="nil"/>
              <w:bottom w:val="single" w:sz="4" w:space="0" w:color="auto"/>
              <w:right w:val="single" w:sz="4" w:space="0" w:color="auto"/>
            </w:tcBorders>
            <w:shd w:val="clear" w:color="000000" w:fill="DCE6F1"/>
            <w:noWrap/>
            <w:vAlign w:val="center"/>
            <w:hideMark/>
          </w:tcPr>
          <w:p w14:paraId="343E3CA9" w14:textId="77777777" w:rsidR="00AC7267" w:rsidRPr="00AC7267" w:rsidRDefault="00AC7267">
            <w:pPr>
              <w:jc w:val="right"/>
              <w:rPr>
                <w:sz w:val="13"/>
                <w:szCs w:val="13"/>
              </w:rPr>
            </w:pPr>
            <w:r w:rsidRPr="00AC7267">
              <w:rPr>
                <w:sz w:val="13"/>
                <w:szCs w:val="13"/>
              </w:rPr>
              <w:t>1 596,28</w:t>
            </w:r>
          </w:p>
        </w:tc>
        <w:tc>
          <w:tcPr>
            <w:tcW w:w="990" w:type="dxa"/>
            <w:tcBorders>
              <w:top w:val="nil"/>
              <w:left w:val="nil"/>
              <w:bottom w:val="single" w:sz="4" w:space="0" w:color="auto"/>
              <w:right w:val="single" w:sz="4" w:space="0" w:color="auto"/>
            </w:tcBorders>
            <w:shd w:val="clear" w:color="000000" w:fill="DCE6F1"/>
            <w:noWrap/>
            <w:vAlign w:val="center"/>
            <w:hideMark/>
          </w:tcPr>
          <w:p w14:paraId="52A9F8EF" w14:textId="77777777" w:rsidR="00AC7267" w:rsidRPr="00AC7267" w:rsidRDefault="00AC7267">
            <w:pPr>
              <w:jc w:val="right"/>
              <w:rPr>
                <w:sz w:val="13"/>
                <w:szCs w:val="13"/>
              </w:rPr>
            </w:pPr>
            <w:r w:rsidRPr="00AC7267">
              <w:rPr>
                <w:sz w:val="13"/>
                <w:szCs w:val="13"/>
              </w:rPr>
              <w:t>1 596,28</w:t>
            </w:r>
          </w:p>
        </w:tc>
        <w:tc>
          <w:tcPr>
            <w:tcW w:w="1205" w:type="dxa"/>
            <w:tcBorders>
              <w:top w:val="nil"/>
              <w:left w:val="nil"/>
              <w:bottom w:val="single" w:sz="4" w:space="0" w:color="auto"/>
              <w:right w:val="single" w:sz="8" w:space="0" w:color="auto"/>
            </w:tcBorders>
            <w:shd w:val="clear" w:color="000000" w:fill="DCE6F1"/>
            <w:noWrap/>
            <w:vAlign w:val="center"/>
            <w:hideMark/>
          </w:tcPr>
          <w:p w14:paraId="5DBFC4FC" w14:textId="77777777" w:rsidR="00AC7267" w:rsidRPr="00AC7267" w:rsidRDefault="00AC7267">
            <w:pPr>
              <w:jc w:val="right"/>
              <w:rPr>
                <w:sz w:val="13"/>
                <w:szCs w:val="13"/>
              </w:rPr>
            </w:pPr>
            <w:r w:rsidRPr="00AC7267">
              <w:rPr>
                <w:sz w:val="13"/>
                <w:szCs w:val="13"/>
              </w:rPr>
              <w:t>0,00</w:t>
            </w:r>
          </w:p>
        </w:tc>
      </w:tr>
      <w:tr w:rsidR="00AC7267" w:rsidRPr="00AC7267" w14:paraId="2727575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D78B8F5"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4B5C8F35"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38EEB600" w14:textId="77777777" w:rsidR="00AC7267" w:rsidRPr="00AC7267" w:rsidRDefault="00AC7267">
            <w:pPr>
              <w:jc w:val="center"/>
              <w:rPr>
                <w:sz w:val="13"/>
                <w:szCs w:val="13"/>
              </w:rPr>
            </w:pPr>
            <w:r w:rsidRPr="00AC7267">
              <w:rPr>
                <w:sz w:val="13"/>
                <w:szCs w:val="13"/>
              </w:rPr>
              <w:t>руб./т</w:t>
            </w:r>
          </w:p>
        </w:tc>
        <w:tc>
          <w:tcPr>
            <w:tcW w:w="1091" w:type="dxa"/>
            <w:tcBorders>
              <w:top w:val="nil"/>
              <w:left w:val="nil"/>
              <w:bottom w:val="single" w:sz="4" w:space="0" w:color="auto"/>
              <w:right w:val="single" w:sz="4" w:space="0" w:color="auto"/>
            </w:tcBorders>
            <w:shd w:val="clear" w:color="000000" w:fill="DCE6F1"/>
            <w:noWrap/>
            <w:vAlign w:val="center"/>
            <w:hideMark/>
          </w:tcPr>
          <w:p w14:paraId="38C8FE5C"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11D2D987" w14:textId="77777777" w:rsidR="00AC7267" w:rsidRPr="00AC7267" w:rsidRDefault="00AC7267">
            <w:pPr>
              <w:jc w:val="right"/>
              <w:rPr>
                <w:sz w:val="13"/>
                <w:szCs w:val="13"/>
              </w:rPr>
            </w:pPr>
            <w:r w:rsidRPr="00AC7267">
              <w:rPr>
                <w:sz w:val="13"/>
                <w:szCs w:val="13"/>
              </w:rPr>
              <w:t>1 329,24</w:t>
            </w:r>
          </w:p>
        </w:tc>
        <w:tc>
          <w:tcPr>
            <w:tcW w:w="990" w:type="dxa"/>
            <w:tcBorders>
              <w:top w:val="nil"/>
              <w:left w:val="nil"/>
              <w:bottom w:val="single" w:sz="4" w:space="0" w:color="auto"/>
              <w:right w:val="single" w:sz="4" w:space="0" w:color="auto"/>
            </w:tcBorders>
            <w:shd w:val="clear" w:color="000000" w:fill="DCE6F1"/>
            <w:noWrap/>
            <w:vAlign w:val="center"/>
            <w:hideMark/>
          </w:tcPr>
          <w:p w14:paraId="60EFDC2B" w14:textId="77777777" w:rsidR="00AC7267" w:rsidRPr="00AC7267" w:rsidRDefault="00AC7267">
            <w:pPr>
              <w:jc w:val="right"/>
              <w:rPr>
                <w:sz w:val="13"/>
                <w:szCs w:val="13"/>
              </w:rPr>
            </w:pPr>
            <w:r w:rsidRPr="00AC7267">
              <w:rPr>
                <w:sz w:val="13"/>
                <w:szCs w:val="13"/>
              </w:rPr>
              <w:t>1 329,24</w:t>
            </w:r>
          </w:p>
        </w:tc>
        <w:tc>
          <w:tcPr>
            <w:tcW w:w="1205" w:type="dxa"/>
            <w:tcBorders>
              <w:top w:val="nil"/>
              <w:left w:val="nil"/>
              <w:bottom w:val="single" w:sz="4" w:space="0" w:color="auto"/>
              <w:right w:val="single" w:sz="8" w:space="0" w:color="auto"/>
            </w:tcBorders>
            <w:shd w:val="clear" w:color="000000" w:fill="DCE6F1"/>
            <w:noWrap/>
            <w:vAlign w:val="center"/>
            <w:hideMark/>
          </w:tcPr>
          <w:p w14:paraId="6CDE4C70" w14:textId="77777777" w:rsidR="00AC7267" w:rsidRPr="00AC7267" w:rsidRDefault="00AC7267">
            <w:pPr>
              <w:jc w:val="right"/>
              <w:rPr>
                <w:sz w:val="13"/>
                <w:szCs w:val="13"/>
              </w:rPr>
            </w:pPr>
            <w:r w:rsidRPr="00AC7267">
              <w:rPr>
                <w:sz w:val="13"/>
                <w:szCs w:val="13"/>
              </w:rPr>
              <w:t>1 329,24</w:t>
            </w:r>
          </w:p>
        </w:tc>
      </w:tr>
      <w:tr w:rsidR="00AC7267" w:rsidRPr="00AC7267" w14:paraId="5D474F9F"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B4E080F"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B97F96B"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40487322" w14:textId="77777777" w:rsidR="00AC7267" w:rsidRPr="00AC7267" w:rsidRDefault="00AC7267">
            <w:pPr>
              <w:jc w:val="center"/>
              <w:rPr>
                <w:sz w:val="13"/>
                <w:szCs w:val="13"/>
              </w:rPr>
            </w:pPr>
            <w:r w:rsidRPr="00AC7267">
              <w:rPr>
                <w:sz w:val="13"/>
                <w:szCs w:val="13"/>
              </w:rPr>
              <w:t>руб./т</w:t>
            </w:r>
          </w:p>
        </w:tc>
        <w:tc>
          <w:tcPr>
            <w:tcW w:w="1091" w:type="dxa"/>
            <w:tcBorders>
              <w:top w:val="nil"/>
              <w:left w:val="nil"/>
              <w:bottom w:val="single" w:sz="4" w:space="0" w:color="auto"/>
              <w:right w:val="single" w:sz="4" w:space="0" w:color="auto"/>
            </w:tcBorders>
            <w:shd w:val="clear" w:color="000000" w:fill="DCE6F1"/>
            <w:noWrap/>
            <w:vAlign w:val="center"/>
            <w:hideMark/>
          </w:tcPr>
          <w:p w14:paraId="3675C388"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5EDB0CA0" w14:textId="77777777" w:rsidR="00AC7267" w:rsidRPr="00AC7267" w:rsidRDefault="00AC7267">
            <w:pPr>
              <w:jc w:val="right"/>
              <w:rPr>
                <w:sz w:val="13"/>
                <w:szCs w:val="13"/>
              </w:rPr>
            </w:pPr>
            <w:r w:rsidRPr="00AC7267">
              <w:rPr>
                <w:sz w:val="13"/>
                <w:szCs w:val="13"/>
              </w:rPr>
              <w:t>602,50</w:t>
            </w:r>
          </w:p>
        </w:tc>
        <w:tc>
          <w:tcPr>
            <w:tcW w:w="990" w:type="dxa"/>
            <w:tcBorders>
              <w:top w:val="nil"/>
              <w:left w:val="nil"/>
              <w:bottom w:val="single" w:sz="4" w:space="0" w:color="auto"/>
              <w:right w:val="single" w:sz="4" w:space="0" w:color="auto"/>
            </w:tcBorders>
            <w:shd w:val="clear" w:color="000000" w:fill="DCE6F1"/>
            <w:noWrap/>
            <w:vAlign w:val="center"/>
            <w:hideMark/>
          </w:tcPr>
          <w:p w14:paraId="14803643" w14:textId="77777777" w:rsidR="00AC7267" w:rsidRPr="00AC7267" w:rsidRDefault="00AC7267">
            <w:pPr>
              <w:jc w:val="right"/>
              <w:rPr>
                <w:sz w:val="13"/>
                <w:szCs w:val="13"/>
              </w:rPr>
            </w:pPr>
            <w:r w:rsidRPr="00AC7267">
              <w:rPr>
                <w:sz w:val="13"/>
                <w:szCs w:val="13"/>
              </w:rPr>
              <w:t>602,50</w:t>
            </w:r>
          </w:p>
        </w:tc>
        <w:tc>
          <w:tcPr>
            <w:tcW w:w="1205" w:type="dxa"/>
            <w:tcBorders>
              <w:top w:val="nil"/>
              <w:left w:val="nil"/>
              <w:bottom w:val="single" w:sz="4" w:space="0" w:color="auto"/>
              <w:right w:val="single" w:sz="8" w:space="0" w:color="auto"/>
            </w:tcBorders>
            <w:shd w:val="clear" w:color="000000" w:fill="DCE6F1"/>
            <w:noWrap/>
            <w:vAlign w:val="center"/>
            <w:hideMark/>
          </w:tcPr>
          <w:p w14:paraId="15AE5D8B" w14:textId="77777777" w:rsidR="00AC7267" w:rsidRPr="00AC7267" w:rsidRDefault="00AC7267">
            <w:pPr>
              <w:jc w:val="right"/>
              <w:rPr>
                <w:sz w:val="13"/>
                <w:szCs w:val="13"/>
              </w:rPr>
            </w:pPr>
            <w:r w:rsidRPr="00AC7267">
              <w:rPr>
                <w:sz w:val="13"/>
                <w:szCs w:val="13"/>
              </w:rPr>
              <w:t>602,50</w:t>
            </w:r>
          </w:p>
        </w:tc>
      </w:tr>
      <w:tr w:rsidR="00AC7267" w:rsidRPr="00AC7267" w14:paraId="5B3FA0A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3C67476"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F6E8359"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0DB1B4D1" w14:textId="77777777" w:rsidR="00AC7267" w:rsidRPr="00AC7267" w:rsidRDefault="00AC7267">
            <w:pPr>
              <w:jc w:val="center"/>
              <w:rPr>
                <w:sz w:val="13"/>
                <w:szCs w:val="13"/>
              </w:rPr>
            </w:pPr>
            <w:r w:rsidRPr="00AC7267">
              <w:rPr>
                <w:sz w:val="13"/>
                <w:szCs w:val="13"/>
              </w:rPr>
              <w:t>руб./т</w:t>
            </w:r>
          </w:p>
        </w:tc>
        <w:tc>
          <w:tcPr>
            <w:tcW w:w="1091" w:type="dxa"/>
            <w:tcBorders>
              <w:top w:val="nil"/>
              <w:left w:val="nil"/>
              <w:bottom w:val="single" w:sz="4" w:space="0" w:color="auto"/>
              <w:right w:val="single" w:sz="4" w:space="0" w:color="auto"/>
            </w:tcBorders>
            <w:shd w:val="clear" w:color="000000" w:fill="DCE6F1"/>
            <w:noWrap/>
            <w:vAlign w:val="center"/>
            <w:hideMark/>
          </w:tcPr>
          <w:p w14:paraId="75727457" w14:textId="77777777" w:rsidR="00AC7267" w:rsidRPr="00AC7267" w:rsidRDefault="00AC7267">
            <w:pPr>
              <w:jc w:val="right"/>
              <w:rPr>
                <w:sz w:val="13"/>
                <w:szCs w:val="13"/>
              </w:rPr>
            </w:pPr>
            <w:r w:rsidRPr="00AC7267">
              <w:rPr>
                <w:sz w:val="13"/>
                <w:szCs w:val="13"/>
              </w:rPr>
              <w:t>1 731,67</w:t>
            </w:r>
          </w:p>
        </w:tc>
        <w:tc>
          <w:tcPr>
            <w:tcW w:w="1102" w:type="dxa"/>
            <w:tcBorders>
              <w:top w:val="nil"/>
              <w:left w:val="nil"/>
              <w:bottom w:val="single" w:sz="4" w:space="0" w:color="auto"/>
              <w:right w:val="single" w:sz="4" w:space="0" w:color="auto"/>
            </w:tcBorders>
            <w:shd w:val="clear" w:color="000000" w:fill="DCE6F1"/>
            <w:noWrap/>
            <w:vAlign w:val="center"/>
            <w:hideMark/>
          </w:tcPr>
          <w:p w14:paraId="42E61335" w14:textId="77777777" w:rsidR="00AC7267" w:rsidRPr="00AC7267" w:rsidRDefault="00AC7267">
            <w:pPr>
              <w:jc w:val="right"/>
              <w:rPr>
                <w:sz w:val="13"/>
                <w:szCs w:val="13"/>
              </w:rPr>
            </w:pPr>
            <w:r w:rsidRPr="00AC7267">
              <w:rPr>
                <w:sz w:val="13"/>
                <w:szCs w:val="13"/>
              </w:rPr>
              <w:t>2 250,00</w:t>
            </w:r>
          </w:p>
        </w:tc>
        <w:tc>
          <w:tcPr>
            <w:tcW w:w="990" w:type="dxa"/>
            <w:tcBorders>
              <w:top w:val="nil"/>
              <w:left w:val="nil"/>
              <w:bottom w:val="single" w:sz="4" w:space="0" w:color="auto"/>
              <w:right w:val="single" w:sz="4" w:space="0" w:color="auto"/>
            </w:tcBorders>
            <w:shd w:val="clear" w:color="000000" w:fill="DCE6F1"/>
            <w:noWrap/>
            <w:vAlign w:val="center"/>
            <w:hideMark/>
          </w:tcPr>
          <w:p w14:paraId="0F7BBDC9" w14:textId="77777777" w:rsidR="00AC7267" w:rsidRPr="00AC7267" w:rsidRDefault="00AC7267">
            <w:pPr>
              <w:jc w:val="right"/>
              <w:rPr>
                <w:sz w:val="13"/>
                <w:szCs w:val="13"/>
              </w:rPr>
            </w:pPr>
            <w:r w:rsidRPr="00AC7267">
              <w:rPr>
                <w:sz w:val="13"/>
                <w:szCs w:val="13"/>
              </w:rPr>
              <w:t>2 250,00</w:t>
            </w:r>
          </w:p>
        </w:tc>
        <w:tc>
          <w:tcPr>
            <w:tcW w:w="1205" w:type="dxa"/>
            <w:tcBorders>
              <w:top w:val="nil"/>
              <w:left w:val="nil"/>
              <w:bottom w:val="single" w:sz="4" w:space="0" w:color="auto"/>
              <w:right w:val="single" w:sz="8" w:space="0" w:color="auto"/>
            </w:tcBorders>
            <w:shd w:val="clear" w:color="000000" w:fill="DCE6F1"/>
            <w:noWrap/>
            <w:vAlign w:val="center"/>
            <w:hideMark/>
          </w:tcPr>
          <w:p w14:paraId="192C8038" w14:textId="77777777" w:rsidR="00AC7267" w:rsidRPr="00AC7267" w:rsidRDefault="00AC7267">
            <w:pPr>
              <w:jc w:val="right"/>
              <w:rPr>
                <w:sz w:val="13"/>
                <w:szCs w:val="13"/>
              </w:rPr>
            </w:pPr>
            <w:r w:rsidRPr="00AC7267">
              <w:rPr>
                <w:sz w:val="13"/>
                <w:szCs w:val="13"/>
              </w:rPr>
              <w:t>518,33</w:t>
            </w:r>
          </w:p>
        </w:tc>
      </w:tr>
      <w:tr w:rsidR="00AC7267" w:rsidRPr="00AC7267" w14:paraId="69F93B82"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30355B4" w14:textId="77777777" w:rsidR="00AC7267" w:rsidRPr="00AC7267" w:rsidRDefault="00AC7267">
            <w:pPr>
              <w:jc w:val="center"/>
              <w:rPr>
                <w:sz w:val="13"/>
                <w:szCs w:val="13"/>
              </w:rPr>
            </w:pPr>
            <w:r w:rsidRPr="00AC7267">
              <w:rPr>
                <w:sz w:val="13"/>
                <w:szCs w:val="13"/>
              </w:rPr>
              <w:t>7</w:t>
            </w:r>
          </w:p>
        </w:tc>
        <w:tc>
          <w:tcPr>
            <w:tcW w:w="3867" w:type="dxa"/>
            <w:tcBorders>
              <w:top w:val="nil"/>
              <w:left w:val="nil"/>
              <w:bottom w:val="single" w:sz="4" w:space="0" w:color="auto"/>
              <w:right w:val="single" w:sz="4" w:space="0" w:color="auto"/>
            </w:tcBorders>
            <w:shd w:val="clear" w:color="000000" w:fill="FFFFFF"/>
            <w:vAlign w:val="center"/>
            <w:hideMark/>
          </w:tcPr>
          <w:p w14:paraId="21FB99DB" w14:textId="77777777" w:rsidR="00AC7267" w:rsidRPr="00AC7267" w:rsidRDefault="00AC7267">
            <w:pPr>
              <w:rPr>
                <w:sz w:val="13"/>
                <w:szCs w:val="13"/>
              </w:rPr>
            </w:pPr>
            <w:r w:rsidRPr="00AC7267">
              <w:rPr>
                <w:sz w:val="13"/>
                <w:szCs w:val="13"/>
              </w:rPr>
              <w:t>Стоимость топлива, всего, в т.ч.</w:t>
            </w:r>
          </w:p>
        </w:tc>
        <w:tc>
          <w:tcPr>
            <w:tcW w:w="1037" w:type="dxa"/>
            <w:tcBorders>
              <w:top w:val="nil"/>
              <w:left w:val="nil"/>
              <w:bottom w:val="single" w:sz="4" w:space="0" w:color="auto"/>
              <w:right w:val="single" w:sz="4" w:space="0" w:color="auto"/>
            </w:tcBorders>
            <w:shd w:val="clear" w:color="000000" w:fill="FFFFFF"/>
            <w:vAlign w:val="center"/>
            <w:hideMark/>
          </w:tcPr>
          <w:p w14:paraId="4C4A3AA1"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vAlign w:val="center"/>
            <w:hideMark/>
          </w:tcPr>
          <w:p w14:paraId="56B804AF" w14:textId="77777777" w:rsidR="00AC7267" w:rsidRPr="00AC7267" w:rsidRDefault="00AC7267">
            <w:pPr>
              <w:jc w:val="right"/>
              <w:rPr>
                <w:b/>
                <w:bCs/>
                <w:color w:val="FF0000"/>
                <w:sz w:val="13"/>
                <w:szCs w:val="13"/>
              </w:rPr>
            </w:pPr>
            <w:r w:rsidRPr="00AC7267">
              <w:rPr>
                <w:b/>
                <w:bCs/>
                <w:color w:val="FF0000"/>
                <w:sz w:val="13"/>
                <w:szCs w:val="13"/>
              </w:rPr>
              <w:t>42 777</w:t>
            </w:r>
          </w:p>
        </w:tc>
        <w:tc>
          <w:tcPr>
            <w:tcW w:w="1102" w:type="dxa"/>
            <w:tcBorders>
              <w:top w:val="nil"/>
              <w:left w:val="nil"/>
              <w:bottom w:val="single" w:sz="4" w:space="0" w:color="auto"/>
              <w:right w:val="single" w:sz="4" w:space="0" w:color="auto"/>
            </w:tcBorders>
            <w:shd w:val="clear" w:color="000000" w:fill="DCE6F1"/>
            <w:vAlign w:val="center"/>
            <w:hideMark/>
          </w:tcPr>
          <w:p w14:paraId="6C989160" w14:textId="77777777" w:rsidR="00AC7267" w:rsidRPr="00AC7267" w:rsidRDefault="00AC7267">
            <w:pPr>
              <w:jc w:val="right"/>
              <w:rPr>
                <w:b/>
                <w:bCs/>
                <w:color w:val="FF0000"/>
                <w:sz w:val="13"/>
                <w:szCs w:val="13"/>
              </w:rPr>
            </w:pPr>
            <w:r w:rsidRPr="00AC7267">
              <w:rPr>
                <w:b/>
                <w:bCs/>
                <w:color w:val="FF0000"/>
                <w:sz w:val="13"/>
                <w:szCs w:val="13"/>
              </w:rPr>
              <w:t>41 050</w:t>
            </w:r>
          </w:p>
        </w:tc>
        <w:tc>
          <w:tcPr>
            <w:tcW w:w="990" w:type="dxa"/>
            <w:tcBorders>
              <w:top w:val="nil"/>
              <w:left w:val="nil"/>
              <w:bottom w:val="single" w:sz="4" w:space="0" w:color="auto"/>
              <w:right w:val="single" w:sz="4" w:space="0" w:color="auto"/>
            </w:tcBorders>
            <w:shd w:val="clear" w:color="000000" w:fill="DCE6F1"/>
            <w:vAlign w:val="center"/>
            <w:hideMark/>
          </w:tcPr>
          <w:p w14:paraId="340E0DFB" w14:textId="77777777" w:rsidR="00AC7267" w:rsidRPr="00AC7267" w:rsidRDefault="00AC7267">
            <w:pPr>
              <w:jc w:val="right"/>
              <w:rPr>
                <w:b/>
                <w:bCs/>
                <w:color w:val="FF0000"/>
                <w:sz w:val="13"/>
                <w:szCs w:val="13"/>
              </w:rPr>
            </w:pPr>
            <w:r w:rsidRPr="00AC7267">
              <w:rPr>
                <w:b/>
                <w:bCs/>
                <w:color w:val="FF0000"/>
                <w:sz w:val="13"/>
                <w:szCs w:val="13"/>
              </w:rPr>
              <w:t>39 259</w:t>
            </w:r>
          </w:p>
        </w:tc>
        <w:tc>
          <w:tcPr>
            <w:tcW w:w="1205" w:type="dxa"/>
            <w:tcBorders>
              <w:top w:val="nil"/>
              <w:left w:val="nil"/>
              <w:bottom w:val="single" w:sz="4" w:space="0" w:color="auto"/>
              <w:right w:val="single" w:sz="8" w:space="0" w:color="auto"/>
            </w:tcBorders>
            <w:shd w:val="clear" w:color="000000" w:fill="DCE6F1"/>
            <w:vAlign w:val="center"/>
            <w:hideMark/>
          </w:tcPr>
          <w:p w14:paraId="1A3B24A3" w14:textId="77777777" w:rsidR="00AC7267" w:rsidRPr="00AC7267" w:rsidRDefault="00AC7267">
            <w:pPr>
              <w:jc w:val="right"/>
              <w:rPr>
                <w:b/>
                <w:bCs/>
                <w:color w:val="FF0000"/>
                <w:sz w:val="13"/>
                <w:szCs w:val="13"/>
              </w:rPr>
            </w:pPr>
            <w:r w:rsidRPr="00AC7267">
              <w:rPr>
                <w:b/>
                <w:bCs/>
                <w:color w:val="FF0000"/>
                <w:sz w:val="13"/>
                <w:szCs w:val="13"/>
              </w:rPr>
              <w:t>-3 517</w:t>
            </w:r>
          </w:p>
        </w:tc>
      </w:tr>
      <w:tr w:rsidR="00AC7267" w:rsidRPr="00AC7267" w14:paraId="4BBBD6A8"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96CD035"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E7C3CE5"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7F390D81"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4AC818DB" w14:textId="77777777" w:rsidR="00AC7267" w:rsidRPr="00AC7267" w:rsidRDefault="00AC7267">
            <w:pPr>
              <w:jc w:val="right"/>
              <w:rPr>
                <w:sz w:val="13"/>
                <w:szCs w:val="13"/>
              </w:rPr>
            </w:pPr>
            <w:r w:rsidRPr="00AC7267">
              <w:rPr>
                <w:sz w:val="13"/>
                <w:szCs w:val="13"/>
              </w:rPr>
              <w:t>30 388</w:t>
            </w:r>
          </w:p>
        </w:tc>
        <w:tc>
          <w:tcPr>
            <w:tcW w:w="1102" w:type="dxa"/>
            <w:tcBorders>
              <w:top w:val="nil"/>
              <w:left w:val="nil"/>
              <w:bottom w:val="single" w:sz="4" w:space="0" w:color="auto"/>
              <w:right w:val="single" w:sz="4" w:space="0" w:color="auto"/>
            </w:tcBorders>
            <w:shd w:val="clear" w:color="000000" w:fill="DCE6F1"/>
            <w:noWrap/>
            <w:vAlign w:val="center"/>
            <w:hideMark/>
          </w:tcPr>
          <w:p w14:paraId="796E614C" w14:textId="77777777" w:rsidR="00AC7267" w:rsidRPr="00AC7267" w:rsidRDefault="00AC7267">
            <w:pPr>
              <w:jc w:val="right"/>
              <w:rPr>
                <w:sz w:val="13"/>
                <w:szCs w:val="13"/>
              </w:rPr>
            </w:pPr>
            <w:r w:rsidRPr="00AC7267">
              <w:rPr>
                <w:sz w:val="13"/>
                <w:szCs w:val="13"/>
              </w:rPr>
              <w:t>14 005</w:t>
            </w:r>
          </w:p>
        </w:tc>
        <w:tc>
          <w:tcPr>
            <w:tcW w:w="990" w:type="dxa"/>
            <w:tcBorders>
              <w:top w:val="nil"/>
              <w:left w:val="nil"/>
              <w:bottom w:val="single" w:sz="4" w:space="0" w:color="auto"/>
              <w:right w:val="single" w:sz="4" w:space="0" w:color="auto"/>
            </w:tcBorders>
            <w:shd w:val="clear" w:color="000000" w:fill="DCE6F1"/>
            <w:noWrap/>
            <w:vAlign w:val="center"/>
            <w:hideMark/>
          </w:tcPr>
          <w:p w14:paraId="1A97955A" w14:textId="77777777" w:rsidR="00AC7267" w:rsidRPr="00AC7267" w:rsidRDefault="00AC7267">
            <w:pPr>
              <w:jc w:val="right"/>
              <w:rPr>
                <w:sz w:val="13"/>
                <w:szCs w:val="13"/>
              </w:rPr>
            </w:pPr>
            <w:r w:rsidRPr="00AC7267">
              <w:rPr>
                <w:sz w:val="13"/>
                <w:szCs w:val="13"/>
              </w:rPr>
              <w:t>13 278</w:t>
            </w:r>
          </w:p>
        </w:tc>
        <w:tc>
          <w:tcPr>
            <w:tcW w:w="1205" w:type="dxa"/>
            <w:tcBorders>
              <w:top w:val="nil"/>
              <w:left w:val="nil"/>
              <w:bottom w:val="single" w:sz="4" w:space="0" w:color="auto"/>
              <w:right w:val="single" w:sz="8" w:space="0" w:color="auto"/>
            </w:tcBorders>
            <w:shd w:val="clear" w:color="000000" w:fill="DCE6F1"/>
            <w:noWrap/>
            <w:vAlign w:val="center"/>
            <w:hideMark/>
          </w:tcPr>
          <w:p w14:paraId="4449512C" w14:textId="77777777" w:rsidR="00AC7267" w:rsidRPr="00AC7267" w:rsidRDefault="00AC7267">
            <w:pPr>
              <w:jc w:val="right"/>
              <w:rPr>
                <w:color w:val="000000"/>
                <w:sz w:val="13"/>
                <w:szCs w:val="13"/>
              </w:rPr>
            </w:pPr>
            <w:r w:rsidRPr="00AC7267">
              <w:rPr>
                <w:color w:val="000000"/>
                <w:sz w:val="13"/>
                <w:szCs w:val="13"/>
              </w:rPr>
              <w:t>-17 109</w:t>
            </w:r>
          </w:p>
        </w:tc>
      </w:tr>
      <w:tr w:rsidR="00AC7267" w:rsidRPr="00AC7267" w14:paraId="30A29E15"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0026C46D"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A4A3175"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3B58479F"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44C07920" w14:textId="77777777" w:rsidR="00AC7267" w:rsidRPr="00AC7267" w:rsidRDefault="00AC7267">
            <w:pPr>
              <w:jc w:val="right"/>
              <w:rPr>
                <w:sz w:val="13"/>
                <w:szCs w:val="13"/>
              </w:rPr>
            </w:pPr>
            <w:r w:rsidRPr="00AC7267">
              <w:rPr>
                <w:sz w:val="13"/>
                <w:szCs w:val="13"/>
              </w:rPr>
              <w:t>0</w:t>
            </w:r>
          </w:p>
        </w:tc>
        <w:tc>
          <w:tcPr>
            <w:tcW w:w="1102" w:type="dxa"/>
            <w:tcBorders>
              <w:top w:val="nil"/>
              <w:left w:val="nil"/>
              <w:bottom w:val="single" w:sz="4" w:space="0" w:color="auto"/>
              <w:right w:val="single" w:sz="4" w:space="0" w:color="auto"/>
            </w:tcBorders>
            <w:shd w:val="clear" w:color="000000" w:fill="DCE6F1"/>
            <w:noWrap/>
            <w:vAlign w:val="center"/>
            <w:hideMark/>
          </w:tcPr>
          <w:p w14:paraId="26F39CB7" w14:textId="77777777" w:rsidR="00AC7267" w:rsidRPr="00AC7267" w:rsidRDefault="00AC7267">
            <w:pPr>
              <w:jc w:val="right"/>
              <w:rPr>
                <w:sz w:val="13"/>
                <w:szCs w:val="13"/>
              </w:rPr>
            </w:pPr>
            <w:r w:rsidRPr="00AC7267">
              <w:rPr>
                <w:sz w:val="13"/>
                <w:szCs w:val="13"/>
              </w:rPr>
              <w:t>8 245</w:t>
            </w:r>
          </w:p>
        </w:tc>
        <w:tc>
          <w:tcPr>
            <w:tcW w:w="990" w:type="dxa"/>
            <w:tcBorders>
              <w:top w:val="nil"/>
              <w:left w:val="nil"/>
              <w:bottom w:val="single" w:sz="4" w:space="0" w:color="auto"/>
              <w:right w:val="single" w:sz="4" w:space="0" w:color="auto"/>
            </w:tcBorders>
            <w:shd w:val="clear" w:color="000000" w:fill="DCE6F1"/>
            <w:noWrap/>
            <w:vAlign w:val="center"/>
            <w:hideMark/>
          </w:tcPr>
          <w:p w14:paraId="6ACFD505" w14:textId="77777777" w:rsidR="00AC7267" w:rsidRPr="00AC7267" w:rsidRDefault="00AC7267">
            <w:pPr>
              <w:jc w:val="right"/>
              <w:rPr>
                <w:sz w:val="13"/>
                <w:szCs w:val="13"/>
              </w:rPr>
            </w:pPr>
            <w:r w:rsidRPr="00AC7267">
              <w:rPr>
                <w:sz w:val="13"/>
                <w:szCs w:val="13"/>
              </w:rPr>
              <w:t>7 603</w:t>
            </w:r>
          </w:p>
        </w:tc>
        <w:tc>
          <w:tcPr>
            <w:tcW w:w="1205" w:type="dxa"/>
            <w:tcBorders>
              <w:top w:val="nil"/>
              <w:left w:val="nil"/>
              <w:bottom w:val="single" w:sz="4" w:space="0" w:color="auto"/>
              <w:right w:val="single" w:sz="8" w:space="0" w:color="auto"/>
            </w:tcBorders>
            <w:shd w:val="clear" w:color="000000" w:fill="DCE6F1"/>
            <w:noWrap/>
            <w:vAlign w:val="center"/>
            <w:hideMark/>
          </w:tcPr>
          <w:p w14:paraId="422C1807" w14:textId="77777777" w:rsidR="00AC7267" w:rsidRPr="00AC7267" w:rsidRDefault="00AC7267">
            <w:pPr>
              <w:jc w:val="right"/>
              <w:rPr>
                <w:color w:val="000000"/>
                <w:sz w:val="13"/>
                <w:szCs w:val="13"/>
              </w:rPr>
            </w:pPr>
            <w:r w:rsidRPr="00AC7267">
              <w:rPr>
                <w:color w:val="000000"/>
                <w:sz w:val="13"/>
                <w:szCs w:val="13"/>
              </w:rPr>
              <w:t>7 603</w:t>
            </w:r>
          </w:p>
        </w:tc>
      </w:tr>
      <w:tr w:rsidR="00AC7267" w:rsidRPr="00AC7267" w14:paraId="469178DE"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99767CA"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0759A41"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6AABA2B3"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558DAD3B" w14:textId="77777777" w:rsidR="00AC7267" w:rsidRPr="00AC7267" w:rsidRDefault="00AC7267">
            <w:pPr>
              <w:jc w:val="right"/>
              <w:rPr>
                <w:sz w:val="13"/>
                <w:szCs w:val="13"/>
              </w:rPr>
            </w:pPr>
            <w:r w:rsidRPr="00AC7267">
              <w:rPr>
                <w:sz w:val="13"/>
                <w:szCs w:val="13"/>
              </w:rPr>
              <w:t>0</w:t>
            </w:r>
          </w:p>
        </w:tc>
        <w:tc>
          <w:tcPr>
            <w:tcW w:w="1102" w:type="dxa"/>
            <w:tcBorders>
              <w:top w:val="nil"/>
              <w:left w:val="nil"/>
              <w:bottom w:val="single" w:sz="4" w:space="0" w:color="auto"/>
              <w:right w:val="single" w:sz="4" w:space="0" w:color="auto"/>
            </w:tcBorders>
            <w:shd w:val="clear" w:color="000000" w:fill="DCE6F1"/>
            <w:noWrap/>
            <w:vAlign w:val="center"/>
            <w:hideMark/>
          </w:tcPr>
          <w:p w14:paraId="373B821B" w14:textId="77777777" w:rsidR="00AC7267" w:rsidRPr="00AC7267" w:rsidRDefault="00AC7267">
            <w:pPr>
              <w:jc w:val="right"/>
              <w:rPr>
                <w:sz w:val="13"/>
                <w:szCs w:val="13"/>
              </w:rPr>
            </w:pPr>
            <w:r w:rsidRPr="00AC7267">
              <w:rPr>
                <w:sz w:val="13"/>
                <w:szCs w:val="13"/>
              </w:rPr>
              <w:t>65</w:t>
            </w:r>
          </w:p>
        </w:tc>
        <w:tc>
          <w:tcPr>
            <w:tcW w:w="990" w:type="dxa"/>
            <w:tcBorders>
              <w:top w:val="nil"/>
              <w:left w:val="nil"/>
              <w:bottom w:val="single" w:sz="4" w:space="0" w:color="auto"/>
              <w:right w:val="single" w:sz="4" w:space="0" w:color="auto"/>
            </w:tcBorders>
            <w:shd w:val="clear" w:color="000000" w:fill="DCE6F1"/>
            <w:noWrap/>
            <w:vAlign w:val="center"/>
            <w:hideMark/>
          </w:tcPr>
          <w:p w14:paraId="00FB1F34" w14:textId="77777777" w:rsidR="00AC7267" w:rsidRPr="00AC7267" w:rsidRDefault="00AC7267">
            <w:pPr>
              <w:jc w:val="right"/>
              <w:rPr>
                <w:sz w:val="13"/>
                <w:szCs w:val="13"/>
              </w:rPr>
            </w:pPr>
            <w:r w:rsidRPr="00AC7267">
              <w:rPr>
                <w:sz w:val="13"/>
                <w:szCs w:val="13"/>
              </w:rPr>
              <w:t>60</w:t>
            </w:r>
          </w:p>
        </w:tc>
        <w:tc>
          <w:tcPr>
            <w:tcW w:w="1205" w:type="dxa"/>
            <w:tcBorders>
              <w:top w:val="nil"/>
              <w:left w:val="nil"/>
              <w:bottom w:val="single" w:sz="4" w:space="0" w:color="auto"/>
              <w:right w:val="single" w:sz="8" w:space="0" w:color="auto"/>
            </w:tcBorders>
            <w:shd w:val="clear" w:color="000000" w:fill="DCE6F1"/>
            <w:noWrap/>
            <w:vAlign w:val="center"/>
            <w:hideMark/>
          </w:tcPr>
          <w:p w14:paraId="3CE8B5C1" w14:textId="77777777" w:rsidR="00AC7267" w:rsidRPr="00AC7267" w:rsidRDefault="00AC7267">
            <w:pPr>
              <w:jc w:val="right"/>
              <w:rPr>
                <w:color w:val="000000"/>
                <w:sz w:val="13"/>
                <w:szCs w:val="13"/>
              </w:rPr>
            </w:pPr>
            <w:r w:rsidRPr="00AC7267">
              <w:rPr>
                <w:color w:val="000000"/>
                <w:sz w:val="13"/>
                <w:szCs w:val="13"/>
              </w:rPr>
              <w:t>60</w:t>
            </w:r>
          </w:p>
        </w:tc>
      </w:tr>
      <w:tr w:rsidR="00AC7267" w:rsidRPr="00AC7267" w14:paraId="08681B20"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5D6B417"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28C7AF39"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0F99E185"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1D6D6D8E" w14:textId="77777777" w:rsidR="00AC7267" w:rsidRPr="00AC7267" w:rsidRDefault="00AC7267">
            <w:pPr>
              <w:jc w:val="right"/>
              <w:rPr>
                <w:sz w:val="13"/>
                <w:szCs w:val="13"/>
              </w:rPr>
            </w:pPr>
            <w:r w:rsidRPr="00AC7267">
              <w:rPr>
                <w:sz w:val="13"/>
                <w:szCs w:val="13"/>
              </w:rPr>
              <w:t>12 389</w:t>
            </w:r>
          </w:p>
        </w:tc>
        <w:tc>
          <w:tcPr>
            <w:tcW w:w="1102" w:type="dxa"/>
            <w:tcBorders>
              <w:top w:val="nil"/>
              <w:left w:val="nil"/>
              <w:bottom w:val="single" w:sz="4" w:space="0" w:color="auto"/>
              <w:right w:val="single" w:sz="4" w:space="0" w:color="auto"/>
            </w:tcBorders>
            <w:shd w:val="clear" w:color="000000" w:fill="DCE6F1"/>
            <w:noWrap/>
            <w:vAlign w:val="center"/>
            <w:hideMark/>
          </w:tcPr>
          <w:p w14:paraId="0A10A9F2" w14:textId="77777777" w:rsidR="00AC7267" w:rsidRPr="00AC7267" w:rsidRDefault="00AC7267">
            <w:pPr>
              <w:jc w:val="right"/>
              <w:rPr>
                <w:sz w:val="13"/>
                <w:szCs w:val="13"/>
              </w:rPr>
            </w:pPr>
            <w:r w:rsidRPr="00AC7267">
              <w:rPr>
                <w:sz w:val="13"/>
                <w:szCs w:val="13"/>
              </w:rPr>
              <w:t>18 735</w:t>
            </w:r>
          </w:p>
        </w:tc>
        <w:tc>
          <w:tcPr>
            <w:tcW w:w="990" w:type="dxa"/>
            <w:tcBorders>
              <w:top w:val="nil"/>
              <w:left w:val="nil"/>
              <w:bottom w:val="single" w:sz="4" w:space="0" w:color="auto"/>
              <w:right w:val="single" w:sz="4" w:space="0" w:color="auto"/>
            </w:tcBorders>
            <w:shd w:val="clear" w:color="000000" w:fill="DCE6F1"/>
            <w:noWrap/>
            <w:vAlign w:val="center"/>
            <w:hideMark/>
          </w:tcPr>
          <w:p w14:paraId="3C5455B9" w14:textId="77777777" w:rsidR="00AC7267" w:rsidRPr="00AC7267" w:rsidRDefault="00AC7267">
            <w:pPr>
              <w:jc w:val="right"/>
              <w:rPr>
                <w:sz w:val="13"/>
                <w:szCs w:val="13"/>
              </w:rPr>
            </w:pPr>
            <w:r w:rsidRPr="00AC7267">
              <w:rPr>
                <w:sz w:val="13"/>
                <w:szCs w:val="13"/>
              </w:rPr>
              <w:t>18 318</w:t>
            </w:r>
          </w:p>
        </w:tc>
        <w:tc>
          <w:tcPr>
            <w:tcW w:w="1205" w:type="dxa"/>
            <w:tcBorders>
              <w:top w:val="nil"/>
              <w:left w:val="nil"/>
              <w:bottom w:val="single" w:sz="4" w:space="0" w:color="auto"/>
              <w:right w:val="single" w:sz="8" w:space="0" w:color="auto"/>
            </w:tcBorders>
            <w:shd w:val="clear" w:color="000000" w:fill="DCE6F1"/>
            <w:noWrap/>
            <w:vAlign w:val="center"/>
            <w:hideMark/>
          </w:tcPr>
          <w:p w14:paraId="0A696583" w14:textId="77777777" w:rsidR="00AC7267" w:rsidRPr="00AC7267" w:rsidRDefault="00AC7267">
            <w:pPr>
              <w:jc w:val="right"/>
              <w:rPr>
                <w:color w:val="000000"/>
                <w:sz w:val="13"/>
                <w:szCs w:val="13"/>
              </w:rPr>
            </w:pPr>
            <w:r w:rsidRPr="00AC7267">
              <w:rPr>
                <w:color w:val="000000"/>
                <w:sz w:val="13"/>
                <w:szCs w:val="13"/>
              </w:rPr>
              <w:t>5 929</w:t>
            </w:r>
          </w:p>
        </w:tc>
      </w:tr>
      <w:tr w:rsidR="00AC7267" w:rsidRPr="00AC7267" w14:paraId="6730D663"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CE54782" w14:textId="77777777" w:rsidR="00AC7267" w:rsidRPr="00AC7267" w:rsidRDefault="00AC7267">
            <w:pPr>
              <w:jc w:val="center"/>
              <w:rPr>
                <w:sz w:val="13"/>
                <w:szCs w:val="13"/>
              </w:rPr>
            </w:pPr>
            <w:r w:rsidRPr="00AC7267">
              <w:rPr>
                <w:sz w:val="13"/>
                <w:szCs w:val="13"/>
              </w:rPr>
              <w:t>8</w:t>
            </w:r>
          </w:p>
        </w:tc>
        <w:tc>
          <w:tcPr>
            <w:tcW w:w="3867" w:type="dxa"/>
            <w:tcBorders>
              <w:top w:val="nil"/>
              <w:left w:val="nil"/>
              <w:bottom w:val="single" w:sz="4" w:space="0" w:color="auto"/>
              <w:right w:val="single" w:sz="4" w:space="0" w:color="auto"/>
            </w:tcBorders>
            <w:shd w:val="clear" w:color="000000" w:fill="FFFFFF"/>
            <w:vAlign w:val="center"/>
            <w:hideMark/>
          </w:tcPr>
          <w:p w14:paraId="22F51880" w14:textId="77777777" w:rsidR="00AC7267" w:rsidRPr="00AC7267" w:rsidRDefault="00AC7267">
            <w:pPr>
              <w:rPr>
                <w:sz w:val="13"/>
                <w:szCs w:val="13"/>
              </w:rPr>
            </w:pPr>
            <w:r w:rsidRPr="00AC7267">
              <w:rPr>
                <w:sz w:val="13"/>
                <w:szCs w:val="13"/>
              </w:rPr>
              <w:t>Тариф перевозки</w:t>
            </w:r>
          </w:p>
        </w:tc>
        <w:tc>
          <w:tcPr>
            <w:tcW w:w="1037" w:type="dxa"/>
            <w:tcBorders>
              <w:top w:val="nil"/>
              <w:left w:val="nil"/>
              <w:bottom w:val="single" w:sz="4" w:space="0" w:color="auto"/>
              <w:right w:val="single" w:sz="4" w:space="0" w:color="auto"/>
            </w:tcBorders>
            <w:shd w:val="clear" w:color="000000" w:fill="FFFFFF"/>
            <w:vAlign w:val="center"/>
            <w:hideMark/>
          </w:tcPr>
          <w:p w14:paraId="2FB9AAE9"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vAlign w:val="center"/>
            <w:hideMark/>
          </w:tcPr>
          <w:p w14:paraId="00DE8045"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72EB7F73"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vAlign w:val="center"/>
            <w:hideMark/>
          </w:tcPr>
          <w:p w14:paraId="4F855B4F" w14:textId="77777777" w:rsidR="00AC7267" w:rsidRPr="00AC7267" w:rsidRDefault="00AC7267">
            <w:pPr>
              <w:jc w:val="right"/>
              <w:rPr>
                <w:sz w:val="13"/>
                <w:szCs w:val="13"/>
              </w:rPr>
            </w:pPr>
            <w:r w:rsidRPr="00AC7267">
              <w:rPr>
                <w:sz w:val="13"/>
                <w:szCs w:val="13"/>
              </w:rPr>
              <w:t>1 442,75</w:t>
            </w:r>
          </w:p>
        </w:tc>
        <w:tc>
          <w:tcPr>
            <w:tcW w:w="1205" w:type="dxa"/>
            <w:tcBorders>
              <w:top w:val="nil"/>
              <w:left w:val="nil"/>
              <w:bottom w:val="single" w:sz="4" w:space="0" w:color="auto"/>
              <w:right w:val="single" w:sz="8" w:space="0" w:color="auto"/>
            </w:tcBorders>
            <w:shd w:val="clear" w:color="000000" w:fill="DCE6F1"/>
            <w:vAlign w:val="center"/>
            <w:hideMark/>
          </w:tcPr>
          <w:p w14:paraId="4A0CC6BB" w14:textId="77777777" w:rsidR="00AC7267" w:rsidRPr="00AC7267" w:rsidRDefault="00AC7267">
            <w:pPr>
              <w:jc w:val="right"/>
              <w:rPr>
                <w:sz w:val="13"/>
                <w:szCs w:val="13"/>
              </w:rPr>
            </w:pPr>
            <w:r w:rsidRPr="00AC7267">
              <w:rPr>
                <w:sz w:val="13"/>
                <w:szCs w:val="13"/>
              </w:rPr>
              <w:t>1 442,75</w:t>
            </w:r>
          </w:p>
        </w:tc>
      </w:tr>
      <w:tr w:rsidR="00AC7267" w:rsidRPr="00AC7267" w14:paraId="76EC78B2"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79D87BA"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16CDCC3"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r w:rsidRPr="00AC7267">
              <w:rPr>
                <w:sz w:val="13"/>
                <w:szCs w:val="13"/>
              </w:rPr>
              <w:t xml:space="preserve">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585DF7C9"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27F7B6C8" w14:textId="77777777" w:rsidR="00AC7267" w:rsidRPr="00AC7267" w:rsidRDefault="00AC7267">
            <w:pPr>
              <w:jc w:val="right"/>
              <w:rPr>
                <w:sz w:val="13"/>
                <w:szCs w:val="13"/>
              </w:rPr>
            </w:pPr>
            <w:r w:rsidRPr="00AC7267">
              <w:rPr>
                <w:sz w:val="13"/>
                <w:szCs w:val="13"/>
              </w:rPr>
              <w:t>736,94</w:t>
            </w:r>
          </w:p>
        </w:tc>
        <w:tc>
          <w:tcPr>
            <w:tcW w:w="1102" w:type="dxa"/>
            <w:tcBorders>
              <w:top w:val="nil"/>
              <w:left w:val="nil"/>
              <w:bottom w:val="single" w:sz="4" w:space="0" w:color="auto"/>
              <w:right w:val="single" w:sz="4" w:space="0" w:color="auto"/>
            </w:tcBorders>
            <w:shd w:val="clear" w:color="000000" w:fill="DCE6F1"/>
            <w:noWrap/>
            <w:vAlign w:val="center"/>
            <w:hideMark/>
          </w:tcPr>
          <w:p w14:paraId="652BEB8C" w14:textId="77777777" w:rsidR="00AC7267" w:rsidRPr="00AC7267" w:rsidRDefault="00AC7267">
            <w:pPr>
              <w:jc w:val="right"/>
              <w:rPr>
                <w:sz w:val="13"/>
                <w:szCs w:val="13"/>
              </w:rPr>
            </w:pPr>
            <w:r w:rsidRPr="00AC7267">
              <w:rPr>
                <w:sz w:val="13"/>
                <w:szCs w:val="13"/>
              </w:rPr>
              <w:t>736,23</w:t>
            </w:r>
          </w:p>
        </w:tc>
        <w:tc>
          <w:tcPr>
            <w:tcW w:w="990" w:type="dxa"/>
            <w:tcBorders>
              <w:top w:val="nil"/>
              <w:left w:val="nil"/>
              <w:bottom w:val="single" w:sz="4" w:space="0" w:color="auto"/>
              <w:right w:val="single" w:sz="4" w:space="0" w:color="auto"/>
            </w:tcBorders>
            <w:shd w:val="clear" w:color="000000" w:fill="DCE6F1"/>
            <w:noWrap/>
            <w:vAlign w:val="center"/>
            <w:hideMark/>
          </w:tcPr>
          <w:p w14:paraId="60F85258" w14:textId="77777777" w:rsidR="00AC7267" w:rsidRPr="00AC7267" w:rsidRDefault="00AC7267">
            <w:pPr>
              <w:jc w:val="right"/>
              <w:rPr>
                <w:sz w:val="13"/>
                <w:szCs w:val="13"/>
              </w:rPr>
            </w:pPr>
            <w:r w:rsidRPr="00AC7267">
              <w:rPr>
                <w:sz w:val="13"/>
                <w:szCs w:val="13"/>
              </w:rPr>
              <w:t>736,23</w:t>
            </w:r>
          </w:p>
        </w:tc>
        <w:tc>
          <w:tcPr>
            <w:tcW w:w="1205" w:type="dxa"/>
            <w:tcBorders>
              <w:top w:val="nil"/>
              <w:left w:val="nil"/>
              <w:bottom w:val="single" w:sz="4" w:space="0" w:color="auto"/>
              <w:right w:val="single" w:sz="8" w:space="0" w:color="auto"/>
            </w:tcBorders>
            <w:shd w:val="clear" w:color="000000" w:fill="DCE6F1"/>
            <w:noWrap/>
            <w:vAlign w:val="center"/>
            <w:hideMark/>
          </w:tcPr>
          <w:p w14:paraId="317BD6CE" w14:textId="77777777" w:rsidR="00AC7267" w:rsidRPr="00AC7267" w:rsidRDefault="00AC7267">
            <w:pPr>
              <w:jc w:val="right"/>
              <w:rPr>
                <w:sz w:val="13"/>
                <w:szCs w:val="13"/>
              </w:rPr>
            </w:pPr>
            <w:r w:rsidRPr="00AC7267">
              <w:rPr>
                <w:sz w:val="13"/>
                <w:szCs w:val="13"/>
              </w:rPr>
              <w:t>-0,71</w:t>
            </w:r>
          </w:p>
        </w:tc>
      </w:tr>
      <w:tr w:rsidR="00AC7267" w:rsidRPr="00AC7267" w14:paraId="7EE95BEB"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8DF3907" w14:textId="77777777" w:rsidR="00AC7267" w:rsidRPr="00AC7267" w:rsidRDefault="00AC7267">
            <w:pPr>
              <w:jc w:val="center"/>
              <w:rPr>
                <w:sz w:val="13"/>
                <w:szCs w:val="13"/>
              </w:rPr>
            </w:pPr>
            <w:r w:rsidRPr="00AC7267">
              <w:rPr>
                <w:sz w:val="13"/>
                <w:szCs w:val="13"/>
              </w:rPr>
              <w:lastRenderedPageBreak/>
              <w:t> </w:t>
            </w:r>
          </w:p>
        </w:tc>
        <w:tc>
          <w:tcPr>
            <w:tcW w:w="3867" w:type="dxa"/>
            <w:tcBorders>
              <w:top w:val="nil"/>
              <w:left w:val="nil"/>
              <w:bottom w:val="single" w:sz="4" w:space="0" w:color="auto"/>
              <w:right w:val="single" w:sz="4" w:space="0" w:color="auto"/>
            </w:tcBorders>
            <w:shd w:val="clear" w:color="000000" w:fill="FFFFFF"/>
            <w:vAlign w:val="center"/>
            <w:hideMark/>
          </w:tcPr>
          <w:p w14:paraId="569B9ED4"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Др</w:t>
            </w:r>
            <w:proofErr w:type="spellEnd"/>
            <w:r w:rsidRPr="00AC7267">
              <w:rPr>
                <w:sz w:val="13"/>
                <w:szCs w:val="13"/>
              </w:rPr>
              <w:t xml:space="preserve">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2B290A53"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607DEDCA"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5A183DD7" w14:textId="77777777" w:rsidR="00AC7267" w:rsidRPr="00AC7267" w:rsidRDefault="00AC7267">
            <w:pPr>
              <w:jc w:val="right"/>
              <w:rPr>
                <w:sz w:val="13"/>
                <w:szCs w:val="13"/>
              </w:rPr>
            </w:pPr>
            <w:r w:rsidRPr="00AC7267">
              <w:rPr>
                <w:sz w:val="13"/>
                <w:szCs w:val="13"/>
              </w:rPr>
              <w:t>1 166,67</w:t>
            </w:r>
          </w:p>
        </w:tc>
        <w:tc>
          <w:tcPr>
            <w:tcW w:w="990" w:type="dxa"/>
            <w:tcBorders>
              <w:top w:val="nil"/>
              <w:left w:val="nil"/>
              <w:bottom w:val="single" w:sz="4" w:space="0" w:color="auto"/>
              <w:right w:val="single" w:sz="4" w:space="0" w:color="auto"/>
            </w:tcBorders>
            <w:shd w:val="clear" w:color="000000" w:fill="DCE6F1"/>
            <w:noWrap/>
            <w:vAlign w:val="center"/>
            <w:hideMark/>
          </w:tcPr>
          <w:p w14:paraId="6F094AAD" w14:textId="77777777" w:rsidR="00AC7267" w:rsidRPr="00AC7267" w:rsidRDefault="00AC7267">
            <w:pPr>
              <w:jc w:val="right"/>
              <w:rPr>
                <w:sz w:val="13"/>
                <w:szCs w:val="13"/>
              </w:rPr>
            </w:pPr>
            <w:r w:rsidRPr="00AC7267">
              <w:rPr>
                <w:sz w:val="13"/>
                <w:szCs w:val="13"/>
              </w:rPr>
              <w:t>1 166,67</w:t>
            </w:r>
          </w:p>
        </w:tc>
        <w:tc>
          <w:tcPr>
            <w:tcW w:w="1205" w:type="dxa"/>
            <w:tcBorders>
              <w:top w:val="nil"/>
              <w:left w:val="nil"/>
              <w:bottom w:val="single" w:sz="4" w:space="0" w:color="auto"/>
              <w:right w:val="single" w:sz="8" w:space="0" w:color="auto"/>
            </w:tcBorders>
            <w:shd w:val="clear" w:color="000000" w:fill="DCE6F1"/>
            <w:noWrap/>
            <w:vAlign w:val="center"/>
            <w:hideMark/>
          </w:tcPr>
          <w:p w14:paraId="5282CC6D" w14:textId="77777777" w:rsidR="00AC7267" w:rsidRPr="00AC7267" w:rsidRDefault="00AC7267">
            <w:pPr>
              <w:jc w:val="right"/>
              <w:rPr>
                <w:sz w:val="13"/>
                <w:szCs w:val="13"/>
              </w:rPr>
            </w:pPr>
            <w:r w:rsidRPr="00AC7267">
              <w:rPr>
                <w:sz w:val="13"/>
                <w:szCs w:val="13"/>
              </w:rPr>
              <w:t>1 166,67</w:t>
            </w:r>
          </w:p>
        </w:tc>
      </w:tr>
      <w:tr w:rsidR="00AC7267" w:rsidRPr="00AC7267" w14:paraId="539A606E"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9783CE8"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4C577E7" w14:textId="77777777" w:rsidR="00AC7267" w:rsidRPr="00AC7267" w:rsidRDefault="00AC7267">
            <w:pPr>
              <w:ind w:firstLineChars="100" w:firstLine="130"/>
              <w:rPr>
                <w:sz w:val="13"/>
                <w:szCs w:val="13"/>
              </w:rPr>
            </w:pPr>
            <w:r w:rsidRPr="00AC7267">
              <w:rPr>
                <w:sz w:val="13"/>
                <w:szCs w:val="13"/>
              </w:rPr>
              <w:t xml:space="preserve">погрузка, </w:t>
            </w:r>
            <w:proofErr w:type="spellStart"/>
            <w:r w:rsidRPr="00AC7267">
              <w:rPr>
                <w:sz w:val="13"/>
                <w:szCs w:val="13"/>
              </w:rPr>
              <w:t>гуртовка</w:t>
            </w:r>
            <w:proofErr w:type="spellEnd"/>
            <w:r w:rsidRPr="00AC7267">
              <w:rPr>
                <w:sz w:val="13"/>
                <w:szCs w:val="13"/>
              </w:rPr>
              <w:t xml:space="preserve"> угля </w:t>
            </w:r>
            <w:proofErr w:type="spellStart"/>
            <w:r w:rsidRPr="00AC7267">
              <w:rPr>
                <w:sz w:val="13"/>
                <w:szCs w:val="13"/>
              </w:rPr>
              <w:t>Др</w:t>
            </w:r>
            <w:proofErr w:type="spellEnd"/>
            <w:r w:rsidRPr="00AC7267">
              <w:rPr>
                <w:sz w:val="13"/>
                <w:szCs w:val="13"/>
              </w:rPr>
              <w:t xml:space="preserve">, </w:t>
            </w:r>
            <w:proofErr w:type="spellStart"/>
            <w:r w:rsidRPr="00AC7267">
              <w:rPr>
                <w:sz w:val="13"/>
                <w:szCs w:val="13"/>
              </w:rPr>
              <w:t>ССр</w:t>
            </w:r>
            <w:proofErr w:type="spellEnd"/>
            <w:r w:rsidRPr="00AC7267">
              <w:rPr>
                <w:sz w:val="13"/>
                <w:szCs w:val="13"/>
              </w:rPr>
              <w:t xml:space="preserve">, 3 </w:t>
            </w:r>
            <w:proofErr w:type="spellStart"/>
            <w:r w:rsidRPr="00AC7267">
              <w:rPr>
                <w:sz w:val="13"/>
                <w:szCs w:val="13"/>
              </w:rPr>
              <w:t>Бр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5695E123"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4EEADE3F"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235CEB42" w14:textId="77777777" w:rsidR="00AC7267" w:rsidRPr="00AC7267" w:rsidRDefault="00AC7267">
            <w:pPr>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3EBA0AAF" w14:textId="77777777" w:rsidR="00AC7267" w:rsidRPr="00AC7267" w:rsidRDefault="00AC7267">
            <w:pPr>
              <w:jc w:val="right"/>
              <w:rPr>
                <w:sz w:val="13"/>
                <w:szCs w:val="13"/>
              </w:rPr>
            </w:pPr>
            <w:r w:rsidRPr="00AC7267">
              <w:rPr>
                <w:sz w:val="13"/>
                <w:szCs w:val="13"/>
              </w:rPr>
              <w:t>184,59</w:t>
            </w:r>
          </w:p>
        </w:tc>
        <w:tc>
          <w:tcPr>
            <w:tcW w:w="1205" w:type="dxa"/>
            <w:tcBorders>
              <w:top w:val="nil"/>
              <w:left w:val="nil"/>
              <w:bottom w:val="single" w:sz="4" w:space="0" w:color="auto"/>
              <w:right w:val="single" w:sz="8" w:space="0" w:color="auto"/>
            </w:tcBorders>
            <w:shd w:val="clear" w:color="000000" w:fill="DCE6F1"/>
            <w:noWrap/>
            <w:vAlign w:val="center"/>
            <w:hideMark/>
          </w:tcPr>
          <w:p w14:paraId="0238AEE6" w14:textId="77777777" w:rsidR="00AC7267" w:rsidRPr="00AC7267" w:rsidRDefault="00AC7267">
            <w:pPr>
              <w:jc w:val="right"/>
              <w:rPr>
                <w:sz w:val="13"/>
                <w:szCs w:val="13"/>
              </w:rPr>
            </w:pPr>
            <w:r w:rsidRPr="00AC7267">
              <w:rPr>
                <w:sz w:val="13"/>
                <w:szCs w:val="13"/>
              </w:rPr>
              <w:t>184,59</w:t>
            </w:r>
          </w:p>
        </w:tc>
      </w:tr>
      <w:tr w:rsidR="00AC7267" w:rsidRPr="00AC7267" w14:paraId="3D0A3562"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472429D"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0E726C09"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r w:rsidRPr="00AC7267">
              <w:rPr>
                <w:sz w:val="13"/>
                <w:szCs w:val="13"/>
              </w:rPr>
              <w:t xml:space="preserve">, </w:t>
            </w:r>
            <w:proofErr w:type="gramStart"/>
            <w:r w:rsidRPr="00AC7267">
              <w:rPr>
                <w:sz w:val="13"/>
                <w:szCs w:val="13"/>
              </w:rPr>
              <w:t>ДР,  -</w:t>
            </w:r>
            <w:proofErr w:type="gramEnd"/>
            <w:r w:rsidRPr="00AC7267">
              <w:rPr>
                <w:sz w:val="13"/>
                <w:szCs w:val="13"/>
              </w:rPr>
              <w:t xml:space="preserve"> внутренние перевозки (в т.ч. погрузка-разгрузка)</w:t>
            </w:r>
          </w:p>
        </w:tc>
        <w:tc>
          <w:tcPr>
            <w:tcW w:w="1037" w:type="dxa"/>
            <w:tcBorders>
              <w:top w:val="nil"/>
              <w:left w:val="nil"/>
              <w:bottom w:val="single" w:sz="4" w:space="0" w:color="auto"/>
              <w:right w:val="single" w:sz="4" w:space="0" w:color="auto"/>
            </w:tcBorders>
            <w:shd w:val="clear" w:color="000000" w:fill="FFFFFF"/>
            <w:vAlign w:val="center"/>
            <w:hideMark/>
          </w:tcPr>
          <w:p w14:paraId="56A7576E"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6CD1FFB5" w14:textId="77777777" w:rsidR="00AC7267" w:rsidRPr="00AC7267" w:rsidRDefault="00AC7267">
            <w:pPr>
              <w:jc w:val="right"/>
              <w:rPr>
                <w:sz w:val="13"/>
                <w:szCs w:val="13"/>
              </w:rPr>
            </w:pPr>
            <w:r w:rsidRPr="00AC7267">
              <w:rPr>
                <w:sz w:val="13"/>
                <w:szCs w:val="13"/>
              </w:rPr>
              <w:t>294,99</w:t>
            </w:r>
          </w:p>
        </w:tc>
        <w:tc>
          <w:tcPr>
            <w:tcW w:w="1102" w:type="dxa"/>
            <w:tcBorders>
              <w:top w:val="nil"/>
              <w:left w:val="nil"/>
              <w:bottom w:val="single" w:sz="4" w:space="0" w:color="auto"/>
              <w:right w:val="single" w:sz="4" w:space="0" w:color="auto"/>
            </w:tcBorders>
            <w:shd w:val="clear" w:color="000000" w:fill="DCE6F1"/>
            <w:noWrap/>
            <w:vAlign w:val="center"/>
            <w:hideMark/>
          </w:tcPr>
          <w:p w14:paraId="4F4BC068" w14:textId="77777777" w:rsidR="00AC7267" w:rsidRPr="00AC7267" w:rsidRDefault="00AC7267">
            <w:pPr>
              <w:jc w:val="right"/>
              <w:rPr>
                <w:sz w:val="13"/>
                <w:szCs w:val="13"/>
              </w:rPr>
            </w:pPr>
            <w:r w:rsidRPr="00AC7267">
              <w:rPr>
                <w:sz w:val="13"/>
                <w:szCs w:val="13"/>
              </w:rPr>
              <w:t>407,25</w:t>
            </w:r>
          </w:p>
        </w:tc>
        <w:tc>
          <w:tcPr>
            <w:tcW w:w="990" w:type="dxa"/>
            <w:tcBorders>
              <w:top w:val="nil"/>
              <w:left w:val="nil"/>
              <w:bottom w:val="single" w:sz="4" w:space="0" w:color="auto"/>
              <w:right w:val="single" w:sz="4" w:space="0" w:color="auto"/>
            </w:tcBorders>
            <w:shd w:val="clear" w:color="000000" w:fill="DCE6F1"/>
            <w:noWrap/>
            <w:vAlign w:val="center"/>
            <w:hideMark/>
          </w:tcPr>
          <w:p w14:paraId="28214726" w14:textId="77777777" w:rsidR="00AC7267" w:rsidRPr="00AC7267" w:rsidRDefault="00AC7267">
            <w:pPr>
              <w:jc w:val="right"/>
              <w:rPr>
                <w:sz w:val="13"/>
                <w:szCs w:val="13"/>
              </w:rPr>
            </w:pPr>
            <w:r w:rsidRPr="00AC7267">
              <w:rPr>
                <w:sz w:val="13"/>
                <w:szCs w:val="13"/>
              </w:rPr>
              <w:t>216,43</w:t>
            </w:r>
          </w:p>
        </w:tc>
        <w:tc>
          <w:tcPr>
            <w:tcW w:w="1205" w:type="dxa"/>
            <w:tcBorders>
              <w:top w:val="nil"/>
              <w:left w:val="nil"/>
              <w:bottom w:val="single" w:sz="4" w:space="0" w:color="auto"/>
              <w:right w:val="single" w:sz="8" w:space="0" w:color="auto"/>
            </w:tcBorders>
            <w:shd w:val="clear" w:color="000000" w:fill="DCE6F1"/>
            <w:noWrap/>
            <w:vAlign w:val="center"/>
            <w:hideMark/>
          </w:tcPr>
          <w:p w14:paraId="1FB34FD4" w14:textId="77777777" w:rsidR="00AC7267" w:rsidRPr="00AC7267" w:rsidRDefault="00AC7267">
            <w:pPr>
              <w:jc w:val="right"/>
              <w:rPr>
                <w:sz w:val="13"/>
                <w:szCs w:val="13"/>
              </w:rPr>
            </w:pPr>
            <w:r w:rsidRPr="00AC7267">
              <w:rPr>
                <w:sz w:val="13"/>
                <w:szCs w:val="13"/>
              </w:rPr>
              <w:t>-78,56</w:t>
            </w:r>
          </w:p>
        </w:tc>
      </w:tr>
      <w:tr w:rsidR="00AC7267" w:rsidRPr="00AC7267" w14:paraId="4869A613"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BAEC160"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0A3D5260"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single" w:sz="4" w:space="0" w:color="auto"/>
              <w:right w:val="single" w:sz="4" w:space="0" w:color="auto"/>
            </w:tcBorders>
            <w:shd w:val="clear" w:color="000000" w:fill="FFFFFF"/>
            <w:vAlign w:val="center"/>
            <w:hideMark/>
          </w:tcPr>
          <w:p w14:paraId="6D8DDFD3"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76D08F45" w14:textId="77777777" w:rsidR="00AC7267" w:rsidRPr="00AC7267" w:rsidRDefault="00AC7267">
            <w:pPr>
              <w:jc w:val="right"/>
              <w:rPr>
                <w:sz w:val="13"/>
                <w:szCs w:val="13"/>
              </w:rPr>
            </w:pPr>
            <w:r w:rsidRPr="00AC7267">
              <w:rPr>
                <w:sz w:val="13"/>
                <w:szCs w:val="13"/>
              </w:rPr>
              <w:t>1 127,75</w:t>
            </w:r>
          </w:p>
        </w:tc>
        <w:tc>
          <w:tcPr>
            <w:tcW w:w="1102" w:type="dxa"/>
            <w:tcBorders>
              <w:top w:val="nil"/>
              <w:left w:val="nil"/>
              <w:bottom w:val="single" w:sz="4" w:space="0" w:color="auto"/>
              <w:right w:val="single" w:sz="4" w:space="0" w:color="auto"/>
            </w:tcBorders>
            <w:shd w:val="clear" w:color="000000" w:fill="DCE6F1"/>
            <w:noWrap/>
            <w:vAlign w:val="center"/>
            <w:hideMark/>
          </w:tcPr>
          <w:p w14:paraId="3A154061" w14:textId="77777777" w:rsidR="00AC7267" w:rsidRPr="00AC7267" w:rsidRDefault="00AC7267">
            <w:pPr>
              <w:jc w:val="right"/>
              <w:rPr>
                <w:sz w:val="13"/>
                <w:szCs w:val="13"/>
              </w:rPr>
            </w:pPr>
            <w:r w:rsidRPr="00AC7267">
              <w:rPr>
                <w:sz w:val="13"/>
                <w:szCs w:val="13"/>
              </w:rPr>
              <w:t>1 208,33</w:t>
            </w:r>
          </w:p>
        </w:tc>
        <w:tc>
          <w:tcPr>
            <w:tcW w:w="990" w:type="dxa"/>
            <w:tcBorders>
              <w:top w:val="nil"/>
              <w:left w:val="nil"/>
              <w:bottom w:val="single" w:sz="4" w:space="0" w:color="auto"/>
              <w:right w:val="single" w:sz="4" w:space="0" w:color="auto"/>
            </w:tcBorders>
            <w:shd w:val="clear" w:color="000000" w:fill="DCE6F1"/>
            <w:noWrap/>
            <w:vAlign w:val="center"/>
            <w:hideMark/>
          </w:tcPr>
          <w:p w14:paraId="5C539BE2" w14:textId="77777777" w:rsidR="00AC7267" w:rsidRPr="00AC7267" w:rsidRDefault="00AC7267">
            <w:pPr>
              <w:jc w:val="right"/>
              <w:rPr>
                <w:sz w:val="13"/>
                <w:szCs w:val="13"/>
              </w:rPr>
            </w:pPr>
            <w:r w:rsidRPr="00AC7267">
              <w:rPr>
                <w:sz w:val="13"/>
                <w:szCs w:val="13"/>
              </w:rPr>
              <w:t>1 208,33</w:t>
            </w:r>
          </w:p>
        </w:tc>
        <w:tc>
          <w:tcPr>
            <w:tcW w:w="1205" w:type="dxa"/>
            <w:tcBorders>
              <w:top w:val="nil"/>
              <w:left w:val="nil"/>
              <w:bottom w:val="single" w:sz="4" w:space="0" w:color="auto"/>
              <w:right w:val="single" w:sz="8" w:space="0" w:color="auto"/>
            </w:tcBorders>
            <w:shd w:val="clear" w:color="000000" w:fill="DCE6F1"/>
            <w:noWrap/>
            <w:vAlign w:val="center"/>
            <w:hideMark/>
          </w:tcPr>
          <w:p w14:paraId="0E90145B" w14:textId="77777777" w:rsidR="00AC7267" w:rsidRPr="00AC7267" w:rsidRDefault="00AC7267">
            <w:pPr>
              <w:jc w:val="right"/>
              <w:rPr>
                <w:sz w:val="13"/>
                <w:szCs w:val="13"/>
              </w:rPr>
            </w:pPr>
            <w:r w:rsidRPr="00AC7267">
              <w:rPr>
                <w:sz w:val="13"/>
                <w:szCs w:val="13"/>
              </w:rPr>
              <w:t>80,58</w:t>
            </w:r>
          </w:p>
        </w:tc>
      </w:tr>
      <w:tr w:rsidR="00AC7267" w:rsidRPr="00AC7267" w14:paraId="189D7831"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814F787"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768BA99" w14:textId="77777777" w:rsidR="00AC7267" w:rsidRPr="00AC7267" w:rsidRDefault="00AC7267">
            <w:pPr>
              <w:ind w:firstLineChars="100" w:firstLine="130"/>
              <w:rPr>
                <w:sz w:val="13"/>
                <w:szCs w:val="13"/>
              </w:rPr>
            </w:pPr>
            <w:r w:rsidRPr="00AC7267">
              <w:rPr>
                <w:sz w:val="13"/>
                <w:szCs w:val="13"/>
              </w:rPr>
              <w:t>уголь бурый 3 БОМ, - внутренние перевозки (в т.ч. погрузка-разгрузка)</w:t>
            </w:r>
          </w:p>
        </w:tc>
        <w:tc>
          <w:tcPr>
            <w:tcW w:w="1037" w:type="dxa"/>
            <w:tcBorders>
              <w:top w:val="nil"/>
              <w:left w:val="nil"/>
              <w:bottom w:val="single" w:sz="4" w:space="0" w:color="auto"/>
              <w:right w:val="single" w:sz="4" w:space="0" w:color="auto"/>
            </w:tcBorders>
            <w:shd w:val="clear" w:color="000000" w:fill="FFFFFF"/>
            <w:vAlign w:val="center"/>
            <w:hideMark/>
          </w:tcPr>
          <w:p w14:paraId="07CB8781"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261A2686" w14:textId="77777777" w:rsidR="00AC7267" w:rsidRPr="00AC7267" w:rsidRDefault="00AC7267">
            <w:pPr>
              <w:jc w:val="right"/>
              <w:rPr>
                <w:sz w:val="13"/>
                <w:szCs w:val="13"/>
              </w:rPr>
            </w:pPr>
            <w:r w:rsidRPr="00AC7267">
              <w:rPr>
                <w:sz w:val="13"/>
                <w:szCs w:val="13"/>
              </w:rPr>
              <w:t>464,63</w:t>
            </w:r>
          </w:p>
        </w:tc>
        <w:tc>
          <w:tcPr>
            <w:tcW w:w="1102" w:type="dxa"/>
            <w:tcBorders>
              <w:top w:val="nil"/>
              <w:left w:val="nil"/>
              <w:bottom w:val="single" w:sz="4" w:space="0" w:color="auto"/>
              <w:right w:val="single" w:sz="4" w:space="0" w:color="auto"/>
            </w:tcBorders>
            <w:shd w:val="clear" w:color="000000" w:fill="DCE6F1"/>
            <w:noWrap/>
            <w:vAlign w:val="center"/>
            <w:hideMark/>
          </w:tcPr>
          <w:p w14:paraId="5444A12B" w14:textId="77777777" w:rsidR="00AC7267" w:rsidRPr="00AC7267" w:rsidRDefault="00AC7267">
            <w:pPr>
              <w:jc w:val="right"/>
              <w:rPr>
                <w:sz w:val="13"/>
                <w:szCs w:val="13"/>
              </w:rPr>
            </w:pPr>
            <w:r w:rsidRPr="00AC7267">
              <w:rPr>
                <w:sz w:val="13"/>
                <w:szCs w:val="13"/>
              </w:rPr>
              <w:t>454,42</w:t>
            </w:r>
          </w:p>
        </w:tc>
        <w:tc>
          <w:tcPr>
            <w:tcW w:w="990" w:type="dxa"/>
            <w:tcBorders>
              <w:top w:val="nil"/>
              <w:left w:val="nil"/>
              <w:bottom w:val="single" w:sz="4" w:space="0" w:color="auto"/>
              <w:right w:val="single" w:sz="4" w:space="0" w:color="auto"/>
            </w:tcBorders>
            <w:shd w:val="clear" w:color="000000" w:fill="DCE6F1"/>
            <w:noWrap/>
            <w:vAlign w:val="center"/>
            <w:hideMark/>
          </w:tcPr>
          <w:p w14:paraId="67E7DB31" w14:textId="77777777" w:rsidR="00AC7267" w:rsidRPr="00AC7267" w:rsidRDefault="00AC7267">
            <w:pPr>
              <w:jc w:val="right"/>
              <w:rPr>
                <w:color w:val="FF0000"/>
                <w:sz w:val="13"/>
                <w:szCs w:val="13"/>
              </w:rPr>
            </w:pPr>
            <w:r w:rsidRPr="00AC7267">
              <w:rPr>
                <w:color w:val="FF0000"/>
                <w:sz w:val="13"/>
                <w:szCs w:val="13"/>
              </w:rPr>
              <w:t>454,42</w:t>
            </w:r>
          </w:p>
        </w:tc>
        <w:tc>
          <w:tcPr>
            <w:tcW w:w="1205" w:type="dxa"/>
            <w:tcBorders>
              <w:top w:val="nil"/>
              <w:left w:val="nil"/>
              <w:bottom w:val="single" w:sz="4" w:space="0" w:color="auto"/>
              <w:right w:val="single" w:sz="8" w:space="0" w:color="auto"/>
            </w:tcBorders>
            <w:shd w:val="clear" w:color="000000" w:fill="DCE6F1"/>
            <w:noWrap/>
            <w:vAlign w:val="center"/>
            <w:hideMark/>
          </w:tcPr>
          <w:p w14:paraId="44D0C835" w14:textId="77777777" w:rsidR="00AC7267" w:rsidRPr="00AC7267" w:rsidRDefault="00AC7267">
            <w:pPr>
              <w:jc w:val="right"/>
              <w:rPr>
                <w:sz w:val="13"/>
                <w:szCs w:val="13"/>
              </w:rPr>
            </w:pPr>
            <w:r w:rsidRPr="00AC7267">
              <w:rPr>
                <w:sz w:val="13"/>
                <w:szCs w:val="13"/>
              </w:rPr>
              <w:t>-10,22</w:t>
            </w:r>
          </w:p>
        </w:tc>
      </w:tr>
      <w:tr w:rsidR="00AC7267" w:rsidRPr="00AC7267" w14:paraId="6E97B3AD"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C18A898"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0908C349" w14:textId="77777777" w:rsidR="00AC7267" w:rsidRPr="00AC7267" w:rsidRDefault="00AC7267">
            <w:pPr>
              <w:ind w:firstLineChars="100" w:firstLine="130"/>
              <w:rPr>
                <w:sz w:val="13"/>
                <w:szCs w:val="13"/>
              </w:rPr>
            </w:pPr>
            <w:r w:rsidRPr="00AC7267">
              <w:rPr>
                <w:sz w:val="13"/>
                <w:szCs w:val="13"/>
              </w:rPr>
              <w:t xml:space="preserve"> уголь каменный 3БР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303888EF" w14:textId="77777777" w:rsidR="00AC7267" w:rsidRPr="00AC7267" w:rsidRDefault="00AC7267">
            <w:pPr>
              <w:jc w:val="center"/>
              <w:rPr>
                <w:sz w:val="13"/>
                <w:szCs w:val="13"/>
              </w:rPr>
            </w:pPr>
            <w:r w:rsidRPr="00AC7267">
              <w:rPr>
                <w:sz w:val="13"/>
                <w:szCs w:val="13"/>
              </w:rPr>
              <w:t>руб./</w:t>
            </w:r>
            <w:proofErr w:type="spellStart"/>
            <w:r w:rsidRPr="00AC7267">
              <w:rPr>
                <w:sz w:val="13"/>
                <w:szCs w:val="13"/>
              </w:rPr>
              <w:t>тнт</w:t>
            </w:r>
            <w:proofErr w:type="spellEnd"/>
          </w:p>
        </w:tc>
        <w:tc>
          <w:tcPr>
            <w:tcW w:w="1091" w:type="dxa"/>
            <w:tcBorders>
              <w:top w:val="nil"/>
              <w:left w:val="nil"/>
              <w:bottom w:val="single" w:sz="4" w:space="0" w:color="auto"/>
              <w:right w:val="single" w:sz="4" w:space="0" w:color="auto"/>
            </w:tcBorders>
            <w:shd w:val="clear" w:color="000000" w:fill="DCE6F1"/>
            <w:noWrap/>
            <w:vAlign w:val="center"/>
            <w:hideMark/>
          </w:tcPr>
          <w:p w14:paraId="03EA0242"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436551C1" w14:textId="77777777" w:rsidR="00AC7267" w:rsidRPr="00AC7267" w:rsidRDefault="00AC7267">
            <w:pPr>
              <w:jc w:val="right"/>
              <w:rPr>
                <w:sz w:val="13"/>
                <w:szCs w:val="13"/>
              </w:rPr>
            </w:pPr>
            <w:r w:rsidRPr="00AC7267">
              <w:rPr>
                <w:sz w:val="13"/>
                <w:szCs w:val="13"/>
              </w:rPr>
              <w:t>1 446,67</w:t>
            </w:r>
          </w:p>
        </w:tc>
        <w:tc>
          <w:tcPr>
            <w:tcW w:w="990" w:type="dxa"/>
            <w:tcBorders>
              <w:top w:val="nil"/>
              <w:left w:val="nil"/>
              <w:bottom w:val="single" w:sz="4" w:space="0" w:color="auto"/>
              <w:right w:val="single" w:sz="4" w:space="0" w:color="auto"/>
            </w:tcBorders>
            <w:shd w:val="clear" w:color="000000" w:fill="DCE6F1"/>
            <w:noWrap/>
            <w:vAlign w:val="center"/>
            <w:hideMark/>
          </w:tcPr>
          <w:p w14:paraId="20FE204C" w14:textId="77777777" w:rsidR="00AC7267" w:rsidRPr="00AC7267" w:rsidRDefault="00AC7267">
            <w:pPr>
              <w:jc w:val="right"/>
              <w:rPr>
                <w:sz w:val="13"/>
                <w:szCs w:val="13"/>
              </w:rPr>
            </w:pPr>
            <w:r w:rsidRPr="00AC7267">
              <w:rPr>
                <w:sz w:val="13"/>
                <w:szCs w:val="13"/>
              </w:rPr>
              <w:t>1 446,67</w:t>
            </w:r>
          </w:p>
        </w:tc>
        <w:tc>
          <w:tcPr>
            <w:tcW w:w="1205" w:type="dxa"/>
            <w:tcBorders>
              <w:top w:val="nil"/>
              <w:left w:val="nil"/>
              <w:bottom w:val="single" w:sz="4" w:space="0" w:color="auto"/>
              <w:right w:val="single" w:sz="8" w:space="0" w:color="auto"/>
            </w:tcBorders>
            <w:shd w:val="clear" w:color="000000" w:fill="DCE6F1"/>
            <w:noWrap/>
            <w:vAlign w:val="center"/>
            <w:hideMark/>
          </w:tcPr>
          <w:p w14:paraId="5029CC84" w14:textId="77777777" w:rsidR="00AC7267" w:rsidRPr="00AC7267" w:rsidRDefault="00AC7267">
            <w:pPr>
              <w:rPr>
                <w:sz w:val="13"/>
                <w:szCs w:val="13"/>
              </w:rPr>
            </w:pPr>
            <w:r w:rsidRPr="00AC7267">
              <w:rPr>
                <w:sz w:val="13"/>
                <w:szCs w:val="13"/>
              </w:rPr>
              <w:t> </w:t>
            </w:r>
          </w:p>
        </w:tc>
      </w:tr>
      <w:tr w:rsidR="00AC7267" w:rsidRPr="00AC7267" w14:paraId="3646FA8A"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CD4D7E0"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C6A9919" w14:textId="77777777" w:rsidR="00AC7267" w:rsidRPr="00AC7267" w:rsidRDefault="00AC7267">
            <w:pPr>
              <w:ind w:firstLineChars="100" w:firstLine="130"/>
              <w:rPr>
                <w:sz w:val="13"/>
                <w:szCs w:val="13"/>
              </w:rPr>
            </w:pPr>
            <w:r w:rsidRPr="00AC7267">
              <w:rPr>
                <w:sz w:val="13"/>
                <w:szCs w:val="13"/>
              </w:rPr>
              <w:t xml:space="preserve">уголь бурый 3 </w:t>
            </w:r>
            <w:proofErr w:type="spellStart"/>
            <w:r w:rsidRPr="00AC7267">
              <w:rPr>
                <w:sz w:val="13"/>
                <w:szCs w:val="13"/>
              </w:rPr>
              <w:t>Бр</w:t>
            </w:r>
            <w:proofErr w:type="spellEnd"/>
            <w:r w:rsidRPr="00AC7267">
              <w:rPr>
                <w:sz w:val="13"/>
                <w:szCs w:val="13"/>
              </w:rPr>
              <w:t>, - внутренние перевозки (в т.ч. погрузка-разгрузка)</w:t>
            </w:r>
          </w:p>
        </w:tc>
        <w:tc>
          <w:tcPr>
            <w:tcW w:w="1037" w:type="dxa"/>
            <w:tcBorders>
              <w:top w:val="nil"/>
              <w:left w:val="nil"/>
              <w:bottom w:val="single" w:sz="4" w:space="0" w:color="auto"/>
              <w:right w:val="single" w:sz="4" w:space="0" w:color="auto"/>
            </w:tcBorders>
            <w:shd w:val="clear" w:color="000000" w:fill="FFFFFF"/>
            <w:vAlign w:val="center"/>
            <w:hideMark/>
          </w:tcPr>
          <w:p w14:paraId="40801D10"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0DE7C582"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0F90C5C6" w14:textId="77777777" w:rsidR="00AC7267" w:rsidRPr="00AC7267" w:rsidRDefault="00AC7267">
            <w:pPr>
              <w:jc w:val="right"/>
              <w:rPr>
                <w:sz w:val="13"/>
                <w:szCs w:val="13"/>
              </w:rPr>
            </w:pPr>
            <w:r w:rsidRPr="00AC7267">
              <w:rPr>
                <w:sz w:val="13"/>
                <w:szCs w:val="13"/>
              </w:rPr>
              <w:t>407,25</w:t>
            </w:r>
          </w:p>
        </w:tc>
        <w:tc>
          <w:tcPr>
            <w:tcW w:w="990" w:type="dxa"/>
            <w:tcBorders>
              <w:top w:val="nil"/>
              <w:left w:val="nil"/>
              <w:bottom w:val="single" w:sz="4" w:space="0" w:color="auto"/>
              <w:right w:val="single" w:sz="4" w:space="0" w:color="auto"/>
            </w:tcBorders>
            <w:shd w:val="clear" w:color="000000" w:fill="DCE6F1"/>
            <w:noWrap/>
            <w:vAlign w:val="center"/>
            <w:hideMark/>
          </w:tcPr>
          <w:p w14:paraId="40000396" w14:textId="77777777" w:rsidR="00AC7267" w:rsidRPr="00AC7267" w:rsidRDefault="00AC7267">
            <w:pPr>
              <w:jc w:val="right"/>
              <w:rPr>
                <w:sz w:val="13"/>
                <w:szCs w:val="13"/>
              </w:rPr>
            </w:pPr>
            <w:r w:rsidRPr="00AC7267">
              <w:rPr>
                <w:sz w:val="13"/>
                <w:szCs w:val="13"/>
              </w:rPr>
              <w:t>167,48</w:t>
            </w:r>
          </w:p>
        </w:tc>
        <w:tc>
          <w:tcPr>
            <w:tcW w:w="1205" w:type="dxa"/>
            <w:tcBorders>
              <w:top w:val="nil"/>
              <w:left w:val="nil"/>
              <w:bottom w:val="single" w:sz="4" w:space="0" w:color="auto"/>
              <w:right w:val="single" w:sz="8" w:space="0" w:color="auto"/>
            </w:tcBorders>
            <w:shd w:val="clear" w:color="000000" w:fill="DCE6F1"/>
            <w:noWrap/>
            <w:vAlign w:val="center"/>
            <w:hideMark/>
          </w:tcPr>
          <w:p w14:paraId="5B967658" w14:textId="77777777" w:rsidR="00AC7267" w:rsidRPr="00AC7267" w:rsidRDefault="00AC7267">
            <w:pPr>
              <w:rPr>
                <w:sz w:val="13"/>
                <w:szCs w:val="13"/>
              </w:rPr>
            </w:pPr>
            <w:r w:rsidRPr="00AC7267">
              <w:rPr>
                <w:sz w:val="13"/>
                <w:szCs w:val="13"/>
              </w:rPr>
              <w:t> </w:t>
            </w:r>
          </w:p>
        </w:tc>
      </w:tr>
      <w:tr w:rsidR="00AC7267" w:rsidRPr="00AC7267" w14:paraId="642A594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C06618A" w14:textId="77777777" w:rsidR="00AC7267" w:rsidRPr="00AC7267" w:rsidRDefault="00AC7267">
            <w:pPr>
              <w:jc w:val="center"/>
              <w:rPr>
                <w:sz w:val="13"/>
                <w:szCs w:val="13"/>
              </w:rPr>
            </w:pPr>
            <w:r w:rsidRPr="00AC7267">
              <w:rPr>
                <w:sz w:val="13"/>
                <w:szCs w:val="13"/>
              </w:rPr>
              <w:t>9</w:t>
            </w:r>
          </w:p>
        </w:tc>
        <w:tc>
          <w:tcPr>
            <w:tcW w:w="3867" w:type="dxa"/>
            <w:tcBorders>
              <w:top w:val="nil"/>
              <w:left w:val="nil"/>
              <w:bottom w:val="single" w:sz="4" w:space="0" w:color="auto"/>
              <w:right w:val="single" w:sz="4" w:space="0" w:color="auto"/>
            </w:tcBorders>
            <w:shd w:val="clear" w:color="000000" w:fill="FFFFFF"/>
            <w:vAlign w:val="center"/>
            <w:hideMark/>
          </w:tcPr>
          <w:p w14:paraId="7BD8CA10" w14:textId="77777777" w:rsidR="00AC7267" w:rsidRPr="00AC7267" w:rsidRDefault="00AC7267">
            <w:pPr>
              <w:rPr>
                <w:sz w:val="13"/>
                <w:szCs w:val="13"/>
              </w:rPr>
            </w:pPr>
            <w:r w:rsidRPr="00AC7267">
              <w:rPr>
                <w:sz w:val="13"/>
                <w:szCs w:val="13"/>
              </w:rPr>
              <w:t>Стоимость расходов по транспортировке, всего</w:t>
            </w:r>
          </w:p>
        </w:tc>
        <w:tc>
          <w:tcPr>
            <w:tcW w:w="1037" w:type="dxa"/>
            <w:tcBorders>
              <w:top w:val="nil"/>
              <w:left w:val="nil"/>
              <w:bottom w:val="single" w:sz="4" w:space="0" w:color="auto"/>
              <w:right w:val="single" w:sz="4" w:space="0" w:color="auto"/>
            </w:tcBorders>
            <w:shd w:val="clear" w:color="000000" w:fill="FFFFFF"/>
            <w:vAlign w:val="center"/>
            <w:hideMark/>
          </w:tcPr>
          <w:p w14:paraId="46CCCD56"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vAlign w:val="center"/>
            <w:hideMark/>
          </w:tcPr>
          <w:p w14:paraId="39EE2A18" w14:textId="77777777" w:rsidR="00AC7267" w:rsidRPr="00AC7267" w:rsidRDefault="00AC7267">
            <w:pPr>
              <w:jc w:val="right"/>
              <w:rPr>
                <w:b/>
                <w:bCs/>
                <w:color w:val="FF0000"/>
                <w:sz w:val="13"/>
                <w:szCs w:val="13"/>
              </w:rPr>
            </w:pPr>
            <w:r w:rsidRPr="00AC7267">
              <w:rPr>
                <w:b/>
                <w:bCs/>
                <w:color w:val="FF0000"/>
                <w:sz w:val="13"/>
                <w:szCs w:val="13"/>
              </w:rPr>
              <w:t>31 037</w:t>
            </w:r>
          </w:p>
        </w:tc>
        <w:tc>
          <w:tcPr>
            <w:tcW w:w="1102" w:type="dxa"/>
            <w:tcBorders>
              <w:top w:val="nil"/>
              <w:left w:val="nil"/>
              <w:bottom w:val="single" w:sz="4" w:space="0" w:color="auto"/>
              <w:right w:val="single" w:sz="4" w:space="0" w:color="auto"/>
            </w:tcBorders>
            <w:shd w:val="clear" w:color="000000" w:fill="DCE6F1"/>
            <w:vAlign w:val="center"/>
            <w:hideMark/>
          </w:tcPr>
          <w:p w14:paraId="00D1A9FF" w14:textId="77777777" w:rsidR="00AC7267" w:rsidRPr="00AC7267" w:rsidRDefault="00AC7267">
            <w:pPr>
              <w:jc w:val="right"/>
              <w:rPr>
                <w:b/>
                <w:bCs/>
                <w:color w:val="FF0000"/>
                <w:sz w:val="13"/>
                <w:szCs w:val="13"/>
              </w:rPr>
            </w:pPr>
            <w:r w:rsidRPr="00AC7267">
              <w:rPr>
                <w:b/>
                <w:bCs/>
                <w:color w:val="FF0000"/>
                <w:sz w:val="13"/>
                <w:szCs w:val="13"/>
              </w:rPr>
              <w:t>31 375</w:t>
            </w:r>
          </w:p>
        </w:tc>
        <w:tc>
          <w:tcPr>
            <w:tcW w:w="990" w:type="dxa"/>
            <w:tcBorders>
              <w:top w:val="nil"/>
              <w:left w:val="nil"/>
              <w:bottom w:val="single" w:sz="4" w:space="0" w:color="auto"/>
              <w:right w:val="single" w:sz="4" w:space="0" w:color="auto"/>
            </w:tcBorders>
            <w:shd w:val="clear" w:color="000000" w:fill="DCE6F1"/>
            <w:vAlign w:val="center"/>
            <w:hideMark/>
          </w:tcPr>
          <w:p w14:paraId="067355DC" w14:textId="77777777" w:rsidR="00AC7267" w:rsidRPr="00AC7267" w:rsidRDefault="00AC7267">
            <w:pPr>
              <w:jc w:val="right"/>
              <w:rPr>
                <w:b/>
                <w:bCs/>
                <w:color w:val="FF0000"/>
                <w:sz w:val="13"/>
                <w:szCs w:val="13"/>
              </w:rPr>
            </w:pPr>
            <w:r w:rsidRPr="00AC7267">
              <w:rPr>
                <w:b/>
                <w:bCs/>
                <w:color w:val="FF0000"/>
                <w:sz w:val="13"/>
                <w:szCs w:val="13"/>
              </w:rPr>
              <w:t>32 143</w:t>
            </w:r>
          </w:p>
        </w:tc>
        <w:tc>
          <w:tcPr>
            <w:tcW w:w="1205" w:type="dxa"/>
            <w:tcBorders>
              <w:top w:val="nil"/>
              <w:left w:val="nil"/>
              <w:bottom w:val="single" w:sz="4" w:space="0" w:color="auto"/>
              <w:right w:val="single" w:sz="8" w:space="0" w:color="auto"/>
            </w:tcBorders>
            <w:shd w:val="clear" w:color="000000" w:fill="DCE6F1"/>
            <w:vAlign w:val="center"/>
            <w:hideMark/>
          </w:tcPr>
          <w:p w14:paraId="11B19192" w14:textId="77777777" w:rsidR="00AC7267" w:rsidRPr="00AC7267" w:rsidRDefault="00AC7267">
            <w:pPr>
              <w:jc w:val="right"/>
              <w:rPr>
                <w:b/>
                <w:bCs/>
                <w:color w:val="FF0000"/>
                <w:sz w:val="13"/>
                <w:szCs w:val="13"/>
              </w:rPr>
            </w:pPr>
            <w:r w:rsidRPr="00AC7267">
              <w:rPr>
                <w:b/>
                <w:bCs/>
                <w:color w:val="FF0000"/>
                <w:sz w:val="13"/>
                <w:szCs w:val="13"/>
              </w:rPr>
              <w:t>1 106</w:t>
            </w:r>
          </w:p>
        </w:tc>
      </w:tr>
      <w:tr w:rsidR="00AC7267" w:rsidRPr="00AC7267" w14:paraId="1E8F15E2"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7B0AF9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04C8D31"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r w:rsidRPr="00AC7267">
              <w:rPr>
                <w:sz w:val="13"/>
                <w:szCs w:val="13"/>
              </w:rPr>
              <w:t xml:space="preserve">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73D17520"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45875525" w14:textId="77777777" w:rsidR="00AC7267" w:rsidRPr="00AC7267" w:rsidRDefault="00AC7267">
            <w:pPr>
              <w:jc w:val="right"/>
              <w:rPr>
                <w:sz w:val="13"/>
                <w:szCs w:val="13"/>
              </w:rPr>
            </w:pPr>
            <w:r w:rsidRPr="00AC7267">
              <w:rPr>
                <w:sz w:val="13"/>
                <w:szCs w:val="13"/>
              </w:rPr>
              <w:t>19 644</w:t>
            </w:r>
          </w:p>
        </w:tc>
        <w:tc>
          <w:tcPr>
            <w:tcW w:w="1102" w:type="dxa"/>
            <w:tcBorders>
              <w:top w:val="nil"/>
              <w:left w:val="nil"/>
              <w:bottom w:val="single" w:sz="4" w:space="0" w:color="auto"/>
              <w:right w:val="single" w:sz="4" w:space="0" w:color="auto"/>
            </w:tcBorders>
            <w:shd w:val="clear" w:color="000000" w:fill="DCE6F1"/>
            <w:noWrap/>
            <w:vAlign w:val="center"/>
            <w:hideMark/>
          </w:tcPr>
          <w:p w14:paraId="73DA447B" w14:textId="77777777" w:rsidR="00AC7267" w:rsidRPr="00AC7267" w:rsidRDefault="00AC7267">
            <w:pPr>
              <w:jc w:val="right"/>
              <w:rPr>
                <w:sz w:val="13"/>
                <w:szCs w:val="13"/>
              </w:rPr>
            </w:pPr>
            <w:r w:rsidRPr="00AC7267">
              <w:rPr>
                <w:sz w:val="13"/>
                <w:szCs w:val="13"/>
              </w:rPr>
              <w:t>8 083</w:t>
            </w:r>
          </w:p>
        </w:tc>
        <w:tc>
          <w:tcPr>
            <w:tcW w:w="990" w:type="dxa"/>
            <w:tcBorders>
              <w:top w:val="nil"/>
              <w:left w:val="nil"/>
              <w:bottom w:val="single" w:sz="4" w:space="0" w:color="auto"/>
              <w:right w:val="single" w:sz="4" w:space="0" w:color="auto"/>
            </w:tcBorders>
            <w:shd w:val="clear" w:color="000000" w:fill="DCE6F1"/>
            <w:noWrap/>
            <w:vAlign w:val="center"/>
            <w:hideMark/>
          </w:tcPr>
          <w:p w14:paraId="17820CEF" w14:textId="77777777" w:rsidR="00AC7267" w:rsidRPr="00AC7267" w:rsidRDefault="00AC7267">
            <w:pPr>
              <w:jc w:val="right"/>
              <w:rPr>
                <w:sz w:val="13"/>
                <w:szCs w:val="13"/>
              </w:rPr>
            </w:pPr>
            <w:r w:rsidRPr="00AC7267">
              <w:rPr>
                <w:sz w:val="13"/>
                <w:szCs w:val="13"/>
              </w:rPr>
              <w:t>6 124</w:t>
            </w:r>
          </w:p>
        </w:tc>
        <w:tc>
          <w:tcPr>
            <w:tcW w:w="1205" w:type="dxa"/>
            <w:tcBorders>
              <w:top w:val="nil"/>
              <w:left w:val="nil"/>
              <w:bottom w:val="single" w:sz="4" w:space="0" w:color="auto"/>
              <w:right w:val="single" w:sz="8" w:space="0" w:color="auto"/>
            </w:tcBorders>
            <w:shd w:val="clear" w:color="000000" w:fill="DCE6F1"/>
            <w:noWrap/>
            <w:vAlign w:val="center"/>
            <w:hideMark/>
          </w:tcPr>
          <w:p w14:paraId="7336F62D" w14:textId="77777777" w:rsidR="00AC7267" w:rsidRPr="00AC7267" w:rsidRDefault="00AC7267">
            <w:pPr>
              <w:jc w:val="right"/>
              <w:rPr>
                <w:sz w:val="13"/>
                <w:szCs w:val="13"/>
              </w:rPr>
            </w:pPr>
            <w:r w:rsidRPr="00AC7267">
              <w:rPr>
                <w:sz w:val="13"/>
                <w:szCs w:val="13"/>
              </w:rPr>
              <w:t>-13 520</w:t>
            </w:r>
          </w:p>
        </w:tc>
      </w:tr>
      <w:tr w:rsidR="00AC7267" w:rsidRPr="00AC7267" w14:paraId="030E16A6"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2474A8D"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404000E"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Др</w:t>
            </w:r>
            <w:proofErr w:type="spellEnd"/>
            <w:r w:rsidRPr="00AC7267">
              <w:rPr>
                <w:sz w:val="13"/>
                <w:szCs w:val="13"/>
              </w:rPr>
              <w:t xml:space="preserve">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1882E43E"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707AD91D"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33E82F63" w14:textId="77777777" w:rsidR="00AC7267" w:rsidRPr="00AC7267" w:rsidRDefault="00AC7267">
            <w:pPr>
              <w:jc w:val="right"/>
              <w:rPr>
                <w:sz w:val="13"/>
                <w:szCs w:val="13"/>
              </w:rPr>
            </w:pPr>
            <w:r w:rsidRPr="00AC7267">
              <w:rPr>
                <w:sz w:val="13"/>
                <w:szCs w:val="13"/>
              </w:rPr>
              <w:t>8 833</w:t>
            </w:r>
          </w:p>
        </w:tc>
        <w:tc>
          <w:tcPr>
            <w:tcW w:w="990" w:type="dxa"/>
            <w:tcBorders>
              <w:top w:val="nil"/>
              <w:left w:val="nil"/>
              <w:bottom w:val="single" w:sz="4" w:space="0" w:color="auto"/>
              <w:right w:val="single" w:sz="4" w:space="0" w:color="auto"/>
            </w:tcBorders>
            <w:shd w:val="clear" w:color="000000" w:fill="DCE6F1"/>
            <w:noWrap/>
            <w:vAlign w:val="center"/>
            <w:hideMark/>
          </w:tcPr>
          <w:p w14:paraId="6D6EBA8F" w14:textId="77777777" w:rsidR="00AC7267" w:rsidRPr="00AC7267" w:rsidRDefault="00AC7267">
            <w:pPr>
              <w:jc w:val="right"/>
              <w:rPr>
                <w:sz w:val="13"/>
                <w:szCs w:val="13"/>
              </w:rPr>
            </w:pPr>
            <w:r w:rsidRPr="00AC7267">
              <w:rPr>
                <w:sz w:val="13"/>
                <w:szCs w:val="13"/>
              </w:rPr>
              <w:t>6 673</w:t>
            </w:r>
          </w:p>
        </w:tc>
        <w:tc>
          <w:tcPr>
            <w:tcW w:w="1205" w:type="dxa"/>
            <w:tcBorders>
              <w:top w:val="nil"/>
              <w:left w:val="nil"/>
              <w:bottom w:val="single" w:sz="4" w:space="0" w:color="auto"/>
              <w:right w:val="single" w:sz="8" w:space="0" w:color="auto"/>
            </w:tcBorders>
            <w:shd w:val="clear" w:color="000000" w:fill="DCE6F1"/>
            <w:noWrap/>
            <w:vAlign w:val="center"/>
            <w:hideMark/>
          </w:tcPr>
          <w:p w14:paraId="4BF7F8BC" w14:textId="77777777" w:rsidR="00AC7267" w:rsidRPr="00AC7267" w:rsidRDefault="00AC7267">
            <w:pPr>
              <w:jc w:val="right"/>
              <w:rPr>
                <w:sz w:val="13"/>
                <w:szCs w:val="13"/>
              </w:rPr>
            </w:pPr>
            <w:r w:rsidRPr="00AC7267">
              <w:rPr>
                <w:sz w:val="13"/>
                <w:szCs w:val="13"/>
              </w:rPr>
              <w:t>6 673</w:t>
            </w:r>
          </w:p>
        </w:tc>
      </w:tr>
      <w:tr w:rsidR="00AC7267" w:rsidRPr="00AC7267" w14:paraId="48DCB8EE"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E878352"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FC5B04A"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Др</w:t>
            </w:r>
            <w:proofErr w:type="spellEnd"/>
            <w:r w:rsidRPr="00AC7267">
              <w:rPr>
                <w:sz w:val="13"/>
                <w:szCs w:val="13"/>
              </w:rPr>
              <w:t xml:space="preserve">, </w:t>
            </w:r>
            <w:proofErr w:type="spellStart"/>
            <w:r w:rsidRPr="00AC7267">
              <w:rPr>
                <w:sz w:val="13"/>
                <w:szCs w:val="13"/>
              </w:rPr>
              <w:t>ССр</w:t>
            </w:r>
            <w:proofErr w:type="spellEnd"/>
            <w:r w:rsidRPr="00AC7267">
              <w:rPr>
                <w:sz w:val="13"/>
                <w:szCs w:val="13"/>
              </w:rPr>
              <w:t>, с центрального склада до котельных</w:t>
            </w:r>
          </w:p>
        </w:tc>
        <w:tc>
          <w:tcPr>
            <w:tcW w:w="1037" w:type="dxa"/>
            <w:tcBorders>
              <w:top w:val="nil"/>
              <w:left w:val="nil"/>
              <w:bottom w:val="single" w:sz="4" w:space="0" w:color="auto"/>
              <w:right w:val="single" w:sz="4" w:space="0" w:color="auto"/>
            </w:tcBorders>
            <w:shd w:val="clear" w:color="000000" w:fill="FFFFFF"/>
            <w:vAlign w:val="center"/>
            <w:hideMark/>
          </w:tcPr>
          <w:p w14:paraId="1E08ED03"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577955AB"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64D86932"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5D488877" w14:textId="77777777" w:rsidR="00AC7267" w:rsidRPr="00AC7267" w:rsidRDefault="00AC7267">
            <w:pPr>
              <w:jc w:val="right"/>
              <w:rPr>
                <w:sz w:val="13"/>
                <w:szCs w:val="13"/>
              </w:rPr>
            </w:pPr>
            <w:r w:rsidRPr="00AC7267">
              <w:rPr>
                <w:sz w:val="13"/>
                <w:szCs w:val="13"/>
              </w:rPr>
              <w:t>3 038</w:t>
            </w:r>
          </w:p>
        </w:tc>
        <w:tc>
          <w:tcPr>
            <w:tcW w:w="1205" w:type="dxa"/>
            <w:tcBorders>
              <w:top w:val="nil"/>
              <w:left w:val="nil"/>
              <w:bottom w:val="single" w:sz="4" w:space="0" w:color="auto"/>
              <w:right w:val="single" w:sz="8" w:space="0" w:color="auto"/>
            </w:tcBorders>
            <w:shd w:val="clear" w:color="000000" w:fill="DCE6F1"/>
            <w:noWrap/>
            <w:vAlign w:val="center"/>
            <w:hideMark/>
          </w:tcPr>
          <w:p w14:paraId="42A82D40" w14:textId="77777777" w:rsidR="00AC7267" w:rsidRPr="00AC7267" w:rsidRDefault="00AC7267">
            <w:pPr>
              <w:jc w:val="right"/>
              <w:rPr>
                <w:sz w:val="13"/>
                <w:szCs w:val="13"/>
              </w:rPr>
            </w:pPr>
            <w:r w:rsidRPr="00AC7267">
              <w:rPr>
                <w:sz w:val="13"/>
                <w:szCs w:val="13"/>
              </w:rPr>
              <w:t>3 038</w:t>
            </w:r>
          </w:p>
        </w:tc>
      </w:tr>
      <w:tr w:rsidR="00AC7267" w:rsidRPr="00AC7267" w14:paraId="402DBF7C"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6AF63A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218E7AF9" w14:textId="77777777" w:rsidR="00AC7267" w:rsidRPr="00AC7267" w:rsidRDefault="00AC7267">
            <w:pPr>
              <w:ind w:firstLineChars="100" w:firstLine="130"/>
              <w:rPr>
                <w:sz w:val="13"/>
                <w:szCs w:val="13"/>
              </w:rPr>
            </w:pPr>
            <w:r w:rsidRPr="00AC7267">
              <w:rPr>
                <w:sz w:val="13"/>
                <w:szCs w:val="13"/>
              </w:rPr>
              <w:t xml:space="preserve">погрузка, </w:t>
            </w:r>
            <w:proofErr w:type="spellStart"/>
            <w:r w:rsidRPr="00AC7267">
              <w:rPr>
                <w:sz w:val="13"/>
                <w:szCs w:val="13"/>
              </w:rPr>
              <w:t>гуртовка</w:t>
            </w:r>
            <w:proofErr w:type="spellEnd"/>
            <w:r w:rsidRPr="00AC7267">
              <w:rPr>
                <w:sz w:val="13"/>
                <w:szCs w:val="13"/>
              </w:rPr>
              <w:t xml:space="preserve"> угля </w:t>
            </w:r>
            <w:proofErr w:type="spellStart"/>
            <w:r w:rsidRPr="00AC7267">
              <w:rPr>
                <w:sz w:val="13"/>
                <w:szCs w:val="13"/>
              </w:rPr>
              <w:t>Др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7210679D"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7A63E4F9"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655416DF"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65FE50EF" w14:textId="77777777" w:rsidR="00AC7267" w:rsidRPr="00AC7267" w:rsidRDefault="00AC7267">
            <w:pPr>
              <w:jc w:val="right"/>
              <w:rPr>
                <w:sz w:val="13"/>
                <w:szCs w:val="13"/>
              </w:rPr>
            </w:pPr>
            <w:r w:rsidRPr="00AC7267">
              <w:rPr>
                <w:sz w:val="13"/>
                <w:szCs w:val="13"/>
              </w:rPr>
              <w:t>2 610</w:t>
            </w:r>
          </w:p>
        </w:tc>
        <w:tc>
          <w:tcPr>
            <w:tcW w:w="1205" w:type="dxa"/>
            <w:tcBorders>
              <w:top w:val="nil"/>
              <w:left w:val="nil"/>
              <w:bottom w:val="single" w:sz="4" w:space="0" w:color="auto"/>
              <w:right w:val="single" w:sz="8" w:space="0" w:color="auto"/>
            </w:tcBorders>
            <w:shd w:val="clear" w:color="000000" w:fill="DCE6F1"/>
            <w:noWrap/>
            <w:vAlign w:val="center"/>
            <w:hideMark/>
          </w:tcPr>
          <w:p w14:paraId="6873DE8D" w14:textId="77777777" w:rsidR="00AC7267" w:rsidRPr="00AC7267" w:rsidRDefault="00AC7267">
            <w:pPr>
              <w:jc w:val="right"/>
              <w:rPr>
                <w:sz w:val="13"/>
                <w:szCs w:val="13"/>
              </w:rPr>
            </w:pPr>
            <w:r w:rsidRPr="00AC7267">
              <w:rPr>
                <w:sz w:val="13"/>
                <w:szCs w:val="13"/>
              </w:rPr>
              <w:t>2 610</w:t>
            </w:r>
          </w:p>
        </w:tc>
      </w:tr>
      <w:tr w:rsidR="00AC7267" w:rsidRPr="00AC7267" w14:paraId="5FD3519B"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617BFFB"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482CC20C" w14:textId="77777777" w:rsidR="00AC7267" w:rsidRPr="00AC7267" w:rsidRDefault="00AC7267">
            <w:pPr>
              <w:ind w:firstLineChars="100" w:firstLine="130"/>
              <w:rPr>
                <w:sz w:val="13"/>
                <w:szCs w:val="13"/>
              </w:rPr>
            </w:pPr>
            <w:r w:rsidRPr="00AC7267">
              <w:rPr>
                <w:sz w:val="13"/>
                <w:szCs w:val="13"/>
              </w:rPr>
              <w:t>уголь бурый 3 БОМ с центрального склада до котельных</w:t>
            </w:r>
          </w:p>
        </w:tc>
        <w:tc>
          <w:tcPr>
            <w:tcW w:w="1037" w:type="dxa"/>
            <w:tcBorders>
              <w:top w:val="nil"/>
              <w:left w:val="nil"/>
              <w:bottom w:val="single" w:sz="4" w:space="0" w:color="auto"/>
              <w:right w:val="single" w:sz="4" w:space="0" w:color="auto"/>
            </w:tcBorders>
            <w:shd w:val="clear" w:color="000000" w:fill="FFFFFF"/>
            <w:vAlign w:val="center"/>
            <w:hideMark/>
          </w:tcPr>
          <w:p w14:paraId="781D133C"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0E77CC93"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24EFECE9"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23606164" w14:textId="77777777" w:rsidR="00AC7267" w:rsidRPr="00AC7267" w:rsidRDefault="00AC7267">
            <w:pPr>
              <w:jc w:val="right"/>
              <w:rPr>
                <w:sz w:val="13"/>
                <w:szCs w:val="13"/>
              </w:rPr>
            </w:pPr>
            <w:r w:rsidRPr="00AC7267">
              <w:rPr>
                <w:sz w:val="13"/>
                <w:szCs w:val="13"/>
              </w:rPr>
              <w:t>3 700</w:t>
            </w:r>
          </w:p>
        </w:tc>
        <w:tc>
          <w:tcPr>
            <w:tcW w:w="1205" w:type="dxa"/>
            <w:tcBorders>
              <w:top w:val="nil"/>
              <w:left w:val="nil"/>
              <w:bottom w:val="single" w:sz="4" w:space="0" w:color="auto"/>
              <w:right w:val="single" w:sz="8" w:space="0" w:color="auto"/>
            </w:tcBorders>
            <w:shd w:val="clear" w:color="000000" w:fill="DCE6F1"/>
            <w:noWrap/>
            <w:vAlign w:val="center"/>
            <w:hideMark/>
          </w:tcPr>
          <w:p w14:paraId="4384FC64" w14:textId="77777777" w:rsidR="00AC7267" w:rsidRPr="00AC7267" w:rsidRDefault="00AC7267">
            <w:pPr>
              <w:jc w:val="right"/>
              <w:rPr>
                <w:sz w:val="13"/>
                <w:szCs w:val="13"/>
              </w:rPr>
            </w:pPr>
            <w:r w:rsidRPr="00AC7267">
              <w:rPr>
                <w:sz w:val="13"/>
                <w:szCs w:val="13"/>
              </w:rPr>
              <w:t>3 700</w:t>
            </w:r>
          </w:p>
        </w:tc>
      </w:tr>
      <w:tr w:rsidR="00AC7267" w:rsidRPr="00AC7267" w14:paraId="612EC84B"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8EE99E0"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0491F5CE" w14:textId="77777777" w:rsidR="00AC7267" w:rsidRPr="00AC7267" w:rsidRDefault="00AC7267">
            <w:pPr>
              <w:ind w:firstLineChars="100" w:firstLine="130"/>
              <w:rPr>
                <w:sz w:val="13"/>
                <w:szCs w:val="13"/>
              </w:rPr>
            </w:pPr>
            <w:r w:rsidRPr="00AC7267">
              <w:rPr>
                <w:sz w:val="13"/>
                <w:szCs w:val="13"/>
              </w:rPr>
              <w:t>уголь бурый 3 БОМ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6E8F81A0"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126CD442" w14:textId="77777777" w:rsidR="00AC7267" w:rsidRPr="00AC7267" w:rsidRDefault="00AC7267">
            <w:pPr>
              <w:jc w:val="right"/>
              <w:rPr>
                <w:sz w:val="13"/>
                <w:szCs w:val="13"/>
              </w:rPr>
            </w:pPr>
            <w:r w:rsidRPr="00AC7267">
              <w:rPr>
                <w:sz w:val="13"/>
                <w:szCs w:val="13"/>
              </w:rPr>
              <w:t>11 393</w:t>
            </w:r>
          </w:p>
        </w:tc>
        <w:tc>
          <w:tcPr>
            <w:tcW w:w="1102" w:type="dxa"/>
            <w:tcBorders>
              <w:top w:val="nil"/>
              <w:left w:val="nil"/>
              <w:bottom w:val="single" w:sz="4" w:space="0" w:color="auto"/>
              <w:right w:val="single" w:sz="4" w:space="0" w:color="auto"/>
            </w:tcBorders>
            <w:shd w:val="clear" w:color="000000" w:fill="DCE6F1"/>
            <w:vAlign w:val="center"/>
            <w:hideMark/>
          </w:tcPr>
          <w:p w14:paraId="7417A8A3" w14:textId="77777777" w:rsidR="00AC7267" w:rsidRPr="00AC7267" w:rsidRDefault="00AC7267">
            <w:pPr>
              <w:jc w:val="right"/>
              <w:rPr>
                <w:sz w:val="13"/>
                <w:szCs w:val="13"/>
              </w:rPr>
            </w:pPr>
            <w:r w:rsidRPr="00AC7267">
              <w:rPr>
                <w:sz w:val="13"/>
                <w:szCs w:val="13"/>
              </w:rPr>
              <w:t>14 255</w:t>
            </w:r>
          </w:p>
        </w:tc>
        <w:tc>
          <w:tcPr>
            <w:tcW w:w="990" w:type="dxa"/>
            <w:tcBorders>
              <w:top w:val="nil"/>
              <w:left w:val="nil"/>
              <w:bottom w:val="single" w:sz="4" w:space="0" w:color="auto"/>
              <w:right w:val="single" w:sz="4" w:space="0" w:color="auto"/>
            </w:tcBorders>
            <w:shd w:val="clear" w:color="000000" w:fill="DCE6F1"/>
            <w:noWrap/>
            <w:vAlign w:val="center"/>
            <w:hideMark/>
          </w:tcPr>
          <w:p w14:paraId="4AAD6C0D" w14:textId="77777777" w:rsidR="00AC7267" w:rsidRPr="00AC7267" w:rsidRDefault="00AC7267">
            <w:pPr>
              <w:jc w:val="right"/>
              <w:rPr>
                <w:sz w:val="13"/>
                <w:szCs w:val="13"/>
              </w:rPr>
            </w:pPr>
            <w:r w:rsidRPr="00AC7267">
              <w:rPr>
                <w:sz w:val="13"/>
                <w:szCs w:val="13"/>
              </w:rPr>
              <w:t>9 837</w:t>
            </w:r>
          </w:p>
        </w:tc>
        <w:tc>
          <w:tcPr>
            <w:tcW w:w="1205" w:type="dxa"/>
            <w:tcBorders>
              <w:top w:val="nil"/>
              <w:left w:val="nil"/>
              <w:bottom w:val="single" w:sz="4" w:space="0" w:color="auto"/>
              <w:right w:val="single" w:sz="8" w:space="0" w:color="auto"/>
            </w:tcBorders>
            <w:shd w:val="clear" w:color="000000" w:fill="DCE6F1"/>
            <w:noWrap/>
            <w:vAlign w:val="center"/>
            <w:hideMark/>
          </w:tcPr>
          <w:p w14:paraId="7A170BDB" w14:textId="77777777" w:rsidR="00AC7267" w:rsidRPr="00AC7267" w:rsidRDefault="00AC7267">
            <w:pPr>
              <w:jc w:val="right"/>
              <w:rPr>
                <w:sz w:val="13"/>
                <w:szCs w:val="13"/>
              </w:rPr>
            </w:pPr>
            <w:r w:rsidRPr="00AC7267">
              <w:rPr>
                <w:sz w:val="13"/>
                <w:szCs w:val="13"/>
              </w:rPr>
              <w:t>-1 555</w:t>
            </w:r>
          </w:p>
        </w:tc>
      </w:tr>
      <w:tr w:rsidR="00AC7267" w:rsidRPr="00AC7267" w14:paraId="128981C1"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AC6C946"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7246F14" w14:textId="77777777" w:rsidR="00AC7267" w:rsidRPr="00AC7267" w:rsidRDefault="00AC7267">
            <w:pPr>
              <w:ind w:firstLineChars="100" w:firstLine="130"/>
              <w:rPr>
                <w:sz w:val="13"/>
                <w:szCs w:val="13"/>
              </w:rPr>
            </w:pPr>
            <w:r w:rsidRPr="00AC7267">
              <w:rPr>
                <w:sz w:val="13"/>
                <w:szCs w:val="13"/>
              </w:rPr>
              <w:t>уголь каменный 3БР до центрального склада</w:t>
            </w:r>
          </w:p>
        </w:tc>
        <w:tc>
          <w:tcPr>
            <w:tcW w:w="1037" w:type="dxa"/>
            <w:tcBorders>
              <w:top w:val="nil"/>
              <w:left w:val="nil"/>
              <w:bottom w:val="single" w:sz="4" w:space="0" w:color="auto"/>
              <w:right w:val="single" w:sz="4" w:space="0" w:color="auto"/>
            </w:tcBorders>
            <w:shd w:val="clear" w:color="000000" w:fill="FFFFFF"/>
            <w:vAlign w:val="center"/>
            <w:hideMark/>
          </w:tcPr>
          <w:p w14:paraId="6BC61446"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2904C29C"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36AA93D8" w14:textId="77777777" w:rsidR="00AC7267" w:rsidRPr="00AC7267" w:rsidRDefault="00AC7267">
            <w:pPr>
              <w:jc w:val="right"/>
              <w:rPr>
                <w:sz w:val="13"/>
                <w:szCs w:val="13"/>
              </w:rPr>
            </w:pPr>
            <w:r w:rsidRPr="00AC7267">
              <w:rPr>
                <w:sz w:val="13"/>
                <w:szCs w:val="13"/>
              </w:rPr>
              <w:t>205</w:t>
            </w:r>
          </w:p>
        </w:tc>
        <w:tc>
          <w:tcPr>
            <w:tcW w:w="990" w:type="dxa"/>
            <w:tcBorders>
              <w:top w:val="nil"/>
              <w:left w:val="nil"/>
              <w:bottom w:val="single" w:sz="4" w:space="0" w:color="auto"/>
              <w:right w:val="single" w:sz="4" w:space="0" w:color="auto"/>
            </w:tcBorders>
            <w:shd w:val="clear" w:color="000000" w:fill="DCE6F1"/>
            <w:noWrap/>
            <w:vAlign w:val="center"/>
            <w:hideMark/>
          </w:tcPr>
          <w:p w14:paraId="48F68FA6" w14:textId="77777777" w:rsidR="00AC7267" w:rsidRPr="00AC7267" w:rsidRDefault="00AC7267">
            <w:pPr>
              <w:jc w:val="right"/>
              <w:rPr>
                <w:sz w:val="13"/>
                <w:szCs w:val="13"/>
              </w:rPr>
            </w:pPr>
            <w:r w:rsidRPr="00AC7267">
              <w:rPr>
                <w:sz w:val="13"/>
                <w:szCs w:val="13"/>
              </w:rPr>
              <w:t>144</w:t>
            </w:r>
          </w:p>
        </w:tc>
        <w:tc>
          <w:tcPr>
            <w:tcW w:w="1205" w:type="dxa"/>
            <w:tcBorders>
              <w:top w:val="nil"/>
              <w:left w:val="nil"/>
              <w:bottom w:val="single" w:sz="4" w:space="0" w:color="auto"/>
              <w:right w:val="single" w:sz="8" w:space="0" w:color="auto"/>
            </w:tcBorders>
            <w:shd w:val="clear" w:color="000000" w:fill="DCE6F1"/>
            <w:noWrap/>
            <w:vAlign w:val="center"/>
            <w:hideMark/>
          </w:tcPr>
          <w:p w14:paraId="35F1A667" w14:textId="77777777" w:rsidR="00AC7267" w:rsidRPr="00AC7267" w:rsidRDefault="00AC7267">
            <w:pPr>
              <w:rPr>
                <w:sz w:val="13"/>
                <w:szCs w:val="13"/>
              </w:rPr>
            </w:pPr>
            <w:r w:rsidRPr="00AC7267">
              <w:rPr>
                <w:sz w:val="13"/>
                <w:szCs w:val="13"/>
              </w:rPr>
              <w:t> </w:t>
            </w:r>
          </w:p>
        </w:tc>
      </w:tr>
      <w:tr w:rsidR="00AC7267" w:rsidRPr="00AC7267" w14:paraId="78A2AC31"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04395C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BD55312" w14:textId="77777777" w:rsidR="00AC7267" w:rsidRPr="00AC7267" w:rsidRDefault="00AC7267">
            <w:pPr>
              <w:ind w:firstLineChars="100" w:firstLine="130"/>
              <w:rPr>
                <w:sz w:val="13"/>
                <w:szCs w:val="13"/>
              </w:rPr>
            </w:pPr>
            <w:r w:rsidRPr="00AC7267">
              <w:rPr>
                <w:sz w:val="13"/>
                <w:szCs w:val="13"/>
              </w:rPr>
              <w:t xml:space="preserve">уголь бурый 3 </w:t>
            </w:r>
            <w:proofErr w:type="spellStart"/>
            <w:r w:rsidRPr="00AC7267">
              <w:rPr>
                <w:sz w:val="13"/>
                <w:szCs w:val="13"/>
              </w:rPr>
              <w:t>Бр</w:t>
            </w:r>
            <w:proofErr w:type="spellEnd"/>
            <w:r w:rsidRPr="00AC7267">
              <w:rPr>
                <w:sz w:val="13"/>
                <w:szCs w:val="13"/>
              </w:rPr>
              <w:t>, - внутренние перевозки (в т.ч. погрузка-разгрузка)</w:t>
            </w:r>
          </w:p>
        </w:tc>
        <w:tc>
          <w:tcPr>
            <w:tcW w:w="1037" w:type="dxa"/>
            <w:tcBorders>
              <w:top w:val="nil"/>
              <w:left w:val="nil"/>
              <w:bottom w:val="single" w:sz="4" w:space="0" w:color="auto"/>
              <w:right w:val="single" w:sz="4" w:space="0" w:color="auto"/>
            </w:tcBorders>
            <w:shd w:val="clear" w:color="000000" w:fill="FFFFFF"/>
            <w:vAlign w:val="center"/>
            <w:hideMark/>
          </w:tcPr>
          <w:p w14:paraId="41E0D5B2"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6972E6C0"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780B52D3" w14:textId="77777777" w:rsidR="00AC7267" w:rsidRPr="00AC7267" w:rsidRDefault="00AC7267">
            <w:pPr>
              <w:jc w:val="right"/>
              <w:rPr>
                <w:sz w:val="13"/>
                <w:szCs w:val="13"/>
              </w:rPr>
            </w:pPr>
            <w:r w:rsidRPr="00AC7267">
              <w:rPr>
                <w:sz w:val="13"/>
                <w:szCs w:val="13"/>
              </w:rPr>
              <w:t> </w:t>
            </w:r>
          </w:p>
        </w:tc>
        <w:tc>
          <w:tcPr>
            <w:tcW w:w="990" w:type="dxa"/>
            <w:tcBorders>
              <w:top w:val="nil"/>
              <w:left w:val="nil"/>
              <w:bottom w:val="single" w:sz="4" w:space="0" w:color="auto"/>
              <w:right w:val="single" w:sz="4" w:space="0" w:color="auto"/>
            </w:tcBorders>
            <w:shd w:val="clear" w:color="000000" w:fill="DCE6F1"/>
            <w:noWrap/>
            <w:vAlign w:val="center"/>
            <w:hideMark/>
          </w:tcPr>
          <w:p w14:paraId="65756B40" w14:textId="77777777" w:rsidR="00AC7267" w:rsidRPr="00AC7267" w:rsidRDefault="00AC7267">
            <w:pPr>
              <w:jc w:val="right"/>
              <w:rPr>
                <w:sz w:val="13"/>
                <w:szCs w:val="13"/>
              </w:rPr>
            </w:pPr>
            <w:r w:rsidRPr="00AC7267">
              <w:rPr>
                <w:sz w:val="13"/>
                <w:szCs w:val="13"/>
              </w:rPr>
              <w:t>17</w:t>
            </w:r>
          </w:p>
        </w:tc>
        <w:tc>
          <w:tcPr>
            <w:tcW w:w="1205" w:type="dxa"/>
            <w:tcBorders>
              <w:top w:val="nil"/>
              <w:left w:val="nil"/>
              <w:bottom w:val="single" w:sz="4" w:space="0" w:color="auto"/>
              <w:right w:val="single" w:sz="8" w:space="0" w:color="auto"/>
            </w:tcBorders>
            <w:shd w:val="clear" w:color="000000" w:fill="DCE6F1"/>
            <w:noWrap/>
            <w:vAlign w:val="center"/>
            <w:hideMark/>
          </w:tcPr>
          <w:p w14:paraId="64A0672A" w14:textId="77777777" w:rsidR="00AC7267" w:rsidRPr="00AC7267" w:rsidRDefault="00AC7267">
            <w:pPr>
              <w:rPr>
                <w:sz w:val="13"/>
                <w:szCs w:val="13"/>
              </w:rPr>
            </w:pPr>
            <w:r w:rsidRPr="00AC7267">
              <w:rPr>
                <w:sz w:val="13"/>
                <w:szCs w:val="13"/>
              </w:rPr>
              <w:t> </w:t>
            </w:r>
          </w:p>
        </w:tc>
      </w:tr>
      <w:tr w:rsidR="00AC7267" w:rsidRPr="00AC7267" w14:paraId="44032AB1"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3B4D042" w14:textId="77777777" w:rsidR="00AC7267" w:rsidRPr="00AC7267" w:rsidRDefault="00AC7267">
            <w:pPr>
              <w:jc w:val="center"/>
              <w:rPr>
                <w:sz w:val="13"/>
                <w:szCs w:val="13"/>
              </w:rPr>
            </w:pPr>
            <w:r w:rsidRPr="00AC7267">
              <w:rPr>
                <w:sz w:val="13"/>
                <w:szCs w:val="13"/>
              </w:rPr>
              <w:t>10</w:t>
            </w:r>
          </w:p>
        </w:tc>
        <w:tc>
          <w:tcPr>
            <w:tcW w:w="3867" w:type="dxa"/>
            <w:tcBorders>
              <w:top w:val="nil"/>
              <w:left w:val="nil"/>
              <w:bottom w:val="single" w:sz="4" w:space="0" w:color="auto"/>
              <w:right w:val="single" w:sz="4" w:space="0" w:color="auto"/>
            </w:tcBorders>
            <w:shd w:val="clear" w:color="000000" w:fill="FFFFFF"/>
            <w:vAlign w:val="center"/>
            <w:hideMark/>
          </w:tcPr>
          <w:p w14:paraId="1AA64294" w14:textId="77777777" w:rsidR="00AC7267" w:rsidRPr="00AC7267" w:rsidRDefault="00AC7267">
            <w:pPr>
              <w:rPr>
                <w:b/>
                <w:bCs/>
                <w:i/>
                <w:iCs/>
                <w:sz w:val="13"/>
                <w:szCs w:val="13"/>
              </w:rPr>
            </w:pPr>
            <w:r w:rsidRPr="00AC7267">
              <w:rPr>
                <w:b/>
                <w:bCs/>
                <w:i/>
                <w:iCs/>
                <w:sz w:val="13"/>
                <w:szCs w:val="13"/>
              </w:rPr>
              <w:t>Общая стоимость топлива с расходами по транспортировке</w:t>
            </w:r>
          </w:p>
        </w:tc>
        <w:tc>
          <w:tcPr>
            <w:tcW w:w="1037" w:type="dxa"/>
            <w:tcBorders>
              <w:top w:val="nil"/>
              <w:left w:val="nil"/>
              <w:bottom w:val="single" w:sz="4" w:space="0" w:color="auto"/>
              <w:right w:val="single" w:sz="4" w:space="0" w:color="auto"/>
            </w:tcBorders>
            <w:shd w:val="clear" w:color="000000" w:fill="FFFFFF"/>
            <w:vAlign w:val="center"/>
            <w:hideMark/>
          </w:tcPr>
          <w:p w14:paraId="7754EFFE"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vAlign w:val="center"/>
            <w:hideMark/>
          </w:tcPr>
          <w:p w14:paraId="1087E760" w14:textId="77777777" w:rsidR="00AC7267" w:rsidRPr="00AC7267" w:rsidRDefault="00AC7267">
            <w:pPr>
              <w:jc w:val="right"/>
              <w:rPr>
                <w:b/>
                <w:bCs/>
                <w:color w:val="FF0000"/>
                <w:sz w:val="13"/>
                <w:szCs w:val="13"/>
              </w:rPr>
            </w:pPr>
            <w:r w:rsidRPr="00AC7267">
              <w:rPr>
                <w:b/>
                <w:bCs/>
                <w:color w:val="FF0000"/>
                <w:sz w:val="13"/>
                <w:szCs w:val="13"/>
              </w:rPr>
              <w:t>73 814</w:t>
            </w:r>
          </w:p>
        </w:tc>
        <w:tc>
          <w:tcPr>
            <w:tcW w:w="1102" w:type="dxa"/>
            <w:tcBorders>
              <w:top w:val="nil"/>
              <w:left w:val="nil"/>
              <w:bottom w:val="single" w:sz="4" w:space="0" w:color="auto"/>
              <w:right w:val="single" w:sz="4" w:space="0" w:color="auto"/>
            </w:tcBorders>
            <w:shd w:val="clear" w:color="000000" w:fill="DCE6F1"/>
            <w:vAlign w:val="center"/>
            <w:hideMark/>
          </w:tcPr>
          <w:p w14:paraId="48C40A58" w14:textId="77777777" w:rsidR="00AC7267" w:rsidRPr="00AC7267" w:rsidRDefault="00AC7267">
            <w:pPr>
              <w:jc w:val="right"/>
              <w:rPr>
                <w:b/>
                <w:bCs/>
                <w:color w:val="FF0000"/>
                <w:sz w:val="13"/>
                <w:szCs w:val="13"/>
              </w:rPr>
            </w:pPr>
            <w:r w:rsidRPr="00AC7267">
              <w:rPr>
                <w:b/>
                <w:bCs/>
                <w:color w:val="FF0000"/>
                <w:sz w:val="13"/>
                <w:szCs w:val="13"/>
              </w:rPr>
              <w:t>72 425</w:t>
            </w:r>
          </w:p>
        </w:tc>
        <w:tc>
          <w:tcPr>
            <w:tcW w:w="990" w:type="dxa"/>
            <w:tcBorders>
              <w:top w:val="nil"/>
              <w:left w:val="nil"/>
              <w:bottom w:val="single" w:sz="4" w:space="0" w:color="auto"/>
              <w:right w:val="single" w:sz="4" w:space="0" w:color="auto"/>
            </w:tcBorders>
            <w:shd w:val="clear" w:color="000000" w:fill="DCE6F1"/>
            <w:vAlign w:val="center"/>
            <w:hideMark/>
          </w:tcPr>
          <w:p w14:paraId="23CD9BDA" w14:textId="77777777" w:rsidR="00AC7267" w:rsidRPr="00AC7267" w:rsidRDefault="00AC7267">
            <w:pPr>
              <w:jc w:val="right"/>
              <w:rPr>
                <w:b/>
                <w:bCs/>
                <w:color w:val="FF0000"/>
                <w:sz w:val="13"/>
                <w:szCs w:val="13"/>
              </w:rPr>
            </w:pPr>
            <w:r w:rsidRPr="00AC7267">
              <w:rPr>
                <w:b/>
                <w:bCs/>
                <w:color w:val="FF0000"/>
                <w:sz w:val="13"/>
                <w:szCs w:val="13"/>
              </w:rPr>
              <w:t>71 402</w:t>
            </w:r>
          </w:p>
        </w:tc>
        <w:tc>
          <w:tcPr>
            <w:tcW w:w="1205" w:type="dxa"/>
            <w:tcBorders>
              <w:top w:val="nil"/>
              <w:left w:val="nil"/>
              <w:bottom w:val="single" w:sz="4" w:space="0" w:color="auto"/>
              <w:right w:val="single" w:sz="8" w:space="0" w:color="auto"/>
            </w:tcBorders>
            <w:shd w:val="clear" w:color="000000" w:fill="DCE6F1"/>
            <w:vAlign w:val="center"/>
            <w:hideMark/>
          </w:tcPr>
          <w:p w14:paraId="21E0B16B" w14:textId="77777777" w:rsidR="00AC7267" w:rsidRPr="00AC7267" w:rsidRDefault="00AC7267">
            <w:pPr>
              <w:jc w:val="right"/>
              <w:rPr>
                <w:b/>
                <w:bCs/>
                <w:color w:val="FF0000"/>
                <w:sz w:val="13"/>
                <w:szCs w:val="13"/>
              </w:rPr>
            </w:pPr>
            <w:r w:rsidRPr="00AC7267">
              <w:rPr>
                <w:b/>
                <w:bCs/>
                <w:color w:val="FF0000"/>
                <w:sz w:val="13"/>
                <w:szCs w:val="13"/>
              </w:rPr>
              <w:t>-2 411</w:t>
            </w:r>
          </w:p>
        </w:tc>
      </w:tr>
      <w:tr w:rsidR="00AC7267" w:rsidRPr="00AC7267" w14:paraId="2443316F"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889937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60EAAA19" w14:textId="77777777" w:rsidR="00AC7267" w:rsidRPr="00AC7267" w:rsidRDefault="00AC7267">
            <w:pPr>
              <w:ind w:firstLineChars="100" w:firstLine="130"/>
              <w:rPr>
                <w:sz w:val="13"/>
                <w:szCs w:val="13"/>
              </w:rPr>
            </w:pPr>
            <w:r w:rsidRPr="00AC7267">
              <w:rPr>
                <w:sz w:val="13"/>
                <w:szCs w:val="13"/>
              </w:rPr>
              <w:t xml:space="preserve">уголь каменный </w:t>
            </w:r>
            <w:proofErr w:type="spellStart"/>
            <w:r w:rsidRPr="00AC7267">
              <w:rPr>
                <w:sz w:val="13"/>
                <w:szCs w:val="13"/>
              </w:rPr>
              <w:t>ССр</w:t>
            </w:r>
            <w:proofErr w:type="spellEnd"/>
          </w:p>
        </w:tc>
        <w:tc>
          <w:tcPr>
            <w:tcW w:w="1037" w:type="dxa"/>
            <w:tcBorders>
              <w:top w:val="nil"/>
              <w:left w:val="nil"/>
              <w:bottom w:val="single" w:sz="4" w:space="0" w:color="auto"/>
              <w:right w:val="single" w:sz="4" w:space="0" w:color="auto"/>
            </w:tcBorders>
            <w:shd w:val="clear" w:color="000000" w:fill="FFFFFF"/>
            <w:vAlign w:val="center"/>
            <w:hideMark/>
          </w:tcPr>
          <w:p w14:paraId="258C5C92"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14C81E90" w14:textId="77777777" w:rsidR="00AC7267" w:rsidRPr="00AC7267" w:rsidRDefault="00AC7267">
            <w:pPr>
              <w:jc w:val="right"/>
              <w:rPr>
                <w:sz w:val="13"/>
                <w:szCs w:val="13"/>
              </w:rPr>
            </w:pPr>
            <w:r w:rsidRPr="00AC7267">
              <w:rPr>
                <w:sz w:val="13"/>
                <w:szCs w:val="13"/>
              </w:rPr>
              <w:t>50 032</w:t>
            </w:r>
          </w:p>
        </w:tc>
        <w:tc>
          <w:tcPr>
            <w:tcW w:w="1102" w:type="dxa"/>
            <w:tcBorders>
              <w:top w:val="nil"/>
              <w:left w:val="nil"/>
              <w:bottom w:val="single" w:sz="4" w:space="0" w:color="auto"/>
              <w:right w:val="single" w:sz="4" w:space="0" w:color="auto"/>
            </w:tcBorders>
            <w:shd w:val="clear" w:color="000000" w:fill="DCE6F1"/>
            <w:noWrap/>
            <w:vAlign w:val="center"/>
            <w:hideMark/>
          </w:tcPr>
          <w:p w14:paraId="5C4945C4" w14:textId="77777777" w:rsidR="00AC7267" w:rsidRPr="00AC7267" w:rsidRDefault="00AC7267">
            <w:pPr>
              <w:jc w:val="right"/>
              <w:rPr>
                <w:sz w:val="13"/>
                <w:szCs w:val="13"/>
              </w:rPr>
            </w:pPr>
            <w:r w:rsidRPr="00AC7267">
              <w:rPr>
                <w:sz w:val="13"/>
                <w:szCs w:val="13"/>
              </w:rPr>
              <w:t>22 087</w:t>
            </w:r>
          </w:p>
        </w:tc>
        <w:tc>
          <w:tcPr>
            <w:tcW w:w="990" w:type="dxa"/>
            <w:tcBorders>
              <w:top w:val="nil"/>
              <w:left w:val="nil"/>
              <w:bottom w:val="single" w:sz="4" w:space="0" w:color="auto"/>
              <w:right w:val="single" w:sz="4" w:space="0" w:color="auto"/>
            </w:tcBorders>
            <w:shd w:val="clear" w:color="000000" w:fill="DCE6F1"/>
            <w:noWrap/>
            <w:vAlign w:val="center"/>
            <w:hideMark/>
          </w:tcPr>
          <w:p w14:paraId="020646AD"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45D1FF7D" w14:textId="77777777" w:rsidR="00AC7267" w:rsidRPr="00AC7267" w:rsidRDefault="00AC7267">
            <w:pPr>
              <w:jc w:val="right"/>
              <w:rPr>
                <w:sz w:val="13"/>
                <w:szCs w:val="13"/>
              </w:rPr>
            </w:pPr>
            <w:r w:rsidRPr="00AC7267">
              <w:rPr>
                <w:sz w:val="13"/>
                <w:szCs w:val="13"/>
              </w:rPr>
              <w:t>-50 032</w:t>
            </w:r>
          </w:p>
        </w:tc>
      </w:tr>
      <w:tr w:rsidR="00AC7267" w:rsidRPr="00AC7267" w14:paraId="201FE46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0CC43B2"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74DCB5E" w14:textId="77777777" w:rsidR="00AC7267" w:rsidRPr="00AC7267" w:rsidRDefault="00AC7267">
            <w:pPr>
              <w:ind w:firstLineChars="100" w:firstLine="130"/>
              <w:rPr>
                <w:sz w:val="13"/>
                <w:szCs w:val="13"/>
              </w:rPr>
            </w:pPr>
            <w:r w:rsidRPr="00AC7267">
              <w:rPr>
                <w:sz w:val="13"/>
                <w:szCs w:val="13"/>
              </w:rPr>
              <w:t>уголь каменный ДР</w:t>
            </w:r>
          </w:p>
        </w:tc>
        <w:tc>
          <w:tcPr>
            <w:tcW w:w="1037" w:type="dxa"/>
            <w:tcBorders>
              <w:top w:val="nil"/>
              <w:left w:val="nil"/>
              <w:bottom w:val="single" w:sz="4" w:space="0" w:color="auto"/>
              <w:right w:val="single" w:sz="4" w:space="0" w:color="auto"/>
            </w:tcBorders>
            <w:shd w:val="clear" w:color="000000" w:fill="FFFFFF"/>
            <w:vAlign w:val="center"/>
            <w:hideMark/>
          </w:tcPr>
          <w:p w14:paraId="7E7FCED4"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4" w:space="0" w:color="auto"/>
              <w:right w:val="single" w:sz="4" w:space="0" w:color="auto"/>
            </w:tcBorders>
            <w:shd w:val="clear" w:color="000000" w:fill="DCE6F1"/>
            <w:noWrap/>
            <w:vAlign w:val="center"/>
            <w:hideMark/>
          </w:tcPr>
          <w:p w14:paraId="082E9A9F"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7EEE861F" w14:textId="77777777" w:rsidR="00AC7267" w:rsidRPr="00AC7267" w:rsidRDefault="00AC7267">
            <w:pPr>
              <w:jc w:val="right"/>
              <w:rPr>
                <w:sz w:val="13"/>
                <w:szCs w:val="13"/>
              </w:rPr>
            </w:pPr>
            <w:r w:rsidRPr="00AC7267">
              <w:rPr>
                <w:sz w:val="13"/>
                <w:szCs w:val="13"/>
              </w:rPr>
              <w:t>17 078</w:t>
            </w:r>
          </w:p>
        </w:tc>
        <w:tc>
          <w:tcPr>
            <w:tcW w:w="990" w:type="dxa"/>
            <w:tcBorders>
              <w:top w:val="nil"/>
              <w:left w:val="nil"/>
              <w:bottom w:val="single" w:sz="4" w:space="0" w:color="auto"/>
              <w:right w:val="single" w:sz="4" w:space="0" w:color="auto"/>
            </w:tcBorders>
            <w:shd w:val="clear" w:color="000000" w:fill="DCE6F1"/>
            <w:noWrap/>
            <w:vAlign w:val="center"/>
            <w:hideMark/>
          </w:tcPr>
          <w:p w14:paraId="1F9C5497"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4B65EC1D" w14:textId="77777777" w:rsidR="00AC7267" w:rsidRPr="00AC7267" w:rsidRDefault="00AC7267">
            <w:pPr>
              <w:jc w:val="right"/>
              <w:rPr>
                <w:sz w:val="13"/>
                <w:szCs w:val="13"/>
              </w:rPr>
            </w:pPr>
            <w:r w:rsidRPr="00AC7267">
              <w:rPr>
                <w:sz w:val="13"/>
                <w:szCs w:val="13"/>
              </w:rPr>
              <w:t>0</w:t>
            </w:r>
          </w:p>
        </w:tc>
      </w:tr>
      <w:tr w:rsidR="00AC7267" w:rsidRPr="00AC7267" w14:paraId="5D3F91F8"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028A5BC0"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0EE92CB" w14:textId="77777777" w:rsidR="00AC7267" w:rsidRPr="00AC7267" w:rsidRDefault="00AC7267">
            <w:pPr>
              <w:ind w:firstLineChars="100" w:firstLine="130"/>
              <w:rPr>
                <w:sz w:val="13"/>
                <w:szCs w:val="13"/>
              </w:rPr>
            </w:pPr>
            <w:r w:rsidRPr="00AC7267">
              <w:rPr>
                <w:sz w:val="13"/>
                <w:szCs w:val="13"/>
              </w:rPr>
              <w:t>уголь каменный 3Бр</w:t>
            </w:r>
          </w:p>
        </w:tc>
        <w:tc>
          <w:tcPr>
            <w:tcW w:w="1037" w:type="dxa"/>
            <w:tcBorders>
              <w:top w:val="nil"/>
              <w:left w:val="nil"/>
              <w:bottom w:val="single" w:sz="4" w:space="0" w:color="auto"/>
              <w:right w:val="single" w:sz="4" w:space="0" w:color="auto"/>
            </w:tcBorders>
            <w:shd w:val="clear" w:color="000000" w:fill="FFFFFF"/>
            <w:vAlign w:val="center"/>
            <w:hideMark/>
          </w:tcPr>
          <w:p w14:paraId="2B823883" w14:textId="77777777" w:rsidR="00AC7267" w:rsidRPr="00AC7267" w:rsidRDefault="00AC7267">
            <w:pPr>
              <w:jc w:val="center"/>
              <w:rPr>
                <w:sz w:val="13"/>
                <w:szCs w:val="13"/>
              </w:rPr>
            </w:pPr>
            <w:r w:rsidRPr="00AC7267">
              <w:rPr>
                <w:sz w:val="13"/>
                <w:szCs w:val="13"/>
              </w:rPr>
              <w:t> </w:t>
            </w:r>
          </w:p>
        </w:tc>
        <w:tc>
          <w:tcPr>
            <w:tcW w:w="1091" w:type="dxa"/>
            <w:tcBorders>
              <w:top w:val="nil"/>
              <w:left w:val="nil"/>
              <w:bottom w:val="single" w:sz="4" w:space="0" w:color="auto"/>
              <w:right w:val="single" w:sz="4" w:space="0" w:color="auto"/>
            </w:tcBorders>
            <w:shd w:val="clear" w:color="000000" w:fill="DCE6F1"/>
            <w:noWrap/>
            <w:vAlign w:val="center"/>
            <w:hideMark/>
          </w:tcPr>
          <w:p w14:paraId="3DBEBE00"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noWrap/>
            <w:vAlign w:val="center"/>
            <w:hideMark/>
          </w:tcPr>
          <w:p w14:paraId="598BD99E" w14:textId="77777777" w:rsidR="00AC7267" w:rsidRPr="00AC7267" w:rsidRDefault="00AC7267">
            <w:pPr>
              <w:jc w:val="right"/>
              <w:rPr>
                <w:sz w:val="13"/>
                <w:szCs w:val="13"/>
              </w:rPr>
            </w:pPr>
            <w:r w:rsidRPr="00AC7267">
              <w:rPr>
                <w:sz w:val="13"/>
                <w:szCs w:val="13"/>
              </w:rPr>
              <w:t>270</w:t>
            </w:r>
          </w:p>
        </w:tc>
        <w:tc>
          <w:tcPr>
            <w:tcW w:w="990" w:type="dxa"/>
            <w:tcBorders>
              <w:top w:val="nil"/>
              <w:left w:val="nil"/>
              <w:bottom w:val="single" w:sz="4" w:space="0" w:color="auto"/>
              <w:right w:val="single" w:sz="4" w:space="0" w:color="auto"/>
            </w:tcBorders>
            <w:shd w:val="clear" w:color="000000" w:fill="DCE6F1"/>
            <w:noWrap/>
            <w:vAlign w:val="center"/>
            <w:hideMark/>
          </w:tcPr>
          <w:p w14:paraId="65287782"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5C7DB2C2" w14:textId="77777777" w:rsidR="00AC7267" w:rsidRPr="00AC7267" w:rsidRDefault="00AC7267">
            <w:pPr>
              <w:jc w:val="right"/>
              <w:rPr>
                <w:sz w:val="13"/>
                <w:szCs w:val="13"/>
              </w:rPr>
            </w:pPr>
            <w:r w:rsidRPr="00AC7267">
              <w:rPr>
                <w:sz w:val="13"/>
                <w:szCs w:val="13"/>
              </w:rPr>
              <w:t>0</w:t>
            </w:r>
          </w:p>
        </w:tc>
      </w:tr>
      <w:tr w:rsidR="00AC7267" w:rsidRPr="00AC7267" w14:paraId="0E5FD800" w14:textId="77777777" w:rsidTr="00AC7267">
        <w:trPr>
          <w:trHeight w:val="265"/>
        </w:trPr>
        <w:tc>
          <w:tcPr>
            <w:tcW w:w="498" w:type="dxa"/>
            <w:tcBorders>
              <w:top w:val="nil"/>
              <w:left w:val="single" w:sz="8" w:space="0" w:color="auto"/>
              <w:bottom w:val="nil"/>
              <w:right w:val="single" w:sz="4" w:space="0" w:color="auto"/>
            </w:tcBorders>
            <w:shd w:val="clear" w:color="auto" w:fill="auto"/>
            <w:noWrap/>
            <w:vAlign w:val="center"/>
            <w:hideMark/>
          </w:tcPr>
          <w:p w14:paraId="6ACFBA99"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nil"/>
              <w:right w:val="single" w:sz="4" w:space="0" w:color="auto"/>
            </w:tcBorders>
            <w:shd w:val="clear" w:color="000000" w:fill="FFFFFF"/>
            <w:vAlign w:val="center"/>
            <w:hideMark/>
          </w:tcPr>
          <w:p w14:paraId="3E3661D0" w14:textId="77777777" w:rsidR="00AC7267" w:rsidRPr="00AC7267" w:rsidRDefault="00AC7267">
            <w:pPr>
              <w:ind w:firstLineChars="100" w:firstLine="130"/>
              <w:rPr>
                <w:sz w:val="13"/>
                <w:szCs w:val="13"/>
              </w:rPr>
            </w:pPr>
            <w:r w:rsidRPr="00AC7267">
              <w:rPr>
                <w:sz w:val="13"/>
                <w:szCs w:val="13"/>
              </w:rPr>
              <w:t>уголь бурый 3 БОМ</w:t>
            </w:r>
          </w:p>
        </w:tc>
        <w:tc>
          <w:tcPr>
            <w:tcW w:w="1037" w:type="dxa"/>
            <w:tcBorders>
              <w:top w:val="nil"/>
              <w:left w:val="nil"/>
              <w:bottom w:val="nil"/>
              <w:right w:val="single" w:sz="4" w:space="0" w:color="auto"/>
            </w:tcBorders>
            <w:shd w:val="clear" w:color="000000" w:fill="FFFFFF"/>
            <w:vAlign w:val="center"/>
            <w:hideMark/>
          </w:tcPr>
          <w:p w14:paraId="4753477F"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nil"/>
              <w:right w:val="single" w:sz="4" w:space="0" w:color="auto"/>
            </w:tcBorders>
            <w:shd w:val="clear" w:color="000000" w:fill="DCE6F1"/>
            <w:noWrap/>
            <w:vAlign w:val="center"/>
            <w:hideMark/>
          </w:tcPr>
          <w:p w14:paraId="60EAB24B" w14:textId="77777777" w:rsidR="00AC7267" w:rsidRPr="00AC7267" w:rsidRDefault="00AC7267">
            <w:pPr>
              <w:jc w:val="right"/>
              <w:rPr>
                <w:sz w:val="13"/>
                <w:szCs w:val="13"/>
              </w:rPr>
            </w:pPr>
            <w:r w:rsidRPr="00AC7267">
              <w:rPr>
                <w:sz w:val="13"/>
                <w:szCs w:val="13"/>
              </w:rPr>
              <w:t>23 782</w:t>
            </w:r>
          </w:p>
        </w:tc>
        <w:tc>
          <w:tcPr>
            <w:tcW w:w="1102" w:type="dxa"/>
            <w:tcBorders>
              <w:top w:val="nil"/>
              <w:left w:val="nil"/>
              <w:bottom w:val="nil"/>
              <w:right w:val="single" w:sz="4" w:space="0" w:color="auto"/>
            </w:tcBorders>
            <w:shd w:val="clear" w:color="000000" w:fill="DCE6F1"/>
            <w:noWrap/>
            <w:vAlign w:val="center"/>
            <w:hideMark/>
          </w:tcPr>
          <w:p w14:paraId="26C6DB50" w14:textId="77777777" w:rsidR="00AC7267" w:rsidRPr="00AC7267" w:rsidRDefault="00AC7267">
            <w:pPr>
              <w:jc w:val="right"/>
              <w:rPr>
                <w:sz w:val="13"/>
                <w:szCs w:val="13"/>
              </w:rPr>
            </w:pPr>
            <w:r w:rsidRPr="00AC7267">
              <w:rPr>
                <w:sz w:val="13"/>
                <w:szCs w:val="13"/>
              </w:rPr>
              <w:t>32 990</w:t>
            </w:r>
          </w:p>
        </w:tc>
        <w:tc>
          <w:tcPr>
            <w:tcW w:w="990" w:type="dxa"/>
            <w:tcBorders>
              <w:top w:val="nil"/>
              <w:left w:val="nil"/>
              <w:bottom w:val="nil"/>
              <w:right w:val="single" w:sz="4" w:space="0" w:color="auto"/>
            </w:tcBorders>
            <w:shd w:val="clear" w:color="000000" w:fill="DCE6F1"/>
            <w:noWrap/>
            <w:vAlign w:val="center"/>
            <w:hideMark/>
          </w:tcPr>
          <w:p w14:paraId="35D84D67"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nil"/>
              <w:right w:val="single" w:sz="8" w:space="0" w:color="auto"/>
            </w:tcBorders>
            <w:shd w:val="clear" w:color="000000" w:fill="DCE6F1"/>
            <w:noWrap/>
            <w:vAlign w:val="center"/>
            <w:hideMark/>
          </w:tcPr>
          <w:p w14:paraId="461E2AE1" w14:textId="77777777" w:rsidR="00AC7267" w:rsidRPr="00AC7267" w:rsidRDefault="00AC7267">
            <w:pPr>
              <w:jc w:val="right"/>
              <w:rPr>
                <w:sz w:val="13"/>
                <w:szCs w:val="13"/>
              </w:rPr>
            </w:pPr>
            <w:r w:rsidRPr="00AC7267">
              <w:rPr>
                <w:sz w:val="13"/>
                <w:szCs w:val="13"/>
              </w:rPr>
              <w:t>-23 782</w:t>
            </w:r>
          </w:p>
        </w:tc>
      </w:tr>
      <w:tr w:rsidR="00AC7267" w:rsidRPr="00AC7267" w14:paraId="07EC57A1" w14:textId="77777777" w:rsidTr="00AC7267">
        <w:trPr>
          <w:trHeight w:val="265"/>
        </w:trPr>
        <w:tc>
          <w:tcPr>
            <w:tcW w:w="979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0DEE3ED0" w14:textId="77777777" w:rsidR="00AC7267" w:rsidRPr="00AC7267" w:rsidRDefault="00AC7267">
            <w:pPr>
              <w:jc w:val="center"/>
              <w:rPr>
                <w:b/>
                <w:bCs/>
                <w:sz w:val="13"/>
                <w:szCs w:val="13"/>
              </w:rPr>
            </w:pPr>
            <w:r w:rsidRPr="00AC7267">
              <w:rPr>
                <w:b/>
                <w:bCs/>
                <w:sz w:val="13"/>
                <w:szCs w:val="13"/>
              </w:rPr>
              <w:t>Электроэнергия</w:t>
            </w:r>
          </w:p>
        </w:tc>
      </w:tr>
      <w:tr w:rsidR="00AC7267" w:rsidRPr="00AC7267" w14:paraId="2C7C11E7"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0EA7975" w14:textId="77777777" w:rsidR="00AC7267" w:rsidRPr="00AC7267" w:rsidRDefault="00AC7267">
            <w:pPr>
              <w:jc w:val="center"/>
              <w:rPr>
                <w:sz w:val="13"/>
                <w:szCs w:val="13"/>
              </w:rPr>
            </w:pPr>
            <w:r w:rsidRPr="00AC7267">
              <w:rPr>
                <w:sz w:val="13"/>
                <w:szCs w:val="13"/>
              </w:rPr>
              <w:t>1</w:t>
            </w:r>
          </w:p>
        </w:tc>
        <w:tc>
          <w:tcPr>
            <w:tcW w:w="3867" w:type="dxa"/>
            <w:tcBorders>
              <w:top w:val="nil"/>
              <w:left w:val="nil"/>
              <w:bottom w:val="single" w:sz="4" w:space="0" w:color="auto"/>
              <w:right w:val="single" w:sz="4" w:space="0" w:color="auto"/>
            </w:tcBorders>
            <w:shd w:val="clear" w:color="000000" w:fill="FFFFFF"/>
            <w:vAlign w:val="center"/>
            <w:hideMark/>
          </w:tcPr>
          <w:p w14:paraId="0E42394D" w14:textId="77777777" w:rsidR="00AC7267" w:rsidRPr="00AC7267" w:rsidRDefault="00AC7267">
            <w:pPr>
              <w:rPr>
                <w:sz w:val="13"/>
                <w:szCs w:val="13"/>
              </w:rPr>
            </w:pPr>
            <w:r w:rsidRPr="00AC7267">
              <w:rPr>
                <w:sz w:val="13"/>
                <w:szCs w:val="13"/>
              </w:rPr>
              <w:t>Общий расход электроэнергии, в т.ч.:</w:t>
            </w:r>
          </w:p>
        </w:tc>
        <w:tc>
          <w:tcPr>
            <w:tcW w:w="1037" w:type="dxa"/>
            <w:tcBorders>
              <w:top w:val="nil"/>
              <w:left w:val="nil"/>
              <w:bottom w:val="single" w:sz="4" w:space="0" w:color="auto"/>
              <w:right w:val="single" w:sz="4" w:space="0" w:color="auto"/>
            </w:tcBorders>
            <w:shd w:val="clear" w:color="000000" w:fill="FFFFFF"/>
            <w:vAlign w:val="center"/>
            <w:hideMark/>
          </w:tcPr>
          <w:p w14:paraId="1D9CF081" w14:textId="77777777" w:rsidR="00AC7267" w:rsidRPr="00AC7267" w:rsidRDefault="00AC7267">
            <w:pPr>
              <w:jc w:val="center"/>
              <w:rPr>
                <w:sz w:val="13"/>
                <w:szCs w:val="13"/>
              </w:rPr>
            </w:pPr>
            <w:r w:rsidRPr="00AC7267">
              <w:rPr>
                <w:sz w:val="13"/>
                <w:szCs w:val="13"/>
              </w:rPr>
              <w:t>тыс. кВт*ч</w:t>
            </w:r>
          </w:p>
        </w:tc>
        <w:tc>
          <w:tcPr>
            <w:tcW w:w="1091" w:type="dxa"/>
            <w:tcBorders>
              <w:top w:val="nil"/>
              <w:left w:val="nil"/>
              <w:bottom w:val="single" w:sz="4" w:space="0" w:color="auto"/>
              <w:right w:val="single" w:sz="4" w:space="0" w:color="auto"/>
            </w:tcBorders>
            <w:shd w:val="clear" w:color="000000" w:fill="DCE6F1"/>
            <w:vAlign w:val="center"/>
            <w:hideMark/>
          </w:tcPr>
          <w:p w14:paraId="28C33AD0" w14:textId="77777777" w:rsidR="00AC7267" w:rsidRPr="00AC7267" w:rsidRDefault="00AC7267">
            <w:pPr>
              <w:jc w:val="right"/>
              <w:rPr>
                <w:sz w:val="13"/>
                <w:szCs w:val="13"/>
              </w:rPr>
            </w:pPr>
            <w:r w:rsidRPr="00AC7267">
              <w:rPr>
                <w:sz w:val="13"/>
                <w:szCs w:val="13"/>
              </w:rPr>
              <w:t>4 239,29</w:t>
            </w:r>
          </w:p>
        </w:tc>
        <w:tc>
          <w:tcPr>
            <w:tcW w:w="1102" w:type="dxa"/>
            <w:tcBorders>
              <w:top w:val="nil"/>
              <w:left w:val="nil"/>
              <w:bottom w:val="single" w:sz="4" w:space="0" w:color="auto"/>
              <w:right w:val="single" w:sz="4" w:space="0" w:color="auto"/>
            </w:tcBorders>
            <w:shd w:val="clear" w:color="000000" w:fill="DCE6F1"/>
            <w:vAlign w:val="center"/>
            <w:hideMark/>
          </w:tcPr>
          <w:p w14:paraId="64B40F02" w14:textId="77777777" w:rsidR="00AC7267" w:rsidRPr="00AC7267" w:rsidRDefault="00AC7267">
            <w:pPr>
              <w:jc w:val="right"/>
              <w:rPr>
                <w:sz w:val="13"/>
                <w:szCs w:val="13"/>
              </w:rPr>
            </w:pPr>
            <w:r w:rsidRPr="00AC7267">
              <w:rPr>
                <w:sz w:val="13"/>
                <w:szCs w:val="13"/>
              </w:rPr>
              <w:t>3 657,09</w:t>
            </w:r>
          </w:p>
        </w:tc>
        <w:tc>
          <w:tcPr>
            <w:tcW w:w="990" w:type="dxa"/>
            <w:tcBorders>
              <w:top w:val="nil"/>
              <w:left w:val="nil"/>
              <w:bottom w:val="single" w:sz="4" w:space="0" w:color="auto"/>
              <w:right w:val="single" w:sz="4" w:space="0" w:color="auto"/>
            </w:tcBorders>
            <w:shd w:val="clear" w:color="000000" w:fill="DCE6F1"/>
            <w:vAlign w:val="center"/>
            <w:hideMark/>
          </w:tcPr>
          <w:p w14:paraId="6AB0AA92" w14:textId="77777777" w:rsidR="00AC7267" w:rsidRPr="00AC7267" w:rsidRDefault="00AC7267">
            <w:pPr>
              <w:jc w:val="right"/>
              <w:rPr>
                <w:sz w:val="13"/>
                <w:szCs w:val="13"/>
              </w:rPr>
            </w:pPr>
            <w:r w:rsidRPr="00AC7267">
              <w:rPr>
                <w:sz w:val="13"/>
                <w:szCs w:val="13"/>
              </w:rPr>
              <w:t>3 556,23</w:t>
            </w:r>
          </w:p>
        </w:tc>
        <w:tc>
          <w:tcPr>
            <w:tcW w:w="1205" w:type="dxa"/>
            <w:tcBorders>
              <w:top w:val="nil"/>
              <w:left w:val="nil"/>
              <w:bottom w:val="single" w:sz="4" w:space="0" w:color="auto"/>
              <w:right w:val="single" w:sz="8" w:space="0" w:color="auto"/>
            </w:tcBorders>
            <w:shd w:val="clear" w:color="000000" w:fill="DCE6F1"/>
            <w:vAlign w:val="center"/>
            <w:hideMark/>
          </w:tcPr>
          <w:p w14:paraId="168CA3FE" w14:textId="77777777" w:rsidR="00AC7267" w:rsidRPr="00AC7267" w:rsidRDefault="00AC7267">
            <w:pPr>
              <w:jc w:val="right"/>
              <w:rPr>
                <w:sz w:val="13"/>
                <w:szCs w:val="13"/>
              </w:rPr>
            </w:pPr>
            <w:r w:rsidRPr="00AC7267">
              <w:rPr>
                <w:sz w:val="13"/>
                <w:szCs w:val="13"/>
              </w:rPr>
              <w:t>-683,07</w:t>
            </w:r>
          </w:p>
        </w:tc>
      </w:tr>
      <w:tr w:rsidR="00AC7267" w:rsidRPr="00AC7267" w14:paraId="5876D6B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EC7A176"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B89FDD7" w14:textId="77777777" w:rsidR="00AC7267" w:rsidRPr="00AC7267" w:rsidRDefault="00AC7267">
            <w:pPr>
              <w:ind w:firstLineChars="100" w:firstLine="130"/>
              <w:rPr>
                <w:sz w:val="13"/>
                <w:szCs w:val="13"/>
              </w:rPr>
            </w:pPr>
            <w:r w:rsidRPr="00AC7267">
              <w:rPr>
                <w:sz w:val="13"/>
                <w:szCs w:val="13"/>
              </w:rPr>
              <w:t>ПАО "</w:t>
            </w:r>
            <w:proofErr w:type="spellStart"/>
            <w:r w:rsidRPr="00AC7267">
              <w:rPr>
                <w:sz w:val="13"/>
                <w:szCs w:val="13"/>
              </w:rPr>
              <w:t>Кузбассэнергосбыт</w:t>
            </w:r>
            <w:proofErr w:type="spellEnd"/>
            <w:r w:rsidRPr="00AC7267">
              <w:rPr>
                <w:sz w:val="13"/>
                <w:szCs w:val="13"/>
              </w:rPr>
              <w:t>" №360260 (сч.20.</w:t>
            </w:r>
            <w:proofErr w:type="gramStart"/>
            <w:r w:rsidRPr="00AC7267">
              <w:rPr>
                <w:sz w:val="13"/>
                <w:szCs w:val="13"/>
              </w:rPr>
              <w:t>26 )</w:t>
            </w:r>
            <w:proofErr w:type="gramEnd"/>
          </w:p>
        </w:tc>
        <w:tc>
          <w:tcPr>
            <w:tcW w:w="1037" w:type="dxa"/>
            <w:tcBorders>
              <w:top w:val="nil"/>
              <w:left w:val="nil"/>
              <w:bottom w:val="single" w:sz="4" w:space="0" w:color="auto"/>
              <w:right w:val="single" w:sz="4" w:space="0" w:color="auto"/>
            </w:tcBorders>
            <w:shd w:val="clear" w:color="000000" w:fill="FFFFFF"/>
            <w:vAlign w:val="center"/>
            <w:hideMark/>
          </w:tcPr>
          <w:p w14:paraId="37DBF001" w14:textId="77777777" w:rsidR="00AC7267" w:rsidRPr="00AC7267" w:rsidRDefault="00AC7267">
            <w:pPr>
              <w:jc w:val="center"/>
              <w:rPr>
                <w:sz w:val="13"/>
                <w:szCs w:val="13"/>
              </w:rPr>
            </w:pPr>
            <w:r w:rsidRPr="00AC7267">
              <w:rPr>
                <w:sz w:val="13"/>
                <w:szCs w:val="13"/>
              </w:rPr>
              <w:t>тыс. кВт*ч</w:t>
            </w:r>
          </w:p>
        </w:tc>
        <w:tc>
          <w:tcPr>
            <w:tcW w:w="1091" w:type="dxa"/>
            <w:tcBorders>
              <w:top w:val="nil"/>
              <w:left w:val="nil"/>
              <w:bottom w:val="single" w:sz="4" w:space="0" w:color="auto"/>
              <w:right w:val="single" w:sz="4" w:space="0" w:color="auto"/>
            </w:tcBorders>
            <w:shd w:val="clear" w:color="000000" w:fill="DCE6F1"/>
            <w:noWrap/>
            <w:vAlign w:val="center"/>
            <w:hideMark/>
          </w:tcPr>
          <w:p w14:paraId="0B933A79"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2A36DAD9" w14:textId="77777777" w:rsidR="00AC7267" w:rsidRPr="00AC7267" w:rsidRDefault="00AC7267">
            <w:pPr>
              <w:jc w:val="right"/>
              <w:rPr>
                <w:sz w:val="13"/>
                <w:szCs w:val="13"/>
              </w:rPr>
            </w:pPr>
            <w:r w:rsidRPr="00AC7267">
              <w:rPr>
                <w:sz w:val="13"/>
                <w:szCs w:val="13"/>
              </w:rPr>
              <w:t>3 655,73</w:t>
            </w:r>
          </w:p>
        </w:tc>
        <w:tc>
          <w:tcPr>
            <w:tcW w:w="990" w:type="dxa"/>
            <w:tcBorders>
              <w:top w:val="nil"/>
              <w:left w:val="nil"/>
              <w:bottom w:val="single" w:sz="4" w:space="0" w:color="auto"/>
              <w:right w:val="single" w:sz="4" w:space="0" w:color="auto"/>
            </w:tcBorders>
            <w:shd w:val="clear" w:color="000000" w:fill="DCE6F1"/>
            <w:noWrap/>
            <w:vAlign w:val="center"/>
            <w:hideMark/>
          </w:tcPr>
          <w:p w14:paraId="157674BA" w14:textId="77777777" w:rsidR="00AC7267" w:rsidRPr="00AC7267" w:rsidRDefault="00AC7267">
            <w:pPr>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7C68B864" w14:textId="77777777" w:rsidR="00AC7267" w:rsidRPr="00AC7267" w:rsidRDefault="00AC7267">
            <w:pPr>
              <w:jc w:val="right"/>
              <w:rPr>
                <w:sz w:val="13"/>
                <w:szCs w:val="13"/>
              </w:rPr>
            </w:pPr>
            <w:r w:rsidRPr="00AC7267">
              <w:rPr>
                <w:sz w:val="13"/>
                <w:szCs w:val="13"/>
              </w:rPr>
              <w:t>0,00</w:t>
            </w:r>
          </w:p>
        </w:tc>
      </w:tr>
      <w:tr w:rsidR="00AC7267" w:rsidRPr="00AC7267" w14:paraId="602D9FFB"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2179353"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D7BD27C" w14:textId="77777777" w:rsidR="00AC7267" w:rsidRPr="00AC7267" w:rsidRDefault="00AC7267">
            <w:pPr>
              <w:ind w:firstLineChars="100" w:firstLine="130"/>
              <w:rPr>
                <w:sz w:val="13"/>
                <w:szCs w:val="13"/>
              </w:rPr>
            </w:pPr>
            <w:r w:rsidRPr="00AC7267">
              <w:rPr>
                <w:sz w:val="13"/>
                <w:szCs w:val="13"/>
              </w:rPr>
              <w:t>ПАО "</w:t>
            </w:r>
            <w:proofErr w:type="spellStart"/>
            <w:r w:rsidRPr="00AC7267">
              <w:rPr>
                <w:sz w:val="13"/>
                <w:szCs w:val="13"/>
              </w:rPr>
              <w:t>Кузбассэнергосбыт</w:t>
            </w:r>
            <w:proofErr w:type="spellEnd"/>
            <w:r w:rsidRPr="00AC7267">
              <w:rPr>
                <w:sz w:val="13"/>
                <w:szCs w:val="13"/>
              </w:rPr>
              <w:t>" №360260 (сч.25.</w:t>
            </w:r>
            <w:proofErr w:type="gramStart"/>
            <w:r w:rsidRPr="00AC7267">
              <w:rPr>
                <w:sz w:val="13"/>
                <w:szCs w:val="13"/>
              </w:rPr>
              <w:t>01 )</w:t>
            </w:r>
            <w:proofErr w:type="gramEnd"/>
          </w:p>
        </w:tc>
        <w:tc>
          <w:tcPr>
            <w:tcW w:w="1037" w:type="dxa"/>
            <w:tcBorders>
              <w:top w:val="nil"/>
              <w:left w:val="nil"/>
              <w:bottom w:val="single" w:sz="4" w:space="0" w:color="auto"/>
              <w:right w:val="single" w:sz="4" w:space="0" w:color="auto"/>
            </w:tcBorders>
            <w:shd w:val="clear" w:color="000000" w:fill="FFFFFF"/>
            <w:vAlign w:val="center"/>
            <w:hideMark/>
          </w:tcPr>
          <w:p w14:paraId="5246B823" w14:textId="77777777" w:rsidR="00AC7267" w:rsidRPr="00AC7267" w:rsidRDefault="00AC7267">
            <w:pPr>
              <w:jc w:val="center"/>
              <w:rPr>
                <w:sz w:val="13"/>
                <w:szCs w:val="13"/>
              </w:rPr>
            </w:pPr>
            <w:r w:rsidRPr="00AC7267">
              <w:rPr>
                <w:sz w:val="13"/>
                <w:szCs w:val="13"/>
              </w:rPr>
              <w:t>тыс. кВт*ч</w:t>
            </w:r>
          </w:p>
        </w:tc>
        <w:tc>
          <w:tcPr>
            <w:tcW w:w="1091" w:type="dxa"/>
            <w:tcBorders>
              <w:top w:val="nil"/>
              <w:left w:val="nil"/>
              <w:bottom w:val="single" w:sz="4" w:space="0" w:color="auto"/>
              <w:right w:val="single" w:sz="4" w:space="0" w:color="auto"/>
            </w:tcBorders>
            <w:shd w:val="clear" w:color="000000" w:fill="DCE6F1"/>
            <w:noWrap/>
            <w:vAlign w:val="center"/>
            <w:hideMark/>
          </w:tcPr>
          <w:p w14:paraId="7E12EF6D"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37782B33" w14:textId="77777777" w:rsidR="00AC7267" w:rsidRPr="00AC7267" w:rsidRDefault="00AC7267">
            <w:pPr>
              <w:jc w:val="right"/>
              <w:rPr>
                <w:sz w:val="13"/>
                <w:szCs w:val="13"/>
              </w:rPr>
            </w:pPr>
            <w:r w:rsidRPr="00AC7267">
              <w:rPr>
                <w:sz w:val="13"/>
                <w:szCs w:val="13"/>
              </w:rPr>
              <w:t>0,62</w:t>
            </w:r>
          </w:p>
        </w:tc>
        <w:tc>
          <w:tcPr>
            <w:tcW w:w="990" w:type="dxa"/>
            <w:tcBorders>
              <w:top w:val="nil"/>
              <w:left w:val="nil"/>
              <w:bottom w:val="single" w:sz="4" w:space="0" w:color="auto"/>
              <w:right w:val="single" w:sz="4" w:space="0" w:color="auto"/>
            </w:tcBorders>
            <w:shd w:val="clear" w:color="000000" w:fill="DCE6F1"/>
            <w:noWrap/>
            <w:vAlign w:val="center"/>
            <w:hideMark/>
          </w:tcPr>
          <w:p w14:paraId="181E0E15" w14:textId="77777777" w:rsidR="00AC7267" w:rsidRPr="00AC7267" w:rsidRDefault="00AC7267">
            <w:pPr>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540F0B34" w14:textId="77777777" w:rsidR="00AC7267" w:rsidRPr="00AC7267" w:rsidRDefault="00AC7267">
            <w:pPr>
              <w:rPr>
                <w:sz w:val="13"/>
                <w:szCs w:val="13"/>
              </w:rPr>
            </w:pPr>
            <w:r w:rsidRPr="00AC7267">
              <w:rPr>
                <w:sz w:val="13"/>
                <w:szCs w:val="13"/>
              </w:rPr>
              <w:t> </w:t>
            </w:r>
          </w:p>
        </w:tc>
      </w:tr>
      <w:tr w:rsidR="00AC7267" w:rsidRPr="00AC7267" w14:paraId="3F0EF357"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15F5512"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514F7B2A" w14:textId="77777777" w:rsidR="00AC7267" w:rsidRPr="00AC7267" w:rsidRDefault="00AC7267">
            <w:pPr>
              <w:ind w:firstLineChars="100" w:firstLine="130"/>
              <w:rPr>
                <w:sz w:val="13"/>
                <w:szCs w:val="13"/>
              </w:rPr>
            </w:pPr>
            <w:r w:rsidRPr="00AC7267">
              <w:rPr>
                <w:sz w:val="13"/>
                <w:szCs w:val="13"/>
              </w:rPr>
              <w:t>ПАО "</w:t>
            </w:r>
            <w:proofErr w:type="spellStart"/>
            <w:r w:rsidRPr="00AC7267">
              <w:rPr>
                <w:sz w:val="13"/>
                <w:szCs w:val="13"/>
              </w:rPr>
              <w:t>Кузбассэнергосбыт</w:t>
            </w:r>
            <w:proofErr w:type="spellEnd"/>
            <w:r w:rsidRPr="00AC7267">
              <w:rPr>
                <w:sz w:val="13"/>
                <w:szCs w:val="13"/>
              </w:rPr>
              <w:t>" №</w:t>
            </w:r>
            <w:proofErr w:type="gramStart"/>
            <w:r w:rsidRPr="00AC7267">
              <w:rPr>
                <w:sz w:val="13"/>
                <w:szCs w:val="13"/>
              </w:rPr>
              <w:t>292140  (</w:t>
            </w:r>
            <w:proofErr w:type="gramEnd"/>
            <w:r w:rsidRPr="00AC7267">
              <w:rPr>
                <w:sz w:val="13"/>
                <w:szCs w:val="13"/>
              </w:rPr>
              <w:t>сч.26.1)</w:t>
            </w:r>
          </w:p>
        </w:tc>
        <w:tc>
          <w:tcPr>
            <w:tcW w:w="1037" w:type="dxa"/>
            <w:tcBorders>
              <w:top w:val="nil"/>
              <w:left w:val="nil"/>
              <w:bottom w:val="single" w:sz="4" w:space="0" w:color="auto"/>
              <w:right w:val="single" w:sz="4" w:space="0" w:color="auto"/>
            </w:tcBorders>
            <w:shd w:val="clear" w:color="000000" w:fill="FFFFFF"/>
            <w:vAlign w:val="center"/>
            <w:hideMark/>
          </w:tcPr>
          <w:p w14:paraId="7134DC1D" w14:textId="77777777" w:rsidR="00AC7267" w:rsidRPr="00AC7267" w:rsidRDefault="00AC7267">
            <w:pPr>
              <w:jc w:val="center"/>
              <w:rPr>
                <w:sz w:val="13"/>
                <w:szCs w:val="13"/>
              </w:rPr>
            </w:pPr>
            <w:r w:rsidRPr="00AC7267">
              <w:rPr>
                <w:sz w:val="13"/>
                <w:szCs w:val="13"/>
              </w:rPr>
              <w:t>тыс. кВт*ч</w:t>
            </w:r>
          </w:p>
        </w:tc>
        <w:tc>
          <w:tcPr>
            <w:tcW w:w="1091" w:type="dxa"/>
            <w:tcBorders>
              <w:top w:val="nil"/>
              <w:left w:val="nil"/>
              <w:bottom w:val="single" w:sz="4" w:space="0" w:color="auto"/>
              <w:right w:val="single" w:sz="4" w:space="0" w:color="auto"/>
            </w:tcBorders>
            <w:shd w:val="clear" w:color="000000" w:fill="DCE6F1"/>
            <w:noWrap/>
            <w:vAlign w:val="center"/>
            <w:hideMark/>
          </w:tcPr>
          <w:p w14:paraId="13ED26EB" w14:textId="77777777" w:rsidR="00AC7267" w:rsidRPr="00AC7267" w:rsidRDefault="00AC7267">
            <w:pPr>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0BFACBE2" w14:textId="77777777" w:rsidR="00AC7267" w:rsidRPr="00AC7267" w:rsidRDefault="00AC7267">
            <w:pPr>
              <w:jc w:val="right"/>
              <w:rPr>
                <w:sz w:val="13"/>
                <w:szCs w:val="13"/>
              </w:rPr>
            </w:pPr>
            <w:r w:rsidRPr="00AC7267">
              <w:rPr>
                <w:sz w:val="13"/>
                <w:szCs w:val="13"/>
              </w:rPr>
              <w:t>0,74</w:t>
            </w:r>
          </w:p>
        </w:tc>
        <w:tc>
          <w:tcPr>
            <w:tcW w:w="990" w:type="dxa"/>
            <w:tcBorders>
              <w:top w:val="nil"/>
              <w:left w:val="nil"/>
              <w:bottom w:val="single" w:sz="4" w:space="0" w:color="auto"/>
              <w:right w:val="single" w:sz="4" w:space="0" w:color="auto"/>
            </w:tcBorders>
            <w:shd w:val="clear" w:color="000000" w:fill="DCE6F1"/>
            <w:noWrap/>
            <w:vAlign w:val="center"/>
            <w:hideMark/>
          </w:tcPr>
          <w:p w14:paraId="2F6C4DA8" w14:textId="77777777" w:rsidR="00AC7267" w:rsidRPr="00AC7267" w:rsidRDefault="00AC7267">
            <w:pPr>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noWrap/>
            <w:vAlign w:val="center"/>
            <w:hideMark/>
          </w:tcPr>
          <w:p w14:paraId="68EBF47B" w14:textId="77777777" w:rsidR="00AC7267" w:rsidRPr="00AC7267" w:rsidRDefault="00AC7267">
            <w:pPr>
              <w:jc w:val="right"/>
              <w:rPr>
                <w:sz w:val="13"/>
                <w:szCs w:val="13"/>
              </w:rPr>
            </w:pPr>
            <w:r w:rsidRPr="00AC7267">
              <w:rPr>
                <w:sz w:val="13"/>
                <w:szCs w:val="13"/>
              </w:rPr>
              <w:t>0,00</w:t>
            </w:r>
          </w:p>
        </w:tc>
      </w:tr>
      <w:tr w:rsidR="00AC7267" w:rsidRPr="00AC7267" w14:paraId="4B9A444D" w14:textId="77777777" w:rsidTr="00AC7267">
        <w:trPr>
          <w:trHeight w:val="50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B9A3695" w14:textId="77777777" w:rsidR="00AC7267" w:rsidRPr="00AC7267" w:rsidRDefault="00AC7267">
            <w:pPr>
              <w:jc w:val="center"/>
              <w:rPr>
                <w:sz w:val="13"/>
                <w:szCs w:val="13"/>
              </w:rPr>
            </w:pPr>
            <w:r w:rsidRPr="00AC7267">
              <w:rPr>
                <w:sz w:val="13"/>
                <w:szCs w:val="13"/>
              </w:rPr>
              <w:t>2</w:t>
            </w:r>
          </w:p>
        </w:tc>
        <w:tc>
          <w:tcPr>
            <w:tcW w:w="3867" w:type="dxa"/>
            <w:tcBorders>
              <w:top w:val="nil"/>
              <w:left w:val="nil"/>
              <w:bottom w:val="single" w:sz="4" w:space="0" w:color="auto"/>
              <w:right w:val="single" w:sz="4" w:space="0" w:color="auto"/>
            </w:tcBorders>
            <w:shd w:val="clear" w:color="000000" w:fill="FFFFFF"/>
            <w:vAlign w:val="center"/>
            <w:hideMark/>
          </w:tcPr>
          <w:p w14:paraId="262CD423" w14:textId="77777777" w:rsidR="00AC7267" w:rsidRPr="00AC7267" w:rsidRDefault="00AC7267">
            <w:pPr>
              <w:rPr>
                <w:sz w:val="13"/>
                <w:szCs w:val="13"/>
              </w:rPr>
            </w:pPr>
            <w:r w:rsidRPr="00AC7267">
              <w:rPr>
                <w:sz w:val="13"/>
                <w:szCs w:val="13"/>
              </w:rPr>
              <w:t xml:space="preserve">Средневзвешенный тариф за </w:t>
            </w:r>
            <w:proofErr w:type="spellStart"/>
            <w:r w:rsidRPr="00AC7267">
              <w:rPr>
                <w:sz w:val="13"/>
                <w:szCs w:val="13"/>
              </w:rPr>
              <w:t>потреблен.</w:t>
            </w:r>
            <w:proofErr w:type="gramStart"/>
            <w:r w:rsidRPr="00AC7267">
              <w:rPr>
                <w:sz w:val="13"/>
                <w:szCs w:val="13"/>
              </w:rPr>
              <w:t>эл.энергии</w:t>
            </w:r>
            <w:proofErr w:type="spellEnd"/>
            <w:proofErr w:type="gramEnd"/>
            <w:r w:rsidRPr="00AC7267">
              <w:rPr>
                <w:sz w:val="13"/>
                <w:szCs w:val="13"/>
              </w:rPr>
              <w:t>, в т.ч.:</w:t>
            </w:r>
          </w:p>
        </w:tc>
        <w:tc>
          <w:tcPr>
            <w:tcW w:w="1037" w:type="dxa"/>
            <w:tcBorders>
              <w:top w:val="nil"/>
              <w:left w:val="nil"/>
              <w:bottom w:val="single" w:sz="4" w:space="0" w:color="auto"/>
              <w:right w:val="single" w:sz="4" w:space="0" w:color="auto"/>
            </w:tcBorders>
            <w:shd w:val="clear" w:color="000000" w:fill="FFFFFF"/>
            <w:vAlign w:val="center"/>
            <w:hideMark/>
          </w:tcPr>
          <w:p w14:paraId="20D30CAC" w14:textId="77777777" w:rsidR="00AC7267" w:rsidRPr="00AC7267" w:rsidRDefault="00AC7267">
            <w:pPr>
              <w:jc w:val="center"/>
              <w:rPr>
                <w:sz w:val="13"/>
                <w:szCs w:val="13"/>
              </w:rPr>
            </w:pPr>
            <w:r w:rsidRPr="00AC7267">
              <w:rPr>
                <w:sz w:val="13"/>
                <w:szCs w:val="13"/>
              </w:rPr>
              <w:t>руб./кВтч</w:t>
            </w:r>
          </w:p>
        </w:tc>
        <w:tc>
          <w:tcPr>
            <w:tcW w:w="1091" w:type="dxa"/>
            <w:tcBorders>
              <w:top w:val="nil"/>
              <w:left w:val="nil"/>
              <w:bottom w:val="single" w:sz="4" w:space="0" w:color="auto"/>
              <w:right w:val="single" w:sz="4" w:space="0" w:color="auto"/>
            </w:tcBorders>
            <w:shd w:val="clear" w:color="000000" w:fill="DCE6F1"/>
            <w:vAlign w:val="center"/>
            <w:hideMark/>
          </w:tcPr>
          <w:p w14:paraId="5B99E0AC" w14:textId="77777777" w:rsidR="00AC7267" w:rsidRPr="00AC7267" w:rsidRDefault="00AC7267">
            <w:pPr>
              <w:jc w:val="right"/>
              <w:rPr>
                <w:sz w:val="13"/>
                <w:szCs w:val="13"/>
              </w:rPr>
            </w:pPr>
            <w:r w:rsidRPr="00AC7267">
              <w:rPr>
                <w:sz w:val="13"/>
                <w:szCs w:val="13"/>
              </w:rPr>
              <w:t>5,67</w:t>
            </w:r>
          </w:p>
        </w:tc>
        <w:tc>
          <w:tcPr>
            <w:tcW w:w="1102" w:type="dxa"/>
            <w:tcBorders>
              <w:top w:val="nil"/>
              <w:left w:val="nil"/>
              <w:bottom w:val="single" w:sz="4" w:space="0" w:color="auto"/>
              <w:right w:val="single" w:sz="4" w:space="0" w:color="auto"/>
            </w:tcBorders>
            <w:shd w:val="clear" w:color="000000" w:fill="DCE6F1"/>
            <w:vAlign w:val="center"/>
            <w:hideMark/>
          </w:tcPr>
          <w:p w14:paraId="394D1D8C" w14:textId="77777777" w:rsidR="00AC7267" w:rsidRPr="00AC7267" w:rsidRDefault="00AC7267">
            <w:pPr>
              <w:jc w:val="right"/>
              <w:rPr>
                <w:sz w:val="13"/>
                <w:szCs w:val="13"/>
              </w:rPr>
            </w:pPr>
            <w:r w:rsidRPr="00AC7267">
              <w:rPr>
                <w:sz w:val="13"/>
                <w:szCs w:val="13"/>
              </w:rPr>
              <w:t>5,83</w:t>
            </w:r>
          </w:p>
        </w:tc>
        <w:tc>
          <w:tcPr>
            <w:tcW w:w="990" w:type="dxa"/>
            <w:tcBorders>
              <w:top w:val="nil"/>
              <w:left w:val="nil"/>
              <w:bottom w:val="single" w:sz="4" w:space="0" w:color="auto"/>
              <w:right w:val="single" w:sz="4" w:space="0" w:color="auto"/>
            </w:tcBorders>
            <w:shd w:val="clear" w:color="000000" w:fill="DCE6F1"/>
            <w:vAlign w:val="center"/>
            <w:hideMark/>
          </w:tcPr>
          <w:p w14:paraId="5E734F63" w14:textId="77777777" w:rsidR="00AC7267" w:rsidRPr="00AC7267" w:rsidRDefault="00AC7267">
            <w:pPr>
              <w:jc w:val="right"/>
              <w:rPr>
                <w:sz w:val="13"/>
                <w:szCs w:val="13"/>
              </w:rPr>
            </w:pPr>
            <w:r w:rsidRPr="00AC7267">
              <w:rPr>
                <w:sz w:val="13"/>
                <w:szCs w:val="13"/>
              </w:rPr>
              <w:t>5,83</w:t>
            </w:r>
          </w:p>
        </w:tc>
        <w:tc>
          <w:tcPr>
            <w:tcW w:w="1205" w:type="dxa"/>
            <w:tcBorders>
              <w:top w:val="nil"/>
              <w:left w:val="nil"/>
              <w:bottom w:val="single" w:sz="4" w:space="0" w:color="auto"/>
              <w:right w:val="single" w:sz="8" w:space="0" w:color="auto"/>
            </w:tcBorders>
            <w:shd w:val="clear" w:color="000000" w:fill="DCE6F1"/>
            <w:vAlign w:val="center"/>
            <w:hideMark/>
          </w:tcPr>
          <w:p w14:paraId="08B96667" w14:textId="77777777" w:rsidR="00AC7267" w:rsidRPr="00AC7267" w:rsidRDefault="00AC7267">
            <w:pPr>
              <w:jc w:val="right"/>
              <w:rPr>
                <w:sz w:val="13"/>
                <w:szCs w:val="13"/>
              </w:rPr>
            </w:pPr>
            <w:r w:rsidRPr="00AC7267">
              <w:rPr>
                <w:sz w:val="13"/>
                <w:szCs w:val="13"/>
              </w:rPr>
              <w:t>0,16</w:t>
            </w:r>
          </w:p>
        </w:tc>
      </w:tr>
      <w:tr w:rsidR="00AC7267" w:rsidRPr="00AC7267" w14:paraId="73DE3A14"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83B115D"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0D16235C" w14:textId="77777777" w:rsidR="00AC7267" w:rsidRPr="00AC7267" w:rsidRDefault="00AC7267">
            <w:pPr>
              <w:ind w:firstLineChars="100" w:firstLine="130"/>
              <w:rPr>
                <w:sz w:val="13"/>
                <w:szCs w:val="13"/>
              </w:rPr>
            </w:pPr>
            <w:r w:rsidRPr="00AC7267">
              <w:rPr>
                <w:sz w:val="13"/>
                <w:szCs w:val="13"/>
              </w:rPr>
              <w:t>ПАО "</w:t>
            </w:r>
            <w:proofErr w:type="spellStart"/>
            <w:r w:rsidRPr="00AC7267">
              <w:rPr>
                <w:sz w:val="13"/>
                <w:szCs w:val="13"/>
              </w:rPr>
              <w:t>Кузбассэнергосбыт</w:t>
            </w:r>
            <w:proofErr w:type="spellEnd"/>
            <w:r w:rsidRPr="00AC7267">
              <w:rPr>
                <w:sz w:val="13"/>
                <w:szCs w:val="13"/>
              </w:rPr>
              <w:t>" №360260 (сч.20.</w:t>
            </w:r>
            <w:proofErr w:type="gramStart"/>
            <w:r w:rsidRPr="00AC7267">
              <w:rPr>
                <w:sz w:val="13"/>
                <w:szCs w:val="13"/>
              </w:rPr>
              <w:t>26 )</w:t>
            </w:r>
            <w:proofErr w:type="gramEnd"/>
          </w:p>
        </w:tc>
        <w:tc>
          <w:tcPr>
            <w:tcW w:w="1037" w:type="dxa"/>
            <w:tcBorders>
              <w:top w:val="nil"/>
              <w:left w:val="nil"/>
              <w:bottom w:val="single" w:sz="4" w:space="0" w:color="auto"/>
              <w:right w:val="single" w:sz="4" w:space="0" w:color="auto"/>
            </w:tcBorders>
            <w:shd w:val="clear" w:color="000000" w:fill="FFFFFF"/>
            <w:vAlign w:val="center"/>
            <w:hideMark/>
          </w:tcPr>
          <w:p w14:paraId="25573C97" w14:textId="77777777" w:rsidR="00AC7267" w:rsidRPr="00AC7267" w:rsidRDefault="00AC7267">
            <w:pPr>
              <w:jc w:val="center"/>
              <w:rPr>
                <w:sz w:val="13"/>
                <w:szCs w:val="13"/>
              </w:rPr>
            </w:pPr>
            <w:r w:rsidRPr="00AC7267">
              <w:rPr>
                <w:sz w:val="13"/>
                <w:szCs w:val="13"/>
              </w:rPr>
              <w:t>руб./кВтч</w:t>
            </w:r>
          </w:p>
        </w:tc>
        <w:tc>
          <w:tcPr>
            <w:tcW w:w="1091" w:type="dxa"/>
            <w:tcBorders>
              <w:top w:val="nil"/>
              <w:left w:val="nil"/>
              <w:bottom w:val="single" w:sz="4" w:space="0" w:color="auto"/>
              <w:right w:val="single" w:sz="4" w:space="0" w:color="auto"/>
            </w:tcBorders>
            <w:shd w:val="clear" w:color="000000" w:fill="DCE6F1"/>
            <w:noWrap/>
            <w:vAlign w:val="center"/>
            <w:hideMark/>
          </w:tcPr>
          <w:p w14:paraId="1EBC413A"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371F15C7" w14:textId="77777777" w:rsidR="00AC7267" w:rsidRPr="00AC7267" w:rsidRDefault="00AC7267">
            <w:pPr>
              <w:jc w:val="right"/>
              <w:rPr>
                <w:sz w:val="13"/>
                <w:szCs w:val="13"/>
              </w:rPr>
            </w:pPr>
            <w:r w:rsidRPr="00AC7267">
              <w:rPr>
                <w:sz w:val="13"/>
                <w:szCs w:val="13"/>
              </w:rPr>
              <w:t>5,83</w:t>
            </w:r>
          </w:p>
        </w:tc>
        <w:tc>
          <w:tcPr>
            <w:tcW w:w="990" w:type="dxa"/>
            <w:tcBorders>
              <w:top w:val="nil"/>
              <w:left w:val="nil"/>
              <w:bottom w:val="single" w:sz="4" w:space="0" w:color="auto"/>
              <w:right w:val="single" w:sz="4" w:space="0" w:color="auto"/>
            </w:tcBorders>
            <w:shd w:val="clear" w:color="000000" w:fill="DCE6F1"/>
            <w:noWrap/>
            <w:vAlign w:val="center"/>
            <w:hideMark/>
          </w:tcPr>
          <w:p w14:paraId="3E93469D"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vAlign w:val="center"/>
            <w:hideMark/>
          </w:tcPr>
          <w:p w14:paraId="3308CE47" w14:textId="77777777" w:rsidR="00AC7267" w:rsidRPr="00AC7267" w:rsidRDefault="00AC7267">
            <w:pPr>
              <w:jc w:val="right"/>
              <w:rPr>
                <w:sz w:val="13"/>
                <w:szCs w:val="13"/>
              </w:rPr>
            </w:pPr>
            <w:r w:rsidRPr="00AC7267">
              <w:rPr>
                <w:sz w:val="13"/>
                <w:szCs w:val="13"/>
              </w:rPr>
              <w:t>0,00</w:t>
            </w:r>
          </w:p>
        </w:tc>
      </w:tr>
      <w:tr w:rsidR="00AC7267" w:rsidRPr="00AC7267" w14:paraId="1F68C45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2F670BA0"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F35C46E" w14:textId="77777777" w:rsidR="00AC7267" w:rsidRPr="00AC7267" w:rsidRDefault="00AC7267">
            <w:pPr>
              <w:ind w:firstLineChars="100" w:firstLine="130"/>
              <w:rPr>
                <w:sz w:val="13"/>
                <w:szCs w:val="13"/>
              </w:rPr>
            </w:pPr>
            <w:r w:rsidRPr="00AC7267">
              <w:rPr>
                <w:sz w:val="13"/>
                <w:szCs w:val="13"/>
              </w:rPr>
              <w:t>ПАО "</w:t>
            </w:r>
            <w:proofErr w:type="spellStart"/>
            <w:r w:rsidRPr="00AC7267">
              <w:rPr>
                <w:sz w:val="13"/>
                <w:szCs w:val="13"/>
              </w:rPr>
              <w:t>Кузбассэнергосбыт</w:t>
            </w:r>
            <w:proofErr w:type="spellEnd"/>
            <w:r w:rsidRPr="00AC7267">
              <w:rPr>
                <w:sz w:val="13"/>
                <w:szCs w:val="13"/>
              </w:rPr>
              <w:t>" №360260 (сч.25.</w:t>
            </w:r>
            <w:proofErr w:type="gramStart"/>
            <w:r w:rsidRPr="00AC7267">
              <w:rPr>
                <w:sz w:val="13"/>
                <w:szCs w:val="13"/>
              </w:rPr>
              <w:t>01 )</w:t>
            </w:r>
            <w:proofErr w:type="gramEnd"/>
          </w:p>
        </w:tc>
        <w:tc>
          <w:tcPr>
            <w:tcW w:w="1037" w:type="dxa"/>
            <w:tcBorders>
              <w:top w:val="nil"/>
              <w:left w:val="nil"/>
              <w:bottom w:val="single" w:sz="4" w:space="0" w:color="auto"/>
              <w:right w:val="single" w:sz="4" w:space="0" w:color="auto"/>
            </w:tcBorders>
            <w:shd w:val="clear" w:color="000000" w:fill="FFFFFF"/>
            <w:vAlign w:val="center"/>
            <w:hideMark/>
          </w:tcPr>
          <w:p w14:paraId="6CBD787D" w14:textId="77777777" w:rsidR="00AC7267" w:rsidRPr="00AC7267" w:rsidRDefault="00AC7267">
            <w:pPr>
              <w:jc w:val="center"/>
              <w:rPr>
                <w:sz w:val="13"/>
                <w:szCs w:val="13"/>
              </w:rPr>
            </w:pPr>
            <w:r w:rsidRPr="00AC7267">
              <w:rPr>
                <w:sz w:val="13"/>
                <w:szCs w:val="13"/>
              </w:rPr>
              <w:t>руб./кВтч</w:t>
            </w:r>
          </w:p>
        </w:tc>
        <w:tc>
          <w:tcPr>
            <w:tcW w:w="1091" w:type="dxa"/>
            <w:tcBorders>
              <w:top w:val="nil"/>
              <w:left w:val="nil"/>
              <w:bottom w:val="single" w:sz="4" w:space="0" w:color="auto"/>
              <w:right w:val="single" w:sz="4" w:space="0" w:color="auto"/>
            </w:tcBorders>
            <w:shd w:val="clear" w:color="000000" w:fill="DCE6F1"/>
            <w:noWrap/>
            <w:vAlign w:val="center"/>
            <w:hideMark/>
          </w:tcPr>
          <w:p w14:paraId="3BC44D05"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74CB8B29" w14:textId="77777777" w:rsidR="00AC7267" w:rsidRPr="00AC7267" w:rsidRDefault="00AC7267">
            <w:pPr>
              <w:jc w:val="right"/>
              <w:rPr>
                <w:sz w:val="13"/>
                <w:szCs w:val="13"/>
              </w:rPr>
            </w:pPr>
            <w:r w:rsidRPr="00AC7267">
              <w:rPr>
                <w:sz w:val="13"/>
                <w:szCs w:val="13"/>
              </w:rPr>
              <w:t>6,51</w:t>
            </w:r>
          </w:p>
        </w:tc>
        <w:tc>
          <w:tcPr>
            <w:tcW w:w="990" w:type="dxa"/>
            <w:tcBorders>
              <w:top w:val="nil"/>
              <w:left w:val="nil"/>
              <w:bottom w:val="single" w:sz="4" w:space="0" w:color="auto"/>
              <w:right w:val="single" w:sz="4" w:space="0" w:color="auto"/>
            </w:tcBorders>
            <w:shd w:val="clear" w:color="000000" w:fill="DCE6F1"/>
            <w:noWrap/>
            <w:vAlign w:val="center"/>
            <w:hideMark/>
          </w:tcPr>
          <w:p w14:paraId="3FA695A3"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vAlign w:val="center"/>
            <w:hideMark/>
          </w:tcPr>
          <w:p w14:paraId="74C75DDC" w14:textId="77777777" w:rsidR="00AC7267" w:rsidRPr="00AC7267" w:rsidRDefault="00AC7267">
            <w:pPr>
              <w:jc w:val="right"/>
              <w:rPr>
                <w:sz w:val="13"/>
                <w:szCs w:val="13"/>
              </w:rPr>
            </w:pPr>
            <w:r w:rsidRPr="00AC7267">
              <w:rPr>
                <w:sz w:val="13"/>
                <w:szCs w:val="13"/>
              </w:rPr>
              <w:t> </w:t>
            </w:r>
          </w:p>
        </w:tc>
      </w:tr>
      <w:tr w:rsidR="00AC7267" w:rsidRPr="00AC7267" w14:paraId="43BEEC85"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14154E4"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1262580B" w14:textId="77777777" w:rsidR="00AC7267" w:rsidRPr="00AC7267" w:rsidRDefault="00AC7267">
            <w:pPr>
              <w:ind w:firstLineChars="100" w:firstLine="130"/>
              <w:rPr>
                <w:sz w:val="13"/>
                <w:szCs w:val="13"/>
              </w:rPr>
            </w:pPr>
            <w:r w:rsidRPr="00AC7267">
              <w:rPr>
                <w:sz w:val="13"/>
                <w:szCs w:val="13"/>
              </w:rPr>
              <w:t>ПАО "</w:t>
            </w:r>
            <w:proofErr w:type="spellStart"/>
            <w:r w:rsidRPr="00AC7267">
              <w:rPr>
                <w:sz w:val="13"/>
                <w:szCs w:val="13"/>
              </w:rPr>
              <w:t>Кузбассэнергосбыт</w:t>
            </w:r>
            <w:proofErr w:type="spellEnd"/>
            <w:r w:rsidRPr="00AC7267">
              <w:rPr>
                <w:sz w:val="13"/>
                <w:szCs w:val="13"/>
              </w:rPr>
              <w:t>" №</w:t>
            </w:r>
            <w:proofErr w:type="gramStart"/>
            <w:r w:rsidRPr="00AC7267">
              <w:rPr>
                <w:sz w:val="13"/>
                <w:szCs w:val="13"/>
              </w:rPr>
              <w:t>292140  (</w:t>
            </w:r>
            <w:proofErr w:type="gramEnd"/>
            <w:r w:rsidRPr="00AC7267">
              <w:rPr>
                <w:sz w:val="13"/>
                <w:szCs w:val="13"/>
              </w:rPr>
              <w:t>сч.26.1)</w:t>
            </w:r>
          </w:p>
        </w:tc>
        <w:tc>
          <w:tcPr>
            <w:tcW w:w="1037" w:type="dxa"/>
            <w:tcBorders>
              <w:top w:val="nil"/>
              <w:left w:val="nil"/>
              <w:bottom w:val="single" w:sz="4" w:space="0" w:color="auto"/>
              <w:right w:val="single" w:sz="4" w:space="0" w:color="auto"/>
            </w:tcBorders>
            <w:shd w:val="clear" w:color="000000" w:fill="FFFFFF"/>
            <w:vAlign w:val="center"/>
            <w:hideMark/>
          </w:tcPr>
          <w:p w14:paraId="61D84DB9" w14:textId="77777777" w:rsidR="00AC7267" w:rsidRPr="00AC7267" w:rsidRDefault="00AC7267">
            <w:pPr>
              <w:jc w:val="center"/>
              <w:rPr>
                <w:sz w:val="13"/>
                <w:szCs w:val="13"/>
              </w:rPr>
            </w:pPr>
            <w:r w:rsidRPr="00AC7267">
              <w:rPr>
                <w:sz w:val="13"/>
                <w:szCs w:val="13"/>
              </w:rPr>
              <w:t>руб./кВтч</w:t>
            </w:r>
          </w:p>
        </w:tc>
        <w:tc>
          <w:tcPr>
            <w:tcW w:w="1091" w:type="dxa"/>
            <w:tcBorders>
              <w:top w:val="nil"/>
              <w:left w:val="nil"/>
              <w:bottom w:val="single" w:sz="4" w:space="0" w:color="auto"/>
              <w:right w:val="single" w:sz="4" w:space="0" w:color="auto"/>
            </w:tcBorders>
            <w:shd w:val="clear" w:color="000000" w:fill="DCE6F1"/>
            <w:noWrap/>
            <w:vAlign w:val="center"/>
            <w:hideMark/>
          </w:tcPr>
          <w:p w14:paraId="422AA718" w14:textId="77777777" w:rsidR="00AC7267" w:rsidRPr="00AC7267" w:rsidRDefault="00AC7267">
            <w:pPr>
              <w:jc w:val="right"/>
              <w:rPr>
                <w:sz w:val="13"/>
                <w:szCs w:val="13"/>
              </w:rPr>
            </w:pPr>
            <w:r w:rsidRPr="00AC7267">
              <w:rPr>
                <w:sz w:val="13"/>
                <w:szCs w:val="13"/>
              </w:rPr>
              <w:t> </w:t>
            </w:r>
          </w:p>
        </w:tc>
        <w:tc>
          <w:tcPr>
            <w:tcW w:w="1102" w:type="dxa"/>
            <w:tcBorders>
              <w:top w:val="nil"/>
              <w:left w:val="nil"/>
              <w:bottom w:val="single" w:sz="4" w:space="0" w:color="auto"/>
              <w:right w:val="single" w:sz="4" w:space="0" w:color="auto"/>
            </w:tcBorders>
            <w:shd w:val="clear" w:color="000000" w:fill="DCE6F1"/>
            <w:vAlign w:val="center"/>
            <w:hideMark/>
          </w:tcPr>
          <w:p w14:paraId="79592B57" w14:textId="77777777" w:rsidR="00AC7267" w:rsidRPr="00AC7267" w:rsidRDefault="00AC7267">
            <w:pPr>
              <w:jc w:val="right"/>
              <w:rPr>
                <w:sz w:val="13"/>
                <w:szCs w:val="13"/>
              </w:rPr>
            </w:pPr>
            <w:r w:rsidRPr="00AC7267">
              <w:rPr>
                <w:sz w:val="13"/>
                <w:szCs w:val="13"/>
              </w:rPr>
              <w:t>5,20</w:t>
            </w:r>
          </w:p>
        </w:tc>
        <w:tc>
          <w:tcPr>
            <w:tcW w:w="990" w:type="dxa"/>
            <w:tcBorders>
              <w:top w:val="nil"/>
              <w:left w:val="nil"/>
              <w:bottom w:val="single" w:sz="4" w:space="0" w:color="auto"/>
              <w:right w:val="single" w:sz="4" w:space="0" w:color="auto"/>
            </w:tcBorders>
            <w:shd w:val="clear" w:color="000000" w:fill="DCE6F1"/>
            <w:noWrap/>
            <w:vAlign w:val="center"/>
            <w:hideMark/>
          </w:tcPr>
          <w:p w14:paraId="6CE0B0D3" w14:textId="77777777" w:rsidR="00AC7267" w:rsidRPr="00AC7267" w:rsidRDefault="00AC7267">
            <w:pPr>
              <w:jc w:val="right"/>
              <w:rPr>
                <w:sz w:val="13"/>
                <w:szCs w:val="13"/>
              </w:rPr>
            </w:pPr>
            <w:r w:rsidRPr="00AC7267">
              <w:rPr>
                <w:sz w:val="13"/>
                <w:szCs w:val="13"/>
              </w:rPr>
              <w:t> </w:t>
            </w:r>
          </w:p>
        </w:tc>
        <w:tc>
          <w:tcPr>
            <w:tcW w:w="1205" w:type="dxa"/>
            <w:tcBorders>
              <w:top w:val="nil"/>
              <w:left w:val="nil"/>
              <w:bottom w:val="single" w:sz="4" w:space="0" w:color="auto"/>
              <w:right w:val="single" w:sz="8" w:space="0" w:color="auto"/>
            </w:tcBorders>
            <w:shd w:val="clear" w:color="000000" w:fill="DCE6F1"/>
            <w:vAlign w:val="center"/>
            <w:hideMark/>
          </w:tcPr>
          <w:p w14:paraId="02EC7130" w14:textId="77777777" w:rsidR="00AC7267" w:rsidRPr="00AC7267" w:rsidRDefault="00AC7267">
            <w:pPr>
              <w:jc w:val="right"/>
              <w:rPr>
                <w:sz w:val="13"/>
                <w:szCs w:val="13"/>
              </w:rPr>
            </w:pPr>
            <w:r w:rsidRPr="00AC7267">
              <w:rPr>
                <w:sz w:val="13"/>
                <w:szCs w:val="13"/>
              </w:rPr>
              <w:t>0,00</w:t>
            </w:r>
          </w:p>
        </w:tc>
      </w:tr>
      <w:tr w:rsidR="00AC7267" w:rsidRPr="00AC7267" w14:paraId="555A2690" w14:textId="77777777" w:rsidTr="00AC7267">
        <w:trPr>
          <w:trHeight w:val="265"/>
        </w:trPr>
        <w:tc>
          <w:tcPr>
            <w:tcW w:w="498" w:type="dxa"/>
            <w:tcBorders>
              <w:top w:val="nil"/>
              <w:left w:val="single" w:sz="8" w:space="0" w:color="auto"/>
              <w:bottom w:val="nil"/>
              <w:right w:val="single" w:sz="4" w:space="0" w:color="auto"/>
            </w:tcBorders>
            <w:shd w:val="clear" w:color="auto" w:fill="auto"/>
            <w:noWrap/>
            <w:vAlign w:val="center"/>
            <w:hideMark/>
          </w:tcPr>
          <w:p w14:paraId="0E8478FF"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nil"/>
              <w:right w:val="single" w:sz="4" w:space="0" w:color="auto"/>
            </w:tcBorders>
            <w:shd w:val="clear" w:color="000000" w:fill="FFFFFF"/>
            <w:vAlign w:val="center"/>
            <w:hideMark/>
          </w:tcPr>
          <w:p w14:paraId="0B228E7B" w14:textId="77777777" w:rsidR="00AC7267" w:rsidRPr="00AC7267" w:rsidRDefault="00AC7267">
            <w:pPr>
              <w:rPr>
                <w:b/>
                <w:bCs/>
                <w:i/>
                <w:iCs/>
                <w:sz w:val="13"/>
                <w:szCs w:val="13"/>
              </w:rPr>
            </w:pPr>
            <w:r w:rsidRPr="00AC7267">
              <w:rPr>
                <w:b/>
                <w:bCs/>
                <w:i/>
                <w:iCs/>
                <w:sz w:val="13"/>
                <w:szCs w:val="13"/>
              </w:rPr>
              <w:t>Стоимость электроэнергии</w:t>
            </w:r>
          </w:p>
        </w:tc>
        <w:tc>
          <w:tcPr>
            <w:tcW w:w="1037" w:type="dxa"/>
            <w:tcBorders>
              <w:top w:val="nil"/>
              <w:left w:val="nil"/>
              <w:bottom w:val="nil"/>
              <w:right w:val="single" w:sz="4" w:space="0" w:color="auto"/>
            </w:tcBorders>
            <w:shd w:val="clear" w:color="000000" w:fill="FFFFFF"/>
            <w:vAlign w:val="center"/>
            <w:hideMark/>
          </w:tcPr>
          <w:p w14:paraId="47C0AEDE"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nil"/>
              <w:right w:val="single" w:sz="4" w:space="0" w:color="auto"/>
            </w:tcBorders>
            <w:shd w:val="clear" w:color="000000" w:fill="DCE6F1"/>
            <w:noWrap/>
            <w:vAlign w:val="center"/>
            <w:hideMark/>
          </w:tcPr>
          <w:p w14:paraId="46015E9A" w14:textId="77777777" w:rsidR="00AC7267" w:rsidRPr="00AC7267" w:rsidRDefault="00AC7267">
            <w:pPr>
              <w:jc w:val="right"/>
              <w:rPr>
                <w:b/>
                <w:bCs/>
                <w:color w:val="FF0000"/>
                <w:sz w:val="13"/>
                <w:szCs w:val="13"/>
              </w:rPr>
            </w:pPr>
            <w:r w:rsidRPr="00AC7267">
              <w:rPr>
                <w:b/>
                <w:bCs/>
                <w:color w:val="FF0000"/>
                <w:sz w:val="13"/>
                <w:szCs w:val="13"/>
              </w:rPr>
              <w:t>24 045</w:t>
            </w:r>
          </w:p>
        </w:tc>
        <w:tc>
          <w:tcPr>
            <w:tcW w:w="1102" w:type="dxa"/>
            <w:tcBorders>
              <w:top w:val="nil"/>
              <w:left w:val="nil"/>
              <w:bottom w:val="nil"/>
              <w:right w:val="single" w:sz="4" w:space="0" w:color="auto"/>
            </w:tcBorders>
            <w:shd w:val="clear" w:color="000000" w:fill="DCE6F1"/>
            <w:noWrap/>
            <w:vAlign w:val="center"/>
            <w:hideMark/>
          </w:tcPr>
          <w:p w14:paraId="3D971FA0" w14:textId="77777777" w:rsidR="00AC7267" w:rsidRPr="00AC7267" w:rsidRDefault="00AC7267">
            <w:pPr>
              <w:jc w:val="right"/>
              <w:rPr>
                <w:b/>
                <w:bCs/>
                <w:color w:val="FF0000"/>
                <w:sz w:val="13"/>
                <w:szCs w:val="13"/>
              </w:rPr>
            </w:pPr>
            <w:r w:rsidRPr="00AC7267">
              <w:rPr>
                <w:b/>
                <w:bCs/>
                <w:color w:val="FF0000"/>
                <w:sz w:val="13"/>
                <w:szCs w:val="13"/>
              </w:rPr>
              <w:t>21 325</w:t>
            </w:r>
          </w:p>
        </w:tc>
        <w:tc>
          <w:tcPr>
            <w:tcW w:w="990" w:type="dxa"/>
            <w:tcBorders>
              <w:top w:val="nil"/>
              <w:left w:val="nil"/>
              <w:bottom w:val="nil"/>
              <w:right w:val="single" w:sz="4" w:space="0" w:color="auto"/>
            </w:tcBorders>
            <w:shd w:val="clear" w:color="000000" w:fill="DCE6F1"/>
            <w:noWrap/>
            <w:vAlign w:val="center"/>
            <w:hideMark/>
          </w:tcPr>
          <w:p w14:paraId="69A50341" w14:textId="77777777" w:rsidR="00AC7267" w:rsidRPr="00AC7267" w:rsidRDefault="00AC7267">
            <w:pPr>
              <w:jc w:val="right"/>
              <w:rPr>
                <w:b/>
                <w:bCs/>
                <w:color w:val="FF0000"/>
                <w:sz w:val="13"/>
                <w:szCs w:val="13"/>
              </w:rPr>
            </w:pPr>
            <w:r w:rsidRPr="00AC7267">
              <w:rPr>
                <w:b/>
                <w:bCs/>
                <w:color w:val="FF0000"/>
                <w:sz w:val="13"/>
                <w:szCs w:val="13"/>
              </w:rPr>
              <w:t>20 733</w:t>
            </w:r>
          </w:p>
        </w:tc>
        <w:tc>
          <w:tcPr>
            <w:tcW w:w="1205" w:type="dxa"/>
            <w:tcBorders>
              <w:top w:val="nil"/>
              <w:left w:val="nil"/>
              <w:bottom w:val="nil"/>
              <w:right w:val="single" w:sz="8" w:space="0" w:color="auto"/>
            </w:tcBorders>
            <w:shd w:val="clear" w:color="000000" w:fill="DCE6F1"/>
            <w:noWrap/>
            <w:vAlign w:val="center"/>
            <w:hideMark/>
          </w:tcPr>
          <w:p w14:paraId="7A7AD569" w14:textId="77777777" w:rsidR="00AC7267" w:rsidRPr="00AC7267" w:rsidRDefault="00AC7267">
            <w:pPr>
              <w:jc w:val="right"/>
              <w:rPr>
                <w:b/>
                <w:bCs/>
                <w:color w:val="FF0000"/>
                <w:sz w:val="13"/>
                <w:szCs w:val="13"/>
              </w:rPr>
            </w:pPr>
            <w:r w:rsidRPr="00AC7267">
              <w:rPr>
                <w:b/>
                <w:bCs/>
                <w:color w:val="FF0000"/>
                <w:sz w:val="13"/>
                <w:szCs w:val="13"/>
              </w:rPr>
              <w:t>-3 312</w:t>
            </w:r>
          </w:p>
        </w:tc>
      </w:tr>
      <w:tr w:rsidR="00AC7267" w:rsidRPr="00AC7267" w14:paraId="7F81ED0B" w14:textId="77777777" w:rsidTr="00AC7267">
        <w:trPr>
          <w:trHeight w:val="265"/>
        </w:trPr>
        <w:tc>
          <w:tcPr>
            <w:tcW w:w="979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7E86413E" w14:textId="77777777" w:rsidR="00AC7267" w:rsidRPr="00AC7267" w:rsidRDefault="00AC7267">
            <w:pPr>
              <w:jc w:val="center"/>
              <w:rPr>
                <w:b/>
                <w:bCs/>
                <w:sz w:val="13"/>
                <w:szCs w:val="13"/>
              </w:rPr>
            </w:pPr>
            <w:r w:rsidRPr="00AC7267">
              <w:rPr>
                <w:b/>
                <w:bCs/>
                <w:sz w:val="13"/>
                <w:szCs w:val="13"/>
              </w:rPr>
              <w:t>Вода</w:t>
            </w:r>
          </w:p>
        </w:tc>
      </w:tr>
      <w:tr w:rsidR="00AC7267" w:rsidRPr="00AC7267" w14:paraId="3025F4C9"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66FB336"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763AEDF7" w14:textId="77777777" w:rsidR="00AC7267" w:rsidRPr="00AC7267" w:rsidRDefault="00AC7267">
            <w:pPr>
              <w:rPr>
                <w:sz w:val="13"/>
                <w:szCs w:val="13"/>
              </w:rPr>
            </w:pPr>
            <w:r w:rsidRPr="00AC7267">
              <w:rPr>
                <w:sz w:val="13"/>
                <w:szCs w:val="13"/>
              </w:rPr>
              <w:t>Общее количество воды</w:t>
            </w:r>
          </w:p>
        </w:tc>
        <w:tc>
          <w:tcPr>
            <w:tcW w:w="1037" w:type="dxa"/>
            <w:tcBorders>
              <w:top w:val="nil"/>
              <w:left w:val="nil"/>
              <w:bottom w:val="single" w:sz="4" w:space="0" w:color="auto"/>
              <w:right w:val="single" w:sz="4" w:space="0" w:color="auto"/>
            </w:tcBorders>
            <w:shd w:val="clear" w:color="000000" w:fill="FFFFFF"/>
            <w:vAlign w:val="center"/>
            <w:hideMark/>
          </w:tcPr>
          <w:p w14:paraId="4DC80448" w14:textId="77777777" w:rsidR="00AC7267" w:rsidRPr="00AC7267" w:rsidRDefault="00AC7267">
            <w:pPr>
              <w:jc w:val="center"/>
              <w:rPr>
                <w:sz w:val="13"/>
                <w:szCs w:val="13"/>
              </w:rPr>
            </w:pPr>
            <w:r w:rsidRPr="00AC7267">
              <w:rPr>
                <w:sz w:val="13"/>
                <w:szCs w:val="13"/>
              </w:rPr>
              <w:t>тыс. м3</w:t>
            </w:r>
          </w:p>
        </w:tc>
        <w:tc>
          <w:tcPr>
            <w:tcW w:w="1091" w:type="dxa"/>
            <w:tcBorders>
              <w:top w:val="nil"/>
              <w:left w:val="nil"/>
              <w:bottom w:val="single" w:sz="4" w:space="0" w:color="auto"/>
              <w:right w:val="single" w:sz="4" w:space="0" w:color="auto"/>
            </w:tcBorders>
            <w:shd w:val="clear" w:color="000000" w:fill="DCE6F1"/>
            <w:vAlign w:val="center"/>
            <w:hideMark/>
          </w:tcPr>
          <w:p w14:paraId="0D591933" w14:textId="77777777" w:rsidR="00AC7267" w:rsidRPr="00AC7267" w:rsidRDefault="00AC7267">
            <w:pPr>
              <w:jc w:val="right"/>
              <w:rPr>
                <w:sz w:val="13"/>
                <w:szCs w:val="13"/>
              </w:rPr>
            </w:pPr>
            <w:r w:rsidRPr="00AC7267">
              <w:rPr>
                <w:sz w:val="13"/>
                <w:szCs w:val="13"/>
              </w:rPr>
              <w:t>20,85</w:t>
            </w:r>
          </w:p>
        </w:tc>
        <w:tc>
          <w:tcPr>
            <w:tcW w:w="1102" w:type="dxa"/>
            <w:tcBorders>
              <w:top w:val="nil"/>
              <w:left w:val="nil"/>
              <w:bottom w:val="single" w:sz="4" w:space="0" w:color="auto"/>
              <w:right w:val="single" w:sz="4" w:space="0" w:color="auto"/>
            </w:tcBorders>
            <w:shd w:val="clear" w:color="000000" w:fill="DCE6F1"/>
            <w:vAlign w:val="center"/>
            <w:hideMark/>
          </w:tcPr>
          <w:p w14:paraId="2E28613E" w14:textId="77777777" w:rsidR="00AC7267" w:rsidRPr="00AC7267" w:rsidRDefault="00AC7267">
            <w:pPr>
              <w:jc w:val="right"/>
              <w:rPr>
                <w:sz w:val="13"/>
                <w:szCs w:val="13"/>
              </w:rPr>
            </w:pPr>
            <w:r w:rsidRPr="00AC7267">
              <w:rPr>
                <w:sz w:val="13"/>
                <w:szCs w:val="13"/>
              </w:rPr>
              <w:t>17,49</w:t>
            </w:r>
          </w:p>
        </w:tc>
        <w:tc>
          <w:tcPr>
            <w:tcW w:w="990" w:type="dxa"/>
            <w:tcBorders>
              <w:top w:val="nil"/>
              <w:left w:val="nil"/>
              <w:bottom w:val="single" w:sz="4" w:space="0" w:color="auto"/>
              <w:right w:val="single" w:sz="4" w:space="0" w:color="auto"/>
            </w:tcBorders>
            <w:shd w:val="clear" w:color="000000" w:fill="DCE6F1"/>
            <w:vAlign w:val="center"/>
            <w:hideMark/>
          </w:tcPr>
          <w:p w14:paraId="5E274556" w14:textId="77777777" w:rsidR="00AC7267" w:rsidRPr="00AC7267" w:rsidRDefault="00AC7267">
            <w:pPr>
              <w:jc w:val="right"/>
              <w:rPr>
                <w:sz w:val="13"/>
                <w:szCs w:val="13"/>
              </w:rPr>
            </w:pPr>
            <w:r w:rsidRPr="00AC7267">
              <w:rPr>
                <w:sz w:val="13"/>
                <w:szCs w:val="13"/>
              </w:rPr>
              <w:t>17,49</w:t>
            </w:r>
          </w:p>
        </w:tc>
        <w:tc>
          <w:tcPr>
            <w:tcW w:w="1205" w:type="dxa"/>
            <w:tcBorders>
              <w:top w:val="nil"/>
              <w:left w:val="nil"/>
              <w:bottom w:val="single" w:sz="4" w:space="0" w:color="auto"/>
              <w:right w:val="single" w:sz="8" w:space="0" w:color="auto"/>
            </w:tcBorders>
            <w:shd w:val="clear" w:color="000000" w:fill="DCE6F1"/>
            <w:vAlign w:val="center"/>
            <w:hideMark/>
          </w:tcPr>
          <w:p w14:paraId="239BEED4" w14:textId="77777777" w:rsidR="00AC7267" w:rsidRPr="00AC7267" w:rsidRDefault="00AC7267">
            <w:pPr>
              <w:jc w:val="right"/>
              <w:rPr>
                <w:sz w:val="13"/>
                <w:szCs w:val="13"/>
              </w:rPr>
            </w:pPr>
            <w:r w:rsidRPr="00AC7267">
              <w:rPr>
                <w:sz w:val="13"/>
                <w:szCs w:val="13"/>
              </w:rPr>
              <w:t>-3,36</w:t>
            </w:r>
          </w:p>
        </w:tc>
      </w:tr>
      <w:tr w:rsidR="00AC7267" w:rsidRPr="00AC7267" w14:paraId="64B5C8E3" w14:textId="77777777" w:rsidTr="00AC7267">
        <w:trPr>
          <w:trHeight w:val="252"/>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B2C9E95"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4" w:space="0" w:color="auto"/>
              <w:right w:val="single" w:sz="4" w:space="0" w:color="auto"/>
            </w:tcBorders>
            <w:shd w:val="clear" w:color="000000" w:fill="FFFFFF"/>
            <w:vAlign w:val="center"/>
            <w:hideMark/>
          </w:tcPr>
          <w:p w14:paraId="39CC929F" w14:textId="77777777" w:rsidR="00AC7267" w:rsidRPr="00AC7267" w:rsidRDefault="00AC7267">
            <w:pPr>
              <w:rPr>
                <w:sz w:val="13"/>
                <w:szCs w:val="13"/>
              </w:rPr>
            </w:pPr>
            <w:r w:rsidRPr="00AC7267">
              <w:rPr>
                <w:sz w:val="13"/>
                <w:szCs w:val="13"/>
              </w:rPr>
              <w:t>Средневзвешенный тариф на воду</w:t>
            </w:r>
          </w:p>
        </w:tc>
        <w:tc>
          <w:tcPr>
            <w:tcW w:w="1037" w:type="dxa"/>
            <w:tcBorders>
              <w:top w:val="nil"/>
              <w:left w:val="nil"/>
              <w:bottom w:val="single" w:sz="4" w:space="0" w:color="auto"/>
              <w:right w:val="single" w:sz="4" w:space="0" w:color="auto"/>
            </w:tcBorders>
            <w:shd w:val="clear" w:color="000000" w:fill="FFFFFF"/>
            <w:vAlign w:val="center"/>
            <w:hideMark/>
          </w:tcPr>
          <w:p w14:paraId="7821A517" w14:textId="77777777" w:rsidR="00AC7267" w:rsidRPr="00AC7267" w:rsidRDefault="00AC7267">
            <w:pPr>
              <w:jc w:val="center"/>
              <w:rPr>
                <w:sz w:val="13"/>
                <w:szCs w:val="13"/>
              </w:rPr>
            </w:pPr>
            <w:r w:rsidRPr="00AC7267">
              <w:rPr>
                <w:sz w:val="13"/>
                <w:szCs w:val="13"/>
              </w:rPr>
              <w:t>руб./м3</w:t>
            </w:r>
          </w:p>
        </w:tc>
        <w:tc>
          <w:tcPr>
            <w:tcW w:w="1091" w:type="dxa"/>
            <w:tcBorders>
              <w:top w:val="nil"/>
              <w:left w:val="nil"/>
              <w:bottom w:val="single" w:sz="4" w:space="0" w:color="auto"/>
              <w:right w:val="single" w:sz="4" w:space="0" w:color="auto"/>
            </w:tcBorders>
            <w:shd w:val="clear" w:color="000000" w:fill="DCE6F1"/>
            <w:vAlign w:val="center"/>
            <w:hideMark/>
          </w:tcPr>
          <w:p w14:paraId="3DC76090" w14:textId="77777777" w:rsidR="00AC7267" w:rsidRPr="00AC7267" w:rsidRDefault="00AC7267">
            <w:pPr>
              <w:jc w:val="right"/>
              <w:rPr>
                <w:sz w:val="13"/>
                <w:szCs w:val="13"/>
              </w:rPr>
            </w:pPr>
            <w:r w:rsidRPr="00AC7267">
              <w:rPr>
                <w:sz w:val="13"/>
                <w:szCs w:val="13"/>
              </w:rPr>
              <w:t>48,13</w:t>
            </w:r>
          </w:p>
        </w:tc>
        <w:tc>
          <w:tcPr>
            <w:tcW w:w="1102" w:type="dxa"/>
            <w:tcBorders>
              <w:top w:val="nil"/>
              <w:left w:val="nil"/>
              <w:bottom w:val="single" w:sz="4" w:space="0" w:color="auto"/>
              <w:right w:val="single" w:sz="4" w:space="0" w:color="auto"/>
            </w:tcBorders>
            <w:shd w:val="clear" w:color="000000" w:fill="DCE6F1"/>
            <w:vAlign w:val="center"/>
            <w:hideMark/>
          </w:tcPr>
          <w:p w14:paraId="24D03BDF" w14:textId="77777777" w:rsidR="00AC7267" w:rsidRPr="00AC7267" w:rsidRDefault="00AC7267">
            <w:pPr>
              <w:jc w:val="right"/>
              <w:rPr>
                <w:sz w:val="13"/>
                <w:szCs w:val="13"/>
              </w:rPr>
            </w:pPr>
            <w:r w:rsidRPr="00AC7267">
              <w:rPr>
                <w:sz w:val="13"/>
                <w:szCs w:val="13"/>
              </w:rPr>
              <w:t>49,26</w:t>
            </w:r>
          </w:p>
        </w:tc>
        <w:tc>
          <w:tcPr>
            <w:tcW w:w="990" w:type="dxa"/>
            <w:tcBorders>
              <w:top w:val="nil"/>
              <w:left w:val="nil"/>
              <w:bottom w:val="single" w:sz="4" w:space="0" w:color="auto"/>
              <w:right w:val="single" w:sz="4" w:space="0" w:color="auto"/>
            </w:tcBorders>
            <w:shd w:val="clear" w:color="000000" w:fill="DCE6F1"/>
            <w:vAlign w:val="center"/>
            <w:hideMark/>
          </w:tcPr>
          <w:p w14:paraId="63959F65" w14:textId="77777777" w:rsidR="00AC7267" w:rsidRPr="00AC7267" w:rsidRDefault="00AC7267">
            <w:pPr>
              <w:jc w:val="right"/>
              <w:rPr>
                <w:sz w:val="13"/>
                <w:szCs w:val="13"/>
              </w:rPr>
            </w:pPr>
            <w:r w:rsidRPr="00AC7267">
              <w:rPr>
                <w:sz w:val="13"/>
                <w:szCs w:val="13"/>
              </w:rPr>
              <w:t>49,26</w:t>
            </w:r>
          </w:p>
        </w:tc>
        <w:tc>
          <w:tcPr>
            <w:tcW w:w="1205" w:type="dxa"/>
            <w:tcBorders>
              <w:top w:val="nil"/>
              <w:left w:val="nil"/>
              <w:bottom w:val="single" w:sz="4" w:space="0" w:color="auto"/>
              <w:right w:val="single" w:sz="8" w:space="0" w:color="auto"/>
            </w:tcBorders>
            <w:shd w:val="clear" w:color="000000" w:fill="DCE6F1"/>
            <w:vAlign w:val="center"/>
            <w:hideMark/>
          </w:tcPr>
          <w:p w14:paraId="7E10C72B" w14:textId="77777777" w:rsidR="00AC7267" w:rsidRPr="00AC7267" w:rsidRDefault="00AC7267">
            <w:pPr>
              <w:jc w:val="right"/>
              <w:rPr>
                <w:sz w:val="13"/>
                <w:szCs w:val="13"/>
              </w:rPr>
            </w:pPr>
            <w:r w:rsidRPr="00AC7267">
              <w:rPr>
                <w:sz w:val="13"/>
                <w:szCs w:val="13"/>
              </w:rPr>
              <w:t>1,13</w:t>
            </w:r>
          </w:p>
        </w:tc>
      </w:tr>
      <w:tr w:rsidR="00AC7267" w:rsidRPr="00AC7267" w14:paraId="271100F3" w14:textId="77777777" w:rsidTr="00AC7267">
        <w:trPr>
          <w:trHeight w:val="265"/>
        </w:trPr>
        <w:tc>
          <w:tcPr>
            <w:tcW w:w="498" w:type="dxa"/>
            <w:tcBorders>
              <w:top w:val="nil"/>
              <w:left w:val="single" w:sz="8" w:space="0" w:color="auto"/>
              <w:bottom w:val="single" w:sz="8" w:space="0" w:color="auto"/>
              <w:right w:val="single" w:sz="4" w:space="0" w:color="auto"/>
            </w:tcBorders>
            <w:shd w:val="clear" w:color="auto" w:fill="auto"/>
            <w:noWrap/>
            <w:vAlign w:val="center"/>
            <w:hideMark/>
          </w:tcPr>
          <w:p w14:paraId="2CE88781" w14:textId="77777777" w:rsidR="00AC7267" w:rsidRPr="00AC7267" w:rsidRDefault="00AC7267">
            <w:pPr>
              <w:jc w:val="center"/>
              <w:rPr>
                <w:sz w:val="13"/>
                <w:szCs w:val="13"/>
              </w:rPr>
            </w:pPr>
            <w:r w:rsidRPr="00AC7267">
              <w:rPr>
                <w:sz w:val="13"/>
                <w:szCs w:val="13"/>
              </w:rPr>
              <w:t> </w:t>
            </w:r>
          </w:p>
        </w:tc>
        <w:tc>
          <w:tcPr>
            <w:tcW w:w="3867" w:type="dxa"/>
            <w:tcBorders>
              <w:top w:val="nil"/>
              <w:left w:val="nil"/>
              <w:bottom w:val="single" w:sz="8" w:space="0" w:color="auto"/>
              <w:right w:val="single" w:sz="4" w:space="0" w:color="auto"/>
            </w:tcBorders>
            <w:shd w:val="clear" w:color="000000" w:fill="FFFFFF"/>
            <w:vAlign w:val="center"/>
            <w:hideMark/>
          </w:tcPr>
          <w:p w14:paraId="6FA32DF0" w14:textId="77777777" w:rsidR="00AC7267" w:rsidRPr="00AC7267" w:rsidRDefault="00AC7267">
            <w:pPr>
              <w:rPr>
                <w:b/>
                <w:bCs/>
                <w:i/>
                <w:iCs/>
                <w:sz w:val="13"/>
                <w:szCs w:val="13"/>
              </w:rPr>
            </w:pPr>
            <w:r w:rsidRPr="00AC7267">
              <w:rPr>
                <w:b/>
                <w:bCs/>
                <w:i/>
                <w:iCs/>
                <w:sz w:val="13"/>
                <w:szCs w:val="13"/>
              </w:rPr>
              <w:t>Стоимость воды</w:t>
            </w:r>
          </w:p>
        </w:tc>
        <w:tc>
          <w:tcPr>
            <w:tcW w:w="1037" w:type="dxa"/>
            <w:tcBorders>
              <w:top w:val="nil"/>
              <w:left w:val="nil"/>
              <w:bottom w:val="single" w:sz="8" w:space="0" w:color="auto"/>
              <w:right w:val="single" w:sz="4" w:space="0" w:color="auto"/>
            </w:tcBorders>
            <w:shd w:val="clear" w:color="000000" w:fill="FFFFFF"/>
            <w:vAlign w:val="center"/>
            <w:hideMark/>
          </w:tcPr>
          <w:p w14:paraId="6226345D" w14:textId="77777777" w:rsidR="00AC7267" w:rsidRPr="00AC7267" w:rsidRDefault="00AC7267">
            <w:pPr>
              <w:jc w:val="center"/>
              <w:rPr>
                <w:sz w:val="13"/>
                <w:szCs w:val="13"/>
              </w:rPr>
            </w:pPr>
            <w:r w:rsidRPr="00AC7267">
              <w:rPr>
                <w:sz w:val="13"/>
                <w:szCs w:val="13"/>
              </w:rPr>
              <w:t>тыс. руб.</w:t>
            </w:r>
          </w:p>
        </w:tc>
        <w:tc>
          <w:tcPr>
            <w:tcW w:w="1091" w:type="dxa"/>
            <w:tcBorders>
              <w:top w:val="nil"/>
              <w:left w:val="nil"/>
              <w:bottom w:val="single" w:sz="8" w:space="0" w:color="auto"/>
              <w:right w:val="single" w:sz="4" w:space="0" w:color="auto"/>
            </w:tcBorders>
            <w:shd w:val="clear" w:color="000000" w:fill="DCE6F1"/>
            <w:noWrap/>
            <w:vAlign w:val="center"/>
            <w:hideMark/>
          </w:tcPr>
          <w:p w14:paraId="6EB3CE71" w14:textId="77777777" w:rsidR="00AC7267" w:rsidRPr="00AC7267" w:rsidRDefault="00AC7267">
            <w:pPr>
              <w:jc w:val="right"/>
              <w:rPr>
                <w:b/>
                <w:bCs/>
                <w:color w:val="FF0000"/>
                <w:sz w:val="13"/>
                <w:szCs w:val="13"/>
              </w:rPr>
            </w:pPr>
            <w:r w:rsidRPr="00AC7267">
              <w:rPr>
                <w:b/>
                <w:bCs/>
                <w:color w:val="FF0000"/>
                <w:sz w:val="13"/>
                <w:szCs w:val="13"/>
              </w:rPr>
              <w:t>1 003</w:t>
            </w:r>
          </w:p>
        </w:tc>
        <w:tc>
          <w:tcPr>
            <w:tcW w:w="1102" w:type="dxa"/>
            <w:tcBorders>
              <w:top w:val="nil"/>
              <w:left w:val="nil"/>
              <w:bottom w:val="single" w:sz="8" w:space="0" w:color="auto"/>
              <w:right w:val="single" w:sz="4" w:space="0" w:color="auto"/>
            </w:tcBorders>
            <w:shd w:val="clear" w:color="000000" w:fill="DCE6F1"/>
            <w:noWrap/>
            <w:vAlign w:val="center"/>
            <w:hideMark/>
          </w:tcPr>
          <w:p w14:paraId="0303AC28" w14:textId="77777777" w:rsidR="00AC7267" w:rsidRPr="00AC7267" w:rsidRDefault="00AC7267">
            <w:pPr>
              <w:jc w:val="right"/>
              <w:rPr>
                <w:b/>
                <w:bCs/>
                <w:color w:val="FF0000"/>
                <w:sz w:val="13"/>
                <w:szCs w:val="13"/>
              </w:rPr>
            </w:pPr>
            <w:r w:rsidRPr="00AC7267">
              <w:rPr>
                <w:b/>
                <w:bCs/>
                <w:color w:val="FF0000"/>
                <w:sz w:val="13"/>
                <w:szCs w:val="13"/>
              </w:rPr>
              <w:t>861</w:t>
            </w:r>
          </w:p>
        </w:tc>
        <w:tc>
          <w:tcPr>
            <w:tcW w:w="990" w:type="dxa"/>
            <w:tcBorders>
              <w:top w:val="nil"/>
              <w:left w:val="nil"/>
              <w:bottom w:val="single" w:sz="8" w:space="0" w:color="auto"/>
              <w:right w:val="single" w:sz="4" w:space="0" w:color="auto"/>
            </w:tcBorders>
            <w:shd w:val="clear" w:color="000000" w:fill="DCE6F1"/>
            <w:noWrap/>
            <w:vAlign w:val="center"/>
            <w:hideMark/>
          </w:tcPr>
          <w:p w14:paraId="3EF02B9C" w14:textId="77777777" w:rsidR="00AC7267" w:rsidRPr="00AC7267" w:rsidRDefault="00AC7267">
            <w:pPr>
              <w:jc w:val="right"/>
              <w:rPr>
                <w:b/>
                <w:bCs/>
                <w:color w:val="FF0000"/>
                <w:sz w:val="13"/>
                <w:szCs w:val="13"/>
              </w:rPr>
            </w:pPr>
            <w:r w:rsidRPr="00AC7267">
              <w:rPr>
                <w:b/>
                <w:bCs/>
                <w:color w:val="FF0000"/>
                <w:sz w:val="13"/>
                <w:szCs w:val="13"/>
              </w:rPr>
              <w:t>861</w:t>
            </w:r>
          </w:p>
        </w:tc>
        <w:tc>
          <w:tcPr>
            <w:tcW w:w="1205" w:type="dxa"/>
            <w:tcBorders>
              <w:top w:val="nil"/>
              <w:left w:val="nil"/>
              <w:bottom w:val="single" w:sz="8" w:space="0" w:color="auto"/>
              <w:right w:val="single" w:sz="8" w:space="0" w:color="auto"/>
            </w:tcBorders>
            <w:shd w:val="clear" w:color="000000" w:fill="DCE6F1"/>
            <w:noWrap/>
            <w:vAlign w:val="center"/>
            <w:hideMark/>
          </w:tcPr>
          <w:p w14:paraId="1EC5D88B" w14:textId="77777777" w:rsidR="00AC7267" w:rsidRPr="00AC7267" w:rsidRDefault="00AC7267">
            <w:pPr>
              <w:jc w:val="right"/>
              <w:rPr>
                <w:b/>
                <w:bCs/>
                <w:color w:val="FF0000"/>
                <w:sz w:val="13"/>
                <w:szCs w:val="13"/>
              </w:rPr>
            </w:pPr>
            <w:r w:rsidRPr="00AC7267">
              <w:rPr>
                <w:b/>
                <w:bCs/>
                <w:color w:val="FF0000"/>
                <w:sz w:val="13"/>
                <w:szCs w:val="13"/>
              </w:rPr>
              <w:t>-142</w:t>
            </w:r>
          </w:p>
        </w:tc>
      </w:tr>
    </w:tbl>
    <w:p w14:paraId="0C2FA111" w14:textId="77777777" w:rsidR="00AC7267" w:rsidRDefault="00AC7267" w:rsidP="008D0059">
      <w:pPr>
        <w:tabs>
          <w:tab w:val="left" w:pos="5580"/>
          <w:tab w:val="left" w:pos="9498"/>
        </w:tabs>
        <w:ind w:right="-569"/>
        <w:sectPr w:rsidR="00AC7267" w:rsidSect="008D0059">
          <w:pgSz w:w="11906" w:h="16838" w:code="9"/>
          <w:pgMar w:top="1135" w:right="851" w:bottom="709" w:left="1134" w:header="709" w:footer="709" w:gutter="0"/>
          <w:cols w:space="708"/>
          <w:titlePg/>
          <w:docGrid w:linePitch="360"/>
        </w:sectPr>
      </w:pPr>
    </w:p>
    <w:tbl>
      <w:tblPr>
        <w:tblW w:w="5000" w:type="pct"/>
        <w:jc w:val="center"/>
        <w:tblLook w:val="04A0" w:firstRow="1" w:lastRow="0" w:firstColumn="1" w:lastColumn="0" w:noHBand="0" w:noVBand="1"/>
      </w:tblPr>
      <w:tblGrid>
        <w:gridCol w:w="507"/>
        <w:gridCol w:w="4106"/>
        <w:gridCol w:w="981"/>
        <w:gridCol w:w="981"/>
        <w:gridCol w:w="1088"/>
        <w:gridCol w:w="1045"/>
        <w:gridCol w:w="1213"/>
      </w:tblGrid>
      <w:tr w:rsidR="0009149D" w:rsidRPr="0009149D" w14:paraId="7564FAAC" w14:textId="77777777" w:rsidTr="0009149D">
        <w:trPr>
          <w:trHeight w:val="300"/>
          <w:jc w:val="center"/>
        </w:trPr>
        <w:tc>
          <w:tcPr>
            <w:tcW w:w="756" w:type="dxa"/>
            <w:tcBorders>
              <w:top w:val="nil"/>
              <w:left w:val="nil"/>
              <w:bottom w:val="nil"/>
              <w:right w:val="nil"/>
            </w:tcBorders>
            <w:shd w:val="clear" w:color="000000" w:fill="FFFFFF"/>
            <w:noWrap/>
            <w:vAlign w:val="center"/>
            <w:hideMark/>
          </w:tcPr>
          <w:p w14:paraId="0153A8EE" w14:textId="77777777" w:rsidR="0009149D" w:rsidRPr="0009149D" w:rsidRDefault="0009149D">
            <w:pPr>
              <w:rPr>
                <w:sz w:val="15"/>
                <w:szCs w:val="15"/>
              </w:rPr>
            </w:pPr>
            <w:bookmarkStart w:id="216" w:name="RANGE!A1:G65"/>
            <w:r w:rsidRPr="0009149D">
              <w:rPr>
                <w:sz w:val="15"/>
                <w:szCs w:val="15"/>
              </w:rPr>
              <w:lastRenderedPageBreak/>
              <w:t> </w:t>
            </w:r>
            <w:bookmarkEnd w:id="216"/>
          </w:p>
        </w:tc>
        <w:tc>
          <w:tcPr>
            <w:tcW w:w="7436" w:type="dxa"/>
            <w:tcBorders>
              <w:top w:val="nil"/>
              <w:left w:val="nil"/>
              <w:bottom w:val="nil"/>
              <w:right w:val="nil"/>
            </w:tcBorders>
            <w:shd w:val="clear" w:color="000000" w:fill="FFFFFF"/>
            <w:noWrap/>
            <w:vAlign w:val="center"/>
            <w:hideMark/>
          </w:tcPr>
          <w:p w14:paraId="01845BD3"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noWrap/>
            <w:vAlign w:val="center"/>
            <w:hideMark/>
          </w:tcPr>
          <w:p w14:paraId="4DC36B52"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noWrap/>
            <w:vAlign w:val="center"/>
            <w:hideMark/>
          </w:tcPr>
          <w:p w14:paraId="5CF8FA92" w14:textId="77777777" w:rsidR="0009149D" w:rsidRPr="0009149D" w:rsidRDefault="0009149D">
            <w:pPr>
              <w:rPr>
                <w:sz w:val="15"/>
                <w:szCs w:val="15"/>
              </w:rPr>
            </w:pPr>
            <w:r w:rsidRPr="0009149D">
              <w:rPr>
                <w:sz w:val="15"/>
                <w:szCs w:val="15"/>
              </w:rPr>
              <w:t> </w:t>
            </w:r>
          </w:p>
        </w:tc>
        <w:tc>
          <w:tcPr>
            <w:tcW w:w="5656" w:type="dxa"/>
            <w:gridSpan w:val="3"/>
            <w:tcBorders>
              <w:top w:val="nil"/>
              <w:left w:val="nil"/>
              <w:bottom w:val="nil"/>
              <w:right w:val="nil"/>
            </w:tcBorders>
            <w:shd w:val="clear" w:color="000000" w:fill="FFFFFF"/>
            <w:noWrap/>
            <w:vAlign w:val="center"/>
            <w:hideMark/>
          </w:tcPr>
          <w:p w14:paraId="56B19319" w14:textId="77777777" w:rsidR="0009149D" w:rsidRPr="0009149D" w:rsidRDefault="0009149D">
            <w:pPr>
              <w:jc w:val="right"/>
              <w:rPr>
                <w:sz w:val="15"/>
                <w:szCs w:val="15"/>
              </w:rPr>
            </w:pPr>
            <w:r w:rsidRPr="0009149D">
              <w:rPr>
                <w:sz w:val="15"/>
                <w:szCs w:val="15"/>
              </w:rPr>
              <w:t>Приложение № 2</w:t>
            </w:r>
          </w:p>
        </w:tc>
      </w:tr>
      <w:tr w:rsidR="0009149D" w:rsidRPr="0009149D" w14:paraId="78E5C4D2" w14:textId="77777777" w:rsidTr="0009149D">
        <w:trPr>
          <w:trHeight w:val="998"/>
          <w:jc w:val="center"/>
        </w:trPr>
        <w:tc>
          <w:tcPr>
            <w:tcW w:w="17120" w:type="dxa"/>
            <w:gridSpan w:val="7"/>
            <w:tcBorders>
              <w:top w:val="nil"/>
              <w:left w:val="nil"/>
              <w:bottom w:val="nil"/>
              <w:right w:val="nil"/>
            </w:tcBorders>
            <w:shd w:val="clear" w:color="000000" w:fill="FFFFFF"/>
            <w:vAlign w:val="center"/>
            <w:hideMark/>
          </w:tcPr>
          <w:p w14:paraId="3DF19B76" w14:textId="77777777" w:rsidR="0009149D" w:rsidRPr="0009149D" w:rsidRDefault="0009149D">
            <w:pPr>
              <w:jc w:val="center"/>
              <w:rPr>
                <w:b/>
                <w:bCs/>
                <w:sz w:val="15"/>
                <w:szCs w:val="15"/>
              </w:rPr>
            </w:pPr>
            <w:r w:rsidRPr="0009149D">
              <w:rPr>
                <w:b/>
                <w:bCs/>
                <w:sz w:val="15"/>
                <w:szCs w:val="15"/>
              </w:rPr>
              <w:t>Расчет фактической необходимой валовой выручки ОАО "СКЭК" по производству и реализации тепловой энергии на потребительский рынок Чебулинского МО за 2022 год</w:t>
            </w:r>
          </w:p>
        </w:tc>
      </w:tr>
      <w:tr w:rsidR="0009149D" w:rsidRPr="0009149D" w14:paraId="483C70A9" w14:textId="77777777" w:rsidTr="0009149D">
        <w:trPr>
          <w:trHeight w:val="315"/>
          <w:jc w:val="center"/>
        </w:trPr>
        <w:tc>
          <w:tcPr>
            <w:tcW w:w="756" w:type="dxa"/>
            <w:tcBorders>
              <w:top w:val="nil"/>
              <w:left w:val="nil"/>
              <w:bottom w:val="nil"/>
              <w:right w:val="nil"/>
            </w:tcBorders>
            <w:shd w:val="clear" w:color="000000" w:fill="FFFFFF"/>
            <w:vAlign w:val="center"/>
            <w:hideMark/>
          </w:tcPr>
          <w:p w14:paraId="21BCAD05" w14:textId="77777777" w:rsidR="0009149D" w:rsidRPr="0009149D" w:rsidRDefault="0009149D">
            <w:pPr>
              <w:rPr>
                <w:sz w:val="15"/>
                <w:szCs w:val="15"/>
              </w:rPr>
            </w:pPr>
            <w:r w:rsidRPr="0009149D">
              <w:rPr>
                <w:sz w:val="15"/>
                <w:szCs w:val="15"/>
              </w:rPr>
              <w:t> </w:t>
            </w:r>
          </w:p>
        </w:tc>
        <w:tc>
          <w:tcPr>
            <w:tcW w:w="7436" w:type="dxa"/>
            <w:tcBorders>
              <w:top w:val="nil"/>
              <w:left w:val="nil"/>
              <w:bottom w:val="nil"/>
              <w:right w:val="nil"/>
            </w:tcBorders>
            <w:shd w:val="clear" w:color="000000" w:fill="FFFFFF"/>
            <w:vAlign w:val="center"/>
            <w:hideMark/>
          </w:tcPr>
          <w:p w14:paraId="5E464EB0"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vAlign w:val="center"/>
            <w:hideMark/>
          </w:tcPr>
          <w:p w14:paraId="4A45A6C7"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vAlign w:val="center"/>
            <w:hideMark/>
          </w:tcPr>
          <w:p w14:paraId="6D1C0F42" w14:textId="77777777" w:rsidR="0009149D" w:rsidRPr="0009149D" w:rsidRDefault="0009149D">
            <w:pPr>
              <w:rPr>
                <w:sz w:val="15"/>
                <w:szCs w:val="15"/>
              </w:rPr>
            </w:pPr>
            <w:r w:rsidRPr="0009149D">
              <w:rPr>
                <w:sz w:val="15"/>
                <w:szCs w:val="15"/>
              </w:rPr>
              <w:t> </w:t>
            </w:r>
          </w:p>
        </w:tc>
        <w:tc>
          <w:tcPr>
            <w:tcW w:w="1835" w:type="dxa"/>
            <w:tcBorders>
              <w:top w:val="nil"/>
              <w:left w:val="nil"/>
              <w:bottom w:val="nil"/>
              <w:right w:val="nil"/>
            </w:tcBorders>
            <w:shd w:val="clear" w:color="000000" w:fill="FFFFFF"/>
            <w:vAlign w:val="center"/>
            <w:hideMark/>
          </w:tcPr>
          <w:p w14:paraId="6882578D" w14:textId="77777777" w:rsidR="0009149D" w:rsidRPr="0009149D" w:rsidRDefault="0009149D">
            <w:pPr>
              <w:jc w:val="right"/>
              <w:rPr>
                <w:sz w:val="15"/>
                <w:szCs w:val="15"/>
              </w:rPr>
            </w:pPr>
            <w:r w:rsidRPr="0009149D">
              <w:rPr>
                <w:sz w:val="15"/>
                <w:szCs w:val="15"/>
              </w:rPr>
              <w:t> </w:t>
            </w:r>
          </w:p>
        </w:tc>
        <w:tc>
          <w:tcPr>
            <w:tcW w:w="1755" w:type="dxa"/>
            <w:tcBorders>
              <w:top w:val="nil"/>
              <w:left w:val="nil"/>
              <w:bottom w:val="nil"/>
              <w:right w:val="nil"/>
            </w:tcBorders>
            <w:shd w:val="clear" w:color="000000" w:fill="FFFFFF"/>
            <w:vAlign w:val="center"/>
            <w:hideMark/>
          </w:tcPr>
          <w:p w14:paraId="6B65B0BC" w14:textId="77777777" w:rsidR="0009149D" w:rsidRPr="0009149D" w:rsidRDefault="0009149D">
            <w:pPr>
              <w:jc w:val="right"/>
              <w:rPr>
                <w:sz w:val="15"/>
                <w:szCs w:val="15"/>
              </w:rPr>
            </w:pPr>
            <w:r w:rsidRPr="0009149D">
              <w:rPr>
                <w:sz w:val="15"/>
                <w:szCs w:val="15"/>
              </w:rPr>
              <w:t> </w:t>
            </w:r>
          </w:p>
        </w:tc>
        <w:tc>
          <w:tcPr>
            <w:tcW w:w="2066" w:type="dxa"/>
            <w:tcBorders>
              <w:top w:val="nil"/>
              <w:left w:val="nil"/>
              <w:bottom w:val="nil"/>
              <w:right w:val="nil"/>
            </w:tcBorders>
            <w:shd w:val="clear" w:color="000000" w:fill="FFFFFF"/>
            <w:vAlign w:val="center"/>
            <w:hideMark/>
          </w:tcPr>
          <w:p w14:paraId="373A0772" w14:textId="77777777" w:rsidR="0009149D" w:rsidRPr="0009149D" w:rsidRDefault="0009149D">
            <w:pPr>
              <w:jc w:val="right"/>
              <w:rPr>
                <w:sz w:val="15"/>
                <w:szCs w:val="15"/>
              </w:rPr>
            </w:pPr>
            <w:r w:rsidRPr="0009149D">
              <w:rPr>
                <w:sz w:val="15"/>
                <w:szCs w:val="15"/>
              </w:rPr>
              <w:t>(тыс. руб.)</w:t>
            </w:r>
          </w:p>
        </w:tc>
      </w:tr>
      <w:tr w:rsidR="0009149D" w:rsidRPr="0009149D" w14:paraId="1460992F" w14:textId="77777777" w:rsidTr="0009149D">
        <w:trPr>
          <w:trHeight w:val="1800"/>
          <w:jc w:val="center"/>
        </w:trPr>
        <w:tc>
          <w:tcPr>
            <w:tcW w:w="756" w:type="dxa"/>
            <w:tcBorders>
              <w:top w:val="single" w:sz="4" w:space="0" w:color="auto"/>
              <w:left w:val="single" w:sz="4" w:space="0" w:color="auto"/>
              <w:bottom w:val="nil"/>
              <w:right w:val="nil"/>
            </w:tcBorders>
            <w:shd w:val="clear" w:color="000000" w:fill="FFFFFF"/>
            <w:vAlign w:val="center"/>
            <w:hideMark/>
          </w:tcPr>
          <w:p w14:paraId="51BAF1D7" w14:textId="77777777" w:rsidR="0009149D" w:rsidRPr="0009149D" w:rsidRDefault="0009149D">
            <w:pPr>
              <w:jc w:val="center"/>
              <w:rPr>
                <w:sz w:val="15"/>
                <w:szCs w:val="15"/>
              </w:rPr>
            </w:pPr>
            <w:r w:rsidRPr="0009149D">
              <w:rPr>
                <w:sz w:val="15"/>
                <w:szCs w:val="15"/>
              </w:rPr>
              <w:t>№</w:t>
            </w:r>
            <w:r w:rsidRPr="0009149D">
              <w:rPr>
                <w:sz w:val="15"/>
                <w:szCs w:val="15"/>
              </w:rPr>
              <w:br/>
              <w:t>п. п.</w:t>
            </w:r>
          </w:p>
        </w:tc>
        <w:tc>
          <w:tcPr>
            <w:tcW w:w="7436" w:type="dxa"/>
            <w:tcBorders>
              <w:top w:val="single" w:sz="8" w:space="0" w:color="auto"/>
              <w:left w:val="single" w:sz="8" w:space="0" w:color="auto"/>
              <w:bottom w:val="nil"/>
              <w:right w:val="single" w:sz="4" w:space="0" w:color="auto"/>
            </w:tcBorders>
            <w:shd w:val="clear" w:color="000000" w:fill="FFFFFF"/>
            <w:vAlign w:val="center"/>
            <w:hideMark/>
          </w:tcPr>
          <w:p w14:paraId="0BDC94E8" w14:textId="77777777" w:rsidR="0009149D" w:rsidRPr="0009149D" w:rsidRDefault="0009149D">
            <w:pPr>
              <w:jc w:val="center"/>
              <w:rPr>
                <w:sz w:val="15"/>
                <w:szCs w:val="15"/>
              </w:rPr>
            </w:pPr>
            <w:r w:rsidRPr="0009149D">
              <w:rPr>
                <w:sz w:val="15"/>
                <w:szCs w:val="15"/>
              </w:rPr>
              <w:t>Наименование расхода</w:t>
            </w:r>
          </w:p>
        </w:tc>
        <w:tc>
          <w:tcPr>
            <w:tcW w:w="1636" w:type="dxa"/>
            <w:tcBorders>
              <w:top w:val="single" w:sz="8" w:space="0" w:color="auto"/>
              <w:left w:val="nil"/>
              <w:bottom w:val="single" w:sz="4" w:space="0" w:color="auto"/>
              <w:right w:val="single" w:sz="4" w:space="0" w:color="auto"/>
            </w:tcBorders>
            <w:shd w:val="clear" w:color="000000" w:fill="FFFFFF"/>
            <w:vAlign w:val="center"/>
            <w:hideMark/>
          </w:tcPr>
          <w:p w14:paraId="28494CEB" w14:textId="77777777" w:rsidR="0009149D" w:rsidRPr="0009149D" w:rsidRDefault="0009149D">
            <w:pPr>
              <w:jc w:val="center"/>
              <w:rPr>
                <w:sz w:val="15"/>
                <w:szCs w:val="15"/>
              </w:rPr>
            </w:pPr>
            <w:r w:rsidRPr="0009149D">
              <w:rPr>
                <w:sz w:val="15"/>
                <w:szCs w:val="15"/>
              </w:rPr>
              <w:t>Утверждено РЭК на 2022 год</w:t>
            </w:r>
          </w:p>
        </w:tc>
        <w:tc>
          <w:tcPr>
            <w:tcW w:w="1636" w:type="dxa"/>
            <w:tcBorders>
              <w:top w:val="single" w:sz="8" w:space="0" w:color="auto"/>
              <w:left w:val="nil"/>
              <w:bottom w:val="single" w:sz="4" w:space="0" w:color="auto"/>
              <w:right w:val="single" w:sz="4" w:space="0" w:color="auto"/>
            </w:tcBorders>
            <w:shd w:val="clear" w:color="000000" w:fill="FFFFFF"/>
            <w:vAlign w:val="center"/>
            <w:hideMark/>
          </w:tcPr>
          <w:p w14:paraId="1F189589" w14:textId="77777777" w:rsidR="0009149D" w:rsidRPr="0009149D" w:rsidRDefault="0009149D">
            <w:pPr>
              <w:jc w:val="center"/>
              <w:rPr>
                <w:sz w:val="15"/>
                <w:szCs w:val="15"/>
              </w:rPr>
            </w:pPr>
            <w:r w:rsidRPr="0009149D">
              <w:rPr>
                <w:sz w:val="15"/>
                <w:szCs w:val="15"/>
              </w:rPr>
              <w:t>Факт предприятия за 2022 год</w:t>
            </w:r>
          </w:p>
        </w:tc>
        <w:tc>
          <w:tcPr>
            <w:tcW w:w="1835" w:type="dxa"/>
            <w:tcBorders>
              <w:top w:val="single" w:sz="8" w:space="0" w:color="auto"/>
              <w:left w:val="nil"/>
              <w:bottom w:val="single" w:sz="4" w:space="0" w:color="auto"/>
              <w:right w:val="single" w:sz="4" w:space="0" w:color="auto"/>
            </w:tcBorders>
            <w:shd w:val="clear" w:color="000000" w:fill="FFFFFF"/>
            <w:vAlign w:val="center"/>
            <w:hideMark/>
          </w:tcPr>
          <w:p w14:paraId="0D2D6B29" w14:textId="77777777" w:rsidR="0009149D" w:rsidRPr="0009149D" w:rsidRDefault="0009149D">
            <w:pPr>
              <w:jc w:val="center"/>
              <w:rPr>
                <w:sz w:val="15"/>
                <w:szCs w:val="15"/>
              </w:rPr>
            </w:pPr>
            <w:r w:rsidRPr="0009149D">
              <w:rPr>
                <w:sz w:val="15"/>
                <w:szCs w:val="15"/>
              </w:rPr>
              <w:t>Факт по оценке экспертов за 2022 год</w:t>
            </w:r>
          </w:p>
        </w:tc>
        <w:tc>
          <w:tcPr>
            <w:tcW w:w="1755" w:type="dxa"/>
            <w:tcBorders>
              <w:top w:val="single" w:sz="8" w:space="0" w:color="auto"/>
              <w:left w:val="nil"/>
              <w:bottom w:val="single" w:sz="4" w:space="0" w:color="auto"/>
              <w:right w:val="single" w:sz="4" w:space="0" w:color="auto"/>
            </w:tcBorders>
            <w:shd w:val="clear" w:color="000000" w:fill="FFFFFF"/>
            <w:vAlign w:val="center"/>
            <w:hideMark/>
          </w:tcPr>
          <w:p w14:paraId="2274B4D3" w14:textId="77777777" w:rsidR="0009149D" w:rsidRPr="0009149D" w:rsidRDefault="0009149D">
            <w:pPr>
              <w:jc w:val="center"/>
              <w:rPr>
                <w:sz w:val="15"/>
                <w:szCs w:val="15"/>
              </w:rPr>
            </w:pPr>
            <w:r w:rsidRPr="0009149D">
              <w:rPr>
                <w:sz w:val="15"/>
                <w:szCs w:val="15"/>
              </w:rPr>
              <w:t>Отклонение, +/-, 5-4</w:t>
            </w:r>
          </w:p>
        </w:tc>
        <w:tc>
          <w:tcPr>
            <w:tcW w:w="2066" w:type="dxa"/>
            <w:tcBorders>
              <w:top w:val="single" w:sz="8" w:space="0" w:color="auto"/>
              <w:left w:val="nil"/>
              <w:bottom w:val="single" w:sz="4" w:space="0" w:color="auto"/>
              <w:right w:val="single" w:sz="8" w:space="0" w:color="auto"/>
            </w:tcBorders>
            <w:shd w:val="clear" w:color="000000" w:fill="FFFFFF"/>
            <w:vAlign w:val="center"/>
            <w:hideMark/>
          </w:tcPr>
          <w:p w14:paraId="7249CD94" w14:textId="77777777" w:rsidR="0009149D" w:rsidRPr="0009149D" w:rsidRDefault="0009149D">
            <w:pPr>
              <w:jc w:val="center"/>
              <w:rPr>
                <w:sz w:val="15"/>
                <w:szCs w:val="15"/>
              </w:rPr>
            </w:pPr>
            <w:r w:rsidRPr="0009149D">
              <w:rPr>
                <w:sz w:val="15"/>
                <w:szCs w:val="15"/>
              </w:rPr>
              <w:t>Динамика изменения показателей факта 2022 года относительно плана 2022 года, %</w:t>
            </w:r>
          </w:p>
        </w:tc>
      </w:tr>
      <w:tr w:rsidR="0009149D" w:rsidRPr="0009149D" w14:paraId="29F0C4B4" w14:textId="77777777" w:rsidTr="0009149D">
        <w:trPr>
          <w:trHeight w:val="315"/>
          <w:jc w:val="center"/>
        </w:trPr>
        <w:tc>
          <w:tcPr>
            <w:tcW w:w="756" w:type="dxa"/>
            <w:tcBorders>
              <w:top w:val="single" w:sz="4" w:space="0" w:color="auto"/>
              <w:left w:val="single" w:sz="4" w:space="0" w:color="auto"/>
              <w:bottom w:val="nil"/>
              <w:right w:val="nil"/>
            </w:tcBorders>
            <w:shd w:val="clear" w:color="000000" w:fill="FFFFFF"/>
            <w:vAlign w:val="center"/>
            <w:hideMark/>
          </w:tcPr>
          <w:p w14:paraId="58E161A3" w14:textId="77777777" w:rsidR="0009149D" w:rsidRPr="0009149D" w:rsidRDefault="0009149D">
            <w:pPr>
              <w:jc w:val="center"/>
              <w:rPr>
                <w:sz w:val="15"/>
                <w:szCs w:val="15"/>
              </w:rPr>
            </w:pPr>
            <w:r w:rsidRPr="0009149D">
              <w:rPr>
                <w:sz w:val="15"/>
                <w:szCs w:val="15"/>
              </w:rPr>
              <w:t>1</w:t>
            </w:r>
          </w:p>
        </w:tc>
        <w:tc>
          <w:tcPr>
            <w:tcW w:w="7436" w:type="dxa"/>
            <w:tcBorders>
              <w:top w:val="single" w:sz="4" w:space="0" w:color="auto"/>
              <w:left w:val="single" w:sz="8" w:space="0" w:color="auto"/>
              <w:bottom w:val="nil"/>
              <w:right w:val="single" w:sz="4" w:space="0" w:color="auto"/>
            </w:tcBorders>
            <w:shd w:val="clear" w:color="000000" w:fill="FFFFFF"/>
            <w:vAlign w:val="center"/>
            <w:hideMark/>
          </w:tcPr>
          <w:p w14:paraId="596B8194" w14:textId="77777777" w:rsidR="0009149D" w:rsidRPr="0009149D" w:rsidRDefault="0009149D">
            <w:pPr>
              <w:jc w:val="center"/>
              <w:rPr>
                <w:sz w:val="15"/>
                <w:szCs w:val="15"/>
              </w:rPr>
            </w:pPr>
            <w:r w:rsidRPr="0009149D">
              <w:rPr>
                <w:sz w:val="15"/>
                <w:szCs w:val="15"/>
              </w:rPr>
              <w:t>2</w:t>
            </w:r>
          </w:p>
        </w:tc>
        <w:tc>
          <w:tcPr>
            <w:tcW w:w="1636" w:type="dxa"/>
            <w:tcBorders>
              <w:top w:val="nil"/>
              <w:left w:val="nil"/>
              <w:bottom w:val="nil"/>
              <w:right w:val="single" w:sz="4" w:space="0" w:color="auto"/>
            </w:tcBorders>
            <w:shd w:val="clear" w:color="000000" w:fill="FFFFFF"/>
            <w:vAlign w:val="center"/>
            <w:hideMark/>
          </w:tcPr>
          <w:p w14:paraId="0C570307" w14:textId="77777777" w:rsidR="0009149D" w:rsidRPr="0009149D" w:rsidRDefault="0009149D">
            <w:pPr>
              <w:jc w:val="center"/>
              <w:rPr>
                <w:sz w:val="15"/>
                <w:szCs w:val="15"/>
              </w:rPr>
            </w:pPr>
            <w:r w:rsidRPr="0009149D">
              <w:rPr>
                <w:sz w:val="15"/>
                <w:szCs w:val="15"/>
              </w:rPr>
              <w:t>3</w:t>
            </w:r>
          </w:p>
        </w:tc>
        <w:tc>
          <w:tcPr>
            <w:tcW w:w="1636" w:type="dxa"/>
            <w:tcBorders>
              <w:top w:val="nil"/>
              <w:left w:val="nil"/>
              <w:bottom w:val="nil"/>
              <w:right w:val="single" w:sz="4" w:space="0" w:color="auto"/>
            </w:tcBorders>
            <w:shd w:val="clear" w:color="000000" w:fill="FFFFFF"/>
            <w:vAlign w:val="center"/>
            <w:hideMark/>
          </w:tcPr>
          <w:p w14:paraId="011BEB7A" w14:textId="77777777" w:rsidR="0009149D" w:rsidRPr="0009149D" w:rsidRDefault="0009149D">
            <w:pPr>
              <w:jc w:val="center"/>
              <w:rPr>
                <w:sz w:val="15"/>
                <w:szCs w:val="15"/>
              </w:rPr>
            </w:pPr>
            <w:r w:rsidRPr="0009149D">
              <w:rPr>
                <w:sz w:val="15"/>
                <w:szCs w:val="15"/>
              </w:rPr>
              <w:t>4</w:t>
            </w:r>
          </w:p>
        </w:tc>
        <w:tc>
          <w:tcPr>
            <w:tcW w:w="1835" w:type="dxa"/>
            <w:tcBorders>
              <w:top w:val="nil"/>
              <w:left w:val="nil"/>
              <w:bottom w:val="nil"/>
              <w:right w:val="single" w:sz="4" w:space="0" w:color="auto"/>
            </w:tcBorders>
            <w:shd w:val="clear" w:color="000000" w:fill="FFFFFF"/>
            <w:vAlign w:val="center"/>
            <w:hideMark/>
          </w:tcPr>
          <w:p w14:paraId="2725692F" w14:textId="77777777" w:rsidR="0009149D" w:rsidRPr="0009149D" w:rsidRDefault="0009149D">
            <w:pPr>
              <w:jc w:val="center"/>
              <w:rPr>
                <w:sz w:val="15"/>
                <w:szCs w:val="15"/>
              </w:rPr>
            </w:pPr>
            <w:r w:rsidRPr="0009149D">
              <w:rPr>
                <w:sz w:val="15"/>
                <w:szCs w:val="15"/>
              </w:rPr>
              <w:t>5</w:t>
            </w:r>
          </w:p>
        </w:tc>
        <w:tc>
          <w:tcPr>
            <w:tcW w:w="1755" w:type="dxa"/>
            <w:tcBorders>
              <w:top w:val="nil"/>
              <w:left w:val="nil"/>
              <w:bottom w:val="nil"/>
              <w:right w:val="single" w:sz="4" w:space="0" w:color="auto"/>
            </w:tcBorders>
            <w:shd w:val="clear" w:color="000000" w:fill="FFFFFF"/>
            <w:vAlign w:val="center"/>
            <w:hideMark/>
          </w:tcPr>
          <w:p w14:paraId="6140FCF3" w14:textId="77777777" w:rsidR="0009149D" w:rsidRPr="0009149D" w:rsidRDefault="0009149D">
            <w:pPr>
              <w:jc w:val="center"/>
              <w:rPr>
                <w:sz w:val="15"/>
                <w:szCs w:val="15"/>
              </w:rPr>
            </w:pPr>
            <w:r w:rsidRPr="0009149D">
              <w:rPr>
                <w:sz w:val="15"/>
                <w:szCs w:val="15"/>
              </w:rPr>
              <w:t>6</w:t>
            </w:r>
          </w:p>
        </w:tc>
        <w:tc>
          <w:tcPr>
            <w:tcW w:w="2066" w:type="dxa"/>
            <w:tcBorders>
              <w:top w:val="nil"/>
              <w:left w:val="nil"/>
              <w:bottom w:val="nil"/>
              <w:right w:val="single" w:sz="8" w:space="0" w:color="auto"/>
            </w:tcBorders>
            <w:shd w:val="clear" w:color="000000" w:fill="FFFFFF"/>
            <w:vAlign w:val="center"/>
            <w:hideMark/>
          </w:tcPr>
          <w:p w14:paraId="1534E98F" w14:textId="77777777" w:rsidR="0009149D" w:rsidRPr="0009149D" w:rsidRDefault="0009149D">
            <w:pPr>
              <w:jc w:val="center"/>
              <w:rPr>
                <w:sz w:val="15"/>
                <w:szCs w:val="15"/>
              </w:rPr>
            </w:pPr>
            <w:r w:rsidRPr="0009149D">
              <w:rPr>
                <w:sz w:val="15"/>
                <w:szCs w:val="15"/>
              </w:rPr>
              <w:t>7</w:t>
            </w:r>
          </w:p>
        </w:tc>
      </w:tr>
      <w:tr w:rsidR="0009149D" w:rsidRPr="0009149D" w14:paraId="746FE19F" w14:textId="77777777" w:rsidTr="0009149D">
        <w:trPr>
          <w:trHeight w:val="585"/>
          <w:jc w:val="center"/>
        </w:trPr>
        <w:tc>
          <w:tcPr>
            <w:tcW w:w="756" w:type="dxa"/>
            <w:tcBorders>
              <w:top w:val="single" w:sz="8" w:space="0" w:color="auto"/>
              <w:left w:val="single" w:sz="8" w:space="0" w:color="auto"/>
              <w:bottom w:val="single" w:sz="8" w:space="0" w:color="auto"/>
              <w:right w:val="nil"/>
            </w:tcBorders>
            <w:shd w:val="clear" w:color="000000" w:fill="DCE6F1"/>
            <w:vAlign w:val="center"/>
            <w:hideMark/>
          </w:tcPr>
          <w:p w14:paraId="14B6F83F" w14:textId="77777777" w:rsidR="0009149D" w:rsidRPr="0009149D" w:rsidRDefault="0009149D">
            <w:pPr>
              <w:jc w:val="center"/>
              <w:rPr>
                <w:b/>
                <w:bCs/>
                <w:sz w:val="15"/>
                <w:szCs w:val="15"/>
              </w:rPr>
            </w:pPr>
            <w:r w:rsidRPr="0009149D">
              <w:rPr>
                <w:b/>
                <w:bCs/>
                <w:sz w:val="15"/>
                <w:szCs w:val="15"/>
              </w:rPr>
              <w:t>1</w:t>
            </w:r>
          </w:p>
        </w:tc>
        <w:tc>
          <w:tcPr>
            <w:tcW w:w="7436" w:type="dxa"/>
            <w:tcBorders>
              <w:top w:val="single" w:sz="8" w:space="0" w:color="auto"/>
              <w:left w:val="single" w:sz="8" w:space="0" w:color="auto"/>
              <w:bottom w:val="single" w:sz="8" w:space="0" w:color="auto"/>
              <w:right w:val="single" w:sz="4" w:space="0" w:color="auto"/>
            </w:tcBorders>
            <w:shd w:val="clear" w:color="000000" w:fill="DCE6F1"/>
            <w:vAlign w:val="center"/>
            <w:hideMark/>
          </w:tcPr>
          <w:p w14:paraId="4A5E4DF8" w14:textId="77777777" w:rsidR="0009149D" w:rsidRPr="0009149D" w:rsidRDefault="0009149D">
            <w:pPr>
              <w:rPr>
                <w:b/>
                <w:bCs/>
                <w:sz w:val="15"/>
                <w:szCs w:val="15"/>
              </w:rPr>
            </w:pPr>
            <w:r w:rsidRPr="0009149D">
              <w:rPr>
                <w:b/>
                <w:bCs/>
                <w:sz w:val="15"/>
                <w:szCs w:val="15"/>
              </w:rPr>
              <w:t>Расходы на приобретение (производство) энергетических ресурсов, холодной воды и теплоносителя (Приложение 5.4)</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1EE20F11" w14:textId="77777777" w:rsidR="0009149D" w:rsidRPr="0009149D" w:rsidRDefault="0009149D">
            <w:pPr>
              <w:jc w:val="center"/>
              <w:rPr>
                <w:b/>
                <w:bCs/>
                <w:sz w:val="15"/>
                <w:szCs w:val="15"/>
              </w:rPr>
            </w:pPr>
            <w:r w:rsidRPr="0009149D">
              <w:rPr>
                <w:b/>
                <w:bCs/>
                <w:sz w:val="15"/>
                <w:szCs w:val="15"/>
              </w:rPr>
              <w:t>98 862</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6168CF33" w14:textId="77777777" w:rsidR="0009149D" w:rsidRPr="0009149D" w:rsidRDefault="0009149D">
            <w:pPr>
              <w:jc w:val="center"/>
              <w:rPr>
                <w:b/>
                <w:bCs/>
                <w:sz w:val="15"/>
                <w:szCs w:val="15"/>
              </w:rPr>
            </w:pPr>
            <w:r w:rsidRPr="0009149D">
              <w:rPr>
                <w:b/>
                <w:bCs/>
                <w:sz w:val="15"/>
                <w:szCs w:val="15"/>
              </w:rPr>
              <w:t>94 612</w:t>
            </w:r>
          </w:p>
        </w:tc>
        <w:tc>
          <w:tcPr>
            <w:tcW w:w="1835" w:type="dxa"/>
            <w:tcBorders>
              <w:top w:val="single" w:sz="8" w:space="0" w:color="auto"/>
              <w:left w:val="nil"/>
              <w:bottom w:val="single" w:sz="8" w:space="0" w:color="auto"/>
              <w:right w:val="single" w:sz="4" w:space="0" w:color="auto"/>
            </w:tcBorders>
            <w:shd w:val="clear" w:color="000000" w:fill="DCE6F1"/>
            <w:vAlign w:val="center"/>
            <w:hideMark/>
          </w:tcPr>
          <w:p w14:paraId="0CE1B112" w14:textId="77777777" w:rsidR="0009149D" w:rsidRPr="0009149D" w:rsidRDefault="0009149D">
            <w:pPr>
              <w:jc w:val="center"/>
              <w:rPr>
                <w:b/>
                <w:bCs/>
                <w:sz w:val="15"/>
                <w:szCs w:val="15"/>
              </w:rPr>
            </w:pPr>
            <w:r w:rsidRPr="0009149D">
              <w:rPr>
                <w:b/>
                <w:bCs/>
                <w:sz w:val="15"/>
                <w:szCs w:val="15"/>
              </w:rPr>
              <w:t>92 997</w:t>
            </w:r>
          </w:p>
        </w:tc>
        <w:tc>
          <w:tcPr>
            <w:tcW w:w="1755" w:type="dxa"/>
            <w:tcBorders>
              <w:top w:val="single" w:sz="8" w:space="0" w:color="auto"/>
              <w:left w:val="nil"/>
              <w:bottom w:val="single" w:sz="8" w:space="0" w:color="auto"/>
              <w:right w:val="single" w:sz="8" w:space="0" w:color="auto"/>
            </w:tcBorders>
            <w:shd w:val="clear" w:color="000000" w:fill="DCE6F1"/>
            <w:vAlign w:val="center"/>
            <w:hideMark/>
          </w:tcPr>
          <w:p w14:paraId="4952B556" w14:textId="77777777" w:rsidR="0009149D" w:rsidRPr="0009149D" w:rsidRDefault="0009149D">
            <w:pPr>
              <w:jc w:val="center"/>
              <w:rPr>
                <w:b/>
                <w:bCs/>
                <w:sz w:val="15"/>
                <w:szCs w:val="15"/>
              </w:rPr>
            </w:pPr>
            <w:r w:rsidRPr="0009149D">
              <w:rPr>
                <w:b/>
                <w:bCs/>
                <w:sz w:val="15"/>
                <w:szCs w:val="15"/>
              </w:rPr>
              <w:t>-1 615</w:t>
            </w:r>
          </w:p>
        </w:tc>
        <w:tc>
          <w:tcPr>
            <w:tcW w:w="206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05038E1F" w14:textId="77777777" w:rsidR="0009149D" w:rsidRPr="0009149D" w:rsidRDefault="0009149D">
            <w:pPr>
              <w:jc w:val="center"/>
              <w:rPr>
                <w:b/>
                <w:bCs/>
                <w:sz w:val="15"/>
                <w:szCs w:val="15"/>
              </w:rPr>
            </w:pPr>
            <w:r w:rsidRPr="0009149D">
              <w:rPr>
                <w:b/>
                <w:bCs/>
                <w:sz w:val="15"/>
                <w:szCs w:val="15"/>
              </w:rPr>
              <w:t>-6</w:t>
            </w:r>
          </w:p>
        </w:tc>
      </w:tr>
      <w:tr w:rsidR="0009149D" w:rsidRPr="0009149D" w14:paraId="430A511B"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032F90F8" w14:textId="77777777" w:rsidR="0009149D" w:rsidRPr="0009149D" w:rsidRDefault="0009149D">
            <w:pPr>
              <w:jc w:val="center"/>
              <w:rPr>
                <w:sz w:val="15"/>
                <w:szCs w:val="15"/>
              </w:rPr>
            </w:pPr>
            <w:r w:rsidRPr="0009149D">
              <w:rPr>
                <w:sz w:val="15"/>
                <w:szCs w:val="15"/>
              </w:rPr>
              <w:t>1.1</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52D9257A" w14:textId="77777777" w:rsidR="0009149D" w:rsidRPr="0009149D" w:rsidRDefault="0009149D">
            <w:pPr>
              <w:jc w:val="both"/>
              <w:rPr>
                <w:sz w:val="15"/>
                <w:szCs w:val="15"/>
              </w:rPr>
            </w:pPr>
            <w:r w:rsidRPr="0009149D">
              <w:rPr>
                <w:sz w:val="15"/>
                <w:szCs w:val="15"/>
              </w:rPr>
              <w:t>Расходы на топливо</w:t>
            </w:r>
          </w:p>
        </w:tc>
        <w:tc>
          <w:tcPr>
            <w:tcW w:w="1636" w:type="dxa"/>
            <w:tcBorders>
              <w:top w:val="nil"/>
              <w:left w:val="nil"/>
              <w:bottom w:val="single" w:sz="4" w:space="0" w:color="auto"/>
              <w:right w:val="single" w:sz="4" w:space="0" w:color="auto"/>
            </w:tcBorders>
            <w:shd w:val="clear" w:color="000000" w:fill="DCE6F1"/>
            <w:noWrap/>
            <w:vAlign w:val="center"/>
            <w:hideMark/>
          </w:tcPr>
          <w:p w14:paraId="6F7F99AE" w14:textId="77777777" w:rsidR="0009149D" w:rsidRPr="0009149D" w:rsidRDefault="0009149D">
            <w:pPr>
              <w:jc w:val="center"/>
              <w:rPr>
                <w:color w:val="FF0000"/>
                <w:sz w:val="15"/>
                <w:szCs w:val="15"/>
              </w:rPr>
            </w:pPr>
            <w:r w:rsidRPr="0009149D">
              <w:rPr>
                <w:color w:val="FF0000"/>
                <w:sz w:val="15"/>
                <w:szCs w:val="15"/>
              </w:rPr>
              <w:t>73 814</w:t>
            </w:r>
          </w:p>
        </w:tc>
        <w:tc>
          <w:tcPr>
            <w:tcW w:w="1636" w:type="dxa"/>
            <w:tcBorders>
              <w:top w:val="nil"/>
              <w:left w:val="nil"/>
              <w:bottom w:val="single" w:sz="4" w:space="0" w:color="auto"/>
              <w:right w:val="single" w:sz="4" w:space="0" w:color="auto"/>
            </w:tcBorders>
            <w:shd w:val="clear" w:color="000000" w:fill="DCE6F1"/>
            <w:noWrap/>
            <w:vAlign w:val="center"/>
            <w:hideMark/>
          </w:tcPr>
          <w:p w14:paraId="0D378952" w14:textId="77777777" w:rsidR="0009149D" w:rsidRPr="0009149D" w:rsidRDefault="0009149D">
            <w:pPr>
              <w:jc w:val="center"/>
              <w:rPr>
                <w:color w:val="FF0000"/>
                <w:sz w:val="15"/>
                <w:szCs w:val="15"/>
              </w:rPr>
            </w:pPr>
            <w:r w:rsidRPr="0009149D">
              <w:rPr>
                <w:color w:val="FF0000"/>
                <w:sz w:val="15"/>
                <w:szCs w:val="15"/>
              </w:rPr>
              <w:t>72 425</w:t>
            </w:r>
          </w:p>
        </w:tc>
        <w:tc>
          <w:tcPr>
            <w:tcW w:w="1835" w:type="dxa"/>
            <w:tcBorders>
              <w:top w:val="nil"/>
              <w:left w:val="nil"/>
              <w:bottom w:val="single" w:sz="4" w:space="0" w:color="auto"/>
              <w:right w:val="single" w:sz="4" w:space="0" w:color="auto"/>
            </w:tcBorders>
            <w:shd w:val="clear" w:color="000000" w:fill="DCE6F1"/>
            <w:noWrap/>
            <w:vAlign w:val="center"/>
            <w:hideMark/>
          </w:tcPr>
          <w:p w14:paraId="269BD1DA" w14:textId="77777777" w:rsidR="0009149D" w:rsidRPr="0009149D" w:rsidRDefault="0009149D">
            <w:pPr>
              <w:jc w:val="center"/>
              <w:rPr>
                <w:color w:val="FF0000"/>
                <w:sz w:val="15"/>
                <w:szCs w:val="15"/>
              </w:rPr>
            </w:pPr>
            <w:r w:rsidRPr="0009149D">
              <w:rPr>
                <w:color w:val="FF0000"/>
                <w:sz w:val="15"/>
                <w:szCs w:val="15"/>
              </w:rPr>
              <w:t>71 402</w:t>
            </w:r>
          </w:p>
        </w:tc>
        <w:tc>
          <w:tcPr>
            <w:tcW w:w="1755" w:type="dxa"/>
            <w:tcBorders>
              <w:top w:val="nil"/>
              <w:left w:val="nil"/>
              <w:bottom w:val="single" w:sz="4" w:space="0" w:color="auto"/>
              <w:right w:val="single" w:sz="4" w:space="0" w:color="auto"/>
            </w:tcBorders>
            <w:shd w:val="clear" w:color="000000" w:fill="DCE6F1"/>
            <w:noWrap/>
            <w:vAlign w:val="center"/>
            <w:hideMark/>
          </w:tcPr>
          <w:p w14:paraId="42CE617A" w14:textId="77777777" w:rsidR="0009149D" w:rsidRPr="0009149D" w:rsidRDefault="0009149D">
            <w:pPr>
              <w:jc w:val="center"/>
              <w:rPr>
                <w:color w:val="FF0000"/>
                <w:sz w:val="15"/>
                <w:szCs w:val="15"/>
              </w:rPr>
            </w:pPr>
            <w:r w:rsidRPr="0009149D">
              <w:rPr>
                <w:color w:val="FF0000"/>
                <w:sz w:val="15"/>
                <w:szCs w:val="15"/>
              </w:rPr>
              <w:t>-1 023</w:t>
            </w:r>
          </w:p>
        </w:tc>
        <w:tc>
          <w:tcPr>
            <w:tcW w:w="2066" w:type="dxa"/>
            <w:tcBorders>
              <w:top w:val="nil"/>
              <w:left w:val="nil"/>
              <w:bottom w:val="single" w:sz="4" w:space="0" w:color="auto"/>
              <w:right w:val="single" w:sz="8" w:space="0" w:color="auto"/>
            </w:tcBorders>
            <w:shd w:val="clear" w:color="000000" w:fill="DCE6F1"/>
            <w:noWrap/>
            <w:vAlign w:val="center"/>
            <w:hideMark/>
          </w:tcPr>
          <w:p w14:paraId="027E5187" w14:textId="77777777" w:rsidR="0009149D" w:rsidRPr="0009149D" w:rsidRDefault="0009149D">
            <w:pPr>
              <w:jc w:val="center"/>
              <w:rPr>
                <w:color w:val="FF0000"/>
                <w:sz w:val="15"/>
                <w:szCs w:val="15"/>
              </w:rPr>
            </w:pPr>
            <w:r w:rsidRPr="0009149D">
              <w:rPr>
                <w:color w:val="FF0000"/>
                <w:sz w:val="15"/>
                <w:szCs w:val="15"/>
              </w:rPr>
              <w:t>-3</w:t>
            </w:r>
          </w:p>
        </w:tc>
      </w:tr>
      <w:tr w:rsidR="0009149D" w:rsidRPr="0009149D" w14:paraId="68DB777E"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7DD640F7"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1F873181" w14:textId="77777777" w:rsidR="0009149D" w:rsidRPr="0009149D" w:rsidRDefault="0009149D">
            <w:pPr>
              <w:jc w:val="both"/>
              <w:rPr>
                <w:sz w:val="15"/>
                <w:szCs w:val="15"/>
              </w:rPr>
            </w:pPr>
            <w:r w:rsidRPr="0009149D">
              <w:rPr>
                <w:sz w:val="15"/>
                <w:szCs w:val="15"/>
              </w:rPr>
              <w:t xml:space="preserve"> - по приобретению</w:t>
            </w:r>
          </w:p>
        </w:tc>
        <w:tc>
          <w:tcPr>
            <w:tcW w:w="1636" w:type="dxa"/>
            <w:tcBorders>
              <w:top w:val="nil"/>
              <w:left w:val="nil"/>
              <w:bottom w:val="single" w:sz="4" w:space="0" w:color="auto"/>
              <w:right w:val="single" w:sz="4" w:space="0" w:color="auto"/>
            </w:tcBorders>
            <w:shd w:val="clear" w:color="000000" w:fill="DCE6F1"/>
            <w:noWrap/>
            <w:vAlign w:val="center"/>
            <w:hideMark/>
          </w:tcPr>
          <w:p w14:paraId="2082D963" w14:textId="77777777" w:rsidR="0009149D" w:rsidRPr="0009149D" w:rsidRDefault="0009149D">
            <w:pPr>
              <w:jc w:val="center"/>
              <w:rPr>
                <w:sz w:val="15"/>
                <w:szCs w:val="15"/>
              </w:rPr>
            </w:pPr>
            <w:r w:rsidRPr="0009149D">
              <w:rPr>
                <w:sz w:val="15"/>
                <w:szCs w:val="15"/>
              </w:rPr>
              <w:t>42 777</w:t>
            </w:r>
          </w:p>
        </w:tc>
        <w:tc>
          <w:tcPr>
            <w:tcW w:w="1636" w:type="dxa"/>
            <w:tcBorders>
              <w:top w:val="nil"/>
              <w:left w:val="nil"/>
              <w:bottom w:val="single" w:sz="4" w:space="0" w:color="auto"/>
              <w:right w:val="single" w:sz="4" w:space="0" w:color="auto"/>
            </w:tcBorders>
            <w:shd w:val="clear" w:color="000000" w:fill="DCE6F1"/>
            <w:noWrap/>
            <w:vAlign w:val="center"/>
            <w:hideMark/>
          </w:tcPr>
          <w:p w14:paraId="56DA754B" w14:textId="77777777" w:rsidR="0009149D" w:rsidRPr="0009149D" w:rsidRDefault="0009149D">
            <w:pPr>
              <w:jc w:val="center"/>
              <w:rPr>
                <w:sz w:val="15"/>
                <w:szCs w:val="15"/>
              </w:rPr>
            </w:pPr>
            <w:r w:rsidRPr="0009149D">
              <w:rPr>
                <w:sz w:val="15"/>
                <w:szCs w:val="15"/>
              </w:rPr>
              <w:t>41 050</w:t>
            </w:r>
          </w:p>
        </w:tc>
        <w:tc>
          <w:tcPr>
            <w:tcW w:w="1835" w:type="dxa"/>
            <w:tcBorders>
              <w:top w:val="nil"/>
              <w:left w:val="nil"/>
              <w:bottom w:val="single" w:sz="4" w:space="0" w:color="auto"/>
              <w:right w:val="single" w:sz="4" w:space="0" w:color="auto"/>
            </w:tcBorders>
            <w:shd w:val="clear" w:color="000000" w:fill="DCE6F1"/>
            <w:noWrap/>
            <w:vAlign w:val="center"/>
            <w:hideMark/>
          </w:tcPr>
          <w:p w14:paraId="15D29F48" w14:textId="77777777" w:rsidR="0009149D" w:rsidRPr="0009149D" w:rsidRDefault="0009149D">
            <w:pPr>
              <w:jc w:val="center"/>
              <w:rPr>
                <w:sz w:val="15"/>
                <w:szCs w:val="15"/>
              </w:rPr>
            </w:pPr>
            <w:r w:rsidRPr="0009149D">
              <w:rPr>
                <w:sz w:val="15"/>
                <w:szCs w:val="15"/>
              </w:rPr>
              <w:t>39 259</w:t>
            </w:r>
          </w:p>
        </w:tc>
        <w:tc>
          <w:tcPr>
            <w:tcW w:w="1755" w:type="dxa"/>
            <w:tcBorders>
              <w:top w:val="nil"/>
              <w:left w:val="nil"/>
              <w:bottom w:val="single" w:sz="4" w:space="0" w:color="auto"/>
              <w:right w:val="single" w:sz="4" w:space="0" w:color="auto"/>
            </w:tcBorders>
            <w:shd w:val="clear" w:color="000000" w:fill="DCE6F1"/>
            <w:noWrap/>
            <w:vAlign w:val="center"/>
            <w:hideMark/>
          </w:tcPr>
          <w:p w14:paraId="4C354940" w14:textId="77777777" w:rsidR="0009149D" w:rsidRPr="0009149D" w:rsidRDefault="0009149D">
            <w:pPr>
              <w:jc w:val="center"/>
              <w:rPr>
                <w:sz w:val="15"/>
                <w:szCs w:val="15"/>
              </w:rPr>
            </w:pPr>
            <w:r w:rsidRPr="0009149D">
              <w:rPr>
                <w:sz w:val="15"/>
                <w:szCs w:val="15"/>
              </w:rPr>
              <w:t>-1 791</w:t>
            </w:r>
          </w:p>
        </w:tc>
        <w:tc>
          <w:tcPr>
            <w:tcW w:w="2066" w:type="dxa"/>
            <w:tcBorders>
              <w:top w:val="nil"/>
              <w:left w:val="nil"/>
              <w:bottom w:val="single" w:sz="4" w:space="0" w:color="auto"/>
              <w:right w:val="single" w:sz="8" w:space="0" w:color="auto"/>
            </w:tcBorders>
            <w:shd w:val="clear" w:color="000000" w:fill="DCE6F1"/>
            <w:noWrap/>
            <w:vAlign w:val="center"/>
            <w:hideMark/>
          </w:tcPr>
          <w:p w14:paraId="3347E9A7" w14:textId="77777777" w:rsidR="0009149D" w:rsidRPr="0009149D" w:rsidRDefault="0009149D">
            <w:pPr>
              <w:jc w:val="center"/>
              <w:rPr>
                <w:sz w:val="15"/>
                <w:szCs w:val="15"/>
              </w:rPr>
            </w:pPr>
            <w:r w:rsidRPr="0009149D">
              <w:rPr>
                <w:sz w:val="15"/>
                <w:szCs w:val="15"/>
              </w:rPr>
              <w:t>-8</w:t>
            </w:r>
          </w:p>
        </w:tc>
      </w:tr>
      <w:tr w:rsidR="0009149D" w:rsidRPr="0009149D" w14:paraId="75158EFC"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46841615"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54500064" w14:textId="77777777" w:rsidR="0009149D" w:rsidRPr="0009149D" w:rsidRDefault="0009149D">
            <w:pPr>
              <w:jc w:val="both"/>
              <w:rPr>
                <w:sz w:val="15"/>
                <w:szCs w:val="15"/>
              </w:rPr>
            </w:pPr>
            <w:r w:rsidRPr="0009149D">
              <w:rPr>
                <w:sz w:val="15"/>
                <w:szCs w:val="15"/>
              </w:rPr>
              <w:t xml:space="preserve"> - по транспортировке</w:t>
            </w:r>
          </w:p>
        </w:tc>
        <w:tc>
          <w:tcPr>
            <w:tcW w:w="1636" w:type="dxa"/>
            <w:tcBorders>
              <w:top w:val="nil"/>
              <w:left w:val="nil"/>
              <w:bottom w:val="single" w:sz="4" w:space="0" w:color="auto"/>
              <w:right w:val="single" w:sz="4" w:space="0" w:color="auto"/>
            </w:tcBorders>
            <w:shd w:val="clear" w:color="000000" w:fill="DCE6F1"/>
            <w:noWrap/>
            <w:vAlign w:val="center"/>
            <w:hideMark/>
          </w:tcPr>
          <w:p w14:paraId="1C2BD139" w14:textId="77777777" w:rsidR="0009149D" w:rsidRPr="0009149D" w:rsidRDefault="0009149D">
            <w:pPr>
              <w:jc w:val="center"/>
              <w:rPr>
                <w:sz w:val="15"/>
                <w:szCs w:val="15"/>
              </w:rPr>
            </w:pPr>
            <w:r w:rsidRPr="0009149D">
              <w:rPr>
                <w:sz w:val="15"/>
                <w:szCs w:val="15"/>
              </w:rPr>
              <w:t>31 037</w:t>
            </w:r>
          </w:p>
        </w:tc>
        <w:tc>
          <w:tcPr>
            <w:tcW w:w="1636" w:type="dxa"/>
            <w:tcBorders>
              <w:top w:val="nil"/>
              <w:left w:val="nil"/>
              <w:bottom w:val="single" w:sz="4" w:space="0" w:color="auto"/>
              <w:right w:val="single" w:sz="4" w:space="0" w:color="auto"/>
            </w:tcBorders>
            <w:shd w:val="clear" w:color="000000" w:fill="DCE6F1"/>
            <w:noWrap/>
            <w:vAlign w:val="center"/>
            <w:hideMark/>
          </w:tcPr>
          <w:p w14:paraId="580649D4" w14:textId="77777777" w:rsidR="0009149D" w:rsidRPr="0009149D" w:rsidRDefault="0009149D">
            <w:pPr>
              <w:jc w:val="center"/>
              <w:rPr>
                <w:sz w:val="15"/>
                <w:szCs w:val="15"/>
              </w:rPr>
            </w:pPr>
            <w:r w:rsidRPr="0009149D">
              <w:rPr>
                <w:sz w:val="15"/>
                <w:szCs w:val="15"/>
              </w:rPr>
              <w:t>31 375</w:t>
            </w:r>
          </w:p>
        </w:tc>
        <w:tc>
          <w:tcPr>
            <w:tcW w:w="1835" w:type="dxa"/>
            <w:tcBorders>
              <w:top w:val="nil"/>
              <w:left w:val="nil"/>
              <w:bottom w:val="single" w:sz="4" w:space="0" w:color="auto"/>
              <w:right w:val="single" w:sz="4" w:space="0" w:color="auto"/>
            </w:tcBorders>
            <w:shd w:val="clear" w:color="000000" w:fill="DCE6F1"/>
            <w:noWrap/>
            <w:vAlign w:val="center"/>
            <w:hideMark/>
          </w:tcPr>
          <w:p w14:paraId="044B26DB" w14:textId="77777777" w:rsidR="0009149D" w:rsidRPr="0009149D" w:rsidRDefault="0009149D">
            <w:pPr>
              <w:jc w:val="center"/>
              <w:rPr>
                <w:sz w:val="15"/>
                <w:szCs w:val="15"/>
              </w:rPr>
            </w:pPr>
            <w:r w:rsidRPr="0009149D">
              <w:rPr>
                <w:sz w:val="15"/>
                <w:szCs w:val="15"/>
              </w:rPr>
              <w:t>32 143</w:t>
            </w:r>
          </w:p>
        </w:tc>
        <w:tc>
          <w:tcPr>
            <w:tcW w:w="1755" w:type="dxa"/>
            <w:tcBorders>
              <w:top w:val="nil"/>
              <w:left w:val="nil"/>
              <w:bottom w:val="single" w:sz="4" w:space="0" w:color="auto"/>
              <w:right w:val="single" w:sz="4" w:space="0" w:color="auto"/>
            </w:tcBorders>
            <w:shd w:val="clear" w:color="000000" w:fill="DCE6F1"/>
            <w:noWrap/>
            <w:vAlign w:val="center"/>
            <w:hideMark/>
          </w:tcPr>
          <w:p w14:paraId="521E550E" w14:textId="77777777" w:rsidR="0009149D" w:rsidRPr="0009149D" w:rsidRDefault="0009149D">
            <w:pPr>
              <w:jc w:val="center"/>
              <w:rPr>
                <w:sz w:val="15"/>
                <w:szCs w:val="15"/>
              </w:rPr>
            </w:pPr>
            <w:r w:rsidRPr="0009149D">
              <w:rPr>
                <w:sz w:val="15"/>
                <w:szCs w:val="15"/>
              </w:rPr>
              <w:t>768</w:t>
            </w:r>
          </w:p>
        </w:tc>
        <w:tc>
          <w:tcPr>
            <w:tcW w:w="2066" w:type="dxa"/>
            <w:tcBorders>
              <w:top w:val="nil"/>
              <w:left w:val="nil"/>
              <w:bottom w:val="single" w:sz="4" w:space="0" w:color="auto"/>
              <w:right w:val="single" w:sz="8" w:space="0" w:color="auto"/>
            </w:tcBorders>
            <w:shd w:val="clear" w:color="000000" w:fill="DCE6F1"/>
            <w:noWrap/>
            <w:vAlign w:val="center"/>
            <w:hideMark/>
          </w:tcPr>
          <w:p w14:paraId="70B1EE72" w14:textId="77777777" w:rsidR="0009149D" w:rsidRPr="0009149D" w:rsidRDefault="0009149D">
            <w:pPr>
              <w:jc w:val="center"/>
              <w:rPr>
                <w:sz w:val="15"/>
                <w:szCs w:val="15"/>
              </w:rPr>
            </w:pPr>
            <w:r w:rsidRPr="0009149D">
              <w:rPr>
                <w:sz w:val="15"/>
                <w:szCs w:val="15"/>
              </w:rPr>
              <w:t>4</w:t>
            </w:r>
          </w:p>
        </w:tc>
      </w:tr>
      <w:tr w:rsidR="0009149D" w:rsidRPr="0009149D" w14:paraId="2DBC07DA"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571B5840"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4F156F15" w14:textId="77777777" w:rsidR="0009149D" w:rsidRPr="0009149D" w:rsidRDefault="0009149D">
            <w:pPr>
              <w:jc w:val="both"/>
              <w:rPr>
                <w:sz w:val="15"/>
                <w:szCs w:val="15"/>
              </w:rPr>
            </w:pPr>
            <w:r w:rsidRPr="0009149D">
              <w:rPr>
                <w:sz w:val="15"/>
                <w:szCs w:val="15"/>
              </w:rPr>
              <w:t xml:space="preserve"> - запасы угля</w:t>
            </w:r>
          </w:p>
        </w:tc>
        <w:tc>
          <w:tcPr>
            <w:tcW w:w="1636" w:type="dxa"/>
            <w:tcBorders>
              <w:top w:val="nil"/>
              <w:left w:val="nil"/>
              <w:bottom w:val="single" w:sz="4" w:space="0" w:color="auto"/>
              <w:right w:val="single" w:sz="4" w:space="0" w:color="auto"/>
            </w:tcBorders>
            <w:shd w:val="clear" w:color="000000" w:fill="DCE6F1"/>
            <w:noWrap/>
            <w:vAlign w:val="center"/>
            <w:hideMark/>
          </w:tcPr>
          <w:p w14:paraId="04535EAF"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0D642230" w14:textId="77777777" w:rsidR="0009149D" w:rsidRPr="0009149D" w:rsidRDefault="0009149D">
            <w:pPr>
              <w:jc w:val="center"/>
              <w:rPr>
                <w:sz w:val="15"/>
                <w:szCs w:val="15"/>
              </w:rPr>
            </w:pPr>
            <w:r w:rsidRPr="0009149D">
              <w:rPr>
                <w:sz w:val="15"/>
                <w:szCs w:val="15"/>
              </w:rPr>
              <w:t>0</w:t>
            </w:r>
          </w:p>
        </w:tc>
        <w:tc>
          <w:tcPr>
            <w:tcW w:w="1835" w:type="dxa"/>
            <w:tcBorders>
              <w:top w:val="nil"/>
              <w:left w:val="nil"/>
              <w:bottom w:val="single" w:sz="4" w:space="0" w:color="auto"/>
              <w:right w:val="single" w:sz="4" w:space="0" w:color="auto"/>
            </w:tcBorders>
            <w:shd w:val="clear" w:color="000000" w:fill="DCE6F1"/>
            <w:noWrap/>
            <w:vAlign w:val="center"/>
            <w:hideMark/>
          </w:tcPr>
          <w:p w14:paraId="55805145"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noWrap/>
            <w:vAlign w:val="center"/>
            <w:hideMark/>
          </w:tcPr>
          <w:p w14:paraId="36BAA8FF"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noWrap/>
            <w:vAlign w:val="center"/>
            <w:hideMark/>
          </w:tcPr>
          <w:p w14:paraId="31F20BD0" w14:textId="77777777" w:rsidR="0009149D" w:rsidRPr="0009149D" w:rsidRDefault="0009149D">
            <w:pPr>
              <w:jc w:val="center"/>
              <w:rPr>
                <w:sz w:val="15"/>
                <w:szCs w:val="15"/>
              </w:rPr>
            </w:pPr>
            <w:r w:rsidRPr="0009149D">
              <w:rPr>
                <w:sz w:val="15"/>
                <w:szCs w:val="15"/>
              </w:rPr>
              <w:t> </w:t>
            </w:r>
          </w:p>
        </w:tc>
      </w:tr>
      <w:tr w:rsidR="0009149D" w:rsidRPr="0009149D" w14:paraId="36839BC6"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2185EF25" w14:textId="77777777" w:rsidR="0009149D" w:rsidRPr="0009149D" w:rsidRDefault="0009149D">
            <w:pPr>
              <w:jc w:val="center"/>
              <w:rPr>
                <w:sz w:val="15"/>
                <w:szCs w:val="15"/>
              </w:rPr>
            </w:pPr>
            <w:r w:rsidRPr="0009149D">
              <w:rPr>
                <w:sz w:val="15"/>
                <w:szCs w:val="15"/>
              </w:rPr>
              <w:t>1.2</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2A3413B8" w14:textId="77777777" w:rsidR="0009149D" w:rsidRPr="0009149D" w:rsidRDefault="0009149D">
            <w:pPr>
              <w:rPr>
                <w:sz w:val="15"/>
                <w:szCs w:val="15"/>
              </w:rPr>
            </w:pPr>
            <w:r w:rsidRPr="0009149D">
              <w:rPr>
                <w:sz w:val="15"/>
                <w:szCs w:val="15"/>
              </w:rPr>
              <w:t>Расходы на электрическую энергию</w:t>
            </w:r>
          </w:p>
        </w:tc>
        <w:tc>
          <w:tcPr>
            <w:tcW w:w="1636" w:type="dxa"/>
            <w:tcBorders>
              <w:top w:val="nil"/>
              <w:left w:val="nil"/>
              <w:bottom w:val="single" w:sz="4" w:space="0" w:color="auto"/>
              <w:right w:val="single" w:sz="4" w:space="0" w:color="auto"/>
            </w:tcBorders>
            <w:shd w:val="clear" w:color="000000" w:fill="DCE6F1"/>
            <w:noWrap/>
            <w:vAlign w:val="center"/>
            <w:hideMark/>
          </w:tcPr>
          <w:p w14:paraId="2AE532F1" w14:textId="77777777" w:rsidR="0009149D" w:rsidRPr="0009149D" w:rsidRDefault="0009149D">
            <w:pPr>
              <w:jc w:val="center"/>
              <w:rPr>
                <w:sz w:val="15"/>
                <w:szCs w:val="15"/>
              </w:rPr>
            </w:pPr>
            <w:r w:rsidRPr="0009149D">
              <w:rPr>
                <w:sz w:val="15"/>
                <w:szCs w:val="15"/>
              </w:rPr>
              <w:t>24 045</w:t>
            </w:r>
          </w:p>
        </w:tc>
        <w:tc>
          <w:tcPr>
            <w:tcW w:w="1636" w:type="dxa"/>
            <w:tcBorders>
              <w:top w:val="nil"/>
              <w:left w:val="nil"/>
              <w:bottom w:val="single" w:sz="4" w:space="0" w:color="auto"/>
              <w:right w:val="single" w:sz="4" w:space="0" w:color="auto"/>
            </w:tcBorders>
            <w:shd w:val="clear" w:color="000000" w:fill="DCE6F1"/>
            <w:noWrap/>
            <w:vAlign w:val="center"/>
            <w:hideMark/>
          </w:tcPr>
          <w:p w14:paraId="35E00AC3" w14:textId="77777777" w:rsidR="0009149D" w:rsidRPr="0009149D" w:rsidRDefault="0009149D">
            <w:pPr>
              <w:jc w:val="center"/>
              <w:rPr>
                <w:sz w:val="15"/>
                <w:szCs w:val="15"/>
              </w:rPr>
            </w:pPr>
            <w:r w:rsidRPr="0009149D">
              <w:rPr>
                <w:sz w:val="15"/>
                <w:szCs w:val="15"/>
              </w:rPr>
              <w:t>21 325</w:t>
            </w:r>
          </w:p>
        </w:tc>
        <w:tc>
          <w:tcPr>
            <w:tcW w:w="1835" w:type="dxa"/>
            <w:tcBorders>
              <w:top w:val="nil"/>
              <w:left w:val="nil"/>
              <w:bottom w:val="single" w:sz="4" w:space="0" w:color="auto"/>
              <w:right w:val="single" w:sz="4" w:space="0" w:color="auto"/>
            </w:tcBorders>
            <w:shd w:val="clear" w:color="000000" w:fill="DCE6F1"/>
            <w:noWrap/>
            <w:vAlign w:val="center"/>
            <w:hideMark/>
          </w:tcPr>
          <w:p w14:paraId="6F09B20E" w14:textId="77777777" w:rsidR="0009149D" w:rsidRPr="0009149D" w:rsidRDefault="0009149D">
            <w:pPr>
              <w:jc w:val="center"/>
              <w:rPr>
                <w:sz w:val="15"/>
                <w:szCs w:val="15"/>
              </w:rPr>
            </w:pPr>
            <w:r w:rsidRPr="0009149D">
              <w:rPr>
                <w:sz w:val="15"/>
                <w:szCs w:val="15"/>
              </w:rPr>
              <w:t>20 733</w:t>
            </w:r>
          </w:p>
        </w:tc>
        <w:tc>
          <w:tcPr>
            <w:tcW w:w="1755" w:type="dxa"/>
            <w:tcBorders>
              <w:top w:val="nil"/>
              <w:left w:val="nil"/>
              <w:bottom w:val="single" w:sz="4" w:space="0" w:color="auto"/>
              <w:right w:val="single" w:sz="4" w:space="0" w:color="auto"/>
            </w:tcBorders>
            <w:shd w:val="clear" w:color="000000" w:fill="DCE6F1"/>
            <w:noWrap/>
            <w:vAlign w:val="center"/>
            <w:hideMark/>
          </w:tcPr>
          <w:p w14:paraId="6200AD68" w14:textId="77777777" w:rsidR="0009149D" w:rsidRPr="0009149D" w:rsidRDefault="0009149D">
            <w:pPr>
              <w:jc w:val="center"/>
              <w:rPr>
                <w:sz w:val="15"/>
                <w:szCs w:val="15"/>
              </w:rPr>
            </w:pPr>
            <w:r w:rsidRPr="0009149D">
              <w:rPr>
                <w:sz w:val="15"/>
                <w:szCs w:val="15"/>
              </w:rPr>
              <w:t>-592</w:t>
            </w:r>
          </w:p>
        </w:tc>
        <w:tc>
          <w:tcPr>
            <w:tcW w:w="2066" w:type="dxa"/>
            <w:tcBorders>
              <w:top w:val="nil"/>
              <w:left w:val="nil"/>
              <w:bottom w:val="single" w:sz="4" w:space="0" w:color="auto"/>
              <w:right w:val="single" w:sz="8" w:space="0" w:color="auto"/>
            </w:tcBorders>
            <w:shd w:val="clear" w:color="000000" w:fill="DCE6F1"/>
            <w:noWrap/>
            <w:vAlign w:val="center"/>
            <w:hideMark/>
          </w:tcPr>
          <w:p w14:paraId="4F096564" w14:textId="77777777" w:rsidR="0009149D" w:rsidRPr="0009149D" w:rsidRDefault="0009149D">
            <w:pPr>
              <w:jc w:val="center"/>
              <w:rPr>
                <w:sz w:val="15"/>
                <w:szCs w:val="15"/>
              </w:rPr>
            </w:pPr>
            <w:r w:rsidRPr="0009149D">
              <w:rPr>
                <w:sz w:val="15"/>
                <w:szCs w:val="15"/>
              </w:rPr>
              <w:t>-14</w:t>
            </w:r>
          </w:p>
        </w:tc>
      </w:tr>
      <w:tr w:rsidR="0009149D" w:rsidRPr="0009149D" w14:paraId="0F8CE8E0" w14:textId="77777777" w:rsidTr="0009149D">
        <w:trPr>
          <w:trHeight w:val="315"/>
          <w:jc w:val="center"/>
        </w:trPr>
        <w:tc>
          <w:tcPr>
            <w:tcW w:w="756" w:type="dxa"/>
            <w:tcBorders>
              <w:top w:val="nil"/>
              <w:left w:val="single" w:sz="4" w:space="0" w:color="auto"/>
              <w:bottom w:val="nil"/>
              <w:right w:val="nil"/>
            </w:tcBorders>
            <w:shd w:val="clear" w:color="auto" w:fill="auto"/>
            <w:noWrap/>
            <w:vAlign w:val="center"/>
            <w:hideMark/>
          </w:tcPr>
          <w:p w14:paraId="71FBCABA" w14:textId="77777777" w:rsidR="0009149D" w:rsidRPr="0009149D" w:rsidRDefault="0009149D">
            <w:pPr>
              <w:jc w:val="center"/>
              <w:rPr>
                <w:sz w:val="15"/>
                <w:szCs w:val="15"/>
              </w:rPr>
            </w:pPr>
            <w:r w:rsidRPr="0009149D">
              <w:rPr>
                <w:sz w:val="15"/>
                <w:szCs w:val="15"/>
              </w:rPr>
              <w:t>1.3</w:t>
            </w:r>
          </w:p>
        </w:tc>
        <w:tc>
          <w:tcPr>
            <w:tcW w:w="7436" w:type="dxa"/>
            <w:tcBorders>
              <w:top w:val="nil"/>
              <w:left w:val="single" w:sz="8" w:space="0" w:color="auto"/>
              <w:bottom w:val="nil"/>
              <w:right w:val="single" w:sz="4" w:space="0" w:color="auto"/>
            </w:tcBorders>
            <w:shd w:val="clear" w:color="auto" w:fill="auto"/>
            <w:vAlign w:val="center"/>
            <w:hideMark/>
          </w:tcPr>
          <w:p w14:paraId="639D2C91" w14:textId="77777777" w:rsidR="0009149D" w:rsidRPr="0009149D" w:rsidRDefault="0009149D">
            <w:pPr>
              <w:jc w:val="both"/>
              <w:rPr>
                <w:sz w:val="15"/>
                <w:szCs w:val="15"/>
              </w:rPr>
            </w:pPr>
            <w:r w:rsidRPr="0009149D">
              <w:rPr>
                <w:sz w:val="15"/>
                <w:szCs w:val="15"/>
              </w:rPr>
              <w:t>Расходы на холодную воду</w:t>
            </w:r>
          </w:p>
        </w:tc>
        <w:tc>
          <w:tcPr>
            <w:tcW w:w="1636" w:type="dxa"/>
            <w:tcBorders>
              <w:top w:val="nil"/>
              <w:left w:val="nil"/>
              <w:bottom w:val="nil"/>
              <w:right w:val="single" w:sz="4" w:space="0" w:color="auto"/>
            </w:tcBorders>
            <w:shd w:val="clear" w:color="000000" w:fill="DCE6F1"/>
            <w:noWrap/>
            <w:vAlign w:val="center"/>
            <w:hideMark/>
          </w:tcPr>
          <w:p w14:paraId="1FC39F34" w14:textId="77777777" w:rsidR="0009149D" w:rsidRPr="0009149D" w:rsidRDefault="0009149D">
            <w:pPr>
              <w:jc w:val="center"/>
              <w:rPr>
                <w:sz w:val="15"/>
                <w:szCs w:val="15"/>
              </w:rPr>
            </w:pPr>
            <w:r w:rsidRPr="0009149D">
              <w:rPr>
                <w:sz w:val="15"/>
                <w:szCs w:val="15"/>
              </w:rPr>
              <w:t>1 003</w:t>
            </w:r>
          </w:p>
        </w:tc>
        <w:tc>
          <w:tcPr>
            <w:tcW w:w="1636" w:type="dxa"/>
            <w:tcBorders>
              <w:top w:val="nil"/>
              <w:left w:val="nil"/>
              <w:bottom w:val="nil"/>
              <w:right w:val="single" w:sz="4" w:space="0" w:color="auto"/>
            </w:tcBorders>
            <w:shd w:val="clear" w:color="000000" w:fill="DCE6F1"/>
            <w:noWrap/>
            <w:vAlign w:val="center"/>
            <w:hideMark/>
          </w:tcPr>
          <w:p w14:paraId="2EBF5047" w14:textId="77777777" w:rsidR="0009149D" w:rsidRPr="0009149D" w:rsidRDefault="0009149D">
            <w:pPr>
              <w:jc w:val="center"/>
              <w:rPr>
                <w:sz w:val="15"/>
                <w:szCs w:val="15"/>
              </w:rPr>
            </w:pPr>
            <w:r w:rsidRPr="0009149D">
              <w:rPr>
                <w:sz w:val="15"/>
                <w:szCs w:val="15"/>
              </w:rPr>
              <w:t>861</w:t>
            </w:r>
          </w:p>
        </w:tc>
        <w:tc>
          <w:tcPr>
            <w:tcW w:w="1835" w:type="dxa"/>
            <w:tcBorders>
              <w:top w:val="nil"/>
              <w:left w:val="nil"/>
              <w:bottom w:val="nil"/>
              <w:right w:val="single" w:sz="4" w:space="0" w:color="auto"/>
            </w:tcBorders>
            <w:shd w:val="clear" w:color="000000" w:fill="DCE6F1"/>
            <w:noWrap/>
            <w:vAlign w:val="center"/>
            <w:hideMark/>
          </w:tcPr>
          <w:p w14:paraId="7C778B15" w14:textId="77777777" w:rsidR="0009149D" w:rsidRPr="0009149D" w:rsidRDefault="0009149D">
            <w:pPr>
              <w:jc w:val="center"/>
              <w:rPr>
                <w:sz w:val="15"/>
                <w:szCs w:val="15"/>
              </w:rPr>
            </w:pPr>
            <w:r w:rsidRPr="0009149D">
              <w:rPr>
                <w:sz w:val="15"/>
                <w:szCs w:val="15"/>
              </w:rPr>
              <w:t>861</w:t>
            </w:r>
          </w:p>
        </w:tc>
        <w:tc>
          <w:tcPr>
            <w:tcW w:w="1755" w:type="dxa"/>
            <w:tcBorders>
              <w:top w:val="nil"/>
              <w:left w:val="nil"/>
              <w:bottom w:val="nil"/>
              <w:right w:val="single" w:sz="4" w:space="0" w:color="auto"/>
            </w:tcBorders>
            <w:shd w:val="clear" w:color="000000" w:fill="DCE6F1"/>
            <w:noWrap/>
            <w:vAlign w:val="center"/>
            <w:hideMark/>
          </w:tcPr>
          <w:p w14:paraId="111F95EC"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nil"/>
              <w:right w:val="single" w:sz="8" w:space="0" w:color="auto"/>
            </w:tcBorders>
            <w:shd w:val="clear" w:color="000000" w:fill="DCE6F1"/>
            <w:noWrap/>
            <w:vAlign w:val="center"/>
            <w:hideMark/>
          </w:tcPr>
          <w:p w14:paraId="03C74ACA" w14:textId="77777777" w:rsidR="0009149D" w:rsidRPr="0009149D" w:rsidRDefault="0009149D">
            <w:pPr>
              <w:jc w:val="center"/>
              <w:rPr>
                <w:sz w:val="15"/>
                <w:szCs w:val="15"/>
              </w:rPr>
            </w:pPr>
            <w:r w:rsidRPr="0009149D">
              <w:rPr>
                <w:sz w:val="15"/>
                <w:szCs w:val="15"/>
              </w:rPr>
              <w:t>-14</w:t>
            </w:r>
          </w:p>
        </w:tc>
      </w:tr>
      <w:tr w:rsidR="0009149D" w:rsidRPr="0009149D" w14:paraId="14A1E4FB" w14:textId="77777777" w:rsidTr="0009149D">
        <w:trPr>
          <w:trHeight w:val="315"/>
          <w:jc w:val="center"/>
        </w:trPr>
        <w:tc>
          <w:tcPr>
            <w:tcW w:w="756" w:type="dxa"/>
            <w:tcBorders>
              <w:top w:val="single" w:sz="8" w:space="0" w:color="auto"/>
              <w:left w:val="single" w:sz="8" w:space="0" w:color="auto"/>
              <w:bottom w:val="single" w:sz="8" w:space="0" w:color="auto"/>
              <w:right w:val="nil"/>
            </w:tcBorders>
            <w:shd w:val="clear" w:color="000000" w:fill="DCE6F1"/>
            <w:vAlign w:val="center"/>
            <w:hideMark/>
          </w:tcPr>
          <w:p w14:paraId="2BCE8369" w14:textId="77777777" w:rsidR="0009149D" w:rsidRPr="0009149D" w:rsidRDefault="0009149D">
            <w:pPr>
              <w:jc w:val="center"/>
              <w:rPr>
                <w:b/>
                <w:bCs/>
                <w:sz w:val="15"/>
                <w:szCs w:val="15"/>
              </w:rPr>
            </w:pPr>
            <w:r w:rsidRPr="0009149D">
              <w:rPr>
                <w:b/>
                <w:bCs/>
                <w:sz w:val="15"/>
                <w:szCs w:val="15"/>
              </w:rPr>
              <w:t>2</w:t>
            </w:r>
          </w:p>
        </w:tc>
        <w:tc>
          <w:tcPr>
            <w:tcW w:w="7436" w:type="dxa"/>
            <w:tcBorders>
              <w:top w:val="single" w:sz="8" w:space="0" w:color="auto"/>
              <w:left w:val="single" w:sz="8" w:space="0" w:color="auto"/>
              <w:bottom w:val="single" w:sz="8" w:space="0" w:color="auto"/>
              <w:right w:val="single" w:sz="4" w:space="0" w:color="auto"/>
            </w:tcBorders>
            <w:shd w:val="clear" w:color="000000" w:fill="DCE6F1"/>
            <w:vAlign w:val="center"/>
            <w:hideMark/>
          </w:tcPr>
          <w:p w14:paraId="2C94292A" w14:textId="77777777" w:rsidR="0009149D" w:rsidRPr="0009149D" w:rsidRDefault="0009149D">
            <w:pPr>
              <w:jc w:val="both"/>
              <w:rPr>
                <w:b/>
                <w:bCs/>
                <w:sz w:val="15"/>
                <w:szCs w:val="15"/>
              </w:rPr>
            </w:pPr>
            <w:r w:rsidRPr="0009149D">
              <w:rPr>
                <w:b/>
                <w:bCs/>
                <w:sz w:val="15"/>
                <w:szCs w:val="15"/>
              </w:rPr>
              <w:t>Операционные (подконтрольные) расходы (Приложение 5.1)</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4AFBF7D0" w14:textId="77777777" w:rsidR="0009149D" w:rsidRPr="0009149D" w:rsidRDefault="0009149D">
            <w:pPr>
              <w:jc w:val="center"/>
              <w:rPr>
                <w:b/>
                <w:bCs/>
                <w:sz w:val="15"/>
                <w:szCs w:val="15"/>
              </w:rPr>
            </w:pPr>
            <w:r w:rsidRPr="0009149D">
              <w:rPr>
                <w:b/>
                <w:bCs/>
                <w:sz w:val="15"/>
                <w:szCs w:val="15"/>
              </w:rPr>
              <w:t>134 945</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3F5ED24F" w14:textId="77777777" w:rsidR="0009149D" w:rsidRPr="0009149D" w:rsidRDefault="0009149D">
            <w:pPr>
              <w:jc w:val="center"/>
              <w:rPr>
                <w:b/>
                <w:bCs/>
                <w:sz w:val="15"/>
                <w:szCs w:val="15"/>
              </w:rPr>
            </w:pPr>
            <w:r w:rsidRPr="0009149D">
              <w:rPr>
                <w:b/>
                <w:bCs/>
                <w:sz w:val="15"/>
                <w:szCs w:val="15"/>
              </w:rPr>
              <w:t>128 827</w:t>
            </w:r>
          </w:p>
        </w:tc>
        <w:tc>
          <w:tcPr>
            <w:tcW w:w="1835" w:type="dxa"/>
            <w:tcBorders>
              <w:top w:val="single" w:sz="8" w:space="0" w:color="auto"/>
              <w:left w:val="nil"/>
              <w:bottom w:val="single" w:sz="8" w:space="0" w:color="auto"/>
              <w:right w:val="single" w:sz="4" w:space="0" w:color="auto"/>
            </w:tcBorders>
            <w:shd w:val="clear" w:color="000000" w:fill="DCE6F1"/>
            <w:vAlign w:val="center"/>
            <w:hideMark/>
          </w:tcPr>
          <w:p w14:paraId="33B7022F" w14:textId="77777777" w:rsidR="0009149D" w:rsidRPr="0009149D" w:rsidRDefault="0009149D">
            <w:pPr>
              <w:jc w:val="center"/>
              <w:rPr>
                <w:b/>
                <w:bCs/>
                <w:sz w:val="15"/>
                <w:szCs w:val="15"/>
              </w:rPr>
            </w:pPr>
            <w:r w:rsidRPr="0009149D">
              <w:rPr>
                <w:b/>
                <w:bCs/>
                <w:sz w:val="15"/>
                <w:szCs w:val="15"/>
              </w:rPr>
              <w:t>156 116</w:t>
            </w:r>
          </w:p>
        </w:tc>
        <w:tc>
          <w:tcPr>
            <w:tcW w:w="1755" w:type="dxa"/>
            <w:tcBorders>
              <w:top w:val="single" w:sz="8" w:space="0" w:color="auto"/>
              <w:left w:val="nil"/>
              <w:bottom w:val="single" w:sz="8" w:space="0" w:color="auto"/>
              <w:right w:val="single" w:sz="8" w:space="0" w:color="auto"/>
            </w:tcBorders>
            <w:shd w:val="clear" w:color="000000" w:fill="DCE6F1"/>
            <w:vAlign w:val="center"/>
            <w:hideMark/>
          </w:tcPr>
          <w:p w14:paraId="0EDB849E" w14:textId="77777777" w:rsidR="0009149D" w:rsidRPr="0009149D" w:rsidRDefault="0009149D">
            <w:pPr>
              <w:jc w:val="center"/>
              <w:rPr>
                <w:b/>
                <w:bCs/>
                <w:sz w:val="15"/>
                <w:szCs w:val="15"/>
              </w:rPr>
            </w:pPr>
            <w:r w:rsidRPr="0009149D">
              <w:rPr>
                <w:b/>
                <w:bCs/>
                <w:sz w:val="15"/>
                <w:szCs w:val="15"/>
              </w:rPr>
              <w:t>28 256</w:t>
            </w:r>
          </w:p>
        </w:tc>
        <w:tc>
          <w:tcPr>
            <w:tcW w:w="206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167B5613" w14:textId="77777777" w:rsidR="0009149D" w:rsidRPr="0009149D" w:rsidRDefault="0009149D">
            <w:pPr>
              <w:jc w:val="center"/>
              <w:rPr>
                <w:b/>
                <w:bCs/>
                <w:sz w:val="15"/>
                <w:szCs w:val="15"/>
              </w:rPr>
            </w:pPr>
            <w:r w:rsidRPr="0009149D">
              <w:rPr>
                <w:b/>
                <w:bCs/>
                <w:sz w:val="15"/>
                <w:szCs w:val="15"/>
              </w:rPr>
              <w:t>78</w:t>
            </w:r>
          </w:p>
        </w:tc>
      </w:tr>
      <w:tr w:rsidR="0009149D" w:rsidRPr="0009149D" w14:paraId="4E188DA8"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21DA2F00" w14:textId="77777777" w:rsidR="0009149D" w:rsidRPr="0009149D" w:rsidRDefault="0009149D">
            <w:pPr>
              <w:jc w:val="center"/>
              <w:rPr>
                <w:sz w:val="15"/>
                <w:szCs w:val="15"/>
              </w:rPr>
            </w:pPr>
            <w:r w:rsidRPr="0009149D">
              <w:rPr>
                <w:sz w:val="15"/>
                <w:szCs w:val="15"/>
              </w:rPr>
              <w:t>2.1</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4A49E738" w14:textId="77777777" w:rsidR="0009149D" w:rsidRPr="0009149D" w:rsidRDefault="0009149D">
            <w:pPr>
              <w:rPr>
                <w:sz w:val="15"/>
                <w:szCs w:val="15"/>
              </w:rPr>
            </w:pPr>
            <w:r w:rsidRPr="0009149D">
              <w:rPr>
                <w:sz w:val="15"/>
                <w:szCs w:val="15"/>
              </w:rPr>
              <w:t>Расходы на приобретение сырья и материалов</w:t>
            </w:r>
          </w:p>
        </w:tc>
        <w:tc>
          <w:tcPr>
            <w:tcW w:w="1636" w:type="dxa"/>
            <w:tcBorders>
              <w:top w:val="nil"/>
              <w:left w:val="nil"/>
              <w:bottom w:val="single" w:sz="4" w:space="0" w:color="auto"/>
              <w:right w:val="single" w:sz="4" w:space="0" w:color="auto"/>
            </w:tcBorders>
            <w:shd w:val="clear" w:color="000000" w:fill="DCE6F1"/>
            <w:noWrap/>
            <w:vAlign w:val="center"/>
            <w:hideMark/>
          </w:tcPr>
          <w:p w14:paraId="10382F7B"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568236E2" w14:textId="77777777" w:rsidR="0009149D" w:rsidRPr="0009149D" w:rsidRDefault="0009149D">
            <w:pPr>
              <w:jc w:val="center"/>
              <w:rPr>
                <w:sz w:val="15"/>
                <w:szCs w:val="15"/>
              </w:rPr>
            </w:pPr>
            <w:r w:rsidRPr="0009149D">
              <w:rPr>
                <w:sz w:val="15"/>
                <w:szCs w:val="15"/>
              </w:rPr>
              <w:t>771</w:t>
            </w:r>
          </w:p>
        </w:tc>
        <w:tc>
          <w:tcPr>
            <w:tcW w:w="1835" w:type="dxa"/>
            <w:tcBorders>
              <w:top w:val="nil"/>
              <w:left w:val="nil"/>
              <w:bottom w:val="single" w:sz="4" w:space="0" w:color="auto"/>
              <w:right w:val="single" w:sz="4" w:space="0" w:color="auto"/>
            </w:tcBorders>
            <w:shd w:val="clear" w:color="000000" w:fill="DCE6F1"/>
            <w:noWrap/>
            <w:vAlign w:val="center"/>
            <w:hideMark/>
          </w:tcPr>
          <w:p w14:paraId="5C805497"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noWrap/>
            <w:vAlign w:val="center"/>
            <w:hideMark/>
          </w:tcPr>
          <w:p w14:paraId="423A128D"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noWrap/>
            <w:vAlign w:val="center"/>
            <w:hideMark/>
          </w:tcPr>
          <w:p w14:paraId="48E68210" w14:textId="77777777" w:rsidR="0009149D" w:rsidRPr="0009149D" w:rsidRDefault="0009149D">
            <w:pPr>
              <w:jc w:val="center"/>
              <w:rPr>
                <w:sz w:val="15"/>
                <w:szCs w:val="15"/>
              </w:rPr>
            </w:pPr>
            <w:r w:rsidRPr="0009149D">
              <w:rPr>
                <w:sz w:val="15"/>
                <w:szCs w:val="15"/>
              </w:rPr>
              <w:t> </w:t>
            </w:r>
          </w:p>
        </w:tc>
      </w:tr>
      <w:tr w:rsidR="0009149D" w:rsidRPr="0009149D" w14:paraId="1F06DA79"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1EFF4AD0" w14:textId="77777777" w:rsidR="0009149D" w:rsidRPr="0009149D" w:rsidRDefault="0009149D">
            <w:pPr>
              <w:jc w:val="center"/>
              <w:rPr>
                <w:sz w:val="15"/>
                <w:szCs w:val="15"/>
              </w:rPr>
            </w:pPr>
            <w:r w:rsidRPr="0009149D">
              <w:rPr>
                <w:sz w:val="15"/>
                <w:szCs w:val="15"/>
              </w:rPr>
              <w:t>2.2</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42E5CCCD" w14:textId="77777777" w:rsidR="0009149D" w:rsidRPr="0009149D" w:rsidRDefault="0009149D">
            <w:pPr>
              <w:rPr>
                <w:sz w:val="15"/>
                <w:szCs w:val="15"/>
              </w:rPr>
            </w:pPr>
            <w:r w:rsidRPr="0009149D">
              <w:rPr>
                <w:sz w:val="15"/>
                <w:szCs w:val="15"/>
              </w:rPr>
              <w:t>Расходы на ремонт основных средств</w:t>
            </w:r>
          </w:p>
        </w:tc>
        <w:tc>
          <w:tcPr>
            <w:tcW w:w="1636" w:type="dxa"/>
            <w:tcBorders>
              <w:top w:val="nil"/>
              <w:left w:val="nil"/>
              <w:bottom w:val="single" w:sz="4" w:space="0" w:color="auto"/>
              <w:right w:val="single" w:sz="4" w:space="0" w:color="auto"/>
            </w:tcBorders>
            <w:shd w:val="clear" w:color="000000" w:fill="DCE6F1"/>
            <w:noWrap/>
            <w:vAlign w:val="center"/>
            <w:hideMark/>
          </w:tcPr>
          <w:p w14:paraId="04EEBA01" w14:textId="77777777" w:rsidR="0009149D" w:rsidRPr="0009149D" w:rsidRDefault="0009149D">
            <w:pPr>
              <w:jc w:val="center"/>
              <w:rPr>
                <w:sz w:val="15"/>
                <w:szCs w:val="15"/>
              </w:rPr>
            </w:pPr>
            <w:r w:rsidRPr="0009149D">
              <w:rPr>
                <w:sz w:val="15"/>
                <w:szCs w:val="15"/>
              </w:rPr>
              <w:t>28 834</w:t>
            </w:r>
          </w:p>
        </w:tc>
        <w:tc>
          <w:tcPr>
            <w:tcW w:w="1636" w:type="dxa"/>
            <w:tcBorders>
              <w:top w:val="nil"/>
              <w:left w:val="nil"/>
              <w:bottom w:val="single" w:sz="4" w:space="0" w:color="auto"/>
              <w:right w:val="single" w:sz="4" w:space="0" w:color="auto"/>
            </w:tcBorders>
            <w:shd w:val="clear" w:color="000000" w:fill="DCE6F1"/>
            <w:noWrap/>
            <w:vAlign w:val="center"/>
            <w:hideMark/>
          </w:tcPr>
          <w:p w14:paraId="5562708F" w14:textId="77777777" w:rsidR="0009149D" w:rsidRPr="0009149D" w:rsidRDefault="0009149D">
            <w:pPr>
              <w:jc w:val="center"/>
              <w:rPr>
                <w:sz w:val="15"/>
                <w:szCs w:val="15"/>
              </w:rPr>
            </w:pPr>
            <w:r w:rsidRPr="0009149D">
              <w:rPr>
                <w:sz w:val="15"/>
                <w:szCs w:val="15"/>
              </w:rPr>
              <w:t>28 463</w:t>
            </w:r>
          </w:p>
        </w:tc>
        <w:tc>
          <w:tcPr>
            <w:tcW w:w="1835" w:type="dxa"/>
            <w:tcBorders>
              <w:top w:val="nil"/>
              <w:left w:val="nil"/>
              <w:bottom w:val="single" w:sz="4" w:space="0" w:color="auto"/>
              <w:right w:val="single" w:sz="4" w:space="0" w:color="auto"/>
            </w:tcBorders>
            <w:shd w:val="clear" w:color="000000" w:fill="DCE6F1"/>
            <w:noWrap/>
            <w:vAlign w:val="center"/>
            <w:hideMark/>
          </w:tcPr>
          <w:p w14:paraId="3C8500A1" w14:textId="77777777" w:rsidR="0009149D" w:rsidRPr="0009149D" w:rsidRDefault="0009149D">
            <w:pPr>
              <w:jc w:val="center"/>
              <w:rPr>
                <w:sz w:val="15"/>
                <w:szCs w:val="15"/>
              </w:rPr>
            </w:pPr>
            <w:r w:rsidRPr="0009149D">
              <w:rPr>
                <w:sz w:val="15"/>
                <w:szCs w:val="15"/>
              </w:rPr>
              <w:t>33 357</w:t>
            </w:r>
          </w:p>
        </w:tc>
        <w:tc>
          <w:tcPr>
            <w:tcW w:w="1755" w:type="dxa"/>
            <w:tcBorders>
              <w:top w:val="nil"/>
              <w:left w:val="nil"/>
              <w:bottom w:val="single" w:sz="4" w:space="0" w:color="auto"/>
              <w:right w:val="single" w:sz="4" w:space="0" w:color="auto"/>
            </w:tcBorders>
            <w:shd w:val="clear" w:color="000000" w:fill="DCE6F1"/>
            <w:noWrap/>
            <w:vAlign w:val="center"/>
            <w:hideMark/>
          </w:tcPr>
          <w:p w14:paraId="557602CB" w14:textId="77777777" w:rsidR="0009149D" w:rsidRPr="0009149D" w:rsidRDefault="0009149D">
            <w:pPr>
              <w:jc w:val="center"/>
              <w:rPr>
                <w:sz w:val="15"/>
                <w:szCs w:val="15"/>
              </w:rPr>
            </w:pPr>
            <w:r w:rsidRPr="0009149D">
              <w:rPr>
                <w:sz w:val="15"/>
                <w:szCs w:val="15"/>
              </w:rPr>
              <w:t>4 894</w:t>
            </w:r>
          </w:p>
        </w:tc>
        <w:tc>
          <w:tcPr>
            <w:tcW w:w="2066" w:type="dxa"/>
            <w:tcBorders>
              <w:top w:val="nil"/>
              <w:left w:val="nil"/>
              <w:bottom w:val="single" w:sz="4" w:space="0" w:color="auto"/>
              <w:right w:val="single" w:sz="8" w:space="0" w:color="auto"/>
            </w:tcBorders>
            <w:shd w:val="clear" w:color="000000" w:fill="DCE6F1"/>
            <w:noWrap/>
            <w:vAlign w:val="center"/>
            <w:hideMark/>
          </w:tcPr>
          <w:p w14:paraId="2B560B93" w14:textId="77777777" w:rsidR="0009149D" w:rsidRPr="0009149D" w:rsidRDefault="0009149D">
            <w:pPr>
              <w:jc w:val="center"/>
              <w:rPr>
                <w:sz w:val="15"/>
                <w:szCs w:val="15"/>
              </w:rPr>
            </w:pPr>
            <w:r w:rsidRPr="0009149D">
              <w:rPr>
                <w:sz w:val="15"/>
                <w:szCs w:val="15"/>
              </w:rPr>
              <w:t>16</w:t>
            </w:r>
          </w:p>
        </w:tc>
      </w:tr>
      <w:tr w:rsidR="0009149D" w:rsidRPr="0009149D" w14:paraId="622EFCFB"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64F82627" w14:textId="77777777" w:rsidR="0009149D" w:rsidRPr="0009149D" w:rsidRDefault="0009149D">
            <w:pPr>
              <w:jc w:val="center"/>
              <w:rPr>
                <w:sz w:val="15"/>
                <w:szCs w:val="15"/>
              </w:rPr>
            </w:pPr>
            <w:r w:rsidRPr="0009149D">
              <w:rPr>
                <w:sz w:val="15"/>
                <w:szCs w:val="15"/>
              </w:rPr>
              <w:t>2.3</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1EDC89FA" w14:textId="77777777" w:rsidR="0009149D" w:rsidRPr="0009149D" w:rsidRDefault="0009149D">
            <w:pPr>
              <w:rPr>
                <w:sz w:val="15"/>
                <w:szCs w:val="15"/>
              </w:rPr>
            </w:pPr>
            <w:r w:rsidRPr="0009149D">
              <w:rPr>
                <w:sz w:val="15"/>
                <w:szCs w:val="15"/>
              </w:rPr>
              <w:t>Расходы на оплату труда</w:t>
            </w:r>
          </w:p>
        </w:tc>
        <w:tc>
          <w:tcPr>
            <w:tcW w:w="1636" w:type="dxa"/>
            <w:tcBorders>
              <w:top w:val="nil"/>
              <w:left w:val="nil"/>
              <w:bottom w:val="single" w:sz="4" w:space="0" w:color="auto"/>
              <w:right w:val="single" w:sz="4" w:space="0" w:color="auto"/>
            </w:tcBorders>
            <w:shd w:val="clear" w:color="000000" w:fill="DCE6F1"/>
            <w:noWrap/>
            <w:vAlign w:val="center"/>
            <w:hideMark/>
          </w:tcPr>
          <w:p w14:paraId="0DA5ED34" w14:textId="77777777" w:rsidR="0009149D" w:rsidRPr="0009149D" w:rsidRDefault="0009149D">
            <w:pPr>
              <w:jc w:val="center"/>
              <w:rPr>
                <w:sz w:val="15"/>
                <w:szCs w:val="15"/>
              </w:rPr>
            </w:pPr>
            <w:r w:rsidRPr="0009149D">
              <w:rPr>
                <w:sz w:val="15"/>
                <w:szCs w:val="15"/>
              </w:rPr>
              <w:t>4 810</w:t>
            </w:r>
          </w:p>
        </w:tc>
        <w:tc>
          <w:tcPr>
            <w:tcW w:w="1636" w:type="dxa"/>
            <w:tcBorders>
              <w:top w:val="nil"/>
              <w:left w:val="nil"/>
              <w:bottom w:val="single" w:sz="4" w:space="0" w:color="auto"/>
              <w:right w:val="single" w:sz="4" w:space="0" w:color="auto"/>
            </w:tcBorders>
            <w:shd w:val="clear" w:color="000000" w:fill="DCE6F1"/>
            <w:noWrap/>
            <w:vAlign w:val="center"/>
            <w:hideMark/>
          </w:tcPr>
          <w:p w14:paraId="31898BE7" w14:textId="77777777" w:rsidR="0009149D" w:rsidRPr="0009149D" w:rsidRDefault="0009149D">
            <w:pPr>
              <w:jc w:val="center"/>
              <w:rPr>
                <w:sz w:val="15"/>
                <w:szCs w:val="15"/>
              </w:rPr>
            </w:pPr>
            <w:r w:rsidRPr="0009149D">
              <w:rPr>
                <w:sz w:val="15"/>
                <w:szCs w:val="15"/>
              </w:rPr>
              <w:t>5 852</w:t>
            </w:r>
          </w:p>
        </w:tc>
        <w:tc>
          <w:tcPr>
            <w:tcW w:w="1835" w:type="dxa"/>
            <w:tcBorders>
              <w:top w:val="nil"/>
              <w:left w:val="nil"/>
              <w:bottom w:val="single" w:sz="4" w:space="0" w:color="auto"/>
              <w:right w:val="single" w:sz="4" w:space="0" w:color="auto"/>
            </w:tcBorders>
            <w:shd w:val="clear" w:color="000000" w:fill="DCE6F1"/>
            <w:noWrap/>
            <w:vAlign w:val="center"/>
            <w:hideMark/>
          </w:tcPr>
          <w:p w14:paraId="04C8F69C" w14:textId="77777777" w:rsidR="0009149D" w:rsidRPr="0009149D" w:rsidRDefault="0009149D">
            <w:pPr>
              <w:jc w:val="center"/>
              <w:rPr>
                <w:sz w:val="15"/>
                <w:szCs w:val="15"/>
              </w:rPr>
            </w:pPr>
            <w:r w:rsidRPr="0009149D">
              <w:rPr>
                <w:sz w:val="15"/>
                <w:szCs w:val="15"/>
              </w:rPr>
              <w:t>5 565</w:t>
            </w:r>
          </w:p>
        </w:tc>
        <w:tc>
          <w:tcPr>
            <w:tcW w:w="1755" w:type="dxa"/>
            <w:tcBorders>
              <w:top w:val="nil"/>
              <w:left w:val="nil"/>
              <w:bottom w:val="single" w:sz="4" w:space="0" w:color="auto"/>
              <w:right w:val="single" w:sz="4" w:space="0" w:color="auto"/>
            </w:tcBorders>
            <w:shd w:val="clear" w:color="000000" w:fill="DCE6F1"/>
            <w:noWrap/>
            <w:vAlign w:val="center"/>
            <w:hideMark/>
          </w:tcPr>
          <w:p w14:paraId="2CA98269" w14:textId="77777777" w:rsidR="0009149D" w:rsidRPr="0009149D" w:rsidRDefault="0009149D">
            <w:pPr>
              <w:jc w:val="center"/>
              <w:rPr>
                <w:sz w:val="15"/>
                <w:szCs w:val="15"/>
              </w:rPr>
            </w:pPr>
            <w:r w:rsidRPr="0009149D">
              <w:rPr>
                <w:sz w:val="15"/>
                <w:szCs w:val="15"/>
              </w:rPr>
              <w:t>-287</w:t>
            </w:r>
          </w:p>
        </w:tc>
        <w:tc>
          <w:tcPr>
            <w:tcW w:w="2066" w:type="dxa"/>
            <w:tcBorders>
              <w:top w:val="nil"/>
              <w:left w:val="nil"/>
              <w:bottom w:val="single" w:sz="4" w:space="0" w:color="auto"/>
              <w:right w:val="single" w:sz="8" w:space="0" w:color="auto"/>
            </w:tcBorders>
            <w:shd w:val="clear" w:color="000000" w:fill="DCE6F1"/>
            <w:noWrap/>
            <w:vAlign w:val="center"/>
            <w:hideMark/>
          </w:tcPr>
          <w:p w14:paraId="7DFCB169" w14:textId="77777777" w:rsidR="0009149D" w:rsidRPr="0009149D" w:rsidRDefault="0009149D">
            <w:pPr>
              <w:jc w:val="center"/>
              <w:rPr>
                <w:sz w:val="15"/>
                <w:szCs w:val="15"/>
              </w:rPr>
            </w:pPr>
            <w:r w:rsidRPr="0009149D">
              <w:rPr>
                <w:sz w:val="15"/>
                <w:szCs w:val="15"/>
              </w:rPr>
              <w:t>16</w:t>
            </w:r>
          </w:p>
        </w:tc>
      </w:tr>
      <w:tr w:rsidR="0009149D" w:rsidRPr="0009149D" w14:paraId="46B2FAAD" w14:textId="77777777" w:rsidTr="0009149D">
        <w:trPr>
          <w:trHeight w:val="600"/>
          <w:jc w:val="center"/>
        </w:trPr>
        <w:tc>
          <w:tcPr>
            <w:tcW w:w="756" w:type="dxa"/>
            <w:tcBorders>
              <w:top w:val="nil"/>
              <w:left w:val="single" w:sz="4" w:space="0" w:color="auto"/>
              <w:bottom w:val="single" w:sz="4" w:space="0" w:color="auto"/>
              <w:right w:val="nil"/>
            </w:tcBorders>
            <w:shd w:val="clear" w:color="auto" w:fill="auto"/>
            <w:noWrap/>
            <w:vAlign w:val="center"/>
            <w:hideMark/>
          </w:tcPr>
          <w:p w14:paraId="3FAC227E" w14:textId="77777777" w:rsidR="0009149D" w:rsidRPr="0009149D" w:rsidRDefault="0009149D">
            <w:pPr>
              <w:jc w:val="center"/>
              <w:rPr>
                <w:sz w:val="15"/>
                <w:szCs w:val="15"/>
              </w:rPr>
            </w:pPr>
            <w:r w:rsidRPr="0009149D">
              <w:rPr>
                <w:sz w:val="15"/>
                <w:szCs w:val="15"/>
              </w:rPr>
              <w:t>2.4</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49B41889" w14:textId="77777777" w:rsidR="0009149D" w:rsidRPr="0009149D" w:rsidRDefault="0009149D">
            <w:pPr>
              <w:rPr>
                <w:sz w:val="15"/>
                <w:szCs w:val="15"/>
              </w:rPr>
            </w:pPr>
            <w:r w:rsidRPr="0009149D">
              <w:rPr>
                <w:sz w:val="15"/>
                <w:szCs w:val="15"/>
              </w:rPr>
              <w:t xml:space="preserve">Расходы на оплату работ и услуг производственного характера, выполняемых по договорам со </w:t>
            </w:r>
            <w:proofErr w:type="gramStart"/>
            <w:r w:rsidRPr="0009149D">
              <w:rPr>
                <w:sz w:val="15"/>
                <w:szCs w:val="15"/>
              </w:rPr>
              <w:t>сторонними  организациями</w:t>
            </w:r>
            <w:proofErr w:type="gramEnd"/>
          </w:p>
        </w:tc>
        <w:tc>
          <w:tcPr>
            <w:tcW w:w="1636" w:type="dxa"/>
            <w:tcBorders>
              <w:top w:val="nil"/>
              <w:left w:val="nil"/>
              <w:bottom w:val="single" w:sz="4" w:space="0" w:color="auto"/>
              <w:right w:val="single" w:sz="4" w:space="0" w:color="auto"/>
            </w:tcBorders>
            <w:shd w:val="clear" w:color="000000" w:fill="DCE6F1"/>
            <w:noWrap/>
            <w:vAlign w:val="center"/>
            <w:hideMark/>
          </w:tcPr>
          <w:p w14:paraId="1D1E14AA" w14:textId="77777777" w:rsidR="0009149D" w:rsidRPr="0009149D" w:rsidRDefault="0009149D">
            <w:pPr>
              <w:jc w:val="center"/>
              <w:rPr>
                <w:sz w:val="15"/>
                <w:szCs w:val="15"/>
              </w:rPr>
            </w:pPr>
            <w:r w:rsidRPr="0009149D">
              <w:rPr>
                <w:sz w:val="15"/>
                <w:szCs w:val="15"/>
              </w:rPr>
              <w:t>97 474</w:t>
            </w:r>
          </w:p>
        </w:tc>
        <w:tc>
          <w:tcPr>
            <w:tcW w:w="1636" w:type="dxa"/>
            <w:tcBorders>
              <w:top w:val="nil"/>
              <w:left w:val="nil"/>
              <w:bottom w:val="single" w:sz="4" w:space="0" w:color="auto"/>
              <w:right w:val="single" w:sz="4" w:space="0" w:color="auto"/>
            </w:tcBorders>
            <w:shd w:val="clear" w:color="000000" w:fill="DCE6F1"/>
            <w:noWrap/>
            <w:vAlign w:val="center"/>
            <w:hideMark/>
          </w:tcPr>
          <w:p w14:paraId="260B8FE2" w14:textId="77777777" w:rsidR="0009149D" w:rsidRPr="0009149D" w:rsidRDefault="0009149D">
            <w:pPr>
              <w:jc w:val="center"/>
              <w:rPr>
                <w:sz w:val="15"/>
                <w:szCs w:val="15"/>
              </w:rPr>
            </w:pPr>
            <w:r w:rsidRPr="0009149D">
              <w:rPr>
                <w:sz w:val="15"/>
                <w:szCs w:val="15"/>
              </w:rPr>
              <w:t>90 531</w:t>
            </w:r>
          </w:p>
        </w:tc>
        <w:tc>
          <w:tcPr>
            <w:tcW w:w="1835" w:type="dxa"/>
            <w:tcBorders>
              <w:top w:val="nil"/>
              <w:left w:val="nil"/>
              <w:bottom w:val="single" w:sz="4" w:space="0" w:color="auto"/>
              <w:right w:val="single" w:sz="4" w:space="0" w:color="auto"/>
            </w:tcBorders>
            <w:shd w:val="clear" w:color="000000" w:fill="DCE6F1"/>
            <w:noWrap/>
            <w:vAlign w:val="center"/>
            <w:hideMark/>
          </w:tcPr>
          <w:p w14:paraId="249B8794" w14:textId="77777777" w:rsidR="0009149D" w:rsidRPr="0009149D" w:rsidRDefault="0009149D">
            <w:pPr>
              <w:jc w:val="center"/>
              <w:rPr>
                <w:sz w:val="15"/>
                <w:szCs w:val="15"/>
              </w:rPr>
            </w:pPr>
            <w:r w:rsidRPr="0009149D">
              <w:rPr>
                <w:sz w:val="15"/>
                <w:szCs w:val="15"/>
              </w:rPr>
              <w:t>112 766</w:t>
            </w:r>
          </w:p>
        </w:tc>
        <w:tc>
          <w:tcPr>
            <w:tcW w:w="1755" w:type="dxa"/>
            <w:tcBorders>
              <w:top w:val="nil"/>
              <w:left w:val="nil"/>
              <w:bottom w:val="single" w:sz="4" w:space="0" w:color="auto"/>
              <w:right w:val="single" w:sz="4" w:space="0" w:color="auto"/>
            </w:tcBorders>
            <w:shd w:val="clear" w:color="000000" w:fill="DCE6F1"/>
            <w:noWrap/>
            <w:vAlign w:val="center"/>
            <w:hideMark/>
          </w:tcPr>
          <w:p w14:paraId="7DACEE43" w14:textId="77777777" w:rsidR="0009149D" w:rsidRPr="0009149D" w:rsidRDefault="0009149D">
            <w:pPr>
              <w:jc w:val="center"/>
              <w:rPr>
                <w:sz w:val="15"/>
                <w:szCs w:val="15"/>
              </w:rPr>
            </w:pPr>
            <w:r w:rsidRPr="0009149D">
              <w:rPr>
                <w:sz w:val="15"/>
                <w:szCs w:val="15"/>
              </w:rPr>
              <w:t>22 235</w:t>
            </w:r>
          </w:p>
        </w:tc>
        <w:tc>
          <w:tcPr>
            <w:tcW w:w="2066" w:type="dxa"/>
            <w:tcBorders>
              <w:top w:val="nil"/>
              <w:left w:val="nil"/>
              <w:bottom w:val="single" w:sz="4" w:space="0" w:color="auto"/>
              <w:right w:val="single" w:sz="8" w:space="0" w:color="auto"/>
            </w:tcBorders>
            <w:shd w:val="clear" w:color="000000" w:fill="DCE6F1"/>
            <w:noWrap/>
            <w:vAlign w:val="center"/>
            <w:hideMark/>
          </w:tcPr>
          <w:p w14:paraId="6E3D74B3" w14:textId="77777777" w:rsidR="0009149D" w:rsidRPr="0009149D" w:rsidRDefault="0009149D">
            <w:pPr>
              <w:jc w:val="center"/>
              <w:rPr>
                <w:sz w:val="15"/>
                <w:szCs w:val="15"/>
              </w:rPr>
            </w:pPr>
            <w:r w:rsidRPr="0009149D">
              <w:rPr>
                <w:sz w:val="15"/>
                <w:szCs w:val="15"/>
              </w:rPr>
              <w:t>16</w:t>
            </w:r>
          </w:p>
        </w:tc>
      </w:tr>
      <w:tr w:rsidR="0009149D" w:rsidRPr="0009149D" w14:paraId="29760028" w14:textId="77777777" w:rsidTr="0009149D">
        <w:trPr>
          <w:trHeight w:val="600"/>
          <w:jc w:val="center"/>
        </w:trPr>
        <w:tc>
          <w:tcPr>
            <w:tcW w:w="756" w:type="dxa"/>
            <w:tcBorders>
              <w:top w:val="nil"/>
              <w:left w:val="single" w:sz="4" w:space="0" w:color="auto"/>
              <w:bottom w:val="single" w:sz="4" w:space="0" w:color="auto"/>
              <w:right w:val="nil"/>
            </w:tcBorders>
            <w:shd w:val="clear" w:color="auto" w:fill="auto"/>
            <w:noWrap/>
            <w:vAlign w:val="center"/>
            <w:hideMark/>
          </w:tcPr>
          <w:p w14:paraId="5B479E3B" w14:textId="77777777" w:rsidR="0009149D" w:rsidRPr="0009149D" w:rsidRDefault="0009149D">
            <w:pPr>
              <w:jc w:val="center"/>
              <w:rPr>
                <w:sz w:val="15"/>
                <w:szCs w:val="15"/>
              </w:rPr>
            </w:pPr>
            <w:r w:rsidRPr="0009149D">
              <w:rPr>
                <w:sz w:val="15"/>
                <w:szCs w:val="15"/>
              </w:rPr>
              <w:t>2.5</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658E200A" w14:textId="77777777" w:rsidR="0009149D" w:rsidRPr="0009149D" w:rsidRDefault="0009149D">
            <w:pPr>
              <w:rPr>
                <w:sz w:val="15"/>
                <w:szCs w:val="15"/>
              </w:rPr>
            </w:pPr>
            <w:r w:rsidRPr="0009149D">
              <w:rPr>
                <w:sz w:val="15"/>
                <w:szCs w:val="15"/>
              </w:rPr>
              <w:t>Расходы на оплату иных работ и услуг, выполняемых по договорам с организациями, включая:</w:t>
            </w:r>
          </w:p>
        </w:tc>
        <w:tc>
          <w:tcPr>
            <w:tcW w:w="1636" w:type="dxa"/>
            <w:tcBorders>
              <w:top w:val="nil"/>
              <w:left w:val="nil"/>
              <w:bottom w:val="single" w:sz="4" w:space="0" w:color="auto"/>
              <w:right w:val="single" w:sz="4" w:space="0" w:color="auto"/>
            </w:tcBorders>
            <w:shd w:val="clear" w:color="000000" w:fill="DCE6F1"/>
            <w:noWrap/>
            <w:vAlign w:val="center"/>
            <w:hideMark/>
          </w:tcPr>
          <w:p w14:paraId="186FFAF9" w14:textId="77777777" w:rsidR="0009149D" w:rsidRPr="0009149D" w:rsidRDefault="0009149D">
            <w:pPr>
              <w:jc w:val="center"/>
              <w:rPr>
                <w:sz w:val="15"/>
                <w:szCs w:val="15"/>
              </w:rPr>
            </w:pPr>
            <w:r w:rsidRPr="0009149D">
              <w:rPr>
                <w:sz w:val="15"/>
                <w:szCs w:val="15"/>
              </w:rPr>
              <w:t>1 591</w:t>
            </w:r>
          </w:p>
        </w:tc>
        <w:tc>
          <w:tcPr>
            <w:tcW w:w="1636" w:type="dxa"/>
            <w:tcBorders>
              <w:top w:val="nil"/>
              <w:left w:val="nil"/>
              <w:bottom w:val="single" w:sz="4" w:space="0" w:color="auto"/>
              <w:right w:val="single" w:sz="4" w:space="0" w:color="auto"/>
            </w:tcBorders>
            <w:shd w:val="clear" w:color="000000" w:fill="DCE6F1"/>
            <w:noWrap/>
            <w:vAlign w:val="center"/>
            <w:hideMark/>
          </w:tcPr>
          <w:p w14:paraId="1AFBE60C" w14:textId="77777777" w:rsidR="0009149D" w:rsidRPr="0009149D" w:rsidRDefault="0009149D">
            <w:pPr>
              <w:jc w:val="center"/>
              <w:rPr>
                <w:sz w:val="15"/>
                <w:szCs w:val="15"/>
              </w:rPr>
            </w:pPr>
            <w:r w:rsidRPr="0009149D">
              <w:rPr>
                <w:sz w:val="15"/>
                <w:szCs w:val="15"/>
              </w:rPr>
              <w:t>2 667</w:t>
            </w:r>
          </w:p>
        </w:tc>
        <w:tc>
          <w:tcPr>
            <w:tcW w:w="1835" w:type="dxa"/>
            <w:tcBorders>
              <w:top w:val="nil"/>
              <w:left w:val="nil"/>
              <w:bottom w:val="single" w:sz="4" w:space="0" w:color="auto"/>
              <w:right w:val="single" w:sz="4" w:space="0" w:color="auto"/>
            </w:tcBorders>
            <w:shd w:val="clear" w:color="000000" w:fill="DCE6F1"/>
            <w:noWrap/>
            <w:vAlign w:val="center"/>
            <w:hideMark/>
          </w:tcPr>
          <w:p w14:paraId="4CB507B1" w14:textId="77777777" w:rsidR="0009149D" w:rsidRPr="0009149D" w:rsidRDefault="0009149D">
            <w:pPr>
              <w:jc w:val="center"/>
              <w:rPr>
                <w:sz w:val="15"/>
                <w:szCs w:val="15"/>
              </w:rPr>
            </w:pPr>
            <w:r w:rsidRPr="0009149D">
              <w:rPr>
                <w:sz w:val="15"/>
                <w:szCs w:val="15"/>
              </w:rPr>
              <w:t>1 841</w:t>
            </w:r>
          </w:p>
        </w:tc>
        <w:tc>
          <w:tcPr>
            <w:tcW w:w="1755" w:type="dxa"/>
            <w:tcBorders>
              <w:top w:val="nil"/>
              <w:left w:val="nil"/>
              <w:bottom w:val="single" w:sz="4" w:space="0" w:color="auto"/>
              <w:right w:val="single" w:sz="4" w:space="0" w:color="auto"/>
            </w:tcBorders>
            <w:shd w:val="clear" w:color="000000" w:fill="DCE6F1"/>
            <w:noWrap/>
            <w:vAlign w:val="center"/>
            <w:hideMark/>
          </w:tcPr>
          <w:p w14:paraId="57F4E705" w14:textId="77777777" w:rsidR="0009149D" w:rsidRPr="0009149D" w:rsidRDefault="0009149D">
            <w:pPr>
              <w:jc w:val="center"/>
              <w:rPr>
                <w:sz w:val="15"/>
                <w:szCs w:val="15"/>
              </w:rPr>
            </w:pPr>
            <w:r w:rsidRPr="0009149D">
              <w:rPr>
                <w:sz w:val="15"/>
                <w:szCs w:val="15"/>
              </w:rPr>
              <w:t>-826</w:t>
            </w:r>
          </w:p>
        </w:tc>
        <w:tc>
          <w:tcPr>
            <w:tcW w:w="2066" w:type="dxa"/>
            <w:tcBorders>
              <w:top w:val="nil"/>
              <w:left w:val="nil"/>
              <w:bottom w:val="single" w:sz="4" w:space="0" w:color="auto"/>
              <w:right w:val="single" w:sz="8" w:space="0" w:color="auto"/>
            </w:tcBorders>
            <w:shd w:val="clear" w:color="000000" w:fill="DCE6F1"/>
            <w:noWrap/>
            <w:vAlign w:val="center"/>
            <w:hideMark/>
          </w:tcPr>
          <w:p w14:paraId="694F7CDC" w14:textId="77777777" w:rsidR="0009149D" w:rsidRPr="0009149D" w:rsidRDefault="0009149D">
            <w:pPr>
              <w:jc w:val="center"/>
              <w:rPr>
                <w:sz w:val="15"/>
                <w:szCs w:val="15"/>
              </w:rPr>
            </w:pPr>
            <w:r w:rsidRPr="0009149D">
              <w:rPr>
                <w:sz w:val="15"/>
                <w:szCs w:val="15"/>
              </w:rPr>
              <w:t>16</w:t>
            </w:r>
          </w:p>
        </w:tc>
      </w:tr>
      <w:tr w:rsidR="0009149D" w:rsidRPr="0009149D" w14:paraId="58A2C943"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2EF0B827" w14:textId="77777777" w:rsidR="0009149D" w:rsidRPr="0009149D" w:rsidRDefault="0009149D">
            <w:pPr>
              <w:jc w:val="center"/>
              <w:rPr>
                <w:sz w:val="15"/>
                <w:szCs w:val="15"/>
              </w:rPr>
            </w:pPr>
            <w:r w:rsidRPr="0009149D">
              <w:rPr>
                <w:sz w:val="15"/>
                <w:szCs w:val="15"/>
              </w:rPr>
              <w:t>2.6</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63D57DCB" w14:textId="77777777" w:rsidR="0009149D" w:rsidRPr="0009149D" w:rsidRDefault="0009149D">
            <w:pPr>
              <w:rPr>
                <w:sz w:val="15"/>
                <w:szCs w:val="15"/>
              </w:rPr>
            </w:pPr>
            <w:r w:rsidRPr="0009149D">
              <w:rPr>
                <w:sz w:val="15"/>
                <w:szCs w:val="15"/>
              </w:rPr>
              <w:t>Расходы на служебные командировки</w:t>
            </w:r>
          </w:p>
        </w:tc>
        <w:tc>
          <w:tcPr>
            <w:tcW w:w="1636" w:type="dxa"/>
            <w:tcBorders>
              <w:top w:val="nil"/>
              <w:left w:val="nil"/>
              <w:bottom w:val="single" w:sz="4" w:space="0" w:color="auto"/>
              <w:right w:val="single" w:sz="4" w:space="0" w:color="auto"/>
            </w:tcBorders>
            <w:shd w:val="clear" w:color="000000" w:fill="DCE6F1"/>
            <w:noWrap/>
            <w:vAlign w:val="center"/>
            <w:hideMark/>
          </w:tcPr>
          <w:p w14:paraId="1047B57B"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2A09F645" w14:textId="77777777" w:rsidR="0009149D" w:rsidRPr="0009149D" w:rsidRDefault="0009149D">
            <w:pPr>
              <w:jc w:val="center"/>
              <w:rPr>
                <w:sz w:val="15"/>
                <w:szCs w:val="15"/>
              </w:rPr>
            </w:pPr>
            <w:r w:rsidRPr="0009149D">
              <w:rPr>
                <w:sz w:val="15"/>
                <w:szCs w:val="15"/>
              </w:rPr>
              <w:t>21</w:t>
            </w:r>
          </w:p>
        </w:tc>
        <w:tc>
          <w:tcPr>
            <w:tcW w:w="1835" w:type="dxa"/>
            <w:tcBorders>
              <w:top w:val="nil"/>
              <w:left w:val="nil"/>
              <w:bottom w:val="single" w:sz="4" w:space="0" w:color="auto"/>
              <w:right w:val="single" w:sz="4" w:space="0" w:color="auto"/>
            </w:tcBorders>
            <w:shd w:val="clear" w:color="000000" w:fill="DCE6F1"/>
            <w:noWrap/>
            <w:vAlign w:val="center"/>
            <w:hideMark/>
          </w:tcPr>
          <w:p w14:paraId="5B396C96"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noWrap/>
            <w:vAlign w:val="center"/>
            <w:hideMark/>
          </w:tcPr>
          <w:p w14:paraId="4507A72F"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noWrap/>
            <w:vAlign w:val="center"/>
            <w:hideMark/>
          </w:tcPr>
          <w:p w14:paraId="51A5971B" w14:textId="77777777" w:rsidR="0009149D" w:rsidRPr="0009149D" w:rsidRDefault="0009149D">
            <w:pPr>
              <w:jc w:val="center"/>
              <w:rPr>
                <w:sz w:val="15"/>
                <w:szCs w:val="15"/>
              </w:rPr>
            </w:pPr>
            <w:r w:rsidRPr="0009149D">
              <w:rPr>
                <w:sz w:val="15"/>
                <w:szCs w:val="15"/>
              </w:rPr>
              <w:t> </w:t>
            </w:r>
          </w:p>
        </w:tc>
      </w:tr>
      <w:tr w:rsidR="0009149D" w:rsidRPr="0009149D" w14:paraId="04633794"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7810031A" w14:textId="77777777" w:rsidR="0009149D" w:rsidRPr="0009149D" w:rsidRDefault="0009149D">
            <w:pPr>
              <w:jc w:val="center"/>
              <w:rPr>
                <w:sz w:val="15"/>
                <w:szCs w:val="15"/>
              </w:rPr>
            </w:pPr>
            <w:r w:rsidRPr="0009149D">
              <w:rPr>
                <w:sz w:val="15"/>
                <w:szCs w:val="15"/>
              </w:rPr>
              <w:t>2.7</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1953EEA4" w14:textId="77777777" w:rsidR="0009149D" w:rsidRPr="0009149D" w:rsidRDefault="0009149D">
            <w:pPr>
              <w:rPr>
                <w:sz w:val="15"/>
                <w:szCs w:val="15"/>
              </w:rPr>
            </w:pPr>
            <w:r w:rsidRPr="0009149D">
              <w:rPr>
                <w:sz w:val="15"/>
                <w:szCs w:val="15"/>
              </w:rPr>
              <w:t>Расходы на обучение персонала</w:t>
            </w:r>
          </w:p>
        </w:tc>
        <w:tc>
          <w:tcPr>
            <w:tcW w:w="1636" w:type="dxa"/>
            <w:tcBorders>
              <w:top w:val="nil"/>
              <w:left w:val="nil"/>
              <w:bottom w:val="single" w:sz="4" w:space="0" w:color="auto"/>
              <w:right w:val="single" w:sz="4" w:space="0" w:color="auto"/>
            </w:tcBorders>
            <w:shd w:val="clear" w:color="000000" w:fill="DCE6F1"/>
            <w:noWrap/>
            <w:vAlign w:val="center"/>
            <w:hideMark/>
          </w:tcPr>
          <w:p w14:paraId="43F6B629"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6AB71FA7" w14:textId="77777777" w:rsidR="0009149D" w:rsidRPr="0009149D" w:rsidRDefault="0009149D">
            <w:pPr>
              <w:jc w:val="center"/>
              <w:rPr>
                <w:sz w:val="15"/>
                <w:szCs w:val="15"/>
              </w:rPr>
            </w:pPr>
            <w:r w:rsidRPr="0009149D">
              <w:rPr>
                <w:sz w:val="15"/>
                <w:szCs w:val="15"/>
              </w:rPr>
              <w:t>62</w:t>
            </w:r>
          </w:p>
        </w:tc>
        <w:tc>
          <w:tcPr>
            <w:tcW w:w="1835" w:type="dxa"/>
            <w:tcBorders>
              <w:top w:val="nil"/>
              <w:left w:val="nil"/>
              <w:bottom w:val="single" w:sz="4" w:space="0" w:color="auto"/>
              <w:right w:val="single" w:sz="4" w:space="0" w:color="auto"/>
            </w:tcBorders>
            <w:shd w:val="clear" w:color="000000" w:fill="DCE6F1"/>
            <w:noWrap/>
            <w:vAlign w:val="center"/>
            <w:hideMark/>
          </w:tcPr>
          <w:p w14:paraId="0E4644EE"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noWrap/>
            <w:vAlign w:val="center"/>
            <w:hideMark/>
          </w:tcPr>
          <w:p w14:paraId="38CF0A38"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noWrap/>
            <w:vAlign w:val="center"/>
            <w:hideMark/>
          </w:tcPr>
          <w:p w14:paraId="79C7E32D" w14:textId="77777777" w:rsidR="0009149D" w:rsidRPr="0009149D" w:rsidRDefault="0009149D">
            <w:pPr>
              <w:jc w:val="center"/>
              <w:rPr>
                <w:sz w:val="15"/>
                <w:szCs w:val="15"/>
              </w:rPr>
            </w:pPr>
            <w:r w:rsidRPr="0009149D">
              <w:rPr>
                <w:sz w:val="15"/>
                <w:szCs w:val="15"/>
              </w:rPr>
              <w:t> </w:t>
            </w:r>
          </w:p>
        </w:tc>
      </w:tr>
      <w:tr w:rsidR="0009149D" w:rsidRPr="0009149D" w14:paraId="4F5B8660"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noWrap/>
            <w:vAlign w:val="center"/>
            <w:hideMark/>
          </w:tcPr>
          <w:p w14:paraId="6D57D08D" w14:textId="77777777" w:rsidR="0009149D" w:rsidRPr="0009149D" w:rsidRDefault="0009149D">
            <w:pPr>
              <w:jc w:val="center"/>
              <w:rPr>
                <w:sz w:val="15"/>
                <w:szCs w:val="15"/>
              </w:rPr>
            </w:pPr>
            <w:r w:rsidRPr="0009149D">
              <w:rPr>
                <w:sz w:val="15"/>
                <w:szCs w:val="15"/>
              </w:rPr>
              <w:t>2.8</w:t>
            </w:r>
          </w:p>
        </w:tc>
        <w:tc>
          <w:tcPr>
            <w:tcW w:w="7436" w:type="dxa"/>
            <w:tcBorders>
              <w:top w:val="nil"/>
              <w:left w:val="single" w:sz="8" w:space="0" w:color="auto"/>
              <w:bottom w:val="single" w:sz="4" w:space="0" w:color="auto"/>
              <w:right w:val="single" w:sz="4" w:space="0" w:color="auto"/>
            </w:tcBorders>
            <w:shd w:val="clear" w:color="auto" w:fill="auto"/>
            <w:noWrap/>
            <w:vAlign w:val="center"/>
            <w:hideMark/>
          </w:tcPr>
          <w:p w14:paraId="5CE89C5E" w14:textId="77777777" w:rsidR="0009149D" w:rsidRPr="0009149D" w:rsidRDefault="0009149D">
            <w:pPr>
              <w:rPr>
                <w:sz w:val="15"/>
                <w:szCs w:val="15"/>
              </w:rPr>
            </w:pPr>
            <w:r w:rsidRPr="0009149D">
              <w:rPr>
                <w:sz w:val="15"/>
                <w:szCs w:val="15"/>
              </w:rPr>
              <w:t>Арендная плата</w:t>
            </w:r>
          </w:p>
        </w:tc>
        <w:tc>
          <w:tcPr>
            <w:tcW w:w="1636" w:type="dxa"/>
            <w:tcBorders>
              <w:top w:val="nil"/>
              <w:left w:val="nil"/>
              <w:bottom w:val="single" w:sz="4" w:space="0" w:color="auto"/>
              <w:right w:val="single" w:sz="4" w:space="0" w:color="auto"/>
            </w:tcBorders>
            <w:shd w:val="clear" w:color="000000" w:fill="DCE6F1"/>
            <w:noWrap/>
            <w:vAlign w:val="center"/>
            <w:hideMark/>
          </w:tcPr>
          <w:p w14:paraId="62C3B8C2"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0993D8ED" w14:textId="77777777" w:rsidR="0009149D" w:rsidRPr="0009149D" w:rsidRDefault="0009149D">
            <w:pPr>
              <w:jc w:val="center"/>
              <w:rPr>
                <w:sz w:val="15"/>
                <w:szCs w:val="15"/>
              </w:rPr>
            </w:pPr>
            <w:r w:rsidRPr="0009149D">
              <w:rPr>
                <w:sz w:val="15"/>
                <w:szCs w:val="15"/>
              </w:rPr>
              <w:t>112</w:t>
            </w:r>
          </w:p>
        </w:tc>
        <w:tc>
          <w:tcPr>
            <w:tcW w:w="1835" w:type="dxa"/>
            <w:tcBorders>
              <w:top w:val="nil"/>
              <w:left w:val="nil"/>
              <w:bottom w:val="single" w:sz="4" w:space="0" w:color="auto"/>
              <w:right w:val="single" w:sz="4" w:space="0" w:color="auto"/>
            </w:tcBorders>
            <w:shd w:val="clear" w:color="000000" w:fill="DCE6F1"/>
            <w:noWrap/>
            <w:vAlign w:val="center"/>
            <w:hideMark/>
          </w:tcPr>
          <w:p w14:paraId="07F5A589"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noWrap/>
            <w:vAlign w:val="center"/>
            <w:hideMark/>
          </w:tcPr>
          <w:p w14:paraId="75DC3D67"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noWrap/>
            <w:vAlign w:val="center"/>
            <w:hideMark/>
          </w:tcPr>
          <w:p w14:paraId="1D2C80F2" w14:textId="77777777" w:rsidR="0009149D" w:rsidRPr="0009149D" w:rsidRDefault="0009149D">
            <w:pPr>
              <w:jc w:val="center"/>
              <w:rPr>
                <w:sz w:val="15"/>
                <w:szCs w:val="15"/>
              </w:rPr>
            </w:pPr>
            <w:r w:rsidRPr="0009149D">
              <w:rPr>
                <w:sz w:val="15"/>
                <w:szCs w:val="15"/>
              </w:rPr>
              <w:t> </w:t>
            </w:r>
          </w:p>
        </w:tc>
      </w:tr>
      <w:tr w:rsidR="0009149D" w:rsidRPr="0009149D" w14:paraId="6815BE50" w14:textId="77777777" w:rsidTr="0009149D">
        <w:trPr>
          <w:trHeight w:val="315"/>
          <w:jc w:val="center"/>
        </w:trPr>
        <w:tc>
          <w:tcPr>
            <w:tcW w:w="756" w:type="dxa"/>
            <w:tcBorders>
              <w:top w:val="nil"/>
              <w:left w:val="single" w:sz="4" w:space="0" w:color="auto"/>
              <w:bottom w:val="nil"/>
              <w:right w:val="nil"/>
            </w:tcBorders>
            <w:shd w:val="clear" w:color="auto" w:fill="auto"/>
            <w:noWrap/>
            <w:vAlign w:val="center"/>
            <w:hideMark/>
          </w:tcPr>
          <w:p w14:paraId="053EEF24" w14:textId="77777777" w:rsidR="0009149D" w:rsidRPr="0009149D" w:rsidRDefault="0009149D">
            <w:pPr>
              <w:jc w:val="center"/>
              <w:rPr>
                <w:sz w:val="15"/>
                <w:szCs w:val="15"/>
              </w:rPr>
            </w:pPr>
            <w:r w:rsidRPr="0009149D">
              <w:rPr>
                <w:sz w:val="15"/>
                <w:szCs w:val="15"/>
              </w:rPr>
              <w:t>2.9</w:t>
            </w:r>
          </w:p>
        </w:tc>
        <w:tc>
          <w:tcPr>
            <w:tcW w:w="7436" w:type="dxa"/>
            <w:tcBorders>
              <w:top w:val="nil"/>
              <w:left w:val="single" w:sz="8" w:space="0" w:color="auto"/>
              <w:bottom w:val="nil"/>
              <w:right w:val="single" w:sz="4" w:space="0" w:color="auto"/>
            </w:tcBorders>
            <w:shd w:val="clear" w:color="auto" w:fill="auto"/>
            <w:noWrap/>
            <w:vAlign w:val="center"/>
            <w:hideMark/>
          </w:tcPr>
          <w:p w14:paraId="5A68D885" w14:textId="77777777" w:rsidR="0009149D" w:rsidRPr="0009149D" w:rsidRDefault="0009149D">
            <w:pPr>
              <w:rPr>
                <w:sz w:val="15"/>
                <w:szCs w:val="15"/>
              </w:rPr>
            </w:pPr>
            <w:r w:rsidRPr="0009149D">
              <w:rPr>
                <w:sz w:val="15"/>
                <w:szCs w:val="15"/>
              </w:rPr>
              <w:t>Другие расходы</w:t>
            </w:r>
          </w:p>
        </w:tc>
        <w:tc>
          <w:tcPr>
            <w:tcW w:w="1636" w:type="dxa"/>
            <w:tcBorders>
              <w:top w:val="nil"/>
              <w:left w:val="nil"/>
              <w:bottom w:val="nil"/>
              <w:right w:val="single" w:sz="4" w:space="0" w:color="auto"/>
            </w:tcBorders>
            <w:shd w:val="clear" w:color="000000" w:fill="DCE6F1"/>
            <w:noWrap/>
            <w:vAlign w:val="center"/>
            <w:hideMark/>
          </w:tcPr>
          <w:p w14:paraId="0347591C" w14:textId="77777777" w:rsidR="0009149D" w:rsidRPr="0009149D" w:rsidRDefault="0009149D">
            <w:pPr>
              <w:jc w:val="center"/>
              <w:rPr>
                <w:sz w:val="15"/>
                <w:szCs w:val="15"/>
              </w:rPr>
            </w:pPr>
            <w:r w:rsidRPr="0009149D">
              <w:rPr>
                <w:sz w:val="15"/>
                <w:szCs w:val="15"/>
              </w:rPr>
              <w:t>2 236</w:t>
            </w:r>
          </w:p>
        </w:tc>
        <w:tc>
          <w:tcPr>
            <w:tcW w:w="1636" w:type="dxa"/>
            <w:tcBorders>
              <w:top w:val="nil"/>
              <w:left w:val="nil"/>
              <w:bottom w:val="nil"/>
              <w:right w:val="single" w:sz="4" w:space="0" w:color="auto"/>
            </w:tcBorders>
            <w:shd w:val="clear" w:color="000000" w:fill="DCE6F1"/>
            <w:noWrap/>
            <w:vAlign w:val="center"/>
            <w:hideMark/>
          </w:tcPr>
          <w:p w14:paraId="63324523" w14:textId="77777777" w:rsidR="0009149D" w:rsidRPr="0009149D" w:rsidRDefault="0009149D">
            <w:pPr>
              <w:jc w:val="center"/>
              <w:rPr>
                <w:sz w:val="15"/>
                <w:szCs w:val="15"/>
              </w:rPr>
            </w:pPr>
            <w:r w:rsidRPr="0009149D">
              <w:rPr>
                <w:sz w:val="15"/>
                <w:szCs w:val="15"/>
              </w:rPr>
              <w:t>347</w:t>
            </w:r>
          </w:p>
        </w:tc>
        <w:tc>
          <w:tcPr>
            <w:tcW w:w="1835" w:type="dxa"/>
            <w:tcBorders>
              <w:top w:val="nil"/>
              <w:left w:val="nil"/>
              <w:bottom w:val="nil"/>
              <w:right w:val="single" w:sz="4" w:space="0" w:color="auto"/>
            </w:tcBorders>
            <w:shd w:val="clear" w:color="000000" w:fill="DCE6F1"/>
            <w:noWrap/>
            <w:vAlign w:val="center"/>
            <w:hideMark/>
          </w:tcPr>
          <w:p w14:paraId="1A9331E0" w14:textId="77777777" w:rsidR="0009149D" w:rsidRPr="0009149D" w:rsidRDefault="0009149D">
            <w:pPr>
              <w:jc w:val="center"/>
              <w:rPr>
                <w:sz w:val="15"/>
                <w:szCs w:val="15"/>
              </w:rPr>
            </w:pPr>
            <w:r w:rsidRPr="0009149D">
              <w:rPr>
                <w:sz w:val="15"/>
                <w:szCs w:val="15"/>
              </w:rPr>
              <w:t>2 587</w:t>
            </w:r>
          </w:p>
        </w:tc>
        <w:tc>
          <w:tcPr>
            <w:tcW w:w="1755" w:type="dxa"/>
            <w:tcBorders>
              <w:top w:val="nil"/>
              <w:left w:val="nil"/>
              <w:bottom w:val="nil"/>
              <w:right w:val="single" w:sz="4" w:space="0" w:color="auto"/>
            </w:tcBorders>
            <w:shd w:val="clear" w:color="000000" w:fill="DCE6F1"/>
            <w:noWrap/>
            <w:vAlign w:val="center"/>
            <w:hideMark/>
          </w:tcPr>
          <w:p w14:paraId="1BED26E8" w14:textId="77777777" w:rsidR="0009149D" w:rsidRPr="0009149D" w:rsidRDefault="0009149D">
            <w:pPr>
              <w:jc w:val="center"/>
              <w:rPr>
                <w:sz w:val="15"/>
                <w:szCs w:val="15"/>
              </w:rPr>
            </w:pPr>
            <w:r w:rsidRPr="0009149D">
              <w:rPr>
                <w:sz w:val="15"/>
                <w:szCs w:val="15"/>
              </w:rPr>
              <w:t>2 240</w:t>
            </w:r>
          </w:p>
        </w:tc>
        <w:tc>
          <w:tcPr>
            <w:tcW w:w="2066" w:type="dxa"/>
            <w:tcBorders>
              <w:top w:val="nil"/>
              <w:left w:val="nil"/>
              <w:bottom w:val="nil"/>
              <w:right w:val="single" w:sz="8" w:space="0" w:color="auto"/>
            </w:tcBorders>
            <w:shd w:val="clear" w:color="000000" w:fill="DCE6F1"/>
            <w:noWrap/>
            <w:vAlign w:val="center"/>
            <w:hideMark/>
          </w:tcPr>
          <w:p w14:paraId="73FA6586" w14:textId="77777777" w:rsidR="0009149D" w:rsidRPr="0009149D" w:rsidRDefault="0009149D">
            <w:pPr>
              <w:jc w:val="center"/>
              <w:rPr>
                <w:sz w:val="15"/>
                <w:szCs w:val="15"/>
              </w:rPr>
            </w:pPr>
            <w:r w:rsidRPr="0009149D">
              <w:rPr>
                <w:sz w:val="15"/>
                <w:szCs w:val="15"/>
              </w:rPr>
              <w:t>16</w:t>
            </w:r>
          </w:p>
        </w:tc>
      </w:tr>
      <w:tr w:rsidR="0009149D" w:rsidRPr="0009149D" w14:paraId="65BD97E5" w14:textId="77777777" w:rsidTr="0009149D">
        <w:trPr>
          <w:trHeight w:val="315"/>
          <w:jc w:val="center"/>
        </w:trPr>
        <w:tc>
          <w:tcPr>
            <w:tcW w:w="756" w:type="dxa"/>
            <w:tcBorders>
              <w:top w:val="single" w:sz="8" w:space="0" w:color="auto"/>
              <w:left w:val="single" w:sz="8" w:space="0" w:color="auto"/>
              <w:bottom w:val="single" w:sz="8" w:space="0" w:color="auto"/>
              <w:right w:val="nil"/>
            </w:tcBorders>
            <w:shd w:val="clear" w:color="000000" w:fill="DCE6F1"/>
            <w:vAlign w:val="center"/>
            <w:hideMark/>
          </w:tcPr>
          <w:p w14:paraId="2532EDFD" w14:textId="77777777" w:rsidR="0009149D" w:rsidRPr="0009149D" w:rsidRDefault="0009149D">
            <w:pPr>
              <w:jc w:val="center"/>
              <w:rPr>
                <w:b/>
                <w:bCs/>
                <w:sz w:val="15"/>
                <w:szCs w:val="15"/>
              </w:rPr>
            </w:pPr>
            <w:r w:rsidRPr="0009149D">
              <w:rPr>
                <w:b/>
                <w:bCs/>
                <w:sz w:val="15"/>
                <w:szCs w:val="15"/>
              </w:rPr>
              <w:t>3</w:t>
            </w:r>
          </w:p>
        </w:tc>
        <w:tc>
          <w:tcPr>
            <w:tcW w:w="7436" w:type="dxa"/>
            <w:tcBorders>
              <w:top w:val="single" w:sz="8" w:space="0" w:color="auto"/>
              <w:left w:val="single" w:sz="8" w:space="0" w:color="auto"/>
              <w:bottom w:val="single" w:sz="8" w:space="0" w:color="auto"/>
              <w:right w:val="single" w:sz="4" w:space="0" w:color="auto"/>
            </w:tcBorders>
            <w:shd w:val="clear" w:color="000000" w:fill="DCE6F1"/>
            <w:vAlign w:val="center"/>
            <w:hideMark/>
          </w:tcPr>
          <w:p w14:paraId="2DE0BE1B" w14:textId="77777777" w:rsidR="0009149D" w:rsidRPr="0009149D" w:rsidRDefault="0009149D">
            <w:pPr>
              <w:rPr>
                <w:b/>
                <w:bCs/>
                <w:sz w:val="15"/>
                <w:szCs w:val="15"/>
              </w:rPr>
            </w:pPr>
            <w:r w:rsidRPr="0009149D">
              <w:rPr>
                <w:b/>
                <w:bCs/>
                <w:sz w:val="15"/>
                <w:szCs w:val="15"/>
              </w:rPr>
              <w:t>Неподконтрольные расходы (Приложение 5.3)</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21E9D851" w14:textId="77777777" w:rsidR="0009149D" w:rsidRPr="0009149D" w:rsidRDefault="0009149D">
            <w:pPr>
              <w:jc w:val="center"/>
              <w:rPr>
                <w:b/>
                <w:bCs/>
                <w:sz w:val="15"/>
                <w:szCs w:val="15"/>
              </w:rPr>
            </w:pPr>
            <w:r w:rsidRPr="0009149D">
              <w:rPr>
                <w:b/>
                <w:bCs/>
                <w:sz w:val="15"/>
                <w:szCs w:val="15"/>
              </w:rPr>
              <w:t>9 970</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231C7258" w14:textId="77777777" w:rsidR="0009149D" w:rsidRPr="0009149D" w:rsidRDefault="0009149D">
            <w:pPr>
              <w:jc w:val="center"/>
              <w:rPr>
                <w:b/>
                <w:bCs/>
                <w:sz w:val="15"/>
                <w:szCs w:val="15"/>
              </w:rPr>
            </w:pPr>
            <w:r w:rsidRPr="0009149D">
              <w:rPr>
                <w:b/>
                <w:bCs/>
                <w:sz w:val="15"/>
                <w:szCs w:val="15"/>
              </w:rPr>
              <w:t>24 852</w:t>
            </w:r>
          </w:p>
        </w:tc>
        <w:tc>
          <w:tcPr>
            <w:tcW w:w="1835" w:type="dxa"/>
            <w:tcBorders>
              <w:top w:val="single" w:sz="8" w:space="0" w:color="auto"/>
              <w:left w:val="nil"/>
              <w:bottom w:val="single" w:sz="8" w:space="0" w:color="auto"/>
              <w:right w:val="single" w:sz="4" w:space="0" w:color="auto"/>
            </w:tcBorders>
            <w:shd w:val="clear" w:color="000000" w:fill="DCE6F1"/>
            <w:vAlign w:val="center"/>
            <w:hideMark/>
          </w:tcPr>
          <w:p w14:paraId="155B686C" w14:textId="77777777" w:rsidR="0009149D" w:rsidRPr="0009149D" w:rsidRDefault="0009149D">
            <w:pPr>
              <w:jc w:val="center"/>
              <w:rPr>
                <w:b/>
                <w:bCs/>
                <w:sz w:val="15"/>
                <w:szCs w:val="15"/>
              </w:rPr>
            </w:pPr>
            <w:r w:rsidRPr="0009149D">
              <w:rPr>
                <w:b/>
                <w:bCs/>
                <w:sz w:val="15"/>
                <w:szCs w:val="15"/>
              </w:rPr>
              <w:t>24 403</w:t>
            </w:r>
          </w:p>
        </w:tc>
        <w:tc>
          <w:tcPr>
            <w:tcW w:w="1755" w:type="dxa"/>
            <w:tcBorders>
              <w:top w:val="single" w:sz="8" w:space="0" w:color="auto"/>
              <w:left w:val="nil"/>
              <w:bottom w:val="single" w:sz="8" w:space="0" w:color="auto"/>
              <w:right w:val="single" w:sz="8" w:space="0" w:color="auto"/>
            </w:tcBorders>
            <w:shd w:val="clear" w:color="000000" w:fill="DCE6F1"/>
            <w:vAlign w:val="center"/>
            <w:hideMark/>
          </w:tcPr>
          <w:p w14:paraId="6EC1B187" w14:textId="77777777" w:rsidR="0009149D" w:rsidRPr="0009149D" w:rsidRDefault="0009149D">
            <w:pPr>
              <w:jc w:val="center"/>
              <w:rPr>
                <w:b/>
                <w:bCs/>
                <w:sz w:val="15"/>
                <w:szCs w:val="15"/>
              </w:rPr>
            </w:pPr>
            <w:r w:rsidRPr="0009149D">
              <w:rPr>
                <w:b/>
                <w:bCs/>
                <w:sz w:val="15"/>
                <w:szCs w:val="15"/>
              </w:rPr>
              <w:t>-449</w:t>
            </w:r>
          </w:p>
        </w:tc>
        <w:tc>
          <w:tcPr>
            <w:tcW w:w="206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17C46E06" w14:textId="77777777" w:rsidR="0009149D" w:rsidRPr="0009149D" w:rsidRDefault="0009149D">
            <w:pPr>
              <w:jc w:val="center"/>
              <w:rPr>
                <w:b/>
                <w:bCs/>
                <w:sz w:val="15"/>
                <w:szCs w:val="15"/>
              </w:rPr>
            </w:pPr>
            <w:r w:rsidRPr="0009149D">
              <w:rPr>
                <w:b/>
                <w:bCs/>
                <w:sz w:val="15"/>
                <w:szCs w:val="15"/>
              </w:rPr>
              <w:t>145</w:t>
            </w:r>
          </w:p>
        </w:tc>
      </w:tr>
      <w:tr w:rsidR="0009149D" w:rsidRPr="0009149D" w14:paraId="114EC918" w14:textId="77777777" w:rsidTr="0009149D">
        <w:trPr>
          <w:trHeight w:val="600"/>
          <w:jc w:val="center"/>
        </w:trPr>
        <w:tc>
          <w:tcPr>
            <w:tcW w:w="756" w:type="dxa"/>
            <w:tcBorders>
              <w:top w:val="nil"/>
              <w:left w:val="single" w:sz="4" w:space="0" w:color="auto"/>
              <w:bottom w:val="single" w:sz="4" w:space="0" w:color="auto"/>
              <w:right w:val="nil"/>
            </w:tcBorders>
            <w:shd w:val="clear" w:color="auto" w:fill="auto"/>
            <w:vAlign w:val="center"/>
            <w:hideMark/>
          </w:tcPr>
          <w:p w14:paraId="3579237A" w14:textId="77777777" w:rsidR="0009149D" w:rsidRPr="0009149D" w:rsidRDefault="0009149D">
            <w:pPr>
              <w:jc w:val="center"/>
              <w:rPr>
                <w:sz w:val="15"/>
                <w:szCs w:val="15"/>
              </w:rPr>
            </w:pPr>
            <w:r w:rsidRPr="0009149D">
              <w:rPr>
                <w:sz w:val="15"/>
                <w:szCs w:val="15"/>
              </w:rPr>
              <w:t>3.1</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0352DFC2" w14:textId="77777777" w:rsidR="0009149D" w:rsidRPr="0009149D" w:rsidRDefault="0009149D">
            <w:pPr>
              <w:jc w:val="both"/>
              <w:rPr>
                <w:sz w:val="15"/>
                <w:szCs w:val="15"/>
              </w:rPr>
            </w:pPr>
            <w:r w:rsidRPr="0009149D">
              <w:rPr>
                <w:sz w:val="15"/>
                <w:szCs w:val="15"/>
              </w:rPr>
              <w:t>Расходы на оплату услуг, оказываемых организациями, осуществляющими регулируемые виды деятельности</w:t>
            </w:r>
          </w:p>
        </w:tc>
        <w:tc>
          <w:tcPr>
            <w:tcW w:w="1636" w:type="dxa"/>
            <w:tcBorders>
              <w:top w:val="nil"/>
              <w:left w:val="nil"/>
              <w:bottom w:val="single" w:sz="4" w:space="0" w:color="auto"/>
              <w:right w:val="single" w:sz="4" w:space="0" w:color="auto"/>
            </w:tcBorders>
            <w:shd w:val="clear" w:color="000000" w:fill="DCE6F1"/>
            <w:vAlign w:val="center"/>
            <w:hideMark/>
          </w:tcPr>
          <w:p w14:paraId="1D5EC030"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56FFB972" w14:textId="77777777" w:rsidR="0009149D" w:rsidRPr="0009149D" w:rsidRDefault="0009149D">
            <w:pPr>
              <w:jc w:val="center"/>
              <w:rPr>
                <w:sz w:val="15"/>
                <w:szCs w:val="15"/>
              </w:rPr>
            </w:pPr>
            <w:r w:rsidRPr="0009149D">
              <w:rPr>
                <w:sz w:val="15"/>
                <w:szCs w:val="15"/>
              </w:rPr>
              <w:t> </w:t>
            </w:r>
          </w:p>
        </w:tc>
        <w:tc>
          <w:tcPr>
            <w:tcW w:w="1835" w:type="dxa"/>
            <w:tcBorders>
              <w:top w:val="nil"/>
              <w:left w:val="nil"/>
              <w:bottom w:val="single" w:sz="4" w:space="0" w:color="auto"/>
              <w:right w:val="single" w:sz="4" w:space="0" w:color="auto"/>
            </w:tcBorders>
            <w:shd w:val="clear" w:color="000000" w:fill="DCE6F1"/>
            <w:vAlign w:val="center"/>
            <w:hideMark/>
          </w:tcPr>
          <w:p w14:paraId="2B7A2A40"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08B398F1"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6CFF1829" w14:textId="77777777" w:rsidR="0009149D" w:rsidRPr="0009149D" w:rsidRDefault="0009149D">
            <w:pPr>
              <w:jc w:val="center"/>
              <w:rPr>
                <w:sz w:val="15"/>
                <w:szCs w:val="15"/>
              </w:rPr>
            </w:pPr>
            <w:r w:rsidRPr="0009149D">
              <w:rPr>
                <w:sz w:val="15"/>
                <w:szCs w:val="15"/>
              </w:rPr>
              <w:t> </w:t>
            </w:r>
          </w:p>
        </w:tc>
      </w:tr>
      <w:tr w:rsidR="0009149D" w:rsidRPr="0009149D" w14:paraId="5703FCDE"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16855C49" w14:textId="77777777" w:rsidR="0009149D" w:rsidRPr="0009149D" w:rsidRDefault="0009149D">
            <w:pPr>
              <w:jc w:val="center"/>
              <w:rPr>
                <w:sz w:val="15"/>
                <w:szCs w:val="15"/>
              </w:rPr>
            </w:pPr>
            <w:r w:rsidRPr="0009149D">
              <w:rPr>
                <w:sz w:val="15"/>
                <w:szCs w:val="15"/>
              </w:rPr>
              <w:t>3.2</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153229B3" w14:textId="77777777" w:rsidR="0009149D" w:rsidRPr="0009149D" w:rsidRDefault="0009149D">
            <w:pPr>
              <w:rPr>
                <w:sz w:val="15"/>
                <w:szCs w:val="15"/>
              </w:rPr>
            </w:pPr>
            <w:r w:rsidRPr="0009149D">
              <w:rPr>
                <w:sz w:val="15"/>
                <w:szCs w:val="15"/>
              </w:rPr>
              <w:t>Концессионная плата</w:t>
            </w:r>
          </w:p>
        </w:tc>
        <w:tc>
          <w:tcPr>
            <w:tcW w:w="1636" w:type="dxa"/>
            <w:tcBorders>
              <w:top w:val="nil"/>
              <w:left w:val="nil"/>
              <w:bottom w:val="single" w:sz="4" w:space="0" w:color="auto"/>
              <w:right w:val="single" w:sz="4" w:space="0" w:color="auto"/>
            </w:tcBorders>
            <w:shd w:val="clear" w:color="000000" w:fill="DCE6F1"/>
            <w:vAlign w:val="center"/>
            <w:hideMark/>
          </w:tcPr>
          <w:p w14:paraId="40766EF3" w14:textId="77777777" w:rsidR="0009149D" w:rsidRPr="0009149D" w:rsidRDefault="0009149D">
            <w:pPr>
              <w:jc w:val="center"/>
              <w:rPr>
                <w:sz w:val="15"/>
                <w:szCs w:val="15"/>
              </w:rPr>
            </w:pPr>
            <w:r w:rsidRPr="0009149D">
              <w:rPr>
                <w:sz w:val="15"/>
                <w:szCs w:val="15"/>
              </w:rPr>
              <w:t>1</w:t>
            </w:r>
          </w:p>
        </w:tc>
        <w:tc>
          <w:tcPr>
            <w:tcW w:w="1636" w:type="dxa"/>
            <w:tcBorders>
              <w:top w:val="nil"/>
              <w:left w:val="nil"/>
              <w:bottom w:val="single" w:sz="4" w:space="0" w:color="auto"/>
              <w:right w:val="single" w:sz="4" w:space="0" w:color="auto"/>
            </w:tcBorders>
            <w:shd w:val="clear" w:color="000000" w:fill="DCE6F1"/>
            <w:vAlign w:val="center"/>
            <w:hideMark/>
          </w:tcPr>
          <w:p w14:paraId="1A8B3F97" w14:textId="77777777" w:rsidR="0009149D" w:rsidRPr="0009149D" w:rsidRDefault="0009149D">
            <w:pPr>
              <w:jc w:val="center"/>
              <w:rPr>
                <w:sz w:val="15"/>
                <w:szCs w:val="15"/>
              </w:rPr>
            </w:pPr>
            <w:r w:rsidRPr="0009149D">
              <w:rPr>
                <w:sz w:val="15"/>
                <w:szCs w:val="15"/>
              </w:rPr>
              <w:t>1</w:t>
            </w:r>
          </w:p>
        </w:tc>
        <w:tc>
          <w:tcPr>
            <w:tcW w:w="1835" w:type="dxa"/>
            <w:tcBorders>
              <w:top w:val="nil"/>
              <w:left w:val="nil"/>
              <w:bottom w:val="single" w:sz="4" w:space="0" w:color="auto"/>
              <w:right w:val="single" w:sz="4" w:space="0" w:color="auto"/>
            </w:tcBorders>
            <w:shd w:val="clear" w:color="000000" w:fill="DCE6F1"/>
            <w:vAlign w:val="center"/>
            <w:hideMark/>
          </w:tcPr>
          <w:p w14:paraId="6B133921" w14:textId="77777777" w:rsidR="0009149D" w:rsidRPr="0009149D" w:rsidRDefault="0009149D">
            <w:pPr>
              <w:jc w:val="center"/>
              <w:rPr>
                <w:sz w:val="15"/>
                <w:szCs w:val="15"/>
              </w:rPr>
            </w:pPr>
            <w:r w:rsidRPr="0009149D">
              <w:rPr>
                <w:sz w:val="15"/>
                <w:szCs w:val="15"/>
              </w:rPr>
              <w:t>1</w:t>
            </w:r>
          </w:p>
        </w:tc>
        <w:tc>
          <w:tcPr>
            <w:tcW w:w="1755" w:type="dxa"/>
            <w:tcBorders>
              <w:top w:val="nil"/>
              <w:left w:val="nil"/>
              <w:bottom w:val="single" w:sz="4" w:space="0" w:color="auto"/>
              <w:right w:val="single" w:sz="4" w:space="0" w:color="auto"/>
            </w:tcBorders>
            <w:shd w:val="clear" w:color="000000" w:fill="DCE6F1"/>
            <w:vAlign w:val="center"/>
            <w:hideMark/>
          </w:tcPr>
          <w:p w14:paraId="5B838672"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5FC9AD23" w14:textId="77777777" w:rsidR="0009149D" w:rsidRPr="0009149D" w:rsidRDefault="0009149D">
            <w:pPr>
              <w:jc w:val="center"/>
              <w:rPr>
                <w:sz w:val="15"/>
                <w:szCs w:val="15"/>
              </w:rPr>
            </w:pPr>
            <w:r w:rsidRPr="0009149D">
              <w:rPr>
                <w:sz w:val="15"/>
                <w:szCs w:val="15"/>
              </w:rPr>
              <w:t>0</w:t>
            </w:r>
          </w:p>
        </w:tc>
      </w:tr>
      <w:tr w:rsidR="0009149D" w:rsidRPr="0009149D" w14:paraId="74C57417" w14:textId="77777777" w:rsidTr="0009149D">
        <w:trPr>
          <w:trHeight w:val="1200"/>
          <w:jc w:val="center"/>
        </w:trPr>
        <w:tc>
          <w:tcPr>
            <w:tcW w:w="756" w:type="dxa"/>
            <w:tcBorders>
              <w:top w:val="nil"/>
              <w:left w:val="single" w:sz="4" w:space="0" w:color="auto"/>
              <w:bottom w:val="single" w:sz="4" w:space="0" w:color="auto"/>
              <w:right w:val="nil"/>
            </w:tcBorders>
            <w:shd w:val="clear" w:color="auto" w:fill="auto"/>
            <w:vAlign w:val="center"/>
            <w:hideMark/>
          </w:tcPr>
          <w:p w14:paraId="4F08B2BB" w14:textId="77777777" w:rsidR="0009149D" w:rsidRPr="0009149D" w:rsidRDefault="0009149D">
            <w:pPr>
              <w:jc w:val="center"/>
              <w:rPr>
                <w:sz w:val="15"/>
                <w:szCs w:val="15"/>
              </w:rPr>
            </w:pPr>
            <w:r w:rsidRPr="0009149D">
              <w:rPr>
                <w:sz w:val="15"/>
                <w:szCs w:val="15"/>
              </w:rPr>
              <w:t>3.3</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1BBD80DC" w14:textId="77777777" w:rsidR="0009149D" w:rsidRPr="0009149D" w:rsidRDefault="0009149D">
            <w:pPr>
              <w:jc w:val="both"/>
              <w:rPr>
                <w:sz w:val="15"/>
                <w:szCs w:val="15"/>
              </w:rPr>
            </w:pPr>
            <w:r w:rsidRPr="0009149D">
              <w:rPr>
                <w:sz w:val="15"/>
                <w:szCs w:val="15"/>
              </w:rPr>
              <w:t xml:space="preserve">плата за выбросы и сбросы загрязняющих веществ в окружающую среду, </w:t>
            </w:r>
            <w:proofErr w:type="spellStart"/>
            <w:r w:rsidRPr="0009149D">
              <w:rPr>
                <w:sz w:val="15"/>
                <w:szCs w:val="15"/>
              </w:rPr>
              <w:t>размеще-ние</w:t>
            </w:r>
            <w:proofErr w:type="spellEnd"/>
            <w:r w:rsidRPr="0009149D">
              <w:rPr>
                <w:sz w:val="15"/>
                <w:szCs w:val="15"/>
              </w:rPr>
              <w:t xml:space="preserve"> отходов и другие виды негативного воздействия на окружающую среду в пределах установленных нормативов и (или) лимитов</w:t>
            </w:r>
          </w:p>
        </w:tc>
        <w:tc>
          <w:tcPr>
            <w:tcW w:w="1636" w:type="dxa"/>
            <w:tcBorders>
              <w:top w:val="nil"/>
              <w:left w:val="nil"/>
              <w:bottom w:val="single" w:sz="4" w:space="0" w:color="auto"/>
              <w:right w:val="single" w:sz="4" w:space="0" w:color="auto"/>
            </w:tcBorders>
            <w:shd w:val="clear" w:color="000000" w:fill="DCE6F1"/>
            <w:vAlign w:val="center"/>
            <w:hideMark/>
          </w:tcPr>
          <w:p w14:paraId="500531FE" w14:textId="77777777" w:rsidR="0009149D" w:rsidRPr="0009149D" w:rsidRDefault="0009149D">
            <w:pPr>
              <w:jc w:val="center"/>
              <w:rPr>
                <w:sz w:val="15"/>
                <w:szCs w:val="15"/>
              </w:rPr>
            </w:pPr>
            <w:r w:rsidRPr="0009149D">
              <w:rPr>
                <w:sz w:val="15"/>
                <w:szCs w:val="15"/>
              </w:rPr>
              <w:t>144</w:t>
            </w:r>
          </w:p>
        </w:tc>
        <w:tc>
          <w:tcPr>
            <w:tcW w:w="1636" w:type="dxa"/>
            <w:tcBorders>
              <w:top w:val="nil"/>
              <w:left w:val="nil"/>
              <w:bottom w:val="single" w:sz="4" w:space="0" w:color="auto"/>
              <w:right w:val="single" w:sz="4" w:space="0" w:color="auto"/>
            </w:tcBorders>
            <w:shd w:val="clear" w:color="000000" w:fill="DCE6F1"/>
            <w:vAlign w:val="center"/>
            <w:hideMark/>
          </w:tcPr>
          <w:p w14:paraId="725BAE58" w14:textId="77777777" w:rsidR="0009149D" w:rsidRPr="0009149D" w:rsidRDefault="0009149D">
            <w:pPr>
              <w:jc w:val="center"/>
              <w:rPr>
                <w:sz w:val="15"/>
                <w:szCs w:val="15"/>
              </w:rPr>
            </w:pPr>
            <w:r w:rsidRPr="0009149D">
              <w:rPr>
                <w:sz w:val="15"/>
                <w:szCs w:val="15"/>
              </w:rPr>
              <w:t>43</w:t>
            </w:r>
          </w:p>
        </w:tc>
        <w:tc>
          <w:tcPr>
            <w:tcW w:w="1835" w:type="dxa"/>
            <w:tcBorders>
              <w:top w:val="nil"/>
              <w:left w:val="nil"/>
              <w:bottom w:val="single" w:sz="4" w:space="0" w:color="auto"/>
              <w:right w:val="single" w:sz="4" w:space="0" w:color="auto"/>
            </w:tcBorders>
            <w:shd w:val="clear" w:color="000000" w:fill="DCE6F1"/>
            <w:vAlign w:val="center"/>
            <w:hideMark/>
          </w:tcPr>
          <w:p w14:paraId="423C5457" w14:textId="77777777" w:rsidR="0009149D" w:rsidRPr="0009149D" w:rsidRDefault="0009149D">
            <w:pPr>
              <w:jc w:val="center"/>
              <w:rPr>
                <w:sz w:val="15"/>
                <w:szCs w:val="15"/>
              </w:rPr>
            </w:pPr>
            <w:r w:rsidRPr="0009149D">
              <w:rPr>
                <w:sz w:val="15"/>
                <w:szCs w:val="15"/>
              </w:rPr>
              <w:t>43</w:t>
            </w:r>
          </w:p>
        </w:tc>
        <w:tc>
          <w:tcPr>
            <w:tcW w:w="1755" w:type="dxa"/>
            <w:tcBorders>
              <w:top w:val="nil"/>
              <w:left w:val="nil"/>
              <w:bottom w:val="single" w:sz="4" w:space="0" w:color="auto"/>
              <w:right w:val="single" w:sz="4" w:space="0" w:color="auto"/>
            </w:tcBorders>
            <w:shd w:val="clear" w:color="000000" w:fill="DCE6F1"/>
            <w:vAlign w:val="center"/>
            <w:hideMark/>
          </w:tcPr>
          <w:p w14:paraId="1F7C5683"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000FAF51" w14:textId="77777777" w:rsidR="0009149D" w:rsidRPr="0009149D" w:rsidRDefault="0009149D">
            <w:pPr>
              <w:jc w:val="center"/>
              <w:rPr>
                <w:sz w:val="15"/>
                <w:szCs w:val="15"/>
              </w:rPr>
            </w:pPr>
            <w:r w:rsidRPr="0009149D">
              <w:rPr>
                <w:sz w:val="15"/>
                <w:szCs w:val="15"/>
              </w:rPr>
              <w:t>-70</w:t>
            </w:r>
          </w:p>
        </w:tc>
      </w:tr>
      <w:tr w:rsidR="0009149D" w:rsidRPr="0009149D" w14:paraId="222077A1"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56038300" w14:textId="77777777" w:rsidR="0009149D" w:rsidRPr="0009149D" w:rsidRDefault="0009149D">
            <w:pPr>
              <w:jc w:val="center"/>
              <w:rPr>
                <w:sz w:val="15"/>
                <w:szCs w:val="15"/>
              </w:rPr>
            </w:pPr>
            <w:r w:rsidRPr="0009149D">
              <w:rPr>
                <w:sz w:val="15"/>
                <w:szCs w:val="15"/>
              </w:rPr>
              <w:t>3.4</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5FC58D29" w14:textId="77777777" w:rsidR="0009149D" w:rsidRPr="0009149D" w:rsidRDefault="0009149D">
            <w:pPr>
              <w:jc w:val="both"/>
              <w:rPr>
                <w:sz w:val="15"/>
                <w:szCs w:val="15"/>
              </w:rPr>
            </w:pPr>
            <w:r w:rsidRPr="0009149D">
              <w:rPr>
                <w:sz w:val="15"/>
                <w:szCs w:val="15"/>
              </w:rPr>
              <w:t>расходы на страхование</w:t>
            </w:r>
          </w:p>
        </w:tc>
        <w:tc>
          <w:tcPr>
            <w:tcW w:w="1636" w:type="dxa"/>
            <w:tcBorders>
              <w:top w:val="nil"/>
              <w:left w:val="nil"/>
              <w:bottom w:val="single" w:sz="4" w:space="0" w:color="auto"/>
              <w:right w:val="single" w:sz="4" w:space="0" w:color="auto"/>
            </w:tcBorders>
            <w:shd w:val="clear" w:color="000000" w:fill="DCE6F1"/>
            <w:vAlign w:val="center"/>
            <w:hideMark/>
          </w:tcPr>
          <w:p w14:paraId="38C548E5" w14:textId="77777777" w:rsidR="0009149D" w:rsidRPr="0009149D" w:rsidRDefault="0009149D">
            <w:pPr>
              <w:jc w:val="center"/>
              <w:rPr>
                <w:color w:val="FF0000"/>
                <w:sz w:val="15"/>
                <w:szCs w:val="15"/>
              </w:rPr>
            </w:pPr>
            <w:r w:rsidRPr="0009149D">
              <w:rPr>
                <w:color w:val="FF0000"/>
                <w:sz w:val="15"/>
                <w:szCs w:val="15"/>
              </w:rPr>
              <w:t>7</w:t>
            </w:r>
          </w:p>
        </w:tc>
        <w:tc>
          <w:tcPr>
            <w:tcW w:w="1636" w:type="dxa"/>
            <w:tcBorders>
              <w:top w:val="nil"/>
              <w:left w:val="nil"/>
              <w:bottom w:val="single" w:sz="4" w:space="0" w:color="auto"/>
              <w:right w:val="single" w:sz="4" w:space="0" w:color="auto"/>
            </w:tcBorders>
            <w:shd w:val="clear" w:color="000000" w:fill="DCE6F1"/>
            <w:vAlign w:val="center"/>
            <w:hideMark/>
          </w:tcPr>
          <w:p w14:paraId="038A3B5B" w14:textId="77777777" w:rsidR="0009149D" w:rsidRPr="0009149D" w:rsidRDefault="0009149D">
            <w:pPr>
              <w:jc w:val="center"/>
              <w:rPr>
                <w:color w:val="FF0000"/>
                <w:sz w:val="15"/>
                <w:szCs w:val="15"/>
              </w:rPr>
            </w:pPr>
            <w:r w:rsidRPr="0009149D">
              <w:rPr>
                <w:color w:val="FF0000"/>
                <w:sz w:val="15"/>
                <w:szCs w:val="15"/>
              </w:rPr>
              <w:t>4</w:t>
            </w:r>
          </w:p>
        </w:tc>
        <w:tc>
          <w:tcPr>
            <w:tcW w:w="1835" w:type="dxa"/>
            <w:tcBorders>
              <w:top w:val="nil"/>
              <w:left w:val="nil"/>
              <w:bottom w:val="single" w:sz="4" w:space="0" w:color="auto"/>
              <w:right w:val="single" w:sz="4" w:space="0" w:color="auto"/>
            </w:tcBorders>
            <w:shd w:val="clear" w:color="000000" w:fill="DCE6F1"/>
            <w:vAlign w:val="center"/>
            <w:hideMark/>
          </w:tcPr>
          <w:p w14:paraId="6913D471" w14:textId="77777777" w:rsidR="0009149D" w:rsidRPr="0009149D" w:rsidRDefault="0009149D">
            <w:pPr>
              <w:jc w:val="center"/>
              <w:rPr>
                <w:color w:val="FF0000"/>
                <w:sz w:val="15"/>
                <w:szCs w:val="15"/>
              </w:rPr>
            </w:pPr>
            <w:r w:rsidRPr="0009149D">
              <w:rPr>
                <w:color w:val="FF0000"/>
                <w:sz w:val="15"/>
                <w:szCs w:val="15"/>
              </w:rPr>
              <w:t>4</w:t>
            </w:r>
          </w:p>
        </w:tc>
        <w:tc>
          <w:tcPr>
            <w:tcW w:w="1755" w:type="dxa"/>
            <w:tcBorders>
              <w:top w:val="nil"/>
              <w:left w:val="nil"/>
              <w:bottom w:val="single" w:sz="4" w:space="0" w:color="auto"/>
              <w:right w:val="single" w:sz="4" w:space="0" w:color="auto"/>
            </w:tcBorders>
            <w:shd w:val="clear" w:color="000000" w:fill="DCE6F1"/>
            <w:vAlign w:val="center"/>
            <w:hideMark/>
          </w:tcPr>
          <w:p w14:paraId="38C9F0B5" w14:textId="77777777" w:rsidR="0009149D" w:rsidRPr="0009149D" w:rsidRDefault="0009149D">
            <w:pPr>
              <w:jc w:val="center"/>
              <w:rPr>
                <w:color w:val="FF0000"/>
                <w:sz w:val="15"/>
                <w:szCs w:val="15"/>
              </w:rPr>
            </w:pPr>
            <w:r w:rsidRPr="0009149D">
              <w:rPr>
                <w:color w:val="FF0000"/>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36241AAF" w14:textId="77777777" w:rsidR="0009149D" w:rsidRPr="0009149D" w:rsidRDefault="0009149D">
            <w:pPr>
              <w:jc w:val="center"/>
              <w:rPr>
                <w:color w:val="FF0000"/>
                <w:sz w:val="15"/>
                <w:szCs w:val="15"/>
              </w:rPr>
            </w:pPr>
            <w:r w:rsidRPr="0009149D">
              <w:rPr>
                <w:color w:val="FF0000"/>
                <w:sz w:val="15"/>
                <w:szCs w:val="15"/>
              </w:rPr>
              <w:t>-46</w:t>
            </w:r>
          </w:p>
        </w:tc>
      </w:tr>
      <w:tr w:rsidR="0009149D" w:rsidRPr="0009149D" w14:paraId="0D71417E"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529A1CFA"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7D567337" w14:textId="77777777" w:rsidR="0009149D" w:rsidRPr="0009149D" w:rsidRDefault="0009149D">
            <w:pPr>
              <w:jc w:val="both"/>
              <w:rPr>
                <w:sz w:val="15"/>
                <w:szCs w:val="15"/>
              </w:rPr>
            </w:pPr>
            <w:r w:rsidRPr="0009149D">
              <w:rPr>
                <w:sz w:val="15"/>
                <w:szCs w:val="15"/>
              </w:rPr>
              <w:t xml:space="preserve"> - ОСАГО (сч.25.01, 20.26)</w:t>
            </w:r>
          </w:p>
        </w:tc>
        <w:tc>
          <w:tcPr>
            <w:tcW w:w="1636" w:type="dxa"/>
            <w:tcBorders>
              <w:top w:val="nil"/>
              <w:left w:val="nil"/>
              <w:bottom w:val="single" w:sz="4" w:space="0" w:color="auto"/>
              <w:right w:val="single" w:sz="4" w:space="0" w:color="auto"/>
            </w:tcBorders>
            <w:shd w:val="clear" w:color="000000" w:fill="DCE6F1"/>
            <w:vAlign w:val="center"/>
            <w:hideMark/>
          </w:tcPr>
          <w:p w14:paraId="788F015C" w14:textId="77777777" w:rsidR="0009149D" w:rsidRPr="0009149D" w:rsidRDefault="0009149D">
            <w:pPr>
              <w:jc w:val="center"/>
              <w:rPr>
                <w:sz w:val="15"/>
                <w:szCs w:val="15"/>
              </w:rPr>
            </w:pPr>
            <w:r w:rsidRPr="0009149D">
              <w:rPr>
                <w:sz w:val="15"/>
                <w:szCs w:val="15"/>
              </w:rPr>
              <w:t>7</w:t>
            </w:r>
          </w:p>
        </w:tc>
        <w:tc>
          <w:tcPr>
            <w:tcW w:w="1636" w:type="dxa"/>
            <w:tcBorders>
              <w:top w:val="nil"/>
              <w:left w:val="nil"/>
              <w:bottom w:val="single" w:sz="4" w:space="0" w:color="auto"/>
              <w:right w:val="single" w:sz="4" w:space="0" w:color="auto"/>
            </w:tcBorders>
            <w:shd w:val="clear" w:color="000000" w:fill="DCE6F1"/>
            <w:vAlign w:val="center"/>
            <w:hideMark/>
          </w:tcPr>
          <w:p w14:paraId="21341458" w14:textId="77777777" w:rsidR="0009149D" w:rsidRPr="0009149D" w:rsidRDefault="0009149D">
            <w:pPr>
              <w:jc w:val="center"/>
              <w:rPr>
                <w:sz w:val="15"/>
                <w:szCs w:val="15"/>
              </w:rPr>
            </w:pPr>
            <w:r w:rsidRPr="0009149D">
              <w:rPr>
                <w:sz w:val="15"/>
                <w:szCs w:val="15"/>
              </w:rPr>
              <w:t>4</w:t>
            </w:r>
          </w:p>
        </w:tc>
        <w:tc>
          <w:tcPr>
            <w:tcW w:w="1835" w:type="dxa"/>
            <w:tcBorders>
              <w:top w:val="nil"/>
              <w:left w:val="nil"/>
              <w:bottom w:val="single" w:sz="4" w:space="0" w:color="auto"/>
              <w:right w:val="single" w:sz="4" w:space="0" w:color="auto"/>
            </w:tcBorders>
            <w:shd w:val="clear" w:color="000000" w:fill="DCE6F1"/>
            <w:vAlign w:val="center"/>
            <w:hideMark/>
          </w:tcPr>
          <w:p w14:paraId="65FD396D" w14:textId="77777777" w:rsidR="0009149D" w:rsidRPr="0009149D" w:rsidRDefault="0009149D">
            <w:pPr>
              <w:jc w:val="center"/>
              <w:rPr>
                <w:sz w:val="15"/>
                <w:szCs w:val="15"/>
              </w:rPr>
            </w:pPr>
            <w:r w:rsidRPr="0009149D">
              <w:rPr>
                <w:sz w:val="15"/>
                <w:szCs w:val="15"/>
              </w:rPr>
              <w:t>4</w:t>
            </w:r>
          </w:p>
        </w:tc>
        <w:tc>
          <w:tcPr>
            <w:tcW w:w="1755" w:type="dxa"/>
            <w:tcBorders>
              <w:top w:val="nil"/>
              <w:left w:val="nil"/>
              <w:bottom w:val="single" w:sz="4" w:space="0" w:color="auto"/>
              <w:right w:val="single" w:sz="4" w:space="0" w:color="auto"/>
            </w:tcBorders>
            <w:shd w:val="clear" w:color="000000" w:fill="DCE6F1"/>
            <w:vAlign w:val="center"/>
            <w:hideMark/>
          </w:tcPr>
          <w:p w14:paraId="3E90F30C"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59C8F524" w14:textId="77777777" w:rsidR="0009149D" w:rsidRPr="0009149D" w:rsidRDefault="0009149D">
            <w:pPr>
              <w:jc w:val="center"/>
              <w:rPr>
                <w:sz w:val="15"/>
                <w:szCs w:val="15"/>
              </w:rPr>
            </w:pPr>
            <w:r w:rsidRPr="0009149D">
              <w:rPr>
                <w:sz w:val="15"/>
                <w:szCs w:val="15"/>
              </w:rPr>
              <w:t>-47</w:t>
            </w:r>
          </w:p>
        </w:tc>
      </w:tr>
      <w:tr w:rsidR="0009149D" w:rsidRPr="0009149D" w14:paraId="1D8418F9"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4CEA4954"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530BEB17" w14:textId="77777777" w:rsidR="0009149D" w:rsidRPr="0009149D" w:rsidRDefault="0009149D">
            <w:pPr>
              <w:jc w:val="both"/>
              <w:rPr>
                <w:sz w:val="15"/>
                <w:szCs w:val="15"/>
              </w:rPr>
            </w:pPr>
            <w:r w:rsidRPr="0009149D">
              <w:rPr>
                <w:sz w:val="15"/>
                <w:szCs w:val="15"/>
              </w:rPr>
              <w:t xml:space="preserve"> - </w:t>
            </w:r>
            <w:proofErr w:type="spellStart"/>
            <w:proofErr w:type="gramStart"/>
            <w:r w:rsidRPr="0009149D">
              <w:rPr>
                <w:sz w:val="15"/>
                <w:szCs w:val="15"/>
              </w:rPr>
              <w:t>страх.ответственности</w:t>
            </w:r>
            <w:proofErr w:type="spellEnd"/>
            <w:proofErr w:type="gramEnd"/>
            <w:r w:rsidRPr="0009149D">
              <w:rPr>
                <w:sz w:val="15"/>
                <w:szCs w:val="15"/>
              </w:rPr>
              <w:t xml:space="preserve"> (сч.26.1)</w:t>
            </w:r>
          </w:p>
        </w:tc>
        <w:tc>
          <w:tcPr>
            <w:tcW w:w="1636" w:type="dxa"/>
            <w:tcBorders>
              <w:top w:val="nil"/>
              <w:left w:val="nil"/>
              <w:bottom w:val="single" w:sz="4" w:space="0" w:color="auto"/>
              <w:right w:val="single" w:sz="4" w:space="0" w:color="auto"/>
            </w:tcBorders>
            <w:shd w:val="clear" w:color="000000" w:fill="DCE6F1"/>
            <w:vAlign w:val="center"/>
            <w:hideMark/>
          </w:tcPr>
          <w:p w14:paraId="0B46A774" w14:textId="77777777" w:rsidR="0009149D" w:rsidRPr="0009149D" w:rsidRDefault="0009149D">
            <w:pPr>
              <w:jc w:val="center"/>
              <w:rPr>
                <w:sz w:val="15"/>
                <w:szCs w:val="15"/>
              </w:rPr>
            </w:pPr>
            <w:r w:rsidRPr="0009149D">
              <w:rPr>
                <w:sz w:val="15"/>
                <w:szCs w:val="15"/>
              </w:rPr>
              <w:t>0</w:t>
            </w:r>
          </w:p>
        </w:tc>
        <w:tc>
          <w:tcPr>
            <w:tcW w:w="1636" w:type="dxa"/>
            <w:tcBorders>
              <w:top w:val="nil"/>
              <w:left w:val="nil"/>
              <w:bottom w:val="single" w:sz="4" w:space="0" w:color="auto"/>
              <w:right w:val="single" w:sz="4" w:space="0" w:color="auto"/>
            </w:tcBorders>
            <w:shd w:val="clear" w:color="000000" w:fill="DCE6F1"/>
            <w:vAlign w:val="center"/>
            <w:hideMark/>
          </w:tcPr>
          <w:p w14:paraId="3092B54E" w14:textId="77777777" w:rsidR="0009149D" w:rsidRPr="0009149D" w:rsidRDefault="0009149D">
            <w:pPr>
              <w:jc w:val="center"/>
              <w:rPr>
                <w:sz w:val="15"/>
                <w:szCs w:val="15"/>
              </w:rPr>
            </w:pPr>
            <w:r w:rsidRPr="0009149D">
              <w:rPr>
                <w:sz w:val="15"/>
                <w:szCs w:val="15"/>
              </w:rPr>
              <w:t>0</w:t>
            </w:r>
          </w:p>
        </w:tc>
        <w:tc>
          <w:tcPr>
            <w:tcW w:w="1835" w:type="dxa"/>
            <w:tcBorders>
              <w:top w:val="nil"/>
              <w:left w:val="nil"/>
              <w:bottom w:val="single" w:sz="4" w:space="0" w:color="auto"/>
              <w:right w:val="single" w:sz="4" w:space="0" w:color="auto"/>
            </w:tcBorders>
            <w:shd w:val="clear" w:color="000000" w:fill="DCE6F1"/>
            <w:vAlign w:val="center"/>
            <w:hideMark/>
          </w:tcPr>
          <w:p w14:paraId="0742329A" w14:textId="77777777" w:rsidR="0009149D" w:rsidRPr="0009149D" w:rsidRDefault="0009149D">
            <w:pPr>
              <w:jc w:val="center"/>
              <w:rPr>
                <w:sz w:val="15"/>
                <w:szCs w:val="15"/>
              </w:rPr>
            </w:pPr>
            <w:r w:rsidRPr="0009149D">
              <w:rPr>
                <w:sz w:val="15"/>
                <w:szCs w:val="15"/>
              </w:rPr>
              <w:t>0</w:t>
            </w:r>
          </w:p>
        </w:tc>
        <w:tc>
          <w:tcPr>
            <w:tcW w:w="1755" w:type="dxa"/>
            <w:tcBorders>
              <w:top w:val="nil"/>
              <w:left w:val="nil"/>
              <w:bottom w:val="single" w:sz="4" w:space="0" w:color="auto"/>
              <w:right w:val="single" w:sz="4" w:space="0" w:color="auto"/>
            </w:tcBorders>
            <w:shd w:val="clear" w:color="000000" w:fill="DCE6F1"/>
            <w:vAlign w:val="center"/>
            <w:hideMark/>
          </w:tcPr>
          <w:p w14:paraId="119BF971"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27BD2012" w14:textId="77777777" w:rsidR="0009149D" w:rsidRPr="0009149D" w:rsidRDefault="0009149D">
            <w:pPr>
              <w:jc w:val="center"/>
              <w:rPr>
                <w:sz w:val="15"/>
                <w:szCs w:val="15"/>
              </w:rPr>
            </w:pPr>
            <w:r w:rsidRPr="0009149D">
              <w:rPr>
                <w:sz w:val="15"/>
                <w:szCs w:val="15"/>
              </w:rPr>
              <w:t>0</w:t>
            </w:r>
          </w:p>
        </w:tc>
      </w:tr>
      <w:tr w:rsidR="0009149D" w:rsidRPr="0009149D" w14:paraId="21BE2E03"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6FBED867" w14:textId="77777777" w:rsidR="0009149D" w:rsidRPr="0009149D" w:rsidRDefault="0009149D">
            <w:pPr>
              <w:jc w:val="center"/>
              <w:rPr>
                <w:sz w:val="15"/>
                <w:szCs w:val="15"/>
              </w:rPr>
            </w:pPr>
            <w:r w:rsidRPr="0009149D">
              <w:rPr>
                <w:sz w:val="15"/>
                <w:szCs w:val="15"/>
              </w:rPr>
              <w:t>3.5</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0780E05B" w14:textId="77777777" w:rsidR="0009149D" w:rsidRPr="0009149D" w:rsidRDefault="0009149D">
            <w:pPr>
              <w:rPr>
                <w:sz w:val="15"/>
                <w:szCs w:val="15"/>
              </w:rPr>
            </w:pPr>
            <w:r w:rsidRPr="0009149D">
              <w:rPr>
                <w:sz w:val="15"/>
                <w:szCs w:val="15"/>
              </w:rPr>
              <w:t>иные расходы</w:t>
            </w:r>
          </w:p>
        </w:tc>
        <w:tc>
          <w:tcPr>
            <w:tcW w:w="1636" w:type="dxa"/>
            <w:tcBorders>
              <w:top w:val="nil"/>
              <w:left w:val="nil"/>
              <w:bottom w:val="single" w:sz="4" w:space="0" w:color="auto"/>
              <w:right w:val="single" w:sz="4" w:space="0" w:color="auto"/>
            </w:tcBorders>
            <w:shd w:val="clear" w:color="000000" w:fill="DCE6F1"/>
            <w:vAlign w:val="center"/>
            <w:hideMark/>
          </w:tcPr>
          <w:p w14:paraId="762BBD20" w14:textId="77777777" w:rsidR="0009149D" w:rsidRPr="0009149D" w:rsidRDefault="0009149D">
            <w:pPr>
              <w:jc w:val="center"/>
              <w:rPr>
                <w:color w:val="FF0000"/>
                <w:sz w:val="15"/>
                <w:szCs w:val="15"/>
              </w:rPr>
            </w:pPr>
            <w:r w:rsidRPr="0009149D">
              <w:rPr>
                <w:color w:val="FF0000"/>
                <w:sz w:val="15"/>
                <w:szCs w:val="15"/>
              </w:rPr>
              <w:t>7 942</w:t>
            </w:r>
          </w:p>
        </w:tc>
        <w:tc>
          <w:tcPr>
            <w:tcW w:w="1636" w:type="dxa"/>
            <w:tcBorders>
              <w:top w:val="nil"/>
              <w:left w:val="nil"/>
              <w:bottom w:val="single" w:sz="4" w:space="0" w:color="auto"/>
              <w:right w:val="single" w:sz="4" w:space="0" w:color="auto"/>
            </w:tcBorders>
            <w:shd w:val="clear" w:color="000000" w:fill="DCE6F1"/>
            <w:vAlign w:val="center"/>
            <w:hideMark/>
          </w:tcPr>
          <w:p w14:paraId="07036C11" w14:textId="77777777" w:rsidR="0009149D" w:rsidRPr="0009149D" w:rsidRDefault="0009149D">
            <w:pPr>
              <w:jc w:val="center"/>
              <w:rPr>
                <w:color w:val="FF0000"/>
                <w:sz w:val="15"/>
                <w:szCs w:val="15"/>
              </w:rPr>
            </w:pPr>
            <w:r w:rsidRPr="0009149D">
              <w:rPr>
                <w:color w:val="FF0000"/>
                <w:sz w:val="15"/>
                <w:szCs w:val="15"/>
              </w:rPr>
              <w:t>6 873</w:t>
            </w:r>
          </w:p>
        </w:tc>
        <w:tc>
          <w:tcPr>
            <w:tcW w:w="1835" w:type="dxa"/>
            <w:tcBorders>
              <w:top w:val="nil"/>
              <w:left w:val="nil"/>
              <w:bottom w:val="single" w:sz="4" w:space="0" w:color="auto"/>
              <w:right w:val="single" w:sz="4" w:space="0" w:color="auto"/>
            </w:tcBorders>
            <w:shd w:val="clear" w:color="000000" w:fill="DCE6F1"/>
            <w:vAlign w:val="center"/>
            <w:hideMark/>
          </w:tcPr>
          <w:p w14:paraId="295569F8" w14:textId="77777777" w:rsidR="0009149D" w:rsidRPr="0009149D" w:rsidRDefault="0009149D">
            <w:pPr>
              <w:jc w:val="center"/>
              <w:rPr>
                <w:color w:val="FF0000"/>
                <w:sz w:val="15"/>
                <w:szCs w:val="15"/>
              </w:rPr>
            </w:pPr>
            <w:r w:rsidRPr="0009149D">
              <w:rPr>
                <w:color w:val="FF0000"/>
                <w:sz w:val="15"/>
                <w:szCs w:val="15"/>
              </w:rPr>
              <w:t>6 873</w:t>
            </w:r>
          </w:p>
        </w:tc>
        <w:tc>
          <w:tcPr>
            <w:tcW w:w="1755" w:type="dxa"/>
            <w:tcBorders>
              <w:top w:val="nil"/>
              <w:left w:val="nil"/>
              <w:bottom w:val="single" w:sz="4" w:space="0" w:color="auto"/>
              <w:right w:val="single" w:sz="4" w:space="0" w:color="auto"/>
            </w:tcBorders>
            <w:shd w:val="clear" w:color="000000" w:fill="DCE6F1"/>
            <w:vAlign w:val="center"/>
            <w:hideMark/>
          </w:tcPr>
          <w:p w14:paraId="4CCF25DC" w14:textId="77777777" w:rsidR="0009149D" w:rsidRPr="0009149D" w:rsidRDefault="0009149D">
            <w:pPr>
              <w:jc w:val="center"/>
              <w:rPr>
                <w:color w:val="FF0000"/>
                <w:sz w:val="15"/>
                <w:szCs w:val="15"/>
              </w:rPr>
            </w:pPr>
            <w:r w:rsidRPr="0009149D">
              <w:rPr>
                <w:color w:val="FF0000"/>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41EC4FCC" w14:textId="77777777" w:rsidR="0009149D" w:rsidRPr="0009149D" w:rsidRDefault="0009149D">
            <w:pPr>
              <w:jc w:val="center"/>
              <w:rPr>
                <w:color w:val="FF0000"/>
                <w:sz w:val="15"/>
                <w:szCs w:val="15"/>
              </w:rPr>
            </w:pPr>
            <w:r w:rsidRPr="0009149D">
              <w:rPr>
                <w:color w:val="FF0000"/>
                <w:sz w:val="15"/>
                <w:szCs w:val="15"/>
              </w:rPr>
              <w:t>-13</w:t>
            </w:r>
          </w:p>
        </w:tc>
      </w:tr>
      <w:tr w:rsidR="0009149D" w:rsidRPr="0009149D" w14:paraId="4F6B1A81"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17F7E7F5"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1C8A64B1" w14:textId="77777777" w:rsidR="0009149D" w:rsidRPr="0009149D" w:rsidRDefault="0009149D">
            <w:pPr>
              <w:rPr>
                <w:sz w:val="15"/>
                <w:szCs w:val="15"/>
              </w:rPr>
            </w:pPr>
            <w:r w:rsidRPr="0009149D">
              <w:rPr>
                <w:sz w:val="15"/>
                <w:szCs w:val="15"/>
              </w:rPr>
              <w:t xml:space="preserve"> - земельный налог (сч.26.01)</w:t>
            </w:r>
          </w:p>
        </w:tc>
        <w:tc>
          <w:tcPr>
            <w:tcW w:w="1636" w:type="dxa"/>
            <w:tcBorders>
              <w:top w:val="nil"/>
              <w:left w:val="nil"/>
              <w:bottom w:val="single" w:sz="4" w:space="0" w:color="auto"/>
              <w:right w:val="single" w:sz="4" w:space="0" w:color="auto"/>
            </w:tcBorders>
            <w:shd w:val="clear" w:color="000000" w:fill="DCE6F1"/>
            <w:vAlign w:val="center"/>
            <w:hideMark/>
          </w:tcPr>
          <w:p w14:paraId="0445A71B" w14:textId="77777777" w:rsidR="0009149D" w:rsidRPr="0009149D" w:rsidRDefault="0009149D">
            <w:pPr>
              <w:jc w:val="center"/>
              <w:rPr>
                <w:sz w:val="15"/>
                <w:szCs w:val="15"/>
              </w:rPr>
            </w:pPr>
            <w:r w:rsidRPr="0009149D">
              <w:rPr>
                <w:sz w:val="15"/>
                <w:szCs w:val="15"/>
              </w:rPr>
              <w:t>1</w:t>
            </w:r>
          </w:p>
        </w:tc>
        <w:tc>
          <w:tcPr>
            <w:tcW w:w="1636" w:type="dxa"/>
            <w:tcBorders>
              <w:top w:val="nil"/>
              <w:left w:val="nil"/>
              <w:bottom w:val="single" w:sz="4" w:space="0" w:color="auto"/>
              <w:right w:val="single" w:sz="4" w:space="0" w:color="auto"/>
            </w:tcBorders>
            <w:shd w:val="clear" w:color="000000" w:fill="DCE6F1"/>
            <w:vAlign w:val="center"/>
            <w:hideMark/>
          </w:tcPr>
          <w:p w14:paraId="7F287140" w14:textId="77777777" w:rsidR="0009149D" w:rsidRPr="0009149D" w:rsidRDefault="0009149D">
            <w:pPr>
              <w:jc w:val="center"/>
              <w:rPr>
                <w:sz w:val="15"/>
                <w:szCs w:val="15"/>
              </w:rPr>
            </w:pPr>
            <w:r w:rsidRPr="0009149D">
              <w:rPr>
                <w:sz w:val="15"/>
                <w:szCs w:val="15"/>
              </w:rPr>
              <w:t>3</w:t>
            </w:r>
          </w:p>
        </w:tc>
        <w:tc>
          <w:tcPr>
            <w:tcW w:w="1835" w:type="dxa"/>
            <w:tcBorders>
              <w:top w:val="nil"/>
              <w:left w:val="nil"/>
              <w:bottom w:val="single" w:sz="4" w:space="0" w:color="auto"/>
              <w:right w:val="single" w:sz="4" w:space="0" w:color="auto"/>
            </w:tcBorders>
            <w:shd w:val="clear" w:color="000000" w:fill="DCE6F1"/>
            <w:vAlign w:val="center"/>
            <w:hideMark/>
          </w:tcPr>
          <w:p w14:paraId="4D8D982A" w14:textId="77777777" w:rsidR="0009149D" w:rsidRPr="0009149D" w:rsidRDefault="0009149D">
            <w:pPr>
              <w:jc w:val="center"/>
              <w:rPr>
                <w:color w:val="FF0000"/>
                <w:sz w:val="15"/>
                <w:szCs w:val="15"/>
              </w:rPr>
            </w:pPr>
            <w:r w:rsidRPr="0009149D">
              <w:rPr>
                <w:color w:val="FF0000"/>
                <w:sz w:val="15"/>
                <w:szCs w:val="15"/>
              </w:rPr>
              <w:t>3</w:t>
            </w:r>
          </w:p>
        </w:tc>
        <w:tc>
          <w:tcPr>
            <w:tcW w:w="1755" w:type="dxa"/>
            <w:tcBorders>
              <w:top w:val="nil"/>
              <w:left w:val="nil"/>
              <w:bottom w:val="single" w:sz="4" w:space="0" w:color="auto"/>
              <w:right w:val="single" w:sz="4" w:space="0" w:color="auto"/>
            </w:tcBorders>
            <w:shd w:val="clear" w:color="000000" w:fill="DCE6F1"/>
            <w:vAlign w:val="center"/>
            <w:hideMark/>
          </w:tcPr>
          <w:p w14:paraId="4C135D19"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1DE759C2" w14:textId="77777777" w:rsidR="0009149D" w:rsidRPr="0009149D" w:rsidRDefault="0009149D">
            <w:pPr>
              <w:jc w:val="center"/>
              <w:rPr>
                <w:sz w:val="15"/>
                <w:szCs w:val="15"/>
              </w:rPr>
            </w:pPr>
            <w:r w:rsidRPr="0009149D">
              <w:rPr>
                <w:sz w:val="15"/>
                <w:szCs w:val="15"/>
              </w:rPr>
              <w:t>162</w:t>
            </w:r>
          </w:p>
        </w:tc>
      </w:tr>
      <w:tr w:rsidR="0009149D" w:rsidRPr="0009149D" w14:paraId="17CB3518"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5AE49516"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0E385F1D" w14:textId="77777777" w:rsidR="0009149D" w:rsidRPr="0009149D" w:rsidRDefault="0009149D">
            <w:pPr>
              <w:rPr>
                <w:sz w:val="15"/>
                <w:szCs w:val="15"/>
              </w:rPr>
            </w:pPr>
            <w:r w:rsidRPr="0009149D">
              <w:rPr>
                <w:sz w:val="15"/>
                <w:szCs w:val="15"/>
              </w:rPr>
              <w:t xml:space="preserve"> - аренда земли (20.26, 25.01)</w:t>
            </w:r>
          </w:p>
        </w:tc>
        <w:tc>
          <w:tcPr>
            <w:tcW w:w="1636" w:type="dxa"/>
            <w:tcBorders>
              <w:top w:val="nil"/>
              <w:left w:val="nil"/>
              <w:bottom w:val="single" w:sz="4" w:space="0" w:color="auto"/>
              <w:right w:val="single" w:sz="4" w:space="0" w:color="auto"/>
            </w:tcBorders>
            <w:shd w:val="clear" w:color="000000" w:fill="DCE6F1"/>
            <w:vAlign w:val="center"/>
            <w:hideMark/>
          </w:tcPr>
          <w:p w14:paraId="23A58127" w14:textId="77777777" w:rsidR="0009149D" w:rsidRPr="0009149D" w:rsidRDefault="0009149D">
            <w:pPr>
              <w:jc w:val="center"/>
              <w:rPr>
                <w:sz w:val="15"/>
                <w:szCs w:val="15"/>
              </w:rPr>
            </w:pPr>
            <w:r w:rsidRPr="0009149D">
              <w:rPr>
                <w:sz w:val="15"/>
                <w:szCs w:val="15"/>
              </w:rPr>
              <w:t>170</w:t>
            </w:r>
          </w:p>
        </w:tc>
        <w:tc>
          <w:tcPr>
            <w:tcW w:w="1636" w:type="dxa"/>
            <w:tcBorders>
              <w:top w:val="nil"/>
              <w:left w:val="nil"/>
              <w:bottom w:val="single" w:sz="4" w:space="0" w:color="auto"/>
              <w:right w:val="single" w:sz="4" w:space="0" w:color="auto"/>
            </w:tcBorders>
            <w:shd w:val="clear" w:color="000000" w:fill="DCE6F1"/>
            <w:vAlign w:val="center"/>
            <w:hideMark/>
          </w:tcPr>
          <w:p w14:paraId="1F586FB0" w14:textId="77777777" w:rsidR="0009149D" w:rsidRPr="0009149D" w:rsidRDefault="0009149D">
            <w:pPr>
              <w:jc w:val="center"/>
              <w:rPr>
                <w:sz w:val="15"/>
                <w:szCs w:val="15"/>
              </w:rPr>
            </w:pPr>
            <w:r w:rsidRPr="0009149D">
              <w:rPr>
                <w:sz w:val="15"/>
                <w:szCs w:val="15"/>
              </w:rPr>
              <w:t>187</w:t>
            </w:r>
          </w:p>
        </w:tc>
        <w:tc>
          <w:tcPr>
            <w:tcW w:w="1835" w:type="dxa"/>
            <w:tcBorders>
              <w:top w:val="nil"/>
              <w:left w:val="nil"/>
              <w:bottom w:val="single" w:sz="4" w:space="0" w:color="auto"/>
              <w:right w:val="single" w:sz="4" w:space="0" w:color="auto"/>
            </w:tcBorders>
            <w:shd w:val="clear" w:color="000000" w:fill="DCE6F1"/>
            <w:vAlign w:val="center"/>
            <w:hideMark/>
          </w:tcPr>
          <w:p w14:paraId="1EC18775" w14:textId="77777777" w:rsidR="0009149D" w:rsidRPr="0009149D" w:rsidRDefault="0009149D">
            <w:pPr>
              <w:jc w:val="center"/>
              <w:rPr>
                <w:sz w:val="15"/>
                <w:szCs w:val="15"/>
              </w:rPr>
            </w:pPr>
            <w:r w:rsidRPr="0009149D">
              <w:rPr>
                <w:sz w:val="15"/>
                <w:szCs w:val="15"/>
              </w:rPr>
              <w:t>187</w:t>
            </w:r>
          </w:p>
        </w:tc>
        <w:tc>
          <w:tcPr>
            <w:tcW w:w="1755" w:type="dxa"/>
            <w:tcBorders>
              <w:top w:val="nil"/>
              <w:left w:val="nil"/>
              <w:bottom w:val="single" w:sz="4" w:space="0" w:color="auto"/>
              <w:right w:val="single" w:sz="4" w:space="0" w:color="auto"/>
            </w:tcBorders>
            <w:shd w:val="clear" w:color="000000" w:fill="DCE6F1"/>
            <w:vAlign w:val="center"/>
            <w:hideMark/>
          </w:tcPr>
          <w:p w14:paraId="01766927"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36ACA1E2" w14:textId="77777777" w:rsidR="0009149D" w:rsidRPr="0009149D" w:rsidRDefault="0009149D">
            <w:pPr>
              <w:jc w:val="center"/>
              <w:rPr>
                <w:sz w:val="15"/>
                <w:szCs w:val="15"/>
              </w:rPr>
            </w:pPr>
            <w:r w:rsidRPr="0009149D">
              <w:rPr>
                <w:sz w:val="15"/>
                <w:szCs w:val="15"/>
              </w:rPr>
              <w:t>10</w:t>
            </w:r>
          </w:p>
        </w:tc>
      </w:tr>
      <w:tr w:rsidR="0009149D" w:rsidRPr="0009149D" w14:paraId="03FC2D3B"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69C09E6D"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1D8AAB18" w14:textId="77777777" w:rsidR="0009149D" w:rsidRPr="0009149D" w:rsidRDefault="0009149D">
            <w:pPr>
              <w:rPr>
                <w:sz w:val="15"/>
                <w:szCs w:val="15"/>
              </w:rPr>
            </w:pPr>
            <w:r w:rsidRPr="0009149D">
              <w:rPr>
                <w:sz w:val="15"/>
                <w:szCs w:val="15"/>
              </w:rPr>
              <w:t xml:space="preserve"> - транспортный налог (сч.26.1)</w:t>
            </w:r>
          </w:p>
        </w:tc>
        <w:tc>
          <w:tcPr>
            <w:tcW w:w="1636" w:type="dxa"/>
            <w:tcBorders>
              <w:top w:val="nil"/>
              <w:left w:val="nil"/>
              <w:bottom w:val="single" w:sz="4" w:space="0" w:color="auto"/>
              <w:right w:val="single" w:sz="4" w:space="0" w:color="auto"/>
            </w:tcBorders>
            <w:shd w:val="clear" w:color="000000" w:fill="DCE6F1"/>
            <w:vAlign w:val="center"/>
            <w:hideMark/>
          </w:tcPr>
          <w:p w14:paraId="6BD275FB" w14:textId="77777777" w:rsidR="0009149D" w:rsidRPr="0009149D" w:rsidRDefault="0009149D">
            <w:pPr>
              <w:jc w:val="center"/>
              <w:rPr>
                <w:sz w:val="15"/>
                <w:szCs w:val="15"/>
              </w:rPr>
            </w:pPr>
            <w:r w:rsidRPr="0009149D">
              <w:rPr>
                <w:sz w:val="15"/>
                <w:szCs w:val="15"/>
              </w:rPr>
              <w:t>4</w:t>
            </w:r>
          </w:p>
        </w:tc>
        <w:tc>
          <w:tcPr>
            <w:tcW w:w="1636" w:type="dxa"/>
            <w:tcBorders>
              <w:top w:val="nil"/>
              <w:left w:val="nil"/>
              <w:bottom w:val="single" w:sz="4" w:space="0" w:color="auto"/>
              <w:right w:val="single" w:sz="4" w:space="0" w:color="auto"/>
            </w:tcBorders>
            <w:shd w:val="clear" w:color="000000" w:fill="DCE6F1"/>
            <w:vAlign w:val="center"/>
            <w:hideMark/>
          </w:tcPr>
          <w:p w14:paraId="04051C38" w14:textId="77777777" w:rsidR="0009149D" w:rsidRPr="0009149D" w:rsidRDefault="0009149D">
            <w:pPr>
              <w:jc w:val="center"/>
              <w:rPr>
                <w:sz w:val="15"/>
                <w:szCs w:val="15"/>
              </w:rPr>
            </w:pPr>
            <w:r w:rsidRPr="0009149D">
              <w:rPr>
                <w:sz w:val="15"/>
                <w:szCs w:val="15"/>
              </w:rPr>
              <w:t>4</w:t>
            </w:r>
          </w:p>
        </w:tc>
        <w:tc>
          <w:tcPr>
            <w:tcW w:w="1835" w:type="dxa"/>
            <w:tcBorders>
              <w:top w:val="nil"/>
              <w:left w:val="nil"/>
              <w:bottom w:val="single" w:sz="4" w:space="0" w:color="auto"/>
              <w:right w:val="single" w:sz="4" w:space="0" w:color="auto"/>
            </w:tcBorders>
            <w:shd w:val="clear" w:color="000000" w:fill="DCE6F1"/>
            <w:vAlign w:val="center"/>
            <w:hideMark/>
          </w:tcPr>
          <w:p w14:paraId="53183189" w14:textId="77777777" w:rsidR="0009149D" w:rsidRPr="0009149D" w:rsidRDefault="0009149D">
            <w:pPr>
              <w:jc w:val="center"/>
              <w:rPr>
                <w:sz w:val="15"/>
                <w:szCs w:val="15"/>
              </w:rPr>
            </w:pPr>
            <w:r w:rsidRPr="0009149D">
              <w:rPr>
                <w:sz w:val="15"/>
                <w:szCs w:val="15"/>
              </w:rPr>
              <w:t>4</w:t>
            </w:r>
          </w:p>
        </w:tc>
        <w:tc>
          <w:tcPr>
            <w:tcW w:w="1755" w:type="dxa"/>
            <w:tcBorders>
              <w:top w:val="nil"/>
              <w:left w:val="nil"/>
              <w:bottom w:val="single" w:sz="4" w:space="0" w:color="auto"/>
              <w:right w:val="single" w:sz="4" w:space="0" w:color="auto"/>
            </w:tcBorders>
            <w:shd w:val="clear" w:color="000000" w:fill="DCE6F1"/>
            <w:vAlign w:val="center"/>
            <w:hideMark/>
          </w:tcPr>
          <w:p w14:paraId="62314084"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1684E970" w14:textId="77777777" w:rsidR="0009149D" w:rsidRPr="0009149D" w:rsidRDefault="0009149D">
            <w:pPr>
              <w:jc w:val="center"/>
              <w:rPr>
                <w:sz w:val="15"/>
                <w:szCs w:val="15"/>
              </w:rPr>
            </w:pPr>
            <w:r w:rsidRPr="0009149D">
              <w:rPr>
                <w:sz w:val="15"/>
                <w:szCs w:val="15"/>
              </w:rPr>
              <w:t>0</w:t>
            </w:r>
          </w:p>
        </w:tc>
      </w:tr>
      <w:tr w:rsidR="0009149D" w:rsidRPr="0009149D" w14:paraId="2C6A1B1A"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7C5FE51B" w14:textId="77777777" w:rsidR="0009149D" w:rsidRPr="0009149D" w:rsidRDefault="0009149D">
            <w:pPr>
              <w:jc w:val="center"/>
              <w:rPr>
                <w:sz w:val="15"/>
                <w:szCs w:val="15"/>
              </w:rPr>
            </w:pPr>
            <w:r w:rsidRPr="0009149D">
              <w:rPr>
                <w:sz w:val="15"/>
                <w:szCs w:val="15"/>
              </w:rPr>
              <w:lastRenderedPageBreak/>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05E53140" w14:textId="77777777" w:rsidR="0009149D" w:rsidRPr="0009149D" w:rsidRDefault="0009149D">
            <w:pPr>
              <w:rPr>
                <w:sz w:val="15"/>
                <w:szCs w:val="15"/>
              </w:rPr>
            </w:pPr>
            <w:r w:rsidRPr="0009149D">
              <w:rPr>
                <w:sz w:val="15"/>
                <w:szCs w:val="15"/>
              </w:rPr>
              <w:t xml:space="preserve"> - налог на имущество:</w:t>
            </w:r>
          </w:p>
        </w:tc>
        <w:tc>
          <w:tcPr>
            <w:tcW w:w="1636" w:type="dxa"/>
            <w:tcBorders>
              <w:top w:val="nil"/>
              <w:left w:val="nil"/>
              <w:bottom w:val="single" w:sz="4" w:space="0" w:color="auto"/>
              <w:right w:val="single" w:sz="4" w:space="0" w:color="auto"/>
            </w:tcBorders>
            <w:shd w:val="clear" w:color="000000" w:fill="DCE6F1"/>
            <w:vAlign w:val="center"/>
            <w:hideMark/>
          </w:tcPr>
          <w:p w14:paraId="449F2237" w14:textId="77777777" w:rsidR="0009149D" w:rsidRPr="0009149D" w:rsidRDefault="0009149D">
            <w:pPr>
              <w:jc w:val="center"/>
              <w:rPr>
                <w:color w:val="FF0000"/>
                <w:sz w:val="15"/>
                <w:szCs w:val="15"/>
              </w:rPr>
            </w:pPr>
            <w:r w:rsidRPr="0009149D">
              <w:rPr>
                <w:color w:val="FF0000"/>
                <w:sz w:val="15"/>
                <w:szCs w:val="15"/>
              </w:rPr>
              <w:t>7 766</w:t>
            </w:r>
          </w:p>
        </w:tc>
        <w:tc>
          <w:tcPr>
            <w:tcW w:w="1636" w:type="dxa"/>
            <w:tcBorders>
              <w:top w:val="nil"/>
              <w:left w:val="nil"/>
              <w:bottom w:val="single" w:sz="4" w:space="0" w:color="auto"/>
              <w:right w:val="single" w:sz="4" w:space="0" w:color="auto"/>
            </w:tcBorders>
            <w:shd w:val="clear" w:color="000000" w:fill="DCE6F1"/>
            <w:vAlign w:val="center"/>
            <w:hideMark/>
          </w:tcPr>
          <w:p w14:paraId="27F07A23" w14:textId="77777777" w:rsidR="0009149D" w:rsidRPr="0009149D" w:rsidRDefault="0009149D">
            <w:pPr>
              <w:jc w:val="center"/>
              <w:rPr>
                <w:color w:val="FF0000"/>
                <w:sz w:val="15"/>
                <w:szCs w:val="15"/>
              </w:rPr>
            </w:pPr>
            <w:r w:rsidRPr="0009149D">
              <w:rPr>
                <w:color w:val="FF0000"/>
                <w:sz w:val="15"/>
                <w:szCs w:val="15"/>
              </w:rPr>
              <w:t>6 678</w:t>
            </w:r>
          </w:p>
        </w:tc>
        <w:tc>
          <w:tcPr>
            <w:tcW w:w="1835" w:type="dxa"/>
            <w:tcBorders>
              <w:top w:val="nil"/>
              <w:left w:val="nil"/>
              <w:bottom w:val="single" w:sz="4" w:space="0" w:color="auto"/>
              <w:right w:val="single" w:sz="4" w:space="0" w:color="auto"/>
            </w:tcBorders>
            <w:shd w:val="clear" w:color="000000" w:fill="DCE6F1"/>
            <w:vAlign w:val="center"/>
            <w:hideMark/>
          </w:tcPr>
          <w:p w14:paraId="4F8A689B" w14:textId="77777777" w:rsidR="0009149D" w:rsidRPr="0009149D" w:rsidRDefault="0009149D">
            <w:pPr>
              <w:jc w:val="center"/>
              <w:rPr>
                <w:color w:val="FF0000"/>
                <w:sz w:val="15"/>
                <w:szCs w:val="15"/>
              </w:rPr>
            </w:pPr>
            <w:r w:rsidRPr="0009149D">
              <w:rPr>
                <w:color w:val="FF0000"/>
                <w:sz w:val="15"/>
                <w:szCs w:val="15"/>
              </w:rPr>
              <w:t>6 678</w:t>
            </w:r>
          </w:p>
        </w:tc>
        <w:tc>
          <w:tcPr>
            <w:tcW w:w="1755" w:type="dxa"/>
            <w:tcBorders>
              <w:top w:val="nil"/>
              <w:left w:val="nil"/>
              <w:bottom w:val="single" w:sz="4" w:space="0" w:color="auto"/>
              <w:right w:val="single" w:sz="4" w:space="0" w:color="auto"/>
            </w:tcBorders>
            <w:shd w:val="clear" w:color="000000" w:fill="DCE6F1"/>
            <w:vAlign w:val="center"/>
            <w:hideMark/>
          </w:tcPr>
          <w:p w14:paraId="0BDBDEA0" w14:textId="77777777" w:rsidR="0009149D" w:rsidRPr="0009149D" w:rsidRDefault="0009149D">
            <w:pPr>
              <w:jc w:val="center"/>
              <w:rPr>
                <w:color w:val="FF0000"/>
                <w:sz w:val="15"/>
                <w:szCs w:val="15"/>
              </w:rPr>
            </w:pPr>
            <w:r w:rsidRPr="0009149D">
              <w:rPr>
                <w:color w:val="FF0000"/>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0CF84B36" w14:textId="77777777" w:rsidR="0009149D" w:rsidRPr="0009149D" w:rsidRDefault="0009149D">
            <w:pPr>
              <w:jc w:val="center"/>
              <w:rPr>
                <w:color w:val="FF0000"/>
                <w:sz w:val="15"/>
                <w:szCs w:val="15"/>
              </w:rPr>
            </w:pPr>
            <w:r w:rsidRPr="0009149D">
              <w:rPr>
                <w:color w:val="FF0000"/>
                <w:sz w:val="15"/>
                <w:szCs w:val="15"/>
              </w:rPr>
              <w:t>-14</w:t>
            </w:r>
          </w:p>
        </w:tc>
      </w:tr>
      <w:tr w:rsidR="0009149D" w:rsidRPr="0009149D" w14:paraId="483DA285"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7D9E8F08"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46E216E6" w14:textId="77777777" w:rsidR="0009149D" w:rsidRPr="0009149D" w:rsidRDefault="0009149D">
            <w:pPr>
              <w:rPr>
                <w:sz w:val="15"/>
                <w:szCs w:val="15"/>
              </w:rPr>
            </w:pPr>
            <w:r w:rsidRPr="0009149D">
              <w:rPr>
                <w:sz w:val="15"/>
                <w:szCs w:val="15"/>
              </w:rPr>
              <w:t xml:space="preserve">           с собственного имущества (сч.26.01)</w:t>
            </w:r>
          </w:p>
        </w:tc>
        <w:tc>
          <w:tcPr>
            <w:tcW w:w="1636" w:type="dxa"/>
            <w:tcBorders>
              <w:top w:val="nil"/>
              <w:left w:val="nil"/>
              <w:bottom w:val="single" w:sz="4" w:space="0" w:color="auto"/>
              <w:right w:val="single" w:sz="4" w:space="0" w:color="auto"/>
            </w:tcBorders>
            <w:shd w:val="clear" w:color="000000" w:fill="DCE6F1"/>
            <w:vAlign w:val="center"/>
            <w:hideMark/>
          </w:tcPr>
          <w:p w14:paraId="6A954C18" w14:textId="77777777" w:rsidR="0009149D" w:rsidRPr="0009149D" w:rsidRDefault="0009149D">
            <w:pPr>
              <w:jc w:val="center"/>
              <w:rPr>
                <w:sz w:val="15"/>
                <w:szCs w:val="15"/>
              </w:rPr>
            </w:pPr>
            <w:r w:rsidRPr="0009149D">
              <w:rPr>
                <w:sz w:val="15"/>
                <w:szCs w:val="15"/>
              </w:rPr>
              <w:t>0</w:t>
            </w:r>
          </w:p>
        </w:tc>
        <w:tc>
          <w:tcPr>
            <w:tcW w:w="1636" w:type="dxa"/>
            <w:tcBorders>
              <w:top w:val="nil"/>
              <w:left w:val="nil"/>
              <w:bottom w:val="single" w:sz="4" w:space="0" w:color="auto"/>
              <w:right w:val="single" w:sz="4" w:space="0" w:color="auto"/>
            </w:tcBorders>
            <w:shd w:val="clear" w:color="000000" w:fill="DCE6F1"/>
            <w:vAlign w:val="center"/>
            <w:hideMark/>
          </w:tcPr>
          <w:p w14:paraId="7C952D0D" w14:textId="77777777" w:rsidR="0009149D" w:rsidRPr="0009149D" w:rsidRDefault="0009149D">
            <w:pPr>
              <w:jc w:val="center"/>
              <w:rPr>
                <w:sz w:val="15"/>
                <w:szCs w:val="15"/>
              </w:rPr>
            </w:pPr>
            <w:r w:rsidRPr="0009149D">
              <w:rPr>
                <w:sz w:val="15"/>
                <w:szCs w:val="15"/>
              </w:rPr>
              <w:t>4</w:t>
            </w:r>
          </w:p>
        </w:tc>
        <w:tc>
          <w:tcPr>
            <w:tcW w:w="1835" w:type="dxa"/>
            <w:tcBorders>
              <w:top w:val="nil"/>
              <w:left w:val="nil"/>
              <w:bottom w:val="single" w:sz="4" w:space="0" w:color="auto"/>
              <w:right w:val="single" w:sz="4" w:space="0" w:color="auto"/>
            </w:tcBorders>
            <w:shd w:val="clear" w:color="000000" w:fill="DCE6F1"/>
            <w:vAlign w:val="center"/>
            <w:hideMark/>
          </w:tcPr>
          <w:p w14:paraId="01EE40FD" w14:textId="77777777" w:rsidR="0009149D" w:rsidRPr="0009149D" w:rsidRDefault="0009149D">
            <w:pPr>
              <w:jc w:val="center"/>
              <w:rPr>
                <w:sz w:val="15"/>
                <w:szCs w:val="15"/>
              </w:rPr>
            </w:pPr>
            <w:r w:rsidRPr="0009149D">
              <w:rPr>
                <w:sz w:val="15"/>
                <w:szCs w:val="15"/>
              </w:rPr>
              <w:t>4</w:t>
            </w:r>
          </w:p>
        </w:tc>
        <w:tc>
          <w:tcPr>
            <w:tcW w:w="1755" w:type="dxa"/>
            <w:tcBorders>
              <w:top w:val="nil"/>
              <w:left w:val="nil"/>
              <w:bottom w:val="single" w:sz="4" w:space="0" w:color="auto"/>
              <w:right w:val="single" w:sz="4" w:space="0" w:color="auto"/>
            </w:tcBorders>
            <w:shd w:val="clear" w:color="000000" w:fill="DCE6F1"/>
            <w:vAlign w:val="center"/>
            <w:hideMark/>
          </w:tcPr>
          <w:p w14:paraId="2C3FE7BA"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2AA99ECB" w14:textId="77777777" w:rsidR="0009149D" w:rsidRPr="0009149D" w:rsidRDefault="0009149D">
            <w:pPr>
              <w:jc w:val="center"/>
              <w:rPr>
                <w:sz w:val="15"/>
                <w:szCs w:val="15"/>
              </w:rPr>
            </w:pPr>
            <w:r w:rsidRPr="0009149D">
              <w:rPr>
                <w:sz w:val="15"/>
                <w:szCs w:val="15"/>
              </w:rPr>
              <w:t>711</w:t>
            </w:r>
          </w:p>
        </w:tc>
      </w:tr>
      <w:tr w:rsidR="0009149D" w:rsidRPr="0009149D" w14:paraId="32D7A039"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7F909ACF"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698FF6E0" w14:textId="77777777" w:rsidR="0009149D" w:rsidRPr="0009149D" w:rsidRDefault="0009149D">
            <w:pPr>
              <w:rPr>
                <w:sz w:val="15"/>
                <w:szCs w:val="15"/>
              </w:rPr>
            </w:pPr>
            <w:r w:rsidRPr="0009149D">
              <w:rPr>
                <w:sz w:val="15"/>
                <w:szCs w:val="15"/>
              </w:rPr>
              <w:t xml:space="preserve">           с имущества КУМИ, переданного по концессии (сч.20.26)</w:t>
            </w:r>
          </w:p>
        </w:tc>
        <w:tc>
          <w:tcPr>
            <w:tcW w:w="1636" w:type="dxa"/>
            <w:tcBorders>
              <w:top w:val="nil"/>
              <w:left w:val="nil"/>
              <w:bottom w:val="single" w:sz="4" w:space="0" w:color="auto"/>
              <w:right w:val="single" w:sz="4" w:space="0" w:color="auto"/>
            </w:tcBorders>
            <w:shd w:val="clear" w:color="000000" w:fill="DCE6F1"/>
            <w:vAlign w:val="center"/>
            <w:hideMark/>
          </w:tcPr>
          <w:p w14:paraId="52FEDCFF" w14:textId="77777777" w:rsidR="0009149D" w:rsidRPr="0009149D" w:rsidRDefault="0009149D">
            <w:pPr>
              <w:jc w:val="center"/>
              <w:rPr>
                <w:sz w:val="15"/>
                <w:szCs w:val="15"/>
              </w:rPr>
            </w:pPr>
            <w:r w:rsidRPr="0009149D">
              <w:rPr>
                <w:sz w:val="15"/>
                <w:szCs w:val="15"/>
              </w:rPr>
              <w:t>88</w:t>
            </w:r>
          </w:p>
        </w:tc>
        <w:tc>
          <w:tcPr>
            <w:tcW w:w="1636" w:type="dxa"/>
            <w:tcBorders>
              <w:top w:val="nil"/>
              <w:left w:val="nil"/>
              <w:bottom w:val="single" w:sz="4" w:space="0" w:color="auto"/>
              <w:right w:val="single" w:sz="4" w:space="0" w:color="auto"/>
            </w:tcBorders>
            <w:shd w:val="clear" w:color="000000" w:fill="DCE6F1"/>
            <w:vAlign w:val="center"/>
            <w:hideMark/>
          </w:tcPr>
          <w:p w14:paraId="1670F283" w14:textId="77777777" w:rsidR="0009149D" w:rsidRPr="0009149D" w:rsidRDefault="0009149D">
            <w:pPr>
              <w:jc w:val="center"/>
              <w:rPr>
                <w:sz w:val="15"/>
                <w:szCs w:val="15"/>
              </w:rPr>
            </w:pPr>
            <w:r w:rsidRPr="0009149D">
              <w:rPr>
                <w:sz w:val="15"/>
                <w:szCs w:val="15"/>
              </w:rPr>
              <w:t>123</w:t>
            </w:r>
          </w:p>
        </w:tc>
        <w:tc>
          <w:tcPr>
            <w:tcW w:w="1835" w:type="dxa"/>
            <w:tcBorders>
              <w:top w:val="nil"/>
              <w:left w:val="nil"/>
              <w:bottom w:val="single" w:sz="4" w:space="0" w:color="auto"/>
              <w:right w:val="single" w:sz="4" w:space="0" w:color="auto"/>
            </w:tcBorders>
            <w:shd w:val="clear" w:color="000000" w:fill="DCE6F1"/>
            <w:vAlign w:val="center"/>
            <w:hideMark/>
          </w:tcPr>
          <w:p w14:paraId="06145732" w14:textId="77777777" w:rsidR="0009149D" w:rsidRPr="0009149D" w:rsidRDefault="0009149D">
            <w:pPr>
              <w:jc w:val="center"/>
              <w:rPr>
                <w:sz w:val="15"/>
                <w:szCs w:val="15"/>
              </w:rPr>
            </w:pPr>
            <w:r w:rsidRPr="0009149D">
              <w:rPr>
                <w:sz w:val="15"/>
                <w:szCs w:val="15"/>
              </w:rPr>
              <w:t>123</w:t>
            </w:r>
          </w:p>
        </w:tc>
        <w:tc>
          <w:tcPr>
            <w:tcW w:w="1755" w:type="dxa"/>
            <w:tcBorders>
              <w:top w:val="nil"/>
              <w:left w:val="nil"/>
              <w:bottom w:val="single" w:sz="4" w:space="0" w:color="auto"/>
              <w:right w:val="single" w:sz="4" w:space="0" w:color="auto"/>
            </w:tcBorders>
            <w:shd w:val="clear" w:color="000000" w:fill="DCE6F1"/>
            <w:vAlign w:val="center"/>
            <w:hideMark/>
          </w:tcPr>
          <w:p w14:paraId="5561D734"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2589CF04" w14:textId="77777777" w:rsidR="0009149D" w:rsidRPr="0009149D" w:rsidRDefault="0009149D">
            <w:pPr>
              <w:jc w:val="center"/>
              <w:rPr>
                <w:sz w:val="15"/>
                <w:szCs w:val="15"/>
              </w:rPr>
            </w:pPr>
            <w:r w:rsidRPr="0009149D">
              <w:rPr>
                <w:sz w:val="15"/>
                <w:szCs w:val="15"/>
              </w:rPr>
              <w:t>40</w:t>
            </w:r>
          </w:p>
        </w:tc>
      </w:tr>
      <w:tr w:rsidR="0009149D" w:rsidRPr="0009149D" w14:paraId="0BA7EBF9"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152A8765"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1B98FB9F" w14:textId="77777777" w:rsidR="0009149D" w:rsidRPr="0009149D" w:rsidRDefault="0009149D">
            <w:pPr>
              <w:rPr>
                <w:sz w:val="15"/>
                <w:szCs w:val="15"/>
              </w:rPr>
            </w:pPr>
            <w:r w:rsidRPr="0009149D">
              <w:rPr>
                <w:sz w:val="15"/>
                <w:szCs w:val="15"/>
              </w:rPr>
              <w:t xml:space="preserve">           с имуществ, созданного по концессии (сч.20.26)</w:t>
            </w:r>
          </w:p>
        </w:tc>
        <w:tc>
          <w:tcPr>
            <w:tcW w:w="1636" w:type="dxa"/>
            <w:tcBorders>
              <w:top w:val="nil"/>
              <w:left w:val="nil"/>
              <w:bottom w:val="single" w:sz="4" w:space="0" w:color="auto"/>
              <w:right w:val="single" w:sz="4" w:space="0" w:color="auto"/>
            </w:tcBorders>
            <w:shd w:val="clear" w:color="000000" w:fill="DCE6F1"/>
            <w:vAlign w:val="center"/>
            <w:hideMark/>
          </w:tcPr>
          <w:p w14:paraId="56F9B2A4" w14:textId="77777777" w:rsidR="0009149D" w:rsidRPr="0009149D" w:rsidRDefault="0009149D">
            <w:pPr>
              <w:jc w:val="center"/>
              <w:rPr>
                <w:sz w:val="15"/>
                <w:szCs w:val="15"/>
              </w:rPr>
            </w:pPr>
            <w:r w:rsidRPr="0009149D">
              <w:rPr>
                <w:sz w:val="15"/>
                <w:szCs w:val="15"/>
              </w:rPr>
              <w:t>7 678</w:t>
            </w:r>
          </w:p>
        </w:tc>
        <w:tc>
          <w:tcPr>
            <w:tcW w:w="1636" w:type="dxa"/>
            <w:tcBorders>
              <w:top w:val="nil"/>
              <w:left w:val="nil"/>
              <w:bottom w:val="single" w:sz="4" w:space="0" w:color="auto"/>
              <w:right w:val="single" w:sz="4" w:space="0" w:color="auto"/>
            </w:tcBorders>
            <w:shd w:val="clear" w:color="000000" w:fill="DCE6F1"/>
            <w:vAlign w:val="center"/>
            <w:hideMark/>
          </w:tcPr>
          <w:p w14:paraId="44471A0A" w14:textId="77777777" w:rsidR="0009149D" w:rsidRPr="0009149D" w:rsidRDefault="0009149D">
            <w:pPr>
              <w:jc w:val="center"/>
              <w:rPr>
                <w:sz w:val="15"/>
                <w:szCs w:val="15"/>
              </w:rPr>
            </w:pPr>
            <w:r w:rsidRPr="0009149D">
              <w:rPr>
                <w:sz w:val="15"/>
                <w:szCs w:val="15"/>
              </w:rPr>
              <w:t>6 550</w:t>
            </w:r>
          </w:p>
        </w:tc>
        <w:tc>
          <w:tcPr>
            <w:tcW w:w="1835" w:type="dxa"/>
            <w:tcBorders>
              <w:top w:val="nil"/>
              <w:left w:val="nil"/>
              <w:bottom w:val="single" w:sz="4" w:space="0" w:color="auto"/>
              <w:right w:val="single" w:sz="4" w:space="0" w:color="auto"/>
            </w:tcBorders>
            <w:shd w:val="clear" w:color="000000" w:fill="DCE6F1"/>
            <w:vAlign w:val="center"/>
            <w:hideMark/>
          </w:tcPr>
          <w:p w14:paraId="76BED103" w14:textId="77777777" w:rsidR="0009149D" w:rsidRPr="0009149D" w:rsidRDefault="0009149D">
            <w:pPr>
              <w:jc w:val="center"/>
              <w:rPr>
                <w:sz w:val="15"/>
                <w:szCs w:val="15"/>
              </w:rPr>
            </w:pPr>
            <w:r w:rsidRPr="0009149D">
              <w:rPr>
                <w:sz w:val="15"/>
                <w:szCs w:val="15"/>
              </w:rPr>
              <w:t>6 550</w:t>
            </w:r>
          </w:p>
        </w:tc>
        <w:tc>
          <w:tcPr>
            <w:tcW w:w="1755" w:type="dxa"/>
            <w:tcBorders>
              <w:top w:val="nil"/>
              <w:left w:val="nil"/>
              <w:bottom w:val="single" w:sz="4" w:space="0" w:color="auto"/>
              <w:right w:val="single" w:sz="4" w:space="0" w:color="auto"/>
            </w:tcBorders>
            <w:shd w:val="clear" w:color="000000" w:fill="DCE6F1"/>
            <w:vAlign w:val="center"/>
            <w:hideMark/>
          </w:tcPr>
          <w:p w14:paraId="11656910"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7A7C3FC9" w14:textId="77777777" w:rsidR="0009149D" w:rsidRPr="0009149D" w:rsidRDefault="0009149D">
            <w:pPr>
              <w:jc w:val="center"/>
              <w:rPr>
                <w:sz w:val="15"/>
                <w:szCs w:val="15"/>
              </w:rPr>
            </w:pPr>
            <w:r w:rsidRPr="0009149D">
              <w:rPr>
                <w:sz w:val="15"/>
                <w:szCs w:val="15"/>
              </w:rPr>
              <w:t>-15</w:t>
            </w:r>
          </w:p>
        </w:tc>
      </w:tr>
      <w:tr w:rsidR="0009149D" w:rsidRPr="0009149D" w14:paraId="03BE022B"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44145CF0" w14:textId="77777777" w:rsidR="0009149D" w:rsidRPr="0009149D" w:rsidRDefault="0009149D">
            <w:pPr>
              <w:jc w:val="center"/>
              <w:rPr>
                <w:sz w:val="15"/>
                <w:szCs w:val="15"/>
              </w:rPr>
            </w:pPr>
            <w:r w:rsidRPr="0009149D">
              <w:rPr>
                <w:sz w:val="15"/>
                <w:szCs w:val="15"/>
              </w:rPr>
              <w:t>3.6</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5C3E46D7" w14:textId="77777777" w:rsidR="0009149D" w:rsidRPr="0009149D" w:rsidRDefault="0009149D">
            <w:pPr>
              <w:jc w:val="both"/>
              <w:rPr>
                <w:sz w:val="15"/>
                <w:szCs w:val="15"/>
              </w:rPr>
            </w:pPr>
            <w:r w:rsidRPr="0009149D">
              <w:rPr>
                <w:sz w:val="15"/>
                <w:szCs w:val="15"/>
              </w:rPr>
              <w:t>Отчисления на социальные нужды</w:t>
            </w:r>
          </w:p>
        </w:tc>
        <w:tc>
          <w:tcPr>
            <w:tcW w:w="1636" w:type="dxa"/>
            <w:tcBorders>
              <w:top w:val="nil"/>
              <w:left w:val="nil"/>
              <w:bottom w:val="single" w:sz="4" w:space="0" w:color="auto"/>
              <w:right w:val="single" w:sz="4" w:space="0" w:color="auto"/>
            </w:tcBorders>
            <w:shd w:val="clear" w:color="000000" w:fill="DCE6F1"/>
            <w:vAlign w:val="center"/>
            <w:hideMark/>
          </w:tcPr>
          <w:p w14:paraId="5C309646" w14:textId="77777777" w:rsidR="0009149D" w:rsidRPr="0009149D" w:rsidRDefault="0009149D">
            <w:pPr>
              <w:jc w:val="center"/>
              <w:rPr>
                <w:sz w:val="15"/>
                <w:szCs w:val="15"/>
              </w:rPr>
            </w:pPr>
            <w:r w:rsidRPr="0009149D">
              <w:rPr>
                <w:sz w:val="15"/>
                <w:szCs w:val="15"/>
              </w:rPr>
              <w:t>1 458</w:t>
            </w:r>
          </w:p>
        </w:tc>
        <w:tc>
          <w:tcPr>
            <w:tcW w:w="1636" w:type="dxa"/>
            <w:tcBorders>
              <w:top w:val="nil"/>
              <w:left w:val="nil"/>
              <w:bottom w:val="single" w:sz="4" w:space="0" w:color="auto"/>
              <w:right w:val="single" w:sz="4" w:space="0" w:color="auto"/>
            </w:tcBorders>
            <w:shd w:val="clear" w:color="000000" w:fill="DCE6F1"/>
            <w:vAlign w:val="center"/>
            <w:hideMark/>
          </w:tcPr>
          <w:p w14:paraId="4F01D20C" w14:textId="77777777" w:rsidR="0009149D" w:rsidRPr="0009149D" w:rsidRDefault="0009149D">
            <w:pPr>
              <w:jc w:val="center"/>
              <w:rPr>
                <w:sz w:val="15"/>
                <w:szCs w:val="15"/>
              </w:rPr>
            </w:pPr>
            <w:r w:rsidRPr="0009149D">
              <w:rPr>
                <w:sz w:val="15"/>
                <w:szCs w:val="15"/>
              </w:rPr>
              <w:t>1 752</w:t>
            </w:r>
          </w:p>
        </w:tc>
        <w:tc>
          <w:tcPr>
            <w:tcW w:w="1835" w:type="dxa"/>
            <w:tcBorders>
              <w:top w:val="nil"/>
              <w:left w:val="nil"/>
              <w:bottom w:val="single" w:sz="4" w:space="0" w:color="auto"/>
              <w:right w:val="single" w:sz="4" w:space="0" w:color="auto"/>
            </w:tcBorders>
            <w:shd w:val="clear" w:color="000000" w:fill="DCE6F1"/>
            <w:vAlign w:val="center"/>
            <w:hideMark/>
          </w:tcPr>
          <w:p w14:paraId="13E3EF4D" w14:textId="77777777" w:rsidR="0009149D" w:rsidRPr="0009149D" w:rsidRDefault="0009149D">
            <w:pPr>
              <w:jc w:val="center"/>
              <w:rPr>
                <w:sz w:val="15"/>
                <w:szCs w:val="15"/>
              </w:rPr>
            </w:pPr>
            <w:r w:rsidRPr="0009149D">
              <w:rPr>
                <w:sz w:val="15"/>
                <w:szCs w:val="15"/>
              </w:rPr>
              <w:t>1 752</w:t>
            </w:r>
          </w:p>
        </w:tc>
        <w:tc>
          <w:tcPr>
            <w:tcW w:w="1755" w:type="dxa"/>
            <w:tcBorders>
              <w:top w:val="nil"/>
              <w:left w:val="nil"/>
              <w:bottom w:val="single" w:sz="4" w:space="0" w:color="auto"/>
              <w:right w:val="single" w:sz="4" w:space="0" w:color="auto"/>
            </w:tcBorders>
            <w:shd w:val="clear" w:color="000000" w:fill="DCE6F1"/>
            <w:vAlign w:val="center"/>
            <w:hideMark/>
          </w:tcPr>
          <w:p w14:paraId="2A6027C1"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45E1D53B" w14:textId="77777777" w:rsidR="0009149D" w:rsidRPr="0009149D" w:rsidRDefault="0009149D">
            <w:pPr>
              <w:jc w:val="center"/>
              <w:rPr>
                <w:sz w:val="15"/>
                <w:szCs w:val="15"/>
              </w:rPr>
            </w:pPr>
            <w:r w:rsidRPr="0009149D">
              <w:rPr>
                <w:sz w:val="15"/>
                <w:szCs w:val="15"/>
              </w:rPr>
              <w:t>20</w:t>
            </w:r>
          </w:p>
        </w:tc>
      </w:tr>
      <w:tr w:rsidR="0009149D" w:rsidRPr="0009149D" w14:paraId="103D7B7D"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2B65D4E8" w14:textId="77777777" w:rsidR="0009149D" w:rsidRPr="0009149D" w:rsidRDefault="0009149D">
            <w:pPr>
              <w:jc w:val="center"/>
              <w:rPr>
                <w:sz w:val="15"/>
                <w:szCs w:val="15"/>
              </w:rPr>
            </w:pPr>
            <w:r w:rsidRPr="0009149D">
              <w:rPr>
                <w:sz w:val="15"/>
                <w:szCs w:val="15"/>
              </w:rPr>
              <w:t>3.7</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7CA5A557" w14:textId="77777777" w:rsidR="0009149D" w:rsidRPr="0009149D" w:rsidRDefault="0009149D">
            <w:pPr>
              <w:jc w:val="both"/>
              <w:rPr>
                <w:sz w:val="15"/>
                <w:szCs w:val="15"/>
              </w:rPr>
            </w:pPr>
            <w:r w:rsidRPr="0009149D">
              <w:rPr>
                <w:sz w:val="15"/>
                <w:szCs w:val="15"/>
              </w:rPr>
              <w:t>Расходы по сомнительным долгам</w:t>
            </w:r>
          </w:p>
        </w:tc>
        <w:tc>
          <w:tcPr>
            <w:tcW w:w="1636" w:type="dxa"/>
            <w:tcBorders>
              <w:top w:val="nil"/>
              <w:left w:val="nil"/>
              <w:bottom w:val="single" w:sz="4" w:space="0" w:color="auto"/>
              <w:right w:val="single" w:sz="4" w:space="0" w:color="auto"/>
            </w:tcBorders>
            <w:shd w:val="clear" w:color="000000" w:fill="DCE6F1"/>
            <w:vAlign w:val="center"/>
            <w:hideMark/>
          </w:tcPr>
          <w:p w14:paraId="79C4EB5F"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12868397" w14:textId="77777777" w:rsidR="0009149D" w:rsidRPr="0009149D" w:rsidRDefault="0009149D">
            <w:pPr>
              <w:jc w:val="center"/>
              <w:rPr>
                <w:sz w:val="15"/>
                <w:szCs w:val="15"/>
              </w:rPr>
            </w:pPr>
            <w:r w:rsidRPr="0009149D">
              <w:rPr>
                <w:sz w:val="15"/>
                <w:szCs w:val="15"/>
              </w:rPr>
              <w:t> </w:t>
            </w:r>
          </w:p>
        </w:tc>
        <w:tc>
          <w:tcPr>
            <w:tcW w:w="1835" w:type="dxa"/>
            <w:tcBorders>
              <w:top w:val="nil"/>
              <w:left w:val="nil"/>
              <w:bottom w:val="single" w:sz="4" w:space="0" w:color="auto"/>
              <w:right w:val="single" w:sz="4" w:space="0" w:color="auto"/>
            </w:tcBorders>
            <w:shd w:val="clear" w:color="000000" w:fill="DCE6F1"/>
            <w:vAlign w:val="center"/>
            <w:hideMark/>
          </w:tcPr>
          <w:p w14:paraId="4D72F6DF"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4E7599A2"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1093C6C7" w14:textId="77777777" w:rsidR="0009149D" w:rsidRPr="0009149D" w:rsidRDefault="0009149D">
            <w:pPr>
              <w:jc w:val="center"/>
              <w:rPr>
                <w:sz w:val="15"/>
                <w:szCs w:val="15"/>
              </w:rPr>
            </w:pPr>
            <w:r w:rsidRPr="0009149D">
              <w:rPr>
                <w:sz w:val="15"/>
                <w:szCs w:val="15"/>
              </w:rPr>
              <w:t> </w:t>
            </w:r>
          </w:p>
        </w:tc>
      </w:tr>
      <w:tr w:rsidR="0009149D" w:rsidRPr="0009149D" w14:paraId="663C407E"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21B730EB" w14:textId="77777777" w:rsidR="0009149D" w:rsidRPr="0009149D" w:rsidRDefault="0009149D">
            <w:pPr>
              <w:jc w:val="center"/>
              <w:rPr>
                <w:sz w:val="15"/>
                <w:szCs w:val="15"/>
              </w:rPr>
            </w:pPr>
            <w:r w:rsidRPr="0009149D">
              <w:rPr>
                <w:sz w:val="15"/>
                <w:szCs w:val="15"/>
              </w:rPr>
              <w:t>3.8</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0BDC7E4B" w14:textId="77777777" w:rsidR="0009149D" w:rsidRPr="0009149D" w:rsidRDefault="0009149D">
            <w:pPr>
              <w:jc w:val="both"/>
              <w:rPr>
                <w:sz w:val="15"/>
                <w:szCs w:val="15"/>
              </w:rPr>
            </w:pPr>
            <w:r w:rsidRPr="0009149D">
              <w:rPr>
                <w:sz w:val="15"/>
                <w:szCs w:val="15"/>
              </w:rPr>
              <w:t>Амортизация основных средств и нематериальных активов:</w:t>
            </w:r>
          </w:p>
        </w:tc>
        <w:tc>
          <w:tcPr>
            <w:tcW w:w="1636" w:type="dxa"/>
            <w:tcBorders>
              <w:top w:val="nil"/>
              <w:left w:val="nil"/>
              <w:bottom w:val="single" w:sz="4" w:space="0" w:color="auto"/>
              <w:right w:val="single" w:sz="4" w:space="0" w:color="auto"/>
            </w:tcBorders>
            <w:shd w:val="clear" w:color="000000" w:fill="DCE6F1"/>
            <w:vAlign w:val="center"/>
            <w:hideMark/>
          </w:tcPr>
          <w:p w14:paraId="24E5AB56" w14:textId="77777777" w:rsidR="0009149D" w:rsidRPr="0009149D" w:rsidRDefault="0009149D">
            <w:pPr>
              <w:jc w:val="center"/>
              <w:rPr>
                <w:color w:val="FF0000"/>
                <w:sz w:val="15"/>
                <w:szCs w:val="15"/>
              </w:rPr>
            </w:pPr>
            <w:r w:rsidRPr="0009149D">
              <w:rPr>
                <w:color w:val="FF0000"/>
                <w:sz w:val="15"/>
                <w:szCs w:val="15"/>
              </w:rPr>
              <w:t>419</w:t>
            </w:r>
          </w:p>
        </w:tc>
        <w:tc>
          <w:tcPr>
            <w:tcW w:w="1636" w:type="dxa"/>
            <w:tcBorders>
              <w:top w:val="nil"/>
              <w:left w:val="nil"/>
              <w:bottom w:val="single" w:sz="4" w:space="0" w:color="auto"/>
              <w:right w:val="single" w:sz="4" w:space="0" w:color="auto"/>
            </w:tcBorders>
            <w:shd w:val="clear" w:color="000000" w:fill="DCE6F1"/>
            <w:vAlign w:val="center"/>
            <w:hideMark/>
          </w:tcPr>
          <w:p w14:paraId="19EABC8A" w14:textId="77777777" w:rsidR="0009149D" w:rsidRPr="0009149D" w:rsidRDefault="0009149D">
            <w:pPr>
              <w:jc w:val="center"/>
              <w:rPr>
                <w:color w:val="FF0000"/>
                <w:sz w:val="15"/>
                <w:szCs w:val="15"/>
              </w:rPr>
            </w:pPr>
            <w:r w:rsidRPr="0009149D">
              <w:rPr>
                <w:color w:val="FF0000"/>
                <w:sz w:val="15"/>
                <w:szCs w:val="15"/>
              </w:rPr>
              <w:t>1 822</w:t>
            </w:r>
          </w:p>
        </w:tc>
        <w:tc>
          <w:tcPr>
            <w:tcW w:w="1835" w:type="dxa"/>
            <w:tcBorders>
              <w:top w:val="nil"/>
              <w:left w:val="nil"/>
              <w:bottom w:val="single" w:sz="4" w:space="0" w:color="auto"/>
              <w:right w:val="single" w:sz="4" w:space="0" w:color="auto"/>
            </w:tcBorders>
            <w:shd w:val="clear" w:color="000000" w:fill="DCE6F1"/>
            <w:vAlign w:val="center"/>
            <w:hideMark/>
          </w:tcPr>
          <w:p w14:paraId="5D4FB9BF" w14:textId="77777777" w:rsidR="0009149D" w:rsidRPr="0009149D" w:rsidRDefault="0009149D">
            <w:pPr>
              <w:jc w:val="center"/>
              <w:rPr>
                <w:color w:val="FF0000"/>
                <w:sz w:val="15"/>
                <w:szCs w:val="15"/>
              </w:rPr>
            </w:pPr>
            <w:r w:rsidRPr="0009149D">
              <w:rPr>
                <w:color w:val="FF0000"/>
                <w:sz w:val="15"/>
                <w:szCs w:val="15"/>
              </w:rPr>
              <w:t>1 822</w:t>
            </w:r>
          </w:p>
        </w:tc>
        <w:tc>
          <w:tcPr>
            <w:tcW w:w="1755" w:type="dxa"/>
            <w:tcBorders>
              <w:top w:val="nil"/>
              <w:left w:val="nil"/>
              <w:bottom w:val="single" w:sz="4" w:space="0" w:color="auto"/>
              <w:right w:val="single" w:sz="4" w:space="0" w:color="auto"/>
            </w:tcBorders>
            <w:shd w:val="clear" w:color="000000" w:fill="DCE6F1"/>
            <w:vAlign w:val="center"/>
            <w:hideMark/>
          </w:tcPr>
          <w:p w14:paraId="5695B664" w14:textId="77777777" w:rsidR="0009149D" w:rsidRPr="0009149D" w:rsidRDefault="0009149D">
            <w:pPr>
              <w:jc w:val="center"/>
              <w:rPr>
                <w:color w:val="FF0000"/>
                <w:sz w:val="15"/>
                <w:szCs w:val="15"/>
              </w:rPr>
            </w:pPr>
            <w:r w:rsidRPr="0009149D">
              <w:rPr>
                <w:color w:val="FF0000"/>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48830AA5" w14:textId="77777777" w:rsidR="0009149D" w:rsidRPr="0009149D" w:rsidRDefault="0009149D">
            <w:pPr>
              <w:jc w:val="center"/>
              <w:rPr>
                <w:color w:val="FF0000"/>
                <w:sz w:val="15"/>
                <w:szCs w:val="15"/>
              </w:rPr>
            </w:pPr>
            <w:r w:rsidRPr="0009149D">
              <w:rPr>
                <w:color w:val="FF0000"/>
                <w:sz w:val="15"/>
                <w:szCs w:val="15"/>
              </w:rPr>
              <w:t>335</w:t>
            </w:r>
          </w:p>
        </w:tc>
      </w:tr>
      <w:tr w:rsidR="0009149D" w:rsidRPr="0009149D" w14:paraId="144E6034"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308318D6"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305C9545" w14:textId="77777777" w:rsidR="0009149D" w:rsidRPr="0009149D" w:rsidRDefault="0009149D">
            <w:pPr>
              <w:rPr>
                <w:sz w:val="15"/>
                <w:szCs w:val="15"/>
              </w:rPr>
            </w:pPr>
            <w:r w:rsidRPr="0009149D">
              <w:rPr>
                <w:sz w:val="15"/>
                <w:szCs w:val="15"/>
              </w:rPr>
              <w:t xml:space="preserve">           собственного имущества (</w:t>
            </w:r>
            <w:proofErr w:type="spellStart"/>
            <w:r w:rsidRPr="0009149D">
              <w:rPr>
                <w:sz w:val="15"/>
                <w:szCs w:val="15"/>
              </w:rPr>
              <w:t>сч</w:t>
            </w:r>
            <w:proofErr w:type="spellEnd"/>
            <w:r w:rsidRPr="0009149D">
              <w:rPr>
                <w:sz w:val="15"/>
                <w:szCs w:val="15"/>
              </w:rPr>
              <w:t>. 25.1, 26.1)</w:t>
            </w:r>
          </w:p>
        </w:tc>
        <w:tc>
          <w:tcPr>
            <w:tcW w:w="1636" w:type="dxa"/>
            <w:tcBorders>
              <w:top w:val="nil"/>
              <w:left w:val="nil"/>
              <w:bottom w:val="single" w:sz="4" w:space="0" w:color="auto"/>
              <w:right w:val="single" w:sz="4" w:space="0" w:color="auto"/>
            </w:tcBorders>
            <w:shd w:val="clear" w:color="000000" w:fill="DCE6F1"/>
            <w:vAlign w:val="center"/>
            <w:hideMark/>
          </w:tcPr>
          <w:p w14:paraId="6AD75580" w14:textId="77777777" w:rsidR="0009149D" w:rsidRPr="0009149D" w:rsidRDefault="0009149D">
            <w:pPr>
              <w:jc w:val="center"/>
              <w:rPr>
                <w:sz w:val="15"/>
                <w:szCs w:val="15"/>
              </w:rPr>
            </w:pPr>
            <w:r w:rsidRPr="0009149D">
              <w:rPr>
                <w:sz w:val="15"/>
                <w:szCs w:val="15"/>
              </w:rPr>
              <w:t>332</w:t>
            </w:r>
          </w:p>
        </w:tc>
        <w:tc>
          <w:tcPr>
            <w:tcW w:w="1636" w:type="dxa"/>
            <w:tcBorders>
              <w:top w:val="nil"/>
              <w:left w:val="nil"/>
              <w:bottom w:val="single" w:sz="4" w:space="0" w:color="auto"/>
              <w:right w:val="single" w:sz="4" w:space="0" w:color="auto"/>
            </w:tcBorders>
            <w:shd w:val="clear" w:color="000000" w:fill="DCE6F1"/>
            <w:vAlign w:val="center"/>
            <w:hideMark/>
          </w:tcPr>
          <w:p w14:paraId="61F7FCBE" w14:textId="77777777" w:rsidR="0009149D" w:rsidRPr="0009149D" w:rsidRDefault="0009149D">
            <w:pPr>
              <w:jc w:val="center"/>
              <w:rPr>
                <w:sz w:val="15"/>
                <w:szCs w:val="15"/>
              </w:rPr>
            </w:pPr>
            <w:r w:rsidRPr="0009149D">
              <w:rPr>
                <w:sz w:val="15"/>
                <w:szCs w:val="15"/>
              </w:rPr>
              <w:t>253</w:t>
            </w:r>
          </w:p>
        </w:tc>
        <w:tc>
          <w:tcPr>
            <w:tcW w:w="1835" w:type="dxa"/>
            <w:tcBorders>
              <w:top w:val="nil"/>
              <w:left w:val="nil"/>
              <w:bottom w:val="single" w:sz="4" w:space="0" w:color="auto"/>
              <w:right w:val="single" w:sz="4" w:space="0" w:color="auto"/>
            </w:tcBorders>
            <w:shd w:val="clear" w:color="000000" w:fill="DCE6F1"/>
            <w:vAlign w:val="center"/>
            <w:hideMark/>
          </w:tcPr>
          <w:p w14:paraId="01A7FEF0" w14:textId="77777777" w:rsidR="0009149D" w:rsidRPr="0009149D" w:rsidRDefault="0009149D">
            <w:pPr>
              <w:jc w:val="center"/>
              <w:rPr>
                <w:sz w:val="15"/>
                <w:szCs w:val="15"/>
              </w:rPr>
            </w:pPr>
            <w:r w:rsidRPr="0009149D">
              <w:rPr>
                <w:sz w:val="15"/>
                <w:szCs w:val="15"/>
              </w:rPr>
              <w:t>253</w:t>
            </w:r>
          </w:p>
        </w:tc>
        <w:tc>
          <w:tcPr>
            <w:tcW w:w="1755" w:type="dxa"/>
            <w:tcBorders>
              <w:top w:val="nil"/>
              <w:left w:val="nil"/>
              <w:bottom w:val="single" w:sz="4" w:space="0" w:color="auto"/>
              <w:right w:val="single" w:sz="4" w:space="0" w:color="auto"/>
            </w:tcBorders>
            <w:shd w:val="clear" w:color="000000" w:fill="DCE6F1"/>
            <w:vAlign w:val="center"/>
            <w:hideMark/>
          </w:tcPr>
          <w:p w14:paraId="24EBDE9C"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07C7BA9A" w14:textId="77777777" w:rsidR="0009149D" w:rsidRPr="0009149D" w:rsidRDefault="0009149D">
            <w:pPr>
              <w:jc w:val="center"/>
              <w:rPr>
                <w:sz w:val="15"/>
                <w:szCs w:val="15"/>
              </w:rPr>
            </w:pPr>
            <w:r w:rsidRPr="0009149D">
              <w:rPr>
                <w:sz w:val="15"/>
                <w:szCs w:val="15"/>
              </w:rPr>
              <w:t>-24</w:t>
            </w:r>
          </w:p>
        </w:tc>
      </w:tr>
      <w:tr w:rsidR="0009149D" w:rsidRPr="0009149D" w14:paraId="201B810D" w14:textId="77777777" w:rsidTr="0009149D">
        <w:trPr>
          <w:trHeight w:val="300"/>
          <w:jc w:val="center"/>
        </w:trPr>
        <w:tc>
          <w:tcPr>
            <w:tcW w:w="756" w:type="dxa"/>
            <w:tcBorders>
              <w:top w:val="nil"/>
              <w:left w:val="single" w:sz="4" w:space="0" w:color="auto"/>
              <w:bottom w:val="single" w:sz="4" w:space="0" w:color="auto"/>
              <w:right w:val="nil"/>
            </w:tcBorders>
            <w:shd w:val="clear" w:color="auto" w:fill="auto"/>
            <w:vAlign w:val="center"/>
            <w:hideMark/>
          </w:tcPr>
          <w:p w14:paraId="1DCD7A34"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6ED5EDC6" w14:textId="77777777" w:rsidR="0009149D" w:rsidRPr="0009149D" w:rsidRDefault="0009149D">
            <w:pPr>
              <w:rPr>
                <w:sz w:val="15"/>
                <w:szCs w:val="15"/>
              </w:rPr>
            </w:pPr>
            <w:r w:rsidRPr="0009149D">
              <w:rPr>
                <w:sz w:val="15"/>
                <w:szCs w:val="15"/>
              </w:rPr>
              <w:t xml:space="preserve">           имущества по концессии</w:t>
            </w:r>
          </w:p>
        </w:tc>
        <w:tc>
          <w:tcPr>
            <w:tcW w:w="1636" w:type="dxa"/>
            <w:tcBorders>
              <w:top w:val="nil"/>
              <w:left w:val="nil"/>
              <w:bottom w:val="single" w:sz="4" w:space="0" w:color="auto"/>
              <w:right w:val="single" w:sz="4" w:space="0" w:color="auto"/>
            </w:tcBorders>
            <w:shd w:val="clear" w:color="000000" w:fill="DCE6F1"/>
            <w:vAlign w:val="center"/>
            <w:hideMark/>
          </w:tcPr>
          <w:p w14:paraId="200FB510" w14:textId="77777777" w:rsidR="0009149D" w:rsidRPr="0009149D" w:rsidRDefault="0009149D">
            <w:pPr>
              <w:jc w:val="center"/>
              <w:rPr>
                <w:sz w:val="15"/>
                <w:szCs w:val="15"/>
              </w:rPr>
            </w:pPr>
            <w:r w:rsidRPr="0009149D">
              <w:rPr>
                <w:sz w:val="15"/>
                <w:szCs w:val="15"/>
              </w:rPr>
              <w:t>87</w:t>
            </w:r>
          </w:p>
        </w:tc>
        <w:tc>
          <w:tcPr>
            <w:tcW w:w="1636" w:type="dxa"/>
            <w:tcBorders>
              <w:top w:val="nil"/>
              <w:left w:val="nil"/>
              <w:bottom w:val="single" w:sz="4" w:space="0" w:color="auto"/>
              <w:right w:val="single" w:sz="4" w:space="0" w:color="auto"/>
            </w:tcBorders>
            <w:shd w:val="clear" w:color="000000" w:fill="DCE6F1"/>
            <w:vAlign w:val="center"/>
            <w:hideMark/>
          </w:tcPr>
          <w:p w14:paraId="15A1E6E1" w14:textId="77777777" w:rsidR="0009149D" w:rsidRPr="0009149D" w:rsidRDefault="0009149D">
            <w:pPr>
              <w:jc w:val="center"/>
              <w:rPr>
                <w:sz w:val="15"/>
                <w:szCs w:val="15"/>
              </w:rPr>
            </w:pPr>
            <w:r w:rsidRPr="0009149D">
              <w:rPr>
                <w:sz w:val="15"/>
                <w:szCs w:val="15"/>
              </w:rPr>
              <w:t>1 569</w:t>
            </w:r>
          </w:p>
        </w:tc>
        <w:tc>
          <w:tcPr>
            <w:tcW w:w="1835" w:type="dxa"/>
            <w:tcBorders>
              <w:top w:val="nil"/>
              <w:left w:val="nil"/>
              <w:bottom w:val="single" w:sz="4" w:space="0" w:color="auto"/>
              <w:right w:val="single" w:sz="4" w:space="0" w:color="auto"/>
            </w:tcBorders>
            <w:shd w:val="clear" w:color="000000" w:fill="DCE6F1"/>
            <w:vAlign w:val="center"/>
            <w:hideMark/>
          </w:tcPr>
          <w:p w14:paraId="7F2304D3" w14:textId="77777777" w:rsidR="0009149D" w:rsidRPr="0009149D" w:rsidRDefault="0009149D">
            <w:pPr>
              <w:jc w:val="center"/>
              <w:rPr>
                <w:sz w:val="15"/>
                <w:szCs w:val="15"/>
              </w:rPr>
            </w:pPr>
            <w:r w:rsidRPr="0009149D">
              <w:rPr>
                <w:sz w:val="15"/>
                <w:szCs w:val="15"/>
              </w:rPr>
              <w:t>1 569</w:t>
            </w:r>
          </w:p>
        </w:tc>
        <w:tc>
          <w:tcPr>
            <w:tcW w:w="1755" w:type="dxa"/>
            <w:tcBorders>
              <w:top w:val="nil"/>
              <w:left w:val="nil"/>
              <w:bottom w:val="single" w:sz="4" w:space="0" w:color="auto"/>
              <w:right w:val="single" w:sz="4" w:space="0" w:color="auto"/>
            </w:tcBorders>
            <w:shd w:val="clear" w:color="000000" w:fill="DCE6F1"/>
            <w:vAlign w:val="center"/>
            <w:hideMark/>
          </w:tcPr>
          <w:p w14:paraId="7D7D109A"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41F2F12F" w14:textId="77777777" w:rsidR="0009149D" w:rsidRPr="0009149D" w:rsidRDefault="0009149D">
            <w:pPr>
              <w:jc w:val="center"/>
              <w:rPr>
                <w:sz w:val="15"/>
                <w:szCs w:val="15"/>
              </w:rPr>
            </w:pPr>
            <w:r w:rsidRPr="0009149D">
              <w:rPr>
                <w:sz w:val="15"/>
                <w:szCs w:val="15"/>
              </w:rPr>
              <w:t>1 705</w:t>
            </w:r>
          </w:p>
        </w:tc>
      </w:tr>
      <w:tr w:rsidR="0009149D" w:rsidRPr="0009149D" w14:paraId="71122BBF" w14:textId="77777777" w:rsidTr="0009149D">
        <w:trPr>
          <w:trHeight w:val="600"/>
          <w:jc w:val="center"/>
        </w:trPr>
        <w:tc>
          <w:tcPr>
            <w:tcW w:w="756" w:type="dxa"/>
            <w:tcBorders>
              <w:top w:val="nil"/>
              <w:left w:val="single" w:sz="4" w:space="0" w:color="auto"/>
              <w:bottom w:val="single" w:sz="4" w:space="0" w:color="auto"/>
              <w:right w:val="nil"/>
            </w:tcBorders>
            <w:shd w:val="clear" w:color="auto" w:fill="auto"/>
            <w:vAlign w:val="center"/>
            <w:hideMark/>
          </w:tcPr>
          <w:p w14:paraId="5A32958E" w14:textId="77777777" w:rsidR="0009149D" w:rsidRPr="0009149D" w:rsidRDefault="0009149D">
            <w:pPr>
              <w:jc w:val="center"/>
              <w:rPr>
                <w:sz w:val="15"/>
                <w:szCs w:val="15"/>
              </w:rPr>
            </w:pPr>
            <w:r w:rsidRPr="0009149D">
              <w:rPr>
                <w:sz w:val="15"/>
                <w:szCs w:val="15"/>
              </w:rPr>
              <w:t>3.9</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61A04D83" w14:textId="77777777" w:rsidR="0009149D" w:rsidRPr="0009149D" w:rsidRDefault="0009149D">
            <w:pPr>
              <w:jc w:val="both"/>
              <w:rPr>
                <w:sz w:val="15"/>
                <w:szCs w:val="15"/>
              </w:rPr>
            </w:pPr>
            <w:r w:rsidRPr="0009149D">
              <w:rPr>
                <w:sz w:val="15"/>
                <w:szCs w:val="15"/>
              </w:rPr>
              <w:t>Расходы на выплаты по договорам займа и кредитным договорам, включая проценты по ним</w:t>
            </w:r>
          </w:p>
        </w:tc>
        <w:tc>
          <w:tcPr>
            <w:tcW w:w="1636" w:type="dxa"/>
            <w:tcBorders>
              <w:top w:val="nil"/>
              <w:left w:val="nil"/>
              <w:bottom w:val="single" w:sz="4" w:space="0" w:color="auto"/>
              <w:right w:val="single" w:sz="4" w:space="0" w:color="auto"/>
            </w:tcBorders>
            <w:shd w:val="clear" w:color="000000" w:fill="DCE6F1"/>
            <w:vAlign w:val="center"/>
            <w:hideMark/>
          </w:tcPr>
          <w:p w14:paraId="5DCA8E21"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3EBB6546" w14:textId="77777777" w:rsidR="0009149D" w:rsidRPr="0009149D" w:rsidRDefault="0009149D">
            <w:pPr>
              <w:jc w:val="center"/>
              <w:rPr>
                <w:sz w:val="15"/>
                <w:szCs w:val="15"/>
              </w:rPr>
            </w:pPr>
            <w:r w:rsidRPr="0009149D">
              <w:rPr>
                <w:sz w:val="15"/>
                <w:szCs w:val="15"/>
              </w:rPr>
              <w:t>14 345</w:t>
            </w:r>
          </w:p>
        </w:tc>
        <w:tc>
          <w:tcPr>
            <w:tcW w:w="1835" w:type="dxa"/>
            <w:tcBorders>
              <w:top w:val="nil"/>
              <w:left w:val="nil"/>
              <w:bottom w:val="single" w:sz="4" w:space="0" w:color="auto"/>
              <w:right w:val="single" w:sz="4" w:space="0" w:color="auto"/>
            </w:tcBorders>
            <w:shd w:val="clear" w:color="000000" w:fill="DCE6F1"/>
            <w:vAlign w:val="center"/>
            <w:hideMark/>
          </w:tcPr>
          <w:p w14:paraId="36290DBD" w14:textId="77777777" w:rsidR="0009149D" w:rsidRPr="0009149D" w:rsidRDefault="0009149D">
            <w:pPr>
              <w:jc w:val="center"/>
              <w:rPr>
                <w:sz w:val="15"/>
                <w:szCs w:val="15"/>
              </w:rPr>
            </w:pPr>
            <w:r w:rsidRPr="0009149D">
              <w:rPr>
                <w:sz w:val="15"/>
                <w:szCs w:val="15"/>
              </w:rPr>
              <w:t>13 896</w:t>
            </w:r>
          </w:p>
        </w:tc>
        <w:tc>
          <w:tcPr>
            <w:tcW w:w="1755" w:type="dxa"/>
            <w:tcBorders>
              <w:top w:val="nil"/>
              <w:left w:val="nil"/>
              <w:bottom w:val="single" w:sz="4" w:space="0" w:color="auto"/>
              <w:right w:val="single" w:sz="4" w:space="0" w:color="auto"/>
            </w:tcBorders>
            <w:shd w:val="clear" w:color="000000" w:fill="DCE6F1"/>
            <w:vAlign w:val="center"/>
            <w:hideMark/>
          </w:tcPr>
          <w:p w14:paraId="6000E74C" w14:textId="77777777" w:rsidR="0009149D" w:rsidRPr="0009149D" w:rsidRDefault="0009149D">
            <w:pPr>
              <w:jc w:val="center"/>
              <w:rPr>
                <w:sz w:val="15"/>
                <w:szCs w:val="15"/>
              </w:rPr>
            </w:pPr>
            <w:r w:rsidRPr="0009149D">
              <w:rPr>
                <w:sz w:val="15"/>
                <w:szCs w:val="15"/>
              </w:rPr>
              <w:t>-449</w:t>
            </w:r>
          </w:p>
        </w:tc>
        <w:tc>
          <w:tcPr>
            <w:tcW w:w="2066" w:type="dxa"/>
            <w:tcBorders>
              <w:top w:val="nil"/>
              <w:left w:val="nil"/>
              <w:bottom w:val="single" w:sz="4" w:space="0" w:color="auto"/>
              <w:right w:val="single" w:sz="8" w:space="0" w:color="auto"/>
            </w:tcBorders>
            <w:shd w:val="clear" w:color="000000" w:fill="DCE6F1"/>
            <w:vAlign w:val="center"/>
            <w:hideMark/>
          </w:tcPr>
          <w:p w14:paraId="1DB62E12" w14:textId="77777777" w:rsidR="0009149D" w:rsidRPr="0009149D" w:rsidRDefault="0009149D">
            <w:pPr>
              <w:jc w:val="center"/>
              <w:rPr>
                <w:sz w:val="15"/>
                <w:szCs w:val="15"/>
              </w:rPr>
            </w:pPr>
            <w:r w:rsidRPr="0009149D">
              <w:rPr>
                <w:sz w:val="15"/>
                <w:szCs w:val="15"/>
              </w:rPr>
              <w:t> </w:t>
            </w:r>
          </w:p>
        </w:tc>
      </w:tr>
      <w:tr w:rsidR="0009149D" w:rsidRPr="0009149D" w14:paraId="14EBF33A" w14:textId="77777777" w:rsidTr="0009149D">
        <w:trPr>
          <w:trHeight w:val="720"/>
          <w:jc w:val="center"/>
        </w:trPr>
        <w:tc>
          <w:tcPr>
            <w:tcW w:w="756" w:type="dxa"/>
            <w:tcBorders>
              <w:top w:val="nil"/>
              <w:left w:val="single" w:sz="4" w:space="0" w:color="auto"/>
              <w:bottom w:val="single" w:sz="4" w:space="0" w:color="auto"/>
              <w:right w:val="nil"/>
            </w:tcBorders>
            <w:shd w:val="clear" w:color="auto" w:fill="auto"/>
            <w:vAlign w:val="center"/>
            <w:hideMark/>
          </w:tcPr>
          <w:p w14:paraId="61253BF7" w14:textId="77777777" w:rsidR="0009149D" w:rsidRPr="0009149D" w:rsidRDefault="0009149D">
            <w:pPr>
              <w:jc w:val="center"/>
              <w:rPr>
                <w:sz w:val="15"/>
                <w:szCs w:val="15"/>
              </w:rPr>
            </w:pPr>
            <w:r w:rsidRPr="0009149D">
              <w:rPr>
                <w:sz w:val="15"/>
                <w:szCs w:val="15"/>
              </w:rPr>
              <w:t>3.10</w:t>
            </w:r>
          </w:p>
        </w:tc>
        <w:tc>
          <w:tcPr>
            <w:tcW w:w="7436" w:type="dxa"/>
            <w:tcBorders>
              <w:top w:val="nil"/>
              <w:left w:val="single" w:sz="8" w:space="0" w:color="auto"/>
              <w:bottom w:val="single" w:sz="4" w:space="0" w:color="auto"/>
              <w:right w:val="single" w:sz="4" w:space="0" w:color="auto"/>
            </w:tcBorders>
            <w:shd w:val="clear" w:color="auto" w:fill="auto"/>
            <w:vAlign w:val="center"/>
            <w:hideMark/>
          </w:tcPr>
          <w:p w14:paraId="6C7A5D0D" w14:textId="77777777" w:rsidR="0009149D" w:rsidRPr="0009149D" w:rsidRDefault="0009149D">
            <w:pPr>
              <w:jc w:val="both"/>
              <w:rPr>
                <w:sz w:val="15"/>
                <w:szCs w:val="15"/>
              </w:rPr>
            </w:pPr>
            <w:r w:rsidRPr="0009149D">
              <w:rPr>
                <w:sz w:val="15"/>
                <w:szCs w:val="15"/>
              </w:rPr>
              <w:t>Списание безнадежной дебиторской задолженности</w:t>
            </w:r>
          </w:p>
        </w:tc>
        <w:tc>
          <w:tcPr>
            <w:tcW w:w="1636" w:type="dxa"/>
            <w:tcBorders>
              <w:top w:val="nil"/>
              <w:left w:val="nil"/>
              <w:bottom w:val="single" w:sz="4" w:space="0" w:color="auto"/>
              <w:right w:val="single" w:sz="4" w:space="0" w:color="auto"/>
            </w:tcBorders>
            <w:shd w:val="clear" w:color="000000" w:fill="DCE6F1"/>
            <w:vAlign w:val="center"/>
            <w:hideMark/>
          </w:tcPr>
          <w:p w14:paraId="2D50B243"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0BD3759B" w14:textId="77777777" w:rsidR="0009149D" w:rsidRPr="0009149D" w:rsidRDefault="0009149D">
            <w:pPr>
              <w:jc w:val="center"/>
              <w:rPr>
                <w:sz w:val="15"/>
                <w:szCs w:val="15"/>
              </w:rPr>
            </w:pPr>
            <w:r w:rsidRPr="0009149D">
              <w:rPr>
                <w:sz w:val="15"/>
                <w:szCs w:val="15"/>
              </w:rPr>
              <w:t>12</w:t>
            </w:r>
          </w:p>
        </w:tc>
        <w:tc>
          <w:tcPr>
            <w:tcW w:w="1835" w:type="dxa"/>
            <w:tcBorders>
              <w:top w:val="nil"/>
              <w:left w:val="nil"/>
              <w:bottom w:val="single" w:sz="4" w:space="0" w:color="auto"/>
              <w:right w:val="single" w:sz="4" w:space="0" w:color="auto"/>
            </w:tcBorders>
            <w:shd w:val="clear" w:color="000000" w:fill="DCE6F1"/>
            <w:vAlign w:val="center"/>
            <w:hideMark/>
          </w:tcPr>
          <w:p w14:paraId="4A5376CD" w14:textId="77777777" w:rsidR="0009149D" w:rsidRPr="0009149D" w:rsidRDefault="0009149D">
            <w:pPr>
              <w:jc w:val="center"/>
              <w:rPr>
                <w:sz w:val="15"/>
                <w:szCs w:val="15"/>
              </w:rPr>
            </w:pPr>
            <w:r w:rsidRPr="0009149D">
              <w:rPr>
                <w:sz w:val="15"/>
                <w:szCs w:val="15"/>
              </w:rPr>
              <w:t>12</w:t>
            </w:r>
          </w:p>
        </w:tc>
        <w:tc>
          <w:tcPr>
            <w:tcW w:w="1755" w:type="dxa"/>
            <w:tcBorders>
              <w:top w:val="nil"/>
              <w:left w:val="nil"/>
              <w:bottom w:val="single" w:sz="4" w:space="0" w:color="auto"/>
              <w:right w:val="single" w:sz="4" w:space="0" w:color="auto"/>
            </w:tcBorders>
            <w:shd w:val="clear" w:color="000000" w:fill="DCE6F1"/>
            <w:vAlign w:val="center"/>
            <w:hideMark/>
          </w:tcPr>
          <w:p w14:paraId="7F0178DA"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76862FFD" w14:textId="77777777" w:rsidR="0009149D" w:rsidRPr="0009149D" w:rsidRDefault="0009149D">
            <w:pPr>
              <w:jc w:val="center"/>
              <w:rPr>
                <w:sz w:val="15"/>
                <w:szCs w:val="15"/>
              </w:rPr>
            </w:pPr>
            <w:r w:rsidRPr="0009149D">
              <w:rPr>
                <w:sz w:val="15"/>
                <w:szCs w:val="15"/>
              </w:rPr>
              <w:t> </w:t>
            </w:r>
          </w:p>
        </w:tc>
      </w:tr>
      <w:tr w:rsidR="0009149D" w:rsidRPr="0009149D" w14:paraId="71439B45" w14:textId="77777777" w:rsidTr="0009149D">
        <w:trPr>
          <w:trHeight w:val="315"/>
          <w:jc w:val="center"/>
        </w:trPr>
        <w:tc>
          <w:tcPr>
            <w:tcW w:w="756" w:type="dxa"/>
            <w:tcBorders>
              <w:top w:val="nil"/>
              <w:left w:val="single" w:sz="4" w:space="0" w:color="auto"/>
              <w:bottom w:val="nil"/>
              <w:right w:val="nil"/>
            </w:tcBorders>
            <w:shd w:val="clear" w:color="auto" w:fill="auto"/>
            <w:vAlign w:val="center"/>
            <w:hideMark/>
          </w:tcPr>
          <w:p w14:paraId="3ADEA45B" w14:textId="77777777" w:rsidR="0009149D" w:rsidRPr="0009149D" w:rsidRDefault="0009149D">
            <w:pPr>
              <w:jc w:val="center"/>
              <w:rPr>
                <w:sz w:val="15"/>
                <w:szCs w:val="15"/>
              </w:rPr>
            </w:pPr>
            <w:r w:rsidRPr="0009149D">
              <w:rPr>
                <w:sz w:val="15"/>
                <w:szCs w:val="15"/>
              </w:rPr>
              <w:t>3.11</w:t>
            </w:r>
          </w:p>
        </w:tc>
        <w:tc>
          <w:tcPr>
            <w:tcW w:w="7436" w:type="dxa"/>
            <w:tcBorders>
              <w:top w:val="nil"/>
              <w:left w:val="single" w:sz="8" w:space="0" w:color="auto"/>
              <w:bottom w:val="nil"/>
              <w:right w:val="single" w:sz="4" w:space="0" w:color="auto"/>
            </w:tcBorders>
            <w:shd w:val="clear" w:color="auto" w:fill="auto"/>
            <w:vAlign w:val="center"/>
            <w:hideMark/>
          </w:tcPr>
          <w:p w14:paraId="0A53F7F3" w14:textId="77777777" w:rsidR="0009149D" w:rsidRPr="0009149D" w:rsidRDefault="0009149D">
            <w:pPr>
              <w:rPr>
                <w:sz w:val="15"/>
                <w:szCs w:val="15"/>
              </w:rPr>
            </w:pPr>
            <w:r w:rsidRPr="0009149D">
              <w:rPr>
                <w:sz w:val="15"/>
                <w:szCs w:val="15"/>
              </w:rPr>
              <w:t>Налог на прибыль</w:t>
            </w:r>
          </w:p>
        </w:tc>
        <w:tc>
          <w:tcPr>
            <w:tcW w:w="1636" w:type="dxa"/>
            <w:tcBorders>
              <w:top w:val="nil"/>
              <w:left w:val="nil"/>
              <w:bottom w:val="nil"/>
              <w:right w:val="single" w:sz="4" w:space="0" w:color="auto"/>
            </w:tcBorders>
            <w:shd w:val="clear" w:color="000000" w:fill="DCE6F1"/>
            <w:vAlign w:val="center"/>
            <w:hideMark/>
          </w:tcPr>
          <w:p w14:paraId="525BE44B"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nil"/>
              <w:right w:val="single" w:sz="4" w:space="0" w:color="auto"/>
            </w:tcBorders>
            <w:shd w:val="clear" w:color="000000" w:fill="DCE6F1"/>
            <w:vAlign w:val="center"/>
            <w:hideMark/>
          </w:tcPr>
          <w:p w14:paraId="2A51E1DF" w14:textId="77777777" w:rsidR="0009149D" w:rsidRPr="0009149D" w:rsidRDefault="0009149D">
            <w:pPr>
              <w:jc w:val="center"/>
              <w:rPr>
                <w:sz w:val="15"/>
                <w:szCs w:val="15"/>
              </w:rPr>
            </w:pPr>
            <w:r w:rsidRPr="0009149D">
              <w:rPr>
                <w:sz w:val="15"/>
                <w:szCs w:val="15"/>
              </w:rPr>
              <w:t>0</w:t>
            </w:r>
          </w:p>
        </w:tc>
        <w:tc>
          <w:tcPr>
            <w:tcW w:w="1835" w:type="dxa"/>
            <w:tcBorders>
              <w:top w:val="nil"/>
              <w:left w:val="nil"/>
              <w:bottom w:val="nil"/>
              <w:right w:val="single" w:sz="4" w:space="0" w:color="auto"/>
            </w:tcBorders>
            <w:shd w:val="clear" w:color="000000" w:fill="DCE6F1"/>
            <w:vAlign w:val="center"/>
            <w:hideMark/>
          </w:tcPr>
          <w:p w14:paraId="2252EC93" w14:textId="77777777" w:rsidR="0009149D" w:rsidRPr="0009149D" w:rsidRDefault="0009149D">
            <w:pPr>
              <w:jc w:val="center"/>
              <w:rPr>
                <w:sz w:val="15"/>
                <w:szCs w:val="15"/>
              </w:rPr>
            </w:pPr>
            <w:r w:rsidRPr="0009149D">
              <w:rPr>
                <w:sz w:val="15"/>
                <w:szCs w:val="15"/>
              </w:rPr>
              <w:t>0</w:t>
            </w:r>
          </w:p>
        </w:tc>
        <w:tc>
          <w:tcPr>
            <w:tcW w:w="1755" w:type="dxa"/>
            <w:tcBorders>
              <w:top w:val="nil"/>
              <w:left w:val="nil"/>
              <w:bottom w:val="nil"/>
              <w:right w:val="single" w:sz="4" w:space="0" w:color="auto"/>
            </w:tcBorders>
            <w:shd w:val="clear" w:color="000000" w:fill="DCE6F1"/>
            <w:vAlign w:val="center"/>
            <w:hideMark/>
          </w:tcPr>
          <w:p w14:paraId="624A7E98"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nil"/>
              <w:right w:val="single" w:sz="8" w:space="0" w:color="auto"/>
            </w:tcBorders>
            <w:shd w:val="clear" w:color="000000" w:fill="DCE6F1"/>
            <w:vAlign w:val="center"/>
            <w:hideMark/>
          </w:tcPr>
          <w:p w14:paraId="5EE77A17" w14:textId="77777777" w:rsidR="0009149D" w:rsidRPr="0009149D" w:rsidRDefault="0009149D">
            <w:pPr>
              <w:jc w:val="center"/>
              <w:rPr>
                <w:sz w:val="15"/>
                <w:szCs w:val="15"/>
              </w:rPr>
            </w:pPr>
            <w:r w:rsidRPr="0009149D">
              <w:rPr>
                <w:sz w:val="15"/>
                <w:szCs w:val="15"/>
              </w:rPr>
              <w:t> </w:t>
            </w:r>
          </w:p>
        </w:tc>
      </w:tr>
      <w:tr w:rsidR="0009149D" w:rsidRPr="0009149D" w14:paraId="095B3010" w14:textId="77777777" w:rsidTr="0009149D">
        <w:trPr>
          <w:trHeight w:val="315"/>
          <w:jc w:val="center"/>
        </w:trPr>
        <w:tc>
          <w:tcPr>
            <w:tcW w:w="756" w:type="dxa"/>
            <w:tcBorders>
              <w:top w:val="single" w:sz="8" w:space="0" w:color="auto"/>
              <w:left w:val="single" w:sz="8" w:space="0" w:color="auto"/>
              <w:bottom w:val="single" w:sz="8" w:space="0" w:color="auto"/>
              <w:right w:val="nil"/>
            </w:tcBorders>
            <w:shd w:val="clear" w:color="000000" w:fill="D9D9D9"/>
            <w:vAlign w:val="center"/>
            <w:hideMark/>
          </w:tcPr>
          <w:p w14:paraId="49A89AE1" w14:textId="77777777" w:rsidR="0009149D" w:rsidRPr="0009149D" w:rsidRDefault="0009149D">
            <w:pPr>
              <w:jc w:val="center"/>
              <w:rPr>
                <w:b/>
                <w:bCs/>
                <w:sz w:val="15"/>
                <w:szCs w:val="15"/>
              </w:rPr>
            </w:pPr>
            <w:r w:rsidRPr="0009149D">
              <w:rPr>
                <w:b/>
                <w:bCs/>
                <w:sz w:val="15"/>
                <w:szCs w:val="15"/>
              </w:rPr>
              <w:t>4</w:t>
            </w:r>
          </w:p>
        </w:tc>
        <w:tc>
          <w:tcPr>
            <w:tcW w:w="743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44A8A78" w14:textId="77777777" w:rsidR="0009149D" w:rsidRPr="0009149D" w:rsidRDefault="0009149D">
            <w:pPr>
              <w:jc w:val="both"/>
              <w:rPr>
                <w:b/>
                <w:bCs/>
                <w:sz w:val="15"/>
                <w:szCs w:val="15"/>
              </w:rPr>
            </w:pPr>
            <w:r w:rsidRPr="0009149D">
              <w:rPr>
                <w:b/>
                <w:bCs/>
                <w:sz w:val="15"/>
                <w:szCs w:val="15"/>
              </w:rPr>
              <w:t>Нормативная прибыль (Приложение 5.9)</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1AAF0A8B" w14:textId="77777777" w:rsidR="0009149D" w:rsidRPr="0009149D" w:rsidRDefault="0009149D">
            <w:pPr>
              <w:jc w:val="center"/>
              <w:rPr>
                <w:b/>
                <w:bCs/>
                <w:sz w:val="15"/>
                <w:szCs w:val="15"/>
              </w:rPr>
            </w:pPr>
            <w:r w:rsidRPr="0009149D">
              <w:rPr>
                <w:b/>
                <w:bCs/>
                <w:sz w:val="15"/>
                <w:szCs w:val="15"/>
              </w:rPr>
              <w:t>9 378</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48342E05" w14:textId="77777777" w:rsidR="0009149D" w:rsidRPr="0009149D" w:rsidRDefault="0009149D">
            <w:pPr>
              <w:jc w:val="center"/>
              <w:rPr>
                <w:b/>
                <w:bCs/>
                <w:color w:val="FF0000"/>
                <w:sz w:val="15"/>
                <w:szCs w:val="15"/>
              </w:rPr>
            </w:pPr>
            <w:r w:rsidRPr="0009149D">
              <w:rPr>
                <w:b/>
                <w:bCs/>
                <w:color w:val="FF0000"/>
                <w:sz w:val="15"/>
                <w:szCs w:val="15"/>
              </w:rPr>
              <w:t>18 386</w:t>
            </w:r>
          </w:p>
        </w:tc>
        <w:tc>
          <w:tcPr>
            <w:tcW w:w="1835" w:type="dxa"/>
            <w:tcBorders>
              <w:top w:val="single" w:sz="8" w:space="0" w:color="auto"/>
              <w:left w:val="nil"/>
              <w:bottom w:val="single" w:sz="8" w:space="0" w:color="auto"/>
              <w:right w:val="single" w:sz="4" w:space="0" w:color="auto"/>
            </w:tcBorders>
            <w:shd w:val="clear" w:color="000000" w:fill="DCE6F1"/>
            <w:vAlign w:val="center"/>
            <w:hideMark/>
          </w:tcPr>
          <w:p w14:paraId="14D64026" w14:textId="77777777" w:rsidR="0009149D" w:rsidRPr="0009149D" w:rsidRDefault="0009149D">
            <w:pPr>
              <w:jc w:val="center"/>
              <w:rPr>
                <w:b/>
                <w:bCs/>
                <w:sz w:val="15"/>
                <w:szCs w:val="15"/>
              </w:rPr>
            </w:pPr>
            <w:r w:rsidRPr="0009149D">
              <w:rPr>
                <w:b/>
                <w:bCs/>
                <w:sz w:val="15"/>
                <w:szCs w:val="15"/>
              </w:rPr>
              <w:t>10 120</w:t>
            </w:r>
          </w:p>
        </w:tc>
        <w:tc>
          <w:tcPr>
            <w:tcW w:w="1755" w:type="dxa"/>
            <w:tcBorders>
              <w:top w:val="single" w:sz="8" w:space="0" w:color="auto"/>
              <w:left w:val="nil"/>
              <w:bottom w:val="single" w:sz="8" w:space="0" w:color="auto"/>
              <w:right w:val="single" w:sz="8" w:space="0" w:color="auto"/>
            </w:tcBorders>
            <w:shd w:val="clear" w:color="000000" w:fill="DCE6F1"/>
            <w:vAlign w:val="center"/>
            <w:hideMark/>
          </w:tcPr>
          <w:p w14:paraId="7A67AC78" w14:textId="77777777" w:rsidR="0009149D" w:rsidRPr="0009149D" w:rsidRDefault="0009149D">
            <w:pPr>
              <w:jc w:val="center"/>
              <w:rPr>
                <w:b/>
                <w:bCs/>
                <w:color w:val="FF0000"/>
                <w:sz w:val="15"/>
                <w:szCs w:val="15"/>
              </w:rPr>
            </w:pPr>
            <w:r w:rsidRPr="0009149D">
              <w:rPr>
                <w:b/>
                <w:bCs/>
                <w:color w:val="FF0000"/>
                <w:sz w:val="15"/>
                <w:szCs w:val="15"/>
              </w:rPr>
              <w:t>-8 265</w:t>
            </w:r>
          </w:p>
        </w:tc>
        <w:tc>
          <w:tcPr>
            <w:tcW w:w="206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76508069" w14:textId="77777777" w:rsidR="0009149D" w:rsidRPr="0009149D" w:rsidRDefault="0009149D">
            <w:pPr>
              <w:jc w:val="center"/>
              <w:rPr>
                <w:b/>
                <w:bCs/>
                <w:color w:val="FF0000"/>
                <w:sz w:val="15"/>
                <w:szCs w:val="15"/>
              </w:rPr>
            </w:pPr>
            <w:r w:rsidRPr="0009149D">
              <w:rPr>
                <w:b/>
                <w:bCs/>
                <w:color w:val="FF0000"/>
                <w:sz w:val="15"/>
                <w:szCs w:val="15"/>
              </w:rPr>
              <w:t>8</w:t>
            </w:r>
          </w:p>
        </w:tc>
      </w:tr>
      <w:tr w:rsidR="0009149D" w:rsidRPr="0009149D" w14:paraId="3CD4468D"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0A4F894B"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2852AD8E" w14:textId="77777777" w:rsidR="0009149D" w:rsidRPr="0009149D" w:rsidRDefault="0009149D">
            <w:pPr>
              <w:jc w:val="both"/>
              <w:rPr>
                <w:sz w:val="15"/>
                <w:szCs w:val="15"/>
              </w:rPr>
            </w:pPr>
            <w:r w:rsidRPr="0009149D">
              <w:rPr>
                <w:sz w:val="15"/>
                <w:szCs w:val="15"/>
              </w:rPr>
              <w:t xml:space="preserve">по КС </w:t>
            </w:r>
          </w:p>
        </w:tc>
        <w:tc>
          <w:tcPr>
            <w:tcW w:w="1636" w:type="dxa"/>
            <w:tcBorders>
              <w:top w:val="nil"/>
              <w:left w:val="nil"/>
              <w:bottom w:val="single" w:sz="4" w:space="0" w:color="auto"/>
              <w:right w:val="single" w:sz="4" w:space="0" w:color="auto"/>
            </w:tcBorders>
            <w:shd w:val="clear" w:color="000000" w:fill="DCE6F1"/>
            <w:vAlign w:val="center"/>
            <w:hideMark/>
          </w:tcPr>
          <w:p w14:paraId="06D8F9FB" w14:textId="77777777" w:rsidR="0009149D" w:rsidRPr="0009149D" w:rsidRDefault="0009149D">
            <w:pPr>
              <w:jc w:val="center"/>
              <w:rPr>
                <w:sz w:val="15"/>
                <w:szCs w:val="15"/>
              </w:rPr>
            </w:pPr>
            <w:r w:rsidRPr="0009149D">
              <w:rPr>
                <w:sz w:val="15"/>
                <w:szCs w:val="15"/>
              </w:rPr>
              <w:t>3,7%</w:t>
            </w:r>
          </w:p>
        </w:tc>
        <w:tc>
          <w:tcPr>
            <w:tcW w:w="1636" w:type="dxa"/>
            <w:tcBorders>
              <w:top w:val="nil"/>
              <w:left w:val="nil"/>
              <w:bottom w:val="single" w:sz="4" w:space="0" w:color="auto"/>
              <w:right w:val="single" w:sz="4" w:space="0" w:color="auto"/>
            </w:tcBorders>
            <w:shd w:val="clear" w:color="000000" w:fill="DCE6F1"/>
            <w:vAlign w:val="center"/>
            <w:hideMark/>
          </w:tcPr>
          <w:p w14:paraId="4CFABA0C" w14:textId="77777777" w:rsidR="0009149D" w:rsidRPr="0009149D" w:rsidRDefault="0009149D">
            <w:pPr>
              <w:jc w:val="center"/>
              <w:rPr>
                <w:sz w:val="15"/>
                <w:szCs w:val="15"/>
              </w:rPr>
            </w:pPr>
            <w:r w:rsidRPr="0009149D">
              <w:rPr>
                <w:sz w:val="15"/>
                <w:szCs w:val="15"/>
              </w:rPr>
              <w:t>3,7%</w:t>
            </w:r>
          </w:p>
        </w:tc>
        <w:tc>
          <w:tcPr>
            <w:tcW w:w="1835" w:type="dxa"/>
            <w:tcBorders>
              <w:top w:val="nil"/>
              <w:left w:val="nil"/>
              <w:bottom w:val="single" w:sz="4" w:space="0" w:color="auto"/>
              <w:right w:val="single" w:sz="4" w:space="0" w:color="auto"/>
            </w:tcBorders>
            <w:shd w:val="clear" w:color="000000" w:fill="DCE6F1"/>
            <w:vAlign w:val="center"/>
            <w:hideMark/>
          </w:tcPr>
          <w:p w14:paraId="49C02A1D" w14:textId="77777777" w:rsidR="0009149D" w:rsidRPr="0009149D" w:rsidRDefault="0009149D">
            <w:pPr>
              <w:jc w:val="center"/>
              <w:rPr>
                <w:sz w:val="15"/>
                <w:szCs w:val="15"/>
              </w:rPr>
            </w:pPr>
            <w:r w:rsidRPr="0009149D">
              <w:rPr>
                <w:sz w:val="15"/>
                <w:szCs w:val="15"/>
              </w:rPr>
              <w:t>3,7%</w:t>
            </w:r>
          </w:p>
        </w:tc>
        <w:tc>
          <w:tcPr>
            <w:tcW w:w="1755" w:type="dxa"/>
            <w:tcBorders>
              <w:top w:val="nil"/>
              <w:left w:val="nil"/>
              <w:bottom w:val="single" w:sz="4" w:space="0" w:color="auto"/>
              <w:right w:val="single" w:sz="4" w:space="0" w:color="auto"/>
            </w:tcBorders>
            <w:shd w:val="clear" w:color="000000" w:fill="DCE6F1"/>
            <w:vAlign w:val="center"/>
            <w:hideMark/>
          </w:tcPr>
          <w:p w14:paraId="6C1C6683"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1895907A" w14:textId="77777777" w:rsidR="0009149D" w:rsidRPr="0009149D" w:rsidRDefault="0009149D">
            <w:pPr>
              <w:jc w:val="center"/>
              <w:rPr>
                <w:sz w:val="15"/>
                <w:szCs w:val="15"/>
              </w:rPr>
            </w:pPr>
            <w:r w:rsidRPr="0009149D">
              <w:rPr>
                <w:sz w:val="15"/>
                <w:szCs w:val="15"/>
              </w:rPr>
              <w:t> </w:t>
            </w:r>
          </w:p>
        </w:tc>
      </w:tr>
      <w:tr w:rsidR="0009149D" w:rsidRPr="0009149D" w14:paraId="3407B9E0"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36A36BD6"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366CB7B3" w14:textId="77777777" w:rsidR="0009149D" w:rsidRPr="0009149D" w:rsidRDefault="0009149D">
            <w:pPr>
              <w:jc w:val="both"/>
              <w:rPr>
                <w:sz w:val="15"/>
                <w:szCs w:val="15"/>
              </w:rPr>
            </w:pPr>
            <w:r w:rsidRPr="0009149D">
              <w:rPr>
                <w:sz w:val="15"/>
                <w:szCs w:val="15"/>
              </w:rPr>
              <w:t xml:space="preserve">       капитальные вложения из прибыли</w:t>
            </w:r>
          </w:p>
        </w:tc>
        <w:tc>
          <w:tcPr>
            <w:tcW w:w="1636" w:type="dxa"/>
            <w:tcBorders>
              <w:top w:val="nil"/>
              <w:left w:val="nil"/>
              <w:bottom w:val="single" w:sz="4" w:space="0" w:color="auto"/>
              <w:right w:val="single" w:sz="4" w:space="0" w:color="auto"/>
            </w:tcBorders>
            <w:shd w:val="clear" w:color="000000" w:fill="DCE6F1"/>
            <w:vAlign w:val="center"/>
            <w:hideMark/>
          </w:tcPr>
          <w:p w14:paraId="03D02865" w14:textId="77777777" w:rsidR="0009149D" w:rsidRPr="0009149D" w:rsidRDefault="0009149D">
            <w:pPr>
              <w:jc w:val="center"/>
              <w:rPr>
                <w:sz w:val="15"/>
                <w:szCs w:val="15"/>
              </w:rPr>
            </w:pPr>
            <w:r w:rsidRPr="0009149D">
              <w:rPr>
                <w:sz w:val="15"/>
                <w:szCs w:val="15"/>
              </w:rPr>
              <w:t>9 378</w:t>
            </w:r>
          </w:p>
        </w:tc>
        <w:tc>
          <w:tcPr>
            <w:tcW w:w="1636" w:type="dxa"/>
            <w:tcBorders>
              <w:top w:val="nil"/>
              <w:left w:val="nil"/>
              <w:bottom w:val="single" w:sz="4" w:space="0" w:color="auto"/>
              <w:right w:val="single" w:sz="4" w:space="0" w:color="auto"/>
            </w:tcBorders>
            <w:shd w:val="clear" w:color="000000" w:fill="DCE6F1"/>
            <w:vAlign w:val="center"/>
            <w:hideMark/>
          </w:tcPr>
          <w:p w14:paraId="63AA606A" w14:textId="77777777" w:rsidR="0009149D" w:rsidRPr="0009149D" w:rsidRDefault="0009149D">
            <w:pPr>
              <w:jc w:val="center"/>
              <w:rPr>
                <w:sz w:val="15"/>
                <w:szCs w:val="15"/>
              </w:rPr>
            </w:pPr>
            <w:r w:rsidRPr="0009149D">
              <w:rPr>
                <w:sz w:val="15"/>
                <w:szCs w:val="15"/>
              </w:rPr>
              <w:t>18 323</w:t>
            </w:r>
          </w:p>
        </w:tc>
        <w:tc>
          <w:tcPr>
            <w:tcW w:w="1835" w:type="dxa"/>
            <w:tcBorders>
              <w:top w:val="nil"/>
              <w:left w:val="nil"/>
              <w:bottom w:val="single" w:sz="4" w:space="0" w:color="auto"/>
              <w:right w:val="single" w:sz="4" w:space="0" w:color="auto"/>
            </w:tcBorders>
            <w:shd w:val="clear" w:color="000000" w:fill="DCE6F1"/>
            <w:vAlign w:val="center"/>
            <w:hideMark/>
          </w:tcPr>
          <w:p w14:paraId="1A41A56A" w14:textId="77777777" w:rsidR="0009149D" w:rsidRPr="0009149D" w:rsidRDefault="0009149D">
            <w:pPr>
              <w:jc w:val="center"/>
              <w:rPr>
                <w:sz w:val="15"/>
                <w:szCs w:val="15"/>
              </w:rPr>
            </w:pPr>
            <w:r w:rsidRPr="0009149D">
              <w:rPr>
                <w:sz w:val="15"/>
                <w:szCs w:val="15"/>
              </w:rPr>
              <w:t>10 120</w:t>
            </w:r>
          </w:p>
        </w:tc>
        <w:tc>
          <w:tcPr>
            <w:tcW w:w="1755" w:type="dxa"/>
            <w:tcBorders>
              <w:top w:val="nil"/>
              <w:left w:val="nil"/>
              <w:bottom w:val="single" w:sz="4" w:space="0" w:color="auto"/>
              <w:right w:val="single" w:sz="4" w:space="0" w:color="auto"/>
            </w:tcBorders>
            <w:shd w:val="clear" w:color="000000" w:fill="DCE6F1"/>
            <w:vAlign w:val="center"/>
            <w:hideMark/>
          </w:tcPr>
          <w:p w14:paraId="6373A45B" w14:textId="77777777" w:rsidR="0009149D" w:rsidRPr="0009149D" w:rsidRDefault="0009149D">
            <w:pPr>
              <w:jc w:val="center"/>
              <w:rPr>
                <w:sz w:val="15"/>
                <w:szCs w:val="15"/>
              </w:rPr>
            </w:pPr>
            <w:r w:rsidRPr="0009149D">
              <w:rPr>
                <w:sz w:val="15"/>
                <w:szCs w:val="15"/>
              </w:rPr>
              <w:t>-8 203</w:t>
            </w:r>
          </w:p>
        </w:tc>
        <w:tc>
          <w:tcPr>
            <w:tcW w:w="2066" w:type="dxa"/>
            <w:tcBorders>
              <w:top w:val="nil"/>
              <w:left w:val="nil"/>
              <w:bottom w:val="single" w:sz="4" w:space="0" w:color="auto"/>
              <w:right w:val="single" w:sz="8" w:space="0" w:color="auto"/>
            </w:tcBorders>
            <w:shd w:val="clear" w:color="000000" w:fill="DCE6F1"/>
            <w:vAlign w:val="center"/>
            <w:hideMark/>
          </w:tcPr>
          <w:p w14:paraId="66751085" w14:textId="77777777" w:rsidR="0009149D" w:rsidRPr="0009149D" w:rsidRDefault="0009149D">
            <w:pPr>
              <w:jc w:val="center"/>
              <w:rPr>
                <w:sz w:val="15"/>
                <w:szCs w:val="15"/>
              </w:rPr>
            </w:pPr>
            <w:r w:rsidRPr="0009149D">
              <w:rPr>
                <w:sz w:val="15"/>
                <w:szCs w:val="15"/>
              </w:rPr>
              <w:t>8</w:t>
            </w:r>
          </w:p>
        </w:tc>
      </w:tr>
      <w:tr w:rsidR="0009149D" w:rsidRPr="0009149D" w14:paraId="2DABB537" w14:textId="77777777" w:rsidTr="0009149D">
        <w:trPr>
          <w:trHeight w:val="315"/>
          <w:jc w:val="center"/>
        </w:trPr>
        <w:tc>
          <w:tcPr>
            <w:tcW w:w="756" w:type="dxa"/>
            <w:tcBorders>
              <w:top w:val="nil"/>
              <w:left w:val="single" w:sz="4" w:space="0" w:color="auto"/>
              <w:bottom w:val="nil"/>
              <w:right w:val="nil"/>
            </w:tcBorders>
            <w:shd w:val="clear" w:color="000000" w:fill="FFFFFF"/>
            <w:vAlign w:val="center"/>
            <w:hideMark/>
          </w:tcPr>
          <w:p w14:paraId="27728E02"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nil"/>
              <w:right w:val="single" w:sz="4" w:space="0" w:color="auto"/>
            </w:tcBorders>
            <w:shd w:val="clear" w:color="000000" w:fill="FFFFFF"/>
            <w:vAlign w:val="center"/>
            <w:hideMark/>
          </w:tcPr>
          <w:p w14:paraId="70BEAF13" w14:textId="77777777" w:rsidR="0009149D" w:rsidRPr="0009149D" w:rsidRDefault="0009149D">
            <w:pPr>
              <w:jc w:val="both"/>
              <w:rPr>
                <w:sz w:val="15"/>
                <w:szCs w:val="15"/>
              </w:rPr>
            </w:pPr>
            <w:r w:rsidRPr="0009149D">
              <w:rPr>
                <w:sz w:val="15"/>
                <w:szCs w:val="15"/>
              </w:rPr>
              <w:t>по расчету</w:t>
            </w:r>
          </w:p>
        </w:tc>
        <w:tc>
          <w:tcPr>
            <w:tcW w:w="1636" w:type="dxa"/>
            <w:tcBorders>
              <w:top w:val="nil"/>
              <w:left w:val="nil"/>
              <w:bottom w:val="nil"/>
              <w:right w:val="single" w:sz="4" w:space="0" w:color="auto"/>
            </w:tcBorders>
            <w:shd w:val="clear" w:color="000000" w:fill="DCE6F1"/>
            <w:vAlign w:val="center"/>
            <w:hideMark/>
          </w:tcPr>
          <w:p w14:paraId="5E4F6FA0"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nil"/>
              <w:right w:val="single" w:sz="4" w:space="0" w:color="auto"/>
            </w:tcBorders>
            <w:shd w:val="clear" w:color="000000" w:fill="DCE6F1"/>
            <w:vAlign w:val="center"/>
            <w:hideMark/>
          </w:tcPr>
          <w:p w14:paraId="287A338E" w14:textId="77777777" w:rsidR="0009149D" w:rsidRPr="0009149D" w:rsidRDefault="0009149D">
            <w:pPr>
              <w:jc w:val="center"/>
              <w:rPr>
                <w:sz w:val="15"/>
                <w:szCs w:val="15"/>
              </w:rPr>
            </w:pPr>
            <w:r w:rsidRPr="0009149D">
              <w:rPr>
                <w:sz w:val="15"/>
                <w:szCs w:val="15"/>
              </w:rPr>
              <w:t> </w:t>
            </w:r>
          </w:p>
        </w:tc>
        <w:tc>
          <w:tcPr>
            <w:tcW w:w="1835" w:type="dxa"/>
            <w:tcBorders>
              <w:top w:val="nil"/>
              <w:left w:val="nil"/>
              <w:bottom w:val="nil"/>
              <w:right w:val="single" w:sz="4" w:space="0" w:color="auto"/>
            </w:tcBorders>
            <w:shd w:val="clear" w:color="000000" w:fill="DCE6F1"/>
            <w:vAlign w:val="center"/>
            <w:hideMark/>
          </w:tcPr>
          <w:p w14:paraId="73188DAC" w14:textId="77777777" w:rsidR="0009149D" w:rsidRPr="0009149D" w:rsidRDefault="0009149D">
            <w:pPr>
              <w:jc w:val="center"/>
              <w:rPr>
                <w:sz w:val="15"/>
                <w:szCs w:val="15"/>
              </w:rPr>
            </w:pPr>
            <w:r w:rsidRPr="0009149D">
              <w:rPr>
                <w:sz w:val="15"/>
                <w:szCs w:val="15"/>
              </w:rPr>
              <w:t>3,70</w:t>
            </w:r>
          </w:p>
        </w:tc>
        <w:tc>
          <w:tcPr>
            <w:tcW w:w="1755" w:type="dxa"/>
            <w:tcBorders>
              <w:top w:val="nil"/>
              <w:left w:val="nil"/>
              <w:bottom w:val="nil"/>
              <w:right w:val="single" w:sz="4" w:space="0" w:color="auto"/>
            </w:tcBorders>
            <w:shd w:val="clear" w:color="000000" w:fill="DCE6F1"/>
            <w:vAlign w:val="center"/>
            <w:hideMark/>
          </w:tcPr>
          <w:p w14:paraId="0FFFFD71"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nil"/>
              <w:right w:val="single" w:sz="8" w:space="0" w:color="auto"/>
            </w:tcBorders>
            <w:shd w:val="clear" w:color="000000" w:fill="DCE6F1"/>
            <w:vAlign w:val="center"/>
            <w:hideMark/>
          </w:tcPr>
          <w:p w14:paraId="6AAA9890" w14:textId="77777777" w:rsidR="0009149D" w:rsidRPr="0009149D" w:rsidRDefault="0009149D">
            <w:pPr>
              <w:jc w:val="center"/>
              <w:rPr>
                <w:sz w:val="15"/>
                <w:szCs w:val="15"/>
              </w:rPr>
            </w:pPr>
            <w:r w:rsidRPr="0009149D">
              <w:rPr>
                <w:sz w:val="15"/>
                <w:szCs w:val="15"/>
              </w:rPr>
              <w:t> </w:t>
            </w:r>
          </w:p>
        </w:tc>
      </w:tr>
      <w:tr w:rsidR="0009149D" w:rsidRPr="0009149D" w14:paraId="18AE9851" w14:textId="77777777" w:rsidTr="0009149D">
        <w:trPr>
          <w:trHeight w:val="315"/>
          <w:jc w:val="center"/>
        </w:trPr>
        <w:tc>
          <w:tcPr>
            <w:tcW w:w="756" w:type="dxa"/>
            <w:tcBorders>
              <w:top w:val="single" w:sz="8" w:space="0" w:color="auto"/>
              <w:left w:val="single" w:sz="8" w:space="0" w:color="auto"/>
              <w:bottom w:val="single" w:sz="8" w:space="0" w:color="auto"/>
              <w:right w:val="nil"/>
            </w:tcBorders>
            <w:shd w:val="clear" w:color="000000" w:fill="D9D9D9"/>
            <w:vAlign w:val="center"/>
            <w:hideMark/>
          </w:tcPr>
          <w:p w14:paraId="2F53BDD9" w14:textId="77777777" w:rsidR="0009149D" w:rsidRPr="0009149D" w:rsidRDefault="0009149D">
            <w:pPr>
              <w:jc w:val="center"/>
              <w:rPr>
                <w:b/>
                <w:bCs/>
                <w:sz w:val="15"/>
                <w:szCs w:val="15"/>
              </w:rPr>
            </w:pPr>
            <w:r w:rsidRPr="0009149D">
              <w:rPr>
                <w:b/>
                <w:bCs/>
                <w:sz w:val="15"/>
                <w:szCs w:val="15"/>
              </w:rPr>
              <w:t>5</w:t>
            </w:r>
          </w:p>
        </w:tc>
        <w:tc>
          <w:tcPr>
            <w:tcW w:w="743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AA6F085" w14:textId="77777777" w:rsidR="0009149D" w:rsidRPr="0009149D" w:rsidRDefault="0009149D">
            <w:pPr>
              <w:jc w:val="both"/>
              <w:rPr>
                <w:b/>
                <w:bCs/>
                <w:sz w:val="15"/>
                <w:szCs w:val="15"/>
              </w:rPr>
            </w:pPr>
            <w:r w:rsidRPr="0009149D">
              <w:rPr>
                <w:b/>
                <w:bCs/>
                <w:sz w:val="15"/>
                <w:szCs w:val="15"/>
              </w:rPr>
              <w:t>Расчетная предпринимательская прибыль (Приложение 5.9)</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3165EB1E" w14:textId="77777777" w:rsidR="0009149D" w:rsidRPr="0009149D" w:rsidRDefault="0009149D">
            <w:pPr>
              <w:jc w:val="center"/>
              <w:rPr>
                <w:b/>
                <w:bCs/>
                <w:sz w:val="15"/>
                <w:szCs w:val="15"/>
              </w:rPr>
            </w:pPr>
            <w:r w:rsidRPr="0009149D">
              <w:rPr>
                <w:b/>
                <w:bCs/>
                <w:sz w:val="15"/>
                <w:szCs w:val="15"/>
              </w:rPr>
              <w:t>8 498</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2DF9BEB5" w14:textId="77777777" w:rsidR="0009149D" w:rsidRPr="0009149D" w:rsidRDefault="0009149D">
            <w:pPr>
              <w:jc w:val="center"/>
              <w:rPr>
                <w:b/>
                <w:bCs/>
                <w:sz w:val="15"/>
                <w:szCs w:val="15"/>
              </w:rPr>
            </w:pPr>
            <w:r w:rsidRPr="0009149D">
              <w:rPr>
                <w:b/>
                <w:bCs/>
                <w:sz w:val="15"/>
                <w:szCs w:val="15"/>
              </w:rPr>
              <w:t>8 498</w:t>
            </w:r>
          </w:p>
        </w:tc>
        <w:tc>
          <w:tcPr>
            <w:tcW w:w="1835" w:type="dxa"/>
            <w:tcBorders>
              <w:top w:val="single" w:sz="8" w:space="0" w:color="auto"/>
              <w:left w:val="nil"/>
              <w:bottom w:val="single" w:sz="8" w:space="0" w:color="auto"/>
              <w:right w:val="single" w:sz="4" w:space="0" w:color="auto"/>
            </w:tcBorders>
            <w:shd w:val="clear" w:color="000000" w:fill="DCE6F1"/>
            <w:vAlign w:val="center"/>
            <w:hideMark/>
          </w:tcPr>
          <w:p w14:paraId="6115F34E" w14:textId="77777777" w:rsidR="0009149D" w:rsidRPr="0009149D" w:rsidRDefault="0009149D">
            <w:pPr>
              <w:jc w:val="center"/>
              <w:rPr>
                <w:b/>
                <w:bCs/>
                <w:sz w:val="15"/>
                <w:szCs w:val="15"/>
              </w:rPr>
            </w:pPr>
            <w:r w:rsidRPr="0009149D">
              <w:rPr>
                <w:b/>
                <w:bCs/>
                <w:sz w:val="15"/>
                <w:szCs w:val="15"/>
              </w:rPr>
              <w:t>8 498</w:t>
            </w:r>
          </w:p>
        </w:tc>
        <w:tc>
          <w:tcPr>
            <w:tcW w:w="1755" w:type="dxa"/>
            <w:tcBorders>
              <w:top w:val="single" w:sz="8" w:space="0" w:color="auto"/>
              <w:left w:val="nil"/>
              <w:bottom w:val="single" w:sz="8" w:space="0" w:color="auto"/>
              <w:right w:val="single" w:sz="8" w:space="0" w:color="auto"/>
            </w:tcBorders>
            <w:shd w:val="clear" w:color="000000" w:fill="DCE6F1"/>
            <w:vAlign w:val="center"/>
            <w:hideMark/>
          </w:tcPr>
          <w:p w14:paraId="2223D11A" w14:textId="77777777" w:rsidR="0009149D" w:rsidRPr="0009149D" w:rsidRDefault="0009149D">
            <w:pPr>
              <w:jc w:val="center"/>
              <w:rPr>
                <w:b/>
                <w:bCs/>
                <w:sz w:val="15"/>
                <w:szCs w:val="15"/>
              </w:rPr>
            </w:pPr>
            <w:r w:rsidRPr="0009149D">
              <w:rPr>
                <w:b/>
                <w:bCs/>
                <w:sz w:val="15"/>
                <w:szCs w:val="15"/>
              </w:rPr>
              <w:t>0</w:t>
            </w:r>
          </w:p>
        </w:tc>
        <w:tc>
          <w:tcPr>
            <w:tcW w:w="206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53199D26" w14:textId="77777777" w:rsidR="0009149D" w:rsidRPr="0009149D" w:rsidRDefault="0009149D">
            <w:pPr>
              <w:jc w:val="center"/>
              <w:rPr>
                <w:b/>
                <w:bCs/>
                <w:sz w:val="15"/>
                <w:szCs w:val="15"/>
              </w:rPr>
            </w:pPr>
            <w:r w:rsidRPr="0009149D">
              <w:rPr>
                <w:b/>
                <w:bCs/>
                <w:sz w:val="15"/>
                <w:szCs w:val="15"/>
              </w:rPr>
              <w:t>0</w:t>
            </w:r>
          </w:p>
        </w:tc>
      </w:tr>
      <w:tr w:rsidR="0009149D" w:rsidRPr="0009149D" w14:paraId="2432FA1A"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7D162946" w14:textId="77777777" w:rsidR="0009149D" w:rsidRPr="0009149D" w:rsidRDefault="0009149D">
            <w:pPr>
              <w:jc w:val="center"/>
              <w:rPr>
                <w:sz w:val="15"/>
                <w:szCs w:val="15"/>
              </w:rPr>
            </w:pPr>
            <w:r w:rsidRPr="0009149D">
              <w:rPr>
                <w:sz w:val="15"/>
                <w:szCs w:val="15"/>
              </w:rPr>
              <w:t>6</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563A5811" w14:textId="77777777" w:rsidR="0009149D" w:rsidRPr="0009149D" w:rsidRDefault="0009149D">
            <w:pPr>
              <w:rPr>
                <w:sz w:val="15"/>
                <w:szCs w:val="15"/>
              </w:rPr>
            </w:pPr>
            <w:r w:rsidRPr="0009149D">
              <w:rPr>
                <w:rFonts w:ascii="Calibri" w:hAnsi="Calibri" w:cs="Calibri"/>
                <w:sz w:val="15"/>
                <w:szCs w:val="15"/>
              </w:rPr>
              <w:t>∆</w:t>
            </w:r>
            <w:r w:rsidRPr="0009149D">
              <w:rPr>
                <w:sz w:val="15"/>
                <w:szCs w:val="15"/>
              </w:rPr>
              <w:t xml:space="preserve"> </w:t>
            </w:r>
            <w:proofErr w:type="gramStart"/>
            <w:r w:rsidRPr="0009149D">
              <w:rPr>
                <w:sz w:val="15"/>
                <w:szCs w:val="15"/>
              </w:rPr>
              <w:t>Рез</w:t>
            </w:r>
            <w:r w:rsidRPr="0009149D">
              <w:rPr>
                <w:rFonts w:ascii="Calibri" w:hAnsi="Calibri" w:cs="Calibri"/>
                <w:sz w:val="15"/>
                <w:szCs w:val="15"/>
              </w:rPr>
              <w:t>,  ∆</w:t>
            </w:r>
            <w:proofErr w:type="gramEnd"/>
            <w:r w:rsidRPr="0009149D">
              <w:rPr>
                <w:rFonts w:ascii="Calibri" w:hAnsi="Calibri" w:cs="Calibri"/>
                <w:sz w:val="15"/>
                <w:szCs w:val="15"/>
              </w:rPr>
              <w:t xml:space="preserve"> НВВ</w:t>
            </w:r>
          </w:p>
        </w:tc>
        <w:tc>
          <w:tcPr>
            <w:tcW w:w="1636" w:type="dxa"/>
            <w:tcBorders>
              <w:top w:val="nil"/>
              <w:left w:val="nil"/>
              <w:bottom w:val="single" w:sz="4" w:space="0" w:color="auto"/>
              <w:right w:val="single" w:sz="4" w:space="0" w:color="auto"/>
            </w:tcBorders>
            <w:shd w:val="clear" w:color="000000" w:fill="DCE6F1"/>
            <w:vAlign w:val="center"/>
            <w:hideMark/>
          </w:tcPr>
          <w:p w14:paraId="175164E9" w14:textId="77777777" w:rsidR="0009149D" w:rsidRPr="0009149D" w:rsidRDefault="0009149D">
            <w:pPr>
              <w:jc w:val="center"/>
              <w:rPr>
                <w:sz w:val="15"/>
                <w:szCs w:val="15"/>
              </w:rPr>
            </w:pPr>
            <w:r w:rsidRPr="0009149D">
              <w:rPr>
                <w:sz w:val="15"/>
                <w:szCs w:val="15"/>
              </w:rPr>
              <w:t>34 073</w:t>
            </w:r>
          </w:p>
        </w:tc>
        <w:tc>
          <w:tcPr>
            <w:tcW w:w="1636" w:type="dxa"/>
            <w:tcBorders>
              <w:top w:val="nil"/>
              <w:left w:val="nil"/>
              <w:bottom w:val="single" w:sz="4" w:space="0" w:color="auto"/>
              <w:right w:val="single" w:sz="4" w:space="0" w:color="auto"/>
            </w:tcBorders>
            <w:shd w:val="clear" w:color="000000" w:fill="DCE6F1"/>
            <w:vAlign w:val="center"/>
            <w:hideMark/>
          </w:tcPr>
          <w:p w14:paraId="2899053B" w14:textId="77777777" w:rsidR="0009149D" w:rsidRPr="0009149D" w:rsidRDefault="0009149D">
            <w:pPr>
              <w:jc w:val="center"/>
              <w:rPr>
                <w:sz w:val="15"/>
                <w:szCs w:val="15"/>
              </w:rPr>
            </w:pPr>
            <w:r w:rsidRPr="0009149D">
              <w:rPr>
                <w:sz w:val="15"/>
                <w:szCs w:val="15"/>
              </w:rPr>
              <w:t>34 073</w:t>
            </w:r>
          </w:p>
        </w:tc>
        <w:tc>
          <w:tcPr>
            <w:tcW w:w="1835" w:type="dxa"/>
            <w:tcBorders>
              <w:top w:val="nil"/>
              <w:left w:val="nil"/>
              <w:bottom w:val="single" w:sz="4" w:space="0" w:color="auto"/>
              <w:right w:val="single" w:sz="4" w:space="0" w:color="auto"/>
            </w:tcBorders>
            <w:shd w:val="clear" w:color="000000" w:fill="DCE6F1"/>
            <w:vAlign w:val="center"/>
            <w:hideMark/>
          </w:tcPr>
          <w:p w14:paraId="116A5FF5" w14:textId="77777777" w:rsidR="0009149D" w:rsidRPr="0009149D" w:rsidRDefault="0009149D">
            <w:pPr>
              <w:jc w:val="center"/>
              <w:rPr>
                <w:sz w:val="15"/>
                <w:szCs w:val="15"/>
              </w:rPr>
            </w:pPr>
            <w:r w:rsidRPr="0009149D">
              <w:rPr>
                <w:sz w:val="15"/>
                <w:szCs w:val="15"/>
              </w:rPr>
              <w:t>34 073</w:t>
            </w:r>
          </w:p>
        </w:tc>
        <w:tc>
          <w:tcPr>
            <w:tcW w:w="1755" w:type="dxa"/>
            <w:tcBorders>
              <w:top w:val="nil"/>
              <w:left w:val="nil"/>
              <w:bottom w:val="single" w:sz="4" w:space="0" w:color="auto"/>
              <w:right w:val="single" w:sz="4" w:space="0" w:color="auto"/>
            </w:tcBorders>
            <w:shd w:val="clear" w:color="000000" w:fill="DCE6F1"/>
            <w:vAlign w:val="center"/>
            <w:hideMark/>
          </w:tcPr>
          <w:p w14:paraId="38F00455"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6AE311E9" w14:textId="77777777" w:rsidR="0009149D" w:rsidRPr="0009149D" w:rsidRDefault="0009149D">
            <w:pPr>
              <w:jc w:val="center"/>
              <w:rPr>
                <w:sz w:val="15"/>
                <w:szCs w:val="15"/>
              </w:rPr>
            </w:pPr>
            <w:r w:rsidRPr="0009149D">
              <w:rPr>
                <w:sz w:val="15"/>
                <w:szCs w:val="15"/>
              </w:rPr>
              <w:t>0</w:t>
            </w:r>
          </w:p>
        </w:tc>
      </w:tr>
      <w:tr w:rsidR="0009149D" w:rsidRPr="0009149D" w14:paraId="346F8F3F"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52B184FF" w14:textId="77777777" w:rsidR="0009149D" w:rsidRPr="0009149D" w:rsidRDefault="0009149D">
            <w:pPr>
              <w:jc w:val="center"/>
              <w:rPr>
                <w:sz w:val="15"/>
                <w:szCs w:val="15"/>
              </w:rPr>
            </w:pPr>
            <w:r w:rsidRPr="0009149D">
              <w:rPr>
                <w:sz w:val="15"/>
                <w:szCs w:val="15"/>
              </w:rPr>
              <w:t>7</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7F480466" w14:textId="77777777" w:rsidR="0009149D" w:rsidRPr="0009149D" w:rsidRDefault="0009149D">
            <w:pPr>
              <w:jc w:val="both"/>
              <w:rPr>
                <w:sz w:val="15"/>
                <w:szCs w:val="15"/>
              </w:rPr>
            </w:pPr>
            <w:r w:rsidRPr="0009149D">
              <w:rPr>
                <w:sz w:val="15"/>
                <w:szCs w:val="15"/>
              </w:rPr>
              <w:t>Сумма, ограничивающая тариф</w:t>
            </w:r>
          </w:p>
        </w:tc>
        <w:tc>
          <w:tcPr>
            <w:tcW w:w="1636" w:type="dxa"/>
            <w:tcBorders>
              <w:top w:val="nil"/>
              <w:left w:val="nil"/>
              <w:bottom w:val="single" w:sz="4" w:space="0" w:color="auto"/>
              <w:right w:val="single" w:sz="4" w:space="0" w:color="auto"/>
            </w:tcBorders>
            <w:shd w:val="clear" w:color="000000" w:fill="DCE6F1"/>
            <w:vAlign w:val="center"/>
            <w:hideMark/>
          </w:tcPr>
          <w:p w14:paraId="08DDAE20" w14:textId="77777777" w:rsidR="0009149D" w:rsidRPr="0009149D" w:rsidRDefault="0009149D">
            <w:pPr>
              <w:jc w:val="center"/>
              <w:rPr>
                <w:sz w:val="15"/>
                <w:szCs w:val="15"/>
              </w:rPr>
            </w:pPr>
            <w:r w:rsidRPr="0009149D">
              <w:rPr>
                <w:sz w:val="15"/>
                <w:szCs w:val="15"/>
              </w:rPr>
              <w:t>-27 781</w:t>
            </w:r>
          </w:p>
        </w:tc>
        <w:tc>
          <w:tcPr>
            <w:tcW w:w="1636" w:type="dxa"/>
            <w:tcBorders>
              <w:top w:val="nil"/>
              <w:left w:val="nil"/>
              <w:bottom w:val="single" w:sz="4" w:space="0" w:color="auto"/>
              <w:right w:val="single" w:sz="4" w:space="0" w:color="auto"/>
            </w:tcBorders>
            <w:shd w:val="clear" w:color="000000" w:fill="DCE6F1"/>
            <w:vAlign w:val="center"/>
            <w:hideMark/>
          </w:tcPr>
          <w:p w14:paraId="3B6DB8D9" w14:textId="77777777" w:rsidR="0009149D" w:rsidRPr="0009149D" w:rsidRDefault="0009149D">
            <w:pPr>
              <w:jc w:val="center"/>
              <w:rPr>
                <w:sz w:val="15"/>
                <w:szCs w:val="15"/>
              </w:rPr>
            </w:pPr>
            <w:r w:rsidRPr="0009149D">
              <w:rPr>
                <w:sz w:val="15"/>
                <w:szCs w:val="15"/>
              </w:rPr>
              <w:t> </w:t>
            </w:r>
          </w:p>
        </w:tc>
        <w:tc>
          <w:tcPr>
            <w:tcW w:w="1835" w:type="dxa"/>
            <w:tcBorders>
              <w:top w:val="nil"/>
              <w:left w:val="nil"/>
              <w:bottom w:val="single" w:sz="4" w:space="0" w:color="auto"/>
              <w:right w:val="single" w:sz="4" w:space="0" w:color="auto"/>
            </w:tcBorders>
            <w:shd w:val="clear" w:color="000000" w:fill="DCE6F1"/>
            <w:vAlign w:val="center"/>
            <w:hideMark/>
          </w:tcPr>
          <w:p w14:paraId="7B5931A6"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27D29ED3"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5623BF52" w14:textId="77777777" w:rsidR="0009149D" w:rsidRPr="0009149D" w:rsidRDefault="0009149D">
            <w:pPr>
              <w:jc w:val="center"/>
              <w:rPr>
                <w:sz w:val="15"/>
                <w:szCs w:val="15"/>
              </w:rPr>
            </w:pPr>
            <w:r w:rsidRPr="0009149D">
              <w:rPr>
                <w:sz w:val="15"/>
                <w:szCs w:val="15"/>
              </w:rPr>
              <w:t>-100</w:t>
            </w:r>
          </w:p>
        </w:tc>
      </w:tr>
      <w:tr w:rsidR="0009149D" w:rsidRPr="0009149D" w14:paraId="4A67AA00" w14:textId="77777777" w:rsidTr="0009149D">
        <w:trPr>
          <w:trHeight w:val="600"/>
          <w:jc w:val="center"/>
        </w:trPr>
        <w:tc>
          <w:tcPr>
            <w:tcW w:w="756" w:type="dxa"/>
            <w:tcBorders>
              <w:top w:val="nil"/>
              <w:left w:val="single" w:sz="4" w:space="0" w:color="auto"/>
              <w:bottom w:val="single" w:sz="4" w:space="0" w:color="auto"/>
              <w:right w:val="nil"/>
            </w:tcBorders>
            <w:shd w:val="clear" w:color="000000" w:fill="FFFFFF"/>
            <w:vAlign w:val="center"/>
            <w:hideMark/>
          </w:tcPr>
          <w:p w14:paraId="36D7314A" w14:textId="77777777" w:rsidR="0009149D" w:rsidRPr="0009149D" w:rsidRDefault="0009149D">
            <w:pPr>
              <w:jc w:val="center"/>
              <w:rPr>
                <w:sz w:val="15"/>
                <w:szCs w:val="15"/>
              </w:rPr>
            </w:pPr>
            <w:r w:rsidRPr="0009149D">
              <w:rPr>
                <w:sz w:val="15"/>
                <w:szCs w:val="15"/>
              </w:rPr>
              <w:t>8</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788AAFB5" w14:textId="77777777" w:rsidR="0009149D" w:rsidRPr="0009149D" w:rsidRDefault="0009149D">
            <w:pPr>
              <w:jc w:val="both"/>
              <w:rPr>
                <w:sz w:val="15"/>
                <w:szCs w:val="15"/>
              </w:rPr>
            </w:pPr>
            <w:r w:rsidRPr="0009149D">
              <w:rPr>
                <w:sz w:val="15"/>
                <w:szCs w:val="15"/>
              </w:rPr>
              <w:t>Экономически обоснованные расходы 2022 года, не учтенные в НВВ (с индексацией)</w:t>
            </w:r>
          </w:p>
        </w:tc>
        <w:tc>
          <w:tcPr>
            <w:tcW w:w="1636" w:type="dxa"/>
            <w:tcBorders>
              <w:top w:val="nil"/>
              <w:left w:val="nil"/>
              <w:bottom w:val="single" w:sz="4" w:space="0" w:color="auto"/>
              <w:right w:val="single" w:sz="4" w:space="0" w:color="auto"/>
            </w:tcBorders>
            <w:shd w:val="clear" w:color="000000" w:fill="DCE6F1"/>
            <w:vAlign w:val="center"/>
            <w:hideMark/>
          </w:tcPr>
          <w:p w14:paraId="7B83AC0F"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056CBEA7" w14:textId="77777777" w:rsidR="0009149D" w:rsidRPr="0009149D" w:rsidRDefault="0009149D">
            <w:pPr>
              <w:jc w:val="center"/>
              <w:rPr>
                <w:sz w:val="15"/>
                <w:szCs w:val="15"/>
              </w:rPr>
            </w:pPr>
            <w:r w:rsidRPr="0009149D">
              <w:rPr>
                <w:sz w:val="15"/>
                <w:szCs w:val="15"/>
              </w:rPr>
              <w:t> </w:t>
            </w:r>
          </w:p>
        </w:tc>
        <w:tc>
          <w:tcPr>
            <w:tcW w:w="1835" w:type="dxa"/>
            <w:tcBorders>
              <w:top w:val="nil"/>
              <w:left w:val="nil"/>
              <w:bottom w:val="single" w:sz="4" w:space="0" w:color="auto"/>
              <w:right w:val="single" w:sz="4" w:space="0" w:color="auto"/>
            </w:tcBorders>
            <w:shd w:val="clear" w:color="000000" w:fill="DCE6F1"/>
            <w:vAlign w:val="center"/>
            <w:hideMark/>
          </w:tcPr>
          <w:p w14:paraId="37DAC23E"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5E5A997E"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54BF4FDD" w14:textId="77777777" w:rsidR="0009149D" w:rsidRPr="0009149D" w:rsidRDefault="0009149D">
            <w:pPr>
              <w:jc w:val="center"/>
              <w:rPr>
                <w:sz w:val="15"/>
                <w:szCs w:val="15"/>
              </w:rPr>
            </w:pPr>
            <w:r w:rsidRPr="0009149D">
              <w:rPr>
                <w:sz w:val="15"/>
                <w:szCs w:val="15"/>
              </w:rPr>
              <w:t> </w:t>
            </w:r>
          </w:p>
        </w:tc>
      </w:tr>
      <w:tr w:rsidR="0009149D" w:rsidRPr="0009149D" w14:paraId="224EEC96"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05F19E3E" w14:textId="77777777" w:rsidR="0009149D" w:rsidRPr="0009149D" w:rsidRDefault="0009149D">
            <w:pPr>
              <w:jc w:val="center"/>
              <w:rPr>
                <w:sz w:val="15"/>
                <w:szCs w:val="15"/>
              </w:rPr>
            </w:pPr>
            <w:r w:rsidRPr="0009149D">
              <w:rPr>
                <w:sz w:val="15"/>
                <w:szCs w:val="15"/>
              </w:rPr>
              <w:t>9</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215054A4" w14:textId="77777777" w:rsidR="0009149D" w:rsidRPr="0009149D" w:rsidRDefault="0009149D">
            <w:pPr>
              <w:jc w:val="both"/>
              <w:rPr>
                <w:sz w:val="15"/>
                <w:szCs w:val="15"/>
              </w:rPr>
            </w:pPr>
            <w:r w:rsidRPr="0009149D">
              <w:rPr>
                <w:sz w:val="15"/>
                <w:szCs w:val="15"/>
              </w:rPr>
              <w:t>Валовая выручка</w:t>
            </w:r>
          </w:p>
        </w:tc>
        <w:tc>
          <w:tcPr>
            <w:tcW w:w="1636" w:type="dxa"/>
            <w:tcBorders>
              <w:top w:val="nil"/>
              <w:left w:val="nil"/>
              <w:bottom w:val="single" w:sz="4" w:space="0" w:color="auto"/>
              <w:right w:val="single" w:sz="4" w:space="0" w:color="auto"/>
            </w:tcBorders>
            <w:shd w:val="clear" w:color="000000" w:fill="DCE6F1"/>
            <w:vAlign w:val="center"/>
            <w:hideMark/>
          </w:tcPr>
          <w:p w14:paraId="21CBE030" w14:textId="77777777" w:rsidR="0009149D" w:rsidRPr="0009149D" w:rsidRDefault="0009149D">
            <w:pPr>
              <w:jc w:val="center"/>
              <w:rPr>
                <w:sz w:val="15"/>
                <w:szCs w:val="15"/>
              </w:rPr>
            </w:pPr>
            <w:r w:rsidRPr="0009149D">
              <w:rPr>
                <w:sz w:val="15"/>
                <w:szCs w:val="15"/>
              </w:rPr>
              <w:t>267 946</w:t>
            </w:r>
          </w:p>
        </w:tc>
        <w:tc>
          <w:tcPr>
            <w:tcW w:w="1636" w:type="dxa"/>
            <w:tcBorders>
              <w:top w:val="nil"/>
              <w:left w:val="nil"/>
              <w:bottom w:val="single" w:sz="4" w:space="0" w:color="auto"/>
              <w:right w:val="single" w:sz="4" w:space="0" w:color="auto"/>
            </w:tcBorders>
            <w:shd w:val="clear" w:color="000000" w:fill="DCE6F1"/>
            <w:vAlign w:val="center"/>
            <w:hideMark/>
          </w:tcPr>
          <w:p w14:paraId="2564454A" w14:textId="77777777" w:rsidR="0009149D" w:rsidRPr="0009149D" w:rsidRDefault="0009149D">
            <w:pPr>
              <w:jc w:val="center"/>
              <w:rPr>
                <w:sz w:val="15"/>
                <w:szCs w:val="15"/>
              </w:rPr>
            </w:pPr>
            <w:r w:rsidRPr="0009149D">
              <w:rPr>
                <w:sz w:val="15"/>
                <w:szCs w:val="15"/>
              </w:rPr>
              <w:t>309 248</w:t>
            </w:r>
          </w:p>
        </w:tc>
        <w:tc>
          <w:tcPr>
            <w:tcW w:w="1835" w:type="dxa"/>
            <w:tcBorders>
              <w:top w:val="nil"/>
              <w:left w:val="nil"/>
              <w:bottom w:val="single" w:sz="4" w:space="0" w:color="auto"/>
              <w:right w:val="single" w:sz="4" w:space="0" w:color="auto"/>
            </w:tcBorders>
            <w:shd w:val="clear" w:color="000000" w:fill="DCE6F1"/>
            <w:vAlign w:val="center"/>
            <w:hideMark/>
          </w:tcPr>
          <w:p w14:paraId="12C2F609" w14:textId="77777777" w:rsidR="0009149D" w:rsidRPr="0009149D" w:rsidRDefault="0009149D">
            <w:pPr>
              <w:jc w:val="center"/>
              <w:rPr>
                <w:sz w:val="15"/>
                <w:szCs w:val="15"/>
              </w:rPr>
            </w:pPr>
            <w:r w:rsidRPr="0009149D">
              <w:rPr>
                <w:sz w:val="15"/>
                <w:szCs w:val="15"/>
              </w:rPr>
              <w:t>326 207</w:t>
            </w:r>
          </w:p>
        </w:tc>
        <w:tc>
          <w:tcPr>
            <w:tcW w:w="1755" w:type="dxa"/>
            <w:tcBorders>
              <w:top w:val="nil"/>
              <w:left w:val="nil"/>
              <w:bottom w:val="single" w:sz="4" w:space="0" w:color="auto"/>
              <w:right w:val="single" w:sz="4" w:space="0" w:color="auto"/>
            </w:tcBorders>
            <w:shd w:val="clear" w:color="000000" w:fill="DCE6F1"/>
            <w:vAlign w:val="center"/>
            <w:hideMark/>
          </w:tcPr>
          <w:p w14:paraId="5C657C0D" w14:textId="77777777" w:rsidR="0009149D" w:rsidRPr="0009149D" w:rsidRDefault="0009149D">
            <w:pPr>
              <w:jc w:val="center"/>
              <w:rPr>
                <w:sz w:val="15"/>
                <w:szCs w:val="15"/>
              </w:rPr>
            </w:pPr>
            <w:r w:rsidRPr="0009149D">
              <w:rPr>
                <w:sz w:val="15"/>
                <w:szCs w:val="15"/>
              </w:rPr>
              <w:t>16 960</w:t>
            </w:r>
          </w:p>
        </w:tc>
        <w:tc>
          <w:tcPr>
            <w:tcW w:w="2066" w:type="dxa"/>
            <w:tcBorders>
              <w:top w:val="nil"/>
              <w:left w:val="nil"/>
              <w:bottom w:val="single" w:sz="4" w:space="0" w:color="auto"/>
              <w:right w:val="single" w:sz="8" w:space="0" w:color="auto"/>
            </w:tcBorders>
            <w:shd w:val="clear" w:color="000000" w:fill="DCE6F1"/>
            <w:vAlign w:val="center"/>
            <w:hideMark/>
          </w:tcPr>
          <w:p w14:paraId="3C54F52F" w14:textId="77777777" w:rsidR="0009149D" w:rsidRPr="0009149D" w:rsidRDefault="0009149D">
            <w:pPr>
              <w:jc w:val="center"/>
              <w:rPr>
                <w:sz w:val="15"/>
                <w:szCs w:val="15"/>
              </w:rPr>
            </w:pPr>
            <w:r w:rsidRPr="0009149D">
              <w:rPr>
                <w:sz w:val="15"/>
                <w:szCs w:val="15"/>
              </w:rPr>
              <w:t>22</w:t>
            </w:r>
          </w:p>
        </w:tc>
      </w:tr>
      <w:tr w:rsidR="0009149D" w:rsidRPr="0009149D" w14:paraId="56F067D5" w14:textId="77777777" w:rsidTr="0009149D">
        <w:trPr>
          <w:trHeight w:val="315"/>
          <w:jc w:val="center"/>
        </w:trPr>
        <w:tc>
          <w:tcPr>
            <w:tcW w:w="756" w:type="dxa"/>
            <w:tcBorders>
              <w:top w:val="nil"/>
              <w:left w:val="single" w:sz="4" w:space="0" w:color="auto"/>
              <w:bottom w:val="nil"/>
              <w:right w:val="nil"/>
            </w:tcBorders>
            <w:shd w:val="clear" w:color="000000" w:fill="FFFFFF"/>
            <w:vAlign w:val="center"/>
            <w:hideMark/>
          </w:tcPr>
          <w:p w14:paraId="48D6E82B" w14:textId="77777777" w:rsidR="0009149D" w:rsidRPr="0009149D" w:rsidRDefault="0009149D">
            <w:pPr>
              <w:jc w:val="center"/>
              <w:rPr>
                <w:sz w:val="15"/>
                <w:szCs w:val="15"/>
              </w:rPr>
            </w:pPr>
            <w:r w:rsidRPr="0009149D">
              <w:rPr>
                <w:sz w:val="15"/>
                <w:szCs w:val="15"/>
              </w:rPr>
              <w:t>10</w:t>
            </w:r>
          </w:p>
        </w:tc>
        <w:tc>
          <w:tcPr>
            <w:tcW w:w="7436" w:type="dxa"/>
            <w:tcBorders>
              <w:top w:val="nil"/>
              <w:left w:val="single" w:sz="8" w:space="0" w:color="auto"/>
              <w:bottom w:val="nil"/>
              <w:right w:val="single" w:sz="4" w:space="0" w:color="auto"/>
            </w:tcBorders>
            <w:shd w:val="clear" w:color="000000" w:fill="FFFFFF"/>
            <w:vAlign w:val="center"/>
            <w:hideMark/>
          </w:tcPr>
          <w:p w14:paraId="7795A3DE" w14:textId="77777777" w:rsidR="0009149D" w:rsidRPr="0009149D" w:rsidRDefault="0009149D">
            <w:pPr>
              <w:jc w:val="both"/>
              <w:rPr>
                <w:sz w:val="15"/>
                <w:szCs w:val="15"/>
              </w:rPr>
            </w:pPr>
            <w:r w:rsidRPr="0009149D">
              <w:rPr>
                <w:sz w:val="15"/>
                <w:szCs w:val="15"/>
              </w:rPr>
              <w:t>Товарная выручка</w:t>
            </w:r>
          </w:p>
        </w:tc>
        <w:tc>
          <w:tcPr>
            <w:tcW w:w="1636" w:type="dxa"/>
            <w:tcBorders>
              <w:top w:val="nil"/>
              <w:left w:val="nil"/>
              <w:bottom w:val="nil"/>
              <w:right w:val="single" w:sz="4" w:space="0" w:color="auto"/>
            </w:tcBorders>
            <w:shd w:val="clear" w:color="000000" w:fill="DCE6F1"/>
            <w:vAlign w:val="center"/>
            <w:hideMark/>
          </w:tcPr>
          <w:p w14:paraId="42BC6B38"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nil"/>
              <w:right w:val="single" w:sz="4" w:space="0" w:color="auto"/>
            </w:tcBorders>
            <w:shd w:val="clear" w:color="000000" w:fill="DCE6F1"/>
            <w:vAlign w:val="center"/>
            <w:hideMark/>
          </w:tcPr>
          <w:p w14:paraId="516A08A7" w14:textId="77777777" w:rsidR="0009149D" w:rsidRPr="0009149D" w:rsidRDefault="0009149D">
            <w:pPr>
              <w:jc w:val="center"/>
              <w:rPr>
                <w:sz w:val="15"/>
                <w:szCs w:val="15"/>
              </w:rPr>
            </w:pPr>
            <w:r w:rsidRPr="0009149D">
              <w:rPr>
                <w:sz w:val="15"/>
                <w:szCs w:val="15"/>
              </w:rPr>
              <w:t>229 092</w:t>
            </w:r>
          </w:p>
        </w:tc>
        <w:tc>
          <w:tcPr>
            <w:tcW w:w="1835" w:type="dxa"/>
            <w:tcBorders>
              <w:top w:val="nil"/>
              <w:left w:val="nil"/>
              <w:bottom w:val="nil"/>
              <w:right w:val="single" w:sz="4" w:space="0" w:color="auto"/>
            </w:tcBorders>
            <w:shd w:val="clear" w:color="000000" w:fill="DCE6F1"/>
            <w:vAlign w:val="center"/>
            <w:hideMark/>
          </w:tcPr>
          <w:p w14:paraId="6BDAC92E" w14:textId="77777777" w:rsidR="0009149D" w:rsidRPr="0009149D" w:rsidRDefault="0009149D">
            <w:pPr>
              <w:jc w:val="center"/>
              <w:rPr>
                <w:sz w:val="15"/>
                <w:szCs w:val="15"/>
              </w:rPr>
            </w:pPr>
            <w:r w:rsidRPr="0009149D">
              <w:rPr>
                <w:sz w:val="15"/>
                <w:szCs w:val="15"/>
              </w:rPr>
              <w:t>229 092</w:t>
            </w:r>
          </w:p>
        </w:tc>
        <w:tc>
          <w:tcPr>
            <w:tcW w:w="1755" w:type="dxa"/>
            <w:tcBorders>
              <w:top w:val="nil"/>
              <w:left w:val="nil"/>
              <w:bottom w:val="nil"/>
              <w:right w:val="single" w:sz="4" w:space="0" w:color="auto"/>
            </w:tcBorders>
            <w:shd w:val="clear" w:color="000000" w:fill="DCE6F1"/>
            <w:vAlign w:val="center"/>
            <w:hideMark/>
          </w:tcPr>
          <w:p w14:paraId="4364D3BC"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nil"/>
              <w:right w:val="single" w:sz="8" w:space="0" w:color="auto"/>
            </w:tcBorders>
            <w:shd w:val="clear" w:color="000000" w:fill="DCE6F1"/>
            <w:vAlign w:val="center"/>
            <w:hideMark/>
          </w:tcPr>
          <w:p w14:paraId="0E1BAE0A" w14:textId="77777777" w:rsidR="0009149D" w:rsidRPr="0009149D" w:rsidRDefault="0009149D">
            <w:pPr>
              <w:jc w:val="center"/>
              <w:rPr>
                <w:sz w:val="15"/>
                <w:szCs w:val="15"/>
              </w:rPr>
            </w:pPr>
            <w:r w:rsidRPr="0009149D">
              <w:rPr>
                <w:sz w:val="15"/>
                <w:szCs w:val="15"/>
              </w:rPr>
              <w:t> </w:t>
            </w:r>
          </w:p>
        </w:tc>
      </w:tr>
      <w:tr w:rsidR="0009149D" w:rsidRPr="0009149D" w14:paraId="447D3C78" w14:textId="77777777" w:rsidTr="0009149D">
        <w:trPr>
          <w:trHeight w:val="300"/>
          <w:jc w:val="center"/>
        </w:trPr>
        <w:tc>
          <w:tcPr>
            <w:tcW w:w="756" w:type="dxa"/>
            <w:tcBorders>
              <w:top w:val="single" w:sz="8" w:space="0" w:color="auto"/>
              <w:left w:val="single" w:sz="8" w:space="0" w:color="auto"/>
              <w:bottom w:val="single" w:sz="8" w:space="0" w:color="auto"/>
              <w:right w:val="nil"/>
            </w:tcBorders>
            <w:shd w:val="clear" w:color="000000" w:fill="D9D9D9"/>
            <w:vAlign w:val="center"/>
            <w:hideMark/>
          </w:tcPr>
          <w:p w14:paraId="5FCC4B0A" w14:textId="77777777" w:rsidR="0009149D" w:rsidRPr="0009149D" w:rsidRDefault="0009149D">
            <w:pPr>
              <w:jc w:val="center"/>
              <w:rPr>
                <w:b/>
                <w:bCs/>
                <w:sz w:val="15"/>
                <w:szCs w:val="15"/>
              </w:rPr>
            </w:pPr>
            <w:r w:rsidRPr="0009149D">
              <w:rPr>
                <w:b/>
                <w:bCs/>
                <w:sz w:val="15"/>
                <w:szCs w:val="15"/>
              </w:rPr>
              <w:t>11</w:t>
            </w:r>
          </w:p>
        </w:tc>
        <w:tc>
          <w:tcPr>
            <w:tcW w:w="743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B67B7B8" w14:textId="77777777" w:rsidR="0009149D" w:rsidRPr="0009149D" w:rsidRDefault="0009149D">
            <w:pPr>
              <w:rPr>
                <w:b/>
                <w:bCs/>
                <w:sz w:val="15"/>
                <w:szCs w:val="15"/>
              </w:rPr>
            </w:pPr>
            <w:r w:rsidRPr="0009149D">
              <w:rPr>
                <w:b/>
                <w:bCs/>
                <w:sz w:val="15"/>
                <w:szCs w:val="15"/>
              </w:rPr>
              <w:t>Полезный отпуск, Гкал</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14FFD5B4" w14:textId="77777777" w:rsidR="0009149D" w:rsidRPr="0009149D" w:rsidRDefault="0009149D">
            <w:pPr>
              <w:jc w:val="center"/>
              <w:rPr>
                <w:b/>
                <w:bCs/>
                <w:sz w:val="15"/>
                <w:szCs w:val="15"/>
              </w:rPr>
            </w:pPr>
            <w:r w:rsidRPr="0009149D">
              <w:rPr>
                <w:b/>
                <w:bCs/>
                <w:sz w:val="15"/>
                <w:szCs w:val="15"/>
              </w:rPr>
              <w:t>54 978</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35B61549" w14:textId="77777777" w:rsidR="0009149D" w:rsidRPr="0009149D" w:rsidRDefault="0009149D">
            <w:pPr>
              <w:jc w:val="center"/>
              <w:rPr>
                <w:b/>
                <w:bCs/>
                <w:sz w:val="15"/>
                <w:szCs w:val="15"/>
              </w:rPr>
            </w:pPr>
            <w:r w:rsidRPr="0009149D">
              <w:rPr>
                <w:b/>
                <w:bCs/>
                <w:sz w:val="15"/>
                <w:szCs w:val="15"/>
              </w:rPr>
              <w:t>46 119</w:t>
            </w:r>
          </w:p>
        </w:tc>
        <w:tc>
          <w:tcPr>
            <w:tcW w:w="1835" w:type="dxa"/>
            <w:tcBorders>
              <w:top w:val="single" w:sz="8" w:space="0" w:color="auto"/>
              <w:left w:val="nil"/>
              <w:bottom w:val="single" w:sz="8" w:space="0" w:color="auto"/>
              <w:right w:val="single" w:sz="4" w:space="0" w:color="auto"/>
            </w:tcBorders>
            <w:shd w:val="clear" w:color="000000" w:fill="DCE6F1"/>
            <w:vAlign w:val="center"/>
            <w:hideMark/>
          </w:tcPr>
          <w:p w14:paraId="255B6285" w14:textId="77777777" w:rsidR="0009149D" w:rsidRPr="0009149D" w:rsidRDefault="0009149D">
            <w:pPr>
              <w:jc w:val="center"/>
              <w:rPr>
                <w:b/>
                <w:bCs/>
                <w:sz w:val="15"/>
                <w:szCs w:val="15"/>
              </w:rPr>
            </w:pPr>
            <w:r w:rsidRPr="0009149D">
              <w:rPr>
                <w:b/>
                <w:bCs/>
                <w:sz w:val="15"/>
                <w:szCs w:val="15"/>
              </w:rPr>
              <w:t>46 119</w:t>
            </w:r>
          </w:p>
        </w:tc>
        <w:tc>
          <w:tcPr>
            <w:tcW w:w="1755" w:type="dxa"/>
            <w:tcBorders>
              <w:top w:val="single" w:sz="8" w:space="0" w:color="auto"/>
              <w:left w:val="nil"/>
              <w:bottom w:val="single" w:sz="8" w:space="0" w:color="auto"/>
              <w:right w:val="single" w:sz="8" w:space="0" w:color="auto"/>
            </w:tcBorders>
            <w:shd w:val="clear" w:color="000000" w:fill="DCE6F1"/>
            <w:vAlign w:val="center"/>
            <w:hideMark/>
          </w:tcPr>
          <w:p w14:paraId="3DDF495B" w14:textId="77777777" w:rsidR="0009149D" w:rsidRPr="0009149D" w:rsidRDefault="0009149D">
            <w:pPr>
              <w:jc w:val="center"/>
              <w:rPr>
                <w:b/>
                <w:bCs/>
                <w:sz w:val="15"/>
                <w:szCs w:val="15"/>
              </w:rPr>
            </w:pPr>
            <w:r w:rsidRPr="0009149D">
              <w:rPr>
                <w:b/>
                <w:bCs/>
                <w:sz w:val="15"/>
                <w:szCs w:val="15"/>
              </w:rPr>
              <w:t>0</w:t>
            </w:r>
          </w:p>
        </w:tc>
        <w:tc>
          <w:tcPr>
            <w:tcW w:w="206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3A0DF503" w14:textId="77777777" w:rsidR="0009149D" w:rsidRPr="0009149D" w:rsidRDefault="0009149D">
            <w:pPr>
              <w:jc w:val="center"/>
              <w:rPr>
                <w:b/>
                <w:bCs/>
                <w:sz w:val="15"/>
                <w:szCs w:val="15"/>
              </w:rPr>
            </w:pPr>
            <w:r w:rsidRPr="0009149D">
              <w:rPr>
                <w:b/>
                <w:bCs/>
                <w:sz w:val="15"/>
                <w:szCs w:val="15"/>
              </w:rPr>
              <w:t>-16</w:t>
            </w:r>
          </w:p>
        </w:tc>
      </w:tr>
      <w:tr w:rsidR="0009149D" w:rsidRPr="0009149D" w14:paraId="6CA97A81"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1385B345"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0B3B1238" w14:textId="77777777" w:rsidR="0009149D" w:rsidRPr="0009149D" w:rsidRDefault="0009149D">
            <w:pPr>
              <w:jc w:val="right"/>
              <w:rPr>
                <w:sz w:val="15"/>
                <w:szCs w:val="15"/>
              </w:rPr>
            </w:pPr>
            <w:r w:rsidRPr="0009149D">
              <w:rPr>
                <w:sz w:val="15"/>
                <w:szCs w:val="15"/>
              </w:rPr>
              <w:t>1 полугодие</w:t>
            </w:r>
          </w:p>
        </w:tc>
        <w:tc>
          <w:tcPr>
            <w:tcW w:w="1636" w:type="dxa"/>
            <w:tcBorders>
              <w:top w:val="nil"/>
              <w:left w:val="nil"/>
              <w:bottom w:val="single" w:sz="4" w:space="0" w:color="auto"/>
              <w:right w:val="single" w:sz="4" w:space="0" w:color="auto"/>
            </w:tcBorders>
            <w:shd w:val="clear" w:color="000000" w:fill="DCE6F1"/>
            <w:vAlign w:val="center"/>
            <w:hideMark/>
          </w:tcPr>
          <w:p w14:paraId="7436B200" w14:textId="77777777" w:rsidR="0009149D" w:rsidRPr="0009149D" w:rsidRDefault="0009149D">
            <w:pPr>
              <w:jc w:val="center"/>
              <w:rPr>
                <w:sz w:val="15"/>
                <w:szCs w:val="15"/>
              </w:rPr>
            </w:pPr>
            <w:r w:rsidRPr="0009149D">
              <w:rPr>
                <w:sz w:val="15"/>
                <w:szCs w:val="15"/>
              </w:rPr>
              <w:t>30 238</w:t>
            </w:r>
          </w:p>
        </w:tc>
        <w:tc>
          <w:tcPr>
            <w:tcW w:w="1636" w:type="dxa"/>
            <w:tcBorders>
              <w:top w:val="nil"/>
              <w:left w:val="nil"/>
              <w:bottom w:val="single" w:sz="4" w:space="0" w:color="auto"/>
              <w:right w:val="single" w:sz="4" w:space="0" w:color="auto"/>
            </w:tcBorders>
            <w:shd w:val="clear" w:color="000000" w:fill="DCE6F1"/>
            <w:vAlign w:val="center"/>
            <w:hideMark/>
          </w:tcPr>
          <w:p w14:paraId="7157AB06" w14:textId="77777777" w:rsidR="0009149D" w:rsidRPr="0009149D" w:rsidRDefault="0009149D">
            <w:pPr>
              <w:jc w:val="center"/>
              <w:rPr>
                <w:sz w:val="15"/>
                <w:szCs w:val="15"/>
              </w:rPr>
            </w:pPr>
            <w:r w:rsidRPr="0009149D">
              <w:rPr>
                <w:sz w:val="15"/>
                <w:szCs w:val="15"/>
              </w:rPr>
              <w:t>24 897</w:t>
            </w:r>
          </w:p>
        </w:tc>
        <w:tc>
          <w:tcPr>
            <w:tcW w:w="1835" w:type="dxa"/>
            <w:tcBorders>
              <w:top w:val="nil"/>
              <w:left w:val="nil"/>
              <w:bottom w:val="single" w:sz="4" w:space="0" w:color="auto"/>
              <w:right w:val="single" w:sz="4" w:space="0" w:color="auto"/>
            </w:tcBorders>
            <w:shd w:val="clear" w:color="000000" w:fill="DCE6F1"/>
            <w:vAlign w:val="center"/>
            <w:hideMark/>
          </w:tcPr>
          <w:p w14:paraId="4B48FD4A" w14:textId="77777777" w:rsidR="0009149D" w:rsidRPr="0009149D" w:rsidRDefault="0009149D">
            <w:pPr>
              <w:jc w:val="center"/>
              <w:rPr>
                <w:sz w:val="15"/>
                <w:szCs w:val="15"/>
              </w:rPr>
            </w:pPr>
            <w:r w:rsidRPr="0009149D">
              <w:rPr>
                <w:sz w:val="15"/>
                <w:szCs w:val="15"/>
              </w:rPr>
              <w:t>24 897</w:t>
            </w:r>
          </w:p>
        </w:tc>
        <w:tc>
          <w:tcPr>
            <w:tcW w:w="1755" w:type="dxa"/>
            <w:tcBorders>
              <w:top w:val="nil"/>
              <w:left w:val="nil"/>
              <w:bottom w:val="single" w:sz="4" w:space="0" w:color="auto"/>
              <w:right w:val="single" w:sz="4" w:space="0" w:color="auto"/>
            </w:tcBorders>
            <w:shd w:val="clear" w:color="000000" w:fill="DCE6F1"/>
            <w:vAlign w:val="center"/>
            <w:hideMark/>
          </w:tcPr>
          <w:p w14:paraId="4A29E051"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single" w:sz="4" w:space="0" w:color="auto"/>
              <w:right w:val="single" w:sz="8" w:space="0" w:color="auto"/>
            </w:tcBorders>
            <w:shd w:val="clear" w:color="000000" w:fill="DCE6F1"/>
            <w:vAlign w:val="center"/>
            <w:hideMark/>
          </w:tcPr>
          <w:p w14:paraId="438F5480" w14:textId="77777777" w:rsidR="0009149D" w:rsidRPr="0009149D" w:rsidRDefault="0009149D">
            <w:pPr>
              <w:jc w:val="center"/>
              <w:rPr>
                <w:sz w:val="15"/>
                <w:szCs w:val="15"/>
              </w:rPr>
            </w:pPr>
            <w:r w:rsidRPr="0009149D">
              <w:rPr>
                <w:sz w:val="15"/>
                <w:szCs w:val="15"/>
              </w:rPr>
              <w:t>-18</w:t>
            </w:r>
          </w:p>
        </w:tc>
      </w:tr>
      <w:tr w:rsidR="0009149D" w:rsidRPr="0009149D" w14:paraId="7FF6CB41" w14:textId="77777777" w:rsidTr="0009149D">
        <w:trPr>
          <w:trHeight w:val="300"/>
          <w:jc w:val="center"/>
        </w:trPr>
        <w:tc>
          <w:tcPr>
            <w:tcW w:w="756" w:type="dxa"/>
            <w:tcBorders>
              <w:top w:val="nil"/>
              <w:left w:val="single" w:sz="4" w:space="0" w:color="auto"/>
              <w:bottom w:val="nil"/>
              <w:right w:val="nil"/>
            </w:tcBorders>
            <w:shd w:val="clear" w:color="000000" w:fill="FFFFFF"/>
            <w:vAlign w:val="center"/>
            <w:hideMark/>
          </w:tcPr>
          <w:p w14:paraId="3CCD960F"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nil"/>
              <w:right w:val="single" w:sz="4" w:space="0" w:color="auto"/>
            </w:tcBorders>
            <w:shd w:val="clear" w:color="000000" w:fill="FFFFFF"/>
            <w:vAlign w:val="center"/>
            <w:hideMark/>
          </w:tcPr>
          <w:p w14:paraId="36028635" w14:textId="77777777" w:rsidR="0009149D" w:rsidRPr="0009149D" w:rsidRDefault="0009149D">
            <w:pPr>
              <w:jc w:val="right"/>
              <w:rPr>
                <w:sz w:val="15"/>
                <w:szCs w:val="15"/>
              </w:rPr>
            </w:pPr>
            <w:r w:rsidRPr="0009149D">
              <w:rPr>
                <w:sz w:val="15"/>
                <w:szCs w:val="15"/>
              </w:rPr>
              <w:t>2 полугодие</w:t>
            </w:r>
          </w:p>
        </w:tc>
        <w:tc>
          <w:tcPr>
            <w:tcW w:w="1636" w:type="dxa"/>
            <w:tcBorders>
              <w:top w:val="nil"/>
              <w:left w:val="nil"/>
              <w:bottom w:val="nil"/>
              <w:right w:val="single" w:sz="4" w:space="0" w:color="auto"/>
            </w:tcBorders>
            <w:shd w:val="clear" w:color="000000" w:fill="DCE6F1"/>
            <w:vAlign w:val="center"/>
            <w:hideMark/>
          </w:tcPr>
          <w:p w14:paraId="19E3610B" w14:textId="77777777" w:rsidR="0009149D" w:rsidRPr="0009149D" w:rsidRDefault="0009149D">
            <w:pPr>
              <w:jc w:val="center"/>
              <w:rPr>
                <w:sz w:val="15"/>
                <w:szCs w:val="15"/>
              </w:rPr>
            </w:pPr>
            <w:r w:rsidRPr="0009149D">
              <w:rPr>
                <w:sz w:val="15"/>
                <w:szCs w:val="15"/>
              </w:rPr>
              <w:t>24 740</w:t>
            </w:r>
          </w:p>
        </w:tc>
        <w:tc>
          <w:tcPr>
            <w:tcW w:w="1636" w:type="dxa"/>
            <w:tcBorders>
              <w:top w:val="nil"/>
              <w:left w:val="nil"/>
              <w:bottom w:val="nil"/>
              <w:right w:val="single" w:sz="4" w:space="0" w:color="auto"/>
            </w:tcBorders>
            <w:shd w:val="clear" w:color="000000" w:fill="DCE6F1"/>
            <w:vAlign w:val="center"/>
            <w:hideMark/>
          </w:tcPr>
          <w:p w14:paraId="430EA8E8" w14:textId="77777777" w:rsidR="0009149D" w:rsidRPr="0009149D" w:rsidRDefault="0009149D">
            <w:pPr>
              <w:jc w:val="center"/>
              <w:rPr>
                <w:sz w:val="15"/>
                <w:szCs w:val="15"/>
              </w:rPr>
            </w:pPr>
            <w:r w:rsidRPr="0009149D">
              <w:rPr>
                <w:sz w:val="15"/>
                <w:szCs w:val="15"/>
              </w:rPr>
              <w:t>16 069</w:t>
            </w:r>
          </w:p>
        </w:tc>
        <w:tc>
          <w:tcPr>
            <w:tcW w:w="1835" w:type="dxa"/>
            <w:tcBorders>
              <w:top w:val="nil"/>
              <w:left w:val="nil"/>
              <w:bottom w:val="nil"/>
              <w:right w:val="single" w:sz="4" w:space="0" w:color="auto"/>
            </w:tcBorders>
            <w:shd w:val="clear" w:color="000000" w:fill="DCE6F1"/>
            <w:vAlign w:val="center"/>
            <w:hideMark/>
          </w:tcPr>
          <w:p w14:paraId="247291D1" w14:textId="77777777" w:rsidR="0009149D" w:rsidRPr="0009149D" w:rsidRDefault="0009149D">
            <w:pPr>
              <w:jc w:val="center"/>
              <w:rPr>
                <w:sz w:val="15"/>
                <w:szCs w:val="15"/>
              </w:rPr>
            </w:pPr>
            <w:r w:rsidRPr="0009149D">
              <w:rPr>
                <w:sz w:val="15"/>
                <w:szCs w:val="15"/>
              </w:rPr>
              <w:t>16 069</w:t>
            </w:r>
          </w:p>
        </w:tc>
        <w:tc>
          <w:tcPr>
            <w:tcW w:w="1755" w:type="dxa"/>
            <w:tcBorders>
              <w:top w:val="nil"/>
              <w:left w:val="nil"/>
              <w:bottom w:val="nil"/>
              <w:right w:val="single" w:sz="4" w:space="0" w:color="auto"/>
            </w:tcBorders>
            <w:shd w:val="clear" w:color="000000" w:fill="DCE6F1"/>
            <w:vAlign w:val="center"/>
            <w:hideMark/>
          </w:tcPr>
          <w:p w14:paraId="5A50C7FB" w14:textId="77777777" w:rsidR="0009149D" w:rsidRPr="0009149D" w:rsidRDefault="0009149D">
            <w:pPr>
              <w:jc w:val="center"/>
              <w:rPr>
                <w:sz w:val="15"/>
                <w:szCs w:val="15"/>
              </w:rPr>
            </w:pPr>
            <w:r w:rsidRPr="0009149D">
              <w:rPr>
                <w:sz w:val="15"/>
                <w:szCs w:val="15"/>
              </w:rPr>
              <w:t>0</w:t>
            </w:r>
          </w:p>
        </w:tc>
        <w:tc>
          <w:tcPr>
            <w:tcW w:w="2066" w:type="dxa"/>
            <w:tcBorders>
              <w:top w:val="nil"/>
              <w:left w:val="nil"/>
              <w:bottom w:val="nil"/>
              <w:right w:val="single" w:sz="8" w:space="0" w:color="auto"/>
            </w:tcBorders>
            <w:shd w:val="clear" w:color="000000" w:fill="DCE6F1"/>
            <w:vAlign w:val="center"/>
            <w:hideMark/>
          </w:tcPr>
          <w:p w14:paraId="6814C5D8" w14:textId="77777777" w:rsidR="0009149D" w:rsidRPr="0009149D" w:rsidRDefault="0009149D">
            <w:pPr>
              <w:jc w:val="center"/>
              <w:rPr>
                <w:sz w:val="15"/>
                <w:szCs w:val="15"/>
              </w:rPr>
            </w:pPr>
            <w:r w:rsidRPr="0009149D">
              <w:rPr>
                <w:sz w:val="15"/>
                <w:szCs w:val="15"/>
              </w:rPr>
              <w:t>-35</w:t>
            </w:r>
          </w:p>
        </w:tc>
      </w:tr>
      <w:tr w:rsidR="0009149D" w:rsidRPr="0009149D" w14:paraId="36420C97" w14:textId="77777777" w:rsidTr="0009149D">
        <w:trPr>
          <w:trHeight w:val="315"/>
          <w:jc w:val="center"/>
        </w:trPr>
        <w:tc>
          <w:tcPr>
            <w:tcW w:w="756" w:type="dxa"/>
            <w:tcBorders>
              <w:top w:val="single" w:sz="4" w:space="0" w:color="auto"/>
              <w:left w:val="nil"/>
              <w:bottom w:val="single" w:sz="8" w:space="0" w:color="auto"/>
              <w:right w:val="nil"/>
            </w:tcBorders>
            <w:shd w:val="clear" w:color="000000" w:fill="FFFFFF"/>
            <w:vAlign w:val="center"/>
            <w:hideMark/>
          </w:tcPr>
          <w:p w14:paraId="39E06A02" w14:textId="77777777" w:rsidR="0009149D" w:rsidRPr="0009149D" w:rsidRDefault="0009149D">
            <w:pPr>
              <w:jc w:val="center"/>
              <w:rPr>
                <w:sz w:val="15"/>
                <w:szCs w:val="15"/>
              </w:rPr>
            </w:pPr>
            <w:r w:rsidRPr="0009149D">
              <w:rPr>
                <w:sz w:val="15"/>
                <w:szCs w:val="15"/>
              </w:rPr>
              <w:t> </w:t>
            </w:r>
          </w:p>
        </w:tc>
        <w:tc>
          <w:tcPr>
            <w:tcW w:w="743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714FB00E" w14:textId="77777777" w:rsidR="0009149D" w:rsidRPr="0009149D" w:rsidRDefault="0009149D">
            <w:pPr>
              <w:jc w:val="right"/>
              <w:rPr>
                <w:sz w:val="15"/>
                <w:szCs w:val="15"/>
              </w:rPr>
            </w:pPr>
            <w:r w:rsidRPr="0009149D">
              <w:rPr>
                <w:sz w:val="15"/>
                <w:szCs w:val="15"/>
              </w:rPr>
              <w:t>декабрь</w:t>
            </w:r>
          </w:p>
        </w:tc>
        <w:tc>
          <w:tcPr>
            <w:tcW w:w="1636" w:type="dxa"/>
            <w:tcBorders>
              <w:top w:val="single" w:sz="4" w:space="0" w:color="auto"/>
              <w:left w:val="nil"/>
              <w:bottom w:val="single" w:sz="8" w:space="0" w:color="auto"/>
              <w:right w:val="single" w:sz="4" w:space="0" w:color="auto"/>
            </w:tcBorders>
            <w:shd w:val="clear" w:color="000000" w:fill="DCE6F1"/>
            <w:vAlign w:val="center"/>
            <w:hideMark/>
          </w:tcPr>
          <w:p w14:paraId="1922076B" w14:textId="77777777" w:rsidR="0009149D" w:rsidRPr="0009149D" w:rsidRDefault="0009149D">
            <w:pPr>
              <w:jc w:val="center"/>
              <w:rPr>
                <w:sz w:val="15"/>
                <w:szCs w:val="15"/>
              </w:rPr>
            </w:pPr>
            <w:r w:rsidRPr="0009149D">
              <w:rPr>
                <w:sz w:val="15"/>
                <w:szCs w:val="15"/>
              </w:rPr>
              <w:t> </w:t>
            </w:r>
          </w:p>
        </w:tc>
        <w:tc>
          <w:tcPr>
            <w:tcW w:w="1636" w:type="dxa"/>
            <w:tcBorders>
              <w:top w:val="single" w:sz="4" w:space="0" w:color="auto"/>
              <w:left w:val="nil"/>
              <w:bottom w:val="single" w:sz="8" w:space="0" w:color="auto"/>
              <w:right w:val="single" w:sz="4" w:space="0" w:color="auto"/>
            </w:tcBorders>
            <w:shd w:val="clear" w:color="000000" w:fill="DCE6F1"/>
            <w:vAlign w:val="center"/>
            <w:hideMark/>
          </w:tcPr>
          <w:p w14:paraId="498350F0" w14:textId="77777777" w:rsidR="0009149D" w:rsidRPr="0009149D" w:rsidRDefault="0009149D">
            <w:pPr>
              <w:jc w:val="center"/>
              <w:rPr>
                <w:sz w:val="15"/>
                <w:szCs w:val="15"/>
              </w:rPr>
            </w:pPr>
            <w:r w:rsidRPr="0009149D">
              <w:rPr>
                <w:sz w:val="15"/>
                <w:szCs w:val="15"/>
              </w:rPr>
              <w:t>5 153</w:t>
            </w:r>
          </w:p>
        </w:tc>
        <w:tc>
          <w:tcPr>
            <w:tcW w:w="1835" w:type="dxa"/>
            <w:tcBorders>
              <w:top w:val="single" w:sz="4" w:space="0" w:color="auto"/>
              <w:left w:val="nil"/>
              <w:bottom w:val="single" w:sz="8" w:space="0" w:color="auto"/>
              <w:right w:val="single" w:sz="4" w:space="0" w:color="auto"/>
            </w:tcBorders>
            <w:shd w:val="clear" w:color="000000" w:fill="DCE6F1"/>
            <w:vAlign w:val="center"/>
            <w:hideMark/>
          </w:tcPr>
          <w:p w14:paraId="4DC4E273" w14:textId="77777777" w:rsidR="0009149D" w:rsidRPr="0009149D" w:rsidRDefault="0009149D">
            <w:pPr>
              <w:jc w:val="center"/>
              <w:rPr>
                <w:sz w:val="15"/>
                <w:szCs w:val="15"/>
              </w:rPr>
            </w:pPr>
            <w:r w:rsidRPr="0009149D">
              <w:rPr>
                <w:sz w:val="15"/>
                <w:szCs w:val="15"/>
              </w:rPr>
              <w:t>5 153</w:t>
            </w:r>
          </w:p>
        </w:tc>
        <w:tc>
          <w:tcPr>
            <w:tcW w:w="1755" w:type="dxa"/>
            <w:tcBorders>
              <w:top w:val="single" w:sz="4" w:space="0" w:color="auto"/>
              <w:left w:val="nil"/>
              <w:bottom w:val="single" w:sz="8" w:space="0" w:color="auto"/>
              <w:right w:val="nil"/>
            </w:tcBorders>
            <w:shd w:val="clear" w:color="000000" w:fill="DCE6F1"/>
            <w:vAlign w:val="center"/>
            <w:hideMark/>
          </w:tcPr>
          <w:p w14:paraId="153038C3" w14:textId="77777777" w:rsidR="0009149D" w:rsidRPr="0009149D" w:rsidRDefault="0009149D">
            <w:pPr>
              <w:jc w:val="center"/>
              <w:rPr>
                <w:sz w:val="15"/>
                <w:szCs w:val="15"/>
              </w:rPr>
            </w:pPr>
            <w:r w:rsidRPr="0009149D">
              <w:rPr>
                <w:sz w:val="15"/>
                <w:szCs w:val="15"/>
              </w:rPr>
              <w:t> </w:t>
            </w:r>
          </w:p>
        </w:tc>
        <w:tc>
          <w:tcPr>
            <w:tcW w:w="2066" w:type="dxa"/>
            <w:tcBorders>
              <w:top w:val="single" w:sz="4" w:space="0" w:color="auto"/>
              <w:left w:val="single" w:sz="4" w:space="0" w:color="auto"/>
              <w:bottom w:val="single" w:sz="8" w:space="0" w:color="auto"/>
              <w:right w:val="single" w:sz="8" w:space="0" w:color="auto"/>
            </w:tcBorders>
            <w:shd w:val="clear" w:color="000000" w:fill="DCE6F1"/>
            <w:vAlign w:val="center"/>
            <w:hideMark/>
          </w:tcPr>
          <w:p w14:paraId="75FE424A" w14:textId="77777777" w:rsidR="0009149D" w:rsidRPr="0009149D" w:rsidRDefault="0009149D">
            <w:pPr>
              <w:jc w:val="center"/>
              <w:rPr>
                <w:sz w:val="15"/>
                <w:szCs w:val="15"/>
              </w:rPr>
            </w:pPr>
            <w:r w:rsidRPr="0009149D">
              <w:rPr>
                <w:sz w:val="15"/>
                <w:szCs w:val="15"/>
              </w:rPr>
              <w:t> </w:t>
            </w:r>
          </w:p>
        </w:tc>
      </w:tr>
      <w:tr w:rsidR="0009149D" w:rsidRPr="0009149D" w14:paraId="7BF1E463" w14:textId="77777777" w:rsidTr="0009149D">
        <w:trPr>
          <w:trHeight w:val="315"/>
          <w:jc w:val="center"/>
        </w:trPr>
        <w:tc>
          <w:tcPr>
            <w:tcW w:w="756" w:type="dxa"/>
            <w:tcBorders>
              <w:top w:val="nil"/>
              <w:left w:val="single" w:sz="8" w:space="0" w:color="auto"/>
              <w:bottom w:val="single" w:sz="8" w:space="0" w:color="auto"/>
              <w:right w:val="nil"/>
            </w:tcBorders>
            <w:shd w:val="clear" w:color="000000" w:fill="D9D9D9"/>
            <w:vAlign w:val="center"/>
            <w:hideMark/>
          </w:tcPr>
          <w:p w14:paraId="1EE9D280" w14:textId="77777777" w:rsidR="0009149D" w:rsidRPr="0009149D" w:rsidRDefault="0009149D">
            <w:pPr>
              <w:jc w:val="center"/>
              <w:rPr>
                <w:b/>
                <w:bCs/>
                <w:sz w:val="15"/>
                <w:szCs w:val="15"/>
              </w:rPr>
            </w:pPr>
            <w:r w:rsidRPr="0009149D">
              <w:rPr>
                <w:b/>
                <w:bCs/>
                <w:sz w:val="15"/>
                <w:szCs w:val="15"/>
              </w:rPr>
              <w:t>12</w:t>
            </w:r>
          </w:p>
        </w:tc>
        <w:tc>
          <w:tcPr>
            <w:tcW w:w="7436" w:type="dxa"/>
            <w:tcBorders>
              <w:top w:val="nil"/>
              <w:left w:val="single" w:sz="8" w:space="0" w:color="auto"/>
              <w:bottom w:val="single" w:sz="8" w:space="0" w:color="auto"/>
              <w:right w:val="single" w:sz="4" w:space="0" w:color="auto"/>
            </w:tcBorders>
            <w:shd w:val="clear" w:color="000000" w:fill="D9D9D9"/>
            <w:vAlign w:val="center"/>
            <w:hideMark/>
          </w:tcPr>
          <w:p w14:paraId="0B3D4395" w14:textId="77777777" w:rsidR="0009149D" w:rsidRPr="0009149D" w:rsidRDefault="0009149D">
            <w:pPr>
              <w:jc w:val="both"/>
              <w:rPr>
                <w:b/>
                <w:bCs/>
                <w:sz w:val="15"/>
                <w:szCs w:val="15"/>
              </w:rPr>
            </w:pPr>
            <w:r w:rsidRPr="0009149D">
              <w:rPr>
                <w:b/>
                <w:bCs/>
                <w:sz w:val="15"/>
                <w:szCs w:val="15"/>
              </w:rPr>
              <w:t>Тариф, руб./Гкал</w:t>
            </w:r>
          </w:p>
        </w:tc>
        <w:tc>
          <w:tcPr>
            <w:tcW w:w="1636" w:type="dxa"/>
            <w:tcBorders>
              <w:top w:val="nil"/>
              <w:left w:val="nil"/>
              <w:bottom w:val="single" w:sz="8" w:space="0" w:color="auto"/>
              <w:right w:val="single" w:sz="4" w:space="0" w:color="auto"/>
            </w:tcBorders>
            <w:shd w:val="clear" w:color="000000" w:fill="DCE6F1"/>
            <w:vAlign w:val="center"/>
            <w:hideMark/>
          </w:tcPr>
          <w:p w14:paraId="48565EC1" w14:textId="77777777" w:rsidR="0009149D" w:rsidRPr="0009149D" w:rsidRDefault="0009149D">
            <w:pPr>
              <w:jc w:val="center"/>
              <w:rPr>
                <w:b/>
                <w:bCs/>
                <w:sz w:val="15"/>
                <w:szCs w:val="15"/>
              </w:rPr>
            </w:pPr>
            <w:r w:rsidRPr="0009149D">
              <w:rPr>
                <w:b/>
                <w:bCs/>
                <w:sz w:val="15"/>
                <w:szCs w:val="15"/>
              </w:rPr>
              <w:t>2 296,84</w:t>
            </w:r>
          </w:p>
        </w:tc>
        <w:tc>
          <w:tcPr>
            <w:tcW w:w="1636" w:type="dxa"/>
            <w:tcBorders>
              <w:top w:val="nil"/>
              <w:left w:val="nil"/>
              <w:bottom w:val="single" w:sz="8" w:space="0" w:color="auto"/>
              <w:right w:val="single" w:sz="4" w:space="0" w:color="auto"/>
            </w:tcBorders>
            <w:shd w:val="clear" w:color="000000" w:fill="DCE6F1"/>
            <w:vAlign w:val="center"/>
            <w:hideMark/>
          </w:tcPr>
          <w:p w14:paraId="347DF1B9" w14:textId="77777777" w:rsidR="0009149D" w:rsidRPr="0009149D" w:rsidRDefault="0009149D">
            <w:pPr>
              <w:jc w:val="center"/>
              <w:rPr>
                <w:b/>
                <w:bCs/>
                <w:sz w:val="15"/>
                <w:szCs w:val="15"/>
              </w:rPr>
            </w:pPr>
            <w:r w:rsidRPr="0009149D">
              <w:rPr>
                <w:b/>
                <w:bCs/>
                <w:sz w:val="15"/>
                <w:szCs w:val="15"/>
              </w:rPr>
              <w:t>4 967,38</w:t>
            </w:r>
          </w:p>
        </w:tc>
        <w:tc>
          <w:tcPr>
            <w:tcW w:w="1835" w:type="dxa"/>
            <w:tcBorders>
              <w:top w:val="nil"/>
              <w:left w:val="nil"/>
              <w:bottom w:val="single" w:sz="8" w:space="0" w:color="auto"/>
              <w:right w:val="single" w:sz="4" w:space="0" w:color="auto"/>
            </w:tcBorders>
            <w:shd w:val="clear" w:color="000000" w:fill="DCE6F1"/>
            <w:vAlign w:val="center"/>
            <w:hideMark/>
          </w:tcPr>
          <w:p w14:paraId="5EAF175A" w14:textId="77777777" w:rsidR="0009149D" w:rsidRPr="0009149D" w:rsidRDefault="0009149D">
            <w:pPr>
              <w:jc w:val="center"/>
              <w:rPr>
                <w:b/>
                <w:bCs/>
                <w:sz w:val="15"/>
                <w:szCs w:val="15"/>
              </w:rPr>
            </w:pPr>
            <w:r w:rsidRPr="0009149D">
              <w:rPr>
                <w:b/>
                <w:bCs/>
                <w:sz w:val="15"/>
                <w:szCs w:val="15"/>
              </w:rPr>
              <w:t> </w:t>
            </w:r>
          </w:p>
        </w:tc>
        <w:tc>
          <w:tcPr>
            <w:tcW w:w="1755" w:type="dxa"/>
            <w:tcBorders>
              <w:top w:val="nil"/>
              <w:left w:val="nil"/>
              <w:bottom w:val="single" w:sz="8" w:space="0" w:color="auto"/>
              <w:right w:val="single" w:sz="8" w:space="0" w:color="auto"/>
            </w:tcBorders>
            <w:shd w:val="clear" w:color="000000" w:fill="DCE6F1"/>
            <w:vAlign w:val="center"/>
            <w:hideMark/>
          </w:tcPr>
          <w:p w14:paraId="7E1FCD08" w14:textId="77777777" w:rsidR="0009149D" w:rsidRPr="0009149D" w:rsidRDefault="0009149D">
            <w:pPr>
              <w:jc w:val="center"/>
              <w:rPr>
                <w:b/>
                <w:bCs/>
                <w:sz w:val="15"/>
                <w:szCs w:val="15"/>
              </w:rPr>
            </w:pPr>
            <w:r w:rsidRPr="0009149D">
              <w:rPr>
                <w:b/>
                <w:bCs/>
                <w:sz w:val="15"/>
                <w:szCs w:val="15"/>
              </w:rPr>
              <w:t> </w:t>
            </w:r>
          </w:p>
        </w:tc>
        <w:tc>
          <w:tcPr>
            <w:tcW w:w="2066" w:type="dxa"/>
            <w:tcBorders>
              <w:top w:val="nil"/>
              <w:left w:val="single" w:sz="4" w:space="0" w:color="auto"/>
              <w:bottom w:val="single" w:sz="8" w:space="0" w:color="auto"/>
              <w:right w:val="single" w:sz="8" w:space="0" w:color="auto"/>
            </w:tcBorders>
            <w:shd w:val="clear" w:color="000000" w:fill="DCE6F1"/>
            <w:vAlign w:val="center"/>
            <w:hideMark/>
          </w:tcPr>
          <w:p w14:paraId="250996FB" w14:textId="77777777" w:rsidR="0009149D" w:rsidRPr="0009149D" w:rsidRDefault="0009149D">
            <w:pPr>
              <w:jc w:val="center"/>
              <w:rPr>
                <w:b/>
                <w:bCs/>
                <w:sz w:val="15"/>
                <w:szCs w:val="15"/>
              </w:rPr>
            </w:pPr>
            <w:r w:rsidRPr="0009149D">
              <w:rPr>
                <w:b/>
                <w:bCs/>
                <w:sz w:val="15"/>
                <w:szCs w:val="15"/>
              </w:rPr>
              <w:t> </w:t>
            </w:r>
          </w:p>
        </w:tc>
      </w:tr>
      <w:tr w:rsidR="0009149D" w:rsidRPr="0009149D" w14:paraId="5079A614"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09D39591"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151D88DC" w14:textId="77777777" w:rsidR="0009149D" w:rsidRPr="0009149D" w:rsidRDefault="0009149D">
            <w:pPr>
              <w:jc w:val="right"/>
              <w:rPr>
                <w:sz w:val="15"/>
                <w:szCs w:val="15"/>
              </w:rPr>
            </w:pPr>
            <w:r w:rsidRPr="0009149D">
              <w:rPr>
                <w:sz w:val="15"/>
                <w:szCs w:val="15"/>
              </w:rPr>
              <w:t>1 полугодие</w:t>
            </w:r>
          </w:p>
        </w:tc>
        <w:tc>
          <w:tcPr>
            <w:tcW w:w="1636" w:type="dxa"/>
            <w:tcBorders>
              <w:top w:val="nil"/>
              <w:left w:val="nil"/>
              <w:bottom w:val="single" w:sz="4" w:space="0" w:color="auto"/>
              <w:right w:val="single" w:sz="4" w:space="0" w:color="auto"/>
            </w:tcBorders>
            <w:shd w:val="clear" w:color="000000" w:fill="DCE6F1"/>
            <w:vAlign w:val="center"/>
            <w:hideMark/>
          </w:tcPr>
          <w:p w14:paraId="291827B4" w14:textId="77777777" w:rsidR="0009149D" w:rsidRPr="0009149D" w:rsidRDefault="0009149D">
            <w:pPr>
              <w:jc w:val="center"/>
              <w:rPr>
                <w:sz w:val="15"/>
                <w:szCs w:val="15"/>
              </w:rPr>
            </w:pPr>
            <w:r w:rsidRPr="0009149D">
              <w:rPr>
                <w:sz w:val="15"/>
                <w:szCs w:val="15"/>
              </w:rPr>
              <w:t>4 726,96</w:t>
            </w:r>
          </w:p>
        </w:tc>
        <w:tc>
          <w:tcPr>
            <w:tcW w:w="1636" w:type="dxa"/>
            <w:tcBorders>
              <w:top w:val="nil"/>
              <w:left w:val="nil"/>
              <w:bottom w:val="single" w:sz="4" w:space="0" w:color="auto"/>
              <w:right w:val="single" w:sz="4" w:space="0" w:color="auto"/>
            </w:tcBorders>
            <w:shd w:val="clear" w:color="000000" w:fill="DCE6F1"/>
            <w:vAlign w:val="center"/>
            <w:hideMark/>
          </w:tcPr>
          <w:p w14:paraId="1EB7FEAE" w14:textId="77777777" w:rsidR="0009149D" w:rsidRPr="0009149D" w:rsidRDefault="0009149D">
            <w:pPr>
              <w:jc w:val="center"/>
              <w:rPr>
                <w:sz w:val="15"/>
                <w:szCs w:val="15"/>
              </w:rPr>
            </w:pPr>
            <w:r w:rsidRPr="0009149D">
              <w:rPr>
                <w:sz w:val="15"/>
                <w:szCs w:val="15"/>
              </w:rPr>
              <w:t>4 726,96</w:t>
            </w:r>
          </w:p>
        </w:tc>
        <w:tc>
          <w:tcPr>
            <w:tcW w:w="1835" w:type="dxa"/>
            <w:tcBorders>
              <w:top w:val="nil"/>
              <w:left w:val="nil"/>
              <w:bottom w:val="single" w:sz="4" w:space="0" w:color="auto"/>
              <w:right w:val="single" w:sz="4" w:space="0" w:color="auto"/>
            </w:tcBorders>
            <w:shd w:val="clear" w:color="000000" w:fill="DCE6F1"/>
            <w:vAlign w:val="center"/>
            <w:hideMark/>
          </w:tcPr>
          <w:p w14:paraId="13B22E55"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35A8338B"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10CE2BF9" w14:textId="77777777" w:rsidR="0009149D" w:rsidRPr="0009149D" w:rsidRDefault="0009149D">
            <w:pPr>
              <w:jc w:val="center"/>
              <w:rPr>
                <w:sz w:val="15"/>
                <w:szCs w:val="15"/>
              </w:rPr>
            </w:pPr>
            <w:r w:rsidRPr="0009149D">
              <w:rPr>
                <w:sz w:val="15"/>
                <w:szCs w:val="15"/>
              </w:rPr>
              <w:t> </w:t>
            </w:r>
          </w:p>
        </w:tc>
      </w:tr>
      <w:tr w:rsidR="0009149D" w:rsidRPr="0009149D" w14:paraId="44A4E872"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65E53710"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257E4CF0" w14:textId="77777777" w:rsidR="0009149D" w:rsidRPr="0009149D" w:rsidRDefault="0009149D">
            <w:pPr>
              <w:jc w:val="right"/>
              <w:rPr>
                <w:sz w:val="15"/>
                <w:szCs w:val="15"/>
              </w:rPr>
            </w:pPr>
            <w:r w:rsidRPr="0009149D">
              <w:rPr>
                <w:sz w:val="15"/>
                <w:szCs w:val="15"/>
              </w:rPr>
              <w:t>2 полугодие</w:t>
            </w:r>
          </w:p>
        </w:tc>
        <w:tc>
          <w:tcPr>
            <w:tcW w:w="1636" w:type="dxa"/>
            <w:tcBorders>
              <w:top w:val="nil"/>
              <w:left w:val="nil"/>
              <w:bottom w:val="single" w:sz="4" w:space="0" w:color="auto"/>
              <w:right w:val="single" w:sz="4" w:space="0" w:color="auto"/>
            </w:tcBorders>
            <w:shd w:val="clear" w:color="000000" w:fill="DCE6F1"/>
            <w:vAlign w:val="center"/>
            <w:hideMark/>
          </w:tcPr>
          <w:p w14:paraId="795A4AC8" w14:textId="77777777" w:rsidR="0009149D" w:rsidRPr="0009149D" w:rsidRDefault="0009149D">
            <w:pPr>
              <w:jc w:val="center"/>
              <w:rPr>
                <w:sz w:val="15"/>
                <w:szCs w:val="15"/>
              </w:rPr>
            </w:pPr>
            <w:r w:rsidRPr="0009149D">
              <w:rPr>
                <w:sz w:val="15"/>
                <w:szCs w:val="15"/>
              </w:rPr>
              <w:t>5 053,13</w:t>
            </w:r>
          </w:p>
        </w:tc>
        <w:tc>
          <w:tcPr>
            <w:tcW w:w="1636" w:type="dxa"/>
            <w:tcBorders>
              <w:top w:val="nil"/>
              <w:left w:val="nil"/>
              <w:bottom w:val="single" w:sz="4" w:space="0" w:color="auto"/>
              <w:right w:val="single" w:sz="4" w:space="0" w:color="auto"/>
            </w:tcBorders>
            <w:shd w:val="clear" w:color="000000" w:fill="DCE6F1"/>
            <w:vAlign w:val="center"/>
            <w:hideMark/>
          </w:tcPr>
          <w:p w14:paraId="17F3D252" w14:textId="77777777" w:rsidR="0009149D" w:rsidRPr="0009149D" w:rsidRDefault="0009149D">
            <w:pPr>
              <w:jc w:val="center"/>
              <w:rPr>
                <w:sz w:val="15"/>
                <w:szCs w:val="15"/>
              </w:rPr>
            </w:pPr>
            <w:r w:rsidRPr="0009149D">
              <w:rPr>
                <w:sz w:val="15"/>
                <w:szCs w:val="15"/>
              </w:rPr>
              <w:t>5 053,13</w:t>
            </w:r>
          </w:p>
        </w:tc>
        <w:tc>
          <w:tcPr>
            <w:tcW w:w="1835" w:type="dxa"/>
            <w:tcBorders>
              <w:top w:val="nil"/>
              <w:left w:val="nil"/>
              <w:bottom w:val="single" w:sz="4" w:space="0" w:color="auto"/>
              <w:right w:val="single" w:sz="4" w:space="0" w:color="auto"/>
            </w:tcBorders>
            <w:shd w:val="clear" w:color="000000" w:fill="DCE6F1"/>
            <w:vAlign w:val="center"/>
            <w:hideMark/>
          </w:tcPr>
          <w:p w14:paraId="7FD84A69"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27AB87F2"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7A8B14AB" w14:textId="77777777" w:rsidR="0009149D" w:rsidRPr="0009149D" w:rsidRDefault="0009149D">
            <w:pPr>
              <w:jc w:val="center"/>
              <w:rPr>
                <w:sz w:val="15"/>
                <w:szCs w:val="15"/>
              </w:rPr>
            </w:pPr>
            <w:r w:rsidRPr="0009149D">
              <w:rPr>
                <w:sz w:val="15"/>
                <w:szCs w:val="15"/>
              </w:rPr>
              <w:t> </w:t>
            </w:r>
          </w:p>
        </w:tc>
      </w:tr>
      <w:tr w:rsidR="0009149D" w:rsidRPr="0009149D" w14:paraId="689A873D" w14:textId="77777777" w:rsidTr="0009149D">
        <w:trPr>
          <w:trHeight w:val="300"/>
          <w:jc w:val="center"/>
        </w:trPr>
        <w:tc>
          <w:tcPr>
            <w:tcW w:w="756" w:type="dxa"/>
            <w:tcBorders>
              <w:top w:val="nil"/>
              <w:left w:val="single" w:sz="4" w:space="0" w:color="auto"/>
              <w:bottom w:val="single" w:sz="4" w:space="0" w:color="auto"/>
              <w:right w:val="nil"/>
            </w:tcBorders>
            <w:shd w:val="clear" w:color="000000" w:fill="FFFFFF"/>
            <w:vAlign w:val="center"/>
            <w:hideMark/>
          </w:tcPr>
          <w:p w14:paraId="05762EDD" w14:textId="77777777" w:rsidR="0009149D" w:rsidRPr="0009149D" w:rsidRDefault="0009149D">
            <w:pPr>
              <w:jc w:val="center"/>
              <w:rPr>
                <w:sz w:val="15"/>
                <w:szCs w:val="15"/>
              </w:rPr>
            </w:pPr>
            <w:r w:rsidRPr="0009149D">
              <w:rPr>
                <w:sz w:val="15"/>
                <w:szCs w:val="15"/>
              </w:rPr>
              <w:t> </w:t>
            </w:r>
          </w:p>
        </w:tc>
        <w:tc>
          <w:tcPr>
            <w:tcW w:w="7436" w:type="dxa"/>
            <w:tcBorders>
              <w:top w:val="nil"/>
              <w:left w:val="single" w:sz="8" w:space="0" w:color="auto"/>
              <w:bottom w:val="single" w:sz="4" w:space="0" w:color="auto"/>
              <w:right w:val="single" w:sz="4" w:space="0" w:color="auto"/>
            </w:tcBorders>
            <w:shd w:val="clear" w:color="000000" w:fill="FFFFFF"/>
            <w:vAlign w:val="center"/>
            <w:hideMark/>
          </w:tcPr>
          <w:p w14:paraId="21F098C6" w14:textId="77777777" w:rsidR="0009149D" w:rsidRPr="0009149D" w:rsidRDefault="0009149D">
            <w:pPr>
              <w:jc w:val="right"/>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26219828"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71D70128" w14:textId="77777777" w:rsidR="0009149D" w:rsidRPr="0009149D" w:rsidRDefault="0009149D">
            <w:pPr>
              <w:jc w:val="center"/>
              <w:rPr>
                <w:sz w:val="15"/>
                <w:szCs w:val="15"/>
              </w:rPr>
            </w:pPr>
            <w:r w:rsidRPr="0009149D">
              <w:rPr>
                <w:sz w:val="15"/>
                <w:szCs w:val="15"/>
              </w:rPr>
              <w:t>5 861,63</w:t>
            </w:r>
          </w:p>
        </w:tc>
        <w:tc>
          <w:tcPr>
            <w:tcW w:w="1835" w:type="dxa"/>
            <w:tcBorders>
              <w:top w:val="nil"/>
              <w:left w:val="nil"/>
              <w:bottom w:val="single" w:sz="4" w:space="0" w:color="auto"/>
              <w:right w:val="single" w:sz="4" w:space="0" w:color="auto"/>
            </w:tcBorders>
            <w:shd w:val="clear" w:color="000000" w:fill="DCE6F1"/>
            <w:vAlign w:val="center"/>
            <w:hideMark/>
          </w:tcPr>
          <w:p w14:paraId="6054586F" w14:textId="77777777" w:rsidR="0009149D" w:rsidRPr="0009149D" w:rsidRDefault="0009149D">
            <w:pPr>
              <w:jc w:val="center"/>
              <w:rPr>
                <w:sz w:val="15"/>
                <w:szCs w:val="15"/>
              </w:rPr>
            </w:pPr>
            <w:r w:rsidRPr="0009149D">
              <w:rPr>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1ED192BD" w14:textId="77777777" w:rsidR="0009149D" w:rsidRPr="0009149D" w:rsidRDefault="0009149D">
            <w:pPr>
              <w:jc w:val="center"/>
              <w:rPr>
                <w:sz w:val="15"/>
                <w:szCs w:val="15"/>
              </w:rPr>
            </w:pPr>
            <w:r w:rsidRPr="0009149D">
              <w:rPr>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68F70C2A" w14:textId="77777777" w:rsidR="0009149D" w:rsidRPr="0009149D" w:rsidRDefault="0009149D">
            <w:pPr>
              <w:jc w:val="center"/>
              <w:rPr>
                <w:sz w:val="15"/>
                <w:szCs w:val="15"/>
              </w:rPr>
            </w:pPr>
            <w:r w:rsidRPr="0009149D">
              <w:rPr>
                <w:sz w:val="15"/>
                <w:szCs w:val="15"/>
              </w:rPr>
              <w:t> </w:t>
            </w:r>
          </w:p>
        </w:tc>
      </w:tr>
      <w:tr w:rsidR="0009149D" w:rsidRPr="0009149D" w14:paraId="4A988870" w14:textId="77777777" w:rsidTr="0009149D">
        <w:trPr>
          <w:trHeight w:val="420"/>
          <w:jc w:val="center"/>
        </w:trPr>
        <w:tc>
          <w:tcPr>
            <w:tcW w:w="756" w:type="dxa"/>
            <w:tcBorders>
              <w:top w:val="nil"/>
              <w:left w:val="single" w:sz="4" w:space="0" w:color="auto"/>
              <w:bottom w:val="single" w:sz="4" w:space="0" w:color="auto"/>
              <w:right w:val="nil"/>
            </w:tcBorders>
            <w:shd w:val="clear" w:color="000000" w:fill="D9D9D9"/>
            <w:vAlign w:val="center"/>
            <w:hideMark/>
          </w:tcPr>
          <w:p w14:paraId="0B432327" w14:textId="77777777" w:rsidR="0009149D" w:rsidRPr="0009149D" w:rsidRDefault="0009149D">
            <w:pPr>
              <w:jc w:val="center"/>
              <w:rPr>
                <w:b/>
                <w:bCs/>
                <w:sz w:val="15"/>
                <w:szCs w:val="15"/>
              </w:rPr>
            </w:pPr>
            <w:r w:rsidRPr="0009149D">
              <w:rPr>
                <w:b/>
                <w:bCs/>
                <w:sz w:val="15"/>
                <w:szCs w:val="15"/>
              </w:rPr>
              <w:t>13</w:t>
            </w:r>
          </w:p>
        </w:tc>
        <w:tc>
          <w:tcPr>
            <w:tcW w:w="7436" w:type="dxa"/>
            <w:tcBorders>
              <w:top w:val="nil"/>
              <w:left w:val="single" w:sz="8" w:space="0" w:color="auto"/>
              <w:bottom w:val="single" w:sz="4" w:space="0" w:color="auto"/>
              <w:right w:val="single" w:sz="4" w:space="0" w:color="auto"/>
            </w:tcBorders>
            <w:shd w:val="clear" w:color="000000" w:fill="D9D9D9"/>
            <w:vAlign w:val="center"/>
            <w:hideMark/>
          </w:tcPr>
          <w:p w14:paraId="29A8498A" w14:textId="77777777" w:rsidR="0009149D" w:rsidRPr="0009149D" w:rsidRDefault="0009149D">
            <w:pPr>
              <w:jc w:val="both"/>
              <w:rPr>
                <w:b/>
                <w:bCs/>
                <w:sz w:val="15"/>
                <w:szCs w:val="15"/>
              </w:rPr>
            </w:pPr>
            <w:r w:rsidRPr="0009149D">
              <w:rPr>
                <w:b/>
                <w:bCs/>
                <w:sz w:val="15"/>
                <w:szCs w:val="15"/>
              </w:rPr>
              <w:t>Рост тарифа со 2-го полугодия</w:t>
            </w:r>
          </w:p>
        </w:tc>
        <w:tc>
          <w:tcPr>
            <w:tcW w:w="1636" w:type="dxa"/>
            <w:tcBorders>
              <w:top w:val="nil"/>
              <w:left w:val="nil"/>
              <w:bottom w:val="single" w:sz="4" w:space="0" w:color="auto"/>
              <w:right w:val="single" w:sz="4" w:space="0" w:color="auto"/>
            </w:tcBorders>
            <w:shd w:val="clear" w:color="000000" w:fill="DCE6F1"/>
            <w:vAlign w:val="center"/>
            <w:hideMark/>
          </w:tcPr>
          <w:p w14:paraId="3819F9B7" w14:textId="77777777" w:rsidR="0009149D" w:rsidRPr="0009149D" w:rsidRDefault="0009149D">
            <w:pPr>
              <w:jc w:val="center"/>
              <w:rPr>
                <w:b/>
                <w:bCs/>
                <w:sz w:val="15"/>
                <w:szCs w:val="15"/>
              </w:rPr>
            </w:pPr>
            <w:r w:rsidRPr="0009149D">
              <w:rPr>
                <w:b/>
                <w:bCs/>
                <w:sz w:val="15"/>
                <w:szCs w:val="15"/>
              </w:rPr>
              <w:t>6,9%</w:t>
            </w:r>
          </w:p>
        </w:tc>
        <w:tc>
          <w:tcPr>
            <w:tcW w:w="1636" w:type="dxa"/>
            <w:tcBorders>
              <w:top w:val="nil"/>
              <w:left w:val="nil"/>
              <w:bottom w:val="single" w:sz="4" w:space="0" w:color="auto"/>
              <w:right w:val="single" w:sz="4" w:space="0" w:color="auto"/>
            </w:tcBorders>
            <w:shd w:val="clear" w:color="000000" w:fill="DCE6F1"/>
            <w:vAlign w:val="center"/>
            <w:hideMark/>
          </w:tcPr>
          <w:p w14:paraId="578DBF5D" w14:textId="77777777" w:rsidR="0009149D" w:rsidRPr="0009149D" w:rsidRDefault="0009149D">
            <w:pPr>
              <w:jc w:val="center"/>
              <w:rPr>
                <w:b/>
                <w:bCs/>
                <w:sz w:val="15"/>
                <w:szCs w:val="15"/>
              </w:rPr>
            </w:pPr>
            <w:r w:rsidRPr="0009149D">
              <w:rPr>
                <w:b/>
                <w:bCs/>
                <w:sz w:val="15"/>
                <w:szCs w:val="15"/>
              </w:rPr>
              <w:t>6,9%</w:t>
            </w:r>
          </w:p>
        </w:tc>
        <w:tc>
          <w:tcPr>
            <w:tcW w:w="1835" w:type="dxa"/>
            <w:tcBorders>
              <w:top w:val="nil"/>
              <w:left w:val="nil"/>
              <w:bottom w:val="single" w:sz="4" w:space="0" w:color="auto"/>
              <w:right w:val="single" w:sz="4" w:space="0" w:color="auto"/>
            </w:tcBorders>
            <w:shd w:val="clear" w:color="000000" w:fill="DCE6F1"/>
            <w:vAlign w:val="center"/>
            <w:hideMark/>
          </w:tcPr>
          <w:p w14:paraId="73F34379" w14:textId="77777777" w:rsidR="0009149D" w:rsidRPr="0009149D" w:rsidRDefault="0009149D">
            <w:pPr>
              <w:jc w:val="center"/>
              <w:rPr>
                <w:b/>
                <w:bCs/>
                <w:sz w:val="15"/>
                <w:szCs w:val="15"/>
              </w:rPr>
            </w:pPr>
            <w:r w:rsidRPr="0009149D">
              <w:rPr>
                <w:b/>
                <w:bCs/>
                <w:sz w:val="15"/>
                <w:szCs w:val="15"/>
              </w:rPr>
              <w:t> </w:t>
            </w:r>
          </w:p>
        </w:tc>
        <w:tc>
          <w:tcPr>
            <w:tcW w:w="1755" w:type="dxa"/>
            <w:tcBorders>
              <w:top w:val="nil"/>
              <w:left w:val="nil"/>
              <w:bottom w:val="single" w:sz="4" w:space="0" w:color="auto"/>
              <w:right w:val="single" w:sz="4" w:space="0" w:color="auto"/>
            </w:tcBorders>
            <w:shd w:val="clear" w:color="000000" w:fill="DCE6F1"/>
            <w:vAlign w:val="center"/>
            <w:hideMark/>
          </w:tcPr>
          <w:p w14:paraId="5670805A" w14:textId="77777777" w:rsidR="0009149D" w:rsidRPr="0009149D" w:rsidRDefault="0009149D">
            <w:pPr>
              <w:jc w:val="center"/>
              <w:rPr>
                <w:b/>
                <w:bCs/>
                <w:sz w:val="15"/>
                <w:szCs w:val="15"/>
              </w:rPr>
            </w:pPr>
            <w:r w:rsidRPr="0009149D">
              <w:rPr>
                <w:b/>
                <w:bCs/>
                <w:sz w:val="15"/>
                <w:szCs w:val="15"/>
              </w:rPr>
              <w:t> </w:t>
            </w:r>
          </w:p>
        </w:tc>
        <w:tc>
          <w:tcPr>
            <w:tcW w:w="2066" w:type="dxa"/>
            <w:tcBorders>
              <w:top w:val="nil"/>
              <w:left w:val="nil"/>
              <w:bottom w:val="single" w:sz="4" w:space="0" w:color="auto"/>
              <w:right w:val="single" w:sz="8" w:space="0" w:color="auto"/>
            </w:tcBorders>
            <w:shd w:val="clear" w:color="000000" w:fill="DCE6F1"/>
            <w:vAlign w:val="center"/>
            <w:hideMark/>
          </w:tcPr>
          <w:p w14:paraId="34F8DF3A" w14:textId="77777777" w:rsidR="0009149D" w:rsidRPr="0009149D" w:rsidRDefault="0009149D">
            <w:pPr>
              <w:jc w:val="center"/>
              <w:rPr>
                <w:b/>
                <w:bCs/>
                <w:sz w:val="15"/>
                <w:szCs w:val="15"/>
              </w:rPr>
            </w:pPr>
            <w:r w:rsidRPr="0009149D">
              <w:rPr>
                <w:b/>
                <w:bCs/>
                <w:sz w:val="15"/>
                <w:szCs w:val="15"/>
              </w:rPr>
              <w:t> </w:t>
            </w:r>
          </w:p>
        </w:tc>
      </w:tr>
      <w:tr w:rsidR="0009149D" w:rsidRPr="0009149D" w14:paraId="30DA74DE" w14:textId="77777777" w:rsidTr="0009149D">
        <w:trPr>
          <w:trHeight w:val="315"/>
          <w:jc w:val="center"/>
        </w:trPr>
        <w:tc>
          <w:tcPr>
            <w:tcW w:w="756" w:type="dxa"/>
            <w:tcBorders>
              <w:top w:val="nil"/>
              <w:left w:val="single" w:sz="4" w:space="0" w:color="auto"/>
              <w:bottom w:val="single" w:sz="4" w:space="0" w:color="auto"/>
              <w:right w:val="nil"/>
            </w:tcBorders>
            <w:shd w:val="clear" w:color="000000" w:fill="D9D9D9"/>
            <w:vAlign w:val="center"/>
            <w:hideMark/>
          </w:tcPr>
          <w:p w14:paraId="58B71EC2" w14:textId="77777777" w:rsidR="0009149D" w:rsidRPr="0009149D" w:rsidRDefault="0009149D">
            <w:pPr>
              <w:jc w:val="center"/>
              <w:rPr>
                <w:b/>
                <w:bCs/>
                <w:sz w:val="15"/>
                <w:szCs w:val="15"/>
              </w:rPr>
            </w:pPr>
            <w:r w:rsidRPr="0009149D">
              <w:rPr>
                <w:b/>
                <w:bCs/>
                <w:sz w:val="15"/>
                <w:szCs w:val="15"/>
              </w:rPr>
              <w:t>14</w:t>
            </w:r>
          </w:p>
        </w:tc>
        <w:tc>
          <w:tcPr>
            <w:tcW w:w="7436" w:type="dxa"/>
            <w:tcBorders>
              <w:top w:val="nil"/>
              <w:left w:val="single" w:sz="8" w:space="0" w:color="auto"/>
              <w:bottom w:val="single" w:sz="8" w:space="0" w:color="auto"/>
              <w:right w:val="single" w:sz="4" w:space="0" w:color="auto"/>
            </w:tcBorders>
            <w:shd w:val="clear" w:color="000000" w:fill="D9D9D9"/>
            <w:vAlign w:val="center"/>
            <w:hideMark/>
          </w:tcPr>
          <w:p w14:paraId="0423CBCD" w14:textId="77777777" w:rsidR="0009149D" w:rsidRPr="0009149D" w:rsidRDefault="0009149D">
            <w:pPr>
              <w:jc w:val="both"/>
              <w:rPr>
                <w:b/>
                <w:bCs/>
                <w:sz w:val="15"/>
                <w:szCs w:val="15"/>
              </w:rPr>
            </w:pPr>
            <w:r w:rsidRPr="0009149D">
              <w:rPr>
                <w:b/>
                <w:bCs/>
                <w:sz w:val="15"/>
                <w:szCs w:val="15"/>
              </w:rPr>
              <w:t xml:space="preserve"> ∆ НВВ 2022</w:t>
            </w:r>
          </w:p>
        </w:tc>
        <w:tc>
          <w:tcPr>
            <w:tcW w:w="1636" w:type="dxa"/>
            <w:tcBorders>
              <w:top w:val="nil"/>
              <w:left w:val="nil"/>
              <w:bottom w:val="single" w:sz="8" w:space="0" w:color="auto"/>
              <w:right w:val="single" w:sz="4" w:space="0" w:color="auto"/>
            </w:tcBorders>
            <w:shd w:val="clear" w:color="000000" w:fill="DCE6F1"/>
            <w:vAlign w:val="center"/>
            <w:hideMark/>
          </w:tcPr>
          <w:p w14:paraId="6C4E2A59" w14:textId="77777777" w:rsidR="0009149D" w:rsidRPr="0009149D" w:rsidRDefault="0009149D">
            <w:pPr>
              <w:jc w:val="center"/>
              <w:rPr>
                <w:b/>
                <w:bCs/>
                <w:sz w:val="15"/>
                <w:szCs w:val="15"/>
              </w:rPr>
            </w:pPr>
            <w:r w:rsidRPr="0009149D">
              <w:rPr>
                <w:b/>
                <w:bCs/>
                <w:sz w:val="15"/>
                <w:szCs w:val="15"/>
              </w:rPr>
              <w:t> </w:t>
            </w:r>
          </w:p>
        </w:tc>
        <w:tc>
          <w:tcPr>
            <w:tcW w:w="1636" w:type="dxa"/>
            <w:tcBorders>
              <w:top w:val="nil"/>
              <w:left w:val="nil"/>
              <w:bottom w:val="single" w:sz="8" w:space="0" w:color="auto"/>
              <w:right w:val="single" w:sz="4" w:space="0" w:color="auto"/>
            </w:tcBorders>
            <w:shd w:val="clear" w:color="000000" w:fill="DCE6F1"/>
            <w:vAlign w:val="center"/>
            <w:hideMark/>
          </w:tcPr>
          <w:p w14:paraId="0DBB7EFD" w14:textId="77777777" w:rsidR="0009149D" w:rsidRPr="0009149D" w:rsidRDefault="0009149D">
            <w:pPr>
              <w:jc w:val="center"/>
              <w:rPr>
                <w:b/>
                <w:bCs/>
                <w:sz w:val="15"/>
                <w:szCs w:val="15"/>
              </w:rPr>
            </w:pPr>
            <w:r w:rsidRPr="0009149D">
              <w:rPr>
                <w:b/>
                <w:bCs/>
                <w:sz w:val="15"/>
                <w:szCs w:val="15"/>
              </w:rPr>
              <w:t> </w:t>
            </w:r>
          </w:p>
        </w:tc>
        <w:tc>
          <w:tcPr>
            <w:tcW w:w="1835" w:type="dxa"/>
            <w:tcBorders>
              <w:top w:val="nil"/>
              <w:left w:val="nil"/>
              <w:bottom w:val="single" w:sz="8" w:space="0" w:color="auto"/>
              <w:right w:val="single" w:sz="4" w:space="0" w:color="auto"/>
            </w:tcBorders>
            <w:shd w:val="clear" w:color="000000" w:fill="DCE6F1"/>
            <w:vAlign w:val="center"/>
            <w:hideMark/>
          </w:tcPr>
          <w:p w14:paraId="6D035DB0" w14:textId="77777777" w:rsidR="0009149D" w:rsidRPr="0009149D" w:rsidRDefault="0009149D">
            <w:pPr>
              <w:jc w:val="center"/>
              <w:rPr>
                <w:b/>
                <w:bCs/>
                <w:sz w:val="15"/>
                <w:szCs w:val="15"/>
              </w:rPr>
            </w:pPr>
            <w:r w:rsidRPr="0009149D">
              <w:rPr>
                <w:b/>
                <w:bCs/>
                <w:sz w:val="15"/>
                <w:szCs w:val="15"/>
              </w:rPr>
              <w:t>97115,91</w:t>
            </w:r>
          </w:p>
        </w:tc>
        <w:tc>
          <w:tcPr>
            <w:tcW w:w="1755" w:type="dxa"/>
            <w:tcBorders>
              <w:top w:val="nil"/>
              <w:left w:val="nil"/>
              <w:bottom w:val="single" w:sz="8" w:space="0" w:color="auto"/>
              <w:right w:val="single" w:sz="4" w:space="0" w:color="auto"/>
            </w:tcBorders>
            <w:shd w:val="clear" w:color="000000" w:fill="DCE6F1"/>
            <w:vAlign w:val="center"/>
            <w:hideMark/>
          </w:tcPr>
          <w:p w14:paraId="352E2877" w14:textId="77777777" w:rsidR="0009149D" w:rsidRPr="0009149D" w:rsidRDefault="0009149D">
            <w:pPr>
              <w:jc w:val="center"/>
              <w:rPr>
                <w:b/>
                <w:bCs/>
                <w:sz w:val="15"/>
                <w:szCs w:val="15"/>
              </w:rPr>
            </w:pPr>
            <w:r w:rsidRPr="0009149D">
              <w:rPr>
                <w:b/>
                <w:bCs/>
                <w:sz w:val="15"/>
                <w:szCs w:val="15"/>
              </w:rPr>
              <w:t> </w:t>
            </w:r>
          </w:p>
        </w:tc>
        <w:tc>
          <w:tcPr>
            <w:tcW w:w="2066" w:type="dxa"/>
            <w:tcBorders>
              <w:top w:val="nil"/>
              <w:left w:val="nil"/>
              <w:bottom w:val="single" w:sz="8" w:space="0" w:color="auto"/>
              <w:right w:val="single" w:sz="8" w:space="0" w:color="auto"/>
            </w:tcBorders>
            <w:shd w:val="clear" w:color="000000" w:fill="DCE6F1"/>
            <w:vAlign w:val="center"/>
            <w:hideMark/>
          </w:tcPr>
          <w:p w14:paraId="46D33D10" w14:textId="77777777" w:rsidR="0009149D" w:rsidRPr="0009149D" w:rsidRDefault="0009149D">
            <w:pPr>
              <w:jc w:val="center"/>
              <w:rPr>
                <w:b/>
                <w:bCs/>
                <w:sz w:val="15"/>
                <w:szCs w:val="15"/>
              </w:rPr>
            </w:pPr>
            <w:r w:rsidRPr="0009149D">
              <w:rPr>
                <w:b/>
                <w:bCs/>
                <w:sz w:val="15"/>
                <w:szCs w:val="15"/>
              </w:rPr>
              <w:t> </w:t>
            </w:r>
          </w:p>
        </w:tc>
      </w:tr>
    </w:tbl>
    <w:p w14:paraId="48693E4D" w14:textId="77777777" w:rsidR="0009149D" w:rsidRDefault="0009149D" w:rsidP="008D0059">
      <w:pPr>
        <w:tabs>
          <w:tab w:val="left" w:pos="5580"/>
          <w:tab w:val="left" w:pos="9498"/>
        </w:tabs>
        <w:ind w:right="-569"/>
        <w:sectPr w:rsidR="0009149D" w:rsidSect="008D0059">
          <w:pgSz w:w="11906" w:h="16838" w:code="9"/>
          <w:pgMar w:top="1135" w:right="851" w:bottom="709" w:left="1134" w:header="709" w:footer="709" w:gutter="0"/>
          <w:cols w:space="708"/>
          <w:titlePg/>
          <w:docGrid w:linePitch="360"/>
        </w:sectPr>
      </w:pPr>
    </w:p>
    <w:tbl>
      <w:tblPr>
        <w:tblW w:w="10138" w:type="dxa"/>
        <w:tblLook w:val="04A0" w:firstRow="1" w:lastRow="0" w:firstColumn="1" w:lastColumn="0" w:noHBand="0" w:noVBand="1"/>
      </w:tblPr>
      <w:tblGrid>
        <w:gridCol w:w="516"/>
        <w:gridCol w:w="4000"/>
        <w:gridCol w:w="1073"/>
        <w:gridCol w:w="1140"/>
        <w:gridCol w:w="1140"/>
        <w:gridCol w:w="1096"/>
        <w:gridCol w:w="1225"/>
      </w:tblGrid>
      <w:tr w:rsidR="0009149D" w:rsidRPr="0009149D" w14:paraId="4CCB2892" w14:textId="77777777" w:rsidTr="0009149D">
        <w:trPr>
          <w:trHeight w:val="292"/>
        </w:trPr>
        <w:tc>
          <w:tcPr>
            <w:tcW w:w="515" w:type="dxa"/>
            <w:tcBorders>
              <w:top w:val="nil"/>
              <w:left w:val="nil"/>
              <w:bottom w:val="nil"/>
              <w:right w:val="nil"/>
            </w:tcBorders>
            <w:shd w:val="clear" w:color="auto" w:fill="auto"/>
            <w:noWrap/>
            <w:vAlign w:val="center"/>
            <w:hideMark/>
          </w:tcPr>
          <w:p w14:paraId="1EBE2F37" w14:textId="77777777" w:rsidR="0009149D" w:rsidRPr="0009149D" w:rsidRDefault="0009149D">
            <w:pPr>
              <w:rPr>
                <w:sz w:val="15"/>
                <w:szCs w:val="15"/>
              </w:rPr>
            </w:pPr>
          </w:p>
        </w:tc>
        <w:tc>
          <w:tcPr>
            <w:tcW w:w="4000" w:type="dxa"/>
            <w:tcBorders>
              <w:top w:val="nil"/>
              <w:left w:val="nil"/>
              <w:bottom w:val="nil"/>
              <w:right w:val="nil"/>
            </w:tcBorders>
            <w:shd w:val="clear" w:color="auto" w:fill="auto"/>
            <w:noWrap/>
            <w:vAlign w:val="center"/>
            <w:hideMark/>
          </w:tcPr>
          <w:p w14:paraId="01261F82" w14:textId="77777777" w:rsidR="0009149D" w:rsidRPr="0009149D" w:rsidRDefault="0009149D">
            <w:pPr>
              <w:jc w:val="center"/>
              <w:rPr>
                <w:sz w:val="15"/>
                <w:szCs w:val="15"/>
              </w:rPr>
            </w:pPr>
          </w:p>
        </w:tc>
        <w:tc>
          <w:tcPr>
            <w:tcW w:w="1073" w:type="dxa"/>
            <w:tcBorders>
              <w:top w:val="nil"/>
              <w:left w:val="nil"/>
              <w:bottom w:val="nil"/>
              <w:right w:val="nil"/>
            </w:tcBorders>
            <w:shd w:val="clear" w:color="auto" w:fill="auto"/>
            <w:noWrap/>
            <w:vAlign w:val="center"/>
            <w:hideMark/>
          </w:tcPr>
          <w:p w14:paraId="2E937F7E" w14:textId="77777777" w:rsidR="0009149D" w:rsidRPr="0009149D" w:rsidRDefault="0009149D">
            <w:pPr>
              <w:rPr>
                <w:sz w:val="15"/>
                <w:szCs w:val="15"/>
              </w:rPr>
            </w:pPr>
          </w:p>
        </w:tc>
        <w:tc>
          <w:tcPr>
            <w:tcW w:w="1140" w:type="dxa"/>
            <w:tcBorders>
              <w:top w:val="nil"/>
              <w:left w:val="nil"/>
              <w:bottom w:val="nil"/>
              <w:right w:val="nil"/>
            </w:tcBorders>
            <w:shd w:val="clear" w:color="000000" w:fill="FFFFFF"/>
            <w:noWrap/>
            <w:vAlign w:val="center"/>
            <w:hideMark/>
          </w:tcPr>
          <w:p w14:paraId="6B8EC044" w14:textId="77777777" w:rsidR="0009149D" w:rsidRPr="0009149D" w:rsidRDefault="0009149D">
            <w:pPr>
              <w:rPr>
                <w:sz w:val="15"/>
                <w:szCs w:val="15"/>
              </w:rPr>
            </w:pPr>
            <w:r w:rsidRPr="0009149D">
              <w:rPr>
                <w:sz w:val="15"/>
                <w:szCs w:val="15"/>
              </w:rPr>
              <w:t> </w:t>
            </w:r>
          </w:p>
        </w:tc>
        <w:tc>
          <w:tcPr>
            <w:tcW w:w="1140" w:type="dxa"/>
            <w:tcBorders>
              <w:top w:val="nil"/>
              <w:left w:val="nil"/>
              <w:bottom w:val="nil"/>
              <w:right w:val="nil"/>
            </w:tcBorders>
            <w:shd w:val="clear" w:color="000000" w:fill="FFFFFF"/>
            <w:noWrap/>
            <w:vAlign w:val="center"/>
            <w:hideMark/>
          </w:tcPr>
          <w:p w14:paraId="5E72DE95" w14:textId="77777777" w:rsidR="0009149D" w:rsidRPr="0009149D" w:rsidRDefault="0009149D">
            <w:pPr>
              <w:rPr>
                <w:sz w:val="15"/>
                <w:szCs w:val="15"/>
              </w:rPr>
            </w:pPr>
            <w:r w:rsidRPr="0009149D">
              <w:rPr>
                <w:sz w:val="15"/>
                <w:szCs w:val="15"/>
              </w:rPr>
              <w:t> </w:t>
            </w:r>
          </w:p>
        </w:tc>
        <w:tc>
          <w:tcPr>
            <w:tcW w:w="2269" w:type="dxa"/>
            <w:gridSpan w:val="2"/>
            <w:tcBorders>
              <w:top w:val="nil"/>
              <w:left w:val="nil"/>
              <w:bottom w:val="nil"/>
              <w:right w:val="nil"/>
            </w:tcBorders>
            <w:shd w:val="clear" w:color="auto" w:fill="auto"/>
            <w:noWrap/>
            <w:vAlign w:val="center"/>
            <w:hideMark/>
          </w:tcPr>
          <w:p w14:paraId="77D1F5AF" w14:textId="77777777" w:rsidR="0009149D" w:rsidRPr="0009149D" w:rsidRDefault="0009149D">
            <w:pPr>
              <w:jc w:val="center"/>
              <w:rPr>
                <w:sz w:val="15"/>
                <w:szCs w:val="15"/>
              </w:rPr>
            </w:pPr>
            <w:r w:rsidRPr="0009149D">
              <w:rPr>
                <w:sz w:val="15"/>
                <w:szCs w:val="15"/>
              </w:rPr>
              <w:t>Приложение 3</w:t>
            </w:r>
          </w:p>
        </w:tc>
      </w:tr>
      <w:tr w:rsidR="0009149D" w:rsidRPr="0009149D" w14:paraId="3C6D1AB0" w14:textId="77777777" w:rsidTr="0009149D">
        <w:trPr>
          <w:trHeight w:val="365"/>
        </w:trPr>
        <w:tc>
          <w:tcPr>
            <w:tcW w:w="10138" w:type="dxa"/>
            <w:gridSpan w:val="7"/>
            <w:tcBorders>
              <w:top w:val="nil"/>
              <w:left w:val="nil"/>
              <w:bottom w:val="nil"/>
              <w:right w:val="nil"/>
            </w:tcBorders>
            <w:shd w:val="clear" w:color="auto" w:fill="auto"/>
            <w:vAlign w:val="center"/>
            <w:hideMark/>
          </w:tcPr>
          <w:p w14:paraId="28E03565" w14:textId="77777777" w:rsidR="0009149D" w:rsidRPr="0009149D" w:rsidRDefault="0009149D">
            <w:pPr>
              <w:jc w:val="center"/>
              <w:rPr>
                <w:b/>
                <w:bCs/>
                <w:sz w:val="15"/>
                <w:szCs w:val="15"/>
              </w:rPr>
            </w:pPr>
            <w:r w:rsidRPr="0009149D">
              <w:rPr>
                <w:b/>
                <w:bCs/>
                <w:sz w:val="15"/>
                <w:szCs w:val="15"/>
              </w:rPr>
              <w:t>Плановые физические показатели ОАО "СКЭК (Чебулинский МО) на 2024 год</w:t>
            </w:r>
          </w:p>
        </w:tc>
      </w:tr>
      <w:tr w:rsidR="0009149D" w:rsidRPr="0009149D" w14:paraId="3CCC6F5F" w14:textId="77777777" w:rsidTr="0009149D">
        <w:trPr>
          <w:trHeight w:val="307"/>
        </w:trPr>
        <w:tc>
          <w:tcPr>
            <w:tcW w:w="515" w:type="dxa"/>
            <w:tcBorders>
              <w:top w:val="nil"/>
              <w:left w:val="nil"/>
              <w:bottom w:val="nil"/>
              <w:right w:val="nil"/>
            </w:tcBorders>
            <w:shd w:val="clear" w:color="auto" w:fill="auto"/>
            <w:noWrap/>
            <w:vAlign w:val="center"/>
            <w:hideMark/>
          </w:tcPr>
          <w:p w14:paraId="40A5B837" w14:textId="77777777" w:rsidR="0009149D" w:rsidRPr="0009149D" w:rsidRDefault="0009149D">
            <w:pPr>
              <w:jc w:val="center"/>
              <w:rPr>
                <w:b/>
                <w:bCs/>
                <w:sz w:val="15"/>
                <w:szCs w:val="15"/>
              </w:rPr>
            </w:pPr>
          </w:p>
        </w:tc>
        <w:tc>
          <w:tcPr>
            <w:tcW w:w="4000" w:type="dxa"/>
            <w:tcBorders>
              <w:top w:val="nil"/>
              <w:left w:val="nil"/>
              <w:bottom w:val="nil"/>
              <w:right w:val="nil"/>
            </w:tcBorders>
            <w:shd w:val="clear" w:color="auto" w:fill="auto"/>
            <w:noWrap/>
            <w:vAlign w:val="center"/>
            <w:hideMark/>
          </w:tcPr>
          <w:p w14:paraId="3098ED7F" w14:textId="77777777" w:rsidR="0009149D" w:rsidRPr="0009149D" w:rsidRDefault="0009149D">
            <w:pPr>
              <w:jc w:val="center"/>
              <w:rPr>
                <w:sz w:val="15"/>
                <w:szCs w:val="15"/>
              </w:rPr>
            </w:pPr>
          </w:p>
        </w:tc>
        <w:tc>
          <w:tcPr>
            <w:tcW w:w="1073" w:type="dxa"/>
            <w:tcBorders>
              <w:top w:val="nil"/>
              <w:left w:val="nil"/>
              <w:bottom w:val="nil"/>
              <w:right w:val="nil"/>
            </w:tcBorders>
            <w:shd w:val="clear" w:color="auto" w:fill="auto"/>
            <w:vAlign w:val="center"/>
            <w:hideMark/>
          </w:tcPr>
          <w:p w14:paraId="75DC00F8" w14:textId="77777777" w:rsidR="0009149D" w:rsidRPr="0009149D" w:rsidRDefault="0009149D">
            <w:pPr>
              <w:rPr>
                <w:sz w:val="15"/>
                <w:szCs w:val="15"/>
              </w:rPr>
            </w:pPr>
          </w:p>
        </w:tc>
        <w:tc>
          <w:tcPr>
            <w:tcW w:w="1140" w:type="dxa"/>
            <w:tcBorders>
              <w:top w:val="nil"/>
              <w:left w:val="nil"/>
              <w:bottom w:val="nil"/>
              <w:right w:val="nil"/>
            </w:tcBorders>
            <w:shd w:val="clear" w:color="000000" w:fill="FFFFFF"/>
            <w:vAlign w:val="center"/>
            <w:hideMark/>
          </w:tcPr>
          <w:p w14:paraId="141E1026" w14:textId="77777777" w:rsidR="0009149D" w:rsidRPr="0009149D" w:rsidRDefault="0009149D">
            <w:pPr>
              <w:jc w:val="right"/>
              <w:rPr>
                <w:b/>
                <w:bCs/>
                <w:sz w:val="15"/>
                <w:szCs w:val="15"/>
              </w:rPr>
            </w:pPr>
            <w:r w:rsidRPr="0009149D">
              <w:rPr>
                <w:b/>
                <w:bCs/>
                <w:sz w:val="15"/>
                <w:szCs w:val="15"/>
              </w:rPr>
              <w:t> </w:t>
            </w:r>
          </w:p>
        </w:tc>
        <w:tc>
          <w:tcPr>
            <w:tcW w:w="1140" w:type="dxa"/>
            <w:tcBorders>
              <w:top w:val="nil"/>
              <w:left w:val="nil"/>
              <w:bottom w:val="nil"/>
              <w:right w:val="nil"/>
            </w:tcBorders>
            <w:shd w:val="clear" w:color="000000" w:fill="FFFFFF"/>
            <w:vAlign w:val="center"/>
            <w:hideMark/>
          </w:tcPr>
          <w:p w14:paraId="605E4490" w14:textId="77777777" w:rsidR="0009149D" w:rsidRPr="0009149D" w:rsidRDefault="0009149D">
            <w:pPr>
              <w:jc w:val="right"/>
              <w:rPr>
                <w:b/>
                <w:bCs/>
                <w:sz w:val="15"/>
                <w:szCs w:val="15"/>
              </w:rPr>
            </w:pPr>
            <w:r w:rsidRPr="0009149D">
              <w:rPr>
                <w:b/>
                <w:bCs/>
                <w:sz w:val="15"/>
                <w:szCs w:val="15"/>
              </w:rPr>
              <w:t> </w:t>
            </w:r>
          </w:p>
        </w:tc>
        <w:tc>
          <w:tcPr>
            <w:tcW w:w="1096" w:type="dxa"/>
            <w:tcBorders>
              <w:top w:val="nil"/>
              <w:left w:val="nil"/>
              <w:bottom w:val="nil"/>
              <w:right w:val="nil"/>
            </w:tcBorders>
            <w:shd w:val="clear" w:color="000000" w:fill="FFFFFF"/>
            <w:vAlign w:val="center"/>
            <w:hideMark/>
          </w:tcPr>
          <w:p w14:paraId="1B794273" w14:textId="77777777" w:rsidR="0009149D" w:rsidRPr="0009149D" w:rsidRDefault="0009149D">
            <w:pPr>
              <w:jc w:val="right"/>
              <w:rPr>
                <w:b/>
                <w:bCs/>
                <w:sz w:val="15"/>
                <w:szCs w:val="15"/>
              </w:rPr>
            </w:pPr>
            <w:r w:rsidRPr="0009149D">
              <w:rPr>
                <w:b/>
                <w:bCs/>
                <w:sz w:val="15"/>
                <w:szCs w:val="15"/>
              </w:rPr>
              <w:t> </w:t>
            </w:r>
          </w:p>
        </w:tc>
        <w:tc>
          <w:tcPr>
            <w:tcW w:w="1172" w:type="dxa"/>
            <w:tcBorders>
              <w:top w:val="nil"/>
              <w:left w:val="nil"/>
              <w:bottom w:val="nil"/>
              <w:right w:val="nil"/>
            </w:tcBorders>
            <w:shd w:val="clear" w:color="auto" w:fill="auto"/>
            <w:vAlign w:val="center"/>
            <w:hideMark/>
          </w:tcPr>
          <w:p w14:paraId="15F6EC1A" w14:textId="77777777" w:rsidR="0009149D" w:rsidRPr="0009149D" w:rsidRDefault="0009149D">
            <w:pPr>
              <w:jc w:val="right"/>
              <w:rPr>
                <w:b/>
                <w:bCs/>
                <w:sz w:val="15"/>
                <w:szCs w:val="15"/>
              </w:rPr>
            </w:pPr>
          </w:p>
        </w:tc>
      </w:tr>
      <w:tr w:rsidR="0009149D" w:rsidRPr="0009149D" w14:paraId="4AF90300" w14:textId="77777777" w:rsidTr="0009149D">
        <w:trPr>
          <w:trHeight w:val="878"/>
        </w:trPr>
        <w:tc>
          <w:tcPr>
            <w:tcW w:w="5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D965C2" w14:textId="77777777" w:rsidR="0009149D" w:rsidRPr="0009149D" w:rsidRDefault="0009149D">
            <w:pPr>
              <w:jc w:val="center"/>
              <w:rPr>
                <w:sz w:val="15"/>
                <w:szCs w:val="15"/>
              </w:rPr>
            </w:pPr>
            <w:r w:rsidRPr="0009149D">
              <w:rPr>
                <w:sz w:val="15"/>
                <w:szCs w:val="15"/>
              </w:rPr>
              <w:t> </w:t>
            </w:r>
          </w:p>
        </w:tc>
        <w:tc>
          <w:tcPr>
            <w:tcW w:w="4000" w:type="dxa"/>
            <w:tcBorders>
              <w:top w:val="single" w:sz="8" w:space="0" w:color="auto"/>
              <w:left w:val="nil"/>
              <w:bottom w:val="single" w:sz="4" w:space="0" w:color="auto"/>
              <w:right w:val="single" w:sz="4" w:space="0" w:color="auto"/>
            </w:tcBorders>
            <w:shd w:val="clear" w:color="000000" w:fill="FFFFFF"/>
            <w:noWrap/>
            <w:vAlign w:val="center"/>
            <w:hideMark/>
          </w:tcPr>
          <w:p w14:paraId="74217992" w14:textId="77777777" w:rsidR="0009149D" w:rsidRPr="0009149D" w:rsidRDefault="0009149D">
            <w:pPr>
              <w:jc w:val="center"/>
              <w:rPr>
                <w:b/>
                <w:bCs/>
                <w:sz w:val="15"/>
                <w:szCs w:val="15"/>
              </w:rPr>
            </w:pPr>
            <w:r w:rsidRPr="0009149D">
              <w:rPr>
                <w:b/>
                <w:bCs/>
                <w:sz w:val="15"/>
                <w:szCs w:val="15"/>
              </w:rPr>
              <w:t>Показатели</w:t>
            </w:r>
          </w:p>
        </w:tc>
        <w:tc>
          <w:tcPr>
            <w:tcW w:w="1073" w:type="dxa"/>
            <w:tcBorders>
              <w:top w:val="single" w:sz="8" w:space="0" w:color="auto"/>
              <w:left w:val="nil"/>
              <w:bottom w:val="single" w:sz="4" w:space="0" w:color="auto"/>
              <w:right w:val="single" w:sz="4" w:space="0" w:color="auto"/>
            </w:tcBorders>
            <w:shd w:val="clear" w:color="000000" w:fill="FFFFFF"/>
            <w:noWrap/>
            <w:vAlign w:val="center"/>
            <w:hideMark/>
          </w:tcPr>
          <w:p w14:paraId="4341DBC9" w14:textId="77777777" w:rsidR="0009149D" w:rsidRPr="0009149D" w:rsidRDefault="0009149D">
            <w:pPr>
              <w:jc w:val="center"/>
              <w:rPr>
                <w:sz w:val="15"/>
                <w:szCs w:val="15"/>
              </w:rPr>
            </w:pPr>
            <w:r w:rsidRPr="0009149D">
              <w:rPr>
                <w:sz w:val="15"/>
                <w:szCs w:val="15"/>
              </w:rPr>
              <w:t>Ед. изм.</w:t>
            </w:r>
          </w:p>
        </w:tc>
        <w:tc>
          <w:tcPr>
            <w:tcW w:w="1140" w:type="dxa"/>
            <w:tcBorders>
              <w:top w:val="single" w:sz="8" w:space="0" w:color="auto"/>
              <w:left w:val="nil"/>
              <w:bottom w:val="single" w:sz="4" w:space="0" w:color="auto"/>
              <w:right w:val="single" w:sz="4" w:space="0" w:color="auto"/>
            </w:tcBorders>
            <w:shd w:val="clear" w:color="000000" w:fill="FFFFFF"/>
            <w:vAlign w:val="center"/>
            <w:hideMark/>
          </w:tcPr>
          <w:p w14:paraId="509990B3" w14:textId="77777777" w:rsidR="0009149D" w:rsidRPr="0009149D" w:rsidRDefault="0009149D">
            <w:pPr>
              <w:jc w:val="center"/>
              <w:rPr>
                <w:sz w:val="15"/>
                <w:szCs w:val="15"/>
              </w:rPr>
            </w:pPr>
            <w:r w:rsidRPr="0009149D">
              <w:rPr>
                <w:sz w:val="15"/>
                <w:szCs w:val="15"/>
              </w:rPr>
              <w:t>Утверждено РЭК на 2023 год</w:t>
            </w:r>
          </w:p>
        </w:tc>
        <w:tc>
          <w:tcPr>
            <w:tcW w:w="1140" w:type="dxa"/>
            <w:tcBorders>
              <w:top w:val="single" w:sz="8" w:space="0" w:color="auto"/>
              <w:left w:val="nil"/>
              <w:bottom w:val="single" w:sz="4" w:space="0" w:color="auto"/>
              <w:right w:val="single" w:sz="4" w:space="0" w:color="auto"/>
            </w:tcBorders>
            <w:shd w:val="clear" w:color="000000" w:fill="FFFFFF"/>
            <w:vAlign w:val="center"/>
            <w:hideMark/>
          </w:tcPr>
          <w:p w14:paraId="2E510556" w14:textId="77777777" w:rsidR="0009149D" w:rsidRPr="0009149D" w:rsidRDefault="0009149D">
            <w:pPr>
              <w:jc w:val="center"/>
              <w:rPr>
                <w:sz w:val="15"/>
                <w:szCs w:val="15"/>
              </w:rPr>
            </w:pPr>
            <w:r w:rsidRPr="0009149D">
              <w:rPr>
                <w:sz w:val="15"/>
                <w:szCs w:val="15"/>
              </w:rPr>
              <w:t>Предложения ОАО "СКЭК" на 2024 год</w:t>
            </w:r>
          </w:p>
        </w:tc>
        <w:tc>
          <w:tcPr>
            <w:tcW w:w="1096" w:type="dxa"/>
            <w:tcBorders>
              <w:top w:val="single" w:sz="8" w:space="0" w:color="auto"/>
              <w:left w:val="nil"/>
              <w:bottom w:val="single" w:sz="4" w:space="0" w:color="auto"/>
              <w:right w:val="single" w:sz="4" w:space="0" w:color="auto"/>
            </w:tcBorders>
            <w:shd w:val="clear" w:color="000000" w:fill="FFFFFF"/>
            <w:vAlign w:val="center"/>
            <w:hideMark/>
          </w:tcPr>
          <w:p w14:paraId="754673B4" w14:textId="77777777" w:rsidR="0009149D" w:rsidRPr="0009149D" w:rsidRDefault="0009149D">
            <w:pPr>
              <w:jc w:val="center"/>
              <w:rPr>
                <w:sz w:val="15"/>
                <w:szCs w:val="15"/>
              </w:rPr>
            </w:pPr>
            <w:r w:rsidRPr="0009149D">
              <w:rPr>
                <w:sz w:val="15"/>
                <w:szCs w:val="15"/>
              </w:rPr>
              <w:t>Предложения экспертов на 2024 год</w:t>
            </w:r>
          </w:p>
        </w:tc>
        <w:tc>
          <w:tcPr>
            <w:tcW w:w="1172" w:type="dxa"/>
            <w:tcBorders>
              <w:top w:val="single" w:sz="8" w:space="0" w:color="auto"/>
              <w:left w:val="nil"/>
              <w:bottom w:val="single" w:sz="4" w:space="0" w:color="auto"/>
              <w:right w:val="single" w:sz="8" w:space="0" w:color="auto"/>
            </w:tcBorders>
            <w:shd w:val="clear" w:color="000000" w:fill="FFFFFF"/>
            <w:vAlign w:val="center"/>
            <w:hideMark/>
          </w:tcPr>
          <w:p w14:paraId="2AD1BAD3" w14:textId="77777777" w:rsidR="0009149D" w:rsidRPr="0009149D" w:rsidRDefault="0009149D">
            <w:pPr>
              <w:jc w:val="center"/>
              <w:rPr>
                <w:sz w:val="15"/>
                <w:szCs w:val="15"/>
              </w:rPr>
            </w:pPr>
            <w:r w:rsidRPr="0009149D">
              <w:rPr>
                <w:sz w:val="15"/>
                <w:szCs w:val="15"/>
              </w:rPr>
              <w:t>Корректировка, +/-</w:t>
            </w:r>
          </w:p>
        </w:tc>
      </w:tr>
      <w:tr w:rsidR="0009149D" w:rsidRPr="0009149D" w14:paraId="1908F563" w14:textId="77777777" w:rsidTr="0009149D">
        <w:trPr>
          <w:trHeight w:val="307"/>
        </w:trPr>
        <w:tc>
          <w:tcPr>
            <w:tcW w:w="515" w:type="dxa"/>
            <w:tcBorders>
              <w:top w:val="nil"/>
              <w:left w:val="single" w:sz="8" w:space="0" w:color="auto"/>
              <w:bottom w:val="nil"/>
              <w:right w:val="single" w:sz="4" w:space="0" w:color="auto"/>
            </w:tcBorders>
            <w:shd w:val="clear" w:color="auto" w:fill="auto"/>
            <w:noWrap/>
            <w:vAlign w:val="center"/>
            <w:hideMark/>
          </w:tcPr>
          <w:p w14:paraId="4DF4E261" w14:textId="77777777" w:rsidR="0009149D" w:rsidRPr="0009149D" w:rsidRDefault="0009149D">
            <w:pPr>
              <w:jc w:val="center"/>
              <w:rPr>
                <w:sz w:val="15"/>
                <w:szCs w:val="15"/>
              </w:rPr>
            </w:pPr>
            <w:r w:rsidRPr="0009149D">
              <w:rPr>
                <w:sz w:val="15"/>
                <w:szCs w:val="15"/>
              </w:rPr>
              <w:t>1</w:t>
            </w:r>
          </w:p>
        </w:tc>
        <w:tc>
          <w:tcPr>
            <w:tcW w:w="4000" w:type="dxa"/>
            <w:tcBorders>
              <w:top w:val="nil"/>
              <w:left w:val="nil"/>
              <w:bottom w:val="nil"/>
              <w:right w:val="single" w:sz="4" w:space="0" w:color="auto"/>
            </w:tcBorders>
            <w:shd w:val="clear" w:color="000000" w:fill="FFFFFF"/>
            <w:noWrap/>
            <w:vAlign w:val="center"/>
            <w:hideMark/>
          </w:tcPr>
          <w:p w14:paraId="469D72BD" w14:textId="77777777" w:rsidR="0009149D" w:rsidRPr="0009149D" w:rsidRDefault="0009149D">
            <w:pPr>
              <w:jc w:val="center"/>
              <w:rPr>
                <w:sz w:val="15"/>
                <w:szCs w:val="15"/>
              </w:rPr>
            </w:pPr>
            <w:r w:rsidRPr="0009149D">
              <w:rPr>
                <w:sz w:val="15"/>
                <w:szCs w:val="15"/>
              </w:rPr>
              <w:t>2</w:t>
            </w:r>
          </w:p>
        </w:tc>
        <w:tc>
          <w:tcPr>
            <w:tcW w:w="1073" w:type="dxa"/>
            <w:tcBorders>
              <w:top w:val="nil"/>
              <w:left w:val="nil"/>
              <w:bottom w:val="nil"/>
              <w:right w:val="single" w:sz="4" w:space="0" w:color="auto"/>
            </w:tcBorders>
            <w:shd w:val="clear" w:color="000000" w:fill="FFFFFF"/>
            <w:noWrap/>
            <w:vAlign w:val="center"/>
            <w:hideMark/>
          </w:tcPr>
          <w:p w14:paraId="21478BC9" w14:textId="77777777" w:rsidR="0009149D" w:rsidRPr="0009149D" w:rsidRDefault="0009149D">
            <w:pPr>
              <w:jc w:val="center"/>
              <w:rPr>
                <w:sz w:val="15"/>
                <w:szCs w:val="15"/>
              </w:rPr>
            </w:pPr>
            <w:r w:rsidRPr="0009149D">
              <w:rPr>
                <w:sz w:val="15"/>
                <w:szCs w:val="15"/>
              </w:rPr>
              <w:t>3</w:t>
            </w:r>
          </w:p>
        </w:tc>
        <w:tc>
          <w:tcPr>
            <w:tcW w:w="1140" w:type="dxa"/>
            <w:tcBorders>
              <w:top w:val="nil"/>
              <w:left w:val="nil"/>
              <w:bottom w:val="nil"/>
              <w:right w:val="single" w:sz="4" w:space="0" w:color="auto"/>
            </w:tcBorders>
            <w:shd w:val="clear" w:color="000000" w:fill="FFFFFF"/>
            <w:vAlign w:val="center"/>
            <w:hideMark/>
          </w:tcPr>
          <w:p w14:paraId="50CA70AA" w14:textId="77777777" w:rsidR="0009149D" w:rsidRPr="0009149D" w:rsidRDefault="0009149D">
            <w:pPr>
              <w:jc w:val="center"/>
              <w:rPr>
                <w:sz w:val="15"/>
                <w:szCs w:val="15"/>
              </w:rPr>
            </w:pPr>
            <w:r w:rsidRPr="0009149D">
              <w:rPr>
                <w:sz w:val="15"/>
                <w:szCs w:val="15"/>
              </w:rPr>
              <w:t>4</w:t>
            </w:r>
          </w:p>
        </w:tc>
        <w:tc>
          <w:tcPr>
            <w:tcW w:w="1140" w:type="dxa"/>
            <w:tcBorders>
              <w:top w:val="nil"/>
              <w:left w:val="nil"/>
              <w:bottom w:val="nil"/>
              <w:right w:val="single" w:sz="4" w:space="0" w:color="auto"/>
            </w:tcBorders>
            <w:shd w:val="clear" w:color="000000" w:fill="FFFFFF"/>
            <w:vAlign w:val="center"/>
            <w:hideMark/>
          </w:tcPr>
          <w:p w14:paraId="01511103" w14:textId="77777777" w:rsidR="0009149D" w:rsidRPr="0009149D" w:rsidRDefault="0009149D">
            <w:pPr>
              <w:jc w:val="center"/>
              <w:rPr>
                <w:sz w:val="15"/>
                <w:szCs w:val="15"/>
              </w:rPr>
            </w:pPr>
            <w:r w:rsidRPr="0009149D">
              <w:rPr>
                <w:sz w:val="15"/>
                <w:szCs w:val="15"/>
              </w:rPr>
              <w:t>5</w:t>
            </w:r>
          </w:p>
        </w:tc>
        <w:tc>
          <w:tcPr>
            <w:tcW w:w="1096" w:type="dxa"/>
            <w:tcBorders>
              <w:top w:val="nil"/>
              <w:left w:val="nil"/>
              <w:bottom w:val="nil"/>
              <w:right w:val="single" w:sz="4" w:space="0" w:color="auto"/>
            </w:tcBorders>
            <w:shd w:val="clear" w:color="000000" w:fill="FFFFFF"/>
            <w:vAlign w:val="center"/>
            <w:hideMark/>
          </w:tcPr>
          <w:p w14:paraId="1E065F1B" w14:textId="77777777" w:rsidR="0009149D" w:rsidRPr="0009149D" w:rsidRDefault="0009149D">
            <w:pPr>
              <w:jc w:val="center"/>
              <w:rPr>
                <w:sz w:val="15"/>
                <w:szCs w:val="15"/>
              </w:rPr>
            </w:pPr>
            <w:r w:rsidRPr="0009149D">
              <w:rPr>
                <w:sz w:val="15"/>
                <w:szCs w:val="15"/>
              </w:rPr>
              <w:t>6</w:t>
            </w:r>
          </w:p>
        </w:tc>
        <w:tc>
          <w:tcPr>
            <w:tcW w:w="1172" w:type="dxa"/>
            <w:tcBorders>
              <w:top w:val="nil"/>
              <w:left w:val="nil"/>
              <w:bottom w:val="nil"/>
              <w:right w:val="single" w:sz="8" w:space="0" w:color="auto"/>
            </w:tcBorders>
            <w:shd w:val="clear" w:color="000000" w:fill="FFFFFF"/>
            <w:vAlign w:val="center"/>
            <w:hideMark/>
          </w:tcPr>
          <w:p w14:paraId="757B5F6E" w14:textId="77777777" w:rsidR="0009149D" w:rsidRPr="0009149D" w:rsidRDefault="0009149D">
            <w:pPr>
              <w:jc w:val="center"/>
              <w:rPr>
                <w:sz w:val="15"/>
                <w:szCs w:val="15"/>
              </w:rPr>
            </w:pPr>
            <w:r w:rsidRPr="0009149D">
              <w:rPr>
                <w:sz w:val="15"/>
                <w:szCs w:val="15"/>
              </w:rPr>
              <w:t>7</w:t>
            </w:r>
          </w:p>
        </w:tc>
      </w:tr>
      <w:tr w:rsidR="0009149D" w:rsidRPr="0009149D" w14:paraId="1DBC3BED" w14:textId="77777777" w:rsidTr="0009149D">
        <w:trPr>
          <w:trHeight w:val="307"/>
        </w:trPr>
        <w:tc>
          <w:tcPr>
            <w:tcW w:w="10138"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07BAA0EC" w14:textId="77777777" w:rsidR="0009149D" w:rsidRPr="0009149D" w:rsidRDefault="0009149D">
            <w:pPr>
              <w:jc w:val="center"/>
              <w:rPr>
                <w:b/>
                <w:bCs/>
                <w:sz w:val="15"/>
                <w:szCs w:val="15"/>
              </w:rPr>
            </w:pPr>
            <w:r w:rsidRPr="0009149D">
              <w:rPr>
                <w:b/>
                <w:bCs/>
                <w:sz w:val="15"/>
                <w:szCs w:val="15"/>
              </w:rPr>
              <w:t>Производство и отпуск тепловой энергии</w:t>
            </w:r>
          </w:p>
        </w:tc>
      </w:tr>
      <w:tr w:rsidR="0009149D" w:rsidRPr="0009149D" w14:paraId="33367BD8"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953C3CB" w14:textId="77777777" w:rsidR="0009149D" w:rsidRPr="0009149D" w:rsidRDefault="0009149D">
            <w:pPr>
              <w:jc w:val="center"/>
              <w:rPr>
                <w:sz w:val="15"/>
                <w:szCs w:val="15"/>
              </w:rPr>
            </w:pPr>
            <w:r w:rsidRPr="0009149D">
              <w:rPr>
                <w:sz w:val="15"/>
                <w:szCs w:val="15"/>
              </w:rPr>
              <w:t>1</w:t>
            </w:r>
          </w:p>
        </w:tc>
        <w:tc>
          <w:tcPr>
            <w:tcW w:w="4000" w:type="dxa"/>
            <w:tcBorders>
              <w:top w:val="nil"/>
              <w:left w:val="nil"/>
              <w:bottom w:val="single" w:sz="4" w:space="0" w:color="auto"/>
              <w:right w:val="single" w:sz="4" w:space="0" w:color="auto"/>
            </w:tcBorders>
            <w:shd w:val="clear" w:color="000000" w:fill="FFFFFF"/>
            <w:vAlign w:val="center"/>
            <w:hideMark/>
          </w:tcPr>
          <w:p w14:paraId="7D8B34A2" w14:textId="77777777" w:rsidR="0009149D" w:rsidRPr="0009149D" w:rsidRDefault="0009149D">
            <w:pPr>
              <w:rPr>
                <w:sz w:val="15"/>
                <w:szCs w:val="15"/>
              </w:rPr>
            </w:pPr>
            <w:r w:rsidRPr="0009149D">
              <w:rPr>
                <w:sz w:val="15"/>
                <w:szCs w:val="15"/>
              </w:rPr>
              <w:t>Нормативная выработка</w:t>
            </w:r>
          </w:p>
        </w:tc>
        <w:tc>
          <w:tcPr>
            <w:tcW w:w="1073" w:type="dxa"/>
            <w:tcBorders>
              <w:top w:val="nil"/>
              <w:left w:val="nil"/>
              <w:bottom w:val="single" w:sz="4" w:space="0" w:color="auto"/>
              <w:right w:val="single" w:sz="4" w:space="0" w:color="auto"/>
            </w:tcBorders>
            <w:shd w:val="clear" w:color="000000" w:fill="FFFFFF"/>
            <w:vAlign w:val="center"/>
            <w:hideMark/>
          </w:tcPr>
          <w:p w14:paraId="606F2EA6"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245D83A1" w14:textId="77777777" w:rsidR="0009149D" w:rsidRPr="0009149D" w:rsidRDefault="0009149D">
            <w:pPr>
              <w:jc w:val="right"/>
              <w:rPr>
                <w:color w:val="FF0000"/>
                <w:sz w:val="15"/>
                <w:szCs w:val="15"/>
              </w:rPr>
            </w:pPr>
            <w:r w:rsidRPr="0009149D">
              <w:rPr>
                <w:color w:val="FF0000"/>
                <w:sz w:val="15"/>
                <w:szCs w:val="15"/>
              </w:rPr>
              <w:t>77 877</w:t>
            </w:r>
          </w:p>
        </w:tc>
        <w:tc>
          <w:tcPr>
            <w:tcW w:w="1140" w:type="dxa"/>
            <w:tcBorders>
              <w:top w:val="nil"/>
              <w:left w:val="nil"/>
              <w:bottom w:val="single" w:sz="4" w:space="0" w:color="auto"/>
              <w:right w:val="single" w:sz="4" w:space="0" w:color="auto"/>
            </w:tcBorders>
            <w:shd w:val="clear" w:color="000000" w:fill="DCE6F1"/>
            <w:noWrap/>
            <w:vAlign w:val="center"/>
            <w:hideMark/>
          </w:tcPr>
          <w:p w14:paraId="328F6B7D" w14:textId="77777777" w:rsidR="0009149D" w:rsidRPr="0009149D" w:rsidRDefault="0009149D">
            <w:pPr>
              <w:jc w:val="right"/>
              <w:rPr>
                <w:color w:val="FF0000"/>
                <w:sz w:val="15"/>
                <w:szCs w:val="15"/>
              </w:rPr>
            </w:pPr>
            <w:r w:rsidRPr="0009149D">
              <w:rPr>
                <w:color w:val="FF0000"/>
                <w:sz w:val="15"/>
                <w:szCs w:val="15"/>
              </w:rPr>
              <w:t>76 574</w:t>
            </w:r>
          </w:p>
        </w:tc>
        <w:tc>
          <w:tcPr>
            <w:tcW w:w="1096" w:type="dxa"/>
            <w:tcBorders>
              <w:top w:val="nil"/>
              <w:left w:val="nil"/>
              <w:bottom w:val="single" w:sz="4" w:space="0" w:color="auto"/>
              <w:right w:val="single" w:sz="4" w:space="0" w:color="auto"/>
            </w:tcBorders>
            <w:shd w:val="clear" w:color="000000" w:fill="DCE6F1"/>
            <w:noWrap/>
            <w:vAlign w:val="center"/>
            <w:hideMark/>
          </w:tcPr>
          <w:p w14:paraId="431B767F" w14:textId="77777777" w:rsidR="0009149D" w:rsidRPr="0009149D" w:rsidRDefault="0009149D">
            <w:pPr>
              <w:jc w:val="right"/>
              <w:rPr>
                <w:color w:val="FF0000"/>
                <w:sz w:val="15"/>
                <w:szCs w:val="15"/>
              </w:rPr>
            </w:pPr>
            <w:r w:rsidRPr="0009149D">
              <w:rPr>
                <w:color w:val="FF0000"/>
                <w:sz w:val="15"/>
                <w:szCs w:val="15"/>
              </w:rPr>
              <w:t>76 574</w:t>
            </w:r>
          </w:p>
        </w:tc>
        <w:tc>
          <w:tcPr>
            <w:tcW w:w="1172" w:type="dxa"/>
            <w:tcBorders>
              <w:top w:val="nil"/>
              <w:left w:val="nil"/>
              <w:bottom w:val="single" w:sz="4" w:space="0" w:color="auto"/>
              <w:right w:val="single" w:sz="8" w:space="0" w:color="auto"/>
            </w:tcBorders>
            <w:shd w:val="clear" w:color="000000" w:fill="DCE6F1"/>
            <w:noWrap/>
            <w:vAlign w:val="center"/>
            <w:hideMark/>
          </w:tcPr>
          <w:p w14:paraId="0F9DC90C" w14:textId="77777777" w:rsidR="0009149D" w:rsidRPr="0009149D" w:rsidRDefault="0009149D">
            <w:pPr>
              <w:jc w:val="right"/>
              <w:rPr>
                <w:color w:val="FF0000"/>
                <w:sz w:val="15"/>
                <w:szCs w:val="15"/>
              </w:rPr>
            </w:pPr>
            <w:r w:rsidRPr="0009149D">
              <w:rPr>
                <w:color w:val="FF0000"/>
                <w:sz w:val="15"/>
                <w:szCs w:val="15"/>
              </w:rPr>
              <w:t>0</w:t>
            </w:r>
          </w:p>
        </w:tc>
      </w:tr>
      <w:tr w:rsidR="0009149D" w:rsidRPr="0009149D" w14:paraId="50460724"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C39E6EF" w14:textId="77777777" w:rsidR="0009149D" w:rsidRPr="0009149D" w:rsidRDefault="0009149D">
            <w:pPr>
              <w:jc w:val="center"/>
              <w:rPr>
                <w:sz w:val="15"/>
                <w:szCs w:val="15"/>
              </w:rPr>
            </w:pPr>
            <w:r w:rsidRPr="0009149D">
              <w:rPr>
                <w:sz w:val="15"/>
                <w:szCs w:val="15"/>
              </w:rPr>
              <w:t>1.1</w:t>
            </w:r>
          </w:p>
        </w:tc>
        <w:tc>
          <w:tcPr>
            <w:tcW w:w="4000" w:type="dxa"/>
            <w:tcBorders>
              <w:top w:val="nil"/>
              <w:left w:val="nil"/>
              <w:bottom w:val="single" w:sz="4" w:space="0" w:color="auto"/>
              <w:right w:val="single" w:sz="4" w:space="0" w:color="auto"/>
            </w:tcBorders>
            <w:shd w:val="clear" w:color="000000" w:fill="FFFFFF"/>
            <w:noWrap/>
            <w:vAlign w:val="center"/>
            <w:hideMark/>
          </w:tcPr>
          <w:p w14:paraId="645D3404" w14:textId="77777777" w:rsidR="0009149D" w:rsidRPr="0009149D" w:rsidRDefault="0009149D">
            <w:pPr>
              <w:rPr>
                <w:sz w:val="15"/>
                <w:szCs w:val="15"/>
              </w:rPr>
            </w:pPr>
            <w:r w:rsidRPr="0009149D">
              <w:rPr>
                <w:sz w:val="15"/>
                <w:szCs w:val="15"/>
              </w:rPr>
              <w:t>Расход на собственные нужды (котельные)</w:t>
            </w:r>
          </w:p>
        </w:tc>
        <w:tc>
          <w:tcPr>
            <w:tcW w:w="1073" w:type="dxa"/>
            <w:tcBorders>
              <w:top w:val="nil"/>
              <w:left w:val="nil"/>
              <w:bottom w:val="single" w:sz="4" w:space="0" w:color="auto"/>
              <w:right w:val="single" w:sz="4" w:space="0" w:color="auto"/>
            </w:tcBorders>
            <w:shd w:val="clear" w:color="000000" w:fill="FFFFFF"/>
            <w:vAlign w:val="center"/>
            <w:hideMark/>
          </w:tcPr>
          <w:p w14:paraId="66A16B72"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59A3E721" w14:textId="77777777" w:rsidR="0009149D" w:rsidRPr="0009149D" w:rsidRDefault="0009149D">
            <w:pPr>
              <w:jc w:val="right"/>
              <w:rPr>
                <w:sz w:val="15"/>
                <w:szCs w:val="15"/>
              </w:rPr>
            </w:pPr>
            <w:r w:rsidRPr="0009149D">
              <w:rPr>
                <w:sz w:val="15"/>
                <w:szCs w:val="15"/>
              </w:rPr>
              <w:t>2 515</w:t>
            </w:r>
          </w:p>
        </w:tc>
        <w:tc>
          <w:tcPr>
            <w:tcW w:w="1140" w:type="dxa"/>
            <w:tcBorders>
              <w:top w:val="nil"/>
              <w:left w:val="nil"/>
              <w:bottom w:val="single" w:sz="4" w:space="0" w:color="auto"/>
              <w:right w:val="single" w:sz="4" w:space="0" w:color="auto"/>
            </w:tcBorders>
            <w:shd w:val="clear" w:color="000000" w:fill="DCE6F1"/>
            <w:noWrap/>
            <w:vAlign w:val="center"/>
            <w:hideMark/>
          </w:tcPr>
          <w:p w14:paraId="7FE6BA58" w14:textId="77777777" w:rsidR="0009149D" w:rsidRPr="0009149D" w:rsidRDefault="0009149D">
            <w:pPr>
              <w:jc w:val="right"/>
              <w:rPr>
                <w:sz w:val="15"/>
                <w:szCs w:val="15"/>
              </w:rPr>
            </w:pPr>
            <w:r w:rsidRPr="0009149D">
              <w:rPr>
                <w:sz w:val="15"/>
                <w:szCs w:val="15"/>
              </w:rPr>
              <w:t>2 473</w:t>
            </w:r>
          </w:p>
        </w:tc>
        <w:tc>
          <w:tcPr>
            <w:tcW w:w="1096" w:type="dxa"/>
            <w:tcBorders>
              <w:top w:val="nil"/>
              <w:left w:val="nil"/>
              <w:bottom w:val="single" w:sz="4" w:space="0" w:color="auto"/>
              <w:right w:val="single" w:sz="4" w:space="0" w:color="auto"/>
            </w:tcBorders>
            <w:shd w:val="clear" w:color="000000" w:fill="DCE6F1"/>
            <w:noWrap/>
            <w:vAlign w:val="center"/>
            <w:hideMark/>
          </w:tcPr>
          <w:p w14:paraId="5187CE9C" w14:textId="77777777" w:rsidR="0009149D" w:rsidRPr="0009149D" w:rsidRDefault="0009149D">
            <w:pPr>
              <w:jc w:val="right"/>
              <w:rPr>
                <w:sz w:val="15"/>
                <w:szCs w:val="15"/>
              </w:rPr>
            </w:pPr>
            <w:r w:rsidRPr="0009149D">
              <w:rPr>
                <w:sz w:val="15"/>
                <w:szCs w:val="15"/>
              </w:rPr>
              <w:t>2 473</w:t>
            </w:r>
          </w:p>
        </w:tc>
        <w:tc>
          <w:tcPr>
            <w:tcW w:w="1172" w:type="dxa"/>
            <w:tcBorders>
              <w:top w:val="nil"/>
              <w:left w:val="nil"/>
              <w:bottom w:val="single" w:sz="4" w:space="0" w:color="auto"/>
              <w:right w:val="single" w:sz="8" w:space="0" w:color="auto"/>
            </w:tcBorders>
            <w:shd w:val="clear" w:color="000000" w:fill="DCE6F1"/>
            <w:noWrap/>
            <w:vAlign w:val="center"/>
            <w:hideMark/>
          </w:tcPr>
          <w:p w14:paraId="620E0E43" w14:textId="77777777" w:rsidR="0009149D" w:rsidRPr="0009149D" w:rsidRDefault="0009149D">
            <w:pPr>
              <w:jc w:val="right"/>
              <w:rPr>
                <w:sz w:val="15"/>
                <w:szCs w:val="15"/>
              </w:rPr>
            </w:pPr>
            <w:r w:rsidRPr="0009149D">
              <w:rPr>
                <w:sz w:val="15"/>
                <w:szCs w:val="15"/>
              </w:rPr>
              <w:t>0</w:t>
            </w:r>
          </w:p>
        </w:tc>
      </w:tr>
      <w:tr w:rsidR="0009149D" w:rsidRPr="0009149D" w14:paraId="662FA044"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98CD203" w14:textId="77777777" w:rsidR="0009149D" w:rsidRPr="0009149D" w:rsidRDefault="0009149D">
            <w:pPr>
              <w:jc w:val="center"/>
              <w:rPr>
                <w:sz w:val="15"/>
                <w:szCs w:val="15"/>
              </w:rPr>
            </w:pPr>
            <w:r w:rsidRPr="0009149D">
              <w:rPr>
                <w:sz w:val="15"/>
                <w:szCs w:val="15"/>
              </w:rPr>
              <w:t>1.2</w:t>
            </w:r>
          </w:p>
        </w:tc>
        <w:tc>
          <w:tcPr>
            <w:tcW w:w="4000" w:type="dxa"/>
            <w:tcBorders>
              <w:top w:val="nil"/>
              <w:left w:val="nil"/>
              <w:bottom w:val="single" w:sz="4" w:space="0" w:color="auto"/>
              <w:right w:val="single" w:sz="4" w:space="0" w:color="auto"/>
            </w:tcBorders>
            <w:shd w:val="clear" w:color="000000" w:fill="FFFFFF"/>
            <w:noWrap/>
            <w:vAlign w:val="center"/>
            <w:hideMark/>
          </w:tcPr>
          <w:p w14:paraId="1A618014" w14:textId="77777777" w:rsidR="0009149D" w:rsidRPr="0009149D" w:rsidRDefault="0009149D">
            <w:pPr>
              <w:rPr>
                <w:b/>
                <w:bCs/>
                <w:sz w:val="15"/>
                <w:szCs w:val="15"/>
              </w:rPr>
            </w:pPr>
            <w:r w:rsidRPr="0009149D">
              <w:rPr>
                <w:b/>
                <w:bCs/>
                <w:sz w:val="15"/>
                <w:szCs w:val="15"/>
              </w:rPr>
              <w:t>Отпуск в сеть</w:t>
            </w:r>
          </w:p>
        </w:tc>
        <w:tc>
          <w:tcPr>
            <w:tcW w:w="1073" w:type="dxa"/>
            <w:tcBorders>
              <w:top w:val="nil"/>
              <w:left w:val="nil"/>
              <w:bottom w:val="single" w:sz="4" w:space="0" w:color="auto"/>
              <w:right w:val="single" w:sz="4" w:space="0" w:color="auto"/>
            </w:tcBorders>
            <w:shd w:val="clear" w:color="000000" w:fill="FFFFFF"/>
            <w:vAlign w:val="center"/>
            <w:hideMark/>
          </w:tcPr>
          <w:p w14:paraId="297B4194"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788F9B16" w14:textId="77777777" w:rsidR="0009149D" w:rsidRPr="0009149D" w:rsidRDefault="0009149D">
            <w:pPr>
              <w:jc w:val="right"/>
              <w:rPr>
                <w:b/>
                <w:bCs/>
                <w:color w:val="FF0000"/>
                <w:sz w:val="15"/>
                <w:szCs w:val="15"/>
              </w:rPr>
            </w:pPr>
            <w:r w:rsidRPr="0009149D">
              <w:rPr>
                <w:b/>
                <w:bCs/>
                <w:color w:val="FF0000"/>
                <w:sz w:val="15"/>
                <w:szCs w:val="15"/>
              </w:rPr>
              <w:t>75 361</w:t>
            </w:r>
          </w:p>
        </w:tc>
        <w:tc>
          <w:tcPr>
            <w:tcW w:w="1140" w:type="dxa"/>
            <w:tcBorders>
              <w:top w:val="nil"/>
              <w:left w:val="nil"/>
              <w:bottom w:val="single" w:sz="4" w:space="0" w:color="auto"/>
              <w:right w:val="single" w:sz="4" w:space="0" w:color="auto"/>
            </w:tcBorders>
            <w:shd w:val="clear" w:color="000000" w:fill="DCE6F1"/>
            <w:noWrap/>
            <w:vAlign w:val="center"/>
            <w:hideMark/>
          </w:tcPr>
          <w:p w14:paraId="383D9068" w14:textId="77777777" w:rsidR="0009149D" w:rsidRPr="0009149D" w:rsidRDefault="0009149D">
            <w:pPr>
              <w:jc w:val="right"/>
              <w:rPr>
                <w:b/>
                <w:bCs/>
                <w:color w:val="FF0000"/>
                <w:sz w:val="15"/>
                <w:szCs w:val="15"/>
              </w:rPr>
            </w:pPr>
            <w:r w:rsidRPr="0009149D">
              <w:rPr>
                <w:b/>
                <w:bCs/>
                <w:color w:val="FF0000"/>
                <w:sz w:val="15"/>
                <w:szCs w:val="15"/>
              </w:rPr>
              <w:t>74 101</w:t>
            </w:r>
          </w:p>
        </w:tc>
        <w:tc>
          <w:tcPr>
            <w:tcW w:w="1096" w:type="dxa"/>
            <w:tcBorders>
              <w:top w:val="nil"/>
              <w:left w:val="nil"/>
              <w:bottom w:val="single" w:sz="4" w:space="0" w:color="auto"/>
              <w:right w:val="single" w:sz="4" w:space="0" w:color="auto"/>
            </w:tcBorders>
            <w:shd w:val="clear" w:color="000000" w:fill="DCE6F1"/>
            <w:noWrap/>
            <w:vAlign w:val="center"/>
            <w:hideMark/>
          </w:tcPr>
          <w:p w14:paraId="2CD9B189" w14:textId="77777777" w:rsidR="0009149D" w:rsidRPr="0009149D" w:rsidRDefault="0009149D">
            <w:pPr>
              <w:jc w:val="right"/>
              <w:rPr>
                <w:b/>
                <w:bCs/>
                <w:color w:val="FF0000"/>
                <w:sz w:val="15"/>
                <w:szCs w:val="15"/>
              </w:rPr>
            </w:pPr>
            <w:r w:rsidRPr="0009149D">
              <w:rPr>
                <w:b/>
                <w:bCs/>
                <w:color w:val="FF0000"/>
                <w:sz w:val="15"/>
                <w:szCs w:val="15"/>
              </w:rPr>
              <w:t>74 101</w:t>
            </w:r>
          </w:p>
        </w:tc>
        <w:tc>
          <w:tcPr>
            <w:tcW w:w="1172" w:type="dxa"/>
            <w:tcBorders>
              <w:top w:val="nil"/>
              <w:left w:val="nil"/>
              <w:bottom w:val="single" w:sz="4" w:space="0" w:color="auto"/>
              <w:right w:val="single" w:sz="8" w:space="0" w:color="auto"/>
            </w:tcBorders>
            <w:shd w:val="clear" w:color="000000" w:fill="DCE6F1"/>
            <w:noWrap/>
            <w:vAlign w:val="center"/>
            <w:hideMark/>
          </w:tcPr>
          <w:p w14:paraId="367CA0BF" w14:textId="77777777" w:rsidR="0009149D" w:rsidRPr="0009149D" w:rsidRDefault="0009149D">
            <w:pPr>
              <w:jc w:val="right"/>
              <w:rPr>
                <w:b/>
                <w:bCs/>
                <w:color w:val="FF0000"/>
                <w:sz w:val="15"/>
                <w:szCs w:val="15"/>
              </w:rPr>
            </w:pPr>
            <w:r w:rsidRPr="0009149D">
              <w:rPr>
                <w:b/>
                <w:bCs/>
                <w:color w:val="FF0000"/>
                <w:sz w:val="15"/>
                <w:szCs w:val="15"/>
              </w:rPr>
              <w:t>0</w:t>
            </w:r>
          </w:p>
        </w:tc>
      </w:tr>
      <w:tr w:rsidR="0009149D" w:rsidRPr="0009149D" w14:paraId="188972E6"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C244B96"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7748F23" w14:textId="77777777" w:rsidR="0009149D" w:rsidRPr="0009149D" w:rsidRDefault="0009149D">
            <w:pPr>
              <w:ind w:firstLineChars="100" w:firstLine="150"/>
              <w:rPr>
                <w:i/>
                <w:iCs/>
                <w:sz w:val="15"/>
                <w:szCs w:val="15"/>
              </w:rPr>
            </w:pPr>
            <w:r w:rsidRPr="0009149D">
              <w:rPr>
                <w:i/>
                <w:iCs/>
                <w:sz w:val="15"/>
                <w:szCs w:val="15"/>
              </w:rPr>
              <w:t>на угле каменном</w:t>
            </w:r>
          </w:p>
        </w:tc>
        <w:tc>
          <w:tcPr>
            <w:tcW w:w="1073" w:type="dxa"/>
            <w:tcBorders>
              <w:top w:val="nil"/>
              <w:left w:val="nil"/>
              <w:bottom w:val="single" w:sz="4" w:space="0" w:color="auto"/>
              <w:right w:val="single" w:sz="4" w:space="0" w:color="auto"/>
            </w:tcBorders>
            <w:shd w:val="clear" w:color="000000" w:fill="FFFFFF"/>
            <w:vAlign w:val="center"/>
            <w:hideMark/>
          </w:tcPr>
          <w:p w14:paraId="3DA3FCCB"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5725D1BC" w14:textId="77777777" w:rsidR="0009149D" w:rsidRPr="0009149D" w:rsidRDefault="0009149D">
            <w:pPr>
              <w:jc w:val="right"/>
              <w:rPr>
                <w:sz w:val="15"/>
                <w:szCs w:val="15"/>
              </w:rPr>
            </w:pPr>
            <w:r w:rsidRPr="0009149D">
              <w:rPr>
                <w:sz w:val="15"/>
                <w:szCs w:val="15"/>
              </w:rPr>
              <w:t>60 033</w:t>
            </w:r>
          </w:p>
        </w:tc>
        <w:tc>
          <w:tcPr>
            <w:tcW w:w="1140" w:type="dxa"/>
            <w:tcBorders>
              <w:top w:val="nil"/>
              <w:left w:val="nil"/>
              <w:bottom w:val="single" w:sz="4" w:space="0" w:color="auto"/>
              <w:right w:val="single" w:sz="4" w:space="0" w:color="auto"/>
            </w:tcBorders>
            <w:shd w:val="clear" w:color="000000" w:fill="DCE6F1"/>
            <w:noWrap/>
            <w:vAlign w:val="center"/>
            <w:hideMark/>
          </w:tcPr>
          <w:p w14:paraId="60EBF8E7" w14:textId="77777777" w:rsidR="0009149D" w:rsidRPr="0009149D" w:rsidRDefault="0009149D">
            <w:pPr>
              <w:jc w:val="right"/>
              <w:rPr>
                <w:sz w:val="15"/>
                <w:szCs w:val="15"/>
              </w:rPr>
            </w:pPr>
            <w:r w:rsidRPr="0009149D">
              <w:rPr>
                <w:sz w:val="15"/>
                <w:szCs w:val="15"/>
              </w:rPr>
              <w:t>46 701</w:t>
            </w:r>
          </w:p>
        </w:tc>
        <w:tc>
          <w:tcPr>
            <w:tcW w:w="1096" w:type="dxa"/>
            <w:tcBorders>
              <w:top w:val="nil"/>
              <w:left w:val="nil"/>
              <w:bottom w:val="single" w:sz="4" w:space="0" w:color="auto"/>
              <w:right w:val="single" w:sz="4" w:space="0" w:color="auto"/>
            </w:tcBorders>
            <w:shd w:val="clear" w:color="000000" w:fill="DCE6F1"/>
            <w:noWrap/>
            <w:vAlign w:val="center"/>
            <w:hideMark/>
          </w:tcPr>
          <w:p w14:paraId="57B8AD6D" w14:textId="77777777" w:rsidR="0009149D" w:rsidRPr="0009149D" w:rsidRDefault="0009149D">
            <w:pPr>
              <w:jc w:val="right"/>
              <w:rPr>
                <w:sz w:val="15"/>
                <w:szCs w:val="15"/>
              </w:rPr>
            </w:pPr>
            <w:r w:rsidRPr="0009149D">
              <w:rPr>
                <w:sz w:val="15"/>
                <w:szCs w:val="15"/>
              </w:rPr>
              <w:t>46 701</w:t>
            </w:r>
          </w:p>
        </w:tc>
        <w:tc>
          <w:tcPr>
            <w:tcW w:w="1172" w:type="dxa"/>
            <w:tcBorders>
              <w:top w:val="nil"/>
              <w:left w:val="nil"/>
              <w:bottom w:val="single" w:sz="4" w:space="0" w:color="auto"/>
              <w:right w:val="single" w:sz="8" w:space="0" w:color="auto"/>
            </w:tcBorders>
            <w:shd w:val="clear" w:color="000000" w:fill="DCE6F1"/>
            <w:noWrap/>
            <w:vAlign w:val="center"/>
            <w:hideMark/>
          </w:tcPr>
          <w:p w14:paraId="62E223EF" w14:textId="77777777" w:rsidR="0009149D" w:rsidRPr="0009149D" w:rsidRDefault="0009149D">
            <w:pPr>
              <w:jc w:val="right"/>
              <w:rPr>
                <w:sz w:val="15"/>
                <w:szCs w:val="15"/>
              </w:rPr>
            </w:pPr>
            <w:r w:rsidRPr="0009149D">
              <w:rPr>
                <w:sz w:val="15"/>
                <w:szCs w:val="15"/>
              </w:rPr>
              <w:t>0</w:t>
            </w:r>
          </w:p>
        </w:tc>
      </w:tr>
      <w:tr w:rsidR="0009149D" w:rsidRPr="0009149D" w14:paraId="7CCF58D1"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6C09AAAF"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9E5E034" w14:textId="77777777" w:rsidR="0009149D" w:rsidRPr="0009149D" w:rsidRDefault="0009149D">
            <w:pPr>
              <w:ind w:firstLineChars="100" w:firstLine="150"/>
              <w:rPr>
                <w:i/>
                <w:iCs/>
                <w:sz w:val="15"/>
                <w:szCs w:val="15"/>
              </w:rPr>
            </w:pPr>
            <w:r w:rsidRPr="0009149D">
              <w:rPr>
                <w:i/>
                <w:iCs/>
                <w:sz w:val="15"/>
                <w:szCs w:val="15"/>
              </w:rPr>
              <w:t>на угле буром</w:t>
            </w:r>
          </w:p>
        </w:tc>
        <w:tc>
          <w:tcPr>
            <w:tcW w:w="1073" w:type="dxa"/>
            <w:tcBorders>
              <w:top w:val="nil"/>
              <w:left w:val="nil"/>
              <w:bottom w:val="single" w:sz="4" w:space="0" w:color="auto"/>
              <w:right w:val="single" w:sz="4" w:space="0" w:color="auto"/>
            </w:tcBorders>
            <w:shd w:val="clear" w:color="000000" w:fill="FFFFFF"/>
            <w:vAlign w:val="center"/>
            <w:hideMark/>
          </w:tcPr>
          <w:p w14:paraId="12D702A2"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5D8CCF3A" w14:textId="77777777" w:rsidR="0009149D" w:rsidRPr="0009149D" w:rsidRDefault="0009149D">
            <w:pPr>
              <w:jc w:val="right"/>
              <w:rPr>
                <w:sz w:val="15"/>
                <w:szCs w:val="15"/>
              </w:rPr>
            </w:pPr>
            <w:r w:rsidRPr="0009149D">
              <w:rPr>
                <w:sz w:val="15"/>
                <w:szCs w:val="15"/>
              </w:rPr>
              <w:t>22 652</w:t>
            </w:r>
          </w:p>
        </w:tc>
        <w:tc>
          <w:tcPr>
            <w:tcW w:w="1140" w:type="dxa"/>
            <w:tcBorders>
              <w:top w:val="nil"/>
              <w:left w:val="nil"/>
              <w:bottom w:val="single" w:sz="4" w:space="0" w:color="auto"/>
              <w:right w:val="single" w:sz="4" w:space="0" w:color="auto"/>
            </w:tcBorders>
            <w:shd w:val="clear" w:color="000000" w:fill="DCE6F1"/>
            <w:noWrap/>
            <w:vAlign w:val="center"/>
            <w:hideMark/>
          </w:tcPr>
          <w:p w14:paraId="7DF6BDC2" w14:textId="77777777" w:rsidR="0009149D" w:rsidRPr="0009149D" w:rsidRDefault="0009149D">
            <w:pPr>
              <w:jc w:val="right"/>
              <w:rPr>
                <w:sz w:val="15"/>
                <w:szCs w:val="15"/>
              </w:rPr>
            </w:pPr>
            <w:r w:rsidRPr="0009149D">
              <w:rPr>
                <w:sz w:val="15"/>
                <w:szCs w:val="15"/>
              </w:rPr>
              <w:t>27 400</w:t>
            </w:r>
          </w:p>
        </w:tc>
        <w:tc>
          <w:tcPr>
            <w:tcW w:w="1096" w:type="dxa"/>
            <w:tcBorders>
              <w:top w:val="nil"/>
              <w:left w:val="nil"/>
              <w:bottom w:val="single" w:sz="4" w:space="0" w:color="auto"/>
              <w:right w:val="single" w:sz="4" w:space="0" w:color="auto"/>
            </w:tcBorders>
            <w:shd w:val="clear" w:color="000000" w:fill="DCE6F1"/>
            <w:noWrap/>
            <w:vAlign w:val="center"/>
            <w:hideMark/>
          </w:tcPr>
          <w:p w14:paraId="7DDAA592" w14:textId="77777777" w:rsidR="0009149D" w:rsidRPr="0009149D" w:rsidRDefault="0009149D">
            <w:pPr>
              <w:jc w:val="right"/>
              <w:rPr>
                <w:sz w:val="15"/>
                <w:szCs w:val="15"/>
              </w:rPr>
            </w:pPr>
            <w:r w:rsidRPr="0009149D">
              <w:rPr>
                <w:sz w:val="15"/>
                <w:szCs w:val="15"/>
              </w:rPr>
              <w:t>27 400</w:t>
            </w:r>
          </w:p>
        </w:tc>
        <w:tc>
          <w:tcPr>
            <w:tcW w:w="1172" w:type="dxa"/>
            <w:tcBorders>
              <w:top w:val="nil"/>
              <w:left w:val="nil"/>
              <w:bottom w:val="single" w:sz="4" w:space="0" w:color="auto"/>
              <w:right w:val="single" w:sz="8" w:space="0" w:color="auto"/>
            </w:tcBorders>
            <w:shd w:val="clear" w:color="000000" w:fill="DCE6F1"/>
            <w:noWrap/>
            <w:vAlign w:val="center"/>
            <w:hideMark/>
          </w:tcPr>
          <w:p w14:paraId="480EDA09" w14:textId="77777777" w:rsidR="0009149D" w:rsidRPr="0009149D" w:rsidRDefault="0009149D">
            <w:pPr>
              <w:jc w:val="right"/>
              <w:rPr>
                <w:sz w:val="15"/>
                <w:szCs w:val="15"/>
              </w:rPr>
            </w:pPr>
            <w:r w:rsidRPr="0009149D">
              <w:rPr>
                <w:sz w:val="15"/>
                <w:szCs w:val="15"/>
              </w:rPr>
              <w:t>0</w:t>
            </w:r>
          </w:p>
        </w:tc>
      </w:tr>
      <w:tr w:rsidR="0009149D" w:rsidRPr="0009149D" w14:paraId="4F2B4480"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398F4A0E" w14:textId="77777777" w:rsidR="0009149D" w:rsidRPr="0009149D" w:rsidRDefault="0009149D">
            <w:pPr>
              <w:jc w:val="center"/>
              <w:rPr>
                <w:sz w:val="15"/>
                <w:szCs w:val="15"/>
              </w:rPr>
            </w:pPr>
            <w:r w:rsidRPr="0009149D">
              <w:rPr>
                <w:sz w:val="15"/>
                <w:szCs w:val="15"/>
              </w:rPr>
              <w:t>1.2.1</w:t>
            </w:r>
          </w:p>
        </w:tc>
        <w:tc>
          <w:tcPr>
            <w:tcW w:w="4000" w:type="dxa"/>
            <w:tcBorders>
              <w:top w:val="nil"/>
              <w:left w:val="nil"/>
              <w:bottom w:val="single" w:sz="4" w:space="0" w:color="auto"/>
              <w:right w:val="single" w:sz="4" w:space="0" w:color="auto"/>
            </w:tcBorders>
            <w:shd w:val="clear" w:color="000000" w:fill="FFFFFF"/>
            <w:vAlign w:val="center"/>
            <w:hideMark/>
          </w:tcPr>
          <w:p w14:paraId="4918C5F0" w14:textId="77777777" w:rsidR="0009149D" w:rsidRPr="0009149D" w:rsidRDefault="0009149D">
            <w:pPr>
              <w:rPr>
                <w:b/>
                <w:bCs/>
                <w:sz w:val="15"/>
                <w:szCs w:val="15"/>
              </w:rPr>
            </w:pPr>
            <w:r w:rsidRPr="0009149D">
              <w:rPr>
                <w:b/>
                <w:bCs/>
                <w:sz w:val="15"/>
                <w:szCs w:val="15"/>
              </w:rPr>
              <w:t>Потери</w:t>
            </w:r>
          </w:p>
        </w:tc>
        <w:tc>
          <w:tcPr>
            <w:tcW w:w="1073" w:type="dxa"/>
            <w:tcBorders>
              <w:top w:val="nil"/>
              <w:left w:val="nil"/>
              <w:bottom w:val="single" w:sz="4" w:space="0" w:color="auto"/>
              <w:right w:val="single" w:sz="4" w:space="0" w:color="auto"/>
            </w:tcBorders>
            <w:shd w:val="clear" w:color="000000" w:fill="FFFFFF"/>
            <w:vAlign w:val="center"/>
            <w:hideMark/>
          </w:tcPr>
          <w:p w14:paraId="566E73A2" w14:textId="77777777" w:rsidR="0009149D" w:rsidRPr="0009149D" w:rsidRDefault="0009149D">
            <w:pPr>
              <w:jc w:val="center"/>
              <w:rPr>
                <w:b/>
                <w:bCs/>
                <w:sz w:val="15"/>
                <w:szCs w:val="15"/>
              </w:rPr>
            </w:pPr>
            <w:r w:rsidRPr="0009149D">
              <w:rPr>
                <w:b/>
                <w:bCs/>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6656F9D2" w14:textId="77777777" w:rsidR="0009149D" w:rsidRPr="0009149D" w:rsidRDefault="0009149D">
            <w:pPr>
              <w:jc w:val="right"/>
              <w:rPr>
                <w:b/>
                <w:bCs/>
                <w:sz w:val="15"/>
                <w:szCs w:val="15"/>
              </w:rPr>
            </w:pPr>
            <w:r w:rsidRPr="0009149D">
              <w:rPr>
                <w:b/>
                <w:bCs/>
                <w:sz w:val="15"/>
                <w:szCs w:val="15"/>
              </w:rPr>
              <w:t>27 707</w:t>
            </w:r>
          </w:p>
        </w:tc>
        <w:tc>
          <w:tcPr>
            <w:tcW w:w="1140" w:type="dxa"/>
            <w:tcBorders>
              <w:top w:val="nil"/>
              <w:left w:val="nil"/>
              <w:bottom w:val="single" w:sz="4" w:space="0" w:color="auto"/>
              <w:right w:val="single" w:sz="4" w:space="0" w:color="auto"/>
            </w:tcBorders>
            <w:shd w:val="clear" w:color="000000" w:fill="DCE6F1"/>
            <w:noWrap/>
            <w:vAlign w:val="center"/>
            <w:hideMark/>
          </w:tcPr>
          <w:p w14:paraId="31BAE3AD" w14:textId="77777777" w:rsidR="0009149D" w:rsidRPr="0009149D" w:rsidRDefault="0009149D">
            <w:pPr>
              <w:jc w:val="right"/>
              <w:rPr>
                <w:b/>
                <w:bCs/>
                <w:sz w:val="15"/>
                <w:szCs w:val="15"/>
              </w:rPr>
            </w:pPr>
            <w:r w:rsidRPr="0009149D">
              <w:rPr>
                <w:b/>
                <w:bCs/>
                <w:sz w:val="15"/>
                <w:szCs w:val="15"/>
              </w:rPr>
              <w:t>27 707</w:t>
            </w:r>
          </w:p>
        </w:tc>
        <w:tc>
          <w:tcPr>
            <w:tcW w:w="1096" w:type="dxa"/>
            <w:tcBorders>
              <w:top w:val="nil"/>
              <w:left w:val="nil"/>
              <w:bottom w:val="single" w:sz="4" w:space="0" w:color="auto"/>
              <w:right w:val="single" w:sz="4" w:space="0" w:color="auto"/>
            </w:tcBorders>
            <w:shd w:val="clear" w:color="000000" w:fill="DCE6F1"/>
            <w:noWrap/>
            <w:vAlign w:val="center"/>
            <w:hideMark/>
          </w:tcPr>
          <w:p w14:paraId="69BD3D62" w14:textId="77777777" w:rsidR="0009149D" w:rsidRPr="0009149D" w:rsidRDefault="0009149D">
            <w:pPr>
              <w:jc w:val="right"/>
              <w:rPr>
                <w:b/>
                <w:bCs/>
                <w:sz w:val="15"/>
                <w:szCs w:val="15"/>
              </w:rPr>
            </w:pPr>
            <w:r w:rsidRPr="0009149D">
              <w:rPr>
                <w:b/>
                <w:bCs/>
                <w:sz w:val="15"/>
                <w:szCs w:val="15"/>
              </w:rPr>
              <w:t>27 707</w:t>
            </w:r>
          </w:p>
        </w:tc>
        <w:tc>
          <w:tcPr>
            <w:tcW w:w="1172" w:type="dxa"/>
            <w:tcBorders>
              <w:top w:val="nil"/>
              <w:left w:val="nil"/>
              <w:bottom w:val="single" w:sz="4" w:space="0" w:color="auto"/>
              <w:right w:val="single" w:sz="8" w:space="0" w:color="auto"/>
            </w:tcBorders>
            <w:shd w:val="clear" w:color="000000" w:fill="DCE6F1"/>
            <w:noWrap/>
            <w:vAlign w:val="center"/>
            <w:hideMark/>
          </w:tcPr>
          <w:p w14:paraId="1BE8DB21" w14:textId="77777777" w:rsidR="0009149D" w:rsidRPr="0009149D" w:rsidRDefault="0009149D">
            <w:pPr>
              <w:jc w:val="right"/>
              <w:rPr>
                <w:b/>
                <w:bCs/>
                <w:sz w:val="15"/>
                <w:szCs w:val="15"/>
              </w:rPr>
            </w:pPr>
            <w:r w:rsidRPr="0009149D">
              <w:rPr>
                <w:b/>
                <w:bCs/>
                <w:sz w:val="15"/>
                <w:szCs w:val="15"/>
              </w:rPr>
              <w:t>0</w:t>
            </w:r>
          </w:p>
        </w:tc>
      </w:tr>
      <w:tr w:rsidR="0009149D" w:rsidRPr="0009149D" w14:paraId="3082442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9EFAF3A" w14:textId="77777777" w:rsidR="0009149D" w:rsidRPr="0009149D" w:rsidRDefault="0009149D">
            <w:pPr>
              <w:jc w:val="center"/>
              <w:rPr>
                <w:sz w:val="15"/>
                <w:szCs w:val="15"/>
              </w:rPr>
            </w:pPr>
            <w:r w:rsidRPr="0009149D">
              <w:rPr>
                <w:sz w:val="15"/>
                <w:szCs w:val="15"/>
              </w:rPr>
              <w:t>1.2.2</w:t>
            </w:r>
          </w:p>
        </w:tc>
        <w:tc>
          <w:tcPr>
            <w:tcW w:w="4000" w:type="dxa"/>
            <w:tcBorders>
              <w:top w:val="nil"/>
              <w:left w:val="nil"/>
              <w:bottom w:val="single" w:sz="4" w:space="0" w:color="auto"/>
              <w:right w:val="single" w:sz="4" w:space="0" w:color="auto"/>
            </w:tcBorders>
            <w:shd w:val="clear" w:color="000000" w:fill="FFFFFF"/>
            <w:vAlign w:val="center"/>
            <w:hideMark/>
          </w:tcPr>
          <w:p w14:paraId="0B221DEA" w14:textId="77777777" w:rsidR="0009149D" w:rsidRPr="0009149D" w:rsidRDefault="0009149D">
            <w:pPr>
              <w:rPr>
                <w:b/>
                <w:bCs/>
                <w:sz w:val="15"/>
                <w:szCs w:val="15"/>
              </w:rPr>
            </w:pPr>
            <w:r w:rsidRPr="0009149D">
              <w:rPr>
                <w:b/>
                <w:bCs/>
                <w:sz w:val="15"/>
                <w:szCs w:val="15"/>
              </w:rPr>
              <w:t>Полезный отпуск на потребительский рынок</w:t>
            </w:r>
          </w:p>
        </w:tc>
        <w:tc>
          <w:tcPr>
            <w:tcW w:w="1073" w:type="dxa"/>
            <w:tcBorders>
              <w:top w:val="nil"/>
              <w:left w:val="nil"/>
              <w:bottom w:val="single" w:sz="4" w:space="0" w:color="auto"/>
              <w:right w:val="single" w:sz="4" w:space="0" w:color="auto"/>
            </w:tcBorders>
            <w:shd w:val="clear" w:color="000000" w:fill="FFFFFF"/>
            <w:vAlign w:val="center"/>
            <w:hideMark/>
          </w:tcPr>
          <w:p w14:paraId="36E24551"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218A0DD1" w14:textId="77777777" w:rsidR="0009149D" w:rsidRPr="0009149D" w:rsidRDefault="0009149D">
            <w:pPr>
              <w:jc w:val="right"/>
              <w:rPr>
                <w:b/>
                <w:bCs/>
                <w:color w:val="FF0000"/>
                <w:sz w:val="15"/>
                <w:szCs w:val="15"/>
              </w:rPr>
            </w:pPr>
            <w:r w:rsidRPr="0009149D">
              <w:rPr>
                <w:b/>
                <w:bCs/>
                <w:color w:val="FF0000"/>
                <w:sz w:val="15"/>
                <w:szCs w:val="15"/>
              </w:rPr>
              <w:t>47 654</w:t>
            </w:r>
          </w:p>
        </w:tc>
        <w:tc>
          <w:tcPr>
            <w:tcW w:w="1140" w:type="dxa"/>
            <w:tcBorders>
              <w:top w:val="nil"/>
              <w:left w:val="nil"/>
              <w:bottom w:val="single" w:sz="4" w:space="0" w:color="auto"/>
              <w:right w:val="single" w:sz="4" w:space="0" w:color="auto"/>
            </w:tcBorders>
            <w:shd w:val="clear" w:color="000000" w:fill="DCE6F1"/>
            <w:noWrap/>
            <w:vAlign w:val="center"/>
            <w:hideMark/>
          </w:tcPr>
          <w:p w14:paraId="4840D927" w14:textId="77777777" w:rsidR="0009149D" w:rsidRPr="0009149D" w:rsidRDefault="0009149D">
            <w:pPr>
              <w:jc w:val="right"/>
              <w:rPr>
                <w:b/>
                <w:bCs/>
                <w:color w:val="FF0000"/>
                <w:sz w:val="15"/>
                <w:szCs w:val="15"/>
              </w:rPr>
            </w:pPr>
            <w:r w:rsidRPr="0009149D">
              <w:rPr>
                <w:b/>
                <w:bCs/>
                <w:color w:val="FF0000"/>
                <w:sz w:val="15"/>
                <w:szCs w:val="15"/>
              </w:rPr>
              <w:t>46 394</w:t>
            </w:r>
          </w:p>
        </w:tc>
        <w:tc>
          <w:tcPr>
            <w:tcW w:w="1096" w:type="dxa"/>
            <w:tcBorders>
              <w:top w:val="nil"/>
              <w:left w:val="nil"/>
              <w:bottom w:val="single" w:sz="4" w:space="0" w:color="auto"/>
              <w:right w:val="single" w:sz="4" w:space="0" w:color="auto"/>
            </w:tcBorders>
            <w:shd w:val="clear" w:color="000000" w:fill="DCE6F1"/>
            <w:noWrap/>
            <w:vAlign w:val="center"/>
            <w:hideMark/>
          </w:tcPr>
          <w:p w14:paraId="7AD778EB" w14:textId="77777777" w:rsidR="0009149D" w:rsidRPr="0009149D" w:rsidRDefault="0009149D">
            <w:pPr>
              <w:jc w:val="right"/>
              <w:rPr>
                <w:b/>
                <w:bCs/>
                <w:color w:val="FF0000"/>
                <w:sz w:val="15"/>
                <w:szCs w:val="15"/>
              </w:rPr>
            </w:pPr>
            <w:r w:rsidRPr="0009149D">
              <w:rPr>
                <w:b/>
                <w:bCs/>
                <w:color w:val="FF0000"/>
                <w:sz w:val="15"/>
                <w:szCs w:val="15"/>
              </w:rPr>
              <w:t>46 394</w:t>
            </w:r>
          </w:p>
        </w:tc>
        <w:tc>
          <w:tcPr>
            <w:tcW w:w="1172" w:type="dxa"/>
            <w:tcBorders>
              <w:top w:val="nil"/>
              <w:left w:val="nil"/>
              <w:bottom w:val="single" w:sz="4" w:space="0" w:color="auto"/>
              <w:right w:val="single" w:sz="8" w:space="0" w:color="auto"/>
            </w:tcBorders>
            <w:shd w:val="clear" w:color="000000" w:fill="DCE6F1"/>
            <w:noWrap/>
            <w:vAlign w:val="center"/>
            <w:hideMark/>
          </w:tcPr>
          <w:p w14:paraId="3746C1B6" w14:textId="77777777" w:rsidR="0009149D" w:rsidRPr="0009149D" w:rsidRDefault="0009149D">
            <w:pPr>
              <w:jc w:val="right"/>
              <w:rPr>
                <w:b/>
                <w:bCs/>
                <w:color w:val="FF0000"/>
                <w:sz w:val="15"/>
                <w:szCs w:val="15"/>
              </w:rPr>
            </w:pPr>
            <w:r w:rsidRPr="0009149D">
              <w:rPr>
                <w:b/>
                <w:bCs/>
                <w:color w:val="FF0000"/>
                <w:sz w:val="15"/>
                <w:szCs w:val="15"/>
              </w:rPr>
              <w:t>0</w:t>
            </w:r>
          </w:p>
        </w:tc>
      </w:tr>
      <w:tr w:rsidR="0009149D" w:rsidRPr="0009149D" w14:paraId="55B14F4D"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07D4844"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3149FFBE" w14:textId="77777777" w:rsidR="0009149D" w:rsidRPr="0009149D" w:rsidRDefault="0009149D">
            <w:pPr>
              <w:rPr>
                <w:i/>
                <w:iCs/>
                <w:sz w:val="15"/>
                <w:szCs w:val="15"/>
              </w:rPr>
            </w:pPr>
            <w:r w:rsidRPr="0009149D">
              <w:rPr>
                <w:i/>
                <w:iCs/>
                <w:sz w:val="15"/>
                <w:szCs w:val="15"/>
              </w:rPr>
              <w:t>Отпуск жилищным организациям</w:t>
            </w:r>
          </w:p>
        </w:tc>
        <w:tc>
          <w:tcPr>
            <w:tcW w:w="1073" w:type="dxa"/>
            <w:tcBorders>
              <w:top w:val="nil"/>
              <w:left w:val="nil"/>
              <w:bottom w:val="single" w:sz="4" w:space="0" w:color="auto"/>
              <w:right w:val="single" w:sz="4" w:space="0" w:color="auto"/>
            </w:tcBorders>
            <w:shd w:val="clear" w:color="000000" w:fill="FFFFFF"/>
            <w:vAlign w:val="center"/>
            <w:hideMark/>
          </w:tcPr>
          <w:p w14:paraId="7EE4E7D9"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2E9F6924" w14:textId="77777777" w:rsidR="0009149D" w:rsidRPr="0009149D" w:rsidRDefault="0009149D">
            <w:pPr>
              <w:jc w:val="right"/>
              <w:rPr>
                <w:sz w:val="15"/>
                <w:szCs w:val="15"/>
              </w:rPr>
            </w:pPr>
            <w:r w:rsidRPr="0009149D">
              <w:rPr>
                <w:sz w:val="15"/>
                <w:szCs w:val="15"/>
              </w:rPr>
              <w:t>29 362</w:t>
            </w:r>
          </w:p>
        </w:tc>
        <w:tc>
          <w:tcPr>
            <w:tcW w:w="1140" w:type="dxa"/>
            <w:tcBorders>
              <w:top w:val="nil"/>
              <w:left w:val="nil"/>
              <w:bottom w:val="single" w:sz="4" w:space="0" w:color="auto"/>
              <w:right w:val="single" w:sz="4" w:space="0" w:color="auto"/>
            </w:tcBorders>
            <w:shd w:val="clear" w:color="000000" w:fill="DCE6F1"/>
            <w:noWrap/>
            <w:vAlign w:val="center"/>
            <w:hideMark/>
          </w:tcPr>
          <w:p w14:paraId="349166EA" w14:textId="77777777" w:rsidR="0009149D" w:rsidRPr="0009149D" w:rsidRDefault="0009149D">
            <w:pPr>
              <w:jc w:val="right"/>
              <w:rPr>
                <w:sz w:val="15"/>
                <w:szCs w:val="15"/>
              </w:rPr>
            </w:pPr>
            <w:r w:rsidRPr="0009149D">
              <w:rPr>
                <w:sz w:val="15"/>
                <w:szCs w:val="15"/>
              </w:rPr>
              <w:t>29 256</w:t>
            </w:r>
          </w:p>
        </w:tc>
        <w:tc>
          <w:tcPr>
            <w:tcW w:w="1096" w:type="dxa"/>
            <w:tcBorders>
              <w:top w:val="nil"/>
              <w:left w:val="nil"/>
              <w:bottom w:val="single" w:sz="4" w:space="0" w:color="auto"/>
              <w:right w:val="single" w:sz="4" w:space="0" w:color="auto"/>
            </w:tcBorders>
            <w:shd w:val="clear" w:color="000000" w:fill="DCE6F1"/>
            <w:noWrap/>
            <w:vAlign w:val="center"/>
            <w:hideMark/>
          </w:tcPr>
          <w:p w14:paraId="4925FADF" w14:textId="77777777" w:rsidR="0009149D" w:rsidRPr="0009149D" w:rsidRDefault="0009149D">
            <w:pPr>
              <w:jc w:val="right"/>
              <w:rPr>
                <w:sz w:val="15"/>
                <w:szCs w:val="15"/>
              </w:rPr>
            </w:pPr>
            <w:r w:rsidRPr="0009149D">
              <w:rPr>
                <w:sz w:val="15"/>
                <w:szCs w:val="15"/>
              </w:rPr>
              <w:t>28 961</w:t>
            </w:r>
          </w:p>
        </w:tc>
        <w:tc>
          <w:tcPr>
            <w:tcW w:w="1172" w:type="dxa"/>
            <w:tcBorders>
              <w:top w:val="nil"/>
              <w:left w:val="nil"/>
              <w:bottom w:val="single" w:sz="4" w:space="0" w:color="auto"/>
              <w:right w:val="single" w:sz="8" w:space="0" w:color="auto"/>
            </w:tcBorders>
            <w:shd w:val="clear" w:color="000000" w:fill="DCE6F1"/>
            <w:noWrap/>
            <w:vAlign w:val="center"/>
            <w:hideMark/>
          </w:tcPr>
          <w:p w14:paraId="51160B03" w14:textId="77777777" w:rsidR="0009149D" w:rsidRPr="0009149D" w:rsidRDefault="0009149D">
            <w:pPr>
              <w:jc w:val="right"/>
              <w:rPr>
                <w:sz w:val="15"/>
                <w:szCs w:val="15"/>
              </w:rPr>
            </w:pPr>
            <w:r w:rsidRPr="0009149D">
              <w:rPr>
                <w:sz w:val="15"/>
                <w:szCs w:val="15"/>
              </w:rPr>
              <w:t>-295</w:t>
            </w:r>
          </w:p>
        </w:tc>
      </w:tr>
      <w:tr w:rsidR="0009149D" w:rsidRPr="0009149D" w14:paraId="6AAEBA01"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E3C1551"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320A7DD2" w14:textId="77777777" w:rsidR="0009149D" w:rsidRPr="0009149D" w:rsidRDefault="0009149D">
            <w:pPr>
              <w:rPr>
                <w:i/>
                <w:iCs/>
                <w:sz w:val="15"/>
                <w:szCs w:val="15"/>
              </w:rPr>
            </w:pPr>
            <w:r w:rsidRPr="0009149D">
              <w:rPr>
                <w:i/>
                <w:iCs/>
                <w:sz w:val="15"/>
                <w:szCs w:val="15"/>
              </w:rPr>
              <w:t xml:space="preserve">Отпуск бюджетным потребителям </w:t>
            </w:r>
          </w:p>
        </w:tc>
        <w:tc>
          <w:tcPr>
            <w:tcW w:w="1073" w:type="dxa"/>
            <w:tcBorders>
              <w:top w:val="nil"/>
              <w:left w:val="nil"/>
              <w:bottom w:val="single" w:sz="4" w:space="0" w:color="auto"/>
              <w:right w:val="single" w:sz="4" w:space="0" w:color="auto"/>
            </w:tcBorders>
            <w:shd w:val="clear" w:color="000000" w:fill="FFFFFF"/>
            <w:vAlign w:val="center"/>
            <w:hideMark/>
          </w:tcPr>
          <w:p w14:paraId="5789C05F"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5AA5E99B" w14:textId="77777777" w:rsidR="0009149D" w:rsidRPr="0009149D" w:rsidRDefault="0009149D">
            <w:pPr>
              <w:jc w:val="right"/>
              <w:rPr>
                <w:sz w:val="15"/>
                <w:szCs w:val="15"/>
              </w:rPr>
            </w:pPr>
            <w:r w:rsidRPr="0009149D">
              <w:rPr>
                <w:sz w:val="15"/>
                <w:szCs w:val="15"/>
              </w:rPr>
              <w:t>16 407</w:t>
            </w:r>
          </w:p>
        </w:tc>
        <w:tc>
          <w:tcPr>
            <w:tcW w:w="1140" w:type="dxa"/>
            <w:tcBorders>
              <w:top w:val="nil"/>
              <w:left w:val="nil"/>
              <w:bottom w:val="single" w:sz="4" w:space="0" w:color="auto"/>
              <w:right w:val="single" w:sz="4" w:space="0" w:color="auto"/>
            </w:tcBorders>
            <w:shd w:val="clear" w:color="000000" w:fill="DCE6F1"/>
            <w:noWrap/>
            <w:vAlign w:val="center"/>
            <w:hideMark/>
          </w:tcPr>
          <w:p w14:paraId="29FFCB22" w14:textId="77777777" w:rsidR="0009149D" w:rsidRPr="0009149D" w:rsidRDefault="0009149D">
            <w:pPr>
              <w:jc w:val="right"/>
              <w:rPr>
                <w:sz w:val="15"/>
                <w:szCs w:val="15"/>
              </w:rPr>
            </w:pPr>
            <w:r w:rsidRPr="0009149D">
              <w:rPr>
                <w:sz w:val="15"/>
                <w:szCs w:val="15"/>
              </w:rPr>
              <w:t>15 326</w:t>
            </w:r>
          </w:p>
        </w:tc>
        <w:tc>
          <w:tcPr>
            <w:tcW w:w="1096" w:type="dxa"/>
            <w:tcBorders>
              <w:top w:val="nil"/>
              <w:left w:val="nil"/>
              <w:bottom w:val="single" w:sz="4" w:space="0" w:color="auto"/>
              <w:right w:val="single" w:sz="4" w:space="0" w:color="auto"/>
            </w:tcBorders>
            <w:shd w:val="clear" w:color="000000" w:fill="DCE6F1"/>
            <w:noWrap/>
            <w:vAlign w:val="center"/>
            <w:hideMark/>
          </w:tcPr>
          <w:p w14:paraId="55209970" w14:textId="77777777" w:rsidR="0009149D" w:rsidRPr="0009149D" w:rsidRDefault="0009149D">
            <w:pPr>
              <w:jc w:val="right"/>
              <w:rPr>
                <w:sz w:val="15"/>
                <w:szCs w:val="15"/>
              </w:rPr>
            </w:pPr>
            <w:r w:rsidRPr="0009149D">
              <w:rPr>
                <w:sz w:val="15"/>
                <w:szCs w:val="15"/>
              </w:rPr>
              <w:t>15 589</w:t>
            </w:r>
          </w:p>
        </w:tc>
        <w:tc>
          <w:tcPr>
            <w:tcW w:w="1172" w:type="dxa"/>
            <w:tcBorders>
              <w:top w:val="nil"/>
              <w:left w:val="nil"/>
              <w:bottom w:val="single" w:sz="4" w:space="0" w:color="auto"/>
              <w:right w:val="single" w:sz="8" w:space="0" w:color="auto"/>
            </w:tcBorders>
            <w:shd w:val="clear" w:color="000000" w:fill="DCE6F1"/>
            <w:noWrap/>
            <w:vAlign w:val="center"/>
            <w:hideMark/>
          </w:tcPr>
          <w:p w14:paraId="5EAB3F78" w14:textId="77777777" w:rsidR="0009149D" w:rsidRPr="0009149D" w:rsidRDefault="0009149D">
            <w:pPr>
              <w:jc w:val="right"/>
              <w:rPr>
                <w:sz w:val="15"/>
                <w:szCs w:val="15"/>
              </w:rPr>
            </w:pPr>
            <w:r w:rsidRPr="0009149D">
              <w:rPr>
                <w:sz w:val="15"/>
                <w:szCs w:val="15"/>
              </w:rPr>
              <w:t>264</w:t>
            </w:r>
          </w:p>
        </w:tc>
      </w:tr>
      <w:tr w:rsidR="0009149D" w:rsidRPr="0009149D" w14:paraId="00C603CF" w14:textId="77777777" w:rsidTr="0009149D">
        <w:trPr>
          <w:trHeight w:val="307"/>
        </w:trPr>
        <w:tc>
          <w:tcPr>
            <w:tcW w:w="515" w:type="dxa"/>
            <w:tcBorders>
              <w:top w:val="nil"/>
              <w:left w:val="single" w:sz="8" w:space="0" w:color="auto"/>
              <w:bottom w:val="nil"/>
              <w:right w:val="single" w:sz="4" w:space="0" w:color="auto"/>
            </w:tcBorders>
            <w:shd w:val="clear" w:color="auto" w:fill="auto"/>
            <w:noWrap/>
            <w:vAlign w:val="center"/>
            <w:hideMark/>
          </w:tcPr>
          <w:p w14:paraId="4C22A948"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nil"/>
              <w:right w:val="single" w:sz="4" w:space="0" w:color="auto"/>
            </w:tcBorders>
            <w:shd w:val="clear" w:color="000000" w:fill="FFFFFF"/>
            <w:vAlign w:val="center"/>
            <w:hideMark/>
          </w:tcPr>
          <w:p w14:paraId="68C4FEBA" w14:textId="77777777" w:rsidR="0009149D" w:rsidRPr="0009149D" w:rsidRDefault="0009149D">
            <w:pPr>
              <w:rPr>
                <w:i/>
                <w:iCs/>
                <w:sz w:val="15"/>
                <w:szCs w:val="15"/>
              </w:rPr>
            </w:pPr>
            <w:r w:rsidRPr="0009149D">
              <w:rPr>
                <w:i/>
                <w:iCs/>
                <w:sz w:val="15"/>
                <w:szCs w:val="15"/>
              </w:rPr>
              <w:t>Отпуск иным потребителям</w:t>
            </w:r>
          </w:p>
        </w:tc>
        <w:tc>
          <w:tcPr>
            <w:tcW w:w="1073" w:type="dxa"/>
            <w:tcBorders>
              <w:top w:val="nil"/>
              <w:left w:val="nil"/>
              <w:bottom w:val="nil"/>
              <w:right w:val="single" w:sz="4" w:space="0" w:color="auto"/>
            </w:tcBorders>
            <w:shd w:val="clear" w:color="000000" w:fill="FFFFFF"/>
            <w:vAlign w:val="center"/>
            <w:hideMark/>
          </w:tcPr>
          <w:p w14:paraId="686D2206" w14:textId="77777777" w:rsidR="0009149D" w:rsidRPr="0009149D" w:rsidRDefault="0009149D">
            <w:pPr>
              <w:jc w:val="center"/>
              <w:rPr>
                <w:sz w:val="15"/>
                <w:szCs w:val="15"/>
              </w:rPr>
            </w:pPr>
            <w:r w:rsidRPr="0009149D">
              <w:rPr>
                <w:sz w:val="15"/>
                <w:szCs w:val="15"/>
              </w:rPr>
              <w:t>Гкал</w:t>
            </w:r>
          </w:p>
        </w:tc>
        <w:tc>
          <w:tcPr>
            <w:tcW w:w="1140" w:type="dxa"/>
            <w:tcBorders>
              <w:top w:val="nil"/>
              <w:left w:val="nil"/>
              <w:bottom w:val="nil"/>
              <w:right w:val="single" w:sz="4" w:space="0" w:color="auto"/>
            </w:tcBorders>
            <w:shd w:val="clear" w:color="000000" w:fill="DCE6F1"/>
            <w:noWrap/>
            <w:vAlign w:val="center"/>
            <w:hideMark/>
          </w:tcPr>
          <w:p w14:paraId="3DBF3511" w14:textId="77777777" w:rsidR="0009149D" w:rsidRPr="0009149D" w:rsidRDefault="0009149D">
            <w:pPr>
              <w:jc w:val="right"/>
              <w:rPr>
                <w:sz w:val="15"/>
                <w:szCs w:val="15"/>
              </w:rPr>
            </w:pPr>
            <w:r w:rsidRPr="0009149D">
              <w:rPr>
                <w:sz w:val="15"/>
                <w:szCs w:val="15"/>
              </w:rPr>
              <w:t>1 885</w:t>
            </w:r>
          </w:p>
        </w:tc>
        <w:tc>
          <w:tcPr>
            <w:tcW w:w="1140" w:type="dxa"/>
            <w:tcBorders>
              <w:top w:val="nil"/>
              <w:left w:val="nil"/>
              <w:bottom w:val="nil"/>
              <w:right w:val="single" w:sz="4" w:space="0" w:color="auto"/>
            </w:tcBorders>
            <w:shd w:val="clear" w:color="000000" w:fill="DCE6F1"/>
            <w:noWrap/>
            <w:vAlign w:val="center"/>
            <w:hideMark/>
          </w:tcPr>
          <w:p w14:paraId="6B63B4CD" w14:textId="77777777" w:rsidR="0009149D" w:rsidRPr="0009149D" w:rsidRDefault="0009149D">
            <w:pPr>
              <w:jc w:val="right"/>
              <w:rPr>
                <w:sz w:val="15"/>
                <w:szCs w:val="15"/>
              </w:rPr>
            </w:pPr>
            <w:r w:rsidRPr="0009149D">
              <w:rPr>
                <w:sz w:val="15"/>
                <w:szCs w:val="15"/>
              </w:rPr>
              <w:t>1 812</w:t>
            </w:r>
          </w:p>
        </w:tc>
        <w:tc>
          <w:tcPr>
            <w:tcW w:w="1096" w:type="dxa"/>
            <w:tcBorders>
              <w:top w:val="nil"/>
              <w:left w:val="nil"/>
              <w:bottom w:val="nil"/>
              <w:right w:val="single" w:sz="4" w:space="0" w:color="auto"/>
            </w:tcBorders>
            <w:shd w:val="clear" w:color="000000" w:fill="DCE6F1"/>
            <w:noWrap/>
            <w:vAlign w:val="center"/>
            <w:hideMark/>
          </w:tcPr>
          <w:p w14:paraId="6B1BFE54" w14:textId="77777777" w:rsidR="0009149D" w:rsidRPr="0009149D" w:rsidRDefault="0009149D">
            <w:pPr>
              <w:jc w:val="right"/>
              <w:rPr>
                <w:sz w:val="15"/>
                <w:szCs w:val="15"/>
              </w:rPr>
            </w:pPr>
            <w:r w:rsidRPr="0009149D">
              <w:rPr>
                <w:sz w:val="15"/>
                <w:szCs w:val="15"/>
              </w:rPr>
              <w:t>1 843</w:t>
            </w:r>
          </w:p>
        </w:tc>
        <w:tc>
          <w:tcPr>
            <w:tcW w:w="1172" w:type="dxa"/>
            <w:tcBorders>
              <w:top w:val="nil"/>
              <w:left w:val="nil"/>
              <w:bottom w:val="nil"/>
              <w:right w:val="single" w:sz="8" w:space="0" w:color="auto"/>
            </w:tcBorders>
            <w:shd w:val="clear" w:color="000000" w:fill="DCE6F1"/>
            <w:noWrap/>
            <w:vAlign w:val="center"/>
            <w:hideMark/>
          </w:tcPr>
          <w:p w14:paraId="2BF8BF0C" w14:textId="77777777" w:rsidR="0009149D" w:rsidRPr="0009149D" w:rsidRDefault="0009149D">
            <w:pPr>
              <w:jc w:val="right"/>
              <w:rPr>
                <w:sz w:val="15"/>
                <w:szCs w:val="15"/>
              </w:rPr>
            </w:pPr>
            <w:r w:rsidRPr="0009149D">
              <w:rPr>
                <w:sz w:val="15"/>
                <w:szCs w:val="15"/>
              </w:rPr>
              <w:t>31</w:t>
            </w:r>
          </w:p>
        </w:tc>
      </w:tr>
      <w:tr w:rsidR="0009149D" w:rsidRPr="0009149D" w14:paraId="7E5BA4C9" w14:textId="77777777" w:rsidTr="0009149D">
        <w:trPr>
          <w:trHeight w:val="307"/>
        </w:trPr>
        <w:tc>
          <w:tcPr>
            <w:tcW w:w="10138"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478CC483" w14:textId="77777777" w:rsidR="0009149D" w:rsidRPr="0009149D" w:rsidRDefault="0009149D">
            <w:pPr>
              <w:jc w:val="center"/>
              <w:rPr>
                <w:b/>
                <w:bCs/>
                <w:sz w:val="15"/>
                <w:szCs w:val="15"/>
              </w:rPr>
            </w:pPr>
            <w:r w:rsidRPr="0009149D">
              <w:rPr>
                <w:b/>
                <w:bCs/>
                <w:sz w:val="15"/>
                <w:szCs w:val="15"/>
              </w:rPr>
              <w:t>Топливо</w:t>
            </w:r>
          </w:p>
        </w:tc>
      </w:tr>
      <w:tr w:rsidR="0009149D" w:rsidRPr="0009149D" w14:paraId="64E28AB3"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CCDBE77" w14:textId="77777777" w:rsidR="0009149D" w:rsidRPr="0009149D" w:rsidRDefault="0009149D">
            <w:pPr>
              <w:jc w:val="center"/>
              <w:rPr>
                <w:sz w:val="15"/>
                <w:szCs w:val="15"/>
              </w:rPr>
            </w:pPr>
            <w:r w:rsidRPr="0009149D">
              <w:rPr>
                <w:sz w:val="15"/>
                <w:szCs w:val="15"/>
              </w:rPr>
              <w:t>1</w:t>
            </w:r>
          </w:p>
        </w:tc>
        <w:tc>
          <w:tcPr>
            <w:tcW w:w="4000" w:type="dxa"/>
            <w:tcBorders>
              <w:top w:val="nil"/>
              <w:left w:val="nil"/>
              <w:bottom w:val="single" w:sz="4" w:space="0" w:color="auto"/>
              <w:right w:val="single" w:sz="4" w:space="0" w:color="auto"/>
            </w:tcBorders>
            <w:shd w:val="clear" w:color="000000" w:fill="FFFFFF"/>
            <w:vAlign w:val="center"/>
            <w:hideMark/>
          </w:tcPr>
          <w:p w14:paraId="1C10900F" w14:textId="77777777" w:rsidR="0009149D" w:rsidRPr="0009149D" w:rsidRDefault="0009149D">
            <w:pPr>
              <w:rPr>
                <w:sz w:val="15"/>
                <w:szCs w:val="15"/>
              </w:rPr>
            </w:pPr>
            <w:r w:rsidRPr="0009149D">
              <w:rPr>
                <w:sz w:val="15"/>
                <w:szCs w:val="15"/>
              </w:rPr>
              <w:t>Удельный расход условного топлива, в т.ч.</w:t>
            </w:r>
          </w:p>
        </w:tc>
        <w:tc>
          <w:tcPr>
            <w:tcW w:w="1073" w:type="dxa"/>
            <w:tcBorders>
              <w:top w:val="nil"/>
              <w:left w:val="nil"/>
              <w:bottom w:val="single" w:sz="4" w:space="0" w:color="auto"/>
              <w:right w:val="single" w:sz="4" w:space="0" w:color="auto"/>
            </w:tcBorders>
            <w:shd w:val="clear" w:color="000000" w:fill="FFFFFF"/>
            <w:vAlign w:val="center"/>
            <w:hideMark/>
          </w:tcPr>
          <w:p w14:paraId="42734519" w14:textId="77777777" w:rsidR="0009149D" w:rsidRPr="0009149D" w:rsidRDefault="0009149D">
            <w:pPr>
              <w:jc w:val="center"/>
              <w:rPr>
                <w:sz w:val="15"/>
                <w:szCs w:val="15"/>
              </w:rPr>
            </w:pPr>
            <w:r w:rsidRPr="0009149D">
              <w:rPr>
                <w:sz w:val="15"/>
                <w:szCs w:val="15"/>
              </w:rPr>
              <w:t xml:space="preserve">кг </w:t>
            </w:r>
            <w:proofErr w:type="spellStart"/>
            <w:r w:rsidRPr="0009149D">
              <w:rPr>
                <w:sz w:val="15"/>
                <w:szCs w:val="15"/>
              </w:rPr>
              <w:t>у.т</w:t>
            </w:r>
            <w:proofErr w:type="spellEnd"/>
            <w:r w:rsidRPr="0009149D">
              <w:rPr>
                <w:sz w:val="15"/>
                <w:szCs w:val="15"/>
              </w:rPr>
              <w:t>./ 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5B2EAC05" w14:textId="77777777" w:rsidR="0009149D" w:rsidRPr="0009149D" w:rsidRDefault="0009149D">
            <w:pPr>
              <w:jc w:val="right"/>
              <w:rPr>
                <w:sz w:val="15"/>
                <w:szCs w:val="15"/>
              </w:rPr>
            </w:pPr>
            <w:r w:rsidRPr="0009149D">
              <w:rPr>
                <w:sz w:val="15"/>
                <w:szCs w:val="15"/>
              </w:rPr>
              <w:t>216,75</w:t>
            </w:r>
          </w:p>
        </w:tc>
        <w:tc>
          <w:tcPr>
            <w:tcW w:w="1140" w:type="dxa"/>
            <w:tcBorders>
              <w:top w:val="nil"/>
              <w:left w:val="nil"/>
              <w:bottom w:val="single" w:sz="4" w:space="0" w:color="auto"/>
              <w:right w:val="single" w:sz="4" w:space="0" w:color="auto"/>
            </w:tcBorders>
            <w:shd w:val="clear" w:color="000000" w:fill="DCE6F1"/>
            <w:noWrap/>
            <w:vAlign w:val="center"/>
            <w:hideMark/>
          </w:tcPr>
          <w:p w14:paraId="288A10C9" w14:textId="77777777" w:rsidR="0009149D" w:rsidRPr="0009149D" w:rsidRDefault="0009149D">
            <w:pPr>
              <w:jc w:val="right"/>
              <w:rPr>
                <w:sz w:val="15"/>
                <w:szCs w:val="15"/>
              </w:rPr>
            </w:pPr>
            <w:r w:rsidRPr="0009149D">
              <w:rPr>
                <w:sz w:val="15"/>
                <w:szCs w:val="15"/>
              </w:rPr>
              <w:t>216,48</w:t>
            </w:r>
          </w:p>
        </w:tc>
        <w:tc>
          <w:tcPr>
            <w:tcW w:w="1096" w:type="dxa"/>
            <w:tcBorders>
              <w:top w:val="nil"/>
              <w:left w:val="nil"/>
              <w:bottom w:val="single" w:sz="4" w:space="0" w:color="auto"/>
              <w:right w:val="single" w:sz="4" w:space="0" w:color="auto"/>
            </w:tcBorders>
            <w:shd w:val="clear" w:color="000000" w:fill="DCE6F1"/>
            <w:noWrap/>
            <w:vAlign w:val="center"/>
            <w:hideMark/>
          </w:tcPr>
          <w:p w14:paraId="53B2C81C" w14:textId="77777777" w:rsidR="0009149D" w:rsidRPr="0009149D" w:rsidRDefault="0009149D">
            <w:pPr>
              <w:jc w:val="right"/>
              <w:rPr>
                <w:sz w:val="15"/>
                <w:szCs w:val="15"/>
              </w:rPr>
            </w:pPr>
            <w:r w:rsidRPr="0009149D">
              <w:rPr>
                <w:sz w:val="15"/>
                <w:szCs w:val="15"/>
              </w:rPr>
              <w:t>216,50</w:t>
            </w:r>
          </w:p>
        </w:tc>
        <w:tc>
          <w:tcPr>
            <w:tcW w:w="1172" w:type="dxa"/>
            <w:tcBorders>
              <w:top w:val="nil"/>
              <w:left w:val="nil"/>
              <w:bottom w:val="single" w:sz="4" w:space="0" w:color="auto"/>
              <w:right w:val="single" w:sz="8" w:space="0" w:color="auto"/>
            </w:tcBorders>
            <w:shd w:val="clear" w:color="000000" w:fill="DCE6F1"/>
            <w:noWrap/>
            <w:vAlign w:val="center"/>
            <w:hideMark/>
          </w:tcPr>
          <w:p w14:paraId="0CB3B2E4" w14:textId="77777777" w:rsidR="0009149D" w:rsidRPr="0009149D" w:rsidRDefault="0009149D">
            <w:pPr>
              <w:jc w:val="right"/>
              <w:rPr>
                <w:sz w:val="15"/>
                <w:szCs w:val="15"/>
              </w:rPr>
            </w:pPr>
            <w:r w:rsidRPr="0009149D">
              <w:rPr>
                <w:sz w:val="15"/>
                <w:szCs w:val="15"/>
              </w:rPr>
              <w:t>0,02</w:t>
            </w:r>
          </w:p>
        </w:tc>
      </w:tr>
      <w:tr w:rsidR="0009149D" w:rsidRPr="0009149D" w14:paraId="40CBDAF1"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61EFE5DE"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B52649E"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32EADB9D" w14:textId="77777777" w:rsidR="0009149D" w:rsidRPr="0009149D" w:rsidRDefault="0009149D">
            <w:pPr>
              <w:jc w:val="center"/>
              <w:rPr>
                <w:sz w:val="15"/>
                <w:szCs w:val="15"/>
              </w:rPr>
            </w:pPr>
            <w:r w:rsidRPr="0009149D">
              <w:rPr>
                <w:sz w:val="15"/>
                <w:szCs w:val="15"/>
              </w:rPr>
              <w:t xml:space="preserve">кг </w:t>
            </w:r>
            <w:proofErr w:type="spellStart"/>
            <w:r w:rsidRPr="0009149D">
              <w:rPr>
                <w:sz w:val="15"/>
                <w:szCs w:val="15"/>
              </w:rPr>
              <w:t>у.т</w:t>
            </w:r>
            <w:proofErr w:type="spellEnd"/>
            <w:r w:rsidRPr="0009149D">
              <w:rPr>
                <w:sz w:val="15"/>
                <w:szCs w:val="15"/>
              </w:rPr>
              <w:t>./ 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76F7E42F"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1EF9CA39"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6FCFBCF4"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0F90CB17" w14:textId="77777777" w:rsidR="0009149D" w:rsidRPr="0009149D" w:rsidRDefault="0009149D">
            <w:pPr>
              <w:jc w:val="right"/>
              <w:rPr>
                <w:sz w:val="15"/>
                <w:szCs w:val="15"/>
              </w:rPr>
            </w:pPr>
            <w:r w:rsidRPr="0009149D">
              <w:rPr>
                <w:sz w:val="15"/>
                <w:szCs w:val="15"/>
              </w:rPr>
              <w:t>0,00</w:t>
            </w:r>
          </w:p>
        </w:tc>
      </w:tr>
      <w:tr w:rsidR="0009149D" w:rsidRPr="0009149D" w14:paraId="007FE912"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679B221F"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578DF8B"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4924C0FF" w14:textId="77777777" w:rsidR="0009149D" w:rsidRPr="0009149D" w:rsidRDefault="0009149D">
            <w:pPr>
              <w:jc w:val="center"/>
              <w:rPr>
                <w:sz w:val="15"/>
                <w:szCs w:val="15"/>
              </w:rPr>
            </w:pPr>
            <w:r w:rsidRPr="0009149D">
              <w:rPr>
                <w:sz w:val="15"/>
                <w:szCs w:val="15"/>
              </w:rPr>
              <w:t xml:space="preserve">кг </w:t>
            </w:r>
            <w:proofErr w:type="spellStart"/>
            <w:r w:rsidRPr="0009149D">
              <w:rPr>
                <w:sz w:val="15"/>
                <w:szCs w:val="15"/>
              </w:rPr>
              <w:t>у.т</w:t>
            </w:r>
            <w:proofErr w:type="spellEnd"/>
            <w:r w:rsidRPr="0009149D">
              <w:rPr>
                <w:sz w:val="15"/>
                <w:szCs w:val="15"/>
              </w:rPr>
              <w:t>./ 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220CC6E3"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5F36BA8B"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519F5CA8"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69B28407" w14:textId="77777777" w:rsidR="0009149D" w:rsidRPr="0009149D" w:rsidRDefault="0009149D">
            <w:pPr>
              <w:jc w:val="right"/>
              <w:rPr>
                <w:sz w:val="15"/>
                <w:szCs w:val="15"/>
              </w:rPr>
            </w:pPr>
            <w:r w:rsidRPr="0009149D">
              <w:rPr>
                <w:sz w:val="15"/>
                <w:szCs w:val="15"/>
              </w:rPr>
              <w:t>0,00</w:t>
            </w:r>
          </w:p>
        </w:tc>
      </w:tr>
      <w:tr w:rsidR="0009149D" w:rsidRPr="0009149D" w14:paraId="5505B91E"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61D19ED"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65787063"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587C82B8" w14:textId="77777777" w:rsidR="0009149D" w:rsidRPr="0009149D" w:rsidRDefault="0009149D">
            <w:pPr>
              <w:jc w:val="center"/>
              <w:rPr>
                <w:sz w:val="15"/>
                <w:szCs w:val="15"/>
              </w:rPr>
            </w:pPr>
            <w:r w:rsidRPr="0009149D">
              <w:rPr>
                <w:sz w:val="15"/>
                <w:szCs w:val="15"/>
              </w:rPr>
              <w:t xml:space="preserve">кг </w:t>
            </w:r>
            <w:proofErr w:type="spellStart"/>
            <w:r w:rsidRPr="0009149D">
              <w:rPr>
                <w:sz w:val="15"/>
                <w:szCs w:val="15"/>
              </w:rPr>
              <w:t>у.т</w:t>
            </w:r>
            <w:proofErr w:type="spellEnd"/>
            <w:r w:rsidRPr="0009149D">
              <w:rPr>
                <w:sz w:val="15"/>
                <w:szCs w:val="15"/>
              </w:rPr>
              <w:t>./ 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3BAFB73E"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5F159CAA"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5B28091D"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29F271D5" w14:textId="77777777" w:rsidR="0009149D" w:rsidRPr="0009149D" w:rsidRDefault="0009149D">
            <w:pPr>
              <w:jc w:val="right"/>
              <w:rPr>
                <w:sz w:val="15"/>
                <w:szCs w:val="15"/>
              </w:rPr>
            </w:pPr>
            <w:r w:rsidRPr="0009149D">
              <w:rPr>
                <w:sz w:val="15"/>
                <w:szCs w:val="15"/>
              </w:rPr>
              <w:t>0,00</w:t>
            </w:r>
          </w:p>
        </w:tc>
      </w:tr>
      <w:tr w:rsidR="0009149D" w:rsidRPr="0009149D" w14:paraId="4BFA8372"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79B8B57"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53D6179"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single" w:sz="4" w:space="0" w:color="auto"/>
              <w:right w:val="single" w:sz="4" w:space="0" w:color="auto"/>
            </w:tcBorders>
            <w:shd w:val="clear" w:color="000000" w:fill="FFFFFF"/>
            <w:vAlign w:val="center"/>
            <w:hideMark/>
          </w:tcPr>
          <w:p w14:paraId="1ED122C5" w14:textId="77777777" w:rsidR="0009149D" w:rsidRPr="0009149D" w:rsidRDefault="0009149D">
            <w:pPr>
              <w:jc w:val="center"/>
              <w:rPr>
                <w:sz w:val="15"/>
                <w:szCs w:val="15"/>
              </w:rPr>
            </w:pPr>
            <w:r w:rsidRPr="0009149D">
              <w:rPr>
                <w:sz w:val="15"/>
                <w:szCs w:val="15"/>
              </w:rPr>
              <w:t xml:space="preserve">кг </w:t>
            </w:r>
            <w:proofErr w:type="spellStart"/>
            <w:r w:rsidRPr="0009149D">
              <w:rPr>
                <w:sz w:val="15"/>
                <w:szCs w:val="15"/>
              </w:rPr>
              <w:t>у.т</w:t>
            </w:r>
            <w:proofErr w:type="spellEnd"/>
            <w:r w:rsidRPr="0009149D">
              <w:rPr>
                <w:sz w:val="15"/>
                <w:szCs w:val="15"/>
              </w:rPr>
              <w:t>./ 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582FA1CD"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365F2531"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7B229BF8"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79C66AC2" w14:textId="77777777" w:rsidR="0009149D" w:rsidRPr="0009149D" w:rsidRDefault="0009149D">
            <w:pPr>
              <w:jc w:val="right"/>
              <w:rPr>
                <w:sz w:val="15"/>
                <w:szCs w:val="15"/>
              </w:rPr>
            </w:pPr>
            <w:r w:rsidRPr="0009149D">
              <w:rPr>
                <w:sz w:val="15"/>
                <w:szCs w:val="15"/>
              </w:rPr>
              <w:t>0,00</w:t>
            </w:r>
          </w:p>
        </w:tc>
      </w:tr>
      <w:tr w:rsidR="0009149D" w:rsidRPr="0009149D" w14:paraId="4E2C4D4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649186B3" w14:textId="77777777" w:rsidR="0009149D" w:rsidRPr="0009149D" w:rsidRDefault="0009149D">
            <w:pPr>
              <w:jc w:val="center"/>
              <w:rPr>
                <w:sz w:val="15"/>
                <w:szCs w:val="15"/>
              </w:rPr>
            </w:pPr>
            <w:r w:rsidRPr="0009149D">
              <w:rPr>
                <w:sz w:val="15"/>
                <w:szCs w:val="15"/>
              </w:rPr>
              <w:t>2</w:t>
            </w:r>
          </w:p>
        </w:tc>
        <w:tc>
          <w:tcPr>
            <w:tcW w:w="4000" w:type="dxa"/>
            <w:tcBorders>
              <w:top w:val="nil"/>
              <w:left w:val="nil"/>
              <w:bottom w:val="single" w:sz="4" w:space="0" w:color="auto"/>
              <w:right w:val="single" w:sz="4" w:space="0" w:color="auto"/>
            </w:tcBorders>
            <w:shd w:val="clear" w:color="000000" w:fill="FFFFFF"/>
            <w:noWrap/>
            <w:vAlign w:val="center"/>
            <w:hideMark/>
          </w:tcPr>
          <w:p w14:paraId="3DE97C82" w14:textId="77777777" w:rsidR="0009149D" w:rsidRPr="0009149D" w:rsidRDefault="0009149D">
            <w:pPr>
              <w:rPr>
                <w:sz w:val="15"/>
                <w:szCs w:val="15"/>
              </w:rPr>
            </w:pPr>
            <w:r w:rsidRPr="0009149D">
              <w:rPr>
                <w:sz w:val="15"/>
                <w:szCs w:val="15"/>
              </w:rPr>
              <w:t>Тепловой эквивалент</w:t>
            </w:r>
          </w:p>
        </w:tc>
        <w:tc>
          <w:tcPr>
            <w:tcW w:w="1073" w:type="dxa"/>
            <w:tcBorders>
              <w:top w:val="nil"/>
              <w:left w:val="nil"/>
              <w:bottom w:val="single" w:sz="4" w:space="0" w:color="auto"/>
              <w:right w:val="single" w:sz="4" w:space="0" w:color="auto"/>
            </w:tcBorders>
            <w:shd w:val="clear" w:color="000000" w:fill="FFFFFF"/>
            <w:vAlign w:val="center"/>
            <w:hideMark/>
          </w:tcPr>
          <w:p w14:paraId="415A6E41"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45448416" w14:textId="77777777" w:rsidR="0009149D" w:rsidRPr="0009149D" w:rsidRDefault="0009149D">
            <w:pPr>
              <w:jc w:val="right"/>
              <w:rPr>
                <w:sz w:val="15"/>
                <w:szCs w:val="15"/>
              </w:rPr>
            </w:pPr>
            <w:r w:rsidRPr="0009149D">
              <w:rPr>
                <w:sz w:val="15"/>
                <w:szCs w:val="15"/>
              </w:rPr>
              <w:t>0,680</w:t>
            </w:r>
          </w:p>
        </w:tc>
        <w:tc>
          <w:tcPr>
            <w:tcW w:w="1140" w:type="dxa"/>
            <w:tcBorders>
              <w:top w:val="nil"/>
              <w:left w:val="nil"/>
              <w:bottom w:val="single" w:sz="4" w:space="0" w:color="auto"/>
              <w:right w:val="single" w:sz="4" w:space="0" w:color="auto"/>
            </w:tcBorders>
            <w:shd w:val="clear" w:color="000000" w:fill="DCE6F1"/>
            <w:noWrap/>
            <w:vAlign w:val="center"/>
            <w:hideMark/>
          </w:tcPr>
          <w:p w14:paraId="708C1CFA" w14:textId="77777777" w:rsidR="0009149D" w:rsidRPr="0009149D" w:rsidRDefault="0009149D">
            <w:pPr>
              <w:jc w:val="right"/>
              <w:rPr>
                <w:sz w:val="15"/>
                <w:szCs w:val="15"/>
              </w:rPr>
            </w:pPr>
            <w:r w:rsidRPr="0009149D">
              <w:rPr>
                <w:sz w:val="15"/>
                <w:szCs w:val="15"/>
              </w:rPr>
              <w:t>0,689</w:t>
            </w:r>
          </w:p>
        </w:tc>
        <w:tc>
          <w:tcPr>
            <w:tcW w:w="1096" w:type="dxa"/>
            <w:tcBorders>
              <w:top w:val="nil"/>
              <w:left w:val="nil"/>
              <w:bottom w:val="single" w:sz="4" w:space="0" w:color="auto"/>
              <w:right w:val="single" w:sz="4" w:space="0" w:color="auto"/>
            </w:tcBorders>
            <w:shd w:val="clear" w:color="000000" w:fill="DCE6F1"/>
            <w:vAlign w:val="center"/>
            <w:hideMark/>
          </w:tcPr>
          <w:p w14:paraId="4A408C9E" w14:textId="77777777" w:rsidR="0009149D" w:rsidRPr="0009149D" w:rsidRDefault="0009149D">
            <w:pPr>
              <w:jc w:val="right"/>
              <w:rPr>
                <w:sz w:val="15"/>
                <w:szCs w:val="15"/>
              </w:rPr>
            </w:pPr>
            <w:r w:rsidRPr="0009149D">
              <w:rPr>
                <w:sz w:val="15"/>
                <w:szCs w:val="15"/>
              </w:rPr>
              <w:t>0,688</w:t>
            </w:r>
          </w:p>
        </w:tc>
        <w:tc>
          <w:tcPr>
            <w:tcW w:w="1172" w:type="dxa"/>
            <w:tcBorders>
              <w:top w:val="nil"/>
              <w:left w:val="nil"/>
              <w:bottom w:val="single" w:sz="4" w:space="0" w:color="auto"/>
              <w:right w:val="single" w:sz="8" w:space="0" w:color="auto"/>
            </w:tcBorders>
            <w:shd w:val="clear" w:color="000000" w:fill="DCE6F1"/>
            <w:vAlign w:val="center"/>
            <w:hideMark/>
          </w:tcPr>
          <w:p w14:paraId="295F7586" w14:textId="77777777" w:rsidR="0009149D" w:rsidRPr="0009149D" w:rsidRDefault="0009149D">
            <w:pPr>
              <w:jc w:val="right"/>
              <w:rPr>
                <w:sz w:val="15"/>
                <w:szCs w:val="15"/>
              </w:rPr>
            </w:pPr>
            <w:r w:rsidRPr="0009149D">
              <w:rPr>
                <w:sz w:val="15"/>
                <w:szCs w:val="15"/>
              </w:rPr>
              <w:t>0,000</w:t>
            </w:r>
          </w:p>
        </w:tc>
      </w:tr>
      <w:tr w:rsidR="0009149D" w:rsidRPr="0009149D" w14:paraId="7F1CBCD4"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49D6E18"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76954543"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578F2488"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297965BA"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31404EC3"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0B1A5F8B"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0DCFFCAA" w14:textId="77777777" w:rsidR="0009149D" w:rsidRPr="0009149D" w:rsidRDefault="0009149D">
            <w:pPr>
              <w:jc w:val="right"/>
              <w:rPr>
                <w:sz w:val="15"/>
                <w:szCs w:val="15"/>
              </w:rPr>
            </w:pPr>
            <w:r w:rsidRPr="0009149D">
              <w:rPr>
                <w:sz w:val="15"/>
                <w:szCs w:val="15"/>
              </w:rPr>
              <w:t>0,000</w:t>
            </w:r>
          </w:p>
        </w:tc>
      </w:tr>
      <w:tr w:rsidR="0009149D" w:rsidRPr="0009149D" w14:paraId="4CD679C3"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C84FE44"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651B23E2"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5D3C833F"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7583E22C"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5F88AD77" w14:textId="77777777" w:rsidR="0009149D" w:rsidRPr="0009149D" w:rsidRDefault="0009149D">
            <w:pPr>
              <w:jc w:val="right"/>
              <w:rPr>
                <w:sz w:val="15"/>
                <w:szCs w:val="15"/>
              </w:rPr>
            </w:pPr>
            <w:r w:rsidRPr="0009149D">
              <w:rPr>
                <w:sz w:val="15"/>
                <w:szCs w:val="15"/>
              </w:rPr>
              <w:t>0,700</w:t>
            </w:r>
          </w:p>
        </w:tc>
        <w:tc>
          <w:tcPr>
            <w:tcW w:w="1096" w:type="dxa"/>
            <w:tcBorders>
              <w:top w:val="nil"/>
              <w:left w:val="nil"/>
              <w:bottom w:val="single" w:sz="4" w:space="0" w:color="auto"/>
              <w:right w:val="single" w:sz="4" w:space="0" w:color="auto"/>
            </w:tcBorders>
            <w:shd w:val="clear" w:color="000000" w:fill="DCE6F1"/>
            <w:noWrap/>
            <w:vAlign w:val="center"/>
            <w:hideMark/>
          </w:tcPr>
          <w:p w14:paraId="19739542" w14:textId="77777777" w:rsidR="0009149D" w:rsidRPr="0009149D" w:rsidRDefault="0009149D">
            <w:pPr>
              <w:jc w:val="right"/>
              <w:rPr>
                <w:sz w:val="15"/>
                <w:szCs w:val="15"/>
              </w:rPr>
            </w:pPr>
            <w:r w:rsidRPr="0009149D">
              <w:rPr>
                <w:sz w:val="15"/>
                <w:szCs w:val="15"/>
              </w:rPr>
              <w:t>0,700</w:t>
            </w:r>
          </w:p>
        </w:tc>
        <w:tc>
          <w:tcPr>
            <w:tcW w:w="1172" w:type="dxa"/>
            <w:tcBorders>
              <w:top w:val="nil"/>
              <w:left w:val="nil"/>
              <w:bottom w:val="single" w:sz="4" w:space="0" w:color="auto"/>
              <w:right w:val="single" w:sz="8" w:space="0" w:color="auto"/>
            </w:tcBorders>
            <w:shd w:val="clear" w:color="000000" w:fill="DCE6F1"/>
            <w:noWrap/>
            <w:vAlign w:val="center"/>
            <w:hideMark/>
          </w:tcPr>
          <w:p w14:paraId="0231D574" w14:textId="77777777" w:rsidR="0009149D" w:rsidRPr="0009149D" w:rsidRDefault="0009149D">
            <w:pPr>
              <w:jc w:val="right"/>
              <w:rPr>
                <w:sz w:val="15"/>
                <w:szCs w:val="15"/>
              </w:rPr>
            </w:pPr>
            <w:r w:rsidRPr="0009149D">
              <w:rPr>
                <w:sz w:val="15"/>
                <w:szCs w:val="15"/>
              </w:rPr>
              <w:t>0,000</w:t>
            </w:r>
          </w:p>
        </w:tc>
      </w:tr>
      <w:tr w:rsidR="0009149D" w:rsidRPr="0009149D" w14:paraId="1B553A9D"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B0A17A4"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D39CB57"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1D3A9D80"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6CB9099E"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11B2F59A"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1984CA86"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165A254A" w14:textId="77777777" w:rsidR="0009149D" w:rsidRPr="0009149D" w:rsidRDefault="0009149D">
            <w:pPr>
              <w:jc w:val="right"/>
              <w:rPr>
                <w:sz w:val="15"/>
                <w:szCs w:val="15"/>
              </w:rPr>
            </w:pPr>
            <w:r w:rsidRPr="0009149D">
              <w:rPr>
                <w:sz w:val="15"/>
                <w:szCs w:val="15"/>
              </w:rPr>
              <w:t>0,000</w:t>
            </w:r>
          </w:p>
        </w:tc>
      </w:tr>
      <w:tr w:rsidR="0009149D" w:rsidRPr="0009149D" w14:paraId="69576E0B"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FB64B63"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7F76F133"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single" w:sz="4" w:space="0" w:color="auto"/>
              <w:right w:val="single" w:sz="4" w:space="0" w:color="auto"/>
            </w:tcBorders>
            <w:shd w:val="clear" w:color="000000" w:fill="FFFFFF"/>
            <w:vAlign w:val="center"/>
            <w:hideMark/>
          </w:tcPr>
          <w:p w14:paraId="1110225F"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33035F45"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236A9BDB" w14:textId="77777777" w:rsidR="0009149D" w:rsidRPr="0009149D" w:rsidRDefault="0009149D">
            <w:pPr>
              <w:jc w:val="right"/>
              <w:rPr>
                <w:sz w:val="15"/>
                <w:szCs w:val="15"/>
              </w:rPr>
            </w:pPr>
            <w:r w:rsidRPr="0009149D">
              <w:rPr>
                <w:sz w:val="15"/>
                <w:szCs w:val="15"/>
              </w:rPr>
              <w:t>0,670</w:t>
            </w:r>
          </w:p>
        </w:tc>
        <w:tc>
          <w:tcPr>
            <w:tcW w:w="1096" w:type="dxa"/>
            <w:tcBorders>
              <w:top w:val="nil"/>
              <w:left w:val="nil"/>
              <w:bottom w:val="single" w:sz="4" w:space="0" w:color="auto"/>
              <w:right w:val="single" w:sz="4" w:space="0" w:color="auto"/>
            </w:tcBorders>
            <w:shd w:val="clear" w:color="000000" w:fill="DCE6F1"/>
            <w:noWrap/>
            <w:vAlign w:val="center"/>
            <w:hideMark/>
          </w:tcPr>
          <w:p w14:paraId="4BE9E677" w14:textId="77777777" w:rsidR="0009149D" w:rsidRPr="0009149D" w:rsidRDefault="0009149D">
            <w:pPr>
              <w:jc w:val="right"/>
              <w:rPr>
                <w:sz w:val="15"/>
                <w:szCs w:val="15"/>
              </w:rPr>
            </w:pPr>
            <w:r w:rsidRPr="0009149D">
              <w:rPr>
                <w:sz w:val="15"/>
                <w:szCs w:val="15"/>
              </w:rPr>
              <w:t>0,670</w:t>
            </w:r>
          </w:p>
        </w:tc>
        <w:tc>
          <w:tcPr>
            <w:tcW w:w="1172" w:type="dxa"/>
            <w:tcBorders>
              <w:top w:val="nil"/>
              <w:left w:val="nil"/>
              <w:bottom w:val="single" w:sz="4" w:space="0" w:color="auto"/>
              <w:right w:val="single" w:sz="8" w:space="0" w:color="auto"/>
            </w:tcBorders>
            <w:shd w:val="clear" w:color="000000" w:fill="DCE6F1"/>
            <w:noWrap/>
            <w:vAlign w:val="center"/>
            <w:hideMark/>
          </w:tcPr>
          <w:p w14:paraId="673B4F20" w14:textId="77777777" w:rsidR="0009149D" w:rsidRPr="0009149D" w:rsidRDefault="0009149D">
            <w:pPr>
              <w:jc w:val="right"/>
              <w:rPr>
                <w:sz w:val="15"/>
                <w:szCs w:val="15"/>
              </w:rPr>
            </w:pPr>
            <w:r w:rsidRPr="0009149D">
              <w:rPr>
                <w:sz w:val="15"/>
                <w:szCs w:val="15"/>
              </w:rPr>
              <w:t>0,000</w:t>
            </w:r>
          </w:p>
        </w:tc>
      </w:tr>
      <w:tr w:rsidR="0009149D" w:rsidRPr="0009149D" w14:paraId="737F5509"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A2579A8" w14:textId="77777777" w:rsidR="0009149D" w:rsidRPr="0009149D" w:rsidRDefault="0009149D">
            <w:pPr>
              <w:jc w:val="center"/>
              <w:rPr>
                <w:sz w:val="15"/>
                <w:szCs w:val="15"/>
              </w:rPr>
            </w:pPr>
            <w:r w:rsidRPr="0009149D">
              <w:rPr>
                <w:sz w:val="15"/>
                <w:szCs w:val="15"/>
              </w:rPr>
              <w:t>3</w:t>
            </w:r>
          </w:p>
        </w:tc>
        <w:tc>
          <w:tcPr>
            <w:tcW w:w="4000" w:type="dxa"/>
            <w:tcBorders>
              <w:top w:val="nil"/>
              <w:left w:val="nil"/>
              <w:bottom w:val="single" w:sz="4" w:space="0" w:color="auto"/>
              <w:right w:val="single" w:sz="4" w:space="0" w:color="auto"/>
            </w:tcBorders>
            <w:shd w:val="clear" w:color="000000" w:fill="FFFFFF"/>
            <w:vAlign w:val="center"/>
            <w:hideMark/>
          </w:tcPr>
          <w:p w14:paraId="6AB8FDD1" w14:textId="77777777" w:rsidR="0009149D" w:rsidRPr="0009149D" w:rsidRDefault="0009149D">
            <w:pPr>
              <w:rPr>
                <w:sz w:val="15"/>
                <w:szCs w:val="15"/>
              </w:rPr>
            </w:pPr>
            <w:r w:rsidRPr="0009149D">
              <w:rPr>
                <w:sz w:val="15"/>
                <w:szCs w:val="15"/>
              </w:rPr>
              <w:t>Удельный расход натурального топлива, в т. ч.</w:t>
            </w:r>
          </w:p>
        </w:tc>
        <w:tc>
          <w:tcPr>
            <w:tcW w:w="1073" w:type="dxa"/>
            <w:tcBorders>
              <w:top w:val="nil"/>
              <w:left w:val="nil"/>
              <w:bottom w:val="single" w:sz="4" w:space="0" w:color="auto"/>
              <w:right w:val="single" w:sz="4" w:space="0" w:color="auto"/>
            </w:tcBorders>
            <w:shd w:val="clear" w:color="000000" w:fill="FFFFFF"/>
            <w:vAlign w:val="center"/>
            <w:hideMark/>
          </w:tcPr>
          <w:p w14:paraId="55EE2852" w14:textId="77777777" w:rsidR="0009149D" w:rsidRPr="0009149D" w:rsidRDefault="0009149D">
            <w:pPr>
              <w:jc w:val="center"/>
              <w:rPr>
                <w:sz w:val="15"/>
                <w:szCs w:val="15"/>
              </w:rPr>
            </w:pPr>
            <w:r w:rsidRPr="0009149D">
              <w:rPr>
                <w:sz w:val="15"/>
                <w:szCs w:val="15"/>
              </w:rPr>
              <w:t>кг/Гкал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2C8DB31F" w14:textId="77777777" w:rsidR="0009149D" w:rsidRPr="0009149D" w:rsidRDefault="0009149D">
            <w:pPr>
              <w:jc w:val="right"/>
              <w:rPr>
                <w:sz w:val="15"/>
                <w:szCs w:val="15"/>
              </w:rPr>
            </w:pPr>
            <w:r w:rsidRPr="0009149D">
              <w:rPr>
                <w:sz w:val="15"/>
                <w:szCs w:val="15"/>
              </w:rPr>
              <w:t>318,75</w:t>
            </w:r>
          </w:p>
        </w:tc>
        <w:tc>
          <w:tcPr>
            <w:tcW w:w="1140" w:type="dxa"/>
            <w:tcBorders>
              <w:top w:val="nil"/>
              <w:left w:val="nil"/>
              <w:bottom w:val="single" w:sz="4" w:space="0" w:color="auto"/>
              <w:right w:val="single" w:sz="4" w:space="0" w:color="auto"/>
            </w:tcBorders>
            <w:shd w:val="clear" w:color="000000" w:fill="DCE6F1"/>
            <w:noWrap/>
            <w:vAlign w:val="center"/>
            <w:hideMark/>
          </w:tcPr>
          <w:p w14:paraId="531D843A" w14:textId="77777777" w:rsidR="0009149D" w:rsidRPr="0009149D" w:rsidRDefault="0009149D">
            <w:pPr>
              <w:jc w:val="right"/>
              <w:rPr>
                <w:sz w:val="15"/>
                <w:szCs w:val="15"/>
              </w:rPr>
            </w:pPr>
            <w:r w:rsidRPr="0009149D">
              <w:rPr>
                <w:sz w:val="15"/>
                <w:szCs w:val="15"/>
              </w:rPr>
              <w:t>314,38</w:t>
            </w:r>
          </w:p>
        </w:tc>
        <w:tc>
          <w:tcPr>
            <w:tcW w:w="1096" w:type="dxa"/>
            <w:tcBorders>
              <w:top w:val="nil"/>
              <w:left w:val="nil"/>
              <w:bottom w:val="single" w:sz="4" w:space="0" w:color="auto"/>
              <w:right w:val="single" w:sz="4" w:space="0" w:color="auto"/>
            </w:tcBorders>
            <w:shd w:val="clear" w:color="000000" w:fill="DCE6F1"/>
            <w:noWrap/>
            <w:vAlign w:val="center"/>
            <w:hideMark/>
          </w:tcPr>
          <w:p w14:paraId="2E66885A" w14:textId="77777777" w:rsidR="0009149D" w:rsidRPr="0009149D" w:rsidRDefault="0009149D">
            <w:pPr>
              <w:jc w:val="right"/>
              <w:rPr>
                <w:sz w:val="15"/>
                <w:szCs w:val="15"/>
              </w:rPr>
            </w:pPr>
            <w:r w:rsidRPr="0009149D">
              <w:rPr>
                <w:sz w:val="15"/>
                <w:szCs w:val="15"/>
              </w:rPr>
              <w:t>314,55</w:t>
            </w:r>
          </w:p>
        </w:tc>
        <w:tc>
          <w:tcPr>
            <w:tcW w:w="1172" w:type="dxa"/>
            <w:tcBorders>
              <w:top w:val="nil"/>
              <w:left w:val="nil"/>
              <w:bottom w:val="single" w:sz="4" w:space="0" w:color="auto"/>
              <w:right w:val="single" w:sz="8" w:space="0" w:color="auto"/>
            </w:tcBorders>
            <w:shd w:val="clear" w:color="000000" w:fill="DCE6F1"/>
            <w:noWrap/>
            <w:vAlign w:val="center"/>
            <w:hideMark/>
          </w:tcPr>
          <w:p w14:paraId="2E89B206" w14:textId="77777777" w:rsidR="0009149D" w:rsidRPr="0009149D" w:rsidRDefault="0009149D">
            <w:pPr>
              <w:rPr>
                <w:color w:val="FF0000"/>
                <w:sz w:val="15"/>
                <w:szCs w:val="15"/>
              </w:rPr>
            </w:pPr>
            <w:r w:rsidRPr="0009149D">
              <w:rPr>
                <w:color w:val="FF0000"/>
                <w:sz w:val="15"/>
                <w:szCs w:val="15"/>
              </w:rPr>
              <w:t> </w:t>
            </w:r>
          </w:p>
        </w:tc>
      </w:tr>
      <w:tr w:rsidR="0009149D" w:rsidRPr="0009149D" w14:paraId="22521578"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6EE37B2"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BDBAA91"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252B3CBE" w14:textId="77777777" w:rsidR="0009149D" w:rsidRPr="0009149D" w:rsidRDefault="0009149D">
            <w:pPr>
              <w:jc w:val="center"/>
              <w:rPr>
                <w:sz w:val="15"/>
                <w:szCs w:val="15"/>
              </w:rPr>
            </w:pPr>
            <w:r w:rsidRPr="0009149D">
              <w:rPr>
                <w:sz w:val="15"/>
                <w:szCs w:val="15"/>
              </w:rPr>
              <w:t>кг/Гкал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06C6041E" w14:textId="77777777" w:rsidR="0009149D" w:rsidRPr="0009149D" w:rsidRDefault="0009149D">
            <w:pPr>
              <w:rPr>
                <w:color w:val="FF0000"/>
                <w:sz w:val="15"/>
                <w:szCs w:val="15"/>
              </w:rPr>
            </w:pPr>
            <w:r w:rsidRPr="0009149D">
              <w:rPr>
                <w:color w:val="FF0000"/>
                <w:sz w:val="15"/>
                <w:szCs w:val="15"/>
              </w:rPr>
              <w:t> </w:t>
            </w:r>
          </w:p>
        </w:tc>
        <w:tc>
          <w:tcPr>
            <w:tcW w:w="1140" w:type="dxa"/>
            <w:tcBorders>
              <w:top w:val="nil"/>
              <w:left w:val="nil"/>
              <w:bottom w:val="nil"/>
              <w:right w:val="nil"/>
            </w:tcBorders>
            <w:shd w:val="clear" w:color="000000" w:fill="DCE6F1"/>
            <w:noWrap/>
            <w:vAlign w:val="center"/>
            <w:hideMark/>
          </w:tcPr>
          <w:p w14:paraId="7598A420" w14:textId="77777777" w:rsidR="0009149D" w:rsidRPr="0009149D" w:rsidRDefault="0009149D">
            <w:pPr>
              <w:rPr>
                <w:sz w:val="15"/>
                <w:szCs w:val="15"/>
              </w:rPr>
            </w:pPr>
            <w:r w:rsidRPr="0009149D">
              <w:rPr>
                <w:sz w:val="15"/>
                <w:szCs w:val="15"/>
              </w:rPr>
              <w:t> </w:t>
            </w:r>
          </w:p>
        </w:tc>
        <w:tc>
          <w:tcPr>
            <w:tcW w:w="1096" w:type="dxa"/>
            <w:tcBorders>
              <w:top w:val="nil"/>
              <w:left w:val="single" w:sz="4" w:space="0" w:color="auto"/>
              <w:bottom w:val="single" w:sz="4" w:space="0" w:color="auto"/>
              <w:right w:val="single" w:sz="4" w:space="0" w:color="auto"/>
            </w:tcBorders>
            <w:shd w:val="clear" w:color="000000" w:fill="DCE6F1"/>
            <w:noWrap/>
            <w:vAlign w:val="center"/>
            <w:hideMark/>
          </w:tcPr>
          <w:p w14:paraId="7BDD466C" w14:textId="77777777" w:rsidR="0009149D" w:rsidRPr="0009149D" w:rsidRDefault="0009149D">
            <w:pPr>
              <w:rPr>
                <w:color w:val="FF0000"/>
                <w:sz w:val="15"/>
                <w:szCs w:val="15"/>
              </w:rPr>
            </w:pPr>
            <w:r w:rsidRPr="0009149D">
              <w:rPr>
                <w:color w:val="FF0000"/>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72E3A587" w14:textId="77777777" w:rsidR="0009149D" w:rsidRPr="0009149D" w:rsidRDefault="0009149D">
            <w:pPr>
              <w:jc w:val="right"/>
              <w:rPr>
                <w:color w:val="FF0000"/>
                <w:sz w:val="15"/>
                <w:szCs w:val="15"/>
              </w:rPr>
            </w:pPr>
            <w:r w:rsidRPr="0009149D">
              <w:rPr>
                <w:color w:val="FF0000"/>
                <w:sz w:val="15"/>
                <w:szCs w:val="15"/>
              </w:rPr>
              <w:t>-314,38</w:t>
            </w:r>
          </w:p>
        </w:tc>
      </w:tr>
      <w:tr w:rsidR="0009149D" w:rsidRPr="0009149D" w14:paraId="38B38A6E"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20E65F3"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3D69EE73"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23ED7D15" w14:textId="77777777" w:rsidR="0009149D" w:rsidRPr="0009149D" w:rsidRDefault="0009149D">
            <w:pPr>
              <w:jc w:val="center"/>
              <w:rPr>
                <w:sz w:val="15"/>
                <w:szCs w:val="15"/>
              </w:rPr>
            </w:pPr>
            <w:r w:rsidRPr="0009149D">
              <w:rPr>
                <w:sz w:val="15"/>
                <w:szCs w:val="15"/>
              </w:rPr>
              <w:t>кг/Гкал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68E45728" w14:textId="77777777" w:rsidR="0009149D" w:rsidRPr="0009149D" w:rsidRDefault="0009149D">
            <w:pPr>
              <w:rPr>
                <w:sz w:val="15"/>
                <w:szCs w:val="15"/>
              </w:rPr>
            </w:pPr>
            <w:r w:rsidRPr="0009149D">
              <w:rPr>
                <w:sz w:val="15"/>
                <w:szCs w:val="15"/>
              </w:rPr>
              <w:t> </w:t>
            </w:r>
          </w:p>
        </w:tc>
        <w:tc>
          <w:tcPr>
            <w:tcW w:w="1140" w:type="dxa"/>
            <w:tcBorders>
              <w:top w:val="single" w:sz="4" w:space="0" w:color="auto"/>
              <w:left w:val="nil"/>
              <w:bottom w:val="single" w:sz="4" w:space="0" w:color="auto"/>
              <w:right w:val="single" w:sz="4" w:space="0" w:color="auto"/>
            </w:tcBorders>
            <w:shd w:val="clear" w:color="000000" w:fill="DCE6F1"/>
            <w:noWrap/>
            <w:vAlign w:val="center"/>
            <w:hideMark/>
          </w:tcPr>
          <w:p w14:paraId="1AF09324" w14:textId="77777777" w:rsidR="0009149D" w:rsidRPr="0009149D" w:rsidRDefault="0009149D">
            <w:pPr>
              <w:jc w:val="right"/>
              <w:rPr>
                <w:sz w:val="15"/>
                <w:szCs w:val="15"/>
              </w:rPr>
            </w:pPr>
            <w:r w:rsidRPr="0009149D">
              <w:rPr>
                <w:sz w:val="15"/>
                <w:szCs w:val="15"/>
              </w:rPr>
              <w:t>309,26</w:t>
            </w:r>
          </w:p>
        </w:tc>
        <w:tc>
          <w:tcPr>
            <w:tcW w:w="1096" w:type="dxa"/>
            <w:tcBorders>
              <w:top w:val="nil"/>
              <w:left w:val="nil"/>
              <w:bottom w:val="single" w:sz="4" w:space="0" w:color="auto"/>
              <w:right w:val="single" w:sz="4" w:space="0" w:color="auto"/>
            </w:tcBorders>
            <w:shd w:val="clear" w:color="000000" w:fill="DCE6F1"/>
            <w:noWrap/>
            <w:vAlign w:val="center"/>
            <w:hideMark/>
          </w:tcPr>
          <w:p w14:paraId="1A499E5A" w14:textId="77777777" w:rsidR="0009149D" w:rsidRPr="0009149D" w:rsidRDefault="0009149D">
            <w:pPr>
              <w:jc w:val="right"/>
              <w:rPr>
                <w:sz w:val="15"/>
                <w:szCs w:val="15"/>
              </w:rPr>
            </w:pPr>
            <w:r w:rsidRPr="0009149D">
              <w:rPr>
                <w:sz w:val="15"/>
                <w:szCs w:val="15"/>
              </w:rPr>
              <w:t>309,29</w:t>
            </w:r>
          </w:p>
        </w:tc>
        <w:tc>
          <w:tcPr>
            <w:tcW w:w="1172" w:type="dxa"/>
            <w:tcBorders>
              <w:top w:val="nil"/>
              <w:left w:val="nil"/>
              <w:bottom w:val="single" w:sz="4" w:space="0" w:color="auto"/>
              <w:right w:val="single" w:sz="8" w:space="0" w:color="auto"/>
            </w:tcBorders>
            <w:shd w:val="clear" w:color="000000" w:fill="DCE6F1"/>
            <w:noWrap/>
            <w:vAlign w:val="center"/>
            <w:hideMark/>
          </w:tcPr>
          <w:p w14:paraId="154CA71C" w14:textId="77777777" w:rsidR="0009149D" w:rsidRPr="0009149D" w:rsidRDefault="0009149D">
            <w:pPr>
              <w:jc w:val="right"/>
              <w:rPr>
                <w:color w:val="FF0000"/>
                <w:sz w:val="15"/>
                <w:szCs w:val="15"/>
              </w:rPr>
            </w:pPr>
            <w:r w:rsidRPr="0009149D">
              <w:rPr>
                <w:color w:val="FF0000"/>
                <w:sz w:val="15"/>
                <w:szCs w:val="15"/>
              </w:rPr>
              <w:t>0,03</w:t>
            </w:r>
          </w:p>
        </w:tc>
      </w:tr>
      <w:tr w:rsidR="0009149D" w:rsidRPr="0009149D" w14:paraId="04E2B57F"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AD26CB6"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55A15849"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29C4BE04" w14:textId="77777777" w:rsidR="0009149D" w:rsidRPr="0009149D" w:rsidRDefault="0009149D">
            <w:pPr>
              <w:jc w:val="center"/>
              <w:rPr>
                <w:sz w:val="15"/>
                <w:szCs w:val="15"/>
              </w:rPr>
            </w:pPr>
            <w:r w:rsidRPr="0009149D">
              <w:rPr>
                <w:sz w:val="15"/>
                <w:szCs w:val="15"/>
              </w:rPr>
              <w:t>кг/Гкал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7BBA5C97"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377F1573"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2166BBB7"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7D3C1446" w14:textId="77777777" w:rsidR="0009149D" w:rsidRPr="0009149D" w:rsidRDefault="0009149D">
            <w:pPr>
              <w:jc w:val="right"/>
              <w:rPr>
                <w:color w:val="FF0000"/>
                <w:sz w:val="15"/>
                <w:szCs w:val="15"/>
              </w:rPr>
            </w:pPr>
            <w:r w:rsidRPr="0009149D">
              <w:rPr>
                <w:color w:val="FF0000"/>
                <w:sz w:val="15"/>
                <w:szCs w:val="15"/>
              </w:rPr>
              <w:t>0,00</w:t>
            </w:r>
          </w:p>
        </w:tc>
      </w:tr>
      <w:tr w:rsidR="0009149D" w:rsidRPr="0009149D" w14:paraId="2A40545A"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8598A8E"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6E250CA6"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single" w:sz="4" w:space="0" w:color="auto"/>
              <w:right w:val="single" w:sz="4" w:space="0" w:color="auto"/>
            </w:tcBorders>
            <w:shd w:val="clear" w:color="000000" w:fill="FFFFFF"/>
            <w:vAlign w:val="center"/>
            <w:hideMark/>
          </w:tcPr>
          <w:p w14:paraId="1E633CCF" w14:textId="77777777" w:rsidR="0009149D" w:rsidRPr="0009149D" w:rsidRDefault="0009149D">
            <w:pPr>
              <w:jc w:val="center"/>
              <w:rPr>
                <w:sz w:val="15"/>
                <w:szCs w:val="15"/>
              </w:rPr>
            </w:pPr>
            <w:r w:rsidRPr="0009149D">
              <w:rPr>
                <w:sz w:val="15"/>
                <w:szCs w:val="15"/>
              </w:rPr>
              <w:t>кг/Гкал</w:t>
            </w:r>
          </w:p>
        </w:tc>
        <w:tc>
          <w:tcPr>
            <w:tcW w:w="1140" w:type="dxa"/>
            <w:tcBorders>
              <w:top w:val="nil"/>
              <w:left w:val="nil"/>
              <w:bottom w:val="single" w:sz="4" w:space="0" w:color="auto"/>
              <w:right w:val="single" w:sz="4" w:space="0" w:color="auto"/>
            </w:tcBorders>
            <w:shd w:val="clear" w:color="000000" w:fill="DCE6F1"/>
            <w:noWrap/>
            <w:vAlign w:val="center"/>
            <w:hideMark/>
          </w:tcPr>
          <w:p w14:paraId="60209874" w14:textId="77777777" w:rsidR="0009149D" w:rsidRPr="0009149D" w:rsidRDefault="0009149D">
            <w:pPr>
              <w:rPr>
                <w:color w:val="FF0000"/>
                <w:sz w:val="15"/>
                <w:szCs w:val="15"/>
              </w:rPr>
            </w:pPr>
            <w:r w:rsidRPr="0009149D">
              <w:rPr>
                <w:color w:val="FF0000"/>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5D859060" w14:textId="77777777" w:rsidR="0009149D" w:rsidRPr="0009149D" w:rsidRDefault="0009149D">
            <w:pPr>
              <w:jc w:val="right"/>
              <w:rPr>
                <w:sz w:val="15"/>
                <w:szCs w:val="15"/>
              </w:rPr>
            </w:pPr>
            <w:r w:rsidRPr="0009149D">
              <w:rPr>
                <w:sz w:val="15"/>
                <w:szCs w:val="15"/>
              </w:rPr>
              <w:t>323,10</w:t>
            </w:r>
          </w:p>
        </w:tc>
        <w:tc>
          <w:tcPr>
            <w:tcW w:w="1096" w:type="dxa"/>
            <w:tcBorders>
              <w:top w:val="nil"/>
              <w:left w:val="nil"/>
              <w:bottom w:val="single" w:sz="4" w:space="0" w:color="auto"/>
              <w:right w:val="single" w:sz="4" w:space="0" w:color="auto"/>
            </w:tcBorders>
            <w:shd w:val="clear" w:color="000000" w:fill="DCE6F1"/>
            <w:noWrap/>
            <w:vAlign w:val="center"/>
            <w:hideMark/>
          </w:tcPr>
          <w:p w14:paraId="6800A4D7" w14:textId="77777777" w:rsidR="0009149D" w:rsidRPr="0009149D" w:rsidRDefault="0009149D">
            <w:pPr>
              <w:jc w:val="right"/>
              <w:rPr>
                <w:color w:val="FF0000"/>
                <w:sz w:val="15"/>
                <w:szCs w:val="15"/>
              </w:rPr>
            </w:pPr>
            <w:r w:rsidRPr="0009149D">
              <w:rPr>
                <w:color w:val="FF0000"/>
                <w:sz w:val="15"/>
                <w:szCs w:val="15"/>
              </w:rPr>
              <w:t>323,13</w:t>
            </w:r>
          </w:p>
        </w:tc>
        <w:tc>
          <w:tcPr>
            <w:tcW w:w="1172" w:type="dxa"/>
            <w:tcBorders>
              <w:top w:val="nil"/>
              <w:left w:val="nil"/>
              <w:bottom w:val="single" w:sz="4" w:space="0" w:color="auto"/>
              <w:right w:val="single" w:sz="8" w:space="0" w:color="auto"/>
            </w:tcBorders>
            <w:shd w:val="clear" w:color="000000" w:fill="DCE6F1"/>
            <w:noWrap/>
            <w:vAlign w:val="center"/>
            <w:hideMark/>
          </w:tcPr>
          <w:p w14:paraId="7BC0B082" w14:textId="77777777" w:rsidR="0009149D" w:rsidRPr="0009149D" w:rsidRDefault="0009149D">
            <w:pPr>
              <w:jc w:val="right"/>
              <w:rPr>
                <w:color w:val="FF0000"/>
                <w:sz w:val="15"/>
                <w:szCs w:val="15"/>
              </w:rPr>
            </w:pPr>
            <w:r w:rsidRPr="0009149D">
              <w:rPr>
                <w:color w:val="FF0000"/>
                <w:sz w:val="15"/>
                <w:szCs w:val="15"/>
              </w:rPr>
              <w:t>0,03</w:t>
            </w:r>
          </w:p>
        </w:tc>
      </w:tr>
      <w:tr w:rsidR="0009149D" w:rsidRPr="0009149D" w14:paraId="7B2D7B0C"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0F0D48B" w14:textId="77777777" w:rsidR="0009149D" w:rsidRPr="0009149D" w:rsidRDefault="0009149D">
            <w:pPr>
              <w:jc w:val="center"/>
              <w:rPr>
                <w:sz w:val="15"/>
                <w:szCs w:val="15"/>
              </w:rPr>
            </w:pPr>
            <w:r w:rsidRPr="0009149D">
              <w:rPr>
                <w:sz w:val="15"/>
                <w:szCs w:val="15"/>
              </w:rPr>
              <w:t>4</w:t>
            </w:r>
          </w:p>
        </w:tc>
        <w:tc>
          <w:tcPr>
            <w:tcW w:w="4000" w:type="dxa"/>
            <w:tcBorders>
              <w:top w:val="nil"/>
              <w:left w:val="nil"/>
              <w:bottom w:val="single" w:sz="4" w:space="0" w:color="auto"/>
              <w:right w:val="single" w:sz="4" w:space="0" w:color="auto"/>
            </w:tcBorders>
            <w:shd w:val="clear" w:color="000000" w:fill="FFFFFF"/>
            <w:vAlign w:val="center"/>
            <w:hideMark/>
          </w:tcPr>
          <w:p w14:paraId="321695CA" w14:textId="77777777" w:rsidR="0009149D" w:rsidRPr="0009149D" w:rsidRDefault="0009149D">
            <w:pPr>
              <w:rPr>
                <w:sz w:val="15"/>
                <w:szCs w:val="15"/>
              </w:rPr>
            </w:pPr>
            <w:r w:rsidRPr="0009149D">
              <w:rPr>
                <w:sz w:val="15"/>
                <w:szCs w:val="15"/>
              </w:rPr>
              <w:t>Естественная убыль натурального топлива, всего, в т. ч.</w:t>
            </w:r>
          </w:p>
        </w:tc>
        <w:tc>
          <w:tcPr>
            <w:tcW w:w="1073" w:type="dxa"/>
            <w:tcBorders>
              <w:top w:val="nil"/>
              <w:left w:val="nil"/>
              <w:bottom w:val="single" w:sz="4" w:space="0" w:color="auto"/>
              <w:right w:val="single" w:sz="4" w:space="0" w:color="auto"/>
            </w:tcBorders>
            <w:shd w:val="clear" w:color="000000" w:fill="FFFFFF"/>
            <w:vAlign w:val="center"/>
            <w:hideMark/>
          </w:tcPr>
          <w:p w14:paraId="277D3031"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08AE838F" w14:textId="77777777" w:rsidR="0009149D" w:rsidRPr="0009149D" w:rsidRDefault="0009149D">
            <w:pPr>
              <w:rPr>
                <w:color w:val="FF0000"/>
                <w:sz w:val="15"/>
                <w:szCs w:val="15"/>
              </w:rPr>
            </w:pPr>
            <w:r w:rsidRPr="0009149D">
              <w:rPr>
                <w:color w:val="FF0000"/>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29F9C62D" w14:textId="77777777" w:rsidR="0009149D" w:rsidRPr="0009149D" w:rsidRDefault="0009149D">
            <w:pPr>
              <w:rPr>
                <w:color w:val="FF0000"/>
                <w:sz w:val="15"/>
                <w:szCs w:val="15"/>
              </w:rPr>
            </w:pPr>
            <w:r w:rsidRPr="0009149D">
              <w:rPr>
                <w:color w:val="FF0000"/>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6E347789" w14:textId="77777777" w:rsidR="0009149D" w:rsidRPr="0009149D" w:rsidRDefault="0009149D">
            <w:pPr>
              <w:rPr>
                <w:color w:val="FF0000"/>
                <w:sz w:val="15"/>
                <w:szCs w:val="15"/>
              </w:rPr>
            </w:pPr>
            <w:r w:rsidRPr="0009149D">
              <w:rPr>
                <w:color w:val="FF0000"/>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6DDABA64" w14:textId="77777777" w:rsidR="0009149D" w:rsidRPr="0009149D" w:rsidRDefault="0009149D">
            <w:pPr>
              <w:jc w:val="right"/>
              <w:rPr>
                <w:color w:val="FF0000"/>
                <w:sz w:val="15"/>
                <w:szCs w:val="15"/>
              </w:rPr>
            </w:pPr>
            <w:r w:rsidRPr="0009149D">
              <w:rPr>
                <w:color w:val="FF0000"/>
                <w:sz w:val="15"/>
                <w:szCs w:val="15"/>
              </w:rPr>
              <w:t>0,00</w:t>
            </w:r>
          </w:p>
        </w:tc>
      </w:tr>
      <w:tr w:rsidR="0009149D" w:rsidRPr="0009149D" w14:paraId="630731BF"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AD66AC8" w14:textId="77777777" w:rsidR="0009149D" w:rsidRPr="0009149D" w:rsidRDefault="0009149D">
            <w:pPr>
              <w:jc w:val="center"/>
              <w:rPr>
                <w:sz w:val="15"/>
                <w:szCs w:val="15"/>
              </w:rPr>
            </w:pPr>
            <w:r w:rsidRPr="0009149D">
              <w:rPr>
                <w:sz w:val="15"/>
                <w:szCs w:val="15"/>
              </w:rPr>
              <w:t>5</w:t>
            </w:r>
          </w:p>
        </w:tc>
        <w:tc>
          <w:tcPr>
            <w:tcW w:w="4000" w:type="dxa"/>
            <w:tcBorders>
              <w:top w:val="nil"/>
              <w:left w:val="nil"/>
              <w:bottom w:val="single" w:sz="4" w:space="0" w:color="auto"/>
              <w:right w:val="single" w:sz="4" w:space="0" w:color="auto"/>
            </w:tcBorders>
            <w:shd w:val="clear" w:color="000000" w:fill="FFFFFF"/>
            <w:vAlign w:val="center"/>
            <w:hideMark/>
          </w:tcPr>
          <w:p w14:paraId="2ECB3208" w14:textId="77777777" w:rsidR="0009149D" w:rsidRPr="0009149D" w:rsidRDefault="0009149D">
            <w:pPr>
              <w:rPr>
                <w:sz w:val="15"/>
                <w:szCs w:val="15"/>
              </w:rPr>
            </w:pPr>
            <w:r w:rsidRPr="0009149D">
              <w:rPr>
                <w:sz w:val="15"/>
                <w:szCs w:val="15"/>
              </w:rPr>
              <w:t>Расход натурального топлива с учётом естественной убыли и потерь, всего, в т. ч.</w:t>
            </w:r>
          </w:p>
        </w:tc>
        <w:tc>
          <w:tcPr>
            <w:tcW w:w="1073" w:type="dxa"/>
            <w:tcBorders>
              <w:top w:val="nil"/>
              <w:left w:val="nil"/>
              <w:bottom w:val="single" w:sz="4" w:space="0" w:color="auto"/>
              <w:right w:val="single" w:sz="4" w:space="0" w:color="auto"/>
            </w:tcBorders>
            <w:shd w:val="clear" w:color="000000" w:fill="FFFFFF"/>
            <w:vAlign w:val="center"/>
            <w:hideMark/>
          </w:tcPr>
          <w:p w14:paraId="444B194C" w14:textId="77777777" w:rsidR="0009149D" w:rsidRPr="0009149D" w:rsidRDefault="0009149D">
            <w:pPr>
              <w:jc w:val="center"/>
              <w:rPr>
                <w:sz w:val="15"/>
                <w:szCs w:val="15"/>
              </w:rPr>
            </w:pPr>
            <w:r w:rsidRPr="0009149D">
              <w:rPr>
                <w:sz w:val="15"/>
                <w:szCs w:val="15"/>
              </w:rPr>
              <w:t>т</w:t>
            </w:r>
          </w:p>
        </w:tc>
        <w:tc>
          <w:tcPr>
            <w:tcW w:w="1140" w:type="dxa"/>
            <w:tcBorders>
              <w:top w:val="nil"/>
              <w:left w:val="nil"/>
              <w:bottom w:val="single" w:sz="4" w:space="0" w:color="auto"/>
              <w:right w:val="single" w:sz="4" w:space="0" w:color="auto"/>
            </w:tcBorders>
            <w:shd w:val="clear" w:color="000000" w:fill="DCE6F1"/>
            <w:noWrap/>
            <w:vAlign w:val="center"/>
            <w:hideMark/>
          </w:tcPr>
          <w:p w14:paraId="101661E3" w14:textId="77777777" w:rsidR="0009149D" w:rsidRPr="0009149D" w:rsidRDefault="0009149D">
            <w:pPr>
              <w:jc w:val="right"/>
              <w:rPr>
                <w:color w:val="FF0000"/>
                <w:sz w:val="15"/>
                <w:szCs w:val="15"/>
              </w:rPr>
            </w:pPr>
            <w:r w:rsidRPr="0009149D">
              <w:rPr>
                <w:color w:val="FF0000"/>
                <w:sz w:val="15"/>
                <w:szCs w:val="15"/>
              </w:rPr>
              <w:t>24 021</w:t>
            </w:r>
          </w:p>
        </w:tc>
        <w:tc>
          <w:tcPr>
            <w:tcW w:w="1140" w:type="dxa"/>
            <w:tcBorders>
              <w:top w:val="nil"/>
              <w:left w:val="nil"/>
              <w:bottom w:val="single" w:sz="4" w:space="0" w:color="auto"/>
              <w:right w:val="single" w:sz="4" w:space="0" w:color="auto"/>
            </w:tcBorders>
            <w:shd w:val="clear" w:color="000000" w:fill="DCE6F1"/>
            <w:noWrap/>
            <w:vAlign w:val="center"/>
            <w:hideMark/>
          </w:tcPr>
          <w:p w14:paraId="45B5FCCF" w14:textId="77777777" w:rsidR="0009149D" w:rsidRPr="0009149D" w:rsidRDefault="0009149D">
            <w:pPr>
              <w:jc w:val="right"/>
              <w:rPr>
                <w:color w:val="FF0000"/>
                <w:sz w:val="15"/>
                <w:szCs w:val="15"/>
              </w:rPr>
            </w:pPr>
            <w:r w:rsidRPr="0009149D">
              <w:rPr>
                <w:color w:val="FF0000"/>
                <w:sz w:val="15"/>
                <w:szCs w:val="15"/>
              </w:rPr>
              <w:t>23 296</w:t>
            </w:r>
          </w:p>
        </w:tc>
        <w:tc>
          <w:tcPr>
            <w:tcW w:w="1096" w:type="dxa"/>
            <w:tcBorders>
              <w:top w:val="nil"/>
              <w:left w:val="nil"/>
              <w:bottom w:val="single" w:sz="4" w:space="0" w:color="auto"/>
              <w:right w:val="single" w:sz="4" w:space="0" w:color="auto"/>
            </w:tcBorders>
            <w:shd w:val="clear" w:color="000000" w:fill="DCE6F1"/>
            <w:noWrap/>
            <w:vAlign w:val="center"/>
            <w:hideMark/>
          </w:tcPr>
          <w:p w14:paraId="71B065A4" w14:textId="77777777" w:rsidR="0009149D" w:rsidRPr="0009149D" w:rsidRDefault="0009149D">
            <w:pPr>
              <w:jc w:val="right"/>
              <w:rPr>
                <w:color w:val="FF0000"/>
                <w:sz w:val="15"/>
                <w:szCs w:val="15"/>
              </w:rPr>
            </w:pPr>
            <w:r w:rsidRPr="0009149D">
              <w:rPr>
                <w:color w:val="FF0000"/>
                <w:sz w:val="15"/>
                <w:szCs w:val="15"/>
              </w:rPr>
              <w:t>23 298</w:t>
            </w:r>
          </w:p>
        </w:tc>
        <w:tc>
          <w:tcPr>
            <w:tcW w:w="1172" w:type="dxa"/>
            <w:tcBorders>
              <w:top w:val="nil"/>
              <w:left w:val="nil"/>
              <w:bottom w:val="single" w:sz="4" w:space="0" w:color="auto"/>
              <w:right w:val="single" w:sz="8" w:space="0" w:color="auto"/>
            </w:tcBorders>
            <w:shd w:val="clear" w:color="000000" w:fill="DCE6F1"/>
            <w:noWrap/>
            <w:vAlign w:val="center"/>
            <w:hideMark/>
          </w:tcPr>
          <w:p w14:paraId="1738399E" w14:textId="77777777" w:rsidR="0009149D" w:rsidRPr="0009149D" w:rsidRDefault="0009149D">
            <w:pPr>
              <w:jc w:val="right"/>
              <w:rPr>
                <w:color w:val="FF0000"/>
                <w:sz w:val="15"/>
                <w:szCs w:val="15"/>
              </w:rPr>
            </w:pPr>
            <w:r w:rsidRPr="0009149D">
              <w:rPr>
                <w:color w:val="FF0000"/>
                <w:sz w:val="15"/>
                <w:szCs w:val="15"/>
              </w:rPr>
              <w:t>2</w:t>
            </w:r>
          </w:p>
        </w:tc>
      </w:tr>
      <w:tr w:rsidR="0009149D" w:rsidRPr="0009149D" w14:paraId="51D2731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60C53F1"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1FCF913"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20EC3468" w14:textId="77777777" w:rsidR="0009149D" w:rsidRPr="0009149D" w:rsidRDefault="0009149D">
            <w:pPr>
              <w:jc w:val="center"/>
              <w:rPr>
                <w:sz w:val="15"/>
                <w:szCs w:val="15"/>
              </w:rPr>
            </w:pPr>
            <w:r w:rsidRPr="0009149D">
              <w:rPr>
                <w:sz w:val="15"/>
                <w:szCs w:val="15"/>
              </w:rPr>
              <w:t>т</w:t>
            </w:r>
          </w:p>
        </w:tc>
        <w:tc>
          <w:tcPr>
            <w:tcW w:w="1140" w:type="dxa"/>
            <w:tcBorders>
              <w:top w:val="nil"/>
              <w:left w:val="nil"/>
              <w:bottom w:val="single" w:sz="4" w:space="0" w:color="auto"/>
              <w:right w:val="single" w:sz="4" w:space="0" w:color="auto"/>
            </w:tcBorders>
            <w:shd w:val="clear" w:color="000000" w:fill="DCE6F1"/>
            <w:noWrap/>
            <w:vAlign w:val="center"/>
            <w:hideMark/>
          </w:tcPr>
          <w:p w14:paraId="20A33FD7"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31D4EE94"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50D16494"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0C0C602E" w14:textId="77777777" w:rsidR="0009149D" w:rsidRPr="0009149D" w:rsidRDefault="0009149D">
            <w:pPr>
              <w:jc w:val="right"/>
              <w:rPr>
                <w:color w:val="FF0000"/>
                <w:sz w:val="15"/>
                <w:szCs w:val="15"/>
              </w:rPr>
            </w:pPr>
            <w:r w:rsidRPr="0009149D">
              <w:rPr>
                <w:color w:val="FF0000"/>
                <w:sz w:val="15"/>
                <w:szCs w:val="15"/>
              </w:rPr>
              <w:t>0</w:t>
            </w:r>
          </w:p>
        </w:tc>
      </w:tr>
      <w:tr w:rsidR="0009149D" w:rsidRPr="0009149D" w14:paraId="7560A423"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19623E8"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7EC39FF"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4C79C6C0" w14:textId="77777777" w:rsidR="0009149D" w:rsidRPr="0009149D" w:rsidRDefault="0009149D">
            <w:pPr>
              <w:jc w:val="center"/>
              <w:rPr>
                <w:sz w:val="15"/>
                <w:szCs w:val="15"/>
              </w:rPr>
            </w:pPr>
            <w:r w:rsidRPr="0009149D">
              <w:rPr>
                <w:sz w:val="15"/>
                <w:szCs w:val="15"/>
              </w:rPr>
              <w:t>т</w:t>
            </w:r>
          </w:p>
        </w:tc>
        <w:tc>
          <w:tcPr>
            <w:tcW w:w="1140" w:type="dxa"/>
            <w:tcBorders>
              <w:top w:val="nil"/>
              <w:left w:val="nil"/>
              <w:bottom w:val="single" w:sz="4" w:space="0" w:color="auto"/>
              <w:right w:val="single" w:sz="4" w:space="0" w:color="auto"/>
            </w:tcBorders>
            <w:shd w:val="clear" w:color="000000" w:fill="DCE6F1"/>
            <w:noWrap/>
            <w:vAlign w:val="center"/>
            <w:hideMark/>
          </w:tcPr>
          <w:p w14:paraId="76CA88CA" w14:textId="77777777" w:rsidR="0009149D" w:rsidRPr="0009149D" w:rsidRDefault="0009149D">
            <w:pPr>
              <w:jc w:val="right"/>
              <w:rPr>
                <w:sz w:val="15"/>
                <w:szCs w:val="15"/>
              </w:rPr>
            </w:pPr>
            <w:r w:rsidRPr="0009149D">
              <w:rPr>
                <w:sz w:val="15"/>
                <w:szCs w:val="15"/>
              </w:rPr>
              <w:t>13 288</w:t>
            </w:r>
          </w:p>
        </w:tc>
        <w:tc>
          <w:tcPr>
            <w:tcW w:w="1140" w:type="dxa"/>
            <w:tcBorders>
              <w:top w:val="nil"/>
              <w:left w:val="nil"/>
              <w:bottom w:val="single" w:sz="4" w:space="0" w:color="auto"/>
              <w:right w:val="single" w:sz="4" w:space="0" w:color="auto"/>
            </w:tcBorders>
            <w:shd w:val="clear" w:color="000000" w:fill="DCE6F1"/>
            <w:noWrap/>
            <w:vAlign w:val="center"/>
            <w:hideMark/>
          </w:tcPr>
          <w:p w14:paraId="52EEB3CE" w14:textId="77777777" w:rsidR="0009149D" w:rsidRPr="0009149D" w:rsidRDefault="0009149D">
            <w:pPr>
              <w:jc w:val="right"/>
              <w:rPr>
                <w:sz w:val="15"/>
                <w:szCs w:val="15"/>
              </w:rPr>
            </w:pPr>
            <w:r w:rsidRPr="0009149D">
              <w:rPr>
                <w:sz w:val="15"/>
                <w:szCs w:val="15"/>
              </w:rPr>
              <w:t>14 443</w:t>
            </w:r>
          </w:p>
        </w:tc>
        <w:tc>
          <w:tcPr>
            <w:tcW w:w="1096" w:type="dxa"/>
            <w:tcBorders>
              <w:top w:val="nil"/>
              <w:left w:val="nil"/>
              <w:bottom w:val="single" w:sz="4" w:space="0" w:color="auto"/>
              <w:right w:val="single" w:sz="4" w:space="0" w:color="auto"/>
            </w:tcBorders>
            <w:shd w:val="clear" w:color="000000" w:fill="DCE6F1"/>
            <w:noWrap/>
            <w:vAlign w:val="center"/>
            <w:hideMark/>
          </w:tcPr>
          <w:p w14:paraId="2A74BA95" w14:textId="77777777" w:rsidR="0009149D" w:rsidRPr="0009149D" w:rsidRDefault="0009149D">
            <w:pPr>
              <w:jc w:val="right"/>
              <w:rPr>
                <w:sz w:val="15"/>
                <w:szCs w:val="15"/>
              </w:rPr>
            </w:pPr>
            <w:r w:rsidRPr="0009149D">
              <w:rPr>
                <w:sz w:val="15"/>
                <w:szCs w:val="15"/>
              </w:rPr>
              <w:t>14 444</w:t>
            </w:r>
          </w:p>
        </w:tc>
        <w:tc>
          <w:tcPr>
            <w:tcW w:w="1172" w:type="dxa"/>
            <w:tcBorders>
              <w:top w:val="nil"/>
              <w:left w:val="nil"/>
              <w:bottom w:val="single" w:sz="4" w:space="0" w:color="auto"/>
              <w:right w:val="single" w:sz="8" w:space="0" w:color="auto"/>
            </w:tcBorders>
            <w:shd w:val="clear" w:color="000000" w:fill="DCE6F1"/>
            <w:noWrap/>
            <w:vAlign w:val="center"/>
            <w:hideMark/>
          </w:tcPr>
          <w:p w14:paraId="5B26AA50" w14:textId="77777777" w:rsidR="0009149D" w:rsidRPr="0009149D" w:rsidRDefault="0009149D">
            <w:pPr>
              <w:jc w:val="right"/>
              <w:rPr>
                <w:color w:val="FF0000"/>
                <w:sz w:val="15"/>
                <w:szCs w:val="15"/>
              </w:rPr>
            </w:pPr>
            <w:r w:rsidRPr="0009149D">
              <w:rPr>
                <w:color w:val="FF0000"/>
                <w:sz w:val="15"/>
                <w:szCs w:val="15"/>
              </w:rPr>
              <w:t>1</w:t>
            </w:r>
          </w:p>
        </w:tc>
      </w:tr>
      <w:tr w:rsidR="0009149D" w:rsidRPr="0009149D" w14:paraId="288E5B40"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785D432"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42A30D9"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61A0AE86" w14:textId="77777777" w:rsidR="0009149D" w:rsidRPr="0009149D" w:rsidRDefault="0009149D">
            <w:pPr>
              <w:jc w:val="center"/>
              <w:rPr>
                <w:sz w:val="15"/>
                <w:szCs w:val="15"/>
              </w:rPr>
            </w:pPr>
            <w:r w:rsidRPr="0009149D">
              <w:rPr>
                <w:sz w:val="15"/>
                <w:szCs w:val="15"/>
              </w:rPr>
              <w:t>т</w:t>
            </w:r>
          </w:p>
        </w:tc>
        <w:tc>
          <w:tcPr>
            <w:tcW w:w="1140" w:type="dxa"/>
            <w:tcBorders>
              <w:top w:val="nil"/>
              <w:left w:val="nil"/>
              <w:bottom w:val="single" w:sz="4" w:space="0" w:color="auto"/>
              <w:right w:val="single" w:sz="4" w:space="0" w:color="auto"/>
            </w:tcBorders>
            <w:shd w:val="clear" w:color="000000" w:fill="DCE6F1"/>
            <w:noWrap/>
            <w:vAlign w:val="center"/>
            <w:hideMark/>
          </w:tcPr>
          <w:p w14:paraId="6C5445A2"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78005AD3"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40A93DF9"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37BB53E5" w14:textId="77777777" w:rsidR="0009149D" w:rsidRPr="0009149D" w:rsidRDefault="0009149D">
            <w:pPr>
              <w:jc w:val="right"/>
              <w:rPr>
                <w:color w:val="FF0000"/>
                <w:sz w:val="15"/>
                <w:szCs w:val="15"/>
              </w:rPr>
            </w:pPr>
            <w:r w:rsidRPr="0009149D">
              <w:rPr>
                <w:color w:val="FF0000"/>
                <w:sz w:val="15"/>
                <w:szCs w:val="15"/>
              </w:rPr>
              <w:t>0</w:t>
            </w:r>
          </w:p>
        </w:tc>
      </w:tr>
      <w:tr w:rsidR="0009149D" w:rsidRPr="0009149D" w14:paraId="362D849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84F5EAB"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17EFBDB6"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single" w:sz="4" w:space="0" w:color="auto"/>
              <w:right w:val="single" w:sz="4" w:space="0" w:color="auto"/>
            </w:tcBorders>
            <w:shd w:val="clear" w:color="000000" w:fill="FFFFFF"/>
            <w:vAlign w:val="center"/>
            <w:hideMark/>
          </w:tcPr>
          <w:p w14:paraId="634D9EB2" w14:textId="77777777" w:rsidR="0009149D" w:rsidRPr="0009149D" w:rsidRDefault="0009149D">
            <w:pPr>
              <w:jc w:val="center"/>
              <w:rPr>
                <w:sz w:val="15"/>
                <w:szCs w:val="15"/>
              </w:rPr>
            </w:pPr>
            <w:r w:rsidRPr="0009149D">
              <w:rPr>
                <w:sz w:val="15"/>
                <w:szCs w:val="15"/>
              </w:rPr>
              <w:t>т</w:t>
            </w:r>
          </w:p>
        </w:tc>
        <w:tc>
          <w:tcPr>
            <w:tcW w:w="1140" w:type="dxa"/>
            <w:tcBorders>
              <w:top w:val="nil"/>
              <w:left w:val="nil"/>
              <w:bottom w:val="single" w:sz="4" w:space="0" w:color="auto"/>
              <w:right w:val="single" w:sz="4" w:space="0" w:color="auto"/>
            </w:tcBorders>
            <w:shd w:val="clear" w:color="000000" w:fill="DCE6F1"/>
            <w:noWrap/>
            <w:vAlign w:val="center"/>
            <w:hideMark/>
          </w:tcPr>
          <w:p w14:paraId="33CDF99E" w14:textId="77777777" w:rsidR="0009149D" w:rsidRPr="0009149D" w:rsidRDefault="0009149D">
            <w:pPr>
              <w:jc w:val="right"/>
              <w:rPr>
                <w:sz w:val="15"/>
                <w:szCs w:val="15"/>
              </w:rPr>
            </w:pPr>
            <w:r w:rsidRPr="0009149D">
              <w:rPr>
                <w:sz w:val="15"/>
                <w:szCs w:val="15"/>
              </w:rPr>
              <w:t>10 734</w:t>
            </w:r>
          </w:p>
        </w:tc>
        <w:tc>
          <w:tcPr>
            <w:tcW w:w="1140" w:type="dxa"/>
            <w:tcBorders>
              <w:top w:val="nil"/>
              <w:left w:val="nil"/>
              <w:bottom w:val="single" w:sz="4" w:space="0" w:color="auto"/>
              <w:right w:val="single" w:sz="4" w:space="0" w:color="auto"/>
            </w:tcBorders>
            <w:shd w:val="clear" w:color="000000" w:fill="DCE6F1"/>
            <w:noWrap/>
            <w:vAlign w:val="center"/>
            <w:hideMark/>
          </w:tcPr>
          <w:p w14:paraId="7FEDEBE6" w14:textId="77777777" w:rsidR="0009149D" w:rsidRPr="0009149D" w:rsidRDefault="0009149D">
            <w:pPr>
              <w:jc w:val="right"/>
              <w:rPr>
                <w:sz w:val="15"/>
                <w:szCs w:val="15"/>
              </w:rPr>
            </w:pPr>
            <w:r w:rsidRPr="0009149D">
              <w:rPr>
                <w:sz w:val="15"/>
                <w:szCs w:val="15"/>
              </w:rPr>
              <w:t>8 853</w:t>
            </w:r>
          </w:p>
        </w:tc>
        <w:tc>
          <w:tcPr>
            <w:tcW w:w="1096" w:type="dxa"/>
            <w:tcBorders>
              <w:top w:val="nil"/>
              <w:left w:val="nil"/>
              <w:bottom w:val="single" w:sz="4" w:space="0" w:color="auto"/>
              <w:right w:val="single" w:sz="4" w:space="0" w:color="auto"/>
            </w:tcBorders>
            <w:shd w:val="clear" w:color="000000" w:fill="DCE6F1"/>
            <w:noWrap/>
            <w:vAlign w:val="center"/>
            <w:hideMark/>
          </w:tcPr>
          <w:p w14:paraId="657FDE06" w14:textId="77777777" w:rsidR="0009149D" w:rsidRPr="0009149D" w:rsidRDefault="0009149D">
            <w:pPr>
              <w:jc w:val="right"/>
              <w:rPr>
                <w:sz w:val="15"/>
                <w:szCs w:val="15"/>
              </w:rPr>
            </w:pPr>
            <w:r w:rsidRPr="0009149D">
              <w:rPr>
                <w:sz w:val="15"/>
                <w:szCs w:val="15"/>
              </w:rPr>
              <w:t>8 854</w:t>
            </w:r>
          </w:p>
        </w:tc>
        <w:tc>
          <w:tcPr>
            <w:tcW w:w="1172" w:type="dxa"/>
            <w:tcBorders>
              <w:top w:val="nil"/>
              <w:left w:val="nil"/>
              <w:bottom w:val="single" w:sz="4" w:space="0" w:color="auto"/>
              <w:right w:val="single" w:sz="8" w:space="0" w:color="auto"/>
            </w:tcBorders>
            <w:shd w:val="clear" w:color="000000" w:fill="DCE6F1"/>
            <w:noWrap/>
            <w:vAlign w:val="center"/>
            <w:hideMark/>
          </w:tcPr>
          <w:p w14:paraId="7575759A" w14:textId="77777777" w:rsidR="0009149D" w:rsidRPr="0009149D" w:rsidRDefault="0009149D">
            <w:pPr>
              <w:jc w:val="right"/>
              <w:rPr>
                <w:color w:val="FF0000"/>
                <w:sz w:val="15"/>
                <w:szCs w:val="15"/>
              </w:rPr>
            </w:pPr>
            <w:r w:rsidRPr="0009149D">
              <w:rPr>
                <w:color w:val="FF0000"/>
                <w:sz w:val="15"/>
                <w:szCs w:val="15"/>
              </w:rPr>
              <w:t>1</w:t>
            </w:r>
          </w:p>
        </w:tc>
      </w:tr>
      <w:tr w:rsidR="0009149D" w:rsidRPr="0009149D" w14:paraId="78B099D8"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B446136" w14:textId="77777777" w:rsidR="0009149D" w:rsidRPr="0009149D" w:rsidRDefault="0009149D">
            <w:pPr>
              <w:jc w:val="center"/>
              <w:rPr>
                <w:sz w:val="15"/>
                <w:szCs w:val="15"/>
              </w:rPr>
            </w:pPr>
            <w:r w:rsidRPr="0009149D">
              <w:rPr>
                <w:sz w:val="15"/>
                <w:szCs w:val="15"/>
              </w:rPr>
              <w:t>6</w:t>
            </w:r>
          </w:p>
        </w:tc>
        <w:tc>
          <w:tcPr>
            <w:tcW w:w="4000" w:type="dxa"/>
            <w:tcBorders>
              <w:top w:val="nil"/>
              <w:left w:val="nil"/>
              <w:bottom w:val="single" w:sz="4" w:space="0" w:color="auto"/>
              <w:right w:val="single" w:sz="4" w:space="0" w:color="auto"/>
            </w:tcBorders>
            <w:shd w:val="clear" w:color="000000" w:fill="FFFFFF"/>
            <w:vAlign w:val="center"/>
            <w:hideMark/>
          </w:tcPr>
          <w:p w14:paraId="59520B9D" w14:textId="77777777" w:rsidR="0009149D" w:rsidRPr="0009149D" w:rsidRDefault="0009149D">
            <w:pPr>
              <w:rPr>
                <w:sz w:val="15"/>
                <w:szCs w:val="15"/>
              </w:rPr>
            </w:pPr>
            <w:proofErr w:type="gramStart"/>
            <w:r w:rsidRPr="0009149D">
              <w:rPr>
                <w:sz w:val="15"/>
                <w:szCs w:val="15"/>
              </w:rPr>
              <w:t>Цена  натурального</w:t>
            </w:r>
            <w:proofErr w:type="gramEnd"/>
            <w:r w:rsidRPr="0009149D">
              <w:rPr>
                <w:sz w:val="15"/>
                <w:szCs w:val="15"/>
              </w:rPr>
              <w:t xml:space="preserve"> топлива</w:t>
            </w:r>
          </w:p>
        </w:tc>
        <w:tc>
          <w:tcPr>
            <w:tcW w:w="1073" w:type="dxa"/>
            <w:tcBorders>
              <w:top w:val="nil"/>
              <w:left w:val="nil"/>
              <w:bottom w:val="single" w:sz="4" w:space="0" w:color="auto"/>
              <w:right w:val="single" w:sz="4" w:space="0" w:color="auto"/>
            </w:tcBorders>
            <w:shd w:val="clear" w:color="000000" w:fill="FFFFFF"/>
            <w:vAlign w:val="center"/>
            <w:hideMark/>
          </w:tcPr>
          <w:p w14:paraId="3B946C50" w14:textId="77777777" w:rsidR="0009149D" w:rsidRPr="0009149D" w:rsidRDefault="0009149D">
            <w:pPr>
              <w:jc w:val="center"/>
              <w:rPr>
                <w:sz w:val="15"/>
                <w:szCs w:val="15"/>
              </w:rPr>
            </w:pPr>
            <w:r w:rsidRPr="0009149D">
              <w:rPr>
                <w:sz w:val="15"/>
                <w:szCs w:val="15"/>
              </w:rPr>
              <w:t>руб./т</w:t>
            </w:r>
          </w:p>
        </w:tc>
        <w:tc>
          <w:tcPr>
            <w:tcW w:w="1140" w:type="dxa"/>
            <w:tcBorders>
              <w:top w:val="nil"/>
              <w:left w:val="nil"/>
              <w:bottom w:val="single" w:sz="4" w:space="0" w:color="auto"/>
              <w:right w:val="single" w:sz="4" w:space="0" w:color="auto"/>
            </w:tcBorders>
            <w:shd w:val="clear" w:color="000000" w:fill="DCE6F1"/>
            <w:vAlign w:val="center"/>
            <w:hideMark/>
          </w:tcPr>
          <w:p w14:paraId="480C1094" w14:textId="77777777" w:rsidR="0009149D" w:rsidRPr="0009149D" w:rsidRDefault="0009149D">
            <w:pPr>
              <w:jc w:val="right"/>
              <w:rPr>
                <w:sz w:val="15"/>
                <w:szCs w:val="15"/>
              </w:rPr>
            </w:pPr>
            <w:r w:rsidRPr="0009149D">
              <w:rPr>
                <w:sz w:val="15"/>
                <w:szCs w:val="15"/>
              </w:rPr>
              <w:t>1 846,97</w:t>
            </w:r>
          </w:p>
        </w:tc>
        <w:tc>
          <w:tcPr>
            <w:tcW w:w="1140" w:type="dxa"/>
            <w:tcBorders>
              <w:top w:val="nil"/>
              <w:left w:val="nil"/>
              <w:bottom w:val="single" w:sz="4" w:space="0" w:color="auto"/>
              <w:right w:val="single" w:sz="4" w:space="0" w:color="auto"/>
            </w:tcBorders>
            <w:shd w:val="clear" w:color="000000" w:fill="DCE6F1"/>
            <w:vAlign w:val="center"/>
            <w:hideMark/>
          </w:tcPr>
          <w:p w14:paraId="11E4DD9A"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vAlign w:val="center"/>
            <w:hideMark/>
          </w:tcPr>
          <w:p w14:paraId="14161CA3" w14:textId="77777777" w:rsidR="0009149D" w:rsidRPr="0009149D" w:rsidRDefault="0009149D">
            <w:pPr>
              <w:jc w:val="right"/>
              <w:rPr>
                <w:sz w:val="15"/>
                <w:szCs w:val="15"/>
              </w:rPr>
            </w:pPr>
            <w:r w:rsidRPr="0009149D">
              <w:rPr>
                <w:sz w:val="15"/>
                <w:szCs w:val="15"/>
              </w:rPr>
              <w:t>1 910,90</w:t>
            </w:r>
          </w:p>
        </w:tc>
        <w:tc>
          <w:tcPr>
            <w:tcW w:w="1172" w:type="dxa"/>
            <w:tcBorders>
              <w:top w:val="nil"/>
              <w:left w:val="nil"/>
              <w:bottom w:val="single" w:sz="4" w:space="0" w:color="auto"/>
              <w:right w:val="single" w:sz="8" w:space="0" w:color="auto"/>
            </w:tcBorders>
            <w:shd w:val="clear" w:color="000000" w:fill="DCE6F1"/>
            <w:vAlign w:val="center"/>
            <w:hideMark/>
          </w:tcPr>
          <w:p w14:paraId="2F555BD4" w14:textId="77777777" w:rsidR="0009149D" w:rsidRPr="0009149D" w:rsidRDefault="0009149D">
            <w:pPr>
              <w:jc w:val="right"/>
              <w:rPr>
                <w:sz w:val="15"/>
                <w:szCs w:val="15"/>
              </w:rPr>
            </w:pPr>
            <w:r w:rsidRPr="0009149D">
              <w:rPr>
                <w:sz w:val="15"/>
                <w:szCs w:val="15"/>
              </w:rPr>
              <w:t>1 910,90</w:t>
            </w:r>
          </w:p>
        </w:tc>
      </w:tr>
      <w:tr w:rsidR="0009149D" w:rsidRPr="0009149D" w14:paraId="52F78F6E"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A0AFEC3"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2DC4C18"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585FF29C" w14:textId="77777777" w:rsidR="0009149D" w:rsidRPr="0009149D" w:rsidRDefault="0009149D">
            <w:pPr>
              <w:jc w:val="center"/>
              <w:rPr>
                <w:sz w:val="15"/>
                <w:szCs w:val="15"/>
              </w:rPr>
            </w:pPr>
            <w:r w:rsidRPr="0009149D">
              <w:rPr>
                <w:sz w:val="15"/>
                <w:szCs w:val="15"/>
              </w:rPr>
              <w:t>руб./т</w:t>
            </w:r>
          </w:p>
        </w:tc>
        <w:tc>
          <w:tcPr>
            <w:tcW w:w="1140" w:type="dxa"/>
            <w:tcBorders>
              <w:top w:val="nil"/>
              <w:left w:val="nil"/>
              <w:bottom w:val="single" w:sz="4" w:space="0" w:color="auto"/>
              <w:right w:val="single" w:sz="4" w:space="0" w:color="auto"/>
            </w:tcBorders>
            <w:shd w:val="clear" w:color="000000" w:fill="DCE6F1"/>
            <w:noWrap/>
            <w:vAlign w:val="center"/>
            <w:hideMark/>
          </w:tcPr>
          <w:p w14:paraId="73EB25DC"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1F185BF0"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048BD923"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0415CA1E" w14:textId="77777777" w:rsidR="0009149D" w:rsidRPr="0009149D" w:rsidRDefault="0009149D">
            <w:pPr>
              <w:jc w:val="right"/>
              <w:rPr>
                <w:sz w:val="15"/>
                <w:szCs w:val="15"/>
              </w:rPr>
            </w:pPr>
            <w:r w:rsidRPr="0009149D">
              <w:rPr>
                <w:sz w:val="15"/>
                <w:szCs w:val="15"/>
              </w:rPr>
              <w:t>0,00</w:t>
            </w:r>
          </w:p>
        </w:tc>
      </w:tr>
      <w:tr w:rsidR="0009149D" w:rsidRPr="0009149D" w14:paraId="250C62D0"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E464114"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683B9F77"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5261742B" w14:textId="77777777" w:rsidR="0009149D" w:rsidRPr="0009149D" w:rsidRDefault="0009149D">
            <w:pPr>
              <w:jc w:val="center"/>
              <w:rPr>
                <w:sz w:val="15"/>
                <w:szCs w:val="15"/>
              </w:rPr>
            </w:pPr>
            <w:r w:rsidRPr="0009149D">
              <w:rPr>
                <w:sz w:val="15"/>
                <w:szCs w:val="15"/>
              </w:rPr>
              <w:t>руб./т</w:t>
            </w:r>
          </w:p>
        </w:tc>
        <w:tc>
          <w:tcPr>
            <w:tcW w:w="1140" w:type="dxa"/>
            <w:tcBorders>
              <w:top w:val="nil"/>
              <w:left w:val="nil"/>
              <w:bottom w:val="single" w:sz="4" w:space="0" w:color="auto"/>
              <w:right w:val="single" w:sz="4" w:space="0" w:color="auto"/>
            </w:tcBorders>
            <w:shd w:val="clear" w:color="000000" w:fill="DCE6F1"/>
            <w:noWrap/>
            <w:vAlign w:val="center"/>
            <w:hideMark/>
          </w:tcPr>
          <w:p w14:paraId="7FB26A96" w14:textId="77777777" w:rsidR="0009149D" w:rsidRPr="0009149D" w:rsidRDefault="0009149D">
            <w:pPr>
              <w:jc w:val="right"/>
              <w:rPr>
                <w:sz w:val="15"/>
                <w:szCs w:val="15"/>
              </w:rPr>
            </w:pPr>
            <w:r w:rsidRPr="0009149D">
              <w:rPr>
                <w:sz w:val="15"/>
                <w:szCs w:val="15"/>
              </w:rPr>
              <w:t>1 454,10</w:t>
            </w:r>
          </w:p>
        </w:tc>
        <w:tc>
          <w:tcPr>
            <w:tcW w:w="1140" w:type="dxa"/>
            <w:tcBorders>
              <w:top w:val="nil"/>
              <w:left w:val="nil"/>
              <w:bottom w:val="single" w:sz="4" w:space="0" w:color="auto"/>
              <w:right w:val="single" w:sz="4" w:space="0" w:color="auto"/>
            </w:tcBorders>
            <w:shd w:val="clear" w:color="000000" w:fill="DCE6F1"/>
            <w:noWrap/>
            <w:vAlign w:val="center"/>
            <w:hideMark/>
          </w:tcPr>
          <w:p w14:paraId="7AAFFBF1" w14:textId="77777777" w:rsidR="0009149D" w:rsidRPr="0009149D" w:rsidRDefault="0009149D">
            <w:pPr>
              <w:jc w:val="right"/>
              <w:rPr>
                <w:sz w:val="15"/>
                <w:szCs w:val="15"/>
              </w:rPr>
            </w:pPr>
            <w:r w:rsidRPr="0009149D">
              <w:rPr>
                <w:sz w:val="15"/>
                <w:szCs w:val="15"/>
              </w:rPr>
              <w:t>1 599,51</w:t>
            </w:r>
          </w:p>
        </w:tc>
        <w:tc>
          <w:tcPr>
            <w:tcW w:w="1096" w:type="dxa"/>
            <w:tcBorders>
              <w:top w:val="nil"/>
              <w:left w:val="nil"/>
              <w:bottom w:val="single" w:sz="4" w:space="0" w:color="auto"/>
              <w:right w:val="single" w:sz="4" w:space="0" w:color="auto"/>
            </w:tcBorders>
            <w:shd w:val="clear" w:color="000000" w:fill="DCE6F1"/>
            <w:noWrap/>
            <w:vAlign w:val="center"/>
            <w:hideMark/>
          </w:tcPr>
          <w:p w14:paraId="4C614BB4" w14:textId="77777777" w:rsidR="0009149D" w:rsidRPr="0009149D" w:rsidRDefault="0009149D">
            <w:pPr>
              <w:jc w:val="right"/>
              <w:rPr>
                <w:sz w:val="15"/>
                <w:szCs w:val="15"/>
              </w:rPr>
            </w:pPr>
            <w:r w:rsidRPr="0009149D">
              <w:rPr>
                <w:sz w:val="15"/>
                <w:szCs w:val="15"/>
              </w:rPr>
              <w:t>1 526,81</w:t>
            </w:r>
          </w:p>
        </w:tc>
        <w:tc>
          <w:tcPr>
            <w:tcW w:w="1172" w:type="dxa"/>
            <w:tcBorders>
              <w:top w:val="nil"/>
              <w:left w:val="nil"/>
              <w:bottom w:val="single" w:sz="4" w:space="0" w:color="auto"/>
              <w:right w:val="single" w:sz="8" w:space="0" w:color="auto"/>
            </w:tcBorders>
            <w:shd w:val="clear" w:color="000000" w:fill="DCE6F1"/>
            <w:noWrap/>
            <w:vAlign w:val="center"/>
            <w:hideMark/>
          </w:tcPr>
          <w:p w14:paraId="4BA21BAC" w14:textId="77777777" w:rsidR="0009149D" w:rsidRPr="0009149D" w:rsidRDefault="0009149D">
            <w:pPr>
              <w:jc w:val="right"/>
              <w:rPr>
                <w:sz w:val="15"/>
                <w:szCs w:val="15"/>
              </w:rPr>
            </w:pPr>
            <w:r w:rsidRPr="0009149D">
              <w:rPr>
                <w:sz w:val="15"/>
                <w:szCs w:val="15"/>
              </w:rPr>
              <w:t>-72,70</w:t>
            </w:r>
          </w:p>
        </w:tc>
      </w:tr>
      <w:tr w:rsidR="0009149D" w:rsidRPr="0009149D" w14:paraId="150BE764"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67378A6B"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58C6284D"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4504EE5C" w14:textId="77777777" w:rsidR="0009149D" w:rsidRPr="0009149D" w:rsidRDefault="0009149D">
            <w:pPr>
              <w:jc w:val="center"/>
              <w:rPr>
                <w:sz w:val="15"/>
                <w:szCs w:val="15"/>
              </w:rPr>
            </w:pPr>
            <w:r w:rsidRPr="0009149D">
              <w:rPr>
                <w:sz w:val="15"/>
                <w:szCs w:val="15"/>
              </w:rPr>
              <w:t>руб./т</w:t>
            </w:r>
          </w:p>
        </w:tc>
        <w:tc>
          <w:tcPr>
            <w:tcW w:w="1140" w:type="dxa"/>
            <w:tcBorders>
              <w:top w:val="nil"/>
              <w:left w:val="nil"/>
              <w:bottom w:val="single" w:sz="4" w:space="0" w:color="auto"/>
              <w:right w:val="single" w:sz="4" w:space="0" w:color="auto"/>
            </w:tcBorders>
            <w:shd w:val="clear" w:color="000000" w:fill="DCE6F1"/>
            <w:noWrap/>
            <w:vAlign w:val="center"/>
            <w:hideMark/>
          </w:tcPr>
          <w:p w14:paraId="693917D6"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4E545378"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1412FD8F"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37961E0F" w14:textId="77777777" w:rsidR="0009149D" w:rsidRPr="0009149D" w:rsidRDefault="0009149D">
            <w:pPr>
              <w:jc w:val="right"/>
              <w:rPr>
                <w:sz w:val="15"/>
                <w:szCs w:val="15"/>
              </w:rPr>
            </w:pPr>
            <w:r w:rsidRPr="0009149D">
              <w:rPr>
                <w:sz w:val="15"/>
                <w:szCs w:val="15"/>
              </w:rPr>
              <w:t>0,00</w:t>
            </w:r>
          </w:p>
        </w:tc>
      </w:tr>
      <w:tr w:rsidR="0009149D" w:rsidRPr="0009149D" w14:paraId="24F46875"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4B894D0"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3831ACDB"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single" w:sz="4" w:space="0" w:color="auto"/>
              <w:right w:val="single" w:sz="4" w:space="0" w:color="auto"/>
            </w:tcBorders>
            <w:shd w:val="clear" w:color="000000" w:fill="FFFFFF"/>
            <w:vAlign w:val="center"/>
            <w:hideMark/>
          </w:tcPr>
          <w:p w14:paraId="64C1175C" w14:textId="77777777" w:rsidR="0009149D" w:rsidRPr="0009149D" w:rsidRDefault="0009149D">
            <w:pPr>
              <w:jc w:val="center"/>
              <w:rPr>
                <w:sz w:val="15"/>
                <w:szCs w:val="15"/>
              </w:rPr>
            </w:pPr>
            <w:r w:rsidRPr="0009149D">
              <w:rPr>
                <w:sz w:val="15"/>
                <w:szCs w:val="15"/>
              </w:rPr>
              <w:t>руб./т</w:t>
            </w:r>
          </w:p>
        </w:tc>
        <w:tc>
          <w:tcPr>
            <w:tcW w:w="1140" w:type="dxa"/>
            <w:tcBorders>
              <w:top w:val="nil"/>
              <w:left w:val="nil"/>
              <w:bottom w:val="single" w:sz="4" w:space="0" w:color="auto"/>
              <w:right w:val="single" w:sz="4" w:space="0" w:color="auto"/>
            </w:tcBorders>
            <w:shd w:val="clear" w:color="000000" w:fill="DCE6F1"/>
            <w:noWrap/>
            <w:vAlign w:val="center"/>
            <w:hideMark/>
          </w:tcPr>
          <w:p w14:paraId="5EAA2167" w14:textId="77777777" w:rsidR="0009149D" w:rsidRPr="0009149D" w:rsidRDefault="0009149D">
            <w:pPr>
              <w:jc w:val="right"/>
              <w:rPr>
                <w:sz w:val="15"/>
                <w:szCs w:val="15"/>
              </w:rPr>
            </w:pPr>
            <w:r w:rsidRPr="0009149D">
              <w:rPr>
                <w:sz w:val="15"/>
                <w:szCs w:val="15"/>
              </w:rPr>
              <w:t>2 333,33</w:t>
            </w:r>
          </w:p>
        </w:tc>
        <w:tc>
          <w:tcPr>
            <w:tcW w:w="1140" w:type="dxa"/>
            <w:tcBorders>
              <w:top w:val="nil"/>
              <w:left w:val="nil"/>
              <w:bottom w:val="single" w:sz="4" w:space="0" w:color="auto"/>
              <w:right w:val="single" w:sz="4" w:space="0" w:color="auto"/>
            </w:tcBorders>
            <w:shd w:val="clear" w:color="000000" w:fill="DCE6F1"/>
            <w:noWrap/>
            <w:vAlign w:val="center"/>
            <w:hideMark/>
          </w:tcPr>
          <w:p w14:paraId="3FD0455C" w14:textId="77777777" w:rsidR="0009149D" w:rsidRPr="0009149D" w:rsidRDefault="0009149D">
            <w:pPr>
              <w:jc w:val="right"/>
              <w:rPr>
                <w:sz w:val="15"/>
                <w:szCs w:val="15"/>
              </w:rPr>
            </w:pPr>
            <w:r w:rsidRPr="0009149D">
              <w:rPr>
                <w:sz w:val="15"/>
                <w:szCs w:val="15"/>
              </w:rPr>
              <w:t>2 658,33</w:t>
            </w:r>
          </w:p>
        </w:tc>
        <w:tc>
          <w:tcPr>
            <w:tcW w:w="1096" w:type="dxa"/>
            <w:tcBorders>
              <w:top w:val="nil"/>
              <w:left w:val="nil"/>
              <w:bottom w:val="single" w:sz="4" w:space="0" w:color="auto"/>
              <w:right w:val="single" w:sz="4" w:space="0" w:color="auto"/>
            </w:tcBorders>
            <w:shd w:val="clear" w:color="000000" w:fill="DCE6F1"/>
            <w:noWrap/>
            <w:vAlign w:val="center"/>
            <w:hideMark/>
          </w:tcPr>
          <w:p w14:paraId="3401A534" w14:textId="77777777" w:rsidR="0009149D" w:rsidRPr="0009149D" w:rsidRDefault="0009149D">
            <w:pPr>
              <w:jc w:val="right"/>
              <w:rPr>
                <w:sz w:val="15"/>
                <w:szCs w:val="15"/>
              </w:rPr>
            </w:pPr>
            <w:r w:rsidRPr="0009149D">
              <w:rPr>
                <w:sz w:val="15"/>
                <w:szCs w:val="15"/>
              </w:rPr>
              <w:t>2 537,50</w:t>
            </w:r>
          </w:p>
        </w:tc>
        <w:tc>
          <w:tcPr>
            <w:tcW w:w="1172" w:type="dxa"/>
            <w:tcBorders>
              <w:top w:val="nil"/>
              <w:left w:val="nil"/>
              <w:bottom w:val="single" w:sz="4" w:space="0" w:color="auto"/>
              <w:right w:val="single" w:sz="8" w:space="0" w:color="auto"/>
            </w:tcBorders>
            <w:shd w:val="clear" w:color="000000" w:fill="DCE6F1"/>
            <w:noWrap/>
            <w:vAlign w:val="center"/>
            <w:hideMark/>
          </w:tcPr>
          <w:p w14:paraId="3E2B7A02" w14:textId="77777777" w:rsidR="0009149D" w:rsidRPr="0009149D" w:rsidRDefault="0009149D">
            <w:pPr>
              <w:jc w:val="right"/>
              <w:rPr>
                <w:sz w:val="15"/>
                <w:szCs w:val="15"/>
              </w:rPr>
            </w:pPr>
            <w:r w:rsidRPr="0009149D">
              <w:rPr>
                <w:sz w:val="15"/>
                <w:szCs w:val="15"/>
              </w:rPr>
              <w:t>-120,83</w:t>
            </w:r>
          </w:p>
        </w:tc>
      </w:tr>
      <w:tr w:rsidR="0009149D" w:rsidRPr="0009149D" w14:paraId="6CB96F88"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F582027" w14:textId="77777777" w:rsidR="0009149D" w:rsidRPr="0009149D" w:rsidRDefault="0009149D">
            <w:pPr>
              <w:jc w:val="center"/>
              <w:rPr>
                <w:sz w:val="15"/>
                <w:szCs w:val="15"/>
              </w:rPr>
            </w:pPr>
            <w:r w:rsidRPr="0009149D">
              <w:rPr>
                <w:sz w:val="15"/>
                <w:szCs w:val="15"/>
              </w:rPr>
              <w:t>7</w:t>
            </w:r>
          </w:p>
        </w:tc>
        <w:tc>
          <w:tcPr>
            <w:tcW w:w="4000" w:type="dxa"/>
            <w:tcBorders>
              <w:top w:val="nil"/>
              <w:left w:val="nil"/>
              <w:bottom w:val="single" w:sz="4" w:space="0" w:color="auto"/>
              <w:right w:val="single" w:sz="4" w:space="0" w:color="auto"/>
            </w:tcBorders>
            <w:shd w:val="clear" w:color="000000" w:fill="FFFFFF"/>
            <w:vAlign w:val="center"/>
            <w:hideMark/>
          </w:tcPr>
          <w:p w14:paraId="02D6553C" w14:textId="77777777" w:rsidR="0009149D" w:rsidRPr="0009149D" w:rsidRDefault="0009149D">
            <w:pPr>
              <w:rPr>
                <w:sz w:val="15"/>
                <w:szCs w:val="15"/>
              </w:rPr>
            </w:pPr>
            <w:r w:rsidRPr="0009149D">
              <w:rPr>
                <w:sz w:val="15"/>
                <w:szCs w:val="15"/>
              </w:rPr>
              <w:t>Стоимость топлива, всего, в т.ч.</w:t>
            </w:r>
          </w:p>
        </w:tc>
        <w:tc>
          <w:tcPr>
            <w:tcW w:w="1073" w:type="dxa"/>
            <w:tcBorders>
              <w:top w:val="nil"/>
              <w:left w:val="nil"/>
              <w:bottom w:val="single" w:sz="4" w:space="0" w:color="auto"/>
              <w:right w:val="single" w:sz="4" w:space="0" w:color="auto"/>
            </w:tcBorders>
            <w:shd w:val="clear" w:color="000000" w:fill="FFFFFF"/>
            <w:vAlign w:val="center"/>
            <w:hideMark/>
          </w:tcPr>
          <w:p w14:paraId="739082D6"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vAlign w:val="center"/>
            <w:hideMark/>
          </w:tcPr>
          <w:p w14:paraId="09F833C0" w14:textId="77777777" w:rsidR="0009149D" w:rsidRPr="0009149D" w:rsidRDefault="0009149D">
            <w:pPr>
              <w:jc w:val="right"/>
              <w:rPr>
                <w:b/>
                <w:bCs/>
                <w:color w:val="FF0000"/>
                <w:sz w:val="15"/>
                <w:szCs w:val="15"/>
              </w:rPr>
            </w:pPr>
            <w:r w:rsidRPr="0009149D">
              <w:rPr>
                <w:b/>
                <w:bCs/>
                <w:color w:val="FF0000"/>
                <w:sz w:val="15"/>
                <w:szCs w:val="15"/>
              </w:rPr>
              <w:t>44 367</w:t>
            </w:r>
          </w:p>
        </w:tc>
        <w:tc>
          <w:tcPr>
            <w:tcW w:w="1140" w:type="dxa"/>
            <w:tcBorders>
              <w:top w:val="nil"/>
              <w:left w:val="nil"/>
              <w:bottom w:val="single" w:sz="4" w:space="0" w:color="auto"/>
              <w:right w:val="single" w:sz="4" w:space="0" w:color="auto"/>
            </w:tcBorders>
            <w:shd w:val="clear" w:color="000000" w:fill="DCE6F1"/>
            <w:vAlign w:val="center"/>
            <w:hideMark/>
          </w:tcPr>
          <w:p w14:paraId="11E5F570" w14:textId="77777777" w:rsidR="0009149D" w:rsidRPr="0009149D" w:rsidRDefault="0009149D">
            <w:pPr>
              <w:jc w:val="right"/>
              <w:rPr>
                <w:b/>
                <w:bCs/>
                <w:color w:val="FF0000"/>
                <w:sz w:val="15"/>
                <w:szCs w:val="15"/>
              </w:rPr>
            </w:pPr>
            <w:r w:rsidRPr="0009149D">
              <w:rPr>
                <w:b/>
                <w:bCs/>
                <w:color w:val="FF0000"/>
                <w:sz w:val="15"/>
                <w:szCs w:val="15"/>
              </w:rPr>
              <w:t>46 636</w:t>
            </w:r>
          </w:p>
        </w:tc>
        <w:tc>
          <w:tcPr>
            <w:tcW w:w="1096" w:type="dxa"/>
            <w:tcBorders>
              <w:top w:val="nil"/>
              <w:left w:val="nil"/>
              <w:bottom w:val="single" w:sz="4" w:space="0" w:color="auto"/>
              <w:right w:val="single" w:sz="4" w:space="0" w:color="auto"/>
            </w:tcBorders>
            <w:shd w:val="clear" w:color="000000" w:fill="DCE6F1"/>
            <w:vAlign w:val="center"/>
            <w:hideMark/>
          </w:tcPr>
          <w:p w14:paraId="3E05955E" w14:textId="77777777" w:rsidR="0009149D" w:rsidRPr="0009149D" w:rsidRDefault="0009149D">
            <w:pPr>
              <w:jc w:val="right"/>
              <w:rPr>
                <w:b/>
                <w:bCs/>
                <w:color w:val="FF0000"/>
                <w:sz w:val="15"/>
                <w:szCs w:val="15"/>
              </w:rPr>
            </w:pPr>
            <w:r w:rsidRPr="0009149D">
              <w:rPr>
                <w:b/>
                <w:bCs/>
                <w:color w:val="FF0000"/>
                <w:sz w:val="15"/>
                <w:szCs w:val="15"/>
              </w:rPr>
              <w:t>44 520</w:t>
            </w:r>
          </w:p>
        </w:tc>
        <w:tc>
          <w:tcPr>
            <w:tcW w:w="1172" w:type="dxa"/>
            <w:tcBorders>
              <w:top w:val="nil"/>
              <w:left w:val="nil"/>
              <w:bottom w:val="single" w:sz="4" w:space="0" w:color="auto"/>
              <w:right w:val="single" w:sz="8" w:space="0" w:color="auto"/>
            </w:tcBorders>
            <w:shd w:val="clear" w:color="000000" w:fill="DCE6F1"/>
            <w:vAlign w:val="center"/>
            <w:hideMark/>
          </w:tcPr>
          <w:p w14:paraId="773FFC28" w14:textId="77777777" w:rsidR="0009149D" w:rsidRPr="0009149D" w:rsidRDefault="0009149D">
            <w:pPr>
              <w:jc w:val="right"/>
              <w:rPr>
                <w:b/>
                <w:bCs/>
                <w:color w:val="FF0000"/>
                <w:sz w:val="15"/>
                <w:szCs w:val="15"/>
              </w:rPr>
            </w:pPr>
            <w:r w:rsidRPr="0009149D">
              <w:rPr>
                <w:b/>
                <w:bCs/>
                <w:color w:val="FF0000"/>
                <w:sz w:val="15"/>
                <w:szCs w:val="15"/>
              </w:rPr>
              <w:t>-2 116</w:t>
            </w:r>
          </w:p>
        </w:tc>
      </w:tr>
      <w:tr w:rsidR="0009149D" w:rsidRPr="0009149D" w14:paraId="57C23AF0"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0F8AEEB"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7F5B203E"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65F0F789"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68553D46" w14:textId="77777777" w:rsidR="0009149D" w:rsidRPr="0009149D" w:rsidRDefault="0009149D">
            <w:pPr>
              <w:jc w:val="right"/>
              <w:rPr>
                <w:sz w:val="15"/>
                <w:szCs w:val="15"/>
              </w:rPr>
            </w:pPr>
            <w:r w:rsidRPr="0009149D">
              <w:rPr>
                <w:sz w:val="15"/>
                <w:szCs w:val="15"/>
              </w:rPr>
              <w:t>0</w:t>
            </w:r>
          </w:p>
        </w:tc>
        <w:tc>
          <w:tcPr>
            <w:tcW w:w="1140" w:type="dxa"/>
            <w:tcBorders>
              <w:top w:val="nil"/>
              <w:left w:val="nil"/>
              <w:bottom w:val="single" w:sz="4" w:space="0" w:color="auto"/>
              <w:right w:val="single" w:sz="4" w:space="0" w:color="auto"/>
            </w:tcBorders>
            <w:shd w:val="clear" w:color="000000" w:fill="DCE6F1"/>
            <w:noWrap/>
            <w:vAlign w:val="center"/>
            <w:hideMark/>
          </w:tcPr>
          <w:p w14:paraId="291CA5F6"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4B1787B0" w14:textId="77777777" w:rsidR="0009149D" w:rsidRPr="0009149D" w:rsidRDefault="0009149D">
            <w:pPr>
              <w:jc w:val="right"/>
              <w:rPr>
                <w:sz w:val="15"/>
                <w:szCs w:val="15"/>
              </w:rPr>
            </w:pPr>
            <w:r w:rsidRPr="0009149D">
              <w:rPr>
                <w:sz w:val="15"/>
                <w:szCs w:val="15"/>
              </w:rPr>
              <w:t>0</w:t>
            </w:r>
          </w:p>
        </w:tc>
        <w:tc>
          <w:tcPr>
            <w:tcW w:w="1172" w:type="dxa"/>
            <w:tcBorders>
              <w:top w:val="nil"/>
              <w:left w:val="nil"/>
              <w:bottom w:val="single" w:sz="4" w:space="0" w:color="auto"/>
              <w:right w:val="single" w:sz="8" w:space="0" w:color="auto"/>
            </w:tcBorders>
            <w:shd w:val="clear" w:color="000000" w:fill="DCE6F1"/>
            <w:noWrap/>
            <w:vAlign w:val="center"/>
            <w:hideMark/>
          </w:tcPr>
          <w:p w14:paraId="60BD430D" w14:textId="77777777" w:rsidR="0009149D" w:rsidRPr="0009149D" w:rsidRDefault="0009149D">
            <w:pPr>
              <w:jc w:val="right"/>
              <w:rPr>
                <w:color w:val="000000"/>
                <w:sz w:val="15"/>
                <w:szCs w:val="15"/>
              </w:rPr>
            </w:pPr>
            <w:r w:rsidRPr="0009149D">
              <w:rPr>
                <w:color w:val="000000"/>
                <w:sz w:val="15"/>
                <w:szCs w:val="15"/>
              </w:rPr>
              <w:t>0</w:t>
            </w:r>
          </w:p>
        </w:tc>
      </w:tr>
      <w:tr w:rsidR="0009149D" w:rsidRPr="0009149D" w14:paraId="6B6CB2E8"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15BF4A2" w14:textId="77777777" w:rsidR="0009149D" w:rsidRPr="0009149D" w:rsidRDefault="0009149D">
            <w:pPr>
              <w:jc w:val="center"/>
              <w:rPr>
                <w:sz w:val="15"/>
                <w:szCs w:val="15"/>
              </w:rPr>
            </w:pPr>
            <w:r w:rsidRPr="0009149D">
              <w:rPr>
                <w:sz w:val="15"/>
                <w:szCs w:val="15"/>
              </w:rPr>
              <w:lastRenderedPageBreak/>
              <w:t> </w:t>
            </w:r>
          </w:p>
        </w:tc>
        <w:tc>
          <w:tcPr>
            <w:tcW w:w="4000" w:type="dxa"/>
            <w:tcBorders>
              <w:top w:val="nil"/>
              <w:left w:val="nil"/>
              <w:bottom w:val="single" w:sz="4" w:space="0" w:color="auto"/>
              <w:right w:val="single" w:sz="4" w:space="0" w:color="auto"/>
            </w:tcBorders>
            <w:shd w:val="clear" w:color="000000" w:fill="FFFFFF"/>
            <w:vAlign w:val="center"/>
            <w:hideMark/>
          </w:tcPr>
          <w:p w14:paraId="4FC4D6D3"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4D722CAD"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3028C263" w14:textId="77777777" w:rsidR="0009149D" w:rsidRPr="0009149D" w:rsidRDefault="0009149D">
            <w:pPr>
              <w:jc w:val="right"/>
              <w:rPr>
                <w:sz w:val="15"/>
                <w:szCs w:val="15"/>
              </w:rPr>
            </w:pPr>
            <w:r w:rsidRPr="0009149D">
              <w:rPr>
                <w:sz w:val="15"/>
                <w:szCs w:val="15"/>
              </w:rPr>
              <w:t>19 322</w:t>
            </w:r>
          </w:p>
        </w:tc>
        <w:tc>
          <w:tcPr>
            <w:tcW w:w="1140" w:type="dxa"/>
            <w:tcBorders>
              <w:top w:val="nil"/>
              <w:left w:val="nil"/>
              <w:bottom w:val="single" w:sz="4" w:space="0" w:color="auto"/>
              <w:right w:val="single" w:sz="4" w:space="0" w:color="auto"/>
            </w:tcBorders>
            <w:shd w:val="clear" w:color="000000" w:fill="DCE6F1"/>
            <w:noWrap/>
            <w:vAlign w:val="center"/>
            <w:hideMark/>
          </w:tcPr>
          <w:p w14:paraId="26B62C21" w14:textId="77777777" w:rsidR="0009149D" w:rsidRPr="0009149D" w:rsidRDefault="0009149D">
            <w:pPr>
              <w:jc w:val="right"/>
              <w:rPr>
                <w:sz w:val="15"/>
                <w:szCs w:val="15"/>
              </w:rPr>
            </w:pPr>
            <w:r w:rsidRPr="0009149D">
              <w:rPr>
                <w:sz w:val="15"/>
                <w:szCs w:val="15"/>
              </w:rPr>
              <w:t>23 101</w:t>
            </w:r>
          </w:p>
        </w:tc>
        <w:tc>
          <w:tcPr>
            <w:tcW w:w="1096" w:type="dxa"/>
            <w:tcBorders>
              <w:top w:val="nil"/>
              <w:left w:val="nil"/>
              <w:bottom w:val="single" w:sz="4" w:space="0" w:color="auto"/>
              <w:right w:val="single" w:sz="4" w:space="0" w:color="auto"/>
            </w:tcBorders>
            <w:shd w:val="clear" w:color="000000" w:fill="DCE6F1"/>
            <w:noWrap/>
            <w:vAlign w:val="center"/>
            <w:hideMark/>
          </w:tcPr>
          <w:p w14:paraId="35C7B180" w14:textId="77777777" w:rsidR="0009149D" w:rsidRPr="0009149D" w:rsidRDefault="0009149D">
            <w:pPr>
              <w:jc w:val="right"/>
              <w:rPr>
                <w:sz w:val="15"/>
                <w:szCs w:val="15"/>
              </w:rPr>
            </w:pPr>
            <w:r w:rsidRPr="0009149D">
              <w:rPr>
                <w:sz w:val="15"/>
                <w:szCs w:val="15"/>
              </w:rPr>
              <w:t>22 053</w:t>
            </w:r>
          </w:p>
        </w:tc>
        <w:tc>
          <w:tcPr>
            <w:tcW w:w="1172" w:type="dxa"/>
            <w:tcBorders>
              <w:top w:val="nil"/>
              <w:left w:val="nil"/>
              <w:bottom w:val="single" w:sz="4" w:space="0" w:color="auto"/>
              <w:right w:val="single" w:sz="8" w:space="0" w:color="auto"/>
            </w:tcBorders>
            <w:shd w:val="clear" w:color="000000" w:fill="DCE6F1"/>
            <w:noWrap/>
            <w:vAlign w:val="center"/>
            <w:hideMark/>
          </w:tcPr>
          <w:p w14:paraId="48F1483A" w14:textId="77777777" w:rsidR="0009149D" w:rsidRPr="0009149D" w:rsidRDefault="0009149D">
            <w:pPr>
              <w:jc w:val="right"/>
              <w:rPr>
                <w:color w:val="000000"/>
                <w:sz w:val="15"/>
                <w:szCs w:val="15"/>
              </w:rPr>
            </w:pPr>
            <w:r w:rsidRPr="0009149D">
              <w:rPr>
                <w:color w:val="000000"/>
                <w:sz w:val="15"/>
                <w:szCs w:val="15"/>
              </w:rPr>
              <w:t>-1 048</w:t>
            </w:r>
          </w:p>
        </w:tc>
      </w:tr>
      <w:tr w:rsidR="0009149D" w:rsidRPr="0009149D" w14:paraId="21CAEFE1"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4186651"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771A0AF6"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3D2381E5"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163AF1DB" w14:textId="77777777" w:rsidR="0009149D" w:rsidRPr="0009149D" w:rsidRDefault="0009149D">
            <w:pPr>
              <w:jc w:val="right"/>
              <w:rPr>
                <w:sz w:val="15"/>
                <w:szCs w:val="15"/>
              </w:rPr>
            </w:pPr>
            <w:r w:rsidRPr="0009149D">
              <w:rPr>
                <w:sz w:val="15"/>
                <w:szCs w:val="15"/>
              </w:rPr>
              <w:t>0</w:t>
            </w:r>
          </w:p>
        </w:tc>
        <w:tc>
          <w:tcPr>
            <w:tcW w:w="1140" w:type="dxa"/>
            <w:tcBorders>
              <w:top w:val="nil"/>
              <w:left w:val="nil"/>
              <w:bottom w:val="single" w:sz="4" w:space="0" w:color="auto"/>
              <w:right w:val="single" w:sz="4" w:space="0" w:color="auto"/>
            </w:tcBorders>
            <w:shd w:val="clear" w:color="000000" w:fill="DCE6F1"/>
            <w:noWrap/>
            <w:vAlign w:val="center"/>
            <w:hideMark/>
          </w:tcPr>
          <w:p w14:paraId="6E5D12DB"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03A95386" w14:textId="77777777" w:rsidR="0009149D" w:rsidRPr="0009149D" w:rsidRDefault="0009149D">
            <w:pPr>
              <w:jc w:val="right"/>
              <w:rPr>
                <w:sz w:val="15"/>
                <w:szCs w:val="15"/>
              </w:rPr>
            </w:pPr>
            <w:r w:rsidRPr="0009149D">
              <w:rPr>
                <w:sz w:val="15"/>
                <w:szCs w:val="15"/>
              </w:rPr>
              <w:t>0</w:t>
            </w:r>
          </w:p>
        </w:tc>
        <w:tc>
          <w:tcPr>
            <w:tcW w:w="1172" w:type="dxa"/>
            <w:tcBorders>
              <w:top w:val="nil"/>
              <w:left w:val="nil"/>
              <w:bottom w:val="single" w:sz="4" w:space="0" w:color="auto"/>
              <w:right w:val="single" w:sz="8" w:space="0" w:color="auto"/>
            </w:tcBorders>
            <w:shd w:val="clear" w:color="000000" w:fill="DCE6F1"/>
            <w:noWrap/>
            <w:vAlign w:val="center"/>
            <w:hideMark/>
          </w:tcPr>
          <w:p w14:paraId="11F5E7D1" w14:textId="77777777" w:rsidR="0009149D" w:rsidRPr="0009149D" w:rsidRDefault="0009149D">
            <w:pPr>
              <w:jc w:val="right"/>
              <w:rPr>
                <w:color w:val="000000"/>
                <w:sz w:val="15"/>
                <w:szCs w:val="15"/>
              </w:rPr>
            </w:pPr>
            <w:r w:rsidRPr="0009149D">
              <w:rPr>
                <w:color w:val="000000"/>
                <w:sz w:val="15"/>
                <w:szCs w:val="15"/>
              </w:rPr>
              <w:t>0</w:t>
            </w:r>
          </w:p>
        </w:tc>
      </w:tr>
      <w:tr w:rsidR="0009149D" w:rsidRPr="0009149D" w14:paraId="06DEDFDD"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1615200"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D937384"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single" w:sz="4" w:space="0" w:color="auto"/>
              <w:right w:val="single" w:sz="4" w:space="0" w:color="auto"/>
            </w:tcBorders>
            <w:shd w:val="clear" w:color="000000" w:fill="FFFFFF"/>
            <w:vAlign w:val="center"/>
            <w:hideMark/>
          </w:tcPr>
          <w:p w14:paraId="6CC33431"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17B62BB5" w14:textId="77777777" w:rsidR="0009149D" w:rsidRPr="0009149D" w:rsidRDefault="0009149D">
            <w:pPr>
              <w:jc w:val="right"/>
              <w:rPr>
                <w:sz w:val="15"/>
                <w:szCs w:val="15"/>
              </w:rPr>
            </w:pPr>
            <w:r w:rsidRPr="0009149D">
              <w:rPr>
                <w:sz w:val="15"/>
                <w:szCs w:val="15"/>
              </w:rPr>
              <w:t>25 045</w:t>
            </w:r>
          </w:p>
        </w:tc>
        <w:tc>
          <w:tcPr>
            <w:tcW w:w="1140" w:type="dxa"/>
            <w:tcBorders>
              <w:top w:val="nil"/>
              <w:left w:val="nil"/>
              <w:bottom w:val="single" w:sz="4" w:space="0" w:color="auto"/>
              <w:right w:val="single" w:sz="4" w:space="0" w:color="auto"/>
            </w:tcBorders>
            <w:shd w:val="clear" w:color="000000" w:fill="DCE6F1"/>
            <w:noWrap/>
            <w:vAlign w:val="center"/>
            <w:hideMark/>
          </w:tcPr>
          <w:p w14:paraId="42B79033" w14:textId="77777777" w:rsidR="0009149D" w:rsidRPr="0009149D" w:rsidRDefault="0009149D">
            <w:pPr>
              <w:jc w:val="right"/>
              <w:rPr>
                <w:sz w:val="15"/>
                <w:szCs w:val="15"/>
              </w:rPr>
            </w:pPr>
            <w:r w:rsidRPr="0009149D">
              <w:rPr>
                <w:sz w:val="15"/>
                <w:szCs w:val="15"/>
              </w:rPr>
              <w:t>23 534</w:t>
            </w:r>
          </w:p>
        </w:tc>
        <w:tc>
          <w:tcPr>
            <w:tcW w:w="1096" w:type="dxa"/>
            <w:tcBorders>
              <w:top w:val="nil"/>
              <w:left w:val="nil"/>
              <w:bottom w:val="single" w:sz="4" w:space="0" w:color="auto"/>
              <w:right w:val="single" w:sz="4" w:space="0" w:color="auto"/>
            </w:tcBorders>
            <w:shd w:val="clear" w:color="000000" w:fill="DCE6F1"/>
            <w:noWrap/>
            <w:vAlign w:val="center"/>
            <w:hideMark/>
          </w:tcPr>
          <w:p w14:paraId="1723DF61" w14:textId="77777777" w:rsidR="0009149D" w:rsidRPr="0009149D" w:rsidRDefault="0009149D">
            <w:pPr>
              <w:jc w:val="right"/>
              <w:rPr>
                <w:sz w:val="15"/>
                <w:szCs w:val="15"/>
              </w:rPr>
            </w:pPr>
            <w:r w:rsidRPr="0009149D">
              <w:rPr>
                <w:sz w:val="15"/>
                <w:szCs w:val="15"/>
              </w:rPr>
              <w:t>22 467</w:t>
            </w:r>
          </w:p>
        </w:tc>
        <w:tc>
          <w:tcPr>
            <w:tcW w:w="1172" w:type="dxa"/>
            <w:tcBorders>
              <w:top w:val="nil"/>
              <w:left w:val="nil"/>
              <w:bottom w:val="single" w:sz="4" w:space="0" w:color="auto"/>
              <w:right w:val="single" w:sz="8" w:space="0" w:color="auto"/>
            </w:tcBorders>
            <w:shd w:val="clear" w:color="000000" w:fill="DCE6F1"/>
            <w:noWrap/>
            <w:vAlign w:val="center"/>
            <w:hideMark/>
          </w:tcPr>
          <w:p w14:paraId="563D4076" w14:textId="77777777" w:rsidR="0009149D" w:rsidRPr="0009149D" w:rsidRDefault="0009149D">
            <w:pPr>
              <w:jc w:val="right"/>
              <w:rPr>
                <w:color w:val="000000"/>
                <w:sz w:val="15"/>
                <w:szCs w:val="15"/>
              </w:rPr>
            </w:pPr>
            <w:r w:rsidRPr="0009149D">
              <w:rPr>
                <w:color w:val="000000"/>
                <w:sz w:val="15"/>
                <w:szCs w:val="15"/>
              </w:rPr>
              <w:t>-1 068</w:t>
            </w:r>
          </w:p>
        </w:tc>
      </w:tr>
      <w:tr w:rsidR="0009149D" w:rsidRPr="0009149D" w14:paraId="538E15DC"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F3ED177" w14:textId="77777777" w:rsidR="0009149D" w:rsidRPr="0009149D" w:rsidRDefault="0009149D">
            <w:pPr>
              <w:jc w:val="center"/>
              <w:rPr>
                <w:sz w:val="15"/>
                <w:szCs w:val="15"/>
              </w:rPr>
            </w:pPr>
            <w:r w:rsidRPr="0009149D">
              <w:rPr>
                <w:sz w:val="15"/>
                <w:szCs w:val="15"/>
              </w:rPr>
              <w:t>8</w:t>
            </w:r>
          </w:p>
        </w:tc>
        <w:tc>
          <w:tcPr>
            <w:tcW w:w="4000" w:type="dxa"/>
            <w:tcBorders>
              <w:top w:val="nil"/>
              <w:left w:val="nil"/>
              <w:bottom w:val="single" w:sz="4" w:space="0" w:color="auto"/>
              <w:right w:val="single" w:sz="4" w:space="0" w:color="auto"/>
            </w:tcBorders>
            <w:shd w:val="clear" w:color="000000" w:fill="FFFFFF"/>
            <w:vAlign w:val="center"/>
            <w:hideMark/>
          </w:tcPr>
          <w:p w14:paraId="17F69434" w14:textId="77777777" w:rsidR="0009149D" w:rsidRPr="0009149D" w:rsidRDefault="0009149D">
            <w:pPr>
              <w:rPr>
                <w:sz w:val="15"/>
                <w:szCs w:val="15"/>
              </w:rPr>
            </w:pPr>
            <w:r w:rsidRPr="0009149D">
              <w:rPr>
                <w:sz w:val="15"/>
                <w:szCs w:val="15"/>
              </w:rPr>
              <w:t>Тариф перевозки</w:t>
            </w:r>
          </w:p>
        </w:tc>
        <w:tc>
          <w:tcPr>
            <w:tcW w:w="1073" w:type="dxa"/>
            <w:tcBorders>
              <w:top w:val="nil"/>
              <w:left w:val="nil"/>
              <w:bottom w:val="single" w:sz="4" w:space="0" w:color="auto"/>
              <w:right w:val="single" w:sz="4" w:space="0" w:color="auto"/>
            </w:tcBorders>
            <w:shd w:val="clear" w:color="000000" w:fill="FFFFFF"/>
            <w:vAlign w:val="center"/>
            <w:hideMark/>
          </w:tcPr>
          <w:p w14:paraId="69A05DCA"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483AF27D"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187572AA"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vAlign w:val="center"/>
            <w:hideMark/>
          </w:tcPr>
          <w:p w14:paraId="6CBCA1A5"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vAlign w:val="center"/>
            <w:hideMark/>
          </w:tcPr>
          <w:p w14:paraId="1B92387F" w14:textId="77777777" w:rsidR="0009149D" w:rsidRPr="0009149D" w:rsidRDefault="0009149D">
            <w:pPr>
              <w:jc w:val="right"/>
              <w:rPr>
                <w:sz w:val="15"/>
                <w:szCs w:val="15"/>
              </w:rPr>
            </w:pPr>
            <w:r w:rsidRPr="0009149D">
              <w:rPr>
                <w:sz w:val="15"/>
                <w:szCs w:val="15"/>
              </w:rPr>
              <w:t>0,00</w:t>
            </w:r>
          </w:p>
        </w:tc>
      </w:tr>
      <w:tr w:rsidR="0009149D" w:rsidRPr="0009149D" w14:paraId="17AB2ED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CE97BD5"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744044DC"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609EABBF" w14:textId="77777777" w:rsidR="0009149D" w:rsidRPr="0009149D" w:rsidRDefault="0009149D">
            <w:pPr>
              <w:jc w:val="center"/>
              <w:rPr>
                <w:sz w:val="15"/>
                <w:szCs w:val="15"/>
              </w:rPr>
            </w:pPr>
            <w:r w:rsidRPr="0009149D">
              <w:rPr>
                <w:sz w:val="15"/>
                <w:szCs w:val="15"/>
              </w:rPr>
              <w:t>руб./</w:t>
            </w:r>
            <w:proofErr w:type="spellStart"/>
            <w:r w:rsidRPr="0009149D">
              <w:rPr>
                <w:sz w:val="15"/>
                <w:szCs w:val="15"/>
              </w:rPr>
              <w:t>тнт</w:t>
            </w:r>
            <w:proofErr w:type="spellEnd"/>
          </w:p>
        </w:tc>
        <w:tc>
          <w:tcPr>
            <w:tcW w:w="1140" w:type="dxa"/>
            <w:tcBorders>
              <w:top w:val="nil"/>
              <w:left w:val="nil"/>
              <w:bottom w:val="single" w:sz="4" w:space="0" w:color="auto"/>
              <w:right w:val="single" w:sz="4" w:space="0" w:color="auto"/>
            </w:tcBorders>
            <w:shd w:val="clear" w:color="000000" w:fill="DCE6F1"/>
            <w:noWrap/>
            <w:vAlign w:val="center"/>
            <w:hideMark/>
          </w:tcPr>
          <w:p w14:paraId="422FBA18"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3C03004A"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5A2EDAFE"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52942062" w14:textId="77777777" w:rsidR="0009149D" w:rsidRPr="0009149D" w:rsidRDefault="0009149D">
            <w:pPr>
              <w:jc w:val="right"/>
              <w:rPr>
                <w:sz w:val="15"/>
                <w:szCs w:val="15"/>
              </w:rPr>
            </w:pPr>
            <w:r w:rsidRPr="0009149D">
              <w:rPr>
                <w:sz w:val="15"/>
                <w:szCs w:val="15"/>
              </w:rPr>
              <w:t>0,00</w:t>
            </w:r>
          </w:p>
        </w:tc>
      </w:tr>
      <w:tr w:rsidR="0009149D" w:rsidRPr="0009149D" w14:paraId="2D10CDF0"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1D309C6A"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6CED4BB9"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Др</w:t>
            </w:r>
            <w:proofErr w:type="spellEnd"/>
            <w:r w:rsidRPr="0009149D">
              <w:rPr>
                <w:sz w:val="15"/>
                <w:szCs w:val="15"/>
              </w:rPr>
              <w:t xml:space="preserve"> до центрального склада</w:t>
            </w:r>
          </w:p>
        </w:tc>
        <w:tc>
          <w:tcPr>
            <w:tcW w:w="1073" w:type="dxa"/>
            <w:tcBorders>
              <w:top w:val="nil"/>
              <w:left w:val="nil"/>
              <w:bottom w:val="single" w:sz="4" w:space="0" w:color="auto"/>
              <w:right w:val="single" w:sz="4" w:space="0" w:color="auto"/>
            </w:tcBorders>
            <w:shd w:val="clear" w:color="000000" w:fill="FFFFFF"/>
            <w:vAlign w:val="center"/>
            <w:hideMark/>
          </w:tcPr>
          <w:p w14:paraId="667EE168" w14:textId="77777777" w:rsidR="0009149D" w:rsidRPr="0009149D" w:rsidRDefault="0009149D">
            <w:pPr>
              <w:jc w:val="center"/>
              <w:rPr>
                <w:sz w:val="15"/>
                <w:szCs w:val="15"/>
              </w:rPr>
            </w:pPr>
            <w:r w:rsidRPr="0009149D">
              <w:rPr>
                <w:sz w:val="15"/>
                <w:szCs w:val="15"/>
              </w:rPr>
              <w:t>руб./</w:t>
            </w:r>
            <w:proofErr w:type="spellStart"/>
            <w:r w:rsidRPr="0009149D">
              <w:rPr>
                <w:sz w:val="15"/>
                <w:szCs w:val="15"/>
              </w:rPr>
              <w:t>тнт</w:t>
            </w:r>
            <w:proofErr w:type="spellEnd"/>
          </w:p>
        </w:tc>
        <w:tc>
          <w:tcPr>
            <w:tcW w:w="1140" w:type="dxa"/>
            <w:tcBorders>
              <w:top w:val="nil"/>
              <w:left w:val="nil"/>
              <w:bottom w:val="single" w:sz="4" w:space="0" w:color="auto"/>
              <w:right w:val="single" w:sz="4" w:space="0" w:color="auto"/>
            </w:tcBorders>
            <w:shd w:val="clear" w:color="000000" w:fill="DCE6F1"/>
            <w:noWrap/>
            <w:vAlign w:val="center"/>
            <w:hideMark/>
          </w:tcPr>
          <w:p w14:paraId="2C9A2D85" w14:textId="77777777" w:rsidR="0009149D" w:rsidRPr="0009149D" w:rsidRDefault="0009149D">
            <w:pPr>
              <w:jc w:val="right"/>
              <w:rPr>
                <w:sz w:val="15"/>
                <w:szCs w:val="15"/>
              </w:rPr>
            </w:pPr>
            <w:r w:rsidRPr="0009149D">
              <w:rPr>
                <w:sz w:val="15"/>
                <w:szCs w:val="15"/>
              </w:rPr>
              <w:t>1 333,33</w:t>
            </w:r>
          </w:p>
        </w:tc>
        <w:tc>
          <w:tcPr>
            <w:tcW w:w="1140" w:type="dxa"/>
            <w:tcBorders>
              <w:top w:val="nil"/>
              <w:left w:val="nil"/>
              <w:bottom w:val="single" w:sz="4" w:space="0" w:color="auto"/>
              <w:right w:val="single" w:sz="4" w:space="0" w:color="auto"/>
            </w:tcBorders>
            <w:shd w:val="clear" w:color="000000" w:fill="DCE6F1"/>
            <w:noWrap/>
            <w:vAlign w:val="center"/>
            <w:hideMark/>
          </w:tcPr>
          <w:p w14:paraId="31D11FE2" w14:textId="77777777" w:rsidR="0009149D" w:rsidRPr="0009149D" w:rsidRDefault="0009149D">
            <w:pPr>
              <w:jc w:val="right"/>
              <w:rPr>
                <w:sz w:val="15"/>
                <w:szCs w:val="15"/>
              </w:rPr>
            </w:pPr>
            <w:r w:rsidRPr="0009149D">
              <w:rPr>
                <w:sz w:val="15"/>
                <w:szCs w:val="15"/>
              </w:rPr>
              <w:t>1 760,00</w:t>
            </w:r>
          </w:p>
        </w:tc>
        <w:tc>
          <w:tcPr>
            <w:tcW w:w="1096" w:type="dxa"/>
            <w:tcBorders>
              <w:top w:val="nil"/>
              <w:left w:val="nil"/>
              <w:bottom w:val="single" w:sz="4" w:space="0" w:color="auto"/>
              <w:right w:val="single" w:sz="4" w:space="0" w:color="auto"/>
            </w:tcBorders>
            <w:shd w:val="clear" w:color="000000" w:fill="DCE6F1"/>
            <w:noWrap/>
            <w:vAlign w:val="center"/>
            <w:hideMark/>
          </w:tcPr>
          <w:p w14:paraId="3EC0EF67" w14:textId="77777777" w:rsidR="0009149D" w:rsidRPr="0009149D" w:rsidRDefault="0009149D">
            <w:pPr>
              <w:jc w:val="right"/>
              <w:rPr>
                <w:sz w:val="15"/>
                <w:szCs w:val="15"/>
              </w:rPr>
            </w:pPr>
            <w:r w:rsidRPr="0009149D">
              <w:rPr>
                <w:sz w:val="15"/>
                <w:szCs w:val="15"/>
              </w:rPr>
              <w:t>1 414,67</w:t>
            </w:r>
          </w:p>
        </w:tc>
        <w:tc>
          <w:tcPr>
            <w:tcW w:w="1172" w:type="dxa"/>
            <w:tcBorders>
              <w:top w:val="nil"/>
              <w:left w:val="nil"/>
              <w:bottom w:val="single" w:sz="4" w:space="0" w:color="auto"/>
              <w:right w:val="single" w:sz="8" w:space="0" w:color="auto"/>
            </w:tcBorders>
            <w:shd w:val="clear" w:color="000000" w:fill="DCE6F1"/>
            <w:noWrap/>
            <w:vAlign w:val="center"/>
            <w:hideMark/>
          </w:tcPr>
          <w:p w14:paraId="0AAD1524" w14:textId="77777777" w:rsidR="0009149D" w:rsidRPr="0009149D" w:rsidRDefault="0009149D">
            <w:pPr>
              <w:rPr>
                <w:sz w:val="15"/>
                <w:szCs w:val="15"/>
              </w:rPr>
            </w:pPr>
            <w:r w:rsidRPr="0009149D">
              <w:rPr>
                <w:sz w:val="15"/>
                <w:szCs w:val="15"/>
              </w:rPr>
              <w:t> </w:t>
            </w:r>
          </w:p>
        </w:tc>
      </w:tr>
      <w:tr w:rsidR="0009149D" w:rsidRPr="0009149D" w14:paraId="48388A2A"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8B92B14"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72B695A0" w14:textId="77777777" w:rsidR="0009149D" w:rsidRPr="0009149D" w:rsidRDefault="0009149D">
            <w:pPr>
              <w:ind w:firstLineChars="100" w:firstLine="150"/>
              <w:rPr>
                <w:sz w:val="15"/>
                <w:szCs w:val="15"/>
              </w:rPr>
            </w:pPr>
            <w:r w:rsidRPr="0009149D">
              <w:rPr>
                <w:sz w:val="15"/>
                <w:szCs w:val="15"/>
              </w:rPr>
              <w:t xml:space="preserve">погрузка, </w:t>
            </w:r>
            <w:proofErr w:type="spellStart"/>
            <w:r w:rsidRPr="0009149D">
              <w:rPr>
                <w:sz w:val="15"/>
                <w:szCs w:val="15"/>
              </w:rPr>
              <w:t>гуртовка</w:t>
            </w:r>
            <w:proofErr w:type="spellEnd"/>
            <w:r w:rsidRPr="0009149D">
              <w:rPr>
                <w:sz w:val="15"/>
                <w:szCs w:val="15"/>
              </w:rPr>
              <w:t xml:space="preserve"> угля </w:t>
            </w:r>
            <w:proofErr w:type="spellStart"/>
            <w:r w:rsidRPr="0009149D">
              <w:rPr>
                <w:sz w:val="15"/>
                <w:szCs w:val="15"/>
              </w:rPr>
              <w:t>Др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61970299" w14:textId="77777777" w:rsidR="0009149D" w:rsidRPr="0009149D" w:rsidRDefault="0009149D">
            <w:pPr>
              <w:jc w:val="center"/>
              <w:rPr>
                <w:sz w:val="15"/>
                <w:szCs w:val="15"/>
              </w:rPr>
            </w:pPr>
            <w:r w:rsidRPr="0009149D">
              <w:rPr>
                <w:sz w:val="15"/>
                <w:szCs w:val="15"/>
              </w:rPr>
              <w:t>руб./</w:t>
            </w:r>
            <w:proofErr w:type="spellStart"/>
            <w:r w:rsidRPr="0009149D">
              <w:rPr>
                <w:sz w:val="15"/>
                <w:szCs w:val="15"/>
              </w:rPr>
              <w:t>тнт</w:t>
            </w:r>
            <w:proofErr w:type="spellEnd"/>
          </w:p>
        </w:tc>
        <w:tc>
          <w:tcPr>
            <w:tcW w:w="1140" w:type="dxa"/>
            <w:tcBorders>
              <w:top w:val="nil"/>
              <w:left w:val="nil"/>
              <w:bottom w:val="single" w:sz="4" w:space="0" w:color="auto"/>
              <w:right w:val="single" w:sz="4" w:space="0" w:color="auto"/>
            </w:tcBorders>
            <w:shd w:val="clear" w:color="000000" w:fill="DCE6F1"/>
            <w:noWrap/>
            <w:vAlign w:val="center"/>
            <w:hideMark/>
          </w:tcPr>
          <w:p w14:paraId="794BA1F0" w14:textId="77777777" w:rsidR="0009149D" w:rsidRPr="0009149D" w:rsidRDefault="0009149D">
            <w:pPr>
              <w:jc w:val="right"/>
              <w:rPr>
                <w:sz w:val="15"/>
                <w:szCs w:val="15"/>
              </w:rPr>
            </w:pPr>
            <w:r w:rsidRPr="0009149D">
              <w:rPr>
                <w:sz w:val="15"/>
                <w:szCs w:val="15"/>
              </w:rPr>
              <w:t>225,64</w:t>
            </w:r>
          </w:p>
        </w:tc>
        <w:tc>
          <w:tcPr>
            <w:tcW w:w="1140" w:type="dxa"/>
            <w:tcBorders>
              <w:top w:val="nil"/>
              <w:left w:val="nil"/>
              <w:bottom w:val="single" w:sz="4" w:space="0" w:color="auto"/>
              <w:right w:val="single" w:sz="4" w:space="0" w:color="auto"/>
            </w:tcBorders>
            <w:shd w:val="clear" w:color="000000" w:fill="DCE6F1"/>
            <w:noWrap/>
            <w:vAlign w:val="center"/>
            <w:hideMark/>
          </w:tcPr>
          <w:p w14:paraId="659065C7"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6F9D6B37"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05271AB7" w14:textId="77777777" w:rsidR="0009149D" w:rsidRPr="0009149D" w:rsidRDefault="0009149D">
            <w:pPr>
              <w:rPr>
                <w:sz w:val="15"/>
                <w:szCs w:val="15"/>
              </w:rPr>
            </w:pPr>
            <w:r w:rsidRPr="0009149D">
              <w:rPr>
                <w:sz w:val="15"/>
                <w:szCs w:val="15"/>
              </w:rPr>
              <w:t> </w:t>
            </w:r>
          </w:p>
        </w:tc>
      </w:tr>
      <w:tr w:rsidR="0009149D" w:rsidRPr="0009149D" w14:paraId="1834EC89"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3C194320"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3031029C"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r w:rsidRPr="0009149D">
              <w:rPr>
                <w:sz w:val="15"/>
                <w:szCs w:val="15"/>
              </w:rPr>
              <w:t>, ДР - внутренние перевозки (в т.ч. погрузка-разгрузка)</w:t>
            </w:r>
          </w:p>
        </w:tc>
        <w:tc>
          <w:tcPr>
            <w:tcW w:w="1073" w:type="dxa"/>
            <w:tcBorders>
              <w:top w:val="nil"/>
              <w:left w:val="nil"/>
              <w:bottom w:val="single" w:sz="4" w:space="0" w:color="auto"/>
              <w:right w:val="single" w:sz="4" w:space="0" w:color="auto"/>
            </w:tcBorders>
            <w:shd w:val="clear" w:color="000000" w:fill="FFFFFF"/>
            <w:vAlign w:val="center"/>
            <w:hideMark/>
          </w:tcPr>
          <w:p w14:paraId="633DE84C" w14:textId="77777777" w:rsidR="0009149D" w:rsidRPr="0009149D" w:rsidRDefault="0009149D">
            <w:pPr>
              <w:jc w:val="center"/>
              <w:rPr>
                <w:sz w:val="15"/>
                <w:szCs w:val="15"/>
              </w:rPr>
            </w:pPr>
            <w:r w:rsidRPr="0009149D">
              <w:rPr>
                <w:sz w:val="15"/>
                <w:szCs w:val="15"/>
              </w:rPr>
              <w:t>руб./</w:t>
            </w:r>
            <w:proofErr w:type="spellStart"/>
            <w:r w:rsidRPr="0009149D">
              <w:rPr>
                <w:sz w:val="15"/>
                <w:szCs w:val="15"/>
              </w:rPr>
              <w:t>тнт</w:t>
            </w:r>
            <w:proofErr w:type="spellEnd"/>
          </w:p>
        </w:tc>
        <w:tc>
          <w:tcPr>
            <w:tcW w:w="1140" w:type="dxa"/>
            <w:tcBorders>
              <w:top w:val="nil"/>
              <w:left w:val="nil"/>
              <w:bottom w:val="single" w:sz="4" w:space="0" w:color="auto"/>
              <w:right w:val="single" w:sz="4" w:space="0" w:color="auto"/>
            </w:tcBorders>
            <w:shd w:val="clear" w:color="000000" w:fill="DCE6F1"/>
            <w:noWrap/>
            <w:vAlign w:val="center"/>
            <w:hideMark/>
          </w:tcPr>
          <w:p w14:paraId="59058C57" w14:textId="77777777" w:rsidR="0009149D" w:rsidRPr="0009149D" w:rsidRDefault="0009149D">
            <w:pPr>
              <w:jc w:val="right"/>
              <w:rPr>
                <w:sz w:val="15"/>
                <w:szCs w:val="15"/>
              </w:rPr>
            </w:pPr>
            <w:r w:rsidRPr="0009149D">
              <w:rPr>
                <w:sz w:val="15"/>
                <w:szCs w:val="15"/>
              </w:rPr>
              <w:t>230,86</w:t>
            </w:r>
          </w:p>
        </w:tc>
        <w:tc>
          <w:tcPr>
            <w:tcW w:w="1140" w:type="dxa"/>
            <w:tcBorders>
              <w:top w:val="nil"/>
              <w:left w:val="nil"/>
              <w:bottom w:val="single" w:sz="4" w:space="0" w:color="auto"/>
              <w:right w:val="single" w:sz="4" w:space="0" w:color="auto"/>
            </w:tcBorders>
            <w:shd w:val="clear" w:color="000000" w:fill="DCE6F1"/>
            <w:noWrap/>
            <w:vAlign w:val="center"/>
            <w:hideMark/>
          </w:tcPr>
          <w:p w14:paraId="44E5D28D" w14:textId="77777777" w:rsidR="0009149D" w:rsidRPr="0009149D" w:rsidRDefault="0009149D">
            <w:pPr>
              <w:jc w:val="right"/>
              <w:rPr>
                <w:sz w:val="15"/>
                <w:szCs w:val="15"/>
              </w:rPr>
            </w:pPr>
            <w:r w:rsidRPr="0009149D">
              <w:rPr>
                <w:sz w:val="15"/>
                <w:szCs w:val="15"/>
              </w:rPr>
              <w:t>447,98</w:t>
            </w:r>
          </w:p>
        </w:tc>
        <w:tc>
          <w:tcPr>
            <w:tcW w:w="1096" w:type="dxa"/>
            <w:tcBorders>
              <w:top w:val="nil"/>
              <w:left w:val="nil"/>
              <w:bottom w:val="single" w:sz="4" w:space="0" w:color="auto"/>
              <w:right w:val="single" w:sz="4" w:space="0" w:color="auto"/>
            </w:tcBorders>
            <w:shd w:val="clear" w:color="000000" w:fill="DCE6F1"/>
            <w:noWrap/>
            <w:vAlign w:val="center"/>
            <w:hideMark/>
          </w:tcPr>
          <w:p w14:paraId="3FCB491C" w14:textId="77777777" w:rsidR="0009149D" w:rsidRPr="0009149D" w:rsidRDefault="0009149D">
            <w:pPr>
              <w:jc w:val="right"/>
              <w:rPr>
                <w:sz w:val="15"/>
                <w:szCs w:val="15"/>
              </w:rPr>
            </w:pPr>
            <w:r w:rsidRPr="0009149D">
              <w:rPr>
                <w:sz w:val="15"/>
                <w:szCs w:val="15"/>
              </w:rPr>
              <w:t>250,30</w:t>
            </w:r>
          </w:p>
        </w:tc>
        <w:tc>
          <w:tcPr>
            <w:tcW w:w="1172" w:type="dxa"/>
            <w:tcBorders>
              <w:top w:val="nil"/>
              <w:left w:val="nil"/>
              <w:bottom w:val="single" w:sz="4" w:space="0" w:color="auto"/>
              <w:right w:val="single" w:sz="8" w:space="0" w:color="auto"/>
            </w:tcBorders>
            <w:shd w:val="clear" w:color="000000" w:fill="DCE6F1"/>
            <w:noWrap/>
            <w:vAlign w:val="center"/>
            <w:hideMark/>
          </w:tcPr>
          <w:p w14:paraId="74C0817F" w14:textId="77777777" w:rsidR="0009149D" w:rsidRPr="0009149D" w:rsidRDefault="0009149D">
            <w:pPr>
              <w:jc w:val="right"/>
              <w:rPr>
                <w:sz w:val="15"/>
                <w:szCs w:val="15"/>
              </w:rPr>
            </w:pPr>
            <w:r w:rsidRPr="0009149D">
              <w:rPr>
                <w:sz w:val="15"/>
                <w:szCs w:val="15"/>
              </w:rPr>
              <w:t>-197,68</w:t>
            </w:r>
          </w:p>
        </w:tc>
      </w:tr>
      <w:tr w:rsidR="0009149D" w:rsidRPr="0009149D" w14:paraId="7AF541BA"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162FFF0"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E016E8F" w14:textId="77777777" w:rsidR="0009149D" w:rsidRPr="0009149D" w:rsidRDefault="0009149D">
            <w:pPr>
              <w:ind w:firstLineChars="100" w:firstLine="150"/>
              <w:rPr>
                <w:sz w:val="15"/>
                <w:szCs w:val="15"/>
              </w:rPr>
            </w:pPr>
            <w:r w:rsidRPr="0009149D">
              <w:rPr>
                <w:sz w:val="15"/>
                <w:szCs w:val="15"/>
              </w:rPr>
              <w:t>уголь бурый 3 БОМ до центрального склада</w:t>
            </w:r>
          </w:p>
        </w:tc>
        <w:tc>
          <w:tcPr>
            <w:tcW w:w="1073" w:type="dxa"/>
            <w:tcBorders>
              <w:top w:val="nil"/>
              <w:left w:val="nil"/>
              <w:bottom w:val="single" w:sz="4" w:space="0" w:color="auto"/>
              <w:right w:val="single" w:sz="4" w:space="0" w:color="auto"/>
            </w:tcBorders>
            <w:shd w:val="clear" w:color="000000" w:fill="FFFFFF"/>
            <w:vAlign w:val="center"/>
            <w:hideMark/>
          </w:tcPr>
          <w:p w14:paraId="67FB2BA7" w14:textId="77777777" w:rsidR="0009149D" w:rsidRPr="0009149D" w:rsidRDefault="0009149D">
            <w:pPr>
              <w:jc w:val="center"/>
              <w:rPr>
                <w:sz w:val="15"/>
                <w:szCs w:val="15"/>
              </w:rPr>
            </w:pPr>
            <w:r w:rsidRPr="0009149D">
              <w:rPr>
                <w:sz w:val="15"/>
                <w:szCs w:val="15"/>
              </w:rPr>
              <w:t>руб./</w:t>
            </w:r>
            <w:proofErr w:type="spellStart"/>
            <w:r w:rsidRPr="0009149D">
              <w:rPr>
                <w:sz w:val="15"/>
                <w:szCs w:val="15"/>
              </w:rPr>
              <w:t>тнт</w:t>
            </w:r>
            <w:proofErr w:type="spellEnd"/>
          </w:p>
        </w:tc>
        <w:tc>
          <w:tcPr>
            <w:tcW w:w="1140" w:type="dxa"/>
            <w:tcBorders>
              <w:top w:val="nil"/>
              <w:left w:val="nil"/>
              <w:bottom w:val="single" w:sz="4" w:space="0" w:color="auto"/>
              <w:right w:val="single" w:sz="4" w:space="0" w:color="auto"/>
            </w:tcBorders>
            <w:shd w:val="clear" w:color="000000" w:fill="DCE6F1"/>
            <w:noWrap/>
            <w:vAlign w:val="center"/>
            <w:hideMark/>
          </w:tcPr>
          <w:p w14:paraId="29C69F5A" w14:textId="77777777" w:rsidR="0009149D" w:rsidRPr="0009149D" w:rsidRDefault="0009149D">
            <w:pPr>
              <w:jc w:val="right"/>
              <w:rPr>
                <w:sz w:val="15"/>
                <w:szCs w:val="15"/>
              </w:rPr>
            </w:pPr>
            <w:r w:rsidRPr="0009149D">
              <w:rPr>
                <w:sz w:val="15"/>
                <w:szCs w:val="15"/>
              </w:rPr>
              <w:t>1 458,33</w:t>
            </w:r>
          </w:p>
        </w:tc>
        <w:tc>
          <w:tcPr>
            <w:tcW w:w="1140" w:type="dxa"/>
            <w:tcBorders>
              <w:top w:val="nil"/>
              <w:left w:val="nil"/>
              <w:bottom w:val="single" w:sz="4" w:space="0" w:color="auto"/>
              <w:right w:val="single" w:sz="4" w:space="0" w:color="auto"/>
            </w:tcBorders>
            <w:shd w:val="clear" w:color="000000" w:fill="DCE6F1"/>
            <w:noWrap/>
            <w:vAlign w:val="center"/>
            <w:hideMark/>
          </w:tcPr>
          <w:p w14:paraId="43DC18EF" w14:textId="77777777" w:rsidR="0009149D" w:rsidRPr="0009149D" w:rsidRDefault="0009149D">
            <w:pPr>
              <w:jc w:val="right"/>
              <w:rPr>
                <w:sz w:val="15"/>
                <w:szCs w:val="15"/>
              </w:rPr>
            </w:pPr>
            <w:r w:rsidRPr="0009149D">
              <w:rPr>
                <w:sz w:val="15"/>
                <w:szCs w:val="15"/>
              </w:rPr>
              <w:t>1 512,50</w:t>
            </w:r>
          </w:p>
        </w:tc>
        <w:tc>
          <w:tcPr>
            <w:tcW w:w="1096" w:type="dxa"/>
            <w:tcBorders>
              <w:top w:val="nil"/>
              <w:left w:val="nil"/>
              <w:bottom w:val="single" w:sz="4" w:space="0" w:color="auto"/>
              <w:right w:val="single" w:sz="4" w:space="0" w:color="auto"/>
            </w:tcBorders>
            <w:shd w:val="clear" w:color="000000" w:fill="DCE6F1"/>
            <w:noWrap/>
            <w:vAlign w:val="center"/>
            <w:hideMark/>
          </w:tcPr>
          <w:p w14:paraId="6DB56F79" w14:textId="77777777" w:rsidR="0009149D" w:rsidRPr="0009149D" w:rsidRDefault="0009149D">
            <w:pPr>
              <w:jc w:val="right"/>
              <w:rPr>
                <w:sz w:val="15"/>
                <w:szCs w:val="15"/>
              </w:rPr>
            </w:pPr>
            <w:r w:rsidRPr="0009149D">
              <w:rPr>
                <w:sz w:val="15"/>
                <w:szCs w:val="15"/>
              </w:rPr>
              <w:t>1 458,88</w:t>
            </w:r>
          </w:p>
        </w:tc>
        <w:tc>
          <w:tcPr>
            <w:tcW w:w="1172" w:type="dxa"/>
            <w:tcBorders>
              <w:top w:val="nil"/>
              <w:left w:val="nil"/>
              <w:bottom w:val="single" w:sz="4" w:space="0" w:color="auto"/>
              <w:right w:val="single" w:sz="8" w:space="0" w:color="auto"/>
            </w:tcBorders>
            <w:shd w:val="clear" w:color="000000" w:fill="DCE6F1"/>
            <w:noWrap/>
            <w:vAlign w:val="center"/>
            <w:hideMark/>
          </w:tcPr>
          <w:p w14:paraId="64826F50" w14:textId="77777777" w:rsidR="0009149D" w:rsidRPr="0009149D" w:rsidRDefault="0009149D">
            <w:pPr>
              <w:jc w:val="right"/>
              <w:rPr>
                <w:sz w:val="15"/>
                <w:szCs w:val="15"/>
              </w:rPr>
            </w:pPr>
            <w:r w:rsidRPr="0009149D">
              <w:rPr>
                <w:sz w:val="15"/>
                <w:szCs w:val="15"/>
              </w:rPr>
              <w:t>-53,63</w:t>
            </w:r>
          </w:p>
        </w:tc>
      </w:tr>
      <w:tr w:rsidR="0009149D" w:rsidRPr="0009149D" w14:paraId="6B497A69"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DE76B77"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212877A" w14:textId="77777777" w:rsidR="0009149D" w:rsidRPr="0009149D" w:rsidRDefault="0009149D">
            <w:pPr>
              <w:ind w:firstLineChars="100" w:firstLine="150"/>
              <w:rPr>
                <w:sz w:val="15"/>
                <w:szCs w:val="15"/>
              </w:rPr>
            </w:pPr>
            <w:r w:rsidRPr="0009149D">
              <w:rPr>
                <w:sz w:val="15"/>
                <w:szCs w:val="15"/>
              </w:rPr>
              <w:t>уголь бурый 3 БОМ, - внутренние перевозки (в т.ч. погрузка-разгрузка)</w:t>
            </w:r>
          </w:p>
        </w:tc>
        <w:tc>
          <w:tcPr>
            <w:tcW w:w="1073" w:type="dxa"/>
            <w:tcBorders>
              <w:top w:val="nil"/>
              <w:left w:val="nil"/>
              <w:bottom w:val="single" w:sz="4" w:space="0" w:color="auto"/>
              <w:right w:val="single" w:sz="4" w:space="0" w:color="auto"/>
            </w:tcBorders>
            <w:shd w:val="clear" w:color="000000" w:fill="FFFFFF"/>
            <w:vAlign w:val="center"/>
            <w:hideMark/>
          </w:tcPr>
          <w:p w14:paraId="3BE42598" w14:textId="77777777" w:rsidR="0009149D" w:rsidRPr="0009149D" w:rsidRDefault="0009149D">
            <w:pPr>
              <w:jc w:val="center"/>
              <w:rPr>
                <w:sz w:val="15"/>
                <w:szCs w:val="15"/>
              </w:rPr>
            </w:pPr>
            <w:r w:rsidRPr="0009149D">
              <w:rPr>
                <w:sz w:val="15"/>
                <w:szCs w:val="15"/>
              </w:rPr>
              <w:t>руб./</w:t>
            </w:r>
            <w:proofErr w:type="spellStart"/>
            <w:r w:rsidRPr="0009149D">
              <w:rPr>
                <w:sz w:val="15"/>
                <w:szCs w:val="15"/>
              </w:rPr>
              <w:t>тнт</w:t>
            </w:r>
            <w:proofErr w:type="spellEnd"/>
          </w:p>
        </w:tc>
        <w:tc>
          <w:tcPr>
            <w:tcW w:w="1140" w:type="dxa"/>
            <w:tcBorders>
              <w:top w:val="nil"/>
              <w:left w:val="nil"/>
              <w:bottom w:val="single" w:sz="4" w:space="0" w:color="auto"/>
              <w:right w:val="single" w:sz="4" w:space="0" w:color="auto"/>
            </w:tcBorders>
            <w:shd w:val="clear" w:color="000000" w:fill="DCE6F1"/>
            <w:noWrap/>
            <w:vAlign w:val="center"/>
            <w:hideMark/>
          </w:tcPr>
          <w:p w14:paraId="3A82FCA1" w14:textId="77777777" w:rsidR="0009149D" w:rsidRPr="0009149D" w:rsidRDefault="0009149D">
            <w:pPr>
              <w:jc w:val="right"/>
              <w:rPr>
                <w:sz w:val="15"/>
                <w:szCs w:val="15"/>
              </w:rPr>
            </w:pPr>
            <w:r w:rsidRPr="0009149D">
              <w:rPr>
                <w:sz w:val="15"/>
                <w:szCs w:val="15"/>
              </w:rPr>
              <w:t>552,12</w:t>
            </w:r>
          </w:p>
        </w:tc>
        <w:tc>
          <w:tcPr>
            <w:tcW w:w="1140" w:type="dxa"/>
            <w:tcBorders>
              <w:top w:val="nil"/>
              <w:left w:val="nil"/>
              <w:bottom w:val="single" w:sz="4" w:space="0" w:color="auto"/>
              <w:right w:val="single" w:sz="4" w:space="0" w:color="auto"/>
            </w:tcBorders>
            <w:shd w:val="clear" w:color="000000" w:fill="DCE6F1"/>
            <w:noWrap/>
            <w:vAlign w:val="center"/>
            <w:hideMark/>
          </w:tcPr>
          <w:p w14:paraId="4E22801C" w14:textId="77777777" w:rsidR="0009149D" w:rsidRPr="0009149D" w:rsidRDefault="0009149D">
            <w:pPr>
              <w:jc w:val="right"/>
              <w:rPr>
                <w:sz w:val="15"/>
                <w:szCs w:val="15"/>
              </w:rPr>
            </w:pPr>
            <w:r w:rsidRPr="0009149D">
              <w:rPr>
                <w:sz w:val="15"/>
                <w:szCs w:val="15"/>
              </w:rPr>
              <w:t>499,86</w:t>
            </w:r>
          </w:p>
        </w:tc>
        <w:tc>
          <w:tcPr>
            <w:tcW w:w="1096" w:type="dxa"/>
            <w:tcBorders>
              <w:top w:val="nil"/>
              <w:left w:val="nil"/>
              <w:bottom w:val="single" w:sz="4" w:space="0" w:color="auto"/>
              <w:right w:val="single" w:sz="4" w:space="0" w:color="auto"/>
            </w:tcBorders>
            <w:shd w:val="clear" w:color="000000" w:fill="DCE6F1"/>
            <w:noWrap/>
            <w:vAlign w:val="center"/>
            <w:hideMark/>
          </w:tcPr>
          <w:p w14:paraId="1C9980ED" w14:textId="77777777" w:rsidR="0009149D" w:rsidRPr="0009149D" w:rsidRDefault="0009149D">
            <w:pPr>
              <w:jc w:val="right"/>
              <w:rPr>
                <w:color w:val="FF0000"/>
                <w:sz w:val="15"/>
                <w:szCs w:val="15"/>
              </w:rPr>
            </w:pPr>
            <w:r w:rsidRPr="0009149D">
              <w:rPr>
                <w:color w:val="FF0000"/>
                <w:sz w:val="15"/>
                <w:szCs w:val="15"/>
              </w:rPr>
              <w:t>499,86</w:t>
            </w:r>
          </w:p>
        </w:tc>
        <w:tc>
          <w:tcPr>
            <w:tcW w:w="1172" w:type="dxa"/>
            <w:tcBorders>
              <w:top w:val="nil"/>
              <w:left w:val="nil"/>
              <w:bottom w:val="single" w:sz="4" w:space="0" w:color="auto"/>
              <w:right w:val="single" w:sz="8" w:space="0" w:color="auto"/>
            </w:tcBorders>
            <w:shd w:val="clear" w:color="000000" w:fill="DCE6F1"/>
            <w:noWrap/>
            <w:vAlign w:val="center"/>
            <w:hideMark/>
          </w:tcPr>
          <w:p w14:paraId="47F3B3E7" w14:textId="77777777" w:rsidR="0009149D" w:rsidRPr="0009149D" w:rsidRDefault="0009149D">
            <w:pPr>
              <w:jc w:val="right"/>
              <w:rPr>
                <w:sz w:val="15"/>
                <w:szCs w:val="15"/>
              </w:rPr>
            </w:pPr>
            <w:r w:rsidRPr="0009149D">
              <w:rPr>
                <w:sz w:val="15"/>
                <w:szCs w:val="15"/>
              </w:rPr>
              <w:t>0,00</w:t>
            </w:r>
          </w:p>
        </w:tc>
      </w:tr>
      <w:tr w:rsidR="0009149D" w:rsidRPr="0009149D" w14:paraId="3D035F24"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CE9F1A5" w14:textId="77777777" w:rsidR="0009149D" w:rsidRPr="0009149D" w:rsidRDefault="0009149D">
            <w:pPr>
              <w:jc w:val="center"/>
              <w:rPr>
                <w:sz w:val="15"/>
                <w:szCs w:val="15"/>
              </w:rPr>
            </w:pPr>
            <w:r w:rsidRPr="0009149D">
              <w:rPr>
                <w:sz w:val="15"/>
                <w:szCs w:val="15"/>
              </w:rPr>
              <w:t>9</w:t>
            </w:r>
          </w:p>
        </w:tc>
        <w:tc>
          <w:tcPr>
            <w:tcW w:w="4000" w:type="dxa"/>
            <w:tcBorders>
              <w:top w:val="nil"/>
              <w:left w:val="nil"/>
              <w:bottom w:val="single" w:sz="4" w:space="0" w:color="auto"/>
              <w:right w:val="single" w:sz="4" w:space="0" w:color="auto"/>
            </w:tcBorders>
            <w:shd w:val="clear" w:color="000000" w:fill="FFFFFF"/>
            <w:vAlign w:val="center"/>
            <w:hideMark/>
          </w:tcPr>
          <w:p w14:paraId="35E84F89" w14:textId="77777777" w:rsidR="0009149D" w:rsidRPr="0009149D" w:rsidRDefault="0009149D">
            <w:pPr>
              <w:rPr>
                <w:sz w:val="15"/>
                <w:szCs w:val="15"/>
              </w:rPr>
            </w:pPr>
            <w:r w:rsidRPr="0009149D">
              <w:rPr>
                <w:sz w:val="15"/>
                <w:szCs w:val="15"/>
              </w:rPr>
              <w:t>Стоимость расходов по транспортировке, всего</w:t>
            </w:r>
          </w:p>
        </w:tc>
        <w:tc>
          <w:tcPr>
            <w:tcW w:w="1073" w:type="dxa"/>
            <w:tcBorders>
              <w:top w:val="nil"/>
              <w:left w:val="nil"/>
              <w:bottom w:val="single" w:sz="4" w:space="0" w:color="auto"/>
              <w:right w:val="single" w:sz="4" w:space="0" w:color="auto"/>
            </w:tcBorders>
            <w:shd w:val="clear" w:color="000000" w:fill="FFFFFF"/>
            <w:vAlign w:val="center"/>
            <w:hideMark/>
          </w:tcPr>
          <w:p w14:paraId="2C4019B5"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vAlign w:val="center"/>
            <w:hideMark/>
          </w:tcPr>
          <w:p w14:paraId="3226ED8D" w14:textId="77777777" w:rsidR="0009149D" w:rsidRPr="0009149D" w:rsidRDefault="0009149D">
            <w:pPr>
              <w:jc w:val="right"/>
              <w:rPr>
                <w:b/>
                <w:bCs/>
                <w:color w:val="FF0000"/>
                <w:sz w:val="15"/>
                <w:szCs w:val="15"/>
              </w:rPr>
            </w:pPr>
            <w:r w:rsidRPr="0009149D">
              <w:rPr>
                <w:b/>
                <w:bCs/>
                <w:color w:val="FF0000"/>
                <w:sz w:val="15"/>
                <w:szCs w:val="15"/>
              </w:rPr>
              <w:t>45 363</w:t>
            </w:r>
          </w:p>
        </w:tc>
        <w:tc>
          <w:tcPr>
            <w:tcW w:w="1140" w:type="dxa"/>
            <w:tcBorders>
              <w:top w:val="nil"/>
              <w:left w:val="nil"/>
              <w:bottom w:val="single" w:sz="4" w:space="0" w:color="auto"/>
              <w:right w:val="single" w:sz="4" w:space="0" w:color="auto"/>
            </w:tcBorders>
            <w:shd w:val="clear" w:color="000000" w:fill="DCE6F1"/>
            <w:vAlign w:val="center"/>
            <w:hideMark/>
          </w:tcPr>
          <w:p w14:paraId="1A7407ED" w14:textId="77777777" w:rsidR="0009149D" w:rsidRPr="0009149D" w:rsidRDefault="0009149D">
            <w:pPr>
              <w:jc w:val="right"/>
              <w:rPr>
                <w:b/>
                <w:bCs/>
                <w:color w:val="FF0000"/>
                <w:sz w:val="15"/>
                <w:szCs w:val="15"/>
              </w:rPr>
            </w:pPr>
            <w:r w:rsidRPr="0009149D">
              <w:rPr>
                <w:b/>
                <w:bCs/>
                <w:color w:val="FF0000"/>
                <w:sz w:val="15"/>
                <w:szCs w:val="15"/>
              </w:rPr>
              <w:t>49 704</w:t>
            </w:r>
          </w:p>
        </w:tc>
        <w:tc>
          <w:tcPr>
            <w:tcW w:w="1096" w:type="dxa"/>
            <w:tcBorders>
              <w:top w:val="nil"/>
              <w:left w:val="nil"/>
              <w:bottom w:val="single" w:sz="4" w:space="0" w:color="auto"/>
              <w:right w:val="single" w:sz="4" w:space="0" w:color="auto"/>
            </w:tcBorders>
            <w:shd w:val="clear" w:color="000000" w:fill="DCE6F1"/>
            <w:vAlign w:val="center"/>
            <w:hideMark/>
          </w:tcPr>
          <w:p w14:paraId="7060D06F" w14:textId="77777777" w:rsidR="0009149D" w:rsidRPr="0009149D" w:rsidRDefault="0009149D">
            <w:pPr>
              <w:jc w:val="right"/>
              <w:rPr>
                <w:b/>
                <w:bCs/>
                <w:color w:val="FF0000"/>
                <w:sz w:val="15"/>
                <w:szCs w:val="15"/>
              </w:rPr>
            </w:pPr>
            <w:r w:rsidRPr="0009149D">
              <w:rPr>
                <w:b/>
                <w:bCs/>
                <w:color w:val="FF0000"/>
                <w:sz w:val="15"/>
                <w:szCs w:val="15"/>
              </w:rPr>
              <w:t>44 475</w:t>
            </w:r>
          </w:p>
        </w:tc>
        <w:tc>
          <w:tcPr>
            <w:tcW w:w="1172" w:type="dxa"/>
            <w:tcBorders>
              <w:top w:val="nil"/>
              <w:left w:val="nil"/>
              <w:bottom w:val="single" w:sz="4" w:space="0" w:color="auto"/>
              <w:right w:val="single" w:sz="8" w:space="0" w:color="auto"/>
            </w:tcBorders>
            <w:shd w:val="clear" w:color="000000" w:fill="DCE6F1"/>
            <w:vAlign w:val="center"/>
            <w:hideMark/>
          </w:tcPr>
          <w:p w14:paraId="4D291B26" w14:textId="77777777" w:rsidR="0009149D" w:rsidRPr="0009149D" w:rsidRDefault="0009149D">
            <w:pPr>
              <w:jc w:val="right"/>
              <w:rPr>
                <w:b/>
                <w:bCs/>
                <w:color w:val="FF0000"/>
                <w:sz w:val="15"/>
                <w:szCs w:val="15"/>
              </w:rPr>
            </w:pPr>
            <w:r w:rsidRPr="0009149D">
              <w:rPr>
                <w:b/>
                <w:bCs/>
                <w:color w:val="FF0000"/>
                <w:sz w:val="15"/>
                <w:szCs w:val="15"/>
              </w:rPr>
              <w:t>-5 230</w:t>
            </w:r>
          </w:p>
        </w:tc>
      </w:tr>
      <w:tr w:rsidR="0009149D" w:rsidRPr="0009149D" w14:paraId="3251ADD9"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4565B5DB"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69FE5ADD"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5DF0B4FD"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765C2C8B" w14:textId="77777777" w:rsidR="0009149D" w:rsidRPr="0009149D" w:rsidRDefault="0009149D">
            <w:pPr>
              <w:jc w:val="right"/>
              <w:rPr>
                <w:sz w:val="15"/>
                <w:szCs w:val="15"/>
              </w:rPr>
            </w:pPr>
            <w:r w:rsidRPr="0009149D">
              <w:rPr>
                <w:sz w:val="15"/>
                <w:szCs w:val="15"/>
              </w:rPr>
              <w:t>0</w:t>
            </w:r>
          </w:p>
        </w:tc>
        <w:tc>
          <w:tcPr>
            <w:tcW w:w="1140" w:type="dxa"/>
            <w:tcBorders>
              <w:top w:val="nil"/>
              <w:left w:val="nil"/>
              <w:bottom w:val="single" w:sz="4" w:space="0" w:color="auto"/>
              <w:right w:val="single" w:sz="4" w:space="0" w:color="auto"/>
            </w:tcBorders>
            <w:shd w:val="clear" w:color="000000" w:fill="DCE6F1"/>
            <w:noWrap/>
            <w:vAlign w:val="center"/>
            <w:hideMark/>
          </w:tcPr>
          <w:p w14:paraId="4925BA25" w14:textId="77777777" w:rsidR="0009149D" w:rsidRPr="0009149D" w:rsidRDefault="0009149D">
            <w:pPr>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4762FBC7" w14:textId="77777777" w:rsidR="0009149D" w:rsidRPr="0009149D" w:rsidRDefault="0009149D">
            <w:pPr>
              <w:jc w:val="right"/>
              <w:rPr>
                <w:sz w:val="15"/>
                <w:szCs w:val="15"/>
              </w:rPr>
            </w:pPr>
            <w:r w:rsidRPr="0009149D">
              <w:rPr>
                <w:sz w:val="15"/>
                <w:szCs w:val="15"/>
              </w:rPr>
              <w:t>0</w:t>
            </w:r>
          </w:p>
        </w:tc>
        <w:tc>
          <w:tcPr>
            <w:tcW w:w="1172" w:type="dxa"/>
            <w:tcBorders>
              <w:top w:val="nil"/>
              <w:left w:val="nil"/>
              <w:bottom w:val="single" w:sz="4" w:space="0" w:color="auto"/>
              <w:right w:val="single" w:sz="8" w:space="0" w:color="auto"/>
            </w:tcBorders>
            <w:shd w:val="clear" w:color="000000" w:fill="DCE6F1"/>
            <w:noWrap/>
            <w:vAlign w:val="center"/>
            <w:hideMark/>
          </w:tcPr>
          <w:p w14:paraId="3B61CF12" w14:textId="77777777" w:rsidR="0009149D" w:rsidRPr="0009149D" w:rsidRDefault="0009149D">
            <w:pPr>
              <w:jc w:val="right"/>
              <w:rPr>
                <w:sz w:val="15"/>
                <w:szCs w:val="15"/>
              </w:rPr>
            </w:pPr>
            <w:r w:rsidRPr="0009149D">
              <w:rPr>
                <w:sz w:val="15"/>
                <w:szCs w:val="15"/>
              </w:rPr>
              <w:t>0</w:t>
            </w:r>
          </w:p>
        </w:tc>
      </w:tr>
      <w:tr w:rsidR="0009149D" w:rsidRPr="0009149D" w14:paraId="029F3219"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2871C2D"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1450A29F"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Др</w:t>
            </w:r>
            <w:proofErr w:type="spellEnd"/>
            <w:r w:rsidRPr="0009149D">
              <w:rPr>
                <w:sz w:val="15"/>
                <w:szCs w:val="15"/>
              </w:rPr>
              <w:t xml:space="preserve"> до центрального склада</w:t>
            </w:r>
          </w:p>
        </w:tc>
        <w:tc>
          <w:tcPr>
            <w:tcW w:w="1073" w:type="dxa"/>
            <w:tcBorders>
              <w:top w:val="nil"/>
              <w:left w:val="nil"/>
              <w:bottom w:val="single" w:sz="4" w:space="0" w:color="auto"/>
              <w:right w:val="single" w:sz="4" w:space="0" w:color="auto"/>
            </w:tcBorders>
            <w:shd w:val="clear" w:color="000000" w:fill="FFFFFF"/>
            <w:vAlign w:val="center"/>
            <w:hideMark/>
          </w:tcPr>
          <w:p w14:paraId="747B710C"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3EACCE8C" w14:textId="77777777" w:rsidR="0009149D" w:rsidRPr="0009149D" w:rsidRDefault="0009149D">
            <w:pPr>
              <w:jc w:val="right"/>
              <w:rPr>
                <w:sz w:val="15"/>
                <w:szCs w:val="15"/>
              </w:rPr>
            </w:pPr>
            <w:r w:rsidRPr="0009149D">
              <w:rPr>
                <w:sz w:val="15"/>
                <w:szCs w:val="15"/>
              </w:rPr>
              <w:t>17 717</w:t>
            </w:r>
          </w:p>
        </w:tc>
        <w:tc>
          <w:tcPr>
            <w:tcW w:w="1140"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067CAE00" w14:textId="77777777" w:rsidR="0009149D" w:rsidRPr="0009149D" w:rsidRDefault="0009149D">
            <w:pPr>
              <w:jc w:val="center"/>
              <w:rPr>
                <w:sz w:val="15"/>
                <w:szCs w:val="15"/>
              </w:rPr>
            </w:pPr>
            <w:r w:rsidRPr="0009149D">
              <w:rPr>
                <w:sz w:val="15"/>
                <w:szCs w:val="15"/>
              </w:rPr>
              <w:t>31 889</w:t>
            </w:r>
          </w:p>
        </w:tc>
        <w:tc>
          <w:tcPr>
            <w:tcW w:w="1096" w:type="dxa"/>
            <w:tcBorders>
              <w:top w:val="nil"/>
              <w:left w:val="nil"/>
              <w:bottom w:val="single" w:sz="4" w:space="0" w:color="auto"/>
              <w:right w:val="single" w:sz="4" w:space="0" w:color="auto"/>
            </w:tcBorders>
            <w:shd w:val="clear" w:color="000000" w:fill="DCE6F1"/>
            <w:noWrap/>
            <w:vAlign w:val="center"/>
            <w:hideMark/>
          </w:tcPr>
          <w:p w14:paraId="782BE101" w14:textId="77777777" w:rsidR="0009149D" w:rsidRPr="0009149D" w:rsidRDefault="0009149D">
            <w:pPr>
              <w:jc w:val="right"/>
              <w:rPr>
                <w:sz w:val="15"/>
                <w:szCs w:val="15"/>
              </w:rPr>
            </w:pPr>
            <w:r w:rsidRPr="0009149D">
              <w:rPr>
                <w:sz w:val="15"/>
                <w:szCs w:val="15"/>
              </w:rPr>
              <w:t>20 433</w:t>
            </w:r>
          </w:p>
        </w:tc>
        <w:tc>
          <w:tcPr>
            <w:tcW w:w="1172" w:type="dxa"/>
            <w:tcBorders>
              <w:top w:val="nil"/>
              <w:left w:val="nil"/>
              <w:bottom w:val="single" w:sz="4" w:space="0" w:color="auto"/>
              <w:right w:val="single" w:sz="8" w:space="0" w:color="auto"/>
            </w:tcBorders>
            <w:shd w:val="clear" w:color="000000" w:fill="DCE6F1"/>
            <w:noWrap/>
            <w:vAlign w:val="center"/>
            <w:hideMark/>
          </w:tcPr>
          <w:p w14:paraId="4663ED9B" w14:textId="77777777" w:rsidR="0009149D" w:rsidRPr="0009149D" w:rsidRDefault="0009149D">
            <w:pPr>
              <w:rPr>
                <w:sz w:val="15"/>
                <w:szCs w:val="15"/>
              </w:rPr>
            </w:pPr>
            <w:r w:rsidRPr="0009149D">
              <w:rPr>
                <w:sz w:val="15"/>
                <w:szCs w:val="15"/>
              </w:rPr>
              <w:t> </w:t>
            </w:r>
          </w:p>
        </w:tc>
      </w:tr>
      <w:tr w:rsidR="0009149D" w:rsidRPr="0009149D" w14:paraId="490F73FF"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305193F1"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4A55A7F"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Др</w:t>
            </w:r>
            <w:proofErr w:type="spellEnd"/>
            <w:r w:rsidRPr="0009149D">
              <w:rPr>
                <w:sz w:val="15"/>
                <w:szCs w:val="15"/>
              </w:rPr>
              <w:t xml:space="preserve"> с центрального склада до котельных</w:t>
            </w:r>
          </w:p>
        </w:tc>
        <w:tc>
          <w:tcPr>
            <w:tcW w:w="1073" w:type="dxa"/>
            <w:tcBorders>
              <w:top w:val="nil"/>
              <w:left w:val="nil"/>
              <w:bottom w:val="single" w:sz="4" w:space="0" w:color="auto"/>
              <w:right w:val="single" w:sz="4" w:space="0" w:color="auto"/>
            </w:tcBorders>
            <w:shd w:val="clear" w:color="000000" w:fill="FFFFFF"/>
            <w:vAlign w:val="center"/>
            <w:hideMark/>
          </w:tcPr>
          <w:p w14:paraId="168D91BB"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501C735F" w14:textId="77777777" w:rsidR="0009149D" w:rsidRPr="0009149D" w:rsidRDefault="0009149D">
            <w:pPr>
              <w:jc w:val="right"/>
              <w:rPr>
                <w:sz w:val="15"/>
                <w:szCs w:val="15"/>
              </w:rPr>
            </w:pPr>
            <w:r w:rsidRPr="0009149D">
              <w:rPr>
                <w:sz w:val="15"/>
                <w:szCs w:val="15"/>
              </w:rPr>
              <w:t>3 068</w:t>
            </w:r>
          </w:p>
        </w:tc>
        <w:tc>
          <w:tcPr>
            <w:tcW w:w="1140" w:type="dxa"/>
            <w:vMerge/>
            <w:tcBorders>
              <w:top w:val="nil"/>
              <w:left w:val="single" w:sz="4" w:space="0" w:color="auto"/>
              <w:bottom w:val="single" w:sz="4" w:space="0" w:color="000000"/>
              <w:right w:val="single" w:sz="4" w:space="0" w:color="auto"/>
            </w:tcBorders>
            <w:vAlign w:val="center"/>
            <w:hideMark/>
          </w:tcPr>
          <w:p w14:paraId="6E82E571" w14:textId="77777777" w:rsidR="0009149D" w:rsidRPr="0009149D" w:rsidRDefault="0009149D">
            <w:pPr>
              <w:rPr>
                <w:sz w:val="15"/>
                <w:szCs w:val="15"/>
              </w:rPr>
            </w:pPr>
          </w:p>
        </w:tc>
        <w:tc>
          <w:tcPr>
            <w:tcW w:w="1096" w:type="dxa"/>
            <w:tcBorders>
              <w:top w:val="nil"/>
              <w:left w:val="nil"/>
              <w:bottom w:val="single" w:sz="4" w:space="0" w:color="auto"/>
              <w:right w:val="single" w:sz="4" w:space="0" w:color="auto"/>
            </w:tcBorders>
            <w:shd w:val="clear" w:color="000000" w:fill="DCE6F1"/>
            <w:noWrap/>
            <w:vAlign w:val="center"/>
            <w:hideMark/>
          </w:tcPr>
          <w:p w14:paraId="2EA90967" w14:textId="77777777" w:rsidR="0009149D" w:rsidRPr="0009149D" w:rsidRDefault="0009149D">
            <w:pPr>
              <w:jc w:val="right"/>
              <w:rPr>
                <w:sz w:val="15"/>
                <w:szCs w:val="15"/>
              </w:rPr>
            </w:pPr>
            <w:r w:rsidRPr="0009149D">
              <w:rPr>
                <w:sz w:val="15"/>
                <w:szCs w:val="15"/>
              </w:rPr>
              <w:t>3 615</w:t>
            </w:r>
          </w:p>
        </w:tc>
        <w:tc>
          <w:tcPr>
            <w:tcW w:w="1172" w:type="dxa"/>
            <w:tcBorders>
              <w:top w:val="nil"/>
              <w:left w:val="nil"/>
              <w:bottom w:val="single" w:sz="4" w:space="0" w:color="auto"/>
              <w:right w:val="single" w:sz="8" w:space="0" w:color="auto"/>
            </w:tcBorders>
            <w:shd w:val="clear" w:color="000000" w:fill="DCE6F1"/>
            <w:noWrap/>
            <w:vAlign w:val="center"/>
            <w:hideMark/>
          </w:tcPr>
          <w:p w14:paraId="25DA76E2" w14:textId="77777777" w:rsidR="0009149D" w:rsidRPr="0009149D" w:rsidRDefault="0009149D">
            <w:pPr>
              <w:jc w:val="right"/>
              <w:rPr>
                <w:sz w:val="15"/>
                <w:szCs w:val="15"/>
              </w:rPr>
            </w:pPr>
            <w:r w:rsidRPr="0009149D">
              <w:rPr>
                <w:sz w:val="15"/>
                <w:szCs w:val="15"/>
              </w:rPr>
              <w:t>3 615</w:t>
            </w:r>
          </w:p>
        </w:tc>
      </w:tr>
      <w:tr w:rsidR="0009149D" w:rsidRPr="0009149D" w14:paraId="416026B9"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0E1EACE"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5F9D3A1" w14:textId="77777777" w:rsidR="0009149D" w:rsidRPr="0009149D" w:rsidRDefault="0009149D">
            <w:pPr>
              <w:ind w:firstLineChars="100" w:firstLine="150"/>
              <w:rPr>
                <w:sz w:val="15"/>
                <w:szCs w:val="15"/>
              </w:rPr>
            </w:pPr>
            <w:r w:rsidRPr="0009149D">
              <w:rPr>
                <w:sz w:val="15"/>
                <w:szCs w:val="15"/>
              </w:rPr>
              <w:t xml:space="preserve">погрузка, </w:t>
            </w:r>
            <w:proofErr w:type="spellStart"/>
            <w:r w:rsidRPr="0009149D">
              <w:rPr>
                <w:sz w:val="15"/>
                <w:szCs w:val="15"/>
              </w:rPr>
              <w:t>гуртовка</w:t>
            </w:r>
            <w:proofErr w:type="spellEnd"/>
            <w:r w:rsidRPr="0009149D">
              <w:rPr>
                <w:sz w:val="15"/>
                <w:szCs w:val="15"/>
              </w:rPr>
              <w:t xml:space="preserve"> угля </w:t>
            </w:r>
            <w:proofErr w:type="spellStart"/>
            <w:r w:rsidRPr="0009149D">
              <w:rPr>
                <w:sz w:val="15"/>
                <w:szCs w:val="15"/>
              </w:rPr>
              <w:t>Др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7C388573"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1F64954D" w14:textId="77777777" w:rsidR="0009149D" w:rsidRPr="0009149D" w:rsidRDefault="0009149D">
            <w:pPr>
              <w:jc w:val="right"/>
              <w:rPr>
                <w:sz w:val="15"/>
                <w:szCs w:val="15"/>
              </w:rPr>
            </w:pPr>
            <w:r w:rsidRPr="0009149D">
              <w:rPr>
                <w:sz w:val="15"/>
                <w:szCs w:val="15"/>
              </w:rPr>
              <w:t>2 998</w:t>
            </w:r>
          </w:p>
        </w:tc>
        <w:tc>
          <w:tcPr>
            <w:tcW w:w="1140" w:type="dxa"/>
            <w:tcBorders>
              <w:top w:val="nil"/>
              <w:left w:val="nil"/>
              <w:bottom w:val="single" w:sz="4" w:space="0" w:color="auto"/>
              <w:right w:val="single" w:sz="4" w:space="0" w:color="auto"/>
            </w:tcBorders>
            <w:shd w:val="clear" w:color="000000" w:fill="DCE6F1"/>
            <w:vAlign w:val="center"/>
            <w:hideMark/>
          </w:tcPr>
          <w:p w14:paraId="70C05CA6"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1EAF368E" w14:textId="77777777" w:rsidR="0009149D" w:rsidRPr="0009149D" w:rsidRDefault="0009149D">
            <w:pPr>
              <w:jc w:val="right"/>
              <w:rPr>
                <w:sz w:val="15"/>
                <w:szCs w:val="15"/>
              </w:rPr>
            </w:pPr>
            <w:r w:rsidRPr="0009149D">
              <w:rPr>
                <w:sz w:val="15"/>
                <w:szCs w:val="15"/>
              </w:rPr>
              <w:t>3 083</w:t>
            </w:r>
          </w:p>
        </w:tc>
        <w:tc>
          <w:tcPr>
            <w:tcW w:w="1172" w:type="dxa"/>
            <w:tcBorders>
              <w:top w:val="nil"/>
              <w:left w:val="nil"/>
              <w:bottom w:val="single" w:sz="4" w:space="0" w:color="auto"/>
              <w:right w:val="single" w:sz="8" w:space="0" w:color="auto"/>
            </w:tcBorders>
            <w:shd w:val="clear" w:color="000000" w:fill="DCE6F1"/>
            <w:noWrap/>
            <w:vAlign w:val="center"/>
            <w:hideMark/>
          </w:tcPr>
          <w:p w14:paraId="42CCAEF1" w14:textId="77777777" w:rsidR="0009149D" w:rsidRPr="0009149D" w:rsidRDefault="0009149D">
            <w:pPr>
              <w:jc w:val="right"/>
              <w:rPr>
                <w:sz w:val="15"/>
                <w:szCs w:val="15"/>
              </w:rPr>
            </w:pPr>
            <w:r w:rsidRPr="0009149D">
              <w:rPr>
                <w:sz w:val="15"/>
                <w:szCs w:val="15"/>
              </w:rPr>
              <w:t>3 083</w:t>
            </w:r>
          </w:p>
        </w:tc>
      </w:tr>
      <w:tr w:rsidR="0009149D" w:rsidRPr="0009149D" w14:paraId="1D4BCC50"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0BA5283"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6FC341F" w14:textId="77777777" w:rsidR="0009149D" w:rsidRPr="0009149D" w:rsidRDefault="0009149D">
            <w:pPr>
              <w:ind w:firstLineChars="100" w:firstLine="150"/>
              <w:rPr>
                <w:sz w:val="15"/>
                <w:szCs w:val="15"/>
              </w:rPr>
            </w:pPr>
            <w:r w:rsidRPr="0009149D">
              <w:rPr>
                <w:sz w:val="15"/>
                <w:szCs w:val="15"/>
              </w:rPr>
              <w:t>уголь бурый 3 БОМ с центрального склада до котельных</w:t>
            </w:r>
          </w:p>
        </w:tc>
        <w:tc>
          <w:tcPr>
            <w:tcW w:w="1073" w:type="dxa"/>
            <w:tcBorders>
              <w:top w:val="nil"/>
              <w:left w:val="nil"/>
              <w:bottom w:val="single" w:sz="4" w:space="0" w:color="auto"/>
              <w:right w:val="single" w:sz="4" w:space="0" w:color="auto"/>
            </w:tcBorders>
            <w:shd w:val="clear" w:color="000000" w:fill="FFFFFF"/>
            <w:vAlign w:val="center"/>
            <w:hideMark/>
          </w:tcPr>
          <w:p w14:paraId="34685C82"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22B1B980" w14:textId="77777777" w:rsidR="0009149D" w:rsidRPr="0009149D" w:rsidRDefault="0009149D">
            <w:pPr>
              <w:jc w:val="right"/>
              <w:rPr>
                <w:sz w:val="15"/>
                <w:szCs w:val="15"/>
              </w:rPr>
            </w:pPr>
            <w:r w:rsidRPr="0009149D">
              <w:rPr>
                <w:sz w:val="15"/>
                <w:szCs w:val="15"/>
              </w:rPr>
              <w:t>5 926</w:t>
            </w:r>
          </w:p>
        </w:tc>
        <w:tc>
          <w:tcPr>
            <w:tcW w:w="1140" w:type="dxa"/>
            <w:vMerge w:val="restart"/>
            <w:tcBorders>
              <w:top w:val="nil"/>
              <w:left w:val="single" w:sz="4" w:space="0" w:color="auto"/>
              <w:bottom w:val="single" w:sz="4" w:space="0" w:color="000000"/>
              <w:right w:val="single" w:sz="4" w:space="0" w:color="auto"/>
            </w:tcBorders>
            <w:shd w:val="clear" w:color="000000" w:fill="DCE6F1"/>
            <w:vAlign w:val="center"/>
            <w:hideMark/>
          </w:tcPr>
          <w:p w14:paraId="172627EA" w14:textId="77777777" w:rsidR="0009149D" w:rsidRPr="0009149D" w:rsidRDefault="0009149D">
            <w:pPr>
              <w:jc w:val="center"/>
              <w:rPr>
                <w:sz w:val="15"/>
                <w:szCs w:val="15"/>
              </w:rPr>
            </w:pPr>
            <w:r w:rsidRPr="0009149D">
              <w:rPr>
                <w:sz w:val="15"/>
                <w:szCs w:val="15"/>
              </w:rPr>
              <w:t>17 816</w:t>
            </w:r>
          </w:p>
        </w:tc>
        <w:tc>
          <w:tcPr>
            <w:tcW w:w="1096" w:type="dxa"/>
            <w:tcBorders>
              <w:top w:val="nil"/>
              <w:left w:val="nil"/>
              <w:bottom w:val="single" w:sz="4" w:space="0" w:color="auto"/>
              <w:right w:val="single" w:sz="4" w:space="0" w:color="auto"/>
            </w:tcBorders>
            <w:shd w:val="clear" w:color="000000" w:fill="DCE6F1"/>
            <w:noWrap/>
            <w:vAlign w:val="center"/>
            <w:hideMark/>
          </w:tcPr>
          <w:p w14:paraId="2DD5E944" w14:textId="77777777" w:rsidR="0009149D" w:rsidRPr="0009149D" w:rsidRDefault="0009149D">
            <w:pPr>
              <w:jc w:val="right"/>
              <w:rPr>
                <w:sz w:val="15"/>
                <w:szCs w:val="15"/>
              </w:rPr>
            </w:pPr>
            <w:r w:rsidRPr="0009149D">
              <w:rPr>
                <w:sz w:val="15"/>
                <w:szCs w:val="15"/>
              </w:rPr>
              <w:t>4 426</w:t>
            </w:r>
          </w:p>
        </w:tc>
        <w:tc>
          <w:tcPr>
            <w:tcW w:w="1172" w:type="dxa"/>
            <w:tcBorders>
              <w:top w:val="nil"/>
              <w:left w:val="nil"/>
              <w:bottom w:val="single" w:sz="4" w:space="0" w:color="auto"/>
              <w:right w:val="single" w:sz="8" w:space="0" w:color="auto"/>
            </w:tcBorders>
            <w:shd w:val="clear" w:color="000000" w:fill="DCE6F1"/>
            <w:noWrap/>
            <w:vAlign w:val="center"/>
            <w:hideMark/>
          </w:tcPr>
          <w:p w14:paraId="0262A475" w14:textId="77777777" w:rsidR="0009149D" w:rsidRPr="0009149D" w:rsidRDefault="0009149D">
            <w:pPr>
              <w:rPr>
                <w:sz w:val="15"/>
                <w:szCs w:val="15"/>
              </w:rPr>
            </w:pPr>
            <w:r w:rsidRPr="0009149D">
              <w:rPr>
                <w:sz w:val="15"/>
                <w:szCs w:val="15"/>
              </w:rPr>
              <w:t> </w:t>
            </w:r>
          </w:p>
        </w:tc>
      </w:tr>
      <w:tr w:rsidR="0009149D" w:rsidRPr="0009149D" w14:paraId="3DF80F83"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FE9C831"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6B1FA4F" w14:textId="77777777" w:rsidR="0009149D" w:rsidRPr="0009149D" w:rsidRDefault="0009149D">
            <w:pPr>
              <w:ind w:firstLineChars="100" w:firstLine="150"/>
              <w:rPr>
                <w:sz w:val="15"/>
                <w:szCs w:val="15"/>
              </w:rPr>
            </w:pPr>
            <w:r w:rsidRPr="0009149D">
              <w:rPr>
                <w:sz w:val="15"/>
                <w:szCs w:val="15"/>
              </w:rPr>
              <w:t>уголь бурый 3 БОМ до центрального склада</w:t>
            </w:r>
          </w:p>
        </w:tc>
        <w:tc>
          <w:tcPr>
            <w:tcW w:w="1073" w:type="dxa"/>
            <w:tcBorders>
              <w:top w:val="nil"/>
              <w:left w:val="nil"/>
              <w:bottom w:val="single" w:sz="4" w:space="0" w:color="auto"/>
              <w:right w:val="single" w:sz="4" w:space="0" w:color="auto"/>
            </w:tcBorders>
            <w:shd w:val="clear" w:color="000000" w:fill="FFFFFF"/>
            <w:vAlign w:val="center"/>
            <w:hideMark/>
          </w:tcPr>
          <w:p w14:paraId="34DC81F1"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0A71BAD8" w14:textId="77777777" w:rsidR="0009149D" w:rsidRPr="0009149D" w:rsidRDefault="0009149D">
            <w:pPr>
              <w:jc w:val="right"/>
              <w:rPr>
                <w:sz w:val="15"/>
                <w:szCs w:val="15"/>
              </w:rPr>
            </w:pPr>
            <w:r w:rsidRPr="0009149D">
              <w:rPr>
                <w:sz w:val="15"/>
                <w:szCs w:val="15"/>
              </w:rPr>
              <w:t>15 653</w:t>
            </w:r>
          </w:p>
        </w:tc>
        <w:tc>
          <w:tcPr>
            <w:tcW w:w="1140" w:type="dxa"/>
            <w:vMerge/>
            <w:tcBorders>
              <w:top w:val="nil"/>
              <w:left w:val="single" w:sz="4" w:space="0" w:color="auto"/>
              <w:bottom w:val="single" w:sz="4" w:space="0" w:color="000000"/>
              <w:right w:val="single" w:sz="4" w:space="0" w:color="auto"/>
            </w:tcBorders>
            <w:vAlign w:val="center"/>
            <w:hideMark/>
          </w:tcPr>
          <w:p w14:paraId="48199E1A" w14:textId="77777777" w:rsidR="0009149D" w:rsidRPr="0009149D" w:rsidRDefault="0009149D">
            <w:pPr>
              <w:rPr>
                <w:sz w:val="15"/>
                <w:szCs w:val="15"/>
              </w:rPr>
            </w:pPr>
          </w:p>
        </w:tc>
        <w:tc>
          <w:tcPr>
            <w:tcW w:w="1096" w:type="dxa"/>
            <w:tcBorders>
              <w:top w:val="nil"/>
              <w:left w:val="nil"/>
              <w:bottom w:val="single" w:sz="4" w:space="0" w:color="auto"/>
              <w:right w:val="single" w:sz="4" w:space="0" w:color="auto"/>
            </w:tcBorders>
            <w:shd w:val="clear" w:color="000000" w:fill="DCE6F1"/>
            <w:noWrap/>
            <w:vAlign w:val="center"/>
            <w:hideMark/>
          </w:tcPr>
          <w:p w14:paraId="19D316AD" w14:textId="77777777" w:rsidR="0009149D" w:rsidRPr="0009149D" w:rsidRDefault="0009149D">
            <w:pPr>
              <w:jc w:val="right"/>
              <w:rPr>
                <w:sz w:val="15"/>
                <w:szCs w:val="15"/>
              </w:rPr>
            </w:pPr>
            <w:r w:rsidRPr="0009149D">
              <w:rPr>
                <w:sz w:val="15"/>
                <w:szCs w:val="15"/>
              </w:rPr>
              <w:t>12 917</w:t>
            </w:r>
          </w:p>
        </w:tc>
        <w:tc>
          <w:tcPr>
            <w:tcW w:w="1172" w:type="dxa"/>
            <w:tcBorders>
              <w:top w:val="nil"/>
              <w:left w:val="nil"/>
              <w:bottom w:val="single" w:sz="4" w:space="0" w:color="auto"/>
              <w:right w:val="single" w:sz="8" w:space="0" w:color="auto"/>
            </w:tcBorders>
            <w:shd w:val="clear" w:color="000000" w:fill="DCE6F1"/>
            <w:noWrap/>
            <w:vAlign w:val="center"/>
            <w:hideMark/>
          </w:tcPr>
          <w:p w14:paraId="5219AC69" w14:textId="77777777" w:rsidR="0009149D" w:rsidRPr="0009149D" w:rsidRDefault="0009149D">
            <w:pPr>
              <w:jc w:val="right"/>
              <w:rPr>
                <w:sz w:val="15"/>
                <w:szCs w:val="15"/>
              </w:rPr>
            </w:pPr>
            <w:r w:rsidRPr="0009149D">
              <w:rPr>
                <w:sz w:val="15"/>
                <w:szCs w:val="15"/>
              </w:rPr>
              <w:t>-4 899</w:t>
            </w:r>
          </w:p>
        </w:tc>
      </w:tr>
      <w:tr w:rsidR="0009149D" w:rsidRPr="0009149D" w14:paraId="56DD1494"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077E67C" w14:textId="77777777" w:rsidR="0009149D" w:rsidRPr="0009149D" w:rsidRDefault="0009149D">
            <w:pPr>
              <w:jc w:val="center"/>
              <w:rPr>
                <w:sz w:val="15"/>
                <w:szCs w:val="15"/>
              </w:rPr>
            </w:pPr>
            <w:r w:rsidRPr="0009149D">
              <w:rPr>
                <w:sz w:val="15"/>
                <w:szCs w:val="15"/>
              </w:rPr>
              <w:t>10</w:t>
            </w:r>
          </w:p>
        </w:tc>
        <w:tc>
          <w:tcPr>
            <w:tcW w:w="4000" w:type="dxa"/>
            <w:tcBorders>
              <w:top w:val="nil"/>
              <w:left w:val="nil"/>
              <w:bottom w:val="single" w:sz="4" w:space="0" w:color="auto"/>
              <w:right w:val="single" w:sz="4" w:space="0" w:color="auto"/>
            </w:tcBorders>
            <w:shd w:val="clear" w:color="000000" w:fill="FFFFFF"/>
            <w:vAlign w:val="center"/>
            <w:hideMark/>
          </w:tcPr>
          <w:p w14:paraId="42D21157" w14:textId="77777777" w:rsidR="0009149D" w:rsidRPr="0009149D" w:rsidRDefault="0009149D">
            <w:pPr>
              <w:rPr>
                <w:b/>
                <w:bCs/>
                <w:i/>
                <w:iCs/>
                <w:sz w:val="15"/>
                <w:szCs w:val="15"/>
              </w:rPr>
            </w:pPr>
            <w:r w:rsidRPr="0009149D">
              <w:rPr>
                <w:b/>
                <w:bCs/>
                <w:i/>
                <w:iCs/>
                <w:sz w:val="15"/>
                <w:szCs w:val="15"/>
              </w:rPr>
              <w:t>Общая стоимость топлива с расходами по транспортировке</w:t>
            </w:r>
          </w:p>
        </w:tc>
        <w:tc>
          <w:tcPr>
            <w:tcW w:w="1073" w:type="dxa"/>
            <w:tcBorders>
              <w:top w:val="nil"/>
              <w:left w:val="nil"/>
              <w:bottom w:val="single" w:sz="4" w:space="0" w:color="auto"/>
              <w:right w:val="single" w:sz="4" w:space="0" w:color="auto"/>
            </w:tcBorders>
            <w:shd w:val="clear" w:color="000000" w:fill="FFFFFF"/>
            <w:vAlign w:val="center"/>
            <w:hideMark/>
          </w:tcPr>
          <w:p w14:paraId="0FF01ED5"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vAlign w:val="center"/>
            <w:hideMark/>
          </w:tcPr>
          <w:p w14:paraId="09DB9E42" w14:textId="77777777" w:rsidR="0009149D" w:rsidRPr="0009149D" w:rsidRDefault="0009149D">
            <w:pPr>
              <w:jc w:val="right"/>
              <w:rPr>
                <w:b/>
                <w:bCs/>
                <w:color w:val="FF0000"/>
                <w:sz w:val="15"/>
                <w:szCs w:val="15"/>
              </w:rPr>
            </w:pPr>
            <w:r w:rsidRPr="0009149D">
              <w:rPr>
                <w:b/>
                <w:bCs/>
                <w:color w:val="FF0000"/>
                <w:sz w:val="15"/>
                <w:szCs w:val="15"/>
              </w:rPr>
              <w:t>89 729</w:t>
            </w:r>
          </w:p>
        </w:tc>
        <w:tc>
          <w:tcPr>
            <w:tcW w:w="1140" w:type="dxa"/>
            <w:tcBorders>
              <w:top w:val="nil"/>
              <w:left w:val="nil"/>
              <w:bottom w:val="single" w:sz="4" w:space="0" w:color="auto"/>
              <w:right w:val="single" w:sz="4" w:space="0" w:color="auto"/>
            </w:tcBorders>
            <w:shd w:val="clear" w:color="000000" w:fill="DCE6F1"/>
            <w:vAlign w:val="center"/>
            <w:hideMark/>
          </w:tcPr>
          <w:p w14:paraId="49530B64" w14:textId="77777777" w:rsidR="0009149D" w:rsidRPr="0009149D" w:rsidRDefault="0009149D">
            <w:pPr>
              <w:jc w:val="right"/>
              <w:rPr>
                <w:b/>
                <w:bCs/>
                <w:color w:val="FF0000"/>
                <w:sz w:val="15"/>
                <w:szCs w:val="15"/>
              </w:rPr>
            </w:pPr>
            <w:r w:rsidRPr="0009149D">
              <w:rPr>
                <w:b/>
                <w:bCs/>
                <w:color w:val="FF0000"/>
                <w:sz w:val="15"/>
                <w:szCs w:val="15"/>
              </w:rPr>
              <w:t>96 340</w:t>
            </w:r>
          </w:p>
        </w:tc>
        <w:tc>
          <w:tcPr>
            <w:tcW w:w="1096" w:type="dxa"/>
            <w:tcBorders>
              <w:top w:val="nil"/>
              <w:left w:val="nil"/>
              <w:bottom w:val="single" w:sz="4" w:space="0" w:color="auto"/>
              <w:right w:val="single" w:sz="4" w:space="0" w:color="auto"/>
            </w:tcBorders>
            <w:shd w:val="clear" w:color="000000" w:fill="DCE6F1"/>
            <w:vAlign w:val="center"/>
            <w:hideMark/>
          </w:tcPr>
          <w:p w14:paraId="11E8C4C3" w14:textId="77777777" w:rsidR="0009149D" w:rsidRPr="0009149D" w:rsidRDefault="0009149D">
            <w:pPr>
              <w:jc w:val="right"/>
              <w:rPr>
                <w:b/>
                <w:bCs/>
                <w:color w:val="FF0000"/>
                <w:sz w:val="15"/>
                <w:szCs w:val="15"/>
              </w:rPr>
            </w:pPr>
            <w:r w:rsidRPr="0009149D">
              <w:rPr>
                <w:b/>
                <w:bCs/>
                <w:color w:val="FF0000"/>
                <w:sz w:val="15"/>
                <w:szCs w:val="15"/>
              </w:rPr>
              <w:t>88 994</w:t>
            </w:r>
          </w:p>
        </w:tc>
        <w:tc>
          <w:tcPr>
            <w:tcW w:w="1172" w:type="dxa"/>
            <w:tcBorders>
              <w:top w:val="nil"/>
              <w:left w:val="nil"/>
              <w:bottom w:val="single" w:sz="4" w:space="0" w:color="auto"/>
              <w:right w:val="single" w:sz="8" w:space="0" w:color="auto"/>
            </w:tcBorders>
            <w:shd w:val="clear" w:color="000000" w:fill="DCE6F1"/>
            <w:vAlign w:val="center"/>
            <w:hideMark/>
          </w:tcPr>
          <w:p w14:paraId="29D1209E" w14:textId="77777777" w:rsidR="0009149D" w:rsidRPr="0009149D" w:rsidRDefault="0009149D">
            <w:pPr>
              <w:jc w:val="right"/>
              <w:rPr>
                <w:b/>
                <w:bCs/>
                <w:color w:val="FF0000"/>
                <w:sz w:val="15"/>
                <w:szCs w:val="15"/>
              </w:rPr>
            </w:pPr>
            <w:r w:rsidRPr="0009149D">
              <w:rPr>
                <w:b/>
                <w:bCs/>
                <w:color w:val="FF0000"/>
                <w:sz w:val="15"/>
                <w:szCs w:val="15"/>
              </w:rPr>
              <w:t>-7 346</w:t>
            </w:r>
          </w:p>
        </w:tc>
      </w:tr>
      <w:tr w:rsidR="0009149D" w:rsidRPr="0009149D" w14:paraId="7D156620"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A6B6108"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47665FF" w14:textId="77777777" w:rsidR="0009149D" w:rsidRPr="0009149D" w:rsidRDefault="0009149D">
            <w:pPr>
              <w:ind w:firstLineChars="100" w:firstLine="150"/>
              <w:rPr>
                <w:sz w:val="15"/>
                <w:szCs w:val="15"/>
              </w:rPr>
            </w:pPr>
            <w:r w:rsidRPr="0009149D">
              <w:rPr>
                <w:sz w:val="15"/>
                <w:szCs w:val="15"/>
              </w:rPr>
              <w:t xml:space="preserve">уголь каменный </w:t>
            </w:r>
            <w:proofErr w:type="spellStart"/>
            <w:r w:rsidRPr="0009149D">
              <w:rPr>
                <w:sz w:val="15"/>
                <w:szCs w:val="15"/>
              </w:rPr>
              <w:t>ССр</w:t>
            </w:r>
            <w:proofErr w:type="spellEnd"/>
          </w:p>
        </w:tc>
        <w:tc>
          <w:tcPr>
            <w:tcW w:w="1073" w:type="dxa"/>
            <w:tcBorders>
              <w:top w:val="nil"/>
              <w:left w:val="nil"/>
              <w:bottom w:val="single" w:sz="4" w:space="0" w:color="auto"/>
              <w:right w:val="single" w:sz="4" w:space="0" w:color="auto"/>
            </w:tcBorders>
            <w:shd w:val="clear" w:color="000000" w:fill="FFFFFF"/>
            <w:vAlign w:val="center"/>
            <w:hideMark/>
          </w:tcPr>
          <w:p w14:paraId="4D33A54D"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5159679E"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6DE900C5"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1ECF86BF"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1A71068F" w14:textId="77777777" w:rsidR="0009149D" w:rsidRPr="0009149D" w:rsidRDefault="0009149D">
            <w:pPr>
              <w:jc w:val="right"/>
              <w:rPr>
                <w:sz w:val="15"/>
                <w:szCs w:val="15"/>
              </w:rPr>
            </w:pPr>
            <w:r w:rsidRPr="0009149D">
              <w:rPr>
                <w:sz w:val="15"/>
                <w:szCs w:val="15"/>
              </w:rPr>
              <w:t>0</w:t>
            </w:r>
          </w:p>
        </w:tc>
      </w:tr>
      <w:tr w:rsidR="0009149D" w:rsidRPr="0009149D" w14:paraId="10F040A8"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38FBD316"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2FDDB767" w14:textId="77777777" w:rsidR="0009149D" w:rsidRPr="0009149D" w:rsidRDefault="0009149D">
            <w:pPr>
              <w:ind w:firstLineChars="100" w:firstLine="150"/>
              <w:rPr>
                <w:sz w:val="15"/>
                <w:szCs w:val="15"/>
              </w:rPr>
            </w:pPr>
            <w:r w:rsidRPr="0009149D">
              <w:rPr>
                <w:sz w:val="15"/>
                <w:szCs w:val="15"/>
              </w:rPr>
              <w:t>уголь каменный ДР</w:t>
            </w:r>
          </w:p>
        </w:tc>
        <w:tc>
          <w:tcPr>
            <w:tcW w:w="1073" w:type="dxa"/>
            <w:tcBorders>
              <w:top w:val="nil"/>
              <w:left w:val="nil"/>
              <w:bottom w:val="single" w:sz="4" w:space="0" w:color="auto"/>
              <w:right w:val="single" w:sz="4" w:space="0" w:color="auto"/>
            </w:tcBorders>
            <w:shd w:val="clear" w:color="000000" w:fill="FFFFFF"/>
            <w:vAlign w:val="center"/>
            <w:hideMark/>
          </w:tcPr>
          <w:p w14:paraId="67D1BE09"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4" w:space="0" w:color="auto"/>
              <w:right w:val="single" w:sz="4" w:space="0" w:color="auto"/>
            </w:tcBorders>
            <w:shd w:val="clear" w:color="000000" w:fill="DCE6F1"/>
            <w:noWrap/>
            <w:vAlign w:val="center"/>
            <w:hideMark/>
          </w:tcPr>
          <w:p w14:paraId="74745461" w14:textId="77777777" w:rsidR="0009149D" w:rsidRPr="0009149D" w:rsidRDefault="0009149D">
            <w:pPr>
              <w:jc w:val="right"/>
              <w:rPr>
                <w:sz w:val="15"/>
                <w:szCs w:val="15"/>
              </w:rPr>
            </w:pPr>
            <w:r w:rsidRPr="0009149D">
              <w:rPr>
                <w:sz w:val="15"/>
                <w:szCs w:val="15"/>
              </w:rPr>
              <w:t>43 105</w:t>
            </w:r>
          </w:p>
        </w:tc>
        <w:tc>
          <w:tcPr>
            <w:tcW w:w="1140" w:type="dxa"/>
            <w:tcBorders>
              <w:top w:val="nil"/>
              <w:left w:val="nil"/>
              <w:bottom w:val="single" w:sz="4" w:space="0" w:color="auto"/>
              <w:right w:val="single" w:sz="4" w:space="0" w:color="auto"/>
            </w:tcBorders>
            <w:shd w:val="clear" w:color="000000" w:fill="DCE6F1"/>
            <w:noWrap/>
            <w:vAlign w:val="center"/>
            <w:hideMark/>
          </w:tcPr>
          <w:p w14:paraId="2DD609C5" w14:textId="77777777" w:rsidR="0009149D" w:rsidRPr="0009149D" w:rsidRDefault="0009149D">
            <w:pPr>
              <w:jc w:val="right"/>
              <w:rPr>
                <w:sz w:val="15"/>
                <w:szCs w:val="15"/>
              </w:rPr>
            </w:pPr>
            <w:r w:rsidRPr="0009149D">
              <w:rPr>
                <w:sz w:val="15"/>
                <w:szCs w:val="15"/>
              </w:rPr>
              <w:t>54 990</w:t>
            </w:r>
          </w:p>
        </w:tc>
        <w:tc>
          <w:tcPr>
            <w:tcW w:w="1096" w:type="dxa"/>
            <w:tcBorders>
              <w:top w:val="nil"/>
              <w:left w:val="nil"/>
              <w:bottom w:val="single" w:sz="4" w:space="0" w:color="auto"/>
              <w:right w:val="single" w:sz="4" w:space="0" w:color="auto"/>
            </w:tcBorders>
            <w:shd w:val="clear" w:color="000000" w:fill="DCE6F1"/>
            <w:noWrap/>
            <w:vAlign w:val="center"/>
            <w:hideMark/>
          </w:tcPr>
          <w:p w14:paraId="0741A037" w14:textId="77777777" w:rsidR="0009149D" w:rsidRPr="0009149D" w:rsidRDefault="0009149D">
            <w:pPr>
              <w:jc w:val="right"/>
              <w:rPr>
                <w:sz w:val="15"/>
                <w:szCs w:val="15"/>
              </w:rPr>
            </w:pPr>
            <w:r w:rsidRPr="0009149D">
              <w:rPr>
                <w:sz w:val="15"/>
                <w:szCs w:val="15"/>
              </w:rPr>
              <w:t>49 185</w:t>
            </w:r>
          </w:p>
        </w:tc>
        <w:tc>
          <w:tcPr>
            <w:tcW w:w="1172" w:type="dxa"/>
            <w:tcBorders>
              <w:top w:val="nil"/>
              <w:left w:val="nil"/>
              <w:bottom w:val="single" w:sz="4" w:space="0" w:color="auto"/>
              <w:right w:val="single" w:sz="8" w:space="0" w:color="auto"/>
            </w:tcBorders>
            <w:shd w:val="clear" w:color="000000" w:fill="DCE6F1"/>
            <w:noWrap/>
            <w:vAlign w:val="center"/>
            <w:hideMark/>
          </w:tcPr>
          <w:p w14:paraId="7BAC02B1" w14:textId="77777777" w:rsidR="0009149D" w:rsidRPr="0009149D" w:rsidRDefault="0009149D">
            <w:pPr>
              <w:jc w:val="right"/>
              <w:rPr>
                <w:sz w:val="15"/>
                <w:szCs w:val="15"/>
              </w:rPr>
            </w:pPr>
            <w:r w:rsidRPr="0009149D">
              <w:rPr>
                <w:sz w:val="15"/>
                <w:szCs w:val="15"/>
              </w:rPr>
              <w:t>-5 805</w:t>
            </w:r>
          </w:p>
        </w:tc>
      </w:tr>
      <w:tr w:rsidR="0009149D" w:rsidRPr="0009149D" w14:paraId="5332A612"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6BED2659"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3E522D1" w14:textId="77777777" w:rsidR="0009149D" w:rsidRPr="0009149D" w:rsidRDefault="0009149D">
            <w:pPr>
              <w:ind w:firstLineChars="100" w:firstLine="150"/>
              <w:rPr>
                <w:sz w:val="15"/>
                <w:szCs w:val="15"/>
              </w:rPr>
            </w:pPr>
            <w:r w:rsidRPr="0009149D">
              <w:rPr>
                <w:sz w:val="15"/>
                <w:szCs w:val="15"/>
              </w:rPr>
              <w:t>уголь каменный ДОМ</w:t>
            </w:r>
          </w:p>
        </w:tc>
        <w:tc>
          <w:tcPr>
            <w:tcW w:w="1073" w:type="dxa"/>
            <w:tcBorders>
              <w:top w:val="nil"/>
              <w:left w:val="nil"/>
              <w:bottom w:val="single" w:sz="4" w:space="0" w:color="auto"/>
              <w:right w:val="single" w:sz="4" w:space="0" w:color="auto"/>
            </w:tcBorders>
            <w:shd w:val="clear" w:color="000000" w:fill="FFFFFF"/>
            <w:vAlign w:val="center"/>
            <w:hideMark/>
          </w:tcPr>
          <w:p w14:paraId="0875506B" w14:textId="77777777" w:rsidR="0009149D" w:rsidRPr="0009149D" w:rsidRDefault="0009149D">
            <w:pPr>
              <w:jc w:val="cente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179ADDF5"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noWrap/>
            <w:vAlign w:val="center"/>
            <w:hideMark/>
          </w:tcPr>
          <w:p w14:paraId="2B41C59D" w14:textId="77777777" w:rsidR="0009149D" w:rsidRPr="0009149D" w:rsidRDefault="0009149D">
            <w:pPr>
              <w:jc w:val="right"/>
              <w:rPr>
                <w:sz w:val="15"/>
                <w:szCs w:val="15"/>
              </w:rPr>
            </w:pPr>
            <w:r w:rsidRPr="0009149D">
              <w:rPr>
                <w:sz w:val="15"/>
                <w:szCs w:val="15"/>
              </w:rPr>
              <w:t> </w:t>
            </w:r>
          </w:p>
        </w:tc>
        <w:tc>
          <w:tcPr>
            <w:tcW w:w="1096" w:type="dxa"/>
            <w:tcBorders>
              <w:top w:val="nil"/>
              <w:left w:val="nil"/>
              <w:bottom w:val="single" w:sz="4" w:space="0" w:color="auto"/>
              <w:right w:val="single" w:sz="4" w:space="0" w:color="auto"/>
            </w:tcBorders>
            <w:shd w:val="clear" w:color="000000" w:fill="DCE6F1"/>
            <w:noWrap/>
            <w:vAlign w:val="center"/>
            <w:hideMark/>
          </w:tcPr>
          <w:p w14:paraId="1546E810"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5C4160FD" w14:textId="77777777" w:rsidR="0009149D" w:rsidRPr="0009149D" w:rsidRDefault="0009149D">
            <w:pPr>
              <w:jc w:val="right"/>
              <w:rPr>
                <w:sz w:val="15"/>
                <w:szCs w:val="15"/>
              </w:rPr>
            </w:pPr>
            <w:r w:rsidRPr="0009149D">
              <w:rPr>
                <w:sz w:val="15"/>
                <w:szCs w:val="15"/>
              </w:rPr>
              <w:t>0</w:t>
            </w:r>
          </w:p>
        </w:tc>
      </w:tr>
      <w:tr w:rsidR="0009149D" w:rsidRPr="0009149D" w14:paraId="1C0D93FC" w14:textId="77777777" w:rsidTr="0009149D">
        <w:trPr>
          <w:trHeight w:val="307"/>
        </w:trPr>
        <w:tc>
          <w:tcPr>
            <w:tcW w:w="515" w:type="dxa"/>
            <w:tcBorders>
              <w:top w:val="nil"/>
              <w:left w:val="single" w:sz="8" w:space="0" w:color="auto"/>
              <w:bottom w:val="nil"/>
              <w:right w:val="single" w:sz="4" w:space="0" w:color="auto"/>
            </w:tcBorders>
            <w:shd w:val="clear" w:color="auto" w:fill="auto"/>
            <w:noWrap/>
            <w:vAlign w:val="center"/>
            <w:hideMark/>
          </w:tcPr>
          <w:p w14:paraId="5919EA69"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nil"/>
              <w:right w:val="single" w:sz="4" w:space="0" w:color="auto"/>
            </w:tcBorders>
            <w:shd w:val="clear" w:color="000000" w:fill="FFFFFF"/>
            <w:vAlign w:val="center"/>
            <w:hideMark/>
          </w:tcPr>
          <w:p w14:paraId="5242B13C" w14:textId="77777777" w:rsidR="0009149D" w:rsidRPr="0009149D" w:rsidRDefault="0009149D">
            <w:pPr>
              <w:ind w:firstLineChars="100" w:firstLine="150"/>
              <w:rPr>
                <w:sz w:val="15"/>
                <w:szCs w:val="15"/>
              </w:rPr>
            </w:pPr>
            <w:r w:rsidRPr="0009149D">
              <w:rPr>
                <w:sz w:val="15"/>
                <w:szCs w:val="15"/>
              </w:rPr>
              <w:t>уголь бурый 3 БОМ</w:t>
            </w:r>
          </w:p>
        </w:tc>
        <w:tc>
          <w:tcPr>
            <w:tcW w:w="1073" w:type="dxa"/>
            <w:tcBorders>
              <w:top w:val="nil"/>
              <w:left w:val="nil"/>
              <w:bottom w:val="nil"/>
              <w:right w:val="single" w:sz="4" w:space="0" w:color="auto"/>
            </w:tcBorders>
            <w:shd w:val="clear" w:color="000000" w:fill="FFFFFF"/>
            <w:vAlign w:val="center"/>
            <w:hideMark/>
          </w:tcPr>
          <w:p w14:paraId="639624A2"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nil"/>
              <w:right w:val="single" w:sz="4" w:space="0" w:color="auto"/>
            </w:tcBorders>
            <w:shd w:val="clear" w:color="000000" w:fill="DCE6F1"/>
            <w:noWrap/>
            <w:vAlign w:val="center"/>
            <w:hideMark/>
          </w:tcPr>
          <w:p w14:paraId="120852E4" w14:textId="77777777" w:rsidR="0009149D" w:rsidRPr="0009149D" w:rsidRDefault="0009149D">
            <w:pPr>
              <w:jc w:val="right"/>
              <w:rPr>
                <w:sz w:val="15"/>
                <w:szCs w:val="15"/>
              </w:rPr>
            </w:pPr>
            <w:r w:rsidRPr="0009149D">
              <w:rPr>
                <w:sz w:val="15"/>
                <w:szCs w:val="15"/>
              </w:rPr>
              <w:t>46 625</w:t>
            </w:r>
          </w:p>
        </w:tc>
        <w:tc>
          <w:tcPr>
            <w:tcW w:w="1140" w:type="dxa"/>
            <w:tcBorders>
              <w:top w:val="nil"/>
              <w:left w:val="nil"/>
              <w:bottom w:val="nil"/>
              <w:right w:val="single" w:sz="4" w:space="0" w:color="auto"/>
            </w:tcBorders>
            <w:shd w:val="clear" w:color="000000" w:fill="DCE6F1"/>
            <w:noWrap/>
            <w:vAlign w:val="center"/>
            <w:hideMark/>
          </w:tcPr>
          <w:p w14:paraId="6460A7DA" w14:textId="77777777" w:rsidR="0009149D" w:rsidRPr="0009149D" w:rsidRDefault="0009149D">
            <w:pPr>
              <w:jc w:val="right"/>
              <w:rPr>
                <w:sz w:val="15"/>
                <w:szCs w:val="15"/>
              </w:rPr>
            </w:pPr>
            <w:r w:rsidRPr="0009149D">
              <w:rPr>
                <w:sz w:val="15"/>
                <w:szCs w:val="15"/>
              </w:rPr>
              <w:t>41 350</w:t>
            </w:r>
          </w:p>
        </w:tc>
        <w:tc>
          <w:tcPr>
            <w:tcW w:w="1096" w:type="dxa"/>
            <w:tcBorders>
              <w:top w:val="nil"/>
              <w:left w:val="nil"/>
              <w:bottom w:val="nil"/>
              <w:right w:val="single" w:sz="4" w:space="0" w:color="auto"/>
            </w:tcBorders>
            <w:shd w:val="clear" w:color="000000" w:fill="DCE6F1"/>
            <w:noWrap/>
            <w:vAlign w:val="center"/>
            <w:hideMark/>
          </w:tcPr>
          <w:p w14:paraId="6B144AC8" w14:textId="77777777" w:rsidR="0009149D" w:rsidRPr="0009149D" w:rsidRDefault="0009149D">
            <w:pPr>
              <w:jc w:val="right"/>
              <w:rPr>
                <w:sz w:val="15"/>
                <w:szCs w:val="15"/>
              </w:rPr>
            </w:pPr>
            <w:r w:rsidRPr="0009149D">
              <w:rPr>
                <w:sz w:val="15"/>
                <w:szCs w:val="15"/>
              </w:rPr>
              <w:t>39 809</w:t>
            </w:r>
          </w:p>
        </w:tc>
        <w:tc>
          <w:tcPr>
            <w:tcW w:w="1172" w:type="dxa"/>
            <w:tcBorders>
              <w:top w:val="nil"/>
              <w:left w:val="nil"/>
              <w:bottom w:val="nil"/>
              <w:right w:val="single" w:sz="8" w:space="0" w:color="auto"/>
            </w:tcBorders>
            <w:shd w:val="clear" w:color="000000" w:fill="DCE6F1"/>
            <w:noWrap/>
            <w:vAlign w:val="center"/>
            <w:hideMark/>
          </w:tcPr>
          <w:p w14:paraId="0485CCC7" w14:textId="77777777" w:rsidR="0009149D" w:rsidRPr="0009149D" w:rsidRDefault="0009149D">
            <w:pPr>
              <w:jc w:val="right"/>
              <w:rPr>
                <w:sz w:val="15"/>
                <w:szCs w:val="15"/>
              </w:rPr>
            </w:pPr>
            <w:r w:rsidRPr="0009149D">
              <w:rPr>
                <w:sz w:val="15"/>
                <w:szCs w:val="15"/>
              </w:rPr>
              <w:t>-1 541</w:t>
            </w:r>
          </w:p>
        </w:tc>
      </w:tr>
      <w:tr w:rsidR="0009149D" w:rsidRPr="0009149D" w14:paraId="3555E5AB" w14:textId="77777777" w:rsidTr="0009149D">
        <w:trPr>
          <w:trHeight w:val="307"/>
        </w:trPr>
        <w:tc>
          <w:tcPr>
            <w:tcW w:w="10138"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4FF2EC09" w14:textId="77777777" w:rsidR="0009149D" w:rsidRPr="0009149D" w:rsidRDefault="0009149D">
            <w:pPr>
              <w:jc w:val="center"/>
              <w:rPr>
                <w:b/>
                <w:bCs/>
                <w:sz w:val="15"/>
                <w:szCs w:val="15"/>
              </w:rPr>
            </w:pPr>
            <w:r w:rsidRPr="0009149D">
              <w:rPr>
                <w:b/>
                <w:bCs/>
                <w:sz w:val="15"/>
                <w:szCs w:val="15"/>
              </w:rPr>
              <w:t>Электроэнергия</w:t>
            </w:r>
          </w:p>
        </w:tc>
      </w:tr>
      <w:tr w:rsidR="0009149D" w:rsidRPr="0009149D" w14:paraId="01D8AA83"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3B58A724" w14:textId="77777777" w:rsidR="0009149D" w:rsidRPr="0009149D" w:rsidRDefault="0009149D">
            <w:pPr>
              <w:jc w:val="center"/>
              <w:rPr>
                <w:sz w:val="15"/>
                <w:szCs w:val="15"/>
              </w:rPr>
            </w:pPr>
            <w:r w:rsidRPr="0009149D">
              <w:rPr>
                <w:sz w:val="15"/>
                <w:szCs w:val="15"/>
              </w:rPr>
              <w:t>1</w:t>
            </w:r>
          </w:p>
        </w:tc>
        <w:tc>
          <w:tcPr>
            <w:tcW w:w="4000" w:type="dxa"/>
            <w:tcBorders>
              <w:top w:val="nil"/>
              <w:left w:val="nil"/>
              <w:bottom w:val="single" w:sz="4" w:space="0" w:color="auto"/>
              <w:right w:val="single" w:sz="4" w:space="0" w:color="auto"/>
            </w:tcBorders>
            <w:shd w:val="clear" w:color="000000" w:fill="FFFFFF"/>
            <w:vAlign w:val="center"/>
            <w:hideMark/>
          </w:tcPr>
          <w:p w14:paraId="5310D7A2" w14:textId="77777777" w:rsidR="0009149D" w:rsidRPr="0009149D" w:rsidRDefault="0009149D">
            <w:pPr>
              <w:rPr>
                <w:sz w:val="15"/>
                <w:szCs w:val="15"/>
              </w:rPr>
            </w:pPr>
            <w:r w:rsidRPr="0009149D">
              <w:rPr>
                <w:sz w:val="15"/>
                <w:szCs w:val="15"/>
              </w:rPr>
              <w:t>Общий расход электроэнергии, в т.ч.:</w:t>
            </w:r>
          </w:p>
        </w:tc>
        <w:tc>
          <w:tcPr>
            <w:tcW w:w="1073" w:type="dxa"/>
            <w:tcBorders>
              <w:top w:val="nil"/>
              <w:left w:val="nil"/>
              <w:bottom w:val="single" w:sz="4" w:space="0" w:color="auto"/>
              <w:right w:val="single" w:sz="4" w:space="0" w:color="auto"/>
            </w:tcBorders>
            <w:shd w:val="clear" w:color="000000" w:fill="FFFFFF"/>
            <w:vAlign w:val="center"/>
            <w:hideMark/>
          </w:tcPr>
          <w:p w14:paraId="482D4D99" w14:textId="77777777" w:rsidR="0009149D" w:rsidRPr="0009149D" w:rsidRDefault="0009149D">
            <w:pPr>
              <w:jc w:val="center"/>
              <w:rPr>
                <w:sz w:val="15"/>
                <w:szCs w:val="15"/>
              </w:rPr>
            </w:pPr>
            <w:r w:rsidRPr="0009149D">
              <w:rPr>
                <w:sz w:val="15"/>
                <w:szCs w:val="15"/>
              </w:rPr>
              <w:t>тыс. кВт*ч</w:t>
            </w:r>
          </w:p>
        </w:tc>
        <w:tc>
          <w:tcPr>
            <w:tcW w:w="1140" w:type="dxa"/>
            <w:tcBorders>
              <w:top w:val="nil"/>
              <w:left w:val="nil"/>
              <w:bottom w:val="single" w:sz="4" w:space="0" w:color="auto"/>
              <w:right w:val="single" w:sz="4" w:space="0" w:color="auto"/>
            </w:tcBorders>
            <w:shd w:val="clear" w:color="000000" w:fill="DCE6F1"/>
            <w:vAlign w:val="center"/>
            <w:hideMark/>
          </w:tcPr>
          <w:p w14:paraId="0D06C811" w14:textId="77777777" w:rsidR="0009149D" w:rsidRPr="0009149D" w:rsidRDefault="0009149D">
            <w:pPr>
              <w:jc w:val="right"/>
              <w:rPr>
                <w:sz w:val="15"/>
                <w:szCs w:val="15"/>
              </w:rPr>
            </w:pPr>
            <w:r w:rsidRPr="0009149D">
              <w:rPr>
                <w:sz w:val="15"/>
                <w:szCs w:val="15"/>
              </w:rPr>
              <w:t>3 674,61</w:t>
            </w:r>
          </w:p>
        </w:tc>
        <w:tc>
          <w:tcPr>
            <w:tcW w:w="1140" w:type="dxa"/>
            <w:tcBorders>
              <w:top w:val="nil"/>
              <w:left w:val="nil"/>
              <w:bottom w:val="single" w:sz="4" w:space="0" w:color="auto"/>
              <w:right w:val="single" w:sz="4" w:space="0" w:color="auto"/>
            </w:tcBorders>
            <w:shd w:val="clear" w:color="000000" w:fill="DCE6F1"/>
            <w:vAlign w:val="center"/>
            <w:hideMark/>
          </w:tcPr>
          <w:p w14:paraId="5835F3B7" w14:textId="77777777" w:rsidR="0009149D" w:rsidRPr="0009149D" w:rsidRDefault="0009149D">
            <w:pPr>
              <w:jc w:val="right"/>
              <w:rPr>
                <w:sz w:val="15"/>
                <w:szCs w:val="15"/>
              </w:rPr>
            </w:pPr>
            <w:r w:rsidRPr="0009149D">
              <w:rPr>
                <w:sz w:val="15"/>
                <w:szCs w:val="15"/>
              </w:rPr>
              <w:t>3 578,78</w:t>
            </w:r>
          </w:p>
        </w:tc>
        <w:tc>
          <w:tcPr>
            <w:tcW w:w="1096" w:type="dxa"/>
            <w:tcBorders>
              <w:top w:val="nil"/>
              <w:left w:val="nil"/>
              <w:bottom w:val="single" w:sz="4" w:space="0" w:color="auto"/>
              <w:right w:val="single" w:sz="4" w:space="0" w:color="auto"/>
            </w:tcBorders>
            <w:shd w:val="clear" w:color="000000" w:fill="DCE6F1"/>
            <w:vAlign w:val="center"/>
            <w:hideMark/>
          </w:tcPr>
          <w:p w14:paraId="28D38E85" w14:textId="77777777" w:rsidR="0009149D" w:rsidRPr="0009149D" w:rsidRDefault="0009149D">
            <w:pPr>
              <w:jc w:val="right"/>
              <w:rPr>
                <w:sz w:val="15"/>
                <w:szCs w:val="15"/>
              </w:rPr>
            </w:pPr>
            <w:r w:rsidRPr="0009149D">
              <w:rPr>
                <w:sz w:val="15"/>
                <w:szCs w:val="15"/>
              </w:rPr>
              <w:t>3 577,40</w:t>
            </w:r>
          </w:p>
        </w:tc>
        <w:tc>
          <w:tcPr>
            <w:tcW w:w="1172" w:type="dxa"/>
            <w:tcBorders>
              <w:top w:val="nil"/>
              <w:left w:val="nil"/>
              <w:bottom w:val="single" w:sz="4" w:space="0" w:color="auto"/>
              <w:right w:val="single" w:sz="8" w:space="0" w:color="auto"/>
            </w:tcBorders>
            <w:shd w:val="clear" w:color="000000" w:fill="DCE6F1"/>
            <w:vAlign w:val="center"/>
            <w:hideMark/>
          </w:tcPr>
          <w:p w14:paraId="570F5264" w14:textId="77777777" w:rsidR="0009149D" w:rsidRPr="0009149D" w:rsidRDefault="0009149D">
            <w:pPr>
              <w:jc w:val="right"/>
              <w:rPr>
                <w:sz w:val="15"/>
                <w:szCs w:val="15"/>
              </w:rPr>
            </w:pPr>
            <w:r w:rsidRPr="0009149D">
              <w:rPr>
                <w:sz w:val="15"/>
                <w:szCs w:val="15"/>
              </w:rPr>
              <w:t>-1,37</w:t>
            </w:r>
          </w:p>
        </w:tc>
      </w:tr>
      <w:tr w:rsidR="0009149D" w:rsidRPr="0009149D" w14:paraId="30510AC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0121171"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034228E" w14:textId="77777777" w:rsidR="0009149D" w:rsidRPr="0009149D" w:rsidRDefault="0009149D">
            <w:pPr>
              <w:ind w:firstLineChars="100" w:firstLine="150"/>
              <w:rPr>
                <w:sz w:val="15"/>
                <w:szCs w:val="15"/>
              </w:rPr>
            </w:pPr>
            <w:r w:rsidRPr="0009149D">
              <w:rPr>
                <w:sz w:val="15"/>
                <w:szCs w:val="15"/>
              </w:rPr>
              <w:t>ПАО "</w:t>
            </w:r>
            <w:proofErr w:type="spellStart"/>
            <w:r w:rsidRPr="0009149D">
              <w:rPr>
                <w:sz w:val="15"/>
                <w:szCs w:val="15"/>
              </w:rPr>
              <w:t>Кузбассэнергосбыт</w:t>
            </w:r>
            <w:proofErr w:type="spellEnd"/>
            <w:r w:rsidRPr="0009149D">
              <w:rPr>
                <w:sz w:val="15"/>
                <w:szCs w:val="15"/>
              </w:rPr>
              <w:t>" №360260 (сч.20.</w:t>
            </w:r>
            <w:proofErr w:type="gramStart"/>
            <w:r w:rsidRPr="0009149D">
              <w:rPr>
                <w:sz w:val="15"/>
                <w:szCs w:val="15"/>
              </w:rPr>
              <w:t>26 )</w:t>
            </w:r>
            <w:proofErr w:type="gramEnd"/>
          </w:p>
        </w:tc>
        <w:tc>
          <w:tcPr>
            <w:tcW w:w="1073" w:type="dxa"/>
            <w:tcBorders>
              <w:top w:val="nil"/>
              <w:left w:val="nil"/>
              <w:bottom w:val="single" w:sz="4" w:space="0" w:color="auto"/>
              <w:right w:val="single" w:sz="4" w:space="0" w:color="auto"/>
            </w:tcBorders>
            <w:shd w:val="clear" w:color="000000" w:fill="FFFFFF"/>
            <w:vAlign w:val="center"/>
            <w:hideMark/>
          </w:tcPr>
          <w:p w14:paraId="6B1E476C" w14:textId="77777777" w:rsidR="0009149D" w:rsidRPr="0009149D" w:rsidRDefault="0009149D">
            <w:pPr>
              <w:jc w:val="center"/>
              <w:rPr>
                <w:sz w:val="15"/>
                <w:szCs w:val="15"/>
              </w:rPr>
            </w:pPr>
            <w:r w:rsidRPr="0009149D">
              <w:rPr>
                <w:sz w:val="15"/>
                <w:szCs w:val="15"/>
              </w:rPr>
              <w:t>тыс. кВт*ч</w:t>
            </w:r>
          </w:p>
        </w:tc>
        <w:tc>
          <w:tcPr>
            <w:tcW w:w="1140" w:type="dxa"/>
            <w:tcBorders>
              <w:top w:val="nil"/>
              <w:left w:val="nil"/>
              <w:bottom w:val="single" w:sz="4" w:space="0" w:color="auto"/>
              <w:right w:val="single" w:sz="4" w:space="0" w:color="auto"/>
            </w:tcBorders>
            <w:shd w:val="clear" w:color="000000" w:fill="DCE6F1"/>
            <w:noWrap/>
            <w:vAlign w:val="center"/>
            <w:hideMark/>
          </w:tcPr>
          <w:p w14:paraId="03A6F007"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3652ECB9" w14:textId="77777777" w:rsidR="0009149D" w:rsidRPr="0009149D" w:rsidRDefault="0009149D">
            <w:pPr>
              <w:jc w:val="right"/>
              <w:rPr>
                <w:sz w:val="15"/>
                <w:szCs w:val="15"/>
              </w:rPr>
            </w:pPr>
            <w:r w:rsidRPr="0009149D">
              <w:rPr>
                <w:sz w:val="15"/>
                <w:szCs w:val="15"/>
              </w:rPr>
              <w:t>3 577,42</w:t>
            </w:r>
          </w:p>
        </w:tc>
        <w:tc>
          <w:tcPr>
            <w:tcW w:w="1096" w:type="dxa"/>
            <w:tcBorders>
              <w:top w:val="nil"/>
              <w:left w:val="nil"/>
              <w:bottom w:val="single" w:sz="4" w:space="0" w:color="auto"/>
              <w:right w:val="single" w:sz="4" w:space="0" w:color="auto"/>
            </w:tcBorders>
            <w:shd w:val="clear" w:color="000000" w:fill="DCE6F1"/>
            <w:noWrap/>
            <w:vAlign w:val="center"/>
            <w:hideMark/>
          </w:tcPr>
          <w:p w14:paraId="2650472E"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70C77E9C" w14:textId="77777777" w:rsidR="0009149D" w:rsidRPr="0009149D" w:rsidRDefault="0009149D">
            <w:pPr>
              <w:jc w:val="right"/>
              <w:rPr>
                <w:sz w:val="15"/>
                <w:szCs w:val="15"/>
              </w:rPr>
            </w:pPr>
            <w:r w:rsidRPr="0009149D">
              <w:rPr>
                <w:sz w:val="15"/>
                <w:szCs w:val="15"/>
              </w:rPr>
              <w:t>-3 577,42</w:t>
            </w:r>
          </w:p>
        </w:tc>
      </w:tr>
      <w:tr w:rsidR="0009149D" w:rsidRPr="0009149D" w14:paraId="3DB258DB"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3017418C"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73A55C1" w14:textId="77777777" w:rsidR="0009149D" w:rsidRPr="0009149D" w:rsidRDefault="0009149D">
            <w:pPr>
              <w:ind w:firstLineChars="100" w:firstLine="150"/>
              <w:rPr>
                <w:sz w:val="15"/>
                <w:szCs w:val="15"/>
              </w:rPr>
            </w:pPr>
            <w:r w:rsidRPr="0009149D">
              <w:rPr>
                <w:sz w:val="15"/>
                <w:szCs w:val="15"/>
              </w:rPr>
              <w:t>ПАО "</w:t>
            </w:r>
            <w:proofErr w:type="spellStart"/>
            <w:r w:rsidRPr="0009149D">
              <w:rPr>
                <w:sz w:val="15"/>
                <w:szCs w:val="15"/>
              </w:rPr>
              <w:t>Кузбассэнергосбыт</w:t>
            </w:r>
            <w:proofErr w:type="spellEnd"/>
            <w:r w:rsidRPr="0009149D">
              <w:rPr>
                <w:sz w:val="15"/>
                <w:szCs w:val="15"/>
              </w:rPr>
              <w:t>" №360260 (сч.25.</w:t>
            </w:r>
            <w:proofErr w:type="gramStart"/>
            <w:r w:rsidRPr="0009149D">
              <w:rPr>
                <w:sz w:val="15"/>
                <w:szCs w:val="15"/>
              </w:rPr>
              <w:t>01 )</w:t>
            </w:r>
            <w:proofErr w:type="gramEnd"/>
          </w:p>
        </w:tc>
        <w:tc>
          <w:tcPr>
            <w:tcW w:w="1073" w:type="dxa"/>
            <w:tcBorders>
              <w:top w:val="nil"/>
              <w:left w:val="nil"/>
              <w:bottom w:val="single" w:sz="4" w:space="0" w:color="auto"/>
              <w:right w:val="single" w:sz="4" w:space="0" w:color="auto"/>
            </w:tcBorders>
            <w:shd w:val="clear" w:color="000000" w:fill="FFFFFF"/>
            <w:vAlign w:val="center"/>
            <w:hideMark/>
          </w:tcPr>
          <w:p w14:paraId="63F881F0" w14:textId="77777777" w:rsidR="0009149D" w:rsidRPr="0009149D" w:rsidRDefault="0009149D">
            <w:pPr>
              <w:jc w:val="center"/>
              <w:rPr>
                <w:sz w:val="15"/>
                <w:szCs w:val="15"/>
              </w:rPr>
            </w:pPr>
            <w:r w:rsidRPr="0009149D">
              <w:rPr>
                <w:sz w:val="15"/>
                <w:szCs w:val="15"/>
              </w:rPr>
              <w:t>тыс. кВт*ч</w:t>
            </w:r>
          </w:p>
        </w:tc>
        <w:tc>
          <w:tcPr>
            <w:tcW w:w="1140" w:type="dxa"/>
            <w:tcBorders>
              <w:top w:val="nil"/>
              <w:left w:val="nil"/>
              <w:bottom w:val="single" w:sz="4" w:space="0" w:color="auto"/>
              <w:right w:val="single" w:sz="4" w:space="0" w:color="auto"/>
            </w:tcBorders>
            <w:shd w:val="clear" w:color="000000" w:fill="DCE6F1"/>
            <w:noWrap/>
            <w:vAlign w:val="center"/>
            <w:hideMark/>
          </w:tcPr>
          <w:p w14:paraId="4F9DB033"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6F7D7076" w14:textId="77777777" w:rsidR="0009149D" w:rsidRPr="0009149D" w:rsidRDefault="0009149D">
            <w:pPr>
              <w:jc w:val="right"/>
              <w:rPr>
                <w:sz w:val="15"/>
                <w:szCs w:val="15"/>
              </w:rPr>
            </w:pPr>
            <w:r w:rsidRPr="0009149D">
              <w:rPr>
                <w:sz w:val="15"/>
                <w:szCs w:val="15"/>
              </w:rPr>
              <w:t>0,62</w:t>
            </w:r>
          </w:p>
        </w:tc>
        <w:tc>
          <w:tcPr>
            <w:tcW w:w="1096" w:type="dxa"/>
            <w:tcBorders>
              <w:top w:val="nil"/>
              <w:left w:val="nil"/>
              <w:bottom w:val="single" w:sz="4" w:space="0" w:color="auto"/>
              <w:right w:val="single" w:sz="4" w:space="0" w:color="auto"/>
            </w:tcBorders>
            <w:shd w:val="clear" w:color="000000" w:fill="DCE6F1"/>
            <w:noWrap/>
            <w:vAlign w:val="center"/>
            <w:hideMark/>
          </w:tcPr>
          <w:p w14:paraId="3A505A33"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37A12FC5" w14:textId="77777777" w:rsidR="0009149D" w:rsidRPr="0009149D" w:rsidRDefault="0009149D">
            <w:pPr>
              <w:rPr>
                <w:sz w:val="15"/>
                <w:szCs w:val="15"/>
              </w:rPr>
            </w:pPr>
            <w:r w:rsidRPr="0009149D">
              <w:rPr>
                <w:sz w:val="15"/>
                <w:szCs w:val="15"/>
              </w:rPr>
              <w:t> </w:t>
            </w:r>
          </w:p>
        </w:tc>
      </w:tr>
      <w:tr w:rsidR="0009149D" w:rsidRPr="0009149D" w14:paraId="36365EC6"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E079D8D"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5341BD1" w14:textId="77777777" w:rsidR="0009149D" w:rsidRPr="0009149D" w:rsidRDefault="0009149D">
            <w:pPr>
              <w:ind w:firstLineChars="100" w:firstLine="150"/>
              <w:rPr>
                <w:sz w:val="15"/>
                <w:szCs w:val="15"/>
              </w:rPr>
            </w:pPr>
            <w:r w:rsidRPr="0009149D">
              <w:rPr>
                <w:sz w:val="15"/>
                <w:szCs w:val="15"/>
              </w:rPr>
              <w:t>ПАО "</w:t>
            </w:r>
            <w:proofErr w:type="spellStart"/>
            <w:r w:rsidRPr="0009149D">
              <w:rPr>
                <w:sz w:val="15"/>
                <w:szCs w:val="15"/>
              </w:rPr>
              <w:t>Кузбассэнергосбыт</w:t>
            </w:r>
            <w:proofErr w:type="spellEnd"/>
            <w:r w:rsidRPr="0009149D">
              <w:rPr>
                <w:sz w:val="15"/>
                <w:szCs w:val="15"/>
              </w:rPr>
              <w:t>" №</w:t>
            </w:r>
            <w:proofErr w:type="gramStart"/>
            <w:r w:rsidRPr="0009149D">
              <w:rPr>
                <w:sz w:val="15"/>
                <w:szCs w:val="15"/>
              </w:rPr>
              <w:t>292140  (</w:t>
            </w:r>
            <w:proofErr w:type="gramEnd"/>
            <w:r w:rsidRPr="0009149D">
              <w:rPr>
                <w:sz w:val="15"/>
                <w:szCs w:val="15"/>
              </w:rPr>
              <w:t>сч.26.1)</w:t>
            </w:r>
          </w:p>
        </w:tc>
        <w:tc>
          <w:tcPr>
            <w:tcW w:w="1073" w:type="dxa"/>
            <w:tcBorders>
              <w:top w:val="nil"/>
              <w:left w:val="nil"/>
              <w:bottom w:val="single" w:sz="4" w:space="0" w:color="auto"/>
              <w:right w:val="single" w:sz="4" w:space="0" w:color="auto"/>
            </w:tcBorders>
            <w:shd w:val="clear" w:color="000000" w:fill="FFFFFF"/>
            <w:vAlign w:val="center"/>
            <w:hideMark/>
          </w:tcPr>
          <w:p w14:paraId="3B1BE27D" w14:textId="77777777" w:rsidR="0009149D" w:rsidRPr="0009149D" w:rsidRDefault="0009149D">
            <w:pPr>
              <w:jc w:val="center"/>
              <w:rPr>
                <w:sz w:val="15"/>
                <w:szCs w:val="15"/>
              </w:rPr>
            </w:pPr>
            <w:r w:rsidRPr="0009149D">
              <w:rPr>
                <w:sz w:val="15"/>
                <w:szCs w:val="15"/>
              </w:rPr>
              <w:t>тыс. кВт*ч</w:t>
            </w:r>
          </w:p>
        </w:tc>
        <w:tc>
          <w:tcPr>
            <w:tcW w:w="1140" w:type="dxa"/>
            <w:tcBorders>
              <w:top w:val="nil"/>
              <w:left w:val="nil"/>
              <w:bottom w:val="single" w:sz="4" w:space="0" w:color="auto"/>
              <w:right w:val="single" w:sz="4" w:space="0" w:color="auto"/>
            </w:tcBorders>
            <w:shd w:val="clear" w:color="000000" w:fill="DCE6F1"/>
            <w:noWrap/>
            <w:vAlign w:val="center"/>
            <w:hideMark/>
          </w:tcPr>
          <w:p w14:paraId="37CCACC7" w14:textId="77777777" w:rsidR="0009149D" w:rsidRPr="0009149D" w:rsidRDefault="0009149D">
            <w:pPr>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420D2031" w14:textId="77777777" w:rsidR="0009149D" w:rsidRPr="0009149D" w:rsidRDefault="0009149D">
            <w:pPr>
              <w:jc w:val="right"/>
              <w:rPr>
                <w:sz w:val="15"/>
                <w:szCs w:val="15"/>
              </w:rPr>
            </w:pPr>
            <w:r w:rsidRPr="0009149D">
              <w:rPr>
                <w:sz w:val="15"/>
                <w:szCs w:val="15"/>
              </w:rPr>
              <w:t>0,74</w:t>
            </w:r>
          </w:p>
        </w:tc>
        <w:tc>
          <w:tcPr>
            <w:tcW w:w="1096" w:type="dxa"/>
            <w:tcBorders>
              <w:top w:val="nil"/>
              <w:left w:val="nil"/>
              <w:bottom w:val="single" w:sz="4" w:space="0" w:color="auto"/>
              <w:right w:val="single" w:sz="4" w:space="0" w:color="auto"/>
            </w:tcBorders>
            <w:shd w:val="clear" w:color="000000" w:fill="DCE6F1"/>
            <w:noWrap/>
            <w:vAlign w:val="center"/>
            <w:hideMark/>
          </w:tcPr>
          <w:p w14:paraId="0C98BFBC" w14:textId="77777777" w:rsidR="0009149D" w:rsidRPr="0009149D" w:rsidRDefault="0009149D">
            <w:pPr>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noWrap/>
            <w:vAlign w:val="center"/>
            <w:hideMark/>
          </w:tcPr>
          <w:p w14:paraId="5B005128" w14:textId="77777777" w:rsidR="0009149D" w:rsidRPr="0009149D" w:rsidRDefault="0009149D">
            <w:pPr>
              <w:jc w:val="right"/>
              <w:rPr>
                <w:sz w:val="15"/>
                <w:szCs w:val="15"/>
              </w:rPr>
            </w:pPr>
            <w:r w:rsidRPr="0009149D">
              <w:rPr>
                <w:sz w:val="15"/>
                <w:szCs w:val="15"/>
              </w:rPr>
              <w:t>-0,74</w:t>
            </w:r>
          </w:p>
        </w:tc>
      </w:tr>
      <w:tr w:rsidR="0009149D" w:rsidRPr="0009149D" w14:paraId="32BFDAA3" w14:textId="77777777" w:rsidTr="0009149D">
        <w:trPr>
          <w:trHeight w:val="585"/>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EDE9357" w14:textId="77777777" w:rsidR="0009149D" w:rsidRPr="0009149D" w:rsidRDefault="0009149D">
            <w:pPr>
              <w:jc w:val="center"/>
              <w:rPr>
                <w:sz w:val="15"/>
                <w:szCs w:val="15"/>
              </w:rPr>
            </w:pPr>
            <w:r w:rsidRPr="0009149D">
              <w:rPr>
                <w:sz w:val="15"/>
                <w:szCs w:val="15"/>
              </w:rPr>
              <w:t>2</w:t>
            </w:r>
          </w:p>
        </w:tc>
        <w:tc>
          <w:tcPr>
            <w:tcW w:w="4000" w:type="dxa"/>
            <w:tcBorders>
              <w:top w:val="nil"/>
              <w:left w:val="nil"/>
              <w:bottom w:val="single" w:sz="4" w:space="0" w:color="auto"/>
              <w:right w:val="single" w:sz="4" w:space="0" w:color="auto"/>
            </w:tcBorders>
            <w:shd w:val="clear" w:color="000000" w:fill="FFFFFF"/>
            <w:vAlign w:val="center"/>
            <w:hideMark/>
          </w:tcPr>
          <w:p w14:paraId="1BC76067" w14:textId="77777777" w:rsidR="0009149D" w:rsidRPr="0009149D" w:rsidRDefault="0009149D">
            <w:pPr>
              <w:rPr>
                <w:sz w:val="15"/>
                <w:szCs w:val="15"/>
              </w:rPr>
            </w:pPr>
            <w:r w:rsidRPr="0009149D">
              <w:rPr>
                <w:sz w:val="15"/>
                <w:szCs w:val="15"/>
              </w:rPr>
              <w:t xml:space="preserve">Средневзвешенный тариф за </w:t>
            </w:r>
            <w:proofErr w:type="spellStart"/>
            <w:r w:rsidRPr="0009149D">
              <w:rPr>
                <w:sz w:val="15"/>
                <w:szCs w:val="15"/>
              </w:rPr>
              <w:t>потреблен.</w:t>
            </w:r>
            <w:proofErr w:type="gramStart"/>
            <w:r w:rsidRPr="0009149D">
              <w:rPr>
                <w:sz w:val="15"/>
                <w:szCs w:val="15"/>
              </w:rPr>
              <w:t>эл.энергии</w:t>
            </w:r>
            <w:proofErr w:type="spellEnd"/>
            <w:proofErr w:type="gramEnd"/>
            <w:r w:rsidRPr="0009149D">
              <w:rPr>
                <w:sz w:val="15"/>
                <w:szCs w:val="15"/>
              </w:rPr>
              <w:t>, в т.ч.:</w:t>
            </w:r>
          </w:p>
        </w:tc>
        <w:tc>
          <w:tcPr>
            <w:tcW w:w="1073" w:type="dxa"/>
            <w:tcBorders>
              <w:top w:val="nil"/>
              <w:left w:val="nil"/>
              <w:bottom w:val="single" w:sz="4" w:space="0" w:color="auto"/>
              <w:right w:val="single" w:sz="4" w:space="0" w:color="auto"/>
            </w:tcBorders>
            <w:shd w:val="clear" w:color="000000" w:fill="FFFFFF"/>
            <w:vAlign w:val="center"/>
            <w:hideMark/>
          </w:tcPr>
          <w:p w14:paraId="4ACA0331" w14:textId="77777777" w:rsidR="0009149D" w:rsidRPr="0009149D" w:rsidRDefault="0009149D">
            <w:pPr>
              <w:jc w:val="center"/>
              <w:rPr>
                <w:sz w:val="15"/>
                <w:szCs w:val="15"/>
              </w:rPr>
            </w:pPr>
            <w:r w:rsidRPr="0009149D">
              <w:rPr>
                <w:sz w:val="15"/>
                <w:szCs w:val="15"/>
              </w:rPr>
              <w:t>руб./кВтч</w:t>
            </w:r>
          </w:p>
        </w:tc>
        <w:tc>
          <w:tcPr>
            <w:tcW w:w="1140" w:type="dxa"/>
            <w:tcBorders>
              <w:top w:val="nil"/>
              <w:left w:val="nil"/>
              <w:bottom w:val="single" w:sz="4" w:space="0" w:color="auto"/>
              <w:right w:val="single" w:sz="4" w:space="0" w:color="auto"/>
            </w:tcBorders>
            <w:shd w:val="clear" w:color="000000" w:fill="DCE6F1"/>
            <w:vAlign w:val="center"/>
            <w:hideMark/>
          </w:tcPr>
          <w:p w14:paraId="42E95C59" w14:textId="77777777" w:rsidR="0009149D" w:rsidRPr="0009149D" w:rsidRDefault="0009149D">
            <w:pPr>
              <w:jc w:val="right"/>
              <w:rPr>
                <w:sz w:val="15"/>
                <w:szCs w:val="15"/>
              </w:rPr>
            </w:pPr>
            <w:r w:rsidRPr="0009149D">
              <w:rPr>
                <w:sz w:val="15"/>
                <w:szCs w:val="15"/>
              </w:rPr>
              <w:t>6,16</w:t>
            </w:r>
          </w:p>
        </w:tc>
        <w:tc>
          <w:tcPr>
            <w:tcW w:w="1140" w:type="dxa"/>
            <w:tcBorders>
              <w:top w:val="nil"/>
              <w:left w:val="nil"/>
              <w:bottom w:val="single" w:sz="4" w:space="0" w:color="auto"/>
              <w:right w:val="single" w:sz="4" w:space="0" w:color="auto"/>
            </w:tcBorders>
            <w:shd w:val="clear" w:color="000000" w:fill="DCE6F1"/>
            <w:vAlign w:val="center"/>
            <w:hideMark/>
          </w:tcPr>
          <w:p w14:paraId="0D888B3E" w14:textId="77777777" w:rsidR="0009149D" w:rsidRPr="0009149D" w:rsidRDefault="0009149D">
            <w:pPr>
              <w:jc w:val="right"/>
              <w:rPr>
                <w:sz w:val="15"/>
                <w:szCs w:val="15"/>
              </w:rPr>
            </w:pPr>
            <w:r w:rsidRPr="0009149D">
              <w:rPr>
                <w:sz w:val="15"/>
                <w:szCs w:val="15"/>
              </w:rPr>
              <w:t>7,36</w:t>
            </w:r>
          </w:p>
        </w:tc>
        <w:tc>
          <w:tcPr>
            <w:tcW w:w="1096" w:type="dxa"/>
            <w:tcBorders>
              <w:top w:val="nil"/>
              <w:left w:val="nil"/>
              <w:bottom w:val="single" w:sz="4" w:space="0" w:color="auto"/>
              <w:right w:val="single" w:sz="4" w:space="0" w:color="auto"/>
            </w:tcBorders>
            <w:shd w:val="clear" w:color="000000" w:fill="DCE6F1"/>
            <w:vAlign w:val="center"/>
            <w:hideMark/>
          </w:tcPr>
          <w:p w14:paraId="4A5272E2" w14:textId="77777777" w:rsidR="0009149D" w:rsidRPr="0009149D" w:rsidRDefault="0009149D">
            <w:pPr>
              <w:jc w:val="right"/>
              <w:rPr>
                <w:sz w:val="15"/>
                <w:szCs w:val="15"/>
              </w:rPr>
            </w:pPr>
            <w:r w:rsidRPr="0009149D">
              <w:rPr>
                <w:sz w:val="15"/>
                <w:szCs w:val="15"/>
              </w:rPr>
              <w:t>6,46</w:t>
            </w:r>
          </w:p>
        </w:tc>
        <w:tc>
          <w:tcPr>
            <w:tcW w:w="1172" w:type="dxa"/>
            <w:tcBorders>
              <w:top w:val="nil"/>
              <w:left w:val="nil"/>
              <w:bottom w:val="single" w:sz="4" w:space="0" w:color="auto"/>
              <w:right w:val="single" w:sz="8" w:space="0" w:color="auto"/>
            </w:tcBorders>
            <w:shd w:val="clear" w:color="000000" w:fill="DCE6F1"/>
            <w:vAlign w:val="center"/>
            <w:hideMark/>
          </w:tcPr>
          <w:p w14:paraId="580E2C21" w14:textId="77777777" w:rsidR="0009149D" w:rsidRPr="0009149D" w:rsidRDefault="0009149D">
            <w:pPr>
              <w:jc w:val="right"/>
              <w:rPr>
                <w:sz w:val="15"/>
                <w:szCs w:val="15"/>
              </w:rPr>
            </w:pPr>
            <w:r w:rsidRPr="0009149D">
              <w:rPr>
                <w:sz w:val="15"/>
                <w:szCs w:val="15"/>
              </w:rPr>
              <w:t>-0,90</w:t>
            </w:r>
          </w:p>
        </w:tc>
      </w:tr>
      <w:tr w:rsidR="0009149D" w:rsidRPr="0009149D" w14:paraId="1F5209E7"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0533613B"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1F25C8E3" w14:textId="77777777" w:rsidR="0009149D" w:rsidRPr="0009149D" w:rsidRDefault="0009149D">
            <w:pPr>
              <w:ind w:firstLineChars="100" w:firstLine="150"/>
              <w:rPr>
                <w:sz w:val="15"/>
                <w:szCs w:val="15"/>
              </w:rPr>
            </w:pPr>
            <w:r w:rsidRPr="0009149D">
              <w:rPr>
                <w:sz w:val="15"/>
                <w:szCs w:val="15"/>
              </w:rPr>
              <w:t>ПАО "</w:t>
            </w:r>
            <w:proofErr w:type="spellStart"/>
            <w:r w:rsidRPr="0009149D">
              <w:rPr>
                <w:sz w:val="15"/>
                <w:szCs w:val="15"/>
              </w:rPr>
              <w:t>Кузбассэнергосбыт</w:t>
            </w:r>
            <w:proofErr w:type="spellEnd"/>
            <w:r w:rsidRPr="0009149D">
              <w:rPr>
                <w:sz w:val="15"/>
                <w:szCs w:val="15"/>
              </w:rPr>
              <w:t>" №360260 (сч.20.</w:t>
            </w:r>
            <w:proofErr w:type="gramStart"/>
            <w:r w:rsidRPr="0009149D">
              <w:rPr>
                <w:sz w:val="15"/>
                <w:szCs w:val="15"/>
              </w:rPr>
              <w:t>26 )</w:t>
            </w:r>
            <w:proofErr w:type="gramEnd"/>
          </w:p>
        </w:tc>
        <w:tc>
          <w:tcPr>
            <w:tcW w:w="1073" w:type="dxa"/>
            <w:tcBorders>
              <w:top w:val="nil"/>
              <w:left w:val="nil"/>
              <w:bottom w:val="single" w:sz="4" w:space="0" w:color="auto"/>
              <w:right w:val="single" w:sz="4" w:space="0" w:color="auto"/>
            </w:tcBorders>
            <w:shd w:val="clear" w:color="000000" w:fill="FFFFFF"/>
            <w:vAlign w:val="center"/>
            <w:hideMark/>
          </w:tcPr>
          <w:p w14:paraId="079865A4" w14:textId="77777777" w:rsidR="0009149D" w:rsidRPr="0009149D" w:rsidRDefault="0009149D">
            <w:pPr>
              <w:jc w:val="center"/>
              <w:rPr>
                <w:sz w:val="15"/>
                <w:szCs w:val="15"/>
              </w:rPr>
            </w:pPr>
            <w:r w:rsidRPr="0009149D">
              <w:rPr>
                <w:sz w:val="15"/>
                <w:szCs w:val="15"/>
              </w:rPr>
              <w:t>руб./кВтч</w:t>
            </w:r>
          </w:p>
        </w:tc>
        <w:tc>
          <w:tcPr>
            <w:tcW w:w="1140" w:type="dxa"/>
            <w:tcBorders>
              <w:top w:val="nil"/>
              <w:left w:val="nil"/>
              <w:bottom w:val="single" w:sz="4" w:space="0" w:color="auto"/>
              <w:right w:val="single" w:sz="4" w:space="0" w:color="auto"/>
            </w:tcBorders>
            <w:shd w:val="clear" w:color="000000" w:fill="DCE6F1"/>
            <w:noWrap/>
            <w:vAlign w:val="center"/>
            <w:hideMark/>
          </w:tcPr>
          <w:p w14:paraId="7C7FE864"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52033DC9" w14:textId="77777777" w:rsidR="0009149D" w:rsidRPr="0009149D" w:rsidRDefault="0009149D">
            <w:pPr>
              <w:jc w:val="right"/>
              <w:rPr>
                <w:sz w:val="15"/>
                <w:szCs w:val="15"/>
              </w:rPr>
            </w:pPr>
            <w:r w:rsidRPr="0009149D">
              <w:rPr>
                <w:sz w:val="15"/>
                <w:szCs w:val="15"/>
              </w:rPr>
              <w:t>7,36</w:t>
            </w:r>
          </w:p>
        </w:tc>
        <w:tc>
          <w:tcPr>
            <w:tcW w:w="1096" w:type="dxa"/>
            <w:tcBorders>
              <w:top w:val="nil"/>
              <w:left w:val="nil"/>
              <w:bottom w:val="single" w:sz="4" w:space="0" w:color="auto"/>
              <w:right w:val="single" w:sz="4" w:space="0" w:color="auto"/>
            </w:tcBorders>
            <w:shd w:val="clear" w:color="000000" w:fill="DCE6F1"/>
            <w:noWrap/>
            <w:vAlign w:val="center"/>
            <w:hideMark/>
          </w:tcPr>
          <w:p w14:paraId="616632CA"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vAlign w:val="center"/>
            <w:hideMark/>
          </w:tcPr>
          <w:p w14:paraId="28B7695E" w14:textId="77777777" w:rsidR="0009149D" w:rsidRPr="0009149D" w:rsidRDefault="0009149D">
            <w:pPr>
              <w:jc w:val="right"/>
              <w:rPr>
                <w:sz w:val="15"/>
                <w:szCs w:val="15"/>
              </w:rPr>
            </w:pPr>
            <w:r w:rsidRPr="0009149D">
              <w:rPr>
                <w:sz w:val="15"/>
                <w:szCs w:val="15"/>
              </w:rPr>
              <w:t>-7,36</w:t>
            </w:r>
          </w:p>
        </w:tc>
      </w:tr>
      <w:tr w:rsidR="0009149D" w:rsidRPr="0009149D" w14:paraId="3B9F9576"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95292B9"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5FD398B3" w14:textId="77777777" w:rsidR="0009149D" w:rsidRPr="0009149D" w:rsidRDefault="0009149D">
            <w:pPr>
              <w:ind w:firstLineChars="100" w:firstLine="150"/>
              <w:rPr>
                <w:sz w:val="15"/>
                <w:szCs w:val="15"/>
              </w:rPr>
            </w:pPr>
            <w:r w:rsidRPr="0009149D">
              <w:rPr>
                <w:sz w:val="15"/>
                <w:szCs w:val="15"/>
              </w:rPr>
              <w:t>ПАО "</w:t>
            </w:r>
            <w:proofErr w:type="spellStart"/>
            <w:r w:rsidRPr="0009149D">
              <w:rPr>
                <w:sz w:val="15"/>
                <w:szCs w:val="15"/>
              </w:rPr>
              <w:t>Кузбассэнергосбыт</w:t>
            </w:r>
            <w:proofErr w:type="spellEnd"/>
            <w:r w:rsidRPr="0009149D">
              <w:rPr>
                <w:sz w:val="15"/>
                <w:szCs w:val="15"/>
              </w:rPr>
              <w:t>" №360260 (сч.25.01)</w:t>
            </w:r>
          </w:p>
        </w:tc>
        <w:tc>
          <w:tcPr>
            <w:tcW w:w="1073" w:type="dxa"/>
            <w:tcBorders>
              <w:top w:val="nil"/>
              <w:left w:val="nil"/>
              <w:bottom w:val="single" w:sz="4" w:space="0" w:color="auto"/>
              <w:right w:val="single" w:sz="4" w:space="0" w:color="auto"/>
            </w:tcBorders>
            <w:shd w:val="clear" w:color="000000" w:fill="FFFFFF"/>
            <w:vAlign w:val="center"/>
            <w:hideMark/>
          </w:tcPr>
          <w:p w14:paraId="5395EE88" w14:textId="77777777" w:rsidR="0009149D" w:rsidRPr="0009149D" w:rsidRDefault="0009149D">
            <w:pPr>
              <w:jc w:val="center"/>
              <w:rPr>
                <w:sz w:val="15"/>
                <w:szCs w:val="15"/>
              </w:rPr>
            </w:pPr>
            <w:r w:rsidRPr="0009149D">
              <w:rPr>
                <w:sz w:val="15"/>
                <w:szCs w:val="15"/>
              </w:rPr>
              <w:t>руб./кВтч</w:t>
            </w:r>
          </w:p>
        </w:tc>
        <w:tc>
          <w:tcPr>
            <w:tcW w:w="1140" w:type="dxa"/>
            <w:tcBorders>
              <w:top w:val="nil"/>
              <w:left w:val="nil"/>
              <w:bottom w:val="single" w:sz="4" w:space="0" w:color="auto"/>
              <w:right w:val="single" w:sz="4" w:space="0" w:color="auto"/>
            </w:tcBorders>
            <w:shd w:val="clear" w:color="000000" w:fill="DCE6F1"/>
            <w:noWrap/>
            <w:vAlign w:val="center"/>
            <w:hideMark/>
          </w:tcPr>
          <w:p w14:paraId="39ECB9A3"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499A8113" w14:textId="77777777" w:rsidR="0009149D" w:rsidRPr="0009149D" w:rsidRDefault="0009149D">
            <w:pPr>
              <w:jc w:val="right"/>
              <w:rPr>
                <w:sz w:val="15"/>
                <w:szCs w:val="15"/>
              </w:rPr>
            </w:pPr>
            <w:r w:rsidRPr="0009149D">
              <w:rPr>
                <w:sz w:val="15"/>
                <w:szCs w:val="15"/>
              </w:rPr>
              <w:t>8,46</w:t>
            </w:r>
          </w:p>
        </w:tc>
        <w:tc>
          <w:tcPr>
            <w:tcW w:w="1096" w:type="dxa"/>
            <w:tcBorders>
              <w:top w:val="nil"/>
              <w:left w:val="nil"/>
              <w:bottom w:val="single" w:sz="4" w:space="0" w:color="auto"/>
              <w:right w:val="single" w:sz="4" w:space="0" w:color="auto"/>
            </w:tcBorders>
            <w:shd w:val="clear" w:color="000000" w:fill="DCE6F1"/>
            <w:noWrap/>
            <w:vAlign w:val="center"/>
            <w:hideMark/>
          </w:tcPr>
          <w:p w14:paraId="47568E18"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vAlign w:val="center"/>
            <w:hideMark/>
          </w:tcPr>
          <w:p w14:paraId="5E96008A" w14:textId="77777777" w:rsidR="0009149D" w:rsidRPr="0009149D" w:rsidRDefault="0009149D">
            <w:pPr>
              <w:jc w:val="right"/>
              <w:rPr>
                <w:sz w:val="15"/>
                <w:szCs w:val="15"/>
              </w:rPr>
            </w:pPr>
            <w:r w:rsidRPr="0009149D">
              <w:rPr>
                <w:sz w:val="15"/>
                <w:szCs w:val="15"/>
              </w:rPr>
              <w:t> </w:t>
            </w:r>
          </w:p>
        </w:tc>
      </w:tr>
      <w:tr w:rsidR="0009149D" w:rsidRPr="0009149D" w14:paraId="4CA8A06E"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743595D9"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6C298B2" w14:textId="77777777" w:rsidR="0009149D" w:rsidRPr="0009149D" w:rsidRDefault="0009149D">
            <w:pPr>
              <w:ind w:firstLineChars="100" w:firstLine="150"/>
              <w:rPr>
                <w:sz w:val="15"/>
                <w:szCs w:val="15"/>
              </w:rPr>
            </w:pPr>
            <w:r w:rsidRPr="0009149D">
              <w:rPr>
                <w:sz w:val="15"/>
                <w:szCs w:val="15"/>
              </w:rPr>
              <w:t>ПАО "</w:t>
            </w:r>
            <w:proofErr w:type="spellStart"/>
            <w:r w:rsidRPr="0009149D">
              <w:rPr>
                <w:sz w:val="15"/>
                <w:szCs w:val="15"/>
              </w:rPr>
              <w:t>Кузбассэнергосбыт</w:t>
            </w:r>
            <w:proofErr w:type="spellEnd"/>
            <w:r w:rsidRPr="0009149D">
              <w:rPr>
                <w:sz w:val="15"/>
                <w:szCs w:val="15"/>
              </w:rPr>
              <w:t>" №</w:t>
            </w:r>
            <w:proofErr w:type="gramStart"/>
            <w:r w:rsidRPr="0009149D">
              <w:rPr>
                <w:sz w:val="15"/>
                <w:szCs w:val="15"/>
              </w:rPr>
              <w:t>292140  (</w:t>
            </w:r>
            <w:proofErr w:type="gramEnd"/>
            <w:r w:rsidRPr="0009149D">
              <w:rPr>
                <w:sz w:val="15"/>
                <w:szCs w:val="15"/>
              </w:rPr>
              <w:t>сч.26.1)</w:t>
            </w:r>
          </w:p>
        </w:tc>
        <w:tc>
          <w:tcPr>
            <w:tcW w:w="1073" w:type="dxa"/>
            <w:tcBorders>
              <w:top w:val="nil"/>
              <w:left w:val="nil"/>
              <w:bottom w:val="single" w:sz="4" w:space="0" w:color="auto"/>
              <w:right w:val="single" w:sz="4" w:space="0" w:color="auto"/>
            </w:tcBorders>
            <w:shd w:val="clear" w:color="000000" w:fill="FFFFFF"/>
            <w:vAlign w:val="center"/>
            <w:hideMark/>
          </w:tcPr>
          <w:p w14:paraId="3268D00A" w14:textId="77777777" w:rsidR="0009149D" w:rsidRPr="0009149D" w:rsidRDefault="0009149D">
            <w:pPr>
              <w:jc w:val="center"/>
              <w:rPr>
                <w:sz w:val="15"/>
                <w:szCs w:val="15"/>
              </w:rPr>
            </w:pPr>
            <w:r w:rsidRPr="0009149D">
              <w:rPr>
                <w:sz w:val="15"/>
                <w:szCs w:val="15"/>
              </w:rPr>
              <w:t>руб./кВтч</w:t>
            </w:r>
          </w:p>
        </w:tc>
        <w:tc>
          <w:tcPr>
            <w:tcW w:w="1140" w:type="dxa"/>
            <w:tcBorders>
              <w:top w:val="nil"/>
              <w:left w:val="nil"/>
              <w:bottom w:val="single" w:sz="4" w:space="0" w:color="auto"/>
              <w:right w:val="single" w:sz="4" w:space="0" w:color="auto"/>
            </w:tcBorders>
            <w:shd w:val="clear" w:color="000000" w:fill="DCE6F1"/>
            <w:noWrap/>
            <w:vAlign w:val="center"/>
            <w:hideMark/>
          </w:tcPr>
          <w:p w14:paraId="7A01CE45" w14:textId="77777777" w:rsidR="0009149D" w:rsidRPr="0009149D" w:rsidRDefault="0009149D">
            <w:pPr>
              <w:jc w:val="right"/>
              <w:rPr>
                <w:sz w:val="15"/>
                <w:szCs w:val="15"/>
              </w:rPr>
            </w:pPr>
            <w:r w:rsidRPr="0009149D">
              <w:rPr>
                <w:sz w:val="15"/>
                <w:szCs w:val="15"/>
              </w:rPr>
              <w:t> </w:t>
            </w:r>
          </w:p>
        </w:tc>
        <w:tc>
          <w:tcPr>
            <w:tcW w:w="1140" w:type="dxa"/>
            <w:tcBorders>
              <w:top w:val="nil"/>
              <w:left w:val="nil"/>
              <w:bottom w:val="single" w:sz="4" w:space="0" w:color="auto"/>
              <w:right w:val="single" w:sz="4" w:space="0" w:color="auto"/>
            </w:tcBorders>
            <w:shd w:val="clear" w:color="000000" w:fill="DCE6F1"/>
            <w:vAlign w:val="center"/>
            <w:hideMark/>
          </w:tcPr>
          <w:p w14:paraId="32532793" w14:textId="77777777" w:rsidR="0009149D" w:rsidRPr="0009149D" w:rsidRDefault="0009149D">
            <w:pPr>
              <w:jc w:val="right"/>
              <w:rPr>
                <w:sz w:val="15"/>
                <w:szCs w:val="15"/>
              </w:rPr>
            </w:pPr>
            <w:r w:rsidRPr="0009149D">
              <w:rPr>
                <w:sz w:val="15"/>
                <w:szCs w:val="15"/>
              </w:rPr>
              <w:t>6,71</w:t>
            </w:r>
          </w:p>
        </w:tc>
        <w:tc>
          <w:tcPr>
            <w:tcW w:w="1096" w:type="dxa"/>
            <w:tcBorders>
              <w:top w:val="nil"/>
              <w:left w:val="nil"/>
              <w:bottom w:val="single" w:sz="4" w:space="0" w:color="auto"/>
              <w:right w:val="single" w:sz="4" w:space="0" w:color="auto"/>
            </w:tcBorders>
            <w:shd w:val="clear" w:color="000000" w:fill="DCE6F1"/>
            <w:noWrap/>
            <w:vAlign w:val="center"/>
            <w:hideMark/>
          </w:tcPr>
          <w:p w14:paraId="3B220BA4" w14:textId="77777777" w:rsidR="0009149D" w:rsidRPr="0009149D" w:rsidRDefault="0009149D">
            <w:pPr>
              <w:jc w:val="right"/>
              <w:rPr>
                <w:sz w:val="15"/>
                <w:szCs w:val="15"/>
              </w:rPr>
            </w:pPr>
            <w:r w:rsidRPr="0009149D">
              <w:rPr>
                <w:sz w:val="15"/>
                <w:szCs w:val="15"/>
              </w:rPr>
              <w:t> </w:t>
            </w:r>
          </w:p>
        </w:tc>
        <w:tc>
          <w:tcPr>
            <w:tcW w:w="1172" w:type="dxa"/>
            <w:tcBorders>
              <w:top w:val="nil"/>
              <w:left w:val="nil"/>
              <w:bottom w:val="single" w:sz="4" w:space="0" w:color="auto"/>
              <w:right w:val="single" w:sz="8" w:space="0" w:color="auto"/>
            </w:tcBorders>
            <w:shd w:val="clear" w:color="000000" w:fill="DCE6F1"/>
            <w:vAlign w:val="center"/>
            <w:hideMark/>
          </w:tcPr>
          <w:p w14:paraId="2425793B" w14:textId="77777777" w:rsidR="0009149D" w:rsidRPr="0009149D" w:rsidRDefault="0009149D">
            <w:pPr>
              <w:jc w:val="right"/>
              <w:rPr>
                <w:sz w:val="15"/>
                <w:szCs w:val="15"/>
              </w:rPr>
            </w:pPr>
            <w:r w:rsidRPr="0009149D">
              <w:rPr>
                <w:sz w:val="15"/>
                <w:szCs w:val="15"/>
              </w:rPr>
              <w:t>-6,71</w:t>
            </w:r>
          </w:p>
        </w:tc>
      </w:tr>
      <w:tr w:rsidR="0009149D" w:rsidRPr="0009149D" w14:paraId="14D4A520" w14:textId="77777777" w:rsidTr="0009149D">
        <w:trPr>
          <w:trHeight w:val="307"/>
        </w:trPr>
        <w:tc>
          <w:tcPr>
            <w:tcW w:w="515" w:type="dxa"/>
            <w:tcBorders>
              <w:top w:val="nil"/>
              <w:left w:val="single" w:sz="8" w:space="0" w:color="auto"/>
              <w:bottom w:val="nil"/>
              <w:right w:val="single" w:sz="4" w:space="0" w:color="auto"/>
            </w:tcBorders>
            <w:shd w:val="clear" w:color="auto" w:fill="auto"/>
            <w:noWrap/>
            <w:vAlign w:val="center"/>
            <w:hideMark/>
          </w:tcPr>
          <w:p w14:paraId="7C1F6730"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nil"/>
              <w:right w:val="single" w:sz="4" w:space="0" w:color="auto"/>
            </w:tcBorders>
            <w:shd w:val="clear" w:color="000000" w:fill="FFFFFF"/>
            <w:vAlign w:val="center"/>
            <w:hideMark/>
          </w:tcPr>
          <w:p w14:paraId="5BC6845D" w14:textId="77777777" w:rsidR="0009149D" w:rsidRPr="0009149D" w:rsidRDefault="0009149D">
            <w:pPr>
              <w:rPr>
                <w:b/>
                <w:bCs/>
                <w:i/>
                <w:iCs/>
                <w:sz w:val="15"/>
                <w:szCs w:val="15"/>
              </w:rPr>
            </w:pPr>
            <w:r w:rsidRPr="0009149D">
              <w:rPr>
                <w:b/>
                <w:bCs/>
                <w:i/>
                <w:iCs/>
                <w:sz w:val="15"/>
                <w:szCs w:val="15"/>
              </w:rPr>
              <w:t>Стоимость электроэнергии</w:t>
            </w:r>
          </w:p>
        </w:tc>
        <w:tc>
          <w:tcPr>
            <w:tcW w:w="1073" w:type="dxa"/>
            <w:tcBorders>
              <w:top w:val="nil"/>
              <w:left w:val="nil"/>
              <w:bottom w:val="nil"/>
              <w:right w:val="single" w:sz="4" w:space="0" w:color="auto"/>
            </w:tcBorders>
            <w:shd w:val="clear" w:color="000000" w:fill="FFFFFF"/>
            <w:vAlign w:val="center"/>
            <w:hideMark/>
          </w:tcPr>
          <w:p w14:paraId="69D0BB39"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nil"/>
              <w:right w:val="single" w:sz="4" w:space="0" w:color="auto"/>
            </w:tcBorders>
            <w:shd w:val="clear" w:color="000000" w:fill="DCE6F1"/>
            <w:noWrap/>
            <w:vAlign w:val="center"/>
            <w:hideMark/>
          </w:tcPr>
          <w:p w14:paraId="07AB78F0" w14:textId="77777777" w:rsidR="0009149D" w:rsidRPr="0009149D" w:rsidRDefault="0009149D">
            <w:pPr>
              <w:jc w:val="right"/>
              <w:rPr>
                <w:b/>
                <w:bCs/>
                <w:color w:val="FF0000"/>
                <w:sz w:val="15"/>
                <w:szCs w:val="15"/>
              </w:rPr>
            </w:pPr>
            <w:r w:rsidRPr="0009149D">
              <w:rPr>
                <w:b/>
                <w:bCs/>
                <w:color w:val="FF0000"/>
                <w:sz w:val="15"/>
                <w:szCs w:val="15"/>
              </w:rPr>
              <w:t>22 623</w:t>
            </w:r>
          </w:p>
        </w:tc>
        <w:tc>
          <w:tcPr>
            <w:tcW w:w="1140" w:type="dxa"/>
            <w:tcBorders>
              <w:top w:val="nil"/>
              <w:left w:val="nil"/>
              <w:bottom w:val="nil"/>
              <w:right w:val="single" w:sz="4" w:space="0" w:color="auto"/>
            </w:tcBorders>
            <w:shd w:val="clear" w:color="000000" w:fill="DCE6F1"/>
            <w:noWrap/>
            <w:vAlign w:val="center"/>
            <w:hideMark/>
          </w:tcPr>
          <w:p w14:paraId="584B52FF" w14:textId="77777777" w:rsidR="0009149D" w:rsidRPr="0009149D" w:rsidRDefault="0009149D">
            <w:pPr>
              <w:jc w:val="right"/>
              <w:rPr>
                <w:b/>
                <w:bCs/>
                <w:color w:val="FF0000"/>
                <w:sz w:val="15"/>
                <w:szCs w:val="15"/>
              </w:rPr>
            </w:pPr>
            <w:r w:rsidRPr="0009149D">
              <w:rPr>
                <w:b/>
                <w:bCs/>
                <w:color w:val="FF0000"/>
                <w:sz w:val="15"/>
                <w:szCs w:val="15"/>
              </w:rPr>
              <w:t>26 336</w:t>
            </w:r>
          </w:p>
        </w:tc>
        <w:tc>
          <w:tcPr>
            <w:tcW w:w="1096" w:type="dxa"/>
            <w:tcBorders>
              <w:top w:val="nil"/>
              <w:left w:val="nil"/>
              <w:bottom w:val="nil"/>
              <w:right w:val="single" w:sz="4" w:space="0" w:color="auto"/>
            </w:tcBorders>
            <w:shd w:val="clear" w:color="000000" w:fill="DCE6F1"/>
            <w:noWrap/>
            <w:vAlign w:val="center"/>
            <w:hideMark/>
          </w:tcPr>
          <w:p w14:paraId="5CBBE93C" w14:textId="77777777" w:rsidR="0009149D" w:rsidRPr="0009149D" w:rsidRDefault="0009149D">
            <w:pPr>
              <w:jc w:val="right"/>
              <w:rPr>
                <w:b/>
                <w:bCs/>
                <w:color w:val="FF0000"/>
                <w:sz w:val="15"/>
                <w:szCs w:val="15"/>
              </w:rPr>
            </w:pPr>
            <w:r w:rsidRPr="0009149D">
              <w:rPr>
                <w:b/>
                <w:bCs/>
                <w:color w:val="FF0000"/>
                <w:sz w:val="15"/>
                <w:szCs w:val="15"/>
              </w:rPr>
              <w:t>23 103</w:t>
            </w:r>
          </w:p>
        </w:tc>
        <w:tc>
          <w:tcPr>
            <w:tcW w:w="1172" w:type="dxa"/>
            <w:tcBorders>
              <w:top w:val="nil"/>
              <w:left w:val="nil"/>
              <w:bottom w:val="nil"/>
              <w:right w:val="single" w:sz="8" w:space="0" w:color="auto"/>
            </w:tcBorders>
            <w:shd w:val="clear" w:color="000000" w:fill="DCE6F1"/>
            <w:noWrap/>
            <w:vAlign w:val="center"/>
            <w:hideMark/>
          </w:tcPr>
          <w:p w14:paraId="2FEF9284" w14:textId="77777777" w:rsidR="0009149D" w:rsidRPr="0009149D" w:rsidRDefault="0009149D">
            <w:pPr>
              <w:jc w:val="right"/>
              <w:rPr>
                <w:b/>
                <w:bCs/>
                <w:color w:val="FF0000"/>
                <w:sz w:val="15"/>
                <w:szCs w:val="15"/>
              </w:rPr>
            </w:pPr>
            <w:r w:rsidRPr="0009149D">
              <w:rPr>
                <w:b/>
                <w:bCs/>
                <w:color w:val="FF0000"/>
                <w:sz w:val="15"/>
                <w:szCs w:val="15"/>
              </w:rPr>
              <w:t>-3 233</w:t>
            </w:r>
          </w:p>
        </w:tc>
      </w:tr>
      <w:tr w:rsidR="0009149D" w:rsidRPr="0009149D" w14:paraId="009E7DFF" w14:textId="77777777" w:rsidTr="0009149D">
        <w:trPr>
          <w:trHeight w:val="307"/>
        </w:trPr>
        <w:tc>
          <w:tcPr>
            <w:tcW w:w="10138"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CF87EE" w14:textId="77777777" w:rsidR="0009149D" w:rsidRPr="0009149D" w:rsidRDefault="0009149D">
            <w:pPr>
              <w:jc w:val="center"/>
              <w:rPr>
                <w:b/>
                <w:bCs/>
                <w:sz w:val="15"/>
                <w:szCs w:val="15"/>
              </w:rPr>
            </w:pPr>
            <w:r w:rsidRPr="0009149D">
              <w:rPr>
                <w:b/>
                <w:bCs/>
                <w:sz w:val="15"/>
                <w:szCs w:val="15"/>
              </w:rPr>
              <w:t>Вода</w:t>
            </w:r>
          </w:p>
        </w:tc>
      </w:tr>
      <w:tr w:rsidR="0009149D" w:rsidRPr="0009149D" w14:paraId="0C07CD71"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5B544C84"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4C085C97" w14:textId="77777777" w:rsidR="0009149D" w:rsidRPr="0009149D" w:rsidRDefault="0009149D">
            <w:pPr>
              <w:rPr>
                <w:sz w:val="15"/>
                <w:szCs w:val="15"/>
              </w:rPr>
            </w:pPr>
            <w:r w:rsidRPr="0009149D">
              <w:rPr>
                <w:sz w:val="15"/>
                <w:szCs w:val="15"/>
              </w:rPr>
              <w:t>Общее количество воды</w:t>
            </w:r>
          </w:p>
        </w:tc>
        <w:tc>
          <w:tcPr>
            <w:tcW w:w="1073" w:type="dxa"/>
            <w:tcBorders>
              <w:top w:val="nil"/>
              <w:left w:val="nil"/>
              <w:bottom w:val="single" w:sz="4" w:space="0" w:color="auto"/>
              <w:right w:val="single" w:sz="4" w:space="0" w:color="auto"/>
            </w:tcBorders>
            <w:shd w:val="clear" w:color="000000" w:fill="FFFFFF"/>
            <w:vAlign w:val="center"/>
            <w:hideMark/>
          </w:tcPr>
          <w:p w14:paraId="77D4DCBA" w14:textId="77777777" w:rsidR="0009149D" w:rsidRPr="0009149D" w:rsidRDefault="0009149D">
            <w:pPr>
              <w:jc w:val="center"/>
              <w:rPr>
                <w:sz w:val="15"/>
                <w:szCs w:val="15"/>
              </w:rPr>
            </w:pPr>
            <w:r w:rsidRPr="0009149D">
              <w:rPr>
                <w:sz w:val="15"/>
                <w:szCs w:val="15"/>
              </w:rPr>
              <w:t>тыс. м3</w:t>
            </w:r>
          </w:p>
        </w:tc>
        <w:tc>
          <w:tcPr>
            <w:tcW w:w="1140" w:type="dxa"/>
            <w:tcBorders>
              <w:top w:val="nil"/>
              <w:left w:val="nil"/>
              <w:bottom w:val="single" w:sz="4" w:space="0" w:color="auto"/>
              <w:right w:val="single" w:sz="4" w:space="0" w:color="auto"/>
            </w:tcBorders>
            <w:shd w:val="clear" w:color="000000" w:fill="DCE6F1"/>
            <w:vAlign w:val="center"/>
            <w:hideMark/>
          </w:tcPr>
          <w:p w14:paraId="3C24BD89" w14:textId="77777777" w:rsidR="0009149D" w:rsidRPr="0009149D" w:rsidRDefault="0009149D">
            <w:pPr>
              <w:jc w:val="right"/>
              <w:rPr>
                <w:sz w:val="15"/>
                <w:szCs w:val="15"/>
              </w:rPr>
            </w:pPr>
            <w:r w:rsidRPr="0009149D">
              <w:rPr>
                <w:sz w:val="15"/>
                <w:szCs w:val="15"/>
              </w:rPr>
              <w:t>18,07</w:t>
            </w:r>
          </w:p>
        </w:tc>
        <w:tc>
          <w:tcPr>
            <w:tcW w:w="1140" w:type="dxa"/>
            <w:tcBorders>
              <w:top w:val="nil"/>
              <w:left w:val="nil"/>
              <w:bottom w:val="single" w:sz="4" w:space="0" w:color="auto"/>
              <w:right w:val="single" w:sz="4" w:space="0" w:color="auto"/>
            </w:tcBorders>
            <w:shd w:val="clear" w:color="000000" w:fill="DCE6F1"/>
            <w:vAlign w:val="center"/>
            <w:hideMark/>
          </w:tcPr>
          <w:p w14:paraId="6888153F" w14:textId="77777777" w:rsidR="0009149D" w:rsidRPr="0009149D" w:rsidRDefault="0009149D">
            <w:pPr>
              <w:jc w:val="right"/>
              <w:rPr>
                <w:sz w:val="15"/>
                <w:szCs w:val="15"/>
              </w:rPr>
            </w:pPr>
            <w:r w:rsidRPr="0009149D">
              <w:rPr>
                <w:sz w:val="15"/>
                <w:szCs w:val="15"/>
              </w:rPr>
              <w:t>17,59</w:t>
            </w:r>
          </w:p>
        </w:tc>
        <w:tc>
          <w:tcPr>
            <w:tcW w:w="1096" w:type="dxa"/>
            <w:tcBorders>
              <w:top w:val="nil"/>
              <w:left w:val="nil"/>
              <w:bottom w:val="single" w:sz="4" w:space="0" w:color="auto"/>
              <w:right w:val="single" w:sz="4" w:space="0" w:color="auto"/>
            </w:tcBorders>
            <w:shd w:val="clear" w:color="000000" w:fill="DCE6F1"/>
            <w:vAlign w:val="center"/>
            <w:hideMark/>
          </w:tcPr>
          <w:p w14:paraId="47A401FB" w14:textId="77777777" w:rsidR="0009149D" w:rsidRPr="0009149D" w:rsidRDefault="0009149D">
            <w:pPr>
              <w:jc w:val="right"/>
              <w:rPr>
                <w:sz w:val="15"/>
                <w:szCs w:val="15"/>
              </w:rPr>
            </w:pPr>
            <w:r w:rsidRPr="0009149D">
              <w:rPr>
                <w:sz w:val="15"/>
                <w:szCs w:val="15"/>
              </w:rPr>
              <w:t>17,59</w:t>
            </w:r>
          </w:p>
        </w:tc>
        <w:tc>
          <w:tcPr>
            <w:tcW w:w="1172" w:type="dxa"/>
            <w:tcBorders>
              <w:top w:val="nil"/>
              <w:left w:val="nil"/>
              <w:bottom w:val="single" w:sz="4" w:space="0" w:color="auto"/>
              <w:right w:val="single" w:sz="8" w:space="0" w:color="auto"/>
            </w:tcBorders>
            <w:shd w:val="clear" w:color="000000" w:fill="DCE6F1"/>
            <w:vAlign w:val="center"/>
            <w:hideMark/>
          </w:tcPr>
          <w:p w14:paraId="79ECC9D4" w14:textId="77777777" w:rsidR="0009149D" w:rsidRPr="0009149D" w:rsidRDefault="0009149D">
            <w:pPr>
              <w:jc w:val="right"/>
              <w:rPr>
                <w:sz w:val="15"/>
                <w:szCs w:val="15"/>
              </w:rPr>
            </w:pPr>
            <w:r w:rsidRPr="0009149D">
              <w:rPr>
                <w:sz w:val="15"/>
                <w:szCs w:val="15"/>
              </w:rPr>
              <w:t>0,00</w:t>
            </w:r>
          </w:p>
        </w:tc>
      </w:tr>
      <w:tr w:rsidR="0009149D" w:rsidRPr="0009149D" w14:paraId="54C224CC" w14:textId="77777777" w:rsidTr="0009149D">
        <w:trPr>
          <w:trHeight w:val="292"/>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14:paraId="2261329B"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4" w:space="0" w:color="auto"/>
              <w:right w:val="single" w:sz="4" w:space="0" w:color="auto"/>
            </w:tcBorders>
            <w:shd w:val="clear" w:color="000000" w:fill="FFFFFF"/>
            <w:vAlign w:val="center"/>
            <w:hideMark/>
          </w:tcPr>
          <w:p w14:paraId="05DF33E3" w14:textId="77777777" w:rsidR="0009149D" w:rsidRPr="0009149D" w:rsidRDefault="0009149D">
            <w:pPr>
              <w:rPr>
                <w:sz w:val="15"/>
                <w:szCs w:val="15"/>
              </w:rPr>
            </w:pPr>
            <w:r w:rsidRPr="0009149D">
              <w:rPr>
                <w:sz w:val="15"/>
                <w:szCs w:val="15"/>
              </w:rPr>
              <w:t>Средневзвешенный тариф на воду</w:t>
            </w:r>
          </w:p>
        </w:tc>
        <w:tc>
          <w:tcPr>
            <w:tcW w:w="1073" w:type="dxa"/>
            <w:tcBorders>
              <w:top w:val="nil"/>
              <w:left w:val="nil"/>
              <w:bottom w:val="single" w:sz="4" w:space="0" w:color="auto"/>
              <w:right w:val="single" w:sz="4" w:space="0" w:color="auto"/>
            </w:tcBorders>
            <w:shd w:val="clear" w:color="000000" w:fill="FFFFFF"/>
            <w:vAlign w:val="center"/>
            <w:hideMark/>
          </w:tcPr>
          <w:p w14:paraId="5ED63B31" w14:textId="77777777" w:rsidR="0009149D" w:rsidRPr="0009149D" w:rsidRDefault="0009149D">
            <w:pPr>
              <w:jc w:val="center"/>
              <w:rPr>
                <w:sz w:val="15"/>
                <w:szCs w:val="15"/>
              </w:rPr>
            </w:pPr>
            <w:r w:rsidRPr="0009149D">
              <w:rPr>
                <w:sz w:val="15"/>
                <w:szCs w:val="15"/>
              </w:rPr>
              <w:t>руб./м3</w:t>
            </w:r>
          </w:p>
        </w:tc>
        <w:tc>
          <w:tcPr>
            <w:tcW w:w="1140" w:type="dxa"/>
            <w:tcBorders>
              <w:top w:val="nil"/>
              <w:left w:val="nil"/>
              <w:bottom w:val="single" w:sz="4" w:space="0" w:color="auto"/>
              <w:right w:val="single" w:sz="4" w:space="0" w:color="auto"/>
            </w:tcBorders>
            <w:shd w:val="clear" w:color="000000" w:fill="DCE6F1"/>
            <w:vAlign w:val="center"/>
            <w:hideMark/>
          </w:tcPr>
          <w:p w14:paraId="5BA9BBB0" w14:textId="77777777" w:rsidR="0009149D" w:rsidRPr="0009149D" w:rsidRDefault="0009149D">
            <w:pPr>
              <w:jc w:val="right"/>
              <w:rPr>
                <w:sz w:val="15"/>
                <w:szCs w:val="15"/>
              </w:rPr>
            </w:pPr>
            <w:r w:rsidRPr="0009149D">
              <w:rPr>
                <w:sz w:val="15"/>
                <w:szCs w:val="15"/>
              </w:rPr>
              <w:t>57,04</w:t>
            </w:r>
          </w:p>
        </w:tc>
        <w:tc>
          <w:tcPr>
            <w:tcW w:w="1140" w:type="dxa"/>
            <w:tcBorders>
              <w:top w:val="nil"/>
              <w:left w:val="nil"/>
              <w:bottom w:val="single" w:sz="4" w:space="0" w:color="auto"/>
              <w:right w:val="single" w:sz="4" w:space="0" w:color="auto"/>
            </w:tcBorders>
            <w:shd w:val="clear" w:color="000000" w:fill="DCE6F1"/>
            <w:vAlign w:val="center"/>
            <w:hideMark/>
          </w:tcPr>
          <w:p w14:paraId="19923691" w14:textId="77777777" w:rsidR="0009149D" w:rsidRPr="0009149D" w:rsidRDefault="0009149D">
            <w:pPr>
              <w:jc w:val="right"/>
              <w:rPr>
                <w:sz w:val="15"/>
                <w:szCs w:val="15"/>
              </w:rPr>
            </w:pPr>
            <w:r w:rsidRPr="0009149D">
              <w:rPr>
                <w:sz w:val="15"/>
                <w:szCs w:val="15"/>
              </w:rPr>
              <w:t>65,03</w:t>
            </w:r>
          </w:p>
        </w:tc>
        <w:tc>
          <w:tcPr>
            <w:tcW w:w="1096" w:type="dxa"/>
            <w:tcBorders>
              <w:top w:val="nil"/>
              <w:left w:val="nil"/>
              <w:bottom w:val="single" w:sz="4" w:space="0" w:color="auto"/>
              <w:right w:val="single" w:sz="4" w:space="0" w:color="auto"/>
            </w:tcBorders>
            <w:shd w:val="clear" w:color="000000" w:fill="DCE6F1"/>
            <w:vAlign w:val="center"/>
            <w:hideMark/>
          </w:tcPr>
          <w:p w14:paraId="1944142C" w14:textId="77777777" w:rsidR="0009149D" w:rsidRPr="0009149D" w:rsidRDefault="0009149D">
            <w:pPr>
              <w:jc w:val="right"/>
              <w:rPr>
                <w:sz w:val="15"/>
                <w:szCs w:val="15"/>
              </w:rPr>
            </w:pPr>
            <w:r w:rsidRPr="0009149D">
              <w:rPr>
                <w:sz w:val="15"/>
                <w:szCs w:val="15"/>
              </w:rPr>
              <w:t>65,03</w:t>
            </w:r>
          </w:p>
        </w:tc>
        <w:tc>
          <w:tcPr>
            <w:tcW w:w="1172" w:type="dxa"/>
            <w:tcBorders>
              <w:top w:val="nil"/>
              <w:left w:val="nil"/>
              <w:bottom w:val="single" w:sz="4" w:space="0" w:color="auto"/>
              <w:right w:val="single" w:sz="8" w:space="0" w:color="auto"/>
            </w:tcBorders>
            <w:shd w:val="clear" w:color="000000" w:fill="DCE6F1"/>
            <w:vAlign w:val="center"/>
            <w:hideMark/>
          </w:tcPr>
          <w:p w14:paraId="63C69800" w14:textId="77777777" w:rsidR="0009149D" w:rsidRPr="0009149D" w:rsidRDefault="0009149D">
            <w:pPr>
              <w:jc w:val="right"/>
              <w:rPr>
                <w:sz w:val="15"/>
                <w:szCs w:val="15"/>
              </w:rPr>
            </w:pPr>
            <w:r w:rsidRPr="0009149D">
              <w:rPr>
                <w:sz w:val="15"/>
                <w:szCs w:val="15"/>
              </w:rPr>
              <w:t>-0,01</w:t>
            </w:r>
          </w:p>
        </w:tc>
      </w:tr>
      <w:tr w:rsidR="0009149D" w:rsidRPr="0009149D" w14:paraId="4BB37F7D" w14:textId="77777777" w:rsidTr="0009149D">
        <w:trPr>
          <w:trHeight w:val="307"/>
        </w:trPr>
        <w:tc>
          <w:tcPr>
            <w:tcW w:w="515" w:type="dxa"/>
            <w:tcBorders>
              <w:top w:val="nil"/>
              <w:left w:val="single" w:sz="8" w:space="0" w:color="auto"/>
              <w:bottom w:val="single" w:sz="8" w:space="0" w:color="auto"/>
              <w:right w:val="single" w:sz="4" w:space="0" w:color="auto"/>
            </w:tcBorders>
            <w:shd w:val="clear" w:color="auto" w:fill="auto"/>
            <w:noWrap/>
            <w:vAlign w:val="center"/>
            <w:hideMark/>
          </w:tcPr>
          <w:p w14:paraId="370A760F" w14:textId="77777777" w:rsidR="0009149D" w:rsidRPr="0009149D" w:rsidRDefault="0009149D">
            <w:pPr>
              <w:jc w:val="center"/>
              <w:rPr>
                <w:sz w:val="15"/>
                <w:szCs w:val="15"/>
              </w:rPr>
            </w:pPr>
            <w:r w:rsidRPr="0009149D">
              <w:rPr>
                <w:sz w:val="15"/>
                <w:szCs w:val="15"/>
              </w:rPr>
              <w:t> </w:t>
            </w:r>
          </w:p>
        </w:tc>
        <w:tc>
          <w:tcPr>
            <w:tcW w:w="4000" w:type="dxa"/>
            <w:tcBorders>
              <w:top w:val="nil"/>
              <w:left w:val="nil"/>
              <w:bottom w:val="single" w:sz="8" w:space="0" w:color="auto"/>
              <w:right w:val="single" w:sz="4" w:space="0" w:color="auto"/>
            </w:tcBorders>
            <w:shd w:val="clear" w:color="000000" w:fill="FFFFFF"/>
            <w:vAlign w:val="center"/>
            <w:hideMark/>
          </w:tcPr>
          <w:p w14:paraId="275FF006" w14:textId="77777777" w:rsidR="0009149D" w:rsidRPr="0009149D" w:rsidRDefault="0009149D">
            <w:pPr>
              <w:rPr>
                <w:b/>
                <w:bCs/>
                <w:i/>
                <w:iCs/>
                <w:sz w:val="15"/>
                <w:szCs w:val="15"/>
              </w:rPr>
            </w:pPr>
            <w:r w:rsidRPr="0009149D">
              <w:rPr>
                <w:b/>
                <w:bCs/>
                <w:i/>
                <w:iCs/>
                <w:sz w:val="15"/>
                <w:szCs w:val="15"/>
              </w:rPr>
              <w:t>Стоимость воды</w:t>
            </w:r>
          </w:p>
        </w:tc>
        <w:tc>
          <w:tcPr>
            <w:tcW w:w="1073" w:type="dxa"/>
            <w:tcBorders>
              <w:top w:val="nil"/>
              <w:left w:val="nil"/>
              <w:bottom w:val="single" w:sz="8" w:space="0" w:color="auto"/>
              <w:right w:val="single" w:sz="4" w:space="0" w:color="auto"/>
            </w:tcBorders>
            <w:shd w:val="clear" w:color="000000" w:fill="FFFFFF"/>
            <w:vAlign w:val="center"/>
            <w:hideMark/>
          </w:tcPr>
          <w:p w14:paraId="2687D01A" w14:textId="77777777" w:rsidR="0009149D" w:rsidRPr="0009149D" w:rsidRDefault="0009149D">
            <w:pPr>
              <w:jc w:val="center"/>
              <w:rPr>
                <w:sz w:val="15"/>
                <w:szCs w:val="15"/>
              </w:rPr>
            </w:pPr>
            <w:r w:rsidRPr="0009149D">
              <w:rPr>
                <w:sz w:val="15"/>
                <w:szCs w:val="15"/>
              </w:rPr>
              <w:t>тыс. руб.</w:t>
            </w:r>
          </w:p>
        </w:tc>
        <w:tc>
          <w:tcPr>
            <w:tcW w:w="1140" w:type="dxa"/>
            <w:tcBorders>
              <w:top w:val="nil"/>
              <w:left w:val="nil"/>
              <w:bottom w:val="single" w:sz="8" w:space="0" w:color="auto"/>
              <w:right w:val="single" w:sz="4" w:space="0" w:color="auto"/>
            </w:tcBorders>
            <w:shd w:val="clear" w:color="000000" w:fill="DCE6F1"/>
            <w:noWrap/>
            <w:vAlign w:val="center"/>
            <w:hideMark/>
          </w:tcPr>
          <w:p w14:paraId="43473895" w14:textId="77777777" w:rsidR="0009149D" w:rsidRPr="0009149D" w:rsidRDefault="0009149D">
            <w:pPr>
              <w:jc w:val="right"/>
              <w:rPr>
                <w:b/>
                <w:bCs/>
                <w:color w:val="FF0000"/>
                <w:sz w:val="15"/>
                <w:szCs w:val="15"/>
              </w:rPr>
            </w:pPr>
            <w:r w:rsidRPr="0009149D">
              <w:rPr>
                <w:b/>
                <w:bCs/>
                <w:color w:val="FF0000"/>
                <w:sz w:val="15"/>
                <w:szCs w:val="15"/>
              </w:rPr>
              <w:t>1 031</w:t>
            </w:r>
          </w:p>
        </w:tc>
        <w:tc>
          <w:tcPr>
            <w:tcW w:w="1140" w:type="dxa"/>
            <w:tcBorders>
              <w:top w:val="nil"/>
              <w:left w:val="nil"/>
              <w:bottom w:val="single" w:sz="8" w:space="0" w:color="auto"/>
              <w:right w:val="single" w:sz="4" w:space="0" w:color="auto"/>
            </w:tcBorders>
            <w:shd w:val="clear" w:color="000000" w:fill="DCE6F1"/>
            <w:noWrap/>
            <w:vAlign w:val="center"/>
            <w:hideMark/>
          </w:tcPr>
          <w:p w14:paraId="1E527C61" w14:textId="77777777" w:rsidR="0009149D" w:rsidRPr="0009149D" w:rsidRDefault="0009149D">
            <w:pPr>
              <w:jc w:val="right"/>
              <w:rPr>
                <w:b/>
                <w:bCs/>
                <w:color w:val="FF0000"/>
                <w:sz w:val="15"/>
                <w:szCs w:val="15"/>
              </w:rPr>
            </w:pPr>
            <w:r w:rsidRPr="0009149D">
              <w:rPr>
                <w:b/>
                <w:bCs/>
                <w:color w:val="FF0000"/>
                <w:sz w:val="15"/>
                <w:szCs w:val="15"/>
              </w:rPr>
              <w:t>1 144</w:t>
            </w:r>
          </w:p>
        </w:tc>
        <w:tc>
          <w:tcPr>
            <w:tcW w:w="1096" w:type="dxa"/>
            <w:tcBorders>
              <w:top w:val="nil"/>
              <w:left w:val="nil"/>
              <w:bottom w:val="single" w:sz="8" w:space="0" w:color="auto"/>
              <w:right w:val="single" w:sz="4" w:space="0" w:color="auto"/>
            </w:tcBorders>
            <w:shd w:val="clear" w:color="000000" w:fill="DCE6F1"/>
            <w:noWrap/>
            <w:vAlign w:val="center"/>
            <w:hideMark/>
          </w:tcPr>
          <w:p w14:paraId="5D7A5D51" w14:textId="77777777" w:rsidR="0009149D" w:rsidRPr="0009149D" w:rsidRDefault="0009149D">
            <w:pPr>
              <w:jc w:val="right"/>
              <w:rPr>
                <w:b/>
                <w:bCs/>
                <w:color w:val="FF0000"/>
                <w:sz w:val="15"/>
                <w:szCs w:val="15"/>
              </w:rPr>
            </w:pPr>
            <w:r w:rsidRPr="0009149D">
              <w:rPr>
                <w:b/>
                <w:bCs/>
                <w:color w:val="FF0000"/>
                <w:sz w:val="15"/>
                <w:szCs w:val="15"/>
              </w:rPr>
              <w:t>1 144</w:t>
            </w:r>
          </w:p>
        </w:tc>
        <w:tc>
          <w:tcPr>
            <w:tcW w:w="1172" w:type="dxa"/>
            <w:tcBorders>
              <w:top w:val="nil"/>
              <w:left w:val="nil"/>
              <w:bottom w:val="single" w:sz="8" w:space="0" w:color="auto"/>
              <w:right w:val="single" w:sz="8" w:space="0" w:color="auto"/>
            </w:tcBorders>
            <w:shd w:val="clear" w:color="000000" w:fill="DCE6F1"/>
            <w:noWrap/>
            <w:vAlign w:val="center"/>
            <w:hideMark/>
          </w:tcPr>
          <w:p w14:paraId="3A5AE297" w14:textId="77777777" w:rsidR="0009149D" w:rsidRPr="0009149D" w:rsidRDefault="0009149D">
            <w:pPr>
              <w:jc w:val="right"/>
              <w:rPr>
                <w:b/>
                <w:bCs/>
                <w:color w:val="FF0000"/>
                <w:sz w:val="15"/>
                <w:szCs w:val="15"/>
              </w:rPr>
            </w:pPr>
            <w:r w:rsidRPr="0009149D">
              <w:rPr>
                <w:b/>
                <w:bCs/>
                <w:color w:val="FF0000"/>
                <w:sz w:val="15"/>
                <w:szCs w:val="15"/>
              </w:rPr>
              <w:t>0</w:t>
            </w:r>
          </w:p>
        </w:tc>
      </w:tr>
    </w:tbl>
    <w:p w14:paraId="7644B7F4" w14:textId="77777777" w:rsidR="0009149D" w:rsidRDefault="0009149D" w:rsidP="008D0059">
      <w:pPr>
        <w:tabs>
          <w:tab w:val="left" w:pos="5580"/>
          <w:tab w:val="left" w:pos="9498"/>
        </w:tabs>
        <w:ind w:right="-569"/>
        <w:sectPr w:rsidR="0009149D" w:rsidSect="008D0059">
          <w:pgSz w:w="11906" w:h="16838" w:code="9"/>
          <w:pgMar w:top="1135" w:right="851" w:bottom="709" w:left="1134" w:header="709" w:footer="709" w:gutter="0"/>
          <w:cols w:space="708"/>
          <w:titlePg/>
          <w:docGrid w:linePitch="360"/>
        </w:sectPr>
      </w:pPr>
    </w:p>
    <w:tbl>
      <w:tblPr>
        <w:tblW w:w="5000" w:type="pct"/>
        <w:jc w:val="center"/>
        <w:tblLook w:val="04A0" w:firstRow="1" w:lastRow="0" w:firstColumn="1" w:lastColumn="0" w:noHBand="0" w:noVBand="1"/>
      </w:tblPr>
      <w:tblGrid>
        <w:gridCol w:w="506"/>
        <w:gridCol w:w="4106"/>
        <w:gridCol w:w="981"/>
        <w:gridCol w:w="981"/>
        <w:gridCol w:w="1165"/>
        <w:gridCol w:w="1010"/>
        <w:gridCol w:w="1172"/>
      </w:tblGrid>
      <w:tr w:rsidR="0009149D" w:rsidRPr="0009149D" w14:paraId="7C523AB9" w14:textId="77777777" w:rsidTr="0009149D">
        <w:trPr>
          <w:trHeight w:val="300"/>
          <w:jc w:val="center"/>
        </w:trPr>
        <w:tc>
          <w:tcPr>
            <w:tcW w:w="756" w:type="dxa"/>
            <w:tcBorders>
              <w:top w:val="nil"/>
              <w:left w:val="nil"/>
              <w:bottom w:val="nil"/>
              <w:right w:val="nil"/>
            </w:tcBorders>
            <w:shd w:val="clear" w:color="000000" w:fill="FFFFFF"/>
            <w:noWrap/>
            <w:vAlign w:val="center"/>
            <w:hideMark/>
          </w:tcPr>
          <w:p w14:paraId="3A9B3F83" w14:textId="77777777" w:rsidR="0009149D" w:rsidRPr="0009149D" w:rsidRDefault="0009149D">
            <w:pPr>
              <w:rPr>
                <w:sz w:val="15"/>
                <w:szCs w:val="15"/>
              </w:rPr>
            </w:pPr>
            <w:r w:rsidRPr="0009149D">
              <w:rPr>
                <w:sz w:val="15"/>
                <w:szCs w:val="15"/>
              </w:rPr>
              <w:lastRenderedPageBreak/>
              <w:t> </w:t>
            </w:r>
          </w:p>
        </w:tc>
        <w:tc>
          <w:tcPr>
            <w:tcW w:w="7436" w:type="dxa"/>
            <w:tcBorders>
              <w:top w:val="nil"/>
              <w:left w:val="nil"/>
              <w:bottom w:val="nil"/>
              <w:right w:val="nil"/>
            </w:tcBorders>
            <w:shd w:val="clear" w:color="000000" w:fill="FFFFFF"/>
            <w:noWrap/>
            <w:vAlign w:val="center"/>
            <w:hideMark/>
          </w:tcPr>
          <w:p w14:paraId="70E05A61"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noWrap/>
            <w:vAlign w:val="center"/>
            <w:hideMark/>
          </w:tcPr>
          <w:p w14:paraId="69F83A9D"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noWrap/>
            <w:vAlign w:val="center"/>
            <w:hideMark/>
          </w:tcPr>
          <w:p w14:paraId="72ED9124" w14:textId="77777777" w:rsidR="0009149D" w:rsidRPr="0009149D" w:rsidRDefault="0009149D">
            <w:pPr>
              <w:rPr>
                <w:sz w:val="15"/>
                <w:szCs w:val="15"/>
              </w:rPr>
            </w:pPr>
            <w:r w:rsidRPr="0009149D">
              <w:rPr>
                <w:sz w:val="15"/>
                <w:szCs w:val="15"/>
              </w:rPr>
              <w:t> </w:t>
            </w:r>
          </w:p>
        </w:tc>
        <w:tc>
          <w:tcPr>
            <w:tcW w:w="5657" w:type="dxa"/>
            <w:gridSpan w:val="3"/>
            <w:tcBorders>
              <w:top w:val="nil"/>
              <w:left w:val="nil"/>
              <w:bottom w:val="nil"/>
              <w:right w:val="nil"/>
            </w:tcBorders>
            <w:shd w:val="clear" w:color="000000" w:fill="FFFFFF"/>
            <w:noWrap/>
            <w:vAlign w:val="center"/>
            <w:hideMark/>
          </w:tcPr>
          <w:p w14:paraId="1EE618CD" w14:textId="77777777" w:rsidR="0009149D" w:rsidRPr="0009149D" w:rsidRDefault="0009149D">
            <w:pPr>
              <w:jc w:val="right"/>
              <w:rPr>
                <w:sz w:val="15"/>
                <w:szCs w:val="15"/>
              </w:rPr>
            </w:pPr>
            <w:r w:rsidRPr="0009149D">
              <w:rPr>
                <w:sz w:val="15"/>
                <w:szCs w:val="15"/>
              </w:rPr>
              <w:t>Приложение № 4</w:t>
            </w:r>
          </w:p>
        </w:tc>
      </w:tr>
      <w:tr w:rsidR="0009149D" w:rsidRPr="0009149D" w14:paraId="1BC7EC95" w14:textId="77777777" w:rsidTr="0009149D">
        <w:trPr>
          <w:trHeight w:val="998"/>
          <w:jc w:val="center"/>
        </w:trPr>
        <w:tc>
          <w:tcPr>
            <w:tcW w:w="17121" w:type="dxa"/>
            <w:gridSpan w:val="7"/>
            <w:tcBorders>
              <w:top w:val="nil"/>
              <w:left w:val="nil"/>
              <w:bottom w:val="nil"/>
              <w:right w:val="nil"/>
            </w:tcBorders>
            <w:shd w:val="clear" w:color="000000" w:fill="FFFFFF"/>
            <w:vAlign w:val="center"/>
            <w:hideMark/>
          </w:tcPr>
          <w:p w14:paraId="79A3CBA2" w14:textId="77777777" w:rsidR="0009149D" w:rsidRPr="0009149D" w:rsidRDefault="0009149D">
            <w:pPr>
              <w:jc w:val="center"/>
              <w:rPr>
                <w:b/>
                <w:bCs/>
                <w:sz w:val="15"/>
                <w:szCs w:val="15"/>
              </w:rPr>
            </w:pPr>
            <w:r w:rsidRPr="0009149D">
              <w:rPr>
                <w:b/>
                <w:bCs/>
                <w:sz w:val="15"/>
                <w:szCs w:val="15"/>
              </w:rPr>
              <w:t xml:space="preserve">Расчет необходимой валовой выручки методом индексации установленных </w:t>
            </w:r>
            <w:proofErr w:type="gramStart"/>
            <w:r w:rsidRPr="0009149D">
              <w:rPr>
                <w:b/>
                <w:bCs/>
                <w:sz w:val="15"/>
                <w:szCs w:val="15"/>
              </w:rPr>
              <w:t>тарифов  ОАО</w:t>
            </w:r>
            <w:proofErr w:type="gramEnd"/>
            <w:r w:rsidRPr="0009149D">
              <w:rPr>
                <w:b/>
                <w:bCs/>
                <w:sz w:val="15"/>
                <w:szCs w:val="15"/>
              </w:rPr>
              <w:t xml:space="preserve"> "СКЭК" по производству и реализации тепловой энергии на потребительский рынок Чебулинского МО на 2024 год</w:t>
            </w:r>
          </w:p>
        </w:tc>
      </w:tr>
      <w:tr w:rsidR="0009149D" w:rsidRPr="0009149D" w14:paraId="687EDCE3" w14:textId="77777777" w:rsidTr="0009149D">
        <w:trPr>
          <w:trHeight w:val="315"/>
          <w:jc w:val="center"/>
        </w:trPr>
        <w:tc>
          <w:tcPr>
            <w:tcW w:w="756" w:type="dxa"/>
            <w:tcBorders>
              <w:top w:val="nil"/>
              <w:left w:val="nil"/>
              <w:bottom w:val="nil"/>
              <w:right w:val="nil"/>
            </w:tcBorders>
            <w:shd w:val="clear" w:color="000000" w:fill="FFFFFF"/>
            <w:vAlign w:val="center"/>
            <w:hideMark/>
          </w:tcPr>
          <w:p w14:paraId="5FCBC4CD" w14:textId="77777777" w:rsidR="0009149D" w:rsidRPr="0009149D" w:rsidRDefault="0009149D">
            <w:pPr>
              <w:rPr>
                <w:sz w:val="15"/>
                <w:szCs w:val="15"/>
              </w:rPr>
            </w:pPr>
            <w:r w:rsidRPr="0009149D">
              <w:rPr>
                <w:sz w:val="15"/>
                <w:szCs w:val="15"/>
              </w:rPr>
              <w:t> </w:t>
            </w:r>
          </w:p>
        </w:tc>
        <w:tc>
          <w:tcPr>
            <w:tcW w:w="7436" w:type="dxa"/>
            <w:tcBorders>
              <w:top w:val="nil"/>
              <w:left w:val="nil"/>
              <w:bottom w:val="nil"/>
              <w:right w:val="nil"/>
            </w:tcBorders>
            <w:shd w:val="clear" w:color="000000" w:fill="FFFFFF"/>
            <w:vAlign w:val="center"/>
            <w:hideMark/>
          </w:tcPr>
          <w:p w14:paraId="2749E0EA"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vAlign w:val="center"/>
            <w:hideMark/>
          </w:tcPr>
          <w:p w14:paraId="58462ED3" w14:textId="77777777" w:rsidR="0009149D" w:rsidRPr="0009149D" w:rsidRDefault="0009149D">
            <w:pPr>
              <w:rPr>
                <w:sz w:val="15"/>
                <w:szCs w:val="15"/>
              </w:rPr>
            </w:pPr>
            <w:r w:rsidRPr="0009149D">
              <w:rPr>
                <w:sz w:val="15"/>
                <w:szCs w:val="15"/>
              </w:rPr>
              <w:t> </w:t>
            </w:r>
          </w:p>
        </w:tc>
        <w:tc>
          <w:tcPr>
            <w:tcW w:w="1636" w:type="dxa"/>
            <w:tcBorders>
              <w:top w:val="nil"/>
              <w:left w:val="nil"/>
              <w:bottom w:val="nil"/>
              <w:right w:val="nil"/>
            </w:tcBorders>
            <w:shd w:val="clear" w:color="000000" w:fill="FFFFFF"/>
            <w:vAlign w:val="center"/>
            <w:hideMark/>
          </w:tcPr>
          <w:p w14:paraId="177F28E0" w14:textId="77777777" w:rsidR="0009149D" w:rsidRPr="0009149D" w:rsidRDefault="0009149D">
            <w:pPr>
              <w:rPr>
                <w:sz w:val="15"/>
                <w:szCs w:val="15"/>
              </w:rPr>
            </w:pPr>
            <w:r w:rsidRPr="0009149D">
              <w:rPr>
                <w:sz w:val="15"/>
                <w:szCs w:val="15"/>
              </w:rPr>
              <w:t> </w:t>
            </w:r>
          </w:p>
        </w:tc>
        <w:tc>
          <w:tcPr>
            <w:tcW w:w="1977" w:type="dxa"/>
            <w:tcBorders>
              <w:top w:val="nil"/>
              <w:left w:val="nil"/>
              <w:bottom w:val="nil"/>
              <w:right w:val="nil"/>
            </w:tcBorders>
            <w:shd w:val="clear" w:color="000000" w:fill="FFFFFF"/>
            <w:vAlign w:val="center"/>
            <w:hideMark/>
          </w:tcPr>
          <w:p w14:paraId="044FD326" w14:textId="77777777" w:rsidR="0009149D" w:rsidRPr="0009149D" w:rsidRDefault="0009149D">
            <w:pPr>
              <w:jc w:val="right"/>
              <w:rPr>
                <w:sz w:val="15"/>
                <w:szCs w:val="15"/>
              </w:rPr>
            </w:pPr>
            <w:r w:rsidRPr="0009149D">
              <w:rPr>
                <w:sz w:val="15"/>
                <w:szCs w:val="15"/>
              </w:rPr>
              <w:t> </w:t>
            </w:r>
          </w:p>
        </w:tc>
        <w:tc>
          <w:tcPr>
            <w:tcW w:w="1690" w:type="dxa"/>
            <w:tcBorders>
              <w:top w:val="nil"/>
              <w:left w:val="nil"/>
              <w:bottom w:val="nil"/>
              <w:right w:val="nil"/>
            </w:tcBorders>
            <w:shd w:val="clear" w:color="000000" w:fill="FFFFFF"/>
            <w:vAlign w:val="center"/>
            <w:hideMark/>
          </w:tcPr>
          <w:p w14:paraId="05640E02" w14:textId="77777777" w:rsidR="0009149D" w:rsidRPr="0009149D" w:rsidRDefault="0009149D">
            <w:pPr>
              <w:jc w:val="right"/>
              <w:rPr>
                <w:sz w:val="15"/>
                <w:szCs w:val="15"/>
              </w:rPr>
            </w:pPr>
            <w:r w:rsidRPr="0009149D">
              <w:rPr>
                <w:sz w:val="15"/>
                <w:szCs w:val="15"/>
              </w:rPr>
              <w:t> </w:t>
            </w:r>
          </w:p>
        </w:tc>
        <w:tc>
          <w:tcPr>
            <w:tcW w:w="1990" w:type="dxa"/>
            <w:tcBorders>
              <w:top w:val="nil"/>
              <w:left w:val="nil"/>
              <w:bottom w:val="nil"/>
              <w:right w:val="nil"/>
            </w:tcBorders>
            <w:shd w:val="clear" w:color="000000" w:fill="FFFFFF"/>
            <w:vAlign w:val="center"/>
            <w:hideMark/>
          </w:tcPr>
          <w:p w14:paraId="6A7A14DA" w14:textId="77777777" w:rsidR="0009149D" w:rsidRPr="0009149D" w:rsidRDefault="0009149D">
            <w:pPr>
              <w:jc w:val="right"/>
              <w:rPr>
                <w:sz w:val="15"/>
                <w:szCs w:val="15"/>
              </w:rPr>
            </w:pPr>
            <w:r w:rsidRPr="0009149D">
              <w:rPr>
                <w:sz w:val="15"/>
                <w:szCs w:val="15"/>
              </w:rPr>
              <w:t>(тыс. руб.)</w:t>
            </w:r>
          </w:p>
        </w:tc>
      </w:tr>
      <w:tr w:rsidR="0009149D" w:rsidRPr="0009149D" w14:paraId="52B1AB82" w14:textId="77777777" w:rsidTr="0009149D">
        <w:trPr>
          <w:trHeight w:val="1500"/>
          <w:jc w:val="center"/>
        </w:trPr>
        <w:tc>
          <w:tcPr>
            <w:tcW w:w="756" w:type="dxa"/>
            <w:tcBorders>
              <w:top w:val="single" w:sz="8" w:space="0" w:color="auto"/>
              <w:left w:val="single" w:sz="8" w:space="0" w:color="auto"/>
              <w:bottom w:val="nil"/>
              <w:right w:val="single" w:sz="4" w:space="0" w:color="auto"/>
            </w:tcBorders>
            <w:shd w:val="clear" w:color="000000" w:fill="FFFFFF"/>
            <w:vAlign w:val="center"/>
            <w:hideMark/>
          </w:tcPr>
          <w:p w14:paraId="65ECEDAB" w14:textId="77777777" w:rsidR="0009149D" w:rsidRPr="0009149D" w:rsidRDefault="0009149D">
            <w:pPr>
              <w:jc w:val="center"/>
              <w:rPr>
                <w:sz w:val="15"/>
                <w:szCs w:val="15"/>
              </w:rPr>
            </w:pPr>
            <w:r w:rsidRPr="0009149D">
              <w:rPr>
                <w:sz w:val="15"/>
                <w:szCs w:val="15"/>
              </w:rPr>
              <w:t>№</w:t>
            </w:r>
            <w:r w:rsidRPr="0009149D">
              <w:rPr>
                <w:sz w:val="15"/>
                <w:szCs w:val="15"/>
              </w:rPr>
              <w:br/>
              <w:t>п. п.</w:t>
            </w:r>
          </w:p>
        </w:tc>
        <w:tc>
          <w:tcPr>
            <w:tcW w:w="7436" w:type="dxa"/>
            <w:tcBorders>
              <w:top w:val="single" w:sz="8" w:space="0" w:color="auto"/>
              <w:left w:val="nil"/>
              <w:bottom w:val="nil"/>
              <w:right w:val="single" w:sz="4" w:space="0" w:color="auto"/>
            </w:tcBorders>
            <w:shd w:val="clear" w:color="000000" w:fill="FFFFFF"/>
            <w:vAlign w:val="center"/>
            <w:hideMark/>
          </w:tcPr>
          <w:p w14:paraId="4D66A6F7" w14:textId="77777777" w:rsidR="0009149D" w:rsidRPr="0009149D" w:rsidRDefault="0009149D">
            <w:pPr>
              <w:jc w:val="center"/>
              <w:rPr>
                <w:sz w:val="15"/>
                <w:szCs w:val="15"/>
              </w:rPr>
            </w:pPr>
            <w:r w:rsidRPr="0009149D">
              <w:rPr>
                <w:sz w:val="15"/>
                <w:szCs w:val="15"/>
              </w:rPr>
              <w:t>Наименование расхода</w:t>
            </w:r>
          </w:p>
        </w:tc>
        <w:tc>
          <w:tcPr>
            <w:tcW w:w="1636" w:type="dxa"/>
            <w:tcBorders>
              <w:top w:val="single" w:sz="8" w:space="0" w:color="auto"/>
              <w:left w:val="nil"/>
              <w:bottom w:val="single" w:sz="4" w:space="0" w:color="auto"/>
              <w:right w:val="single" w:sz="4" w:space="0" w:color="auto"/>
            </w:tcBorders>
            <w:shd w:val="clear" w:color="000000" w:fill="FFFFFF"/>
            <w:vAlign w:val="center"/>
            <w:hideMark/>
          </w:tcPr>
          <w:p w14:paraId="76203682" w14:textId="77777777" w:rsidR="0009149D" w:rsidRPr="0009149D" w:rsidRDefault="0009149D">
            <w:pPr>
              <w:jc w:val="center"/>
              <w:rPr>
                <w:sz w:val="15"/>
                <w:szCs w:val="15"/>
              </w:rPr>
            </w:pPr>
            <w:r w:rsidRPr="0009149D">
              <w:rPr>
                <w:sz w:val="15"/>
                <w:szCs w:val="15"/>
              </w:rPr>
              <w:t>Утверждено РЭК на 2023 год</w:t>
            </w:r>
          </w:p>
        </w:tc>
        <w:tc>
          <w:tcPr>
            <w:tcW w:w="1636" w:type="dxa"/>
            <w:tcBorders>
              <w:top w:val="single" w:sz="8" w:space="0" w:color="auto"/>
              <w:left w:val="nil"/>
              <w:bottom w:val="single" w:sz="4" w:space="0" w:color="auto"/>
              <w:right w:val="single" w:sz="4" w:space="0" w:color="auto"/>
            </w:tcBorders>
            <w:shd w:val="clear" w:color="000000" w:fill="FFFFFF"/>
            <w:vAlign w:val="center"/>
            <w:hideMark/>
          </w:tcPr>
          <w:p w14:paraId="4CD7FED4" w14:textId="77777777" w:rsidR="0009149D" w:rsidRPr="0009149D" w:rsidRDefault="0009149D">
            <w:pPr>
              <w:jc w:val="center"/>
              <w:rPr>
                <w:sz w:val="15"/>
                <w:szCs w:val="15"/>
              </w:rPr>
            </w:pPr>
            <w:r w:rsidRPr="0009149D">
              <w:rPr>
                <w:sz w:val="15"/>
                <w:szCs w:val="15"/>
              </w:rPr>
              <w:t>Предложения предприятия на 2024 год</w:t>
            </w:r>
          </w:p>
        </w:tc>
        <w:tc>
          <w:tcPr>
            <w:tcW w:w="1977" w:type="dxa"/>
            <w:tcBorders>
              <w:top w:val="single" w:sz="8" w:space="0" w:color="auto"/>
              <w:left w:val="nil"/>
              <w:bottom w:val="single" w:sz="4" w:space="0" w:color="auto"/>
              <w:right w:val="single" w:sz="4" w:space="0" w:color="auto"/>
            </w:tcBorders>
            <w:shd w:val="clear" w:color="000000" w:fill="FFFFFF"/>
            <w:vAlign w:val="center"/>
            <w:hideMark/>
          </w:tcPr>
          <w:p w14:paraId="1557F08C" w14:textId="77777777" w:rsidR="0009149D" w:rsidRPr="0009149D" w:rsidRDefault="0009149D">
            <w:pPr>
              <w:jc w:val="center"/>
              <w:rPr>
                <w:sz w:val="15"/>
                <w:szCs w:val="15"/>
              </w:rPr>
            </w:pPr>
            <w:r w:rsidRPr="0009149D">
              <w:rPr>
                <w:sz w:val="15"/>
                <w:szCs w:val="15"/>
              </w:rPr>
              <w:t>Предложения экспертов на 2024 год</w:t>
            </w:r>
          </w:p>
        </w:tc>
        <w:tc>
          <w:tcPr>
            <w:tcW w:w="1690" w:type="dxa"/>
            <w:tcBorders>
              <w:top w:val="single" w:sz="8" w:space="0" w:color="auto"/>
              <w:left w:val="nil"/>
              <w:bottom w:val="single" w:sz="4" w:space="0" w:color="auto"/>
              <w:right w:val="single" w:sz="4" w:space="0" w:color="auto"/>
            </w:tcBorders>
            <w:shd w:val="clear" w:color="000000" w:fill="FFFFFF"/>
            <w:vAlign w:val="center"/>
            <w:hideMark/>
          </w:tcPr>
          <w:p w14:paraId="69B3E30E" w14:textId="77777777" w:rsidR="0009149D" w:rsidRPr="0009149D" w:rsidRDefault="0009149D">
            <w:pPr>
              <w:jc w:val="center"/>
              <w:rPr>
                <w:sz w:val="15"/>
                <w:szCs w:val="15"/>
              </w:rPr>
            </w:pPr>
            <w:r w:rsidRPr="0009149D">
              <w:rPr>
                <w:sz w:val="15"/>
                <w:szCs w:val="15"/>
              </w:rPr>
              <w:t>Отклонение, +/-</w:t>
            </w:r>
          </w:p>
        </w:tc>
        <w:tc>
          <w:tcPr>
            <w:tcW w:w="1990" w:type="dxa"/>
            <w:tcBorders>
              <w:top w:val="single" w:sz="8" w:space="0" w:color="auto"/>
              <w:left w:val="nil"/>
              <w:bottom w:val="single" w:sz="4" w:space="0" w:color="auto"/>
              <w:right w:val="single" w:sz="8" w:space="0" w:color="auto"/>
            </w:tcBorders>
            <w:shd w:val="clear" w:color="000000" w:fill="FFFFFF"/>
            <w:vAlign w:val="center"/>
            <w:hideMark/>
          </w:tcPr>
          <w:p w14:paraId="351A72C4" w14:textId="77777777" w:rsidR="0009149D" w:rsidRPr="0009149D" w:rsidRDefault="0009149D">
            <w:pPr>
              <w:jc w:val="center"/>
              <w:rPr>
                <w:sz w:val="15"/>
                <w:szCs w:val="15"/>
              </w:rPr>
            </w:pPr>
            <w:r w:rsidRPr="0009149D">
              <w:rPr>
                <w:sz w:val="15"/>
                <w:szCs w:val="15"/>
              </w:rPr>
              <w:t>Динамика изменения показателей 2023 года относительно 2022 года, %</w:t>
            </w:r>
          </w:p>
        </w:tc>
      </w:tr>
      <w:tr w:rsidR="0009149D" w:rsidRPr="0009149D" w14:paraId="1CCBBCBD" w14:textId="77777777" w:rsidTr="0009149D">
        <w:trPr>
          <w:trHeight w:val="315"/>
          <w:jc w:val="center"/>
        </w:trPr>
        <w:tc>
          <w:tcPr>
            <w:tcW w:w="756" w:type="dxa"/>
            <w:tcBorders>
              <w:top w:val="single" w:sz="4" w:space="0" w:color="auto"/>
              <w:left w:val="single" w:sz="8" w:space="0" w:color="auto"/>
              <w:bottom w:val="nil"/>
              <w:right w:val="single" w:sz="4" w:space="0" w:color="auto"/>
            </w:tcBorders>
            <w:shd w:val="clear" w:color="000000" w:fill="FFFFFF"/>
            <w:vAlign w:val="center"/>
            <w:hideMark/>
          </w:tcPr>
          <w:p w14:paraId="050D800F" w14:textId="77777777" w:rsidR="0009149D" w:rsidRPr="0009149D" w:rsidRDefault="0009149D">
            <w:pPr>
              <w:jc w:val="center"/>
              <w:rPr>
                <w:sz w:val="15"/>
                <w:szCs w:val="15"/>
              </w:rPr>
            </w:pPr>
            <w:r w:rsidRPr="0009149D">
              <w:rPr>
                <w:sz w:val="15"/>
                <w:szCs w:val="15"/>
              </w:rPr>
              <w:t>1</w:t>
            </w:r>
          </w:p>
        </w:tc>
        <w:tc>
          <w:tcPr>
            <w:tcW w:w="7436" w:type="dxa"/>
            <w:tcBorders>
              <w:top w:val="single" w:sz="4" w:space="0" w:color="auto"/>
              <w:left w:val="nil"/>
              <w:bottom w:val="nil"/>
              <w:right w:val="single" w:sz="4" w:space="0" w:color="auto"/>
            </w:tcBorders>
            <w:shd w:val="clear" w:color="000000" w:fill="FFFFFF"/>
            <w:vAlign w:val="center"/>
            <w:hideMark/>
          </w:tcPr>
          <w:p w14:paraId="71F66D27" w14:textId="77777777" w:rsidR="0009149D" w:rsidRPr="0009149D" w:rsidRDefault="0009149D">
            <w:pPr>
              <w:jc w:val="center"/>
              <w:rPr>
                <w:sz w:val="15"/>
                <w:szCs w:val="15"/>
              </w:rPr>
            </w:pPr>
            <w:r w:rsidRPr="0009149D">
              <w:rPr>
                <w:sz w:val="15"/>
                <w:szCs w:val="15"/>
              </w:rPr>
              <w:t>2</w:t>
            </w:r>
          </w:p>
        </w:tc>
        <w:tc>
          <w:tcPr>
            <w:tcW w:w="1636" w:type="dxa"/>
            <w:tcBorders>
              <w:top w:val="nil"/>
              <w:left w:val="nil"/>
              <w:bottom w:val="nil"/>
              <w:right w:val="single" w:sz="4" w:space="0" w:color="auto"/>
            </w:tcBorders>
            <w:shd w:val="clear" w:color="000000" w:fill="FFFFFF"/>
            <w:vAlign w:val="center"/>
            <w:hideMark/>
          </w:tcPr>
          <w:p w14:paraId="15C669BB" w14:textId="77777777" w:rsidR="0009149D" w:rsidRPr="0009149D" w:rsidRDefault="0009149D">
            <w:pPr>
              <w:jc w:val="center"/>
              <w:rPr>
                <w:sz w:val="15"/>
                <w:szCs w:val="15"/>
              </w:rPr>
            </w:pPr>
            <w:r w:rsidRPr="0009149D">
              <w:rPr>
                <w:sz w:val="15"/>
                <w:szCs w:val="15"/>
              </w:rPr>
              <w:t>3</w:t>
            </w:r>
          </w:p>
        </w:tc>
        <w:tc>
          <w:tcPr>
            <w:tcW w:w="1636" w:type="dxa"/>
            <w:tcBorders>
              <w:top w:val="nil"/>
              <w:left w:val="nil"/>
              <w:bottom w:val="nil"/>
              <w:right w:val="single" w:sz="4" w:space="0" w:color="auto"/>
            </w:tcBorders>
            <w:shd w:val="clear" w:color="000000" w:fill="FFFFFF"/>
            <w:vAlign w:val="center"/>
            <w:hideMark/>
          </w:tcPr>
          <w:p w14:paraId="77D2E872" w14:textId="77777777" w:rsidR="0009149D" w:rsidRPr="0009149D" w:rsidRDefault="0009149D">
            <w:pPr>
              <w:jc w:val="center"/>
              <w:rPr>
                <w:sz w:val="15"/>
                <w:szCs w:val="15"/>
              </w:rPr>
            </w:pPr>
            <w:r w:rsidRPr="0009149D">
              <w:rPr>
                <w:sz w:val="15"/>
                <w:szCs w:val="15"/>
              </w:rPr>
              <w:t>4</w:t>
            </w:r>
          </w:p>
        </w:tc>
        <w:tc>
          <w:tcPr>
            <w:tcW w:w="1977" w:type="dxa"/>
            <w:tcBorders>
              <w:top w:val="nil"/>
              <w:left w:val="nil"/>
              <w:bottom w:val="nil"/>
              <w:right w:val="single" w:sz="4" w:space="0" w:color="auto"/>
            </w:tcBorders>
            <w:shd w:val="clear" w:color="000000" w:fill="FFFFFF"/>
            <w:vAlign w:val="center"/>
            <w:hideMark/>
          </w:tcPr>
          <w:p w14:paraId="712C627C" w14:textId="77777777" w:rsidR="0009149D" w:rsidRPr="0009149D" w:rsidRDefault="0009149D">
            <w:pPr>
              <w:jc w:val="center"/>
              <w:rPr>
                <w:sz w:val="15"/>
                <w:szCs w:val="15"/>
              </w:rPr>
            </w:pPr>
            <w:r w:rsidRPr="0009149D">
              <w:rPr>
                <w:sz w:val="15"/>
                <w:szCs w:val="15"/>
              </w:rPr>
              <w:t>5</w:t>
            </w:r>
          </w:p>
        </w:tc>
        <w:tc>
          <w:tcPr>
            <w:tcW w:w="1690" w:type="dxa"/>
            <w:tcBorders>
              <w:top w:val="nil"/>
              <w:left w:val="nil"/>
              <w:bottom w:val="nil"/>
              <w:right w:val="single" w:sz="4" w:space="0" w:color="auto"/>
            </w:tcBorders>
            <w:shd w:val="clear" w:color="000000" w:fill="FFFFFF"/>
            <w:vAlign w:val="center"/>
            <w:hideMark/>
          </w:tcPr>
          <w:p w14:paraId="4ECB1FAA" w14:textId="77777777" w:rsidR="0009149D" w:rsidRPr="0009149D" w:rsidRDefault="0009149D">
            <w:pPr>
              <w:jc w:val="center"/>
              <w:rPr>
                <w:sz w:val="15"/>
                <w:szCs w:val="15"/>
              </w:rPr>
            </w:pPr>
            <w:r w:rsidRPr="0009149D">
              <w:rPr>
                <w:sz w:val="15"/>
                <w:szCs w:val="15"/>
              </w:rPr>
              <w:t>6</w:t>
            </w:r>
          </w:p>
        </w:tc>
        <w:tc>
          <w:tcPr>
            <w:tcW w:w="1990" w:type="dxa"/>
            <w:tcBorders>
              <w:top w:val="nil"/>
              <w:left w:val="nil"/>
              <w:bottom w:val="nil"/>
              <w:right w:val="single" w:sz="8" w:space="0" w:color="auto"/>
            </w:tcBorders>
            <w:shd w:val="clear" w:color="000000" w:fill="FFFFFF"/>
            <w:vAlign w:val="center"/>
            <w:hideMark/>
          </w:tcPr>
          <w:p w14:paraId="618A96E5" w14:textId="77777777" w:rsidR="0009149D" w:rsidRPr="0009149D" w:rsidRDefault="0009149D">
            <w:pPr>
              <w:jc w:val="center"/>
              <w:rPr>
                <w:sz w:val="15"/>
                <w:szCs w:val="15"/>
              </w:rPr>
            </w:pPr>
            <w:r w:rsidRPr="0009149D">
              <w:rPr>
                <w:sz w:val="15"/>
                <w:szCs w:val="15"/>
              </w:rPr>
              <w:t>7</w:t>
            </w:r>
          </w:p>
        </w:tc>
      </w:tr>
      <w:tr w:rsidR="0009149D" w:rsidRPr="0009149D" w14:paraId="23F6E749" w14:textId="77777777" w:rsidTr="0009149D">
        <w:trPr>
          <w:trHeight w:val="585"/>
          <w:jc w:val="center"/>
        </w:trPr>
        <w:tc>
          <w:tcPr>
            <w:tcW w:w="756" w:type="dxa"/>
            <w:tcBorders>
              <w:top w:val="single" w:sz="8" w:space="0" w:color="auto"/>
              <w:left w:val="single" w:sz="8" w:space="0" w:color="auto"/>
              <w:bottom w:val="single" w:sz="8" w:space="0" w:color="auto"/>
              <w:right w:val="single" w:sz="4" w:space="0" w:color="auto"/>
            </w:tcBorders>
            <w:shd w:val="clear" w:color="000000" w:fill="DCE6F1"/>
            <w:vAlign w:val="center"/>
            <w:hideMark/>
          </w:tcPr>
          <w:p w14:paraId="4F146791" w14:textId="77777777" w:rsidR="0009149D" w:rsidRPr="0009149D" w:rsidRDefault="0009149D">
            <w:pPr>
              <w:jc w:val="center"/>
              <w:rPr>
                <w:b/>
                <w:bCs/>
                <w:sz w:val="15"/>
                <w:szCs w:val="15"/>
              </w:rPr>
            </w:pPr>
            <w:r w:rsidRPr="0009149D">
              <w:rPr>
                <w:b/>
                <w:bCs/>
                <w:sz w:val="15"/>
                <w:szCs w:val="15"/>
              </w:rPr>
              <w:t>1</w:t>
            </w:r>
          </w:p>
        </w:tc>
        <w:tc>
          <w:tcPr>
            <w:tcW w:w="7436" w:type="dxa"/>
            <w:tcBorders>
              <w:top w:val="single" w:sz="8" w:space="0" w:color="auto"/>
              <w:left w:val="nil"/>
              <w:bottom w:val="single" w:sz="8" w:space="0" w:color="auto"/>
              <w:right w:val="single" w:sz="4" w:space="0" w:color="auto"/>
            </w:tcBorders>
            <w:shd w:val="clear" w:color="000000" w:fill="DCE6F1"/>
            <w:vAlign w:val="center"/>
            <w:hideMark/>
          </w:tcPr>
          <w:p w14:paraId="5CD5F566" w14:textId="77777777" w:rsidR="0009149D" w:rsidRPr="0009149D" w:rsidRDefault="0009149D">
            <w:pPr>
              <w:rPr>
                <w:b/>
                <w:bCs/>
                <w:sz w:val="15"/>
                <w:szCs w:val="15"/>
              </w:rPr>
            </w:pPr>
            <w:r w:rsidRPr="0009149D">
              <w:rPr>
                <w:b/>
                <w:bCs/>
                <w:sz w:val="15"/>
                <w:szCs w:val="15"/>
              </w:rPr>
              <w:t>Расходы на приобретение (производство) энергетических ресурсов, холодной воды и теплоносителя (Приложение 5.4)</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17342E16" w14:textId="77777777" w:rsidR="0009149D" w:rsidRPr="0009149D" w:rsidRDefault="0009149D">
            <w:pPr>
              <w:jc w:val="center"/>
              <w:rPr>
                <w:b/>
                <w:bCs/>
                <w:sz w:val="15"/>
                <w:szCs w:val="15"/>
              </w:rPr>
            </w:pPr>
            <w:r w:rsidRPr="0009149D">
              <w:rPr>
                <w:b/>
                <w:bCs/>
                <w:sz w:val="15"/>
                <w:szCs w:val="15"/>
              </w:rPr>
              <w:t>113 383</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47D8C846" w14:textId="77777777" w:rsidR="0009149D" w:rsidRPr="0009149D" w:rsidRDefault="0009149D">
            <w:pPr>
              <w:jc w:val="center"/>
              <w:rPr>
                <w:b/>
                <w:bCs/>
                <w:sz w:val="15"/>
                <w:szCs w:val="15"/>
              </w:rPr>
            </w:pPr>
            <w:r w:rsidRPr="0009149D">
              <w:rPr>
                <w:b/>
                <w:bCs/>
                <w:sz w:val="15"/>
                <w:szCs w:val="15"/>
              </w:rPr>
              <w:t>123 820</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62880DCE" w14:textId="77777777" w:rsidR="0009149D" w:rsidRPr="0009149D" w:rsidRDefault="0009149D">
            <w:pPr>
              <w:jc w:val="center"/>
              <w:rPr>
                <w:b/>
                <w:bCs/>
                <w:sz w:val="15"/>
                <w:szCs w:val="15"/>
              </w:rPr>
            </w:pPr>
            <w:r w:rsidRPr="0009149D">
              <w:rPr>
                <w:b/>
                <w:bCs/>
                <w:sz w:val="15"/>
                <w:szCs w:val="15"/>
              </w:rPr>
              <w:t>113 242</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188672A7" w14:textId="77777777" w:rsidR="0009149D" w:rsidRPr="0009149D" w:rsidRDefault="0009149D">
            <w:pPr>
              <w:jc w:val="center"/>
              <w:rPr>
                <w:b/>
                <w:bCs/>
                <w:sz w:val="15"/>
                <w:szCs w:val="15"/>
              </w:rPr>
            </w:pPr>
            <w:r w:rsidRPr="0009149D">
              <w:rPr>
                <w:b/>
                <w:bCs/>
                <w:sz w:val="15"/>
                <w:szCs w:val="15"/>
              </w:rPr>
              <w:t>-10 579</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78E929D6" w14:textId="77777777" w:rsidR="0009149D" w:rsidRPr="0009149D" w:rsidRDefault="0009149D">
            <w:pPr>
              <w:jc w:val="center"/>
              <w:rPr>
                <w:b/>
                <w:bCs/>
                <w:sz w:val="15"/>
                <w:szCs w:val="15"/>
              </w:rPr>
            </w:pPr>
            <w:r w:rsidRPr="0009149D">
              <w:rPr>
                <w:b/>
                <w:bCs/>
                <w:sz w:val="15"/>
                <w:szCs w:val="15"/>
              </w:rPr>
              <w:t>0</w:t>
            </w:r>
          </w:p>
        </w:tc>
      </w:tr>
      <w:tr w:rsidR="0009149D" w:rsidRPr="0009149D" w14:paraId="35686A9C"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5213AEC4" w14:textId="77777777" w:rsidR="0009149D" w:rsidRPr="0009149D" w:rsidRDefault="0009149D">
            <w:pPr>
              <w:jc w:val="center"/>
              <w:rPr>
                <w:sz w:val="15"/>
                <w:szCs w:val="15"/>
              </w:rPr>
            </w:pPr>
            <w:r w:rsidRPr="0009149D">
              <w:rPr>
                <w:sz w:val="15"/>
                <w:szCs w:val="15"/>
              </w:rPr>
              <w:t>1.1</w:t>
            </w:r>
          </w:p>
        </w:tc>
        <w:tc>
          <w:tcPr>
            <w:tcW w:w="7436" w:type="dxa"/>
            <w:tcBorders>
              <w:top w:val="nil"/>
              <w:left w:val="nil"/>
              <w:bottom w:val="single" w:sz="4" w:space="0" w:color="auto"/>
              <w:right w:val="single" w:sz="4" w:space="0" w:color="auto"/>
            </w:tcBorders>
            <w:shd w:val="clear" w:color="auto" w:fill="auto"/>
            <w:vAlign w:val="center"/>
            <w:hideMark/>
          </w:tcPr>
          <w:p w14:paraId="58246779" w14:textId="77777777" w:rsidR="0009149D" w:rsidRPr="0009149D" w:rsidRDefault="0009149D">
            <w:pPr>
              <w:jc w:val="both"/>
              <w:rPr>
                <w:sz w:val="15"/>
                <w:szCs w:val="15"/>
              </w:rPr>
            </w:pPr>
            <w:r w:rsidRPr="0009149D">
              <w:rPr>
                <w:sz w:val="15"/>
                <w:szCs w:val="15"/>
              </w:rPr>
              <w:t>Расходы на топливо</w:t>
            </w:r>
          </w:p>
        </w:tc>
        <w:tc>
          <w:tcPr>
            <w:tcW w:w="1636" w:type="dxa"/>
            <w:tcBorders>
              <w:top w:val="nil"/>
              <w:left w:val="nil"/>
              <w:bottom w:val="single" w:sz="4" w:space="0" w:color="auto"/>
              <w:right w:val="single" w:sz="4" w:space="0" w:color="auto"/>
            </w:tcBorders>
            <w:shd w:val="clear" w:color="000000" w:fill="DCE6F1"/>
            <w:noWrap/>
            <w:vAlign w:val="center"/>
            <w:hideMark/>
          </w:tcPr>
          <w:p w14:paraId="07A277BC" w14:textId="77777777" w:rsidR="0009149D" w:rsidRPr="0009149D" w:rsidRDefault="0009149D">
            <w:pPr>
              <w:jc w:val="center"/>
              <w:rPr>
                <w:color w:val="FF0000"/>
                <w:sz w:val="15"/>
                <w:szCs w:val="15"/>
              </w:rPr>
            </w:pPr>
            <w:r w:rsidRPr="0009149D">
              <w:rPr>
                <w:color w:val="FF0000"/>
                <w:sz w:val="15"/>
                <w:szCs w:val="15"/>
              </w:rPr>
              <w:t>89 729</w:t>
            </w:r>
          </w:p>
        </w:tc>
        <w:tc>
          <w:tcPr>
            <w:tcW w:w="1636" w:type="dxa"/>
            <w:tcBorders>
              <w:top w:val="nil"/>
              <w:left w:val="nil"/>
              <w:bottom w:val="single" w:sz="4" w:space="0" w:color="auto"/>
              <w:right w:val="single" w:sz="4" w:space="0" w:color="auto"/>
            </w:tcBorders>
            <w:shd w:val="clear" w:color="000000" w:fill="DCE6F1"/>
            <w:noWrap/>
            <w:vAlign w:val="center"/>
            <w:hideMark/>
          </w:tcPr>
          <w:p w14:paraId="7ED8148D" w14:textId="77777777" w:rsidR="0009149D" w:rsidRPr="0009149D" w:rsidRDefault="0009149D">
            <w:pPr>
              <w:jc w:val="center"/>
              <w:rPr>
                <w:color w:val="FF0000"/>
                <w:sz w:val="15"/>
                <w:szCs w:val="15"/>
              </w:rPr>
            </w:pPr>
            <w:r w:rsidRPr="0009149D">
              <w:rPr>
                <w:color w:val="FF0000"/>
                <w:sz w:val="15"/>
                <w:szCs w:val="15"/>
              </w:rPr>
              <w:t>96 340</w:t>
            </w:r>
          </w:p>
        </w:tc>
        <w:tc>
          <w:tcPr>
            <w:tcW w:w="1977" w:type="dxa"/>
            <w:tcBorders>
              <w:top w:val="nil"/>
              <w:left w:val="nil"/>
              <w:bottom w:val="single" w:sz="4" w:space="0" w:color="auto"/>
              <w:right w:val="single" w:sz="4" w:space="0" w:color="auto"/>
            </w:tcBorders>
            <w:shd w:val="clear" w:color="000000" w:fill="DCE6F1"/>
            <w:noWrap/>
            <w:vAlign w:val="center"/>
            <w:hideMark/>
          </w:tcPr>
          <w:p w14:paraId="42995A56" w14:textId="77777777" w:rsidR="0009149D" w:rsidRPr="0009149D" w:rsidRDefault="0009149D">
            <w:pPr>
              <w:jc w:val="center"/>
              <w:rPr>
                <w:color w:val="FF0000"/>
                <w:sz w:val="15"/>
                <w:szCs w:val="15"/>
              </w:rPr>
            </w:pPr>
            <w:r w:rsidRPr="0009149D">
              <w:rPr>
                <w:color w:val="FF0000"/>
                <w:sz w:val="15"/>
                <w:szCs w:val="15"/>
              </w:rPr>
              <w:t>88 994</w:t>
            </w:r>
          </w:p>
        </w:tc>
        <w:tc>
          <w:tcPr>
            <w:tcW w:w="1690" w:type="dxa"/>
            <w:tcBorders>
              <w:top w:val="nil"/>
              <w:left w:val="nil"/>
              <w:bottom w:val="single" w:sz="4" w:space="0" w:color="auto"/>
              <w:right w:val="single" w:sz="4" w:space="0" w:color="auto"/>
            </w:tcBorders>
            <w:shd w:val="clear" w:color="000000" w:fill="DCE6F1"/>
            <w:noWrap/>
            <w:vAlign w:val="center"/>
            <w:hideMark/>
          </w:tcPr>
          <w:p w14:paraId="102B6B7D" w14:textId="77777777" w:rsidR="0009149D" w:rsidRPr="0009149D" w:rsidRDefault="0009149D">
            <w:pPr>
              <w:jc w:val="center"/>
              <w:rPr>
                <w:color w:val="FF0000"/>
                <w:sz w:val="15"/>
                <w:szCs w:val="15"/>
              </w:rPr>
            </w:pPr>
            <w:r w:rsidRPr="0009149D">
              <w:rPr>
                <w:color w:val="FF0000"/>
                <w:sz w:val="15"/>
                <w:szCs w:val="15"/>
              </w:rPr>
              <w:t>-7 346</w:t>
            </w:r>
          </w:p>
        </w:tc>
        <w:tc>
          <w:tcPr>
            <w:tcW w:w="1990" w:type="dxa"/>
            <w:tcBorders>
              <w:top w:val="nil"/>
              <w:left w:val="nil"/>
              <w:bottom w:val="single" w:sz="4" w:space="0" w:color="auto"/>
              <w:right w:val="single" w:sz="8" w:space="0" w:color="auto"/>
            </w:tcBorders>
            <w:shd w:val="clear" w:color="000000" w:fill="DCE6F1"/>
            <w:noWrap/>
            <w:vAlign w:val="center"/>
            <w:hideMark/>
          </w:tcPr>
          <w:p w14:paraId="6CC75082" w14:textId="77777777" w:rsidR="0009149D" w:rsidRPr="0009149D" w:rsidRDefault="0009149D">
            <w:pPr>
              <w:jc w:val="center"/>
              <w:rPr>
                <w:color w:val="FF0000"/>
                <w:sz w:val="15"/>
                <w:szCs w:val="15"/>
              </w:rPr>
            </w:pPr>
            <w:r w:rsidRPr="0009149D">
              <w:rPr>
                <w:color w:val="FF0000"/>
                <w:sz w:val="15"/>
                <w:szCs w:val="15"/>
              </w:rPr>
              <w:t>-1</w:t>
            </w:r>
          </w:p>
        </w:tc>
      </w:tr>
      <w:tr w:rsidR="0009149D" w:rsidRPr="0009149D" w14:paraId="0643A654"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01CEC55B"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7475F000" w14:textId="77777777" w:rsidR="0009149D" w:rsidRPr="0009149D" w:rsidRDefault="0009149D">
            <w:pPr>
              <w:jc w:val="both"/>
              <w:rPr>
                <w:sz w:val="15"/>
                <w:szCs w:val="15"/>
              </w:rPr>
            </w:pPr>
            <w:r w:rsidRPr="0009149D">
              <w:rPr>
                <w:sz w:val="15"/>
                <w:szCs w:val="15"/>
              </w:rPr>
              <w:t xml:space="preserve"> - по приобретению</w:t>
            </w:r>
          </w:p>
        </w:tc>
        <w:tc>
          <w:tcPr>
            <w:tcW w:w="1636" w:type="dxa"/>
            <w:tcBorders>
              <w:top w:val="nil"/>
              <w:left w:val="nil"/>
              <w:bottom w:val="single" w:sz="4" w:space="0" w:color="auto"/>
              <w:right w:val="single" w:sz="4" w:space="0" w:color="auto"/>
            </w:tcBorders>
            <w:shd w:val="clear" w:color="000000" w:fill="DCE6F1"/>
            <w:noWrap/>
            <w:vAlign w:val="center"/>
            <w:hideMark/>
          </w:tcPr>
          <w:p w14:paraId="6B8515D4" w14:textId="77777777" w:rsidR="0009149D" w:rsidRPr="0009149D" w:rsidRDefault="0009149D">
            <w:pPr>
              <w:jc w:val="center"/>
              <w:rPr>
                <w:sz w:val="15"/>
                <w:szCs w:val="15"/>
              </w:rPr>
            </w:pPr>
            <w:r w:rsidRPr="0009149D">
              <w:rPr>
                <w:sz w:val="15"/>
                <w:szCs w:val="15"/>
              </w:rPr>
              <w:t>44 367</w:t>
            </w:r>
          </w:p>
        </w:tc>
        <w:tc>
          <w:tcPr>
            <w:tcW w:w="1636" w:type="dxa"/>
            <w:tcBorders>
              <w:top w:val="nil"/>
              <w:left w:val="nil"/>
              <w:bottom w:val="single" w:sz="4" w:space="0" w:color="auto"/>
              <w:right w:val="single" w:sz="4" w:space="0" w:color="auto"/>
            </w:tcBorders>
            <w:shd w:val="clear" w:color="000000" w:fill="DCE6F1"/>
            <w:noWrap/>
            <w:vAlign w:val="center"/>
            <w:hideMark/>
          </w:tcPr>
          <w:p w14:paraId="6BA35116" w14:textId="77777777" w:rsidR="0009149D" w:rsidRPr="0009149D" w:rsidRDefault="0009149D">
            <w:pPr>
              <w:jc w:val="center"/>
              <w:rPr>
                <w:sz w:val="15"/>
                <w:szCs w:val="15"/>
              </w:rPr>
            </w:pPr>
            <w:r w:rsidRPr="0009149D">
              <w:rPr>
                <w:sz w:val="15"/>
                <w:szCs w:val="15"/>
              </w:rPr>
              <w:t>46 636</w:t>
            </w:r>
          </w:p>
        </w:tc>
        <w:tc>
          <w:tcPr>
            <w:tcW w:w="1977" w:type="dxa"/>
            <w:tcBorders>
              <w:top w:val="nil"/>
              <w:left w:val="nil"/>
              <w:bottom w:val="single" w:sz="4" w:space="0" w:color="auto"/>
              <w:right w:val="single" w:sz="4" w:space="0" w:color="auto"/>
            </w:tcBorders>
            <w:shd w:val="clear" w:color="000000" w:fill="DCE6F1"/>
            <w:noWrap/>
            <w:vAlign w:val="center"/>
            <w:hideMark/>
          </w:tcPr>
          <w:p w14:paraId="736AA88F" w14:textId="77777777" w:rsidR="0009149D" w:rsidRPr="0009149D" w:rsidRDefault="0009149D">
            <w:pPr>
              <w:jc w:val="center"/>
              <w:rPr>
                <w:sz w:val="15"/>
                <w:szCs w:val="15"/>
              </w:rPr>
            </w:pPr>
            <w:r w:rsidRPr="0009149D">
              <w:rPr>
                <w:sz w:val="15"/>
                <w:szCs w:val="15"/>
              </w:rPr>
              <w:t>44 520</w:t>
            </w:r>
          </w:p>
        </w:tc>
        <w:tc>
          <w:tcPr>
            <w:tcW w:w="1690" w:type="dxa"/>
            <w:tcBorders>
              <w:top w:val="nil"/>
              <w:left w:val="nil"/>
              <w:bottom w:val="single" w:sz="4" w:space="0" w:color="auto"/>
              <w:right w:val="single" w:sz="4" w:space="0" w:color="auto"/>
            </w:tcBorders>
            <w:shd w:val="clear" w:color="000000" w:fill="DCE6F1"/>
            <w:noWrap/>
            <w:vAlign w:val="center"/>
            <w:hideMark/>
          </w:tcPr>
          <w:p w14:paraId="5DD1619F" w14:textId="77777777" w:rsidR="0009149D" w:rsidRPr="0009149D" w:rsidRDefault="0009149D">
            <w:pPr>
              <w:jc w:val="center"/>
              <w:rPr>
                <w:sz w:val="15"/>
                <w:szCs w:val="15"/>
              </w:rPr>
            </w:pPr>
            <w:r w:rsidRPr="0009149D">
              <w:rPr>
                <w:sz w:val="15"/>
                <w:szCs w:val="15"/>
              </w:rPr>
              <w:t>-2 116</w:t>
            </w:r>
          </w:p>
        </w:tc>
        <w:tc>
          <w:tcPr>
            <w:tcW w:w="1990" w:type="dxa"/>
            <w:tcBorders>
              <w:top w:val="nil"/>
              <w:left w:val="nil"/>
              <w:bottom w:val="single" w:sz="4" w:space="0" w:color="auto"/>
              <w:right w:val="single" w:sz="8" w:space="0" w:color="auto"/>
            </w:tcBorders>
            <w:shd w:val="clear" w:color="000000" w:fill="DCE6F1"/>
            <w:noWrap/>
            <w:vAlign w:val="center"/>
            <w:hideMark/>
          </w:tcPr>
          <w:p w14:paraId="449AEB5A" w14:textId="77777777" w:rsidR="0009149D" w:rsidRPr="0009149D" w:rsidRDefault="0009149D">
            <w:pPr>
              <w:jc w:val="center"/>
              <w:rPr>
                <w:sz w:val="15"/>
                <w:szCs w:val="15"/>
              </w:rPr>
            </w:pPr>
            <w:r w:rsidRPr="0009149D">
              <w:rPr>
                <w:sz w:val="15"/>
                <w:szCs w:val="15"/>
              </w:rPr>
              <w:t>0</w:t>
            </w:r>
          </w:p>
        </w:tc>
      </w:tr>
      <w:tr w:rsidR="0009149D" w:rsidRPr="0009149D" w14:paraId="728EEB70"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6C5094B1"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6A6542A2" w14:textId="77777777" w:rsidR="0009149D" w:rsidRPr="0009149D" w:rsidRDefault="0009149D">
            <w:pPr>
              <w:jc w:val="both"/>
              <w:rPr>
                <w:sz w:val="15"/>
                <w:szCs w:val="15"/>
              </w:rPr>
            </w:pPr>
            <w:r w:rsidRPr="0009149D">
              <w:rPr>
                <w:sz w:val="15"/>
                <w:szCs w:val="15"/>
              </w:rPr>
              <w:t xml:space="preserve"> - по транспортировке</w:t>
            </w:r>
          </w:p>
        </w:tc>
        <w:tc>
          <w:tcPr>
            <w:tcW w:w="1636" w:type="dxa"/>
            <w:tcBorders>
              <w:top w:val="nil"/>
              <w:left w:val="nil"/>
              <w:bottom w:val="single" w:sz="4" w:space="0" w:color="auto"/>
              <w:right w:val="single" w:sz="4" w:space="0" w:color="auto"/>
            </w:tcBorders>
            <w:shd w:val="clear" w:color="000000" w:fill="DCE6F1"/>
            <w:noWrap/>
            <w:vAlign w:val="center"/>
            <w:hideMark/>
          </w:tcPr>
          <w:p w14:paraId="49BA3644" w14:textId="77777777" w:rsidR="0009149D" w:rsidRPr="0009149D" w:rsidRDefault="0009149D">
            <w:pPr>
              <w:jc w:val="center"/>
              <w:rPr>
                <w:sz w:val="15"/>
                <w:szCs w:val="15"/>
              </w:rPr>
            </w:pPr>
            <w:r w:rsidRPr="0009149D">
              <w:rPr>
                <w:sz w:val="15"/>
                <w:szCs w:val="15"/>
              </w:rPr>
              <w:t>45 363</w:t>
            </w:r>
          </w:p>
        </w:tc>
        <w:tc>
          <w:tcPr>
            <w:tcW w:w="1636" w:type="dxa"/>
            <w:tcBorders>
              <w:top w:val="nil"/>
              <w:left w:val="nil"/>
              <w:bottom w:val="single" w:sz="4" w:space="0" w:color="auto"/>
              <w:right w:val="single" w:sz="4" w:space="0" w:color="auto"/>
            </w:tcBorders>
            <w:shd w:val="clear" w:color="000000" w:fill="DCE6F1"/>
            <w:noWrap/>
            <w:vAlign w:val="center"/>
            <w:hideMark/>
          </w:tcPr>
          <w:p w14:paraId="07C09A62" w14:textId="77777777" w:rsidR="0009149D" w:rsidRPr="0009149D" w:rsidRDefault="0009149D">
            <w:pPr>
              <w:jc w:val="center"/>
              <w:rPr>
                <w:sz w:val="15"/>
                <w:szCs w:val="15"/>
              </w:rPr>
            </w:pPr>
            <w:r w:rsidRPr="0009149D">
              <w:rPr>
                <w:sz w:val="15"/>
                <w:szCs w:val="15"/>
              </w:rPr>
              <w:t>49 704</w:t>
            </w:r>
          </w:p>
        </w:tc>
        <w:tc>
          <w:tcPr>
            <w:tcW w:w="1977" w:type="dxa"/>
            <w:tcBorders>
              <w:top w:val="nil"/>
              <w:left w:val="nil"/>
              <w:bottom w:val="single" w:sz="4" w:space="0" w:color="auto"/>
              <w:right w:val="single" w:sz="4" w:space="0" w:color="auto"/>
            </w:tcBorders>
            <w:shd w:val="clear" w:color="000000" w:fill="DCE6F1"/>
            <w:noWrap/>
            <w:vAlign w:val="center"/>
            <w:hideMark/>
          </w:tcPr>
          <w:p w14:paraId="02EF669D" w14:textId="77777777" w:rsidR="0009149D" w:rsidRPr="0009149D" w:rsidRDefault="0009149D">
            <w:pPr>
              <w:jc w:val="center"/>
              <w:rPr>
                <w:sz w:val="15"/>
                <w:szCs w:val="15"/>
              </w:rPr>
            </w:pPr>
            <w:r w:rsidRPr="0009149D">
              <w:rPr>
                <w:sz w:val="15"/>
                <w:szCs w:val="15"/>
              </w:rPr>
              <w:t>44 475</w:t>
            </w:r>
          </w:p>
        </w:tc>
        <w:tc>
          <w:tcPr>
            <w:tcW w:w="1690" w:type="dxa"/>
            <w:tcBorders>
              <w:top w:val="nil"/>
              <w:left w:val="nil"/>
              <w:bottom w:val="single" w:sz="4" w:space="0" w:color="auto"/>
              <w:right w:val="single" w:sz="4" w:space="0" w:color="auto"/>
            </w:tcBorders>
            <w:shd w:val="clear" w:color="000000" w:fill="DCE6F1"/>
            <w:noWrap/>
            <w:vAlign w:val="center"/>
            <w:hideMark/>
          </w:tcPr>
          <w:p w14:paraId="354053AD" w14:textId="77777777" w:rsidR="0009149D" w:rsidRPr="0009149D" w:rsidRDefault="0009149D">
            <w:pPr>
              <w:jc w:val="center"/>
              <w:rPr>
                <w:sz w:val="15"/>
                <w:szCs w:val="15"/>
              </w:rPr>
            </w:pPr>
            <w:r w:rsidRPr="0009149D">
              <w:rPr>
                <w:sz w:val="15"/>
                <w:szCs w:val="15"/>
              </w:rPr>
              <w:t>-5 230</w:t>
            </w:r>
          </w:p>
        </w:tc>
        <w:tc>
          <w:tcPr>
            <w:tcW w:w="1990" w:type="dxa"/>
            <w:tcBorders>
              <w:top w:val="nil"/>
              <w:left w:val="nil"/>
              <w:bottom w:val="single" w:sz="4" w:space="0" w:color="auto"/>
              <w:right w:val="single" w:sz="8" w:space="0" w:color="auto"/>
            </w:tcBorders>
            <w:shd w:val="clear" w:color="000000" w:fill="DCE6F1"/>
            <w:noWrap/>
            <w:vAlign w:val="center"/>
            <w:hideMark/>
          </w:tcPr>
          <w:p w14:paraId="7FD6E7FE" w14:textId="77777777" w:rsidR="0009149D" w:rsidRPr="0009149D" w:rsidRDefault="0009149D">
            <w:pPr>
              <w:jc w:val="center"/>
              <w:rPr>
                <w:sz w:val="15"/>
                <w:szCs w:val="15"/>
              </w:rPr>
            </w:pPr>
            <w:r w:rsidRPr="0009149D">
              <w:rPr>
                <w:sz w:val="15"/>
                <w:szCs w:val="15"/>
              </w:rPr>
              <w:t>-2</w:t>
            </w:r>
          </w:p>
        </w:tc>
      </w:tr>
      <w:tr w:rsidR="0009149D" w:rsidRPr="0009149D" w14:paraId="02727367"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6FEB24BD"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000000" w:fill="FFFFFF"/>
            <w:vAlign w:val="center"/>
            <w:hideMark/>
          </w:tcPr>
          <w:p w14:paraId="2AED6D02" w14:textId="77777777" w:rsidR="0009149D" w:rsidRPr="0009149D" w:rsidRDefault="0009149D">
            <w:pPr>
              <w:jc w:val="both"/>
              <w:rPr>
                <w:sz w:val="15"/>
                <w:szCs w:val="15"/>
              </w:rPr>
            </w:pPr>
            <w:r w:rsidRPr="0009149D">
              <w:rPr>
                <w:sz w:val="15"/>
                <w:szCs w:val="15"/>
              </w:rPr>
              <w:t xml:space="preserve"> - запасы угля</w:t>
            </w:r>
          </w:p>
        </w:tc>
        <w:tc>
          <w:tcPr>
            <w:tcW w:w="1636" w:type="dxa"/>
            <w:tcBorders>
              <w:top w:val="nil"/>
              <w:left w:val="nil"/>
              <w:bottom w:val="single" w:sz="4" w:space="0" w:color="auto"/>
              <w:right w:val="single" w:sz="4" w:space="0" w:color="auto"/>
            </w:tcBorders>
            <w:shd w:val="clear" w:color="000000" w:fill="DCE6F1"/>
            <w:noWrap/>
            <w:vAlign w:val="center"/>
            <w:hideMark/>
          </w:tcPr>
          <w:p w14:paraId="717BB36D"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319F444D"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noWrap/>
            <w:vAlign w:val="center"/>
            <w:hideMark/>
          </w:tcPr>
          <w:p w14:paraId="460C006F"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noWrap/>
            <w:vAlign w:val="center"/>
            <w:hideMark/>
          </w:tcPr>
          <w:p w14:paraId="55798095"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noWrap/>
            <w:vAlign w:val="center"/>
            <w:hideMark/>
          </w:tcPr>
          <w:p w14:paraId="3146C14D" w14:textId="77777777" w:rsidR="0009149D" w:rsidRPr="0009149D" w:rsidRDefault="0009149D">
            <w:pPr>
              <w:jc w:val="center"/>
              <w:rPr>
                <w:sz w:val="15"/>
                <w:szCs w:val="15"/>
              </w:rPr>
            </w:pPr>
            <w:r w:rsidRPr="0009149D">
              <w:rPr>
                <w:sz w:val="15"/>
                <w:szCs w:val="15"/>
              </w:rPr>
              <w:t> </w:t>
            </w:r>
          </w:p>
        </w:tc>
      </w:tr>
      <w:tr w:rsidR="0009149D" w:rsidRPr="0009149D" w14:paraId="1F21189D"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7BC1F461" w14:textId="77777777" w:rsidR="0009149D" w:rsidRPr="0009149D" w:rsidRDefault="0009149D">
            <w:pPr>
              <w:jc w:val="center"/>
              <w:rPr>
                <w:sz w:val="15"/>
                <w:szCs w:val="15"/>
              </w:rPr>
            </w:pPr>
            <w:r w:rsidRPr="0009149D">
              <w:rPr>
                <w:sz w:val="15"/>
                <w:szCs w:val="15"/>
              </w:rPr>
              <w:t>1.2</w:t>
            </w:r>
          </w:p>
        </w:tc>
        <w:tc>
          <w:tcPr>
            <w:tcW w:w="7436" w:type="dxa"/>
            <w:tcBorders>
              <w:top w:val="nil"/>
              <w:left w:val="nil"/>
              <w:bottom w:val="single" w:sz="4" w:space="0" w:color="auto"/>
              <w:right w:val="single" w:sz="4" w:space="0" w:color="auto"/>
            </w:tcBorders>
            <w:shd w:val="clear" w:color="auto" w:fill="auto"/>
            <w:noWrap/>
            <w:vAlign w:val="center"/>
            <w:hideMark/>
          </w:tcPr>
          <w:p w14:paraId="5AC935C2" w14:textId="77777777" w:rsidR="0009149D" w:rsidRPr="0009149D" w:rsidRDefault="0009149D">
            <w:pPr>
              <w:rPr>
                <w:sz w:val="15"/>
                <w:szCs w:val="15"/>
              </w:rPr>
            </w:pPr>
            <w:r w:rsidRPr="0009149D">
              <w:rPr>
                <w:sz w:val="15"/>
                <w:szCs w:val="15"/>
              </w:rPr>
              <w:t>Расходы на электрическую энергию</w:t>
            </w:r>
          </w:p>
        </w:tc>
        <w:tc>
          <w:tcPr>
            <w:tcW w:w="1636" w:type="dxa"/>
            <w:tcBorders>
              <w:top w:val="nil"/>
              <w:left w:val="nil"/>
              <w:bottom w:val="single" w:sz="4" w:space="0" w:color="auto"/>
              <w:right w:val="single" w:sz="4" w:space="0" w:color="auto"/>
            </w:tcBorders>
            <w:shd w:val="clear" w:color="000000" w:fill="DCE6F1"/>
            <w:noWrap/>
            <w:vAlign w:val="center"/>
            <w:hideMark/>
          </w:tcPr>
          <w:p w14:paraId="74204271" w14:textId="77777777" w:rsidR="0009149D" w:rsidRPr="0009149D" w:rsidRDefault="0009149D">
            <w:pPr>
              <w:jc w:val="center"/>
              <w:rPr>
                <w:sz w:val="15"/>
                <w:szCs w:val="15"/>
              </w:rPr>
            </w:pPr>
            <w:r w:rsidRPr="0009149D">
              <w:rPr>
                <w:sz w:val="15"/>
                <w:szCs w:val="15"/>
              </w:rPr>
              <w:t>22 623</w:t>
            </w:r>
          </w:p>
        </w:tc>
        <w:tc>
          <w:tcPr>
            <w:tcW w:w="1636" w:type="dxa"/>
            <w:tcBorders>
              <w:top w:val="nil"/>
              <w:left w:val="nil"/>
              <w:bottom w:val="single" w:sz="4" w:space="0" w:color="auto"/>
              <w:right w:val="single" w:sz="4" w:space="0" w:color="auto"/>
            </w:tcBorders>
            <w:shd w:val="clear" w:color="000000" w:fill="DCE6F1"/>
            <w:noWrap/>
            <w:vAlign w:val="center"/>
            <w:hideMark/>
          </w:tcPr>
          <w:p w14:paraId="14A1E9A1" w14:textId="77777777" w:rsidR="0009149D" w:rsidRPr="0009149D" w:rsidRDefault="0009149D">
            <w:pPr>
              <w:jc w:val="center"/>
              <w:rPr>
                <w:sz w:val="15"/>
                <w:szCs w:val="15"/>
              </w:rPr>
            </w:pPr>
            <w:r w:rsidRPr="0009149D">
              <w:rPr>
                <w:sz w:val="15"/>
                <w:szCs w:val="15"/>
              </w:rPr>
              <w:t>26 336</w:t>
            </w:r>
          </w:p>
        </w:tc>
        <w:tc>
          <w:tcPr>
            <w:tcW w:w="1977" w:type="dxa"/>
            <w:tcBorders>
              <w:top w:val="nil"/>
              <w:left w:val="nil"/>
              <w:bottom w:val="single" w:sz="4" w:space="0" w:color="auto"/>
              <w:right w:val="single" w:sz="4" w:space="0" w:color="auto"/>
            </w:tcBorders>
            <w:shd w:val="clear" w:color="000000" w:fill="DCE6F1"/>
            <w:noWrap/>
            <w:vAlign w:val="center"/>
            <w:hideMark/>
          </w:tcPr>
          <w:p w14:paraId="228C93A4" w14:textId="77777777" w:rsidR="0009149D" w:rsidRPr="0009149D" w:rsidRDefault="0009149D">
            <w:pPr>
              <w:jc w:val="center"/>
              <w:rPr>
                <w:sz w:val="15"/>
                <w:szCs w:val="15"/>
              </w:rPr>
            </w:pPr>
            <w:r w:rsidRPr="0009149D">
              <w:rPr>
                <w:sz w:val="15"/>
                <w:szCs w:val="15"/>
              </w:rPr>
              <w:t>23 103</w:t>
            </w:r>
          </w:p>
        </w:tc>
        <w:tc>
          <w:tcPr>
            <w:tcW w:w="1690" w:type="dxa"/>
            <w:tcBorders>
              <w:top w:val="nil"/>
              <w:left w:val="nil"/>
              <w:bottom w:val="single" w:sz="4" w:space="0" w:color="auto"/>
              <w:right w:val="single" w:sz="4" w:space="0" w:color="auto"/>
            </w:tcBorders>
            <w:shd w:val="clear" w:color="000000" w:fill="DCE6F1"/>
            <w:noWrap/>
            <w:vAlign w:val="center"/>
            <w:hideMark/>
          </w:tcPr>
          <w:p w14:paraId="0608BF5E" w14:textId="77777777" w:rsidR="0009149D" w:rsidRPr="0009149D" w:rsidRDefault="0009149D">
            <w:pPr>
              <w:jc w:val="center"/>
              <w:rPr>
                <w:sz w:val="15"/>
                <w:szCs w:val="15"/>
              </w:rPr>
            </w:pPr>
            <w:r w:rsidRPr="0009149D">
              <w:rPr>
                <w:sz w:val="15"/>
                <w:szCs w:val="15"/>
              </w:rPr>
              <w:t>-3 233</w:t>
            </w:r>
          </w:p>
        </w:tc>
        <w:tc>
          <w:tcPr>
            <w:tcW w:w="1990" w:type="dxa"/>
            <w:tcBorders>
              <w:top w:val="nil"/>
              <w:left w:val="nil"/>
              <w:bottom w:val="single" w:sz="4" w:space="0" w:color="auto"/>
              <w:right w:val="single" w:sz="8" w:space="0" w:color="auto"/>
            </w:tcBorders>
            <w:shd w:val="clear" w:color="000000" w:fill="DCE6F1"/>
            <w:noWrap/>
            <w:vAlign w:val="center"/>
            <w:hideMark/>
          </w:tcPr>
          <w:p w14:paraId="18A222E3" w14:textId="77777777" w:rsidR="0009149D" w:rsidRPr="0009149D" w:rsidRDefault="0009149D">
            <w:pPr>
              <w:jc w:val="center"/>
              <w:rPr>
                <w:sz w:val="15"/>
                <w:szCs w:val="15"/>
              </w:rPr>
            </w:pPr>
            <w:r w:rsidRPr="0009149D">
              <w:rPr>
                <w:sz w:val="15"/>
                <w:szCs w:val="15"/>
              </w:rPr>
              <w:t>2</w:t>
            </w:r>
          </w:p>
        </w:tc>
      </w:tr>
      <w:tr w:rsidR="0009149D" w:rsidRPr="0009149D" w14:paraId="0B80456F" w14:textId="77777777" w:rsidTr="0009149D">
        <w:trPr>
          <w:trHeight w:val="315"/>
          <w:jc w:val="center"/>
        </w:trPr>
        <w:tc>
          <w:tcPr>
            <w:tcW w:w="756" w:type="dxa"/>
            <w:tcBorders>
              <w:top w:val="nil"/>
              <w:left w:val="single" w:sz="8" w:space="0" w:color="auto"/>
              <w:bottom w:val="nil"/>
              <w:right w:val="single" w:sz="4" w:space="0" w:color="auto"/>
            </w:tcBorders>
            <w:shd w:val="clear" w:color="auto" w:fill="auto"/>
            <w:noWrap/>
            <w:vAlign w:val="center"/>
            <w:hideMark/>
          </w:tcPr>
          <w:p w14:paraId="53B9F0B6" w14:textId="77777777" w:rsidR="0009149D" w:rsidRPr="0009149D" w:rsidRDefault="0009149D">
            <w:pPr>
              <w:jc w:val="center"/>
              <w:rPr>
                <w:sz w:val="15"/>
                <w:szCs w:val="15"/>
              </w:rPr>
            </w:pPr>
            <w:r w:rsidRPr="0009149D">
              <w:rPr>
                <w:sz w:val="15"/>
                <w:szCs w:val="15"/>
              </w:rPr>
              <w:t>1.3</w:t>
            </w:r>
          </w:p>
        </w:tc>
        <w:tc>
          <w:tcPr>
            <w:tcW w:w="7436" w:type="dxa"/>
            <w:tcBorders>
              <w:top w:val="nil"/>
              <w:left w:val="nil"/>
              <w:bottom w:val="nil"/>
              <w:right w:val="single" w:sz="4" w:space="0" w:color="auto"/>
            </w:tcBorders>
            <w:shd w:val="clear" w:color="auto" w:fill="auto"/>
            <w:vAlign w:val="center"/>
            <w:hideMark/>
          </w:tcPr>
          <w:p w14:paraId="1F54605E" w14:textId="77777777" w:rsidR="0009149D" w:rsidRPr="0009149D" w:rsidRDefault="0009149D">
            <w:pPr>
              <w:jc w:val="both"/>
              <w:rPr>
                <w:sz w:val="15"/>
                <w:szCs w:val="15"/>
              </w:rPr>
            </w:pPr>
            <w:r w:rsidRPr="0009149D">
              <w:rPr>
                <w:sz w:val="15"/>
                <w:szCs w:val="15"/>
              </w:rPr>
              <w:t>Расходы на холодную воду</w:t>
            </w:r>
          </w:p>
        </w:tc>
        <w:tc>
          <w:tcPr>
            <w:tcW w:w="1636" w:type="dxa"/>
            <w:tcBorders>
              <w:top w:val="nil"/>
              <w:left w:val="nil"/>
              <w:bottom w:val="nil"/>
              <w:right w:val="single" w:sz="4" w:space="0" w:color="auto"/>
            </w:tcBorders>
            <w:shd w:val="clear" w:color="000000" w:fill="DCE6F1"/>
            <w:noWrap/>
            <w:vAlign w:val="center"/>
            <w:hideMark/>
          </w:tcPr>
          <w:p w14:paraId="0301BF5C" w14:textId="77777777" w:rsidR="0009149D" w:rsidRPr="0009149D" w:rsidRDefault="0009149D">
            <w:pPr>
              <w:jc w:val="center"/>
              <w:rPr>
                <w:sz w:val="15"/>
                <w:szCs w:val="15"/>
              </w:rPr>
            </w:pPr>
            <w:r w:rsidRPr="0009149D">
              <w:rPr>
                <w:sz w:val="15"/>
                <w:szCs w:val="15"/>
              </w:rPr>
              <w:t>1 031</w:t>
            </w:r>
          </w:p>
        </w:tc>
        <w:tc>
          <w:tcPr>
            <w:tcW w:w="1636" w:type="dxa"/>
            <w:tcBorders>
              <w:top w:val="nil"/>
              <w:left w:val="nil"/>
              <w:bottom w:val="nil"/>
              <w:right w:val="single" w:sz="4" w:space="0" w:color="auto"/>
            </w:tcBorders>
            <w:shd w:val="clear" w:color="000000" w:fill="DCE6F1"/>
            <w:noWrap/>
            <w:vAlign w:val="center"/>
            <w:hideMark/>
          </w:tcPr>
          <w:p w14:paraId="7516CB4A" w14:textId="77777777" w:rsidR="0009149D" w:rsidRPr="0009149D" w:rsidRDefault="0009149D">
            <w:pPr>
              <w:jc w:val="center"/>
              <w:rPr>
                <w:sz w:val="15"/>
                <w:szCs w:val="15"/>
              </w:rPr>
            </w:pPr>
            <w:r w:rsidRPr="0009149D">
              <w:rPr>
                <w:sz w:val="15"/>
                <w:szCs w:val="15"/>
              </w:rPr>
              <w:t>1 144</w:t>
            </w:r>
          </w:p>
        </w:tc>
        <w:tc>
          <w:tcPr>
            <w:tcW w:w="1977" w:type="dxa"/>
            <w:tcBorders>
              <w:top w:val="nil"/>
              <w:left w:val="nil"/>
              <w:bottom w:val="nil"/>
              <w:right w:val="single" w:sz="4" w:space="0" w:color="auto"/>
            </w:tcBorders>
            <w:shd w:val="clear" w:color="000000" w:fill="DCE6F1"/>
            <w:noWrap/>
            <w:vAlign w:val="center"/>
            <w:hideMark/>
          </w:tcPr>
          <w:p w14:paraId="0681CFCC" w14:textId="77777777" w:rsidR="0009149D" w:rsidRPr="0009149D" w:rsidRDefault="0009149D">
            <w:pPr>
              <w:jc w:val="center"/>
              <w:rPr>
                <w:sz w:val="15"/>
                <w:szCs w:val="15"/>
              </w:rPr>
            </w:pPr>
            <w:r w:rsidRPr="0009149D">
              <w:rPr>
                <w:sz w:val="15"/>
                <w:szCs w:val="15"/>
              </w:rPr>
              <w:t>1 144</w:t>
            </w:r>
          </w:p>
        </w:tc>
        <w:tc>
          <w:tcPr>
            <w:tcW w:w="1690" w:type="dxa"/>
            <w:tcBorders>
              <w:top w:val="nil"/>
              <w:left w:val="nil"/>
              <w:bottom w:val="nil"/>
              <w:right w:val="single" w:sz="4" w:space="0" w:color="auto"/>
            </w:tcBorders>
            <w:shd w:val="clear" w:color="000000" w:fill="DCE6F1"/>
            <w:noWrap/>
            <w:vAlign w:val="center"/>
            <w:hideMark/>
          </w:tcPr>
          <w:p w14:paraId="3D0D7D88"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nil"/>
              <w:right w:val="single" w:sz="8" w:space="0" w:color="auto"/>
            </w:tcBorders>
            <w:shd w:val="clear" w:color="000000" w:fill="DCE6F1"/>
            <w:noWrap/>
            <w:vAlign w:val="center"/>
            <w:hideMark/>
          </w:tcPr>
          <w:p w14:paraId="49959BA1" w14:textId="77777777" w:rsidR="0009149D" w:rsidRPr="0009149D" w:rsidRDefault="0009149D">
            <w:pPr>
              <w:jc w:val="center"/>
              <w:rPr>
                <w:sz w:val="15"/>
                <w:szCs w:val="15"/>
              </w:rPr>
            </w:pPr>
            <w:r w:rsidRPr="0009149D">
              <w:rPr>
                <w:sz w:val="15"/>
                <w:szCs w:val="15"/>
              </w:rPr>
              <w:t>11</w:t>
            </w:r>
          </w:p>
        </w:tc>
      </w:tr>
      <w:tr w:rsidR="0009149D" w:rsidRPr="0009149D" w14:paraId="107FCEDD" w14:textId="77777777" w:rsidTr="0009149D">
        <w:trPr>
          <w:trHeight w:val="315"/>
          <w:jc w:val="center"/>
        </w:trPr>
        <w:tc>
          <w:tcPr>
            <w:tcW w:w="756" w:type="dxa"/>
            <w:tcBorders>
              <w:top w:val="single" w:sz="8" w:space="0" w:color="auto"/>
              <w:left w:val="single" w:sz="8" w:space="0" w:color="auto"/>
              <w:bottom w:val="single" w:sz="8" w:space="0" w:color="auto"/>
              <w:right w:val="single" w:sz="4" w:space="0" w:color="auto"/>
            </w:tcBorders>
            <w:shd w:val="clear" w:color="000000" w:fill="DCE6F1"/>
            <w:vAlign w:val="center"/>
            <w:hideMark/>
          </w:tcPr>
          <w:p w14:paraId="52F473E9" w14:textId="77777777" w:rsidR="0009149D" w:rsidRPr="0009149D" w:rsidRDefault="0009149D">
            <w:pPr>
              <w:jc w:val="center"/>
              <w:rPr>
                <w:b/>
                <w:bCs/>
                <w:sz w:val="15"/>
                <w:szCs w:val="15"/>
              </w:rPr>
            </w:pPr>
            <w:r w:rsidRPr="0009149D">
              <w:rPr>
                <w:b/>
                <w:bCs/>
                <w:sz w:val="15"/>
                <w:szCs w:val="15"/>
              </w:rPr>
              <w:t>2</w:t>
            </w:r>
          </w:p>
        </w:tc>
        <w:tc>
          <w:tcPr>
            <w:tcW w:w="7436" w:type="dxa"/>
            <w:tcBorders>
              <w:top w:val="single" w:sz="8" w:space="0" w:color="auto"/>
              <w:left w:val="nil"/>
              <w:bottom w:val="single" w:sz="8" w:space="0" w:color="auto"/>
              <w:right w:val="single" w:sz="4" w:space="0" w:color="auto"/>
            </w:tcBorders>
            <w:shd w:val="clear" w:color="000000" w:fill="DCE6F1"/>
            <w:vAlign w:val="center"/>
            <w:hideMark/>
          </w:tcPr>
          <w:p w14:paraId="070FA184" w14:textId="77777777" w:rsidR="0009149D" w:rsidRPr="0009149D" w:rsidRDefault="0009149D">
            <w:pPr>
              <w:jc w:val="both"/>
              <w:rPr>
                <w:b/>
                <w:bCs/>
                <w:sz w:val="15"/>
                <w:szCs w:val="15"/>
              </w:rPr>
            </w:pPr>
            <w:r w:rsidRPr="0009149D">
              <w:rPr>
                <w:b/>
                <w:bCs/>
                <w:sz w:val="15"/>
                <w:szCs w:val="15"/>
              </w:rPr>
              <w:t>Операционные (подконтрольные) расходы (Приложение 5.1)</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7DB3FFB2" w14:textId="77777777" w:rsidR="0009149D" w:rsidRPr="0009149D" w:rsidRDefault="0009149D">
            <w:pPr>
              <w:jc w:val="center"/>
              <w:rPr>
                <w:b/>
                <w:bCs/>
                <w:sz w:val="15"/>
                <w:szCs w:val="15"/>
              </w:rPr>
            </w:pPr>
            <w:r w:rsidRPr="0009149D">
              <w:rPr>
                <w:b/>
                <w:bCs/>
                <w:sz w:val="15"/>
                <w:szCs w:val="15"/>
              </w:rPr>
              <w:t>145 223</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7D653916" w14:textId="77777777" w:rsidR="0009149D" w:rsidRPr="0009149D" w:rsidRDefault="0009149D">
            <w:pPr>
              <w:jc w:val="center"/>
              <w:rPr>
                <w:b/>
                <w:bCs/>
                <w:sz w:val="15"/>
                <w:szCs w:val="15"/>
              </w:rPr>
            </w:pPr>
            <w:r w:rsidRPr="0009149D">
              <w:rPr>
                <w:b/>
                <w:bCs/>
                <w:sz w:val="15"/>
                <w:szCs w:val="15"/>
              </w:rPr>
              <w:t>158 147</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2F4BF0B6" w14:textId="77777777" w:rsidR="0009149D" w:rsidRPr="0009149D" w:rsidRDefault="0009149D">
            <w:pPr>
              <w:jc w:val="center"/>
              <w:rPr>
                <w:b/>
                <w:bCs/>
                <w:sz w:val="15"/>
                <w:szCs w:val="15"/>
              </w:rPr>
            </w:pPr>
            <w:r w:rsidRPr="0009149D">
              <w:rPr>
                <w:b/>
                <w:bCs/>
                <w:sz w:val="15"/>
                <w:szCs w:val="15"/>
              </w:rPr>
              <w:t>154 122</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0F5E495E" w14:textId="77777777" w:rsidR="0009149D" w:rsidRPr="0009149D" w:rsidRDefault="0009149D">
            <w:pPr>
              <w:jc w:val="center"/>
              <w:rPr>
                <w:b/>
                <w:bCs/>
                <w:sz w:val="15"/>
                <w:szCs w:val="15"/>
              </w:rPr>
            </w:pPr>
            <w:r w:rsidRPr="0009149D">
              <w:rPr>
                <w:b/>
                <w:bCs/>
                <w:sz w:val="15"/>
                <w:szCs w:val="15"/>
              </w:rPr>
              <w:t>-4 026</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2F31470F" w14:textId="77777777" w:rsidR="0009149D" w:rsidRPr="0009149D" w:rsidRDefault="0009149D">
            <w:pPr>
              <w:jc w:val="center"/>
              <w:rPr>
                <w:b/>
                <w:bCs/>
                <w:sz w:val="15"/>
                <w:szCs w:val="15"/>
              </w:rPr>
            </w:pPr>
            <w:r w:rsidRPr="0009149D">
              <w:rPr>
                <w:b/>
                <w:bCs/>
                <w:sz w:val="15"/>
                <w:szCs w:val="15"/>
              </w:rPr>
              <w:t>31</w:t>
            </w:r>
          </w:p>
        </w:tc>
      </w:tr>
      <w:tr w:rsidR="0009149D" w:rsidRPr="0009149D" w14:paraId="53090CC9"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122FA18C" w14:textId="77777777" w:rsidR="0009149D" w:rsidRPr="0009149D" w:rsidRDefault="0009149D">
            <w:pPr>
              <w:jc w:val="center"/>
              <w:rPr>
                <w:sz w:val="15"/>
                <w:szCs w:val="15"/>
              </w:rPr>
            </w:pPr>
            <w:r w:rsidRPr="0009149D">
              <w:rPr>
                <w:sz w:val="15"/>
                <w:szCs w:val="15"/>
              </w:rPr>
              <w:t>2.1</w:t>
            </w:r>
          </w:p>
        </w:tc>
        <w:tc>
          <w:tcPr>
            <w:tcW w:w="7436" w:type="dxa"/>
            <w:tcBorders>
              <w:top w:val="nil"/>
              <w:left w:val="nil"/>
              <w:bottom w:val="single" w:sz="4" w:space="0" w:color="auto"/>
              <w:right w:val="single" w:sz="4" w:space="0" w:color="auto"/>
            </w:tcBorders>
            <w:shd w:val="clear" w:color="auto" w:fill="auto"/>
            <w:noWrap/>
            <w:vAlign w:val="center"/>
            <w:hideMark/>
          </w:tcPr>
          <w:p w14:paraId="4855203F" w14:textId="77777777" w:rsidR="0009149D" w:rsidRPr="0009149D" w:rsidRDefault="0009149D">
            <w:pPr>
              <w:rPr>
                <w:sz w:val="15"/>
                <w:szCs w:val="15"/>
              </w:rPr>
            </w:pPr>
            <w:r w:rsidRPr="0009149D">
              <w:rPr>
                <w:sz w:val="15"/>
                <w:szCs w:val="15"/>
              </w:rPr>
              <w:t>Расходы на приобретение сырья и материалов</w:t>
            </w:r>
          </w:p>
        </w:tc>
        <w:tc>
          <w:tcPr>
            <w:tcW w:w="1636" w:type="dxa"/>
            <w:tcBorders>
              <w:top w:val="nil"/>
              <w:left w:val="nil"/>
              <w:bottom w:val="single" w:sz="4" w:space="0" w:color="auto"/>
              <w:right w:val="single" w:sz="4" w:space="0" w:color="auto"/>
            </w:tcBorders>
            <w:shd w:val="clear" w:color="000000" w:fill="DCE6F1"/>
            <w:noWrap/>
            <w:vAlign w:val="center"/>
            <w:hideMark/>
          </w:tcPr>
          <w:p w14:paraId="04C2E70F"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4426D994" w14:textId="77777777" w:rsidR="0009149D" w:rsidRPr="0009149D" w:rsidRDefault="0009149D">
            <w:pPr>
              <w:jc w:val="center"/>
              <w:rPr>
                <w:sz w:val="15"/>
                <w:szCs w:val="15"/>
              </w:rPr>
            </w:pPr>
            <w:r w:rsidRPr="0009149D">
              <w:rPr>
                <w:sz w:val="15"/>
                <w:szCs w:val="15"/>
              </w:rPr>
              <w:t>0</w:t>
            </w:r>
          </w:p>
        </w:tc>
        <w:tc>
          <w:tcPr>
            <w:tcW w:w="1977" w:type="dxa"/>
            <w:tcBorders>
              <w:top w:val="nil"/>
              <w:left w:val="nil"/>
              <w:bottom w:val="single" w:sz="4" w:space="0" w:color="auto"/>
              <w:right w:val="single" w:sz="4" w:space="0" w:color="auto"/>
            </w:tcBorders>
            <w:shd w:val="clear" w:color="000000" w:fill="DCE6F1"/>
            <w:noWrap/>
            <w:vAlign w:val="center"/>
            <w:hideMark/>
          </w:tcPr>
          <w:p w14:paraId="2175E646"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noWrap/>
            <w:vAlign w:val="center"/>
            <w:hideMark/>
          </w:tcPr>
          <w:p w14:paraId="430FC74C"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noWrap/>
            <w:vAlign w:val="center"/>
            <w:hideMark/>
          </w:tcPr>
          <w:p w14:paraId="4F5D8D78" w14:textId="77777777" w:rsidR="0009149D" w:rsidRPr="0009149D" w:rsidRDefault="0009149D">
            <w:pPr>
              <w:jc w:val="center"/>
              <w:rPr>
                <w:sz w:val="15"/>
                <w:szCs w:val="15"/>
              </w:rPr>
            </w:pPr>
            <w:r w:rsidRPr="0009149D">
              <w:rPr>
                <w:sz w:val="15"/>
                <w:szCs w:val="15"/>
              </w:rPr>
              <w:t> </w:t>
            </w:r>
          </w:p>
        </w:tc>
      </w:tr>
      <w:tr w:rsidR="0009149D" w:rsidRPr="0009149D" w14:paraId="2885C0AF"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1D3C4CD8" w14:textId="77777777" w:rsidR="0009149D" w:rsidRPr="0009149D" w:rsidRDefault="0009149D">
            <w:pPr>
              <w:jc w:val="center"/>
              <w:rPr>
                <w:sz w:val="15"/>
                <w:szCs w:val="15"/>
              </w:rPr>
            </w:pPr>
            <w:r w:rsidRPr="0009149D">
              <w:rPr>
                <w:sz w:val="15"/>
                <w:szCs w:val="15"/>
              </w:rPr>
              <w:t>2.2</w:t>
            </w:r>
          </w:p>
        </w:tc>
        <w:tc>
          <w:tcPr>
            <w:tcW w:w="7436" w:type="dxa"/>
            <w:tcBorders>
              <w:top w:val="nil"/>
              <w:left w:val="nil"/>
              <w:bottom w:val="single" w:sz="4" w:space="0" w:color="auto"/>
              <w:right w:val="single" w:sz="4" w:space="0" w:color="auto"/>
            </w:tcBorders>
            <w:shd w:val="clear" w:color="auto" w:fill="auto"/>
            <w:noWrap/>
            <w:vAlign w:val="center"/>
            <w:hideMark/>
          </w:tcPr>
          <w:p w14:paraId="2D5CBB6F" w14:textId="77777777" w:rsidR="0009149D" w:rsidRPr="0009149D" w:rsidRDefault="0009149D">
            <w:pPr>
              <w:rPr>
                <w:sz w:val="15"/>
                <w:szCs w:val="15"/>
              </w:rPr>
            </w:pPr>
            <w:r w:rsidRPr="0009149D">
              <w:rPr>
                <w:sz w:val="15"/>
                <w:szCs w:val="15"/>
              </w:rPr>
              <w:t>Расходы на ремонт основных средств</w:t>
            </w:r>
          </w:p>
        </w:tc>
        <w:tc>
          <w:tcPr>
            <w:tcW w:w="1636" w:type="dxa"/>
            <w:tcBorders>
              <w:top w:val="nil"/>
              <w:left w:val="nil"/>
              <w:bottom w:val="single" w:sz="4" w:space="0" w:color="auto"/>
              <w:right w:val="single" w:sz="4" w:space="0" w:color="auto"/>
            </w:tcBorders>
            <w:shd w:val="clear" w:color="000000" w:fill="DCE6F1"/>
            <w:noWrap/>
            <w:vAlign w:val="center"/>
            <w:hideMark/>
          </w:tcPr>
          <w:p w14:paraId="598F574E" w14:textId="77777777" w:rsidR="0009149D" w:rsidRPr="0009149D" w:rsidRDefault="0009149D">
            <w:pPr>
              <w:jc w:val="center"/>
              <w:rPr>
                <w:sz w:val="15"/>
                <w:szCs w:val="15"/>
              </w:rPr>
            </w:pPr>
            <w:r w:rsidRPr="0009149D">
              <w:rPr>
                <w:sz w:val="15"/>
                <w:szCs w:val="15"/>
              </w:rPr>
              <w:t>31 030</w:t>
            </w:r>
          </w:p>
        </w:tc>
        <w:tc>
          <w:tcPr>
            <w:tcW w:w="1636" w:type="dxa"/>
            <w:tcBorders>
              <w:top w:val="nil"/>
              <w:left w:val="nil"/>
              <w:bottom w:val="single" w:sz="4" w:space="0" w:color="auto"/>
              <w:right w:val="single" w:sz="4" w:space="0" w:color="auto"/>
            </w:tcBorders>
            <w:shd w:val="clear" w:color="000000" w:fill="DCE6F1"/>
            <w:noWrap/>
            <w:vAlign w:val="center"/>
            <w:hideMark/>
          </w:tcPr>
          <w:p w14:paraId="6B153E33" w14:textId="77777777" w:rsidR="0009149D" w:rsidRPr="0009149D" w:rsidRDefault="0009149D">
            <w:pPr>
              <w:jc w:val="center"/>
              <w:rPr>
                <w:sz w:val="15"/>
                <w:szCs w:val="15"/>
              </w:rPr>
            </w:pPr>
            <w:r w:rsidRPr="0009149D">
              <w:rPr>
                <w:sz w:val="15"/>
                <w:szCs w:val="15"/>
              </w:rPr>
              <w:t>33 791</w:t>
            </w:r>
          </w:p>
        </w:tc>
        <w:tc>
          <w:tcPr>
            <w:tcW w:w="1977" w:type="dxa"/>
            <w:tcBorders>
              <w:top w:val="nil"/>
              <w:left w:val="nil"/>
              <w:bottom w:val="single" w:sz="4" w:space="0" w:color="auto"/>
              <w:right w:val="single" w:sz="4" w:space="0" w:color="auto"/>
            </w:tcBorders>
            <w:shd w:val="clear" w:color="000000" w:fill="DCE6F1"/>
            <w:noWrap/>
            <w:vAlign w:val="center"/>
            <w:hideMark/>
          </w:tcPr>
          <w:p w14:paraId="290015D4" w14:textId="77777777" w:rsidR="0009149D" w:rsidRPr="0009149D" w:rsidRDefault="0009149D">
            <w:pPr>
              <w:jc w:val="center"/>
              <w:rPr>
                <w:sz w:val="15"/>
                <w:szCs w:val="15"/>
              </w:rPr>
            </w:pPr>
            <w:r w:rsidRPr="0009149D">
              <w:rPr>
                <w:sz w:val="15"/>
                <w:szCs w:val="15"/>
              </w:rPr>
              <w:t>32 931</w:t>
            </w:r>
          </w:p>
        </w:tc>
        <w:tc>
          <w:tcPr>
            <w:tcW w:w="1690" w:type="dxa"/>
            <w:tcBorders>
              <w:top w:val="nil"/>
              <w:left w:val="nil"/>
              <w:bottom w:val="single" w:sz="4" w:space="0" w:color="auto"/>
              <w:right w:val="single" w:sz="4" w:space="0" w:color="auto"/>
            </w:tcBorders>
            <w:shd w:val="clear" w:color="000000" w:fill="DCE6F1"/>
            <w:noWrap/>
            <w:vAlign w:val="center"/>
            <w:hideMark/>
          </w:tcPr>
          <w:p w14:paraId="03521DB1" w14:textId="77777777" w:rsidR="0009149D" w:rsidRPr="0009149D" w:rsidRDefault="0009149D">
            <w:pPr>
              <w:jc w:val="center"/>
              <w:rPr>
                <w:sz w:val="15"/>
                <w:szCs w:val="15"/>
              </w:rPr>
            </w:pPr>
            <w:r w:rsidRPr="0009149D">
              <w:rPr>
                <w:sz w:val="15"/>
                <w:szCs w:val="15"/>
              </w:rPr>
              <w:t>-860</w:t>
            </w:r>
          </w:p>
        </w:tc>
        <w:tc>
          <w:tcPr>
            <w:tcW w:w="1990" w:type="dxa"/>
            <w:tcBorders>
              <w:top w:val="nil"/>
              <w:left w:val="nil"/>
              <w:bottom w:val="single" w:sz="4" w:space="0" w:color="auto"/>
              <w:right w:val="single" w:sz="8" w:space="0" w:color="auto"/>
            </w:tcBorders>
            <w:shd w:val="clear" w:color="000000" w:fill="DCE6F1"/>
            <w:noWrap/>
            <w:vAlign w:val="center"/>
            <w:hideMark/>
          </w:tcPr>
          <w:p w14:paraId="0049C135" w14:textId="77777777" w:rsidR="0009149D" w:rsidRPr="0009149D" w:rsidRDefault="0009149D">
            <w:pPr>
              <w:jc w:val="center"/>
              <w:rPr>
                <w:sz w:val="15"/>
                <w:szCs w:val="15"/>
              </w:rPr>
            </w:pPr>
            <w:r w:rsidRPr="0009149D">
              <w:rPr>
                <w:sz w:val="15"/>
                <w:szCs w:val="15"/>
              </w:rPr>
              <w:t>6</w:t>
            </w:r>
          </w:p>
        </w:tc>
      </w:tr>
      <w:tr w:rsidR="0009149D" w:rsidRPr="0009149D" w14:paraId="754300A7"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2E3DCD6A" w14:textId="77777777" w:rsidR="0009149D" w:rsidRPr="0009149D" w:rsidRDefault="0009149D">
            <w:pPr>
              <w:jc w:val="center"/>
              <w:rPr>
                <w:sz w:val="15"/>
                <w:szCs w:val="15"/>
              </w:rPr>
            </w:pPr>
            <w:r w:rsidRPr="0009149D">
              <w:rPr>
                <w:sz w:val="15"/>
                <w:szCs w:val="15"/>
              </w:rPr>
              <w:t>2.3</w:t>
            </w:r>
          </w:p>
        </w:tc>
        <w:tc>
          <w:tcPr>
            <w:tcW w:w="7436" w:type="dxa"/>
            <w:tcBorders>
              <w:top w:val="nil"/>
              <w:left w:val="nil"/>
              <w:bottom w:val="single" w:sz="4" w:space="0" w:color="auto"/>
              <w:right w:val="single" w:sz="4" w:space="0" w:color="auto"/>
            </w:tcBorders>
            <w:shd w:val="clear" w:color="auto" w:fill="auto"/>
            <w:noWrap/>
            <w:vAlign w:val="center"/>
            <w:hideMark/>
          </w:tcPr>
          <w:p w14:paraId="13FE2EE8" w14:textId="77777777" w:rsidR="0009149D" w:rsidRPr="0009149D" w:rsidRDefault="0009149D">
            <w:pPr>
              <w:rPr>
                <w:sz w:val="15"/>
                <w:szCs w:val="15"/>
              </w:rPr>
            </w:pPr>
            <w:r w:rsidRPr="0009149D">
              <w:rPr>
                <w:sz w:val="15"/>
                <w:szCs w:val="15"/>
              </w:rPr>
              <w:t>Расходы на оплату труда</w:t>
            </w:r>
          </w:p>
        </w:tc>
        <w:tc>
          <w:tcPr>
            <w:tcW w:w="1636" w:type="dxa"/>
            <w:tcBorders>
              <w:top w:val="nil"/>
              <w:left w:val="nil"/>
              <w:bottom w:val="single" w:sz="4" w:space="0" w:color="auto"/>
              <w:right w:val="single" w:sz="4" w:space="0" w:color="auto"/>
            </w:tcBorders>
            <w:shd w:val="clear" w:color="000000" w:fill="DCE6F1"/>
            <w:noWrap/>
            <w:vAlign w:val="center"/>
            <w:hideMark/>
          </w:tcPr>
          <w:p w14:paraId="195A3421" w14:textId="77777777" w:rsidR="0009149D" w:rsidRPr="0009149D" w:rsidRDefault="0009149D">
            <w:pPr>
              <w:jc w:val="center"/>
              <w:rPr>
                <w:sz w:val="15"/>
                <w:szCs w:val="15"/>
              </w:rPr>
            </w:pPr>
            <w:r w:rsidRPr="0009149D">
              <w:rPr>
                <w:sz w:val="15"/>
                <w:szCs w:val="15"/>
              </w:rPr>
              <w:t>5 177</w:t>
            </w:r>
          </w:p>
        </w:tc>
        <w:tc>
          <w:tcPr>
            <w:tcW w:w="1636" w:type="dxa"/>
            <w:tcBorders>
              <w:top w:val="nil"/>
              <w:left w:val="nil"/>
              <w:bottom w:val="single" w:sz="4" w:space="0" w:color="auto"/>
              <w:right w:val="single" w:sz="4" w:space="0" w:color="auto"/>
            </w:tcBorders>
            <w:shd w:val="clear" w:color="000000" w:fill="DCE6F1"/>
            <w:noWrap/>
            <w:vAlign w:val="center"/>
            <w:hideMark/>
          </w:tcPr>
          <w:p w14:paraId="348E9228" w14:textId="77777777" w:rsidR="0009149D" w:rsidRPr="0009149D" w:rsidRDefault="0009149D">
            <w:pPr>
              <w:jc w:val="center"/>
              <w:rPr>
                <w:sz w:val="15"/>
                <w:szCs w:val="15"/>
              </w:rPr>
            </w:pPr>
            <w:r w:rsidRPr="0009149D">
              <w:rPr>
                <w:sz w:val="15"/>
                <w:szCs w:val="15"/>
              </w:rPr>
              <w:t>5 638</w:t>
            </w:r>
          </w:p>
        </w:tc>
        <w:tc>
          <w:tcPr>
            <w:tcW w:w="1977" w:type="dxa"/>
            <w:tcBorders>
              <w:top w:val="nil"/>
              <w:left w:val="nil"/>
              <w:bottom w:val="single" w:sz="4" w:space="0" w:color="auto"/>
              <w:right w:val="single" w:sz="4" w:space="0" w:color="auto"/>
            </w:tcBorders>
            <w:shd w:val="clear" w:color="000000" w:fill="DCE6F1"/>
            <w:noWrap/>
            <w:vAlign w:val="center"/>
            <w:hideMark/>
          </w:tcPr>
          <w:p w14:paraId="5C89DCE6" w14:textId="77777777" w:rsidR="0009149D" w:rsidRPr="0009149D" w:rsidRDefault="0009149D">
            <w:pPr>
              <w:jc w:val="center"/>
              <w:rPr>
                <w:sz w:val="15"/>
                <w:szCs w:val="15"/>
              </w:rPr>
            </w:pPr>
            <w:r w:rsidRPr="0009149D">
              <w:rPr>
                <w:sz w:val="15"/>
                <w:szCs w:val="15"/>
              </w:rPr>
              <w:t>5 494</w:t>
            </w:r>
          </w:p>
        </w:tc>
        <w:tc>
          <w:tcPr>
            <w:tcW w:w="1690" w:type="dxa"/>
            <w:tcBorders>
              <w:top w:val="nil"/>
              <w:left w:val="nil"/>
              <w:bottom w:val="single" w:sz="4" w:space="0" w:color="auto"/>
              <w:right w:val="single" w:sz="4" w:space="0" w:color="auto"/>
            </w:tcBorders>
            <w:shd w:val="clear" w:color="000000" w:fill="DCE6F1"/>
            <w:noWrap/>
            <w:vAlign w:val="center"/>
            <w:hideMark/>
          </w:tcPr>
          <w:p w14:paraId="2FEC51A0" w14:textId="77777777" w:rsidR="0009149D" w:rsidRPr="0009149D" w:rsidRDefault="0009149D">
            <w:pPr>
              <w:jc w:val="center"/>
              <w:rPr>
                <w:sz w:val="15"/>
                <w:szCs w:val="15"/>
              </w:rPr>
            </w:pPr>
            <w:r w:rsidRPr="0009149D">
              <w:rPr>
                <w:sz w:val="15"/>
                <w:szCs w:val="15"/>
              </w:rPr>
              <w:t>-144</w:t>
            </w:r>
          </w:p>
        </w:tc>
        <w:tc>
          <w:tcPr>
            <w:tcW w:w="1990" w:type="dxa"/>
            <w:tcBorders>
              <w:top w:val="nil"/>
              <w:left w:val="nil"/>
              <w:bottom w:val="single" w:sz="4" w:space="0" w:color="auto"/>
              <w:right w:val="single" w:sz="8" w:space="0" w:color="auto"/>
            </w:tcBorders>
            <w:shd w:val="clear" w:color="000000" w:fill="DCE6F1"/>
            <w:noWrap/>
            <w:vAlign w:val="center"/>
            <w:hideMark/>
          </w:tcPr>
          <w:p w14:paraId="18043A73" w14:textId="77777777" w:rsidR="0009149D" w:rsidRPr="0009149D" w:rsidRDefault="0009149D">
            <w:pPr>
              <w:jc w:val="center"/>
              <w:rPr>
                <w:sz w:val="15"/>
                <w:szCs w:val="15"/>
              </w:rPr>
            </w:pPr>
            <w:r w:rsidRPr="0009149D">
              <w:rPr>
                <w:sz w:val="15"/>
                <w:szCs w:val="15"/>
              </w:rPr>
              <w:t>6</w:t>
            </w:r>
          </w:p>
        </w:tc>
      </w:tr>
      <w:tr w:rsidR="0009149D" w:rsidRPr="0009149D" w14:paraId="3B65086F" w14:textId="77777777" w:rsidTr="0009149D">
        <w:trPr>
          <w:trHeight w:val="6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267CED52" w14:textId="77777777" w:rsidR="0009149D" w:rsidRPr="0009149D" w:rsidRDefault="0009149D">
            <w:pPr>
              <w:jc w:val="center"/>
              <w:rPr>
                <w:sz w:val="15"/>
                <w:szCs w:val="15"/>
              </w:rPr>
            </w:pPr>
            <w:r w:rsidRPr="0009149D">
              <w:rPr>
                <w:sz w:val="15"/>
                <w:szCs w:val="15"/>
              </w:rPr>
              <w:t>2.4</w:t>
            </w:r>
          </w:p>
        </w:tc>
        <w:tc>
          <w:tcPr>
            <w:tcW w:w="7436" w:type="dxa"/>
            <w:tcBorders>
              <w:top w:val="nil"/>
              <w:left w:val="nil"/>
              <w:bottom w:val="single" w:sz="4" w:space="0" w:color="auto"/>
              <w:right w:val="single" w:sz="4" w:space="0" w:color="auto"/>
            </w:tcBorders>
            <w:shd w:val="clear" w:color="auto" w:fill="auto"/>
            <w:vAlign w:val="center"/>
            <w:hideMark/>
          </w:tcPr>
          <w:p w14:paraId="21A936F0" w14:textId="77777777" w:rsidR="0009149D" w:rsidRPr="0009149D" w:rsidRDefault="0009149D">
            <w:pPr>
              <w:rPr>
                <w:sz w:val="15"/>
                <w:szCs w:val="15"/>
              </w:rPr>
            </w:pPr>
            <w:r w:rsidRPr="0009149D">
              <w:rPr>
                <w:sz w:val="15"/>
                <w:szCs w:val="15"/>
              </w:rPr>
              <w:t xml:space="preserve">Расходы на оплату работ и услуг производственного характера, выполняемых по договорам со </w:t>
            </w:r>
            <w:proofErr w:type="gramStart"/>
            <w:r w:rsidRPr="0009149D">
              <w:rPr>
                <w:sz w:val="15"/>
                <w:szCs w:val="15"/>
              </w:rPr>
              <w:t>сторонними  организациями</w:t>
            </w:r>
            <w:proofErr w:type="gramEnd"/>
          </w:p>
        </w:tc>
        <w:tc>
          <w:tcPr>
            <w:tcW w:w="1636" w:type="dxa"/>
            <w:tcBorders>
              <w:top w:val="nil"/>
              <w:left w:val="nil"/>
              <w:bottom w:val="single" w:sz="4" w:space="0" w:color="auto"/>
              <w:right w:val="single" w:sz="4" w:space="0" w:color="auto"/>
            </w:tcBorders>
            <w:shd w:val="clear" w:color="000000" w:fill="DCE6F1"/>
            <w:noWrap/>
            <w:vAlign w:val="center"/>
            <w:hideMark/>
          </w:tcPr>
          <w:p w14:paraId="73AD47FC" w14:textId="77777777" w:rsidR="0009149D" w:rsidRPr="0009149D" w:rsidRDefault="0009149D">
            <w:pPr>
              <w:jc w:val="center"/>
              <w:rPr>
                <w:sz w:val="15"/>
                <w:szCs w:val="15"/>
              </w:rPr>
            </w:pPr>
            <w:r w:rsidRPr="0009149D">
              <w:rPr>
                <w:sz w:val="15"/>
                <w:szCs w:val="15"/>
              </w:rPr>
              <w:t>104 897</w:t>
            </w:r>
          </w:p>
        </w:tc>
        <w:tc>
          <w:tcPr>
            <w:tcW w:w="1636" w:type="dxa"/>
            <w:tcBorders>
              <w:top w:val="nil"/>
              <w:left w:val="nil"/>
              <w:bottom w:val="single" w:sz="4" w:space="0" w:color="auto"/>
              <w:right w:val="single" w:sz="4" w:space="0" w:color="auto"/>
            </w:tcBorders>
            <w:shd w:val="clear" w:color="000000" w:fill="DCE6F1"/>
            <w:noWrap/>
            <w:vAlign w:val="center"/>
            <w:hideMark/>
          </w:tcPr>
          <w:p w14:paraId="59AF9498" w14:textId="77777777" w:rsidR="0009149D" w:rsidRPr="0009149D" w:rsidRDefault="0009149D">
            <w:pPr>
              <w:jc w:val="center"/>
              <w:rPr>
                <w:sz w:val="15"/>
                <w:szCs w:val="15"/>
              </w:rPr>
            </w:pPr>
            <w:r w:rsidRPr="0009149D">
              <w:rPr>
                <w:sz w:val="15"/>
                <w:szCs w:val="15"/>
              </w:rPr>
              <w:t>114 233</w:t>
            </w:r>
          </w:p>
        </w:tc>
        <w:tc>
          <w:tcPr>
            <w:tcW w:w="1977" w:type="dxa"/>
            <w:tcBorders>
              <w:top w:val="nil"/>
              <w:left w:val="nil"/>
              <w:bottom w:val="single" w:sz="4" w:space="0" w:color="auto"/>
              <w:right w:val="single" w:sz="4" w:space="0" w:color="auto"/>
            </w:tcBorders>
            <w:shd w:val="clear" w:color="000000" w:fill="DCE6F1"/>
            <w:noWrap/>
            <w:vAlign w:val="center"/>
            <w:hideMark/>
          </w:tcPr>
          <w:p w14:paraId="3FE46369" w14:textId="77777777" w:rsidR="0009149D" w:rsidRPr="0009149D" w:rsidRDefault="0009149D">
            <w:pPr>
              <w:jc w:val="center"/>
              <w:rPr>
                <w:sz w:val="15"/>
                <w:szCs w:val="15"/>
              </w:rPr>
            </w:pPr>
            <w:r w:rsidRPr="0009149D">
              <w:rPr>
                <w:sz w:val="15"/>
                <w:szCs w:val="15"/>
              </w:rPr>
              <w:t>111 325</w:t>
            </w:r>
          </w:p>
        </w:tc>
        <w:tc>
          <w:tcPr>
            <w:tcW w:w="1690" w:type="dxa"/>
            <w:tcBorders>
              <w:top w:val="nil"/>
              <w:left w:val="nil"/>
              <w:bottom w:val="single" w:sz="4" w:space="0" w:color="auto"/>
              <w:right w:val="single" w:sz="4" w:space="0" w:color="auto"/>
            </w:tcBorders>
            <w:shd w:val="clear" w:color="000000" w:fill="DCE6F1"/>
            <w:noWrap/>
            <w:vAlign w:val="center"/>
            <w:hideMark/>
          </w:tcPr>
          <w:p w14:paraId="37C684F8" w14:textId="77777777" w:rsidR="0009149D" w:rsidRPr="0009149D" w:rsidRDefault="0009149D">
            <w:pPr>
              <w:jc w:val="center"/>
              <w:rPr>
                <w:sz w:val="15"/>
                <w:szCs w:val="15"/>
              </w:rPr>
            </w:pPr>
            <w:r w:rsidRPr="0009149D">
              <w:rPr>
                <w:sz w:val="15"/>
                <w:szCs w:val="15"/>
              </w:rPr>
              <w:t>-2 908</w:t>
            </w:r>
          </w:p>
        </w:tc>
        <w:tc>
          <w:tcPr>
            <w:tcW w:w="1990" w:type="dxa"/>
            <w:tcBorders>
              <w:top w:val="nil"/>
              <w:left w:val="nil"/>
              <w:bottom w:val="single" w:sz="4" w:space="0" w:color="auto"/>
              <w:right w:val="single" w:sz="8" w:space="0" w:color="auto"/>
            </w:tcBorders>
            <w:shd w:val="clear" w:color="000000" w:fill="DCE6F1"/>
            <w:noWrap/>
            <w:vAlign w:val="center"/>
            <w:hideMark/>
          </w:tcPr>
          <w:p w14:paraId="55E7DF0E" w14:textId="77777777" w:rsidR="0009149D" w:rsidRPr="0009149D" w:rsidRDefault="0009149D">
            <w:pPr>
              <w:jc w:val="center"/>
              <w:rPr>
                <w:sz w:val="15"/>
                <w:szCs w:val="15"/>
              </w:rPr>
            </w:pPr>
            <w:r w:rsidRPr="0009149D">
              <w:rPr>
                <w:sz w:val="15"/>
                <w:szCs w:val="15"/>
              </w:rPr>
              <w:t>6</w:t>
            </w:r>
          </w:p>
        </w:tc>
      </w:tr>
      <w:tr w:rsidR="0009149D" w:rsidRPr="0009149D" w14:paraId="2C101E8A" w14:textId="77777777" w:rsidTr="0009149D">
        <w:trPr>
          <w:trHeight w:val="6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2E0156D4" w14:textId="77777777" w:rsidR="0009149D" w:rsidRPr="0009149D" w:rsidRDefault="0009149D">
            <w:pPr>
              <w:jc w:val="center"/>
              <w:rPr>
                <w:sz w:val="15"/>
                <w:szCs w:val="15"/>
              </w:rPr>
            </w:pPr>
            <w:r w:rsidRPr="0009149D">
              <w:rPr>
                <w:sz w:val="15"/>
                <w:szCs w:val="15"/>
              </w:rPr>
              <w:t>2.5</w:t>
            </w:r>
          </w:p>
        </w:tc>
        <w:tc>
          <w:tcPr>
            <w:tcW w:w="7436" w:type="dxa"/>
            <w:tcBorders>
              <w:top w:val="nil"/>
              <w:left w:val="nil"/>
              <w:bottom w:val="single" w:sz="4" w:space="0" w:color="auto"/>
              <w:right w:val="single" w:sz="4" w:space="0" w:color="auto"/>
            </w:tcBorders>
            <w:shd w:val="clear" w:color="auto" w:fill="auto"/>
            <w:vAlign w:val="center"/>
            <w:hideMark/>
          </w:tcPr>
          <w:p w14:paraId="046CC7F4" w14:textId="77777777" w:rsidR="0009149D" w:rsidRPr="0009149D" w:rsidRDefault="0009149D">
            <w:pPr>
              <w:rPr>
                <w:sz w:val="15"/>
                <w:szCs w:val="15"/>
              </w:rPr>
            </w:pPr>
            <w:r w:rsidRPr="0009149D">
              <w:rPr>
                <w:sz w:val="15"/>
                <w:szCs w:val="15"/>
              </w:rPr>
              <w:t>Расходы на оплату иных работ и услуг, выполняемых по договорам с организациями, включая:</w:t>
            </w:r>
          </w:p>
        </w:tc>
        <w:tc>
          <w:tcPr>
            <w:tcW w:w="1636" w:type="dxa"/>
            <w:tcBorders>
              <w:top w:val="nil"/>
              <w:left w:val="nil"/>
              <w:bottom w:val="single" w:sz="4" w:space="0" w:color="auto"/>
              <w:right w:val="single" w:sz="4" w:space="0" w:color="auto"/>
            </w:tcBorders>
            <w:shd w:val="clear" w:color="000000" w:fill="DCE6F1"/>
            <w:noWrap/>
            <w:vAlign w:val="center"/>
            <w:hideMark/>
          </w:tcPr>
          <w:p w14:paraId="5C3F9350" w14:textId="77777777" w:rsidR="0009149D" w:rsidRPr="0009149D" w:rsidRDefault="0009149D">
            <w:pPr>
              <w:jc w:val="center"/>
              <w:rPr>
                <w:sz w:val="15"/>
                <w:szCs w:val="15"/>
              </w:rPr>
            </w:pPr>
            <w:r w:rsidRPr="0009149D">
              <w:rPr>
                <w:sz w:val="15"/>
                <w:szCs w:val="15"/>
              </w:rPr>
              <w:t>1 712</w:t>
            </w:r>
          </w:p>
        </w:tc>
        <w:tc>
          <w:tcPr>
            <w:tcW w:w="1636" w:type="dxa"/>
            <w:tcBorders>
              <w:top w:val="nil"/>
              <w:left w:val="nil"/>
              <w:bottom w:val="single" w:sz="4" w:space="0" w:color="auto"/>
              <w:right w:val="single" w:sz="4" w:space="0" w:color="auto"/>
            </w:tcBorders>
            <w:shd w:val="clear" w:color="000000" w:fill="DCE6F1"/>
            <w:noWrap/>
            <w:vAlign w:val="center"/>
            <w:hideMark/>
          </w:tcPr>
          <w:p w14:paraId="0E033C55" w14:textId="77777777" w:rsidR="0009149D" w:rsidRPr="0009149D" w:rsidRDefault="0009149D">
            <w:pPr>
              <w:jc w:val="center"/>
              <w:rPr>
                <w:sz w:val="15"/>
                <w:szCs w:val="15"/>
              </w:rPr>
            </w:pPr>
            <w:r w:rsidRPr="0009149D">
              <w:rPr>
                <w:sz w:val="15"/>
                <w:szCs w:val="15"/>
              </w:rPr>
              <w:t>1 865</w:t>
            </w:r>
          </w:p>
        </w:tc>
        <w:tc>
          <w:tcPr>
            <w:tcW w:w="1977" w:type="dxa"/>
            <w:tcBorders>
              <w:top w:val="nil"/>
              <w:left w:val="nil"/>
              <w:bottom w:val="single" w:sz="4" w:space="0" w:color="auto"/>
              <w:right w:val="single" w:sz="4" w:space="0" w:color="auto"/>
            </w:tcBorders>
            <w:shd w:val="clear" w:color="000000" w:fill="DCE6F1"/>
            <w:noWrap/>
            <w:vAlign w:val="center"/>
            <w:hideMark/>
          </w:tcPr>
          <w:p w14:paraId="2D2E3B4F" w14:textId="77777777" w:rsidR="0009149D" w:rsidRPr="0009149D" w:rsidRDefault="0009149D">
            <w:pPr>
              <w:jc w:val="center"/>
              <w:rPr>
                <w:sz w:val="15"/>
                <w:szCs w:val="15"/>
              </w:rPr>
            </w:pPr>
            <w:r w:rsidRPr="0009149D">
              <w:rPr>
                <w:sz w:val="15"/>
                <w:szCs w:val="15"/>
              </w:rPr>
              <w:t>1 817</w:t>
            </w:r>
          </w:p>
        </w:tc>
        <w:tc>
          <w:tcPr>
            <w:tcW w:w="1690" w:type="dxa"/>
            <w:tcBorders>
              <w:top w:val="nil"/>
              <w:left w:val="nil"/>
              <w:bottom w:val="single" w:sz="4" w:space="0" w:color="auto"/>
              <w:right w:val="single" w:sz="4" w:space="0" w:color="auto"/>
            </w:tcBorders>
            <w:shd w:val="clear" w:color="000000" w:fill="DCE6F1"/>
            <w:noWrap/>
            <w:vAlign w:val="center"/>
            <w:hideMark/>
          </w:tcPr>
          <w:p w14:paraId="61A6028A" w14:textId="77777777" w:rsidR="0009149D" w:rsidRPr="0009149D" w:rsidRDefault="0009149D">
            <w:pPr>
              <w:jc w:val="center"/>
              <w:rPr>
                <w:sz w:val="15"/>
                <w:szCs w:val="15"/>
              </w:rPr>
            </w:pPr>
            <w:r w:rsidRPr="0009149D">
              <w:rPr>
                <w:sz w:val="15"/>
                <w:szCs w:val="15"/>
              </w:rPr>
              <w:t>-47</w:t>
            </w:r>
          </w:p>
        </w:tc>
        <w:tc>
          <w:tcPr>
            <w:tcW w:w="1990" w:type="dxa"/>
            <w:tcBorders>
              <w:top w:val="nil"/>
              <w:left w:val="nil"/>
              <w:bottom w:val="single" w:sz="4" w:space="0" w:color="auto"/>
              <w:right w:val="single" w:sz="8" w:space="0" w:color="auto"/>
            </w:tcBorders>
            <w:shd w:val="clear" w:color="000000" w:fill="DCE6F1"/>
            <w:noWrap/>
            <w:vAlign w:val="center"/>
            <w:hideMark/>
          </w:tcPr>
          <w:p w14:paraId="38BC54DB" w14:textId="77777777" w:rsidR="0009149D" w:rsidRPr="0009149D" w:rsidRDefault="0009149D">
            <w:pPr>
              <w:jc w:val="center"/>
              <w:rPr>
                <w:sz w:val="15"/>
                <w:szCs w:val="15"/>
              </w:rPr>
            </w:pPr>
            <w:r w:rsidRPr="0009149D">
              <w:rPr>
                <w:sz w:val="15"/>
                <w:szCs w:val="15"/>
              </w:rPr>
              <w:t>6</w:t>
            </w:r>
          </w:p>
        </w:tc>
      </w:tr>
      <w:tr w:rsidR="0009149D" w:rsidRPr="0009149D" w14:paraId="09B4364D"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01706AD4" w14:textId="77777777" w:rsidR="0009149D" w:rsidRPr="0009149D" w:rsidRDefault="0009149D">
            <w:pPr>
              <w:jc w:val="center"/>
              <w:rPr>
                <w:sz w:val="15"/>
                <w:szCs w:val="15"/>
              </w:rPr>
            </w:pPr>
            <w:r w:rsidRPr="0009149D">
              <w:rPr>
                <w:sz w:val="15"/>
                <w:szCs w:val="15"/>
              </w:rPr>
              <w:t>2.6</w:t>
            </w:r>
          </w:p>
        </w:tc>
        <w:tc>
          <w:tcPr>
            <w:tcW w:w="7436" w:type="dxa"/>
            <w:tcBorders>
              <w:top w:val="nil"/>
              <w:left w:val="nil"/>
              <w:bottom w:val="single" w:sz="4" w:space="0" w:color="auto"/>
              <w:right w:val="single" w:sz="4" w:space="0" w:color="auto"/>
            </w:tcBorders>
            <w:shd w:val="clear" w:color="auto" w:fill="auto"/>
            <w:noWrap/>
            <w:vAlign w:val="center"/>
            <w:hideMark/>
          </w:tcPr>
          <w:p w14:paraId="50BF008F" w14:textId="77777777" w:rsidR="0009149D" w:rsidRPr="0009149D" w:rsidRDefault="0009149D">
            <w:pPr>
              <w:rPr>
                <w:sz w:val="15"/>
                <w:szCs w:val="15"/>
              </w:rPr>
            </w:pPr>
            <w:r w:rsidRPr="0009149D">
              <w:rPr>
                <w:sz w:val="15"/>
                <w:szCs w:val="15"/>
              </w:rPr>
              <w:t>Расходы на служебные командировки</w:t>
            </w:r>
          </w:p>
        </w:tc>
        <w:tc>
          <w:tcPr>
            <w:tcW w:w="1636" w:type="dxa"/>
            <w:tcBorders>
              <w:top w:val="nil"/>
              <w:left w:val="nil"/>
              <w:bottom w:val="single" w:sz="4" w:space="0" w:color="auto"/>
              <w:right w:val="single" w:sz="4" w:space="0" w:color="auto"/>
            </w:tcBorders>
            <w:shd w:val="clear" w:color="000000" w:fill="DCE6F1"/>
            <w:noWrap/>
            <w:vAlign w:val="center"/>
            <w:hideMark/>
          </w:tcPr>
          <w:p w14:paraId="4A855AF9"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78FFCC68" w14:textId="77777777" w:rsidR="0009149D" w:rsidRPr="0009149D" w:rsidRDefault="0009149D">
            <w:pPr>
              <w:jc w:val="center"/>
              <w:rPr>
                <w:sz w:val="15"/>
                <w:szCs w:val="15"/>
              </w:rPr>
            </w:pPr>
            <w:r w:rsidRPr="0009149D">
              <w:rPr>
                <w:sz w:val="15"/>
                <w:szCs w:val="15"/>
              </w:rPr>
              <w:t>0</w:t>
            </w:r>
          </w:p>
        </w:tc>
        <w:tc>
          <w:tcPr>
            <w:tcW w:w="1977" w:type="dxa"/>
            <w:tcBorders>
              <w:top w:val="nil"/>
              <w:left w:val="nil"/>
              <w:bottom w:val="single" w:sz="4" w:space="0" w:color="auto"/>
              <w:right w:val="single" w:sz="4" w:space="0" w:color="auto"/>
            </w:tcBorders>
            <w:shd w:val="clear" w:color="000000" w:fill="DCE6F1"/>
            <w:noWrap/>
            <w:vAlign w:val="center"/>
            <w:hideMark/>
          </w:tcPr>
          <w:p w14:paraId="0851BCB4"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noWrap/>
            <w:vAlign w:val="center"/>
            <w:hideMark/>
          </w:tcPr>
          <w:p w14:paraId="42C0EFE0"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noWrap/>
            <w:vAlign w:val="center"/>
            <w:hideMark/>
          </w:tcPr>
          <w:p w14:paraId="7EBF3DD6" w14:textId="77777777" w:rsidR="0009149D" w:rsidRPr="0009149D" w:rsidRDefault="0009149D">
            <w:pPr>
              <w:jc w:val="center"/>
              <w:rPr>
                <w:sz w:val="15"/>
                <w:szCs w:val="15"/>
              </w:rPr>
            </w:pPr>
            <w:r w:rsidRPr="0009149D">
              <w:rPr>
                <w:sz w:val="15"/>
                <w:szCs w:val="15"/>
              </w:rPr>
              <w:t> </w:t>
            </w:r>
          </w:p>
        </w:tc>
      </w:tr>
      <w:tr w:rsidR="0009149D" w:rsidRPr="0009149D" w14:paraId="391875F8"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6193EFAD" w14:textId="77777777" w:rsidR="0009149D" w:rsidRPr="0009149D" w:rsidRDefault="0009149D">
            <w:pPr>
              <w:jc w:val="center"/>
              <w:rPr>
                <w:sz w:val="15"/>
                <w:szCs w:val="15"/>
              </w:rPr>
            </w:pPr>
            <w:r w:rsidRPr="0009149D">
              <w:rPr>
                <w:sz w:val="15"/>
                <w:szCs w:val="15"/>
              </w:rPr>
              <w:t>2.7</w:t>
            </w:r>
          </w:p>
        </w:tc>
        <w:tc>
          <w:tcPr>
            <w:tcW w:w="7436" w:type="dxa"/>
            <w:tcBorders>
              <w:top w:val="nil"/>
              <w:left w:val="nil"/>
              <w:bottom w:val="single" w:sz="4" w:space="0" w:color="auto"/>
              <w:right w:val="single" w:sz="4" w:space="0" w:color="auto"/>
            </w:tcBorders>
            <w:shd w:val="clear" w:color="auto" w:fill="auto"/>
            <w:noWrap/>
            <w:vAlign w:val="center"/>
            <w:hideMark/>
          </w:tcPr>
          <w:p w14:paraId="035EB989" w14:textId="77777777" w:rsidR="0009149D" w:rsidRPr="0009149D" w:rsidRDefault="0009149D">
            <w:pPr>
              <w:rPr>
                <w:sz w:val="15"/>
                <w:szCs w:val="15"/>
              </w:rPr>
            </w:pPr>
            <w:r w:rsidRPr="0009149D">
              <w:rPr>
                <w:sz w:val="15"/>
                <w:szCs w:val="15"/>
              </w:rPr>
              <w:t>Расходы на обучение персонала</w:t>
            </w:r>
          </w:p>
        </w:tc>
        <w:tc>
          <w:tcPr>
            <w:tcW w:w="1636" w:type="dxa"/>
            <w:tcBorders>
              <w:top w:val="nil"/>
              <w:left w:val="nil"/>
              <w:bottom w:val="single" w:sz="4" w:space="0" w:color="auto"/>
              <w:right w:val="single" w:sz="4" w:space="0" w:color="auto"/>
            </w:tcBorders>
            <w:shd w:val="clear" w:color="000000" w:fill="DCE6F1"/>
            <w:noWrap/>
            <w:vAlign w:val="center"/>
            <w:hideMark/>
          </w:tcPr>
          <w:p w14:paraId="64006FA5"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7FC7F397" w14:textId="77777777" w:rsidR="0009149D" w:rsidRPr="0009149D" w:rsidRDefault="0009149D">
            <w:pPr>
              <w:jc w:val="center"/>
              <w:rPr>
                <w:sz w:val="15"/>
                <w:szCs w:val="15"/>
              </w:rPr>
            </w:pPr>
            <w:r w:rsidRPr="0009149D">
              <w:rPr>
                <w:sz w:val="15"/>
                <w:szCs w:val="15"/>
              </w:rPr>
              <w:t>0</w:t>
            </w:r>
          </w:p>
        </w:tc>
        <w:tc>
          <w:tcPr>
            <w:tcW w:w="1977" w:type="dxa"/>
            <w:tcBorders>
              <w:top w:val="nil"/>
              <w:left w:val="nil"/>
              <w:bottom w:val="single" w:sz="4" w:space="0" w:color="auto"/>
              <w:right w:val="single" w:sz="4" w:space="0" w:color="auto"/>
            </w:tcBorders>
            <w:shd w:val="clear" w:color="000000" w:fill="DCE6F1"/>
            <w:noWrap/>
            <w:vAlign w:val="center"/>
            <w:hideMark/>
          </w:tcPr>
          <w:p w14:paraId="34D8E237"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noWrap/>
            <w:vAlign w:val="center"/>
            <w:hideMark/>
          </w:tcPr>
          <w:p w14:paraId="7F6B2348"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noWrap/>
            <w:vAlign w:val="center"/>
            <w:hideMark/>
          </w:tcPr>
          <w:p w14:paraId="4C35700D" w14:textId="77777777" w:rsidR="0009149D" w:rsidRPr="0009149D" w:rsidRDefault="0009149D">
            <w:pPr>
              <w:jc w:val="center"/>
              <w:rPr>
                <w:sz w:val="15"/>
                <w:szCs w:val="15"/>
              </w:rPr>
            </w:pPr>
            <w:r w:rsidRPr="0009149D">
              <w:rPr>
                <w:sz w:val="15"/>
                <w:szCs w:val="15"/>
              </w:rPr>
              <w:t> </w:t>
            </w:r>
          </w:p>
        </w:tc>
      </w:tr>
      <w:tr w:rsidR="0009149D" w:rsidRPr="0009149D" w14:paraId="26179F6D"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7A727D5D" w14:textId="77777777" w:rsidR="0009149D" w:rsidRPr="0009149D" w:rsidRDefault="0009149D">
            <w:pPr>
              <w:jc w:val="center"/>
              <w:rPr>
                <w:sz w:val="15"/>
                <w:szCs w:val="15"/>
              </w:rPr>
            </w:pPr>
            <w:r w:rsidRPr="0009149D">
              <w:rPr>
                <w:sz w:val="15"/>
                <w:szCs w:val="15"/>
              </w:rPr>
              <w:t>2.8</w:t>
            </w:r>
          </w:p>
        </w:tc>
        <w:tc>
          <w:tcPr>
            <w:tcW w:w="7436" w:type="dxa"/>
            <w:tcBorders>
              <w:top w:val="nil"/>
              <w:left w:val="nil"/>
              <w:bottom w:val="single" w:sz="4" w:space="0" w:color="auto"/>
              <w:right w:val="single" w:sz="4" w:space="0" w:color="auto"/>
            </w:tcBorders>
            <w:shd w:val="clear" w:color="auto" w:fill="auto"/>
            <w:noWrap/>
            <w:vAlign w:val="center"/>
            <w:hideMark/>
          </w:tcPr>
          <w:p w14:paraId="15404390" w14:textId="77777777" w:rsidR="0009149D" w:rsidRPr="0009149D" w:rsidRDefault="0009149D">
            <w:pPr>
              <w:rPr>
                <w:sz w:val="15"/>
                <w:szCs w:val="15"/>
              </w:rPr>
            </w:pPr>
            <w:r w:rsidRPr="0009149D">
              <w:rPr>
                <w:sz w:val="15"/>
                <w:szCs w:val="15"/>
              </w:rPr>
              <w:t>Арендная плата</w:t>
            </w:r>
          </w:p>
        </w:tc>
        <w:tc>
          <w:tcPr>
            <w:tcW w:w="1636" w:type="dxa"/>
            <w:tcBorders>
              <w:top w:val="nil"/>
              <w:left w:val="nil"/>
              <w:bottom w:val="single" w:sz="4" w:space="0" w:color="auto"/>
              <w:right w:val="single" w:sz="4" w:space="0" w:color="auto"/>
            </w:tcBorders>
            <w:shd w:val="clear" w:color="000000" w:fill="DCE6F1"/>
            <w:noWrap/>
            <w:vAlign w:val="center"/>
            <w:hideMark/>
          </w:tcPr>
          <w:p w14:paraId="5D6C98A5"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noWrap/>
            <w:vAlign w:val="center"/>
            <w:hideMark/>
          </w:tcPr>
          <w:p w14:paraId="2A28C7A9" w14:textId="77777777" w:rsidR="0009149D" w:rsidRPr="0009149D" w:rsidRDefault="0009149D">
            <w:pPr>
              <w:jc w:val="center"/>
              <w:rPr>
                <w:sz w:val="15"/>
                <w:szCs w:val="15"/>
              </w:rPr>
            </w:pPr>
            <w:r w:rsidRPr="0009149D">
              <w:rPr>
                <w:sz w:val="15"/>
                <w:szCs w:val="15"/>
              </w:rPr>
              <w:t>0</w:t>
            </w:r>
          </w:p>
        </w:tc>
        <w:tc>
          <w:tcPr>
            <w:tcW w:w="1977" w:type="dxa"/>
            <w:tcBorders>
              <w:top w:val="nil"/>
              <w:left w:val="nil"/>
              <w:bottom w:val="single" w:sz="4" w:space="0" w:color="auto"/>
              <w:right w:val="single" w:sz="4" w:space="0" w:color="auto"/>
            </w:tcBorders>
            <w:shd w:val="clear" w:color="000000" w:fill="DCE6F1"/>
            <w:noWrap/>
            <w:vAlign w:val="center"/>
            <w:hideMark/>
          </w:tcPr>
          <w:p w14:paraId="79807070"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noWrap/>
            <w:vAlign w:val="center"/>
            <w:hideMark/>
          </w:tcPr>
          <w:p w14:paraId="4F6674EB"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noWrap/>
            <w:vAlign w:val="center"/>
            <w:hideMark/>
          </w:tcPr>
          <w:p w14:paraId="28A03B81" w14:textId="77777777" w:rsidR="0009149D" w:rsidRPr="0009149D" w:rsidRDefault="0009149D">
            <w:pPr>
              <w:jc w:val="center"/>
              <w:rPr>
                <w:sz w:val="15"/>
                <w:szCs w:val="15"/>
              </w:rPr>
            </w:pPr>
            <w:r w:rsidRPr="0009149D">
              <w:rPr>
                <w:sz w:val="15"/>
                <w:szCs w:val="15"/>
              </w:rPr>
              <w:t> </w:t>
            </w:r>
          </w:p>
        </w:tc>
      </w:tr>
      <w:tr w:rsidR="0009149D" w:rsidRPr="0009149D" w14:paraId="1FE177FB" w14:textId="77777777" w:rsidTr="0009149D">
        <w:trPr>
          <w:trHeight w:val="315"/>
          <w:jc w:val="center"/>
        </w:trPr>
        <w:tc>
          <w:tcPr>
            <w:tcW w:w="756" w:type="dxa"/>
            <w:tcBorders>
              <w:top w:val="nil"/>
              <w:left w:val="single" w:sz="8" w:space="0" w:color="auto"/>
              <w:bottom w:val="nil"/>
              <w:right w:val="single" w:sz="4" w:space="0" w:color="auto"/>
            </w:tcBorders>
            <w:shd w:val="clear" w:color="auto" w:fill="auto"/>
            <w:noWrap/>
            <w:vAlign w:val="center"/>
            <w:hideMark/>
          </w:tcPr>
          <w:p w14:paraId="734BF116" w14:textId="77777777" w:rsidR="0009149D" w:rsidRPr="0009149D" w:rsidRDefault="0009149D">
            <w:pPr>
              <w:jc w:val="center"/>
              <w:rPr>
                <w:sz w:val="15"/>
                <w:szCs w:val="15"/>
              </w:rPr>
            </w:pPr>
            <w:r w:rsidRPr="0009149D">
              <w:rPr>
                <w:sz w:val="15"/>
                <w:szCs w:val="15"/>
              </w:rPr>
              <w:t>2.9</w:t>
            </w:r>
          </w:p>
        </w:tc>
        <w:tc>
          <w:tcPr>
            <w:tcW w:w="7436" w:type="dxa"/>
            <w:tcBorders>
              <w:top w:val="nil"/>
              <w:left w:val="nil"/>
              <w:bottom w:val="nil"/>
              <w:right w:val="single" w:sz="4" w:space="0" w:color="auto"/>
            </w:tcBorders>
            <w:shd w:val="clear" w:color="auto" w:fill="auto"/>
            <w:noWrap/>
            <w:vAlign w:val="center"/>
            <w:hideMark/>
          </w:tcPr>
          <w:p w14:paraId="436CC6B0" w14:textId="77777777" w:rsidR="0009149D" w:rsidRPr="0009149D" w:rsidRDefault="0009149D">
            <w:pPr>
              <w:rPr>
                <w:sz w:val="15"/>
                <w:szCs w:val="15"/>
              </w:rPr>
            </w:pPr>
            <w:r w:rsidRPr="0009149D">
              <w:rPr>
                <w:sz w:val="15"/>
                <w:szCs w:val="15"/>
              </w:rPr>
              <w:t>Другие расходы</w:t>
            </w:r>
          </w:p>
        </w:tc>
        <w:tc>
          <w:tcPr>
            <w:tcW w:w="1636" w:type="dxa"/>
            <w:tcBorders>
              <w:top w:val="nil"/>
              <w:left w:val="nil"/>
              <w:bottom w:val="nil"/>
              <w:right w:val="single" w:sz="4" w:space="0" w:color="auto"/>
            </w:tcBorders>
            <w:shd w:val="clear" w:color="000000" w:fill="DCE6F1"/>
            <w:noWrap/>
            <w:vAlign w:val="center"/>
            <w:hideMark/>
          </w:tcPr>
          <w:p w14:paraId="3F0F24C8" w14:textId="77777777" w:rsidR="0009149D" w:rsidRPr="0009149D" w:rsidRDefault="0009149D">
            <w:pPr>
              <w:jc w:val="center"/>
              <w:rPr>
                <w:sz w:val="15"/>
                <w:szCs w:val="15"/>
              </w:rPr>
            </w:pPr>
            <w:r w:rsidRPr="0009149D">
              <w:rPr>
                <w:sz w:val="15"/>
                <w:szCs w:val="15"/>
              </w:rPr>
              <w:t>2 407</w:t>
            </w:r>
          </w:p>
        </w:tc>
        <w:tc>
          <w:tcPr>
            <w:tcW w:w="1636" w:type="dxa"/>
            <w:tcBorders>
              <w:top w:val="nil"/>
              <w:left w:val="nil"/>
              <w:bottom w:val="nil"/>
              <w:right w:val="single" w:sz="4" w:space="0" w:color="auto"/>
            </w:tcBorders>
            <w:shd w:val="clear" w:color="000000" w:fill="DCE6F1"/>
            <w:noWrap/>
            <w:vAlign w:val="center"/>
            <w:hideMark/>
          </w:tcPr>
          <w:p w14:paraId="4302D423" w14:textId="77777777" w:rsidR="0009149D" w:rsidRPr="0009149D" w:rsidRDefault="0009149D">
            <w:pPr>
              <w:jc w:val="center"/>
              <w:rPr>
                <w:sz w:val="15"/>
                <w:szCs w:val="15"/>
              </w:rPr>
            </w:pPr>
            <w:r w:rsidRPr="0009149D">
              <w:rPr>
                <w:sz w:val="15"/>
                <w:szCs w:val="15"/>
              </w:rPr>
              <w:t>2 621</w:t>
            </w:r>
          </w:p>
        </w:tc>
        <w:tc>
          <w:tcPr>
            <w:tcW w:w="1977" w:type="dxa"/>
            <w:tcBorders>
              <w:top w:val="nil"/>
              <w:left w:val="nil"/>
              <w:bottom w:val="nil"/>
              <w:right w:val="single" w:sz="4" w:space="0" w:color="auto"/>
            </w:tcBorders>
            <w:shd w:val="clear" w:color="000000" w:fill="DCE6F1"/>
            <w:noWrap/>
            <w:vAlign w:val="center"/>
            <w:hideMark/>
          </w:tcPr>
          <w:p w14:paraId="5E91277E" w14:textId="77777777" w:rsidR="0009149D" w:rsidRPr="0009149D" w:rsidRDefault="0009149D">
            <w:pPr>
              <w:jc w:val="center"/>
              <w:rPr>
                <w:sz w:val="15"/>
                <w:szCs w:val="15"/>
              </w:rPr>
            </w:pPr>
            <w:r w:rsidRPr="0009149D">
              <w:rPr>
                <w:sz w:val="15"/>
                <w:szCs w:val="15"/>
              </w:rPr>
              <w:t>2 554</w:t>
            </w:r>
          </w:p>
        </w:tc>
        <w:tc>
          <w:tcPr>
            <w:tcW w:w="1690" w:type="dxa"/>
            <w:tcBorders>
              <w:top w:val="nil"/>
              <w:left w:val="nil"/>
              <w:bottom w:val="nil"/>
              <w:right w:val="single" w:sz="4" w:space="0" w:color="auto"/>
            </w:tcBorders>
            <w:shd w:val="clear" w:color="000000" w:fill="DCE6F1"/>
            <w:noWrap/>
            <w:vAlign w:val="center"/>
            <w:hideMark/>
          </w:tcPr>
          <w:p w14:paraId="01A4F261" w14:textId="77777777" w:rsidR="0009149D" w:rsidRPr="0009149D" w:rsidRDefault="0009149D">
            <w:pPr>
              <w:jc w:val="center"/>
              <w:rPr>
                <w:sz w:val="15"/>
                <w:szCs w:val="15"/>
              </w:rPr>
            </w:pPr>
            <w:r w:rsidRPr="0009149D">
              <w:rPr>
                <w:sz w:val="15"/>
                <w:szCs w:val="15"/>
              </w:rPr>
              <w:t>-67</w:t>
            </w:r>
          </w:p>
        </w:tc>
        <w:tc>
          <w:tcPr>
            <w:tcW w:w="1990" w:type="dxa"/>
            <w:tcBorders>
              <w:top w:val="nil"/>
              <w:left w:val="nil"/>
              <w:bottom w:val="nil"/>
              <w:right w:val="single" w:sz="8" w:space="0" w:color="auto"/>
            </w:tcBorders>
            <w:shd w:val="clear" w:color="000000" w:fill="DCE6F1"/>
            <w:noWrap/>
            <w:vAlign w:val="center"/>
            <w:hideMark/>
          </w:tcPr>
          <w:p w14:paraId="2FF33267" w14:textId="77777777" w:rsidR="0009149D" w:rsidRPr="0009149D" w:rsidRDefault="0009149D">
            <w:pPr>
              <w:jc w:val="center"/>
              <w:rPr>
                <w:sz w:val="15"/>
                <w:szCs w:val="15"/>
              </w:rPr>
            </w:pPr>
            <w:r w:rsidRPr="0009149D">
              <w:rPr>
                <w:sz w:val="15"/>
                <w:szCs w:val="15"/>
              </w:rPr>
              <w:t>6</w:t>
            </w:r>
          </w:p>
        </w:tc>
      </w:tr>
      <w:tr w:rsidR="0009149D" w:rsidRPr="0009149D" w14:paraId="765F8377" w14:textId="77777777" w:rsidTr="0009149D">
        <w:trPr>
          <w:trHeight w:val="315"/>
          <w:jc w:val="center"/>
        </w:trPr>
        <w:tc>
          <w:tcPr>
            <w:tcW w:w="756" w:type="dxa"/>
            <w:tcBorders>
              <w:top w:val="single" w:sz="8" w:space="0" w:color="auto"/>
              <w:left w:val="single" w:sz="8" w:space="0" w:color="auto"/>
              <w:bottom w:val="single" w:sz="8" w:space="0" w:color="auto"/>
              <w:right w:val="single" w:sz="4" w:space="0" w:color="auto"/>
            </w:tcBorders>
            <w:shd w:val="clear" w:color="000000" w:fill="DCE6F1"/>
            <w:vAlign w:val="center"/>
            <w:hideMark/>
          </w:tcPr>
          <w:p w14:paraId="27C4A001" w14:textId="77777777" w:rsidR="0009149D" w:rsidRPr="0009149D" w:rsidRDefault="0009149D">
            <w:pPr>
              <w:jc w:val="center"/>
              <w:rPr>
                <w:b/>
                <w:bCs/>
                <w:sz w:val="15"/>
                <w:szCs w:val="15"/>
              </w:rPr>
            </w:pPr>
            <w:r w:rsidRPr="0009149D">
              <w:rPr>
                <w:b/>
                <w:bCs/>
                <w:sz w:val="15"/>
                <w:szCs w:val="15"/>
              </w:rPr>
              <w:t>3</w:t>
            </w:r>
          </w:p>
        </w:tc>
        <w:tc>
          <w:tcPr>
            <w:tcW w:w="7436" w:type="dxa"/>
            <w:tcBorders>
              <w:top w:val="single" w:sz="8" w:space="0" w:color="auto"/>
              <w:left w:val="nil"/>
              <w:bottom w:val="single" w:sz="8" w:space="0" w:color="auto"/>
              <w:right w:val="single" w:sz="4" w:space="0" w:color="auto"/>
            </w:tcBorders>
            <w:shd w:val="clear" w:color="000000" w:fill="DCE6F1"/>
            <w:vAlign w:val="center"/>
            <w:hideMark/>
          </w:tcPr>
          <w:p w14:paraId="3D3B10F4" w14:textId="77777777" w:rsidR="0009149D" w:rsidRPr="0009149D" w:rsidRDefault="0009149D">
            <w:pPr>
              <w:rPr>
                <w:b/>
                <w:bCs/>
                <w:sz w:val="15"/>
                <w:szCs w:val="15"/>
              </w:rPr>
            </w:pPr>
            <w:r w:rsidRPr="0009149D">
              <w:rPr>
                <w:b/>
                <w:bCs/>
                <w:sz w:val="15"/>
                <w:szCs w:val="15"/>
              </w:rPr>
              <w:t>Неподконтрольные расходы (Приложение 5.3)</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1E0646E2" w14:textId="77777777" w:rsidR="0009149D" w:rsidRPr="0009149D" w:rsidRDefault="0009149D">
            <w:pPr>
              <w:jc w:val="center"/>
              <w:rPr>
                <w:b/>
                <w:bCs/>
                <w:sz w:val="15"/>
                <w:szCs w:val="15"/>
              </w:rPr>
            </w:pPr>
            <w:r w:rsidRPr="0009149D">
              <w:rPr>
                <w:b/>
                <w:bCs/>
                <w:sz w:val="15"/>
                <w:szCs w:val="15"/>
              </w:rPr>
              <w:t>7 956</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71DA0CFD" w14:textId="77777777" w:rsidR="0009149D" w:rsidRPr="0009149D" w:rsidRDefault="0009149D">
            <w:pPr>
              <w:jc w:val="center"/>
              <w:rPr>
                <w:b/>
                <w:bCs/>
                <w:sz w:val="15"/>
                <w:szCs w:val="15"/>
              </w:rPr>
            </w:pPr>
            <w:r w:rsidRPr="0009149D">
              <w:rPr>
                <w:b/>
                <w:bCs/>
                <w:sz w:val="15"/>
                <w:szCs w:val="15"/>
              </w:rPr>
              <w:t>13 223</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55312B4A" w14:textId="77777777" w:rsidR="0009149D" w:rsidRPr="0009149D" w:rsidRDefault="0009149D">
            <w:pPr>
              <w:jc w:val="center"/>
              <w:rPr>
                <w:b/>
                <w:bCs/>
                <w:sz w:val="15"/>
                <w:szCs w:val="15"/>
              </w:rPr>
            </w:pPr>
            <w:r w:rsidRPr="0009149D">
              <w:rPr>
                <w:b/>
                <w:bCs/>
                <w:sz w:val="15"/>
                <w:szCs w:val="15"/>
              </w:rPr>
              <w:t>13 161</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5A568694" w14:textId="77777777" w:rsidR="0009149D" w:rsidRPr="0009149D" w:rsidRDefault="0009149D">
            <w:pPr>
              <w:jc w:val="center"/>
              <w:rPr>
                <w:b/>
                <w:bCs/>
                <w:sz w:val="15"/>
                <w:szCs w:val="15"/>
              </w:rPr>
            </w:pPr>
            <w:r w:rsidRPr="0009149D">
              <w:rPr>
                <w:b/>
                <w:bCs/>
                <w:sz w:val="15"/>
                <w:szCs w:val="15"/>
              </w:rPr>
              <w:t>-62</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4475CDA8" w14:textId="77777777" w:rsidR="0009149D" w:rsidRPr="0009149D" w:rsidRDefault="0009149D">
            <w:pPr>
              <w:jc w:val="center"/>
              <w:rPr>
                <w:b/>
                <w:bCs/>
                <w:sz w:val="15"/>
                <w:szCs w:val="15"/>
              </w:rPr>
            </w:pPr>
            <w:r w:rsidRPr="0009149D">
              <w:rPr>
                <w:b/>
                <w:bCs/>
                <w:sz w:val="15"/>
                <w:szCs w:val="15"/>
              </w:rPr>
              <w:t>65</w:t>
            </w:r>
          </w:p>
        </w:tc>
      </w:tr>
      <w:tr w:rsidR="0009149D" w:rsidRPr="0009149D" w14:paraId="7119EE46" w14:textId="77777777" w:rsidTr="0009149D">
        <w:trPr>
          <w:trHeight w:val="6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4943597A" w14:textId="77777777" w:rsidR="0009149D" w:rsidRPr="0009149D" w:rsidRDefault="0009149D">
            <w:pPr>
              <w:jc w:val="center"/>
              <w:rPr>
                <w:sz w:val="15"/>
                <w:szCs w:val="15"/>
              </w:rPr>
            </w:pPr>
            <w:r w:rsidRPr="0009149D">
              <w:rPr>
                <w:sz w:val="15"/>
                <w:szCs w:val="15"/>
              </w:rPr>
              <w:t>3.1</w:t>
            </w:r>
          </w:p>
        </w:tc>
        <w:tc>
          <w:tcPr>
            <w:tcW w:w="7436" w:type="dxa"/>
            <w:tcBorders>
              <w:top w:val="nil"/>
              <w:left w:val="nil"/>
              <w:bottom w:val="single" w:sz="4" w:space="0" w:color="auto"/>
              <w:right w:val="single" w:sz="4" w:space="0" w:color="auto"/>
            </w:tcBorders>
            <w:shd w:val="clear" w:color="auto" w:fill="auto"/>
            <w:vAlign w:val="center"/>
            <w:hideMark/>
          </w:tcPr>
          <w:p w14:paraId="37CC70DE" w14:textId="77777777" w:rsidR="0009149D" w:rsidRPr="0009149D" w:rsidRDefault="0009149D">
            <w:pPr>
              <w:jc w:val="both"/>
              <w:rPr>
                <w:sz w:val="15"/>
                <w:szCs w:val="15"/>
              </w:rPr>
            </w:pPr>
            <w:r w:rsidRPr="0009149D">
              <w:rPr>
                <w:sz w:val="15"/>
                <w:szCs w:val="15"/>
              </w:rPr>
              <w:t>Расходы на оплату услуг, оказываемых организациями, осуществляющими регулируемые виды деятельности</w:t>
            </w:r>
          </w:p>
        </w:tc>
        <w:tc>
          <w:tcPr>
            <w:tcW w:w="1636" w:type="dxa"/>
            <w:tcBorders>
              <w:top w:val="nil"/>
              <w:left w:val="nil"/>
              <w:bottom w:val="single" w:sz="4" w:space="0" w:color="auto"/>
              <w:right w:val="single" w:sz="4" w:space="0" w:color="auto"/>
            </w:tcBorders>
            <w:shd w:val="clear" w:color="000000" w:fill="DCE6F1"/>
            <w:vAlign w:val="center"/>
            <w:hideMark/>
          </w:tcPr>
          <w:p w14:paraId="3912BC6E"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1ED3A240"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3804465F"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vAlign w:val="center"/>
            <w:hideMark/>
          </w:tcPr>
          <w:p w14:paraId="170C6B2D"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52786DD2" w14:textId="77777777" w:rsidR="0009149D" w:rsidRPr="0009149D" w:rsidRDefault="0009149D">
            <w:pPr>
              <w:jc w:val="center"/>
              <w:rPr>
                <w:sz w:val="15"/>
                <w:szCs w:val="15"/>
              </w:rPr>
            </w:pPr>
            <w:r w:rsidRPr="0009149D">
              <w:rPr>
                <w:sz w:val="15"/>
                <w:szCs w:val="15"/>
              </w:rPr>
              <w:t> </w:t>
            </w:r>
          </w:p>
        </w:tc>
      </w:tr>
      <w:tr w:rsidR="0009149D" w:rsidRPr="0009149D" w14:paraId="37B3DE6D"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0AD6DD3B" w14:textId="77777777" w:rsidR="0009149D" w:rsidRPr="0009149D" w:rsidRDefault="0009149D">
            <w:pPr>
              <w:jc w:val="center"/>
              <w:rPr>
                <w:sz w:val="15"/>
                <w:szCs w:val="15"/>
              </w:rPr>
            </w:pPr>
            <w:r w:rsidRPr="0009149D">
              <w:rPr>
                <w:sz w:val="15"/>
                <w:szCs w:val="15"/>
              </w:rPr>
              <w:t>3.2</w:t>
            </w:r>
          </w:p>
        </w:tc>
        <w:tc>
          <w:tcPr>
            <w:tcW w:w="7436" w:type="dxa"/>
            <w:tcBorders>
              <w:top w:val="nil"/>
              <w:left w:val="nil"/>
              <w:bottom w:val="single" w:sz="4" w:space="0" w:color="auto"/>
              <w:right w:val="single" w:sz="4" w:space="0" w:color="auto"/>
            </w:tcBorders>
            <w:shd w:val="clear" w:color="auto" w:fill="auto"/>
            <w:vAlign w:val="center"/>
            <w:hideMark/>
          </w:tcPr>
          <w:p w14:paraId="6FF1E630" w14:textId="77777777" w:rsidR="0009149D" w:rsidRPr="0009149D" w:rsidRDefault="0009149D">
            <w:pPr>
              <w:rPr>
                <w:sz w:val="15"/>
                <w:szCs w:val="15"/>
              </w:rPr>
            </w:pPr>
            <w:r w:rsidRPr="0009149D">
              <w:rPr>
                <w:sz w:val="15"/>
                <w:szCs w:val="15"/>
              </w:rPr>
              <w:t>Концессионная плата</w:t>
            </w:r>
          </w:p>
        </w:tc>
        <w:tc>
          <w:tcPr>
            <w:tcW w:w="1636" w:type="dxa"/>
            <w:tcBorders>
              <w:top w:val="nil"/>
              <w:left w:val="nil"/>
              <w:bottom w:val="single" w:sz="4" w:space="0" w:color="auto"/>
              <w:right w:val="single" w:sz="4" w:space="0" w:color="auto"/>
            </w:tcBorders>
            <w:shd w:val="clear" w:color="000000" w:fill="DCE6F1"/>
            <w:vAlign w:val="center"/>
            <w:hideMark/>
          </w:tcPr>
          <w:p w14:paraId="2E18C3C3" w14:textId="77777777" w:rsidR="0009149D" w:rsidRPr="0009149D" w:rsidRDefault="0009149D">
            <w:pPr>
              <w:jc w:val="center"/>
              <w:rPr>
                <w:sz w:val="15"/>
                <w:szCs w:val="15"/>
              </w:rPr>
            </w:pPr>
            <w:r w:rsidRPr="0009149D">
              <w:rPr>
                <w:sz w:val="15"/>
                <w:szCs w:val="15"/>
              </w:rPr>
              <w:t>1</w:t>
            </w:r>
          </w:p>
        </w:tc>
        <w:tc>
          <w:tcPr>
            <w:tcW w:w="1636" w:type="dxa"/>
            <w:tcBorders>
              <w:top w:val="nil"/>
              <w:left w:val="nil"/>
              <w:bottom w:val="single" w:sz="4" w:space="0" w:color="auto"/>
              <w:right w:val="single" w:sz="4" w:space="0" w:color="auto"/>
            </w:tcBorders>
            <w:shd w:val="clear" w:color="000000" w:fill="DCE6F1"/>
            <w:vAlign w:val="center"/>
            <w:hideMark/>
          </w:tcPr>
          <w:p w14:paraId="071AE14A" w14:textId="77777777" w:rsidR="0009149D" w:rsidRPr="0009149D" w:rsidRDefault="0009149D">
            <w:pPr>
              <w:jc w:val="center"/>
              <w:rPr>
                <w:sz w:val="15"/>
                <w:szCs w:val="15"/>
              </w:rPr>
            </w:pPr>
            <w:r w:rsidRPr="0009149D">
              <w:rPr>
                <w:sz w:val="15"/>
                <w:szCs w:val="15"/>
              </w:rPr>
              <w:t>1</w:t>
            </w:r>
          </w:p>
        </w:tc>
        <w:tc>
          <w:tcPr>
            <w:tcW w:w="1977" w:type="dxa"/>
            <w:tcBorders>
              <w:top w:val="nil"/>
              <w:left w:val="nil"/>
              <w:bottom w:val="single" w:sz="4" w:space="0" w:color="auto"/>
              <w:right w:val="single" w:sz="4" w:space="0" w:color="auto"/>
            </w:tcBorders>
            <w:shd w:val="clear" w:color="000000" w:fill="DCE6F1"/>
            <w:vAlign w:val="center"/>
            <w:hideMark/>
          </w:tcPr>
          <w:p w14:paraId="2D41985E" w14:textId="77777777" w:rsidR="0009149D" w:rsidRPr="0009149D" w:rsidRDefault="0009149D">
            <w:pPr>
              <w:jc w:val="center"/>
              <w:rPr>
                <w:sz w:val="15"/>
                <w:szCs w:val="15"/>
              </w:rPr>
            </w:pPr>
            <w:r w:rsidRPr="0009149D">
              <w:rPr>
                <w:sz w:val="15"/>
                <w:szCs w:val="15"/>
              </w:rPr>
              <w:t>1</w:t>
            </w:r>
          </w:p>
        </w:tc>
        <w:tc>
          <w:tcPr>
            <w:tcW w:w="1690" w:type="dxa"/>
            <w:tcBorders>
              <w:top w:val="nil"/>
              <w:left w:val="nil"/>
              <w:bottom w:val="single" w:sz="4" w:space="0" w:color="auto"/>
              <w:right w:val="single" w:sz="4" w:space="0" w:color="auto"/>
            </w:tcBorders>
            <w:shd w:val="clear" w:color="000000" w:fill="DCE6F1"/>
            <w:vAlign w:val="center"/>
            <w:hideMark/>
          </w:tcPr>
          <w:p w14:paraId="487F28BD"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514AA54A" w14:textId="77777777" w:rsidR="0009149D" w:rsidRPr="0009149D" w:rsidRDefault="0009149D">
            <w:pPr>
              <w:jc w:val="center"/>
              <w:rPr>
                <w:sz w:val="15"/>
                <w:szCs w:val="15"/>
              </w:rPr>
            </w:pPr>
            <w:r w:rsidRPr="0009149D">
              <w:rPr>
                <w:sz w:val="15"/>
                <w:szCs w:val="15"/>
              </w:rPr>
              <w:t>0</w:t>
            </w:r>
          </w:p>
        </w:tc>
      </w:tr>
      <w:tr w:rsidR="0009149D" w:rsidRPr="0009149D" w14:paraId="6CFC3289" w14:textId="77777777" w:rsidTr="0009149D">
        <w:trPr>
          <w:trHeight w:val="12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0A68CD93" w14:textId="77777777" w:rsidR="0009149D" w:rsidRPr="0009149D" w:rsidRDefault="0009149D">
            <w:pPr>
              <w:jc w:val="center"/>
              <w:rPr>
                <w:sz w:val="15"/>
                <w:szCs w:val="15"/>
              </w:rPr>
            </w:pPr>
            <w:r w:rsidRPr="0009149D">
              <w:rPr>
                <w:sz w:val="15"/>
                <w:szCs w:val="15"/>
              </w:rPr>
              <w:t>3.3</w:t>
            </w:r>
          </w:p>
        </w:tc>
        <w:tc>
          <w:tcPr>
            <w:tcW w:w="7436" w:type="dxa"/>
            <w:tcBorders>
              <w:top w:val="nil"/>
              <w:left w:val="nil"/>
              <w:bottom w:val="single" w:sz="4" w:space="0" w:color="auto"/>
              <w:right w:val="single" w:sz="4" w:space="0" w:color="auto"/>
            </w:tcBorders>
            <w:shd w:val="clear" w:color="auto" w:fill="auto"/>
            <w:vAlign w:val="center"/>
            <w:hideMark/>
          </w:tcPr>
          <w:p w14:paraId="71A328F0" w14:textId="77777777" w:rsidR="0009149D" w:rsidRPr="0009149D" w:rsidRDefault="0009149D">
            <w:pPr>
              <w:jc w:val="both"/>
              <w:rPr>
                <w:sz w:val="15"/>
                <w:szCs w:val="15"/>
              </w:rPr>
            </w:pPr>
            <w:r w:rsidRPr="0009149D">
              <w:rPr>
                <w:sz w:val="15"/>
                <w:szCs w:val="15"/>
              </w:rPr>
              <w:t xml:space="preserve">плата за выбросы и сбросы загрязняющих веществ в окружающую среду, </w:t>
            </w:r>
            <w:proofErr w:type="spellStart"/>
            <w:r w:rsidRPr="0009149D">
              <w:rPr>
                <w:sz w:val="15"/>
                <w:szCs w:val="15"/>
              </w:rPr>
              <w:t>размеще-ние</w:t>
            </w:r>
            <w:proofErr w:type="spellEnd"/>
            <w:r w:rsidRPr="0009149D">
              <w:rPr>
                <w:sz w:val="15"/>
                <w:szCs w:val="15"/>
              </w:rPr>
              <w:t xml:space="preserve"> отходов и другие виды негативного воздействия на окружающую среду в пределах установленных нормативов и (или) лимитов</w:t>
            </w:r>
          </w:p>
        </w:tc>
        <w:tc>
          <w:tcPr>
            <w:tcW w:w="1636" w:type="dxa"/>
            <w:tcBorders>
              <w:top w:val="nil"/>
              <w:left w:val="nil"/>
              <w:bottom w:val="single" w:sz="4" w:space="0" w:color="auto"/>
              <w:right w:val="single" w:sz="4" w:space="0" w:color="auto"/>
            </w:tcBorders>
            <w:shd w:val="clear" w:color="000000" w:fill="DCE6F1"/>
            <w:vAlign w:val="center"/>
            <w:hideMark/>
          </w:tcPr>
          <w:p w14:paraId="1B66634B" w14:textId="77777777" w:rsidR="0009149D" w:rsidRPr="0009149D" w:rsidRDefault="0009149D">
            <w:pPr>
              <w:jc w:val="center"/>
              <w:rPr>
                <w:sz w:val="15"/>
                <w:szCs w:val="15"/>
              </w:rPr>
            </w:pPr>
            <w:r w:rsidRPr="0009149D">
              <w:rPr>
                <w:sz w:val="15"/>
                <w:szCs w:val="15"/>
              </w:rPr>
              <w:t>43</w:t>
            </w:r>
          </w:p>
        </w:tc>
        <w:tc>
          <w:tcPr>
            <w:tcW w:w="1636" w:type="dxa"/>
            <w:tcBorders>
              <w:top w:val="nil"/>
              <w:left w:val="nil"/>
              <w:bottom w:val="single" w:sz="4" w:space="0" w:color="auto"/>
              <w:right w:val="single" w:sz="4" w:space="0" w:color="auto"/>
            </w:tcBorders>
            <w:shd w:val="clear" w:color="000000" w:fill="DCE6F1"/>
            <w:vAlign w:val="center"/>
            <w:hideMark/>
          </w:tcPr>
          <w:p w14:paraId="41FC017F" w14:textId="77777777" w:rsidR="0009149D" w:rsidRPr="0009149D" w:rsidRDefault="0009149D">
            <w:pPr>
              <w:jc w:val="center"/>
              <w:rPr>
                <w:sz w:val="15"/>
                <w:szCs w:val="15"/>
              </w:rPr>
            </w:pPr>
            <w:r w:rsidRPr="0009149D">
              <w:rPr>
                <w:sz w:val="15"/>
                <w:szCs w:val="15"/>
              </w:rPr>
              <w:t>43</w:t>
            </w:r>
          </w:p>
        </w:tc>
        <w:tc>
          <w:tcPr>
            <w:tcW w:w="1977" w:type="dxa"/>
            <w:tcBorders>
              <w:top w:val="nil"/>
              <w:left w:val="nil"/>
              <w:bottom w:val="single" w:sz="4" w:space="0" w:color="auto"/>
              <w:right w:val="single" w:sz="4" w:space="0" w:color="auto"/>
            </w:tcBorders>
            <w:shd w:val="clear" w:color="000000" w:fill="DCE6F1"/>
            <w:vAlign w:val="center"/>
            <w:hideMark/>
          </w:tcPr>
          <w:p w14:paraId="7BD24963" w14:textId="77777777" w:rsidR="0009149D" w:rsidRPr="0009149D" w:rsidRDefault="0009149D">
            <w:pPr>
              <w:jc w:val="center"/>
              <w:rPr>
                <w:sz w:val="15"/>
                <w:szCs w:val="15"/>
              </w:rPr>
            </w:pPr>
            <w:r w:rsidRPr="0009149D">
              <w:rPr>
                <w:sz w:val="15"/>
                <w:szCs w:val="15"/>
              </w:rPr>
              <w:t>43</w:t>
            </w:r>
          </w:p>
        </w:tc>
        <w:tc>
          <w:tcPr>
            <w:tcW w:w="1690" w:type="dxa"/>
            <w:tcBorders>
              <w:top w:val="nil"/>
              <w:left w:val="nil"/>
              <w:bottom w:val="single" w:sz="4" w:space="0" w:color="auto"/>
              <w:right w:val="single" w:sz="4" w:space="0" w:color="auto"/>
            </w:tcBorders>
            <w:shd w:val="clear" w:color="000000" w:fill="DCE6F1"/>
            <w:vAlign w:val="center"/>
            <w:hideMark/>
          </w:tcPr>
          <w:p w14:paraId="4D565C84"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0528100B" w14:textId="77777777" w:rsidR="0009149D" w:rsidRPr="0009149D" w:rsidRDefault="0009149D">
            <w:pPr>
              <w:jc w:val="center"/>
              <w:rPr>
                <w:sz w:val="15"/>
                <w:szCs w:val="15"/>
              </w:rPr>
            </w:pPr>
            <w:r w:rsidRPr="0009149D">
              <w:rPr>
                <w:sz w:val="15"/>
                <w:szCs w:val="15"/>
              </w:rPr>
              <w:t>0</w:t>
            </w:r>
          </w:p>
        </w:tc>
      </w:tr>
      <w:tr w:rsidR="0009149D" w:rsidRPr="0009149D" w14:paraId="59EEFDF3"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222BA8FC" w14:textId="77777777" w:rsidR="0009149D" w:rsidRPr="0009149D" w:rsidRDefault="0009149D">
            <w:pPr>
              <w:jc w:val="center"/>
              <w:rPr>
                <w:sz w:val="15"/>
                <w:szCs w:val="15"/>
              </w:rPr>
            </w:pPr>
            <w:r w:rsidRPr="0009149D">
              <w:rPr>
                <w:sz w:val="15"/>
                <w:szCs w:val="15"/>
              </w:rPr>
              <w:t>3.4</w:t>
            </w:r>
          </w:p>
        </w:tc>
        <w:tc>
          <w:tcPr>
            <w:tcW w:w="7436" w:type="dxa"/>
            <w:tcBorders>
              <w:top w:val="nil"/>
              <w:left w:val="nil"/>
              <w:bottom w:val="single" w:sz="4" w:space="0" w:color="auto"/>
              <w:right w:val="single" w:sz="4" w:space="0" w:color="auto"/>
            </w:tcBorders>
            <w:shd w:val="clear" w:color="auto" w:fill="auto"/>
            <w:vAlign w:val="center"/>
            <w:hideMark/>
          </w:tcPr>
          <w:p w14:paraId="7FFE7EB8" w14:textId="77777777" w:rsidR="0009149D" w:rsidRPr="0009149D" w:rsidRDefault="0009149D">
            <w:pPr>
              <w:jc w:val="both"/>
              <w:rPr>
                <w:sz w:val="15"/>
                <w:szCs w:val="15"/>
              </w:rPr>
            </w:pPr>
            <w:r w:rsidRPr="0009149D">
              <w:rPr>
                <w:sz w:val="15"/>
                <w:szCs w:val="15"/>
              </w:rPr>
              <w:t>расходы на страхование</w:t>
            </w:r>
          </w:p>
        </w:tc>
        <w:tc>
          <w:tcPr>
            <w:tcW w:w="1636" w:type="dxa"/>
            <w:tcBorders>
              <w:top w:val="nil"/>
              <w:left w:val="nil"/>
              <w:bottom w:val="single" w:sz="4" w:space="0" w:color="auto"/>
              <w:right w:val="single" w:sz="4" w:space="0" w:color="auto"/>
            </w:tcBorders>
            <w:shd w:val="clear" w:color="000000" w:fill="DCE6F1"/>
            <w:vAlign w:val="center"/>
            <w:hideMark/>
          </w:tcPr>
          <w:p w14:paraId="61505B5E" w14:textId="77777777" w:rsidR="0009149D" w:rsidRPr="0009149D" w:rsidRDefault="0009149D">
            <w:pPr>
              <w:jc w:val="center"/>
              <w:rPr>
                <w:color w:val="FF0000"/>
                <w:sz w:val="15"/>
                <w:szCs w:val="15"/>
              </w:rPr>
            </w:pPr>
            <w:r w:rsidRPr="0009149D">
              <w:rPr>
                <w:color w:val="FF0000"/>
                <w:sz w:val="15"/>
                <w:szCs w:val="15"/>
              </w:rPr>
              <w:t>6</w:t>
            </w:r>
          </w:p>
        </w:tc>
        <w:tc>
          <w:tcPr>
            <w:tcW w:w="1636" w:type="dxa"/>
            <w:tcBorders>
              <w:top w:val="nil"/>
              <w:left w:val="nil"/>
              <w:bottom w:val="single" w:sz="4" w:space="0" w:color="auto"/>
              <w:right w:val="single" w:sz="4" w:space="0" w:color="auto"/>
            </w:tcBorders>
            <w:shd w:val="clear" w:color="000000" w:fill="DCE6F1"/>
            <w:vAlign w:val="center"/>
            <w:hideMark/>
          </w:tcPr>
          <w:p w14:paraId="62CE0F2C" w14:textId="77777777" w:rsidR="0009149D" w:rsidRPr="0009149D" w:rsidRDefault="0009149D">
            <w:pPr>
              <w:jc w:val="center"/>
              <w:rPr>
                <w:color w:val="FF0000"/>
                <w:sz w:val="15"/>
                <w:szCs w:val="15"/>
              </w:rPr>
            </w:pPr>
            <w:r w:rsidRPr="0009149D">
              <w:rPr>
                <w:color w:val="FF0000"/>
                <w:sz w:val="15"/>
                <w:szCs w:val="15"/>
              </w:rPr>
              <w:t>5</w:t>
            </w:r>
          </w:p>
        </w:tc>
        <w:tc>
          <w:tcPr>
            <w:tcW w:w="1977" w:type="dxa"/>
            <w:tcBorders>
              <w:top w:val="nil"/>
              <w:left w:val="nil"/>
              <w:bottom w:val="single" w:sz="4" w:space="0" w:color="auto"/>
              <w:right w:val="single" w:sz="4" w:space="0" w:color="auto"/>
            </w:tcBorders>
            <w:shd w:val="clear" w:color="000000" w:fill="DCE6F1"/>
            <w:vAlign w:val="center"/>
            <w:hideMark/>
          </w:tcPr>
          <w:p w14:paraId="1628E5A7" w14:textId="77777777" w:rsidR="0009149D" w:rsidRPr="0009149D" w:rsidRDefault="0009149D">
            <w:pPr>
              <w:jc w:val="center"/>
              <w:rPr>
                <w:color w:val="FF0000"/>
                <w:sz w:val="15"/>
                <w:szCs w:val="15"/>
              </w:rPr>
            </w:pPr>
            <w:r w:rsidRPr="0009149D">
              <w:rPr>
                <w:color w:val="FF0000"/>
                <w:sz w:val="15"/>
                <w:szCs w:val="15"/>
              </w:rPr>
              <w:t>5</w:t>
            </w:r>
          </w:p>
        </w:tc>
        <w:tc>
          <w:tcPr>
            <w:tcW w:w="1690" w:type="dxa"/>
            <w:tcBorders>
              <w:top w:val="nil"/>
              <w:left w:val="nil"/>
              <w:bottom w:val="single" w:sz="4" w:space="0" w:color="auto"/>
              <w:right w:val="single" w:sz="4" w:space="0" w:color="auto"/>
            </w:tcBorders>
            <w:shd w:val="clear" w:color="000000" w:fill="DCE6F1"/>
            <w:vAlign w:val="center"/>
            <w:hideMark/>
          </w:tcPr>
          <w:p w14:paraId="39FEE2E7" w14:textId="77777777" w:rsidR="0009149D" w:rsidRPr="0009149D" w:rsidRDefault="0009149D">
            <w:pPr>
              <w:jc w:val="center"/>
              <w:rPr>
                <w:color w:val="FF0000"/>
                <w:sz w:val="15"/>
                <w:szCs w:val="15"/>
              </w:rPr>
            </w:pPr>
            <w:r w:rsidRPr="0009149D">
              <w:rPr>
                <w:color w:val="FF0000"/>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02538A58" w14:textId="77777777" w:rsidR="0009149D" w:rsidRPr="0009149D" w:rsidRDefault="0009149D">
            <w:pPr>
              <w:jc w:val="center"/>
              <w:rPr>
                <w:color w:val="FF0000"/>
                <w:sz w:val="15"/>
                <w:szCs w:val="15"/>
              </w:rPr>
            </w:pPr>
            <w:r w:rsidRPr="0009149D">
              <w:rPr>
                <w:color w:val="FF0000"/>
                <w:sz w:val="15"/>
                <w:szCs w:val="15"/>
              </w:rPr>
              <w:t>-15</w:t>
            </w:r>
          </w:p>
        </w:tc>
      </w:tr>
      <w:tr w:rsidR="0009149D" w:rsidRPr="0009149D" w14:paraId="60795684"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40914505"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2011B752" w14:textId="77777777" w:rsidR="0009149D" w:rsidRPr="0009149D" w:rsidRDefault="0009149D">
            <w:pPr>
              <w:jc w:val="both"/>
              <w:rPr>
                <w:sz w:val="15"/>
                <w:szCs w:val="15"/>
              </w:rPr>
            </w:pPr>
            <w:r w:rsidRPr="0009149D">
              <w:rPr>
                <w:sz w:val="15"/>
                <w:szCs w:val="15"/>
              </w:rPr>
              <w:t xml:space="preserve"> - ОСАГО (сч.25.1, 26.1)</w:t>
            </w:r>
          </w:p>
        </w:tc>
        <w:tc>
          <w:tcPr>
            <w:tcW w:w="1636" w:type="dxa"/>
            <w:tcBorders>
              <w:top w:val="nil"/>
              <w:left w:val="nil"/>
              <w:bottom w:val="single" w:sz="4" w:space="0" w:color="auto"/>
              <w:right w:val="single" w:sz="4" w:space="0" w:color="auto"/>
            </w:tcBorders>
            <w:shd w:val="clear" w:color="000000" w:fill="DCE6F1"/>
            <w:vAlign w:val="center"/>
            <w:hideMark/>
          </w:tcPr>
          <w:p w14:paraId="62B28AD8" w14:textId="77777777" w:rsidR="0009149D" w:rsidRPr="0009149D" w:rsidRDefault="0009149D">
            <w:pPr>
              <w:jc w:val="center"/>
              <w:rPr>
                <w:sz w:val="15"/>
                <w:szCs w:val="15"/>
              </w:rPr>
            </w:pPr>
            <w:r w:rsidRPr="0009149D">
              <w:rPr>
                <w:sz w:val="15"/>
                <w:szCs w:val="15"/>
              </w:rPr>
              <w:t>6</w:t>
            </w:r>
          </w:p>
        </w:tc>
        <w:tc>
          <w:tcPr>
            <w:tcW w:w="1636" w:type="dxa"/>
            <w:tcBorders>
              <w:top w:val="nil"/>
              <w:left w:val="nil"/>
              <w:bottom w:val="single" w:sz="4" w:space="0" w:color="auto"/>
              <w:right w:val="single" w:sz="4" w:space="0" w:color="auto"/>
            </w:tcBorders>
            <w:shd w:val="clear" w:color="000000" w:fill="DCE6F1"/>
            <w:vAlign w:val="center"/>
            <w:hideMark/>
          </w:tcPr>
          <w:p w14:paraId="76857A4D" w14:textId="77777777" w:rsidR="0009149D" w:rsidRPr="0009149D" w:rsidRDefault="0009149D">
            <w:pPr>
              <w:jc w:val="center"/>
              <w:rPr>
                <w:sz w:val="15"/>
                <w:szCs w:val="15"/>
              </w:rPr>
            </w:pPr>
            <w:r w:rsidRPr="0009149D">
              <w:rPr>
                <w:sz w:val="15"/>
                <w:szCs w:val="15"/>
              </w:rPr>
              <w:t>5</w:t>
            </w:r>
          </w:p>
        </w:tc>
        <w:tc>
          <w:tcPr>
            <w:tcW w:w="1977" w:type="dxa"/>
            <w:tcBorders>
              <w:top w:val="nil"/>
              <w:left w:val="nil"/>
              <w:bottom w:val="single" w:sz="4" w:space="0" w:color="auto"/>
              <w:right w:val="single" w:sz="4" w:space="0" w:color="auto"/>
            </w:tcBorders>
            <w:shd w:val="clear" w:color="000000" w:fill="DCE6F1"/>
            <w:vAlign w:val="center"/>
            <w:hideMark/>
          </w:tcPr>
          <w:p w14:paraId="79B1C325" w14:textId="77777777" w:rsidR="0009149D" w:rsidRPr="0009149D" w:rsidRDefault="0009149D">
            <w:pPr>
              <w:jc w:val="center"/>
              <w:rPr>
                <w:sz w:val="15"/>
                <w:szCs w:val="15"/>
              </w:rPr>
            </w:pPr>
            <w:r w:rsidRPr="0009149D">
              <w:rPr>
                <w:sz w:val="15"/>
                <w:szCs w:val="15"/>
              </w:rPr>
              <w:t>5</w:t>
            </w:r>
          </w:p>
        </w:tc>
        <w:tc>
          <w:tcPr>
            <w:tcW w:w="1690" w:type="dxa"/>
            <w:tcBorders>
              <w:top w:val="nil"/>
              <w:left w:val="nil"/>
              <w:bottom w:val="single" w:sz="4" w:space="0" w:color="auto"/>
              <w:right w:val="single" w:sz="4" w:space="0" w:color="auto"/>
            </w:tcBorders>
            <w:shd w:val="clear" w:color="000000" w:fill="DCE6F1"/>
            <w:vAlign w:val="center"/>
            <w:hideMark/>
          </w:tcPr>
          <w:p w14:paraId="3398674A"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78BF5DAB" w14:textId="77777777" w:rsidR="0009149D" w:rsidRPr="0009149D" w:rsidRDefault="0009149D">
            <w:pPr>
              <w:jc w:val="center"/>
              <w:rPr>
                <w:sz w:val="15"/>
                <w:szCs w:val="15"/>
              </w:rPr>
            </w:pPr>
            <w:r w:rsidRPr="0009149D">
              <w:rPr>
                <w:sz w:val="15"/>
                <w:szCs w:val="15"/>
              </w:rPr>
              <w:t>-15</w:t>
            </w:r>
          </w:p>
        </w:tc>
      </w:tr>
      <w:tr w:rsidR="0009149D" w:rsidRPr="0009149D" w14:paraId="5309BA71"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29F8E749"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4CCDB37C" w14:textId="77777777" w:rsidR="0009149D" w:rsidRPr="0009149D" w:rsidRDefault="0009149D">
            <w:pPr>
              <w:jc w:val="both"/>
              <w:rPr>
                <w:sz w:val="15"/>
                <w:szCs w:val="15"/>
              </w:rPr>
            </w:pPr>
            <w:r w:rsidRPr="0009149D">
              <w:rPr>
                <w:sz w:val="15"/>
                <w:szCs w:val="15"/>
              </w:rPr>
              <w:t xml:space="preserve"> - </w:t>
            </w:r>
            <w:proofErr w:type="spellStart"/>
            <w:proofErr w:type="gramStart"/>
            <w:r w:rsidRPr="0009149D">
              <w:rPr>
                <w:sz w:val="15"/>
                <w:szCs w:val="15"/>
              </w:rPr>
              <w:t>страх.ответственности</w:t>
            </w:r>
            <w:proofErr w:type="spellEnd"/>
            <w:proofErr w:type="gramEnd"/>
            <w:r w:rsidRPr="0009149D">
              <w:rPr>
                <w:sz w:val="15"/>
                <w:szCs w:val="15"/>
              </w:rPr>
              <w:t xml:space="preserve"> (сч.26.1)</w:t>
            </w:r>
          </w:p>
        </w:tc>
        <w:tc>
          <w:tcPr>
            <w:tcW w:w="1636" w:type="dxa"/>
            <w:tcBorders>
              <w:top w:val="nil"/>
              <w:left w:val="nil"/>
              <w:bottom w:val="single" w:sz="4" w:space="0" w:color="auto"/>
              <w:right w:val="single" w:sz="4" w:space="0" w:color="auto"/>
            </w:tcBorders>
            <w:shd w:val="clear" w:color="000000" w:fill="DCE6F1"/>
            <w:vAlign w:val="center"/>
            <w:hideMark/>
          </w:tcPr>
          <w:p w14:paraId="0A6B7F55" w14:textId="77777777" w:rsidR="0009149D" w:rsidRPr="0009149D" w:rsidRDefault="0009149D">
            <w:pPr>
              <w:jc w:val="center"/>
              <w:rPr>
                <w:sz w:val="15"/>
                <w:szCs w:val="15"/>
              </w:rPr>
            </w:pPr>
            <w:r w:rsidRPr="0009149D">
              <w:rPr>
                <w:sz w:val="15"/>
                <w:szCs w:val="15"/>
              </w:rPr>
              <w:t>0</w:t>
            </w:r>
          </w:p>
        </w:tc>
        <w:tc>
          <w:tcPr>
            <w:tcW w:w="1636" w:type="dxa"/>
            <w:tcBorders>
              <w:top w:val="nil"/>
              <w:left w:val="nil"/>
              <w:bottom w:val="single" w:sz="4" w:space="0" w:color="auto"/>
              <w:right w:val="single" w:sz="4" w:space="0" w:color="auto"/>
            </w:tcBorders>
            <w:shd w:val="clear" w:color="000000" w:fill="DCE6F1"/>
            <w:vAlign w:val="center"/>
            <w:hideMark/>
          </w:tcPr>
          <w:p w14:paraId="590086D7" w14:textId="77777777" w:rsidR="0009149D" w:rsidRPr="0009149D" w:rsidRDefault="0009149D">
            <w:pPr>
              <w:jc w:val="center"/>
              <w:rPr>
                <w:sz w:val="15"/>
                <w:szCs w:val="15"/>
              </w:rPr>
            </w:pPr>
            <w:r w:rsidRPr="0009149D">
              <w:rPr>
                <w:sz w:val="15"/>
                <w:szCs w:val="15"/>
              </w:rPr>
              <w:t>0</w:t>
            </w:r>
          </w:p>
        </w:tc>
        <w:tc>
          <w:tcPr>
            <w:tcW w:w="1977" w:type="dxa"/>
            <w:tcBorders>
              <w:top w:val="nil"/>
              <w:left w:val="nil"/>
              <w:bottom w:val="single" w:sz="4" w:space="0" w:color="auto"/>
              <w:right w:val="single" w:sz="4" w:space="0" w:color="auto"/>
            </w:tcBorders>
            <w:shd w:val="clear" w:color="000000" w:fill="DCE6F1"/>
            <w:vAlign w:val="center"/>
            <w:hideMark/>
          </w:tcPr>
          <w:p w14:paraId="0441D155" w14:textId="77777777" w:rsidR="0009149D" w:rsidRPr="0009149D" w:rsidRDefault="0009149D">
            <w:pPr>
              <w:jc w:val="center"/>
              <w:rPr>
                <w:sz w:val="15"/>
                <w:szCs w:val="15"/>
              </w:rPr>
            </w:pPr>
            <w:r w:rsidRPr="0009149D">
              <w:rPr>
                <w:sz w:val="15"/>
                <w:szCs w:val="15"/>
              </w:rPr>
              <w:t>0</w:t>
            </w:r>
          </w:p>
        </w:tc>
        <w:tc>
          <w:tcPr>
            <w:tcW w:w="1690" w:type="dxa"/>
            <w:tcBorders>
              <w:top w:val="nil"/>
              <w:left w:val="nil"/>
              <w:bottom w:val="single" w:sz="4" w:space="0" w:color="auto"/>
              <w:right w:val="single" w:sz="4" w:space="0" w:color="auto"/>
            </w:tcBorders>
            <w:shd w:val="clear" w:color="000000" w:fill="DCE6F1"/>
            <w:vAlign w:val="center"/>
            <w:hideMark/>
          </w:tcPr>
          <w:p w14:paraId="6C085A94"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1787E285" w14:textId="77777777" w:rsidR="0009149D" w:rsidRPr="0009149D" w:rsidRDefault="0009149D">
            <w:pPr>
              <w:jc w:val="center"/>
              <w:rPr>
                <w:sz w:val="15"/>
                <w:szCs w:val="15"/>
              </w:rPr>
            </w:pPr>
            <w:r w:rsidRPr="0009149D">
              <w:rPr>
                <w:sz w:val="15"/>
                <w:szCs w:val="15"/>
              </w:rPr>
              <w:t>0</w:t>
            </w:r>
          </w:p>
        </w:tc>
      </w:tr>
      <w:tr w:rsidR="0009149D" w:rsidRPr="0009149D" w14:paraId="05AADE9B"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37426EBF" w14:textId="77777777" w:rsidR="0009149D" w:rsidRPr="0009149D" w:rsidRDefault="0009149D">
            <w:pPr>
              <w:jc w:val="center"/>
              <w:rPr>
                <w:sz w:val="15"/>
                <w:szCs w:val="15"/>
              </w:rPr>
            </w:pPr>
            <w:r w:rsidRPr="0009149D">
              <w:rPr>
                <w:sz w:val="15"/>
                <w:szCs w:val="15"/>
              </w:rPr>
              <w:t>3.5</w:t>
            </w:r>
          </w:p>
        </w:tc>
        <w:tc>
          <w:tcPr>
            <w:tcW w:w="7436" w:type="dxa"/>
            <w:tcBorders>
              <w:top w:val="nil"/>
              <w:left w:val="nil"/>
              <w:bottom w:val="single" w:sz="4" w:space="0" w:color="auto"/>
              <w:right w:val="single" w:sz="4" w:space="0" w:color="auto"/>
            </w:tcBorders>
            <w:shd w:val="clear" w:color="auto" w:fill="auto"/>
            <w:vAlign w:val="center"/>
            <w:hideMark/>
          </w:tcPr>
          <w:p w14:paraId="0A9F6C3B" w14:textId="77777777" w:rsidR="0009149D" w:rsidRPr="0009149D" w:rsidRDefault="0009149D">
            <w:pPr>
              <w:rPr>
                <w:sz w:val="15"/>
                <w:szCs w:val="15"/>
              </w:rPr>
            </w:pPr>
            <w:r w:rsidRPr="0009149D">
              <w:rPr>
                <w:sz w:val="15"/>
                <w:szCs w:val="15"/>
              </w:rPr>
              <w:t>иные расходы</w:t>
            </w:r>
          </w:p>
        </w:tc>
        <w:tc>
          <w:tcPr>
            <w:tcW w:w="1636" w:type="dxa"/>
            <w:tcBorders>
              <w:top w:val="nil"/>
              <w:left w:val="nil"/>
              <w:bottom w:val="single" w:sz="4" w:space="0" w:color="auto"/>
              <w:right w:val="single" w:sz="4" w:space="0" w:color="auto"/>
            </w:tcBorders>
            <w:shd w:val="clear" w:color="000000" w:fill="DCE6F1"/>
            <w:vAlign w:val="center"/>
            <w:hideMark/>
          </w:tcPr>
          <w:p w14:paraId="2107DAEB" w14:textId="77777777" w:rsidR="0009149D" w:rsidRPr="0009149D" w:rsidRDefault="0009149D">
            <w:pPr>
              <w:jc w:val="center"/>
              <w:rPr>
                <w:color w:val="FF0000"/>
                <w:sz w:val="15"/>
                <w:szCs w:val="15"/>
              </w:rPr>
            </w:pPr>
            <w:r w:rsidRPr="0009149D">
              <w:rPr>
                <w:color w:val="FF0000"/>
                <w:sz w:val="15"/>
                <w:szCs w:val="15"/>
              </w:rPr>
              <w:t>4 747</w:t>
            </w:r>
          </w:p>
        </w:tc>
        <w:tc>
          <w:tcPr>
            <w:tcW w:w="1636" w:type="dxa"/>
            <w:tcBorders>
              <w:top w:val="nil"/>
              <w:left w:val="nil"/>
              <w:bottom w:val="single" w:sz="4" w:space="0" w:color="auto"/>
              <w:right w:val="single" w:sz="4" w:space="0" w:color="auto"/>
            </w:tcBorders>
            <w:shd w:val="clear" w:color="000000" w:fill="DCE6F1"/>
            <w:vAlign w:val="center"/>
            <w:hideMark/>
          </w:tcPr>
          <w:p w14:paraId="456627C9" w14:textId="77777777" w:rsidR="0009149D" w:rsidRPr="0009149D" w:rsidRDefault="0009149D">
            <w:pPr>
              <w:jc w:val="center"/>
              <w:rPr>
                <w:color w:val="FF0000"/>
                <w:sz w:val="15"/>
                <w:szCs w:val="15"/>
              </w:rPr>
            </w:pPr>
            <w:r w:rsidRPr="0009149D">
              <w:rPr>
                <w:color w:val="FF0000"/>
                <w:sz w:val="15"/>
                <w:szCs w:val="15"/>
              </w:rPr>
              <w:t>6 873</w:t>
            </w:r>
          </w:p>
        </w:tc>
        <w:tc>
          <w:tcPr>
            <w:tcW w:w="1977" w:type="dxa"/>
            <w:tcBorders>
              <w:top w:val="nil"/>
              <w:left w:val="nil"/>
              <w:bottom w:val="single" w:sz="4" w:space="0" w:color="auto"/>
              <w:right w:val="single" w:sz="4" w:space="0" w:color="auto"/>
            </w:tcBorders>
            <w:shd w:val="clear" w:color="000000" w:fill="DCE6F1"/>
            <w:vAlign w:val="center"/>
            <w:hideMark/>
          </w:tcPr>
          <w:p w14:paraId="7B112F9E" w14:textId="77777777" w:rsidR="0009149D" w:rsidRPr="0009149D" w:rsidRDefault="0009149D">
            <w:pPr>
              <w:jc w:val="center"/>
              <w:rPr>
                <w:color w:val="FF0000"/>
                <w:sz w:val="15"/>
                <w:szCs w:val="15"/>
              </w:rPr>
            </w:pPr>
            <w:r w:rsidRPr="0009149D">
              <w:rPr>
                <w:color w:val="FF0000"/>
                <w:sz w:val="15"/>
                <w:szCs w:val="15"/>
              </w:rPr>
              <w:t>6 872</w:t>
            </w:r>
          </w:p>
        </w:tc>
        <w:tc>
          <w:tcPr>
            <w:tcW w:w="1690" w:type="dxa"/>
            <w:tcBorders>
              <w:top w:val="nil"/>
              <w:left w:val="nil"/>
              <w:bottom w:val="single" w:sz="4" w:space="0" w:color="auto"/>
              <w:right w:val="single" w:sz="4" w:space="0" w:color="auto"/>
            </w:tcBorders>
            <w:shd w:val="clear" w:color="000000" w:fill="DCE6F1"/>
            <w:vAlign w:val="center"/>
            <w:hideMark/>
          </w:tcPr>
          <w:p w14:paraId="5D5CCC4A" w14:textId="77777777" w:rsidR="0009149D" w:rsidRPr="0009149D" w:rsidRDefault="0009149D">
            <w:pPr>
              <w:jc w:val="center"/>
              <w:rPr>
                <w:color w:val="FF0000"/>
                <w:sz w:val="15"/>
                <w:szCs w:val="15"/>
              </w:rPr>
            </w:pPr>
            <w:r w:rsidRPr="0009149D">
              <w:rPr>
                <w:color w:val="FF0000"/>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4C161184" w14:textId="77777777" w:rsidR="0009149D" w:rsidRPr="0009149D" w:rsidRDefault="0009149D">
            <w:pPr>
              <w:jc w:val="center"/>
              <w:rPr>
                <w:color w:val="FF0000"/>
                <w:sz w:val="15"/>
                <w:szCs w:val="15"/>
              </w:rPr>
            </w:pPr>
            <w:r w:rsidRPr="0009149D">
              <w:rPr>
                <w:color w:val="FF0000"/>
                <w:sz w:val="15"/>
                <w:szCs w:val="15"/>
              </w:rPr>
              <w:t>45</w:t>
            </w:r>
          </w:p>
        </w:tc>
      </w:tr>
      <w:tr w:rsidR="0009149D" w:rsidRPr="0009149D" w14:paraId="2B168170"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072A9822"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081B1032" w14:textId="77777777" w:rsidR="0009149D" w:rsidRPr="0009149D" w:rsidRDefault="0009149D">
            <w:pPr>
              <w:rPr>
                <w:sz w:val="15"/>
                <w:szCs w:val="15"/>
              </w:rPr>
            </w:pPr>
            <w:r w:rsidRPr="0009149D">
              <w:rPr>
                <w:sz w:val="15"/>
                <w:szCs w:val="15"/>
              </w:rPr>
              <w:t xml:space="preserve"> - земельный налог (сч.26.1)</w:t>
            </w:r>
          </w:p>
        </w:tc>
        <w:tc>
          <w:tcPr>
            <w:tcW w:w="1636" w:type="dxa"/>
            <w:tcBorders>
              <w:top w:val="nil"/>
              <w:left w:val="nil"/>
              <w:bottom w:val="single" w:sz="4" w:space="0" w:color="auto"/>
              <w:right w:val="single" w:sz="4" w:space="0" w:color="auto"/>
            </w:tcBorders>
            <w:shd w:val="clear" w:color="000000" w:fill="DCE6F1"/>
            <w:vAlign w:val="center"/>
            <w:hideMark/>
          </w:tcPr>
          <w:p w14:paraId="1148F85A" w14:textId="77777777" w:rsidR="0009149D" w:rsidRPr="0009149D" w:rsidRDefault="0009149D">
            <w:pPr>
              <w:jc w:val="center"/>
              <w:rPr>
                <w:sz w:val="15"/>
                <w:szCs w:val="15"/>
              </w:rPr>
            </w:pPr>
            <w:r w:rsidRPr="0009149D">
              <w:rPr>
                <w:sz w:val="15"/>
                <w:szCs w:val="15"/>
              </w:rPr>
              <w:t>3</w:t>
            </w:r>
          </w:p>
        </w:tc>
        <w:tc>
          <w:tcPr>
            <w:tcW w:w="1636" w:type="dxa"/>
            <w:tcBorders>
              <w:top w:val="nil"/>
              <w:left w:val="nil"/>
              <w:bottom w:val="single" w:sz="4" w:space="0" w:color="auto"/>
              <w:right w:val="single" w:sz="4" w:space="0" w:color="auto"/>
            </w:tcBorders>
            <w:shd w:val="clear" w:color="000000" w:fill="DCE6F1"/>
            <w:vAlign w:val="center"/>
            <w:hideMark/>
          </w:tcPr>
          <w:p w14:paraId="376C524A" w14:textId="77777777" w:rsidR="0009149D" w:rsidRPr="0009149D" w:rsidRDefault="0009149D">
            <w:pPr>
              <w:jc w:val="center"/>
              <w:rPr>
                <w:sz w:val="15"/>
                <w:szCs w:val="15"/>
              </w:rPr>
            </w:pPr>
            <w:r w:rsidRPr="0009149D">
              <w:rPr>
                <w:sz w:val="15"/>
                <w:szCs w:val="15"/>
              </w:rPr>
              <w:t>3</w:t>
            </w:r>
          </w:p>
        </w:tc>
        <w:tc>
          <w:tcPr>
            <w:tcW w:w="1977" w:type="dxa"/>
            <w:tcBorders>
              <w:top w:val="nil"/>
              <w:left w:val="nil"/>
              <w:bottom w:val="single" w:sz="4" w:space="0" w:color="auto"/>
              <w:right w:val="single" w:sz="4" w:space="0" w:color="auto"/>
            </w:tcBorders>
            <w:shd w:val="clear" w:color="000000" w:fill="DCE6F1"/>
            <w:vAlign w:val="center"/>
            <w:hideMark/>
          </w:tcPr>
          <w:p w14:paraId="519DA032" w14:textId="77777777" w:rsidR="0009149D" w:rsidRPr="0009149D" w:rsidRDefault="0009149D">
            <w:pPr>
              <w:jc w:val="center"/>
              <w:rPr>
                <w:sz w:val="15"/>
                <w:szCs w:val="15"/>
              </w:rPr>
            </w:pPr>
            <w:r w:rsidRPr="0009149D">
              <w:rPr>
                <w:sz w:val="15"/>
                <w:szCs w:val="15"/>
              </w:rPr>
              <w:t>3</w:t>
            </w:r>
          </w:p>
        </w:tc>
        <w:tc>
          <w:tcPr>
            <w:tcW w:w="1690" w:type="dxa"/>
            <w:tcBorders>
              <w:top w:val="nil"/>
              <w:left w:val="nil"/>
              <w:bottom w:val="single" w:sz="4" w:space="0" w:color="auto"/>
              <w:right w:val="single" w:sz="4" w:space="0" w:color="auto"/>
            </w:tcBorders>
            <w:shd w:val="clear" w:color="000000" w:fill="DCE6F1"/>
            <w:vAlign w:val="center"/>
            <w:hideMark/>
          </w:tcPr>
          <w:p w14:paraId="27178AA9"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4D2F4FD5" w14:textId="77777777" w:rsidR="0009149D" w:rsidRPr="0009149D" w:rsidRDefault="0009149D">
            <w:pPr>
              <w:jc w:val="center"/>
              <w:rPr>
                <w:sz w:val="15"/>
                <w:szCs w:val="15"/>
              </w:rPr>
            </w:pPr>
            <w:r w:rsidRPr="0009149D">
              <w:rPr>
                <w:sz w:val="15"/>
                <w:szCs w:val="15"/>
              </w:rPr>
              <w:t>0</w:t>
            </w:r>
          </w:p>
        </w:tc>
      </w:tr>
      <w:tr w:rsidR="0009149D" w:rsidRPr="0009149D" w14:paraId="44B608C7"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19705E1C"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06D72966" w14:textId="77777777" w:rsidR="0009149D" w:rsidRPr="0009149D" w:rsidRDefault="0009149D">
            <w:pPr>
              <w:rPr>
                <w:sz w:val="15"/>
                <w:szCs w:val="15"/>
              </w:rPr>
            </w:pPr>
            <w:r w:rsidRPr="0009149D">
              <w:rPr>
                <w:sz w:val="15"/>
                <w:szCs w:val="15"/>
              </w:rPr>
              <w:t xml:space="preserve"> - аренда земли (20.26, 25.01)</w:t>
            </w:r>
          </w:p>
        </w:tc>
        <w:tc>
          <w:tcPr>
            <w:tcW w:w="1636" w:type="dxa"/>
            <w:tcBorders>
              <w:top w:val="nil"/>
              <w:left w:val="nil"/>
              <w:bottom w:val="single" w:sz="4" w:space="0" w:color="auto"/>
              <w:right w:val="single" w:sz="4" w:space="0" w:color="auto"/>
            </w:tcBorders>
            <w:shd w:val="clear" w:color="000000" w:fill="DCE6F1"/>
            <w:vAlign w:val="center"/>
            <w:hideMark/>
          </w:tcPr>
          <w:p w14:paraId="075BDDA3" w14:textId="77777777" w:rsidR="0009149D" w:rsidRPr="0009149D" w:rsidRDefault="0009149D">
            <w:pPr>
              <w:jc w:val="center"/>
              <w:rPr>
                <w:sz w:val="15"/>
                <w:szCs w:val="15"/>
              </w:rPr>
            </w:pPr>
            <w:r w:rsidRPr="0009149D">
              <w:rPr>
                <w:sz w:val="15"/>
                <w:szCs w:val="15"/>
              </w:rPr>
              <w:t>180</w:t>
            </w:r>
          </w:p>
        </w:tc>
        <w:tc>
          <w:tcPr>
            <w:tcW w:w="1636" w:type="dxa"/>
            <w:tcBorders>
              <w:top w:val="nil"/>
              <w:left w:val="nil"/>
              <w:bottom w:val="single" w:sz="4" w:space="0" w:color="auto"/>
              <w:right w:val="single" w:sz="4" w:space="0" w:color="auto"/>
            </w:tcBorders>
            <w:shd w:val="clear" w:color="000000" w:fill="DCE6F1"/>
            <w:vAlign w:val="center"/>
            <w:hideMark/>
          </w:tcPr>
          <w:p w14:paraId="6A5276CD" w14:textId="77777777" w:rsidR="0009149D" w:rsidRPr="0009149D" w:rsidRDefault="0009149D">
            <w:pPr>
              <w:jc w:val="center"/>
              <w:rPr>
                <w:sz w:val="15"/>
                <w:szCs w:val="15"/>
              </w:rPr>
            </w:pPr>
            <w:r w:rsidRPr="0009149D">
              <w:rPr>
                <w:sz w:val="15"/>
                <w:szCs w:val="15"/>
              </w:rPr>
              <w:t>187</w:t>
            </w:r>
          </w:p>
        </w:tc>
        <w:tc>
          <w:tcPr>
            <w:tcW w:w="1977" w:type="dxa"/>
            <w:tcBorders>
              <w:top w:val="nil"/>
              <w:left w:val="nil"/>
              <w:bottom w:val="single" w:sz="4" w:space="0" w:color="auto"/>
              <w:right w:val="single" w:sz="4" w:space="0" w:color="auto"/>
            </w:tcBorders>
            <w:shd w:val="clear" w:color="000000" w:fill="DCE6F1"/>
            <w:vAlign w:val="center"/>
            <w:hideMark/>
          </w:tcPr>
          <w:p w14:paraId="78A48656" w14:textId="77777777" w:rsidR="0009149D" w:rsidRPr="0009149D" w:rsidRDefault="0009149D">
            <w:pPr>
              <w:jc w:val="center"/>
              <w:rPr>
                <w:sz w:val="15"/>
                <w:szCs w:val="15"/>
              </w:rPr>
            </w:pPr>
            <w:r w:rsidRPr="0009149D">
              <w:rPr>
                <w:sz w:val="15"/>
                <w:szCs w:val="15"/>
              </w:rPr>
              <w:t>187</w:t>
            </w:r>
          </w:p>
        </w:tc>
        <w:tc>
          <w:tcPr>
            <w:tcW w:w="1690" w:type="dxa"/>
            <w:tcBorders>
              <w:top w:val="nil"/>
              <w:left w:val="nil"/>
              <w:bottom w:val="single" w:sz="4" w:space="0" w:color="auto"/>
              <w:right w:val="single" w:sz="4" w:space="0" w:color="auto"/>
            </w:tcBorders>
            <w:shd w:val="clear" w:color="000000" w:fill="DCE6F1"/>
            <w:vAlign w:val="center"/>
            <w:hideMark/>
          </w:tcPr>
          <w:p w14:paraId="5AC298B6"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7669678A" w14:textId="77777777" w:rsidR="0009149D" w:rsidRPr="0009149D" w:rsidRDefault="0009149D">
            <w:pPr>
              <w:jc w:val="center"/>
              <w:rPr>
                <w:sz w:val="15"/>
                <w:szCs w:val="15"/>
              </w:rPr>
            </w:pPr>
            <w:r w:rsidRPr="0009149D">
              <w:rPr>
                <w:sz w:val="15"/>
                <w:szCs w:val="15"/>
              </w:rPr>
              <w:t>4</w:t>
            </w:r>
          </w:p>
        </w:tc>
      </w:tr>
      <w:tr w:rsidR="0009149D" w:rsidRPr="0009149D" w14:paraId="10C43C0A"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167B86A6"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1BE9454E" w14:textId="77777777" w:rsidR="0009149D" w:rsidRPr="0009149D" w:rsidRDefault="0009149D">
            <w:pPr>
              <w:rPr>
                <w:sz w:val="15"/>
                <w:szCs w:val="15"/>
              </w:rPr>
            </w:pPr>
            <w:r w:rsidRPr="0009149D">
              <w:rPr>
                <w:sz w:val="15"/>
                <w:szCs w:val="15"/>
              </w:rPr>
              <w:t xml:space="preserve"> - транспортный налог (сч.26.1)</w:t>
            </w:r>
          </w:p>
        </w:tc>
        <w:tc>
          <w:tcPr>
            <w:tcW w:w="1636" w:type="dxa"/>
            <w:tcBorders>
              <w:top w:val="nil"/>
              <w:left w:val="nil"/>
              <w:bottom w:val="single" w:sz="4" w:space="0" w:color="auto"/>
              <w:right w:val="single" w:sz="4" w:space="0" w:color="auto"/>
            </w:tcBorders>
            <w:shd w:val="clear" w:color="000000" w:fill="DCE6F1"/>
            <w:vAlign w:val="center"/>
            <w:hideMark/>
          </w:tcPr>
          <w:p w14:paraId="5F148140" w14:textId="77777777" w:rsidR="0009149D" w:rsidRPr="0009149D" w:rsidRDefault="0009149D">
            <w:pPr>
              <w:jc w:val="center"/>
              <w:rPr>
                <w:sz w:val="15"/>
                <w:szCs w:val="15"/>
              </w:rPr>
            </w:pPr>
            <w:r w:rsidRPr="0009149D">
              <w:rPr>
                <w:sz w:val="15"/>
                <w:szCs w:val="15"/>
              </w:rPr>
              <w:t>4</w:t>
            </w:r>
          </w:p>
        </w:tc>
        <w:tc>
          <w:tcPr>
            <w:tcW w:w="1636" w:type="dxa"/>
            <w:tcBorders>
              <w:top w:val="nil"/>
              <w:left w:val="nil"/>
              <w:bottom w:val="single" w:sz="4" w:space="0" w:color="auto"/>
              <w:right w:val="single" w:sz="4" w:space="0" w:color="auto"/>
            </w:tcBorders>
            <w:shd w:val="clear" w:color="000000" w:fill="DCE6F1"/>
            <w:vAlign w:val="center"/>
            <w:hideMark/>
          </w:tcPr>
          <w:p w14:paraId="30AF4BC4" w14:textId="77777777" w:rsidR="0009149D" w:rsidRPr="0009149D" w:rsidRDefault="0009149D">
            <w:pPr>
              <w:jc w:val="center"/>
              <w:rPr>
                <w:sz w:val="15"/>
                <w:szCs w:val="15"/>
              </w:rPr>
            </w:pPr>
            <w:r w:rsidRPr="0009149D">
              <w:rPr>
                <w:sz w:val="15"/>
                <w:szCs w:val="15"/>
              </w:rPr>
              <w:t>4</w:t>
            </w:r>
          </w:p>
        </w:tc>
        <w:tc>
          <w:tcPr>
            <w:tcW w:w="1977" w:type="dxa"/>
            <w:tcBorders>
              <w:top w:val="nil"/>
              <w:left w:val="nil"/>
              <w:bottom w:val="single" w:sz="4" w:space="0" w:color="auto"/>
              <w:right w:val="single" w:sz="4" w:space="0" w:color="auto"/>
            </w:tcBorders>
            <w:shd w:val="clear" w:color="000000" w:fill="DCE6F1"/>
            <w:vAlign w:val="center"/>
            <w:hideMark/>
          </w:tcPr>
          <w:p w14:paraId="4FFA7E09" w14:textId="77777777" w:rsidR="0009149D" w:rsidRPr="0009149D" w:rsidRDefault="0009149D">
            <w:pPr>
              <w:jc w:val="center"/>
              <w:rPr>
                <w:sz w:val="15"/>
                <w:szCs w:val="15"/>
              </w:rPr>
            </w:pPr>
            <w:r w:rsidRPr="0009149D">
              <w:rPr>
                <w:sz w:val="15"/>
                <w:szCs w:val="15"/>
              </w:rPr>
              <w:t>4</w:t>
            </w:r>
          </w:p>
        </w:tc>
        <w:tc>
          <w:tcPr>
            <w:tcW w:w="1690" w:type="dxa"/>
            <w:tcBorders>
              <w:top w:val="nil"/>
              <w:left w:val="nil"/>
              <w:bottom w:val="single" w:sz="4" w:space="0" w:color="auto"/>
              <w:right w:val="single" w:sz="4" w:space="0" w:color="auto"/>
            </w:tcBorders>
            <w:shd w:val="clear" w:color="000000" w:fill="DCE6F1"/>
            <w:vAlign w:val="center"/>
            <w:hideMark/>
          </w:tcPr>
          <w:p w14:paraId="57C20552"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495303C3" w14:textId="77777777" w:rsidR="0009149D" w:rsidRPr="0009149D" w:rsidRDefault="0009149D">
            <w:pPr>
              <w:jc w:val="center"/>
              <w:rPr>
                <w:sz w:val="15"/>
                <w:szCs w:val="15"/>
              </w:rPr>
            </w:pPr>
            <w:r w:rsidRPr="0009149D">
              <w:rPr>
                <w:sz w:val="15"/>
                <w:szCs w:val="15"/>
              </w:rPr>
              <w:t>0</w:t>
            </w:r>
          </w:p>
        </w:tc>
      </w:tr>
      <w:tr w:rsidR="0009149D" w:rsidRPr="0009149D" w14:paraId="4B402136"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53400A32"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5AD413B4" w14:textId="77777777" w:rsidR="0009149D" w:rsidRPr="0009149D" w:rsidRDefault="0009149D">
            <w:pPr>
              <w:rPr>
                <w:sz w:val="15"/>
                <w:szCs w:val="15"/>
              </w:rPr>
            </w:pPr>
            <w:r w:rsidRPr="0009149D">
              <w:rPr>
                <w:sz w:val="15"/>
                <w:szCs w:val="15"/>
              </w:rPr>
              <w:t xml:space="preserve"> - налог на имущество:</w:t>
            </w:r>
          </w:p>
        </w:tc>
        <w:tc>
          <w:tcPr>
            <w:tcW w:w="1636" w:type="dxa"/>
            <w:tcBorders>
              <w:top w:val="nil"/>
              <w:left w:val="nil"/>
              <w:bottom w:val="single" w:sz="4" w:space="0" w:color="auto"/>
              <w:right w:val="single" w:sz="4" w:space="0" w:color="auto"/>
            </w:tcBorders>
            <w:shd w:val="clear" w:color="000000" w:fill="DCE6F1"/>
            <w:vAlign w:val="center"/>
            <w:hideMark/>
          </w:tcPr>
          <w:p w14:paraId="1504BDAE" w14:textId="77777777" w:rsidR="0009149D" w:rsidRPr="0009149D" w:rsidRDefault="0009149D">
            <w:pPr>
              <w:jc w:val="center"/>
              <w:rPr>
                <w:color w:val="FF0000"/>
                <w:sz w:val="15"/>
                <w:szCs w:val="15"/>
              </w:rPr>
            </w:pPr>
            <w:r w:rsidRPr="0009149D">
              <w:rPr>
                <w:color w:val="FF0000"/>
                <w:sz w:val="15"/>
                <w:szCs w:val="15"/>
              </w:rPr>
              <w:t>4 559</w:t>
            </w:r>
          </w:p>
        </w:tc>
        <w:tc>
          <w:tcPr>
            <w:tcW w:w="1636" w:type="dxa"/>
            <w:tcBorders>
              <w:top w:val="nil"/>
              <w:left w:val="nil"/>
              <w:bottom w:val="single" w:sz="4" w:space="0" w:color="auto"/>
              <w:right w:val="single" w:sz="4" w:space="0" w:color="auto"/>
            </w:tcBorders>
            <w:shd w:val="clear" w:color="000000" w:fill="DCE6F1"/>
            <w:vAlign w:val="center"/>
            <w:hideMark/>
          </w:tcPr>
          <w:p w14:paraId="71ED7527" w14:textId="77777777" w:rsidR="0009149D" w:rsidRPr="0009149D" w:rsidRDefault="0009149D">
            <w:pPr>
              <w:jc w:val="center"/>
              <w:rPr>
                <w:color w:val="FF0000"/>
                <w:sz w:val="15"/>
                <w:szCs w:val="15"/>
              </w:rPr>
            </w:pPr>
            <w:r w:rsidRPr="0009149D">
              <w:rPr>
                <w:color w:val="FF0000"/>
                <w:sz w:val="15"/>
                <w:szCs w:val="15"/>
              </w:rPr>
              <w:t>6 678</w:t>
            </w:r>
          </w:p>
        </w:tc>
        <w:tc>
          <w:tcPr>
            <w:tcW w:w="1977" w:type="dxa"/>
            <w:tcBorders>
              <w:top w:val="nil"/>
              <w:left w:val="nil"/>
              <w:bottom w:val="single" w:sz="4" w:space="0" w:color="auto"/>
              <w:right w:val="single" w:sz="4" w:space="0" w:color="auto"/>
            </w:tcBorders>
            <w:shd w:val="clear" w:color="000000" w:fill="DCE6F1"/>
            <w:vAlign w:val="center"/>
            <w:hideMark/>
          </w:tcPr>
          <w:p w14:paraId="3DB45B2B" w14:textId="77777777" w:rsidR="0009149D" w:rsidRPr="0009149D" w:rsidRDefault="0009149D">
            <w:pPr>
              <w:jc w:val="center"/>
              <w:rPr>
                <w:color w:val="FF0000"/>
                <w:sz w:val="15"/>
                <w:szCs w:val="15"/>
              </w:rPr>
            </w:pPr>
            <w:r w:rsidRPr="0009149D">
              <w:rPr>
                <w:color w:val="FF0000"/>
                <w:sz w:val="15"/>
                <w:szCs w:val="15"/>
              </w:rPr>
              <w:t>6 678</w:t>
            </w:r>
          </w:p>
        </w:tc>
        <w:tc>
          <w:tcPr>
            <w:tcW w:w="1690" w:type="dxa"/>
            <w:tcBorders>
              <w:top w:val="nil"/>
              <w:left w:val="nil"/>
              <w:bottom w:val="single" w:sz="4" w:space="0" w:color="auto"/>
              <w:right w:val="single" w:sz="4" w:space="0" w:color="auto"/>
            </w:tcBorders>
            <w:shd w:val="clear" w:color="000000" w:fill="DCE6F1"/>
            <w:vAlign w:val="center"/>
            <w:hideMark/>
          </w:tcPr>
          <w:p w14:paraId="4B1A6028" w14:textId="77777777" w:rsidR="0009149D" w:rsidRPr="0009149D" w:rsidRDefault="0009149D">
            <w:pPr>
              <w:jc w:val="center"/>
              <w:rPr>
                <w:color w:val="FF0000"/>
                <w:sz w:val="15"/>
                <w:szCs w:val="15"/>
              </w:rPr>
            </w:pPr>
            <w:r w:rsidRPr="0009149D">
              <w:rPr>
                <w:color w:val="FF0000"/>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4DE7A8B6" w14:textId="77777777" w:rsidR="0009149D" w:rsidRPr="0009149D" w:rsidRDefault="0009149D">
            <w:pPr>
              <w:jc w:val="center"/>
              <w:rPr>
                <w:color w:val="FF0000"/>
                <w:sz w:val="15"/>
                <w:szCs w:val="15"/>
              </w:rPr>
            </w:pPr>
            <w:r w:rsidRPr="0009149D">
              <w:rPr>
                <w:color w:val="FF0000"/>
                <w:sz w:val="15"/>
                <w:szCs w:val="15"/>
              </w:rPr>
              <w:t>46</w:t>
            </w:r>
          </w:p>
        </w:tc>
      </w:tr>
      <w:tr w:rsidR="0009149D" w:rsidRPr="0009149D" w14:paraId="184E605F"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7646FF50" w14:textId="77777777" w:rsidR="0009149D" w:rsidRPr="0009149D" w:rsidRDefault="0009149D">
            <w:pPr>
              <w:jc w:val="center"/>
              <w:rPr>
                <w:sz w:val="15"/>
                <w:szCs w:val="15"/>
              </w:rPr>
            </w:pPr>
            <w:r w:rsidRPr="0009149D">
              <w:rPr>
                <w:sz w:val="15"/>
                <w:szCs w:val="15"/>
              </w:rPr>
              <w:lastRenderedPageBreak/>
              <w:t> </w:t>
            </w:r>
          </w:p>
        </w:tc>
        <w:tc>
          <w:tcPr>
            <w:tcW w:w="7436" w:type="dxa"/>
            <w:tcBorders>
              <w:top w:val="nil"/>
              <w:left w:val="nil"/>
              <w:bottom w:val="single" w:sz="4" w:space="0" w:color="auto"/>
              <w:right w:val="single" w:sz="4" w:space="0" w:color="auto"/>
            </w:tcBorders>
            <w:shd w:val="clear" w:color="auto" w:fill="auto"/>
            <w:vAlign w:val="center"/>
            <w:hideMark/>
          </w:tcPr>
          <w:p w14:paraId="1CBD9314" w14:textId="77777777" w:rsidR="0009149D" w:rsidRPr="0009149D" w:rsidRDefault="0009149D">
            <w:pPr>
              <w:rPr>
                <w:sz w:val="15"/>
                <w:szCs w:val="15"/>
              </w:rPr>
            </w:pPr>
            <w:r w:rsidRPr="0009149D">
              <w:rPr>
                <w:sz w:val="15"/>
                <w:szCs w:val="15"/>
              </w:rPr>
              <w:t xml:space="preserve">           с собственного имущества (сч.26.1)</w:t>
            </w:r>
          </w:p>
        </w:tc>
        <w:tc>
          <w:tcPr>
            <w:tcW w:w="1636" w:type="dxa"/>
            <w:tcBorders>
              <w:top w:val="nil"/>
              <w:left w:val="nil"/>
              <w:bottom w:val="single" w:sz="4" w:space="0" w:color="auto"/>
              <w:right w:val="single" w:sz="4" w:space="0" w:color="auto"/>
            </w:tcBorders>
            <w:shd w:val="clear" w:color="000000" w:fill="DCE6F1"/>
            <w:vAlign w:val="center"/>
            <w:hideMark/>
          </w:tcPr>
          <w:p w14:paraId="2FC03936" w14:textId="77777777" w:rsidR="0009149D" w:rsidRPr="0009149D" w:rsidRDefault="0009149D">
            <w:pPr>
              <w:jc w:val="center"/>
              <w:rPr>
                <w:sz w:val="15"/>
                <w:szCs w:val="15"/>
              </w:rPr>
            </w:pPr>
            <w:r w:rsidRPr="0009149D">
              <w:rPr>
                <w:sz w:val="15"/>
                <w:szCs w:val="15"/>
              </w:rPr>
              <w:t>1</w:t>
            </w:r>
          </w:p>
        </w:tc>
        <w:tc>
          <w:tcPr>
            <w:tcW w:w="1636" w:type="dxa"/>
            <w:tcBorders>
              <w:top w:val="nil"/>
              <w:left w:val="nil"/>
              <w:bottom w:val="single" w:sz="4" w:space="0" w:color="auto"/>
              <w:right w:val="single" w:sz="4" w:space="0" w:color="auto"/>
            </w:tcBorders>
            <w:shd w:val="clear" w:color="000000" w:fill="DCE6F1"/>
            <w:vAlign w:val="center"/>
            <w:hideMark/>
          </w:tcPr>
          <w:p w14:paraId="7C5FA960" w14:textId="77777777" w:rsidR="0009149D" w:rsidRPr="0009149D" w:rsidRDefault="0009149D">
            <w:pPr>
              <w:jc w:val="center"/>
              <w:rPr>
                <w:sz w:val="15"/>
                <w:szCs w:val="15"/>
              </w:rPr>
            </w:pPr>
            <w:r w:rsidRPr="0009149D">
              <w:rPr>
                <w:sz w:val="15"/>
                <w:szCs w:val="15"/>
              </w:rPr>
              <w:t>4</w:t>
            </w:r>
          </w:p>
        </w:tc>
        <w:tc>
          <w:tcPr>
            <w:tcW w:w="1977" w:type="dxa"/>
            <w:tcBorders>
              <w:top w:val="nil"/>
              <w:left w:val="nil"/>
              <w:bottom w:val="single" w:sz="4" w:space="0" w:color="auto"/>
              <w:right w:val="single" w:sz="4" w:space="0" w:color="auto"/>
            </w:tcBorders>
            <w:shd w:val="clear" w:color="000000" w:fill="DCE6F1"/>
            <w:vAlign w:val="center"/>
            <w:hideMark/>
          </w:tcPr>
          <w:p w14:paraId="7CF1C321" w14:textId="77777777" w:rsidR="0009149D" w:rsidRPr="0009149D" w:rsidRDefault="0009149D">
            <w:pPr>
              <w:jc w:val="center"/>
              <w:rPr>
                <w:sz w:val="15"/>
                <w:szCs w:val="15"/>
              </w:rPr>
            </w:pPr>
            <w:r w:rsidRPr="0009149D">
              <w:rPr>
                <w:sz w:val="15"/>
                <w:szCs w:val="15"/>
              </w:rPr>
              <w:t>4</w:t>
            </w:r>
          </w:p>
        </w:tc>
        <w:tc>
          <w:tcPr>
            <w:tcW w:w="1690" w:type="dxa"/>
            <w:tcBorders>
              <w:top w:val="nil"/>
              <w:left w:val="nil"/>
              <w:bottom w:val="single" w:sz="4" w:space="0" w:color="auto"/>
              <w:right w:val="single" w:sz="4" w:space="0" w:color="auto"/>
            </w:tcBorders>
            <w:shd w:val="clear" w:color="000000" w:fill="DCE6F1"/>
            <w:vAlign w:val="center"/>
            <w:hideMark/>
          </w:tcPr>
          <w:p w14:paraId="61D7C18C"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2D28FBBE" w14:textId="77777777" w:rsidR="0009149D" w:rsidRPr="0009149D" w:rsidRDefault="0009149D">
            <w:pPr>
              <w:jc w:val="center"/>
              <w:rPr>
                <w:sz w:val="15"/>
                <w:szCs w:val="15"/>
              </w:rPr>
            </w:pPr>
            <w:r w:rsidRPr="0009149D">
              <w:rPr>
                <w:sz w:val="15"/>
                <w:szCs w:val="15"/>
              </w:rPr>
              <w:t>263</w:t>
            </w:r>
          </w:p>
        </w:tc>
      </w:tr>
      <w:tr w:rsidR="0009149D" w:rsidRPr="0009149D" w14:paraId="53A26899"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11D3E6C5"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0948C745" w14:textId="77777777" w:rsidR="0009149D" w:rsidRPr="0009149D" w:rsidRDefault="0009149D">
            <w:pPr>
              <w:rPr>
                <w:sz w:val="15"/>
                <w:szCs w:val="15"/>
              </w:rPr>
            </w:pPr>
            <w:r w:rsidRPr="0009149D">
              <w:rPr>
                <w:sz w:val="15"/>
                <w:szCs w:val="15"/>
              </w:rPr>
              <w:t xml:space="preserve">           с имущества КУМИ, переданного по концессии (сч.20.26)</w:t>
            </w:r>
          </w:p>
        </w:tc>
        <w:tc>
          <w:tcPr>
            <w:tcW w:w="1636" w:type="dxa"/>
            <w:tcBorders>
              <w:top w:val="nil"/>
              <w:left w:val="nil"/>
              <w:bottom w:val="single" w:sz="4" w:space="0" w:color="auto"/>
              <w:right w:val="single" w:sz="4" w:space="0" w:color="auto"/>
            </w:tcBorders>
            <w:shd w:val="clear" w:color="000000" w:fill="DCE6F1"/>
            <w:vAlign w:val="center"/>
            <w:hideMark/>
          </w:tcPr>
          <w:p w14:paraId="48116248" w14:textId="77777777" w:rsidR="0009149D" w:rsidRPr="0009149D" w:rsidRDefault="0009149D">
            <w:pPr>
              <w:jc w:val="center"/>
              <w:rPr>
                <w:sz w:val="15"/>
                <w:szCs w:val="15"/>
              </w:rPr>
            </w:pPr>
            <w:r w:rsidRPr="0009149D">
              <w:rPr>
                <w:sz w:val="15"/>
                <w:szCs w:val="15"/>
              </w:rPr>
              <w:t>7</w:t>
            </w:r>
          </w:p>
        </w:tc>
        <w:tc>
          <w:tcPr>
            <w:tcW w:w="1636" w:type="dxa"/>
            <w:tcBorders>
              <w:top w:val="nil"/>
              <w:left w:val="nil"/>
              <w:bottom w:val="single" w:sz="4" w:space="0" w:color="auto"/>
              <w:right w:val="single" w:sz="4" w:space="0" w:color="auto"/>
            </w:tcBorders>
            <w:shd w:val="clear" w:color="000000" w:fill="DCE6F1"/>
            <w:vAlign w:val="center"/>
            <w:hideMark/>
          </w:tcPr>
          <w:p w14:paraId="5DF4312E" w14:textId="77777777" w:rsidR="0009149D" w:rsidRPr="0009149D" w:rsidRDefault="0009149D">
            <w:pPr>
              <w:jc w:val="center"/>
              <w:rPr>
                <w:sz w:val="15"/>
                <w:szCs w:val="15"/>
              </w:rPr>
            </w:pPr>
            <w:r w:rsidRPr="0009149D">
              <w:rPr>
                <w:sz w:val="15"/>
                <w:szCs w:val="15"/>
              </w:rPr>
              <w:t>123</w:t>
            </w:r>
          </w:p>
        </w:tc>
        <w:tc>
          <w:tcPr>
            <w:tcW w:w="1977" w:type="dxa"/>
            <w:tcBorders>
              <w:top w:val="nil"/>
              <w:left w:val="nil"/>
              <w:bottom w:val="single" w:sz="4" w:space="0" w:color="auto"/>
              <w:right w:val="single" w:sz="4" w:space="0" w:color="auto"/>
            </w:tcBorders>
            <w:shd w:val="clear" w:color="000000" w:fill="DCE6F1"/>
            <w:vAlign w:val="center"/>
            <w:hideMark/>
          </w:tcPr>
          <w:p w14:paraId="7C0FA76C" w14:textId="77777777" w:rsidR="0009149D" w:rsidRPr="0009149D" w:rsidRDefault="0009149D">
            <w:pPr>
              <w:jc w:val="center"/>
              <w:rPr>
                <w:sz w:val="15"/>
                <w:szCs w:val="15"/>
              </w:rPr>
            </w:pPr>
            <w:r w:rsidRPr="0009149D">
              <w:rPr>
                <w:sz w:val="15"/>
                <w:szCs w:val="15"/>
              </w:rPr>
              <w:t>123</w:t>
            </w:r>
          </w:p>
        </w:tc>
        <w:tc>
          <w:tcPr>
            <w:tcW w:w="1690" w:type="dxa"/>
            <w:tcBorders>
              <w:top w:val="nil"/>
              <w:left w:val="nil"/>
              <w:bottom w:val="single" w:sz="4" w:space="0" w:color="auto"/>
              <w:right w:val="single" w:sz="4" w:space="0" w:color="auto"/>
            </w:tcBorders>
            <w:shd w:val="clear" w:color="000000" w:fill="DCE6F1"/>
            <w:vAlign w:val="center"/>
            <w:hideMark/>
          </w:tcPr>
          <w:p w14:paraId="7F96C1C8"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5595170E" w14:textId="77777777" w:rsidR="0009149D" w:rsidRPr="0009149D" w:rsidRDefault="0009149D">
            <w:pPr>
              <w:jc w:val="center"/>
              <w:rPr>
                <w:sz w:val="15"/>
                <w:szCs w:val="15"/>
              </w:rPr>
            </w:pPr>
            <w:r w:rsidRPr="0009149D">
              <w:rPr>
                <w:sz w:val="15"/>
                <w:szCs w:val="15"/>
              </w:rPr>
              <w:t>1 613</w:t>
            </w:r>
          </w:p>
        </w:tc>
      </w:tr>
      <w:tr w:rsidR="0009149D" w:rsidRPr="0009149D" w14:paraId="24724E81"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1893A0BB"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7289F607" w14:textId="77777777" w:rsidR="0009149D" w:rsidRPr="0009149D" w:rsidRDefault="0009149D">
            <w:pPr>
              <w:rPr>
                <w:sz w:val="15"/>
                <w:szCs w:val="15"/>
              </w:rPr>
            </w:pPr>
            <w:r w:rsidRPr="0009149D">
              <w:rPr>
                <w:sz w:val="15"/>
                <w:szCs w:val="15"/>
              </w:rPr>
              <w:t xml:space="preserve">           с имуществ, созданного по концессии (сч.20.26)</w:t>
            </w:r>
          </w:p>
        </w:tc>
        <w:tc>
          <w:tcPr>
            <w:tcW w:w="1636" w:type="dxa"/>
            <w:tcBorders>
              <w:top w:val="nil"/>
              <w:left w:val="nil"/>
              <w:bottom w:val="single" w:sz="4" w:space="0" w:color="auto"/>
              <w:right w:val="single" w:sz="4" w:space="0" w:color="auto"/>
            </w:tcBorders>
            <w:shd w:val="clear" w:color="000000" w:fill="DCE6F1"/>
            <w:vAlign w:val="center"/>
            <w:hideMark/>
          </w:tcPr>
          <w:p w14:paraId="31B0716A" w14:textId="77777777" w:rsidR="0009149D" w:rsidRPr="0009149D" w:rsidRDefault="0009149D">
            <w:pPr>
              <w:jc w:val="center"/>
              <w:rPr>
                <w:sz w:val="15"/>
                <w:szCs w:val="15"/>
              </w:rPr>
            </w:pPr>
            <w:r w:rsidRPr="0009149D">
              <w:rPr>
                <w:sz w:val="15"/>
                <w:szCs w:val="15"/>
              </w:rPr>
              <w:t>4 551</w:t>
            </w:r>
          </w:p>
        </w:tc>
        <w:tc>
          <w:tcPr>
            <w:tcW w:w="1636" w:type="dxa"/>
            <w:tcBorders>
              <w:top w:val="nil"/>
              <w:left w:val="nil"/>
              <w:bottom w:val="single" w:sz="4" w:space="0" w:color="auto"/>
              <w:right w:val="single" w:sz="4" w:space="0" w:color="auto"/>
            </w:tcBorders>
            <w:shd w:val="clear" w:color="000000" w:fill="DCE6F1"/>
            <w:vAlign w:val="center"/>
            <w:hideMark/>
          </w:tcPr>
          <w:p w14:paraId="58FBC78C" w14:textId="77777777" w:rsidR="0009149D" w:rsidRPr="0009149D" w:rsidRDefault="0009149D">
            <w:pPr>
              <w:jc w:val="center"/>
              <w:rPr>
                <w:sz w:val="15"/>
                <w:szCs w:val="15"/>
              </w:rPr>
            </w:pPr>
            <w:r w:rsidRPr="0009149D">
              <w:rPr>
                <w:sz w:val="15"/>
                <w:szCs w:val="15"/>
              </w:rPr>
              <w:t>6 550</w:t>
            </w:r>
          </w:p>
        </w:tc>
        <w:tc>
          <w:tcPr>
            <w:tcW w:w="1977" w:type="dxa"/>
            <w:tcBorders>
              <w:top w:val="nil"/>
              <w:left w:val="nil"/>
              <w:bottom w:val="single" w:sz="4" w:space="0" w:color="auto"/>
              <w:right w:val="single" w:sz="4" w:space="0" w:color="auto"/>
            </w:tcBorders>
            <w:shd w:val="clear" w:color="000000" w:fill="DCE6F1"/>
            <w:vAlign w:val="center"/>
            <w:hideMark/>
          </w:tcPr>
          <w:p w14:paraId="4E23301B" w14:textId="77777777" w:rsidR="0009149D" w:rsidRPr="0009149D" w:rsidRDefault="0009149D">
            <w:pPr>
              <w:jc w:val="center"/>
              <w:rPr>
                <w:sz w:val="15"/>
                <w:szCs w:val="15"/>
              </w:rPr>
            </w:pPr>
            <w:r w:rsidRPr="0009149D">
              <w:rPr>
                <w:sz w:val="15"/>
                <w:szCs w:val="15"/>
              </w:rPr>
              <w:t>6 550</w:t>
            </w:r>
          </w:p>
        </w:tc>
        <w:tc>
          <w:tcPr>
            <w:tcW w:w="1690" w:type="dxa"/>
            <w:tcBorders>
              <w:top w:val="nil"/>
              <w:left w:val="nil"/>
              <w:bottom w:val="single" w:sz="4" w:space="0" w:color="auto"/>
              <w:right w:val="single" w:sz="4" w:space="0" w:color="auto"/>
            </w:tcBorders>
            <w:shd w:val="clear" w:color="000000" w:fill="DCE6F1"/>
            <w:vAlign w:val="center"/>
            <w:hideMark/>
          </w:tcPr>
          <w:p w14:paraId="36F96B61"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19992D7A" w14:textId="77777777" w:rsidR="0009149D" w:rsidRPr="0009149D" w:rsidRDefault="0009149D">
            <w:pPr>
              <w:jc w:val="center"/>
              <w:rPr>
                <w:sz w:val="15"/>
                <w:szCs w:val="15"/>
              </w:rPr>
            </w:pPr>
            <w:r w:rsidRPr="0009149D">
              <w:rPr>
                <w:sz w:val="15"/>
                <w:szCs w:val="15"/>
              </w:rPr>
              <w:t>44</w:t>
            </w:r>
          </w:p>
        </w:tc>
      </w:tr>
      <w:tr w:rsidR="0009149D" w:rsidRPr="0009149D" w14:paraId="01EED1B5"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503A72A5" w14:textId="77777777" w:rsidR="0009149D" w:rsidRPr="0009149D" w:rsidRDefault="0009149D">
            <w:pPr>
              <w:jc w:val="center"/>
              <w:rPr>
                <w:sz w:val="15"/>
                <w:szCs w:val="15"/>
              </w:rPr>
            </w:pPr>
            <w:r w:rsidRPr="0009149D">
              <w:rPr>
                <w:sz w:val="15"/>
                <w:szCs w:val="15"/>
              </w:rPr>
              <w:t>3.6</w:t>
            </w:r>
          </w:p>
        </w:tc>
        <w:tc>
          <w:tcPr>
            <w:tcW w:w="7436" w:type="dxa"/>
            <w:tcBorders>
              <w:top w:val="nil"/>
              <w:left w:val="nil"/>
              <w:bottom w:val="single" w:sz="4" w:space="0" w:color="auto"/>
              <w:right w:val="single" w:sz="4" w:space="0" w:color="auto"/>
            </w:tcBorders>
            <w:shd w:val="clear" w:color="auto" w:fill="auto"/>
            <w:vAlign w:val="center"/>
            <w:hideMark/>
          </w:tcPr>
          <w:p w14:paraId="6D4CFE3A" w14:textId="77777777" w:rsidR="0009149D" w:rsidRPr="0009149D" w:rsidRDefault="0009149D">
            <w:pPr>
              <w:jc w:val="both"/>
              <w:rPr>
                <w:sz w:val="15"/>
                <w:szCs w:val="15"/>
              </w:rPr>
            </w:pPr>
            <w:r w:rsidRPr="0009149D">
              <w:rPr>
                <w:sz w:val="15"/>
                <w:szCs w:val="15"/>
              </w:rPr>
              <w:t>Отчисления на социальные нужды</w:t>
            </w:r>
          </w:p>
        </w:tc>
        <w:tc>
          <w:tcPr>
            <w:tcW w:w="1636" w:type="dxa"/>
            <w:tcBorders>
              <w:top w:val="nil"/>
              <w:left w:val="nil"/>
              <w:bottom w:val="single" w:sz="4" w:space="0" w:color="auto"/>
              <w:right w:val="single" w:sz="4" w:space="0" w:color="auto"/>
            </w:tcBorders>
            <w:shd w:val="clear" w:color="000000" w:fill="DCE6F1"/>
            <w:vAlign w:val="center"/>
            <w:hideMark/>
          </w:tcPr>
          <w:p w14:paraId="3DC1F28D" w14:textId="77777777" w:rsidR="0009149D" w:rsidRPr="0009149D" w:rsidRDefault="0009149D">
            <w:pPr>
              <w:jc w:val="center"/>
              <w:rPr>
                <w:sz w:val="15"/>
                <w:szCs w:val="15"/>
              </w:rPr>
            </w:pPr>
            <w:r w:rsidRPr="0009149D">
              <w:rPr>
                <w:sz w:val="15"/>
                <w:szCs w:val="15"/>
              </w:rPr>
              <w:t>1 569</w:t>
            </w:r>
          </w:p>
        </w:tc>
        <w:tc>
          <w:tcPr>
            <w:tcW w:w="1636" w:type="dxa"/>
            <w:tcBorders>
              <w:top w:val="nil"/>
              <w:left w:val="nil"/>
              <w:bottom w:val="single" w:sz="4" w:space="0" w:color="auto"/>
              <w:right w:val="single" w:sz="4" w:space="0" w:color="auto"/>
            </w:tcBorders>
            <w:shd w:val="clear" w:color="000000" w:fill="DCE6F1"/>
            <w:vAlign w:val="center"/>
            <w:hideMark/>
          </w:tcPr>
          <w:p w14:paraId="5482F240" w14:textId="77777777" w:rsidR="0009149D" w:rsidRPr="0009149D" w:rsidRDefault="0009149D">
            <w:pPr>
              <w:jc w:val="center"/>
              <w:rPr>
                <w:sz w:val="15"/>
                <w:szCs w:val="15"/>
              </w:rPr>
            </w:pPr>
            <w:r w:rsidRPr="0009149D">
              <w:rPr>
                <w:sz w:val="15"/>
                <w:szCs w:val="15"/>
              </w:rPr>
              <w:t>1 708</w:t>
            </w:r>
          </w:p>
        </w:tc>
        <w:tc>
          <w:tcPr>
            <w:tcW w:w="1977" w:type="dxa"/>
            <w:tcBorders>
              <w:top w:val="nil"/>
              <w:left w:val="nil"/>
              <w:bottom w:val="single" w:sz="4" w:space="0" w:color="auto"/>
              <w:right w:val="single" w:sz="4" w:space="0" w:color="auto"/>
            </w:tcBorders>
            <w:shd w:val="clear" w:color="000000" w:fill="DCE6F1"/>
            <w:vAlign w:val="center"/>
            <w:hideMark/>
          </w:tcPr>
          <w:p w14:paraId="3E9451B9" w14:textId="77777777" w:rsidR="0009149D" w:rsidRPr="0009149D" w:rsidRDefault="0009149D">
            <w:pPr>
              <w:jc w:val="center"/>
              <w:rPr>
                <w:sz w:val="15"/>
                <w:szCs w:val="15"/>
              </w:rPr>
            </w:pPr>
            <w:r w:rsidRPr="0009149D">
              <w:rPr>
                <w:sz w:val="15"/>
                <w:szCs w:val="15"/>
              </w:rPr>
              <w:t>1 658</w:t>
            </w:r>
          </w:p>
        </w:tc>
        <w:tc>
          <w:tcPr>
            <w:tcW w:w="1690" w:type="dxa"/>
            <w:tcBorders>
              <w:top w:val="nil"/>
              <w:left w:val="nil"/>
              <w:bottom w:val="single" w:sz="4" w:space="0" w:color="auto"/>
              <w:right w:val="single" w:sz="4" w:space="0" w:color="auto"/>
            </w:tcBorders>
            <w:shd w:val="clear" w:color="000000" w:fill="DCE6F1"/>
            <w:vAlign w:val="center"/>
            <w:hideMark/>
          </w:tcPr>
          <w:p w14:paraId="5B100331" w14:textId="77777777" w:rsidR="0009149D" w:rsidRPr="0009149D" w:rsidRDefault="0009149D">
            <w:pPr>
              <w:jc w:val="center"/>
              <w:rPr>
                <w:sz w:val="15"/>
                <w:szCs w:val="15"/>
              </w:rPr>
            </w:pPr>
            <w:r w:rsidRPr="0009149D">
              <w:rPr>
                <w:sz w:val="15"/>
                <w:szCs w:val="15"/>
              </w:rPr>
              <w:t>-50</w:t>
            </w:r>
          </w:p>
        </w:tc>
        <w:tc>
          <w:tcPr>
            <w:tcW w:w="1990" w:type="dxa"/>
            <w:tcBorders>
              <w:top w:val="nil"/>
              <w:left w:val="nil"/>
              <w:bottom w:val="single" w:sz="4" w:space="0" w:color="auto"/>
              <w:right w:val="single" w:sz="8" w:space="0" w:color="auto"/>
            </w:tcBorders>
            <w:shd w:val="clear" w:color="000000" w:fill="DCE6F1"/>
            <w:vAlign w:val="center"/>
            <w:hideMark/>
          </w:tcPr>
          <w:p w14:paraId="1057589A" w14:textId="77777777" w:rsidR="0009149D" w:rsidRPr="0009149D" w:rsidRDefault="0009149D">
            <w:pPr>
              <w:jc w:val="center"/>
              <w:rPr>
                <w:sz w:val="15"/>
                <w:szCs w:val="15"/>
              </w:rPr>
            </w:pPr>
            <w:r w:rsidRPr="0009149D">
              <w:rPr>
                <w:sz w:val="15"/>
                <w:szCs w:val="15"/>
              </w:rPr>
              <w:t>6</w:t>
            </w:r>
          </w:p>
        </w:tc>
      </w:tr>
      <w:tr w:rsidR="0009149D" w:rsidRPr="0009149D" w14:paraId="426D8A4B"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41EFC45A" w14:textId="77777777" w:rsidR="0009149D" w:rsidRPr="0009149D" w:rsidRDefault="0009149D">
            <w:pPr>
              <w:jc w:val="center"/>
              <w:rPr>
                <w:sz w:val="15"/>
                <w:szCs w:val="15"/>
              </w:rPr>
            </w:pPr>
            <w:r w:rsidRPr="0009149D">
              <w:rPr>
                <w:sz w:val="15"/>
                <w:szCs w:val="15"/>
              </w:rPr>
              <w:t>3.7</w:t>
            </w:r>
          </w:p>
        </w:tc>
        <w:tc>
          <w:tcPr>
            <w:tcW w:w="7436" w:type="dxa"/>
            <w:tcBorders>
              <w:top w:val="nil"/>
              <w:left w:val="nil"/>
              <w:bottom w:val="single" w:sz="4" w:space="0" w:color="auto"/>
              <w:right w:val="single" w:sz="4" w:space="0" w:color="auto"/>
            </w:tcBorders>
            <w:shd w:val="clear" w:color="auto" w:fill="auto"/>
            <w:vAlign w:val="center"/>
            <w:hideMark/>
          </w:tcPr>
          <w:p w14:paraId="264C81FF" w14:textId="77777777" w:rsidR="0009149D" w:rsidRPr="0009149D" w:rsidRDefault="0009149D">
            <w:pPr>
              <w:jc w:val="both"/>
              <w:rPr>
                <w:sz w:val="15"/>
                <w:szCs w:val="15"/>
              </w:rPr>
            </w:pPr>
            <w:r w:rsidRPr="0009149D">
              <w:rPr>
                <w:sz w:val="15"/>
                <w:szCs w:val="15"/>
              </w:rPr>
              <w:t>Расходы по сомнительным долгам</w:t>
            </w:r>
          </w:p>
        </w:tc>
        <w:tc>
          <w:tcPr>
            <w:tcW w:w="1636" w:type="dxa"/>
            <w:tcBorders>
              <w:top w:val="nil"/>
              <w:left w:val="nil"/>
              <w:bottom w:val="single" w:sz="4" w:space="0" w:color="auto"/>
              <w:right w:val="single" w:sz="4" w:space="0" w:color="auto"/>
            </w:tcBorders>
            <w:shd w:val="clear" w:color="000000" w:fill="DCE6F1"/>
            <w:vAlign w:val="center"/>
            <w:hideMark/>
          </w:tcPr>
          <w:p w14:paraId="6023E130"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5B82C833"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43473D98"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vAlign w:val="center"/>
            <w:hideMark/>
          </w:tcPr>
          <w:p w14:paraId="1F12CDBB"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2F6B4CC9" w14:textId="77777777" w:rsidR="0009149D" w:rsidRPr="0009149D" w:rsidRDefault="0009149D">
            <w:pPr>
              <w:jc w:val="center"/>
              <w:rPr>
                <w:sz w:val="15"/>
                <w:szCs w:val="15"/>
              </w:rPr>
            </w:pPr>
            <w:r w:rsidRPr="0009149D">
              <w:rPr>
                <w:sz w:val="15"/>
                <w:szCs w:val="15"/>
              </w:rPr>
              <w:t> </w:t>
            </w:r>
          </w:p>
        </w:tc>
      </w:tr>
      <w:tr w:rsidR="0009149D" w:rsidRPr="0009149D" w14:paraId="18C25B76"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7F5F3FD3" w14:textId="77777777" w:rsidR="0009149D" w:rsidRPr="0009149D" w:rsidRDefault="0009149D">
            <w:pPr>
              <w:jc w:val="center"/>
              <w:rPr>
                <w:sz w:val="15"/>
                <w:szCs w:val="15"/>
              </w:rPr>
            </w:pPr>
            <w:r w:rsidRPr="0009149D">
              <w:rPr>
                <w:sz w:val="15"/>
                <w:szCs w:val="15"/>
              </w:rPr>
              <w:t>3.8</w:t>
            </w:r>
          </w:p>
        </w:tc>
        <w:tc>
          <w:tcPr>
            <w:tcW w:w="7436" w:type="dxa"/>
            <w:tcBorders>
              <w:top w:val="nil"/>
              <w:left w:val="nil"/>
              <w:bottom w:val="single" w:sz="4" w:space="0" w:color="auto"/>
              <w:right w:val="single" w:sz="4" w:space="0" w:color="auto"/>
            </w:tcBorders>
            <w:shd w:val="clear" w:color="auto" w:fill="auto"/>
            <w:vAlign w:val="center"/>
            <w:hideMark/>
          </w:tcPr>
          <w:p w14:paraId="04208707" w14:textId="77777777" w:rsidR="0009149D" w:rsidRPr="0009149D" w:rsidRDefault="0009149D">
            <w:pPr>
              <w:jc w:val="both"/>
              <w:rPr>
                <w:sz w:val="15"/>
                <w:szCs w:val="15"/>
              </w:rPr>
            </w:pPr>
            <w:r w:rsidRPr="0009149D">
              <w:rPr>
                <w:sz w:val="15"/>
                <w:szCs w:val="15"/>
              </w:rPr>
              <w:t>Амортизация основных средств и нематериальных активов:</w:t>
            </w:r>
          </w:p>
        </w:tc>
        <w:tc>
          <w:tcPr>
            <w:tcW w:w="1636" w:type="dxa"/>
            <w:tcBorders>
              <w:top w:val="nil"/>
              <w:left w:val="nil"/>
              <w:bottom w:val="single" w:sz="4" w:space="0" w:color="auto"/>
              <w:right w:val="single" w:sz="4" w:space="0" w:color="auto"/>
            </w:tcBorders>
            <w:shd w:val="clear" w:color="000000" w:fill="DCE6F1"/>
            <w:vAlign w:val="center"/>
            <w:hideMark/>
          </w:tcPr>
          <w:p w14:paraId="6EE8D74E" w14:textId="77777777" w:rsidR="0009149D" w:rsidRPr="0009149D" w:rsidRDefault="0009149D">
            <w:pPr>
              <w:jc w:val="center"/>
              <w:rPr>
                <w:color w:val="FF0000"/>
                <w:sz w:val="15"/>
                <w:szCs w:val="15"/>
              </w:rPr>
            </w:pPr>
            <w:r w:rsidRPr="0009149D">
              <w:rPr>
                <w:color w:val="FF0000"/>
                <w:sz w:val="15"/>
                <w:szCs w:val="15"/>
              </w:rPr>
              <w:t>1 590</w:t>
            </w:r>
          </w:p>
        </w:tc>
        <w:tc>
          <w:tcPr>
            <w:tcW w:w="1636" w:type="dxa"/>
            <w:tcBorders>
              <w:top w:val="nil"/>
              <w:left w:val="nil"/>
              <w:bottom w:val="single" w:sz="4" w:space="0" w:color="auto"/>
              <w:right w:val="single" w:sz="4" w:space="0" w:color="auto"/>
            </w:tcBorders>
            <w:shd w:val="clear" w:color="000000" w:fill="DCE6F1"/>
            <w:vAlign w:val="center"/>
            <w:hideMark/>
          </w:tcPr>
          <w:p w14:paraId="7598BB47" w14:textId="77777777" w:rsidR="0009149D" w:rsidRPr="0009149D" w:rsidRDefault="0009149D">
            <w:pPr>
              <w:jc w:val="center"/>
              <w:rPr>
                <w:color w:val="FF0000"/>
                <w:sz w:val="15"/>
                <w:szCs w:val="15"/>
              </w:rPr>
            </w:pPr>
            <w:r w:rsidRPr="0009149D">
              <w:rPr>
                <w:color w:val="FF0000"/>
                <w:sz w:val="15"/>
                <w:szCs w:val="15"/>
              </w:rPr>
              <w:t>4 593</w:t>
            </w:r>
          </w:p>
        </w:tc>
        <w:tc>
          <w:tcPr>
            <w:tcW w:w="1977" w:type="dxa"/>
            <w:tcBorders>
              <w:top w:val="nil"/>
              <w:left w:val="nil"/>
              <w:bottom w:val="single" w:sz="4" w:space="0" w:color="auto"/>
              <w:right w:val="single" w:sz="4" w:space="0" w:color="auto"/>
            </w:tcBorders>
            <w:shd w:val="clear" w:color="000000" w:fill="DCE6F1"/>
            <w:vAlign w:val="center"/>
            <w:hideMark/>
          </w:tcPr>
          <w:p w14:paraId="7F557B04" w14:textId="77777777" w:rsidR="0009149D" w:rsidRPr="0009149D" w:rsidRDefault="0009149D">
            <w:pPr>
              <w:jc w:val="center"/>
              <w:rPr>
                <w:sz w:val="15"/>
                <w:szCs w:val="15"/>
              </w:rPr>
            </w:pPr>
            <w:r w:rsidRPr="0009149D">
              <w:rPr>
                <w:sz w:val="15"/>
                <w:szCs w:val="15"/>
              </w:rPr>
              <w:t>4 581</w:t>
            </w:r>
          </w:p>
        </w:tc>
        <w:tc>
          <w:tcPr>
            <w:tcW w:w="1690" w:type="dxa"/>
            <w:tcBorders>
              <w:top w:val="nil"/>
              <w:left w:val="nil"/>
              <w:bottom w:val="single" w:sz="4" w:space="0" w:color="auto"/>
              <w:right w:val="single" w:sz="4" w:space="0" w:color="auto"/>
            </w:tcBorders>
            <w:shd w:val="clear" w:color="000000" w:fill="DCE6F1"/>
            <w:vAlign w:val="center"/>
            <w:hideMark/>
          </w:tcPr>
          <w:p w14:paraId="0D5D3BC5" w14:textId="77777777" w:rsidR="0009149D" w:rsidRPr="0009149D" w:rsidRDefault="0009149D">
            <w:pPr>
              <w:jc w:val="center"/>
              <w:rPr>
                <w:color w:val="FF0000"/>
                <w:sz w:val="15"/>
                <w:szCs w:val="15"/>
              </w:rPr>
            </w:pPr>
            <w:r w:rsidRPr="0009149D">
              <w:rPr>
                <w:color w:val="FF0000"/>
                <w:sz w:val="15"/>
                <w:szCs w:val="15"/>
              </w:rPr>
              <w:t>-12</w:t>
            </w:r>
          </w:p>
        </w:tc>
        <w:tc>
          <w:tcPr>
            <w:tcW w:w="1990" w:type="dxa"/>
            <w:tcBorders>
              <w:top w:val="nil"/>
              <w:left w:val="nil"/>
              <w:bottom w:val="single" w:sz="4" w:space="0" w:color="auto"/>
              <w:right w:val="single" w:sz="8" w:space="0" w:color="auto"/>
            </w:tcBorders>
            <w:shd w:val="clear" w:color="000000" w:fill="DCE6F1"/>
            <w:vAlign w:val="center"/>
            <w:hideMark/>
          </w:tcPr>
          <w:p w14:paraId="4CCABD06" w14:textId="77777777" w:rsidR="0009149D" w:rsidRPr="0009149D" w:rsidRDefault="0009149D">
            <w:pPr>
              <w:jc w:val="center"/>
              <w:rPr>
                <w:color w:val="FF0000"/>
                <w:sz w:val="15"/>
                <w:szCs w:val="15"/>
              </w:rPr>
            </w:pPr>
            <w:r w:rsidRPr="0009149D">
              <w:rPr>
                <w:color w:val="FF0000"/>
                <w:sz w:val="15"/>
                <w:szCs w:val="15"/>
              </w:rPr>
              <w:t>188</w:t>
            </w:r>
          </w:p>
        </w:tc>
      </w:tr>
      <w:tr w:rsidR="0009149D" w:rsidRPr="0009149D" w14:paraId="5B3FF90D"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733B6DE5"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49F3D497" w14:textId="77777777" w:rsidR="0009149D" w:rsidRPr="0009149D" w:rsidRDefault="0009149D">
            <w:pPr>
              <w:rPr>
                <w:sz w:val="15"/>
                <w:szCs w:val="15"/>
              </w:rPr>
            </w:pPr>
            <w:r w:rsidRPr="0009149D">
              <w:rPr>
                <w:sz w:val="15"/>
                <w:szCs w:val="15"/>
              </w:rPr>
              <w:t xml:space="preserve">           собственного имущества (</w:t>
            </w:r>
            <w:proofErr w:type="spellStart"/>
            <w:r w:rsidRPr="0009149D">
              <w:rPr>
                <w:sz w:val="15"/>
                <w:szCs w:val="15"/>
              </w:rPr>
              <w:t>сч</w:t>
            </w:r>
            <w:proofErr w:type="spellEnd"/>
            <w:r w:rsidRPr="0009149D">
              <w:rPr>
                <w:sz w:val="15"/>
                <w:szCs w:val="15"/>
              </w:rPr>
              <w:t>. 25.1, 26.1)</w:t>
            </w:r>
          </w:p>
        </w:tc>
        <w:tc>
          <w:tcPr>
            <w:tcW w:w="1636" w:type="dxa"/>
            <w:tcBorders>
              <w:top w:val="nil"/>
              <w:left w:val="nil"/>
              <w:bottom w:val="single" w:sz="4" w:space="0" w:color="auto"/>
              <w:right w:val="single" w:sz="4" w:space="0" w:color="auto"/>
            </w:tcBorders>
            <w:shd w:val="clear" w:color="000000" w:fill="DCE6F1"/>
            <w:vAlign w:val="center"/>
            <w:hideMark/>
          </w:tcPr>
          <w:p w14:paraId="2A2F7C00" w14:textId="77777777" w:rsidR="0009149D" w:rsidRPr="0009149D" w:rsidRDefault="0009149D">
            <w:pPr>
              <w:jc w:val="center"/>
              <w:rPr>
                <w:sz w:val="15"/>
                <w:szCs w:val="15"/>
              </w:rPr>
            </w:pPr>
            <w:r w:rsidRPr="0009149D">
              <w:rPr>
                <w:sz w:val="15"/>
                <w:szCs w:val="15"/>
              </w:rPr>
              <w:t>250</w:t>
            </w:r>
          </w:p>
        </w:tc>
        <w:tc>
          <w:tcPr>
            <w:tcW w:w="1636" w:type="dxa"/>
            <w:tcBorders>
              <w:top w:val="nil"/>
              <w:left w:val="nil"/>
              <w:bottom w:val="single" w:sz="4" w:space="0" w:color="auto"/>
              <w:right w:val="single" w:sz="4" w:space="0" w:color="auto"/>
            </w:tcBorders>
            <w:shd w:val="clear" w:color="000000" w:fill="DCE6F1"/>
            <w:vAlign w:val="center"/>
            <w:hideMark/>
          </w:tcPr>
          <w:p w14:paraId="7AB4C8FD" w14:textId="77777777" w:rsidR="0009149D" w:rsidRPr="0009149D" w:rsidRDefault="0009149D">
            <w:pPr>
              <w:jc w:val="center"/>
              <w:rPr>
                <w:sz w:val="15"/>
                <w:szCs w:val="15"/>
              </w:rPr>
            </w:pPr>
            <w:r w:rsidRPr="0009149D">
              <w:rPr>
                <w:sz w:val="15"/>
                <w:szCs w:val="15"/>
              </w:rPr>
              <w:t>253</w:t>
            </w:r>
          </w:p>
        </w:tc>
        <w:tc>
          <w:tcPr>
            <w:tcW w:w="1977" w:type="dxa"/>
            <w:tcBorders>
              <w:top w:val="nil"/>
              <w:left w:val="nil"/>
              <w:bottom w:val="single" w:sz="4" w:space="0" w:color="auto"/>
              <w:right w:val="single" w:sz="4" w:space="0" w:color="auto"/>
            </w:tcBorders>
            <w:shd w:val="clear" w:color="000000" w:fill="DCE6F1"/>
            <w:vAlign w:val="center"/>
            <w:hideMark/>
          </w:tcPr>
          <w:p w14:paraId="048F8C92" w14:textId="77777777" w:rsidR="0009149D" w:rsidRPr="0009149D" w:rsidRDefault="0009149D">
            <w:pPr>
              <w:jc w:val="center"/>
              <w:rPr>
                <w:sz w:val="15"/>
                <w:szCs w:val="15"/>
              </w:rPr>
            </w:pPr>
            <w:r w:rsidRPr="0009149D">
              <w:rPr>
                <w:sz w:val="15"/>
                <w:szCs w:val="15"/>
              </w:rPr>
              <w:t>241</w:t>
            </w:r>
          </w:p>
        </w:tc>
        <w:tc>
          <w:tcPr>
            <w:tcW w:w="1690" w:type="dxa"/>
            <w:tcBorders>
              <w:top w:val="nil"/>
              <w:left w:val="nil"/>
              <w:bottom w:val="single" w:sz="4" w:space="0" w:color="auto"/>
              <w:right w:val="single" w:sz="4" w:space="0" w:color="auto"/>
            </w:tcBorders>
            <w:shd w:val="clear" w:color="000000" w:fill="DCE6F1"/>
            <w:vAlign w:val="center"/>
            <w:hideMark/>
          </w:tcPr>
          <w:p w14:paraId="12107DDB" w14:textId="77777777" w:rsidR="0009149D" w:rsidRPr="0009149D" w:rsidRDefault="0009149D">
            <w:pPr>
              <w:jc w:val="center"/>
              <w:rPr>
                <w:sz w:val="15"/>
                <w:szCs w:val="15"/>
              </w:rPr>
            </w:pPr>
            <w:r w:rsidRPr="0009149D">
              <w:rPr>
                <w:sz w:val="15"/>
                <w:szCs w:val="15"/>
              </w:rPr>
              <w:t>-12</w:t>
            </w:r>
          </w:p>
        </w:tc>
        <w:tc>
          <w:tcPr>
            <w:tcW w:w="1990" w:type="dxa"/>
            <w:tcBorders>
              <w:top w:val="nil"/>
              <w:left w:val="nil"/>
              <w:bottom w:val="single" w:sz="4" w:space="0" w:color="auto"/>
              <w:right w:val="single" w:sz="8" w:space="0" w:color="auto"/>
            </w:tcBorders>
            <w:shd w:val="clear" w:color="000000" w:fill="DCE6F1"/>
            <w:vAlign w:val="center"/>
            <w:hideMark/>
          </w:tcPr>
          <w:p w14:paraId="1DB8F29B" w14:textId="77777777" w:rsidR="0009149D" w:rsidRPr="0009149D" w:rsidRDefault="0009149D">
            <w:pPr>
              <w:jc w:val="center"/>
              <w:rPr>
                <w:sz w:val="15"/>
                <w:szCs w:val="15"/>
              </w:rPr>
            </w:pPr>
            <w:r w:rsidRPr="0009149D">
              <w:rPr>
                <w:sz w:val="15"/>
                <w:szCs w:val="15"/>
              </w:rPr>
              <w:t>-4</w:t>
            </w:r>
          </w:p>
        </w:tc>
      </w:tr>
      <w:tr w:rsidR="0009149D" w:rsidRPr="0009149D" w14:paraId="4F94B004"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40425245"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auto" w:fill="auto"/>
            <w:vAlign w:val="center"/>
            <w:hideMark/>
          </w:tcPr>
          <w:p w14:paraId="4B5B0625" w14:textId="77777777" w:rsidR="0009149D" w:rsidRPr="0009149D" w:rsidRDefault="0009149D">
            <w:pPr>
              <w:rPr>
                <w:sz w:val="15"/>
                <w:szCs w:val="15"/>
              </w:rPr>
            </w:pPr>
            <w:r w:rsidRPr="0009149D">
              <w:rPr>
                <w:sz w:val="15"/>
                <w:szCs w:val="15"/>
              </w:rPr>
              <w:t xml:space="preserve">           имущества по концессии</w:t>
            </w:r>
          </w:p>
        </w:tc>
        <w:tc>
          <w:tcPr>
            <w:tcW w:w="1636" w:type="dxa"/>
            <w:tcBorders>
              <w:top w:val="nil"/>
              <w:left w:val="nil"/>
              <w:bottom w:val="single" w:sz="4" w:space="0" w:color="auto"/>
              <w:right w:val="single" w:sz="4" w:space="0" w:color="auto"/>
            </w:tcBorders>
            <w:shd w:val="clear" w:color="000000" w:fill="DCE6F1"/>
            <w:vAlign w:val="center"/>
            <w:hideMark/>
          </w:tcPr>
          <w:p w14:paraId="7E07948D" w14:textId="77777777" w:rsidR="0009149D" w:rsidRPr="0009149D" w:rsidRDefault="0009149D">
            <w:pPr>
              <w:jc w:val="center"/>
              <w:rPr>
                <w:sz w:val="15"/>
                <w:szCs w:val="15"/>
              </w:rPr>
            </w:pPr>
            <w:r w:rsidRPr="0009149D">
              <w:rPr>
                <w:sz w:val="15"/>
                <w:szCs w:val="15"/>
              </w:rPr>
              <w:t>1 340</w:t>
            </w:r>
          </w:p>
        </w:tc>
        <w:tc>
          <w:tcPr>
            <w:tcW w:w="1636" w:type="dxa"/>
            <w:tcBorders>
              <w:top w:val="nil"/>
              <w:left w:val="nil"/>
              <w:bottom w:val="single" w:sz="4" w:space="0" w:color="auto"/>
              <w:right w:val="single" w:sz="4" w:space="0" w:color="auto"/>
            </w:tcBorders>
            <w:shd w:val="clear" w:color="000000" w:fill="DCE6F1"/>
            <w:vAlign w:val="center"/>
            <w:hideMark/>
          </w:tcPr>
          <w:p w14:paraId="03DAE0A2" w14:textId="77777777" w:rsidR="0009149D" w:rsidRPr="0009149D" w:rsidRDefault="0009149D">
            <w:pPr>
              <w:jc w:val="center"/>
              <w:rPr>
                <w:sz w:val="15"/>
                <w:szCs w:val="15"/>
              </w:rPr>
            </w:pPr>
            <w:r w:rsidRPr="0009149D">
              <w:rPr>
                <w:sz w:val="15"/>
                <w:szCs w:val="15"/>
              </w:rPr>
              <w:t>4 340</w:t>
            </w:r>
          </w:p>
        </w:tc>
        <w:tc>
          <w:tcPr>
            <w:tcW w:w="1977" w:type="dxa"/>
            <w:tcBorders>
              <w:top w:val="nil"/>
              <w:left w:val="nil"/>
              <w:bottom w:val="single" w:sz="4" w:space="0" w:color="auto"/>
              <w:right w:val="single" w:sz="4" w:space="0" w:color="auto"/>
            </w:tcBorders>
            <w:shd w:val="clear" w:color="000000" w:fill="DCE6F1"/>
            <w:vAlign w:val="center"/>
            <w:hideMark/>
          </w:tcPr>
          <w:p w14:paraId="7EE8609E" w14:textId="77777777" w:rsidR="0009149D" w:rsidRPr="0009149D" w:rsidRDefault="0009149D">
            <w:pPr>
              <w:jc w:val="center"/>
              <w:rPr>
                <w:sz w:val="15"/>
                <w:szCs w:val="15"/>
              </w:rPr>
            </w:pPr>
            <w:r w:rsidRPr="0009149D">
              <w:rPr>
                <w:sz w:val="15"/>
                <w:szCs w:val="15"/>
              </w:rPr>
              <w:t>4 340</w:t>
            </w:r>
          </w:p>
        </w:tc>
        <w:tc>
          <w:tcPr>
            <w:tcW w:w="1690" w:type="dxa"/>
            <w:tcBorders>
              <w:top w:val="nil"/>
              <w:left w:val="nil"/>
              <w:bottom w:val="single" w:sz="4" w:space="0" w:color="auto"/>
              <w:right w:val="single" w:sz="4" w:space="0" w:color="auto"/>
            </w:tcBorders>
            <w:shd w:val="clear" w:color="000000" w:fill="DCE6F1"/>
            <w:vAlign w:val="center"/>
            <w:hideMark/>
          </w:tcPr>
          <w:p w14:paraId="33CF8F53" w14:textId="77777777" w:rsidR="0009149D" w:rsidRPr="0009149D" w:rsidRDefault="0009149D">
            <w:pPr>
              <w:jc w:val="center"/>
              <w:rPr>
                <w:sz w:val="15"/>
                <w:szCs w:val="15"/>
              </w:rPr>
            </w:pPr>
            <w:r w:rsidRPr="0009149D">
              <w:rPr>
                <w:sz w:val="15"/>
                <w:szCs w:val="15"/>
              </w:rPr>
              <w:t>0</w:t>
            </w:r>
          </w:p>
        </w:tc>
        <w:tc>
          <w:tcPr>
            <w:tcW w:w="1990" w:type="dxa"/>
            <w:tcBorders>
              <w:top w:val="nil"/>
              <w:left w:val="nil"/>
              <w:bottom w:val="single" w:sz="4" w:space="0" w:color="auto"/>
              <w:right w:val="single" w:sz="8" w:space="0" w:color="auto"/>
            </w:tcBorders>
            <w:shd w:val="clear" w:color="000000" w:fill="DCE6F1"/>
            <w:vAlign w:val="center"/>
            <w:hideMark/>
          </w:tcPr>
          <w:p w14:paraId="3CBA3BCB" w14:textId="77777777" w:rsidR="0009149D" w:rsidRPr="0009149D" w:rsidRDefault="0009149D">
            <w:pPr>
              <w:jc w:val="center"/>
              <w:rPr>
                <w:sz w:val="15"/>
                <w:szCs w:val="15"/>
              </w:rPr>
            </w:pPr>
            <w:r w:rsidRPr="0009149D">
              <w:rPr>
                <w:sz w:val="15"/>
                <w:szCs w:val="15"/>
              </w:rPr>
              <w:t>224</w:t>
            </w:r>
          </w:p>
        </w:tc>
      </w:tr>
      <w:tr w:rsidR="0009149D" w:rsidRPr="0009149D" w14:paraId="1D92FC77" w14:textId="77777777" w:rsidTr="0009149D">
        <w:trPr>
          <w:trHeight w:val="60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1631580E" w14:textId="77777777" w:rsidR="0009149D" w:rsidRPr="0009149D" w:rsidRDefault="0009149D">
            <w:pPr>
              <w:jc w:val="center"/>
              <w:rPr>
                <w:sz w:val="15"/>
                <w:szCs w:val="15"/>
              </w:rPr>
            </w:pPr>
            <w:r w:rsidRPr="0009149D">
              <w:rPr>
                <w:sz w:val="15"/>
                <w:szCs w:val="15"/>
              </w:rPr>
              <w:t>3.9</w:t>
            </w:r>
          </w:p>
        </w:tc>
        <w:tc>
          <w:tcPr>
            <w:tcW w:w="7436" w:type="dxa"/>
            <w:tcBorders>
              <w:top w:val="nil"/>
              <w:left w:val="nil"/>
              <w:bottom w:val="single" w:sz="4" w:space="0" w:color="auto"/>
              <w:right w:val="single" w:sz="4" w:space="0" w:color="auto"/>
            </w:tcBorders>
            <w:shd w:val="clear" w:color="auto" w:fill="auto"/>
            <w:vAlign w:val="center"/>
            <w:hideMark/>
          </w:tcPr>
          <w:p w14:paraId="7E0BD950" w14:textId="77777777" w:rsidR="0009149D" w:rsidRPr="0009149D" w:rsidRDefault="0009149D">
            <w:pPr>
              <w:jc w:val="both"/>
              <w:rPr>
                <w:sz w:val="15"/>
                <w:szCs w:val="15"/>
              </w:rPr>
            </w:pPr>
            <w:r w:rsidRPr="0009149D">
              <w:rPr>
                <w:sz w:val="15"/>
                <w:szCs w:val="15"/>
              </w:rPr>
              <w:t>Расходы на выплаты по договорам займа и кредитным договорам, включая проценты по ним</w:t>
            </w:r>
          </w:p>
        </w:tc>
        <w:tc>
          <w:tcPr>
            <w:tcW w:w="1636" w:type="dxa"/>
            <w:tcBorders>
              <w:top w:val="nil"/>
              <w:left w:val="nil"/>
              <w:bottom w:val="single" w:sz="4" w:space="0" w:color="auto"/>
              <w:right w:val="single" w:sz="4" w:space="0" w:color="auto"/>
            </w:tcBorders>
            <w:shd w:val="clear" w:color="000000" w:fill="DCE6F1"/>
            <w:vAlign w:val="center"/>
            <w:hideMark/>
          </w:tcPr>
          <w:p w14:paraId="279CD62A"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46D0C5BA"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523E3A73"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vAlign w:val="center"/>
            <w:hideMark/>
          </w:tcPr>
          <w:p w14:paraId="38552B5D"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366D639B" w14:textId="77777777" w:rsidR="0009149D" w:rsidRPr="0009149D" w:rsidRDefault="0009149D">
            <w:pPr>
              <w:jc w:val="center"/>
              <w:rPr>
                <w:sz w:val="15"/>
                <w:szCs w:val="15"/>
              </w:rPr>
            </w:pPr>
            <w:r w:rsidRPr="0009149D">
              <w:rPr>
                <w:sz w:val="15"/>
                <w:szCs w:val="15"/>
              </w:rPr>
              <w:t> </w:t>
            </w:r>
          </w:p>
        </w:tc>
      </w:tr>
      <w:tr w:rsidR="0009149D" w:rsidRPr="0009149D" w14:paraId="6C02E6F2" w14:textId="77777777" w:rsidTr="0009149D">
        <w:trPr>
          <w:trHeight w:val="720"/>
          <w:jc w:val="center"/>
        </w:trPr>
        <w:tc>
          <w:tcPr>
            <w:tcW w:w="756" w:type="dxa"/>
            <w:tcBorders>
              <w:top w:val="nil"/>
              <w:left w:val="single" w:sz="8" w:space="0" w:color="auto"/>
              <w:bottom w:val="single" w:sz="4" w:space="0" w:color="auto"/>
              <w:right w:val="single" w:sz="4" w:space="0" w:color="auto"/>
            </w:tcBorders>
            <w:shd w:val="clear" w:color="auto" w:fill="auto"/>
            <w:vAlign w:val="center"/>
            <w:hideMark/>
          </w:tcPr>
          <w:p w14:paraId="2AEC1BD3" w14:textId="77777777" w:rsidR="0009149D" w:rsidRPr="0009149D" w:rsidRDefault="0009149D">
            <w:pPr>
              <w:jc w:val="center"/>
              <w:rPr>
                <w:sz w:val="15"/>
                <w:szCs w:val="15"/>
              </w:rPr>
            </w:pPr>
            <w:r w:rsidRPr="0009149D">
              <w:rPr>
                <w:sz w:val="15"/>
                <w:szCs w:val="15"/>
              </w:rPr>
              <w:t>3.10</w:t>
            </w:r>
          </w:p>
        </w:tc>
        <w:tc>
          <w:tcPr>
            <w:tcW w:w="7436" w:type="dxa"/>
            <w:tcBorders>
              <w:top w:val="nil"/>
              <w:left w:val="nil"/>
              <w:bottom w:val="single" w:sz="4" w:space="0" w:color="auto"/>
              <w:right w:val="single" w:sz="4" w:space="0" w:color="auto"/>
            </w:tcBorders>
            <w:shd w:val="clear" w:color="auto" w:fill="auto"/>
            <w:vAlign w:val="center"/>
            <w:hideMark/>
          </w:tcPr>
          <w:p w14:paraId="3EF44924" w14:textId="77777777" w:rsidR="0009149D" w:rsidRPr="0009149D" w:rsidRDefault="0009149D">
            <w:pPr>
              <w:jc w:val="both"/>
              <w:rPr>
                <w:sz w:val="15"/>
                <w:szCs w:val="15"/>
              </w:rPr>
            </w:pPr>
            <w:r w:rsidRPr="0009149D">
              <w:rPr>
                <w:sz w:val="15"/>
                <w:szCs w:val="15"/>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09149D">
              <w:rPr>
                <w:sz w:val="15"/>
                <w:szCs w:val="15"/>
              </w:rPr>
              <w:t>концедента</w:t>
            </w:r>
            <w:proofErr w:type="spellEnd"/>
          </w:p>
        </w:tc>
        <w:tc>
          <w:tcPr>
            <w:tcW w:w="1636" w:type="dxa"/>
            <w:tcBorders>
              <w:top w:val="nil"/>
              <w:left w:val="nil"/>
              <w:bottom w:val="single" w:sz="4" w:space="0" w:color="auto"/>
              <w:right w:val="single" w:sz="4" w:space="0" w:color="auto"/>
            </w:tcBorders>
            <w:shd w:val="clear" w:color="000000" w:fill="DCE6F1"/>
            <w:vAlign w:val="center"/>
            <w:hideMark/>
          </w:tcPr>
          <w:p w14:paraId="3CA6BB9A"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single" w:sz="4" w:space="0" w:color="auto"/>
              <w:right w:val="single" w:sz="4" w:space="0" w:color="auto"/>
            </w:tcBorders>
            <w:shd w:val="clear" w:color="000000" w:fill="DCE6F1"/>
            <w:vAlign w:val="center"/>
            <w:hideMark/>
          </w:tcPr>
          <w:p w14:paraId="6377CE65"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0635F587"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single" w:sz="4" w:space="0" w:color="auto"/>
              <w:right w:val="single" w:sz="4" w:space="0" w:color="auto"/>
            </w:tcBorders>
            <w:shd w:val="clear" w:color="000000" w:fill="DCE6F1"/>
            <w:vAlign w:val="center"/>
            <w:hideMark/>
          </w:tcPr>
          <w:p w14:paraId="5F18E0AE"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58706C98" w14:textId="77777777" w:rsidR="0009149D" w:rsidRPr="0009149D" w:rsidRDefault="0009149D">
            <w:pPr>
              <w:jc w:val="center"/>
              <w:rPr>
                <w:sz w:val="15"/>
                <w:szCs w:val="15"/>
              </w:rPr>
            </w:pPr>
            <w:r w:rsidRPr="0009149D">
              <w:rPr>
                <w:sz w:val="15"/>
                <w:szCs w:val="15"/>
              </w:rPr>
              <w:t> </w:t>
            </w:r>
          </w:p>
        </w:tc>
      </w:tr>
      <w:tr w:rsidR="0009149D" w:rsidRPr="0009149D" w14:paraId="77A3707A" w14:textId="77777777" w:rsidTr="0009149D">
        <w:trPr>
          <w:trHeight w:val="315"/>
          <w:jc w:val="center"/>
        </w:trPr>
        <w:tc>
          <w:tcPr>
            <w:tcW w:w="756" w:type="dxa"/>
            <w:tcBorders>
              <w:top w:val="nil"/>
              <w:left w:val="single" w:sz="8" w:space="0" w:color="auto"/>
              <w:bottom w:val="nil"/>
              <w:right w:val="single" w:sz="4" w:space="0" w:color="auto"/>
            </w:tcBorders>
            <w:shd w:val="clear" w:color="auto" w:fill="auto"/>
            <w:vAlign w:val="center"/>
            <w:hideMark/>
          </w:tcPr>
          <w:p w14:paraId="4662C90D" w14:textId="77777777" w:rsidR="0009149D" w:rsidRPr="0009149D" w:rsidRDefault="0009149D">
            <w:pPr>
              <w:jc w:val="center"/>
              <w:rPr>
                <w:sz w:val="15"/>
                <w:szCs w:val="15"/>
              </w:rPr>
            </w:pPr>
            <w:r w:rsidRPr="0009149D">
              <w:rPr>
                <w:sz w:val="15"/>
                <w:szCs w:val="15"/>
              </w:rPr>
              <w:t>3.11</w:t>
            </w:r>
          </w:p>
        </w:tc>
        <w:tc>
          <w:tcPr>
            <w:tcW w:w="7436" w:type="dxa"/>
            <w:tcBorders>
              <w:top w:val="nil"/>
              <w:left w:val="nil"/>
              <w:bottom w:val="nil"/>
              <w:right w:val="single" w:sz="4" w:space="0" w:color="auto"/>
            </w:tcBorders>
            <w:shd w:val="clear" w:color="auto" w:fill="auto"/>
            <w:vAlign w:val="center"/>
            <w:hideMark/>
          </w:tcPr>
          <w:p w14:paraId="56C7CA5E" w14:textId="77777777" w:rsidR="0009149D" w:rsidRPr="0009149D" w:rsidRDefault="0009149D">
            <w:pPr>
              <w:rPr>
                <w:sz w:val="15"/>
                <w:szCs w:val="15"/>
              </w:rPr>
            </w:pPr>
            <w:r w:rsidRPr="0009149D">
              <w:rPr>
                <w:sz w:val="15"/>
                <w:szCs w:val="15"/>
              </w:rPr>
              <w:t>Налог на прибыль</w:t>
            </w:r>
          </w:p>
        </w:tc>
        <w:tc>
          <w:tcPr>
            <w:tcW w:w="1636" w:type="dxa"/>
            <w:tcBorders>
              <w:top w:val="nil"/>
              <w:left w:val="nil"/>
              <w:bottom w:val="nil"/>
              <w:right w:val="single" w:sz="4" w:space="0" w:color="auto"/>
            </w:tcBorders>
            <w:shd w:val="clear" w:color="000000" w:fill="DCE6F1"/>
            <w:vAlign w:val="center"/>
            <w:hideMark/>
          </w:tcPr>
          <w:p w14:paraId="49AB5F66"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nil"/>
              <w:right w:val="single" w:sz="4" w:space="0" w:color="auto"/>
            </w:tcBorders>
            <w:shd w:val="clear" w:color="000000" w:fill="DCE6F1"/>
            <w:vAlign w:val="center"/>
            <w:hideMark/>
          </w:tcPr>
          <w:p w14:paraId="4E77B16F"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nil"/>
              <w:right w:val="single" w:sz="4" w:space="0" w:color="auto"/>
            </w:tcBorders>
            <w:shd w:val="clear" w:color="000000" w:fill="DCE6F1"/>
            <w:vAlign w:val="center"/>
            <w:hideMark/>
          </w:tcPr>
          <w:p w14:paraId="60DEBFF2"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nil"/>
              <w:right w:val="single" w:sz="4" w:space="0" w:color="auto"/>
            </w:tcBorders>
            <w:shd w:val="clear" w:color="000000" w:fill="DCE6F1"/>
            <w:vAlign w:val="center"/>
            <w:hideMark/>
          </w:tcPr>
          <w:p w14:paraId="5C7691D6"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nil"/>
              <w:right w:val="single" w:sz="8" w:space="0" w:color="auto"/>
            </w:tcBorders>
            <w:shd w:val="clear" w:color="000000" w:fill="DCE6F1"/>
            <w:vAlign w:val="center"/>
            <w:hideMark/>
          </w:tcPr>
          <w:p w14:paraId="4BC5A04C" w14:textId="77777777" w:rsidR="0009149D" w:rsidRPr="0009149D" w:rsidRDefault="0009149D">
            <w:pPr>
              <w:jc w:val="center"/>
              <w:rPr>
                <w:sz w:val="15"/>
                <w:szCs w:val="15"/>
              </w:rPr>
            </w:pPr>
            <w:r w:rsidRPr="0009149D">
              <w:rPr>
                <w:sz w:val="15"/>
                <w:szCs w:val="15"/>
              </w:rPr>
              <w:t> </w:t>
            </w:r>
          </w:p>
        </w:tc>
      </w:tr>
      <w:tr w:rsidR="0009149D" w:rsidRPr="0009149D" w14:paraId="1C14E29A" w14:textId="77777777" w:rsidTr="0009149D">
        <w:trPr>
          <w:trHeight w:val="315"/>
          <w:jc w:val="center"/>
        </w:trPr>
        <w:tc>
          <w:tcPr>
            <w:tcW w:w="75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41EF599" w14:textId="77777777" w:rsidR="0009149D" w:rsidRPr="0009149D" w:rsidRDefault="0009149D">
            <w:pPr>
              <w:jc w:val="center"/>
              <w:rPr>
                <w:b/>
                <w:bCs/>
                <w:sz w:val="15"/>
                <w:szCs w:val="15"/>
              </w:rPr>
            </w:pPr>
            <w:r w:rsidRPr="0009149D">
              <w:rPr>
                <w:b/>
                <w:bCs/>
                <w:sz w:val="15"/>
                <w:szCs w:val="15"/>
              </w:rPr>
              <w:t>4</w:t>
            </w:r>
          </w:p>
        </w:tc>
        <w:tc>
          <w:tcPr>
            <w:tcW w:w="7436" w:type="dxa"/>
            <w:tcBorders>
              <w:top w:val="single" w:sz="8" w:space="0" w:color="auto"/>
              <w:left w:val="nil"/>
              <w:bottom w:val="single" w:sz="8" w:space="0" w:color="auto"/>
              <w:right w:val="single" w:sz="4" w:space="0" w:color="auto"/>
            </w:tcBorders>
            <w:shd w:val="clear" w:color="000000" w:fill="D9D9D9"/>
            <w:vAlign w:val="center"/>
            <w:hideMark/>
          </w:tcPr>
          <w:p w14:paraId="42C0E365" w14:textId="77777777" w:rsidR="0009149D" w:rsidRPr="0009149D" w:rsidRDefault="0009149D">
            <w:pPr>
              <w:jc w:val="both"/>
              <w:rPr>
                <w:b/>
                <w:bCs/>
                <w:sz w:val="15"/>
                <w:szCs w:val="15"/>
              </w:rPr>
            </w:pPr>
            <w:r w:rsidRPr="0009149D">
              <w:rPr>
                <w:b/>
                <w:bCs/>
                <w:sz w:val="15"/>
                <w:szCs w:val="15"/>
              </w:rPr>
              <w:t>Нормативная прибыль (Приложение 5.9)</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7CE07A58" w14:textId="77777777" w:rsidR="0009149D" w:rsidRPr="0009149D" w:rsidRDefault="0009149D">
            <w:pPr>
              <w:jc w:val="center"/>
              <w:rPr>
                <w:b/>
                <w:bCs/>
                <w:sz w:val="15"/>
                <w:szCs w:val="15"/>
              </w:rPr>
            </w:pPr>
            <w:r w:rsidRPr="0009149D">
              <w:rPr>
                <w:b/>
                <w:bCs/>
                <w:sz w:val="15"/>
                <w:szCs w:val="15"/>
              </w:rPr>
              <w:t>12 000</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4AC28E4F" w14:textId="77777777" w:rsidR="0009149D" w:rsidRPr="0009149D" w:rsidRDefault="0009149D">
            <w:pPr>
              <w:jc w:val="center"/>
              <w:rPr>
                <w:b/>
                <w:bCs/>
                <w:color w:val="FF0000"/>
                <w:sz w:val="15"/>
                <w:szCs w:val="15"/>
              </w:rPr>
            </w:pPr>
            <w:r w:rsidRPr="0009149D">
              <w:rPr>
                <w:b/>
                <w:bCs/>
                <w:color w:val="FF0000"/>
                <w:sz w:val="15"/>
                <w:szCs w:val="15"/>
              </w:rPr>
              <w:t>11 512</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24DA4EC8" w14:textId="77777777" w:rsidR="0009149D" w:rsidRPr="0009149D" w:rsidRDefault="0009149D">
            <w:pPr>
              <w:jc w:val="center"/>
              <w:rPr>
                <w:b/>
                <w:bCs/>
                <w:sz w:val="15"/>
                <w:szCs w:val="15"/>
              </w:rPr>
            </w:pPr>
            <w:r w:rsidRPr="0009149D">
              <w:rPr>
                <w:b/>
                <w:bCs/>
                <w:sz w:val="15"/>
                <w:szCs w:val="15"/>
              </w:rPr>
              <w:t>10 940</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660D1F94" w14:textId="77777777" w:rsidR="0009149D" w:rsidRPr="0009149D" w:rsidRDefault="0009149D">
            <w:pPr>
              <w:jc w:val="center"/>
              <w:rPr>
                <w:b/>
                <w:bCs/>
                <w:color w:val="FF0000"/>
                <w:sz w:val="15"/>
                <w:szCs w:val="15"/>
              </w:rPr>
            </w:pPr>
            <w:r w:rsidRPr="0009149D">
              <w:rPr>
                <w:b/>
                <w:bCs/>
                <w:color w:val="FF0000"/>
                <w:sz w:val="15"/>
                <w:szCs w:val="15"/>
              </w:rPr>
              <w:t>-572</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20815133" w14:textId="77777777" w:rsidR="0009149D" w:rsidRPr="0009149D" w:rsidRDefault="0009149D">
            <w:pPr>
              <w:jc w:val="center"/>
              <w:rPr>
                <w:b/>
                <w:bCs/>
                <w:color w:val="FF0000"/>
                <w:sz w:val="15"/>
                <w:szCs w:val="15"/>
              </w:rPr>
            </w:pPr>
            <w:r w:rsidRPr="0009149D">
              <w:rPr>
                <w:b/>
                <w:bCs/>
                <w:color w:val="FF0000"/>
                <w:sz w:val="15"/>
                <w:szCs w:val="15"/>
              </w:rPr>
              <w:t>-9</w:t>
            </w:r>
          </w:p>
        </w:tc>
      </w:tr>
      <w:tr w:rsidR="0009149D" w:rsidRPr="0009149D" w14:paraId="51031432"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6845F5F3"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000000" w:fill="FFFFFF"/>
            <w:vAlign w:val="center"/>
            <w:hideMark/>
          </w:tcPr>
          <w:p w14:paraId="5EF95A78" w14:textId="77777777" w:rsidR="0009149D" w:rsidRPr="0009149D" w:rsidRDefault="0009149D">
            <w:pPr>
              <w:jc w:val="both"/>
              <w:rPr>
                <w:sz w:val="15"/>
                <w:szCs w:val="15"/>
              </w:rPr>
            </w:pPr>
            <w:r w:rsidRPr="0009149D">
              <w:rPr>
                <w:sz w:val="15"/>
                <w:szCs w:val="15"/>
              </w:rPr>
              <w:t xml:space="preserve">по КС </w:t>
            </w:r>
          </w:p>
        </w:tc>
        <w:tc>
          <w:tcPr>
            <w:tcW w:w="1636" w:type="dxa"/>
            <w:tcBorders>
              <w:top w:val="nil"/>
              <w:left w:val="nil"/>
              <w:bottom w:val="single" w:sz="4" w:space="0" w:color="auto"/>
              <w:right w:val="single" w:sz="4" w:space="0" w:color="auto"/>
            </w:tcBorders>
            <w:shd w:val="clear" w:color="000000" w:fill="DCE6F1"/>
            <w:vAlign w:val="center"/>
            <w:hideMark/>
          </w:tcPr>
          <w:p w14:paraId="1F109CB7" w14:textId="77777777" w:rsidR="0009149D" w:rsidRPr="0009149D" w:rsidRDefault="0009149D">
            <w:pPr>
              <w:jc w:val="center"/>
              <w:rPr>
                <w:sz w:val="15"/>
                <w:szCs w:val="15"/>
              </w:rPr>
            </w:pPr>
            <w:r w:rsidRPr="0009149D">
              <w:rPr>
                <w:sz w:val="15"/>
                <w:szCs w:val="15"/>
              </w:rPr>
              <w:t>4,5%</w:t>
            </w:r>
          </w:p>
        </w:tc>
        <w:tc>
          <w:tcPr>
            <w:tcW w:w="1636" w:type="dxa"/>
            <w:tcBorders>
              <w:top w:val="nil"/>
              <w:left w:val="nil"/>
              <w:bottom w:val="single" w:sz="4" w:space="0" w:color="auto"/>
              <w:right w:val="single" w:sz="4" w:space="0" w:color="auto"/>
            </w:tcBorders>
            <w:shd w:val="clear" w:color="000000" w:fill="DCE6F1"/>
            <w:vAlign w:val="center"/>
            <w:hideMark/>
          </w:tcPr>
          <w:p w14:paraId="5B58DA44" w14:textId="77777777" w:rsidR="0009149D" w:rsidRPr="0009149D" w:rsidRDefault="0009149D">
            <w:pPr>
              <w:jc w:val="center"/>
              <w:rPr>
                <w:sz w:val="15"/>
                <w:szCs w:val="15"/>
              </w:rPr>
            </w:pPr>
            <w:r w:rsidRPr="0009149D">
              <w:rPr>
                <w:sz w:val="15"/>
                <w:szCs w:val="15"/>
              </w:rPr>
              <w:t>3,9%</w:t>
            </w:r>
          </w:p>
        </w:tc>
        <w:tc>
          <w:tcPr>
            <w:tcW w:w="1977" w:type="dxa"/>
            <w:tcBorders>
              <w:top w:val="nil"/>
              <w:left w:val="nil"/>
              <w:bottom w:val="single" w:sz="4" w:space="0" w:color="auto"/>
              <w:right w:val="single" w:sz="4" w:space="0" w:color="auto"/>
            </w:tcBorders>
            <w:shd w:val="clear" w:color="000000" w:fill="DCE6F1"/>
            <w:vAlign w:val="center"/>
            <w:hideMark/>
          </w:tcPr>
          <w:p w14:paraId="7ABA4EF9" w14:textId="77777777" w:rsidR="0009149D" w:rsidRPr="0009149D" w:rsidRDefault="0009149D">
            <w:pPr>
              <w:jc w:val="center"/>
              <w:rPr>
                <w:sz w:val="15"/>
                <w:szCs w:val="15"/>
              </w:rPr>
            </w:pPr>
            <w:r w:rsidRPr="0009149D">
              <w:rPr>
                <w:sz w:val="15"/>
                <w:szCs w:val="15"/>
              </w:rPr>
              <w:t>3,9%</w:t>
            </w:r>
          </w:p>
        </w:tc>
        <w:tc>
          <w:tcPr>
            <w:tcW w:w="1690" w:type="dxa"/>
            <w:tcBorders>
              <w:top w:val="nil"/>
              <w:left w:val="nil"/>
              <w:bottom w:val="single" w:sz="4" w:space="0" w:color="auto"/>
              <w:right w:val="single" w:sz="4" w:space="0" w:color="auto"/>
            </w:tcBorders>
            <w:shd w:val="clear" w:color="000000" w:fill="DCE6F1"/>
            <w:vAlign w:val="center"/>
            <w:hideMark/>
          </w:tcPr>
          <w:p w14:paraId="5874925A"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0B1F761E" w14:textId="77777777" w:rsidR="0009149D" w:rsidRPr="0009149D" w:rsidRDefault="0009149D">
            <w:pPr>
              <w:jc w:val="center"/>
              <w:rPr>
                <w:sz w:val="15"/>
                <w:szCs w:val="15"/>
              </w:rPr>
            </w:pPr>
            <w:r w:rsidRPr="0009149D">
              <w:rPr>
                <w:sz w:val="15"/>
                <w:szCs w:val="15"/>
              </w:rPr>
              <w:t> </w:t>
            </w:r>
          </w:p>
        </w:tc>
      </w:tr>
      <w:tr w:rsidR="0009149D" w:rsidRPr="0009149D" w14:paraId="294378E5"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7E2A9DF3"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000000" w:fill="FFFFFF"/>
            <w:vAlign w:val="center"/>
            <w:hideMark/>
          </w:tcPr>
          <w:p w14:paraId="43FA60AC" w14:textId="77777777" w:rsidR="0009149D" w:rsidRPr="0009149D" w:rsidRDefault="0009149D">
            <w:pPr>
              <w:jc w:val="both"/>
              <w:rPr>
                <w:sz w:val="15"/>
                <w:szCs w:val="15"/>
              </w:rPr>
            </w:pPr>
            <w:r w:rsidRPr="0009149D">
              <w:rPr>
                <w:sz w:val="15"/>
                <w:szCs w:val="15"/>
              </w:rPr>
              <w:t xml:space="preserve">       капитальные вложения из прибыли</w:t>
            </w:r>
          </w:p>
        </w:tc>
        <w:tc>
          <w:tcPr>
            <w:tcW w:w="1636" w:type="dxa"/>
            <w:tcBorders>
              <w:top w:val="nil"/>
              <w:left w:val="nil"/>
              <w:bottom w:val="single" w:sz="4" w:space="0" w:color="auto"/>
              <w:right w:val="single" w:sz="4" w:space="0" w:color="auto"/>
            </w:tcBorders>
            <w:shd w:val="clear" w:color="000000" w:fill="DCE6F1"/>
            <w:vAlign w:val="center"/>
            <w:hideMark/>
          </w:tcPr>
          <w:p w14:paraId="775B87D0" w14:textId="77777777" w:rsidR="0009149D" w:rsidRPr="0009149D" w:rsidRDefault="0009149D">
            <w:pPr>
              <w:jc w:val="center"/>
              <w:rPr>
                <w:sz w:val="15"/>
                <w:szCs w:val="15"/>
              </w:rPr>
            </w:pPr>
            <w:r w:rsidRPr="0009149D">
              <w:rPr>
                <w:sz w:val="15"/>
                <w:szCs w:val="15"/>
              </w:rPr>
              <w:t>12 000</w:t>
            </w:r>
          </w:p>
        </w:tc>
        <w:tc>
          <w:tcPr>
            <w:tcW w:w="1636" w:type="dxa"/>
            <w:tcBorders>
              <w:top w:val="nil"/>
              <w:left w:val="nil"/>
              <w:bottom w:val="single" w:sz="4" w:space="0" w:color="auto"/>
              <w:right w:val="single" w:sz="4" w:space="0" w:color="auto"/>
            </w:tcBorders>
            <w:shd w:val="clear" w:color="000000" w:fill="DCE6F1"/>
            <w:vAlign w:val="center"/>
            <w:hideMark/>
          </w:tcPr>
          <w:p w14:paraId="0D7634E5" w14:textId="77777777" w:rsidR="0009149D" w:rsidRPr="0009149D" w:rsidRDefault="0009149D">
            <w:pPr>
              <w:jc w:val="center"/>
              <w:rPr>
                <w:sz w:val="15"/>
                <w:szCs w:val="15"/>
              </w:rPr>
            </w:pPr>
            <w:r w:rsidRPr="0009149D">
              <w:rPr>
                <w:sz w:val="15"/>
                <w:szCs w:val="15"/>
              </w:rPr>
              <w:t>10 909</w:t>
            </w:r>
          </w:p>
        </w:tc>
        <w:tc>
          <w:tcPr>
            <w:tcW w:w="1977" w:type="dxa"/>
            <w:tcBorders>
              <w:top w:val="nil"/>
              <w:left w:val="nil"/>
              <w:bottom w:val="single" w:sz="4" w:space="0" w:color="auto"/>
              <w:right w:val="single" w:sz="4" w:space="0" w:color="auto"/>
            </w:tcBorders>
            <w:shd w:val="clear" w:color="000000" w:fill="DCE6F1"/>
            <w:vAlign w:val="center"/>
            <w:hideMark/>
          </w:tcPr>
          <w:p w14:paraId="0AD7F243" w14:textId="77777777" w:rsidR="0009149D" w:rsidRPr="0009149D" w:rsidRDefault="0009149D">
            <w:pPr>
              <w:jc w:val="center"/>
              <w:rPr>
                <w:sz w:val="15"/>
                <w:szCs w:val="15"/>
              </w:rPr>
            </w:pPr>
            <w:r w:rsidRPr="0009149D">
              <w:rPr>
                <w:sz w:val="15"/>
                <w:szCs w:val="15"/>
              </w:rPr>
              <w:t>10 940</w:t>
            </w:r>
          </w:p>
        </w:tc>
        <w:tc>
          <w:tcPr>
            <w:tcW w:w="1690" w:type="dxa"/>
            <w:tcBorders>
              <w:top w:val="nil"/>
              <w:left w:val="nil"/>
              <w:bottom w:val="single" w:sz="4" w:space="0" w:color="auto"/>
              <w:right w:val="single" w:sz="4" w:space="0" w:color="auto"/>
            </w:tcBorders>
            <w:shd w:val="clear" w:color="000000" w:fill="DCE6F1"/>
            <w:vAlign w:val="center"/>
            <w:hideMark/>
          </w:tcPr>
          <w:p w14:paraId="1975A93E" w14:textId="77777777" w:rsidR="0009149D" w:rsidRPr="0009149D" w:rsidRDefault="0009149D">
            <w:pPr>
              <w:jc w:val="center"/>
              <w:rPr>
                <w:sz w:val="15"/>
                <w:szCs w:val="15"/>
              </w:rPr>
            </w:pPr>
            <w:r w:rsidRPr="0009149D">
              <w:rPr>
                <w:sz w:val="15"/>
                <w:szCs w:val="15"/>
              </w:rPr>
              <w:t>31</w:t>
            </w:r>
          </w:p>
        </w:tc>
        <w:tc>
          <w:tcPr>
            <w:tcW w:w="1990" w:type="dxa"/>
            <w:tcBorders>
              <w:top w:val="nil"/>
              <w:left w:val="nil"/>
              <w:bottom w:val="single" w:sz="4" w:space="0" w:color="auto"/>
              <w:right w:val="single" w:sz="8" w:space="0" w:color="auto"/>
            </w:tcBorders>
            <w:shd w:val="clear" w:color="000000" w:fill="DCE6F1"/>
            <w:vAlign w:val="center"/>
            <w:hideMark/>
          </w:tcPr>
          <w:p w14:paraId="51EA6C24" w14:textId="77777777" w:rsidR="0009149D" w:rsidRPr="0009149D" w:rsidRDefault="0009149D">
            <w:pPr>
              <w:jc w:val="center"/>
              <w:rPr>
                <w:sz w:val="15"/>
                <w:szCs w:val="15"/>
              </w:rPr>
            </w:pPr>
            <w:r w:rsidRPr="0009149D">
              <w:rPr>
                <w:sz w:val="15"/>
                <w:szCs w:val="15"/>
              </w:rPr>
              <w:t>-9</w:t>
            </w:r>
          </w:p>
        </w:tc>
      </w:tr>
      <w:tr w:rsidR="0009149D" w:rsidRPr="0009149D" w14:paraId="70181DAC" w14:textId="77777777" w:rsidTr="0009149D">
        <w:trPr>
          <w:trHeight w:val="315"/>
          <w:jc w:val="center"/>
        </w:trPr>
        <w:tc>
          <w:tcPr>
            <w:tcW w:w="756" w:type="dxa"/>
            <w:tcBorders>
              <w:top w:val="nil"/>
              <w:left w:val="single" w:sz="8" w:space="0" w:color="auto"/>
              <w:bottom w:val="nil"/>
              <w:right w:val="single" w:sz="4" w:space="0" w:color="auto"/>
            </w:tcBorders>
            <w:shd w:val="clear" w:color="000000" w:fill="FFFFFF"/>
            <w:vAlign w:val="center"/>
            <w:hideMark/>
          </w:tcPr>
          <w:p w14:paraId="1C81BE8A"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nil"/>
              <w:right w:val="single" w:sz="4" w:space="0" w:color="auto"/>
            </w:tcBorders>
            <w:shd w:val="clear" w:color="000000" w:fill="FFFFFF"/>
            <w:vAlign w:val="center"/>
            <w:hideMark/>
          </w:tcPr>
          <w:p w14:paraId="38776357" w14:textId="77777777" w:rsidR="0009149D" w:rsidRPr="0009149D" w:rsidRDefault="0009149D">
            <w:pPr>
              <w:jc w:val="both"/>
              <w:rPr>
                <w:sz w:val="15"/>
                <w:szCs w:val="15"/>
              </w:rPr>
            </w:pPr>
            <w:r w:rsidRPr="0009149D">
              <w:rPr>
                <w:sz w:val="15"/>
                <w:szCs w:val="15"/>
              </w:rPr>
              <w:t>по расчету</w:t>
            </w:r>
          </w:p>
        </w:tc>
        <w:tc>
          <w:tcPr>
            <w:tcW w:w="1636" w:type="dxa"/>
            <w:tcBorders>
              <w:top w:val="nil"/>
              <w:left w:val="nil"/>
              <w:bottom w:val="nil"/>
              <w:right w:val="single" w:sz="4" w:space="0" w:color="auto"/>
            </w:tcBorders>
            <w:shd w:val="clear" w:color="000000" w:fill="DCE6F1"/>
            <w:vAlign w:val="center"/>
            <w:hideMark/>
          </w:tcPr>
          <w:p w14:paraId="572AC4B7" w14:textId="77777777" w:rsidR="0009149D" w:rsidRPr="0009149D" w:rsidRDefault="0009149D">
            <w:pPr>
              <w:jc w:val="center"/>
              <w:rPr>
                <w:sz w:val="15"/>
                <w:szCs w:val="15"/>
              </w:rPr>
            </w:pPr>
            <w:r w:rsidRPr="0009149D">
              <w:rPr>
                <w:sz w:val="15"/>
                <w:szCs w:val="15"/>
              </w:rPr>
              <w:t>5</w:t>
            </w:r>
          </w:p>
        </w:tc>
        <w:tc>
          <w:tcPr>
            <w:tcW w:w="1636" w:type="dxa"/>
            <w:tcBorders>
              <w:top w:val="nil"/>
              <w:left w:val="nil"/>
              <w:bottom w:val="nil"/>
              <w:right w:val="single" w:sz="4" w:space="0" w:color="auto"/>
            </w:tcBorders>
            <w:shd w:val="clear" w:color="000000" w:fill="DCE6F1"/>
            <w:vAlign w:val="center"/>
            <w:hideMark/>
          </w:tcPr>
          <w:p w14:paraId="1EC97E98"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nil"/>
              <w:right w:val="single" w:sz="4" w:space="0" w:color="auto"/>
            </w:tcBorders>
            <w:shd w:val="clear" w:color="000000" w:fill="DCE6F1"/>
            <w:vAlign w:val="center"/>
            <w:hideMark/>
          </w:tcPr>
          <w:p w14:paraId="330A4617" w14:textId="77777777" w:rsidR="0009149D" w:rsidRPr="0009149D" w:rsidRDefault="0009149D">
            <w:pPr>
              <w:jc w:val="center"/>
              <w:rPr>
                <w:sz w:val="15"/>
                <w:szCs w:val="15"/>
              </w:rPr>
            </w:pPr>
            <w:r w:rsidRPr="0009149D">
              <w:rPr>
                <w:sz w:val="15"/>
                <w:szCs w:val="15"/>
              </w:rPr>
              <w:t>3,90</w:t>
            </w:r>
          </w:p>
        </w:tc>
        <w:tc>
          <w:tcPr>
            <w:tcW w:w="1690" w:type="dxa"/>
            <w:tcBorders>
              <w:top w:val="nil"/>
              <w:left w:val="nil"/>
              <w:bottom w:val="nil"/>
              <w:right w:val="single" w:sz="4" w:space="0" w:color="auto"/>
            </w:tcBorders>
            <w:shd w:val="clear" w:color="000000" w:fill="DCE6F1"/>
            <w:vAlign w:val="center"/>
            <w:hideMark/>
          </w:tcPr>
          <w:p w14:paraId="2C2FB507"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nil"/>
              <w:right w:val="single" w:sz="8" w:space="0" w:color="auto"/>
            </w:tcBorders>
            <w:shd w:val="clear" w:color="000000" w:fill="DCE6F1"/>
            <w:vAlign w:val="center"/>
            <w:hideMark/>
          </w:tcPr>
          <w:p w14:paraId="3D408AC3" w14:textId="77777777" w:rsidR="0009149D" w:rsidRPr="0009149D" w:rsidRDefault="0009149D">
            <w:pPr>
              <w:jc w:val="center"/>
              <w:rPr>
                <w:sz w:val="15"/>
                <w:szCs w:val="15"/>
              </w:rPr>
            </w:pPr>
            <w:r w:rsidRPr="0009149D">
              <w:rPr>
                <w:sz w:val="15"/>
                <w:szCs w:val="15"/>
              </w:rPr>
              <w:t> </w:t>
            </w:r>
          </w:p>
        </w:tc>
      </w:tr>
      <w:tr w:rsidR="0009149D" w:rsidRPr="0009149D" w14:paraId="7FE1E212" w14:textId="77777777" w:rsidTr="0009149D">
        <w:trPr>
          <w:trHeight w:val="315"/>
          <w:jc w:val="center"/>
        </w:trPr>
        <w:tc>
          <w:tcPr>
            <w:tcW w:w="75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8375095" w14:textId="77777777" w:rsidR="0009149D" w:rsidRPr="0009149D" w:rsidRDefault="0009149D">
            <w:pPr>
              <w:jc w:val="center"/>
              <w:rPr>
                <w:b/>
                <w:bCs/>
                <w:sz w:val="15"/>
                <w:szCs w:val="15"/>
              </w:rPr>
            </w:pPr>
            <w:r w:rsidRPr="0009149D">
              <w:rPr>
                <w:b/>
                <w:bCs/>
                <w:sz w:val="15"/>
                <w:szCs w:val="15"/>
              </w:rPr>
              <w:t>5</w:t>
            </w:r>
          </w:p>
        </w:tc>
        <w:tc>
          <w:tcPr>
            <w:tcW w:w="7436" w:type="dxa"/>
            <w:tcBorders>
              <w:top w:val="single" w:sz="8" w:space="0" w:color="auto"/>
              <w:left w:val="nil"/>
              <w:bottom w:val="single" w:sz="8" w:space="0" w:color="auto"/>
              <w:right w:val="single" w:sz="4" w:space="0" w:color="auto"/>
            </w:tcBorders>
            <w:shd w:val="clear" w:color="000000" w:fill="D9D9D9"/>
            <w:vAlign w:val="center"/>
            <w:hideMark/>
          </w:tcPr>
          <w:p w14:paraId="2D1B6322" w14:textId="77777777" w:rsidR="0009149D" w:rsidRPr="0009149D" w:rsidRDefault="0009149D">
            <w:pPr>
              <w:jc w:val="both"/>
              <w:rPr>
                <w:b/>
                <w:bCs/>
                <w:sz w:val="15"/>
                <w:szCs w:val="15"/>
              </w:rPr>
            </w:pPr>
            <w:r w:rsidRPr="0009149D">
              <w:rPr>
                <w:b/>
                <w:bCs/>
                <w:sz w:val="15"/>
                <w:szCs w:val="15"/>
              </w:rPr>
              <w:t>Расчетная предпринимательская прибыль (Приложение 5.9)</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0EB6E4A0" w14:textId="77777777" w:rsidR="0009149D" w:rsidRPr="0009149D" w:rsidRDefault="0009149D">
            <w:pPr>
              <w:jc w:val="center"/>
              <w:rPr>
                <w:b/>
                <w:bCs/>
                <w:sz w:val="15"/>
                <w:szCs w:val="15"/>
              </w:rPr>
            </w:pPr>
            <w:r w:rsidRPr="0009149D">
              <w:rPr>
                <w:b/>
                <w:bCs/>
                <w:sz w:val="15"/>
                <w:szCs w:val="15"/>
              </w:rPr>
              <w:t>8 842</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196D765D" w14:textId="77777777" w:rsidR="0009149D" w:rsidRPr="0009149D" w:rsidRDefault="0009149D">
            <w:pPr>
              <w:jc w:val="center"/>
              <w:rPr>
                <w:b/>
                <w:bCs/>
                <w:sz w:val="15"/>
                <w:szCs w:val="15"/>
              </w:rPr>
            </w:pPr>
            <w:r w:rsidRPr="0009149D">
              <w:rPr>
                <w:b/>
                <w:bCs/>
                <w:sz w:val="15"/>
                <w:szCs w:val="15"/>
              </w:rPr>
              <w:t>9 943</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17629605" w14:textId="77777777" w:rsidR="0009149D" w:rsidRPr="0009149D" w:rsidRDefault="0009149D">
            <w:pPr>
              <w:jc w:val="center"/>
              <w:rPr>
                <w:b/>
                <w:bCs/>
                <w:sz w:val="15"/>
                <w:szCs w:val="15"/>
              </w:rPr>
            </w:pPr>
            <w:r w:rsidRPr="0009149D">
              <w:rPr>
                <w:b/>
                <w:bCs/>
                <w:sz w:val="15"/>
                <w:szCs w:val="15"/>
              </w:rPr>
              <w:t>9 577</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3C21F530" w14:textId="77777777" w:rsidR="0009149D" w:rsidRPr="0009149D" w:rsidRDefault="0009149D">
            <w:pPr>
              <w:jc w:val="center"/>
              <w:rPr>
                <w:b/>
                <w:bCs/>
                <w:sz w:val="15"/>
                <w:szCs w:val="15"/>
              </w:rPr>
            </w:pPr>
            <w:r w:rsidRPr="0009149D">
              <w:rPr>
                <w:b/>
                <w:bCs/>
                <w:sz w:val="15"/>
                <w:szCs w:val="15"/>
              </w:rPr>
              <w:t>-366</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7DC81531" w14:textId="77777777" w:rsidR="0009149D" w:rsidRPr="0009149D" w:rsidRDefault="0009149D">
            <w:pPr>
              <w:jc w:val="center"/>
              <w:rPr>
                <w:b/>
                <w:bCs/>
                <w:sz w:val="15"/>
                <w:szCs w:val="15"/>
              </w:rPr>
            </w:pPr>
            <w:r w:rsidRPr="0009149D">
              <w:rPr>
                <w:b/>
                <w:bCs/>
                <w:sz w:val="15"/>
                <w:szCs w:val="15"/>
              </w:rPr>
              <w:t>8</w:t>
            </w:r>
          </w:p>
        </w:tc>
      </w:tr>
      <w:tr w:rsidR="0009149D" w:rsidRPr="0009149D" w14:paraId="5CB3F4FE"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17AAD4B0" w14:textId="77777777" w:rsidR="0009149D" w:rsidRPr="0009149D" w:rsidRDefault="0009149D">
            <w:pPr>
              <w:jc w:val="center"/>
              <w:rPr>
                <w:sz w:val="15"/>
                <w:szCs w:val="15"/>
              </w:rPr>
            </w:pPr>
            <w:r w:rsidRPr="0009149D">
              <w:rPr>
                <w:sz w:val="15"/>
                <w:szCs w:val="15"/>
              </w:rPr>
              <w:t>6</w:t>
            </w:r>
          </w:p>
        </w:tc>
        <w:tc>
          <w:tcPr>
            <w:tcW w:w="7436" w:type="dxa"/>
            <w:tcBorders>
              <w:top w:val="nil"/>
              <w:left w:val="nil"/>
              <w:bottom w:val="single" w:sz="4" w:space="0" w:color="auto"/>
              <w:right w:val="single" w:sz="4" w:space="0" w:color="auto"/>
            </w:tcBorders>
            <w:shd w:val="clear" w:color="000000" w:fill="FFFFFF"/>
            <w:vAlign w:val="center"/>
            <w:hideMark/>
          </w:tcPr>
          <w:p w14:paraId="0FAE1911" w14:textId="77777777" w:rsidR="0009149D" w:rsidRPr="0009149D" w:rsidRDefault="0009149D">
            <w:pPr>
              <w:rPr>
                <w:rFonts w:ascii="Calibri" w:hAnsi="Calibri" w:cs="Calibri"/>
                <w:sz w:val="15"/>
                <w:szCs w:val="15"/>
              </w:rPr>
            </w:pPr>
            <w:r w:rsidRPr="0009149D">
              <w:rPr>
                <w:rFonts w:ascii="Calibri" w:hAnsi="Calibri" w:cs="Calibri"/>
                <w:sz w:val="15"/>
                <w:szCs w:val="15"/>
              </w:rPr>
              <w:t xml:space="preserve"> ∆ НВВ2022</w:t>
            </w:r>
          </w:p>
        </w:tc>
        <w:tc>
          <w:tcPr>
            <w:tcW w:w="1636" w:type="dxa"/>
            <w:tcBorders>
              <w:top w:val="nil"/>
              <w:left w:val="nil"/>
              <w:bottom w:val="single" w:sz="4" w:space="0" w:color="auto"/>
              <w:right w:val="single" w:sz="4" w:space="0" w:color="auto"/>
            </w:tcBorders>
            <w:shd w:val="clear" w:color="000000" w:fill="DCE6F1"/>
            <w:vAlign w:val="center"/>
            <w:hideMark/>
          </w:tcPr>
          <w:p w14:paraId="25044C56" w14:textId="77777777" w:rsidR="0009149D" w:rsidRPr="0009149D" w:rsidRDefault="0009149D">
            <w:pPr>
              <w:jc w:val="center"/>
              <w:rPr>
                <w:sz w:val="15"/>
                <w:szCs w:val="15"/>
              </w:rPr>
            </w:pPr>
            <w:r w:rsidRPr="0009149D">
              <w:rPr>
                <w:sz w:val="15"/>
                <w:szCs w:val="15"/>
              </w:rPr>
              <w:t>35 606</w:t>
            </w:r>
          </w:p>
        </w:tc>
        <w:tc>
          <w:tcPr>
            <w:tcW w:w="1636" w:type="dxa"/>
            <w:tcBorders>
              <w:top w:val="nil"/>
              <w:left w:val="nil"/>
              <w:bottom w:val="single" w:sz="4" w:space="0" w:color="auto"/>
              <w:right w:val="single" w:sz="4" w:space="0" w:color="auto"/>
            </w:tcBorders>
            <w:shd w:val="clear" w:color="000000" w:fill="DCE6F1"/>
            <w:vAlign w:val="center"/>
            <w:hideMark/>
          </w:tcPr>
          <w:p w14:paraId="30F14AB2" w14:textId="77777777" w:rsidR="0009149D" w:rsidRPr="0009149D" w:rsidRDefault="0009149D">
            <w:pPr>
              <w:jc w:val="center"/>
              <w:rPr>
                <w:sz w:val="15"/>
                <w:szCs w:val="15"/>
              </w:rPr>
            </w:pPr>
            <w:r w:rsidRPr="0009149D">
              <w:rPr>
                <w:sz w:val="15"/>
                <w:szCs w:val="15"/>
              </w:rPr>
              <w:t>125 442</w:t>
            </w:r>
          </w:p>
        </w:tc>
        <w:tc>
          <w:tcPr>
            <w:tcW w:w="1977" w:type="dxa"/>
            <w:tcBorders>
              <w:top w:val="nil"/>
              <w:left w:val="nil"/>
              <w:bottom w:val="single" w:sz="4" w:space="0" w:color="auto"/>
              <w:right w:val="single" w:sz="4" w:space="0" w:color="auto"/>
            </w:tcBorders>
            <w:shd w:val="clear" w:color="000000" w:fill="DCE6F1"/>
            <w:vAlign w:val="center"/>
            <w:hideMark/>
          </w:tcPr>
          <w:p w14:paraId="33CB6522" w14:textId="77777777" w:rsidR="0009149D" w:rsidRPr="0009149D" w:rsidRDefault="0009149D">
            <w:pPr>
              <w:jc w:val="center"/>
              <w:rPr>
                <w:sz w:val="15"/>
                <w:szCs w:val="15"/>
              </w:rPr>
            </w:pPr>
            <w:r w:rsidRPr="0009149D">
              <w:rPr>
                <w:sz w:val="15"/>
                <w:szCs w:val="15"/>
              </w:rPr>
              <w:t>110 147</w:t>
            </w:r>
          </w:p>
        </w:tc>
        <w:tc>
          <w:tcPr>
            <w:tcW w:w="1690" w:type="dxa"/>
            <w:tcBorders>
              <w:top w:val="nil"/>
              <w:left w:val="nil"/>
              <w:bottom w:val="single" w:sz="4" w:space="0" w:color="auto"/>
              <w:right w:val="single" w:sz="4" w:space="0" w:color="auto"/>
            </w:tcBorders>
            <w:shd w:val="clear" w:color="000000" w:fill="DCE6F1"/>
            <w:vAlign w:val="center"/>
            <w:hideMark/>
          </w:tcPr>
          <w:p w14:paraId="1CF3945B" w14:textId="77777777" w:rsidR="0009149D" w:rsidRPr="0009149D" w:rsidRDefault="0009149D">
            <w:pPr>
              <w:jc w:val="center"/>
              <w:rPr>
                <w:sz w:val="15"/>
                <w:szCs w:val="15"/>
              </w:rPr>
            </w:pPr>
            <w:r w:rsidRPr="0009149D">
              <w:rPr>
                <w:sz w:val="15"/>
                <w:szCs w:val="15"/>
              </w:rPr>
              <w:t>-15 295</w:t>
            </w:r>
          </w:p>
        </w:tc>
        <w:tc>
          <w:tcPr>
            <w:tcW w:w="1990" w:type="dxa"/>
            <w:tcBorders>
              <w:top w:val="nil"/>
              <w:left w:val="nil"/>
              <w:bottom w:val="single" w:sz="4" w:space="0" w:color="auto"/>
              <w:right w:val="single" w:sz="8" w:space="0" w:color="auto"/>
            </w:tcBorders>
            <w:shd w:val="clear" w:color="000000" w:fill="DCE6F1"/>
            <w:vAlign w:val="center"/>
            <w:hideMark/>
          </w:tcPr>
          <w:p w14:paraId="478F3A14" w14:textId="77777777" w:rsidR="0009149D" w:rsidRPr="0009149D" w:rsidRDefault="0009149D">
            <w:pPr>
              <w:jc w:val="center"/>
              <w:rPr>
                <w:sz w:val="15"/>
                <w:szCs w:val="15"/>
              </w:rPr>
            </w:pPr>
            <w:r w:rsidRPr="0009149D">
              <w:rPr>
                <w:sz w:val="15"/>
                <w:szCs w:val="15"/>
              </w:rPr>
              <w:t>209</w:t>
            </w:r>
          </w:p>
        </w:tc>
      </w:tr>
      <w:tr w:rsidR="0009149D" w:rsidRPr="0009149D" w14:paraId="6340289F"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7ECAAB68" w14:textId="77777777" w:rsidR="0009149D" w:rsidRPr="0009149D" w:rsidRDefault="0009149D">
            <w:pPr>
              <w:jc w:val="center"/>
              <w:rPr>
                <w:sz w:val="15"/>
                <w:szCs w:val="15"/>
              </w:rPr>
            </w:pPr>
            <w:r w:rsidRPr="0009149D">
              <w:rPr>
                <w:sz w:val="15"/>
                <w:szCs w:val="15"/>
              </w:rPr>
              <w:t>7</w:t>
            </w:r>
          </w:p>
        </w:tc>
        <w:tc>
          <w:tcPr>
            <w:tcW w:w="7436" w:type="dxa"/>
            <w:tcBorders>
              <w:top w:val="nil"/>
              <w:left w:val="nil"/>
              <w:bottom w:val="single" w:sz="4" w:space="0" w:color="auto"/>
              <w:right w:val="single" w:sz="4" w:space="0" w:color="auto"/>
            </w:tcBorders>
            <w:shd w:val="clear" w:color="000000" w:fill="FFFFFF"/>
            <w:vAlign w:val="center"/>
            <w:hideMark/>
          </w:tcPr>
          <w:p w14:paraId="401EADA4" w14:textId="77777777" w:rsidR="0009149D" w:rsidRPr="0009149D" w:rsidRDefault="0009149D">
            <w:pPr>
              <w:jc w:val="both"/>
              <w:rPr>
                <w:sz w:val="15"/>
                <w:szCs w:val="15"/>
              </w:rPr>
            </w:pPr>
            <w:r w:rsidRPr="0009149D">
              <w:rPr>
                <w:sz w:val="15"/>
                <w:szCs w:val="15"/>
              </w:rPr>
              <w:t>Сумма, ограничивающая тариф</w:t>
            </w:r>
          </w:p>
        </w:tc>
        <w:tc>
          <w:tcPr>
            <w:tcW w:w="1636" w:type="dxa"/>
            <w:tcBorders>
              <w:top w:val="nil"/>
              <w:left w:val="nil"/>
              <w:bottom w:val="single" w:sz="4" w:space="0" w:color="auto"/>
              <w:right w:val="single" w:sz="4" w:space="0" w:color="auto"/>
            </w:tcBorders>
            <w:shd w:val="clear" w:color="000000" w:fill="DCE6F1"/>
            <w:vAlign w:val="center"/>
            <w:hideMark/>
          </w:tcPr>
          <w:p w14:paraId="73F845F7" w14:textId="77777777" w:rsidR="0009149D" w:rsidRPr="0009149D" w:rsidRDefault="0009149D">
            <w:pPr>
              <w:jc w:val="center"/>
              <w:rPr>
                <w:sz w:val="15"/>
                <w:szCs w:val="15"/>
              </w:rPr>
            </w:pPr>
            <w:r w:rsidRPr="0009149D">
              <w:rPr>
                <w:sz w:val="15"/>
                <w:szCs w:val="15"/>
              </w:rPr>
              <w:t>-73 125</w:t>
            </w:r>
          </w:p>
        </w:tc>
        <w:tc>
          <w:tcPr>
            <w:tcW w:w="1636" w:type="dxa"/>
            <w:tcBorders>
              <w:top w:val="nil"/>
              <w:left w:val="nil"/>
              <w:bottom w:val="single" w:sz="4" w:space="0" w:color="auto"/>
              <w:right w:val="single" w:sz="4" w:space="0" w:color="auto"/>
            </w:tcBorders>
            <w:shd w:val="clear" w:color="000000" w:fill="DCE6F1"/>
            <w:vAlign w:val="center"/>
            <w:hideMark/>
          </w:tcPr>
          <w:p w14:paraId="16A10952"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3AEF5A8B" w14:textId="77777777" w:rsidR="0009149D" w:rsidRPr="0009149D" w:rsidRDefault="0009149D">
            <w:pPr>
              <w:jc w:val="center"/>
              <w:rPr>
                <w:sz w:val="15"/>
                <w:szCs w:val="15"/>
              </w:rPr>
            </w:pPr>
            <w:r w:rsidRPr="0009149D">
              <w:rPr>
                <w:sz w:val="15"/>
                <w:szCs w:val="15"/>
              </w:rPr>
              <w:t>-163 730</w:t>
            </w:r>
          </w:p>
        </w:tc>
        <w:tc>
          <w:tcPr>
            <w:tcW w:w="1690" w:type="dxa"/>
            <w:tcBorders>
              <w:top w:val="nil"/>
              <w:left w:val="nil"/>
              <w:bottom w:val="single" w:sz="4" w:space="0" w:color="auto"/>
              <w:right w:val="single" w:sz="4" w:space="0" w:color="auto"/>
            </w:tcBorders>
            <w:shd w:val="clear" w:color="000000" w:fill="DCE6F1"/>
            <w:vAlign w:val="center"/>
            <w:hideMark/>
          </w:tcPr>
          <w:p w14:paraId="0B71527A" w14:textId="77777777" w:rsidR="0009149D" w:rsidRPr="0009149D" w:rsidRDefault="0009149D">
            <w:pPr>
              <w:jc w:val="center"/>
              <w:rPr>
                <w:sz w:val="15"/>
                <w:szCs w:val="15"/>
              </w:rPr>
            </w:pPr>
            <w:r w:rsidRPr="0009149D">
              <w:rPr>
                <w:sz w:val="15"/>
                <w:szCs w:val="15"/>
              </w:rPr>
              <w:t>-163 730</w:t>
            </w:r>
          </w:p>
        </w:tc>
        <w:tc>
          <w:tcPr>
            <w:tcW w:w="1990" w:type="dxa"/>
            <w:tcBorders>
              <w:top w:val="nil"/>
              <w:left w:val="nil"/>
              <w:bottom w:val="single" w:sz="4" w:space="0" w:color="auto"/>
              <w:right w:val="single" w:sz="8" w:space="0" w:color="auto"/>
            </w:tcBorders>
            <w:shd w:val="clear" w:color="000000" w:fill="DCE6F1"/>
            <w:vAlign w:val="center"/>
            <w:hideMark/>
          </w:tcPr>
          <w:p w14:paraId="1575CCD8" w14:textId="77777777" w:rsidR="0009149D" w:rsidRPr="0009149D" w:rsidRDefault="0009149D">
            <w:pPr>
              <w:jc w:val="center"/>
              <w:rPr>
                <w:sz w:val="15"/>
                <w:szCs w:val="15"/>
              </w:rPr>
            </w:pPr>
            <w:r w:rsidRPr="0009149D">
              <w:rPr>
                <w:sz w:val="15"/>
                <w:szCs w:val="15"/>
              </w:rPr>
              <w:t>124</w:t>
            </w:r>
          </w:p>
        </w:tc>
      </w:tr>
      <w:tr w:rsidR="0009149D" w:rsidRPr="0009149D" w14:paraId="058FDDB8" w14:textId="77777777" w:rsidTr="0009149D">
        <w:trPr>
          <w:trHeight w:val="623"/>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2F6357C5" w14:textId="77777777" w:rsidR="0009149D" w:rsidRPr="0009149D" w:rsidRDefault="0009149D">
            <w:pPr>
              <w:jc w:val="center"/>
              <w:rPr>
                <w:sz w:val="15"/>
                <w:szCs w:val="15"/>
              </w:rPr>
            </w:pPr>
            <w:r w:rsidRPr="0009149D">
              <w:rPr>
                <w:sz w:val="15"/>
                <w:szCs w:val="15"/>
              </w:rPr>
              <w:t>8</w:t>
            </w:r>
          </w:p>
        </w:tc>
        <w:tc>
          <w:tcPr>
            <w:tcW w:w="7436" w:type="dxa"/>
            <w:tcBorders>
              <w:top w:val="nil"/>
              <w:left w:val="nil"/>
              <w:bottom w:val="single" w:sz="4" w:space="0" w:color="auto"/>
              <w:right w:val="single" w:sz="4" w:space="0" w:color="auto"/>
            </w:tcBorders>
            <w:shd w:val="clear" w:color="000000" w:fill="FFFFFF"/>
            <w:vAlign w:val="center"/>
            <w:hideMark/>
          </w:tcPr>
          <w:p w14:paraId="112AEBA6" w14:textId="77777777" w:rsidR="0009149D" w:rsidRPr="0009149D" w:rsidRDefault="0009149D">
            <w:pPr>
              <w:jc w:val="both"/>
              <w:rPr>
                <w:sz w:val="15"/>
                <w:szCs w:val="15"/>
              </w:rPr>
            </w:pPr>
            <w:r w:rsidRPr="0009149D">
              <w:rPr>
                <w:sz w:val="15"/>
                <w:szCs w:val="15"/>
              </w:rPr>
              <w:t>Экономически обоснованные расходы предыдущих лет, не учтенные в НВВ (с индексацией)</w:t>
            </w:r>
          </w:p>
        </w:tc>
        <w:tc>
          <w:tcPr>
            <w:tcW w:w="1636" w:type="dxa"/>
            <w:tcBorders>
              <w:top w:val="nil"/>
              <w:left w:val="nil"/>
              <w:bottom w:val="single" w:sz="4" w:space="0" w:color="auto"/>
              <w:right w:val="single" w:sz="4" w:space="0" w:color="auto"/>
            </w:tcBorders>
            <w:shd w:val="clear" w:color="000000" w:fill="DCE6F1"/>
            <w:vAlign w:val="center"/>
            <w:hideMark/>
          </w:tcPr>
          <w:p w14:paraId="369EF2EE" w14:textId="77777777" w:rsidR="0009149D" w:rsidRPr="0009149D" w:rsidRDefault="0009149D">
            <w:pPr>
              <w:jc w:val="center"/>
              <w:rPr>
                <w:sz w:val="15"/>
                <w:szCs w:val="15"/>
              </w:rPr>
            </w:pPr>
            <w:r w:rsidRPr="0009149D">
              <w:rPr>
                <w:sz w:val="15"/>
                <w:szCs w:val="15"/>
              </w:rPr>
              <w:t>29 448</w:t>
            </w:r>
          </w:p>
        </w:tc>
        <w:tc>
          <w:tcPr>
            <w:tcW w:w="1636" w:type="dxa"/>
            <w:tcBorders>
              <w:top w:val="nil"/>
              <w:left w:val="nil"/>
              <w:bottom w:val="single" w:sz="4" w:space="0" w:color="auto"/>
              <w:right w:val="single" w:sz="4" w:space="0" w:color="auto"/>
            </w:tcBorders>
            <w:shd w:val="clear" w:color="000000" w:fill="DCE6F1"/>
            <w:vAlign w:val="center"/>
            <w:hideMark/>
          </w:tcPr>
          <w:p w14:paraId="0ADA7413" w14:textId="77777777" w:rsidR="0009149D" w:rsidRPr="0009149D" w:rsidRDefault="0009149D">
            <w:pPr>
              <w:jc w:val="center"/>
              <w:rPr>
                <w:sz w:val="15"/>
                <w:szCs w:val="15"/>
              </w:rPr>
            </w:pPr>
            <w:r w:rsidRPr="0009149D">
              <w:rPr>
                <w:sz w:val="15"/>
                <w:szCs w:val="15"/>
              </w:rPr>
              <w:t>35 742</w:t>
            </w:r>
          </w:p>
        </w:tc>
        <w:tc>
          <w:tcPr>
            <w:tcW w:w="1977" w:type="dxa"/>
            <w:tcBorders>
              <w:top w:val="nil"/>
              <w:left w:val="nil"/>
              <w:bottom w:val="single" w:sz="4" w:space="0" w:color="auto"/>
              <w:right w:val="single" w:sz="4" w:space="0" w:color="auto"/>
            </w:tcBorders>
            <w:shd w:val="clear" w:color="000000" w:fill="DCE6F1"/>
            <w:vAlign w:val="center"/>
            <w:hideMark/>
          </w:tcPr>
          <w:p w14:paraId="79A3A7AF" w14:textId="77777777" w:rsidR="0009149D" w:rsidRPr="0009149D" w:rsidRDefault="0009149D">
            <w:pPr>
              <w:jc w:val="center"/>
              <w:rPr>
                <w:sz w:val="15"/>
                <w:szCs w:val="15"/>
              </w:rPr>
            </w:pPr>
            <w:r w:rsidRPr="0009149D">
              <w:rPr>
                <w:sz w:val="15"/>
                <w:szCs w:val="15"/>
              </w:rPr>
              <w:t>36 494</w:t>
            </w:r>
          </w:p>
        </w:tc>
        <w:tc>
          <w:tcPr>
            <w:tcW w:w="1690" w:type="dxa"/>
            <w:tcBorders>
              <w:top w:val="nil"/>
              <w:left w:val="nil"/>
              <w:bottom w:val="single" w:sz="4" w:space="0" w:color="auto"/>
              <w:right w:val="single" w:sz="4" w:space="0" w:color="auto"/>
            </w:tcBorders>
            <w:shd w:val="clear" w:color="000000" w:fill="DCE6F1"/>
            <w:vAlign w:val="center"/>
            <w:hideMark/>
          </w:tcPr>
          <w:p w14:paraId="1664D9EA" w14:textId="77777777" w:rsidR="0009149D" w:rsidRPr="0009149D" w:rsidRDefault="0009149D">
            <w:pPr>
              <w:jc w:val="center"/>
              <w:rPr>
                <w:sz w:val="15"/>
                <w:szCs w:val="15"/>
              </w:rPr>
            </w:pPr>
            <w:r w:rsidRPr="0009149D">
              <w:rPr>
                <w:sz w:val="15"/>
                <w:szCs w:val="15"/>
              </w:rPr>
              <w:t>752</w:t>
            </w:r>
          </w:p>
        </w:tc>
        <w:tc>
          <w:tcPr>
            <w:tcW w:w="1990" w:type="dxa"/>
            <w:tcBorders>
              <w:top w:val="nil"/>
              <w:left w:val="nil"/>
              <w:bottom w:val="single" w:sz="4" w:space="0" w:color="auto"/>
              <w:right w:val="single" w:sz="8" w:space="0" w:color="auto"/>
            </w:tcBorders>
            <w:shd w:val="clear" w:color="000000" w:fill="DCE6F1"/>
            <w:vAlign w:val="center"/>
            <w:hideMark/>
          </w:tcPr>
          <w:p w14:paraId="3608AADE" w14:textId="77777777" w:rsidR="0009149D" w:rsidRPr="0009149D" w:rsidRDefault="0009149D">
            <w:pPr>
              <w:jc w:val="center"/>
              <w:rPr>
                <w:sz w:val="15"/>
                <w:szCs w:val="15"/>
              </w:rPr>
            </w:pPr>
            <w:r w:rsidRPr="0009149D">
              <w:rPr>
                <w:sz w:val="15"/>
                <w:szCs w:val="15"/>
              </w:rPr>
              <w:t>24</w:t>
            </w:r>
          </w:p>
        </w:tc>
      </w:tr>
      <w:tr w:rsidR="0009149D" w:rsidRPr="0009149D" w14:paraId="7BF83484"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7B3991DD" w14:textId="77777777" w:rsidR="0009149D" w:rsidRPr="0009149D" w:rsidRDefault="0009149D">
            <w:pPr>
              <w:jc w:val="center"/>
              <w:rPr>
                <w:sz w:val="15"/>
                <w:szCs w:val="15"/>
              </w:rPr>
            </w:pPr>
            <w:r w:rsidRPr="0009149D">
              <w:rPr>
                <w:sz w:val="15"/>
                <w:szCs w:val="15"/>
              </w:rPr>
              <w:t>9</w:t>
            </w:r>
          </w:p>
        </w:tc>
        <w:tc>
          <w:tcPr>
            <w:tcW w:w="7436" w:type="dxa"/>
            <w:tcBorders>
              <w:top w:val="nil"/>
              <w:left w:val="nil"/>
              <w:bottom w:val="single" w:sz="4" w:space="0" w:color="auto"/>
              <w:right w:val="single" w:sz="4" w:space="0" w:color="auto"/>
            </w:tcBorders>
            <w:shd w:val="clear" w:color="000000" w:fill="FFFFFF"/>
            <w:vAlign w:val="center"/>
            <w:hideMark/>
          </w:tcPr>
          <w:p w14:paraId="6A9DCA10" w14:textId="77777777" w:rsidR="0009149D" w:rsidRPr="0009149D" w:rsidRDefault="0009149D">
            <w:pPr>
              <w:jc w:val="both"/>
              <w:rPr>
                <w:sz w:val="15"/>
                <w:szCs w:val="15"/>
              </w:rPr>
            </w:pPr>
            <w:r w:rsidRPr="0009149D">
              <w:rPr>
                <w:sz w:val="15"/>
                <w:szCs w:val="15"/>
              </w:rPr>
              <w:t>Валовая выручка</w:t>
            </w:r>
          </w:p>
        </w:tc>
        <w:tc>
          <w:tcPr>
            <w:tcW w:w="1636" w:type="dxa"/>
            <w:tcBorders>
              <w:top w:val="nil"/>
              <w:left w:val="nil"/>
              <w:bottom w:val="single" w:sz="4" w:space="0" w:color="auto"/>
              <w:right w:val="single" w:sz="4" w:space="0" w:color="auto"/>
            </w:tcBorders>
            <w:shd w:val="clear" w:color="000000" w:fill="DCE6F1"/>
            <w:vAlign w:val="center"/>
            <w:hideMark/>
          </w:tcPr>
          <w:p w14:paraId="425DAE8A" w14:textId="77777777" w:rsidR="0009149D" w:rsidRPr="0009149D" w:rsidRDefault="0009149D">
            <w:pPr>
              <w:jc w:val="center"/>
              <w:rPr>
                <w:sz w:val="15"/>
                <w:szCs w:val="15"/>
              </w:rPr>
            </w:pPr>
            <w:r w:rsidRPr="0009149D">
              <w:rPr>
                <w:sz w:val="15"/>
                <w:szCs w:val="15"/>
              </w:rPr>
              <w:t>279 333</w:t>
            </w:r>
          </w:p>
        </w:tc>
        <w:tc>
          <w:tcPr>
            <w:tcW w:w="1636" w:type="dxa"/>
            <w:tcBorders>
              <w:top w:val="nil"/>
              <w:left w:val="nil"/>
              <w:bottom w:val="single" w:sz="4" w:space="0" w:color="auto"/>
              <w:right w:val="single" w:sz="4" w:space="0" w:color="auto"/>
            </w:tcBorders>
            <w:shd w:val="clear" w:color="000000" w:fill="DCE6F1"/>
            <w:vAlign w:val="center"/>
            <w:hideMark/>
          </w:tcPr>
          <w:p w14:paraId="1EFDBF19" w14:textId="77777777" w:rsidR="0009149D" w:rsidRPr="0009149D" w:rsidRDefault="0009149D">
            <w:pPr>
              <w:jc w:val="center"/>
              <w:rPr>
                <w:sz w:val="15"/>
                <w:szCs w:val="15"/>
              </w:rPr>
            </w:pPr>
            <w:r w:rsidRPr="0009149D">
              <w:rPr>
                <w:sz w:val="15"/>
                <w:szCs w:val="15"/>
              </w:rPr>
              <w:t>477 830</w:t>
            </w:r>
          </w:p>
        </w:tc>
        <w:tc>
          <w:tcPr>
            <w:tcW w:w="1977" w:type="dxa"/>
            <w:tcBorders>
              <w:top w:val="nil"/>
              <w:left w:val="nil"/>
              <w:bottom w:val="single" w:sz="4" w:space="0" w:color="auto"/>
              <w:right w:val="single" w:sz="4" w:space="0" w:color="auto"/>
            </w:tcBorders>
            <w:shd w:val="clear" w:color="000000" w:fill="DCE6F1"/>
            <w:vAlign w:val="center"/>
            <w:hideMark/>
          </w:tcPr>
          <w:p w14:paraId="0798E931" w14:textId="77777777" w:rsidR="0009149D" w:rsidRPr="0009149D" w:rsidRDefault="0009149D">
            <w:pPr>
              <w:jc w:val="center"/>
              <w:rPr>
                <w:sz w:val="15"/>
                <w:szCs w:val="15"/>
              </w:rPr>
            </w:pPr>
            <w:r w:rsidRPr="0009149D">
              <w:rPr>
                <w:sz w:val="15"/>
                <w:szCs w:val="15"/>
              </w:rPr>
              <w:t>283 952</w:t>
            </w:r>
          </w:p>
        </w:tc>
        <w:tc>
          <w:tcPr>
            <w:tcW w:w="1690" w:type="dxa"/>
            <w:tcBorders>
              <w:top w:val="nil"/>
              <w:left w:val="nil"/>
              <w:bottom w:val="single" w:sz="4" w:space="0" w:color="auto"/>
              <w:right w:val="single" w:sz="4" w:space="0" w:color="auto"/>
            </w:tcBorders>
            <w:shd w:val="clear" w:color="000000" w:fill="DCE6F1"/>
            <w:vAlign w:val="center"/>
            <w:hideMark/>
          </w:tcPr>
          <w:p w14:paraId="1036BEBE" w14:textId="77777777" w:rsidR="0009149D" w:rsidRPr="0009149D" w:rsidRDefault="0009149D">
            <w:pPr>
              <w:jc w:val="center"/>
              <w:rPr>
                <w:sz w:val="15"/>
                <w:szCs w:val="15"/>
              </w:rPr>
            </w:pPr>
            <w:r w:rsidRPr="0009149D">
              <w:rPr>
                <w:sz w:val="15"/>
                <w:szCs w:val="15"/>
              </w:rPr>
              <w:t>-193 877</w:t>
            </w:r>
          </w:p>
        </w:tc>
        <w:tc>
          <w:tcPr>
            <w:tcW w:w="1990" w:type="dxa"/>
            <w:tcBorders>
              <w:top w:val="nil"/>
              <w:left w:val="nil"/>
              <w:bottom w:val="single" w:sz="4" w:space="0" w:color="auto"/>
              <w:right w:val="single" w:sz="8" w:space="0" w:color="auto"/>
            </w:tcBorders>
            <w:shd w:val="clear" w:color="000000" w:fill="DCE6F1"/>
            <w:vAlign w:val="center"/>
            <w:hideMark/>
          </w:tcPr>
          <w:p w14:paraId="1F402C82" w14:textId="77777777" w:rsidR="0009149D" w:rsidRPr="0009149D" w:rsidRDefault="0009149D">
            <w:pPr>
              <w:jc w:val="center"/>
              <w:rPr>
                <w:sz w:val="15"/>
                <w:szCs w:val="15"/>
              </w:rPr>
            </w:pPr>
            <w:r w:rsidRPr="0009149D">
              <w:rPr>
                <w:sz w:val="15"/>
                <w:szCs w:val="15"/>
              </w:rPr>
              <w:t>2</w:t>
            </w:r>
          </w:p>
        </w:tc>
      </w:tr>
      <w:tr w:rsidR="0009149D" w:rsidRPr="0009149D" w14:paraId="28BE1A35" w14:textId="77777777" w:rsidTr="0009149D">
        <w:trPr>
          <w:trHeight w:val="315"/>
          <w:jc w:val="center"/>
        </w:trPr>
        <w:tc>
          <w:tcPr>
            <w:tcW w:w="756" w:type="dxa"/>
            <w:tcBorders>
              <w:top w:val="nil"/>
              <w:left w:val="single" w:sz="8" w:space="0" w:color="auto"/>
              <w:bottom w:val="nil"/>
              <w:right w:val="single" w:sz="4" w:space="0" w:color="auto"/>
            </w:tcBorders>
            <w:shd w:val="clear" w:color="000000" w:fill="FFFFFF"/>
            <w:vAlign w:val="center"/>
            <w:hideMark/>
          </w:tcPr>
          <w:p w14:paraId="7C039C1E" w14:textId="77777777" w:rsidR="0009149D" w:rsidRPr="0009149D" w:rsidRDefault="0009149D">
            <w:pPr>
              <w:jc w:val="center"/>
              <w:rPr>
                <w:sz w:val="15"/>
                <w:szCs w:val="15"/>
              </w:rPr>
            </w:pPr>
            <w:r w:rsidRPr="0009149D">
              <w:rPr>
                <w:sz w:val="15"/>
                <w:szCs w:val="15"/>
              </w:rPr>
              <w:t>10</w:t>
            </w:r>
          </w:p>
        </w:tc>
        <w:tc>
          <w:tcPr>
            <w:tcW w:w="7436" w:type="dxa"/>
            <w:tcBorders>
              <w:top w:val="nil"/>
              <w:left w:val="nil"/>
              <w:bottom w:val="nil"/>
              <w:right w:val="single" w:sz="4" w:space="0" w:color="auto"/>
            </w:tcBorders>
            <w:shd w:val="clear" w:color="000000" w:fill="FFFFFF"/>
            <w:vAlign w:val="center"/>
            <w:hideMark/>
          </w:tcPr>
          <w:p w14:paraId="318927F4" w14:textId="77777777" w:rsidR="0009149D" w:rsidRPr="0009149D" w:rsidRDefault="0009149D">
            <w:pPr>
              <w:jc w:val="both"/>
              <w:rPr>
                <w:sz w:val="15"/>
                <w:szCs w:val="15"/>
              </w:rPr>
            </w:pPr>
            <w:r w:rsidRPr="0009149D">
              <w:rPr>
                <w:sz w:val="15"/>
                <w:szCs w:val="15"/>
              </w:rPr>
              <w:t>Товарная выручка</w:t>
            </w:r>
          </w:p>
        </w:tc>
        <w:tc>
          <w:tcPr>
            <w:tcW w:w="1636" w:type="dxa"/>
            <w:tcBorders>
              <w:top w:val="nil"/>
              <w:left w:val="nil"/>
              <w:bottom w:val="nil"/>
              <w:right w:val="single" w:sz="4" w:space="0" w:color="auto"/>
            </w:tcBorders>
            <w:shd w:val="clear" w:color="000000" w:fill="DCE6F1"/>
            <w:vAlign w:val="center"/>
            <w:hideMark/>
          </w:tcPr>
          <w:p w14:paraId="75CE9B9F" w14:textId="77777777" w:rsidR="0009149D" w:rsidRPr="0009149D" w:rsidRDefault="0009149D">
            <w:pPr>
              <w:jc w:val="center"/>
              <w:rPr>
                <w:sz w:val="15"/>
                <w:szCs w:val="15"/>
              </w:rPr>
            </w:pPr>
            <w:r w:rsidRPr="0009149D">
              <w:rPr>
                <w:sz w:val="15"/>
                <w:szCs w:val="15"/>
              </w:rPr>
              <w:t> </w:t>
            </w:r>
          </w:p>
        </w:tc>
        <w:tc>
          <w:tcPr>
            <w:tcW w:w="1636" w:type="dxa"/>
            <w:tcBorders>
              <w:top w:val="nil"/>
              <w:left w:val="nil"/>
              <w:bottom w:val="nil"/>
              <w:right w:val="single" w:sz="4" w:space="0" w:color="auto"/>
            </w:tcBorders>
            <w:shd w:val="clear" w:color="000000" w:fill="DCE6F1"/>
            <w:vAlign w:val="center"/>
            <w:hideMark/>
          </w:tcPr>
          <w:p w14:paraId="123516C1"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nil"/>
              <w:right w:val="single" w:sz="4" w:space="0" w:color="auto"/>
            </w:tcBorders>
            <w:shd w:val="clear" w:color="000000" w:fill="DCE6F1"/>
            <w:vAlign w:val="center"/>
            <w:hideMark/>
          </w:tcPr>
          <w:p w14:paraId="19B6A47C" w14:textId="77777777" w:rsidR="0009149D" w:rsidRPr="0009149D" w:rsidRDefault="0009149D">
            <w:pPr>
              <w:jc w:val="center"/>
              <w:rPr>
                <w:sz w:val="15"/>
                <w:szCs w:val="15"/>
              </w:rPr>
            </w:pPr>
            <w:r w:rsidRPr="0009149D">
              <w:rPr>
                <w:sz w:val="15"/>
                <w:szCs w:val="15"/>
              </w:rPr>
              <w:t> </w:t>
            </w:r>
          </w:p>
        </w:tc>
        <w:tc>
          <w:tcPr>
            <w:tcW w:w="1690" w:type="dxa"/>
            <w:tcBorders>
              <w:top w:val="nil"/>
              <w:left w:val="nil"/>
              <w:bottom w:val="nil"/>
              <w:right w:val="single" w:sz="4" w:space="0" w:color="auto"/>
            </w:tcBorders>
            <w:shd w:val="clear" w:color="000000" w:fill="DCE6F1"/>
            <w:vAlign w:val="center"/>
            <w:hideMark/>
          </w:tcPr>
          <w:p w14:paraId="0ED0EFA2"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nil"/>
              <w:right w:val="single" w:sz="8" w:space="0" w:color="auto"/>
            </w:tcBorders>
            <w:shd w:val="clear" w:color="000000" w:fill="DCE6F1"/>
            <w:vAlign w:val="center"/>
            <w:hideMark/>
          </w:tcPr>
          <w:p w14:paraId="0085D161" w14:textId="77777777" w:rsidR="0009149D" w:rsidRPr="0009149D" w:rsidRDefault="0009149D">
            <w:pPr>
              <w:jc w:val="center"/>
              <w:rPr>
                <w:sz w:val="15"/>
                <w:szCs w:val="15"/>
              </w:rPr>
            </w:pPr>
            <w:r w:rsidRPr="0009149D">
              <w:rPr>
                <w:sz w:val="15"/>
                <w:szCs w:val="15"/>
              </w:rPr>
              <w:t> </w:t>
            </w:r>
          </w:p>
        </w:tc>
      </w:tr>
      <w:tr w:rsidR="0009149D" w:rsidRPr="0009149D" w14:paraId="4E30DC2A" w14:textId="77777777" w:rsidTr="0009149D">
        <w:trPr>
          <w:trHeight w:val="300"/>
          <w:jc w:val="center"/>
        </w:trPr>
        <w:tc>
          <w:tcPr>
            <w:tcW w:w="75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0001DED" w14:textId="77777777" w:rsidR="0009149D" w:rsidRPr="0009149D" w:rsidRDefault="0009149D">
            <w:pPr>
              <w:jc w:val="center"/>
              <w:rPr>
                <w:b/>
                <w:bCs/>
                <w:sz w:val="15"/>
                <w:szCs w:val="15"/>
              </w:rPr>
            </w:pPr>
            <w:r w:rsidRPr="0009149D">
              <w:rPr>
                <w:b/>
                <w:bCs/>
                <w:sz w:val="15"/>
                <w:szCs w:val="15"/>
              </w:rPr>
              <w:t>11</w:t>
            </w:r>
          </w:p>
        </w:tc>
        <w:tc>
          <w:tcPr>
            <w:tcW w:w="7436" w:type="dxa"/>
            <w:tcBorders>
              <w:top w:val="single" w:sz="8" w:space="0" w:color="auto"/>
              <w:left w:val="nil"/>
              <w:bottom w:val="single" w:sz="8" w:space="0" w:color="auto"/>
              <w:right w:val="single" w:sz="4" w:space="0" w:color="auto"/>
            </w:tcBorders>
            <w:shd w:val="clear" w:color="000000" w:fill="D9D9D9"/>
            <w:vAlign w:val="center"/>
            <w:hideMark/>
          </w:tcPr>
          <w:p w14:paraId="3F88D4B1" w14:textId="77777777" w:rsidR="0009149D" w:rsidRPr="0009149D" w:rsidRDefault="0009149D">
            <w:pPr>
              <w:rPr>
                <w:b/>
                <w:bCs/>
                <w:sz w:val="15"/>
                <w:szCs w:val="15"/>
              </w:rPr>
            </w:pPr>
            <w:r w:rsidRPr="0009149D">
              <w:rPr>
                <w:b/>
                <w:bCs/>
                <w:sz w:val="15"/>
                <w:szCs w:val="15"/>
              </w:rPr>
              <w:t>Полезный отпуск, Гкал</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7F546659" w14:textId="77777777" w:rsidR="0009149D" w:rsidRPr="0009149D" w:rsidRDefault="0009149D">
            <w:pPr>
              <w:jc w:val="center"/>
              <w:rPr>
                <w:b/>
                <w:bCs/>
                <w:sz w:val="15"/>
                <w:szCs w:val="15"/>
              </w:rPr>
            </w:pPr>
            <w:r w:rsidRPr="0009149D">
              <w:rPr>
                <w:b/>
                <w:bCs/>
                <w:sz w:val="15"/>
                <w:szCs w:val="15"/>
              </w:rPr>
              <w:t>47 654</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63E756F8" w14:textId="77777777" w:rsidR="0009149D" w:rsidRPr="0009149D" w:rsidRDefault="0009149D">
            <w:pPr>
              <w:jc w:val="center"/>
              <w:rPr>
                <w:b/>
                <w:bCs/>
                <w:sz w:val="15"/>
                <w:szCs w:val="15"/>
              </w:rPr>
            </w:pPr>
            <w:r w:rsidRPr="0009149D">
              <w:rPr>
                <w:b/>
                <w:bCs/>
                <w:sz w:val="15"/>
                <w:szCs w:val="15"/>
              </w:rPr>
              <w:t>46 394</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3D006500" w14:textId="77777777" w:rsidR="0009149D" w:rsidRPr="0009149D" w:rsidRDefault="0009149D">
            <w:pPr>
              <w:jc w:val="center"/>
              <w:rPr>
                <w:b/>
                <w:bCs/>
                <w:sz w:val="15"/>
                <w:szCs w:val="15"/>
              </w:rPr>
            </w:pPr>
            <w:r w:rsidRPr="0009149D">
              <w:rPr>
                <w:b/>
                <w:bCs/>
                <w:sz w:val="15"/>
                <w:szCs w:val="15"/>
              </w:rPr>
              <w:t>46 394</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532F82F9" w14:textId="77777777" w:rsidR="0009149D" w:rsidRPr="0009149D" w:rsidRDefault="0009149D">
            <w:pPr>
              <w:jc w:val="center"/>
              <w:rPr>
                <w:b/>
                <w:bCs/>
                <w:sz w:val="15"/>
                <w:szCs w:val="15"/>
              </w:rPr>
            </w:pPr>
            <w:r w:rsidRPr="0009149D">
              <w:rPr>
                <w:b/>
                <w:bCs/>
                <w:sz w:val="15"/>
                <w:szCs w:val="15"/>
              </w:rPr>
              <w:t>0</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60C0595B" w14:textId="77777777" w:rsidR="0009149D" w:rsidRPr="0009149D" w:rsidRDefault="0009149D">
            <w:pPr>
              <w:jc w:val="center"/>
              <w:rPr>
                <w:b/>
                <w:bCs/>
                <w:sz w:val="15"/>
                <w:szCs w:val="15"/>
              </w:rPr>
            </w:pPr>
            <w:r w:rsidRPr="0009149D">
              <w:rPr>
                <w:b/>
                <w:bCs/>
                <w:sz w:val="15"/>
                <w:szCs w:val="15"/>
              </w:rPr>
              <w:t>-3</w:t>
            </w:r>
          </w:p>
        </w:tc>
      </w:tr>
      <w:tr w:rsidR="0009149D" w:rsidRPr="0009149D" w14:paraId="2885D061"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437B0482"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000000" w:fill="FFFFFF"/>
            <w:vAlign w:val="center"/>
            <w:hideMark/>
          </w:tcPr>
          <w:p w14:paraId="6168D37B" w14:textId="77777777" w:rsidR="0009149D" w:rsidRPr="0009149D" w:rsidRDefault="0009149D">
            <w:pPr>
              <w:jc w:val="right"/>
              <w:rPr>
                <w:sz w:val="15"/>
                <w:szCs w:val="15"/>
              </w:rPr>
            </w:pPr>
            <w:r w:rsidRPr="0009149D">
              <w:rPr>
                <w:sz w:val="15"/>
                <w:szCs w:val="15"/>
              </w:rPr>
              <w:t>1 полугодие</w:t>
            </w:r>
          </w:p>
        </w:tc>
        <w:tc>
          <w:tcPr>
            <w:tcW w:w="1636" w:type="dxa"/>
            <w:tcBorders>
              <w:top w:val="nil"/>
              <w:left w:val="nil"/>
              <w:bottom w:val="single" w:sz="4" w:space="0" w:color="auto"/>
              <w:right w:val="single" w:sz="4" w:space="0" w:color="auto"/>
            </w:tcBorders>
            <w:shd w:val="clear" w:color="000000" w:fill="DCE6F1"/>
            <w:vAlign w:val="center"/>
            <w:hideMark/>
          </w:tcPr>
          <w:p w14:paraId="0D85F0E0" w14:textId="77777777" w:rsidR="0009149D" w:rsidRPr="0009149D" w:rsidRDefault="0009149D">
            <w:pPr>
              <w:jc w:val="center"/>
              <w:rPr>
                <w:sz w:val="15"/>
                <w:szCs w:val="15"/>
              </w:rPr>
            </w:pPr>
            <w:r w:rsidRPr="0009149D">
              <w:rPr>
                <w:sz w:val="15"/>
                <w:szCs w:val="15"/>
              </w:rPr>
              <w:t>26 105</w:t>
            </w:r>
          </w:p>
        </w:tc>
        <w:tc>
          <w:tcPr>
            <w:tcW w:w="1636" w:type="dxa"/>
            <w:tcBorders>
              <w:top w:val="nil"/>
              <w:left w:val="nil"/>
              <w:bottom w:val="single" w:sz="4" w:space="0" w:color="auto"/>
              <w:right w:val="single" w:sz="4" w:space="0" w:color="auto"/>
            </w:tcBorders>
            <w:shd w:val="clear" w:color="000000" w:fill="DCE6F1"/>
            <w:vAlign w:val="center"/>
            <w:hideMark/>
          </w:tcPr>
          <w:p w14:paraId="66767706" w14:textId="77777777" w:rsidR="0009149D" w:rsidRPr="0009149D" w:rsidRDefault="0009149D">
            <w:pPr>
              <w:jc w:val="center"/>
              <w:rPr>
                <w:sz w:val="15"/>
                <w:szCs w:val="15"/>
              </w:rPr>
            </w:pPr>
            <w:r w:rsidRPr="0009149D">
              <w:rPr>
                <w:sz w:val="15"/>
                <w:szCs w:val="15"/>
              </w:rPr>
              <w:t>26 105</w:t>
            </w:r>
          </w:p>
        </w:tc>
        <w:tc>
          <w:tcPr>
            <w:tcW w:w="1977" w:type="dxa"/>
            <w:tcBorders>
              <w:top w:val="nil"/>
              <w:left w:val="nil"/>
              <w:bottom w:val="single" w:sz="4" w:space="0" w:color="auto"/>
              <w:right w:val="single" w:sz="4" w:space="0" w:color="auto"/>
            </w:tcBorders>
            <w:shd w:val="clear" w:color="000000" w:fill="DCE6F1"/>
            <w:vAlign w:val="center"/>
            <w:hideMark/>
          </w:tcPr>
          <w:p w14:paraId="69C0FD1D" w14:textId="77777777" w:rsidR="0009149D" w:rsidRPr="0009149D" w:rsidRDefault="0009149D">
            <w:pPr>
              <w:jc w:val="center"/>
              <w:rPr>
                <w:sz w:val="15"/>
                <w:szCs w:val="15"/>
              </w:rPr>
            </w:pPr>
            <w:r w:rsidRPr="0009149D">
              <w:rPr>
                <w:sz w:val="15"/>
                <w:szCs w:val="15"/>
              </w:rPr>
              <w:t>25 053</w:t>
            </w:r>
          </w:p>
        </w:tc>
        <w:tc>
          <w:tcPr>
            <w:tcW w:w="1690" w:type="dxa"/>
            <w:tcBorders>
              <w:top w:val="nil"/>
              <w:left w:val="nil"/>
              <w:bottom w:val="single" w:sz="4" w:space="0" w:color="auto"/>
              <w:right w:val="single" w:sz="4" w:space="0" w:color="auto"/>
            </w:tcBorders>
            <w:shd w:val="clear" w:color="000000" w:fill="DCE6F1"/>
            <w:vAlign w:val="center"/>
            <w:hideMark/>
          </w:tcPr>
          <w:p w14:paraId="2BBB3CDE" w14:textId="77777777" w:rsidR="0009149D" w:rsidRPr="0009149D" w:rsidRDefault="0009149D">
            <w:pPr>
              <w:jc w:val="center"/>
              <w:rPr>
                <w:sz w:val="15"/>
                <w:szCs w:val="15"/>
              </w:rPr>
            </w:pPr>
            <w:r w:rsidRPr="0009149D">
              <w:rPr>
                <w:sz w:val="15"/>
                <w:szCs w:val="15"/>
              </w:rPr>
              <w:t>-1 052</w:t>
            </w:r>
          </w:p>
        </w:tc>
        <w:tc>
          <w:tcPr>
            <w:tcW w:w="1990" w:type="dxa"/>
            <w:tcBorders>
              <w:top w:val="nil"/>
              <w:left w:val="nil"/>
              <w:bottom w:val="single" w:sz="4" w:space="0" w:color="auto"/>
              <w:right w:val="single" w:sz="8" w:space="0" w:color="auto"/>
            </w:tcBorders>
            <w:shd w:val="clear" w:color="000000" w:fill="DCE6F1"/>
            <w:vAlign w:val="center"/>
            <w:hideMark/>
          </w:tcPr>
          <w:p w14:paraId="491AE9BD" w14:textId="77777777" w:rsidR="0009149D" w:rsidRPr="0009149D" w:rsidRDefault="0009149D">
            <w:pPr>
              <w:jc w:val="center"/>
              <w:rPr>
                <w:sz w:val="15"/>
                <w:szCs w:val="15"/>
              </w:rPr>
            </w:pPr>
            <w:r w:rsidRPr="0009149D">
              <w:rPr>
                <w:sz w:val="15"/>
                <w:szCs w:val="15"/>
              </w:rPr>
              <w:t>-4</w:t>
            </w:r>
          </w:p>
        </w:tc>
      </w:tr>
      <w:tr w:rsidR="0009149D" w:rsidRPr="0009149D" w14:paraId="3B060F08" w14:textId="77777777" w:rsidTr="0009149D">
        <w:trPr>
          <w:trHeight w:val="315"/>
          <w:jc w:val="center"/>
        </w:trPr>
        <w:tc>
          <w:tcPr>
            <w:tcW w:w="756" w:type="dxa"/>
            <w:tcBorders>
              <w:top w:val="nil"/>
              <w:left w:val="single" w:sz="8" w:space="0" w:color="auto"/>
              <w:bottom w:val="nil"/>
              <w:right w:val="single" w:sz="4" w:space="0" w:color="auto"/>
            </w:tcBorders>
            <w:shd w:val="clear" w:color="000000" w:fill="FFFFFF"/>
            <w:vAlign w:val="center"/>
            <w:hideMark/>
          </w:tcPr>
          <w:p w14:paraId="3097CF1D"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nil"/>
              <w:right w:val="single" w:sz="4" w:space="0" w:color="auto"/>
            </w:tcBorders>
            <w:shd w:val="clear" w:color="000000" w:fill="FFFFFF"/>
            <w:vAlign w:val="center"/>
            <w:hideMark/>
          </w:tcPr>
          <w:p w14:paraId="4AF15603" w14:textId="77777777" w:rsidR="0009149D" w:rsidRPr="0009149D" w:rsidRDefault="0009149D">
            <w:pPr>
              <w:jc w:val="right"/>
              <w:rPr>
                <w:sz w:val="15"/>
                <w:szCs w:val="15"/>
              </w:rPr>
            </w:pPr>
            <w:r w:rsidRPr="0009149D">
              <w:rPr>
                <w:sz w:val="15"/>
                <w:szCs w:val="15"/>
              </w:rPr>
              <w:t>2 полугодие</w:t>
            </w:r>
          </w:p>
        </w:tc>
        <w:tc>
          <w:tcPr>
            <w:tcW w:w="1636" w:type="dxa"/>
            <w:tcBorders>
              <w:top w:val="nil"/>
              <w:left w:val="nil"/>
              <w:bottom w:val="nil"/>
              <w:right w:val="single" w:sz="4" w:space="0" w:color="auto"/>
            </w:tcBorders>
            <w:shd w:val="clear" w:color="000000" w:fill="DCE6F1"/>
            <w:vAlign w:val="center"/>
            <w:hideMark/>
          </w:tcPr>
          <w:p w14:paraId="277DA00F" w14:textId="77777777" w:rsidR="0009149D" w:rsidRPr="0009149D" w:rsidRDefault="0009149D">
            <w:pPr>
              <w:jc w:val="center"/>
              <w:rPr>
                <w:sz w:val="15"/>
                <w:szCs w:val="15"/>
              </w:rPr>
            </w:pPr>
            <w:r w:rsidRPr="0009149D">
              <w:rPr>
                <w:sz w:val="15"/>
                <w:szCs w:val="15"/>
              </w:rPr>
              <w:t>21 549</w:t>
            </w:r>
          </w:p>
        </w:tc>
        <w:tc>
          <w:tcPr>
            <w:tcW w:w="1636" w:type="dxa"/>
            <w:tcBorders>
              <w:top w:val="nil"/>
              <w:left w:val="nil"/>
              <w:bottom w:val="nil"/>
              <w:right w:val="single" w:sz="4" w:space="0" w:color="auto"/>
            </w:tcBorders>
            <w:shd w:val="clear" w:color="000000" w:fill="DCE6F1"/>
            <w:vAlign w:val="center"/>
            <w:hideMark/>
          </w:tcPr>
          <w:p w14:paraId="197239AA" w14:textId="77777777" w:rsidR="0009149D" w:rsidRPr="0009149D" w:rsidRDefault="0009149D">
            <w:pPr>
              <w:jc w:val="center"/>
              <w:rPr>
                <w:sz w:val="15"/>
                <w:szCs w:val="15"/>
              </w:rPr>
            </w:pPr>
            <w:r w:rsidRPr="0009149D">
              <w:rPr>
                <w:sz w:val="15"/>
                <w:szCs w:val="15"/>
              </w:rPr>
              <w:t>21 549</w:t>
            </w:r>
          </w:p>
        </w:tc>
        <w:tc>
          <w:tcPr>
            <w:tcW w:w="1977" w:type="dxa"/>
            <w:tcBorders>
              <w:top w:val="nil"/>
              <w:left w:val="nil"/>
              <w:bottom w:val="nil"/>
              <w:right w:val="single" w:sz="4" w:space="0" w:color="auto"/>
            </w:tcBorders>
            <w:shd w:val="clear" w:color="000000" w:fill="DCE6F1"/>
            <w:vAlign w:val="center"/>
            <w:hideMark/>
          </w:tcPr>
          <w:p w14:paraId="4E1AFCE8" w14:textId="77777777" w:rsidR="0009149D" w:rsidRPr="0009149D" w:rsidRDefault="0009149D">
            <w:pPr>
              <w:jc w:val="center"/>
              <w:rPr>
                <w:sz w:val="15"/>
                <w:szCs w:val="15"/>
              </w:rPr>
            </w:pPr>
            <w:r w:rsidRPr="0009149D">
              <w:rPr>
                <w:sz w:val="15"/>
                <w:szCs w:val="15"/>
              </w:rPr>
              <w:t>21 341</w:t>
            </w:r>
          </w:p>
        </w:tc>
        <w:tc>
          <w:tcPr>
            <w:tcW w:w="1690" w:type="dxa"/>
            <w:tcBorders>
              <w:top w:val="nil"/>
              <w:left w:val="nil"/>
              <w:bottom w:val="nil"/>
              <w:right w:val="single" w:sz="4" w:space="0" w:color="auto"/>
            </w:tcBorders>
            <w:shd w:val="clear" w:color="000000" w:fill="DCE6F1"/>
            <w:vAlign w:val="center"/>
            <w:hideMark/>
          </w:tcPr>
          <w:p w14:paraId="7C653B6D" w14:textId="77777777" w:rsidR="0009149D" w:rsidRPr="0009149D" w:rsidRDefault="0009149D">
            <w:pPr>
              <w:jc w:val="center"/>
              <w:rPr>
                <w:sz w:val="15"/>
                <w:szCs w:val="15"/>
              </w:rPr>
            </w:pPr>
            <w:r w:rsidRPr="0009149D">
              <w:rPr>
                <w:sz w:val="15"/>
                <w:szCs w:val="15"/>
              </w:rPr>
              <w:t>-208</w:t>
            </w:r>
          </w:p>
        </w:tc>
        <w:tc>
          <w:tcPr>
            <w:tcW w:w="1990" w:type="dxa"/>
            <w:tcBorders>
              <w:top w:val="nil"/>
              <w:left w:val="nil"/>
              <w:bottom w:val="nil"/>
              <w:right w:val="single" w:sz="8" w:space="0" w:color="auto"/>
            </w:tcBorders>
            <w:shd w:val="clear" w:color="000000" w:fill="DCE6F1"/>
            <w:vAlign w:val="center"/>
            <w:hideMark/>
          </w:tcPr>
          <w:p w14:paraId="52A5BB0F" w14:textId="77777777" w:rsidR="0009149D" w:rsidRPr="0009149D" w:rsidRDefault="0009149D">
            <w:pPr>
              <w:jc w:val="center"/>
              <w:rPr>
                <w:sz w:val="15"/>
                <w:szCs w:val="15"/>
              </w:rPr>
            </w:pPr>
            <w:r w:rsidRPr="0009149D">
              <w:rPr>
                <w:sz w:val="15"/>
                <w:szCs w:val="15"/>
              </w:rPr>
              <w:t>-1</w:t>
            </w:r>
          </w:p>
        </w:tc>
      </w:tr>
      <w:tr w:rsidR="0009149D" w:rsidRPr="0009149D" w14:paraId="549D77AC" w14:textId="77777777" w:rsidTr="0009149D">
        <w:trPr>
          <w:trHeight w:val="315"/>
          <w:jc w:val="center"/>
        </w:trPr>
        <w:tc>
          <w:tcPr>
            <w:tcW w:w="75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27B84EA" w14:textId="77777777" w:rsidR="0009149D" w:rsidRPr="0009149D" w:rsidRDefault="0009149D">
            <w:pPr>
              <w:jc w:val="center"/>
              <w:rPr>
                <w:b/>
                <w:bCs/>
                <w:sz w:val="15"/>
                <w:szCs w:val="15"/>
              </w:rPr>
            </w:pPr>
            <w:r w:rsidRPr="0009149D">
              <w:rPr>
                <w:b/>
                <w:bCs/>
                <w:sz w:val="15"/>
                <w:szCs w:val="15"/>
              </w:rPr>
              <w:t>12</w:t>
            </w:r>
          </w:p>
        </w:tc>
        <w:tc>
          <w:tcPr>
            <w:tcW w:w="7436" w:type="dxa"/>
            <w:tcBorders>
              <w:top w:val="single" w:sz="8" w:space="0" w:color="auto"/>
              <w:left w:val="nil"/>
              <w:bottom w:val="single" w:sz="8" w:space="0" w:color="auto"/>
              <w:right w:val="single" w:sz="4" w:space="0" w:color="auto"/>
            </w:tcBorders>
            <w:shd w:val="clear" w:color="000000" w:fill="D9D9D9"/>
            <w:vAlign w:val="center"/>
            <w:hideMark/>
          </w:tcPr>
          <w:p w14:paraId="07A6EB24" w14:textId="77777777" w:rsidR="0009149D" w:rsidRPr="0009149D" w:rsidRDefault="0009149D">
            <w:pPr>
              <w:jc w:val="both"/>
              <w:rPr>
                <w:b/>
                <w:bCs/>
                <w:sz w:val="15"/>
                <w:szCs w:val="15"/>
              </w:rPr>
            </w:pPr>
            <w:r w:rsidRPr="0009149D">
              <w:rPr>
                <w:b/>
                <w:bCs/>
                <w:sz w:val="15"/>
                <w:szCs w:val="15"/>
              </w:rPr>
              <w:t>Тариф, руб./Гкал</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2997675F" w14:textId="77777777" w:rsidR="0009149D" w:rsidRPr="0009149D" w:rsidRDefault="0009149D">
            <w:pPr>
              <w:jc w:val="center"/>
              <w:rPr>
                <w:b/>
                <w:bCs/>
                <w:sz w:val="15"/>
                <w:szCs w:val="15"/>
              </w:rPr>
            </w:pPr>
            <w:r w:rsidRPr="0009149D">
              <w:rPr>
                <w:b/>
                <w:bCs/>
                <w:sz w:val="15"/>
                <w:szCs w:val="15"/>
              </w:rPr>
              <w:t>5 861,63</w:t>
            </w:r>
          </w:p>
        </w:tc>
        <w:tc>
          <w:tcPr>
            <w:tcW w:w="1636" w:type="dxa"/>
            <w:tcBorders>
              <w:top w:val="single" w:sz="8" w:space="0" w:color="auto"/>
              <w:left w:val="nil"/>
              <w:bottom w:val="single" w:sz="8" w:space="0" w:color="auto"/>
              <w:right w:val="single" w:sz="4" w:space="0" w:color="auto"/>
            </w:tcBorders>
            <w:shd w:val="clear" w:color="000000" w:fill="DCE6F1"/>
            <w:vAlign w:val="center"/>
            <w:hideMark/>
          </w:tcPr>
          <w:p w14:paraId="30657032" w14:textId="77777777" w:rsidR="0009149D" w:rsidRPr="0009149D" w:rsidRDefault="0009149D">
            <w:pPr>
              <w:jc w:val="center"/>
              <w:rPr>
                <w:b/>
                <w:bCs/>
                <w:sz w:val="15"/>
                <w:szCs w:val="15"/>
              </w:rPr>
            </w:pPr>
            <w:r w:rsidRPr="0009149D">
              <w:rPr>
                <w:b/>
                <w:bCs/>
                <w:sz w:val="15"/>
                <w:szCs w:val="15"/>
              </w:rPr>
              <w:t>10 299,39</w:t>
            </w:r>
          </w:p>
        </w:tc>
        <w:tc>
          <w:tcPr>
            <w:tcW w:w="1977" w:type="dxa"/>
            <w:tcBorders>
              <w:top w:val="single" w:sz="8" w:space="0" w:color="auto"/>
              <w:left w:val="nil"/>
              <w:bottom w:val="single" w:sz="8" w:space="0" w:color="auto"/>
              <w:right w:val="single" w:sz="4" w:space="0" w:color="auto"/>
            </w:tcBorders>
            <w:shd w:val="clear" w:color="000000" w:fill="DCE6F1"/>
            <w:vAlign w:val="center"/>
            <w:hideMark/>
          </w:tcPr>
          <w:p w14:paraId="3E8DE8FC" w14:textId="77777777" w:rsidR="0009149D" w:rsidRPr="0009149D" w:rsidRDefault="0009149D">
            <w:pPr>
              <w:jc w:val="center"/>
              <w:rPr>
                <w:b/>
                <w:bCs/>
                <w:sz w:val="15"/>
                <w:szCs w:val="15"/>
              </w:rPr>
            </w:pPr>
            <w:r w:rsidRPr="0009149D">
              <w:rPr>
                <w:b/>
                <w:bCs/>
                <w:sz w:val="15"/>
                <w:szCs w:val="15"/>
              </w:rPr>
              <w:t>6 120,48</w:t>
            </w:r>
          </w:p>
        </w:tc>
        <w:tc>
          <w:tcPr>
            <w:tcW w:w="1690" w:type="dxa"/>
            <w:tcBorders>
              <w:top w:val="single" w:sz="8" w:space="0" w:color="auto"/>
              <w:left w:val="nil"/>
              <w:bottom w:val="single" w:sz="8" w:space="0" w:color="auto"/>
              <w:right w:val="single" w:sz="8" w:space="0" w:color="auto"/>
            </w:tcBorders>
            <w:shd w:val="clear" w:color="000000" w:fill="DCE6F1"/>
            <w:vAlign w:val="center"/>
            <w:hideMark/>
          </w:tcPr>
          <w:p w14:paraId="652FD593" w14:textId="77777777" w:rsidR="0009149D" w:rsidRPr="0009149D" w:rsidRDefault="0009149D">
            <w:pPr>
              <w:jc w:val="center"/>
              <w:rPr>
                <w:b/>
                <w:bCs/>
                <w:sz w:val="15"/>
                <w:szCs w:val="15"/>
              </w:rPr>
            </w:pPr>
            <w:r w:rsidRPr="0009149D">
              <w:rPr>
                <w:b/>
                <w:bCs/>
                <w:sz w:val="15"/>
                <w:szCs w:val="15"/>
              </w:rPr>
              <w:t> </w:t>
            </w:r>
          </w:p>
        </w:tc>
        <w:tc>
          <w:tcPr>
            <w:tcW w:w="1990"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772153EC" w14:textId="77777777" w:rsidR="0009149D" w:rsidRPr="0009149D" w:rsidRDefault="0009149D">
            <w:pPr>
              <w:jc w:val="center"/>
              <w:rPr>
                <w:b/>
                <w:bCs/>
                <w:sz w:val="15"/>
                <w:szCs w:val="15"/>
              </w:rPr>
            </w:pPr>
            <w:r w:rsidRPr="0009149D">
              <w:rPr>
                <w:b/>
                <w:bCs/>
                <w:sz w:val="15"/>
                <w:szCs w:val="15"/>
              </w:rPr>
              <w:t> </w:t>
            </w:r>
          </w:p>
        </w:tc>
      </w:tr>
      <w:tr w:rsidR="0009149D" w:rsidRPr="0009149D" w14:paraId="129A56FF"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3804F3E7"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000000" w:fill="FFFFFF"/>
            <w:vAlign w:val="center"/>
            <w:hideMark/>
          </w:tcPr>
          <w:p w14:paraId="310DA668" w14:textId="77777777" w:rsidR="0009149D" w:rsidRPr="0009149D" w:rsidRDefault="0009149D">
            <w:pPr>
              <w:jc w:val="right"/>
              <w:rPr>
                <w:sz w:val="15"/>
                <w:szCs w:val="15"/>
              </w:rPr>
            </w:pPr>
            <w:r w:rsidRPr="0009149D">
              <w:rPr>
                <w:sz w:val="15"/>
                <w:szCs w:val="15"/>
              </w:rPr>
              <w:t>1 полугодие</w:t>
            </w:r>
          </w:p>
        </w:tc>
        <w:tc>
          <w:tcPr>
            <w:tcW w:w="1636" w:type="dxa"/>
            <w:tcBorders>
              <w:top w:val="nil"/>
              <w:left w:val="nil"/>
              <w:bottom w:val="single" w:sz="4" w:space="0" w:color="auto"/>
              <w:right w:val="single" w:sz="4" w:space="0" w:color="auto"/>
            </w:tcBorders>
            <w:shd w:val="clear" w:color="000000" w:fill="DCE6F1"/>
            <w:vAlign w:val="center"/>
            <w:hideMark/>
          </w:tcPr>
          <w:p w14:paraId="73B5B42D" w14:textId="77777777" w:rsidR="0009149D" w:rsidRPr="0009149D" w:rsidRDefault="0009149D">
            <w:pPr>
              <w:jc w:val="center"/>
              <w:rPr>
                <w:sz w:val="15"/>
                <w:szCs w:val="15"/>
              </w:rPr>
            </w:pPr>
            <w:r w:rsidRPr="0009149D">
              <w:rPr>
                <w:sz w:val="15"/>
                <w:szCs w:val="15"/>
              </w:rPr>
              <w:t>5 861,63</w:t>
            </w:r>
          </w:p>
        </w:tc>
        <w:tc>
          <w:tcPr>
            <w:tcW w:w="1636" w:type="dxa"/>
            <w:tcBorders>
              <w:top w:val="nil"/>
              <w:left w:val="nil"/>
              <w:bottom w:val="single" w:sz="4" w:space="0" w:color="auto"/>
              <w:right w:val="single" w:sz="4" w:space="0" w:color="auto"/>
            </w:tcBorders>
            <w:shd w:val="clear" w:color="000000" w:fill="DCE6F1"/>
            <w:vAlign w:val="center"/>
            <w:hideMark/>
          </w:tcPr>
          <w:p w14:paraId="1CCE1EBB"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2A7DB37E" w14:textId="77777777" w:rsidR="0009149D" w:rsidRPr="0009149D" w:rsidRDefault="0009149D">
            <w:pPr>
              <w:jc w:val="center"/>
              <w:rPr>
                <w:sz w:val="15"/>
                <w:szCs w:val="15"/>
              </w:rPr>
            </w:pPr>
            <w:r w:rsidRPr="0009149D">
              <w:rPr>
                <w:sz w:val="15"/>
                <w:szCs w:val="15"/>
              </w:rPr>
              <w:t>5 861,63</w:t>
            </w:r>
          </w:p>
        </w:tc>
        <w:tc>
          <w:tcPr>
            <w:tcW w:w="1690" w:type="dxa"/>
            <w:tcBorders>
              <w:top w:val="nil"/>
              <w:left w:val="nil"/>
              <w:bottom w:val="single" w:sz="4" w:space="0" w:color="auto"/>
              <w:right w:val="single" w:sz="4" w:space="0" w:color="auto"/>
            </w:tcBorders>
            <w:shd w:val="clear" w:color="000000" w:fill="DCE6F1"/>
            <w:vAlign w:val="center"/>
            <w:hideMark/>
          </w:tcPr>
          <w:p w14:paraId="335BAE28"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5F351603" w14:textId="77777777" w:rsidR="0009149D" w:rsidRPr="0009149D" w:rsidRDefault="0009149D">
            <w:pPr>
              <w:jc w:val="center"/>
              <w:rPr>
                <w:sz w:val="15"/>
                <w:szCs w:val="15"/>
              </w:rPr>
            </w:pPr>
            <w:r w:rsidRPr="0009149D">
              <w:rPr>
                <w:sz w:val="15"/>
                <w:szCs w:val="15"/>
              </w:rPr>
              <w:t> </w:t>
            </w:r>
          </w:p>
        </w:tc>
      </w:tr>
      <w:tr w:rsidR="0009149D" w:rsidRPr="0009149D" w14:paraId="0177398F" w14:textId="77777777" w:rsidTr="0009149D">
        <w:trPr>
          <w:trHeight w:val="300"/>
          <w:jc w:val="center"/>
        </w:trPr>
        <w:tc>
          <w:tcPr>
            <w:tcW w:w="756" w:type="dxa"/>
            <w:tcBorders>
              <w:top w:val="nil"/>
              <w:left w:val="single" w:sz="8" w:space="0" w:color="auto"/>
              <w:bottom w:val="single" w:sz="4" w:space="0" w:color="auto"/>
              <w:right w:val="single" w:sz="4" w:space="0" w:color="auto"/>
            </w:tcBorders>
            <w:shd w:val="clear" w:color="000000" w:fill="FFFFFF"/>
            <w:vAlign w:val="center"/>
            <w:hideMark/>
          </w:tcPr>
          <w:p w14:paraId="46082950" w14:textId="77777777" w:rsidR="0009149D" w:rsidRPr="0009149D" w:rsidRDefault="0009149D">
            <w:pPr>
              <w:jc w:val="center"/>
              <w:rPr>
                <w:sz w:val="15"/>
                <w:szCs w:val="15"/>
              </w:rPr>
            </w:pPr>
            <w:r w:rsidRPr="0009149D">
              <w:rPr>
                <w:sz w:val="15"/>
                <w:szCs w:val="15"/>
              </w:rPr>
              <w:t> </w:t>
            </w:r>
          </w:p>
        </w:tc>
        <w:tc>
          <w:tcPr>
            <w:tcW w:w="7436" w:type="dxa"/>
            <w:tcBorders>
              <w:top w:val="nil"/>
              <w:left w:val="nil"/>
              <w:bottom w:val="single" w:sz="4" w:space="0" w:color="auto"/>
              <w:right w:val="single" w:sz="4" w:space="0" w:color="auto"/>
            </w:tcBorders>
            <w:shd w:val="clear" w:color="000000" w:fill="FFFFFF"/>
            <w:vAlign w:val="center"/>
            <w:hideMark/>
          </w:tcPr>
          <w:p w14:paraId="4225B023" w14:textId="77777777" w:rsidR="0009149D" w:rsidRPr="0009149D" w:rsidRDefault="0009149D">
            <w:pPr>
              <w:jc w:val="right"/>
              <w:rPr>
                <w:sz w:val="15"/>
                <w:szCs w:val="15"/>
              </w:rPr>
            </w:pPr>
            <w:r w:rsidRPr="0009149D">
              <w:rPr>
                <w:sz w:val="15"/>
                <w:szCs w:val="15"/>
              </w:rPr>
              <w:t>2 полугодие</w:t>
            </w:r>
          </w:p>
        </w:tc>
        <w:tc>
          <w:tcPr>
            <w:tcW w:w="1636" w:type="dxa"/>
            <w:tcBorders>
              <w:top w:val="nil"/>
              <w:left w:val="nil"/>
              <w:bottom w:val="single" w:sz="4" w:space="0" w:color="auto"/>
              <w:right w:val="single" w:sz="4" w:space="0" w:color="auto"/>
            </w:tcBorders>
            <w:shd w:val="clear" w:color="000000" w:fill="DCE6F1"/>
            <w:vAlign w:val="center"/>
            <w:hideMark/>
          </w:tcPr>
          <w:p w14:paraId="3AE312E5" w14:textId="77777777" w:rsidR="0009149D" w:rsidRPr="0009149D" w:rsidRDefault="0009149D">
            <w:pPr>
              <w:jc w:val="center"/>
              <w:rPr>
                <w:sz w:val="15"/>
                <w:szCs w:val="15"/>
              </w:rPr>
            </w:pPr>
            <w:r w:rsidRPr="0009149D">
              <w:rPr>
                <w:sz w:val="15"/>
                <w:szCs w:val="15"/>
              </w:rPr>
              <w:t>5 861,63</w:t>
            </w:r>
          </w:p>
        </w:tc>
        <w:tc>
          <w:tcPr>
            <w:tcW w:w="1636" w:type="dxa"/>
            <w:tcBorders>
              <w:top w:val="nil"/>
              <w:left w:val="nil"/>
              <w:bottom w:val="single" w:sz="4" w:space="0" w:color="auto"/>
              <w:right w:val="single" w:sz="4" w:space="0" w:color="auto"/>
            </w:tcBorders>
            <w:shd w:val="clear" w:color="000000" w:fill="DCE6F1"/>
            <w:vAlign w:val="center"/>
            <w:hideMark/>
          </w:tcPr>
          <w:p w14:paraId="3458AF69" w14:textId="77777777" w:rsidR="0009149D" w:rsidRPr="0009149D" w:rsidRDefault="0009149D">
            <w:pPr>
              <w:jc w:val="center"/>
              <w:rPr>
                <w:sz w:val="15"/>
                <w:szCs w:val="15"/>
              </w:rPr>
            </w:pPr>
            <w:r w:rsidRPr="0009149D">
              <w:rPr>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494E2F47" w14:textId="77777777" w:rsidR="0009149D" w:rsidRPr="0009149D" w:rsidRDefault="0009149D">
            <w:pPr>
              <w:jc w:val="center"/>
              <w:rPr>
                <w:sz w:val="15"/>
                <w:szCs w:val="15"/>
              </w:rPr>
            </w:pPr>
            <w:r w:rsidRPr="0009149D">
              <w:rPr>
                <w:sz w:val="15"/>
                <w:szCs w:val="15"/>
              </w:rPr>
              <w:t>6 424,35</w:t>
            </w:r>
          </w:p>
        </w:tc>
        <w:tc>
          <w:tcPr>
            <w:tcW w:w="1690" w:type="dxa"/>
            <w:tcBorders>
              <w:top w:val="nil"/>
              <w:left w:val="nil"/>
              <w:bottom w:val="single" w:sz="4" w:space="0" w:color="auto"/>
              <w:right w:val="single" w:sz="4" w:space="0" w:color="auto"/>
            </w:tcBorders>
            <w:shd w:val="clear" w:color="000000" w:fill="DCE6F1"/>
            <w:vAlign w:val="center"/>
            <w:hideMark/>
          </w:tcPr>
          <w:p w14:paraId="5778925B" w14:textId="77777777" w:rsidR="0009149D" w:rsidRPr="0009149D" w:rsidRDefault="0009149D">
            <w:pPr>
              <w:jc w:val="center"/>
              <w:rPr>
                <w:sz w:val="15"/>
                <w:szCs w:val="15"/>
              </w:rPr>
            </w:pPr>
            <w:r w:rsidRPr="0009149D">
              <w:rPr>
                <w:sz w:val="15"/>
                <w:szCs w:val="15"/>
              </w:rPr>
              <w:t> </w:t>
            </w:r>
          </w:p>
        </w:tc>
        <w:tc>
          <w:tcPr>
            <w:tcW w:w="1990" w:type="dxa"/>
            <w:tcBorders>
              <w:top w:val="nil"/>
              <w:left w:val="nil"/>
              <w:bottom w:val="single" w:sz="4" w:space="0" w:color="auto"/>
              <w:right w:val="single" w:sz="8" w:space="0" w:color="auto"/>
            </w:tcBorders>
            <w:shd w:val="clear" w:color="000000" w:fill="DCE6F1"/>
            <w:vAlign w:val="center"/>
            <w:hideMark/>
          </w:tcPr>
          <w:p w14:paraId="4793858C" w14:textId="77777777" w:rsidR="0009149D" w:rsidRPr="0009149D" w:rsidRDefault="0009149D">
            <w:pPr>
              <w:jc w:val="center"/>
              <w:rPr>
                <w:sz w:val="15"/>
                <w:szCs w:val="15"/>
              </w:rPr>
            </w:pPr>
            <w:r w:rsidRPr="0009149D">
              <w:rPr>
                <w:sz w:val="15"/>
                <w:szCs w:val="15"/>
              </w:rPr>
              <w:t> </w:t>
            </w:r>
          </w:p>
        </w:tc>
      </w:tr>
      <w:tr w:rsidR="0009149D" w:rsidRPr="0009149D" w14:paraId="274B5F1C" w14:textId="77777777" w:rsidTr="0009149D">
        <w:trPr>
          <w:trHeight w:val="420"/>
          <w:jc w:val="center"/>
        </w:trPr>
        <w:tc>
          <w:tcPr>
            <w:tcW w:w="756" w:type="dxa"/>
            <w:tcBorders>
              <w:top w:val="nil"/>
              <w:left w:val="single" w:sz="8" w:space="0" w:color="auto"/>
              <w:bottom w:val="single" w:sz="8" w:space="0" w:color="auto"/>
              <w:right w:val="single" w:sz="4" w:space="0" w:color="auto"/>
            </w:tcBorders>
            <w:shd w:val="clear" w:color="000000" w:fill="D9D9D9"/>
            <w:vAlign w:val="center"/>
            <w:hideMark/>
          </w:tcPr>
          <w:p w14:paraId="55E7D36D" w14:textId="77777777" w:rsidR="0009149D" w:rsidRPr="0009149D" w:rsidRDefault="0009149D">
            <w:pPr>
              <w:jc w:val="center"/>
              <w:rPr>
                <w:b/>
                <w:bCs/>
                <w:sz w:val="15"/>
                <w:szCs w:val="15"/>
              </w:rPr>
            </w:pPr>
            <w:r w:rsidRPr="0009149D">
              <w:rPr>
                <w:b/>
                <w:bCs/>
                <w:sz w:val="15"/>
                <w:szCs w:val="15"/>
              </w:rPr>
              <w:t>13</w:t>
            </w:r>
          </w:p>
        </w:tc>
        <w:tc>
          <w:tcPr>
            <w:tcW w:w="7436" w:type="dxa"/>
            <w:tcBorders>
              <w:top w:val="nil"/>
              <w:left w:val="nil"/>
              <w:bottom w:val="single" w:sz="8" w:space="0" w:color="auto"/>
              <w:right w:val="single" w:sz="4" w:space="0" w:color="auto"/>
            </w:tcBorders>
            <w:shd w:val="clear" w:color="000000" w:fill="D9D9D9"/>
            <w:vAlign w:val="center"/>
            <w:hideMark/>
          </w:tcPr>
          <w:p w14:paraId="39A6EA72" w14:textId="77777777" w:rsidR="0009149D" w:rsidRPr="0009149D" w:rsidRDefault="0009149D">
            <w:pPr>
              <w:jc w:val="both"/>
              <w:rPr>
                <w:b/>
                <w:bCs/>
                <w:sz w:val="15"/>
                <w:szCs w:val="15"/>
              </w:rPr>
            </w:pPr>
            <w:r w:rsidRPr="0009149D">
              <w:rPr>
                <w:b/>
                <w:bCs/>
                <w:sz w:val="15"/>
                <w:szCs w:val="15"/>
              </w:rPr>
              <w:t>Рост тарифа со 2-го полугодия</w:t>
            </w:r>
          </w:p>
        </w:tc>
        <w:tc>
          <w:tcPr>
            <w:tcW w:w="1636" w:type="dxa"/>
            <w:tcBorders>
              <w:top w:val="nil"/>
              <w:left w:val="nil"/>
              <w:bottom w:val="single" w:sz="8" w:space="0" w:color="auto"/>
              <w:right w:val="single" w:sz="4" w:space="0" w:color="auto"/>
            </w:tcBorders>
            <w:shd w:val="clear" w:color="000000" w:fill="DCE6F1"/>
            <w:vAlign w:val="center"/>
            <w:hideMark/>
          </w:tcPr>
          <w:p w14:paraId="537CE14B" w14:textId="77777777" w:rsidR="0009149D" w:rsidRPr="0009149D" w:rsidRDefault="0009149D">
            <w:pPr>
              <w:jc w:val="center"/>
              <w:rPr>
                <w:b/>
                <w:bCs/>
                <w:sz w:val="15"/>
                <w:szCs w:val="15"/>
              </w:rPr>
            </w:pPr>
            <w:r w:rsidRPr="0009149D">
              <w:rPr>
                <w:b/>
                <w:bCs/>
                <w:sz w:val="15"/>
                <w:szCs w:val="15"/>
              </w:rPr>
              <w:t>0,0%</w:t>
            </w:r>
          </w:p>
        </w:tc>
        <w:tc>
          <w:tcPr>
            <w:tcW w:w="1636" w:type="dxa"/>
            <w:tcBorders>
              <w:top w:val="nil"/>
              <w:left w:val="nil"/>
              <w:bottom w:val="single" w:sz="8" w:space="0" w:color="auto"/>
              <w:right w:val="single" w:sz="4" w:space="0" w:color="auto"/>
            </w:tcBorders>
            <w:shd w:val="clear" w:color="000000" w:fill="DCE6F1"/>
            <w:vAlign w:val="center"/>
            <w:hideMark/>
          </w:tcPr>
          <w:p w14:paraId="78DBD7D4" w14:textId="77777777" w:rsidR="0009149D" w:rsidRPr="0009149D" w:rsidRDefault="0009149D">
            <w:pPr>
              <w:jc w:val="center"/>
              <w:rPr>
                <w:b/>
                <w:bCs/>
                <w:sz w:val="15"/>
                <w:szCs w:val="15"/>
              </w:rPr>
            </w:pPr>
            <w:r w:rsidRPr="0009149D">
              <w:rPr>
                <w:b/>
                <w:bCs/>
                <w:sz w:val="15"/>
                <w:szCs w:val="15"/>
              </w:rPr>
              <w:t> </w:t>
            </w:r>
          </w:p>
        </w:tc>
        <w:tc>
          <w:tcPr>
            <w:tcW w:w="1977" w:type="dxa"/>
            <w:tcBorders>
              <w:top w:val="nil"/>
              <w:left w:val="nil"/>
              <w:bottom w:val="single" w:sz="8" w:space="0" w:color="auto"/>
              <w:right w:val="single" w:sz="4" w:space="0" w:color="auto"/>
            </w:tcBorders>
            <w:shd w:val="clear" w:color="000000" w:fill="DCE6F1"/>
            <w:vAlign w:val="center"/>
            <w:hideMark/>
          </w:tcPr>
          <w:p w14:paraId="24F3DB33" w14:textId="77777777" w:rsidR="0009149D" w:rsidRPr="0009149D" w:rsidRDefault="0009149D">
            <w:pPr>
              <w:jc w:val="center"/>
              <w:rPr>
                <w:b/>
                <w:bCs/>
                <w:sz w:val="15"/>
                <w:szCs w:val="15"/>
              </w:rPr>
            </w:pPr>
            <w:r w:rsidRPr="0009149D">
              <w:rPr>
                <w:b/>
                <w:bCs/>
                <w:sz w:val="15"/>
                <w:szCs w:val="15"/>
              </w:rPr>
              <w:t>9,60</w:t>
            </w:r>
          </w:p>
        </w:tc>
        <w:tc>
          <w:tcPr>
            <w:tcW w:w="1690" w:type="dxa"/>
            <w:tcBorders>
              <w:top w:val="nil"/>
              <w:left w:val="nil"/>
              <w:bottom w:val="single" w:sz="8" w:space="0" w:color="auto"/>
              <w:right w:val="single" w:sz="4" w:space="0" w:color="auto"/>
            </w:tcBorders>
            <w:shd w:val="clear" w:color="000000" w:fill="DCE6F1"/>
            <w:vAlign w:val="center"/>
            <w:hideMark/>
          </w:tcPr>
          <w:p w14:paraId="3A2CFEAE" w14:textId="77777777" w:rsidR="0009149D" w:rsidRPr="0009149D" w:rsidRDefault="0009149D">
            <w:pPr>
              <w:jc w:val="center"/>
              <w:rPr>
                <w:b/>
                <w:bCs/>
                <w:sz w:val="15"/>
                <w:szCs w:val="15"/>
              </w:rPr>
            </w:pPr>
            <w:r w:rsidRPr="0009149D">
              <w:rPr>
                <w:b/>
                <w:bCs/>
                <w:sz w:val="15"/>
                <w:szCs w:val="15"/>
              </w:rPr>
              <w:t> </w:t>
            </w:r>
          </w:p>
        </w:tc>
        <w:tc>
          <w:tcPr>
            <w:tcW w:w="1990" w:type="dxa"/>
            <w:tcBorders>
              <w:top w:val="nil"/>
              <w:left w:val="nil"/>
              <w:bottom w:val="single" w:sz="8" w:space="0" w:color="auto"/>
              <w:right w:val="single" w:sz="8" w:space="0" w:color="auto"/>
            </w:tcBorders>
            <w:shd w:val="clear" w:color="000000" w:fill="DCE6F1"/>
            <w:vAlign w:val="center"/>
            <w:hideMark/>
          </w:tcPr>
          <w:p w14:paraId="6B333A2A" w14:textId="77777777" w:rsidR="0009149D" w:rsidRPr="0009149D" w:rsidRDefault="0009149D">
            <w:pPr>
              <w:jc w:val="center"/>
              <w:rPr>
                <w:b/>
                <w:bCs/>
                <w:sz w:val="15"/>
                <w:szCs w:val="15"/>
              </w:rPr>
            </w:pPr>
            <w:r w:rsidRPr="0009149D">
              <w:rPr>
                <w:b/>
                <w:bCs/>
                <w:sz w:val="15"/>
                <w:szCs w:val="15"/>
              </w:rPr>
              <w:t> </w:t>
            </w:r>
          </w:p>
        </w:tc>
      </w:tr>
      <w:tr w:rsidR="0009149D" w:rsidRPr="0009149D" w14:paraId="665D881C" w14:textId="77777777" w:rsidTr="0009149D">
        <w:trPr>
          <w:trHeight w:val="300"/>
          <w:jc w:val="center"/>
        </w:trPr>
        <w:tc>
          <w:tcPr>
            <w:tcW w:w="756" w:type="dxa"/>
            <w:tcBorders>
              <w:top w:val="nil"/>
              <w:left w:val="single" w:sz="4" w:space="0" w:color="auto"/>
              <w:bottom w:val="single" w:sz="4" w:space="0" w:color="auto"/>
              <w:right w:val="single" w:sz="4" w:space="0" w:color="auto"/>
            </w:tcBorders>
            <w:shd w:val="clear" w:color="000000" w:fill="D9D9D9"/>
            <w:vAlign w:val="center"/>
            <w:hideMark/>
          </w:tcPr>
          <w:p w14:paraId="118C86C6" w14:textId="77777777" w:rsidR="0009149D" w:rsidRPr="0009149D" w:rsidRDefault="0009149D">
            <w:pPr>
              <w:jc w:val="center"/>
              <w:rPr>
                <w:b/>
                <w:bCs/>
                <w:sz w:val="15"/>
                <w:szCs w:val="15"/>
              </w:rPr>
            </w:pPr>
            <w:r w:rsidRPr="0009149D">
              <w:rPr>
                <w:b/>
                <w:bCs/>
                <w:sz w:val="15"/>
                <w:szCs w:val="15"/>
              </w:rPr>
              <w:t>14</w:t>
            </w:r>
          </w:p>
        </w:tc>
        <w:tc>
          <w:tcPr>
            <w:tcW w:w="7436" w:type="dxa"/>
            <w:tcBorders>
              <w:top w:val="nil"/>
              <w:left w:val="nil"/>
              <w:bottom w:val="single" w:sz="4" w:space="0" w:color="auto"/>
              <w:right w:val="single" w:sz="4" w:space="0" w:color="auto"/>
            </w:tcBorders>
            <w:shd w:val="clear" w:color="000000" w:fill="D9D9D9"/>
            <w:vAlign w:val="center"/>
            <w:hideMark/>
          </w:tcPr>
          <w:p w14:paraId="571B05FD" w14:textId="77777777" w:rsidR="0009149D" w:rsidRPr="0009149D" w:rsidRDefault="0009149D">
            <w:pPr>
              <w:jc w:val="both"/>
              <w:rPr>
                <w:b/>
                <w:bCs/>
                <w:sz w:val="15"/>
                <w:szCs w:val="15"/>
              </w:rPr>
            </w:pPr>
            <w:r w:rsidRPr="0009149D">
              <w:rPr>
                <w:b/>
                <w:bCs/>
                <w:sz w:val="15"/>
                <w:szCs w:val="15"/>
              </w:rPr>
              <w:t>Рост тарифа с 01.12.2022</w:t>
            </w:r>
          </w:p>
        </w:tc>
        <w:tc>
          <w:tcPr>
            <w:tcW w:w="1636" w:type="dxa"/>
            <w:tcBorders>
              <w:top w:val="nil"/>
              <w:left w:val="nil"/>
              <w:bottom w:val="single" w:sz="4" w:space="0" w:color="auto"/>
              <w:right w:val="single" w:sz="4" w:space="0" w:color="auto"/>
            </w:tcBorders>
            <w:shd w:val="clear" w:color="000000" w:fill="DCE6F1"/>
            <w:vAlign w:val="center"/>
            <w:hideMark/>
          </w:tcPr>
          <w:p w14:paraId="42C18D42" w14:textId="77777777" w:rsidR="0009149D" w:rsidRPr="0009149D" w:rsidRDefault="0009149D">
            <w:pPr>
              <w:jc w:val="center"/>
              <w:rPr>
                <w:b/>
                <w:bCs/>
                <w:sz w:val="15"/>
                <w:szCs w:val="15"/>
              </w:rPr>
            </w:pPr>
            <w:r w:rsidRPr="0009149D">
              <w:rPr>
                <w:b/>
                <w:bCs/>
                <w:sz w:val="15"/>
                <w:szCs w:val="15"/>
              </w:rPr>
              <w:t>16,0%</w:t>
            </w:r>
          </w:p>
        </w:tc>
        <w:tc>
          <w:tcPr>
            <w:tcW w:w="1636" w:type="dxa"/>
            <w:tcBorders>
              <w:top w:val="nil"/>
              <w:left w:val="nil"/>
              <w:bottom w:val="single" w:sz="4" w:space="0" w:color="auto"/>
              <w:right w:val="single" w:sz="4" w:space="0" w:color="auto"/>
            </w:tcBorders>
            <w:shd w:val="clear" w:color="000000" w:fill="DCE6F1"/>
            <w:vAlign w:val="center"/>
            <w:hideMark/>
          </w:tcPr>
          <w:p w14:paraId="1654E85B" w14:textId="77777777" w:rsidR="0009149D" w:rsidRPr="0009149D" w:rsidRDefault="0009149D">
            <w:pPr>
              <w:jc w:val="center"/>
              <w:rPr>
                <w:b/>
                <w:bCs/>
                <w:sz w:val="15"/>
                <w:szCs w:val="15"/>
              </w:rPr>
            </w:pPr>
            <w:r w:rsidRPr="0009149D">
              <w:rPr>
                <w:b/>
                <w:bCs/>
                <w:sz w:val="15"/>
                <w:szCs w:val="15"/>
              </w:rPr>
              <w:t> </w:t>
            </w:r>
          </w:p>
        </w:tc>
        <w:tc>
          <w:tcPr>
            <w:tcW w:w="1977" w:type="dxa"/>
            <w:tcBorders>
              <w:top w:val="nil"/>
              <w:left w:val="nil"/>
              <w:bottom w:val="single" w:sz="4" w:space="0" w:color="auto"/>
              <w:right w:val="single" w:sz="4" w:space="0" w:color="auto"/>
            </w:tcBorders>
            <w:shd w:val="clear" w:color="000000" w:fill="DCE6F1"/>
            <w:vAlign w:val="center"/>
            <w:hideMark/>
          </w:tcPr>
          <w:p w14:paraId="5262BA8F" w14:textId="77777777" w:rsidR="0009149D" w:rsidRPr="0009149D" w:rsidRDefault="0009149D">
            <w:pPr>
              <w:jc w:val="center"/>
              <w:rPr>
                <w:b/>
                <w:bCs/>
                <w:sz w:val="15"/>
                <w:szCs w:val="15"/>
              </w:rPr>
            </w:pPr>
            <w:r w:rsidRPr="0009149D">
              <w:rPr>
                <w:b/>
                <w:bCs/>
                <w:sz w:val="15"/>
                <w:szCs w:val="15"/>
              </w:rPr>
              <w:t> </w:t>
            </w:r>
          </w:p>
        </w:tc>
        <w:tc>
          <w:tcPr>
            <w:tcW w:w="1690" w:type="dxa"/>
            <w:tcBorders>
              <w:top w:val="nil"/>
              <w:left w:val="nil"/>
              <w:bottom w:val="single" w:sz="4" w:space="0" w:color="auto"/>
              <w:right w:val="single" w:sz="4" w:space="0" w:color="auto"/>
            </w:tcBorders>
            <w:shd w:val="clear" w:color="000000" w:fill="DCE6F1"/>
            <w:vAlign w:val="center"/>
            <w:hideMark/>
          </w:tcPr>
          <w:p w14:paraId="309BCF13" w14:textId="77777777" w:rsidR="0009149D" w:rsidRPr="0009149D" w:rsidRDefault="0009149D">
            <w:pPr>
              <w:jc w:val="center"/>
              <w:rPr>
                <w:b/>
                <w:bCs/>
                <w:sz w:val="15"/>
                <w:szCs w:val="15"/>
              </w:rPr>
            </w:pPr>
            <w:r w:rsidRPr="0009149D">
              <w:rPr>
                <w:b/>
                <w:bCs/>
                <w:sz w:val="15"/>
                <w:szCs w:val="15"/>
              </w:rPr>
              <w:t> </w:t>
            </w:r>
          </w:p>
        </w:tc>
        <w:tc>
          <w:tcPr>
            <w:tcW w:w="1990" w:type="dxa"/>
            <w:tcBorders>
              <w:top w:val="nil"/>
              <w:left w:val="nil"/>
              <w:bottom w:val="single" w:sz="4" w:space="0" w:color="auto"/>
              <w:right w:val="single" w:sz="4" w:space="0" w:color="auto"/>
            </w:tcBorders>
            <w:shd w:val="clear" w:color="000000" w:fill="DCE6F1"/>
            <w:vAlign w:val="center"/>
            <w:hideMark/>
          </w:tcPr>
          <w:p w14:paraId="6463DE8C" w14:textId="77777777" w:rsidR="0009149D" w:rsidRPr="0009149D" w:rsidRDefault="0009149D">
            <w:pPr>
              <w:jc w:val="center"/>
              <w:rPr>
                <w:b/>
                <w:bCs/>
                <w:sz w:val="15"/>
                <w:szCs w:val="15"/>
              </w:rPr>
            </w:pPr>
            <w:r w:rsidRPr="0009149D">
              <w:rPr>
                <w:b/>
                <w:bCs/>
                <w:sz w:val="15"/>
                <w:szCs w:val="15"/>
              </w:rPr>
              <w:t> </w:t>
            </w:r>
          </w:p>
        </w:tc>
      </w:tr>
    </w:tbl>
    <w:p w14:paraId="5D1B03F3" w14:textId="77777777" w:rsidR="008D0059" w:rsidRDefault="008D0059" w:rsidP="008D0059">
      <w:pPr>
        <w:tabs>
          <w:tab w:val="left" w:pos="5580"/>
          <w:tab w:val="left" w:pos="9498"/>
        </w:tabs>
        <w:ind w:right="-569"/>
      </w:pPr>
    </w:p>
    <w:p w14:paraId="14224395" w14:textId="77777777" w:rsidR="008D0059" w:rsidRDefault="008D0059" w:rsidP="008D0059">
      <w:pPr>
        <w:tabs>
          <w:tab w:val="left" w:pos="5580"/>
          <w:tab w:val="left" w:pos="9498"/>
        </w:tabs>
        <w:ind w:left="-6789" w:right="-569" w:firstLine="12318"/>
      </w:pPr>
    </w:p>
    <w:p w14:paraId="70106050" w14:textId="77777777" w:rsidR="008D0059" w:rsidRDefault="008D0059" w:rsidP="008D0059">
      <w:pPr>
        <w:tabs>
          <w:tab w:val="left" w:pos="5580"/>
          <w:tab w:val="left" w:pos="9498"/>
        </w:tabs>
        <w:ind w:left="-6789" w:right="-569" w:firstLine="12318"/>
        <w:sectPr w:rsidR="008D0059" w:rsidSect="008D0059">
          <w:pgSz w:w="11906" w:h="16838" w:code="9"/>
          <w:pgMar w:top="1135" w:right="851" w:bottom="709" w:left="1134" w:header="709" w:footer="709" w:gutter="0"/>
          <w:cols w:space="708"/>
          <w:titlePg/>
          <w:docGrid w:linePitch="360"/>
        </w:sectPr>
      </w:pPr>
    </w:p>
    <w:p w14:paraId="7E355A1E" w14:textId="1D13B9DB" w:rsidR="008D0059" w:rsidRPr="00AE0629" w:rsidRDefault="008D0059" w:rsidP="008D0059">
      <w:pPr>
        <w:tabs>
          <w:tab w:val="left" w:pos="5580"/>
          <w:tab w:val="left" w:pos="9498"/>
        </w:tabs>
        <w:ind w:left="-6789" w:right="-569" w:firstLine="12318"/>
      </w:pPr>
      <w:r w:rsidRPr="00AE0629">
        <w:lastRenderedPageBreak/>
        <w:t xml:space="preserve">Приложение № </w:t>
      </w:r>
      <w:r>
        <w:t xml:space="preserve">45 </w:t>
      </w:r>
      <w:r w:rsidRPr="00AE0629">
        <w:t xml:space="preserve">к протоколу № </w:t>
      </w:r>
      <w:r>
        <w:t>74</w:t>
      </w:r>
    </w:p>
    <w:p w14:paraId="5FCF24E3" w14:textId="77777777" w:rsidR="008D0059" w:rsidRPr="00AE0629" w:rsidRDefault="008D0059" w:rsidP="008D0059">
      <w:pPr>
        <w:tabs>
          <w:tab w:val="left" w:pos="5580"/>
          <w:tab w:val="left" w:pos="9498"/>
        </w:tabs>
        <w:ind w:left="-6789" w:right="-569" w:firstLine="12318"/>
      </w:pPr>
      <w:r w:rsidRPr="00AE0629">
        <w:t>заседания правления Региональной</w:t>
      </w:r>
    </w:p>
    <w:p w14:paraId="28C6F933" w14:textId="77777777" w:rsidR="008D0059" w:rsidRPr="00AE0629" w:rsidRDefault="008D0059" w:rsidP="008D0059">
      <w:pPr>
        <w:tabs>
          <w:tab w:val="left" w:pos="5580"/>
          <w:tab w:val="left" w:pos="9498"/>
        </w:tabs>
        <w:ind w:left="-6789" w:right="-569" w:firstLine="12318"/>
      </w:pPr>
      <w:r w:rsidRPr="00AE0629">
        <w:t>энергетической комиссии</w:t>
      </w:r>
    </w:p>
    <w:p w14:paraId="7452E01B" w14:textId="77777777" w:rsidR="008D0059" w:rsidRDefault="008D0059" w:rsidP="008D0059">
      <w:pPr>
        <w:tabs>
          <w:tab w:val="left" w:pos="5580"/>
          <w:tab w:val="left" w:pos="9498"/>
        </w:tabs>
        <w:ind w:left="-6789" w:right="-569" w:firstLine="12318"/>
      </w:pPr>
      <w:r w:rsidRPr="00AE0629">
        <w:t xml:space="preserve">Кузбасса от </w:t>
      </w:r>
      <w:r>
        <w:t>28</w:t>
      </w:r>
      <w:r w:rsidRPr="00AE0629">
        <w:t>.1</w:t>
      </w:r>
      <w:r>
        <w:t>1</w:t>
      </w:r>
      <w:r w:rsidRPr="00AE0629">
        <w:t>.2023</w:t>
      </w:r>
    </w:p>
    <w:p w14:paraId="4CEDF9DC" w14:textId="77777777" w:rsidR="00E67B69" w:rsidRDefault="00E67B69" w:rsidP="008D0059">
      <w:pPr>
        <w:tabs>
          <w:tab w:val="left" w:pos="5580"/>
          <w:tab w:val="left" w:pos="9498"/>
        </w:tabs>
        <w:ind w:left="-6789" w:right="-569" w:firstLine="12318"/>
      </w:pPr>
    </w:p>
    <w:p w14:paraId="2F8DE2F8" w14:textId="77777777" w:rsidR="00E67B69" w:rsidRPr="00E67B69" w:rsidRDefault="00E67B69" w:rsidP="00E67B69">
      <w:pPr>
        <w:ind w:left="-284" w:right="-1"/>
        <w:jc w:val="center"/>
        <w:rPr>
          <w:b/>
          <w:bCs/>
          <w:sz w:val="28"/>
          <w:szCs w:val="28"/>
          <w:lang w:eastAsia="en-US"/>
        </w:rPr>
      </w:pPr>
      <w:r w:rsidRPr="00E67B69">
        <w:rPr>
          <w:b/>
          <w:bCs/>
          <w:sz w:val="28"/>
          <w:szCs w:val="28"/>
          <w:lang w:eastAsia="en-US"/>
        </w:rPr>
        <w:t xml:space="preserve">Долгосрочные тарифы </w:t>
      </w:r>
    </w:p>
    <w:p w14:paraId="71491264" w14:textId="77777777" w:rsidR="00E67B69" w:rsidRPr="00E67B69" w:rsidRDefault="00E67B69" w:rsidP="00E67B69">
      <w:pPr>
        <w:ind w:left="-284" w:right="-1"/>
        <w:jc w:val="center"/>
        <w:rPr>
          <w:b/>
          <w:bCs/>
          <w:sz w:val="28"/>
          <w:szCs w:val="28"/>
          <w:lang w:eastAsia="en-US"/>
        </w:rPr>
      </w:pPr>
      <w:r w:rsidRPr="00E67B69">
        <w:rPr>
          <w:b/>
          <w:bCs/>
          <w:sz w:val="28"/>
          <w:szCs w:val="28"/>
          <w:lang w:eastAsia="en-US"/>
        </w:rPr>
        <w:t xml:space="preserve"> ОАО «</w:t>
      </w:r>
      <w:proofErr w:type="spellStart"/>
      <w:r w:rsidRPr="00E67B69">
        <w:rPr>
          <w:b/>
          <w:bCs/>
          <w:sz w:val="28"/>
          <w:szCs w:val="28"/>
          <w:lang w:eastAsia="en-US"/>
        </w:rPr>
        <w:t>Северо</w:t>
      </w:r>
      <w:proofErr w:type="spellEnd"/>
      <w:r w:rsidRPr="00E67B69">
        <w:rPr>
          <w:b/>
          <w:bCs/>
          <w:sz w:val="28"/>
          <w:szCs w:val="28"/>
          <w:lang w:eastAsia="en-US"/>
        </w:rPr>
        <w:t xml:space="preserve"> – Кузбасская энергетическая компания» на тепловую энергию, реализуемую на потребительском рынке Чебулинского муниципального округа, на период с 28.12.2019 по 31.12.2028</w:t>
      </w:r>
    </w:p>
    <w:p w14:paraId="1B537F6A" w14:textId="77777777" w:rsidR="00E67B69" w:rsidRPr="00E67B69" w:rsidRDefault="00E67B69" w:rsidP="00E67B69">
      <w:pPr>
        <w:ind w:right="-283"/>
        <w:jc w:val="right"/>
        <w:rPr>
          <w:bCs/>
          <w:sz w:val="28"/>
          <w:szCs w:val="28"/>
          <w:lang w:eastAsia="en-US"/>
        </w:rPr>
      </w:pPr>
      <w:r w:rsidRPr="00E67B69">
        <w:rPr>
          <w:bCs/>
          <w:sz w:val="28"/>
          <w:szCs w:val="28"/>
          <w:lang w:eastAsia="en-US"/>
        </w:rPr>
        <w:t>(без НДС)</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E67B69" w:rsidRPr="00E67B69" w14:paraId="6231BB76" w14:textId="77777777" w:rsidTr="00E67B69">
        <w:trPr>
          <w:trHeight w:val="256"/>
          <w:jc w:val="center"/>
        </w:trPr>
        <w:tc>
          <w:tcPr>
            <w:tcW w:w="1276" w:type="dxa"/>
            <w:vMerge w:val="restart"/>
            <w:shd w:val="clear" w:color="auto" w:fill="auto"/>
            <w:vAlign w:val="center"/>
          </w:tcPr>
          <w:p w14:paraId="6D4BCD5D" w14:textId="77777777" w:rsidR="00E67B69" w:rsidRPr="00E67B69" w:rsidRDefault="00E67B69" w:rsidP="00E67B69">
            <w:pPr>
              <w:tabs>
                <w:tab w:val="left" w:pos="-108"/>
              </w:tabs>
              <w:ind w:left="-108" w:right="-36"/>
              <w:jc w:val="center"/>
              <w:rPr>
                <w:sz w:val="22"/>
                <w:szCs w:val="22"/>
                <w:lang w:eastAsia="en-US"/>
              </w:rPr>
            </w:pPr>
            <w:proofErr w:type="spellStart"/>
            <w:r w:rsidRPr="00E67B69">
              <w:rPr>
                <w:sz w:val="22"/>
                <w:szCs w:val="22"/>
                <w:lang w:eastAsia="en-US"/>
              </w:rPr>
              <w:t>Наименова</w:t>
            </w:r>
            <w:proofErr w:type="spellEnd"/>
            <w:r w:rsidRPr="00E67B69">
              <w:rPr>
                <w:sz w:val="22"/>
                <w:szCs w:val="22"/>
                <w:lang w:eastAsia="en-US"/>
              </w:rPr>
              <w:t>-</w:t>
            </w:r>
          </w:p>
          <w:p w14:paraId="10124A0C" w14:textId="77777777" w:rsidR="00E67B69" w:rsidRPr="00E67B69" w:rsidRDefault="00E67B69" w:rsidP="00E67B69">
            <w:pPr>
              <w:tabs>
                <w:tab w:val="left" w:pos="-108"/>
              </w:tabs>
              <w:ind w:left="-108" w:right="-36"/>
              <w:jc w:val="center"/>
              <w:rPr>
                <w:sz w:val="22"/>
                <w:szCs w:val="22"/>
                <w:lang w:eastAsia="en-US"/>
              </w:rPr>
            </w:pPr>
            <w:proofErr w:type="spellStart"/>
            <w:r w:rsidRPr="00E67B69">
              <w:rPr>
                <w:sz w:val="22"/>
                <w:szCs w:val="22"/>
                <w:lang w:eastAsia="en-US"/>
              </w:rPr>
              <w:t>ние</w:t>
            </w:r>
            <w:proofErr w:type="spellEnd"/>
            <w:r w:rsidRPr="00E67B69">
              <w:rPr>
                <w:sz w:val="22"/>
                <w:szCs w:val="22"/>
                <w:lang w:eastAsia="en-US"/>
              </w:rPr>
              <w:t xml:space="preserve"> </w:t>
            </w:r>
            <w:proofErr w:type="spellStart"/>
            <w:r w:rsidRPr="00E67B69">
              <w:rPr>
                <w:sz w:val="22"/>
                <w:szCs w:val="22"/>
                <w:lang w:eastAsia="en-US"/>
              </w:rPr>
              <w:t>регули</w:t>
            </w:r>
            <w:proofErr w:type="spellEnd"/>
            <w:r w:rsidRPr="00E67B69">
              <w:rPr>
                <w:sz w:val="22"/>
                <w:szCs w:val="22"/>
                <w:lang w:eastAsia="en-US"/>
              </w:rPr>
              <w:t>-</w:t>
            </w:r>
          </w:p>
          <w:p w14:paraId="28AF5925" w14:textId="77777777" w:rsidR="00E67B69" w:rsidRPr="00E67B69" w:rsidRDefault="00E67B69" w:rsidP="00E67B69">
            <w:pPr>
              <w:tabs>
                <w:tab w:val="left" w:pos="-108"/>
              </w:tabs>
              <w:ind w:left="-108" w:right="-36"/>
              <w:jc w:val="center"/>
              <w:rPr>
                <w:sz w:val="22"/>
                <w:szCs w:val="22"/>
                <w:lang w:eastAsia="en-US"/>
              </w:rPr>
            </w:pPr>
            <w:proofErr w:type="spellStart"/>
            <w:r w:rsidRPr="00E67B69">
              <w:rPr>
                <w:sz w:val="22"/>
                <w:szCs w:val="22"/>
                <w:lang w:eastAsia="en-US"/>
              </w:rPr>
              <w:t>руемой</w:t>
            </w:r>
            <w:proofErr w:type="spellEnd"/>
            <w:r w:rsidRPr="00E67B69">
              <w:rPr>
                <w:sz w:val="22"/>
                <w:szCs w:val="22"/>
                <w:lang w:eastAsia="en-US"/>
              </w:rPr>
              <w:t xml:space="preserve"> организации</w:t>
            </w:r>
          </w:p>
        </w:tc>
        <w:tc>
          <w:tcPr>
            <w:tcW w:w="2268" w:type="dxa"/>
            <w:vMerge w:val="restart"/>
            <w:shd w:val="clear" w:color="auto" w:fill="auto"/>
            <w:vAlign w:val="center"/>
          </w:tcPr>
          <w:p w14:paraId="69FBAF6A" w14:textId="77777777" w:rsidR="00E67B69" w:rsidRPr="00E67B69" w:rsidRDefault="00E67B69" w:rsidP="00E67B69">
            <w:pPr>
              <w:ind w:right="-101"/>
              <w:jc w:val="center"/>
              <w:rPr>
                <w:sz w:val="22"/>
                <w:szCs w:val="22"/>
                <w:lang w:eastAsia="en-US"/>
              </w:rPr>
            </w:pPr>
            <w:r w:rsidRPr="00E67B69">
              <w:rPr>
                <w:sz w:val="22"/>
                <w:szCs w:val="22"/>
                <w:lang w:eastAsia="en-US"/>
              </w:rPr>
              <w:t>Вид тарифа</w:t>
            </w:r>
          </w:p>
        </w:tc>
        <w:tc>
          <w:tcPr>
            <w:tcW w:w="1418" w:type="dxa"/>
            <w:vMerge w:val="restart"/>
            <w:shd w:val="clear" w:color="auto" w:fill="auto"/>
            <w:vAlign w:val="center"/>
          </w:tcPr>
          <w:p w14:paraId="77856094" w14:textId="77777777" w:rsidR="00E67B69" w:rsidRPr="00E67B69" w:rsidRDefault="00E67B69" w:rsidP="00E67B69">
            <w:pPr>
              <w:ind w:left="-115" w:right="-2"/>
              <w:jc w:val="center"/>
              <w:rPr>
                <w:sz w:val="22"/>
                <w:szCs w:val="22"/>
                <w:lang w:eastAsia="en-US"/>
              </w:rPr>
            </w:pPr>
            <w:r w:rsidRPr="00E67B69">
              <w:rPr>
                <w:sz w:val="22"/>
                <w:szCs w:val="22"/>
                <w:lang w:eastAsia="en-US"/>
              </w:rPr>
              <w:t>Период</w:t>
            </w:r>
          </w:p>
        </w:tc>
        <w:tc>
          <w:tcPr>
            <w:tcW w:w="992" w:type="dxa"/>
            <w:vMerge w:val="restart"/>
            <w:shd w:val="clear" w:color="auto" w:fill="auto"/>
            <w:vAlign w:val="center"/>
          </w:tcPr>
          <w:p w14:paraId="52D6FD42" w14:textId="77777777" w:rsidR="00E67B69" w:rsidRPr="00E67B69" w:rsidRDefault="00E67B69" w:rsidP="00E67B69">
            <w:pPr>
              <w:ind w:right="-2"/>
              <w:jc w:val="center"/>
              <w:rPr>
                <w:sz w:val="22"/>
                <w:szCs w:val="22"/>
                <w:lang w:eastAsia="en-US"/>
              </w:rPr>
            </w:pPr>
            <w:r w:rsidRPr="00E67B69">
              <w:rPr>
                <w:sz w:val="22"/>
                <w:szCs w:val="22"/>
                <w:lang w:eastAsia="en-US"/>
              </w:rPr>
              <w:t>Вода</w:t>
            </w:r>
          </w:p>
        </w:tc>
        <w:tc>
          <w:tcPr>
            <w:tcW w:w="3402" w:type="dxa"/>
            <w:gridSpan w:val="4"/>
            <w:shd w:val="clear" w:color="auto" w:fill="auto"/>
            <w:vAlign w:val="center"/>
          </w:tcPr>
          <w:p w14:paraId="1CBEB19C" w14:textId="77777777" w:rsidR="00E67B69" w:rsidRPr="00E67B69" w:rsidRDefault="00E67B69" w:rsidP="00E67B69">
            <w:pPr>
              <w:ind w:right="-2"/>
              <w:jc w:val="center"/>
              <w:rPr>
                <w:sz w:val="22"/>
                <w:szCs w:val="22"/>
                <w:lang w:eastAsia="en-US"/>
              </w:rPr>
            </w:pPr>
            <w:r w:rsidRPr="00E67B69">
              <w:rPr>
                <w:sz w:val="22"/>
                <w:szCs w:val="22"/>
                <w:lang w:eastAsia="en-US"/>
              </w:rPr>
              <w:t>Отборный пар давлением</w:t>
            </w:r>
          </w:p>
        </w:tc>
        <w:tc>
          <w:tcPr>
            <w:tcW w:w="851" w:type="dxa"/>
            <w:vMerge w:val="restart"/>
            <w:shd w:val="clear" w:color="auto" w:fill="auto"/>
            <w:vAlign w:val="center"/>
          </w:tcPr>
          <w:p w14:paraId="5AB05EF9" w14:textId="77777777" w:rsidR="00E67B69" w:rsidRPr="00E67B69" w:rsidRDefault="00E67B69" w:rsidP="00E67B69">
            <w:pPr>
              <w:ind w:left="-108" w:right="-108" w:hanging="41"/>
              <w:jc w:val="center"/>
              <w:rPr>
                <w:sz w:val="22"/>
                <w:szCs w:val="22"/>
                <w:lang w:eastAsia="en-US"/>
              </w:rPr>
            </w:pPr>
            <w:r w:rsidRPr="00E67B69">
              <w:rPr>
                <w:sz w:val="22"/>
                <w:szCs w:val="22"/>
                <w:lang w:eastAsia="en-US"/>
              </w:rPr>
              <w:t xml:space="preserve">Острый </w:t>
            </w:r>
          </w:p>
          <w:p w14:paraId="3B38643A" w14:textId="77777777" w:rsidR="00E67B69" w:rsidRPr="00E67B69" w:rsidRDefault="00E67B69" w:rsidP="00E67B69">
            <w:pPr>
              <w:ind w:left="-108" w:right="-108" w:hanging="41"/>
              <w:jc w:val="center"/>
              <w:rPr>
                <w:sz w:val="22"/>
                <w:szCs w:val="22"/>
                <w:lang w:eastAsia="en-US"/>
              </w:rPr>
            </w:pPr>
            <w:r w:rsidRPr="00E67B69">
              <w:rPr>
                <w:sz w:val="22"/>
                <w:szCs w:val="22"/>
                <w:lang w:eastAsia="en-US"/>
              </w:rPr>
              <w:t>и</w:t>
            </w:r>
          </w:p>
          <w:p w14:paraId="7D69E2E1" w14:textId="77777777" w:rsidR="00E67B69" w:rsidRPr="00E67B69" w:rsidRDefault="00E67B69" w:rsidP="00E67B69">
            <w:pPr>
              <w:ind w:left="-108" w:right="-108" w:hanging="41"/>
              <w:jc w:val="center"/>
              <w:rPr>
                <w:sz w:val="22"/>
                <w:szCs w:val="22"/>
                <w:lang w:eastAsia="en-US"/>
              </w:rPr>
            </w:pPr>
            <w:proofErr w:type="spellStart"/>
            <w:proofErr w:type="gramStart"/>
            <w:r w:rsidRPr="00E67B69">
              <w:rPr>
                <w:sz w:val="22"/>
                <w:szCs w:val="22"/>
                <w:lang w:eastAsia="en-US"/>
              </w:rPr>
              <w:t>редуци-рован-ный</w:t>
            </w:r>
            <w:proofErr w:type="spellEnd"/>
            <w:proofErr w:type="gramEnd"/>
            <w:r w:rsidRPr="00E67B69">
              <w:rPr>
                <w:sz w:val="22"/>
                <w:szCs w:val="22"/>
                <w:lang w:eastAsia="en-US"/>
              </w:rPr>
              <w:t xml:space="preserve"> пар</w:t>
            </w:r>
          </w:p>
        </w:tc>
      </w:tr>
      <w:tr w:rsidR="00E67B69" w:rsidRPr="00E67B69" w14:paraId="2684BAC0" w14:textId="77777777" w:rsidTr="00E67B69">
        <w:trPr>
          <w:trHeight w:val="970"/>
          <w:jc w:val="center"/>
        </w:trPr>
        <w:tc>
          <w:tcPr>
            <w:tcW w:w="1276" w:type="dxa"/>
            <w:vMerge/>
            <w:shd w:val="clear" w:color="auto" w:fill="auto"/>
            <w:vAlign w:val="center"/>
          </w:tcPr>
          <w:p w14:paraId="28F18319" w14:textId="77777777" w:rsidR="00E67B69" w:rsidRPr="00E67B69" w:rsidRDefault="00E67B69" w:rsidP="00E67B69">
            <w:pPr>
              <w:ind w:left="-156" w:right="-125"/>
              <w:jc w:val="center"/>
              <w:rPr>
                <w:sz w:val="22"/>
                <w:szCs w:val="22"/>
                <w:lang w:eastAsia="en-US"/>
              </w:rPr>
            </w:pPr>
          </w:p>
        </w:tc>
        <w:tc>
          <w:tcPr>
            <w:tcW w:w="2268" w:type="dxa"/>
            <w:vMerge/>
            <w:shd w:val="clear" w:color="auto" w:fill="auto"/>
          </w:tcPr>
          <w:p w14:paraId="543F18C4" w14:textId="77777777" w:rsidR="00E67B69" w:rsidRPr="00E67B69" w:rsidRDefault="00E67B69" w:rsidP="00E67B69">
            <w:pPr>
              <w:ind w:right="-2"/>
              <w:jc w:val="center"/>
              <w:rPr>
                <w:sz w:val="22"/>
                <w:szCs w:val="22"/>
                <w:lang w:eastAsia="en-US"/>
              </w:rPr>
            </w:pPr>
          </w:p>
        </w:tc>
        <w:tc>
          <w:tcPr>
            <w:tcW w:w="1418" w:type="dxa"/>
            <w:vMerge/>
            <w:shd w:val="clear" w:color="auto" w:fill="auto"/>
          </w:tcPr>
          <w:p w14:paraId="13A60A5F" w14:textId="77777777" w:rsidR="00E67B69" w:rsidRPr="00E67B69" w:rsidRDefault="00E67B69" w:rsidP="00E67B69">
            <w:pPr>
              <w:ind w:right="-2"/>
              <w:jc w:val="center"/>
              <w:rPr>
                <w:sz w:val="22"/>
                <w:szCs w:val="22"/>
                <w:lang w:eastAsia="en-US"/>
              </w:rPr>
            </w:pPr>
          </w:p>
        </w:tc>
        <w:tc>
          <w:tcPr>
            <w:tcW w:w="992" w:type="dxa"/>
            <w:vMerge/>
            <w:shd w:val="clear" w:color="auto" w:fill="auto"/>
            <w:vAlign w:val="center"/>
          </w:tcPr>
          <w:p w14:paraId="63E898F4" w14:textId="77777777" w:rsidR="00E67B69" w:rsidRPr="00E67B69" w:rsidRDefault="00E67B69" w:rsidP="00E67B69">
            <w:pPr>
              <w:ind w:right="-2"/>
              <w:jc w:val="center"/>
              <w:rPr>
                <w:sz w:val="22"/>
                <w:szCs w:val="22"/>
                <w:lang w:eastAsia="en-US"/>
              </w:rPr>
            </w:pPr>
          </w:p>
        </w:tc>
        <w:tc>
          <w:tcPr>
            <w:tcW w:w="845" w:type="dxa"/>
            <w:shd w:val="clear" w:color="auto" w:fill="auto"/>
            <w:vAlign w:val="center"/>
          </w:tcPr>
          <w:p w14:paraId="6D40BC8D" w14:textId="77777777" w:rsidR="00E67B69" w:rsidRPr="00E67B69" w:rsidRDefault="00E67B69" w:rsidP="00E67B69">
            <w:pPr>
              <w:ind w:right="-2"/>
              <w:jc w:val="center"/>
              <w:rPr>
                <w:sz w:val="22"/>
                <w:szCs w:val="22"/>
                <w:vertAlign w:val="superscript"/>
                <w:lang w:eastAsia="en-US"/>
              </w:rPr>
            </w:pPr>
            <w:r w:rsidRPr="00E67B69">
              <w:rPr>
                <w:sz w:val="22"/>
                <w:szCs w:val="22"/>
                <w:lang w:eastAsia="en-US"/>
              </w:rPr>
              <w:t>от 1,2 до 2,5 кг/см</w:t>
            </w:r>
            <w:r w:rsidRPr="00E67B69">
              <w:rPr>
                <w:sz w:val="22"/>
                <w:szCs w:val="22"/>
                <w:vertAlign w:val="superscript"/>
                <w:lang w:eastAsia="en-US"/>
              </w:rPr>
              <w:t>2</w:t>
            </w:r>
          </w:p>
        </w:tc>
        <w:tc>
          <w:tcPr>
            <w:tcW w:w="850" w:type="dxa"/>
            <w:shd w:val="clear" w:color="auto" w:fill="auto"/>
            <w:vAlign w:val="center"/>
          </w:tcPr>
          <w:p w14:paraId="678E6D59" w14:textId="77777777" w:rsidR="00E67B69" w:rsidRPr="00E67B69" w:rsidRDefault="00E67B69" w:rsidP="00E67B69">
            <w:pPr>
              <w:ind w:right="-2"/>
              <w:jc w:val="center"/>
              <w:rPr>
                <w:sz w:val="22"/>
                <w:szCs w:val="22"/>
                <w:lang w:eastAsia="en-US"/>
              </w:rPr>
            </w:pPr>
            <w:r w:rsidRPr="00E67B69">
              <w:rPr>
                <w:sz w:val="22"/>
                <w:szCs w:val="22"/>
                <w:lang w:eastAsia="en-US"/>
              </w:rPr>
              <w:t>от 2,5 до 7,0 кг/см</w:t>
            </w:r>
            <w:r w:rsidRPr="00E67B69">
              <w:rPr>
                <w:sz w:val="22"/>
                <w:szCs w:val="22"/>
                <w:vertAlign w:val="superscript"/>
                <w:lang w:eastAsia="en-US"/>
              </w:rPr>
              <w:t>2</w:t>
            </w:r>
          </w:p>
        </w:tc>
        <w:tc>
          <w:tcPr>
            <w:tcW w:w="851" w:type="dxa"/>
            <w:shd w:val="clear" w:color="auto" w:fill="auto"/>
            <w:vAlign w:val="center"/>
          </w:tcPr>
          <w:p w14:paraId="5E05E08C" w14:textId="77777777" w:rsidR="00E67B69" w:rsidRPr="00E67B69" w:rsidRDefault="00E67B69" w:rsidP="00E67B69">
            <w:pPr>
              <w:ind w:right="-2"/>
              <w:jc w:val="center"/>
              <w:rPr>
                <w:sz w:val="22"/>
                <w:szCs w:val="22"/>
                <w:lang w:eastAsia="en-US"/>
              </w:rPr>
            </w:pPr>
            <w:r w:rsidRPr="00E67B69">
              <w:rPr>
                <w:sz w:val="22"/>
                <w:szCs w:val="22"/>
                <w:lang w:eastAsia="en-US"/>
              </w:rPr>
              <w:t>от 7,0 до 13,0 кг/см</w:t>
            </w:r>
            <w:r w:rsidRPr="00E67B69">
              <w:rPr>
                <w:sz w:val="22"/>
                <w:szCs w:val="22"/>
                <w:vertAlign w:val="superscript"/>
                <w:lang w:eastAsia="en-US"/>
              </w:rPr>
              <w:t>2</w:t>
            </w:r>
          </w:p>
        </w:tc>
        <w:tc>
          <w:tcPr>
            <w:tcW w:w="856" w:type="dxa"/>
            <w:shd w:val="clear" w:color="auto" w:fill="auto"/>
            <w:vAlign w:val="center"/>
          </w:tcPr>
          <w:p w14:paraId="2284464F" w14:textId="77777777" w:rsidR="00E67B69" w:rsidRPr="00E67B69" w:rsidRDefault="00E67B69" w:rsidP="00E67B69">
            <w:pPr>
              <w:ind w:right="-2" w:hanging="108"/>
              <w:jc w:val="center"/>
              <w:rPr>
                <w:sz w:val="22"/>
                <w:szCs w:val="22"/>
                <w:lang w:eastAsia="en-US"/>
              </w:rPr>
            </w:pPr>
            <w:proofErr w:type="spellStart"/>
            <w:r w:rsidRPr="00E67B69">
              <w:rPr>
                <w:sz w:val="22"/>
                <w:szCs w:val="22"/>
                <w:lang w:eastAsia="en-US"/>
              </w:rPr>
              <w:t>Свы</w:t>
            </w:r>
            <w:proofErr w:type="spellEnd"/>
            <w:r w:rsidRPr="00E67B69">
              <w:rPr>
                <w:sz w:val="22"/>
                <w:szCs w:val="22"/>
                <w:lang w:eastAsia="en-US"/>
              </w:rPr>
              <w:t>-</w:t>
            </w:r>
          </w:p>
          <w:p w14:paraId="478A0A4F" w14:textId="77777777" w:rsidR="00E67B69" w:rsidRPr="00E67B69" w:rsidRDefault="00E67B69" w:rsidP="00E67B69">
            <w:pPr>
              <w:ind w:right="-2" w:hanging="108"/>
              <w:jc w:val="center"/>
              <w:rPr>
                <w:sz w:val="22"/>
                <w:szCs w:val="22"/>
                <w:lang w:eastAsia="en-US"/>
              </w:rPr>
            </w:pPr>
            <w:proofErr w:type="spellStart"/>
            <w:r w:rsidRPr="00E67B69">
              <w:rPr>
                <w:sz w:val="22"/>
                <w:szCs w:val="22"/>
                <w:lang w:eastAsia="en-US"/>
              </w:rPr>
              <w:t>ше</w:t>
            </w:r>
            <w:proofErr w:type="spellEnd"/>
            <w:r w:rsidRPr="00E67B69">
              <w:rPr>
                <w:sz w:val="22"/>
                <w:szCs w:val="22"/>
                <w:lang w:eastAsia="en-US"/>
              </w:rPr>
              <w:t xml:space="preserve"> 13,0 кг/см</w:t>
            </w:r>
            <w:r w:rsidRPr="00E67B69">
              <w:rPr>
                <w:sz w:val="22"/>
                <w:szCs w:val="22"/>
                <w:vertAlign w:val="superscript"/>
                <w:lang w:eastAsia="en-US"/>
              </w:rPr>
              <w:t>2</w:t>
            </w:r>
          </w:p>
        </w:tc>
        <w:tc>
          <w:tcPr>
            <w:tcW w:w="851" w:type="dxa"/>
            <w:vMerge/>
            <w:shd w:val="clear" w:color="auto" w:fill="auto"/>
          </w:tcPr>
          <w:p w14:paraId="15BA48BA" w14:textId="77777777" w:rsidR="00E67B69" w:rsidRPr="00E67B69" w:rsidRDefault="00E67B69" w:rsidP="00E67B69">
            <w:pPr>
              <w:ind w:right="-2"/>
              <w:jc w:val="center"/>
              <w:rPr>
                <w:sz w:val="22"/>
                <w:szCs w:val="22"/>
                <w:lang w:eastAsia="en-US"/>
              </w:rPr>
            </w:pPr>
          </w:p>
        </w:tc>
      </w:tr>
      <w:tr w:rsidR="00E67B69" w:rsidRPr="00E67B69" w14:paraId="755945A3" w14:textId="77777777" w:rsidTr="00E67B69">
        <w:trPr>
          <w:trHeight w:val="297"/>
          <w:jc w:val="center"/>
        </w:trPr>
        <w:tc>
          <w:tcPr>
            <w:tcW w:w="1276" w:type="dxa"/>
            <w:shd w:val="clear" w:color="auto" w:fill="auto"/>
            <w:vAlign w:val="center"/>
          </w:tcPr>
          <w:p w14:paraId="4CFD0D8C" w14:textId="77777777" w:rsidR="00E67B69" w:rsidRPr="00E67B69" w:rsidRDefault="00E67B69" w:rsidP="00E67B69">
            <w:pPr>
              <w:ind w:left="-156" w:right="-125"/>
              <w:jc w:val="center"/>
              <w:rPr>
                <w:sz w:val="22"/>
                <w:szCs w:val="22"/>
                <w:lang w:eastAsia="en-US"/>
              </w:rPr>
            </w:pPr>
            <w:r w:rsidRPr="00E67B69">
              <w:rPr>
                <w:sz w:val="22"/>
                <w:szCs w:val="22"/>
                <w:lang w:eastAsia="en-US"/>
              </w:rPr>
              <w:t>1</w:t>
            </w:r>
          </w:p>
        </w:tc>
        <w:tc>
          <w:tcPr>
            <w:tcW w:w="2268" w:type="dxa"/>
            <w:shd w:val="clear" w:color="auto" w:fill="auto"/>
            <w:vAlign w:val="center"/>
          </w:tcPr>
          <w:p w14:paraId="22FD9DBC" w14:textId="77777777" w:rsidR="00E67B69" w:rsidRPr="00E67B69" w:rsidRDefault="00E67B69" w:rsidP="00E67B69">
            <w:pPr>
              <w:ind w:right="-2"/>
              <w:jc w:val="center"/>
              <w:rPr>
                <w:sz w:val="22"/>
                <w:szCs w:val="22"/>
                <w:lang w:eastAsia="en-US"/>
              </w:rPr>
            </w:pPr>
            <w:r w:rsidRPr="00E67B69">
              <w:rPr>
                <w:sz w:val="22"/>
                <w:szCs w:val="22"/>
                <w:lang w:eastAsia="en-US"/>
              </w:rPr>
              <w:t>2</w:t>
            </w:r>
          </w:p>
        </w:tc>
        <w:tc>
          <w:tcPr>
            <w:tcW w:w="1418" w:type="dxa"/>
            <w:shd w:val="clear" w:color="auto" w:fill="auto"/>
            <w:vAlign w:val="center"/>
          </w:tcPr>
          <w:p w14:paraId="76990205" w14:textId="77777777" w:rsidR="00E67B69" w:rsidRPr="00E67B69" w:rsidRDefault="00E67B69" w:rsidP="00E67B69">
            <w:pPr>
              <w:ind w:right="-2"/>
              <w:jc w:val="center"/>
              <w:rPr>
                <w:sz w:val="22"/>
                <w:szCs w:val="22"/>
                <w:lang w:eastAsia="en-US"/>
              </w:rPr>
            </w:pPr>
            <w:r w:rsidRPr="00E67B69">
              <w:rPr>
                <w:sz w:val="22"/>
                <w:szCs w:val="22"/>
                <w:lang w:eastAsia="en-US"/>
              </w:rPr>
              <w:t>3</w:t>
            </w:r>
          </w:p>
        </w:tc>
        <w:tc>
          <w:tcPr>
            <w:tcW w:w="992" w:type="dxa"/>
            <w:shd w:val="clear" w:color="auto" w:fill="auto"/>
            <w:vAlign w:val="center"/>
          </w:tcPr>
          <w:p w14:paraId="66EF7A04" w14:textId="77777777" w:rsidR="00E67B69" w:rsidRPr="00E67B69" w:rsidRDefault="00E67B69" w:rsidP="00E67B69">
            <w:pPr>
              <w:ind w:right="-2"/>
              <w:jc w:val="center"/>
              <w:rPr>
                <w:sz w:val="22"/>
                <w:szCs w:val="22"/>
                <w:lang w:eastAsia="en-US"/>
              </w:rPr>
            </w:pPr>
            <w:r w:rsidRPr="00E67B69">
              <w:rPr>
                <w:sz w:val="22"/>
                <w:szCs w:val="22"/>
                <w:lang w:eastAsia="en-US"/>
              </w:rPr>
              <w:t>4</w:t>
            </w:r>
          </w:p>
        </w:tc>
        <w:tc>
          <w:tcPr>
            <w:tcW w:w="845" w:type="dxa"/>
            <w:shd w:val="clear" w:color="auto" w:fill="auto"/>
            <w:vAlign w:val="center"/>
          </w:tcPr>
          <w:p w14:paraId="0C28E391" w14:textId="77777777" w:rsidR="00E67B69" w:rsidRPr="00E67B69" w:rsidRDefault="00E67B69" w:rsidP="00E67B69">
            <w:pPr>
              <w:ind w:right="-2"/>
              <w:jc w:val="center"/>
              <w:rPr>
                <w:sz w:val="22"/>
                <w:szCs w:val="22"/>
                <w:lang w:eastAsia="en-US"/>
              </w:rPr>
            </w:pPr>
            <w:r w:rsidRPr="00E67B69">
              <w:rPr>
                <w:sz w:val="22"/>
                <w:szCs w:val="22"/>
                <w:lang w:eastAsia="en-US"/>
              </w:rPr>
              <w:t>5</w:t>
            </w:r>
          </w:p>
        </w:tc>
        <w:tc>
          <w:tcPr>
            <w:tcW w:w="850" w:type="dxa"/>
            <w:shd w:val="clear" w:color="auto" w:fill="auto"/>
            <w:vAlign w:val="center"/>
          </w:tcPr>
          <w:p w14:paraId="17AEEBAC" w14:textId="77777777" w:rsidR="00E67B69" w:rsidRPr="00E67B69" w:rsidRDefault="00E67B69" w:rsidP="00E67B69">
            <w:pPr>
              <w:ind w:right="-2"/>
              <w:jc w:val="center"/>
              <w:rPr>
                <w:sz w:val="22"/>
                <w:szCs w:val="22"/>
                <w:lang w:eastAsia="en-US"/>
              </w:rPr>
            </w:pPr>
            <w:r w:rsidRPr="00E67B69">
              <w:rPr>
                <w:sz w:val="22"/>
                <w:szCs w:val="22"/>
                <w:lang w:eastAsia="en-US"/>
              </w:rPr>
              <w:t>6</w:t>
            </w:r>
          </w:p>
        </w:tc>
        <w:tc>
          <w:tcPr>
            <w:tcW w:w="851" w:type="dxa"/>
            <w:shd w:val="clear" w:color="auto" w:fill="auto"/>
            <w:vAlign w:val="center"/>
          </w:tcPr>
          <w:p w14:paraId="2C93EF97" w14:textId="77777777" w:rsidR="00E67B69" w:rsidRPr="00E67B69" w:rsidRDefault="00E67B69" w:rsidP="00E67B69">
            <w:pPr>
              <w:ind w:right="-2"/>
              <w:jc w:val="center"/>
              <w:rPr>
                <w:sz w:val="22"/>
                <w:szCs w:val="22"/>
                <w:lang w:eastAsia="en-US"/>
              </w:rPr>
            </w:pPr>
            <w:r w:rsidRPr="00E67B69">
              <w:rPr>
                <w:sz w:val="22"/>
                <w:szCs w:val="22"/>
                <w:lang w:eastAsia="en-US"/>
              </w:rPr>
              <w:t>7</w:t>
            </w:r>
          </w:p>
        </w:tc>
        <w:tc>
          <w:tcPr>
            <w:tcW w:w="856" w:type="dxa"/>
            <w:shd w:val="clear" w:color="auto" w:fill="auto"/>
            <w:vAlign w:val="center"/>
          </w:tcPr>
          <w:p w14:paraId="425B3FFC" w14:textId="77777777" w:rsidR="00E67B69" w:rsidRPr="00E67B69" w:rsidRDefault="00E67B69" w:rsidP="00E67B69">
            <w:pPr>
              <w:ind w:right="-2" w:hanging="108"/>
              <w:jc w:val="center"/>
              <w:rPr>
                <w:sz w:val="22"/>
                <w:szCs w:val="22"/>
                <w:lang w:eastAsia="en-US"/>
              </w:rPr>
            </w:pPr>
            <w:r w:rsidRPr="00E67B69">
              <w:rPr>
                <w:sz w:val="22"/>
                <w:szCs w:val="22"/>
                <w:lang w:eastAsia="en-US"/>
              </w:rPr>
              <w:t>8</w:t>
            </w:r>
          </w:p>
        </w:tc>
        <w:tc>
          <w:tcPr>
            <w:tcW w:w="851" w:type="dxa"/>
            <w:shd w:val="clear" w:color="auto" w:fill="auto"/>
            <w:vAlign w:val="center"/>
          </w:tcPr>
          <w:p w14:paraId="41B26F01" w14:textId="77777777" w:rsidR="00E67B69" w:rsidRPr="00E67B69" w:rsidRDefault="00E67B69" w:rsidP="00E67B69">
            <w:pPr>
              <w:ind w:right="-2"/>
              <w:jc w:val="center"/>
              <w:rPr>
                <w:sz w:val="22"/>
                <w:szCs w:val="22"/>
                <w:lang w:eastAsia="en-US"/>
              </w:rPr>
            </w:pPr>
            <w:r w:rsidRPr="00E67B69">
              <w:rPr>
                <w:sz w:val="22"/>
                <w:szCs w:val="22"/>
                <w:lang w:eastAsia="en-US"/>
              </w:rPr>
              <w:t>9</w:t>
            </w:r>
          </w:p>
        </w:tc>
      </w:tr>
      <w:tr w:rsidR="00E67B69" w:rsidRPr="00E67B69" w14:paraId="636BB403" w14:textId="77777777" w:rsidTr="00E67B69">
        <w:trPr>
          <w:trHeight w:val="381"/>
          <w:jc w:val="center"/>
        </w:trPr>
        <w:tc>
          <w:tcPr>
            <w:tcW w:w="1276" w:type="dxa"/>
            <w:vMerge w:val="restart"/>
            <w:shd w:val="clear" w:color="auto" w:fill="auto"/>
            <w:vAlign w:val="center"/>
          </w:tcPr>
          <w:p w14:paraId="7CD17AF8" w14:textId="77777777" w:rsidR="00E67B69" w:rsidRPr="00E67B69" w:rsidRDefault="00E67B69" w:rsidP="00E67B69">
            <w:pPr>
              <w:ind w:left="-108" w:right="-125"/>
              <w:jc w:val="center"/>
              <w:rPr>
                <w:bCs/>
                <w:color w:val="000000"/>
                <w:kern w:val="32"/>
                <w:sz w:val="22"/>
                <w:szCs w:val="22"/>
                <w:lang w:eastAsia="en-US"/>
              </w:rPr>
            </w:pPr>
          </w:p>
          <w:p w14:paraId="0B676692" w14:textId="77777777" w:rsidR="00E67B69" w:rsidRPr="00E67B69" w:rsidRDefault="00E67B69" w:rsidP="00E67B69">
            <w:pPr>
              <w:ind w:left="-108" w:right="-125"/>
              <w:jc w:val="center"/>
              <w:rPr>
                <w:bCs/>
                <w:color w:val="000000"/>
                <w:kern w:val="32"/>
                <w:sz w:val="22"/>
                <w:szCs w:val="22"/>
                <w:lang w:eastAsia="en-US"/>
              </w:rPr>
            </w:pPr>
          </w:p>
          <w:p w14:paraId="18D6A6DD" w14:textId="77777777" w:rsidR="00E67B69" w:rsidRPr="00E67B69" w:rsidRDefault="00E67B69" w:rsidP="00E67B69">
            <w:pPr>
              <w:ind w:left="-108" w:right="-125"/>
              <w:jc w:val="center"/>
              <w:rPr>
                <w:sz w:val="26"/>
                <w:szCs w:val="26"/>
                <w:lang w:eastAsia="en-US"/>
              </w:rPr>
            </w:pPr>
            <w:r w:rsidRPr="00E67B69">
              <w:rPr>
                <w:bCs/>
                <w:color w:val="000000"/>
                <w:kern w:val="32"/>
                <w:sz w:val="26"/>
                <w:szCs w:val="26"/>
                <w:lang w:eastAsia="en-US"/>
              </w:rPr>
              <w:t>ОАО «</w:t>
            </w:r>
            <w:proofErr w:type="spellStart"/>
            <w:r w:rsidRPr="00E67B69">
              <w:rPr>
                <w:bCs/>
                <w:color w:val="000000"/>
                <w:kern w:val="32"/>
                <w:sz w:val="26"/>
                <w:szCs w:val="26"/>
                <w:lang w:eastAsia="en-US"/>
              </w:rPr>
              <w:t>Северо</w:t>
            </w:r>
            <w:proofErr w:type="spellEnd"/>
            <w:r w:rsidRPr="00E67B69">
              <w:rPr>
                <w:bCs/>
                <w:color w:val="000000"/>
                <w:kern w:val="32"/>
                <w:sz w:val="26"/>
                <w:szCs w:val="26"/>
                <w:lang w:eastAsia="en-US"/>
              </w:rPr>
              <w:t xml:space="preserve"> – Кузбасская </w:t>
            </w:r>
            <w:proofErr w:type="spellStart"/>
            <w:r w:rsidRPr="00E67B69">
              <w:rPr>
                <w:bCs/>
                <w:color w:val="000000"/>
                <w:kern w:val="32"/>
                <w:sz w:val="26"/>
                <w:szCs w:val="26"/>
                <w:lang w:eastAsia="en-US"/>
              </w:rPr>
              <w:t>энергети-ческая</w:t>
            </w:r>
            <w:proofErr w:type="spellEnd"/>
            <w:r w:rsidRPr="00E67B69">
              <w:rPr>
                <w:bCs/>
                <w:color w:val="000000"/>
                <w:kern w:val="32"/>
                <w:sz w:val="26"/>
                <w:szCs w:val="26"/>
                <w:lang w:eastAsia="en-US"/>
              </w:rPr>
              <w:t xml:space="preserve"> компания» </w:t>
            </w:r>
          </w:p>
        </w:tc>
        <w:tc>
          <w:tcPr>
            <w:tcW w:w="8931" w:type="dxa"/>
            <w:gridSpan w:val="8"/>
            <w:shd w:val="clear" w:color="auto" w:fill="auto"/>
            <w:vAlign w:val="center"/>
          </w:tcPr>
          <w:p w14:paraId="7DCC2C1F" w14:textId="77777777" w:rsidR="00E67B69" w:rsidRPr="00E67B69" w:rsidRDefault="00E67B69" w:rsidP="00E67B69">
            <w:pPr>
              <w:ind w:right="-994"/>
              <w:jc w:val="center"/>
              <w:rPr>
                <w:sz w:val="22"/>
                <w:szCs w:val="22"/>
                <w:lang w:eastAsia="en-US"/>
              </w:rPr>
            </w:pPr>
            <w:r w:rsidRPr="00E67B69">
              <w:rPr>
                <w:sz w:val="22"/>
                <w:szCs w:val="22"/>
                <w:lang w:eastAsia="en-US"/>
              </w:rPr>
              <w:t>Для потребителей, в случае отсутствия дифференциации тарифов по схеме</w:t>
            </w:r>
          </w:p>
          <w:p w14:paraId="1CC5982D" w14:textId="77777777" w:rsidR="00E67B69" w:rsidRPr="00E67B69" w:rsidRDefault="00E67B69" w:rsidP="00E67B69">
            <w:pPr>
              <w:ind w:right="-994"/>
              <w:jc w:val="center"/>
              <w:rPr>
                <w:sz w:val="22"/>
                <w:szCs w:val="22"/>
                <w:lang w:eastAsia="en-US"/>
              </w:rPr>
            </w:pPr>
            <w:r w:rsidRPr="00E67B69">
              <w:rPr>
                <w:sz w:val="22"/>
                <w:szCs w:val="22"/>
                <w:lang w:eastAsia="en-US"/>
              </w:rPr>
              <w:t xml:space="preserve"> подключения (без НДС)</w:t>
            </w:r>
          </w:p>
        </w:tc>
      </w:tr>
      <w:tr w:rsidR="00E67B69" w:rsidRPr="00E67B69" w14:paraId="10B84C10" w14:textId="77777777" w:rsidTr="00E67B69">
        <w:trPr>
          <w:trHeight w:val="115"/>
          <w:jc w:val="center"/>
        </w:trPr>
        <w:tc>
          <w:tcPr>
            <w:tcW w:w="1276" w:type="dxa"/>
            <w:vMerge/>
            <w:shd w:val="clear" w:color="auto" w:fill="auto"/>
          </w:tcPr>
          <w:p w14:paraId="35E5C3BD" w14:textId="77777777" w:rsidR="00E67B69" w:rsidRPr="00E67B69" w:rsidRDefault="00E67B69" w:rsidP="00E67B69">
            <w:pPr>
              <w:ind w:left="-220" w:right="-125"/>
              <w:jc w:val="center"/>
              <w:rPr>
                <w:sz w:val="22"/>
                <w:szCs w:val="22"/>
                <w:lang w:eastAsia="en-US"/>
              </w:rPr>
            </w:pPr>
          </w:p>
        </w:tc>
        <w:tc>
          <w:tcPr>
            <w:tcW w:w="2268" w:type="dxa"/>
            <w:vMerge w:val="restart"/>
            <w:shd w:val="clear" w:color="auto" w:fill="auto"/>
            <w:vAlign w:val="center"/>
          </w:tcPr>
          <w:p w14:paraId="4A92EBAC" w14:textId="77777777" w:rsidR="00E67B69" w:rsidRPr="00E67B69" w:rsidRDefault="00E67B69" w:rsidP="00E67B69">
            <w:pPr>
              <w:ind w:right="-2"/>
              <w:jc w:val="center"/>
              <w:rPr>
                <w:sz w:val="22"/>
                <w:szCs w:val="22"/>
                <w:lang w:eastAsia="en-US"/>
              </w:rPr>
            </w:pPr>
            <w:proofErr w:type="spellStart"/>
            <w:r w:rsidRPr="00E67B69">
              <w:rPr>
                <w:sz w:val="22"/>
                <w:szCs w:val="22"/>
                <w:lang w:eastAsia="en-US"/>
              </w:rPr>
              <w:t>Одноставочный</w:t>
            </w:r>
            <w:proofErr w:type="spellEnd"/>
            <w:r w:rsidRPr="00E67B69">
              <w:rPr>
                <w:sz w:val="22"/>
                <w:szCs w:val="22"/>
                <w:lang w:eastAsia="en-US"/>
              </w:rPr>
              <w:t xml:space="preserve"> </w:t>
            </w:r>
          </w:p>
          <w:p w14:paraId="0168004D" w14:textId="77777777" w:rsidR="00E67B69" w:rsidRPr="00E67B69" w:rsidRDefault="00E67B69" w:rsidP="00E67B69">
            <w:pPr>
              <w:ind w:right="-2"/>
              <w:jc w:val="center"/>
              <w:rPr>
                <w:sz w:val="22"/>
                <w:szCs w:val="22"/>
                <w:lang w:eastAsia="en-US"/>
              </w:rPr>
            </w:pPr>
            <w:r w:rsidRPr="00E67B69">
              <w:rPr>
                <w:sz w:val="22"/>
                <w:szCs w:val="22"/>
                <w:lang w:eastAsia="en-US"/>
              </w:rPr>
              <w:t>руб./Гкал</w:t>
            </w:r>
          </w:p>
        </w:tc>
        <w:tc>
          <w:tcPr>
            <w:tcW w:w="1418" w:type="dxa"/>
            <w:shd w:val="clear" w:color="auto" w:fill="auto"/>
            <w:vAlign w:val="center"/>
          </w:tcPr>
          <w:p w14:paraId="0DE04325" w14:textId="77777777" w:rsidR="00E67B69" w:rsidRPr="00E67B69" w:rsidRDefault="00E67B69" w:rsidP="00E67B69">
            <w:pPr>
              <w:ind w:right="-2"/>
              <w:jc w:val="center"/>
              <w:rPr>
                <w:sz w:val="22"/>
                <w:szCs w:val="22"/>
                <w:lang w:eastAsia="en-US"/>
              </w:rPr>
            </w:pPr>
            <w:r w:rsidRPr="00E67B69">
              <w:rPr>
                <w:sz w:val="22"/>
                <w:szCs w:val="22"/>
                <w:lang w:eastAsia="en-US"/>
              </w:rPr>
              <w:t>с 28.12.2019</w:t>
            </w:r>
          </w:p>
        </w:tc>
        <w:tc>
          <w:tcPr>
            <w:tcW w:w="992" w:type="dxa"/>
            <w:shd w:val="clear" w:color="auto" w:fill="auto"/>
            <w:vAlign w:val="center"/>
          </w:tcPr>
          <w:p w14:paraId="6F7CAC9E" w14:textId="77777777" w:rsidR="00E67B69" w:rsidRPr="00E67B69" w:rsidRDefault="00E67B69" w:rsidP="00E67B69">
            <w:pPr>
              <w:jc w:val="center"/>
              <w:rPr>
                <w:sz w:val="22"/>
                <w:szCs w:val="22"/>
                <w:lang w:eastAsia="en-US"/>
              </w:rPr>
            </w:pPr>
            <w:r w:rsidRPr="00E67B69">
              <w:rPr>
                <w:sz w:val="22"/>
                <w:szCs w:val="22"/>
                <w:lang w:eastAsia="en-US"/>
              </w:rPr>
              <w:t>4 047,20</w:t>
            </w:r>
          </w:p>
        </w:tc>
        <w:tc>
          <w:tcPr>
            <w:tcW w:w="845" w:type="dxa"/>
            <w:shd w:val="clear" w:color="auto" w:fill="auto"/>
            <w:vAlign w:val="center"/>
          </w:tcPr>
          <w:p w14:paraId="1CF72E5C"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51BA5284"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3FC7CA6"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3846DF52"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11F21FBD"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16E0E9CE" w14:textId="77777777" w:rsidTr="00E67B69">
        <w:trPr>
          <w:trHeight w:val="120"/>
          <w:jc w:val="center"/>
        </w:trPr>
        <w:tc>
          <w:tcPr>
            <w:tcW w:w="1276" w:type="dxa"/>
            <w:vMerge/>
            <w:shd w:val="clear" w:color="auto" w:fill="auto"/>
          </w:tcPr>
          <w:p w14:paraId="094AB059" w14:textId="77777777" w:rsidR="00E67B69" w:rsidRPr="00E67B69" w:rsidRDefault="00E67B69" w:rsidP="00E67B69">
            <w:pPr>
              <w:ind w:left="-220" w:right="-125"/>
              <w:jc w:val="center"/>
              <w:rPr>
                <w:sz w:val="22"/>
                <w:szCs w:val="22"/>
                <w:lang w:eastAsia="en-US"/>
              </w:rPr>
            </w:pPr>
          </w:p>
        </w:tc>
        <w:tc>
          <w:tcPr>
            <w:tcW w:w="2268" w:type="dxa"/>
            <w:vMerge/>
            <w:shd w:val="clear" w:color="auto" w:fill="auto"/>
            <w:vAlign w:val="center"/>
          </w:tcPr>
          <w:p w14:paraId="115BF218"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0F633932" w14:textId="77777777" w:rsidR="00E67B69" w:rsidRPr="00E67B69" w:rsidRDefault="00E67B69" w:rsidP="00E67B69">
            <w:pPr>
              <w:ind w:right="-2"/>
              <w:jc w:val="center"/>
              <w:rPr>
                <w:sz w:val="22"/>
                <w:szCs w:val="22"/>
                <w:lang w:eastAsia="en-US"/>
              </w:rPr>
            </w:pPr>
            <w:r w:rsidRPr="00E67B69">
              <w:rPr>
                <w:sz w:val="22"/>
                <w:szCs w:val="22"/>
                <w:lang w:eastAsia="en-US"/>
              </w:rPr>
              <w:t>с 01.01.2020</w:t>
            </w:r>
          </w:p>
        </w:tc>
        <w:tc>
          <w:tcPr>
            <w:tcW w:w="992" w:type="dxa"/>
            <w:shd w:val="clear" w:color="auto" w:fill="auto"/>
          </w:tcPr>
          <w:p w14:paraId="6C95E8A9" w14:textId="77777777" w:rsidR="00E67B69" w:rsidRPr="00E67B69" w:rsidRDefault="00E67B69" w:rsidP="00E67B69">
            <w:pPr>
              <w:jc w:val="center"/>
              <w:rPr>
                <w:sz w:val="22"/>
                <w:szCs w:val="22"/>
                <w:lang w:eastAsia="en-US"/>
              </w:rPr>
            </w:pPr>
            <w:r w:rsidRPr="00E67B69">
              <w:rPr>
                <w:sz w:val="22"/>
                <w:szCs w:val="22"/>
                <w:lang w:eastAsia="en-US"/>
              </w:rPr>
              <w:t>4 047,20</w:t>
            </w:r>
          </w:p>
        </w:tc>
        <w:tc>
          <w:tcPr>
            <w:tcW w:w="845" w:type="dxa"/>
            <w:shd w:val="clear" w:color="auto" w:fill="auto"/>
            <w:vAlign w:val="center"/>
          </w:tcPr>
          <w:p w14:paraId="4E0B8FC2"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2C96E2C4"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33863226"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3E3EB771"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7104983"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7714C1F7" w14:textId="77777777" w:rsidTr="00E67B69">
        <w:trPr>
          <w:trHeight w:val="123"/>
          <w:jc w:val="center"/>
        </w:trPr>
        <w:tc>
          <w:tcPr>
            <w:tcW w:w="1276" w:type="dxa"/>
            <w:vMerge/>
            <w:shd w:val="clear" w:color="auto" w:fill="auto"/>
          </w:tcPr>
          <w:p w14:paraId="4D7634B0" w14:textId="77777777" w:rsidR="00E67B69" w:rsidRPr="00E67B69" w:rsidRDefault="00E67B69" w:rsidP="00E67B69">
            <w:pPr>
              <w:ind w:left="-220" w:right="-125"/>
              <w:jc w:val="center"/>
              <w:rPr>
                <w:sz w:val="22"/>
                <w:szCs w:val="22"/>
                <w:lang w:eastAsia="en-US"/>
              </w:rPr>
            </w:pPr>
          </w:p>
        </w:tc>
        <w:tc>
          <w:tcPr>
            <w:tcW w:w="2268" w:type="dxa"/>
            <w:vMerge/>
            <w:shd w:val="clear" w:color="auto" w:fill="auto"/>
            <w:vAlign w:val="center"/>
          </w:tcPr>
          <w:p w14:paraId="4AD02E43"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2F8B9084" w14:textId="77777777" w:rsidR="00E67B69" w:rsidRPr="00E67B69" w:rsidRDefault="00E67B69" w:rsidP="00E67B69">
            <w:pPr>
              <w:ind w:right="-2"/>
              <w:jc w:val="center"/>
              <w:rPr>
                <w:sz w:val="22"/>
                <w:szCs w:val="22"/>
                <w:lang w:eastAsia="en-US"/>
              </w:rPr>
            </w:pPr>
            <w:r w:rsidRPr="00E67B69">
              <w:rPr>
                <w:sz w:val="22"/>
                <w:szCs w:val="22"/>
                <w:lang w:eastAsia="en-US"/>
              </w:rPr>
              <w:t>с 01.07.2020</w:t>
            </w:r>
          </w:p>
        </w:tc>
        <w:tc>
          <w:tcPr>
            <w:tcW w:w="992" w:type="dxa"/>
            <w:shd w:val="clear" w:color="auto" w:fill="auto"/>
          </w:tcPr>
          <w:p w14:paraId="1833D912" w14:textId="77777777" w:rsidR="00E67B69" w:rsidRPr="00E67B69" w:rsidRDefault="00E67B69" w:rsidP="00E67B69">
            <w:pPr>
              <w:jc w:val="center"/>
              <w:rPr>
                <w:sz w:val="22"/>
                <w:szCs w:val="22"/>
                <w:lang w:eastAsia="en-US"/>
              </w:rPr>
            </w:pPr>
            <w:r w:rsidRPr="00E67B69">
              <w:rPr>
                <w:sz w:val="22"/>
                <w:szCs w:val="22"/>
                <w:lang w:eastAsia="en-US"/>
              </w:rPr>
              <w:t>4 489,04</w:t>
            </w:r>
          </w:p>
        </w:tc>
        <w:tc>
          <w:tcPr>
            <w:tcW w:w="845" w:type="dxa"/>
            <w:shd w:val="clear" w:color="auto" w:fill="auto"/>
            <w:vAlign w:val="center"/>
          </w:tcPr>
          <w:p w14:paraId="181B3519"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66D0C457"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20929A6"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648FC2A8"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A2BA2E2"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3A5230B6" w14:textId="77777777" w:rsidTr="00E67B69">
        <w:trPr>
          <w:trHeight w:val="256"/>
          <w:jc w:val="center"/>
        </w:trPr>
        <w:tc>
          <w:tcPr>
            <w:tcW w:w="1276" w:type="dxa"/>
            <w:vMerge/>
            <w:shd w:val="clear" w:color="auto" w:fill="auto"/>
          </w:tcPr>
          <w:p w14:paraId="72622952" w14:textId="77777777" w:rsidR="00E67B69" w:rsidRPr="00E67B69" w:rsidRDefault="00E67B69" w:rsidP="00E67B69">
            <w:pPr>
              <w:ind w:left="-220" w:right="-125"/>
              <w:jc w:val="center"/>
              <w:rPr>
                <w:sz w:val="22"/>
                <w:szCs w:val="22"/>
                <w:lang w:eastAsia="en-US"/>
              </w:rPr>
            </w:pPr>
          </w:p>
        </w:tc>
        <w:tc>
          <w:tcPr>
            <w:tcW w:w="2268" w:type="dxa"/>
            <w:vMerge/>
            <w:shd w:val="clear" w:color="auto" w:fill="auto"/>
            <w:vAlign w:val="center"/>
          </w:tcPr>
          <w:p w14:paraId="3AD83416"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13530F3B" w14:textId="77777777" w:rsidR="00E67B69" w:rsidRPr="00E67B69" w:rsidRDefault="00E67B69" w:rsidP="00E67B69">
            <w:pPr>
              <w:ind w:right="-2"/>
              <w:jc w:val="center"/>
              <w:rPr>
                <w:sz w:val="22"/>
                <w:szCs w:val="22"/>
                <w:lang w:eastAsia="en-US"/>
              </w:rPr>
            </w:pPr>
            <w:r w:rsidRPr="00E67B69">
              <w:rPr>
                <w:sz w:val="22"/>
                <w:szCs w:val="22"/>
                <w:lang w:eastAsia="en-US"/>
              </w:rPr>
              <w:t>с 01.01.2021</w:t>
            </w:r>
          </w:p>
        </w:tc>
        <w:tc>
          <w:tcPr>
            <w:tcW w:w="992" w:type="dxa"/>
            <w:shd w:val="clear" w:color="auto" w:fill="auto"/>
          </w:tcPr>
          <w:p w14:paraId="747BF8BD" w14:textId="77777777" w:rsidR="00E67B69" w:rsidRPr="00E67B69" w:rsidRDefault="00E67B69" w:rsidP="00E67B69">
            <w:pPr>
              <w:jc w:val="center"/>
              <w:rPr>
                <w:sz w:val="22"/>
                <w:szCs w:val="22"/>
                <w:lang w:eastAsia="en-US"/>
              </w:rPr>
            </w:pPr>
            <w:r w:rsidRPr="00E67B69">
              <w:rPr>
                <w:sz w:val="22"/>
                <w:szCs w:val="22"/>
                <w:lang w:eastAsia="en-US"/>
              </w:rPr>
              <w:t>4 489,04</w:t>
            </w:r>
          </w:p>
        </w:tc>
        <w:tc>
          <w:tcPr>
            <w:tcW w:w="845" w:type="dxa"/>
            <w:shd w:val="clear" w:color="auto" w:fill="auto"/>
            <w:vAlign w:val="center"/>
          </w:tcPr>
          <w:p w14:paraId="53024E3D"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A806370"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A737B08"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4B43B65A"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FB7695E"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6051042A" w14:textId="77777777" w:rsidTr="00E67B69">
        <w:trPr>
          <w:trHeight w:val="103"/>
          <w:jc w:val="center"/>
        </w:trPr>
        <w:tc>
          <w:tcPr>
            <w:tcW w:w="1276" w:type="dxa"/>
            <w:vMerge/>
            <w:shd w:val="clear" w:color="auto" w:fill="auto"/>
          </w:tcPr>
          <w:p w14:paraId="7E238FCE" w14:textId="77777777" w:rsidR="00E67B69" w:rsidRPr="00E67B69" w:rsidRDefault="00E67B69" w:rsidP="00E67B69">
            <w:pPr>
              <w:ind w:left="-220" w:right="-125"/>
              <w:jc w:val="center"/>
              <w:rPr>
                <w:sz w:val="22"/>
                <w:szCs w:val="22"/>
                <w:lang w:eastAsia="en-US"/>
              </w:rPr>
            </w:pPr>
          </w:p>
        </w:tc>
        <w:tc>
          <w:tcPr>
            <w:tcW w:w="2268" w:type="dxa"/>
            <w:vMerge/>
            <w:shd w:val="clear" w:color="auto" w:fill="auto"/>
            <w:vAlign w:val="center"/>
          </w:tcPr>
          <w:p w14:paraId="3550BBEF"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7546A174" w14:textId="77777777" w:rsidR="00E67B69" w:rsidRPr="00E67B69" w:rsidRDefault="00E67B69" w:rsidP="00E67B69">
            <w:pPr>
              <w:ind w:right="-2"/>
              <w:jc w:val="center"/>
              <w:rPr>
                <w:sz w:val="22"/>
                <w:szCs w:val="22"/>
                <w:lang w:eastAsia="en-US"/>
              </w:rPr>
            </w:pPr>
            <w:r w:rsidRPr="00E67B69">
              <w:rPr>
                <w:sz w:val="22"/>
                <w:szCs w:val="22"/>
                <w:lang w:eastAsia="en-US"/>
              </w:rPr>
              <w:t>с 01.07.2021</w:t>
            </w:r>
          </w:p>
        </w:tc>
        <w:tc>
          <w:tcPr>
            <w:tcW w:w="992" w:type="dxa"/>
            <w:shd w:val="clear" w:color="auto" w:fill="auto"/>
          </w:tcPr>
          <w:p w14:paraId="31ACD2FB" w14:textId="77777777" w:rsidR="00E67B69" w:rsidRPr="00E67B69" w:rsidRDefault="00E67B69" w:rsidP="00E67B69">
            <w:pPr>
              <w:jc w:val="center"/>
              <w:rPr>
                <w:sz w:val="22"/>
                <w:szCs w:val="22"/>
                <w:lang w:eastAsia="en-US"/>
              </w:rPr>
            </w:pPr>
            <w:r w:rsidRPr="00E67B69">
              <w:rPr>
                <w:sz w:val="22"/>
                <w:szCs w:val="22"/>
                <w:lang w:eastAsia="en-US"/>
              </w:rPr>
              <w:t>4 726,96</w:t>
            </w:r>
          </w:p>
        </w:tc>
        <w:tc>
          <w:tcPr>
            <w:tcW w:w="845" w:type="dxa"/>
            <w:shd w:val="clear" w:color="auto" w:fill="auto"/>
            <w:vAlign w:val="center"/>
          </w:tcPr>
          <w:p w14:paraId="4E26BA21"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3EBF60C0"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EEF7AA5"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440DE10"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793E8A6"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5CB9AA9C" w14:textId="77777777" w:rsidTr="00E67B69">
        <w:trPr>
          <w:trHeight w:val="108"/>
          <w:jc w:val="center"/>
        </w:trPr>
        <w:tc>
          <w:tcPr>
            <w:tcW w:w="1276" w:type="dxa"/>
            <w:vMerge/>
            <w:shd w:val="clear" w:color="auto" w:fill="auto"/>
          </w:tcPr>
          <w:p w14:paraId="1F19B3A0" w14:textId="77777777" w:rsidR="00E67B69" w:rsidRPr="00E67B69" w:rsidRDefault="00E67B69" w:rsidP="00E67B69">
            <w:pPr>
              <w:ind w:left="-220" w:right="-125"/>
              <w:jc w:val="center"/>
              <w:rPr>
                <w:sz w:val="22"/>
                <w:szCs w:val="22"/>
                <w:lang w:eastAsia="en-US"/>
              </w:rPr>
            </w:pPr>
          </w:p>
        </w:tc>
        <w:tc>
          <w:tcPr>
            <w:tcW w:w="2268" w:type="dxa"/>
            <w:vMerge/>
            <w:shd w:val="clear" w:color="auto" w:fill="auto"/>
            <w:vAlign w:val="center"/>
          </w:tcPr>
          <w:p w14:paraId="380CB7F9"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5AFAA3CC" w14:textId="77777777" w:rsidR="00E67B69" w:rsidRPr="00E67B69" w:rsidRDefault="00E67B69" w:rsidP="00E67B69">
            <w:pPr>
              <w:ind w:right="-2"/>
              <w:jc w:val="center"/>
              <w:rPr>
                <w:sz w:val="22"/>
                <w:szCs w:val="22"/>
                <w:lang w:eastAsia="en-US"/>
              </w:rPr>
            </w:pPr>
            <w:r w:rsidRPr="00E67B69">
              <w:rPr>
                <w:sz w:val="22"/>
                <w:szCs w:val="22"/>
                <w:lang w:eastAsia="en-US"/>
              </w:rPr>
              <w:t>с 01.01.2022</w:t>
            </w:r>
          </w:p>
        </w:tc>
        <w:tc>
          <w:tcPr>
            <w:tcW w:w="992" w:type="dxa"/>
            <w:shd w:val="clear" w:color="auto" w:fill="auto"/>
          </w:tcPr>
          <w:p w14:paraId="5C6AA8DE" w14:textId="77777777" w:rsidR="00E67B69" w:rsidRPr="00E67B69" w:rsidRDefault="00E67B69" w:rsidP="00E67B69">
            <w:pPr>
              <w:jc w:val="center"/>
              <w:rPr>
                <w:sz w:val="22"/>
                <w:szCs w:val="22"/>
                <w:lang w:eastAsia="en-US"/>
              </w:rPr>
            </w:pPr>
            <w:r w:rsidRPr="00E67B69">
              <w:rPr>
                <w:sz w:val="22"/>
                <w:szCs w:val="22"/>
                <w:lang w:eastAsia="en-US"/>
              </w:rPr>
              <w:t>4 726,96</w:t>
            </w:r>
          </w:p>
        </w:tc>
        <w:tc>
          <w:tcPr>
            <w:tcW w:w="845" w:type="dxa"/>
            <w:shd w:val="clear" w:color="auto" w:fill="auto"/>
            <w:vAlign w:val="center"/>
          </w:tcPr>
          <w:p w14:paraId="02DD2BBD"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79E39207"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2A66025E"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2675A93D"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AEA61E1"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37889E98" w14:textId="77777777" w:rsidTr="00E67B69">
        <w:trPr>
          <w:trHeight w:val="249"/>
          <w:jc w:val="center"/>
        </w:trPr>
        <w:tc>
          <w:tcPr>
            <w:tcW w:w="1276" w:type="dxa"/>
            <w:vMerge/>
            <w:shd w:val="clear" w:color="auto" w:fill="auto"/>
          </w:tcPr>
          <w:p w14:paraId="59D31383" w14:textId="77777777" w:rsidR="00E67B69" w:rsidRPr="00E67B69" w:rsidRDefault="00E67B69" w:rsidP="00E67B69">
            <w:pPr>
              <w:ind w:right="-2"/>
              <w:rPr>
                <w:sz w:val="22"/>
                <w:szCs w:val="22"/>
                <w:lang w:eastAsia="en-US"/>
              </w:rPr>
            </w:pPr>
          </w:p>
        </w:tc>
        <w:tc>
          <w:tcPr>
            <w:tcW w:w="2268" w:type="dxa"/>
            <w:vMerge/>
            <w:shd w:val="clear" w:color="auto" w:fill="auto"/>
          </w:tcPr>
          <w:p w14:paraId="11A07790"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54178329" w14:textId="77777777" w:rsidR="00E67B69" w:rsidRPr="00E67B69" w:rsidRDefault="00E67B69" w:rsidP="00E67B69">
            <w:pPr>
              <w:jc w:val="center"/>
              <w:rPr>
                <w:sz w:val="22"/>
                <w:szCs w:val="22"/>
                <w:lang w:eastAsia="en-US"/>
              </w:rPr>
            </w:pPr>
            <w:r w:rsidRPr="00E67B69">
              <w:rPr>
                <w:sz w:val="22"/>
                <w:szCs w:val="22"/>
                <w:lang w:eastAsia="en-US"/>
              </w:rPr>
              <w:t>с 01.07.2022</w:t>
            </w:r>
          </w:p>
        </w:tc>
        <w:tc>
          <w:tcPr>
            <w:tcW w:w="992" w:type="dxa"/>
            <w:shd w:val="clear" w:color="auto" w:fill="auto"/>
          </w:tcPr>
          <w:p w14:paraId="250FB069" w14:textId="77777777" w:rsidR="00E67B69" w:rsidRPr="00E67B69" w:rsidRDefault="00E67B69" w:rsidP="00E67B69">
            <w:pPr>
              <w:jc w:val="center"/>
              <w:rPr>
                <w:sz w:val="22"/>
                <w:szCs w:val="22"/>
                <w:lang w:eastAsia="en-US"/>
              </w:rPr>
            </w:pPr>
            <w:r w:rsidRPr="00E67B69">
              <w:rPr>
                <w:sz w:val="22"/>
                <w:szCs w:val="22"/>
                <w:lang w:eastAsia="en-US"/>
              </w:rPr>
              <w:t>5 053,13</w:t>
            </w:r>
          </w:p>
        </w:tc>
        <w:tc>
          <w:tcPr>
            <w:tcW w:w="845" w:type="dxa"/>
            <w:shd w:val="clear" w:color="auto" w:fill="auto"/>
            <w:vAlign w:val="center"/>
          </w:tcPr>
          <w:p w14:paraId="65EF70ED"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2DCC2A90"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C899076"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1477B08C"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EBCAEBE"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2C564B2C" w14:textId="77777777" w:rsidTr="00E67B69">
        <w:trPr>
          <w:trHeight w:val="245"/>
          <w:jc w:val="center"/>
        </w:trPr>
        <w:tc>
          <w:tcPr>
            <w:tcW w:w="1276" w:type="dxa"/>
            <w:vMerge/>
            <w:shd w:val="clear" w:color="auto" w:fill="auto"/>
          </w:tcPr>
          <w:p w14:paraId="0F38F275"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16BA1FB0" w14:textId="77777777" w:rsidR="00E67B69" w:rsidRPr="00E67B69" w:rsidRDefault="00E67B69" w:rsidP="00E67B69">
            <w:pPr>
              <w:ind w:right="-41"/>
              <w:jc w:val="both"/>
              <w:rPr>
                <w:sz w:val="22"/>
                <w:szCs w:val="22"/>
                <w:lang w:eastAsia="en-US"/>
              </w:rPr>
            </w:pPr>
          </w:p>
        </w:tc>
        <w:tc>
          <w:tcPr>
            <w:tcW w:w="1418" w:type="dxa"/>
            <w:shd w:val="clear" w:color="auto" w:fill="auto"/>
            <w:vAlign w:val="center"/>
          </w:tcPr>
          <w:p w14:paraId="7D5E6AB7" w14:textId="77777777" w:rsidR="00E67B69" w:rsidRPr="00E67B69" w:rsidRDefault="00E67B69" w:rsidP="00E67B69">
            <w:pPr>
              <w:ind w:left="-661" w:right="-675"/>
              <w:jc w:val="center"/>
              <w:rPr>
                <w:sz w:val="22"/>
                <w:szCs w:val="22"/>
                <w:lang w:eastAsia="en-US"/>
              </w:rPr>
            </w:pPr>
            <w:r w:rsidRPr="00E67B69">
              <w:rPr>
                <w:sz w:val="22"/>
                <w:szCs w:val="22"/>
                <w:lang w:eastAsia="en-US"/>
              </w:rPr>
              <w:t>с 01.12.2022</w:t>
            </w:r>
          </w:p>
        </w:tc>
        <w:tc>
          <w:tcPr>
            <w:tcW w:w="992" w:type="dxa"/>
            <w:shd w:val="clear" w:color="auto" w:fill="auto"/>
          </w:tcPr>
          <w:p w14:paraId="2A30EF22" w14:textId="77777777" w:rsidR="00E67B69" w:rsidRPr="00E67B69" w:rsidRDefault="00E67B69" w:rsidP="00E67B69">
            <w:pPr>
              <w:ind w:left="-108" w:right="-108"/>
              <w:jc w:val="center"/>
              <w:rPr>
                <w:sz w:val="22"/>
                <w:szCs w:val="22"/>
                <w:lang w:eastAsia="en-US"/>
              </w:rPr>
            </w:pPr>
            <w:r w:rsidRPr="00E67B69">
              <w:rPr>
                <w:sz w:val="22"/>
                <w:szCs w:val="22"/>
                <w:lang w:eastAsia="en-US"/>
              </w:rPr>
              <w:t>5 861,63</w:t>
            </w:r>
          </w:p>
        </w:tc>
        <w:tc>
          <w:tcPr>
            <w:tcW w:w="845" w:type="dxa"/>
            <w:shd w:val="clear" w:color="auto" w:fill="auto"/>
            <w:vAlign w:val="center"/>
          </w:tcPr>
          <w:p w14:paraId="3252C08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2BB1827E"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53E7E820"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02C0F0F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3EE9D9D3"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5B07CB03" w14:textId="77777777" w:rsidTr="00E67B69">
        <w:trPr>
          <w:trHeight w:val="249"/>
          <w:jc w:val="center"/>
        </w:trPr>
        <w:tc>
          <w:tcPr>
            <w:tcW w:w="1276" w:type="dxa"/>
            <w:vMerge/>
            <w:shd w:val="clear" w:color="auto" w:fill="auto"/>
          </w:tcPr>
          <w:p w14:paraId="058EA776"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4CBB107D"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3F747536" w14:textId="77777777" w:rsidR="00E67B69" w:rsidRPr="00E67B69" w:rsidRDefault="00E67B69" w:rsidP="00E67B69">
            <w:pPr>
              <w:ind w:left="-661" w:right="-675"/>
              <w:jc w:val="center"/>
              <w:rPr>
                <w:sz w:val="22"/>
                <w:szCs w:val="22"/>
                <w:lang w:eastAsia="en-US"/>
              </w:rPr>
            </w:pPr>
            <w:r w:rsidRPr="00E67B69">
              <w:rPr>
                <w:sz w:val="22"/>
                <w:szCs w:val="22"/>
                <w:lang w:eastAsia="en-US"/>
              </w:rPr>
              <w:t>с 01.01.2023</w:t>
            </w:r>
          </w:p>
        </w:tc>
        <w:tc>
          <w:tcPr>
            <w:tcW w:w="992" w:type="dxa"/>
            <w:shd w:val="clear" w:color="auto" w:fill="auto"/>
          </w:tcPr>
          <w:p w14:paraId="71C15E5F" w14:textId="77777777" w:rsidR="00E67B69" w:rsidRPr="00E67B69" w:rsidRDefault="00E67B69" w:rsidP="00E67B69">
            <w:pPr>
              <w:ind w:left="-108" w:right="-108"/>
              <w:jc w:val="center"/>
              <w:rPr>
                <w:sz w:val="22"/>
                <w:szCs w:val="22"/>
                <w:lang w:eastAsia="en-US"/>
              </w:rPr>
            </w:pPr>
            <w:r w:rsidRPr="00E67B69">
              <w:rPr>
                <w:sz w:val="22"/>
                <w:szCs w:val="22"/>
                <w:lang w:eastAsia="en-US"/>
              </w:rPr>
              <w:t>5 861,63</w:t>
            </w:r>
          </w:p>
        </w:tc>
        <w:tc>
          <w:tcPr>
            <w:tcW w:w="845" w:type="dxa"/>
            <w:shd w:val="clear" w:color="auto" w:fill="auto"/>
            <w:vAlign w:val="center"/>
          </w:tcPr>
          <w:p w14:paraId="224E66D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34CBF131"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0EF0A94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419B301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79916CC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27146427" w14:textId="77777777" w:rsidTr="00E67B69">
        <w:trPr>
          <w:trHeight w:val="249"/>
          <w:jc w:val="center"/>
        </w:trPr>
        <w:tc>
          <w:tcPr>
            <w:tcW w:w="1276" w:type="dxa"/>
            <w:vMerge/>
            <w:shd w:val="clear" w:color="auto" w:fill="auto"/>
          </w:tcPr>
          <w:p w14:paraId="55042A80"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1BDF465F"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5F9B6421" w14:textId="77777777" w:rsidR="00E67B69" w:rsidRPr="00E67B69" w:rsidRDefault="00E67B69" w:rsidP="00E67B69">
            <w:pPr>
              <w:ind w:left="-661" w:right="-675"/>
              <w:jc w:val="center"/>
              <w:rPr>
                <w:sz w:val="22"/>
                <w:szCs w:val="22"/>
                <w:lang w:eastAsia="en-US"/>
              </w:rPr>
            </w:pPr>
            <w:r w:rsidRPr="00E67B69">
              <w:rPr>
                <w:sz w:val="22"/>
                <w:szCs w:val="22"/>
                <w:lang w:eastAsia="en-US"/>
              </w:rPr>
              <w:t>с 01.01.2024</w:t>
            </w:r>
          </w:p>
        </w:tc>
        <w:tc>
          <w:tcPr>
            <w:tcW w:w="992" w:type="dxa"/>
            <w:shd w:val="clear" w:color="auto" w:fill="auto"/>
          </w:tcPr>
          <w:p w14:paraId="675D39FA" w14:textId="77777777" w:rsidR="00E67B69" w:rsidRPr="00E67B69" w:rsidRDefault="00E67B69" w:rsidP="00E67B69">
            <w:pPr>
              <w:ind w:left="-108" w:right="-108"/>
              <w:jc w:val="center"/>
              <w:rPr>
                <w:sz w:val="22"/>
                <w:szCs w:val="22"/>
                <w:lang w:eastAsia="en-US"/>
              </w:rPr>
            </w:pPr>
            <w:r w:rsidRPr="00E67B69">
              <w:rPr>
                <w:sz w:val="22"/>
                <w:szCs w:val="22"/>
                <w:lang w:eastAsia="en-US"/>
              </w:rPr>
              <w:t>5 861,63</w:t>
            </w:r>
          </w:p>
        </w:tc>
        <w:tc>
          <w:tcPr>
            <w:tcW w:w="845" w:type="dxa"/>
            <w:shd w:val="clear" w:color="auto" w:fill="auto"/>
            <w:vAlign w:val="center"/>
          </w:tcPr>
          <w:p w14:paraId="7E860C8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779C6A2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46A1D1A8"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48F4F25F"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78030644"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588718B6" w14:textId="77777777" w:rsidTr="00E67B69">
        <w:trPr>
          <w:trHeight w:val="249"/>
          <w:jc w:val="center"/>
        </w:trPr>
        <w:tc>
          <w:tcPr>
            <w:tcW w:w="1276" w:type="dxa"/>
            <w:vMerge/>
            <w:shd w:val="clear" w:color="auto" w:fill="auto"/>
          </w:tcPr>
          <w:p w14:paraId="5452F2F9"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0D402D40"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7214AE37" w14:textId="77777777" w:rsidR="00E67B69" w:rsidRPr="00E67B69" w:rsidRDefault="00E67B69" w:rsidP="00E67B69">
            <w:pPr>
              <w:ind w:left="-661" w:right="-675"/>
              <w:jc w:val="center"/>
              <w:rPr>
                <w:sz w:val="22"/>
                <w:szCs w:val="22"/>
                <w:lang w:eastAsia="en-US"/>
              </w:rPr>
            </w:pPr>
            <w:r w:rsidRPr="00E67B69">
              <w:rPr>
                <w:sz w:val="22"/>
                <w:szCs w:val="22"/>
                <w:lang w:eastAsia="en-US"/>
              </w:rPr>
              <w:t>с 01.07.2024</w:t>
            </w:r>
          </w:p>
        </w:tc>
        <w:tc>
          <w:tcPr>
            <w:tcW w:w="992" w:type="dxa"/>
            <w:shd w:val="clear" w:color="auto" w:fill="auto"/>
          </w:tcPr>
          <w:p w14:paraId="1E6C5624" w14:textId="77777777" w:rsidR="00E67B69" w:rsidRPr="00E67B69" w:rsidRDefault="00E67B69" w:rsidP="00E67B69">
            <w:pPr>
              <w:ind w:left="-108" w:right="-108"/>
              <w:jc w:val="center"/>
              <w:rPr>
                <w:sz w:val="22"/>
                <w:szCs w:val="22"/>
                <w:lang w:eastAsia="en-US"/>
              </w:rPr>
            </w:pPr>
            <w:r w:rsidRPr="00E67B69">
              <w:rPr>
                <w:sz w:val="22"/>
                <w:szCs w:val="22"/>
                <w:lang w:eastAsia="en-US"/>
              </w:rPr>
              <w:t>6 424,35</w:t>
            </w:r>
          </w:p>
        </w:tc>
        <w:tc>
          <w:tcPr>
            <w:tcW w:w="845" w:type="dxa"/>
            <w:shd w:val="clear" w:color="auto" w:fill="auto"/>
            <w:vAlign w:val="center"/>
          </w:tcPr>
          <w:p w14:paraId="3D3154C2"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288D5A5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51D06AF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43A55782"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391AE9C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38947433" w14:textId="77777777" w:rsidTr="00E67B69">
        <w:trPr>
          <w:trHeight w:val="249"/>
          <w:jc w:val="center"/>
        </w:trPr>
        <w:tc>
          <w:tcPr>
            <w:tcW w:w="1276" w:type="dxa"/>
            <w:vMerge/>
            <w:shd w:val="clear" w:color="auto" w:fill="auto"/>
          </w:tcPr>
          <w:p w14:paraId="51CBD868"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1439E2E7"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0BC27896" w14:textId="77777777" w:rsidR="00E67B69" w:rsidRPr="00E67B69" w:rsidRDefault="00E67B69" w:rsidP="00E67B69">
            <w:pPr>
              <w:ind w:left="-661" w:right="-675"/>
              <w:jc w:val="center"/>
              <w:rPr>
                <w:sz w:val="22"/>
                <w:szCs w:val="22"/>
                <w:lang w:eastAsia="en-US"/>
              </w:rPr>
            </w:pPr>
            <w:r w:rsidRPr="00E67B69">
              <w:rPr>
                <w:sz w:val="22"/>
                <w:szCs w:val="22"/>
                <w:lang w:eastAsia="en-US"/>
              </w:rPr>
              <w:t>с 01.01.2025</w:t>
            </w:r>
          </w:p>
        </w:tc>
        <w:tc>
          <w:tcPr>
            <w:tcW w:w="992" w:type="dxa"/>
            <w:shd w:val="clear" w:color="auto" w:fill="auto"/>
          </w:tcPr>
          <w:p w14:paraId="3E98BC9A" w14:textId="77777777" w:rsidR="00E67B69" w:rsidRPr="00E67B69" w:rsidRDefault="00E67B69" w:rsidP="00E67B69">
            <w:pPr>
              <w:ind w:left="-108" w:right="-108"/>
              <w:jc w:val="center"/>
              <w:rPr>
                <w:sz w:val="22"/>
                <w:szCs w:val="22"/>
                <w:lang w:eastAsia="en-US"/>
              </w:rPr>
            </w:pPr>
            <w:r w:rsidRPr="00E67B69">
              <w:rPr>
                <w:sz w:val="22"/>
                <w:szCs w:val="22"/>
                <w:lang w:eastAsia="en-US"/>
              </w:rPr>
              <w:t>5 323,52</w:t>
            </w:r>
          </w:p>
        </w:tc>
        <w:tc>
          <w:tcPr>
            <w:tcW w:w="845" w:type="dxa"/>
            <w:shd w:val="clear" w:color="auto" w:fill="auto"/>
            <w:vAlign w:val="center"/>
          </w:tcPr>
          <w:p w14:paraId="04883CEF"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79966042"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18F7B01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712B8D1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2ED1902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548423EC" w14:textId="77777777" w:rsidTr="00E67B69">
        <w:trPr>
          <w:trHeight w:val="249"/>
          <w:jc w:val="center"/>
        </w:trPr>
        <w:tc>
          <w:tcPr>
            <w:tcW w:w="1276" w:type="dxa"/>
            <w:vMerge/>
            <w:shd w:val="clear" w:color="auto" w:fill="auto"/>
          </w:tcPr>
          <w:p w14:paraId="323A934F"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0C31FBD1"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74964AA7" w14:textId="77777777" w:rsidR="00E67B69" w:rsidRPr="00E67B69" w:rsidRDefault="00E67B69" w:rsidP="00E67B69">
            <w:pPr>
              <w:ind w:left="-661" w:right="-675"/>
              <w:jc w:val="center"/>
              <w:rPr>
                <w:sz w:val="22"/>
                <w:szCs w:val="22"/>
                <w:lang w:eastAsia="en-US"/>
              </w:rPr>
            </w:pPr>
            <w:r w:rsidRPr="00E67B69">
              <w:rPr>
                <w:sz w:val="22"/>
                <w:szCs w:val="22"/>
                <w:lang w:eastAsia="en-US"/>
              </w:rPr>
              <w:t>с 01.07.2025</w:t>
            </w:r>
          </w:p>
        </w:tc>
        <w:tc>
          <w:tcPr>
            <w:tcW w:w="992" w:type="dxa"/>
            <w:shd w:val="clear" w:color="auto" w:fill="auto"/>
          </w:tcPr>
          <w:p w14:paraId="44BADEAE" w14:textId="77777777" w:rsidR="00E67B69" w:rsidRPr="00E67B69" w:rsidRDefault="00E67B69" w:rsidP="00E67B69">
            <w:pPr>
              <w:ind w:left="-108" w:right="-108"/>
              <w:jc w:val="center"/>
              <w:rPr>
                <w:sz w:val="22"/>
                <w:szCs w:val="22"/>
                <w:lang w:eastAsia="en-US"/>
              </w:rPr>
            </w:pPr>
            <w:r w:rsidRPr="00E67B69">
              <w:rPr>
                <w:sz w:val="22"/>
                <w:szCs w:val="22"/>
                <w:lang w:eastAsia="en-US"/>
              </w:rPr>
              <w:t>5 531,20</w:t>
            </w:r>
          </w:p>
        </w:tc>
        <w:tc>
          <w:tcPr>
            <w:tcW w:w="845" w:type="dxa"/>
            <w:shd w:val="clear" w:color="auto" w:fill="auto"/>
            <w:vAlign w:val="center"/>
          </w:tcPr>
          <w:p w14:paraId="4FFD9659"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4E7DA5B4"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454ACE45"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61D80BC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38489B8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183E9A84" w14:textId="77777777" w:rsidTr="00E67B69">
        <w:trPr>
          <w:trHeight w:val="249"/>
          <w:jc w:val="center"/>
        </w:trPr>
        <w:tc>
          <w:tcPr>
            <w:tcW w:w="1276" w:type="dxa"/>
            <w:vMerge/>
            <w:shd w:val="clear" w:color="auto" w:fill="auto"/>
          </w:tcPr>
          <w:p w14:paraId="6C62FB4F"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2C4FF917"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1313B6B5" w14:textId="77777777" w:rsidR="00E67B69" w:rsidRPr="00E67B69" w:rsidRDefault="00E67B69" w:rsidP="00E67B69">
            <w:pPr>
              <w:ind w:left="-661" w:right="-675"/>
              <w:jc w:val="center"/>
              <w:rPr>
                <w:sz w:val="22"/>
                <w:szCs w:val="22"/>
                <w:lang w:eastAsia="en-US"/>
              </w:rPr>
            </w:pPr>
            <w:r w:rsidRPr="00E67B69">
              <w:rPr>
                <w:sz w:val="22"/>
                <w:szCs w:val="22"/>
                <w:lang w:eastAsia="en-US"/>
              </w:rPr>
              <w:t>с 01.01.2026</w:t>
            </w:r>
          </w:p>
        </w:tc>
        <w:tc>
          <w:tcPr>
            <w:tcW w:w="992" w:type="dxa"/>
            <w:shd w:val="clear" w:color="auto" w:fill="auto"/>
          </w:tcPr>
          <w:p w14:paraId="7654FEF0" w14:textId="77777777" w:rsidR="00E67B69" w:rsidRPr="00E67B69" w:rsidRDefault="00E67B69" w:rsidP="00E67B69">
            <w:pPr>
              <w:ind w:left="-108" w:right="-108"/>
              <w:jc w:val="center"/>
              <w:rPr>
                <w:sz w:val="22"/>
                <w:szCs w:val="22"/>
                <w:lang w:eastAsia="en-US"/>
              </w:rPr>
            </w:pPr>
            <w:r w:rsidRPr="00E67B69">
              <w:rPr>
                <w:sz w:val="22"/>
                <w:szCs w:val="22"/>
                <w:lang w:eastAsia="en-US"/>
              </w:rPr>
              <w:t>5 531,20</w:t>
            </w:r>
          </w:p>
        </w:tc>
        <w:tc>
          <w:tcPr>
            <w:tcW w:w="845" w:type="dxa"/>
            <w:shd w:val="clear" w:color="auto" w:fill="auto"/>
            <w:vAlign w:val="center"/>
          </w:tcPr>
          <w:p w14:paraId="35C53E71"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6AF93543"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757D3EB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60DC5B48"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00A6C0C9"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2E8D0BC9" w14:textId="77777777" w:rsidTr="00E67B69">
        <w:trPr>
          <w:trHeight w:val="249"/>
          <w:jc w:val="center"/>
        </w:trPr>
        <w:tc>
          <w:tcPr>
            <w:tcW w:w="1276" w:type="dxa"/>
            <w:vMerge/>
            <w:shd w:val="clear" w:color="auto" w:fill="auto"/>
          </w:tcPr>
          <w:p w14:paraId="34BA75F9"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704CA363"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472511ED" w14:textId="77777777" w:rsidR="00E67B69" w:rsidRPr="00E67B69" w:rsidRDefault="00E67B69" w:rsidP="00E67B69">
            <w:pPr>
              <w:ind w:left="-661" w:right="-675"/>
              <w:jc w:val="center"/>
              <w:rPr>
                <w:sz w:val="22"/>
                <w:szCs w:val="22"/>
                <w:lang w:eastAsia="en-US"/>
              </w:rPr>
            </w:pPr>
            <w:r w:rsidRPr="00E67B69">
              <w:rPr>
                <w:sz w:val="22"/>
                <w:szCs w:val="22"/>
                <w:lang w:eastAsia="en-US"/>
              </w:rPr>
              <w:t>с 01.07.2026</w:t>
            </w:r>
          </w:p>
        </w:tc>
        <w:tc>
          <w:tcPr>
            <w:tcW w:w="992" w:type="dxa"/>
            <w:shd w:val="clear" w:color="auto" w:fill="auto"/>
          </w:tcPr>
          <w:p w14:paraId="742D8431" w14:textId="77777777" w:rsidR="00E67B69" w:rsidRPr="00E67B69" w:rsidRDefault="00E67B69" w:rsidP="00E67B69">
            <w:pPr>
              <w:ind w:left="-108" w:right="-108"/>
              <w:jc w:val="center"/>
              <w:rPr>
                <w:sz w:val="22"/>
                <w:szCs w:val="22"/>
                <w:lang w:eastAsia="en-US"/>
              </w:rPr>
            </w:pPr>
            <w:r w:rsidRPr="00E67B69">
              <w:rPr>
                <w:sz w:val="22"/>
                <w:szCs w:val="22"/>
                <w:lang w:eastAsia="en-US"/>
              </w:rPr>
              <w:t>5 648,75</w:t>
            </w:r>
          </w:p>
        </w:tc>
        <w:tc>
          <w:tcPr>
            <w:tcW w:w="845" w:type="dxa"/>
            <w:shd w:val="clear" w:color="auto" w:fill="auto"/>
            <w:vAlign w:val="center"/>
          </w:tcPr>
          <w:p w14:paraId="11353680"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41789927"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4A98400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4DDD956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48BA4F9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0CC431FA" w14:textId="77777777" w:rsidTr="00E67B69">
        <w:trPr>
          <w:trHeight w:val="249"/>
          <w:jc w:val="center"/>
        </w:trPr>
        <w:tc>
          <w:tcPr>
            <w:tcW w:w="1276" w:type="dxa"/>
            <w:vMerge/>
            <w:shd w:val="clear" w:color="auto" w:fill="auto"/>
          </w:tcPr>
          <w:p w14:paraId="7409D803"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38B0DB8F"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73E3C926" w14:textId="77777777" w:rsidR="00E67B69" w:rsidRPr="00E67B69" w:rsidRDefault="00E67B69" w:rsidP="00E67B69">
            <w:pPr>
              <w:ind w:left="-661" w:right="-675"/>
              <w:jc w:val="center"/>
              <w:rPr>
                <w:sz w:val="22"/>
                <w:szCs w:val="22"/>
                <w:lang w:eastAsia="en-US"/>
              </w:rPr>
            </w:pPr>
            <w:r w:rsidRPr="00E67B69">
              <w:rPr>
                <w:sz w:val="22"/>
                <w:szCs w:val="22"/>
                <w:lang w:eastAsia="en-US"/>
              </w:rPr>
              <w:t>с 01.01.2027</w:t>
            </w:r>
          </w:p>
        </w:tc>
        <w:tc>
          <w:tcPr>
            <w:tcW w:w="992" w:type="dxa"/>
            <w:shd w:val="clear" w:color="auto" w:fill="auto"/>
          </w:tcPr>
          <w:p w14:paraId="04A8AC99" w14:textId="77777777" w:rsidR="00E67B69" w:rsidRPr="00E67B69" w:rsidRDefault="00E67B69" w:rsidP="00E67B69">
            <w:pPr>
              <w:ind w:left="-108" w:right="-108"/>
              <w:jc w:val="center"/>
              <w:rPr>
                <w:sz w:val="22"/>
                <w:szCs w:val="22"/>
                <w:lang w:eastAsia="en-US"/>
              </w:rPr>
            </w:pPr>
            <w:r w:rsidRPr="00E67B69">
              <w:rPr>
                <w:sz w:val="22"/>
                <w:szCs w:val="22"/>
                <w:lang w:eastAsia="en-US"/>
              </w:rPr>
              <w:t>5 648,75</w:t>
            </w:r>
          </w:p>
        </w:tc>
        <w:tc>
          <w:tcPr>
            <w:tcW w:w="845" w:type="dxa"/>
            <w:shd w:val="clear" w:color="auto" w:fill="auto"/>
            <w:vAlign w:val="center"/>
          </w:tcPr>
          <w:p w14:paraId="55F20B60"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41AB38A4"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60A8D274"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479E950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29C885D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64943A23" w14:textId="77777777" w:rsidTr="00E67B69">
        <w:trPr>
          <w:trHeight w:val="249"/>
          <w:jc w:val="center"/>
        </w:trPr>
        <w:tc>
          <w:tcPr>
            <w:tcW w:w="1276" w:type="dxa"/>
            <w:vMerge/>
            <w:shd w:val="clear" w:color="auto" w:fill="auto"/>
          </w:tcPr>
          <w:p w14:paraId="5DBDEA42"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59D0C6C8"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3966DA92" w14:textId="77777777" w:rsidR="00E67B69" w:rsidRPr="00E67B69" w:rsidRDefault="00E67B69" w:rsidP="00E67B69">
            <w:pPr>
              <w:ind w:left="-661" w:right="-675"/>
              <w:jc w:val="center"/>
              <w:rPr>
                <w:sz w:val="22"/>
                <w:szCs w:val="22"/>
                <w:lang w:eastAsia="en-US"/>
              </w:rPr>
            </w:pPr>
            <w:r w:rsidRPr="00E67B69">
              <w:rPr>
                <w:sz w:val="22"/>
                <w:szCs w:val="22"/>
                <w:lang w:eastAsia="en-US"/>
              </w:rPr>
              <w:t>с 01.07.2027</w:t>
            </w:r>
          </w:p>
        </w:tc>
        <w:tc>
          <w:tcPr>
            <w:tcW w:w="992" w:type="dxa"/>
            <w:shd w:val="clear" w:color="auto" w:fill="auto"/>
          </w:tcPr>
          <w:p w14:paraId="39DBECCE" w14:textId="77777777" w:rsidR="00E67B69" w:rsidRPr="00E67B69" w:rsidRDefault="00E67B69" w:rsidP="00E67B69">
            <w:pPr>
              <w:ind w:left="-108" w:right="-108"/>
              <w:jc w:val="center"/>
              <w:rPr>
                <w:sz w:val="22"/>
                <w:szCs w:val="22"/>
                <w:lang w:eastAsia="en-US"/>
              </w:rPr>
            </w:pPr>
            <w:r w:rsidRPr="00E67B69">
              <w:rPr>
                <w:sz w:val="22"/>
                <w:szCs w:val="22"/>
                <w:lang w:eastAsia="en-US"/>
              </w:rPr>
              <w:t>5 996,00</w:t>
            </w:r>
          </w:p>
        </w:tc>
        <w:tc>
          <w:tcPr>
            <w:tcW w:w="845" w:type="dxa"/>
            <w:shd w:val="clear" w:color="auto" w:fill="auto"/>
            <w:vAlign w:val="center"/>
          </w:tcPr>
          <w:p w14:paraId="4518658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53FC3CA4"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0EAF53C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772E6204"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49733A6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1EA79211" w14:textId="77777777" w:rsidTr="00E67B69">
        <w:trPr>
          <w:trHeight w:val="249"/>
          <w:jc w:val="center"/>
        </w:trPr>
        <w:tc>
          <w:tcPr>
            <w:tcW w:w="1276" w:type="dxa"/>
            <w:vMerge/>
            <w:shd w:val="clear" w:color="auto" w:fill="auto"/>
          </w:tcPr>
          <w:p w14:paraId="25873DD0"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505B1A05"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52021A44" w14:textId="77777777" w:rsidR="00E67B69" w:rsidRPr="00E67B69" w:rsidRDefault="00E67B69" w:rsidP="00E67B69">
            <w:pPr>
              <w:ind w:left="-661" w:right="-675"/>
              <w:jc w:val="center"/>
              <w:rPr>
                <w:sz w:val="22"/>
                <w:szCs w:val="22"/>
                <w:lang w:eastAsia="en-US"/>
              </w:rPr>
            </w:pPr>
            <w:r w:rsidRPr="00E67B69">
              <w:rPr>
                <w:sz w:val="22"/>
                <w:szCs w:val="22"/>
                <w:lang w:eastAsia="en-US"/>
              </w:rPr>
              <w:t>с 01.01.2028</w:t>
            </w:r>
          </w:p>
        </w:tc>
        <w:tc>
          <w:tcPr>
            <w:tcW w:w="992" w:type="dxa"/>
            <w:shd w:val="clear" w:color="auto" w:fill="auto"/>
          </w:tcPr>
          <w:p w14:paraId="35B6847C" w14:textId="77777777" w:rsidR="00E67B69" w:rsidRPr="00E67B69" w:rsidRDefault="00E67B69" w:rsidP="00E67B69">
            <w:pPr>
              <w:ind w:left="-108" w:right="-108"/>
              <w:jc w:val="center"/>
              <w:rPr>
                <w:sz w:val="22"/>
                <w:szCs w:val="22"/>
                <w:lang w:eastAsia="en-US"/>
              </w:rPr>
            </w:pPr>
            <w:r w:rsidRPr="00E67B69">
              <w:rPr>
                <w:sz w:val="22"/>
                <w:szCs w:val="22"/>
                <w:lang w:eastAsia="en-US"/>
              </w:rPr>
              <w:t>5 996,00</w:t>
            </w:r>
          </w:p>
        </w:tc>
        <w:tc>
          <w:tcPr>
            <w:tcW w:w="845" w:type="dxa"/>
            <w:shd w:val="clear" w:color="auto" w:fill="auto"/>
            <w:vAlign w:val="center"/>
          </w:tcPr>
          <w:p w14:paraId="3605647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07EBCD6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7C3477CE"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03E5164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069509D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18ECA73E" w14:textId="77777777" w:rsidTr="00E67B69">
        <w:trPr>
          <w:trHeight w:val="249"/>
          <w:jc w:val="center"/>
        </w:trPr>
        <w:tc>
          <w:tcPr>
            <w:tcW w:w="1276" w:type="dxa"/>
            <w:vMerge/>
            <w:shd w:val="clear" w:color="auto" w:fill="auto"/>
          </w:tcPr>
          <w:p w14:paraId="1D9B4D8D"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69FAD69D" w14:textId="77777777" w:rsidR="00E67B69" w:rsidRPr="00E67B69" w:rsidRDefault="00E67B69" w:rsidP="00E67B69">
            <w:pPr>
              <w:ind w:right="-105"/>
              <w:jc w:val="center"/>
              <w:rPr>
                <w:sz w:val="22"/>
                <w:szCs w:val="22"/>
                <w:lang w:eastAsia="en-US"/>
              </w:rPr>
            </w:pPr>
          </w:p>
        </w:tc>
        <w:tc>
          <w:tcPr>
            <w:tcW w:w="1418" w:type="dxa"/>
            <w:shd w:val="clear" w:color="auto" w:fill="auto"/>
            <w:vAlign w:val="center"/>
          </w:tcPr>
          <w:p w14:paraId="57082E4F" w14:textId="77777777" w:rsidR="00E67B69" w:rsidRPr="00E67B69" w:rsidRDefault="00E67B69" w:rsidP="00E67B69">
            <w:pPr>
              <w:ind w:left="-661" w:right="-675"/>
              <w:jc w:val="center"/>
              <w:rPr>
                <w:sz w:val="22"/>
                <w:szCs w:val="22"/>
                <w:lang w:eastAsia="en-US"/>
              </w:rPr>
            </w:pPr>
            <w:r w:rsidRPr="00E67B69">
              <w:rPr>
                <w:sz w:val="22"/>
                <w:szCs w:val="22"/>
                <w:lang w:eastAsia="en-US"/>
              </w:rPr>
              <w:t>с 01.07.2028</w:t>
            </w:r>
          </w:p>
        </w:tc>
        <w:tc>
          <w:tcPr>
            <w:tcW w:w="992" w:type="dxa"/>
            <w:shd w:val="clear" w:color="auto" w:fill="auto"/>
          </w:tcPr>
          <w:p w14:paraId="6FE56E67" w14:textId="77777777" w:rsidR="00E67B69" w:rsidRPr="00E67B69" w:rsidRDefault="00E67B69" w:rsidP="00E67B69">
            <w:pPr>
              <w:ind w:left="-108" w:right="-108"/>
              <w:jc w:val="center"/>
              <w:rPr>
                <w:sz w:val="22"/>
                <w:szCs w:val="22"/>
                <w:lang w:eastAsia="en-US"/>
              </w:rPr>
            </w:pPr>
            <w:r w:rsidRPr="00E67B69">
              <w:rPr>
                <w:sz w:val="22"/>
                <w:szCs w:val="22"/>
                <w:lang w:eastAsia="en-US"/>
              </w:rPr>
              <w:t>6 180,70</w:t>
            </w:r>
          </w:p>
        </w:tc>
        <w:tc>
          <w:tcPr>
            <w:tcW w:w="845" w:type="dxa"/>
            <w:shd w:val="clear" w:color="auto" w:fill="auto"/>
            <w:vAlign w:val="center"/>
          </w:tcPr>
          <w:p w14:paraId="4FC9603A"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7B7D5FD1"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13D1D17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735D4B25"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5D18BBE2"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3B0FEAB6" w14:textId="77777777" w:rsidTr="00E67B69">
        <w:trPr>
          <w:trHeight w:val="249"/>
          <w:jc w:val="center"/>
        </w:trPr>
        <w:tc>
          <w:tcPr>
            <w:tcW w:w="1276" w:type="dxa"/>
            <w:vMerge/>
            <w:shd w:val="clear" w:color="auto" w:fill="auto"/>
          </w:tcPr>
          <w:p w14:paraId="49D8BCB4" w14:textId="77777777" w:rsidR="00E67B69" w:rsidRPr="00E67B69" w:rsidRDefault="00E67B69" w:rsidP="00E67B69">
            <w:pPr>
              <w:ind w:right="-2"/>
              <w:rPr>
                <w:sz w:val="22"/>
                <w:szCs w:val="22"/>
                <w:lang w:eastAsia="en-US"/>
              </w:rPr>
            </w:pPr>
          </w:p>
        </w:tc>
        <w:tc>
          <w:tcPr>
            <w:tcW w:w="2268" w:type="dxa"/>
            <w:shd w:val="clear" w:color="auto" w:fill="auto"/>
            <w:vAlign w:val="center"/>
          </w:tcPr>
          <w:p w14:paraId="1ACC34A9" w14:textId="77777777" w:rsidR="00E67B69" w:rsidRPr="00E67B69" w:rsidRDefault="00E67B69" w:rsidP="00E67B69">
            <w:pPr>
              <w:ind w:right="-105"/>
              <w:jc w:val="center"/>
              <w:rPr>
                <w:sz w:val="22"/>
                <w:szCs w:val="22"/>
                <w:lang w:eastAsia="en-US"/>
              </w:rPr>
            </w:pPr>
            <w:proofErr w:type="spellStart"/>
            <w:r w:rsidRPr="00E67B69">
              <w:rPr>
                <w:sz w:val="22"/>
                <w:szCs w:val="22"/>
                <w:lang w:eastAsia="en-US"/>
              </w:rPr>
              <w:t>Двухставочный</w:t>
            </w:r>
            <w:proofErr w:type="spellEnd"/>
          </w:p>
        </w:tc>
        <w:tc>
          <w:tcPr>
            <w:tcW w:w="1418" w:type="dxa"/>
            <w:shd w:val="clear" w:color="auto" w:fill="auto"/>
            <w:vAlign w:val="center"/>
          </w:tcPr>
          <w:p w14:paraId="270D071F" w14:textId="77777777" w:rsidR="00E67B69" w:rsidRPr="00E67B69" w:rsidRDefault="00E67B69" w:rsidP="00E67B69">
            <w:pPr>
              <w:ind w:left="-661" w:right="-675"/>
              <w:jc w:val="center"/>
              <w:rPr>
                <w:sz w:val="22"/>
                <w:szCs w:val="22"/>
                <w:lang w:eastAsia="en-US"/>
              </w:rPr>
            </w:pPr>
            <w:r w:rsidRPr="00E67B69">
              <w:rPr>
                <w:sz w:val="22"/>
                <w:szCs w:val="22"/>
                <w:lang w:eastAsia="en-US"/>
              </w:rPr>
              <w:t>х</w:t>
            </w:r>
          </w:p>
        </w:tc>
        <w:tc>
          <w:tcPr>
            <w:tcW w:w="992" w:type="dxa"/>
            <w:shd w:val="clear" w:color="auto" w:fill="auto"/>
            <w:vAlign w:val="center"/>
          </w:tcPr>
          <w:p w14:paraId="39D6EDEE"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45" w:type="dxa"/>
            <w:shd w:val="clear" w:color="auto" w:fill="auto"/>
            <w:vAlign w:val="center"/>
          </w:tcPr>
          <w:p w14:paraId="057289BF"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0" w:type="dxa"/>
            <w:shd w:val="clear" w:color="auto" w:fill="auto"/>
            <w:vAlign w:val="center"/>
          </w:tcPr>
          <w:p w14:paraId="161B2667"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1" w:type="dxa"/>
            <w:shd w:val="clear" w:color="auto" w:fill="auto"/>
            <w:vAlign w:val="center"/>
          </w:tcPr>
          <w:p w14:paraId="2A9CF1DF"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6" w:type="dxa"/>
            <w:shd w:val="clear" w:color="auto" w:fill="auto"/>
            <w:vAlign w:val="center"/>
          </w:tcPr>
          <w:p w14:paraId="61F7B12E"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1" w:type="dxa"/>
            <w:shd w:val="clear" w:color="auto" w:fill="auto"/>
            <w:vAlign w:val="center"/>
          </w:tcPr>
          <w:p w14:paraId="76552240"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r>
      <w:tr w:rsidR="00E67B69" w:rsidRPr="00E67B69" w14:paraId="5D0D0857" w14:textId="77777777" w:rsidTr="00E67B69">
        <w:trPr>
          <w:trHeight w:val="249"/>
          <w:jc w:val="center"/>
        </w:trPr>
        <w:tc>
          <w:tcPr>
            <w:tcW w:w="1276" w:type="dxa"/>
            <w:vMerge/>
            <w:shd w:val="clear" w:color="auto" w:fill="auto"/>
          </w:tcPr>
          <w:p w14:paraId="6CAC0C86" w14:textId="77777777" w:rsidR="00E67B69" w:rsidRPr="00E67B69" w:rsidRDefault="00E67B69" w:rsidP="00E67B69">
            <w:pPr>
              <w:ind w:right="-2"/>
              <w:rPr>
                <w:sz w:val="22"/>
                <w:szCs w:val="22"/>
                <w:lang w:eastAsia="en-US"/>
              </w:rPr>
            </w:pPr>
          </w:p>
        </w:tc>
        <w:tc>
          <w:tcPr>
            <w:tcW w:w="2268" w:type="dxa"/>
            <w:shd w:val="clear" w:color="auto" w:fill="auto"/>
            <w:vAlign w:val="center"/>
          </w:tcPr>
          <w:p w14:paraId="1F696AAA" w14:textId="77777777" w:rsidR="00E67B69" w:rsidRPr="00E67B69" w:rsidRDefault="00E67B69" w:rsidP="00E67B69">
            <w:pPr>
              <w:ind w:right="-105"/>
              <w:jc w:val="center"/>
              <w:rPr>
                <w:sz w:val="22"/>
                <w:szCs w:val="22"/>
                <w:lang w:eastAsia="en-US"/>
              </w:rPr>
            </w:pPr>
            <w:r w:rsidRPr="00E67B69">
              <w:rPr>
                <w:sz w:val="22"/>
                <w:szCs w:val="22"/>
                <w:lang w:eastAsia="en-US"/>
              </w:rPr>
              <w:t>Ставка за тепловую энергию, руб./Гкал</w:t>
            </w:r>
          </w:p>
        </w:tc>
        <w:tc>
          <w:tcPr>
            <w:tcW w:w="1418" w:type="dxa"/>
            <w:shd w:val="clear" w:color="auto" w:fill="auto"/>
            <w:vAlign w:val="center"/>
          </w:tcPr>
          <w:p w14:paraId="2A2DCA82" w14:textId="77777777" w:rsidR="00E67B69" w:rsidRPr="00E67B69" w:rsidRDefault="00E67B69" w:rsidP="00E67B69">
            <w:pPr>
              <w:ind w:left="-661" w:right="-675"/>
              <w:jc w:val="center"/>
              <w:rPr>
                <w:sz w:val="22"/>
                <w:szCs w:val="22"/>
                <w:lang w:eastAsia="en-US"/>
              </w:rPr>
            </w:pPr>
            <w:r w:rsidRPr="00E67B69">
              <w:rPr>
                <w:sz w:val="22"/>
                <w:szCs w:val="22"/>
                <w:lang w:eastAsia="en-US"/>
              </w:rPr>
              <w:t>х</w:t>
            </w:r>
          </w:p>
        </w:tc>
        <w:tc>
          <w:tcPr>
            <w:tcW w:w="992" w:type="dxa"/>
            <w:shd w:val="clear" w:color="auto" w:fill="auto"/>
            <w:vAlign w:val="center"/>
          </w:tcPr>
          <w:p w14:paraId="39BEB365"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45" w:type="dxa"/>
            <w:shd w:val="clear" w:color="auto" w:fill="auto"/>
            <w:vAlign w:val="center"/>
          </w:tcPr>
          <w:p w14:paraId="63F4FF2F"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0" w:type="dxa"/>
            <w:shd w:val="clear" w:color="auto" w:fill="auto"/>
            <w:vAlign w:val="center"/>
          </w:tcPr>
          <w:p w14:paraId="48EE9194"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1" w:type="dxa"/>
            <w:shd w:val="clear" w:color="auto" w:fill="auto"/>
            <w:vAlign w:val="center"/>
          </w:tcPr>
          <w:p w14:paraId="0353BD00"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6" w:type="dxa"/>
            <w:shd w:val="clear" w:color="auto" w:fill="auto"/>
            <w:vAlign w:val="center"/>
          </w:tcPr>
          <w:p w14:paraId="3E86617F"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1" w:type="dxa"/>
            <w:shd w:val="clear" w:color="auto" w:fill="auto"/>
            <w:vAlign w:val="center"/>
          </w:tcPr>
          <w:p w14:paraId="44571D54"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r>
      <w:tr w:rsidR="00E67B69" w:rsidRPr="00E67B69" w14:paraId="12CC7B64" w14:textId="77777777" w:rsidTr="00E67B69">
        <w:trPr>
          <w:trHeight w:val="249"/>
          <w:jc w:val="center"/>
        </w:trPr>
        <w:tc>
          <w:tcPr>
            <w:tcW w:w="1276" w:type="dxa"/>
            <w:vMerge/>
            <w:shd w:val="clear" w:color="auto" w:fill="auto"/>
          </w:tcPr>
          <w:p w14:paraId="5805CFDD" w14:textId="77777777" w:rsidR="00E67B69" w:rsidRPr="00E67B69" w:rsidRDefault="00E67B69" w:rsidP="00E67B69">
            <w:pPr>
              <w:ind w:right="-2"/>
              <w:rPr>
                <w:sz w:val="22"/>
                <w:szCs w:val="22"/>
                <w:lang w:eastAsia="en-US"/>
              </w:rPr>
            </w:pPr>
          </w:p>
        </w:tc>
        <w:tc>
          <w:tcPr>
            <w:tcW w:w="2268" w:type="dxa"/>
            <w:shd w:val="clear" w:color="auto" w:fill="auto"/>
            <w:vAlign w:val="center"/>
          </w:tcPr>
          <w:p w14:paraId="72043E74" w14:textId="77777777" w:rsidR="00E67B69" w:rsidRPr="00E67B69" w:rsidRDefault="00E67B69" w:rsidP="00E67B69">
            <w:pPr>
              <w:ind w:right="-105"/>
              <w:jc w:val="center"/>
              <w:rPr>
                <w:sz w:val="22"/>
                <w:szCs w:val="22"/>
                <w:lang w:eastAsia="en-US"/>
              </w:rPr>
            </w:pPr>
            <w:r w:rsidRPr="00E67B69">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27DCDAEF" w14:textId="77777777" w:rsidR="00E67B69" w:rsidRPr="00E67B69" w:rsidRDefault="00E67B69" w:rsidP="00E67B69">
            <w:pPr>
              <w:ind w:left="-661" w:right="-675"/>
              <w:jc w:val="center"/>
              <w:rPr>
                <w:sz w:val="22"/>
                <w:szCs w:val="22"/>
                <w:lang w:eastAsia="en-US"/>
              </w:rPr>
            </w:pPr>
            <w:r w:rsidRPr="00E67B69">
              <w:rPr>
                <w:sz w:val="22"/>
                <w:szCs w:val="22"/>
                <w:lang w:eastAsia="en-US"/>
              </w:rPr>
              <w:t>х</w:t>
            </w:r>
          </w:p>
        </w:tc>
        <w:tc>
          <w:tcPr>
            <w:tcW w:w="992" w:type="dxa"/>
            <w:shd w:val="clear" w:color="auto" w:fill="auto"/>
            <w:vAlign w:val="center"/>
          </w:tcPr>
          <w:p w14:paraId="5EC7C0CA"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45" w:type="dxa"/>
            <w:shd w:val="clear" w:color="auto" w:fill="auto"/>
            <w:vAlign w:val="center"/>
          </w:tcPr>
          <w:p w14:paraId="303BE78A"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0" w:type="dxa"/>
            <w:shd w:val="clear" w:color="auto" w:fill="auto"/>
            <w:vAlign w:val="center"/>
          </w:tcPr>
          <w:p w14:paraId="052E7107"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1" w:type="dxa"/>
            <w:shd w:val="clear" w:color="auto" w:fill="auto"/>
            <w:vAlign w:val="center"/>
          </w:tcPr>
          <w:p w14:paraId="61B2CF7D"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6" w:type="dxa"/>
            <w:shd w:val="clear" w:color="auto" w:fill="auto"/>
            <w:vAlign w:val="center"/>
          </w:tcPr>
          <w:p w14:paraId="23CEE639"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c>
          <w:tcPr>
            <w:tcW w:w="851" w:type="dxa"/>
            <w:shd w:val="clear" w:color="auto" w:fill="auto"/>
            <w:vAlign w:val="center"/>
          </w:tcPr>
          <w:p w14:paraId="5362DD31" w14:textId="77777777" w:rsidR="00E67B69" w:rsidRPr="00E67B69" w:rsidRDefault="00E67B69" w:rsidP="00E67B69">
            <w:pPr>
              <w:ind w:left="-108" w:right="-108"/>
              <w:jc w:val="center"/>
              <w:rPr>
                <w:sz w:val="22"/>
                <w:szCs w:val="22"/>
                <w:lang w:eastAsia="en-US"/>
              </w:rPr>
            </w:pPr>
            <w:r w:rsidRPr="00E67B69">
              <w:rPr>
                <w:sz w:val="22"/>
                <w:szCs w:val="22"/>
                <w:lang w:eastAsia="en-US"/>
              </w:rPr>
              <w:t>х</w:t>
            </w:r>
          </w:p>
        </w:tc>
      </w:tr>
      <w:tr w:rsidR="00E67B69" w:rsidRPr="00E67B69" w14:paraId="404CD52B" w14:textId="77777777" w:rsidTr="00E67B69">
        <w:trPr>
          <w:trHeight w:val="249"/>
          <w:jc w:val="center"/>
        </w:trPr>
        <w:tc>
          <w:tcPr>
            <w:tcW w:w="1276" w:type="dxa"/>
            <w:shd w:val="clear" w:color="auto" w:fill="auto"/>
            <w:vAlign w:val="center"/>
          </w:tcPr>
          <w:p w14:paraId="49A675F5" w14:textId="77777777" w:rsidR="00E67B69" w:rsidRPr="00E67B69" w:rsidRDefault="00E67B69" w:rsidP="00E67B69">
            <w:pPr>
              <w:ind w:right="-2"/>
              <w:jc w:val="center"/>
              <w:rPr>
                <w:sz w:val="22"/>
                <w:szCs w:val="22"/>
                <w:lang w:eastAsia="en-US"/>
              </w:rPr>
            </w:pPr>
            <w:r w:rsidRPr="00E67B69">
              <w:rPr>
                <w:sz w:val="22"/>
                <w:szCs w:val="22"/>
                <w:lang w:eastAsia="en-US"/>
              </w:rPr>
              <w:t>1</w:t>
            </w:r>
          </w:p>
        </w:tc>
        <w:tc>
          <w:tcPr>
            <w:tcW w:w="2268" w:type="dxa"/>
            <w:shd w:val="clear" w:color="auto" w:fill="auto"/>
            <w:vAlign w:val="center"/>
          </w:tcPr>
          <w:p w14:paraId="12080E8D" w14:textId="77777777" w:rsidR="00E67B69" w:rsidRPr="00E67B69" w:rsidRDefault="00E67B69" w:rsidP="00E67B69">
            <w:pPr>
              <w:ind w:right="-105"/>
              <w:jc w:val="center"/>
              <w:rPr>
                <w:sz w:val="22"/>
                <w:szCs w:val="22"/>
                <w:lang w:eastAsia="en-US"/>
              </w:rPr>
            </w:pPr>
            <w:r w:rsidRPr="00E67B69">
              <w:rPr>
                <w:sz w:val="22"/>
                <w:szCs w:val="22"/>
                <w:lang w:eastAsia="en-US"/>
              </w:rPr>
              <w:t>2</w:t>
            </w:r>
          </w:p>
        </w:tc>
        <w:tc>
          <w:tcPr>
            <w:tcW w:w="1418" w:type="dxa"/>
            <w:shd w:val="clear" w:color="auto" w:fill="auto"/>
            <w:vAlign w:val="center"/>
          </w:tcPr>
          <w:p w14:paraId="5A22E2D4" w14:textId="77777777" w:rsidR="00E67B69" w:rsidRPr="00E67B69" w:rsidRDefault="00E67B69" w:rsidP="00E67B69">
            <w:pPr>
              <w:ind w:left="-661" w:right="-675"/>
              <w:jc w:val="center"/>
              <w:rPr>
                <w:sz w:val="22"/>
                <w:szCs w:val="22"/>
                <w:lang w:eastAsia="en-US"/>
              </w:rPr>
            </w:pPr>
            <w:r w:rsidRPr="00E67B69">
              <w:rPr>
                <w:sz w:val="22"/>
                <w:szCs w:val="22"/>
                <w:lang w:eastAsia="en-US"/>
              </w:rPr>
              <w:t>3</w:t>
            </w:r>
          </w:p>
        </w:tc>
        <w:tc>
          <w:tcPr>
            <w:tcW w:w="992" w:type="dxa"/>
            <w:shd w:val="clear" w:color="auto" w:fill="auto"/>
            <w:vAlign w:val="center"/>
          </w:tcPr>
          <w:p w14:paraId="0764D448" w14:textId="77777777" w:rsidR="00E67B69" w:rsidRPr="00E67B69" w:rsidRDefault="00E67B69" w:rsidP="00E67B69">
            <w:pPr>
              <w:ind w:left="-108" w:right="-108"/>
              <w:jc w:val="center"/>
              <w:rPr>
                <w:sz w:val="22"/>
                <w:szCs w:val="22"/>
                <w:lang w:eastAsia="en-US"/>
              </w:rPr>
            </w:pPr>
            <w:r w:rsidRPr="00E67B69">
              <w:rPr>
                <w:sz w:val="22"/>
                <w:szCs w:val="22"/>
                <w:lang w:eastAsia="en-US"/>
              </w:rPr>
              <w:t>4</w:t>
            </w:r>
          </w:p>
        </w:tc>
        <w:tc>
          <w:tcPr>
            <w:tcW w:w="845" w:type="dxa"/>
            <w:shd w:val="clear" w:color="auto" w:fill="auto"/>
            <w:vAlign w:val="center"/>
          </w:tcPr>
          <w:p w14:paraId="42308BE6" w14:textId="77777777" w:rsidR="00E67B69" w:rsidRPr="00E67B69" w:rsidRDefault="00E67B69" w:rsidP="00E67B69">
            <w:pPr>
              <w:ind w:left="-108" w:right="-108"/>
              <w:jc w:val="center"/>
              <w:rPr>
                <w:sz w:val="22"/>
                <w:szCs w:val="22"/>
                <w:lang w:eastAsia="en-US"/>
              </w:rPr>
            </w:pPr>
            <w:r w:rsidRPr="00E67B69">
              <w:rPr>
                <w:sz w:val="22"/>
                <w:szCs w:val="22"/>
                <w:lang w:eastAsia="en-US"/>
              </w:rPr>
              <w:t>5</w:t>
            </w:r>
          </w:p>
        </w:tc>
        <w:tc>
          <w:tcPr>
            <w:tcW w:w="850" w:type="dxa"/>
            <w:shd w:val="clear" w:color="auto" w:fill="auto"/>
            <w:vAlign w:val="center"/>
          </w:tcPr>
          <w:p w14:paraId="5B73C3CE" w14:textId="77777777" w:rsidR="00E67B69" w:rsidRPr="00E67B69" w:rsidRDefault="00E67B69" w:rsidP="00E67B69">
            <w:pPr>
              <w:ind w:left="-108" w:right="-108"/>
              <w:jc w:val="center"/>
              <w:rPr>
                <w:sz w:val="22"/>
                <w:szCs w:val="22"/>
                <w:lang w:eastAsia="en-US"/>
              </w:rPr>
            </w:pPr>
            <w:r w:rsidRPr="00E67B69">
              <w:rPr>
                <w:sz w:val="22"/>
                <w:szCs w:val="22"/>
                <w:lang w:eastAsia="en-US"/>
              </w:rPr>
              <w:t>6</w:t>
            </w:r>
          </w:p>
        </w:tc>
        <w:tc>
          <w:tcPr>
            <w:tcW w:w="851" w:type="dxa"/>
            <w:shd w:val="clear" w:color="auto" w:fill="auto"/>
            <w:vAlign w:val="center"/>
          </w:tcPr>
          <w:p w14:paraId="032B9A18" w14:textId="77777777" w:rsidR="00E67B69" w:rsidRPr="00E67B69" w:rsidRDefault="00E67B69" w:rsidP="00E67B69">
            <w:pPr>
              <w:ind w:left="-108" w:right="-108"/>
              <w:jc w:val="center"/>
              <w:rPr>
                <w:sz w:val="22"/>
                <w:szCs w:val="22"/>
                <w:lang w:eastAsia="en-US"/>
              </w:rPr>
            </w:pPr>
            <w:r w:rsidRPr="00E67B69">
              <w:rPr>
                <w:sz w:val="22"/>
                <w:szCs w:val="22"/>
                <w:lang w:eastAsia="en-US"/>
              </w:rPr>
              <w:t>7</w:t>
            </w:r>
          </w:p>
        </w:tc>
        <w:tc>
          <w:tcPr>
            <w:tcW w:w="856" w:type="dxa"/>
            <w:shd w:val="clear" w:color="auto" w:fill="auto"/>
            <w:vAlign w:val="center"/>
          </w:tcPr>
          <w:p w14:paraId="3AC33F8B" w14:textId="77777777" w:rsidR="00E67B69" w:rsidRPr="00E67B69" w:rsidRDefault="00E67B69" w:rsidP="00E67B69">
            <w:pPr>
              <w:ind w:left="-108" w:right="-108"/>
              <w:jc w:val="center"/>
              <w:rPr>
                <w:sz w:val="22"/>
                <w:szCs w:val="22"/>
                <w:lang w:eastAsia="en-US"/>
              </w:rPr>
            </w:pPr>
            <w:r w:rsidRPr="00E67B69">
              <w:rPr>
                <w:sz w:val="22"/>
                <w:szCs w:val="22"/>
                <w:lang w:eastAsia="en-US"/>
              </w:rPr>
              <w:t>8</w:t>
            </w:r>
          </w:p>
        </w:tc>
        <w:tc>
          <w:tcPr>
            <w:tcW w:w="851" w:type="dxa"/>
            <w:shd w:val="clear" w:color="auto" w:fill="auto"/>
            <w:vAlign w:val="center"/>
          </w:tcPr>
          <w:p w14:paraId="6F699382" w14:textId="77777777" w:rsidR="00E67B69" w:rsidRPr="00E67B69" w:rsidRDefault="00E67B69" w:rsidP="00E67B69">
            <w:pPr>
              <w:ind w:left="-108" w:right="-108"/>
              <w:jc w:val="center"/>
              <w:rPr>
                <w:sz w:val="22"/>
                <w:szCs w:val="22"/>
                <w:lang w:eastAsia="en-US"/>
              </w:rPr>
            </w:pPr>
            <w:r w:rsidRPr="00E67B69">
              <w:rPr>
                <w:sz w:val="22"/>
                <w:szCs w:val="22"/>
                <w:lang w:eastAsia="en-US"/>
              </w:rPr>
              <w:t>9</w:t>
            </w:r>
          </w:p>
        </w:tc>
      </w:tr>
      <w:tr w:rsidR="00E67B69" w:rsidRPr="00E67B69" w14:paraId="0606F7A5" w14:textId="77777777" w:rsidTr="00E67B69">
        <w:trPr>
          <w:trHeight w:val="274"/>
          <w:jc w:val="center"/>
        </w:trPr>
        <w:tc>
          <w:tcPr>
            <w:tcW w:w="1276" w:type="dxa"/>
            <w:vMerge w:val="restart"/>
            <w:shd w:val="clear" w:color="auto" w:fill="auto"/>
          </w:tcPr>
          <w:p w14:paraId="5E9A9EAC" w14:textId="77777777" w:rsidR="00E67B69" w:rsidRPr="00E67B69" w:rsidRDefault="00E67B69" w:rsidP="00E67B69">
            <w:pPr>
              <w:ind w:right="-2"/>
              <w:rPr>
                <w:sz w:val="22"/>
                <w:szCs w:val="22"/>
                <w:lang w:eastAsia="en-US"/>
              </w:rPr>
            </w:pPr>
          </w:p>
        </w:tc>
        <w:tc>
          <w:tcPr>
            <w:tcW w:w="8931" w:type="dxa"/>
            <w:gridSpan w:val="8"/>
            <w:shd w:val="clear" w:color="auto" w:fill="auto"/>
          </w:tcPr>
          <w:p w14:paraId="6CC61455" w14:textId="77777777" w:rsidR="00E67B69" w:rsidRPr="00E67B69" w:rsidRDefault="00E67B69" w:rsidP="00E67B69">
            <w:pPr>
              <w:ind w:right="-2"/>
              <w:jc w:val="center"/>
              <w:rPr>
                <w:sz w:val="22"/>
                <w:szCs w:val="22"/>
                <w:lang w:eastAsia="en-US"/>
              </w:rPr>
            </w:pPr>
            <w:r w:rsidRPr="00E67B69">
              <w:rPr>
                <w:sz w:val="22"/>
                <w:szCs w:val="22"/>
                <w:lang w:eastAsia="en-US"/>
              </w:rPr>
              <w:t>Население (тарифы указываются с учетом НДС) *</w:t>
            </w:r>
          </w:p>
        </w:tc>
      </w:tr>
      <w:tr w:rsidR="00E67B69" w:rsidRPr="00E67B69" w14:paraId="75D3C782" w14:textId="77777777" w:rsidTr="00E67B69">
        <w:trPr>
          <w:trHeight w:val="266"/>
          <w:jc w:val="center"/>
        </w:trPr>
        <w:tc>
          <w:tcPr>
            <w:tcW w:w="1276" w:type="dxa"/>
            <w:vMerge/>
            <w:shd w:val="clear" w:color="auto" w:fill="auto"/>
          </w:tcPr>
          <w:p w14:paraId="545724AB" w14:textId="77777777" w:rsidR="00E67B69" w:rsidRPr="00E67B69" w:rsidRDefault="00E67B69" w:rsidP="00E67B69">
            <w:pPr>
              <w:ind w:right="-2"/>
              <w:rPr>
                <w:sz w:val="22"/>
                <w:szCs w:val="22"/>
                <w:lang w:eastAsia="en-US"/>
              </w:rPr>
            </w:pPr>
          </w:p>
        </w:tc>
        <w:tc>
          <w:tcPr>
            <w:tcW w:w="2268" w:type="dxa"/>
            <w:vMerge w:val="restart"/>
            <w:shd w:val="clear" w:color="auto" w:fill="auto"/>
            <w:vAlign w:val="center"/>
          </w:tcPr>
          <w:p w14:paraId="2E26A903" w14:textId="77777777" w:rsidR="00E67B69" w:rsidRPr="00E67B69" w:rsidRDefault="00E67B69" w:rsidP="00E67B69">
            <w:pPr>
              <w:ind w:right="-2"/>
              <w:jc w:val="center"/>
              <w:rPr>
                <w:sz w:val="22"/>
                <w:szCs w:val="22"/>
                <w:lang w:eastAsia="en-US"/>
              </w:rPr>
            </w:pPr>
            <w:proofErr w:type="spellStart"/>
            <w:r w:rsidRPr="00E67B69">
              <w:rPr>
                <w:sz w:val="22"/>
                <w:szCs w:val="22"/>
                <w:lang w:eastAsia="en-US"/>
              </w:rPr>
              <w:t>Одноставочный</w:t>
            </w:r>
            <w:proofErr w:type="spellEnd"/>
            <w:r w:rsidRPr="00E67B69">
              <w:rPr>
                <w:sz w:val="22"/>
                <w:szCs w:val="22"/>
                <w:lang w:eastAsia="en-US"/>
              </w:rPr>
              <w:t xml:space="preserve"> </w:t>
            </w:r>
          </w:p>
          <w:p w14:paraId="1C2E995B" w14:textId="77777777" w:rsidR="00E67B69" w:rsidRPr="00E67B69" w:rsidRDefault="00E67B69" w:rsidP="00E67B69">
            <w:pPr>
              <w:ind w:right="-2"/>
              <w:jc w:val="center"/>
              <w:rPr>
                <w:sz w:val="22"/>
                <w:szCs w:val="22"/>
                <w:lang w:eastAsia="en-US"/>
              </w:rPr>
            </w:pPr>
            <w:r w:rsidRPr="00E67B69">
              <w:rPr>
                <w:sz w:val="22"/>
                <w:szCs w:val="22"/>
                <w:lang w:eastAsia="en-US"/>
              </w:rPr>
              <w:t>руб./Гкал</w:t>
            </w:r>
          </w:p>
        </w:tc>
        <w:tc>
          <w:tcPr>
            <w:tcW w:w="1418" w:type="dxa"/>
            <w:shd w:val="clear" w:color="auto" w:fill="auto"/>
            <w:vAlign w:val="center"/>
          </w:tcPr>
          <w:p w14:paraId="42BDF38D" w14:textId="77777777" w:rsidR="00E67B69" w:rsidRPr="00E67B69" w:rsidRDefault="00E67B69" w:rsidP="00E67B69">
            <w:pPr>
              <w:ind w:right="-2"/>
              <w:jc w:val="center"/>
              <w:rPr>
                <w:sz w:val="22"/>
                <w:szCs w:val="22"/>
                <w:lang w:eastAsia="en-US"/>
              </w:rPr>
            </w:pPr>
            <w:r w:rsidRPr="00E67B69">
              <w:rPr>
                <w:sz w:val="22"/>
                <w:szCs w:val="22"/>
                <w:lang w:eastAsia="en-US"/>
              </w:rPr>
              <w:t>с 28.12.2019</w:t>
            </w:r>
          </w:p>
        </w:tc>
        <w:tc>
          <w:tcPr>
            <w:tcW w:w="992" w:type="dxa"/>
            <w:shd w:val="clear" w:color="auto" w:fill="auto"/>
            <w:vAlign w:val="center"/>
          </w:tcPr>
          <w:p w14:paraId="0C354A9B" w14:textId="77777777" w:rsidR="00E67B69" w:rsidRPr="00E67B69" w:rsidRDefault="00E67B69" w:rsidP="00E67B69">
            <w:pPr>
              <w:jc w:val="center"/>
              <w:rPr>
                <w:sz w:val="22"/>
                <w:szCs w:val="22"/>
                <w:lang w:eastAsia="en-US"/>
              </w:rPr>
            </w:pPr>
            <w:r w:rsidRPr="00E67B69">
              <w:rPr>
                <w:sz w:val="22"/>
                <w:szCs w:val="22"/>
                <w:lang w:eastAsia="en-US"/>
              </w:rPr>
              <w:t>4 856,64</w:t>
            </w:r>
          </w:p>
        </w:tc>
        <w:tc>
          <w:tcPr>
            <w:tcW w:w="845" w:type="dxa"/>
            <w:shd w:val="clear" w:color="auto" w:fill="auto"/>
            <w:vAlign w:val="center"/>
          </w:tcPr>
          <w:p w14:paraId="737BE2BD"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72B662F8"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9FFBD1A"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430675C6"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69E0F2E9"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4A19F2A7" w14:textId="77777777" w:rsidTr="00E67B69">
        <w:trPr>
          <w:trHeight w:val="271"/>
          <w:jc w:val="center"/>
        </w:trPr>
        <w:tc>
          <w:tcPr>
            <w:tcW w:w="1276" w:type="dxa"/>
            <w:vMerge/>
            <w:shd w:val="clear" w:color="auto" w:fill="auto"/>
          </w:tcPr>
          <w:p w14:paraId="5899B186"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1B3C3FB8"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716527BE" w14:textId="77777777" w:rsidR="00E67B69" w:rsidRPr="00E67B69" w:rsidRDefault="00E67B69" w:rsidP="00E67B69">
            <w:pPr>
              <w:ind w:right="-2"/>
              <w:jc w:val="center"/>
              <w:rPr>
                <w:sz w:val="22"/>
                <w:szCs w:val="22"/>
                <w:lang w:eastAsia="en-US"/>
              </w:rPr>
            </w:pPr>
            <w:r w:rsidRPr="00E67B69">
              <w:rPr>
                <w:sz w:val="22"/>
                <w:szCs w:val="22"/>
                <w:lang w:eastAsia="en-US"/>
              </w:rPr>
              <w:t>с 01.01.2020</w:t>
            </w:r>
          </w:p>
        </w:tc>
        <w:tc>
          <w:tcPr>
            <w:tcW w:w="992" w:type="dxa"/>
            <w:shd w:val="clear" w:color="auto" w:fill="auto"/>
          </w:tcPr>
          <w:p w14:paraId="50B2A32D" w14:textId="77777777" w:rsidR="00E67B69" w:rsidRPr="00E67B69" w:rsidRDefault="00E67B69" w:rsidP="00E67B69">
            <w:pPr>
              <w:jc w:val="center"/>
              <w:rPr>
                <w:sz w:val="22"/>
                <w:szCs w:val="22"/>
                <w:lang w:eastAsia="en-US"/>
              </w:rPr>
            </w:pPr>
            <w:r w:rsidRPr="00E67B69">
              <w:rPr>
                <w:sz w:val="22"/>
                <w:szCs w:val="22"/>
                <w:lang w:eastAsia="en-US"/>
              </w:rPr>
              <w:t>4 856,64</w:t>
            </w:r>
          </w:p>
        </w:tc>
        <w:tc>
          <w:tcPr>
            <w:tcW w:w="845" w:type="dxa"/>
            <w:shd w:val="clear" w:color="auto" w:fill="auto"/>
            <w:vAlign w:val="center"/>
          </w:tcPr>
          <w:p w14:paraId="702AD8A0"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36C565D1"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DDFC7C9"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1D004117"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2DCDC561"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7D23A259" w14:textId="77777777" w:rsidTr="00E67B69">
        <w:trPr>
          <w:trHeight w:val="259"/>
          <w:jc w:val="center"/>
        </w:trPr>
        <w:tc>
          <w:tcPr>
            <w:tcW w:w="1276" w:type="dxa"/>
            <w:vMerge/>
            <w:shd w:val="clear" w:color="auto" w:fill="auto"/>
          </w:tcPr>
          <w:p w14:paraId="607ED765"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7D1A18A7"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6D30AC23" w14:textId="77777777" w:rsidR="00E67B69" w:rsidRPr="00E67B69" w:rsidRDefault="00E67B69" w:rsidP="00E67B69">
            <w:pPr>
              <w:ind w:right="-2"/>
              <w:jc w:val="center"/>
              <w:rPr>
                <w:sz w:val="22"/>
                <w:szCs w:val="22"/>
                <w:lang w:eastAsia="en-US"/>
              </w:rPr>
            </w:pPr>
            <w:r w:rsidRPr="00E67B69">
              <w:rPr>
                <w:sz w:val="22"/>
                <w:szCs w:val="22"/>
                <w:lang w:eastAsia="en-US"/>
              </w:rPr>
              <w:t>с 01.07.2020</w:t>
            </w:r>
          </w:p>
        </w:tc>
        <w:tc>
          <w:tcPr>
            <w:tcW w:w="992" w:type="dxa"/>
            <w:shd w:val="clear" w:color="auto" w:fill="auto"/>
          </w:tcPr>
          <w:p w14:paraId="7F48A316" w14:textId="77777777" w:rsidR="00E67B69" w:rsidRPr="00E67B69" w:rsidRDefault="00E67B69" w:rsidP="00E67B69">
            <w:pPr>
              <w:jc w:val="center"/>
              <w:rPr>
                <w:sz w:val="22"/>
                <w:szCs w:val="22"/>
                <w:lang w:eastAsia="en-US"/>
              </w:rPr>
            </w:pPr>
            <w:r w:rsidRPr="00E67B69">
              <w:rPr>
                <w:sz w:val="22"/>
                <w:szCs w:val="22"/>
                <w:lang w:eastAsia="en-US"/>
              </w:rPr>
              <w:t>5 386,85</w:t>
            </w:r>
          </w:p>
        </w:tc>
        <w:tc>
          <w:tcPr>
            <w:tcW w:w="845" w:type="dxa"/>
            <w:shd w:val="clear" w:color="auto" w:fill="auto"/>
            <w:vAlign w:val="center"/>
          </w:tcPr>
          <w:p w14:paraId="20A5843F"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08CF251B"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DCF237A"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E90A84E"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6E959FE2"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6BB50E30" w14:textId="77777777" w:rsidTr="00E67B69">
        <w:trPr>
          <w:trHeight w:val="250"/>
          <w:jc w:val="center"/>
        </w:trPr>
        <w:tc>
          <w:tcPr>
            <w:tcW w:w="1276" w:type="dxa"/>
            <w:vMerge/>
            <w:shd w:val="clear" w:color="auto" w:fill="auto"/>
          </w:tcPr>
          <w:p w14:paraId="5B183D45" w14:textId="77777777" w:rsidR="00E67B69" w:rsidRPr="00E67B69" w:rsidRDefault="00E67B69" w:rsidP="00E67B69">
            <w:pPr>
              <w:ind w:right="-2"/>
              <w:rPr>
                <w:sz w:val="22"/>
                <w:szCs w:val="22"/>
                <w:lang w:eastAsia="en-US"/>
              </w:rPr>
            </w:pPr>
          </w:p>
        </w:tc>
        <w:tc>
          <w:tcPr>
            <w:tcW w:w="2268" w:type="dxa"/>
            <w:vMerge/>
            <w:shd w:val="clear" w:color="auto" w:fill="auto"/>
            <w:vAlign w:val="center"/>
          </w:tcPr>
          <w:p w14:paraId="4BF37388"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55A3FEB9" w14:textId="77777777" w:rsidR="00E67B69" w:rsidRPr="00E67B69" w:rsidRDefault="00E67B69" w:rsidP="00E67B69">
            <w:pPr>
              <w:ind w:right="-2"/>
              <w:jc w:val="center"/>
              <w:rPr>
                <w:sz w:val="22"/>
                <w:szCs w:val="22"/>
                <w:lang w:eastAsia="en-US"/>
              </w:rPr>
            </w:pPr>
            <w:r w:rsidRPr="00E67B69">
              <w:rPr>
                <w:sz w:val="22"/>
                <w:szCs w:val="22"/>
                <w:lang w:eastAsia="en-US"/>
              </w:rPr>
              <w:t>с 01.01.2021</w:t>
            </w:r>
          </w:p>
        </w:tc>
        <w:tc>
          <w:tcPr>
            <w:tcW w:w="992" w:type="dxa"/>
            <w:shd w:val="clear" w:color="auto" w:fill="auto"/>
          </w:tcPr>
          <w:p w14:paraId="0F6FE2A4" w14:textId="77777777" w:rsidR="00E67B69" w:rsidRPr="00E67B69" w:rsidRDefault="00E67B69" w:rsidP="00E67B69">
            <w:pPr>
              <w:jc w:val="center"/>
              <w:rPr>
                <w:sz w:val="22"/>
                <w:szCs w:val="22"/>
                <w:lang w:eastAsia="en-US"/>
              </w:rPr>
            </w:pPr>
            <w:r w:rsidRPr="00E67B69">
              <w:rPr>
                <w:sz w:val="22"/>
                <w:szCs w:val="22"/>
                <w:lang w:eastAsia="en-US"/>
              </w:rPr>
              <w:t>5 386,85</w:t>
            </w:r>
          </w:p>
        </w:tc>
        <w:tc>
          <w:tcPr>
            <w:tcW w:w="845" w:type="dxa"/>
            <w:shd w:val="clear" w:color="auto" w:fill="auto"/>
            <w:vAlign w:val="center"/>
          </w:tcPr>
          <w:p w14:paraId="5256627A"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570CC54D"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1FF9F2CA"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2E404BA"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10962924"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63644371" w14:textId="77777777" w:rsidTr="00E67B69">
        <w:trPr>
          <w:trHeight w:val="253"/>
          <w:jc w:val="center"/>
        </w:trPr>
        <w:tc>
          <w:tcPr>
            <w:tcW w:w="1276" w:type="dxa"/>
            <w:vMerge/>
            <w:shd w:val="clear" w:color="auto" w:fill="auto"/>
          </w:tcPr>
          <w:p w14:paraId="1BEE258D" w14:textId="77777777" w:rsidR="00E67B69" w:rsidRPr="00E67B69" w:rsidRDefault="00E67B69" w:rsidP="00E67B69">
            <w:pPr>
              <w:ind w:right="-2"/>
              <w:rPr>
                <w:sz w:val="22"/>
                <w:szCs w:val="22"/>
                <w:lang w:eastAsia="en-US"/>
              </w:rPr>
            </w:pPr>
          </w:p>
        </w:tc>
        <w:tc>
          <w:tcPr>
            <w:tcW w:w="2268" w:type="dxa"/>
            <w:vMerge/>
            <w:shd w:val="clear" w:color="auto" w:fill="auto"/>
          </w:tcPr>
          <w:p w14:paraId="1A234B19"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5704AC63" w14:textId="77777777" w:rsidR="00E67B69" w:rsidRPr="00E67B69" w:rsidRDefault="00E67B69" w:rsidP="00E67B69">
            <w:pPr>
              <w:ind w:right="-2"/>
              <w:jc w:val="center"/>
              <w:rPr>
                <w:sz w:val="22"/>
                <w:szCs w:val="22"/>
                <w:lang w:eastAsia="en-US"/>
              </w:rPr>
            </w:pPr>
            <w:r w:rsidRPr="00E67B69">
              <w:rPr>
                <w:sz w:val="22"/>
                <w:szCs w:val="22"/>
                <w:lang w:eastAsia="en-US"/>
              </w:rPr>
              <w:t>с 01.07.2021</w:t>
            </w:r>
          </w:p>
        </w:tc>
        <w:tc>
          <w:tcPr>
            <w:tcW w:w="992" w:type="dxa"/>
            <w:shd w:val="clear" w:color="auto" w:fill="auto"/>
          </w:tcPr>
          <w:p w14:paraId="6956358B" w14:textId="77777777" w:rsidR="00E67B69" w:rsidRPr="00E67B69" w:rsidRDefault="00E67B69" w:rsidP="00E67B69">
            <w:pPr>
              <w:jc w:val="center"/>
              <w:rPr>
                <w:sz w:val="22"/>
                <w:szCs w:val="22"/>
                <w:lang w:eastAsia="en-US"/>
              </w:rPr>
            </w:pPr>
            <w:r w:rsidRPr="00E67B69">
              <w:rPr>
                <w:sz w:val="22"/>
                <w:szCs w:val="22"/>
                <w:lang w:eastAsia="en-US"/>
              </w:rPr>
              <w:t>5 672,35</w:t>
            </w:r>
          </w:p>
        </w:tc>
        <w:tc>
          <w:tcPr>
            <w:tcW w:w="845" w:type="dxa"/>
            <w:shd w:val="clear" w:color="auto" w:fill="auto"/>
            <w:vAlign w:val="center"/>
          </w:tcPr>
          <w:p w14:paraId="2B50FEB2"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5D47CD67"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269FC0FC"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9BB51D8"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23FC48F"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73F1AE28" w14:textId="77777777" w:rsidTr="00E67B69">
        <w:trPr>
          <w:trHeight w:val="253"/>
          <w:jc w:val="center"/>
        </w:trPr>
        <w:tc>
          <w:tcPr>
            <w:tcW w:w="1276" w:type="dxa"/>
            <w:vMerge/>
            <w:shd w:val="clear" w:color="auto" w:fill="auto"/>
          </w:tcPr>
          <w:p w14:paraId="187C2750" w14:textId="77777777" w:rsidR="00E67B69" w:rsidRPr="00E67B69" w:rsidRDefault="00E67B69" w:rsidP="00E67B69">
            <w:pPr>
              <w:ind w:right="-2"/>
              <w:rPr>
                <w:sz w:val="22"/>
                <w:szCs w:val="22"/>
                <w:lang w:eastAsia="en-US"/>
              </w:rPr>
            </w:pPr>
          </w:p>
        </w:tc>
        <w:tc>
          <w:tcPr>
            <w:tcW w:w="2268" w:type="dxa"/>
            <w:vMerge/>
            <w:shd w:val="clear" w:color="auto" w:fill="auto"/>
          </w:tcPr>
          <w:p w14:paraId="6DFCE9B2"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1A9E565D" w14:textId="77777777" w:rsidR="00E67B69" w:rsidRPr="00E67B69" w:rsidRDefault="00E67B69" w:rsidP="00E67B69">
            <w:pPr>
              <w:ind w:right="-2"/>
              <w:jc w:val="center"/>
              <w:rPr>
                <w:sz w:val="22"/>
                <w:szCs w:val="22"/>
                <w:lang w:eastAsia="en-US"/>
              </w:rPr>
            </w:pPr>
            <w:r w:rsidRPr="00E67B69">
              <w:rPr>
                <w:sz w:val="22"/>
                <w:szCs w:val="22"/>
                <w:lang w:eastAsia="en-US"/>
              </w:rPr>
              <w:t>с 01.01.2022</w:t>
            </w:r>
          </w:p>
        </w:tc>
        <w:tc>
          <w:tcPr>
            <w:tcW w:w="992" w:type="dxa"/>
            <w:shd w:val="clear" w:color="auto" w:fill="auto"/>
          </w:tcPr>
          <w:p w14:paraId="4763FBA3" w14:textId="77777777" w:rsidR="00E67B69" w:rsidRPr="00E67B69" w:rsidRDefault="00E67B69" w:rsidP="00E67B69">
            <w:pPr>
              <w:jc w:val="center"/>
              <w:rPr>
                <w:sz w:val="22"/>
                <w:szCs w:val="22"/>
                <w:lang w:eastAsia="en-US"/>
              </w:rPr>
            </w:pPr>
            <w:r w:rsidRPr="00E67B69">
              <w:rPr>
                <w:sz w:val="22"/>
                <w:szCs w:val="22"/>
                <w:lang w:eastAsia="en-US"/>
              </w:rPr>
              <w:t>5 672,35</w:t>
            </w:r>
          </w:p>
        </w:tc>
        <w:tc>
          <w:tcPr>
            <w:tcW w:w="845" w:type="dxa"/>
            <w:shd w:val="clear" w:color="auto" w:fill="auto"/>
            <w:vAlign w:val="center"/>
          </w:tcPr>
          <w:p w14:paraId="61B96B7D"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215D7AFF"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1A444149"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47894D49"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966B319"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4F4156D0" w14:textId="77777777" w:rsidTr="00E67B69">
        <w:trPr>
          <w:trHeight w:val="253"/>
          <w:jc w:val="center"/>
        </w:trPr>
        <w:tc>
          <w:tcPr>
            <w:tcW w:w="1276" w:type="dxa"/>
            <w:vMerge/>
            <w:shd w:val="clear" w:color="auto" w:fill="auto"/>
          </w:tcPr>
          <w:p w14:paraId="19B319E9" w14:textId="77777777" w:rsidR="00E67B69" w:rsidRPr="00E67B69" w:rsidRDefault="00E67B69" w:rsidP="00E67B69">
            <w:pPr>
              <w:ind w:right="-2"/>
              <w:rPr>
                <w:sz w:val="22"/>
                <w:szCs w:val="22"/>
                <w:lang w:eastAsia="en-US"/>
              </w:rPr>
            </w:pPr>
          </w:p>
        </w:tc>
        <w:tc>
          <w:tcPr>
            <w:tcW w:w="2268" w:type="dxa"/>
            <w:vMerge/>
            <w:shd w:val="clear" w:color="auto" w:fill="auto"/>
          </w:tcPr>
          <w:p w14:paraId="06F5D059"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1F468B80" w14:textId="77777777" w:rsidR="00E67B69" w:rsidRPr="00E67B69" w:rsidRDefault="00E67B69" w:rsidP="00E67B69">
            <w:pPr>
              <w:ind w:right="-2"/>
              <w:jc w:val="center"/>
              <w:rPr>
                <w:sz w:val="22"/>
                <w:szCs w:val="22"/>
                <w:lang w:eastAsia="en-US"/>
              </w:rPr>
            </w:pPr>
            <w:r w:rsidRPr="00E67B69">
              <w:rPr>
                <w:sz w:val="22"/>
                <w:szCs w:val="22"/>
                <w:lang w:eastAsia="en-US"/>
              </w:rPr>
              <w:t>с 01.07.2022</w:t>
            </w:r>
          </w:p>
        </w:tc>
        <w:tc>
          <w:tcPr>
            <w:tcW w:w="992" w:type="dxa"/>
            <w:shd w:val="clear" w:color="auto" w:fill="auto"/>
          </w:tcPr>
          <w:p w14:paraId="70626492" w14:textId="77777777" w:rsidR="00E67B69" w:rsidRPr="00E67B69" w:rsidRDefault="00E67B69" w:rsidP="00E67B69">
            <w:pPr>
              <w:jc w:val="center"/>
              <w:rPr>
                <w:sz w:val="22"/>
                <w:szCs w:val="22"/>
                <w:lang w:eastAsia="en-US"/>
              </w:rPr>
            </w:pPr>
            <w:r w:rsidRPr="00E67B69">
              <w:rPr>
                <w:sz w:val="22"/>
                <w:szCs w:val="22"/>
                <w:lang w:eastAsia="en-US"/>
              </w:rPr>
              <w:t>6 063,76</w:t>
            </w:r>
          </w:p>
        </w:tc>
        <w:tc>
          <w:tcPr>
            <w:tcW w:w="845" w:type="dxa"/>
            <w:shd w:val="clear" w:color="auto" w:fill="auto"/>
            <w:vAlign w:val="center"/>
          </w:tcPr>
          <w:p w14:paraId="09B9224A"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E651E11"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283F39F5"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1C9F464C"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2558805E"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619A8E8A" w14:textId="77777777" w:rsidTr="00E67B69">
        <w:trPr>
          <w:trHeight w:val="258"/>
          <w:jc w:val="center"/>
        </w:trPr>
        <w:tc>
          <w:tcPr>
            <w:tcW w:w="1276" w:type="dxa"/>
            <w:vMerge/>
            <w:shd w:val="clear" w:color="auto" w:fill="auto"/>
          </w:tcPr>
          <w:p w14:paraId="18AC3A0A" w14:textId="77777777" w:rsidR="00E67B69" w:rsidRPr="00E67B69" w:rsidRDefault="00E67B69" w:rsidP="00E67B69">
            <w:pPr>
              <w:ind w:right="-2"/>
              <w:rPr>
                <w:sz w:val="22"/>
                <w:szCs w:val="22"/>
                <w:lang w:eastAsia="en-US"/>
              </w:rPr>
            </w:pPr>
          </w:p>
        </w:tc>
        <w:tc>
          <w:tcPr>
            <w:tcW w:w="2268" w:type="dxa"/>
            <w:vMerge/>
            <w:shd w:val="clear" w:color="auto" w:fill="auto"/>
          </w:tcPr>
          <w:p w14:paraId="223B4842" w14:textId="77777777" w:rsidR="00E67B69" w:rsidRPr="00E67B69" w:rsidRDefault="00E67B69" w:rsidP="00E67B69">
            <w:pPr>
              <w:ind w:right="-2"/>
              <w:jc w:val="center"/>
              <w:rPr>
                <w:sz w:val="22"/>
                <w:szCs w:val="22"/>
                <w:lang w:eastAsia="en-US"/>
              </w:rPr>
            </w:pPr>
          </w:p>
        </w:tc>
        <w:tc>
          <w:tcPr>
            <w:tcW w:w="1418" w:type="dxa"/>
            <w:shd w:val="clear" w:color="auto" w:fill="auto"/>
          </w:tcPr>
          <w:p w14:paraId="574FCF69" w14:textId="77777777" w:rsidR="00E67B69" w:rsidRPr="00E67B69" w:rsidRDefault="00E67B69" w:rsidP="00E67B69">
            <w:pPr>
              <w:ind w:right="-2"/>
              <w:jc w:val="center"/>
              <w:rPr>
                <w:sz w:val="22"/>
                <w:szCs w:val="22"/>
                <w:lang w:eastAsia="en-US"/>
              </w:rPr>
            </w:pPr>
            <w:r w:rsidRPr="00E67B69">
              <w:rPr>
                <w:sz w:val="22"/>
                <w:szCs w:val="22"/>
                <w:lang w:eastAsia="en-US"/>
              </w:rPr>
              <w:t>с 01.12.2022</w:t>
            </w:r>
          </w:p>
        </w:tc>
        <w:tc>
          <w:tcPr>
            <w:tcW w:w="992" w:type="dxa"/>
            <w:shd w:val="clear" w:color="auto" w:fill="auto"/>
          </w:tcPr>
          <w:p w14:paraId="2BD4DB45" w14:textId="77777777" w:rsidR="00E67B69" w:rsidRPr="00E67B69" w:rsidRDefault="00E67B69" w:rsidP="00E67B69">
            <w:pPr>
              <w:jc w:val="center"/>
              <w:rPr>
                <w:sz w:val="22"/>
                <w:szCs w:val="22"/>
                <w:lang w:eastAsia="en-US"/>
              </w:rPr>
            </w:pPr>
            <w:r w:rsidRPr="00E67B69">
              <w:rPr>
                <w:sz w:val="22"/>
                <w:szCs w:val="22"/>
                <w:lang w:eastAsia="en-US"/>
              </w:rPr>
              <w:t>7 033,96</w:t>
            </w:r>
          </w:p>
        </w:tc>
        <w:tc>
          <w:tcPr>
            <w:tcW w:w="845" w:type="dxa"/>
            <w:shd w:val="clear" w:color="auto" w:fill="auto"/>
            <w:vAlign w:val="center"/>
          </w:tcPr>
          <w:p w14:paraId="1FEC9DAA"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5369540E"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ACA7A00"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14B70E78"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DB2DB79"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0DD105D6" w14:textId="77777777" w:rsidTr="00E67B69">
        <w:trPr>
          <w:trHeight w:val="258"/>
          <w:jc w:val="center"/>
        </w:trPr>
        <w:tc>
          <w:tcPr>
            <w:tcW w:w="1276" w:type="dxa"/>
            <w:vMerge/>
            <w:shd w:val="clear" w:color="auto" w:fill="auto"/>
          </w:tcPr>
          <w:p w14:paraId="015B3F52" w14:textId="77777777" w:rsidR="00E67B69" w:rsidRPr="00E67B69" w:rsidRDefault="00E67B69" w:rsidP="00E67B69">
            <w:pPr>
              <w:ind w:right="-2"/>
              <w:rPr>
                <w:sz w:val="22"/>
                <w:szCs w:val="22"/>
                <w:lang w:eastAsia="en-US"/>
              </w:rPr>
            </w:pPr>
          </w:p>
        </w:tc>
        <w:tc>
          <w:tcPr>
            <w:tcW w:w="2268" w:type="dxa"/>
            <w:vMerge/>
            <w:shd w:val="clear" w:color="auto" w:fill="auto"/>
          </w:tcPr>
          <w:p w14:paraId="2498D195" w14:textId="77777777" w:rsidR="00E67B69" w:rsidRPr="00E67B69" w:rsidRDefault="00E67B69" w:rsidP="00E67B69">
            <w:pPr>
              <w:ind w:right="-2"/>
              <w:jc w:val="center"/>
              <w:rPr>
                <w:sz w:val="22"/>
                <w:szCs w:val="22"/>
                <w:lang w:eastAsia="en-US"/>
              </w:rPr>
            </w:pPr>
          </w:p>
        </w:tc>
        <w:tc>
          <w:tcPr>
            <w:tcW w:w="1418" w:type="dxa"/>
            <w:shd w:val="clear" w:color="auto" w:fill="auto"/>
          </w:tcPr>
          <w:p w14:paraId="15ACFBBA" w14:textId="77777777" w:rsidR="00E67B69" w:rsidRPr="00E67B69" w:rsidRDefault="00E67B69" w:rsidP="00E67B69">
            <w:pPr>
              <w:ind w:right="-2"/>
              <w:jc w:val="center"/>
              <w:rPr>
                <w:sz w:val="22"/>
                <w:szCs w:val="22"/>
                <w:lang w:eastAsia="en-US"/>
              </w:rPr>
            </w:pPr>
            <w:r w:rsidRPr="00E67B69">
              <w:rPr>
                <w:sz w:val="22"/>
                <w:szCs w:val="22"/>
                <w:lang w:eastAsia="en-US"/>
              </w:rPr>
              <w:t>с 01.01.2023</w:t>
            </w:r>
          </w:p>
        </w:tc>
        <w:tc>
          <w:tcPr>
            <w:tcW w:w="992" w:type="dxa"/>
            <w:shd w:val="clear" w:color="auto" w:fill="auto"/>
          </w:tcPr>
          <w:p w14:paraId="2841CF33" w14:textId="77777777" w:rsidR="00E67B69" w:rsidRPr="00E67B69" w:rsidRDefault="00E67B69" w:rsidP="00E67B69">
            <w:pPr>
              <w:jc w:val="center"/>
              <w:rPr>
                <w:sz w:val="22"/>
                <w:szCs w:val="22"/>
                <w:lang w:eastAsia="en-US"/>
              </w:rPr>
            </w:pPr>
            <w:r w:rsidRPr="00E67B69">
              <w:rPr>
                <w:sz w:val="22"/>
                <w:szCs w:val="22"/>
                <w:lang w:eastAsia="en-US"/>
              </w:rPr>
              <w:t>7 033,96</w:t>
            </w:r>
          </w:p>
        </w:tc>
        <w:tc>
          <w:tcPr>
            <w:tcW w:w="845" w:type="dxa"/>
            <w:shd w:val="clear" w:color="auto" w:fill="auto"/>
            <w:vAlign w:val="center"/>
          </w:tcPr>
          <w:p w14:paraId="7FB69155"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9F25C1C"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1C46189"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65DE838F"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2469E709"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1706D53E" w14:textId="77777777" w:rsidTr="00E67B69">
        <w:trPr>
          <w:trHeight w:val="258"/>
          <w:jc w:val="center"/>
        </w:trPr>
        <w:tc>
          <w:tcPr>
            <w:tcW w:w="1276" w:type="dxa"/>
            <w:vMerge/>
            <w:shd w:val="clear" w:color="auto" w:fill="auto"/>
          </w:tcPr>
          <w:p w14:paraId="26D993BF" w14:textId="77777777" w:rsidR="00E67B69" w:rsidRPr="00E67B69" w:rsidRDefault="00E67B69" w:rsidP="00E67B69">
            <w:pPr>
              <w:ind w:right="-2"/>
              <w:rPr>
                <w:sz w:val="22"/>
                <w:szCs w:val="22"/>
                <w:lang w:eastAsia="en-US"/>
              </w:rPr>
            </w:pPr>
          </w:p>
        </w:tc>
        <w:tc>
          <w:tcPr>
            <w:tcW w:w="2268" w:type="dxa"/>
            <w:vMerge/>
            <w:shd w:val="clear" w:color="auto" w:fill="auto"/>
          </w:tcPr>
          <w:p w14:paraId="0405D84A"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6F473073" w14:textId="77777777" w:rsidR="00E67B69" w:rsidRPr="00E67B69" w:rsidRDefault="00E67B69" w:rsidP="00E67B69">
            <w:pPr>
              <w:ind w:right="-2"/>
              <w:jc w:val="center"/>
              <w:rPr>
                <w:sz w:val="22"/>
                <w:szCs w:val="22"/>
                <w:lang w:val="en-US" w:eastAsia="en-US"/>
              </w:rPr>
            </w:pPr>
            <w:r w:rsidRPr="00E67B69">
              <w:rPr>
                <w:sz w:val="22"/>
                <w:szCs w:val="22"/>
                <w:lang w:eastAsia="en-US"/>
              </w:rPr>
              <w:t>с 01.01.2024</w:t>
            </w:r>
          </w:p>
        </w:tc>
        <w:tc>
          <w:tcPr>
            <w:tcW w:w="992" w:type="dxa"/>
            <w:shd w:val="clear" w:color="auto" w:fill="auto"/>
          </w:tcPr>
          <w:p w14:paraId="191A9401" w14:textId="77777777" w:rsidR="00E67B69" w:rsidRPr="00E67B69" w:rsidRDefault="00E67B69" w:rsidP="00E67B69">
            <w:pPr>
              <w:jc w:val="center"/>
              <w:rPr>
                <w:sz w:val="22"/>
                <w:szCs w:val="22"/>
                <w:lang w:eastAsia="en-US"/>
              </w:rPr>
            </w:pPr>
            <w:r w:rsidRPr="00E67B69">
              <w:rPr>
                <w:sz w:val="22"/>
                <w:szCs w:val="22"/>
                <w:lang w:eastAsia="en-US"/>
              </w:rPr>
              <w:t>7 033,96</w:t>
            </w:r>
          </w:p>
        </w:tc>
        <w:tc>
          <w:tcPr>
            <w:tcW w:w="845" w:type="dxa"/>
            <w:shd w:val="clear" w:color="auto" w:fill="auto"/>
            <w:vAlign w:val="center"/>
          </w:tcPr>
          <w:p w14:paraId="2BACB751"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C0166CF"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CD1D881"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196BCDBE"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7C0B5AF"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5E35DB61" w14:textId="77777777" w:rsidTr="00E67B69">
        <w:trPr>
          <w:trHeight w:val="258"/>
          <w:jc w:val="center"/>
        </w:trPr>
        <w:tc>
          <w:tcPr>
            <w:tcW w:w="1276" w:type="dxa"/>
            <w:vMerge/>
            <w:shd w:val="clear" w:color="auto" w:fill="auto"/>
          </w:tcPr>
          <w:p w14:paraId="7C2F56C1" w14:textId="77777777" w:rsidR="00E67B69" w:rsidRPr="00E67B69" w:rsidRDefault="00E67B69" w:rsidP="00E67B69">
            <w:pPr>
              <w:ind w:right="-2"/>
              <w:rPr>
                <w:sz w:val="22"/>
                <w:szCs w:val="22"/>
                <w:lang w:eastAsia="en-US"/>
              </w:rPr>
            </w:pPr>
          </w:p>
        </w:tc>
        <w:tc>
          <w:tcPr>
            <w:tcW w:w="2268" w:type="dxa"/>
            <w:vMerge/>
            <w:shd w:val="clear" w:color="auto" w:fill="auto"/>
          </w:tcPr>
          <w:p w14:paraId="3F2022E6"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4EE7A3E6" w14:textId="77777777" w:rsidR="00E67B69" w:rsidRPr="00E67B69" w:rsidRDefault="00E67B69" w:rsidP="00E67B69">
            <w:pPr>
              <w:ind w:right="-2"/>
              <w:jc w:val="center"/>
              <w:rPr>
                <w:sz w:val="22"/>
                <w:szCs w:val="22"/>
                <w:lang w:val="en-US" w:eastAsia="en-US"/>
              </w:rPr>
            </w:pPr>
            <w:r w:rsidRPr="00E67B69">
              <w:rPr>
                <w:sz w:val="22"/>
                <w:szCs w:val="22"/>
                <w:lang w:eastAsia="en-US"/>
              </w:rPr>
              <w:t>с 01.07.2024</w:t>
            </w:r>
          </w:p>
        </w:tc>
        <w:tc>
          <w:tcPr>
            <w:tcW w:w="992" w:type="dxa"/>
            <w:shd w:val="clear" w:color="auto" w:fill="auto"/>
          </w:tcPr>
          <w:p w14:paraId="2787A04C" w14:textId="77777777" w:rsidR="00E67B69" w:rsidRPr="00E67B69" w:rsidRDefault="00E67B69" w:rsidP="00E67B69">
            <w:pPr>
              <w:jc w:val="center"/>
              <w:rPr>
                <w:sz w:val="22"/>
                <w:szCs w:val="22"/>
                <w:lang w:eastAsia="en-US"/>
              </w:rPr>
            </w:pPr>
            <w:r w:rsidRPr="00E67B69">
              <w:rPr>
                <w:sz w:val="22"/>
                <w:szCs w:val="22"/>
                <w:lang w:eastAsia="en-US"/>
              </w:rPr>
              <w:t>7 709,22</w:t>
            </w:r>
          </w:p>
        </w:tc>
        <w:tc>
          <w:tcPr>
            <w:tcW w:w="845" w:type="dxa"/>
            <w:shd w:val="clear" w:color="auto" w:fill="auto"/>
            <w:vAlign w:val="center"/>
          </w:tcPr>
          <w:p w14:paraId="191D531C"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50A284D"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1B8BE41"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6767AADD"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F12C5AB"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6CE784E8" w14:textId="77777777" w:rsidTr="00E67B69">
        <w:trPr>
          <w:trHeight w:val="258"/>
          <w:jc w:val="center"/>
        </w:trPr>
        <w:tc>
          <w:tcPr>
            <w:tcW w:w="1276" w:type="dxa"/>
            <w:vMerge/>
            <w:shd w:val="clear" w:color="auto" w:fill="auto"/>
          </w:tcPr>
          <w:p w14:paraId="532E0329" w14:textId="77777777" w:rsidR="00E67B69" w:rsidRPr="00E67B69" w:rsidRDefault="00E67B69" w:rsidP="00E67B69">
            <w:pPr>
              <w:ind w:right="-2"/>
              <w:rPr>
                <w:sz w:val="22"/>
                <w:szCs w:val="22"/>
                <w:lang w:eastAsia="en-US"/>
              </w:rPr>
            </w:pPr>
          </w:p>
        </w:tc>
        <w:tc>
          <w:tcPr>
            <w:tcW w:w="2268" w:type="dxa"/>
            <w:vMerge/>
            <w:shd w:val="clear" w:color="auto" w:fill="auto"/>
          </w:tcPr>
          <w:p w14:paraId="273C1D74"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4842B1A6" w14:textId="77777777" w:rsidR="00E67B69" w:rsidRPr="00E67B69" w:rsidRDefault="00E67B69" w:rsidP="00E67B69">
            <w:pPr>
              <w:ind w:right="-2"/>
              <w:jc w:val="center"/>
              <w:rPr>
                <w:sz w:val="22"/>
                <w:szCs w:val="22"/>
                <w:lang w:val="en-US" w:eastAsia="en-US"/>
              </w:rPr>
            </w:pPr>
            <w:r w:rsidRPr="00E67B69">
              <w:rPr>
                <w:sz w:val="22"/>
                <w:szCs w:val="22"/>
                <w:lang w:eastAsia="en-US"/>
              </w:rPr>
              <w:t>с 01.01.2025</w:t>
            </w:r>
          </w:p>
        </w:tc>
        <w:tc>
          <w:tcPr>
            <w:tcW w:w="992" w:type="dxa"/>
            <w:shd w:val="clear" w:color="auto" w:fill="auto"/>
          </w:tcPr>
          <w:p w14:paraId="41A60439" w14:textId="77777777" w:rsidR="00E67B69" w:rsidRPr="00E67B69" w:rsidRDefault="00E67B69" w:rsidP="00E67B69">
            <w:pPr>
              <w:jc w:val="center"/>
              <w:rPr>
                <w:sz w:val="22"/>
                <w:szCs w:val="22"/>
                <w:lang w:eastAsia="en-US"/>
              </w:rPr>
            </w:pPr>
            <w:r w:rsidRPr="00E67B69">
              <w:rPr>
                <w:sz w:val="22"/>
                <w:szCs w:val="22"/>
                <w:lang w:eastAsia="en-US"/>
              </w:rPr>
              <w:t>6 388,22</w:t>
            </w:r>
          </w:p>
        </w:tc>
        <w:tc>
          <w:tcPr>
            <w:tcW w:w="845" w:type="dxa"/>
            <w:shd w:val="clear" w:color="auto" w:fill="auto"/>
            <w:vAlign w:val="center"/>
          </w:tcPr>
          <w:p w14:paraId="18FCCD29"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35575831"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2DF0F6A"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725F3783"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9E18CE8"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2CEEDA14" w14:textId="77777777" w:rsidTr="00E67B69">
        <w:trPr>
          <w:trHeight w:val="258"/>
          <w:jc w:val="center"/>
        </w:trPr>
        <w:tc>
          <w:tcPr>
            <w:tcW w:w="1276" w:type="dxa"/>
            <w:vMerge/>
            <w:shd w:val="clear" w:color="auto" w:fill="auto"/>
          </w:tcPr>
          <w:p w14:paraId="08E2B650" w14:textId="77777777" w:rsidR="00E67B69" w:rsidRPr="00E67B69" w:rsidRDefault="00E67B69" w:rsidP="00E67B69">
            <w:pPr>
              <w:ind w:right="-2"/>
              <w:rPr>
                <w:sz w:val="22"/>
                <w:szCs w:val="22"/>
                <w:lang w:eastAsia="en-US"/>
              </w:rPr>
            </w:pPr>
          </w:p>
        </w:tc>
        <w:tc>
          <w:tcPr>
            <w:tcW w:w="2268" w:type="dxa"/>
            <w:vMerge/>
            <w:shd w:val="clear" w:color="auto" w:fill="auto"/>
          </w:tcPr>
          <w:p w14:paraId="7C78E29E"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449AB325" w14:textId="77777777" w:rsidR="00E67B69" w:rsidRPr="00E67B69" w:rsidRDefault="00E67B69" w:rsidP="00E67B69">
            <w:pPr>
              <w:ind w:right="-2"/>
              <w:jc w:val="center"/>
              <w:rPr>
                <w:sz w:val="22"/>
                <w:szCs w:val="22"/>
                <w:lang w:eastAsia="en-US"/>
              </w:rPr>
            </w:pPr>
            <w:r w:rsidRPr="00E67B69">
              <w:rPr>
                <w:sz w:val="22"/>
                <w:szCs w:val="22"/>
                <w:lang w:eastAsia="en-US"/>
              </w:rPr>
              <w:t>с 01.07.2025</w:t>
            </w:r>
          </w:p>
        </w:tc>
        <w:tc>
          <w:tcPr>
            <w:tcW w:w="992" w:type="dxa"/>
            <w:shd w:val="clear" w:color="auto" w:fill="auto"/>
          </w:tcPr>
          <w:p w14:paraId="7DD77412" w14:textId="77777777" w:rsidR="00E67B69" w:rsidRPr="00E67B69" w:rsidRDefault="00E67B69" w:rsidP="00E67B69">
            <w:pPr>
              <w:jc w:val="center"/>
              <w:rPr>
                <w:sz w:val="22"/>
                <w:szCs w:val="22"/>
                <w:lang w:eastAsia="en-US"/>
              </w:rPr>
            </w:pPr>
            <w:r w:rsidRPr="00E67B69">
              <w:rPr>
                <w:sz w:val="22"/>
                <w:szCs w:val="22"/>
                <w:lang w:eastAsia="en-US"/>
              </w:rPr>
              <w:t>6 637,44</w:t>
            </w:r>
          </w:p>
        </w:tc>
        <w:tc>
          <w:tcPr>
            <w:tcW w:w="845" w:type="dxa"/>
            <w:shd w:val="clear" w:color="auto" w:fill="auto"/>
            <w:vAlign w:val="center"/>
          </w:tcPr>
          <w:p w14:paraId="4D8CCA61"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2D3CBE2F"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E58EDD7"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04A8FFA4"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6263E256"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584059B2" w14:textId="77777777" w:rsidTr="00E67B69">
        <w:trPr>
          <w:trHeight w:val="258"/>
          <w:jc w:val="center"/>
        </w:trPr>
        <w:tc>
          <w:tcPr>
            <w:tcW w:w="1276" w:type="dxa"/>
            <w:vMerge/>
            <w:shd w:val="clear" w:color="auto" w:fill="auto"/>
          </w:tcPr>
          <w:p w14:paraId="62310D20" w14:textId="77777777" w:rsidR="00E67B69" w:rsidRPr="00E67B69" w:rsidRDefault="00E67B69" w:rsidP="00E67B69">
            <w:pPr>
              <w:ind w:right="-2"/>
              <w:rPr>
                <w:sz w:val="22"/>
                <w:szCs w:val="22"/>
                <w:lang w:eastAsia="en-US"/>
              </w:rPr>
            </w:pPr>
          </w:p>
        </w:tc>
        <w:tc>
          <w:tcPr>
            <w:tcW w:w="2268" w:type="dxa"/>
            <w:vMerge/>
            <w:shd w:val="clear" w:color="auto" w:fill="auto"/>
          </w:tcPr>
          <w:p w14:paraId="0ED178FE"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151B5F20" w14:textId="77777777" w:rsidR="00E67B69" w:rsidRPr="00E67B69" w:rsidRDefault="00E67B69" w:rsidP="00E67B69">
            <w:pPr>
              <w:ind w:right="-2"/>
              <w:jc w:val="center"/>
              <w:rPr>
                <w:sz w:val="22"/>
                <w:szCs w:val="22"/>
                <w:lang w:eastAsia="en-US"/>
              </w:rPr>
            </w:pPr>
            <w:r w:rsidRPr="00E67B69">
              <w:rPr>
                <w:sz w:val="22"/>
                <w:szCs w:val="22"/>
                <w:lang w:eastAsia="en-US"/>
              </w:rPr>
              <w:t>с 01.01.2026</w:t>
            </w:r>
          </w:p>
        </w:tc>
        <w:tc>
          <w:tcPr>
            <w:tcW w:w="992" w:type="dxa"/>
            <w:shd w:val="clear" w:color="auto" w:fill="auto"/>
          </w:tcPr>
          <w:p w14:paraId="561D009A" w14:textId="77777777" w:rsidR="00E67B69" w:rsidRPr="00E67B69" w:rsidRDefault="00E67B69" w:rsidP="00E67B69">
            <w:pPr>
              <w:jc w:val="center"/>
              <w:rPr>
                <w:sz w:val="22"/>
                <w:szCs w:val="22"/>
                <w:lang w:eastAsia="en-US"/>
              </w:rPr>
            </w:pPr>
            <w:r w:rsidRPr="00E67B69">
              <w:rPr>
                <w:sz w:val="22"/>
                <w:szCs w:val="22"/>
                <w:lang w:eastAsia="en-US"/>
              </w:rPr>
              <w:t>6 637,44</w:t>
            </w:r>
          </w:p>
        </w:tc>
        <w:tc>
          <w:tcPr>
            <w:tcW w:w="845" w:type="dxa"/>
            <w:shd w:val="clear" w:color="auto" w:fill="auto"/>
            <w:vAlign w:val="center"/>
          </w:tcPr>
          <w:p w14:paraId="31ACF3B4"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530E1F79"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FDA520D"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58AA88B"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370C4F2"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5979E0A5" w14:textId="77777777" w:rsidTr="00E67B69">
        <w:trPr>
          <w:trHeight w:val="258"/>
          <w:jc w:val="center"/>
        </w:trPr>
        <w:tc>
          <w:tcPr>
            <w:tcW w:w="1276" w:type="dxa"/>
            <w:vMerge/>
            <w:shd w:val="clear" w:color="auto" w:fill="auto"/>
          </w:tcPr>
          <w:p w14:paraId="37BDDD14" w14:textId="77777777" w:rsidR="00E67B69" w:rsidRPr="00E67B69" w:rsidRDefault="00E67B69" w:rsidP="00E67B69">
            <w:pPr>
              <w:ind w:right="-2"/>
              <w:rPr>
                <w:sz w:val="22"/>
                <w:szCs w:val="22"/>
                <w:lang w:eastAsia="en-US"/>
              </w:rPr>
            </w:pPr>
          </w:p>
        </w:tc>
        <w:tc>
          <w:tcPr>
            <w:tcW w:w="2268" w:type="dxa"/>
            <w:vMerge/>
            <w:shd w:val="clear" w:color="auto" w:fill="auto"/>
          </w:tcPr>
          <w:p w14:paraId="09D712D3"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1AF9D1DE" w14:textId="77777777" w:rsidR="00E67B69" w:rsidRPr="00E67B69" w:rsidRDefault="00E67B69" w:rsidP="00E67B69">
            <w:pPr>
              <w:ind w:right="-2"/>
              <w:jc w:val="center"/>
              <w:rPr>
                <w:sz w:val="22"/>
                <w:szCs w:val="22"/>
                <w:lang w:eastAsia="en-US"/>
              </w:rPr>
            </w:pPr>
            <w:r w:rsidRPr="00E67B69">
              <w:rPr>
                <w:sz w:val="22"/>
                <w:szCs w:val="22"/>
                <w:lang w:eastAsia="en-US"/>
              </w:rPr>
              <w:t>с 01.07.2026</w:t>
            </w:r>
          </w:p>
        </w:tc>
        <w:tc>
          <w:tcPr>
            <w:tcW w:w="992" w:type="dxa"/>
            <w:shd w:val="clear" w:color="auto" w:fill="auto"/>
          </w:tcPr>
          <w:p w14:paraId="7CF4E160" w14:textId="77777777" w:rsidR="00E67B69" w:rsidRPr="00E67B69" w:rsidRDefault="00E67B69" w:rsidP="00E67B69">
            <w:pPr>
              <w:jc w:val="center"/>
              <w:rPr>
                <w:sz w:val="22"/>
                <w:szCs w:val="22"/>
                <w:lang w:eastAsia="en-US"/>
              </w:rPr>
            </w:pPr>
            <w:r w:rsidRPr="00E67B69">
              <w:rPr>
                <w:sz w:val="22"/>
                <w:szCs w:val="22"/>
                <w:lang w:eastAsia="en-US"/>
              </w:rPr>
              <w:t>6 778,50</w:t>
            </w:r>
          </w:p>
        </w:tc>
        <w:tc>
          <w:tcPr>
            <w:tcW w:w="845" w:type="dxa"/>
            <w:shd w:val="clear" w:color="auto" w:fill="auto"/>
            <w:vAlign w:val="center"/>
          </w:tcPr>
          <w:p w14:paraId="597714C3"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48646477"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E6F0B16"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15092D60"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1C1E824F"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7ABE767F" w14:textId="77777777" w:rsidTr="00E67B69">
        <w:trPr>
          <w:trHeight w:val="258"/>
          <w:jc w:val="center"/>
        </w:trPr>
        <w:tc>
          <w:tcPr>
            <w:tcW w:w="1276" w:type="dxa"/>
            <w:vMerge/>
            <w:shd w:val="clear" w:color="auto" w:fill="auto"/>
          </w:tcPr>
          <w:p w14:paraId="33AC12E0" w14:textId="77777777" w:rsidR="00E67B69" w:rsidRPr="00E67B69" w:rsidRDefault="00E67B69" w:rsidP="00E67B69">
            <w:pPr>
              <w:ind w:right="-2"/>
              <w:rPr>
                <w:sz w:val="22"/>
                <w:szCs w:val="22"/>
                <w:lang w:eastAsia="en-US"/>
              </w:rPr>
            </w:pPr>
          </w:p>
        </w:tc>
        <w:tc>
          <w:tcPr>
            <w:tcW w:w="2268" w:type="dxa"/>
            <w:vMerge/>
            <w:shd w:val="clear" w:color="auto" w:fill="auto"/>
          </w:tcPr>
          <w:p w14:paraId="6B5CFBA8"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692F4587" w14:textId="77777777" w:rsidR="00E67B69" w:rsidRPr="00E67B69" w:rsidRDefault="00E67B69" w:rsidP="00E67B69">
            <w:pPr>
              <w:ind w:right="-2"/>
              <w:jc w:val="center"/>
              <w:rPr>
                <w:sz w:val="22"/>
                <w:szCs w:val="22"/>
                <w:lang w:eastAsia="en-US"/>
              </w:rPr>
            </w:pPr>
            <w:r w:rsidRPr="00E67B69">
              <w:rPr>
                <w:sz w:val="22"/>
                <w:szCs w:val="22"/>
                <w:lang w:eastAsia="en-US"/>
              </w:rPr>
              <w:t>с 01.01.2027</w:t>
            </w:r>
          </w:p>
        </w:tc>
        <w:tc>
          <w:tcPr>
            <w:tcW w:w="992" w:type="dxa"/>
            <w:shd w:val="clear" w:color="auto" w:fill="auto"/>
          </w:tcPr>
          <w:p w14:paraId="558B42A7" w14:textId="77777777" w:rsidR="00E67B69" w:rsidRPr="00E67B69" w:rsidRDefault="00E67B69" w:rsidP="00E67B69">
            <w:pPr>
              <w:jc w:val="center"/>
              <w:rPr>
                <w:sz w:val="22"/>
                <w:szCs w:val="22"/>
                <w:lang w:eastAsia="en-US"/>
              </w:rPr>
            </w:pPr>
            <w:r w:rsidRPr="00E67B69">
              <w:rPr>
                <w:sz w:val="22"/>
                <w:szCs w:val="22"/>
                <w:lang w:eastAsia="en-US"/>
              </w:rPr>
              <w:t>6 778,50</w:t>
            </w:r>
          </w:p>
        </w:tc>
        <w:tc>
          <w:tcPr>
            <w:tcW w:w="845" w:type="dxa"/>
            <w:shd w:val="clear" w:color="auto" w:fill="auto"/>
            <w:vAlign w:val="center"/>
          </w:tcPr>
          <w:p w14:paraId="5A88EF1C"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5249FB55"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B3BD6E0"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41AF37E6"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7A005B60"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36E2CB8A" w14:textId="77777777" w:rsidTr="00E67B69">
        <w:trPr>
          <w:trHeight w:val="258"/>
          <w:jc w:val="center"/>
        </w:trPr>
        <w:tc>
          <w:tcPr>
            <w:tcW w:w="1276" w:type="dxa"/>
            <w:vMerge/>
            <w:shd w:val="clear" w:color="auto" w:fill="auto"/>
          </w:tcPr>
          <w:p w14:paraId="77D4D374" w14:textId="77777777" w:rsidR="00E67B69" w:rsidRPr="00E67B69" w:rsidRDefault="00E67B69" w:rsidP="00E67B69">
            <w:pPr>
              <w:ind w:right="-2"/>
              <w:rPr>
                <w:sz w:val="22"/>
                <w:szCs w:val="22"/>
                <w:lang w:eastAsia="en-US"/>
              </w:rPr>
            </w:pPr>
          </w:p>
        </w:tc>
        <w:tc>
          <w:tcPr>
            <w:tcW w:w="2268" w:type="dxa"/>
            <w:vMerge/>
            <w:shd w:val="clear" w:color="auto" w:fill="auto"/>
          </w:tcPr>
          <w:p w14:paraId="3AC109F1"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1AA745AF" w14:textId="77777777" w:rsidR="00E67B69" w:rsidRPr="00E67B69" w:rsidRDefault="00E67B69" w:rsidP="00E67B69">
            <w:pPr>
              <w:ind w:right="-2"/>
              <w:jc w:val="center"/>
              <w:rPr>
                <w:sz w:val="22"/>
                <w:szCs w:val="22"/>
                <w:lang w:eastAsia="en-US"/>
              </w:rPr>
            </w:pPr>
            <w:r w:rsidRPr="00E67B69">
              <w:rPr>
                <w:sz w:val="22"/>
                <w:szCs w:val="22"/>
                <w:lang w:eastAsia="en-US"/>
              </w:rPr>
              <w:t>с 01.07.2027</w:t>
            </w:r>
          </w:p>
        </w:tc>
        <w:tc>
          <w:tcPr>
            <w:tcW w:w="992" w:type="dxa"/>
            <w:shd w:val="clear" w:color="auto" w:fill="auto"/>
          </w:tcPr>
          <w:p w14:paraId="1E2909F7" w14:textId="77777777" w:rsidR="00E67B69" w:rsidRPr="00E67B69" w:rsidRDefault="00E67B69" w:rsidP="00E67B69">
            <w:pPr>
              <w:jc w:val="center"/>
              <w:rPr>
                <w:sz w:val="22"/>
                <w:szCs w:val="22"/>
                <w:lang w:eastAsia="en-US"/>
              </w:rPr>
            </w:pPr>
            <w:r w:rsidRPr="00E67B69">
              <w:rPr>
                <w:sz w:val="22"/>
                <w:szCs w:val="22"/>
                <w:lang w:eastAsia="en-US"/>
              </w:rPr>
              <w:t>7 195,20</w:t>
            </w:r>
          </w:p>
        </w:tc>
        <w:tc>
          <w:tcPr>
            <w:tcW w:w="845" w:type="dxa"/>
            <w:shd w:val="clear" w:color="auto" w:fill="auto"/>
            <w:vAlign w:val="center"/>
          </w:tcPr>
          <w:p w14:paraId="277015D5"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20262B3"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0912A19"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C08B5FB"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53A412A"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7D29F12B" w14:textId="77777777" w:rsidTr="00E67B69">
        <w:trPr>
          <w:trHeight w:val="258"/>
          <w:jc w:val="center"/>
        </w:trPr>
        <w:tc>
          <w:tcPr>
            <w:tcW w:w="1276" w:type="dxa"/>
            <w:vMerge/>
            <w:shd w:val="clear" w:color="auto" w:fill="auto"/>
          </w:tcPr>
          <w:p w14:paraId="35A73A76" w14:textId="77777777" w:rsidR="00E67B69" w:rsidRPr="00E67B69" w:rsidRDefault="00E67B69" w:rsidP="00E67B69">
            <w:pPr>
              <w:ind w:right="-2"/>
              <w:rPr>
                <w:sz w:val="22"/>
                <w:szCs w:val="22"/>
                <w:lang w:eastAsia="en-US"/>
              </w:rPr>
            </w:pPr>
          </w:p>
        </w:tc>
        <w:tc>
          <w:tcPr>
            <w:tcW w:w="2268" w:type="dxa"/>
            <w:vMerge/>
            <w:shd w:val="clear" w:color="auto" w:fill="auto"/>
          </w:tcPr>
          <w:p w14:paraId="6B7A85B9"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566907A3" w14:textId="77777777" w:rsidR="00E67B69" w:rsidRPr="00E67B69" w:rsidRDefault="00E67B69" w:rsidP="00E67B69">
            <w:pPr>
              <w:ind w:right="-2"/>
              <w:jc w:val="center"/>
              <w:rPr>
                <w:sz w:val="22"/>
                <w:szCs w:val="22"/>
                <w:lang w:eastAsia="en-US"/>
              </w:rPr>
            </w:pPr>
            <w:r w:rsidRPr="00E67B69">
              <w:rPr>
                <w:sz w:val="22"/>
                <w:szCs w:val="22"/>
                <w:lang w:eastAsia="en-US"/>
              </w:rPr>
              <w:t>с 01.01.2028</w:t>
            </w:r>
          </w:p>
        </w:tc>
        <w:tc>
          <w:tcPr>
            <w:tcW w:w="992" w:type="dxa"/>
            <w:shd w:val="clear" w:color="auto" w:fill="auto"/>
          </w:tcPr>
          <w:p w14:paraId="1656D4C1" w14:textId="77777777" w:rsidR="00E67B69" w:rsidRPr="00E67B69" w:rsidRDefault="00E67B69" w:rsidP="00E67B69">
            <w:pPr>
              <w:jc w:val="center"/>
              <w:rPr>
                <w:sz w:val="22"/>
                <w:szCs w:val="22"/>
                <w:lang w:eastAsia="en-US"/>
              </w:rPr>
            </w:pPr>
            <w:r w:rsidRPr="00E67B69">
              <w:rPr>
                <w:sz w:val="22"/>
                <w:szCs w:val="22"/>
                <w:lang w:eastAsia="en-US"/>
              </w:rPr>
              <w:t>7 195,20</w:t>
            </w:r>
          </w:p>
        </w:tc>
        <w:tc>
          <w:tcPr>
            <w:tcW w:w="845" w:type="dxa"/>
            <w:shd w:val="clear" w:color="auto" w:fill="auto"/>
            <w:vAlign w:val="center"/>
          </w:tcPr>
          <w:p w14:paraId="1C2CB01B"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796CB3ED"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A3F8D2C"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5317B769"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FE41C99"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2C4F8827" w14:textId="77777777" w:rsidTr="00E67B69">
        <w:trPr>
          <w:trHeight w:val="258"/>
          <w:jc w:val="center"/>
        </w:trPr>
        <w:tc>
          <w:tcPr>
            <w:tcW w:w="1276" w:type="dxa"/>
            <w:vMerge/>
            <w:shd w:val="clear" w:color="auto" w:fill="auto"/>
          </w:tcPr>
          <w:p w14:paraId="4D160BC9" w14:textId="77777777" w:rsidR="00E67B69" w:rsidRPr="00E67B69" w:rsidRDefault="00E67B69" w:rsidP="00E67B69">
            <w:pPr>
              <w:ind w:right="-2"/>
              <w:rPr>
                <w:sz w:val="22"/>
                <w:szCs w:val="22"/>
                <w:lang w:eastAsia="en-US"/>
              </w:rPr>
            </w:pPr>
          </w:p>
        </w:tc>
        <w:tc>
          <w:tcPr>
            <w:tcW w:w="2268" w:type="dxa"/>
            <w:vMerge/>
            <w:shd w:val="clear" w:color="auto" w:fill="auto"/>
          </w:tcPr>
          <w:p w14:paraId="61CEFFF3" w14:textId="77777777" w:rsidR="00E67B69" w:rsidRPr="00E67B69" w:rsidRDefault="00E67B69" w:rsidP="00E67B69">
            <w:pPr>
              <w:ind w:right="-2"/>
              <w:jc w:val="center"/>
              <w:rPr>
                <w:sz w:val="22"/>
                <w:szCs w:val="22"/>
                <w:lang w:eastAsia="en-US"/>
              </w:rPr>
            </w:pPr>
          </w:p>
        </w:tc>
        <w:tc>
          <w:tcPr>
            <w:tcW w:w="1418" w:type="dxa"/>
            <w:shd w:val="clear" w:color="auto" w:fill="auto"/>
            <w:vAlign w:val="center"/>
          </w:tcPr>
          <w:p w14:paraId="5D3DF6A0" w14:textId="77777777" w:rsidR="00E67B69" w:rsidRPr="00E67B69" w:rsidRDefault="00E67B69" w:rsidP="00E67B69">
            <w:pPr>
              <w:ind w:right="-2"/>
              <w:jc w:val="center"/>
              <w:rPr>
                <w:sz w:val="22"/>
                <w:szCs w:val="22"/>
                <w:lang w:val="en-US" w:eastAsia="en-US"/>
              </w:rPr>
            </w:pPr>
            <w:r w:rsidRPr="00E67B69">
              <w:rPr>
                <w:sz w:val="22"/>
                <w:szCs w:val="22"/>
                <w:lang w:eastAsia="en-US"/>
              </w:rPr>
              <w:t>с 01.07.2028</w:t>
            </w:r>
          </w:p>
        </w:tc>
        <w:tc>
          <w:tcPr>
            <w:tcW w:w="992" w:type="dxa"/>
            <w:shd w:val="clear" w:color="auto" w:fill="auto"/>
          </w:tcPr>
          <w:p w14:paraId="2D2B40CD" w14:textId="77777777" w:rsidR="00E67B69" w:rsidRPr="00E67B69" w:rsidRDefault="00E67B69" w:rsidP="00E67B69">
            <w:pPr>
              <w:jc w:val="center"/>
              <w:rPr>
                <w:sz w:val="22"/>
                <w:szCs w:val="22"/>
                <w:lang w:eastAsia="en-US"/>
              </w:rPr>
            </w:pPr>
            <w:r w:rsidRPr="00E67B69">
              <w:rPr>
                <w:sz w:val="22"/>
                <w:szCs w:val="22"/>
                <w:lang w:eastAsia="en-US"/>
              </w:rPr>
              <w:t>7 416,84</w:t>
            </w:r>
          </w:p>
        </w:tc>
        <w:tc>
          <w:tcPr>
            <w:tcW w:w="845" w:type="dxa"/>
            <w:shd w:val="clear" w:color="auto" w:fill="auto"/>
            <w:vAlign w:val="center"/>
          </w:tcPr>
          <w:p w14:paraId="6F61C8CB"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15610929"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46A935A6"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647BED48"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014AC40B"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05F1D7DF" w14:textId="77777777" w:rsidTr="00E67B69">
        <w:trPr>
          <w:trHeight w:val="241"/>
          <w:jc w:val="center"/>
        </w:trPr>
        <w:tc>
          <w:tcPr>
            <w:tcW w:w="1276" w:type="dxa"/>
            <w:vMerge/>
            <w:shd w:val="clear" w:color="auto" w:fill="auto"/>
          </w:tcPr>
          <w:p w14:paraId="022715D1" w14:textId="77777777" w:rsidR="00E67B69" w:rsidRPr="00E67B69" w:rsidRDefault="00E67B69" w:rsidP="00E67B69">
            <w:pPr>
              <w:ind w:right="-2"/>
              <w:rPr>
                <w:sz w:val="22"/>
                <w:szCs w:val="22"/>
                <w:lang w:eastAsia="en-US"/>
              </w:rPr>
            </w:pPr>
          </w:p>
        </w:tc>
        <w:tc>
          <w:tcPr>
            <w:tcW w:w="2268" w:type="dxa"/>
            <w:shd w:val="clear" w:color="auto" w:fill="auto"/>
          </w:tcPr>
          <w:p w14:paraId="307CA325" w14:textId="77777777" w:rsidR="00E67B69" w:rsidRPr="00E67B69" w:rsidRDefault="00E67B69" w:rsidP="00E67B69">
            <w:pPr>
              <w:ind w:right="-2"/>
              <w:jc w:val="center"/>
              <w:rPr>
                <w:sz w:val="22"/>
                <w:szCs w:val="22"/>
                <w:lang w:eastAsia="en-US"/>
              </w:rPr>
            </w:pPr>
            <w:proofErr w:type="spellStart"/>
            <w:r w:rsidRPr="00E67B69">
              <w:rPr>
                <w:sz w:val="22"/>
                <w:szCs w:val="22"/>
                <w:lang w:eastAsia="en-US"/>
              </w:rPr>
              <w:t>Двухставочный</w:t>
            </w:r>
            <w:proofErr w:type="spellEnd"/>
          </w:p>
        </w:tc>
        <w:tc>
          <w:tcPr>
            <w:tcW w:w="1418" w:type="dxa"/>
            <w:shd w:val="clear" w:color="auto" w:fill="auto"/>
            <w:vAlign w:val="center"/>
          </w:tcPr>
          <w:p w14:paraId="388B84B8" w14:textId="77777777" w:rsidR="00E67B69" w:rsidRPr="00E67B69" w:rsidRDefault="00E67B69" w:rsidP="00E67B69">
            <w:pPr>
              <w:jc w:val="center"/>
              <w:rPr>
                <w:sz w:val="22"/>
                <w:szCs w:val="22"/>
                <w:lang w:eastAsia="en-US"/>
              </w:rPr>
            </w:pPr>
            <w:r w:rsidRPr="00E67B69">
              <w:rPr>
                <w:sz w:val="22"/>
                <w:szCs w:val="22"/>
                <w:lang w:eastAsia="en-US"/>
              </w:rPr>
              <w:t>x</w:t>
            </w:r>
          </w:p>
        </w:tc>
        <w:tc>
          <w:tcPr>
            <w:tcW w:w="992" w:type="dxa"/>
            <w:shd w:val="clear" w:color="auto" w:fill="auto"/>
            <w:vAlign w:val="center"/>
          </w:tcPr>
          <w:p w14:paraId="5B6F5781" w14:textId="77777777" w:rsidR="00E67B69" w:rsidRPr="00E67B69" w:rsidRDefault="00E67B69" w:rsidP="00E67B69">
            <w:pPr>
              <w:jc w:val="center"/>
              <w:rPr>
                <w:sz w:val="22"/>
                <w:szCs w:val="22"/>
                <w:lang w:eastAsia="en-US"/>
              </w:rPr>
            </w:pPr>
            <w:r w:rsidRPr="00E67B69">
              <w:rPr>
                <w:sz w:val="22"/>
                <w:szCs w:val="22"/>
                <w:lang w:eastAsia="en-US"/>
              </w:rPr>
              <w:t>x</w:t>
            </w:r>
          </w:p>
        </w:tc>
        <w:tc>
          <w:tcPr>
            <w:tcW w:w="845" w:type="dxa"/>
            <w:shd w:val="clear" w:color="auto" w:fill="auto"/>
            <w:vAlign w:val="center"/>
          </w:tcPr>
          <w:p w14:paraId="597CCB20" w14:textId="77777777" w:rsidR="00E67B69" w:rsidRPr="00E67B69" w:rsidRDefault="00E67B69" w:rsidP="00E67B69">
            <w:pPr>
              <w:jc w:val="center"/>
              <w:rPr>
                <w:sz w:val="22"/>
                <w:szCs w:val="22"/>
                <w:lang w:eastAsia="en-US"/>
              </w:rPr>
            </w:pPr>
            <w:r w:rsidRPr="00E67B69">
              <w:rPr>
                <w:sz w:val="22"/>
                <w:szCs w:val="22"/>
                <w:lang w:eastAsia="en-US"/>
              </w:rPr>
              <w:t>x</w:t>
            </w:r>
          </w:p>
        </w:tc>
        <w:tc>
          <w:tcPr>
            <w:tcW w:w="850" w:type="dxa"/>
            <w:shd w:val="clear" w:color="auto" w:fill="auto"/>
            <w:vAlign w:val="center"/>
          </w:tcPr>
          <w:p w14:paraId="23896D9B"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6A3EAB1F" w14:textId="77777777" w:rsidR="00E67B69" w:rsidRPr="00E67B69" w:rsidRDefault="00E67B69" w:rsidP="00E67B69">
            <w:pPr>
              <w:jc w:val="center"/>
              <w:rPr>
                <w:sz w:val="22"/>
                <w:szCs w:val="22"/>
                <w:lang w:eastAsia="en-US"/>
              </w:rPr>
            </w:pPr>
            <w:r w:rsidRPr="00E67B69">
              <w:rPr>
                <w:sz w:val="22"/>
                <w:szCs w:val="22"/>
                <w:lang w:eastAsia="en-US"/>
              </w:rPr>
              <w:t>x</w:t>
            </w:r>
          </w:p>
        </w:tc>
        <w:tc>
          <w:tcPr>
            <w:tcW w:w="856" w:type="dxa"/>
            <w:shd w:val="clear" w:color="auto" w:fill="auto"/>
            <w:vAlign w:val="center"/>
          </w:tcPr>
          <w:p w14:paraId="0137BFF9" w14:textId="77777777" w:rsidR="00E67B69" w:rsidRPr="00E67B69" w:rsidRDefault="00E67B69" w:rsidP="00E67B69">
            <w:pPr>
              <w:jc w:val="center"/>
              <w:rPr>
                <w:sz w:val="22"/>
                <w:szCs w:val="22"/>
                <w:lang w:eastAsia="en-US"/>
              </w:rPr>
            </w:pPr>
            <w:r w:rsidRPr="00E67B69">
              <w:rPr>
                <w:sz w:val="22"/>
                <w:szCs w:val="22"/>
                <w:lang w:eastAsia="en-US"/>
              </w:rPr>
              <w:t>x</w:t>
            </w:r>
          </w:p>
        </w:tc>
        <w:tc>
          <w:tcPr>
            <w:tcW w:w="851" w:type="dxa"/>
            <w:shd w:val="clear" w:color="auto" w:fill="auto"/>
            <w:vAlign w:val="center"/>
          </w:tcPr>
          <w:p w14:paraId="52CC62A9" w14:textId="77777777" w:rsidR="00E67B69" w:rsidRPr="00E67B69" w:rsidRDefault="00E67B69" w:rsidP="00E67B69">
            <w:pPr>
              <w:jc w:val="center"/>
              <w:rPr>
                <w:sz w:val="22"/>
                <w:szCs w:val="22"/>
                <w:lang w:eastAsia="en-US"/>
              </w:rPr>
            </w:pPr>
            <w:r w:rsidRPr="00E67B69">
              <w:rPr>
                <w:sz w:val="22"/>
                <w:szCs w:val="22"/>
                <w:lang w:eastAsia="en-US"/>
              </w:rPr>
              <w:t>x</w:t>
            </w:r>
          </w:p>
        </w:tc>
      </w:tr>
      <w:tr w:rsidR="00E67B69" w:rsidRPr="00E67B69" w14:paraId="64851AB3" w14:textId="77777777" w:rsidTr="00E67B69">
        <w:trPr>
          <w:trHeight w:val="241"/>
          <w:jc w:val="center"/>
        </w:trPr>
        <w:tc>
          <w:tcPr>
            <w:tcW w:w="1276" w:type="dxa"/>
            <w:vMerge/>
            <w:shd w:val="clear" w:color="auto" w:fill="auto"/>
          </w:tcPr>
          <w:p w14:paraId="29F34939" w14:textId="77777777" w:rsidR="00E67B69" w:rsidRPr="00E67B69" w:rsidRDefault="00E67B69" w:rsidP="00E67B69">
            <w:pPr>
              <w:ind w:right="-2"/>
              <w:rPr>
                <w:sz w:val="22"/>
                <w:szCs w:val="22"/>
                <w:lang w:eastAsia="en-US"/>
              </w:rPr>
            </w:pPr>
          </w:p>
        </w:tc>
        <w:tc>
          <w:tcPr>
            <w:tcW w:w="2268" w:type="dxa"/>
            <w:shd w:val="clear" w:color="auto" w:fill="auto"/>
          </w:tcPr>
          <w:p w14:paraId="754CE6EC" w14:textId="77777777" w:rsidR="00E67B69" w:rsidRPr="00E67B69" w:rsidRDefault="00E67B69" w:rsidP="00E67B69">
            <w:pPr>
              <w:ind w:right="-41"/>
              <w:jc w:val="center"/>
              <w:rPr>
                <w:sz w:val="22"/>
                <w:szCs w:val="22"/>
                <w:lang w:eastAsia="en-US"/>
              </w:rPr>
            </w:pPr>
            <w:r w:rsidRPr="00E67B69">
              <w:rPr>
                <w:sz w:val="22"/>
                <w:szCs w:val="22"/>
                <w:lang w:eastAsia="en-US"/>
              </w:rPr>
              <w:t>Ставка за тепловую энергию, руб./Гкал</w:t>
            </w:r>
          </w:p>
        </w:tc>
        <w:tc>
          <w:tcPr>
            <w:tcW w:w="1418" w:type="dxa"/>
            <w:shd w:val="clear" w:color="auto" w:fill="auto"/>
            <w:vAlign w:val="center"/>
          </w:tcPr>
          <w:p w14:paraId="2243D60F" w14:textId="77777777" w:rsidR="00E67B69" w:rsidRPr="00E67B69" w:rsidRDefault="00E67B69" w:rsidP="00E67B69">
            <w:pPr>
              <w:ind w:left="-661" w:right="-675"/>
              <w:jc w:val="center"/>
              <w:rPr>
                <w:sz w:val="22"/>
                <w:szCs w:val="22"/>
                <w:lang w:eastAsia="en-US"/>
              </w:rPr>
            </w:pPr>
            <w:r w:rsidRPr="00E67B69">
              <w:rPr>
                <w:sz w:val="22"/>
                <w:szCs w:val="22"/>
                <w:lang w:eastAsia="en-US"/>
              </w:rPr>
              <w:t>x</w:t>
            </w:r>
          </w:p>
        </w:tc>
        <w:tc>
          <w:tcPr>
            <w:tcW w:w="992" w:type="dxa"/>
            <w:shd w:val="clear" w:color="auto" w:fill="auto"/>
            <w:vAlign w:val="center"/>
          </w:tcPr>
          <w:p w14:paraId="1F77CDB3"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45" w:type="dxa"/>
            <w:shd w:val="clear" w:color="auto" w:fill="auto"/>
            <w:vAlign w:val="center"/>
          </w:tcPr>
          <w:p w14:paraId="521B141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73DF45F8"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578C2617"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369E28E2"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6C93287C"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r w:rsidR="00E67B69" w:rsidRPr="00E67B69" w14:paraId="096B467D" w14:textId="77777777" w:rsidTr="00E67B69">
        <w:trPr>
          <w:trHeight w:val="241"/>
          <w:jc w:val="center"/>
        </w:trPr>
        <w:tc>
          <w:tcPr>
            <w:tcW w:w="1276" w:type="dxa"/>
            <w:vMerge/>
            <w:shd w:val="clear" w:color="auto" w:fill="auto"/>
          </w:tcPr>
          <w:p w14:paraId="615E3664" w14:textId="77777777" w:rsidR="00E67B69" w:rsidRPr="00E67B69" w:rsidRDefault="00E67B69" w:rsidP="00E67B69">
            <w:pPr>
              <w:ind w:right="-2"/>
              <w:rPr>
                <w:sz w:val="22"/>
                <w:szCs w:val="22"/>
                <w:lang w:eastAsia="en-US"/>
              </w:rPr>
            </w:pPr>
          </w:p>
        </w:tc>
        <w:tc>
          <w:tcPr>
            <w:tcW w:w="2268" w:type="dxa"/>
            <w:shd w:val="clear" w:color="auto" w:fill="auto"/>
          </w:tcPr>
          <w:p w14:paraId="765993B5" w14:textId="77777777" w:rsidR="00E67B69" w:rsidRPr="00E67B69" w:rsidRDefault="00E67B69" w:rsidP="00E67B69">
            <w:pPr>
              <w:ind w:right="-105"/>
              <w:jc w:val="center"/>
              <w:rPr>
                <w:sz w:val="22"/>
                <w:szCs w:val="22"/>
                <w:lang w:eastAsia="en-US"/>
              </w:rPr>
            </w:pPr>
            <w:r w:rsidRPr="00E67B69">
              <w:rPr>
                <w:sz w:val="22"/>
                <w:szCs w:val="22"/>
                <w:lang w:eastAsia="en-US"/>
              </w:rPr>
              <w:t>Ставка за содержание тепловой мощности,</w:t>
            </w:r>
          </w:p>
          <w:p w14:paraId="658490D8" w14:textId="77777777" w:rsidR="00E67B69" w:rsidRPr="00E67B69" w:rsidRDefault="00E67B69" w:rsidP="00E67B69">
            <w:pPr>
              <w:ind w:right="-105"/>
              <w:jc w:val="center"/>
              <w:rPr>
                <w:sz w:val="22"/>
                <w:szCs w:val="22"/>
                <w:lang w:eastAsia="en-US"/>
              </w:rPr>
            </w:pPr>
            <w:r w:rsidRPr="00E67B69">
              <w:rPr>
                <w:sz w:val="22"/>
                <w:szCs w:val="22"/>
                <w:lang w:eastAsia="en-US"/>
              </w:rPr>
              <w:t>тыс. руб./Гкал/ч в мес.</w:t>
            </w:r>
          </w:p>
        </w:tc>
        <w:tc>
          <w:tcPr>
            <w:tcW w:w="1418" w:type="dxa"/>
            <w:shd w:val="clear" w:color="auto" w:fill="auto"/>
            <w:vAlign w:val="center"/>
          </w:tcPr>
          <w:p w14:paraId="29B5A5AE" w14:textId="77777777" w:rsidR="00E67B69" w:rsidRPr="00E67B69" w:rsidRDefault="00E67B69" w:rsidP="00E67B69">
            <w:pPr>
              <w:ind w:left="-661" w:right="-675"/>
              <w:jc w:val="center"/>
              <w:rPr>
                <w:sz w:val="22"/>
                <w:szCs w:val="22"/>
                <w:lang w:eastAsia="en-US"/>
              </w:rPr>
            </w:pPr>
            <w:r w:rsidRPr="00E67B69">
              <w:rPr>
                <w:sz w:val="22"/>
                <w:szCs w:val="22"/>
                <w:lang w:eastAsia="en-US"/>
              </w:rPr>
              <w:t>x</w:t>
            </w:r>
          </w:p>
        </w:tc>
        <w:tc>
          <w:tcPr>
            <w:tcW w:w="992" w:type="dxa"/>
            <w:shd w:val="clear" w:color="auto" w:fill="auto"/>
            <w:vAlign w:val="center"/>
          </w:tcPr>
          <w:p w14:paraId="38A1DDAD"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45" w:type="dxa"/>
            <w:shd w:val="clear" w:color="auto" w:fill="auto"/>
            <w:vAlign w:val="center"/>
          </w:tcPr>
          <w:p w14:paraId="34C20B0B"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0" w:type="dxa"/>
            <w:shd w:val="clear" w:color="auto" w:fill="auto"/>
            <w:vAlign w:val="center"/>
          </w:tcPr>
          <w:p w14:paraId="132E6CA1"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770A28D6"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6" w:type="dxa"/>
            <w:shd w:val="clear" w:color="auto" w:fill="auto"/>
            <w:vAlign w:val="center"/>
          </w:tcPr>
          <w:p w14:paraId="5BCD9D77"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c>
          <w:tcPr>
            <w:tcW w:w="851" w:type="dxa"/>
            <w:shd w:val="clear" w:color="auto" w:fill="auto"/>
            <w:vAlign w:val="center"/>
          </w:tcPr>
          <w:p w14:paraId="7A1EC4A7" w14:textId="77777777" w:rsidR="00E67B69" w:rsidRPr="00E67B69" w:rsidRDefault="00E67B69" w:rsidP="00E67B69">
            <w:pPr>
              <w:ind w:left="-108" w:right="-108"/>
              <w:jc w:val="center"/>
              <w:rPr>
                <w:sz w:val="22"/>
                <w:szCs w:val="22"/>
                <w:lang w:eastAsia="en-US"/>
              </w:rPr>
            </w:pPr>
            <w:r w:rsidRPr="00E67B69">
              <w:rPr>
                <w:sz w:val="22"/>
                <w:szCs w:val="22"/>
                <w:lang w:eastAsia="en-US"/>
              </w:rPr>
              <w:t>x</w:t>
            </w:r>
          </w:p>
        </w:tc>
      </w:tr>
    </w:tbl>
    <w:p w14:paraId="737BDAC9" w14:textId="77777777" w:rsidR="00E67B69" w:rsidRPr="00E67B69" w:rsidRDefault="00E67B69" w:rsidP="00E67B69">
      <w:pPr>
        <w:ind w:left="-709" w:right="-567" w:firstLine="567"/>
        <w:jc w:val="both"/>
        <w:rPr>
          <w:sz w:val="28"/>
          <w:szCs w:val="28"/>
          <w:lang w:eastAsia="en-US"/>
        </w:rPr>
      </w:pPr>
    </w:p>
    <w:p w14:paraId="718545C1" w14:textId="77777777" w:rsidR="00E67B69" w:rsidRPr="00E67B69" w:rsidRDefault="00E67B69" w:rsidP="00E67B69">
      <w:pPr>
        <w:ind w:left="-709" w:right="-567" w:firstLine="567"/>
        <w:jc w:val="both"/>
        <w:rPr>
          <w:sz w:val="28"/>
          <w:szCs w:val="28"/>
          <w:lang w:eastAsia="en-US"/>
        </w:rPr>
      </w:pPr>
      <w:r w:rsidRPr="00E67B69">
        <w:rPr>
          <w:sz w:val="28"/>
          <w:szCs w:val="28"/>
          <w:lang w:eastAsia="en-US"/>
        </w:rPr>
        <w:t>* Выделяется в целях реализации пункта 6 статьи 168 Налогового кодекса Российской Федерации (часть вторая)».</w:t>
      </w:r>
    </w:p>
    <w:p w14:paraId="160B52ED" w14:textId="77777777" w:rsidR="00E67B69" w:rsidRDefault="00E67B69" w:rsidP="00560A59">
      <w:pPr>
        <w:tabs>
          <w:tab w:val="left" w:pos="5580"/>
          <w:tab w:val="left" w:pos="9498"/>
        </w:tabs>
        <w:ind w:right="-569"/>
        <w:sectPr w:rsidR="00E67B69" w:rsidSect="008D0059">
          <w:pgSz w:w="11906" w:h="16838" w:code="9"/>
          <w:pgMar w:top="1135" w:right="851" w:bottom="709" w:left="1134" w:header="709" w:footer="709" w:gutter="0"/>
          <w:cols w:space="708"/>
          <w:titlePg/>
          <w:docGrid w:linePitch="360"/>
        </w:sectPr>
      </w:pPr>
    </w:p>
    <w:p w14:paraId="4B78FCED" w14:textId="63F693C9" w:rsidR="00E67B69" w:rsidRPr="00AE0629" w:rsidRDefault="00E67B69" w:rsidP="00E67B69">
      <w:pPr>
        <w:tabs>
          <w:tab w:val="left" w:pos="5580"/>
          <w:tab w:val="left" w:pos="9498"/>
        </w:tabs>
        <w:ind w:left="-6789" w:right="-569" w:firstLine="12318"/>
      </w:pPr>
      <w:r w:rsidRPr="00AE0629">
        <w:lastRenderedPageBreak/>
        <w:t xml:space="preserve">Приложение № </w:t>
      </w:r>
      <w:r>
        <w:t xml:space="preserve">46 </w:t>
      </w:r>
      <w:r w:rsidRPr="00AE0629">
        <w:t xml:space="preserve">к протоколу № </w:t>
      </w:r>
      <w:r>
        <w:t>74</w:t>
      </w:r>
    </w:p>
    <w:p w14:paraId="7B8BFE17" w14:textId="77777777" w:rsidR="00E67B69" w:rsidRPr="00AE0629" w:rsidRDefault="00E67B69" w:rsidP="00E67B69">
      <w:pPr>
        <w:tabs>
          <w:tab w:val="left" w:pos="5580"/>
          <w:tab w:val="left" w:pos="9498"/>
        </w:tabs>
        <w:ind w:left="-6789" w:right="-569" w:firstLine="12318"/>
      </w:pPr>
      <w:r w:rsidRPr="00AE0629">
        <w:t>заседания правления Региональной</w:t>
      </w:r>
    </w:p>
    <w:p w14:paraId="449FAB12" w14:textId="77777777" w:rsidR="00E67B69" w:rsidRPr="00AE0629" w:rsidRDefault="00E67B69" w:rsidP="00E67B69">
      <w:pPr>
        <w:tabs>
          <w:tab w:val="left" w:pos="5580"/>
          <w:tab w:val="left" w:pos="9498"/>
        </w:tabs>
        <w:ind w:left="-6789" w:right="-569" w:firstLine="12318"/>
      </w:pPr>
      <w:r w:rsidRPr="00AE0629">
        <w:t>энергетической комиссии</w:t>
      </w:r>
    </w:p>
    <w:p w14:paraId="3C72AEFA" w14:textId="77777777" w:rsidR="00E67B69" w:rsidRDefault="00E67B69" w:rsidP="00E67B69">
      <w:pPr>
        <w:tabs>
          <w:tab w:val="left" w:pos="5580"/>
          <w:tab w:val="left" w:pos="9498"/>
        </w:tabs>
        <w:ind w:left="-6789" w:right="-569" w:firstLine="12318"/>
      </w:pPr>
      <w:r w:rsidRPr="00AE0629">
        <w:t xml:space="preserve">Кузбасса от </w:t>
      </w:r>
      <w:r>
        <w:t>28</w:t>
      </w:r>
      <w:r w:rsidRPr="00AE0629">
        <w:t>.1</w:t>
      </w:r>
      <w:r>
        <w:t>1</w:t>
      </w:r>
      <w:r w:rsidRPr="00AE0629">
        <w:t>.2023</w:t>
      </w:r>
    </w:p>
    <w:p w14:paraId="4CD10556" w14:textId="77777777" w:rsidR="00E67B69" w:rsidRDefault="00E67B69" w:rsidP="00E67B69">
      <w:pPr>
        <w:tabs>
          <w:tab w:val="left" w:pos="5580"/>
          <w:tab w:val="left" w:pos="9498"/>
        </w:tabs>
        <w:ind w:left="-6789" w:right="-569" w:firstLine="12318"/>
      </w:pPr>
    </w:p>
    <w:p w14:paraId="5EB7830F" w14:textId="77777777" w:rsidR="00E67B69" w:rsidRPr="00E67B69" w:rsidRDefault="00E67B69" w:rsidP="00E67B69">
      <w:pPr>
        <w:ind w:left="-426" w:right="-709"/>
        <w:jc w:val="center"/>
        <w:rPr>
          <w:b/>
          <w:bCs/>
          <w:sz w:val="28"/>
          <w:szCs w:val="28"/>
          <w:lang w:eastAsia="en-US"/>
        </w:rPr>
      </w:pPr>
      <w:r w:rsidRPr="00E67B69">
        <w:rPr>
          <w:b/>
          <w:bCs/>
          <w:sz w:val="28"/>
          <w:szCs w:val="28"/>
          <w:lang w:eastAsia="en-US"/>
        </w:rPr>
        <w:t xml:space="preserve">Долгосрочные тарифы </w:t>
      </w:r>
    </w:p>
    <w:p w14:paraId="412BB54F" w14:textId="77777777" w:rsidR="00E67B69" w:rsidRPr="00E67B69" w:rsidRDefault="00E67B69" w:rsidP="00E67B69">
      <w:pPr>
        <w:ind w:left="-426" w:right="-709"/>
        <w:jc w:val="center"/>
        <w:rPr>
          <w:b/>
          <w:bCs/>
          <w:sz w:val="28"/>
          <w:szCs w:val="28"/>
          <w:lang w:eastAsia="en-US"/>
        </w:rPr>
      </w:pPr>
      <w:r w:rsidRPr="00E67B69">
        <w:rPr>
          <w:b/>
          <w:bCs/>
          <w:sz w:val="28"/>
          <w:szCs w:val="28"/>
          <w:lang w:eastAsia="en-US"/>
        </w:rPr>
        <w:t>ОАО «</w:t>
      </w:r>
      <w:proofErr w:type="spellStart"/>
      <w:r w:rsidRPr="00E67B69">
        <w:rPr>
          <w:b/>
          <w:bCs/>
          <w:sz w:val="28"/>
          <w:szCs w:val="28"/>
          <w:lang w:eastAsia="en-US"/>
        </w:rPr>
        <w:t>Северо</w:t>
      </w:r>
      <w:proofErr w:type="spellEnd"/>
      <w:r w:rsidRPr="00E67B69">
        <w:rPr>
          <w:b/>
          <w:bCs/>
          <w:sz w:val="28"/>
          <w:szCs w:val="28"/>
          <w:lang w:eastAsia="en-US"/>
        </w:rPr>
        <w:t xml:space="preserve"> – Кузбасская энергетическая компания» на теплоноситель, реализуемый на потребительском рынке Чебулинского муниципального округа, на период с 28.12.2019 по 31.12.2028</w:t>
      </w:r>
    </w:p>
    <w:p w14:paraId="44D76FE4" w14:textId="77777777" w:rsidR="00E67B69" w:rsidRPr="00E67B69" w:rsidRDefault="00E67B69" w:rsidP="00E67B69">
      <w:pPr>
        <w:ind w:left="-284" w:right="-1"/>
        <w:jc w:val="center"/>
        <w:rPr>
          <w:sz w:val="20"/>
          <w:szCs w:val="20"/>
          <w:lang w:eastAsia="en-US"/>
        </w:rPr>
      </w:pP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21"/>
        <w:gridCol w:w="2109"/>
        <w:gridCol w:w="1841"/>
        <w:gridCol w:w="9"/>
        <w:gridCol w:w="1552"/>
        <w:gridCol w:w="1418"/>
      </w:tblGrid>
      <w:tr w:rsidR="00E67B69" w:rsidRPr="00E67B69" w14:paraId="4D33A9D2" w14:textId="77777777" w:rsidTr="007232B4">
        <w:tc>
          <w:tcPr>
            <w:tcW w:w="3244" w:type="dxa"/>
            <w:gridSpan w:val="2"/>
            <w:vMerge w:val="restart"/>
            <w:shd w:val="clear" w:color="auto" w:fill="auto"/>
            <w:vAlign w:val="center"/>
          </w:tcPr>
          <w:p w14:paraId="17EC4FA7"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Наименование регулируемой организации</w:t>
            </w:r>
          </w:p>
        </w:tc>
        <w:tc>
          <w:tcPr>
            <w:tcW w:w="2109" w:type="dxa"/>
            <w:vMerge w:val="restart"/>
            <w:shd w:val="clear" w:color="auto" w:fill="auto"/>
            <w:vAlign w:val="center"/>
          </w:tcPr>
          <w:p w14:paraId="5FB87AA1"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Вид тарифа</w:t>
            </w:r>
          </w:p>
        </w:tc>
        <w:tc>
          <w:tcPr>
            <w:tcW w:w="1850" w:type="dxa"/>
            <w:gridSpan w:val="2"/>
            <w:vMerge w:val="restart"/>
            <w:shd w:val="clear" w:color="auto" w:fill="auto"/>
            <w:vAlign w:val="center"/>
          </w:tcPr>
          <w:p w14:paraId="43455ED6"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Период</w:t>
            </w:r>
          </w:p>
        </w:tc>
        <w:tc>
          <w:tcPr>
            <w:tcW w:w="2970" w:type="dxa"/>
            <w:gridSpan w:val="2"/>
            <w:shd w:val="clear" w:color="auto" w:fill="auto"/>
            <w:vAlign w:val="center"/>
          </w:tcPr>
          <w:p w14:paraId="5754043E"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Вид теплоносителя</w:t>
            </w:r>
          </w:p>
        </w:tc>
      </w:tr>
      <w:tr w:rsidR="00E67B69" w:rsidRPr="00E67B69" w14:paraId="6BDC5D50" w14:textId="77777777" w:rsidTr="007232B4">
        <w:trPr>
          <w:trHeight w:val="293"/>
        </w:trPr>
        <w:tc>
          <w:tcPr>
            <w:tcW w:w="3244" w:type="dxa"/>
            <w:gridSpan w:val="2"/>
            <w:vMerge/>
            <w:shd w:val="clear" w:color="auto" w:fill="auto"/>
          </w:tcPr>
          <w:p w14:paraId="5206BB53"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674D376A" w14:textId="77777777" w:rsidR="00E67B69" w:rsidRPr="00E67B69" w:rsidRDefault="00E67B69" w:rsidP="00E67B69">
            <w:pPr>
              <w:ind w:right="-2"/>
              <w:jc w:val="center"/>
              <w:rPr>
                <w:color w:val="000000"/>
                <w:sz w:val="22"/>
                <w:szCs w:val="22"/>
                <w:lang w:eastAsia="en-US"/>
              </w:rPr>
            </w:pPr>
          </w:p>
        </w:tc>
        <w:tc>
          <w:tcPr>
            <w:tcW w:w="1850" w:type="dxa"/>
            <w:gridSpan w:val="2"/>
            <w:vMerge/>
            <w:shd w:val="clear" w:color="auto" w:fill="auto"/>
          </w:tcPr>
          <w:p w14:paraId="1853DCAA" w14:textId="77777777" w:rsidR="00E67B69" w:rsidRPr="00E67B69" w:rsidRDefault="00E67B69" w:rsidP="00E67B69">
            <w:pPr>
              <w:ind w:right="-2"/>
              <w:rPr>
                <w:color w:val="000000"/>
                <w:sz w:val="22"/>
                <w:szCs w:val="22"/>
                <w:lang w:eastAsia="en-US"/>
              </w:rPr>
            </w:pPr>
          </w:p>
        </w:tc>
        <w:tc>
          <w:tcPr>
            <w:tcW w:w="1552" w:type="dxa"/>
            <w:shd w:val="clear" w:color="auto" w:fill="auto"/>
            <w:vAlign w:val="center"/>
          </w:tcPr>
          <w:p w14:paraId="64452299"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вода</w:t>
            </w:r>
          </w:p>
        </w:tc>
        <w:tc>
          <w:tcPr>
            <w:tcW w:w="1418" w:type="dxa"/>
            <w:shd w:val="clear" w:color="auto" w:fill="auto"/>
            <w:vAlign w:val="center"/>
          </w:tcPr>
          <w:p w14:paraId="4B4D344D"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пар</w:t>
            </w:r>
          </w:p>
        </w:tc>
      </w:tr>
      <w:tr w:rsidR="00E67B69" w:rsidRPr="00E67B69" w14:paraId="6BEE35E1" w14:textId="77777777" w:rsidTr="007232B4">
        <w:trPr>
          <w:trHeight w:val="703"/>
        </w:trPr>
        <w:tc>
          <w:tcPr>
            <w:tcW w:w="10173" w:type="dxa"/>
            <w:gridSpan w:val="7"/>
            <w:shd w:val="clear" w:color="auto" w:fill="auto"/>
            <w:vAlign w:val="center"/>
          </w:tcPr>
          <w:p w14:paraId="7FF4C31D" w14:textId="77777777" w:rsidR="00E67B69" w:rsidRPr="00E67B69" w:rsidRDefault="00E67B69" w:rsidP="00E67B69">
            <w:pPr>
              <w:ind w:right="-2"/>
              <w:jc w:val="center"/>
              <w:rPr>
                <w:color w:val="000000"/>
                <w:sz w:val="22"/>
                <w:szCs w:val="22"/>
                <w:lang w:eastAsia="en-US"/>
              </w:rPr>
            </w:pPr>
            <w:r w:rsidRPr="00E67B69">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67B69" w:rsidRPr="00E67B69" w14:paraId="61BCE8A4" w14:textId="77777777" w:rsidTr="007232B4">
        <w:tc>
          <w:tcPr>
            <w:tcW w:w="3223" w:type="dxa"/>
            <w:shd w:val="clear" w:color="auto" w:fill="auto"/>
            <w:vAlign w:val="center"/>
          </w:tcPr>
          <w:p w14:paraId="2C95ECCE" w14:textId="77777777" w:rsidR="00E67B69" w:rsidRPr="00E67B69" w:rsidRDefault="00E67B69" w:rsidP="00E67B69">
            <w:pPr>
              <w:ind w:right="-2"/>
              <w:jc w:val="center"/>
              <w:rPr>
                <w:sz w:val="22"/>
                <w:szCs w:val="22"/>
              </w:rPr>
            </w:pPr>
            <w:r w:rsidRPr="00E67B69">
              <w:rPr>
                <w:sz w:val="22"/>
                <w:szCs w:val="22"/>
              </w:rPr>
              <w:t>1</w:t>
            </w:r>
          </w:p>
        </w:tc>
        <w:tc>
          <w:tcPr>
            <w:tcW w:w="2130" w:type="dxa"/>
            <w:gridSpan w:val="2"/>
            <w:shd w:val="clear" w:color="auto" w:fill="auto"/>
            <w:vAlign w:val="center"/>
          </w:tcPr>
          <w:p w14:paraId="0EAA5C40" w14:textId="77777777" w:rsidR="00E67B69" w:rsidRPr="00E67B69" w:rsidRDefault="00E67B69" w:rsidP="00E67B69">
            <w:pPr>
              <w:ind w:right="-2"/>
              <w:jc w:val="center"/>
              <w:rPr>
                <w:sz w:val="22"/>
                <w:szCs w:val="22"/>
              </w:rPr>
            </w:pPr>
            <w:r w:rsidRPr="00E67B69">
              <w:rPr>
                <w:sz w:val="22"/>
                <w:szCs w:val="22"/>
              </w:rPr>
              <w:t>2</w:t>
            </w:r>
          </w:p>
        </w:tc>
        <w:tc>
          <w:tcPr>
            <w:tcW w:w="1841" w:type="dxa"/>
            <w:shd w:val="clear" w:color="auto" w:fill="auto"/>
            <w:vAlign w:val="center"/>
          </w:tcPr>
          <w:p w14:paraId="38A1CCAE" w14:textId="77777777" w:rsidR="00E67B69" w:rsidRPr="00E67B69" w:rsidRDefault="00E67B69" w:rsidP="00E67B69">
            <w:pPr>
              <w:ind w:right="-2"/>
              <w:jc w:val="center"/>
              <w:rPr>
                <w:sz w:val="22"/>
                <w:szCs w:val="22"/>
              </w:rPr>
            </w:pPr>
            <w:r w:rsidRPr="00E67B69">
              <w:rPr>
                <w:sz w:val="22"/>
                <w:szCs w:val="22"/>
              </w:rPr>
              <w:t>3</w:t>
            </w:r>
          </w:p>
        </w:tc>
        <w:tc>
          <w:tcPr>
            <w:tcW w:w="1561" w:type="dxa"/>
            <w:gridSpan w:val="2"/>
            <w:shd w:val="clear" w:color="auto" w:fill="auto"/>
            <w:vAlign w:val="center"/>
          </w:tcPr>
          <w:p w14:paraId="3236095A" w14:textId="77777777" w:rsidR="00E67B69" w:rsidRPr="00E67B69" w:rsidRDefault="00E67B69" w:rsidP="00E67B69">
            <w:pPr>
              <w:ind w:right="-2"/>
              <w:jc w:val="center"/>
              <w:rPr>
                <w:sz w:val="22"/>
                <w:szCs w:val="22"/>
              </w:rPr>
            </w:pPr>
            <w:r w:rsidRPr="00E67B69">
              <w:rPr>
                <w:sz w:val="22"/>
                <w:szCs w:val="22"/>
              </w:rPr>
              <w:t>4</w:t>
            </w:r>
          </w:p>
        </w:tc>
        <w:tc>
          <w:tcPr>
            <w:tcW w:w="1418" w:type="dxa"/>
            <w:shd w:val="clear" w:color="auto" w:fill="auto"/>
            <w:vAlign w:val="center"/>
          </w:tcPr>
          <w:p w14:paraId="5E1188E0" w14:textId="77777777" w:rsidR="00E67B69" w:rsidRPr="00E67B69" w:rsidRDefault="00E67B69" w:rsidP="00E67B69">
            <w:pPr>
              <w:ind w:right="-2"/>
              <w:jc w:val="center"/>
              <w:rPr>
                <w:sz w:val="22"/>
                <w:szCs w:val="22"/>
              </w:rPr>
            </w:pPr>
            <w:r w:rsidRPr="00E67B69">
              <w:rPr>
                <w:sz w:val="22"/>
                <w:szCs w:val="22"/>
              </w:rPr>
              <w:t>5</w:t>
            </w:r>
          </w:p>
        </w:tc>
      </w:tr>
      <w:tr w:rsidR="00E67B69" w:rsidRPr="00E67B69" w14:paraId="699EA9FF" w14:textId="77777777" w:rsidTr="007232B4">
        <w:tc>
          <w:tcPr>
            <w:tcW w:w="3244" w:type="dxa"/>
            <w:gridSpan w:val="2"/>
            <w:vMerge w:val="restart"/>
            <w:shd w:val="clear" w:color="auto" w:fill="auto"/>
            <w:vAlign w:val="center"/>
          </w:tcPr>
          <w:p w14:paraId="2735D1AB" w14:textId="77777777" w:rsidR="00E67B69" w:rsidRPr="00E67B69" w:rsidRDefault="00E67B69" w:rsidP="00E67B69">
            <w:pPr>
              <w:ind w:right="-2"/>
              <w:jc w:val="center"/>
              <w:rPr>
                <w:color w:val="000000"/>
                <w:sz w:val="22"/>
                <w:szCs w:val="22"/>
                <w:lang w:eastAsia="en-US"/>
              </w:rPr>
            </w:pPr>
          </w:p>
        </w:tc>
        <w:tc>
          <w:tcPr>
            <w:tcW w:w="2109" w:type="dxa"/>
            <w:vMerge w:val="restart"/>
            <w:shd w:val="clear" w:color="auto" w:fill="auto"/>
            <w:vAlign w:val="center"/>
          </w:tcPr>
          <w:p w14:paraId="56B94AC9" w14:textId="77777777" w:rsidR="00E67B69" w:rsidRPr="00E67B69" w:rsidRDefault="00E67B69" w:rsidP="00E67B69">
            <w:pPr>
              <w:ind w:right="-2"/>
              <w:jc w:val="center"/>
              <w:rPr>
                <w:color w:val="000000"/>
                <w:sz w:val="22"/>
                <w:szCs w:val="22"/>
                <w:lang w:eastAsia="en-US"/>
              </w:rPr>
            </w:pPr>
            <w:proofErr w:type="spellStart"/>
            <w:r w:rsidRPr="00E67B69">
              <w:rPr>
                <w:color w:val="000000"/>
                <w:sz w:val="22"/>
                <w:szCs w:val="22"/>
                <w:lang w:eastAsia="en-US"/>
              </w:rPr>
              <w:t>Одноставочный</w:t>
            </w:r>
            <w:proofErr w:type="spellEnd"/>
          </w:p>
          <w:p w14:paraId="1D76EDAB"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руб./м</w:t>
            </w:r>
            <w:r w:rsidRPr="00E67B69">
              <w:rPr>
                <w:color w:val="000000"/>
                <w:sz w:val="22"/>
                <w:szCs w:val="22"/>
                <w:vertAlign w:val="superscript"/>
                <w:lang w:eastAsia="en-US"/>
              </w:rPr>
              <w:t>3</w:t>
            </w:r>
          </w:p>
        </w:tc>
        <w:tc>
          <w:tcPr>
            <w:tcW w:w="1850" w:type="dxa"/>
            <w:gridSpan w:val="2"/>
            <w:vAlign w:val="center"/>
          </w:tcPr>
          <w:p w14:paraId="76887B21" w14:textId="77777777" w:rsidR="00E67B69" w:rsidRPr="00E67B69" w:rsidRDefault="00E67B69" w:rsidP="00E67B69">
            <w:pPr>
              <w:ind w:right="-2"/>
              <w:jc w:val="center"/>
              <w:rPr>
                <w:color w:val="000000"/>
                <w:sz w:val="22"/>
                <w:szCs w:val="22"/>
                <w:lang w:eastAsia="en-US"/>
              </w:rPr>
            </w:pPr>
            <w:r w:rsidRPr="00E67B69">
              <w:rPr>
                <w:sz w:val="22"/>
                <w:lang w:eastAsia="en-US"/>
              </w:rPr>
              <w:t>с 28.12.2019</w:t>
            </w:r>
          </w:p>
        </w:tc>
        <w:tc>
          <w:tcPr>
            <w:tcW w:w="1552" w:type="dxa"/>
            <w:vAlign w:val="center"/>
          </w:tcPr>
          <w:p w14:paraId="6CE8A22A" w14:textId="77777777" w:rsidR="00E67B69" w:rsidRPr="00E67B69" w:rsidRDefault="00E67B69" w:rsidP="00E67B69">
            <w:pPr>
              <w:jc w:val="center"/>
              <w:rPr>
                <w:sz w:val="22"/>
                <w:szCs w:val="22"/>
                <w:lang w:eastAsia="en-US"/>
              </w:rPr>
            </w:pPr>
            <w:r w:rsidRPr="00E67B69">
              <w:rPr>
                <w:sz w:val="22"/>
                <w:lang w:eastAsia="en-US"/>
              </w:rPr>
              <w:t>39,70</w:t>
            </w:r>
          </w:p>
        </w:tc>
        <w:tc>
          <w:tcPr>
            <w:tcW w:w="1418" w:type="dxa"/>
            <w:vAlign w:val="center"/>
          </w:tcPr>
          <w:p w14:paraId="33A204CB"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52EE7C4" w14:textId="77777777" w:rsidTr="007232B4">
        <w:tc>
          <w:tcPr>
            <w:tcW w:w="3244" w:type="dxa"/>
            <w:gridSpan w:val="2"/>
            <w:vMerge/>
            <w:shd w:val="clear" w:color="auto" w:fill="auto"/>
            <w:vAlign w:val="center"/>
          </w:tcPr>
          <w:p w14:paraId="06EC9C11"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E2BF864"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7E4E15B" w14:textId="77777777" w:rsidR="00E67B69" w:rsidRPr="00E67B69" w:rsidRDefault="00E67B69" w:rsidP="00E67B69">
            <w:pPr>
              <w:ind w:right="-2"/>
              <w:jc w:val="center"/>
              <w:rPr>
                <w:color w:val="000000"/>
                <w:sz w:val="22"/>
                <w:szCs w:val="22"/>
                <w:lang w:eastAsia="en-US"/>
              </w:rPr>
            </w:pPr>
            <w:r w:rsidRPr="00E67B69">
              <w:rPr>
                <w:sz w:val="22"/>
                <w:lang w:eastAsia="en-US"/>
              </w:rPr>
              <w:t>с 01.01.2020</w:t>
            </w:r>
          </w:p>
        </w:tc>
        <w:tc>
          <w:tcPr>
            <w:tcW w:w="1552" w:type="dxa"/>
            <w:vAlign w:val="center"/>
          </w:tcPr>
          <w:p w14:paraId="62A62F68" w14:textId="77777777" w:rsidR="00E67B69" w:rsidRPr="00E67B69" w:rsidRDefault="00E67B69" w:rsidP="00E67B69">
            <w:pPr>
              <w:jc w:val="center"/>
              <w:rPr>
                <w:sz w:val="22"/>
                <w:szCs w:val="22"/>
                <w:lang w:eastAsia="en-US"/>
              </w:rPr>
            </w:pPr>
            <w:r w:rsidRPr="00E67B69">
              <w:rPr>
                <w:sz w:val="22"/>
                <w:lang w:eastAsia="en-US"/>
              </w:rPr>
              <w:t>39,70</w:t>
            </w:r>
          </w:p>
        </w:tc>
        <w:tc>
          <w:tcPr>
            <w:tcW w:w="1418" w:type="dxa"/>
            <w:vAlign w:val="center"/>
          </w:tcPr>
          <w:p w14:paraId="1C759056"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19A723F" w14:textId="77777777" w:rsidTr="007232B4">
        <w:tc>
          <w:tcPr>
            <w:tcW w:w="3244" w:type="dxa"/>
            <w:gridSpan w:val="2"/>
            <w:vMerge/>
            <w:shd w:val="clear" w:color="auto" w:fill="auto"/>
            <w:vAlign w:val="center"/>
          </w:tcPr>
          <w:p w14:paraId="537E30B4"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B1F55D0"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6C2BE008" w14:textId="77777777" w:rsidR="00E67B69" w:rsidRPr="00E67B69" w:rsidRDefault="00E67B69" w:rsidP="00E67B69">
            <w:pPr>
              <w:ind w:right="-2"/>
              <w:jc w:val="center"/>
              <w:rPr>
                <w:color w:val="000000"/>
                <w:sz w:val="22"/>
                <w:szCs w:val="22"/>
                <w:lang w:eastAsia="en-US"/>
              </w:rPr>
            </w:pPr>
            <w:r w:rsidRPr="00E67B69">
              <w:rPr>
                <w:sz w:val="22"/>
                <w:lang w:eastAsia="en-US"/>
              </w:rPr>
              <w:t>с 01.07.2020</w:t>
            </w:r>
          </w:p>
        </w:tc>
        <w:tc>
          <w:tcPr>
            <w:tcW w:w="1552" w:type="dxa"/>
            <w:vAlign w:val="center"/>
          </w:tcPr>
          <w:p w14:paraId="6A3E7A15" w14:textId="77777777" w:rsidR="00E67B69" w:rsidRPr="00E67B69" w:rsidRDefault="00E67B69" w:rsidP="00E67B69">
            <w:pPr>
              <w:jc w:val="center"/>
              <w:rPr>
                <w:sz w:val="22"/>
                <w:szCs w:val="22"/>
                <w:lang w:eastAsia="en-US"/>
              </w:rPr>
            </w:pPr>
            <w:r w:rsidRPr="00E67B69">
              <w:rPr>
                <w:sz w:val="22"/>
                <w:lang w:eastAsia="en-US"/>
              </w:rPr>
              <w:t>42,90</w:t>
            </w:r>
          </w:p>
        </w:tc>
        <w:tc>
          <w:tcPr>
            <w:tcW w:w="1418" w:type="dxa"/>
            <w:vAlign w:val="center"/>
          </w:tcPr>
          <w:p w14:paraId="79DE561C"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AFBCFC8" w14:textId="77777777" w:rsidTr="007232B4">
        <w:tc>
          <w:tcPr>
            <w:tcW w:w="3244" w:type="dxa"/>
            <w:gridSpan w:val="2"/>
            <w:vMerge/>
            <w:shd w:val="clear" w:color="auto" w:fill="auto"/>
            <w:vAlign w:val="center"/>
          </w:tcPr>
          <w:p w14:paraId="7D1DC14F"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98DFF83"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79042B1" w14:textId="77777777" w:rsidR="00E67B69" w:rsidRPr="00E67B69" w:rsidRDefault="00E67B69" w:rsidP="00E67B69">
            <w:pPr>
              <w:ind w:right="-2"/>
              <w:jc w:val="center"/>
              <w:rPr>
                <w:color w:val="000000"/>
                <w:sz w:val="22"/>
                <w:szCs w:val="22"/>
                <w:lang w:eastAsia="en-US"/>
              </w:rPr>
            </w:pPr>
            <w:r w:rsidRPr="00E67B69">
              <w:rPr>
                <w:sz w:val="22"/>
                <w:lang w:eastAsia="en-US"/>
              </w:rPr>
              <w:t>с 01.01.2021</w:t>
            </w:r>
          </w:p>
        </w:tc>
        <w:tc>
          <w:tcPr>
            <w:tcW w:w="1552" w:type="dxa"/>
            <w:vAlign w:val="center"/>
          </w:tcPr>
          <w:p w14:paraId="545B751D" w14:textId="77777777" w:rsidR="00E67B69" w:rsidRPr="00E67B69" w:rsidRDefault="00E67B69" w:rsidP="00E67B69">
            <w:pPr>
              <w:jc w:val="center"/>
              <w:rPr>
                <w:sz w:val="22"/>
                <w:szCs w:val="22"/>
                <w:lang w:eastAsia="en-US"/>
              </w:rPr>
            </w:pPr>
            <w:r w:rsidRPr="00E67B69">
              <w:rPr>
                <w:sz w:val="22"/>
                <w:lang w:eastAsia="en-US"/>
              </w:rPr>
              <w:t>42,90</w:t>
            </w:r>
          </w:p>
        </w:tc>
        <w:tc>
          <w:tcPr>
            <w:tcW w:w="1418" w:type="dxa"/>
            <w:vAlign w:val="center"/>
          </w:tcPr>
          <w:p w14:paraId="53A8BA31"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8004C7D" w14:textId="77777777" w:rsidTr="007232B4">
        <w:tc>
          <w:tcPr>
            <w:tcW w:w="3244" w:type="dxa"/>
            <w:gridSpan w:val="2"/>
            <w:vMerge/>
            <w:shd w:val="clear" w:color="auto" w:fill="auto"/>
            <w:vAlign w:val="center"/>
          </w:tcPr>
          <w:p w14:paraId="795EE74C"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48DC3EED"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4466EEBA" w14:textId="77777777" w:rsidR="00E67B69" w:rsidRPr="00E67B69" w:rsidRDefault="00E67B69" w:rsidP="00E67B69">
            <w:pPr>
              <w:ind w:right="-2"/>
              <w:jc w:val="center"/>
              <w:rPr>
                <w:color w:val="000000"/>
                <w:sz w:val="22"/>
                <w:szCs w:val="22"/>
                <w:lang w:eastAsia="en-US"/>
              </w:rPr>
            </w:pPr>
            <w:r w:rsidRPr="00E67B69">
              <w:rPr>
                <w:sz w:val="22"/>
                <w:lang w:eastAsia="en-US"/>
              </w:rPr>
              <w:t>с 01.07.2021</w:t>
            </w:r>
          </w:p>
        </w:tc>
        <w:tc>
          <w:tcPr>
            <w:tcW w:w="1552" w:type="dxa"/>
            <w:vAlign w:val="center"/>
          </w:tcPr>
          <w:p w14:paraId="3BE12D3D" w14:textId="77777777" w:rsidR="00E67B69" w:rsidRPr="00E67B69" w:rsidRDefault="00E67B69" w:rsidP="00E67B69">
            <w:pPr>
              <w:jc w:val="center"/>
              <w:rPr>
                <w:sz w:val="22"/>
                <w:szCs w:val="22"/>
                <w:lang w:eastAsia="en-US"/>
              </w:rPr>
            </w:pPr>
            <w:r w:rsidRPr="00E67B69">
              <w:rPr>
                <w:sz w:val="22"/>
                <w:lang w:eastAsia="en-US"/>
              </w:rPr>
              <w:t>45,09</w:t>
            </w:r>
          </w:p>
        </w:tc>
        <w:tc>
          <w:tcPr>
            <w:tcW w:w="1418" w:type="dxa"/>
            <w:vAlign w:val="center"/>
          </w:tcPr>
          <w:p w14:paraId="48914491"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6A52554" w14:textId="77777777" w:rsidTr="007232B4">
        <w:tc>
          <w:tcPr>
            <w:tcW w:w="3244" w:type="dxa"/>
            <w:gridSpan w:val="2"/>
            <w:vMerge/>
            <w:shd w:val="clear" w:color="auto" w:fill="auto"/>
            <w:vAlign w:val="center"/>
          </w:tcPr>
          <w:p w14:paraId="0E831AC6"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6A6DCB8"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A6E60EC" w14:textId="77777777" w:rsidR="00E67B69" w:rsidRPr="00E67B69" w:rsidRDefault="00E67B69" w:rsidP="00E67B69">
            <w:pPr>
              <w:ind w:right="-2"/>
              <w:jc w:val="center"/>
              <w:rPr>
                <w:color w:val="000000"/>
                <w:sz w:val="22"/>
                <w:szCs w:val="22"/>
                <w:lang w:eastAsia="en-US"/>
              </w:rPr>
            </w:pPr>
            <w:r w:rsidRPr="00E67B69">
              <w:rPr>
                <w:sz w:val="22"/>
                <w:lang w:eastAsia="en-US"/>
              </w:rPr>
              <w:t>с 01.01.2022</w:t>
            </w:r>
          </w:p>
        </w:tc>
        <w:tc>
          <w:tcPr>
            <w:tcW w:w="1552" w:type="dxa"/>
            <w:vAlign w:val="center"/>
          </w:tcPr>
          <w:p w14:paraId="57893505" w14:textId="77777777" w:rsidR="00E67B69" w:rsidRPr="00E67B69" w:rsidRDefault="00E67B69" w:rsidP="00E67B69">
            <w:pPr>
              <w:jc w:val="center"/>
              <w:rPr>
                <w:sz w:val="22"/>
                <w:szCs w:val="22"/>
                <w:lang w:eastAsia="en-US"/>
              </w:rPr>
            </w:pPr>
            <w:r w:rsidRPr="00E67B69">
              <w:rPr>
                <w:sz w:val="22"/>
                <w:lang w:eastAsia="en-US"/>
              </w:rPr>
              <w:t>45,09</w:t>
            </w:r>
          </w:p>
        </w:tc>
        <w:tc>
          <w:tcPr>
            <w:tcW w:w="1418" w:type="dxa"/>
            <w:vAlign w:val="center"/>
          </w:tcPr>
          <w:p w14:paraId="45C3E140"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B24D075" w14:textId="77777777" w:rsidTr="007232B4">
        <w:tc>
          <w:tcPr>
            <w:tcW w:w="3244" w:type="dxa"/>
            <w:gridSpan w:val="2"/>
            <w:vMerge/>
            <w:shd w:val="clear" w:color="auto" w:fill="auto"/>
            <w:vAlign w:val="center"/>
          </w:tcPr>
          <w:p w14:paraId="0895A92A"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08752B9"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27D7254" w14:textId="77777777" w:rsidR="00E67B69" w:rsidRPr="00E67B69" w:rsidRDefault="00E67B69" w:rsidP="00E67B69">
            <w:pPr>
              <w:ind w:right="-2"/>
              <w:jc w:val="center"/>
              <w:rPr>
                <w:color w:val="000000"/>
                <w:sz w:val="22"/>
                <w:szCs w:val="22"/>
                <w:lang w:eastAsia="en-US"/>
              </w:rPr>
            </w:pPr>
            <w:r w:rsidRPr="00E67B69">
              <w:rPr>
                <w:sz w:val="22"/>
                <w:lang w:eastAsia="en-US"/>
              </w:rPr>
              <w:t>с 01.07.2022</w:t>
            </w:r>
          </w:p>
        </w:tc>
        <w:tc>
          <w:tcPr>
            <w:tcW w:w="1552" w:type="dxa"/>
            <w:vAlign w:val="center"/>
          </w:tcPr>
          <w:p w14:paraId="7197C260" w14:textId="77777777" w:rsidR="00E67B69" w:rsidRPr="00E67B69" w:rsidRDefault="00E67B69" w:rsidP="00E67B69">
            <w:pPr>
              <w:jc w:val="center"/>
              <w:rPr>
                <w:sz w:val="22"/>
                <w:szCs w:val="22"/>
                <w:lang w:eastAsia="en-US"/>
              </w:rPr>
            </w:pPr>
            <w:r w:rsidRPr="00E67B69">
              <w:rPr>
                <w:sz w:val="22"/>
                <w:lang w:eastAsia="en-US"/>
              </w:rPr>
              <w:t>51,85</w:t>
            </w:r>
          </w:p>
        </w:tc>
        <w:tc>
          <w:tcPr>
            <w:tcW w:w="1418" w:type="dxa"/>
            <w:vAlign w:val="center"/>
          </w:tcPr>
          <w:p w14:paraId="6608D01D"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CB6CF65" w14:textId="77777777" w:rsidTr="007232B4">
        <w:tc>
          <w:tcPr>
            <w:tcW w:w="3244" w:type="dxa"/>
            <w:gridSpan w:val="2"/>
            <w:vMerge/>
            <w:shd w:val="clear" w:color="auto" w:fill="auto"/>
            <w:vAlign w:val="center"/>
          </w:tcPr>
          <w:p w14:paraId="4E5E163C"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0A87CDD9"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6F0AD57" w14:textId="77777777" w:rsidR="00E67B69" w:rsidRPr="00E67B69" w:rsidRDefault="00E67B69" w:rsidP="00E67B69">
            <w:pPr>
              <w:ind w:right="-2"/>
              <w:jc w:val="center"/>
              <w:rPr>
                <w:color w:val="000000"/>
                <w:sz w:val="22"/>
                <w:szCs w:val="22"/>
                <w:lang w:eastAsia="en-US"/>
              </w:rPr>
            </w:pPr>
            <w:r w:rsidRPr="00E67B69">
              <w:rPr>
                <w:sz w:val="22"/>
                <w:lang w:eastAsia="en-US"/>
              </w:rPr>
              <w:t>с 01.12.2022</w:t>
            </w:r>
          </w:p>
        </w:tc>
        <w:tc>
          <w:tcPr>
            <w:tcW w:w="1552" w:type="dxa"/>
            <w:vAlign w:val="center"/>
          </w:tcPr>
          <w:p w14:paraId="2A369C3A" w14:textId="77777777" w:rsidR="00E67B69" w:rsidRPr="00E67B69" w:rsidRDefault="00E67B69" w:rsidP="00E67B69">
            <w:pPr>
              <w:jc w:val="center"/>
              <w:rPr>
                <w:sz w:val="22"/>
                <w:szCs w:val="22"/>
                <w:lang w:eastAsia="en-US"/>
              </w:rPr>
            </w:pPr>
            <w:r w:rsidRPr="00E67B69">
              <w:rPr>
                <w:sz w:val="22"/>
                <w:szCs w:val="22"/>
                <w:lang w:eastAsia="en-US"/>
              </w:rPr>
              <w:t>62,22</w:t>
            </w:r>
          </w:p>
        </w:tc>
        <w:tc>
          <w:tcPr>
            <w:tcW w:w="1418" w:type="dxa"/>
            <w:vAlign w:val="center"/>
          </w:tcPr>
          <w:p w14:paraId="0C142AB3"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8DDFD92" w14:textId="77777777" w:rsidTr="007232B4">
        <w:tc>
          <w:tcPr>
            <w:tcW w:w="3244" w:type="dxa"/>
            <w:gridSpan w:val="2"/>
            <w:vMerge/>
            <w:shd w:val="clear" w:color="auto" w:fill="auto"/>
            <w:vAlign w:val="center"/>
          </w:tcPr>
          <w:p w14:paraId="0C3F42A4"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1EC453F"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0298085" w14:textId="77777777" w:rsidR="00E67B69" w:rsidRPr="00E67B69" w:rsidRDefault="00E67B69" w:rsidP="00E67B69">
            <w:pPr>
              <w:ind w:right="-2"/>
              <w:jc w:val="center"/>
              <w:rPr>
                <w:color w:val="000000"/>
                <w:sz w:val="22"/>
                <w:szCs w:val="22"/>
                <w:lang w:eastAsia="en-US"/>
              </w:rPr>
            </w:pPr>
            <w:r w:rsidRPr="00E67B69">
              <w:rPr>
                <w:sz w:val="22"/>
                <w:lang w:eastAsia="en-US"/>
              </w:rPr>
              <w:t>с 01.01.2023</w:t>
            </w:r>
          </w:p>
        </w:tc>
        <w:tc>
          <w:tcPr>
            <w:tcW w:w="1552" w:type="dxa"/>
            <w:vAlign w:val="center"/>
          </w:tcPr>
          <w:p w14:paraId="233420E5" w14:textId="77777777" w:rsidR="00E67B69" w:rsidRPr="00E67B69" w:rsidRDefault="00E67B69" w:rsidP="00E67B69">
            <w:pPr>
              <w:jc w:val="center"/>
              <w:rPr>
                <w:sz w:val="22"/>
                <w:szCs w:val="22"/>
                <w:lang w:eastAsia="en-US"/>
              </w:rPr>
            </w:pPr>
            <w:r w:rsidRPr="00E67B69">
              <w:rPr>
                <w:sz w:val="22"/>
                <w:szCs w:val="22"/>
                <w:lang w:eastAsia="en-US"/>
              </w:rPr>
              <w:t>62,22</w:t>
            </w:r>
          </w:p>
        </w:tc>
        <w:tc>
          <w:tcPr>
            <w:tcW w:w="1418" w:type="dxa"/>
            <w:vAlign w:val="center"/>
          </w:tcPr>
          <w:p w14:paraId="21DEBBF9"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41DBD7B9" w14:textId="77777777" w:rsidTr="007232B4">
        <w:tc>
          <w:tcPr>
            <w:tcW w:w="3244" w:type="dxa"/>
            <w:gridSpan w:val="2"/>
            <w:vMerge/>
            <w:shd w:val="clear" w:color="auto" w:fill="auto"/>
            <w:vAlign w:val="center"/>
          </w:tcPr>
          <w:p w14:paraId="7755BA21"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ED27A00"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B9F2F22" w14:textId="77777777" w:rsidR="00E67B69" w:rsidRPr="00E67B69" w:rsidRDefault="00E67B69" w:rsidP="00E67B69">
            <w:pPr>
              <w:ind w:right="-2"/>
              <w:jc w:val="center"/>
              <w:rPr>
                <w:color w:val="000000"/>
                <w:sz w:val="22"/>
                <w:szCs w:val="22"/>
                <w:lang w:eastAsia="en-US"/>
              </w:rPr>
            </w:pPr>
            <w:r w:rsidRPr="00E67B69">
              <w:rPr>
                <w:sz w:val="22"/>
                <w:lang w:eastAsia="en-US"/>
              </w:rPr>
              <w:t>с 01.01.2024</w:t>
            </w:r>
          </w:p>
        </w:tc>
        <w:tc>
          <w:tcPr>
            <w:tcW w:w="1552" w:type="dxa"/>
            <w:vAlign w:val="center"/>
          </w:tcPr>
          <w:p w14:paraId="04E02317" w14:textId="77777777" w:rsidR="00E67B69" w:rsidRPr="00E67B69" w:rsidRDefault="00E67B69" w:rsidP="00E67B69">
            <w:pPr>
              <w:jc w:val="center"/>
              <w:rPr>
                <w:sz w:val="22"/>
                <w:szCs w:val="22"/>
                <w:lang w:eastAsia="en-US"/>
              </w:rPr>
            </w:pPr>
            <w:r w:rsidRPr="00E67B69">
              <w:rPr>
                <w:sz w:val="22"/>
                <w:lang w:eastAsia="en-US"/>
              </w:rPr>
              <w:t>62,22</w:t>
            </w:r>
          </w:p>
        </w:tc>
        <w:tc>
          <w:tcPr>
            <w:tcW w:w="1418" w:type="dxa"/>
            <w:vAlign w:val="center"/>
          </w:tcPr>
          <w:p w14:paraId="25AEE6E0"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39228993" w14:textId="77777777" w:rsidTr="007232B4">
        <w:tc>
          <w:tcPr>
            <w:tcW w:w="3244" w:type="dxa"/>
            <w:gridSpan w:val="2"/>
            <w:vMerge/>
            <w:shd w:val="clear" w:color="auto" w:fill="auto"/>
            <w:vAlign w:val="center"/>
          </w:tcPr>
          <w:p w14:paraId="29EF9E76"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689EEEEE"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441070A" w14:textId="77777777" w:rsidR="00E67B69" w:rsidRPr="00E67B69" w:rsidRDefault="00E67B69" w:rsidP="00E67B69">
            <w:pPr>
              <w:ind w:right="-2"/>
              <w:jc w:val="center"/>
              <w:rPr>
                <w:color w:val="000000"/>
                <w:sz w:val="22"/>
                <w:szCs w:val="22"/>
                <w:lang w:eastAsia="en-US"/>
              </w:rPr>
            </w:pPr>
            <w:r w:rsidRPr="00E67B69">
              <w:rPr>
                <w:sz w:val="22"/>
                <w:lang w:eastAsia="en-US"/>
              </w:rPr>
              <w:t>с 01.07.2024</w:t>
            </w:r>
          </w:p>
        </w:tc>
        <w:tc>
          <w:tcPr>
            <w:tcW w:w="1552" w:type="dxa"/>
            <w:vAlign w:val="center"/>
          </w:tcPr>
          <w:p w14:paraId="3DB7D7A9" w14:textId="77777777" w:rsidR="00E67B69" w:rsidRPr="00E67B69" w:rsidRDefault="00E67B69" w:rsidP="00E67B69">
            <w:pPr>
              <w:jc w:val="center"/>
              <w:rPr>
                <w:sz w:val="22"/>
                <w:szCs w:val="22"/>
                <w:lang w:eastAsia="en-US"/>
              </w:rPr>
            </w:pPr>
            <w:r w:rsidRPr="00E67B69">
              <w:rPr>
                <w:sz w:val="22"/>
                <w:szCs w:val="22"/>
                <w:lang w:eastAsia="en-US"/>
              </w:rPr>
              <w:t>68,19</w:t>
            </w:r>
          </w:p>
        </w:tc>
        <w:tc>
          <w:tcPr>
            <w:tcW w:w="1418" w:type="dxa"/>
            <w:vAlign w:val="center"/>
          </w:tcPr>
          <w:p w14:paraId="50D93DBE"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367B0D18" w14:textId="77777777" w:rsidTr="007232B4">
        <w:tc>
          <w:tcPr>
            <w:tcW w:w="3244" w:type="dxa"/>
            <w:gridSpan w:val="2"/>
            <w:vMerge/>
            <w:shd w:val="clear" w:color="auto" w:fill="auto"/>
            <w:vAlign w:val="center"/>
          </w:tcPr>
          <w:p w14:paraId="7D04A74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692A863"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352A406" w14:textId="77777777" w:rsidR="00E67B69" w:rsidRPr="00E67B69" w:rsidRDefault="00E67B69" w:rsidP="00E67B69">
            <w:pPr>
              <w:ind w:right="-2"/>
              <w:jc w:val="center"/>
              <w:rPr>
                <w:color w:val="000000"/>
                <w:sz w:val="22"/>
                <w:szCs w:val="22"/>
                <w:lang w:eastAsia="en-US"/>
              </w:rPr>
            </w:pPr>
            <w:r w:rsidRPr="00E67B69">
              <w:rPr>
                <w:sz w:val="22"/>
                <w:lang w:eastAsia="en-US"/>
              </w:rPr>
              <w:t>с 01.01.2025</w:t>
            </w:r>
          </w:p>
        </w:tc>
        <w:tc>
          <w:tcPr>
            <w:tcW w:w="1552" w:type="dxa"/>
            <w:vAlign w:val="center"/>
          </w:tcPr>
          <w:p w14:paraId="046B4DA7" w14:textId="77777777" w:rsidR="00E67B69" w:rsidRPr="00E67B69" w:rsidRDefault="00E67B69" w:rsidP="00E67B69">
            <w:pPr>
              <w:jc w:val="center"/>
              <w:rPr>
                <w:sz w:val="22"/>
                <w:szCs w:val="22"/>
                <w:lang w:eastAsia="en-US"/>
              </w:rPr>
            </w:pPr>
            <w:r w:rsidRPr="00E67B69">
              <w:rPr>
                <w:sz w:val="22"/>
                <w:lang w:eastAsia="en-US"/>
              </w:rPr>
              <w:t>50,84</w:t>
            </w:r>
          </w:p>
        </w:tc>
        <w:tc>
          <w:tcPr>
            <w:tcW w:w="1418" w:type="dxa"/>
            <w:vAlign w:val="center"/>
          </w:tcPr>
          <w:p w14:paraId="238EC07C"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E5386C0" w14:textId="77777777" w:rsidTr="007232B4">
        <w:tc>
          <w:tcPr>
            <w:tcW w:w="3244" w:type="dxa"/>
            <w:gridSpan w:val="2"/>
            <w:vMerge/>
            <w:shd w:val="clear" w:color="auto" w:fill="auto"/>
            <w:vAlign w:val="center"/>
          </w:tcPr>
          <w:p w14:paraId="29B22677"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27A676B"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CDE3297" w14:textId="77777777" w:rsidR="00E67B69" w:rsidRPr="00E67B69" w:rsidRDefault="00E67B69" w:rsidP="00E67B69">
            <w:pPr>
              <w:ind w:right="-2"/>
              <w:jc w:val="center"/>
              <w:rPr>
                <w:color w:val="000000"/>
                <w:sz w:val="22"/>
                <w:szCs w:val="22"/>
                <w:lang w:eastAsia="en-US"/>
              </w:rPr>
            </w:pPr>
            <w:r w:rsidRPr="00E67B69">
              <w:rPr>
                <w:sz w:val="22"/>
                <w:lang w:eastAsia="en-US"/>
              </w:rPr>
              <w:t>с 01.07.2025</w:t>
            </w:r>
          </w:p>
        </w:tc>
        <w:tc>
          <w:tcPr>
            <w:tcW w:w="1552" w:type="dxa"/>
            <w:vAlign w:val="center"/>
          </w:tcPr>
          <w:p w14:paraId="13477F9C" w14:textId="77777777" w:rsidR="00E67B69" w:rsidRPr="00E67B69" w:rsidRDefault="00E67B69" w:rsidP="00E67B69">
            <w:pPr>
              <w:jc w:val="center"/>
              <w:rPr>
                <w:sz w:val="22"/>
                <w:szCs w:val="22"/>
                <w:lang w:eastAsia="en-US"/>
              </w:rPr>
            </w:pPr>
            <w:r w:rsidRPr="00E67B69">
              <w:rPr>
                <w:sz w:val="22"/>
                <w:lang w:eastAsia="en-US"/>
              </w:rPr>
              <w:t>52,87</w:t>
            </w:r>
          </w:p>
        </w:tc>
        <w:tc>
          <w:tcPr>
            <w:tcW w:w="1418" w:type="dxa"/>
            <w:vAlign w:val="center"/>
          </w:tcPr>
          <w:p w14:paraId="38F7325A"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3BF4E9AF" w14:textId="77777777" w:rsidTr="007232B4">
        <w:tc>
          <w:tcPr>
            <w:tcW w:w="3244" w:type="dxa"/>
            <w:gridSpan w:val="2"/>
            <w:vMerge/>
            <w:shd w:val="clear" w:color="auto" w:fill="auto"/>
            <w:vAlign w:val="center"/>
          </w:tcPr>
          <w:p w14:paraId="65656EB5"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F54F270"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78E5A6F9" w14:textId="77777777" w:rsidR="00E67B69" w:rsidRPr="00E67B69" w:rsidRDefault="00E67B69" w:rsidP="00E67B69">
            <w:pPr>
              <w:ind w:right="-2"/>
              <w:jc w:val="center"/>
              <w:rPr>
                <w:color w:val="000000"/>
                <w:sz w:val="22"/>
                <w:szCs w:val="22"/>
                <w:lang w:eastAsia="en-US"/>
              </w:rPr>
            </w:pPr>
            <w:r w:rsidRPr="00E67B69">
              <w:rPr>
                <w:sz w:val="22"/>
                <w:lang w:eastAsia="en-US"/>
              </w:rPr>
              <w:t>с 01.01.2026</w:t>
            </w:r>
          </w:p>
        </w:tc>
        <w:tc>
          <w:tcPr>
            <w:tcW w:w="1552" w:type="dxa"/>
            <w:vAlign w:val="center"/>
          </w:tcPr>
          <w:p w14:paraId="1D439B11" w14:textId="77777777" w:rsidR="00E67B69" w:rsidRPr="00E67B69" w:rsidRDefault="00E67B69" w:rsidP="00E67B69">
            <w:pPr>
              <w:jc w:val="center"/>
              <w:rPr>
                <w:sz w:val="22"/>
                <w:szCs w:val="22"/>
                <w:lang w:eastAsia="en-US"/>
              </w:rPr>
            </w:pPr>
            <w:r w:rsidRPr="00E67B69">
              <w:rPr>
                <w:sz w:val="22"/>
                <w:lang w:eastAsia="en-US"/>
              </w:rPr>
              <w:t>52,87</w:t>
            </w:r>
          </w:p>
        </w:tc>
        <w:tc>
          <w:tcPr>
            <w:tcW w:w="1418" w:type="dxa"/>
            <w:vAlign w:val="center"/>
          </w:tcPr>
          <w:p w14:paraId="45A09159"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3EFDA282" w14:textId="77777777" w:rsidTr="007232B4">
        <w:tc>
          <w:tcPr>
            <w:tcW w:w="3244" w:type="dxa"/>
            <w:gridSpan w:val="2"/>
            <w:vMerge/>
            <w:shd w:val="clear" w:color="auto" w:fill="auto"/>
            <w:vAlign w:val="center"/>
          </w:tcPr>
          <w:p w14:paraId="3DB5BD0F"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0022C42A"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0CC3F52" w14:textId="77777777" w:rsidR="00E67B69" w:rsidRPr="00E67B69" w:rsidRDefault="00E67B69" w:rsidP="00E67B69">
            <w:pPr>
              <w:ind w:right="-2"/>
              <w:jc w:val="center"/>
              <w:rPr>
                <w:color w:val="000000"/>
                <w:sz w:val="22"/>
                <w:szCs w:val="22"/>
                <w:lang w:eastAsia="en-US"/>
              </w:rPr>
            </w:pPr>
            <w:r w:rsidRPr="00E67B69">
              <w:rPr>
                <w:sz w:val="22"/>
                <w:lang w:eastAsia="en-US"/>
              </w:rPr>
              <w:t>с 01.07.2026</w:t>
            </w:r>
          </w:p>
        </w:tc>
        <w:tc>
          <w:tcPr>
            <w:tcW w:w="1552" w:type="dxa"/>
            <w:vAlign w:val="center"/>
          </w:tcPr>
          <w:p w14:paraId="46A6123E" w14:textId="77777777" w:rsidR="00E67B69" w:rsidRPr="00E67B69" w:rsidRDefault="00E67B69" w:rsidP="00E67B69">
            <w:pPr>
              <w:jc w:val="center"/>
              <w:rPr>
                <w:sz w:val="22"/>
                <w:szCs w:val="22"/>
                <w:lang w:eastAsia="en-US"/>
              </w:rPr>
            </w:pPr>
            <w:r w:rsidRPr="00E67B69">
              <w:rPr>
                <w:sz w:val="22"/>
                <w:lang w:eastAsia="en-US"/>
              </w:rPr>
              <w:t>54,98</w:t>
            </w:r>
          </w:p>
        </w:tc>
        <w:tc>
          <w:tcPr>
            <w:tcW w:w="1418" w:type="dxa"/>
            <w:vAlign w:val="center"/>
          </w:tcPr>
          <w:p w14:paraId="6C16BA80"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4B069B94" w14:textId="77777777" w:rsidTr="007232B4">
        <w:tc>
          <w:tcPr>
            <w:tcW w:w="3244" w:type="dxa"/>
            <w:gridSpan w:val="2"/>
            <w:vMerge/>
            <w:shd w:val="clear" w:color="auto" w:fill="auto"/>
            <w:vAlign w:val="center"/>
          </w:tcPr>
          <w:p w14:paraId="23501F2F"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3C90C44"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62E85D66" w14:textId="77777777" w:rsidR="00E67B69" w:rsidRPr="00E67B69" w:rsidRDefault="00E67B69" w:rsidP="00E67B69">
            <w:pPr>
              <w:ind w:right="-2"/>
              <w:jc w:val="center"/>
              <w:rPr>
                <w:color w:val="000000"/>
                <w:sz w:val="22"/>
                <w:szCs w:val="22"/>
                <w:lang w:eastAsia="en-US"/>
              </w:rPr>
            </w:pPr>
            <w:r w:rsidRPr="00E67B69">
              <w:rPr>
                <w:sz w:val="22"/>
                <w:lang w:eastAsia="en-US"/>
              </w:rPr>
              <w:t>с 01.01.2027</w:t>
            </w:r>
          </w:p>
        </w:tc>
        <w:tc>
          <w:tcPr>
            <w:tcW w:w="1552" w:type="dxa"/>
            <w:vAlign w:val="center"/>
          </w:tcPr>
          <w:p w14:paraId="075403F3" w14:textId="77777777" w:rsidR="00E67B69" w:rsidRPr="00E67B69" w:rsidRDefault="00E67B69" w:rsidP="00E67B69">
            <w:pPr>
              <w:jc w:val="center"/>
              <w:rPr>
                <w:sz w:val="22"/>
                <w:szCs w:val="22"/>
                <w:lang w:eastAsia="en-US"/>
              </w:rPr>
            </w:pPr>
            <w:r w:rsidRPr="00E67B69">
              <w:rPr>
                <w:sz w:val="22"/>
                <w:lang w:eastAsia="en-US"/>
              </w:rPr>
              <w:t>54,98</w:t>
            </w:r>
          </w:p>
        </w:tc>
        <w:tc>
          <w:tcPr>
            <w:tcW w:w="1418" w:type="dxa"/>
            <w:vAlign w:val="center"/>
          </w:tcPr>
          <w:p w14:paraId="3D28385A"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22F47CA0" w14:textId="77777777" w:rsidTr="007232B4">
        <w:tc>
          <w:tcPr>
            <w:tcW w:w="3244" w:type="dxa"/>
            <w:gridSpan w:val="2"/>
            <w:vMerge/>
            <w:shd w:val="clear" w:color="auto" w:fill="auto"/>
            <w:vAlign w:val="center"/>
          </w:tcPr>
          <w:p w14:paraId="578B502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68F151B"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A2968FB" w14:textId="77777777" w:rsidR="00E67B69" w:rsidRPr="00E67B69" w:rsidRDefault="00E67B69" w:rsidP="00E67B69">
            <w:pPr>
              <w:ind w:right="-2"/>
              <w:jc w:val="center"/>
              <w:rPr>
                <w:color w:val="000000"/>
                <w:sz w:val="22"/>
                <w:szCs w:val="22"/>
                <w:lang w:eastAsia="en-US"/>
              </w:rPr>
            </w:pPr>
            <w:r w:rsidRPr="00E67B69">
              <w:rPr>
                <w:sz w:val="22"/>
                <w:lang w:eastAsia="en-US"/>
              </w:rPr>
              <w:t>с 01.07.2027</w:t>
            </w:r>
          </w:p>
        </w:tc>
        <w:tc>
          <w:tcPr>
            <w:tcW w:w="1552" w:type="dxa"/>
            <w:vAlign w:val="center"/>
          </w:tcPr>
          <w:p w14:paraId="71AD1330" w14:textId="77777777" w:rsidR="00E67B69" w:rsidRPr="00E67B69" w:rsidRDefault="00E67B69" w:rsidP="00E67B69">
            <w:pPr>
              <w:jc w:val="center"/>
              <w:rPr>
                <w:sz w:val="22"/>
                <w:szCs w:val="22"/>
                <w:lang w:eastAsia="en-US"/>
              </w:rPr>
            </w:pPr>
            <w:r w:rsidRPr="00E67B69">
              <w:rPr>
                <w:sz w:val="22"/>
                <w:lang w:eastAsia="en-US"/>
              </w:rPr>
              <w:t>57,18</w:t>
            </w:r>
          </w:p>
        </w:tc>
        <w:tc>
          <w:tcPr>
            <w:tcW w:w="1418" w:type="dxa"/>
            <w:vAlign w:val="center"/>
          </w:tcPr>
          <w:p w14:paraId="17C60683"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B0E17A0" w14:textId="77777777" w:rsidTr="007232B4">
        <w:tc>
          <w:tcPr>
            <w:tcW w:w="3244" w:type="dxa"/>
            <w:gridSpan w:val="2"/>
            <w:vMerge/>
            <w:shd w:val="clear" w:color="auto" w:fill="auto"/>
            <w:vAlign w:val="center"/>
          </w:tcPr>
          <w:p w14:paraId="185DBFF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F9A6F9F"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42B9217F" w14:textId="77777777" w:rsidR="00E67B69" w:rsidRPr="00E67B69" w:rsidRDefault="00E67B69" w:rsidP="00E67B69">
            <w:pPr>
              <w:ind w:right="-2"/>
              <w:jc w:val="center"/>
              <w:rPr>
                <w:color w:val="000000"/>
                <w:sz w:val="22"/>
                <w:szCs w:val="22"/>
                <w:lang w:eastAsia="en-US"/>
              </w:rPr>
            </w:pPr>
            <w:r w:rsidRPr="00E67B69">
              <w:rPr>
                <w:sz w:val="22"/>
                <w:lang w:eastAsia="en-US"/>
              </w:rPr>
              <w:t>с 01.01.2028</w:t>
            </w:r>
          </w:p>
        </w:tc>
        <w:tc>
          <w:tcPr>
            <w:tcW w:w="1552" w:type="dxa"/>
            <w:vAlign w:val="center"/>
          </w:tcPr>
          <w:p w14:paraId="5346CCD8" w14:textId="77777777" w:rsidR="00E67B69" w:rsidRPr="00E67B69" w:rsidRDefault="00E67B69" w:rsidP="00E67B69">
            <w:pPr>
              <w:jc w:val="center"/>
              <w:rPr>
                <w:sz w:val="22"/>
                <w:szCs w:val="22"/>
                <w:lang w:eastAsia="en-US"/>
              </w:rPr>
            </w:pPr>
            <w:r w:rsidRPr="00E67B69">
              <w:rPr>
                <w:sz w:val="22"/>
                <w:lang w:eastAsia="en-US"/>
              </w:rPr>
              <w:t>57,18</w:t>
            </w:r>
          </w:p>
        </w:tc>
        <w:tc>
          <w:tcPr>
            <w:tcW w:w="1418" w:type="dxa"/>
            <w:vAlign w:val="center"/>
          </w:tcPr>
          <w:p w14:paraId="5E2D4DCA"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CD8B493" w14:textId="77777777" w:rsidTr="007232B4">
        <w:tc>
          <w:tcPr>
            <w:tcW w:w="3244" w:type="dxa"/>
            <w:gridSpan w:val="2"/>
            <w:vMerge/>
            <w:shd w:val="clear" w:color="auto" w:fill="auto"/>
            <w:vAlign w:val="center"/>
          </w:tcPr>
          <w:p w14:paraId="36AD156A"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91B5781"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8F8BB18" w14:textId="77777777" w:rsidR="00E67B69" w:rsidRPr="00E67B69" w:rsidRDefault="00E67B69" w:rsidP="00E67B69">
            <w:pPr>
              <w:ind w:right="-2"/>
              <w:jc w:val="center"/>
              <w:rPr>
                <w:color w:val="000000"/>
                <w:sz w:val="22"/>
                <w:szCs w:val="22"/>
                <w:lang w:eastAsia="en-US"/>
              </w:rPr>
            </w:pPr>
            <w:r w:rsidRPr="00E67B69">
              <w:rPr>
                <w:sz w:val="22"/>
                <w:lang w:eastAsia="en-US"/>
              </w:rPr>
              <w:t>с 01.07.2028</w:t>
            </w:r>
          </w:p>
        </w:tc>
        <w:tc>
          <w:tcPr>
            <w:tcW w:w="1552" w:type="dxa"/>
            <w:vAlign w:val="center"/>
          </w:tcPr>
          <w:p w14:paraId="192E4949" w14:textId="77777777" w:rsidR="00E67B69" w:rsidRPr="00E67B69" w:rsidRDefault="00E67B69" w:rsidP="00E67B69">
            <w:pPr>
              <w:jc w:val="center"/>
              <w:rPr>
                <w:sz w:val="22"/>
                <w:szCs w:val="22"/>
                <w:lang w:eastAsia="en-US"/>
              </w:rPr>
            </w:pPr>
            <w:r w:rsidRPr="00E67B69">
              <w:rPr>
                <w:sz w:val="22"/>
                <w:lang w:eastAsia="en-US"/>
              </w:rPr>
              <w:t>59,47</w:t>
            </w:r>
          </w:p>
        </w:tc>
        <w:tc>
          <w:tcPr>
            <w:tcW w:w="1418" w:type="dxa"/>
            <w:vAlign w:val="center"/>
          </w:tcPr>
          <w:p w14:paraId="1FBE2686"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39B69CB5" w14:textId="77777777" w:rsidTr="007232B4">
        <w:tc>
          <w:tcPr>
            <w:tcW w:w="3244" w:type="dxa"/>
            <w:gridSpan w:val="2"/>
            <w:vMerge/>
            <w:shd w:val="clear" w:color="auto" w:fill="auto"/>
            <w:vAlign w:val="center"/>
          </w:tcPr>
          <w:p w14:paraId="009459B3" w14:textId="77777777" w:rsidR="00E67B69" w:rsidRPr="00E67B69" w:rsidRDefault="00E67B69" w:rsidP="00E67B69">
            <w:pPr>
              <w:ind w:right="-2"/>
              <w:jc w:val="center"/>
              <w:rPr>
                <w:color w:val="000000"/>
                <w:sz w:val="22"/>
                <w:szCs w:val="22"/>
                <w:lang w:eastAsia="en-US"/>
              </w:rPr>
            </w:pPr>
          </w:p>
        </w:tc>
        <w:tc>
          <w:tcPr>
            <w:tcW w:w="6929" w:type="dxa"/>
            <w:gridSpan w:val="5"/>
            <w:shd w:val="clear" w:color="auto" w:fill="auto"/>
            <w:vAlign w:val="center"/>
          </w:tcPr>
          <w:p w14:paraId="5641E9E3" w14:textId="77777777" w:rsidR="00E67B69" w:rsidRPr="00E67B69" w:rsidRDefault="00E67B69" w:rsidP="00E67B69">
            <w:pPr>
              <w:ind w:right="-2"/>
              <w:jc w:val="center"/>
              <w:rPr>
                <w:color w:val="000000"/>
                <w:sz w:val="22"/>
                <w:szCs w:val="22"/>
                <w:lang w:eastAsia="en-US"/>
              </w:rPr>
            </w:pPr>
            <w:r w:rsidRPr="00E67B69">
              <w:rPr>
                <w:sz w:val="22"/>
                <w:szCs w:val="22"/>
              </w:rPr>
              <w:t>Тариф на теплоноситель, поставляемый потребителям (без НДС)</w:t>
            </w:r>
          </w:p>
        </w:tc>
      </w:tr>
      <w:tr w:rsidR="00E67B69" w:rsidRPr="00E67B69" w14:paraId="0296D95F" w14:textId="77777777" w:rsidTr="007232B4">
        <w:tc>
          <w:tcPr>
            <w:tcW w:w="3244" w:type="dxa"/>
            <w:gridSpan w:val="2"/>
            <w:vMerge/>
            <w:shd w:val="clear" w:color="auto" w:fill="auto"/>
            <w:vAlign w:val="center"/>
          </w:tcPr>
          <w:p w14:paraId="2DA698A2" w14:textId="77777777" w:rsidR="00E67B69" w:rsidRPr="00E67B69" w:rsidRDefault="00E67B69" w:rsidP="00E67B69">
            <w:pPr>
              <w:ind w:right="-2"/>
              <w:jc w:val="center"/>
              <w:rPr>
                <w:color w:val="000000"/>
                <w:sz w:val="22"/>
                <w:szCs w:val="22"/>
                <w:lang w:eastAsia="en-US"/>
              </w:rPr>
            </w:pPr>
          </w:p>
        </w:tc>
        <w:tc>
          <w:tcPr>
            <w:tcW w:w="2109" w:type="dxa"/>
            <w:vMerge w:val="restart"/>
            <w:shd w:val="clear" w:color="auto" w:fill="auto"/>
            <w:vAlign w:val="center"/>
          </w:tcPr>
          <w:p w14:paraId="6B3A4043" w14:textId="77777777" w:rsidR="00E67B69" w:rsidRPr="00E67B69" w:rsidRDefault="00E67B69" w:rsidP="00E67B69">
            <w:pPr>
              <w:ind w:right="-2"/>
              <w:jc w:val="center"/>
              <w:rPr>
                <w:color w:val="000000"/>
                <w:sz w:val="22"/>
                <w:szCs w:val="22"/>
                <w:lang w:eastAsia="en-US"/>
              </w:rPr>
            </w:pPr>
            <w:proofErr w:type="spellStart"/>
            <w:r w:rsidRPr="00E67B69">
              <w:rPr>
                <w:color w:val="000000"/>
                <w:sz w:val="22"/>
                <w:szCs w:val="22"/>
                <w:lang w:eastAsia="en-US"/>
              </w:rPr>
              <w:t>Одноставочный</w:t>
            </w:r>
            <w:proofErr w:type="spellEnd"/>
          </w:p>
          <w:p w14:paraId="34C03A22"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руб./м</w:t>
            </w:r>
            <w:r w:rsidRPr="00E67B69">
              <w:rPr>
                <w:color w:val="000000"/>
                <w:sz w:val="22"/>
                <w:szCs w:val="22"/>
                <w:vertAlign w:val="superscript"/>
                <w:lang w:eastAsia="en-US"/>
              </w:rPr>
              <w:t>3</w:t>
            </w:r>
          </w:p>
        </w:tc>
        <w:tc>
          <w:tcPr>
            <w:tcW w:w="1850" w:type="dxa"/>
            <w:gridSpan w:val="2"/>
            <w:vAlign w:val="center"/>
          </w:tcPr>
          <w:p w14:paraId="4D83047D" w14:textId="77777777" w:rsidR="00E67B69" w:rsidRPr="00E67B69" w:rsidRDefault="00E67B69" w:rsidP="00E67B69">
            <w:pPr>
              <w:ind w:right="-2"/>
              <w:jc w:val="center"/>
              <w:rPr>
                <w:color w:val="000000"/>
                <w:sz w:val="22"/>
                <w:szCs w:val="22"/>
                <w:lang w:eastAsia="en-US"/>
              </w:rPr>
            </w:pPr>
            <w:r w:rsidRPr="00E67B69">
              <w:rPr>
                <w:sz w:val="22"/>
                <w:lang w:eastAsia="en-US"/>
              </w:rPr>
              <w:t>с 28.12.2019</w:t>
            </w:r>
          </w:p>
        </w:tc>
        <w:tc>
          <w:tcPr>
            <w:tcW w:w="1552" w:type="dxa"/>
            <w:vAlign w:val="center"/>
          </w:tcPr>
          <w:p w14:paraId="36501CF5" w14:textId="77777777" w:rsidR="00E67B69" w:rsidRPr="00E67B69" w:rsidRDefault="00E67B69" w:rsidP="00E67B69">
            <w:pPr>
              <w:jc w:val="center"/>
              <w:rPr>
                <w:sz w:val="22"/>
                <w:szCs w:val="22"/>
                <w:lang w:eastAsia="en-US"/>
              </w:rPr>
            </w:pPr>
            <w:r w:rsidRPr="00E67B69">
              <w:rPr>
                <w:sz w:val="22"/>
                <w:lang w:eastAsia="en-US"/>
              </w:rPr>
              <w:t>39,70</w:t>
            </w:r>
          </w:p>
        </w:tc>
        <w:tc>
          <w:tcPr>
            <w:tcW w:w="1418" w:type="dxa"/>
            <w:vAlign w:val="center"/>
          </w:tcPr>
          <w:p w14:paraId="3A73ABE9"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14AF28F5" w14:textId="77777777" w:rsidTr="007232B4">
        <w:tc>
          <w:tcPr>
            <w:tcW w:w="3244" w:type="dxa"/>
            <w:gridSpan w:val="2"/>
            <w:vMerge/>
            <w:shd w:val="clear" w:color="auto" w:fill="auto"/>
            <w:vAlign w:val="center"/>
          </w:tcPr>
          <w:p w14:paraId="701DCF2D"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42A1DDFF"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6CE58BA" w14:textId="77777777" w:rsidR="00E67B69" w:rsidRPr="00E67B69" w:rsidRDefault="00E67B69" w:rsidP="00E67B69">
            <w:pPr>
              <w:ind w:right="-2"/>
              <w:jc w:val="center"/>
              <w:rPr>
                <w:color w:val="000000"/>
                <w:sz w:val="22"/>
                <w:szCs w:val="22"/>
                <w:lang w:eastAsia="en-US"/>
              </w:rPr>
            </w:pPr>
            <w:r w:rsidRPr="00E67B69">
              <w:rPr>
                <w:sz w:val="22"/>
                <w:lang w:eastAsia="en-US"/>
              </w:rPr>
              <w:t>с 01.01.2020</w:t>
            </w:r>
          </w:p>
        </w:tc>
        <w:tc>
          <w:tcPr>
            <w:tcW w:w="1552" w:type="dxa"/>
            <w:vAlign w:val="center"/>
          </w:tcPr>
          <w:p w14:paraId="452EB049" w14:textId="77777777" w:rsidR="00E67B69" w:rsidRPr="00E67B69" w:rsidRDefault="00E67B69" w:rsidP="00E67B69">
            <w:pPr>
              <w:jc w:val="center"/>
              <w:rPr>
                <w:sz w:val="22"/>
                <w:szCs w:val="22"/>
                <w:lang w:eastAsia="en-US"/>
              </w:rPr>
            </w:pPr>
            <w:r w:rsidRPr="00E67B69">
              <w:rPr>
                <w:sz w:val="22"/>
                <w:lang w:eastAsia="en-US"/>
              </w:rPr>
              <w:t>39,70</w:t>
            </w:r>
          </w:p>
        </w:tc>
        <w:tc>
          <w:tcPr>
            <w:tcW w:w="1418" w:type="dxa"/>
            <w:vAlign w:val="center"/>
          </w:tcPr>
          <w:p w14:paraId="2B2DBCC2"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4D287891" w14:textId="77777777" w:rsidTr="007232B4">
        <w:tc>
          <w:tcPr>
            <w:tcW w:w="3244" w:type="dxa"/>
            <w:gridSpan w:val="2"/>
            <w:vMerge/>
            <w:shd w:val="clear" w:color="auto" w:fill="auto"/>
            <w:vAlign w:val="center"/>
          </w:tcPr>
          <w:p w14:paraId="1EC3079D"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B07C5E3"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43F639E" w14:textId="77777777" w:rsidR="00E67B69" w:rsidRPr="00E67B69" w:rsidRDefault="00E67B69" w:rsidP="00E67B69">
            <w:pPr>
              <w:ind w:right="-2"/>
              <w:jc w:val="center"/>
              <w:rPr>
                <w:color w:val="000000"/>
                <w:sz w:val="22"/>
                <w:szCs w:val="22"/>
                <w:lang w:eastAsia="en-US"/>
              </w:rPr>
            </w:pPr>
            <w:r w:rsidRPr="00E67B69">
              <w:rPr>
                <w:sz w:val="22"/>
                <w:lang w:eastAsia="en-US"/>
              </w:rPr>
              <w:t>с 01.07.2020</w:t>
            </w:r>
          </w:p>
        </w:tc>
        <w:tc>
          <w:tcPr>
            <w:tcW w:w="1552" w:type="dxa"/>
            <w:vAlign w:val="center"/>
          </w:tcPr>
          <w:p w14:paraId="7EDD692E" w14:textId="77777777" w:rsidR="00E67B69" w:rsidRPr="00E67B69" w:rsidRDefault="00E67B69" w:rsidP="00E67B69">
            <w:pPr>
              <w:jc w:val="center"/>
              <w:rPr>
                <w:sz w:val="22"/>
                <w:szCs w:val="22"/>
                <w:lang w:eastAsia="en-US"/>
              </w:rPr>
            </w:pPr>
            <w:r w:rsidRPr="00E67B69">
              <w:rPr>
                <w:sz w:val="22"/>
                <w:lang w:eastAsia="en-US"/>
              </w:rPr>
              <w:t>42,90</w:t>
            </w:r>
          </w:p>
        </w:tc>
        <w:tc>
          <w:tcPr>
            <w:tcW w:w="1418" w:type="dxa"/>
            <w:vAlign w:val="center"/>
          </w:tcPr>
          <w:p w14:paraId="0F19002D"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1D2C23C1" w14:textId="77777777" w:rsidTr="007232B4">
        <w:tc>
          <w:tcPr>
            <w:tcW w:w="3244" w:type="dxa"/>
            <w:gridSpan w:val="2"/>
            <w:vMerge/>
            <w:shd w:val="clear" w:color="auto" w:fill="auto"/>
            <w:vAlign w:val="center"/>
          </w:tcPr>
          <w:p w14:paraId="24A631B0"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6CCECB4"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4EA17EF8" w14:textId="77777777" w:rsidR="00E67B69" w:rsidRPr="00E67B69" w:rsidRDefault="00E67B69" w:rsidP="00E67B69">
            <w:pPr>
              <w:ind w:right="-2"/>
              <w:jc w:val="center"/>
              <w:rPr>
                <w:color w:val="000000"/>
                <w:sz w:val="22"/>
                <w:szCs w:val="22"/>
                <w:lang w:eastAsia="en-US"/>
              </w:rPr>
            </w:pPr>
            <w:r w:rsidRPr="00E67B69">
              <w:rPr>
                <w:sz w:val="22"/>
                <w:lang w:eastAsia="en-US"/>
              </w:rPr>
              <w:t>с 01.01.2021</w:t>
            </w:r>
          </w:p>
        </w:tc>
        <w:tc>
          <w:tcPr>
            <w:tcW w:w="1552" w:type="dxa"/>
            <w:vAlign w:val="center"/>
          </w:tcPr>
          <w:p w14:paraId="2490D82C" w14:textId="77777777" w:rsidR="00E67B69" w:rsidRPr="00E67B69" w:rsidRDefault="00E67B69" w:rsidP="00E67B69">
            <w:pPr>
              <w:jc w:val="center"/>
              <w:rPr>
                <w:sz w:val="22"/>
                <w:szCs w:val="22"/>
                <w:lang w:eastAsia="en-US"/>
              </w:rPr>
            </w:pPr>
            <w:r w:rsidRPr="00E67B69">
              <w:rPr>
                <w:sz w:val="22"/>
                <w:lang w:eastAsia="en-US"/>
              </w:rPr>
              <w:t>42,90</w:t>
            </w:r>
          </w:p>
        </w:tc>
        <w:tc>
          <w:tcPr>
            <w:tcW w:w="1418" w:type="dxa"/>
            <w:vAlign w:val="center"/>
          </w:tcPr>
          <w:p w14:paraId="63C1CEEC"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184F952" w14:textId="77777777" w:rsidTr="007232B4">
        <w:trPr>
          <w:trHeight w:val="70"/>
        </w:trPr>
        <w:tc>
          <w:tcPr>
            <w:tcW w:w="3244" w:type="dxa"/>
            <w:gridSpan w:val="2"/>
            <w:vMerge/>
            <w:shd w:val="clear" w:color="auto" w:fill="auto"/>
            <w:vAlign w:val="center"/>
          </w:tcPr>
          <w:p w14:paraId="41646BCB"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44882BEE"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70A137E" w14:textId="77777777" w:rsidR="00E67B69" w:rsidRPr="00E67B69" w:rsidRDefault="00E67B69" w:rsidP="00E67B69">
            <w:pPr>
              <w:ind w:right="-2"/>
              <w:jc w:val="center"/>
              <w:rPr>
                <w:color w:val="000000"/>
                <w:sz w:val="22"/>
                <w:szCs w:val="22"/>
                <w:lang w:eastAsia="en-US"/>
              </w:rPr>
            </w:pPr>
            <w:r w:rsidRPr="00E67B69">
              <w:rPr>
                <w:sz w:val="22"/>
                <w:lang w:eastAsia="en-US"/>
              </w:rPr>
              <w:t>с 01.07.2021</w:t>
            </w:r>
          </w:p>
        </w:tc>
        <w:tc>
          <w:tcPr>
            <w:tcW w:w="1552" w:type="dxa"/>
            <w:vAlign w:val="center"/>
          </w:tcPr>
          <w:p w14:paraId="189A8DEF" w14:textId="77777777" w:rsidR="00E67B69" w:rsidRPr="00E67B69" w:rsidRDefault="00E67B69" w:rsidP="00E67B69">
            <w:pPr>
              <w:jc w:val="center"/>
              <w:rPr>
                <w:sz w:val="22"/>
                <w:szCs w:val="22"/>
                <w:lang w:eastAsia="en-US"/>
              </w:rPr>
            </w:pPr>
            <w:r w:rsidRPr="00E67B69">
              <w:rPr>
                <w:sz w:val="22"/>
                <w:lang w:eastAsia="en-US"/>
              </w:rPr>
              <w:t>45,09</w:t>
            </w:r>
          </w:p>
        </w:tc>
        <w:tc>
          <w:tcPr>
            <w:tcW w:w="1418" w:type="dxa"/>
            <w:vAlign w:val="center"/>
          </w:tcPr>
          <w:p w14:paraId="7C43D666"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058C39B" w14:textId="77777777" w:rsidTr="007232B4">
        <w:trPr>
          <w:trHeight w:val="70"/>
        </w:trPr>
        <w:tc>
          <w:tcPr>
            <w:tcW w:w="3244" w:type="dxa"/>
            <w:gridSpan w:val="2"/>
            <w:vMerge/>
            <w:shd w:val="clear" w:color="auto" w:fill="auto"/>
            <w:vAlign w:val="center"/>
          </w:tcPr>
          <w:p w14:paraId="755D98C6"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2BAE9E7"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77AC1410" w14:textId="77777777" w:rsidR="00E67B69" w:rsidRPr="00E67B69" w:rsidRDefault="00E67B69" w:rsidP="00E67B69">
            <w:pPr>
              <w:ind w:right="-2"/>
              <w:jc w:val="center"/>
              <w:rPr>
                <w:color w:val="000000"/>
                <w:sz w:val="22"/>
                <w:szCs w:val="22"/>
                <w:lang w:eastAsia="en-US"/>
              </w:rPr>
            </w:pPr>
            <w:r w:rsidRPr="00E67B69">
              <w:rPr>
                <w:sz w:val="22"/>
                <w:lang w:eastAsia="en-US"/>
              </w:rPr>
              <w:t>с 01.01.2022</w:t>
            </w:r>
          </w:p>
        </w:tc>
        <w:tc>
          <w:tcPr>
            <w:tcW w:w="1552" w:type="dxa"/>
            <w:vAlign w:val="center"/>
          </w:tcPr>
          <w:p w14:paraId="1F8A9F27" w14:textId="77777777" w:rsidR="00E67B69" w:rsidRPr="00E67B69" w:rsidRDefault="00E67B69" w:rsidP="00E67B69">
            <w:pPr>
              <w:jc w:val="center"/>
              <w:rPr>
                <w:sz w:val="22"/>
                <w:szCs w:val="22"/>
                <w:lang w:eastAsia="en-US"/>
              </w:rPr>
            </w:pPr>
            <w:r w:rsidRPr="00E67B69">
              <w:rPr>
                <w:sz w:val="22"/>
                <w:lang w:eastAsia="en-US"/>
              </w:rPr>
              <w:t>45,09</w:t>
            </w:r>
          </w:p>
        </w:tc>
        <w:tc>
          <w:tcPr>
            <w:tcW w:w="1418" w:type="dxa"/>
            <w:vAlign w:val="center"/>
          </w:tcPr>
          <w:p w14:paraId="24086007"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2B391979" w14:textId="77777777" w:rsidTr="007232B4">
        <w:trPr>
          <w:trHeight w:val="70"/>
        </w:trPr>
        <w:tc>
          <w:tcPr>
            <w:tcW w:w="3244" w:type="dxa"/>
            <w:gridSpan w:val="2"/>
            <w:vMerge/>
            <w:shd w:val="clear" w:color="auto" w:fill="auto"/>
            <w:vAlign w:val="center"/>
          </w:tcPr>
          <w:p w14:paraId="18551410"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2EF5BF1"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3A6F3E3" w14:textId="77777777" w:rsidR="00E67B69" w:rsidRPr="00E67B69" w:rsidRDefault="00E67B69" w:rsidP="00E67B69">
            <w:pPr>
              <w:ind w:right="-2"/>
              <w:jc w:val="center"/>
              <w:rPr>
                <w:color w:val="000000"/>
                <w:sz w:val="22"/>
                <w:szCs w:val="22"/>
                <w:lang w:eastAsia="en-US"/>
              </w:rPr>
            </w:pPr>
            <w:r w:rsidRPr="00E67B69">
              <w:rPr>
                <w:sz w:val="22"/>
                <w:lang w:eastAsia="en-US"/>
              </w:rPr>
              <w:t>с 01.07.2022</w:t>
            </w:r>
          </w:p>
        </w:tc>
        <w:tc>
          <w:tcPr>
            <w:tcW w:w="1552" w:type="dxa"/>
            <w:vAlign w:val="center"/>
          </w:tcPr>
          <w:p w14:paraId="36E6FBF2" w14:textId="77777777" w:rsidR="00E67B69" w:rsidRPr="00E67B69" w:rsidRDefault="00E67B69" w:rsidP="00E67B69">
            <w:pPr>
              <w:jc w:val="center"/>
              <w:rPr>
                <w:sz w:val="22"/>
                <w:szCs w:val="22"/>
                <w:lang w:eastAsia="en-US"/>
              </w:rPr>
            </w:pPr>
            <w:r w:rsidRPr="00E67B69">
              <w:rPr>
                <w:sz w:val="22"/>
                <w:lang w:eastAsia="en-US"/>
              </w:rPr>
              <w:t>51,85</w:t>
            </w:r>
          </w:p>
        </w:tc>
        <w:tc>
          <w:tcPr>
            <w:tcW w:w="1418" w:type="dxa"/>
            <w:vAlign w:val="center"/>
          </w:tcPr>
          <w:p w14:paraId="565C3A65"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EB46A06" w14:textId="77777777" w:rsidTr="007232B4">
        <w:trPr>
          <w:trHeight w:val="70"/>
        </w:trPr>
        <w:tc>
          <w:tcPr>
            <w:tcW w:w="3244" w:type="dxa"/>
            <w:gridSpan w:val="2"/>
            <w:shd w:val="clear" w:color="auto" w:fill="auto"/>
            <w:vAlign w:val="center"/>
          </w:tcPr>
          <w:p w14:paraId="4892F632" w14:textId="77777777" w:rsidR="00E67B69" w:rsidRPr="00E67B69" w:rsidRDefault="00E67B69" w:rsidP="00E67B69">
            <w:pPr>
              <w:ind w:right="-2"/>
              <w:jc w:val="center"/>
              <w:rPr>
                <w:color w:val="000000"/>
                <w:sz w:val="22"/>
                <w:szCs w:val="22"/>
                <w:lang w:eastAsia="en-US"/>
              </w:rPr>
            </w:pPr>
            <w:r w:rsidRPr="00E67B69">
              <w:rPr>
                <w:sz w:val="22"/>
                <w:szCs w:val="22"/>
              </w:rPr>
              <w:t>1</w:t>
            </w:r>
          </w:p>
        </w:tc>
        <w:tc>
          <w:tcPr>
            <w:tcW w:w="2109" w:type="dxa"/>
            <w:shd w:val="clear" w:color="auto" w:fill="auto"/>
            <w:vAlign w:val="center"/>
          </w:tcPr>
          <w:p w14:paraId="48FBC1B1" w14:textId="77777777" w:rsidR="00E67B69" w:rsidRPr="00E67B69" w:rsidRDefault="00E67B69" w:rsidP="00E67B69">
            <w:pPr>
              <w:ind w:right="-2"/>
              <w:jc w:val="center"/>
              <w:rPr>
                <w:color w:val="000000"/>
                <w:sz w:val="22"/>
                <w:szCs w:val="22"/>
                <w:lang w:eastAsia="en-US"/>
              </w:rPr>
            </w:pPr>
            <w:r w:rsidRPr="00E67B69">
              <w:rPr>
                <w:sz w:val="22"/>
                <w:szCs w:val="22"/>
              </w:rPr>
              <w:t>2</w:t>
            </w:r>
          </w:p>
        </w:tc>
        <w:tc>
          <w:tcPr>
            <w:tcW w:w="1850" w:type="dxa"/>
            <w:gridSpan w:val="2"/>
            <w:shd w:val="clear" w:color="auto" w:fill="auto"/>
            <w:vAlign w:val="center"/>
          </w:tcPr>
          <w:p w14:paraId="7D4281DB" w14:textId="77777777" w:rsidR="00E67B69" w:rsidRPr="00E67B69" w:rsidRDefault="00E67B69" w:rsidP="00E67B69">
            <w:pPr>
              <w:ind w:right="-2"/>
              <w:jc w:val="center"/>
              <w:rPr>
                <w:sz w:val="22"/>
                <w:lang w:eastAsia="en-US"/>
              </w:rPr>
            </w:pPr>
            <w:r w:rsidRPr="00E67B69">
              <w:rPr>
                <w:sz w:val="22"/>
                <w:szCs w:val="22"/>
              </w:rPr>
              <w:t>3</w:t>
            </w:r>
          </w:p>
        </w:tc>
        <w:tc>
          <w:tcPr>
            <w:tcW w:w="1552" w:type="dxa"/>
            <w:shd w:val="clear" w:color="auto" w:fill="auto"/>
            <w:vAlign w:val="center"/>
          </w:tcPr>
          <w:p w14:paraId="7B7CB799" w14:textId="77777777" w:rsidR="00E67B69" w:rsidRPr="00E67B69" w:rsidRDefault="00E67B69" w:rsidP="00E67B69">
            <w:pPr>
              <w:jc w:val="center"/>
              <w:rPr>
                <w:sz w:val="22"/>
                <w:lang w:eastAsia="en-US"/>
              </w:rPr>
            </w:pPr>
            <w:r w:rsidRPr="00E67B69">
              <w:rPr>
                <w:sz w:val="22"/>
                <w:szCs w:val="22"/>
              </w:rPr>
              <w:t>4</w:t>
            </w:r>
          </w:p>
        </w:tc>
        <w:tc>
          <w:tcPr>
            <w:tcW w:w="1418" w:type="dxa"/>
            <w:shd w:val="clear" w:color="auto" w:fill="auto"/>
            <w:vAlign w:val="center"/>
          </w:tcPr>
          <w:p w14:paraId="7A9C7153" w14:textId="77777777" w:rsidR="00E67B69" w:rsidRPr="00E67B69" w:rsidRDefault="00E67B69" w:rsidP="00E67B69">
            <w:pPr>
              <w:jc w:val="center"/>
              <w:rPr>
                <w:sz w:val="22"/>
                <w:lang w:eastAsia="en-US"/>
              </w:rPr>
            </w:pPr>
            <w:r w:rsidRPr="00E67B69">
              <w:rPr>
                <w:sz w:val="22"/>
                <w:szCs w:val="22"/>
              </w:rPr>
              <w:t>5</w:t>
            </w:r>
          </w:p>
        </w:tc>
      </w:tr>
      <w:tr w:rsidR="00E67B69" w:rsidRPr="00E67B69" w14:paraId="7310D130" w14:textId="77777777" w:rsidTr="007232B4">
        <w:trPr>
          <w:trHeight w:val="70"/>
        </w:trPr>
        <w:tc>
          <w:tcPr>
            <w:tcW w:w="3244" w:type="dxa"/>
            <w:gridSpan w:val="2"/>
            <w:vMerge w:val="restart"/>
            <w:shd w:val="clear" w:color="auto" w:fill="auto"/>
            <w:vAlign w:val="center"/>
          </w:tcPr>
          <w:p w14:paraId="4A543F2C" w14:textId="77777777" w:rsidR="00E67B69" w:rsidRPr="00E67B69" w:rsidRDefault="00E67B69" w:rsidP="00E67B69">
            <w:pPr>
              <w:ind w:right="-2"/>
              <w:jc w:val="center"/>
              <w:rPr>
                <w:color w:val="000000"/>
                <w:sz w:val="22"/>
                <w:szCs w:val="22"/>
                <w:lang w:eastAsia="en-US"/>
              </w:rPr>
            </w:pPr>
          </w:p>
        </w:tc>
        <w:tc>
          <w:tcPr>
            <w:tcW w:w="2109" w:type="dxa"/>
            <w:vMerge w:val="restart"/>
            <w:shd w:val="clear" w:color="auto" w:fill="auto"/>
            <w:vAlign w:val="center"/>
          </w:tcPr>
          <w:p w14:paraId="1D085068" w14:textId="77777777" w:rsidR="00E67B69" w:rsidRPr="00E67B69" w:rsidRDefault="00E67B69" w:rsidP="00E67B69">
            <w:pPr>
              <w:ind w:right="-2"/>
              <w:jc w:val="center"/>
              <w:rPr>
                <w:color w:val="000000"/>
                <w:sz w:val="22"/>
                <w:szCs w:val="22"/>
                <w:lang w:eastAsia="en-US"/>
              </w:rPr>
            </w:pPr>
          </w:p>
        </w:tc>
        <w:tc>
          <w:tcPr>
            <w:tcW w:w="1850" w:type="dxa"/>
            <w:gridSpan w:val="2"/>
          </w:tcPr>
          <w:p w14:paraId="63015BF4"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с 01.12.2022</w:t>
            </w:r>
          </w:p>
        </w:tc>
        <w:tc>
          <w:tcPr>
            <w:tcW w:w="1552" w:type="dxa"/>
            <w:vAlign w:val="center"/>
          </w:tcPr>
          <w:p w14:paraId="463185FE" w14:textId="77777777" w:rsidR="00E67B69" w:rsidRPr="00E67B69" w:rsidRDefault="00E67B69" w:rsidP="00E67B69">
            <w:pPr>
              <w:jc w:val="center"/>
              <w:rPr>
                <w:color w:val="000000"/>
                <w:sz w:val="22"/>
                <w:szCs w:val="22"/>
                <w:lang w:eastAsia="en-US"/>
              </w:rPr>
            </w:pPr>
            <w:r w:rsidRPr="00E67B69">
              <w:rPr>
                <w:sz w:val="22"/>
                <w:szCs w:val="22"/>
                <w:lang w:eastAsia="en-US"/>
              </w:rPr>
              <w:t>62,22</w:t>
            </w:r>
          </w:p>
        </w:tc>
        <w:tc>
          <w:tcPr>
            <w:tcW w:w="1418" w:type="dxa"/>
            <w:vAlign w:val="center"/>
          </w:tcPr>
          <w:p w14:paraId="74EE3FC1" w14:textId="77777777" w:rsidR="00E67B69" w:rsidRPr="00E67B69" w:rsidRDefault="00E67B69" w:rsidP="00E67B69">
            <w:pPr>
              <w:jc w:val="center"/>
              <w:rPr>
                <w:sz w:val="22"/>
                <w:lang w:eastAsia="en-US"/>
              </w:rPr>
            </w:pPr>
            <w:r w:rsidRPr="00E67B69">
              <w:rPr>
                <w:sz w:val="22"/>
                <w:lang w:eastAsia="en-US"/>
              </w:rPr>
              <w:t>x</w:t>
            </w:r>
          </w:p>
        </w:tc>
      </w:tr>
      <w:tr w:rsidR="00E67B69" w:rsidRPr="00E67B69" w14:paraId="5DA5B262" w14:textId="77777777" w:rsidTr="007232B4">
        <w:trPr>
          <w:trHeight w:val="70"/>
        </w:trPr>
        <w:tc>
          <w:tcPr>
            <w:tcW w:w="3244" w:type="dxa"/>
            <w:gridSpan w:val="2"/>
            <w:vMerge/>
            <w:shd w:val="clear" w:color="auto" w:fill="auto"/>
            <w:vAlign w:val="center"/>
          </w:tcPr>
          <w:p w14:paraId="673604DD"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E6577D1" w14:textId="77777777" w:rsidR="00E67B69" w:rsidRPr="00E67B69" w:rsidRDefault="00E67B69" w:rsidP="00E67B69">
            <w:pPr>
              <w:ind w:right="-2"/>
              <w:jc w:val="center"/>
              <w:rPr>
                <w:color w:val="000000"/>
                <w:sz w:val="22"/>
                <w:szCs w:val="22"/>
                <w:lang w:eastAsia="en-US"/>
              </w:rPr>
            </w:pPr>
          </w:p>
        </w:tc>
        <w:tc>
          <w:tcPr>
            <w:tcW w:w="1850" w:type="dxa"/>
            <w:gridSpan w:val="2"/>
          </w:tcPr>
          <w:p w14:paraId="35B2451F"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с 01.01.2023</w:t>
            </w:r>
          </w:p>
        </w:tc>
        <w:tc>
          <w:tcPr>
            <w:tcW w:w="1552" w:type="dxa"/>
            <w:vAlign w:val="center"/>
          </w:tcPr>
          <w:p w14:paraId="131298F2" w14:textId="77777777" w:rsidR="00E67B69" w:rsidRPr="00E67B69" w:rsidRDefault="00E67B69" w:rsidP="00E67B69">
            <w:pPr>
              <w:jc w:val="center"/>
              <w:rPr>
                <w:color w:val="000000"/>
                <w:sz w:val="22"/>
                <w:szCs w:val="22"/>
                <w:lang w:eastAsia="en-US"/>
              </w:rPr>
            </w:pPr>
            <w:r w:rsidRPr="00E67B69">
              <w:rPr>
                <w:sz w:val="22"/>
                <w:szCs w:val="22"/>
                <w:lang w:eastAsia="en-US"/>
              </w:rPr>
              <w:t>62,22</w:t>
            </w:r>
          </w:p>
        </w:tc>
        <w:tc>
          <w:tcPr>
            <w:tcW w:w="1418" w:type="dxa"/>
            <w:vAlign w:val="center"/>
          </w:tcPr>
          <w:p w14:paraId="4B8237DB"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10294113" w14:textId="77777777" w:rsidTr="007232B4">
        <w:trPr>
          <w:trHeight w:val="70"/>
        </w:trPr>
        <w:tc>
          <w:tcPr>
            <w:tcW w:w="3244" w:type="dxa"/>
            <w:gridSpan w:val="2"/>
            <w:vMerge/>
            <w:shd w:val="clear" w:color="auto" w:fill="auto"/>
            <w:vAlign w:val="center"/>
          </w:tcPr>
          <w:p w14:paraId="38B9540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8D9AF77"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22D4C0A" w14:textId="77777777" w:rsidR="00E67B69" w:rsidRPr="00E67B69" w:rsidRDefault="00E67B69" w:rsidP="00E67B69">
            <w:pPr>
              <w:ind w:right="-2"/>
              <w:jc w:val="center"/>
              <w:rPr>
                <w:color w:val="000000"/>
                <w:sz w:val="22"/>
                <w:szCs w:val="22"/>
                <w:lang w:eastAsia="en-US"/>
              </w:rPr>
            </w:pPr>
            <w:r w:rsidRPr="00E67B69">
              <w:rPr>
                <w:sz w:val="22"/>
                <w:lang w:eastAsia="en-US"/>
              </w:rPr>
              <w:t>с 01.01.2024</w:t>
            </w:r>
          </w:p>
        </w:tc>
        <w:tc>
          <w:tcPr>
            <w:tcW w:w="1552" w:type="dxa"/>
            <w:vAlign w:val="center"/>
          </w:tcPr>
          <w:p w14:paraId="6ECACD02" w14:textId="77777777" w:rsidR="00E67B69" w:rsidRPr="00E67B69" w:rsidRDefault="00E67B69" w:rsidP="00E67B69">
            <w:pPr>
              <w:jc w:val="center"/>
              <w:rPr>
                <w:sz w:val="22"/>
                <w:szCs w:val="22"/>
                <w:lang w:eastAsia="en-US"/>
              </w:rPr>
            </w:pPr>
            <w:r w:rsidRPr="00E67B69">
              <w:rPr>
                <w:sz w:val="22"/>
                <w:lang w:eastAsia="en-US"/>
              </w:rPr>
              <w:t>62,22</w:t>
            </w:r>
          </w:p>
        </w:tc>
        <w:tc>
          <w:tcPr>
            <w:tcW w:w="1418" w:type="dxa"/>
            <w:vAlign w:val="center"/>
          </w:tcPr>
          <w:p w14:paraId="7527BA76"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337945E9" w14:textId="77777777" w:rsidTr="007232B4">
        <w:trPr>
          <w:trHeight w:val="70"/>
        </w:trPr>
        <w:tc>
          <w:tcPr>
            <w:tcW w:w="3244" w:type="dxa"/>
            <w:gridSpan w:val="2"/>
            <w:vMerge/>
            <w:shd w:val="clear" w:color="auto" w:fill="auto"/>
            <w:vAlign w:val="center"/>
          </w:tcPr>
          <w:p w14:paraId="19B2214A"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61B3CDE0"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49EDFAD8" w14:textId="77777777" w:rsidR="00E67B69" w:rsidRPr="00E67B69" w:rsidRDefault="00E67B69" w:rsidP="00E67B69">
            <w:pPr>
              <w:ind w:right="-2"/>
              <w:jc w:val="center"/>
              <w:rPr>
                <w:color w:val="000000"/>
                <w:sz w:val="22"/>
                <w:szCs w:val="22"/>
                <w:lang w:eastAsia="en-US"/>
              </w:rPr>
            </w:pPr>
            <w:r w:rsidRPr="00E67B69">
              <w:rPr>
                <w:sz w:val="22"/>
                <w:lang w:eastAsia="en-US"/>
              </w:rPr>
              <w:t>с 01.07.2024</w:t>
            </w:r>
          </w:p>
        </w:tc>
        <w:tc>
          <w:tcPr>
            <w:tcW w:w="1552" w:type="dxa"/>
            <w:vAlign w:val="center"/>
          </w:tcPr>
          <w:p w14:paraId="49BCFC98" w14:textId="77777777" w:rsidR="00E67B69" w:rsidRPr="00E67B69" w:rsidRDefault="00E67B69" w:rsidP="00E67B69">
            <w:pPr>
              <w:jc w:val="center"/>
              <w:rPr>
                <w:sz w:val="22"/>
                <w:szCs w:val="22"/>
                <w:lang w:eastAsia="en-US"/>
              </w:rPr>
            </w:pPr>
            <w:r w:rsidRPr="00E67B69">
              <w:rPr>
                <w:sz w:val="22"/>
                <w:lang w:eastAsia="en-US"/>
              </w:rPr>
              <w:t>68,19</w:t>
            </w:r>
          </w:p>
        </w:tc>
        <w:tc>
          <w:tcPr>
            <w:tcW w:w="1418" w:type="dxa"/>
            <w:vAlign w:val="center"/>
          </w:tcPr>
          <w:p w14:paraId="72334209"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9C292D0" w14:textId="77777777" w:rsidTr="007232B4">
        <w:trPr>
          <w:trHeight w:val="70"/>
        </w:trPr>
        <w:tc>
          <w:tcPr>
            <w:tcW w:w="3244" w:type="dxa"/>
            <w:gridSpan w:val="2"/>
            <w:vMerge/>
            <w:shd w:val="clear" w:color="auto" w:fill="auto"/>
            <w:vAlign w:val="center"/>
          </w:tcPr>
          <w:p w14:paraId="4E7BD230"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F3B4D68"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2115840C" w14:textId="77777777" w:rsidR="00E67B69" w:rsidRPr="00E67B69" w:rsidRDefault="00E67B69" w:rsidP="00E67B69">
            <w:pPr>
              <w:ind w:right="-2"/>
              <w:jc w:val="center"/>
              <w:rPr>
                <w:color w:val="000000"/>
                <w:sz w:val="22"/>
                <w:szCs w:val="22"/>
                <w:lang w:eastAsia="en-US"/>
              </w:rPr>
            </w:pPr>
            <w:r w:rsidRPr="00E67B69">
              <w:rPr>
                <w:sz w:val="22"/>
                <w:lang w:eastAsia="en-US"/>
              </w:rPr>
              <w:t>с 01.01.2025</w:t>
            </w:r>
          </w:p>
        </w:tc>
        <w:tc>
          <w:tcPr>
            <w:tcW w:w="1552" w:type="dxa"/>
            <w:vAlign w:val="center"/>
          </w:tcPr>
          <w:p w14:paraId="51777E2D" w14:textId="77777777" w:rsidR="00E67B69" w:rsidRPr="00E67B69" w:rsidRDefault="00E67B69" w:rsidP="00E67B69">
            <w:pPr>
              <w:jc w:val="center"/>
              <w:rPr>
                <w:lang w:eastAsia="en-US"/>
              </w:rPr>
            </w:pPr>
            <w:r w:rsidRPr="00E67B69">
              <w:rPr>
                <w:sz w:val="22"/>
                <w:lang w:eastAsia="en-US"/>
              </w:rPr>
              <w:t>50,84</w:t>
            </w:r>
          </w:p>
        </w:tc>
        <w:tc>
          <w:tcPr>
            <w:tcW w:w="1418" w:type="dxa"/>
            <w:vAlign w:val="center"/>
          </w:tcPr>
          <w:p w14:paraId="70305890"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DC75105" w14:textId="77777777" w:rsidTr="007232B4">
        <w:trPr>
          <w:trHeight w:val="70"/>
        </w:trPr>
        <w:tc>
          <w:tcPr>
            <w:tcW w:w="3244" w:type="dxa"/>
            <w:gridSpan w:val="2"/>
            <w:vMerge/>
            <w:shd w:val="clear" w:color="auto" w:fill="auto"/>
            <w:vAlign w:val="center"/>
          </w:tcPr>
          <w:p w14:paraId="0886EAD7"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AEBF334"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8DDD51B" w14:textId="77777777" w:rsidR="00E67B69" w:rsidRPr="00E67B69" w:rsidRDefault="00E67B69" w:rsidP="00E67B69">
            <w:pPr>
              <w:ind w:right="-2"/>
              <w:jc w:val="center"/>
              <w:rPr>
                <w:color w:val="000000"/>
                <w:sz w:val="22"/>
                <w:szCs w:val="22"/>
                <w:lang w:eastAsia="en-US"/>
              </w:rPr>
            </w:pPr>
            <w:r w:rsidRPr="00E67B69">
              <w:rPr>
                <w:sz w:val="22"/>
                <w:lang w:eastAsia="en-US"/>
              </w:rPr>
              <w:t>с 01.07.2025</w:t>
            </w:r>
          </w:p>
        </w:tc>
        <w:tc>
          <w:tcPr>
            <w:tcW w:w="1552" w:type="dxa"/>
            <w:vAlign w:val="center"/>
          </w:tcPr>
          <w:p w14:paraId="41451DA9" w14:textId="77777777" w:rsidR="00E67B69" w:rsidRPr="00E67B69" w:rsidRDefault="00E67B69" w:rsidP="00E67B69">
            <w:pPr>
              <w:jc w:val="center"/>
              <w:rPr>
                <w:lang w:eastAsia="en-US"/>
              </w:rPr>
            </w:pPr>
            <w:r w:rsidRPr="00E67B69">
              <w:rPr>
                <w:sz w:val="22"/>
                <w:lang w:eastAsia="en-US"/>
              </w:rPr>
              <w:t>52,87</w:t>
            </w:r>
          </w:p>
        </w:tc>
        <w:tc>
          <w:tcPr>
            <w:tcW w:w="1418" w:type="dxa"/>
            <w:vAlign w:val="center"/>
          </w:tcPr>
          <w:p w14:paraId="138FC6B9"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96F3F6A" w14:textId="77777777" w:rsidTr="007232B4">
        <w:trPr>
          <w:trHeight w:val="70"/>
        </w:trPr>
        <w:tc>
          <w:tcPr>
            <w:tcW w:w="3244" w:type="dxa"/>
            <w:gridSpan w:val="2"/>
            <w:vMerge/>
            <w:shd w:val="clear" w:color="auto" w:fill="auto"/>
            <w:vAlign w:val="center"/>
          </w:tcPr>
          <w:p w14:paraId="327BEDEE"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7639761"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22B34EDD" w14:textId="77777777" w:rsidR="00E67B69" w:rsidRPr="00E67B69" w:rsidRDefault="00E67B69" w:rsidP="00E67B69">
            <w:pPr>
              <w:ind w:right="-2"/>
              <w:jc w:val="center"/>
              <w:rPr>
                <w:color w:val="000000"/>
                <w:sz w:val="22"/>
                <w:szCs w:val="22"/>
                <w:lang w:eastAsia="en-US"/>
              </w:rPr>
            </w:pPr>
            <w:r w:rsidRPr="00E67B69">
              <w:rPr>
                <w:sz w:val="22"/>
                <w:lang w:eastAsia="en-US"/>
              </w:rPr>
              <w:t>с 01.01.2026</w:t>
            </w:r>
          </w:p>
        </w:tc>
        <w:tc>
          <w:tcPr>
            <w:tcW w:w="1552" w:type="dxa"/>
            <w:vAlign w:val="center"/>
          </w:tcPr>
          <w:p w14:paraId="53E539F8" w14:textId="77777777" w:rsidR="00E67B69" w:rsidRPr="00E67B69" w:rsidRDefault="00E67B69" w:rsidP="00E67B69">
            <w:pPr>
              <w:jc w:val="center"/>
              <w:rPr>
                <w:lang w:eastAsia="en-US"/>
              </w:rPr>
            </w:pPr>
            <w:r w:rsidRPr="00E67B69">
              <w:rPr>
                <w:sz w:val="22"/>
                <w:lang w:eastAsia="en-US"/>
              </w:rPr>
              <w:t>52,87</w:t>
            </w:r>
          </w:p>
        </w:tc>
        <w:tc>
          <w:tcPr>
            <w:tcW w:w="1418" w:type="dxa"/>
            <w:vAlign w:val="center"/>
          </w:tcPr>
          <w:p w14:paraId="1BEDB617"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1AAE6F03" w14:textId="77777777" w:rsidTr="007232B4">
        <w:trPr>
          <w:trHeight w:val="70"/>
        </w:trPr>
        <w:tc>
          <w:tcPr>
            <w:tcW w:w="3244" w:type="dxa"/>
            <w:gridSpan w:val="2"/>
            <w:vMerge/>
            <w:shd w:val="clear" w:color="auto" w:fill="auto"/>
            <w:vAlign w:val="center"/>
          </w:tcPr>
          <w:p w14:paraId="0BE07BAF"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DF5A890"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4507ACD" w14:textId="77777777" w:rsidR="00E67B69" w:rsidRPr="00E67B69" w:rsidRDefault="00E67B69" w:rsidP="00E67B69">
            <w:pPr>
              <w:ind w:right="-2"/>
              <w:jc w:val="center"/>
              <w:rPr>
                <w:color w:val="000000"/>
                <w:sz w:val="22"/>
                <w:szCs w:val="22"/>
                <w:lang w:eastAsia="en-US"/>
              </w:rPr>
            </w:pPr>
            <w:r w:rsidRPr="00E67B69">
              <w:rPr>
                <w:sz w:val="22"/>
                <w:lang w:eastAsia="en-US"/>
              </w:rPr>
              <w:t>с 01.07.2026</w:t>
            </w:r>
          </w:p>
        </w:tc>
        <w:tc>
          <w:tcPr>
            <w:tcW w:w="1552" w:type="dxa"/>
            <w:vAlign w:val="center"/>
          </w:tcPr>
          <w:p w14:paraId="6E83BFD2" w14:textId="77777777" w:rsidR="00E67B69" w:rsidRPr="00E67B69" w:rsidRDefault="00E67B69" w:rsidP="00E67B69">
            <w:pPr>
              <w:jc w:val="center"/>
              <w:rPr>
                <w:lang w:eastAsia="en-US"/>
              </w:rPr>
            </w:pPr>
            <w:r w:rsidRPr="00E67B69">
              <w:rPr>
                <w:sz w:val="22"/>
                <w:lang w:eastAsia="en-US"/>
              </w:rPr>
              <w:t>54,98</w:t>
            </w:r>
          </w:p>
        </w:tc>
        <w:tc>
          <w:tcPr>
            <w:tcW w:w="1418" w:type="dxa"/>
            <w:vAlign w:val="center"/>
          </w:tcPr>
          <w:p w14:paraId="4F62C1B7"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9CC7359" w14:textId="77777777" w:rsidTr="007232B4">
        <w:trPr>
          <w:trHeight w:val="70"/>
        </w:trPr>
        <w:tc>
          <w:tcPr>
            <w:tcW w:w="3244" w:type="dxa"/>
            <w:gridSpan w:val="2"/>
            <w:vMerge/>
            <w:shd w:val="clear" w:color="auto" w:fill="auto"/>
            <w:vAlign w:val="center"/>
          </w:tcPr>
          <w:p w14:paraId="30E57E4A"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6F2A9933"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0441BD5" w14:textId="77777777" w:rsidR="00E67B69" w:rsidRPr="00E67B69" w:rsidRDefault="00E67B69" w:rsidP="00E67B69">
            <w:pPr>
              <w:ind w:right="-2"/>
              <w:jc w:val="center"/>
              <w:rPr>
                <w:color w:val="000000"/>
                <w:sz w:val="22"/>
                <w:szCs w:val="22"/>
                <w:lang w:eastAsia="en-US"/>
              </w:rPr>
            </w:pPr>
            <w:r w:rsidRPr="00E67B69">
              <w:rPr>
                <w:sz w:val="22"/>
                <w:lang w:eastAsia="en-US"/>
              </w:rPr>
              <w:t>с 01.01.2027</w:t>
            </w:r>
          </w:p>
        </w:tc>
        <w:tc>
          <w:tcPr>
            <w:tcW w:w="1552" w:type="dxa"/>
            <w:vAlign w:val="center"/>
          </w:tcPr>
          <w:p w14:paraId="5FECA034" w14:textId="77777777" w:rsidR="00E67B69" w:rsidRPr="00E67B69" w:rsidRDefault="00E67B69" w:rsidP="00E67B69">
            <w:pPr>
              <w:jc w:val="center"/>
              <w:rPr>
                <w:lang w:eastAsia="en-US"/>
              </w:rPr>
            </w:pPr>
            <w:r w:rsidRPr="00E67B69">
              <w:rPr>
                <w:sz w:val="22"/>
                <w:lang w:eastAsia="en-US"/>
              </w:rPr>
              <w:t>54,98</w:t>
            </w:r>
          </w:p>
        </w:tc>
        <w:tc>
          <w:tcPr>
            <w:tcW w:w="1418" w:type="dxa"/>
            <w:vAlign w:val="center"/>
          </w:tcPr>
          <w:p w14:paraId="13CAE554"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86ADB4B" w14:textId="77777777" w:rsidTr="007232B4">
        <w:trPr>
          <w:trHeight w:val="70"/>
        </w:trPr>
        <w:tc>
          <w:tcPr>
            <w:tcW w:w="3244" w:type="dxa"/>
            <w:gridSpan w:val="2"/>
            <w:vMerge/>
            <w:shd w:val="clear" w:color="auto" w:fill="auto"/>
            <w:vAlign w:val="center"/>
          </w:tcPr>
          <w:p w14:paraId="63720122"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7A27375"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E341DE2" w14:textId="77777777" w:rsidR="00E67B69" w:rsidRPr="00E67B69" w:rsidRDefault="00E67B69" w:rsidP="00E67B69">
            <w:pPr>
              <w:ind w:right="-2"/>
              <w:jc w:val="center"/>
              <w:rPr>
                <w:color w:val="000000"/>
                <w:sz w:val="22"/>
                <w:szCs w:val="22"/>
                <w:lang w:eastAsia="en-US"/>
              </w:rPr>
            </w:pPr>
            <w:r w:rsidRPr="00E67B69">
              <w:rPr>
                <w:sz w:val="22"/>
                <w:lang w:eastAsia="en-US"/>
              </w:rPr>
              <w:t>с 01.07.2027</w:t>
            </w:r>
          </w:p>
        </w:tc>
        <w:tc>
          <w:tcPr>
            <w:tcW w:w="1552" w:type="dxa"/>
            <w:vAlign w:val="center"/>
          </w:tcPr>
          <w:p w14:paraId="506B1A6D" w14:textId="77777777" w:rsidR="00E67B69" w:rsidRPr="00E67B69" w:rsidRDefault="00E67B69" w:rsidP="00E67B69">
            <w:pPr>
              <w:jc w:val="center"/>
              <w:rPr>
                <w:lang w:eastAsia="en-US"/>
              </w:rPr>
            </w:pPr>
            <w:r w:rsidRPr="00E67B69">
              <w:rPr>
                <w:sz w:val="22"/>
                <w:lang w:eastAsia="en-US"/>
              </w:rPr>
              <w:t>57,18</w:t>
            </w:r>
          </w:p>
        </w:tc>
        <w:tc>
          <w:tcPr>
            <w:tcW w:w="1418" w:type="dxa"/>
            <w:vAlign w:val="center"/>
          </w:tcPr>
          <w:p w14:paraId="37E1B1B2"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88D8FE8" w14:textId="77777777" w:rsidTr="007232B4">
        <w:trPr>
          <w:trHeight w:val="70"/>
        </w:trPr>
        <w:tc>
          <w:tcPr>
            <w:tcW w:w="3244" w:type="dxa"/>
            <w:gridSpan w:val="2"/>
            <w:vMerge/>
            <w:shd w:val="clear" w:color="auto" w:fill="auto"/>
            <w:vAlign w:val="center"/>
          </w:tcPr>
          <w:p w14:paraId="666BC015"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4EB4DECA"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BD3BA36" w14:textId="77777777" w:rsidR="00E67B69" w:rsidRPr="00E67B69" w:rsidRDefault="00E67B69" w:rsidP="00E67B69">
            <w:pPr>
              <w:ind w:right="-2"/>
              <w:jc w:val="center"/>
              <w:rPr>
                <w:color w:val="000000"/>
                <w:sz w:val="22"/>
                <w:szCs w:val="22"/>
                <w:lang w:eastAsia="en-US"/>
              </w:rPr>
            </w:pPr>
            <w:r w:rsidRPr="00E67B69">
              <w:rPr>
                <w:sz w:val="22"/>
                <w:lang w:eastAsia="en-US"/>
              </w:rPr>
              <w:t>с 01.01.2028</w:t>
            </w:r>
          </w:p>
        </w:tc>
        <w:tc>
          <w:tcPr>
            <w:tcW w:w="1552" w:type="dxa"/>
            <w:vAlign w:val="center"/>
          </w:tcPr>
          <w:p w14:paraId="549B6064" w14:textId="77777777" w:rsidR="00E67B69" w:rsidRPr="00E67B69" w:rsidRDefault="00E67B69" w:rsidP="00E67B69">
            <w:pPr>
              <w:jc w:val="center"/>
              <w:rPr>
                <w:lang w:eastAsia="en-US"/>
              </w:rPr>
            </w:pPr>
            <w:r w:rsidRPr="00E67B69">
              <w:rPr>
                <w:sz w:val="22"/>
                <w:lang w:eastAsia="en-US"/>
              </w:rPr>
              <w:t>57,18</w:t>
            </w:r>
          </w:p>
        </w:tc>
        <w:tc>
          <w:tcPr>
            <w:tcW w:w="1418" w:type="dxa"/>
            <w:vAlign w:val="center"/>
          </w:tcPr>
          <w:p w14:paraId="67CDADB3"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2F9C0FA0" w14:textId="77777777" w:rsidTr="007232B4">
        <w:tc>
          <w:tcPr>
            <w:tcW w:w="3244" w:type="dxa"/>
            <w:gridSpan w:val="2"/>
            <w:vMerge/>
            <w:shd w:val="clear" w:color="auto" w:fill="auto"/>
            <w:vAlign w:val="center"/>
          </w:tcPr>
          <w:p w14:paraId="49D695FE"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4844FB87"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972441C" w14:textId="77777777" w:rsidR="00E67B69" w:rsidRPr="00E67B69" w:rsidRDefault="00E67B69" w:rsidP="00E67B69">
            <w:pPr>
              <w:ind w:right="-2"/>
              <w:jc w:val="center"/>
              <w:rPr>
                <w:color w:val="000000"/>
                <w:sz w:val="22"/>
                <w:szCs w:val="22"/>
                <w:lang w:eastAsia="en-US"/>
              </w:rPr>
            </w:pPr>
            <w:r w:rsidRPr="00E67B69">
              <w:rPr>
                <w:sz w:val="22"/>
                <w:lang w:eastAsia="en-US"/>
              </w:rPr>
              <w:t>с 01.07.2028</w:t>
            </w:r>
          </w:p>
        </w:tc>
        <w:tc>
          <w:tcPr>
            <w:tcW w:w="1552" w:type="dxa"/>
            <w:vAlign w:val="center"/>
          </w:tcPr>
          <w:p w14:paraId="4FABA663" w14:textId="77777777" w:rsidR="00E67B69" w:rsidRPr="00E67B69" w:rsidRDefault="00E67B69" w:rsidP="00E67B69">
            <w:pPr>
              <w:jc w:val="center"/>
              <w:rPr>
                <w:sz w:val="22"/>
                <w:szCs w:val="22"/>
                <w:lang w:eastAsia="en-US"/>
              </w:rPr>
            </w:pPr>
            <w:r w:rsidRPr="00E67B69">
              <w:rPr>
                <w:sz w:val="22"/>
                <w:lang w:eastAsia="en-US"/>
              </w:rPr>
              <w:t>59,47</w:t>
            </w:r>
          </w:p>
        </w:tc>
        <w:tc>
          <w:tcPr>
            <w:tcW w:w="1418" w:type="dxa"/>
          </w:tcPr>
          <w:p w14:paraId="071AF0FF"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4CCB89C7" w14:textId="77777777" w:rsidTr="007232B4">
        <w:tc>
          <w:tcPr>
            <w:tcW w:w="3244" w:type="dxa"/>
            <w:gridSpan w:val="2"/>
            <w:vMerge/>
            <w:shd w:val="clear" w:color="auto" w:fill="auto"/>
            <w:vAlign w:val="center"/>
          </w:tcPr>
          <w:p w14:paraId="11102E51" w14:textId="77777777" w:rsidR="00E67B69" w:rsidRPr="00E67B69" w:rsidRDefault="00E67B69" w:rsidP="00E67B69">
            <w:pPr>
              <w:ind w:right="-2"/>
              <w:jc w:val="center"/>
              <w:rPr>
                <w:color w:val="000000"/>
                <w:sz w:val="22"/>
                <w:szCs w:val="22"/>
                <w:lang w:eastAsia="en-US"/>
              </w:rPr>
            </w:pPr>
          </w:p>
        </w:tc>
        <w:tc>
          <w:tcPr>
            <w:tcW w:w="6929" w:type="dxa"/>
            <w:gridSpan w:val="5"/>
            <w:shd w:val="clear" w:color="auto" w:fill="auto"/>
            <w:vAlign w:val="center"/>
          </w:tcPr>
          <w:p w14:paraId="34CD8DF4" w14:textId="77777777" w:rsidR="00E67B69" w:rsidRPr="00E67B69" w:rsidRDefault="00E67B69" w:rsidP="00E67B69">
            <w:pPr>
              <w:ind w:right="-2"/>
              <w:jc w:val="center"/>
              <w:rPr>
                <w:color w:val="000000"/>
                <w:sz w:val="22"/>
                <w:szCs w:val="22"/>
                <w:lang w:eastAsia="en-US"/>
              </w:rPr>
            </w:pPr>
            <w:r w:rsidRPr="00E67B69">
              <w:rPr>
                <w:sz w:val="22"/>
                <w:szCs w:val="22"/>
                <w:lang w:eastAsia="en-US"/>
              </w:rPr>
              <w:t>Население (тарифы указываются с учетом НДС) *</w:t>
            </w:r>
          </w:p>
        </w:tc>
      </w:tr>
      <w:tr w:rsidR="00E67B69" w:rsidRPr="00E67B69" w14:paraId="5C96DADF" w14:textId="77777777" w:rsidTr="007232B4">
        <w:tc>
          <w:tcPr>
            <w:tcW w:w="3244" w:type="dxa"/>
            <w:gridSpan w:val="2"/>
            <w:vMerge/>
            <w:shd w:val="clear" w:color="auto" w:fill="auto"/>
            <w:vAlign w:val="center"/>
          </w:tcPr>
          <w:p w14:paraId="377183B7" w14:textId="77777777" w:rsidR="00E67B69" w:rsidRPr="00E67B69" w:rsidRDefault="00E67B69" w:rsidP="00E67B69">
            <w:pPr>
              <w:ind w:right="-2"/>
              <w:jc w:val="center"/>
              <w:rPr>
                <w:color w:val="000000"/>
                <w:sz w:val="22"/>
                <w:szCs w:val="22"/>
                <w:lang w:eastAsia="en-US"/>
              </w:rPr>
            </w:pPr>
          </w:p>
        </w:tc>
        <w:tc>
          <w:tcPr>
            <w:tcW w:w="2109" w:type="dxa"/>
            <w:vMerge w:val="restart"/>
            <w:shd w:val="clear" w:color="auto" w:fill="auto"/>
            <w:vAlign w:val="center"/>
          </w:tcPr>
          <w:p w14:paraId="18D6D6F4" w14:textId="77777777" w:rsidR="00E67B69" w:rsidRPr="00E67B69" w:rsidRDefault="00E67B69" w:rsidP="00E67B69">
            <w:pPr>
              <w:ind w:right="-2"/>
              <w:jc w:val="center"/>
              <w:rPr>
                <w:color w:val="000000"/>
                <w:sz w:val="22"/>
                <w:szCs w:val="22"/>
                <w:lang w:eastAsia="en-US"/>
              </w:rPr>
            </w:pPr>
            <w:proofErr w:type="spellStart"/>
            <w:r w:rsidRPr="00E67B69">
              <w:rPr>
                <w:color w:val="000000"/>
                <w:sz w:val="22"/>
                <w:szCs w:val="22"/>
                <w:lang w:eastAsia="en-US"/>
              </w:rPr>
              <w:t>Одноставочный</w:t>
            </w:r>
            <w:proofErr w:type="spellEnd"/>
          </w:p>
          <w:p w14:paraId="05010F75" w14:textId="77777777" w:rsidR="00E67B69" w:rsidRPr="00E67B69" w:rsidRDefault="00E67B69" w:rsidP="00E67B69">
            <w:pPr>
              <w:ind w:right="-2"/>
              <w:jc w:val="center"/>
              <w:rPr>
                <w:color w:val="000000"/>
                <w:sz w:val="22"/>
                <w:szCs w:val="22"/>
                <w:lang w:eastAsia="en-US"/>
              </w:rPr>
            </w:pPr>
            <w:r w:rsidRPr="00E67B69">
              <w:rPr>
                <w:color w:val="000000"/>
                <w:sz w:val="22"/>
                <w:szCs w:val="22"/>
                <w:lang w:eastAsia="en-US"/>
              </w:rPr>
              <w:t>руб./м</w:t>
            </w:r>
            <w:r w:rsidRPr="00E67B69">
              <w:rPr>
                <w:color w:val="000000"/>
                <w:sz w:val="22"/>
                <w:szCs w:val="22"/>
                <w:vertAlign w:val="superscript"/>
                <w:lang w:eastAsia="en-US"/>
              </w:rPr>
              <w:t>3</w:t>
            </w:r>
          </w:p>
        </w:tc>
        <w:tc>
          <w:tcPr>
            <w:tcW w:w="1850" w:type="dxa"/>
            <w:gridSpan w:val="2"/>
            <w:vAlign w:val="center"/>
          </w:tcPr>
          <w:p w14:paraId="14BAB38E" w14:textId="77777777" w:rsidR="00E67B69" w:rsidRPr="00E67B69" w:rsidRDefault="00E67B69" w:rsidP="00E67B69">
            <w:pPr>
              <w:ind w:right="-2"/>
              <w:jc w:val="center"/>
              <w:rPr>
                <w:color w:val="000000"/>
                <w:sz w:val="22"/>
                <w:szCs w:val="22"/>
                <w:lang w:eastAsia="en-US"/>
              </w:rPr>
            </w:pPr>
            <w:r w:rsidRPr="00E67B69">
              <w:rPr>
                <w:sz w:val="22"/>
                <w:lang w:eastAsia="en-US"/>
              </w:rPr>
              <w:t>с 28.12.2019</w:t>
            </w:r>
          </w:p>
        </w:tc>
        <w:tc>
          <w:tcPr>
            <w:tcW w:w="1552" w:type="dxa"/>
            <w:vAlign w:val="center"/>
          </w:tcPr>
          <w:p w14:paraId="5986FCF7" w14:textId="77777777" w:rsidR="00E67B69" w:rsidRPr="00E67B69" w:rsidRDefault="00E67B69" w:rsidP="00E67B69">
            <w:pPr>
              <w:jc w:val="center"/>
              <w:rPr>
                <w:sz w:val="22"/>
                <w:szCs w:val="22"/>
                <w:lang w:eastAsia="en-US"/>
              </w:rPr>
            </w:pPr>
            <w:r w:rsidRPr="00E67B69">
              <w:rPr>
                <w:sz w:val="22"/>
                <w:lang w:eastAsia="en-US"/>
              </w:rPr>
              <w:t>47,64</w:t>
            </w:r>
          </w:p>
        </w:tc>
        <w:tc>
          <w:tcPr>
            <w:tcW w:w="1418" w:type="dxa"/>
          </w:tcPr>
          <w:p w14:paraId="2AA37A48"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493863C" w14:textId="77777777" w:rsidTr="007232B4">
        <w:tc>
          <w:tcPr>
            <w:tcW w:w="3244" w:type="dxa"/>
            <w:gridSpan w:val="2"/>
            <w:vMerge/>
            <w:shd w:val="clear" w:color="auto" w:fill="auto"/>
            <w:vAlign w:val="center"/>
          </w:tcPr>
          <w:p w14:paraId="22577820"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0A838AC"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2092D82E" w14:textId="77777777" w:rsidR="00E67B69" w:rsidRPr="00E67B69" w:rsidRDefault="00E67B69" w:rsidP="00E67B69">
            <w:pPr>
              <w:ind w:right="-2"/>
              <w:jc w:val="center"/>
              <w:rPr>
                <w:color w:val="000000"/>
                <w:sz w:val="22"/>
                <w:szCs w:val="22"/>
                <w:lang w:eastAsia="en-US"/>
              </w:rPr>
            </w:pPr>
            <w:r w:rsidRPr="00E67B69">
              <w:rPr>
                <w:sz w:val="22"/>
                <w:lang w:eastAsia="en-US"/>
              </w:rPr>
              <w:t>с 01.01.2020</w:t>
            </w:r>
          </w:p>
        </w:tc>
        <w:tc>
          <w:tcPr>
            <w:tcW w:w="1552" w:type="dxa"/>
            <w:vAlign w:val="center"/>
          </w:tcPr>
          <w:p w14:paraId="3C7C314E" w14:textId="77777777" w:rsidR="00E67B69" w:rsidRPr="00E67B69" w:rsidRDefault="00E67B69" w:rsidP="00E67B69">
            <w:pPr>
              <w:jc w:val="center"/>
              <w:rPr>
                <w:sz w:val="22"/>
                <w:szCs w:val="22"/>
                <w:lang w:eastAsia="en-US"/>
              </w:rPr>
            </w:pPr>
            <w:r w:rsidRPr="00E67B69">
              <w:rPr>
                <w:sz w:val="22"/>
                <w:lang w:eastAsia="en-US"/>
              </w:rPr>
              <w:t>47,64</w:t>
            </w:r>
          </w:p>
        </w:tc>
        <w:tc>
          <w:tcPr>
            <w:tcW w:w="1418" w:type="dxa"/>
          </w:tcPr>
          <w:p w14:paraId="037C59F4"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26CE3541" w14:textId="77777777" w:rsidTr="007232B4">
        <w:tc>
          <w:tcPr>
            <w:tcW w:w="3244" w:type="dxa"/>
            <w:gridSpan w:val="2"/>
            <w:vMerge/>
            <w:shd w:val="clear" w:color="auto" w:fill="auto"/>
            <w:vAlign w:val="center"/>
          </w:tcPr>
          <w:p w14:paraId="3A91862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BD4AEFA"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2949B617" w14:textId="77777777" w:rsidR="00E67B69" w:rsidRPr="00E67B69" w:rsidRDefault="00E67B69" w:rsidP="00E67B69">
            <w:pPr>
              <w:ind w:right="-2"/>
              <w:jc w:val="center"/>
              <w:rPr>
                <w:color w:val="000000"/>
                <w:sz w:val="22"/>
                <w:szCs w:val="22"/>
                <w:lang w:eastAsia="en-US"/>
              </w:rPr>
            </w:pPr>
            <w:r w:rsidRPr="00E67B69">
              <w:rPr>
                <w:sz w:val="22"/>
                <w:lang w:eastAsia="en-US"/>
              </w:rPr>
              <w:t>с 01.07.2020</w:t>
            </w:r>
          </w:p>
        </w:tc>
        <w:tc>
          <w:tcPr>
            <w:tcW w:w="1552" w:type="dxa"/>
            <w:vAlign w:val="center"/>
          </w:tcPr>
          <w:p w14:paraId="0BDB6135" w14:textId="77777777" w:rsidR="00E67B69" w:rsidRPr="00E67B69" w:rsidRDefault="00E67B69" w:rsidP="00E67B69">
            <w:pPr>
              <w:jc w:val="center"/>
              <w:rPr>
                <w:sz w:val="22"/>
                <w:szCs w:val="22"/>
                <w:lang w:eastAsia="en-US"/>
              </w:rPr>
            </w:pPr>
            <w:r w:rsidRPr="00E67B69">
              <w:rPr>
                <w:sz w:val="22"/>
                <w:lang w:eastAsia="en-US"/>
              </w:rPr>
              <w:t>51,48</w:t>
            </w:r>
          </w:p>
        </w:tc>
        <w:tc>
          <w:tcPr>
            <w:tcW w:w="1418" w:type="dxa"/>
          </w:tcPr>
          <w:p w14:paraId="7A2CE15A"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ADF491C" w14:textId="77777777" w:rsidTr="007232B4">
        <w:tc>
          <w:tcPr>
            <w:tcW w:w="3244" w:type="dxa"/>
            <w:gridSpan w:val="2"/>
            <w:vMerge/>
            <w:shd w:val="clear" w:color="auto" w:fill="auto"/>
            <w:vAlign w:val="center"/>
          </w:tcPr>
          <w:p w14:paraId="4FDDC652"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0A0E0B1D"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7CD0A69" w14:textId="77777777" w:rsidR="00E67B69" w:rsidRPr="00E67B69" w:rsidRDefault="00E67B69" w:rsidP="00E67B69">
            <w:pPr>
              <w:ind w:right="-2"/>
              <w:jc w:val="center"/>
              <w:rPr>
                <w:color w:val="000000"/>
                <w:sz w:val="22"/>
                <w:szCs w:val="22"/>
                <w:lang w:eastAsia="en-US"/>
              </w:rPr>
            </w:pPr>
            <w:r w:rsidRPr="00E67B69">
              <w:rPr>
                <w:sz w:val="22"/>
                <w:lang w:eastAsia="en-US"/>
              </w:rPr>
              <w:t>с 01.01.2021</w:t>
            </w:r>
          </w:p>
        </w:tc>
        <w:tc>
          <w:tcPr>
            <w:tcW w:w="1552" w:type="dxa"/>
            <w:vAlign w:val="center"/>
          </w:tcPr>
          <w:p w14:paraId="701544CB" w14:textId="77777777" w:rsidR="00E67B69" w:rsidRPr="00E67B69" w:rsidRDefault="00E67B69" w:rsidP="00E67B69">
            <w:pPr>
              <w:jc w:val="center"/>
              <w:rPr>
                <w:sz w:val="22"/>
                <w:szCs w:val="22"/>
                <w:lang w:eastAsia="en-US"/>
              </w:rPr>
            </w:pPr>
            <w:r w:rsidRPr="00E67B69">
              <w:rPr>
                <w:sz w:val="22"/>
                <w:lang w:eastAsia="en-US"/>
              </w:rPr>
              <w:t>51,48</w:t>
            </w:r>
          </w:p>
        </w:tc>
        <w:tc>
          <w:tcPr>
            <w:tcW w:w="1418" w:type="dxa"/>
            <w:vAlign w:val="center"/>
          </w:tcPr>
          <w:p w14:paraId="7AFD1A1A"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6C41C66" w14:textId="77777777" w:rsidTr="007232B4">
        <w:tc>
          <w:tcPr>
            <w:tcW w:w="3244" w:type="dxa"/>
            <w:gridSpan w:val="2"/>
            <w:vMerge/>
            <w:shd w:val="clear" w:color="auto" w:fill="auto"/>
            <w:vAlign w:val="center"/>
          </w:tcPr>
          <w:p w14:paraId="4304A624"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4668D4B"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D474466" w14:textId="77777777" w:rsidR="00E67B69" w:rsidRPr="00E67B69" w:rsidRDefault="00E67B69" w:rsidP="00E67B69">
            <w:pPr>
              <w:ind w:right="-2"/>
              <w:jc w:val="center"/>
              <w:rPr>
                <w:color w:val="000000"/>
                <w:sz w:val="22"/>
                <w:szCs w:val="22"/>
                <w:lang w:eastAsia="en-US"/>
              </w:rPr>
            </w:pPr>
            <w:r w:rsidRPr="00E67B69">
              <w:rPr>
                <w:sz w:val="22"/>
                <w:lang w:eastAsia="en-US"/>
              </w:rPr>
              <w:t>с 01.07.2021</w:t>
            </w:r>
          </w:p>
        </w:tc>
        <w:tc>
          <w:tcPr>
            <w:tcW w:w="1552" w:type="dxa"/>
            <w:vAlign w:val="center"/>
          </w:tcPr>
          <w:p w14:paraId="0217C1D8" w14:textId="77777777" w:rsidR="00E67B69" w:rsidRPr="00E67B69" w:rsidRDefault="00E67B69" w:rsidP="00E67B69">
            <w:pPr>
              <w:jc w:val="center"/>
              <w:rPr>
                <w:sz w:val="22"/>
                <w:szCs w:val="22"/>
                <w:lang w:eastAsia="en-US"/>
              </w:rPr>
            </w:pPr>
            <w:r w:rsidRPr="00E67B69">
              <w:rPr>
                <w:sz w:val="22"/>
                <w:lang w:eastAsia="en-US"/>
              </w:rPr>
              <w:t>54,11</w:t>
            </w:r>
          </w:p>
        </w:tc>
        <w:tc>
          <w:tcPr>
            <w:tcW w:w="1418" w:type="dxa"/>
            <w:vAlign w:val="center"/>
          </w:tcPr>
          <w:p w14:paraId="64742534"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1A12188" w14:textId="77777777" w:rsidTr="007232B4">
        <w:tc>
          <w:tcPr>
            <w:tcW w:w="3244" w:type="dxa"/>
            <w:gridSpan w:val="2"/>
            <w:vMerge/>
            <w:shd w:val="clear" w:color="auto" w:fill="auto"/>
            <w:vAlign w:val="center"/>
          </w:tcPr>
          <w:p w14:paraId="3C82641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146F443"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4A159EBB" w14:textId="77777777" w:rsidR="00E67B69" w:rsidRPr="00E67B69" w:rsidRDefault="00E67B69" w:rsidP="00E67B69">
            <w:pPr>
              <w:ind w:right="-2"/>
              <w:jc w:val="center"/>
              <w:rPr>
                <w:color w:val="000000"/>
                <w:sz w:val="22"/>
                <w:szCs w:val="22"/>
                <w:lang w:eastAsia="en-US"/>
              </w:rPr>
            </w:pPr>
            <w:r w:rsidRPr="00E67B69">
              <w:rPr>
                <w:sz w:val="22"/>
                <w:lang w:eastAsia="en-US"/>
              </w:rPr>
              <w:t>с 01.01.2022</w:t>
            </w:r>
          </w:p>
        </w:tc>
        <w:tc>
          <w:tcPr>
            <w:tcW w:w="1552" w:type="dxa"/>
            <w:vAlign w:val="center"/>
          </w:tcPr>
          <w:p w14:paraId="3A775775" w14:textId="77777777" w:rsidR="00E67B69" w:rsidRPr="00E67B69" w:rsidRDefault="00E67B69" w:rsidP="00E67B69">
            <w:pPr>
              <w:jc w:val="center"/>
              <w:rPr>
                <w:sz w:val="22"/>
                <w:szCs w:val="22"/>
                <w:lang w:eastAsia="en-US"/>
              </w:rPr>
            </w:pPr>
            <w:r w:rsidRPr="00E67B69">
              <w:rPr>
                <w:sz w:val="22"/>
                <w:lang w:eastAsia="en-US"/>
              </w:rPr>
              <w:t>54,11</w:t>
            </w:r>
          </w:p>
        </w:tc>
        <w:tc>
          <w:tcPr>
            <w:tcW w:w="1418" w:type="dxa"/>
            <w:vAlign w:val="center"/>
          </w:tcPr>
          <w:p w14:paraId="0F62F015"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AB2DE71" w14:textId="77777777" w:rsidTr="007232B4">
        <w:tc>
          <w:tcPr>
            <w:tcW w:w="3244" w:type="dxa"/>
            <w:gridSpan w:val="2"/>
            <w:vMerge/>
            <w:shd w:val="clear" w:color="auto" w:fill="auto"/>
            <w:vAlign w:val="center"/>
          </w:tcPr>
          <w:p w14:paraId="7D903851"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0CD7A6E"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5DEA34F" w14:textId="77777777" w:rsidR="00E67B69" w:rsidRPr="00E67B69" w:rsidRDefault="00E67B69" w:rsidP="00E67B69">
            <w:pPr>
              <w:ind w:right="-2"/>
              <w:jc w:val="center"/>
              <w:rPr>
                <w:sz w:val="22"/>
                <w:lang w:eastAsia="en-US"/>
              </w:rPr>
            </w:pPr>
            <w:r w:rsidRPr="00E67B69">
              <w:rPr>
                <w:sz w:val="22"/>
                <w:lang w:eastAsia="en-US"/>
              </w:rPr>
              <w:t>с 01.07.2022</w:t>
            </w:r>
          </w:p>
        </w:tc>
        <w:tc>
          <w:tcPr>
            <w:tcW w:w="1552" w:type="dxa"/>
            <w:vAlign w:val="center"/>
          </w:tcPr>
          <w:p w14:paraId="492BBCE7" w14:textId="77777777" w:rsidR="00E67B69" w:rsidRPr="00E67B69" w:rsidRDefault="00E67B69" w:rsidP="00E67B69">
            <w:pPr>
              <w:jc w:val="center"/>
              <w:rPr>
                <w:sz w:val="22"/>
                <w:lang w:eastAsia="en-US"/>
              </w:rPr>
            </w:pPr>
            <w:r w:rsidRPr="00E67B69">
              <w:rPr>
                <w:sz w:val="22"/>
                <w:lang w:eastAsia="en-US"/>
              </w:rPr>
              <w:t>62,22</w:t>
            </w:r>
          </w:p>
        </w:tc>
        <w:tc>
          <w:tcPr>
            <w:tcW w:w="1418" w:type="dxa"/>
            <w:vAlign w:val="center"/>
          </w:tcPr>
          <w:p w14:paraId="2DFAD464"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AC97923" w14:textId="77777777" w:rsidTr="007232B4">
        <w:tc>
          <w:tcPr>
            <w:tcW w:w="3244" w:type="dxa"/>
            <w:gridSpan w:val="2"/>
            <w:vMerge/>
            <w:shd w:val="clear" w:color="auto" w:fill="auto"/>
            <w:vAlign w:val="center"/>
          </w:tcPr>
          <w:p w14:paraId="0B0C4DED"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72162B67" w14:textId="77777777" w:rsidR="00E67B69" w:rsidRPr="00E67B69" w:rsidRDefault="00E67B69" w:rsidP="00E67B69">
            <w:pPr>
              <w:ind w:right="-2"/>
              <w:jc w:val="center"/>
              <w:rPr>
                <w:color w:val="000000"/>
                <w:sz w:val="22"/>
                <w:szCs w:val="22"/>
                <w:lang w:eastAsia="en-US"/>
              </w:rPr>
            </w:pPr>
          </w:p>
        </w:tc>
        <w:tc>
          <w:tcPr>
            <w:tcW w:w="1850" w:type="dxa"/>
            <w:gridSpan w:val="2"/>
          </w:tcPr>
          <w:p w14:paraId="578BF1FF" w14:textId="77777777" w:rsidR="00E67B69" w:rsidRPr="00E67B69" w:rsidRDefault="00E67B69" w:rsidP="00E67B69">
            <w:pPr>
              <w:ind w:right="-2"/>
              <w:jc w:val="center"/>
              <w:rPr>
                <w:sz w:val="22"/>
                <w:lang w:eastAsia="en-US"/>
              </w:rPr>
            </w:pPr>
            <w:r w:rsidRPr="00E67B69">
              <w:rPr>
                <w:sz w:val="22"/>
                <w:lang w:eastAsia="en-US"/>
              </w:rPr>
              <w:t>с 01.12.2022</w:t>
            </w:r>
          </w:p>
        </w:tc>
        <w:tc>
          <w:tcPr>
            <w:tcW w:w="1552" w:type="dxa"/>
          </w:tcPr>
          <w:p w14:paraId="2ECFACEA" w14:textId="77777777" w:rsidR="00E67B69" w:rsidRPr="00E67B69" w:rsidRDefault="00E67B69" w:rsidP="00E67B69">
            <w:pPr>
              <w:jc w:val="center"/>
              <w:rPr>
                <w:sz w:val="22"/>
                <w:lang w:eastAsia="en-US"/>
              </w:rPr>
            </w:pPr>
            <w:r w:rsidRPr="00E67B69">
              <w:rPr>
                <w:sz w:val="22"/>
                <w:lang w:eastAsia="en-US"/>
              </w:rPr>
              <w:t>74,66</w:t>
            </w:r>
          </w:p>
        </w:tc>
        <w:tc>
          <w:tcPr>
            <w:tcW w:w="1418" w:type="dxa"/>
            <w:vAlign w:val="center"/>
          </w:tcPr>
          <w:p w14:paraId="70294859"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7AADC2C7" w14:textId="77777777" w:rsidTr="007232B4">
        <w:tc>
          <w:tcPr>
            <w:tcW w:w="3244" w:type="dxa"/>
            <w:gridSpan w:val="2"/>
            <w:vMerge/>
            <w:shd w:val="clear" w:color="auto" w:fill="auto"/>
            <w:vAlign w:val="center"/>
          </w:tcPr>
          <w:p w14:paraId="1E3928D5"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1E02343" w14:textId="77777777" w:rsidR="00E67B69" w:rsidRPr="00E67B69" w:rsidRDefault="00E67B69" w:rsidP="00E67B69">
            <w:pPr>
              <w:ind w:right="-2"/>
              <w:jc w:val="center"/>
              <w:rPr>
                <w:color w:val="000000"/>
                <w:sz w:val="22"/>
                <w:szCs w:val="22"/>
                <w:lang w:eastAsia="en-US"/>
              </w:rPr>
            </w:pPr>
          </w:p>
        </w:tc>
        <w:tc>
          <w:tcPr>
            <w:tcW w:w="1850" w:type="dxa"/>
            <w:gridSpan w:val="2"/>
          </w:tcPr>
          <w:p w14:paraId="5EB57770" w14:textId="77777777" w:rsidR="00E67B69" w:rsidRPr="00E67B69" w:rsidRDefault="00E67B69" w:rsidP="00E67B69">
            <w:pPr>
              <w:ind w:right="-2"/>
              <w:jc w:val="center"/>
              <w:rPr>
                <w:sz w:val="22"/>
                <w:lang w:eastAsia="en-US"/>
              </w:rPr>
            </w:pPr>
            <w:r w:rsidRPr="00E67B69">
              <w:rPr>
                <w:sz w:val="22"/>
                <w:lang w:eastAsia="en-US"/>
              </w:rPr>
              <w:t>с 01.01.2023</w:t>
            </w:r>
          </w:p>
        </w:tc>
        <w:tc>
          <w:tcPr>
            <w:tcW w:w="1552" w:type="dxa"/>
          </w:tcPr>
          <w:p w14:paraId="72B3E312" w14:textId="77777777" w:rsidR="00E67B69" w:rsidRPr="00E67B69" w:rsidRDefault="00E67B69" w:rsidP="00E67B69">
            <w:pPr>
              <w:jc w:val="center"/>
              <w:rPr>
                <w:sz w:val="22"/>
                <w:lang w:eastAsia="en-US"/>
              </w:rPr>
            </w:pPr>
            <w:r w:rsidRPr="00E67B69">
              <w:rPr>
                <w:sz w:val="22"/>
                <w:lang w:eastAsia="en-US"/>
              </w:rPr>
              <w:t>74,66</w:t>
            </w:r>
          </w:p>
        </w:tc>
        <w:tc>
          <w:tcPr>
            <w:tcW w:w="1418" w:type="dxa"/>
            <w:vAlign w:val="center"/>
          </w:tcPr>
          <w:p w14:paraId="7A1B0C24"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E2FD5D9" w14:textId="77777777" w:rsidTr="007232B4">
        <w:tc>
          <w:tcPr>
            <w:tcW w:w="3244" w:type="dxa"/>
            <w:gridSpan w:val="2"/>
            <w:vMerge/>
            <w:shd w:val="clear" w:color="auto" w:fill="auto"/>
            <w:vAlign w:val="center"/>
          </w:tcPr>
          <w:p w14:paraId="77163650"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2A2E9C2A"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5929CFE6" w14:textId="77777777" w:rsidR="00E67B69" w:rsidRPr="00E67B69" w:rsidRDefault="00E67B69" w:rsidP="00E67B69">
            <w:pPr>
              <w:ind w:right="-2"/>
              <w:jc w:val="center"/>
              <w:rPr>
                <w:color w:val="000000"/>
                <w:sz w:val="22"/>
                <w:szCs w:val="22"/>
                <w:lang w:eastAsia="en-US"/>
              </w:rPr>
            </w:pPr>
            <w:r w:rsidRPr="00E67B69">
              <w:rPr>
                <w:sz w:val="22"/>
                <w:lang w:eastAsia="en-US"/>
              </w:rPr>
              <w:t>с 01.01.2024</w:t>
            </w:r>
          </w:p>
        </w:tc>
        <w:tc>
          <w:tcPr>
            <w:tcW w:w="1552" w:type="dxa"/>
            <w:vAlign w:val="center"/>
          </w:tcPr>
          <w:p w14:paraId="34197FD3" w14:textId="77777777" w:rsidR="00E67B69" w:rsidRPr="00E67B69" w:rsidRDefault="00E67B69" w:rsidP="00E67B69">
            <w:pPr>
              <w:jc w:val="center"/>
              <w:rPr>
                <w:lang w:eastAsia="en-US"/>
              </w:rPr>
            </w:pPr>
            <w:r w:rsidRPr="00E67B69">
              <w:rPr>
                <w:sz w:val="22"/>
                <w:lang w:eastAsia="en-US"/>
              </w:rPr>
              <w:t>74,66</w:t>
            </w:r>
          </w:p>
        </w:tc>
        <w:tc>
          <w:tcPr>
            <w:tcW w:w="1418" w:type="dxa"/>
            <w:vAlign w:val="center"/>
          </w:tcPr>
          <w:p w14:paraId="51499040"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2DC67E5A" w14:textId="77777777" w:rsidTr="007232B4">
        <w:tc>
          <w:tcPr>
            <w:tcW w:w="3244" w:type="dxa"/>
            <w:gridSpan w:val="2"/>
            <w:vMerge/>
            <w:shd w:val="clear" w:color="auto" w:fill="auto"/>
            <w:vAlign w:val="center"/>
          </w:tcPr>
          <w:p w14:paraId="5C2B9D34"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103AB6A6"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77DC137" w14:textId="77777777" w:rsidR="00E67B69" w:rsidRPr="00E67B69" w:rsidRDefault="00E67B69" w:rsidP="00E67B69">
            <w:pPr>
              <w:ind w:right="-2"/>
              <w:jc w:val="center"/>
              <w:rPr>
                <w:color w:val="000000"/>
                <w:sz w:val="22"/>
                <w:szCs w:val="22"/>
                <w:lang w:eastAsia="en-US"/>
              </w:rPr>
            </w:pPr>
            <w:r w:rsidRPr="00E67B69">
              <w:rPr>
                <w:sz w:val="22"/>
                <w:lang w:eastAsia="en-US"/>
              </w:rPr>
              <w:t>с 01.07.2024</w:t>
            </w:r>
          </w:p>
        </w:tc>
        <w:tc>
          <w:tcPr>
            <w:tcW w:w="1552" w:type="dxa"/>
            <w:vAlign w:val="center"/>
          </w:tcPr>
          <w:p w14:paraId="6E6A3CAF" w14:textId="77777777" w:rsidR="00E67B69" w:rsidRPr="00E67B69" w:rsidRDefault="00E67B69" w:rsidP="00E67B69">
            <w:pPr>
              <w:jc w:val="center"/>
              <w:rPr>
                <w:lang w:eastAsia="en-US"/>
              </w:rPr>
            </w:pPr>
            <w:r w:rsidRPr="00E67B69">
              <w:rPr>
                <w:sz w:val="22"/>
                <w:lang w:eastAsia="en-US"/>
              </w:rPr>
              <w:t>81,83</w:t>
            </w:r>
          </w:p>
        </w:tc>
        <w:tc>
          <w:tcPr>
            <w:tcW w:w="1418" w:type="dxa"/>
            <w:vAlign w:val="center"/>
          </w:tcPr>
          <w:p w14:paraId="7CA70061"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07FE7055" w14:textId="77777777" w:rsidTr="007232B4">
        <w:tc>
          <w:tcPr>
            <w:tcW w:w="3244" w:type="dxa"/>
            <w:gridSpan w:val="2"/>
            <w:vMerge/>
            <w:shd w:val="clear" w:color="auto" w:fill="auto"/>
            <w:vAlign w:val="center"/>
          </w:tcPr>
          <w:p w14:paraId="32EA18F0"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9CB8BA6"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70B93EB0" w14:textId="77777777" w:rsidR="00E67B69" w:rsidRPr="00E67B69" w:rsidRDefault="00E67B69" w:rsidP="00E67B69">
            <w:pPr>
              <w:ind w:right="-2"/>
              <w:jc w:val="center"/>
              <w:rPr>
                <w:color w:val="000000"/>
                <w:sz w:val="22"/>
                <w:szCs w:val="22"/>
                <w:lang w:eastAsia="en-US"/>
              </w:rPr>
            </w:pPr>
            <w:r w:rsidRPr="00E67B69">
              <w:rPr>
                <w:sz w:val="22"/>
                <w:lang w:eastAsia="en-US"/>
              </w:rPr>
              <w:t>с 01.01.2025</w:t>
            </w:r>
          </w:p>
        </w:tc>
        <w:tc>
          <w:tcPr>
            <w:tcW w:w="1552" w:type="dxa"/>
            <w:vAlign w:val="center"/>
          </w:tcPr>
          <w:p w14:paraId="0DA6C88C" w14:textId="77777777" w:rsidR="00E67B69" w:rsidRPr="00E67B69" w:rsidRDefault="00E67B69" w:rsidP="00E67B69">
            <w:pPr>
              <w:jc w:val="center"/>
              <w:rPr>
                <w:lang w:eastAsia="en-US"/>
              </w:rPr>
            </w:pPr>
            <w:r w:rsidRPr="00E67B69">
              <w:rPr>
                <w:sz w:val="22"/>
                <w:lang w:eastAsia="en-US"/>
              </w:rPr>
              <w:t>61,01</w:t>
            </w:r>
          </w:p>
        </w:tc>
        <w:tc>
          <w:tcPr>
            <w:tcW w:w="1418" w:type="dxa"/>
            <w:vAlign w:val="center"/>
          </w:tcPr>
          <w:p w14:paraId="526857D5"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1D630EBE" w14:textId="77777777" w:rsidTr="007232B4">
        <w:tc>
          <w:tcPr>
            <w:tcW w:w="3244" w:type="dxa"/>
            <w:gridSpan w:val="2"/>
            <w:vMerge/>
            <w:shd w:val="clear" w:color="auto" w:fill="auto"/>
            <w:vAlign w:val="center"/>
          </w:tcPr>
          <w:p w14:paraId="47281A36"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68825F55"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6C903849" w14:textId="77777777" w:rsidR="00E67B69" w:rsidRPr="00E67B69" w:rsidRDefault="00E67B69" w:rsidP="00E67B69">
            <w:pPr>
              <w:ind w:right="-2"/>
              <w:jc w:val="center"/>
              <w:rPr>
                <w:color w:val="000000"/>
                <w:sz w:val="22"/>
                <w:szCs w:val="22"/>
                <w:lang w:eastAsia="en-US"/>
              </w:rPr>
            </w:pPr>
            <w:r w:rsidRPr="00E67B69">
              <w:rPr>
                <w:sz w:val="22"/>
                <w:lang w:eastAsia="en-US"/>
              </w:rPr>
              <w:t>с 01.07.2025</w:t>
            </w:r>
          </w:p>
        </w:tc>
        <w:tc>
          <w:tcPr>
            <w:tcW w:w="1552" w:type="dxa"/>
            <w:vAlign w:val="center"/>
          </w:tcPr>
          <w:p w14:paraId="73CC44BF" w14:textId="77777777" w:rsidR="00E67B69" w:rsidRPr="00E67B69" w:rsidRDefault="00E67B69" w:rsidP="00E67B69">
            <w:pPr>
              <w:jc w:val="center"/>
              <w:rPr>
                <w:lang w:eastAsia="en-US"/>
              </w:rPr>
            </w:pPr>
            <w:r w:rsidRPr="00E67B69">
              <w:rPr>
                <w:sz w:val="22"/>
                <w:lang w:eastAsia="en-US"/>
              </w:rPr>
              <w:t>63,44</w:t>
            </w:r>
          </w:p>
        </w:tc>
        <w:tc>
          <w:tcPr>
            <w:tcW w:w="1418" w:type="dxa"/>
            <w:vAlign w:val="center"/>
          </w:tcPr>
          <w:p w14:paraId="7E7659E1"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232EC28B" w14:textId="77777777" w:rsidTr="007232B4">
        <w:tc>
          <w:tcPr>
            <w:tcW w:w="3244" w:type="dxa"/>
            <w:gridSpan w:val="2"/>
            <w:vMerge/>
            <w:shd w:val="clear" w:color="auto" w:fill="auto"/>
            <w:vAlign w:val="center"/>
          </w:tcPr>
          <w:p w14:paraId="7C394831"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C937058"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7F49B336" w14:textId="77777777" w:rsidR="00E67B69" w:rsidRPr="00E67B69" w:rsidRDefault="00E67B69" w:rsidP="00E67B69">
            <w:pPr>
              <w:ind w:right="-2"/>
              <w:jc w:val="center"/>
              <w:rPr>
                <w:color w:val="000000"/>
                <w:sz w:val="22"/>
                <w:szCs w:val="22"/>
                <w:lang w:eastAsia="en-US"/>
              </w:rPr>
            </w:pPr>
            <w:r w:rsidRPr="00E67B69">
              <w:rPr>
                <w:sz w:val="22"/>
                <w:lang w:eastAsia="en-US"/>
              </w:rPr>
              <w:t>с 01.01.2026</w:t>
            </w:r>
          </w:p>
        </w:tc>
        <w:tc>
          <w:tcPr>
            <w:tcW w:w="1552" w:type="dxa"/>
            <w:vAlign w:val="center"/>
          </w:tcPr>
          <w:p w14:paraId="496D1740" w14:textId="77777777" w:rsidR="00E67B69" w:rsidRPr="00E67B69" w:rsidRDefault="00E67B69" w:rsidP="00E67B69">
            <w:pPr>
              <w:jc w:val="center"/>
              <w:rPr>
                <w:lang w:eastAsia="en-US"/>
              </w:rPr>
            </w:pPr>
            <w:r w:rsidRPr="00E67B69">
              <w:rPr>
                <w:sz w:val="22"/>
                <w:lang w:eastAsia="en-US"/>
              </w:rPr>
              <w:t>63,44</w:t>
            </w:r>
          </w:p>
        </w:tc>
        <w:tc>
          <w:tcPr>
            <w:tcW w:w="1418" w:type="dxa"/>
            <w:vAlign w:val="center"/>
          </w:tcPr>
          <w:p w14:paraId="7921DD2B"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CF38C92" w14:textId="77777777" w:rsidTr="007232B4">
        <w:tc>
          <w:tcPr>
            <w:tcW w:w="3244" w:type="dxa"/>
            <w:gridSpan w:val="2"/>
            <w:vMerge/>
            <w:shd w:val="clear" w:color="auto" w:fill="auto"/>
            <w:vAlign w:val="center"/>
          </w:tcPr>
          <w:p w14:paraId="53EA1527"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63A5E05"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1835D264" w14:textId="77777777" w:rsidR="00E67B69" w:rsidRPr="00E67B69" w:rsidRDefault="00E67B69" w:rsidP="00E67B69">
            <w:pPr>
              <w:ind w:right="-2"/>
              <w:jc w:val="center"/>
              <w:rPr>
                <w:color w:val="000000"/>
                <w:sz w:val="22"/>
                <w:szCs w:val="22"/>
                <w:lang w:eastAsia="en-US"/>
              </w:rPr>
            </w:pPr>
            <w:r w:rsidRPr="00E67B69">
              <w:rPr>
                <w:sz w:val="22"/>
                <w:lang w:eastAsia="en-US"/>
              </w:rPr>
              <w:t>с 01.07.2026</w:t>
            </w:r>
          </w:p>
        </w:tc>
        <w:tc>
          <w:tcPr>
            <w:tcW w:w="1552" w:type="dxa"/>
            <w:vAlign w:val="center"/>
          </w:tcPr>
          <w:p w14:paraId="63D5015F" w14:textId="77777777" w:rsidR="00E67B69" w:rsidRPr="00E67B69" w:rsidRDefault="00E67B69" w:rsidP="00E67B69">
            <w:pPr>
              <w:jc w:val="center"/>
              <w:rPr>
                <w:lang w:eastAsia="en-US"/>
              </w:rPr>
            </w:pPr>
            <w:r w:rsidRPr="00E67B69">
              <w:rPr>
                <w:sz w:val="22"/>
                <w:lang w:eastAsia="en-US"/>
              </w:rPr>
              <w:t>65,98</w:t>
            </w:r>
          </w:p>
        </w:tc>
        <w:tc>
          <w:tcPr>
            <w:tcW w:w="1418" w:type="dxa"/>
            <w:vAlign w:val="center"/>
          </w:tcPr>
          <w:p w14:paraId="7DA27871"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1D2DE72" w14:textId="77777777" w:rsidTr="007232B4">
        <w:tc>
          <w:tcPr>
            <w:tcW w:w="3244" w:type="dxa"/>
            <w:gridSpan w:val="2"/>
            <w:vMerge/>
            <w:shd w:val="clear" w:color="auto" w:fill="auto"/>
            <w:vAlign w:val="center"/>
          </w:tcPr>
          <w:p w14:paraId="0664B142"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5FF0D9E3"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5E3BA0C" w14:textId="77777777" w:rsidR="00E67B69" w:rsidRPr="00E67B69" w:rsidRDefault="00E67B69" w:rsidP="00E67B69">
            <w:pPr>
              <w:ind w:right="-2"/>
              <w:jc w:val="center"/>
              <w:rPr>
                <w:color w:val="000000"/>
                <w:sz w:val="22"/>
                <w:szCs w:val="22"/>
                <w:lang w:val="en-US" w:eastAsia="en-US"/>
              </w:rPr>
            </w:pPr>
            <w:r w:rsidRPr="00E67B69">
              <w:rPr>
                <w:sz w:val="22"/>
                <w:lang w:eastAsia="en-US"/>
              </w:rPr>
              <w:t>с 01.01.2027</w:t>
            </w:r>
          </w:p>
        </w:tc>
        <w:tc>
          <w:tcPr>
            <w:tcW w:w="1552" w:type="dxa"/>
            <w:vAlign w:val="center"/>
          </w:tcPr>
          <w:p w14:paraId="7C653D5D" w14:textId="77777777" w:rsidR="00E67B69" w:rsidRPr="00E67B69" w:rsidRDefault="00E67B69" w:rsidP="00E67B69">
            <w:pPr>
              <w:jc w:val="center"/>
              <w:rPr>
                <w:sz w:val="22"/>
                <w:szCs w:val="22"/>
                <w:lang w:eastAsia="en-US"/>
              </w:rPr>
            </w:pPr>
            <w:r w:rsidRPr="00E67B69">
              <w:rPr>
                <w:sz w:val="22"/>
                <w:lang w:eastAsia="en-US"/>
              </w:rPr>
              <w:t>65,98</w:t>
            </w:r>
          </w:p>
        </w:tc>
        <w:tc>
          <w:tcPr>
            <w:tcW w:w="1418" w:type="dxa"/>
            <w:vAlign w:val="center"/>
          </w:tcPr>
          <w:p w14:paraId="52F02546"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574424E8" w14:textId="77777777" w:rsidTr="007232B4">
        <w:tc>
          <w:tcPr>
            <w:tcW w:w="3244" w:type="dxa"/>
            <w:gridSpan w:val="2"/>
            <w:vMerge/>
            <w:shd w:val="clear" w:color="auto" w:fill="auto"/>
            <w:vAlign w:val="center"/>
          </w:tcPr>
          <w:p w14:paraId="71ACAA75"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08142BB1"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8DCC90C" w14:textId="77777777" w:rsidR="00E67B69" w:rsidRPr="00E67B69" w:rsidRDefault="00E67B69" w:rsidP="00E67B69">
            <w:pPr>
              <w:ind w:right="-2"/>
              <w:jc w:val="center"/>
              <w:rPr>
                <w:color w:val="000000"/>
                <w:sz w:val="22"/>
                <w:szCs w:val="22"/>
                <w:lang w:val="en-US" w:eastAsia="en-US"/>
              </w:rPr>
            </w:pPr>
            <w:r w:rsidRPr="00E67B69">
              <w:rPr>
                <w:sz w:val="22"/>
                <w:lang w:eastAsia="en-US"/>
              </w:rPr>
              <w:t>с 01.07.2027</w:t>
            </w:r>
          </w:p>
        </w:tc>
        <w:tc>
          <w:tcPr>
            <w:tcW w:w="1552" w:type="dxa"/>
            <w:vAlign w:val="center"/>
          </w:tcPr>
          <w:p w14:paraId="19197720" w14:textId="77777777" w:rsidR="00E67B69" w:rsidRPr="00E67B69" w:rsidRDefault="00E67B69" w:rsidP="00E67B69">
            <w:pPr>
              <w:jc w:val="center"/>
              <w:rPr>
                <w:sz w:val="22"/>
                <w:szCs w:val="22"/>
                <w:lang w:eastAsia="en-US"/>
              </w:rPr>
            </w:pPr>
            <w:r w:rsidRPr="00E67B69">
              <w:rPr>
                <w:sz w:val="22"/>
                <w:lang w:eastAsia="en-US"/>
              </w:rPr>
              <w:t>68,62</w:t>
            </w:r>
          </w:p>
        </w:tc>
        <w:tc>
          <w:tcPr>
            <w:tcW w:w="1418" w:type="dxa"/>
            <w:vAlign w:val="center"/>
          </w:tcPr>
          <w:p w14:paraId="00FBCF16"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6696A1AA" w14:textId="77777777" w:rsidTr="007232B4">
        <w:tc>
          <w:tcPr>
            <w:tcW w:w="3244" w:type="dxa"/>
            <w:gridSpan w:val="2"/>
            <w:vMerge/>
            <w:shd w:val="clear" w:color="auto" w:fill="auto"/>
            <w:vAlign w:val="center"/>
          </w:tcPr>
          <w:p w14:paraId="6C48AEAC"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3B61F259"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379B0F88" w14:textId="77777777" w:rsidR="00E67B69" w:rsidRPr="00E67B69" w:rsidRDefault="00E67B69" w:rsidP="00E67B69">
            <w:pPr>
              <w:ind w:right="-2"/>
              <w:jc w:val="center"/>
              <w:rPr>
                <w:color w:val="000000"/>
                <w:sz w:val="22"/>
                <w:szCs w:val="22"/>
                <w:lang w:val="en-US" w:eastAsia="en-US"/>
              </w:rPr>
            </w:pPr>
            <w:r w:rsidRPr="00E67B69">
              <w:rPr>
                <w:sz w:val="22"/>
                <w:lang w:eastAsia="en-US"/>
              </w:rPr>
              <w:t>с 01.01.2028</w:t>
            </w:r>
          </w:p>
        </w:tc>
        <w:tc>
          <w:tcPr>
            <w:tcW w:w="1552" w:type="dxa"/>
            <w:vAlign w:val="center"/>
          </w:tcPr>
          <w:p w14:paraId="52AFAE05" w14:textId="77777777" w:rsidR="00E67B69" w:rsidRPr="00E67B69" w:rsidRDefault="00E67B69" w:rsidP="00E67B69">
            <w:pPr>
              <w:jc w:val="center"/>
              <w:rPr>
                <w:sz w:val="22"/>
                <w:szCs w:val="22"/>
                <w:lang w:eastAsia="en-US"/>
              </w:rPr>
            </w:pPr>
            <w:r w:rsidRPr="00E67B69">
              <w:rPr>
                <w:sz w:val="22"/>
                <w:lang w:eastAsia="en-US"/>
              </w:rPr>
              <w:t>68,62</w:t>
            </w:r>
          </w:p>
        </w:tc>
        <w:tc>
          <w:tcPr>
            <w:tcW w:w="1418" w:type="dxa"/>
            <w:vAlign w:val="center"/>
          </w:tcPr>
          <w:p w14:paraId="38B3D8F3" w14:textId="77777777" w:rsidR="00E67B69" w:rsidRPr="00E67B69" w:rsidRDefault="00E67B69" w:rsidP="00E67B69">
            <w:pPr>
              <w:jc w:val="center"/>
              <w:rPr>
                <w:sz w:val="22"/>
                <w:szCs w:val="22"/>
                <w:lang w:eastAsia="en-US"/>
              </w:rPr>
            </w:pPr>
            <w:r w:rsidRPr="00E67B69">
              <w:rPr>
                <w:sz w:val="22"/>
                <w:lang w:eastAsia="en-US"/>
              </w:rPr>
              <w:t>x</w:t>
            </w:r>
          </w:p>
        </w:tc>
      </w:tr>
      <w:tr w:rsidR="00E67B69" w:rsidRPr="00E67B69" w14:paraId="155CE7A8" w14:textId="77777777" w:rsidTr="007232B4">
        <w:tc>
          <w:tcPr>
            <w:tcW w:w="3244" w:type="dxa"/>
            <w:gridSpan w:val="2"/>
            <w:vMerge/>
            <w:shd w:val="clear" w:color="auto" w:fill="auto"/>
            <w:vAlign w:val="center"/>
          </w:tcPr>
          <w:p w14:paraId="3BC4EA39" w14:textId="77777777" w:rsidR="00E67B69" w:rsidRPr="00E67B69" w:rsidRDefault="00E67B69" w:rsidP="00E67B69">
            <w:pPr>
              <w:ind w:right="-2"/>
              <w:jc w:val="center"/>
              <w:rPr>
                <w:color w:val="000000"/>
                <w:sz w:val="22"/>
                <w:szCs w:val="22"/>
                <w:lang w:eastAsia="en-US"/>
              </w:rPr>
            </w:pPr>
          </w:p>
        </w:tc>
        <w:tc>
          <w:tcPr>
            <w:tcW w:w="2109" w:type="dxa"/>
            <w:vMerge/>
            <w:shd w:val="clear" w:color="auto" w:fill="auto"/>
            <w:vAlign w:val="center"/>
          </w:tcPr>
          <w:p w14:paraId="0C5A6307" w14:textId="77777777" w:rsidR="00E67B69" w:rsidRPr="00E67B69" w:rsidRDefault="00E67B69" w:rsidP="00E67B69">
            <w:pPr>
              <w:ind w:right="-2"/>
              <w:jc w:val="center"/>
              <w:rPr>
                <w:color w:val="000000"/>
                <w:sz w:val="22"/>
                <w:szCs w:val="22"/>
                <w:lang w:eastAsia="en-US"/>
              </w:rPr>
            </w:pPr>
          </w:p>
        </w:tc>
        <w:tc>
          <w:tcPr>
            <w:tcW w:w="1850" w:type="dxa"/>
            <w:gridSpan w:val="2"/>
            <w:vAlign w:val="center"/>
          </w:tcPr>
          <w:p w14:paraId="0295C09D" w14:textId="77777777" w:rsidR="00E67B69" w:rsidRPr="00E67B69" w:rsidRDefault="00E67B69" w:rsidP="00E67B69">
            <w:pPr>
              <w:ind w:right="-2"/>
              <w:jc w:val="center"/>
              <w:rPr>
                <w:color w:val="000000"/>
                <w:sz w:val="22"/>
                <w:szCs w:val="22"/>
                <w:lang w:val="en-US" w:eastAsia="en-US"/>
              </w:rPr>
            </w:pPr>
            <w:r w:rsidRPr="00E67B69">
              <w:rPr>
                <w:sz w:val="22"/>
                <w:lang w:eastAsia="en-US"/>
              </w:rPr>
              <w:t>с 01.07.2028</w:t>
            </w:r>
          </w:p>
        </w:tc>
        <w:tc>
          <w:tcPr>
            <w:tcW w:w="1552" w:type="dxa"/>
            <w:vAlign w:val="center"/>
          </w:tcPr>
          <w:p w14:paraId="460AFBEF" w14:textId="77777777" w:rsidR="00E67B69" w:rsidRPr="00E67B69" w:rsidRDefault="00E67B69" w:rsidP="00E67B69">
            <w:pPr>
              <w:jc w:val="center"/>
              <w:rPr>
                <w:sz w:val="22"/>
                <w:szCs w:val="22"/>
                <w:lang w:eastAsia="en-US"/>
              </w:rPr>
            </w:pPr>
            <w:r w:rsidRPr="00E67B69">
              <w:rPr>
                <w:sz w:val="22"/>
                <w:lang w:eastAsia="en-US"/>
              </w:rPr>
              <w:t>71,36</w:t>
            </w:r>
          </w:p>
        </w:tc>
        <w:tc>
          <w:tcPr>
            <w:tcW w:w="1418" w:type="dxa"/>
            <w:vAlign w:val="center"/>
          </w:tcPr>
          <w:p w14:paraId="2E6FE2CF" w14:textId="77777777" w:rsidR="00E67B69" w:rsidRPr="00E67B69" w:rsidRDefault="00E67B69" w:rsidP="00E67B69">
            <w:pPr>
              <w:jc w:val="center"/>
              <w:rPr>
                <w:sz w:val="22"/>
                <w:szCs w:val="22"/>
                <w:lang w:eastAsia="en-US"/>
              </w:rPr>
            </w:pPr>
            <w:r w:rsidRPr="00E67B69">
              <w:rPr>
                <w:sz w:val="22"/>
                <w:lang w:eastAsia="en-US"/>
              </w:rPr>
              <w:t>x</w:t>
            </w:r>
          </w:p>
        </w:tc>
      </w:tr>
    </w:tbl>
    <w:p w14:paraId="282FE44F" w14:textId="77777777" w:rsidR="00E67B69" w:rsidRPr="00E67B69" w:rsidRDefault="00E67B69" w:rsidP="00E67B69">
      <w:pPr>
        <w:ind w:left="-426" w:right="-283" w:hanging="283"/>
        <w:jc w:val="both"/>
        <w:rPr>
          <w:sz w:val="28"/>
          <w:szCs w:val="28"/>
          <w:lang w:eastAsia="en-US"/>
        </w:rPr>
      </w:pPr>
    </w:p>
    <w:p w14:paraId="50568117" w14:textId="77777777" w:rsidR="00E67B69" w:rsidRPr="00E67B69" w:rsidRDefault="00E67B69" w:rsidP="00E67B69">
      <w:pPr>
        <w:ind w:right="-283"/>
        <w:rPr>
          <w:bCs/>
          <w:sz w:val="28"/>
          <w:szCs w:val="28"/>
          <w:lang w:eastAsia="en-US"/>
        </w:rPr>
      </w:pPr>
      <w:r w:rsidRPr="00E67B69">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1DBA93AB" w14:textId="77777777" w:rsidR="00E67B69" w:rsidRDefault="00E67B69" w:rsidP="00560A59">
      <w:pPr>
        <w:tabs>
          <w:tab w:val="left" w:pos="5580"/>
          <w:tab w:val="left" w:pos="9498"/>
        </w:tabs>
        <w:ind w:right="-569"/>
        <w:sectPr w:rsidR="00E67B69" w:rsidSect="008D0059">
          <w:pgSz w:w="11906" w:h="16838" w:code="9"/>
          <w:pgMar w:top="1135" w:right="851" w:bottom="709" w:left="1134" w:header="709" w:footer="709" w:gutter="0"/>
          <w:cols w:space="708"/>
          <w:titlePg/>
          <w:docGrid w:linePitch="360"/>
        </w:sectPr>
      </w:pPr>
    </w:p>
    <w:p w14:paraId="19BFBD86" w14:textId="35764200" w:rsidR="00E67B69" w:rsidRPr="00AE0629" w:rsidRDefault="00E67B69" w:rsidP="00E67B69">
      <w:pPr>
        <w:tabs>
          <w:tab w:val="left" w:pos="5580"/>
          <w:tab w:val="left" w:pos="9498"/>
        </w:tabs>
        <w:ind w:left="-6789" w:right="-569" w:firstLine="17988"/>
      </w:pPr>
      <w:r w:rsidRPr="00AE0629">
        <w:lastRenderedPageBreak/>
        <w:t xml:space="preserve">Приложение № </w:t>
      </w:r>
      <w:r>
        <w:t xml:space="preserve">47 </w:t>
      </w:r>
      <w:r w:rsidRPr="00AE0629">
        <w:t xml:space="preserve">к протоколу № </w:t>
      </w:r>
      <w:r>
        <w:t>74</w:t>
      </w:r>
    </w:p>
    <w:p w14:paraId="6BD66C35" w14:textId="77777777" w:rsidR="00E67B69" w:rsidRPr="00AE0629" w:rsidRDefault="00E67B69" w:rsidP="00E67B69">
      <w:pPr>
        <w:tabs>
          <w:tab w:val="left" w:pos="5580"/>
          <w:tab w:val="left" w:pos="9498"/>
        </w:tabs>
        <w:ind w:left="-6789" w:right="-569" w:firstLine="17988"/>
      </w:pPr>
      <w:r w:rsidRPr="00AE0629">
        <w:t>заседания правления Региональной</w:t>
      </w:r>
    </w:p>
    <w:p w14:paraId="1C0225BE" w14:textId="77777777" w:rsidR="00E67B69" w:rsidRPr="00AE0629" w:rsidRDefault="00E67B69" w:rsidP="00E67B69">
      <w:pPr>
        <w:tabs>
          <w:tab w:val="left" w:pos="5580"/>
          <w:tab w:val="left" w:pos="9498"/>
        </w:tabs>
        <w:ind w:left="-6789" w:right="-569" w:firstLine="17988"/>
      </w:pPr>
      <w:r w:rsidRPr="00AE0629">
        <w:t>энергетической комиссии</w:t>
      </w:r>
    </w:p>
    <w:p w14:paraId="196EA080" w14:textId="77777777" w:rsidR="00E67B69" w:rsidRDefault="00E67B69" w:rsidP="00E67B69">
      <w:pPr>
        <w:tabs>
          <w:tab w:val="left" w:pos="5580"/>
          <w:tab w:val="left" w:pos="9498"/>
        </w:tabs>
        <w:ind w:left="-6789" w:right="-569" w:firstLine="17988"/>
      </w:pPr>
      <w:r w:rsidRPr="00AE0629">
        <w:t xml:space="preserve">Кузбасса от </w:t>
      </w:r>
      <w:r>
        <w:t>28</w:t>
      </w:r>
      <w:r w:rsidRPr="00AE0629">
        <w:t>.1</w:t>
      </w:r>
      <w:r>
        <w:t>1</w:t>
      </w:r>
      <w:r w:rsidRPr="00AE0629">
        <w:t>.2023</w:t>
      </w:r>
    </w:p>
    <w:p w14:paraId="4BD8A78A" w14:textId="77777777" w:rsidR="00E67B69" w:rsidRDefault="00E67B69" w:rsidP="00E67B69">
      <w:pPr>
        <w:ind w:left="-284" w:right="-1"/>
        <w:jc w:val="center"/>
        <w:rPr>
          <w:b/>
          <w:bCs/>
          <w:sz w:val="28"/>
          <w:szCs w:val="28"/>
        </w:rPr>
      </w:pPr>
      <w:r w:rsidRPr="002E59FE">
        <w:rPr>
          <w:b/>
          <w:bCs/>
          <w:sz w:val="28"/>
          <w:szCs w:val="28"/>
        </w:rPr>
        <w:t>Долгосрочные тарифы</w:t>
      </w:r>
    </w:p>
    <w:p w14:paraId="51A0293B" w14:textId="77777777" w:rsidR="00E67B69" w:rsidRDefault="00E67B69" w:rsidP="00E67B69">
      <w:pPr>
        <w:ind w:left="-284" w:right="-1"/>
        <w:jc w:val="center"/>
        <w:rPr>
          <w:b/>
          <w:bCs/>
          <w:sz w:val="28"/>
          <w:szCs w:val="28"/>
        </w:rPr>
      </w:pPr>
      <w:r w:rsidRPr="002E59FE">
        <w:rPr>
          <w:b/>
          <w:bCs/>
          <w:sz w:val="28"/>
          <w:szCs w:val="28"/>
        </w:rPr>
        <w:t xml:space="preserve"> </w:t>
      </w:r>
      <w:r>
        <w:rPr>
          <w:b/>
          <w:bCs/>
          <w:sz w:val="28"/>
          <w:szCs w:val="28"/>
        </w:rPr>
        <w:t>ОАО «</w:t>
      </w:r>
      <w:proofErr w:type="spellStart"/>
      <w:r>
        <w:rPr>
          <w:b/>
          <w:bCs/>
          <w:sz w:val="28"/>
          <w:szCs w:val="28"/>
        </w:rPr>
        <w:t>Северо</w:t>
      </w:r>
      <w:proofErr w:type="spellEnd"/>
      <w:r>
        <w:rPr>
          <w:b/>
          <w:bCs/>
          <w:sz w:val="28"/>
          <w:szCs w:val="28"/>
        </w:rPr>
        <w:t xml:space="preserve"> – Кузбасская энергетическая компания» </w:t>
      </w:r>
      <w:r w:rsidRPr="002E59FE">
        <w:rPr>
          <w:b/>
          <w:bCs/>
          <w:sz w:val="28"/>
          <w:szCs w:val="28"/>
        </w:rPr>
        <w:t xml:space="preserve">на </w:t>
      </w:r>
      <w:r>
        <w:rPr>
          <w:b/>
          <w:bCs/>
          <w:sz w:val="28"/>
          <w:szCs w:val="28"/>
        </w:rPr>
        <w:t xml:space="preserve">горячую воду в открытой системе горячего </w:t>
      </w:r>
    </w:p>
    <w:p w14:paraId="085A9CF2" w14:textId="77777777" w:rsidR="00E67B69" w:rsidRDefault="00E67B69" w:rsidP="00E67B69">
      <w:pPr>
        <w:ind w:left="-284" w:right="-1"/>
        <w:jc w:val="center"/>
        <w:rPr>
          <w:b/>
          <w:bCs/>
          <w:sz w:val="28"/>
          <w:szCs w:val="28"/>
        </w:rPr>
      </w:pPr>
      <w:r>
        <w:rPr>
          <w:b/>
          <w:bCs/>
          <w:sz w:val="28"/>
          <w:szCs w:val="28"/>
        </w:rPr>
        <w:t>водоснабжения (теплоснабжения)</w:t>
      </w:r>
      <w:r w:rsidRPr="002E59FE">
        <w:rPr>
          <w:b/>
          <w:bCs/>
          <w:sz w:val="28"/>
          <w:szCs w:val="28"/>
        </w:rPr>
        <w:t>, реализуем</w:t>
      </w:r>
      <w:r>
        <w:rPr>
          <w:b/>
          <w:bCs/>
          <w:sz w:val="28"/>
          <w:szCs w:val="28"/>
        </w:rPr>
        <w:t>ую</w:t>
      </w:r>
      <w:r w:rsidRPr="002E59FE">
        <w:rPr>
          <w:b/>
          <w:bCs/>
          <w:sz w:val="28"/>
          <w:szCs w:val="28"/>
        </w:rPr>
        <w:t xml:space="preserve"> на потребительском рынке</w:t>
      </w:r>
      <w:r>
        <w:rPr>
          <w:b/>
          <w:bCs/>
          <w:sz w:val="28"/>
          <w:szCs w:val="28"/>
        </w:rPr>
        <w:t xml:space="preserve"> Чебулинского муниципального округа</w:t>
      </w:r>
      <w:r w:rsidRPr="002E59FE">
        <w:rPr>
          <w:b/>
          <w:bCs/>
          <w:sz w:val="28"/>
          <w:szCs w:val="28"/>
        </w:rPr>
        <w:t>,</w:t>
      </w:r>
    </w:p>
    <w:p w14:paraId="1743A198" w14:textId="77777777" w:rsidR="00E67B69" w:rsidRDefault="00E67B69" w:rsidP="00E67B69">
      <w:pPr>
        <w:ind w:left="-284" w:right="-1"/>
        <w:jc w:val="center"/>
        <w:rPr>
          <w:b/>
          <w:bCs/>
          <w:sz w:val="28"/>
          <w:szCs w:val="28"/>
        </w:rPr>
      </w:pPr>
      <w:r w:rsidRPr="002E59FE">
        <w:rPr>
          <w:b/>
          <w:bCs/>
          <w:sz w:val="28"/>
          <w:szCs w:val="28"/>
        </w:rPr>
        <w:t xml:space="preserve"> на период с </w:t>
      </w:r>
      <w:r>
        <w:rPr>
          <w:b/>
          <w:bCs/>
          <w:sz w:val="28"/>
          <w:szCs w:val="28"/>
        </w:rPr>
        <w:t>28</w:t>
      </w:r>
      <w:r w:rsidRPr="002E59FE">
        <w:rPr>
          <w:b/>
          <w:bCs/>
          <w:sz w:val="28"/>
          <w:szCs w:val="28"/>
        </w:rPr>
        <w:t>.</w:t>
      </w:r>
      <w:r>
        <w:rPr>
          <w:b/>
          <w:bCs/>
          <w:sz w:val="28"/>
          <w:szCs w:val="28"/>
        </w:rPr>
        <w:t>12</w:t>
      </w:r>
      <w:r w:rsidRPr="002E59FE">
        <w:rPr>
          <w:b/>
          <w:bCs/>
          <w:sz w:val="28"/>
          <w:szCs w:val="28"/>
        </w:rPr>
        <w:t>.20</w:t>
      </w:r>
      <w:r>
        <w:rPr>
          <w:b/>
          <w:bCs/>
          <w:sz w:val="28"/>
          <w:szCs w:val="28"/>
        </w:rPr>
        <w:t>19</w:t>
      </w:r>
      <w:r w:rsidRPr="002E59FE">
        <w:rPr>
          <w:b/>
          <w:bCs/>
          <w:sz w:val="28"/>
          <w:szCs w:val="28"/>
        </w:rPr>
        <w:t xml:space="preserve"> по 31.12.202</w:t>
      </w:r>
      <w:r>
        <w:rPr>
          <w:b/>
          <w:bCs/>
          <w:sz w:val="28"/>
          <w:szCs w:val="28"/>
        </w:rPr>
        <w:t>8</w:t>
      </w:r>
    </w:p>
    <w:p w14:paraId="189B081B" w14:textId="77777777" w:rsidR="00E67B69" w:rsidRDefault="00E67B69" w:rsidP="00E67B69">
      <w:pPr>
        <w:ind w:left="-284" w:right="-1"/>
        <w:jc w:val="center"/>
        <w:rPr>
          <w:b/>
          <w:bCs/>
          <w:sz w:val="28"/>
          <w:szCs w:val="28"/>
        </w:rPr>
      </w:pPr>
    </w:p>
    <w:tbl>
      <w:tblPr>
        <w:tblW w:w="15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992"/>
        <w:gridCol w:w="993"/>
        <w:gridCol w:w="1138"/>
        <w:gridCol w:w="1275"/>
        <w:gridCol w:w="1134"/>
      </w:tblGrid>
      <w:tr w:rsidR="00E67B69" w:rsidRPr="00535421" w14:paraId="3F48B118" w14:textId="77777777" w:rsidTr="007232B4">
        <w:trPr>
          <w:trHeight w:val="910"/>
        </w:trPr>
        <w:tc>
          <w:tcPr>
            <w:tcW w:w="1809" w:type="dxa"/>
            <w:vMerge w:val="restart"/>
            <w:shd w:val="clear" w:color="auto" w:fill="auto"/>
            <w:vAlign w:val="center"/>
          </w:tcPr>
          <w:p w14:paraId="0E92BD04" w14:textId="77777777" w:rsidR="00E67B69" w:rsidRPr="00242A97" w:rsidRDefault="00E67B69" w:rsidP="007232B4">
            <w:pPr>
              <w:tabs>
                <w:tab w:val="left" w:pos="3052"/>
              </w:tabs>
              <w:ind w:left="-108" w:right="-108"/>
              <w:jc w:val="center"/>
              <w:rPr>
                <w:sz w:val="22"/>
                <w:szCs w:val="22"/>
              </w:rPr>
            </w:pPr>
            <w:r w:rsidRPr="00242A97">
              <w:rPr>
                <w:sz w:val="22"/>
                <w:szCs w:val="22"/>
              </w:rPr>
              <w:t>Наименование регулируемой организации</w:t>
            </w:r>
          </w:p>
        </w:tc>
        <w:tc>
          <w:tcPr>
            <w:tcW w:w="1276" w:type="dxa"/>
            <w:vMerge w:val="restart"/>
            <w:vAlign w:val="center"/>
          </w:tcPr>
          <w:p w14:paraId="2E6A07B0" w14:textId="77777777" w:rsidR="00E67B69" w:rsidRPr="00242A97" w:rsidRDefault="00E67B69" w:rsidP="007232B4">
            <w:pPr>
              <w:ind w:left="-108" w:firstLine="47"/>
              <w:jc w:val="center"/>
              <w:rPr>
                <w:sz w:val="22"/>
                <w:szCs w:val="22"/>
              </w:rPr>
            </w:pPr>
            <w:r w:rsidRPr="00242A97">
              <w:rPr>
                <w:sz w:val="22"/>
                <w:szCs w:val="22"/>
              </w:rPr>
              <w:t>Период</w:t>
            </w:r>
          </w:p>
        </w:tc>
        <w:tc>
          <w:tcPr>
            <w:tcW w:w="3890" w:type="dxa"/>
            <w:gridSpan w:val="4"/>
            <w:tcBorders>
              <w:bottom w:val="single" w:sz="4" w:space="0" w:color="auto"/>
            </w:tcBorders>
            <w:vAlign w:val="center"/>
          </w:tcPr>
          <w:p w14:paraId="34B5BE7C" w14:textId="77777777" w:rsidR="00E67B69" w:rsidRPr="00242A97" w:rsidRDefault="00E67B69" w:rsidP="007232B4">
            <w:pPr>
              <w:ind w:left="-108" w:firstLine="47"/>
              <w:jc w:val="center"/>
              <w:rPr>
                <w:sz w:val="22"/>
                <w:szCs w:val="22"/>
                <w:vertAlign w:val="superscript"/>
              </w:rPr>
            </w:pPr>
            <w:r w:rsidRPr="00242A97">
              <w:rPr>
                <w:sz w:val="22"/>
                <w:szCs w:val="22"/>
              </w:rPr>
              <w:t>Тариф на горячую воду для населения, руб./м</w:t>
            </w:r>
            <w:r w:rsidRPr="00242A97">
              <w:rPr>
                <w:sz w:val="22"/>
                <w:szCs w:val="22"/>
                <w:vertAlign w:val="superscript"/>
              </w:rPr>
              <w:t xml:space="preserve">3 *  </w:t>
            </w:r>
          </w:p>
          <w:p w14:paraId="3B5962D4" w14:textId="77777777" w:rsidR="00E67B69" w:rsidRPr="00242A97" w:rsidRDefault="00E67B69" w:rsidP="007232B4">
            <w:pPr>
              <w:ind w:left="-108" w:firstLine="47"/>
              <w:jc w:val="center"/>
              <w:rPr>
                <w:sz w:val="22"/>
                <w:szCs w:val="22"/>
              </w:rPr>
            </w:pPr>
            <w:r w:rsidRPr="00242A97">
              <w:rPr>
                <w:sz w:val="22"/>
                <w:szCs w:val="22"/>
                <w:vertAlign w:val="superscript"/>
              </w:rPr>
              <w:t xml:space="preserve"> (с </w:t>
            </w:r>
            <w:proofErr w:type="gramStart"/>
            <w:r w:rsidRPr="00242A97">
              <w:rPr>
                <w:sz w:val="22"/>
                <w:szCs w:val="22"/>
                <w:vertAlign w:val="superscript"/>
              </w:rPr>
              <w:t xml:space="preserve">НДС)   </w:t>
            </w:r>
            <w:proofErr w:type="gramEnd"/>
            <w:r w:rsidRPr="00242A97">
              <w:rPr>
                <w:sz w:val="22"/>
                <w:szCs w:val="22"/>
                <w:vertAlign w:val="superscript"/>
              </w:rPr>
              <w:t xml:space="preserve">                    </w:t>
            </w:r>
          </w:p>
        </w:tc>
        <w:tc>
          <w:tcPr>
            <w:tcW w:w="3827" w:type="dxa"/>
            <w:gridSpan w:val="4"/>
            <w:tcBorders>
              <w:bottom w:val="single" w:sz="4" w:space="0" w:color="auto"/>
            </w:tcBorders>
            <w:shd w:val="clear" w:color="auto" w:fill="auto"/>
            <w:vAlign w:val="center"/>
          </w:tcPr>
          <w:p w14:paraId="6F31394D" w14:textId="77777777" w:rsidR="00E67B69" w:rsidRPr="00242A97" w:rsidRDefault="00E67B69" w:rsidP="007232B4">
            <w:pPr>
              <w:ind w:left="-108" w:firstLine="47"/>
              <w:jc w:val="center"/>
              <w:rPr>
                <w:sz w:val="22"/>
                <w:szCs w:val="22"/>
              </w:rPr>
            </w:pPr>
            <w:r w:rsidRPr="00242A97">
              <w:rPr>
                <w:sz w:val="22"/>
                <w:szCs w:val="22"/>
              </w:rPr>
              <w:t>Тариф на горячую воду для прочих потребителей,</w:t>
            </w:r>
          </w:p>
          <w:p w14:paraId="4E703A74" w14:textId="77777777" w:rsidR="00E67B69" w:rsidRPr="00242A97" w:rsidRDefault="00E67B69" w:rsidP="007232B4">
            <w:pPr>
              <w:ind w:left="-108" w:firstLine="47"/>
              <w:jc w:val="center"/>
              <w:rPr>
                <w:sz w:val="22"/>
                <w:szCs w:val="22"/>
                <w:vertAlign w:val="superscript"/>
              </w:rPr>
            </w:pPr>
            <w:r w:rsidRPr="00242A97">
              <w:rPr>
                <w:sz w:val="22"/>
                <w:szCs w:val="22"/>
              </w:rPr>
              <w:t>руб./м</w:t>
            </w:r>
            <w:r w:rsidRPr="00242A97">
              <w:rPr>
                <w:sz w:val="22"/>
                <w:szCs w:val="22"/>
                <w:vertAlign w:val="superscript"/>
              </w:rPr>
              <w:t xml:space="preserve">3 </w:t>
            </w:r>
          </w:p>
          <w:p w14:paraId="427F5B2B" w14:textId="77777777" w:rsidR="00E67B69" w:rsidRPr="00242A97" w:rsidRDefault="00E67B69" w:rsidP="007232B4">
            <w:pPr>
              <w:ind w:left="-108" w:firstLine="47"/>
              <w:jc w:val="center"/>
              <w:rPr>
                <w:sz w:val="22"/>
                <w:szCs w:val="22"/>
              </w:rPr>
            </w:pPr>
            <w:r w:rsidRPr="00242A97">
              <w:rPr>
                <w:sz w:val="22"/>
                <w:szCs w:val="22"/>
                <w:vertAlign w:val="superscript"/>
              </w:rPr>
              <w:t xml:space="preserve"> (без НДС)</w:t>
            </w:r>
          </w:p>
        </w:tc>
        <w:tc>
          <w:tcPr>
            <w:tcW w:w="993" w:type="dxa"/>
            <w:vMerge w:val="restart"/>
            <w:tcBorders>
              <w:right w:val="single" w:sz="4" w:space="0" w:color="auto"/>
            </w:tcBorders>
            <w:shd w:val="clear" w:color="auto" w:fill="auto"/>
            <w:vAlign w:val="center"/>
          </w:tcPr>
          <w:p w14:paraId="2AD95118" w14:textId="77777777" w:rsidR="00E67B69" w:rsidRPr="00242A97" w:rsidRDefault="00E67B69" w:rsidP="007232B4">
            <w:pPr>
              <w:ind w:left="-108" w:right="-104" w:firstLine="3"/>
              <w:jc w:val="center"/>
              <w:rPr>
                <w:sz w:val="22"/>
                <w:szCs w:val="22"/>
              </w:rPr>
            </w:pPr>
            <w:r w:rsidRPr="00242A97">
              <w:rPr>
                <w:sz w:val="22"/>
                <w:szCs w:val="22"/>
              </w:rPr>
              <w:t>Компо-</w:t>
            </w:r>
            <w:proofErr w:type="spellStart"/>
            <w:r w:rsidRPr="00242A97">
              <w:rPr>
                <w:sz w:val="22"/>
                <w:szCs w:val="22"/>
              </w:rPr>
              <w:t>нент</w:t>
            </w:r>
            <w:proofErr w:type="spellEnd"/>
            <w:r w:rsidRPr="00242A97">
              <w:rPr>
                <w:sz w:val="22"/>
                <w:szCs w:val="22"/>
              </w:rPr>
              <w:t xml:space="preserve"> на </w:t>
            </w:r>
            <w:proofErr w:type="spellStart"/>
            <w:r w:rsidRPr="00242A97">
              <w:rPr>
                <w:sz w:val="22"/>
                <w:szCs w:val="22"/>
              </w:rPr>
              <w:t>теплоно-ситель</w:t>
            </w:r>
            <w:proofErr w:type="spellEnd"/>
            <w:r w:rsidRPr="00242A97">
              <w:rPr>
                <w:sz w:val="22"/>
                <w:szCs w:val="22"/>
              </w:rPr>
              <w:t>,</w:t>
            </w:r>
          </w:p>
          <w:p w14:paraId="6E08E2B4" w14:textId="77777777" w:rsidR="00E67B69" w:rsidRPr="00242A97" w:rsidRDefault="00E67B69" w:rsidP="007232B4">
            <w:pPr>
              <w:ind w:left="-108" w:right="-104" w:firstLine="3"/>
              <w:jc w:val="center"/>
              <w:rPr>
                <w:sz w:val="22"/>
                <w:szCs w:val="22"/>
                <w:vertAlign w:val="superscript"/>
              </w:rPr>
            </w:pPr>
            <w:r w:rsidRPr="00242A97">
              <w:rPr>
                <w:sz w:val="22"/>
                <w:szCs w:val="22"/>
              </w:rPr>
              <w:t>руб./м</w:t>
            </w:r>
            <w:r w:rsidRPr="00242A97">
              <w:rPr>
                <w:sz w:val="22"/>
                <w:szCs w:val="22"/>
                <w:vertAlign w:val="superscript"/>
              </w:rPr>
              <w:t xml:space="preserve">3 </w:t>
            </w:r>
          </w:p>
          <w:p w14:paraId="65EDFD30" w14:textId="77777777" w:rsidR="00E67B69" w:rsidRPr="00242A97" w:rsidRDefault="00E67B69" w:rsidP="007232B4">
            <w:pPr>
              <w:ind w:left="-108" w:right="-104" w:firstLine="3"/>
              <w:jc w:val="center"/>
              <w:rPr>
                <w:sz w:val="22"/>
                <w:szCs w:val="22"/>
                <w:lang w:val="en-US"/>
              </w:rPr>
            </w:pPr>
            <w:r w:rsidRPr="00242A97">
              <w:rPr>
                <w:sz w:val="22"/>
                <w:szCs w:val="22"/>
                <w:lang w:val="en-US"/>
              </w:rPr>
              <w:t>**</w:t>
            </w:r>
          </w:p>
          <w:p w14:paraId="7617068E" w14:textId="77777777" w:rsidR="00E67B69" w:rsidRPr="00242A97" w:rsidRDefault="00E67B69" w:rsidP="007232B4">
            <w:pPr>
              <w:ind w:left="-108" w:right="-104" w:firstLine="3"/>
              <w:jc w:val="center"/>
              <w:rPr>
                <w:sz w:val="22"/>
                <w:szCs w:val="22"/>
              </w:rPr>
            </w:pPr>
            <w:r w:rsidRPr="00242A97">
              <w:rPr>
                <w:sz w:val="22"/>
                <w:szCs w:val="22"/>
                <w:lang w:val="en-US"/>
              </w:rPr>
              <w:t>(</w:t>
            </w:r>
            <w:r w:rsidRPr="00242A97">
              <w:rPr>
                <w:sz w:val="22"/>
                <w:szCs w:val="22"/>
              </w:rPr>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379E8" w14:textId="77777777" w:rsidR="00E67B69" w:rsidRPr="00242A97" w:rsidRDefault="00E67B69" w:rsidP="007232B4">
            <w:pPr>
              <w:tabs>
                <w:tab w:val="left" w:pos="3052"/>
              </w:tabs>
              <w:jc w:val="center"/>
              <w:rPr>
                <w:sz w:val="22"/>
                <w:szCs w:val="22"/>
              </w:rPr>
            </w:pPr>
            <w:r w:rsidRPr="00242A97">
              <w:rPr>
                <w:sz w:val="22"/>
                <w:szCs w:val="22"/>
              </w:rPr>
              <w:t>Компонент на тепловую энергию</w:t>
            </w:r>
          </w:p>
        </w:tc>
      </w:tr>
      <w:tr w:rsidR="00E67B69" w:rsidRPr="00535421" w14:paraId="26EBF9EB" w14:textId="77777777" w:rsidTr="007232B4">
        <w:trPr>
          <w:trHeight w:val="225"/>
        </w:trPr>
        <w:tc>
          <w:tcPr>
            <w:tcW w:w="1809" w:type="dxa"/>
            <w:vMerge/>
            <w:shd w:val="clear" w:color="auto" w:fill="auto"/>
            <w:vAlign w:val="center"/>
          </w:tcPr>
          <w:p w14:paraId="62BEAA47" w14:textId="77777777" w:rsidR="00E67B69" w:rsidRPr="00242A97" w:rsidRDefault="00E67B69" w:rsidP="007232B4">
            <w:pPr>
              <w:tabs>
                <w:tab w:val="left" w:pos="3052"/>
              </w:tabs>
              <w:jc w:val="center"/>
              <w:rPr>
                <w:sz w:val="22"/>
                <w:szCs w:val="22"/>
              </w:rPr>
            </w:pPr>
          </w:p>
        </w:tc>
        <w:tc>
          <w:tcPr>
            <w:tcW w:w="1276" w:type="dxa"/>
            <w:vMerge/>
            <w:vAlign w:val="center"/>
          </w:tcPr>
          <w:p w14:paraId="47974759" w14:textId="77777777" w:rsidR="00E67B69" w:rsidRPr="00242A97" w:rsidRDefault="00E67B69" w:rsidP="007232B4">
            <w:pPr>
              <w:tabs>
                <w:tab w:val="left" w:pos="3052"/>
              </w:tabs>
              <w:jc w:val="center"/>
              <w:rPr>
                <w:sz w:val="22"/>
                <w:szCs w:val="22"/>
              </w:rPr>
            </w:pPr>
          </w:p>
        </w:tc>
        <w:tc>
          <w:tcPr>
            <w:tcW w:w="1906" w:type="dxa"/>
            <w:gridSpan w:val="2"/>
            <w:tcBorders>
              <w:top w:val="single" w:sz="4" w:space="0" w:color="auto"/>
            </w:tcBorders>
            <w:vAlign w:val="center"/>
          </w:tcPr>
          <w:p w14:paraId="11990E35" w14:textId="77777777" w:rsidR="00E67B69" w:rsidRPr="00242A97" w:rsidRDefault="00E67B69" w:rsidP="007232B4">
            <w:pPr>
              <w:ind w:left="-108" w:right="-85" w:hanging="55"/>
              <w:jc w:val="center"/>
              <w:rPr>
                <w:sz w:val="22"/>
                <w:szCs w:val="22"/>
              </w:rPr>
            </w:pPr>
            <w:r w:rsidRPr="00242A97">
              <w:rPr>
                <w:sz w:val="22"/>
                <w:szCs w:val="22"/>
              </w:rPr>
              <w:t>Изолированные стояки</w:t>
            </w:r>
          </w:p>
        </w:tc>
        <w:tc>
          <w:tcPr>
            <w:tcW w:w="1984" w:type="dxa"/>
            <w:gridSpan w:val="2"/>
            <w:tcBorders>
              <w:top w:val="single" w:sz="4" w:space="0" w:color="auto"/>
            </w:tcBorders>
            <w:vAlign w:val="center"/>
          </w:tcPr>
          <w:p w14:paraId="37C2B7CF" w14:textId="77777777" w:rsidR="00E67B69" w:rsidRPr="00242A97" w:rsidRDefault="00E67B69" w:rsidP="007232B4">
            <w:pPr>
              <w:ind w:left="-108" w:right="-85" w:hanging="4"/>
              <w:jc w:val="center"/>
              <w:rPr>
                <w:sz w:val="22"/>
                <w:szCs w:val="22"/>
              </w:rPr>
            </w:pPr>
            <w:r w:rsidRPr="00242A97">
              <w:rPr>
                <w:sz w:val="22"/>
                <w:szCs w:val="22"/>
              </w:rPr>
              <w:t>Неизолированные стояки</w:t>
            </w:r>
          </w:p>
        </w:tc>
        <w:tc>
          <w:tcPr>
            <w:tcW w:w="1847" w:type="dxa"/>
            <w:gridSpan w:val="2"/>
            <w:tcBorders>
              <w:top w:val="single" w:sz="4" w:space="0" w:color="auto"/>
            </w:tcBorders>
            <w:vAlign w:val="center"/>
          </w:tcPr>
          <w:p w14:paraId="44124EA6" w14:textId="77777777" w:rsidR="00E67B69" w:rsidRPr="00242A97" w:rsidRDefault="00E67B69" w:rsidP="007232B4">
            <w:pPr>
              <w:ind w:left="-108" w:right="-85" w:hanging="55"/>
              <w:jc w:val="center"/>
              <w:rPr>
                <w:sz w:val="22"/>
                <w:szCs w:val="22"/>
              </w:rPr>
            </w:pPr>
            <w:r w:rsidRPr="00242A97">
              <w:rPr>
                <w:sz w:val="22"/>
                <w:szCs w:val="22"/>
              </w:rPr>
              <w:t>Изолированные стояки</w:t>
            </w:r>
          </w:p>
        </w:tc>
        <w:tc>
          <w:tcPr>
            <w:tcW w:w="1980" w:type="dxa"/>
            <w:gridSpan w:val="2"/>
            <w:tcBorders>
              <w:top w:val="single" w:sz="4" w:space="0" w:color="auto"/>
            </w:tcBorders>
            <w:vAlign w:val="center"/>
          </w:tcPr>
          <w:p w14:paraId="0D6016F7" w14:textId="77777777" w:rsidR="00E67B69" w:rsidRPr="00242A97" w:rsidRDefault="00E67B69" w:rsidP="007232B4">
            <w:pPr>
              <w:ind w:left="-110" w:right="-251" w:hanging="4"/>
              <w:jc w:val="center"/>
              <w:rPr>
                <w:sz w:val="22"/>
                <w:szCs w:val="22"/>
              </w:rPr>
            </w:pPr>
            <w:r w:rsidRPr="00242A97">
              <w:rPr>
                <w:sz w:val="22"/>
                <w:szCs w:val="22"/>
              </w:rPr>
              <w:t>Неизолированные стояки</w:t>
            </w:r>
          </w:p>
        </w:tc>
        <w:tc>
          <w:tcPr>
            <w:tcW w:w="993" w:type="dxa"/>
            <w:vMerge/>
            <w:shd w:val="clear" w:color="auto" w:fill="auto"/>
            <w:vAlign w:val="center"/>
          </w:tcPr>
          <w:p w14:paraId="3A5DC158" w14:textId="77777777" w:rsidR="00E67B69" w:rsidRPr="00242A97" w:rsidRDefault="00E67B69" w:rsidP="007232B4">
            <w:pPr>
              <w:tabs>
                <w:tab w:val="left" w:pos="3052"/>
              </w:tabs>
              <w:jc w:val="center"/>
              <w:rPr>
                <w:sz w:val="22"/>
                <w:szCs w:val="22"/>
              </w:rPr>
            </w:pPr>
          </w:p>
        </w:tc>
        <w:tc>
          <w:tcPr>
            <w:tcW w:w="1138" w:type="dxa"/>
            <w:vMerge w:val="restart"/>
            <w:tcBorders>
              <w:right w:val="single" w:sz="4" w:space="0" w:color="auto"/>
            </w:tcBorders>
            <w:shd w:val="clear" w:color="auto" w:fill="auto"/>
            <w:vAlign w:val="center"/>
          </w:tcPr>
          <w:p w14:paraId="39CF2EFA" w14:textId="77777777" w:rsidR="00E67B69" w:rsidRPr="00242A97" w:rsidRDefault="00E67B69" w:rsidP="007232B4">
            <w:pPr>
              <w:tabs>
                <w:tab w:val="left" w:pos="3052"/>
              </w:tabs>
              <w:ind w:left="-108" w:right="-151"/>
              <w:jc w:val="center"/>
              <w:rPr>
                <w:sz w:val="22"/>
                <w:szCs w:val="22"/>
              </w:rPr>
            </w:pPr>
            <w:proofErr w:type="spellStart"/>
            <w:r w:rsidRPr="00242A97">
              <w:rPr>
                <w:sz w:val="22"/>
                <w:szCs w:val="22"/>
              </w:rPr>
              <w:t>Односта-вочный</w:t>
            </w:r>
            <w:proofErr w:type="spellEnd"/>
            <w:r w:rsidRPr="00242A97">
              <w:rPr>
                <w:sz w:val="22"/>
                <w:szCs w:val="22"/>
              </w:rPr>
              <w:t>, руб./Гкал</w:t>
            </w:r>
          </w:p>
          <w:p w14:paraId="5C49F6C6" w14:textId="77777777" w:rsidR="00E67B69" w:rsidRPr="00242A97" w:rsidRDefault="00E67B69" w:rsidP="007232B4">
            <w:pPr>
              <w:tabs>
                <w:tab w:val="left" w:pos="3052"/>
              </w:tabs>
              <w:ind w:left="-108" w:right="-20"/>
              <w:jc w:val="center"/>
              <w:rPr>
                <w:sz w:val="22"/>
                <w:szCs w:val="22"/>
              </w:rPr>
            </w:pPr>
            <w:r w:rsidRPr="00242A97">
              <w:rPr>
                <w:sz w:val="22"/>
                <w:szCs w:val="22"/>
              </w:rPr>
              <w:t>***</w:t>
            </w:r>
          </w:p>
          <w:p w14:paraId="1C8CEE7C" w14:textId="77777777" w:rsidR="00E67B69" w:rsidRPr="00242A97" w:rsidRDefault="00E67B69" w:rsidP="007232B4">
            <w:pPr>
              <w:tabs>
                <w:tab w:val="left" w:pos="3052"/>
              </w:tabs>
              <w:ind w:left="-108" w:right="-20"/>
              <w:jc w:val="center"/>
              <w:rPr>
                <w:sz w:val="22"/>
                <w:szCs w:val="22"/>
              </w:rPr>
            </w:pPr>
            <w:r w:rsidRPr="00242A97">
              <w:rPr>
                <w:sz w:val="22"/>
                <w:szCs w:val="22"/>
              </w:rPr>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5DBBE" w14:textId="77777777" w:rsidR="00E67B69" w:rsidRPr="00242A97" w:rsidRDefault="00E67B69" w:rsidP="007232B4">
            <w:pPr>
              <w:tabs>
                <w:tab w:val="left" w:pos="3052"/>
              </w:tabs>
              <w:jc w:val="center"/>
              <w:rPr>
                <w:sz w:val="22"/>
                <w:szCs w:val="22"/>
              </w:rPr>
            </w:pPr>
            <w:proofErr w:type="spellStart"/>
            <w:r w:rsidRPr="00242A97">
              <w:rPr>
                <w:sz w:val="22"/>
                <w:szCs w:val="22"/>
              </w:rPr>
              <w:t>Двухставочный</w:t>
            </w:r>
            <w:proofErr w:type="spellEnd"/>
          </w:p>
        </w:tc>
      </w:tr>
      <w:tr w:rsidR="00E67B69" w:rsidRPr="00535421" w14:paraId="198F9C65" w14:textId="77777777" w:rsidTr="007232B4">
        <w:trPr>
          <w:trHeight w:val="1256"/>
        </w:trPr>
        <w:tc>
          <w:tcPr>
            <w:tcW w:w="1809" w:type="dxa"/>
            <w:vMerge/>
            <w:shd w:val="clear" w:color="auto" w:fill="auto"/>
            <w:vAlign w:val="center"/>
          </w:tcPr>
          <w:p w14:paraId="45DF6372" w14:textId="77777777" w:rsidR="00E67B69" w:rsidRPr="00242A97" w:rsidRDefault="00E67B69" w:rsidP="007232B4">
            <w:pPr>
              <w:tabs>
                <w:tab w:val="left" w:pos="3052"/>
              </w:tabs>
              <w:jc w:val="center"/>
              <w:rPr>
                <w:sz w:val="22"/>
                <w:szCs w:val="22"/>
              </w:rPr>
            </w:pPr>
          </w:p>
        </w:tc>
        <w:tc>
          <w:tcPr>
            <w:tcW w:w="1276" w:type="dxa"/>
            <w:vMerge/>
            <w:vAlign w:val="center"/>
          </w:tcPr>
          <w:p w14:paraId="25F6D34C" w14:textId="77777777" w:rsidR="00E67B69" w:rsidRPr="00242A97" w:rsidRDefault="00E67B69" w:rsidP="007232B4">
            <w:pPr>
              <w:tabs>
                <w:tab w:val="left" w:pos="3052"/>
              </w:tabs>
              <w:jc w:val="center"/>
              <w:rPr>
                <w:sz w:val="22"/>
                <w:szCs w:val="22"/>
              </w:rPr>
            </w:pPr>
          </w:p>
        </w:tc>
        <w:tc>
          <w:tcPr>
            <w:tcW w:w="917" w:type="dxa"/>
            <w:vAlign w:val="center"/>
          </w:tcPr>
          <w:p w14:paraId="0914DE02" w14:textId="77777777" w:rsidR="00E67B69" w:rsidRPr="00242A97" w:rsidRDefault="00E67B69" w:rsidP="007232B4">
            <w:pPr>
              <w:tabs>
                <w:tab w:val="left" w:pos="3052"/>
              </w:tabs>
              <w:ind w:right="-35"/>
              <w:jc w:val="center"/>
              <w:rPr>
                <w:sz w:val="22"/>
                <w:szCs w:val="22"/>
              </w:rPr>
            </w:pPr>
            <w:r w:rsidRPr="00242A97">
              <w:rPr>
                <w:sz w:val="22"/>
                <w:szCs w:val="22"/>
              </w:rPr>
              <w:t>с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телями</w:t>
            </w:r>
            <w:proofErr w:type="spellEnd"/>
          </w:p>
        </w:tc>
        <w:tc>
          <w:tcPr>
            <w:tcW w:w="989" w:type="dxa"/>
            <w:vAlign w:val="center"/>
          </w:tcPr>
          <w:p w14:paraId="0095AC93" w14:textId="77777777" w:rsidR="00E67B69" w:rsidRPr="00242A97" w:rsidRDefault="00E67B69" w:rsidP="007232B4">
            <w:pPr>
              <w:tabs>
                <w:tab w:val="left" w:pos="3052"/>
              </w:tabs>
              <w:ind w:right="-35"/>
              <w:jc w:val="center"/>
              <w:rPr>
                <w:sz w:val="22"/>
                <w:szCs w:val="22"/>
              </w:rPr>
            </w:pPr>
            <w:r w:rsidRPr="00242A97">
              <w:rPr>
                <w:sz w:val="22"/>
                <w:szCs w:val="22"/>
              </w:rPr>
              <w:t>без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телей</w:t>
            </w:r>
            <w:proofErr w:type="spellEnd"/>
          </w:p>
        </w:tc>
        <w:tc>
          <w:tcPr>
            <w:tcW w:w="992" w:type="dxa"/>
            <w:vAlign w:val="center"/>
          </w:tcPr>
          <w:p w14:paraId="090A3F93" w14:textId="77777777" w:rsidR="00E67B69" w:rsidRPr="00242A97" w:rsidRDefault="00E67B69" w:rsidP="007232B4">
            <w:pPr>
              <w:tabs>
                <w:tab w:val="left" w:pos="3052"/>
              </w:tabs>
              <w:ind w:right="-35"/>
              <w:jc w:val="center"/>
              <w:rPr>
                <w:sz w:val="22"/>
                <w:szCs w:val="22"/>
              </w:rPr>
            </w:pPr>
            <w:r w:rsidRPr="00242A97">
              <w:rPr>
                <w:sz w:val="22"/>
                <w:szCs w:val="22"/>
              </w:rPr>
              <w:t>с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телями</w:t>
            </w:r>
            <w:proofErr w:type="spellEnd"/>
          </w:p>
        </w:tc>
        <w:tc>
          <w:tcPr>
            <w:tcW w:w="992" w:type="dxa"/>
            <w:vAlign w:val="center"/>
          </w:tcPr>
          <w:p w14:paraId="69359868" w14:textId="77777777" w:rsidR="00E67B69" w:rsidRPr="00242A97" w:rsidRDefault="00E67B69" w:rsidP="007232B4">
            <w:pPr>
              <w:tabs>
                <w:tab w:val="left" w:pos="3052"/>
              </w:tabs>
              <w:ind w:right="-35"/>
              <w:jc w:val="center"/>
              <w:rPr>
                <w:sz w:val="22"/>
                <w:szCs w:val="22"/>
              </w:rPr>
            </w:pPr>
            <w:r w:rsidRPr="00242A97">
              <w:rPr>
                <w:sz w:val="22"/>
                <w:szCs w:val="22"/>
              </w:rPr>
              <w:t>без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телей</w:t>
            </w:r>
            <w:proofErr w:type="spellEnd"/>
          </w:p>
        </w:tc>
        <w:tc>
          <w:tcPr>
            <w:tcW w:w="855" w:type="dxa"/>
            <w:vAlign w:val="center"/>
          </w:tcPr>
          <w:p w14:paraId="4824C75A" w14:textId="77777777" w:rsidR="00E67B69" w:rsidRPr="00242A97" w:rsidRDefault="00E67B69" w:rsidP="007232B4">
            <w:pPr>
              <w:tabs>
                <w:tab w:val="left" w:pos="3052"/>
              </w:tabs>
              <w:ind w:left="-52" w:right="-68"/>
              <w:jc w:val="center"/>
              <w:rPr>
                <w:sz w:val="22"/>
                <w:szCs w:val="22"/>
              </w:rPr>
            </w:pPr>
            <w:r w:rsidRPr="00242A97">
              <w:rPr>
                <w:sz w:val="22"/>
                <w:szCs w:val="22"/>
              </w:rPr>
              <w:t>с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телями</w:t>
            </w:r>
            <w:proofErr w:type="spellEnd"/>
          </w:p>
        </w:tc>
        <w:tc>
          <w:tcPr>
            <w:tcW w:w="992" w:type="dxa"/>
            <w:vAlign w:val="center"/>
          </w:tcPr>
          <w:p w14:paraId="4600A9B4" w14:textId="77777777" w:rsidR="00E67B69" w:rsidRPr="00242A97" w:rsidRDefault="00E67B69" w:rsidP="007232B4">
            <w:pPr>
              <w:tabs>
                <w:tab w:val="left" w:pos="3052"/>
              </w:tabs>
              <w:ind w:right="-35"/>
              <w:jc w:val="center"/>
              <w:rPr>
                <w:sz w:val="22"/>
                <w:szCs w:val="22"/>
              </w:rPr>
            </w:pPr>
            <w:r w:rsidRPr="00242A97">
              <w:rPr>
                <w:sz w:val="22"/>
                <w:szCs w:val="22"/>
              </w:rPr>
              <w:t>без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телей</w:t>
            </w:r>
            <w:proofErr w:type="spellEnd"/>
          </w:p>
        </w:tc>
        <w:tc>
          <w:tcPr>
            <w:tcW w:w="988" w:type="dxa"/>
            <w:vAlign w:val="center"/>
          </w:tcPr>
          <w:p w14:paraId="227B2859" w14:textId="77777777" w:rsidR="00E67B69" w:rsidRPr="00242A97" w:rsidRDefault="00E67B69" w:rsidP="007232B4">
            <w:pPr>
              <w:tabs>
                <w:tab w:val="left" w:pos="3052"/>
              </w:tabs>
              <w:ind w:left="-177" w:right="-149"/>
              <w:jc w:val="center"/>
              <w:rPr>
                <w:sz w:val="22"/>
                <w:szCs w:val="22"/>
              </w:rPr>
            </w:pPr>
            <w:r w:rsidRPr="00242A97">
              <w:rPr>
                <w:sz w:val="22"/>
                <w:szCs w:val="22"/>
              </w:rPr>
              <w:t>с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телями</w:t>
            </w:r>
            <w:proofErr w:type="spellEnd"/>
          </w:p>
        </w:tc>
        <w:tc>
          <w:tcPr>
            <w:tcW w:w="992" w:type="dxa"/>
            <w:vAlign w:val="center"/>
          </w:tcPr>
          <w:p w14:paraId="69C79C85" w14:textId="77777777" w:rsidR="00E67B69" w:rsidRPr="00242A97" w:rsidRDefault="00E67B69" w:rsidP="007232B4">
            <w:pPr>
              <w:tabs>
                <w:tab w:val="left" w:pos="3052"/>
              </w:tabs>
              <w:ind w:right="-35"/>
              <w:jc w:val="center"/>
              <w:rPr>
                <w:sz w:val="22"/>
                <w:szCs w:val="22"/>
              </w:rPr>
            </w:pPr>
            <w:r w:rsidRPr="00242A97">
              <w:rPr>
                <w:sz w:val="22"/>
                <w:szCs w:val="22"/>
              </w:rPr>
              <w:t>без поло-</w:t>
            </w:r>
            <w:proofErr w:type="spellStart"/>
            <w:r w:rsidRPr="00242A97">
              <w:rPr>
                <w:sz w:val="22"/>
                <w:szCs w:val="22"/>
              </w:rPr>
              <w:t>тенце</w:t>
            </w:r>
            <w:proofErr w:type="spellEnd"/>
            <w:r w:rsidRPr="00242A97">
              <w:rPr>
                <w:sz w:val="22"/>
                <w:szCs w:val="22"/>
              </w:rPr>
              <w:t>-суши-</w:t>
            </w:r>
            <w:proofErr w:type="spellStart"/>
            <w:r w:rsidRPr="00242A97">
              <w:rPr>
                <w:sz w:val="22"/>
                <w:szCs w:val="22"/>
              </w:rPr>
              <w:t>телей</w:t>
            </w:r>
            <w:proofErr w:type="spellEnd"/>
          </w:p>
        </w:tc>
        <w:tc>
          <w:tcPr>
            <w:tcW w:w="993" w:type="dxa"/>
            <w:vMerge/>
            <w:shd w:val="clear" w:color="auto" w:fill="auto"/>
            <w:vAlign w:val="center"/>
          </w:tcPr>
          <w:p w14:paraId="29CC9161" w14:textId="77777777" w:rsidR="00E67B69" w:rsidRPr="00242A97" w:rsidRDefault="00E67B69" w:rsidP="007232B4">
            <w:pPr>
              <w:tabs>
                <w:tab w:val="left" w:pos="3052"/>
              </w:tabs>
              <w:jc w:val="center"/>
              <w:rPr>
                <w:sz w:val="22"/>
                <w:szCs w:val="22"/>
              </w:rPr>
            </w:pPr>
          </w:p>
        </w:tc>
        <w:tc>
          <w:tcPr>
            <w:tcW w:w="1138" w:type="dxa"/>
            <w:vMerge/>
            <w:shd w:val="clear" w:color="auto" w:fill="auto"/>
            <w:vAlign w:val="center"/>
          </w:tcPr>
          <w:p w14:paraId="27F201C5" w14:textId="77777777" w:rsidR="00E67B69" w:rsidRPr="00242A97" w:rsidRDefault="00E67B69" w:rsidP="007232B4">
            <w:pPr>
              <w:tabs>
                <w:tab w:val="left" w:pos="3052"/>
              </w:tabs>
              <w:jc w:val="center"/>
              <w:rPr>
                <w:sz w:val="22"/>
                <w:szCs w:val="22"/>
              </w:rPr>
            </w:pPr>
          </w:p>
        </w:tc>
        <w:tc>
          <w:tcPr>
            <w:tcW w:w="1275" w:type="dxa"/>
            <w:tcBorders>
              <w:right w:val="single" w:sz="4" w:space="0" w:color="auto"/>
            </w:tcBorders>
            <w:shd w:val="clear" w:color="auto" w:fill="auto"/>
            <w:vAlign w:val="center"/>
          </w:tcPr>
          <w:p w14:paraId="0A3A99A4" w14:textId="77777777" w:rsidR="00E67B69" w:rsidRPr="00242A97" w:rsidRDefault="00E67B69" w:rsidP="007232B4">
            <w:pPr>
              <w:ind w:left="-95" w:right="-65"/>
              <w:jc w:val="center"/>
              <w:rPr>
                <w:sz w:val="22"/>
                <w:szCs w:val="22"/>
              </w:rPr>
            </w:pPr>
            <w:r w:rsidRPr="00242A97">
              <w:rPr>
                <w:sz w:val="22"/>
                <w:szCs w:val="22"/>
              </w:rPr>
              <w:t>Ставка за мощность, тыс. руб./</w:t>
            </w:r>
          </w:p>
          <w:p w14:paraId="0524EF77" w14:textId="77777777" w:rsidR="00E67B69" w:rsidRPr="00242A97" w:rsidRDefault="00E67B69" w:rsidP="007232B4">
            <w:pPr>
              <w:ind w:left="-95" w:right="-65"/>
              <w:jc w:val="center"/>
              <w:rPr>
                <w:sz w:val="22"/>
                <w:szCs w:val="22"/>
              </w:rPr>
            </w:pPr>
            <w:r w:rsidRPr="00242A97">
              <w:rPr>
                <w:sz w:val="22"/>
                <w:szCs w:val="22"/>
              </w:rPr>
              <w:t>Гкал/</w:t>
            </w:r>
          </w:p>
          <w:p w14:paraId="75035542" w14:textId="77777777" w:rsidR="00E67B69" w:rsidRPr="00242A97" w:rsidRDefault="00E67B69" w:rsidP="007232B4">
            <w:pPr>
              <w:jc w:val="center"/>
              <w:rPr>
                <w:sz w:val="22"/>
                <w:szCs w:val="22"/>
              </w:rPr>
            </w:pPr>
            <w:r w:rsidRPr="00242A97">
              <w:rPr>
                <w:sz w:val="22"/>
                <w:szCs w:val="22"/>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ACB8D" w14:textId="77777777" w:rsidR="00E67B69" w:rsidRPr="00242A97" w:rsidRDefault="00E67B69" w:rsidP="007232B4">
            <w:pPr>
              <w:ind w:left="-120" w:right="-112"/>
              <w:jc w:val="center"/>
              <w:rPr>
                <w:sz w:val="22"/>
                <w:szCs w:val="22"/>
              </w:rPr>
            </w:pPr>
            <w:r w:rsidRPr="00242A97">
              <w:rPr>
                <w:sz w:val="22"/>
                <w:szCs w:val="22"/>
              </w:rPr>
              <w:t>Ставка за тепловую энергию, руб./Гкал</w:t>
            </w:r>
          </w:p>
        </w:tc>
      </w:tr>
      <w:tr w:rsidR="00E67B69" w:rsidRPr="00535421" w14:paraId="70B3F284" w14:textId="77777777" w:rsidTr="007232B4">
        <w:trPr>
          <w:trHeight w:val="184"/>
        </w:trPr>
        <w:tc>
          <w:tcPr>
            <w:tcW w:w="1809" w:type="dxa"/>
            <w:tcBorders>
              <w:top w:val="single" w:sz="4" w:space="0" w:color="auto"/>
              <w:left w:val="single" w:sz="4" w:space="0" w:color="auto"/>
              <w:right w:val="single" w:sz="4" w:space="0" w:color="auto"/>
            </w:tcBorders>
            <w:vAlign w:val="center"/>
          </w:tcPr>
          <w:p w14:paraId="356F7CB3" w14:textId="77777777" w:rsidR="00E67B69" w:rsidRPr="00535421" w:rsidRDefault="00E67B69" w:rsidP="007232B4">
            <w:pPr>
              <w:tabs>
                <w:tab w:val="left" w:pos="3052"/>
              </w:tabs>
              <w:jc w:val="center"/>
              <w:rPr>
                <w:bCs/>
                <w:color w:val="000000"/>
                <w:kern w:val="32"/>
                <w:sz w:val="22"/>
                <w:szCs w:val="22"/>
              </w:rPr>
            </w:pPr>
            <w:r w:rsidRPr="00535421">
              <w:rPr>
                <w:bCs/>
                <w:color w:val="000000"/>
                <w:kern w:val="32"/>
                <w:sz w:val="22"/>
                <w:szCs w:val="22"/>
              </w:rPr>
              <w:t>1</w:t>
            </w:r>
          </w:p>
        </w:tc>
        <w:tc>
          <w:tcPr>
            <w:tcW w:w="1276" w:type="dxa"/>
            <w:vAlign w:val="center"/>
          </w:tcPr>
          <w:p w14:paraId="110FA6BD" w14:textId="77777777" w:rsidR="00E67B69" w:rsidRPr="00535421" w:rsidRDefault="00E67B69" w:rsidP="007232B4">
            <w:pPr>
              <w:tabs>
                <w:tab w:val="left" w:pos="3052"/>
              </w:tabs>
              <w:ind w:hanging="108"/>
              <w:jc w:val="center"/>
              <w:rPr>
                <w:sz w:val="22"/>
                <w:szCs w:val="22"/>
              </w:rPr>
            </w:pPr>
            <w:r w:rsidRPr="00535421">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07C4D9F" w14:textId="77777777" w:rsidR="00E67B69" w:rsidRPr="00535421" w:rsidRDefault="00E67B69" w:rsidP="007232B4">
            <w:pPr>
              <w:jc w:val="center"/>
              <w:rPr>
                <w:sz w:val="22"/>
                <w:szCs w:val="22"/>
              </w:rPr>
            </w:pPr>
            <w:r w:rsidRPr="00535421">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5BBA7FA3" w14:textId="77777777" w:rsidR="00E67B69" w:rsidRPr="00535421" w:rsidRDefault="00E67B69" w:rsidP="007232B4">
            <w:pPr>
              <w:jc w:val="center"/>
              <w:rPr>
                <w:sz w:val="22"/>
                <w:szCs w:val="22"/>
              </w:rPr>
            </w:pPr>
            <w:r w:rsidRPr="00535421">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CBF76DE" w14:textId="77777777" w:rsidR="00E67B69" w:rsidRPr="00535421" w:rsidRDefault="00E67B69" w:rsidP="007232B4">
            <w:pPr>
              <w:jc w:val="center"/>
              <w:rPr>
                <w:sz w:val="22"/>
                <w:szCs w:val="22"/>
              </w:rPr>
            </w:pPr>
            <w:r w:rsidRPr="00535421">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83FF6A4" w14:textId="77777777" w:rsidR="00E67B69" w:rsidRPr="00535421" w:rsidRDefault="00E67B69" w:rsidP="007232B4">
            <w:pPr>
              <w:jc w:val="center"/>
              <w:rPr>
                <w:sz w:val="22"/>
                <w:szCs w:val="22"/>
              </w:rPr>
            </w:pPr>
            <w:r w:rsidRPr="00535421">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48E5E32B" w14:textId="77777777" w:rsidR="00E67B69" w:rsidRPr="00535421" w:rsidRDefault="00E67B69" w:rsidP="007232B4">
            <w:pPr>
              <w:jc w:val="center"/>
              <w:rPr>
                <w:sz w:val="22"/>
                <w:szCs w:val="22"/>
              </w:rPr>
            </w:pPr>
            <w:r w:rsidRPr="00535421">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648D08C" w14:textId="77777777" w:rsidR="00E67B69" w:rsidRPr="00535421" w:rsidRDefault="00E67B69" w:rsidP="007232B4">
            <w:pPr>
              <w:jc w:val="center"/>
              <w:rPr>
                <w:sz w:val="22"/>
                <w:szCs w:val="22"/>
              </w:rPr>
            </w:pPr>
            <w:r w:rsidRPr="00535421">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2275623A" w14:textId="77777777" w:rsidR="00E67B69" w:rsidRPr="00535421" w:rsidRDefault="00E67B69" w:rsidP="007232B4">
            <w:pPr>
              <w:jc w:val="center"/>
              <w:rPr>
                <w:sz w:val="22"/>
                <w:szCs w:val="22"/>
              </w:rPr>
            </w:pPr>
            <w:r w:rsidRPr="00535421">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C461CF8" w14:textId="77777777" w:rsidR="00E67B69" w:rsidRPr="00535421" w:rsidRDefault="00E67B69" w:rsidP="007232B4">
            <w:pPr>
              <w:jc w:val="center"/>
              <w:rPr>
                <w:sz w:val="22"/>
                <w:szCs w:val="22"/>
              </w:rPr>
            </w:pPr>
            <w:r w:rsidRPr="00535421">
              <w:rPr>
                <w:sz w:val="22"/>
                <w:szCs w:val="22"/>
              </w:rPr>
              <w:t>10</w:t>
            </w:r>
          </w:p>
        </w:tc>
        <w:tc>
          <w:tcPr>
            <w:tcW w:w="993" w:type="dxa"/>
            <w:shd w:val="clear" w:color="auto" w:fill="auto"/>
            <w:vAlign w:val="center"/>
          </w:tcPr>
          <w:p w14:paraId="78D21E06" w14:textId="77777777" w:rsidR="00E67B69" w:rsidRPr="00535421" w:rsidRDefault="00E67B69" w:rsidP="007232B4">
            <w:pPr>
              <w:jc w:val="center"/>
              <w:rPr>
                <w:sz w:val="22"/>
                <w:szCs w:val="22"/>
              </w:rPr>
            </w:pPr>
            <w:r w:rsidRPr="00535421">
              <w:rPr>
                <w:sz w:val="22"/>
                <w:szCs w:val="22"/>
              </w:rPr>
              <w:t>11</w:t>
            </w:r>
          </w:p>
        </w:tc>
        <w:tc>
          <w:tcPr>
            <w:tcW w:w="1138" w:type="dxa"/>
            <w:shd w:val="clear" w:color="auto" w:fill="auto"/>
            <w:vAlign w:val="center"/>
          </w:tcPr>
          <w:p w14:paraId="2FD6B468" w14:textId="77777777" w:rsidR="00E67B69" w:rsidRPr="00535421" w:rsidRDefault="00E67B69" w:rsidP="007232B4">
            <w:pPr>
              <w:jc w:val="center"/>
              <w:rPr>
                <w:sz w:val="22"/>
                <w:szCs w:val="22"/>
              </w:rPr>
            </w:pPr>
            <w:r w:rsidRPr="00535421">
              <w:rPr>
                <w:sz w:val="22"/>
                <w:szCs w:val="22"/>
              </w:rPr>
              <w:t>12</w:t>
            </w:r>
          </w:p>
        </w:tc>
        <w:tc>
          <w:tcPr>
            <w:tcW w:w="1275" w:type="dxa"/>
            <w:tcBorders>
              <w:right w:val="single" w:sz="4" w:space="0" w:color="auto"/>
            </w:tcBorders>
            <w:shd w:val="clear" w:color="auto" w:fill="auto"/>
            <w:vAlign w:val="center"/>
          </w:tcPr>
          <w:p w14:paraId="5AD3C6BB" w14:textId="77777777" w:rsidR="00E67B69" w:rsidRPr="00535421" w:rsidRDefault="00E67B69" w:rsidP="007232B4">
            <w:pPr>
              <w:jc w:val="center"/>
              <w:rPr>
                <w:sz w:val="22"/>
                <w:szCs w:val="22"/>
              </w:rPr>
            </w:pPr>
            <w:r w:rsidRPr="00535421">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7BE2AE" w14:textId="77777777" w:rsidR="00E67B69" w:rsidRPr="00535421" w:rsidRDefault="00E67B69" w:rsidP="007232B4">
            <w:pPr>
              <w:jc w:val="center"/>
              <w:rPr>
                <w:sz w:val="22"/>
                <w:szCs w:val="22"/>
              </w:rPr>
            </w:pPr>
            <w:r w:rsidRPr="00535421">
              <w:rPr>
                <w:sz w:val="22"/>
                <w:szCs w:val="22"/>
              </w:rPr>
              <w:t>14</w:t>
            </w:r>
          </w:p>
        </w:tc>
      </w:tr>
      <w:tr w:rsidR="00E67B69" w:rsidRPr="00535421" w14:paraId="7863AC2B" w14:textId="77777777" w:rsidTr="007232B4">
        <w:trPr>
          <w:trHeight w:val="210"/>
        </w:trPr>
        <w:tc>
          <w:tcPr>
            <w:tcW w:w="1809" w:type="dxa"/>
            <w:tcBorders>
              <w:left w:val="single" w:sz="4" w:space="0" w:color="auto"/>
              <w:right w:val="single" w:sz="4" w:space="0" w:color="auto"/>
            </w:tcBorders>
            <w:vAlign w:val="center"/>
          </w:tcPr>
          <w:p w14:paraId="426BB2D4" w14:textId="77777777" w:rsidR="00E67B69" w:rsidRPr="00535421" w:rsidRDefault="00E67B69" w:rsidP="007232B4">
            <w:pPr>
              <w:jc w:val="center"/>
              <w:rPr>
                <w:bCs/>
                <w:color w:val="000000"/>
                <w:kern w:val="32"/>
              </w:rPr>
            </w:pPr>
          </w:p>
        </w:tc>
        <w:tc>
          <w:tcPr>
            <w:tcW w:w="1276" w:type="dxa"/>
            <w:vAlign w:val="center"/>
          </w:tcPr>
          <w:p w14:paraId="38B8590A" w14:textId="77777777" w:rsidR="00E67B69" w:rsidRPr="006C6792" w:rsidRDefault="00E67B69" w:rsidP="007232B4">
            <w:pPr>
              <w:tabs>
                <w:tab w:val="left" w:pos="3052"/>
              </w:tabs>
              <w:ind w:left="31" w:right="-110" w:hanging="142"/>
              <w:jc w:val="center"/>
              <w:rPr>
                <w:sz w:val="22"/>
                <w:szCs w:val="22"/>
              </w:rPr>
            </w:pPr>
            <w:r>
              <w:rPr>
                <w:sz w:val="22"/>
              </w:rPr>
              <w:t>с 28.12.2019</w:t>
            </w:r>
          </w:p>
        </w:tc>
        <w:tc>
          <w:tcPr>
            <w:tcW w:w="917" w:type="dxa"/>
            <w:vAlign w:val="center"/>
          </w:tcPr>
          <w:p w14:paraId="133CAF4D" w14:textId="77777777" w:rsidR="00E67B69" w:rsidRPr="006C6792" w:rsidRDefault="00E67B69" w:rsidP="007232B4">
            <w:pPr>
              <w:jc w:val="center"/>
              <w:rPr>
                <w:sz w:val="22"/>
                <w:szCs w:val="22"/>
              </w:rPr>
            </w:pPr>
            <w:r>
              <w:rPr>
                <w:sz w:val="22"/>
              </w:rPr>
              <w:t>311,84</w:t>
            </w:r>
          </w:p>
        </w:tc>
        <w:tc>
          <w:tcPr>
            <w:tcW w:w="989" w:type="dxa"/>
            <w:vAlign w:val="center"/>
          </w:tcPr>
          <w:p w14:paraId="1A1DC835" w14:textId="77777777" w:rsidR="00E67B69" w:rsidRPr="006C6792" w:rsidRDefault="00E67B69" w:rsidP="007232B4">
            <w:pPr>
              <w:jc w:val="center"/>
              <w:rPr>
                <w:sz w:val="22"/>
                <w:szCs w:val="22"/>
              </w:rPr>
            </w:pPr>
            <w:r>
              <w:rPr>
                <w:sz w:val="22"/>
              </w:rPr>
              <w:t>307,96</w:t>
            </w:r>
          </w:p>
        </w:tc>
        <w:tc>
          <w:tcPr>
            <w:tcW w:w="992" w:type="dxa"/>
            <w:vAlign w:val="center"/>
          </w:tcPr>
          <w:p w14:paraId="03966BAE" w14:textId="77777777" w:rsidR="00E67B69" w:rsidRPr="006C6792" w:rsidRDefault="00E67B69" w:rsidP="007232B4">
            <w:pPr>
              <w:jc w:val="center"/>
              <w:rPr>
                <w:sz w:val="22"/>
                <w:szCs w:val="22"/>
              </w:rPr>
            </w:pPr>
            <w:r>
              <w:rPr>
                <w:sz w:val="22"/>
              </w:rPr>
              <w:t>329,33</w:t>
            </w:r>
          </w:p>
        </w:tc>
        <w:tc>
          <w:tcPr>
            <w:tcW w:w="992" w:type="dxa"/>
            <w:vAlign w:val="center"/>
          </w:tcPr>
          <w:p w14:paraId="3CAD9E32" w14:textId="77777777" w:rsidR="00E67B69" w:rsidRPr="006C6792" w:rsidRDefault="00E67B69" w:rsidP="007232B4">
            <w:pPr>
              <w:jc w:val="center"/>
              <w:rPr>
                <w:sz w:val="22"/>
                <w:szCs w:val="22"/>
              </w:rPr>
            </w:pPr>
            <w:r>
              <w:rPr>
                <w:sz w:val="22"/>
              </w:rPr>
              <w:t>313,79</w:t>
            </w:r>
          </w:p>
        </w:tc>
        <w:tc>
          <w:tcPr>
            <w:tcW w:w="855" w:type="dxa"/>
            <w:vAlign w:val="center"/>
          </w:tcPr>
          <w:p w14:paraId="6B9AAF8A" w14:textId="77777777" w:rsidR="00E67B69" w:rsidRPr="006C6792" w:rsidRDefault="00E67B69" w:rsidP="007232B4">
            <w:pPr>
              <w:jc w:val="center"/>
              <w:rPr>
                <w:sz w:val="22"/>
                <w:szCs w:val="22"/>
              </w:rPr>
            </w:pPr>
            <w:r>
              <w:rPr>
                <w:sz w:val="22"/>
              </w:rPr>
              <w:t>259,87</w:t>
            </w:r>
          </w:p>
        </w:tc>
        <w:tc>
          <w:tcPr>
            <w:tcW w:w="992" w:type="dxa"/>
            <w:vAlign w:val="center"/>
          </w:tcPr>
          <w:p w14:paraId="284D36FF" w14:textId="77777777" w:rsidR="00E67B69" w:rsidRPr="006C6792" w:rsidRDefault="00E67B69" w:rsidP="007232B4">
            <w:pPr>
              <w:jc w:val="center"/>
              <w:rPr>
                <w:sz w:val="22"/>
                <w:szCs w:val="22"/>
              </w:rPr>
            </w:pPr>
            <w:r>
              <w:rPr>
                <w:sz w:val="22"/>
              </w:rPr>
              <w:t>256,63</w:t>
            </w:r>
          </w:p>
        </w:tc>
        <w:tc>
          <w:tcPr>
            <w:tcW w:w="988" w:type="dxa"/>
            <w:vAlign w:val="center"/>
          </w:tcPr>
          <w:p w14:paraId="3543A3D6" w14:textId="77777777" w:rsidR="00E67B69" w:rsidRPr="006C6792" w:rsidRDefault="00E67B69" w:rsidP="007232B4">
            <w:pPr>
              <w:jc w:val="center"/>
              <w:rPr>
                <w:sz w:val="22"/>
                <w:szCs w:val="22"/>
              </w:rPr>
            </w:pPr>
            <w:r>
              <w:rPr>
                <w:sz w:val="22"/>
              </w:rPr>
              <w:t>274,44</w:t>
            </w:r>
          </w:p>
        </w:tc>
        <w:tc>
          <w:tcPr>
            <w:tcW w:w="992" w:type="dxa"/>
            <w:vAlign w:val="center"/>
          </w:tcPr>
          <w:p w14:paraId="7EF1225A" w14:textId="77777777" w:rsidR="00E67B69" w:rsidRPr="006C6792" w:rsidRDefault="00E67B69" w:rsidP="007232B4">
            <w:pPr>
              <w:jc w:val="center"/>
              <w:rPr>
                <w:sz w:val="22"/>
                <w:szCs w:val="22"/>
              </w:rPr>
            </w:pPr>
            <w:r>
              <w:rPr>
                <w:sz w:val="22"/>
              </w:rPr>
              <w:t>261,49</w:t>
            </w:r>
          </w:p>
        </w:tc>
        <w:tc>
          <w:tcPr>
            <w:tcW w:w="993" w:type="dxa"/>
            <w:vAlign w:val="center"/>
          </w:tcPr>
          <w:p w14:paraId="03BFE031" w14:textId="77777777" w:rsidR="00E67B69" w:rsidRPr="006C6792" w:rsidRDefault="00E67B69" w:rsidP="007232B4">
            <w:pPr>
              <w:jc w:val="center"/>
              <w:rPr>
                <w:sz w:val="22"/>
                <w:szCs w:val="22"/>
              </w:rPr>
            </w:pPr>
            <w:r>
              <w:rPr>
                <w:sz w:val="22"/>
              </w:rPr>
              <w:t>39,70</w:t>
            </w:r>
          </w:p>
        </w:tc>
        <w:tc>
          <w:tcPr>
            <w:tcW w:w="1138" w:type="dxa"/>
            <w:vAlign w:val="center"/>
          </w:tcPr>
          <w:p w14:paraId="73087743" w14:textId="77777777" w:rsidR="00E67B69" w:rsidRPr="006C6792" w:rsidRDefault="00E67B69" w:rsidP="007232B4">
            <w:pPr>
              <w:jc w:val="center"/>
              <w:rPr>
                <w:sz w:val="22"/>
                <w:szCs w:val="22"/>
              </w:rPr>
            </w:pPr>
            <w:r>
              <w:rPr>
                <w:sz w:val="22"/>
              </w:rPr>
              <w:t>4 047,20</w:t>
            </w:r>
          </w:p>
        </w:tc>
        <w:tc>
          <w:tcPr>
            <w:tcW w:w="1275" w:type="dxa"/>
            <w:vAlign w:val="center"/>
          </w:tcPr>
          <w:p w14:paraId="26D43FC6" w14:textId="77777777" w:rsidR="00E67B69" w:rsidRPr="006C6792" w:rsidRDefault="00E67B69" w:rsidP="007232B4">
            <w:pPr>
              <w:jc w:val="center"/>
              <w:rPr>
                <w:sz w:val="22"/>
                <w:szCs w:val="22"/>
              </w:rPr>
            </w:pPr>
            <w:r>
              <w:rPr>
                <w:sz w:val="22"/>
              </w:rPr>
              <w:t>х</w:t>
            </w:r>
          </w:p>
        </w:tc>
        <w:tc>
          <w:tcPr>
            <w:tcW w:w="1134" w:type="dxa"/>
            <w:vAlign w:val="center"/>
          </w:tcPr>
          <w:p w14:paraId="379F6147" w14:textId="77777777" w:rsidR="00E67B69" w:rsidRPr="006C6792" w:rsidRDefault="00E67B69" w:rsidP="007232B4">
            <w:pPr>
              <w:jc w:val="center"/>
              <w:rPr>
                <w:sz w:val="22"/>
                <w:szCs w:val="22"/>
              </w:rPr>
            </w:pPr>
            <w:r>
              <w:rPr>
                <w:sz w:val="22"/>
              </w:rPr>
              <w:t>х</w:t>
            </w:r>
          </w:p>
        </w:tc>
      </w:tr>
      <w:tr w:rsidR="00E67B69" w:rsidRPr="00535421" w14:paraId="4B63CDCD" w14:textId="77777777" w:rsidTr="007232B4">
        <w:trPr>
          <w:trHeight w:val="210"/>
        </w:trPr>
        <w:tc>
          <w:tcPr>
            <w:tcW w:w="1809" w:type="dxa"/>
            <w:tcBorders>
              <w:top w:val="single" w:sz="4" w:space="0" w:color="auto"/>
              <w:left w:val="single" w:sz="4" w:space="0" w:color="auto"/>
              <w:right w:val="single" w:sz="4" w:space="0" w:color="auto"/>
            </w:tcBorders>
            <w:vAlign w:val="center"/>
          </w:tcPr>
          <w:p w14:paraId="22D0E37C" w14:textId="77777777" w:rsidR="00E67B69" w:rsidRPr="00535421" w:rsidRDefault="00E67B69" w:rsidP="007232B4">
            <w:pPr>
              <w:jc w:val="center"/>
              <w:rPr>
                <w:bCs/>
                <w:color w:val="000000"/>
                <w:kern w:val="32"/>
              </w:rPr>
            </w:pPr>
            <w:r w:rsidRPr="00535421">
              <w:rPr>
                <w:bCs/>
                <w:color w:val="000000"/>
                <w:kern w:val="32"/>
                <w:sz w:val="22"/>
                <w:szCs w:val="22"/>
              </w:rPr>
              <w:t>1</w:t>
            </w:r>
          </w:p>
        </w:tc>
        <w:tc>
          <w:tcPr>
            <w:tcW w:w="1276" w:type="dxa"/>
            <w:vAlign w:val="center"/>
          </w:tcPr>
          <w:p w14:paraId="42B3DB3F" w14:textId="77777777" w:rsidR="00E67B69" w:rsidRDefault="00E67B69" w:rsidP="007232B4">
            <w:pPr>
              <w:tabs>
                <w:tab w:val="left" w:pos="3052"/>
              </w:tabs>
              <w:ind w:left="31" w:right="-110" w:hanging="142"/>
              <w:jc w:val="center"/>
              <w:rPr>
                <w:sz w:val="22"/>
              </w:rPr>
            </w:pPr>
            <w:r w:rsidRPr="00535421">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8EED981" w14:textId="77777777" w:rsidR="00E67B69" w:rsidRDefault="00E67B69" w:rsidP="007232B4">
            <w:pPr>
              <w:jc w:val="center"/>
              <w:rPr>
                <w:sz w:val="22"/>
              </w:rPr>
            </w:pPr>
            <w:r w:rsidRPr="00535421">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4E1AE6A1" w14:textId="77777777" w:rsidR="00E67B69" w:rsidRDefault="00E67B69" w:rsidP="007232B4">
            <w:pPr>
              <w:jc w:val="center"/>
              <w:rPr>
                <w:sz w:val="22"/>
              </w:rPr>
            </w:pPr>
            <w:r w:rsidRPr="00535421">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E943D" w14:textId="77777777" w:rsidR="00E67B69" w:rsidRDefault="00E67B69" w:rsidP="007232B4">
            <w:pPr>
              <w:jc w:val="center"/>
              <w:rPr>
                <w:sz w:val="22"/>
              </w:rPr>
            </w:pPr>
            <w:r w:rsidRPr="00535421">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9DBA0" w14:textId="77777777" w:rsidR="00E67B69" w:rsidRDefault="00E67B69" w:rsidP="007232B4">
            <w:pPr>
              <w:jc w:val="center"/>
              <w:rPr>
                <w:sz w:val="22"/>
              </w:rPr>
            </w:pPr>
            <w:r w:rsidRPr="00535421">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754B5F84" w14:textId="77777777" w:rsidR="00E67B69" w:rsidRDefault="00E67B69" w:rsidP="007232B4">
            <w:pPr>
              <w:jc w:val="center"/>
              <w:rPr>
                <w:sz w:val="22"/>
              </w:rPr>
            </w:pPr>
            <w:r w:rsidRPr="00535421">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679C3559" w14:textId="77777777" w:rsidR="00E67B69" w:rsidRDefault="00E67B69" w:rsidP="007232B4">
            <w:pPr>
              <w:jc w:val="center"/>
              <w:rPr>
                <w:sz w:val="22"/>
              </w:rPr>
            </w:pPr>
            <w:r w:rsidRPr="00535421">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6EB794D6" w14:textId="77777777" w:rsidR="00E67B69" w:rsidRDefault="00E67B69" w:rsidP="007232B4">
            <w:pPr>
              <w:jc w:val="center"/>
              <w:rPr>
                <w:sz w:val="22"/>
              </w:rPr>
            </w:pPr>
            <w:r w:rsidRPr="00535421">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13D5B91A" w14:textId="77777777" w:rsidR="00E67B69" w:rsidRDefault="00E67B69" w:rsidP="007232B4">
            <w:pPr>
              <w:jc w:val="center"/>
              <w:rPr>
                <w:sz w:val="22"/>
              </w:rPr>
            </w:pPr>
            <w:r w:rsidRPr="00535421">
              <w:rPr>
                <w:sz w:val="22"/>
                <w:szCs w:val="22"/>
              </w:rPr>
              <w:t>10</w:t>
            </w:r>
          </w:p>
        </w:tc>
        <w:tc>
          <w:tcPr>
            <w:tcW w:w="993" w:type="dxa"/>
            <w:shd w:val="clear" w:color="auto" w:fill="auto"/>
            <w:vAlign w:val="center"/>
          </w:tcPr>
          <w:p w14:paraId="092AC888" w14:textId="77777777" w:rsidR="00E67B69" w:rsidRDefault="00E67B69" w:rsidP="007232B4">
            <w:pPr>
              <w:jc w:val="center"/>
              <w:rPr>
                <w:sz w:val="22"/>
              </w:rPr>
            </w:pPr>
            <w:r w:rsidRPr="00535421">
              <w:rPr>
                <w:sz w:val="22"/>
                <w:szCs w:val="22"/>
              </w:rPr>
              <w:t>11</w:t>
            </w:r>
          </w:p>
        </w:tc>
        <w:tc>
          <w:tcPr>
            <w:tcW w:w="1138" w:type="dxa"/>
            <w:shd w:val="clear" w:color="auto" w:fill="auto"/>
            <w:vAlign w:val="center"/>
          </w:tcPr>
          <w:p w14:paraId="495BB1B8" w14:textId="77777777" w:rsidR="00E67B69" w:rsidRDefault="00E67B69" w:rsidP="007232B4">
            <w:pPr>
              <w:jc w:val="center"/>
              <w:rPr>
                <w:sz w:val="22"/>
              </w:rPr>
            </w:pPr>
            <w:r w:rsidRPr="00535421">
              <w:rPr>
                <w:sz w:val="22"/>
                <w:szCs w:val="22"/>
              </w:rPr>
              <w:t>12</w:t>
            </w:r>
          </w:p>
        </w:tc>
        <w:tc>
          <w:tcPr>
            <w:tcW w:w="1275" w:type="dxa"/>
            <w:tcBorders>
              <w:right w:val="single" w:sz="4" w:space="0" w:color="auto"/>
            </w:tcBorders>
            <w:shd w:val="clear" w:color="auto" w:fill="auto"/>
            <w:vAlign w:val="center"/>
          </w:tcPr>
          <w:p w14:paraId="5DBDAF0B" w14:textId="77777777" w:rsidR="00E67B69" w:rsidRDefault="00E67B69" w:rsidP="007232B4">
            <w:pPr>
              <w:jc w:val="center"/>
              <w:rPr>
                <w:sz w:val="22"/>
              </w:rPr>
            </w:pPr>
            <w:r w:rsidRPr="00535421">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F1129C" w14:textId="77777777" w:rsidR="00E67B69" w:rsidRDefault="00E67B69" w:rsidP="007232B4">
            <w:pPr>
              <w:jc w:val="center"/>
              <w:rPr>
                <w:sz w:val="22"/>
              </w:rPr>
            </w:pPr>
            <w:r w:rsidRPr="00535421">
              <w:rPr>
                <w:sz w:val="22"/>
                <w:szCs w:val="22"/>
              </w:rPr>
              <w:t>14</w:t>
            </w:r>
          </w:p>
        </w:tc>
      </w:tr>
      <w:tr w:rsidR="00E67B69" w:rsidRPr="00535421" w14:paraId="679F0E3C" w14:textId="77777777" w:rsidTr="007232B4">
        <w:trPr>
          <w:trHeight w:val="224"/>
        </w:trPr>
        <w:tc>
          <w:tcPr>
            <w:tcW w:w="1809" w:type="dxa"/>
            <w:vMerge w:val="restart"/>
            <w:tcBorders>
              <w:left w:val="single" w:sz="4" w:space="0" w:color="auto"/>
              <w:right w:val="single" w:sz="4" w:space="0" w:color="auto"/>
            </w:tcBorders>
            <w:vAlign w:val="center"/>
          </w:tcPr>
          <w:p w14:paraId="4EDB173A" w14:textId="77777777" w:rsidR="00E67B69" w:rsidRDefault="00E67B69" w:rsidP="007232B4">
            <w:pPr>
              <w:jc w:val="center"/>
              <w:rPr>
                <w:bCs/>
                <w:color w:val="000000"/>
                <w:kern w:val="32"/>
              </w:rPr>
            </w:pPr>
            <w:r>
              <w:rPr>
                <w:bCs/>
                <w:color w:val="000000"/>
                <w:kern w:val="32"/>
              </w:rPr>
              <w:t xml:space="preserve">ОАО «Северо-Кузбасская энергетическая компания» </w:t>
            </w:r>
          </w:p>
          <w:p w14:paraId="4616D92C" w14:textId="77777777" w:rsidR="00E67B69" w:rsidRPr="00535421" w:rsidRDefault="00E67B69" w:rsidP="007232B4">
            <w:pPr>
              <w:jc w:val="center"/>
              <w:rPr>
                <w:bCs/>
                <w:color w:val="000000"/>
                <w:kern w:val="32"/>
              </w:rPr>
            </w:pPr>
          </w:p>
        </w:tc>
        <w:tc>
          <w:tcPr>
            <w:tcW w:w="1276" w:type="dxa"/>
            <w:vAlign w:val="center"/>
          </w:tcPr>
          <w:p w14:paraId="7596434C" w14:textId="77777777" w:rsidR="00E67B69" w:rsidRPr="00F21841" w:rsidRDefault="00E67B69" w:rsidP="007232B4">
            <w:pPr>
              <w:tabs>
                <w:tab w:val="left" w:pos="3052"/>
              </w:tabs>
              <w:ind w:left="31" w:right="-110" w:hanging="142"/>
              <w:jc w:val="center"/>
              <w:rPr>
                <w:sz w:val="20"/>
                <w:szCs w:val="20"/>
              </w:rPr>
            </w:pPr>
            <w:r>
              <w:rPr>
                <w:sz w:val="22"/>
              </w:rPr>
              <w:t>с 01.01.2020</w:t>
            </w:r>
          </w:p>
        </w:tc>
        <w:tc>
          <w:tcPr>
            <w:tcW w:w="917" w:type="dxa"/>
            <w:vAlign w:val="center"/>
          </w:tcPr>
          <w:p w14:paraId="20A0C468" w14:textId="77777777" w:rsidR="00E67B69" w:rsidRPr="006C6792" w:rsidRDefault="00E67B69" w:rsidP="007232B4">
            <w:pPr>
              <w:jc w:val="center"/>
              <w:rPr>
                <w:sz w:val="22"/>
                <w:szCs w:val="22"/>
              </w:rPr>
            </w:pPr>
            <w:r>
              <w:rPr>
                <w:sz w:val="22"/>
              </w:rPr>
              <w:t>311,84</w:t>
            </w:r>
          </w:p>
        </w:tc>
        <w:tc>
          <w:tcPr>
            <w:tcW w:w="989" w:type="dxa"/>
            <w:vAlign w:val="center"/>
          </w:tcPr>
          <w:p w14:paraId="529B7EC1" w14:textId="77777777" w:rsidR="00E67B69" w:rsidRPr="006C6792" w:rsidRDefault="00E67B69" w:rsidP="007232B4">
            <w:pPr>
              <w:jc w:val="center"/>
              <w:rPr>
                <w:sz w:val="22"/>
                <w:szCs w:val="22"/>
              </w:rPr>
            </w:pPr>
            <w:r>
              <w:rPr>
                <w:sz w:val="22"/>
              </w:rPr>
              <w:t>307,96</w:t>
            </w:r>
          </w:p>
        </w:tc>
        <w:tc>
          <w:tcPr>
            <w:tcW w:w="992" w:type="dxa"/>
            <w:vAlign w:val="center"/>
          </w:tcPr>
          <w:p w14:paraId="325A9C10" w14:textId="77777777" w:rsidR="00E67B69" w:rsidRPr="006C6792" w:rsidRDefault="00E67B69" w:rsidP="007232B4">
            <w:pPr>
              <w:jc w:val="center"/>
              <w:rPr>
                <w:sz w:val="22"/>
                <w:szCs w:val="22"/>
              </w:rPr>
            </w:pPr>
            <w:r>
              <w:rPr>
                <w:sz w:val="22"/>
              </w:rPr>
              <w:t>329,33</w:t>
            </w:r>
          </w:p>
        </w:tc>
        <w:tc>
          <w:tcPr>
            <w:tcW w:w="992" w:type="dxa"/>
            <w:vAlign w:val="center"/>
          </w:tcPr>
          <w:p w14:paraId="5921E582" w14:textId="77777777" w:rsidR="00E67B69" w:rsidRPr="006C6792" w:rsidRDefault="00E67B69" w:rsidP="007232B4">
            <w:pPr>
              <w:jc w:val="center"/>
              <w:rPr>
                <w:sz w:val="22"/>
                <w:szCs w:val="22"/>
              </w:rPr>
            </w:pPr>
            <w:r>
              <w:rPr>
                <w:sz w:val="22"/>
              </w:rPr>
              <w:t>313,79</w:t>
            </w:r>
          </w:p>
        </w:tc>
        <w:tc>
          <w:tcPr>
            <w:tcW w:w="855" w:type="dxa"/>
            <w:vAlign w:val="center"/>
          </w:tcPr>
          <w:p w14:paraId="046E81F3" w14:textId="77777777" w:rsidR="00E67B69" w:rsidRPr="006C6792" w:rsidRDefault="00E67B69" w:rsidP="007232B4">
            <w:pPr>
              <w:jc w:val="center"/>
              <w:rPr>
                <w:sz w:val="22"/>
                <w:szCs w:val="22"/>
              </w:rPr>
            </w:pPr>
            <w:r>
              <w:rPr>
                <w:sz w:val="22"/>
              </w:rPr>
              <w:t>259,87</w:t>
            </w:r>
          </w:p>
        </w:tc>
        <w:tc>
          <w:tcPr>
            <w:tcW w:w="992" w:type="dxa"/>
            <w:vAlign w:val="center"/>
          </w:tcPr>
          <w:p w14:paraId="1E7BF2F7" w14:textId="77777777" w:rsidR="00E67B69" w:rsidRPr="006C6792" w:rsidRDefault="00E67B69" w:rsidP="007232B4">
            <w:pPr>
              <w:jc w:val="center"/>
              <w:rPr>
                <w:sz w:val="22"/>
                <w:szCs w:val="22"/>
              </w:rPr>
            </w:pPr>
            <w:r>
              <w:rPr>
                <w:sz w:val="22"/>
              </w:rPr>
              <w:t>256,63</w:t>
            </w:r>
          </w:p>
        </w:tc>
        <w:tc>
          <w:tcPr>
            <w:tcW w:w="988" w:type="dxa"/>
            <w:vAlign w:val="center"/>
          </w:tcPr>
          <w:p w14:paraId="14249D3D" w14:textId="77777777" w:rsidR="00E67B69" w:rsidRPr="006C6792" w:rsidRDefault="00E67B69" w:rsidP="007232B4">
            <w:pPr>
              <w:jc w:val="center"/>
              <w:rPr>
                <w:sz w:val="22"/>
                <w:szCs w:val="22"/>
              </w:rPr>
            </w:pPr>
            <w:r>
              <w:rPr>
                <w:sz w:val="22"/>
              </w:rPr>
              <w:t>274,44</w:t>
            </w:r>
          </w:p>
        </w:tc>
        <w:tc>
          <w:tcPr>
            <w:tcW w:w="992" w:type="dxa"/>
            <w:vAlign w:val="center"/>
          </w:tcPr>
          <w:p w14:paraId="5BB0E6C7" w14:textId="77777777" w:rsidR="00E67B69" w:rsidRPr="006C6792" w:rsidRDefault="00E67B69" w:rsidP="007232B4">
            <w:pPr>
              <w:jc w:val="center"/>
              <w:rPr>
                <w:sz w:val="22"/>
                <w:szCs w:val="22"/>
              </w:rPr>
            </w:pPr>
            <w:r>
              <w:rPr>
                <w:sz w:val="22"/>
              </w:rPr>
              <w:t>261,49</w:t>
            </w:r>
          </w:p>
        </w:tc>
        <w:tc>
          <w:tcPr>
            <w:tcW w:w="993" w:type="dxa"/>
            <w:vAlign w:val="center"/>
          </w:tcPr>
          <w:p w14:paraId="2C925449" w14:textId="77777777" w:rsidR="00E67B69" w:rsidRPr="006C6792" w:rsidRDefault="00E67B69" w:rsidP="007232B4">
            <w:pPr>
              <w:jc w:val="center"/>
              <w:rPr>
                <w:sz w:val="22"/>
                <w:szCs w:val="22"/>
              </w:rPr>
            </w:pPr>
            <w:r>
              <w:rPr>
                <w:sz w:val="22"/>
              </w:rPr>
              <w:t>39,70</w:t>
            </w:r>
          </w:p>
        </w:tc>
        <w:tc>
          <w:tcPr>
            <w:tcW w:w="1138" w:type="dxa"/>
            <w:vAlign w:val="center"/>
          </w:tcPr>
          <w:p w14:paraId="04B82EE5" w14:textId="77777777" w:rsidR="00E67B69" w:rsidRPr="006C6792" w:rsidRDefault="00E67B69" w:rsidP="007232B4">
            <w:pPr>
              <w:jc w:val="center"/>
              <w:rPr>
                <w:sz w:val="22"/>
                <w:szCs w:val="22"/>
              </w:rPr>
            </w:pPr>
            <w:r>
              <w:rPr>
                <w:sz w:val="22"/>
              </w:rPr>
              <w:t>4 047,20</w:t>
            </w:r>
          </w:p>
        </w:tc>
        <w:tc>
          <w:tcPr>
            <w:tcW w:w="1275" w:type="dxa"/>
            <w:vAlign w:val="center"/>
          </w:tcPr>
          <w:p w14:paraId="28EBA76A" w14:textId="77777777" w:rsidR="00E67B69" w:rsidRPr="006C6792" w:rsidRDefault="00E67B69" w:rsidP="007232B4">
            <w:pPr>
              <w:jc w:val="center"/>
              <w:rPr>
                <w:sz w:val="22"/>
                <w:szCs w:val="22"/>
              </w:rPr>
            </w:pPr>
            <w:r>
              <w:rPr>
                <w:sz w:val="22"/>
              </w:rPr>
              <w:t>х</w:t>
            </w:r>
          </w:p>
        </w:tc>
        <w:tc>
          <w:tcPr>
            <w:tcW w:w="1134" w:type="dxa"/>
            <w:vAlign w:val="center"/>
          </w:tcPr>
          <w:p w14:paraId="73824507" w14:textId="77777777" w:rsidR="00E67B69" w:rsidRPr="006C6792" w:rsidRDefault="00E67B69" w:rsidP="007232B4">
            <w:pPr>
              <w:jc w:val="center"/>
              <w:rPr>
                <w:sz w:val="22"/>
                <w:szCs w:val="22"/>
              </w:rPr>
            </w:pPr>
            <w:r>
              <w:rPr>
                <w:sz w:val="22"/>
              </w:rPr>
              <w:t>х</w:t>
            </w:r>
          </w:p>
        </w:tc>
      </w:tr>
      <w:tr w:rsidR="00E67B69" w:rsidRPr="00535421" w14:paraId="189A5E09" w14:textId="77777777" w:rsidTr="007232B4">
        <w:trPr>
          <w:trHeight w:val="224"/>
        </w:trPr>
        <w:tc>
          <w:tcPr>
            <w:tcW w:w="1809" w:type="dxa"/>
            <w:vMerge/>
            <w:tcBorders>
              <w:left w:val="single" w:sz="4" w:space="0" w:color="auto"/>
              <w:right w:val="single" w:sz="4" w:space="0" w:color="auto"/>
            </w:tcBorders>
            <w:vAlign w:val="center"/>
          </w:tcPr>
          <w:p w14:paraId="5BF1F4D4" w14:textId="77777777" w:rsidR="00E67B69" w:rsidRPr="00535421" w:rsidRDefault="00E67B69" w:rsidP="007232B4">
            <w:pPr>
              <w:jc w:val="center"/>
              <w:rPr>
                <w:bCs/>
                <w:color w:val="000000"/>
                <w:kern w:val="32"/>
              </w:rPr>
            </w:pPr>
          </w:p>
        </w:tc>
        <w:tc>
          <w:tcPr>
            <w:tcW w:w="1276" w:type="dxa"/>
            <w:vAlign w:val="center"/>
          </w:tcPr>
          <w:p w14:paraId="6C4A4B78" w14:textId="77777777" w:rsidR="00E67B69" w:rsidRPr="006C6792" w:rsidRDefault="00E67B69" w:rsidP="007232B4">
            <w:pPr>
              <w:tabs>
                <w:tab w:val="left" w:pos="3052"/>
              </w:tabs>
              <w:ind w:left="31" w:right="-110" w:hanging="142"/>
              <w:jc w:val="center"/>
              <w:rPr>
                <w:sz w:val="22"/>
                <w:szCs w:val="22"/>
              </w:rPr>
            </w:pPr>
            <w:r>
              <w:rPr>
                <w:sz w:val="22"/>
              </w:rPr>
              <w:t>с 01.07.2020</w:t>
            </w:r>
          </w:p>
        </w:tc>
        <w:tc>
          <w:tcPr>
            <w:tcW w:w="917" w:type="dxa"/>
            <w:vAlign w:val="center"/>
          </w:tcPr>
          <w:p w14:paraId="793E2E5B" w14:textId="77777777" w:rsidR="00E67B69" w:rsidRPr="006C6792" w:rsidRDefault="00E67B69" w:rsidP="007232B4">
            <w:pPr>
              <w:jc w:val="center"/>
              <w:rPr>
                <w:sz w:val="22"/>
                <w:szCs w:val="22"/>
              </w:rPr>
            </w:pPr>
            <w:r>
              <w:rPr>
                <w:sz w:val="22"/>
              </w:rPr>
              <w:t>344,52</w:t>
            </w:r>
          </w:p>
        </w:tc>
        <w:tc>
          <w:tcPr>
            <w:tcW w:w="989" w:type="dxa"/>
            <w:vAlign w:val="center"/>
          </w:tcPr>
          <w:p w14:paraId="61854B53" w14:textId="77777777" w:rsidR="00E67B69" w:rsidRPr="006C6792" w:rsidRDefault="00E67B69" w:rsidP="007232B4">
            <w:pPr>
              <w:jc w:val="center"/>
              <w:rPr>
                <w:sz w:val="22"/>
                <w:szCs w:val="22"/>
              </w:rPr>
            </w:pPr>
            <w:r>
              <w:rPr>
                <w:sz w:val="22"/>
              </w:rPr>
              <w:t>340,21</w:t>
            </w:r>
          </w:p>
        </w:tc>
        <w:tc>
          <w:tcPr>
            <w:tcW w:w="992" w:type="dxa"/>
            <w:vAlign w:val="center"/>
          </w:tcPr>
          <w:p w14:paraId="51A78924" w14:textId="77777777" w:rsidR="00E67B69" w:rsidRPr="006C6792" w:rsidRDefault="00E67B69" w:rsidP="007232B4">
            <w:pPr>
              <w:jc w:val="center"/>
              <w:rPr>
                <w:sz w:val="22"/>
                <w:szCs w:val="22"/>
              </w:rPr>
            </w:pPr>
            <w:r>
              <w:rPr>
                <w:sz w:val="22"/>
              </w:rPr>
              <w:t>363,91</w:t>
            </w:r>
          </w:p>
        </w:tc>
        <w:tc>
          <w:tcPr>
            <w:tcW w:w="992" w:type="dxa"/>
            <w:vAlign w:val="center"/>
          </w:tcPr>
          <w:p w14:paraId="234509B0" w14:textId="77777777" w:rsidR="00E67B69" w:rsidRPr="006C6792" w:rsidRDefault="00E67B69" w:rsidP="007232B4">
            <w:pPr>
              <w:jc w:val="center"/>
              <w:rPr>
                <w:sz w:val="22"/>
                <w:szCs w:val="22"/>
              </w:rPr>
            </w:pPr>
            <w:r>
              <w:rPr>
                <w:sz w:val="22"/>
              </w:rPr>
              <w:t>346,68</w:t>
            </w:r>
          </w:p>
        </w:tc>
        <w:tc>
          <w:tcPr>
            <w:tcW w:w="855" w:type="dxa"/>
            <w:vAlign w:val="center"/>
          </w:tcPr>
          <w:p w14:paraId="2A917616" w14:textId="77777777" w:rsidR="00E67B69" w:rsidRPr="006C6792" w:rsidRDefault="00E67B69" w:rsidP="007232B4">
            <w:pPr>
              <w:jc w:val="center"/>
              <w:rPr>
                <w:sz w:val="22"/>
                <w:szCs w:val="22"/>
              </w:rPr>
            </w:pPr>
            <w:r>
              <w:rPr>
                <w:sz w:val="22"/>
              </w:rPr>
              <w:t>287,10</w:t>
            </w:r>
          </w:p>
        </w:tc>
        <w:tc>
          <w:tcPr>
            <w:tcW w:w="992" w:type="dxa"/>
            <w:vAlign w:val="center"/>
          </w:tcPr>
          <w:p w14:paraId="296BF8F8" w14:textId="77777777" w:rsidR="00E67B69" w:rsidRPr="006C6792" w:rsidRDefault="00E67B69" w:rsidP="007232B4">
            <w:pPr>
              <w:jc w:val="center"/>
              <w:rPr>
                <w:sz w:val="22"/>
                <w:szCs w:val="22"/>
              </w:rPr>
            </w:pPr>
            <w:r>
              <w:rPr>
                <w:sz w:val="22"/>
              </w:rPr>
              <w:t>283,51</w:t>
            </w:r>
          </w:p>
        </w:tc>
        <w:tc>
          <w:tcPr>
            <w:tcW w:w="988" w:type="dxa"/>
            <w:vAlign w:val="center"/>
          </w:tcPr>
          <w:p w14:paraId="2E3B06CE" w14:textId="77777777" w:rsidR="00E67B69" w:rsidRPr="006C6792" w:rsidRDefault="00E67B69" w:rsidP="007232B4">
            <w:pPr>
              <w:jc w:val="center"/>
              <w:rPr>
                <w:sz w:val="22"/>
                <w:szCs w:val="22"/>
              </w:rPr>
            </w:pPr>
            <w:r>
              <w:rPr>
                <w:sz w:val="22"/>
              </w:rPr>
              <w:t>303,26</w:t>
            </w:r>
          </w:p>
        </w:tc>
        <w:tc>
          <w:tcPr>
            <w:tcW w:w="992" w:type="dxa"/>
            <w:vAlign w:val="center"/>
          </w:tcPr>
          <w:p w14:paraId="2980D5F8" w14:textId="77777777" w:rsidR="00E67B69" w:rsidRPr="006C6792" w:rsidRDefault="00E67B69" w:rsidP="007232B4">
            <w:pPr>
              <w:jc w:val="center"/>
              <w:rPr>
                <w:sz w:val="22"/>
                <w:szCs w:val="22"/>
              </w:rPr>
            </w:pPr>
            <w:r>
              <w:rPr>
                <w:sz w:val="22"/>
              </w:rPr>
              <w:t>288,90</w:t>
            </w:r>
          </w:p>
        </w:tc>
        <w:tc>
          <w:tcPr>
            <w:tcW w:w="993" w:type="dxa"/>
            <w:vAlign w:val="center"/>
          </w:tcPr>
          <w:p w14:paraId="4E9D495C" w14:textId="77777777" w:rsidR="00E67B69" w:rsidRPr="006C6792" w:rsidRDefault="00E67B69" w:rsidP="007232B4">
            <w:pPr>
              <w:jc w:val="center"/>
              <w:rPr>
                <w:sz w:val="22"/>
                <w:szCs w:val="22"/>
              </w:rPr>
            </w:pPr>
            <w:r>
              <w:rPr>
                <w:sz w:val="22"/>
              </w:rPr>
              <w:t>42,90</w:t>
            </w:r>
          </w:p>
        </w:tc>
        <w:tc>
          <w:tcPr>
            <w:tcW w:w="1138" w:type="dxa"/>
            <w:vAlign w:val="center"/>
          </w:tcPr>
          <w:p w14:paraId="03142618" w14:textId="77777777" w:rsidR="00E67B69" w:rsidRPr="006C6792" w:rsidRDefault="00E67B69" w:rsidP="007232B4">
            <w:pPr>
              <w:jc w:val="center"/>
              <w:rPr>
                <w:sz w:val="22"/>
                <w:szCs w:val="22"/>
              </w:rPr>
            </w:pPr>
            <w:r>
              <w:rPr>
                <w:sz w:val="22"/>
              </w:rPr>
              <w:t>4 489,04</w:t>
            </w:r>
          </w:p>
        </w:tc>
        <w:tc>
          <w:tcPr>
            <w:tcW w:w="1275" w:type="dxa"/>
            <w:vAlign w:val="center"/>
          </w:tcPr>
          <w:p w14:paraId="370607C3" w14:textId="77777777" w:rsidR="00E67B69" w:rsidRPr="006C6792" w:rsidRDefault="00E67B69" w:rsidP="007232B4">
            <w:pPr>
              <w:jc w:val="center"/>
              <w:rPr>
                <w:sz w:val="22"/>
                <w:szCs w:val="22"/>
              </w:rPr>
            </w:pPr>
            <w:r>
              <w:rPr>
                <w:sz w:val="22"/>
              </w:rPr>
              <w:t>х</w:t>
            </w:r>
          </w:p>
        </w:tc>
        <w:tc>
          <w:tcPr>
            <w:tcW w:w="1134" w:type="dxa"/>
            <w:vAlign w:val="center"/>
          </w:tcPr>
          <w:p w14:paraId="7D64A1A6" w14:textId="77777777" w:rsidR="00E67B69" w:rsidRPr="006C6792" w:rsidRDefault="00E67B69" w:rsidP="007232B4">
            <w:pPr>
              <w:jc w:val="center"/>
              <w:rPr>
                <w:sz w:val="22"/>
                <w:szCs w:val="22"/>
              </w:rPr>
            </w:pPr>
            <w:r>
              <w:rPr>
                <w:sz w:val="22"/>
              </w:rPr>
              <w:t>х</w:t>
            </w:r>
          </w:p>
        </w:tc>
      </w:tr>
      <w:tr w:rsidR="00E67B69" w:rsidRPr="00535421" w14:paraId="77FC6C50" w14:textId="77777777" w:rsidTr="007232B4">
        <w:trPr>
          <w:trHeight w:val="281"/>
        </w:trPr>
        <w:tc>
          <w:tcPr>
            <w:tcW w:w="1809" w:type="dxa"/>
            <w:vMerge/>
            <w:tcBorders>
              <w:left w:val="single" w:sz="4" w:space="0" w:color="auto"/>
              <w:right w:val="single" w:sz="4" w:space="0" w:color="auto"/>
            </w:tcBorders>
            <w:vAlign w:val="center"/>
          </w:tcPr>
          <w:p w14:paraId="75163524" w14:textId="77777777" w:rsidR="00E67B69" w:rsidRPr="00535421" w:rsidRDefault="00E67B69" w:rsidP="007232B4">
            <w:pPr>
              <w:jc w:val="center"/>
              <w:rPr>
                <w:bCs/>
                <w:color w:val="000000"/>
                <w:kern w:val="32"/>
              </w:rPr>
            </w:pPr>
          </w:p>
        </w:tc>
        <w:tc>
          <w:tcPr>
            <w:tcW w:w="1276" w:type="dxa"/>
            <w:vAlign w:val="center"/>
          </w:tcPr>
          <w:p w14:paraId="700196EB" w14:textId="77777777" w:rsidR="00E67B69" w:rsidRPr="006C6792" w:rsidRDefault="00E67B69" w:rsidP="007232B4">
            <w:pPr>
              <w:tabs>
                <w:tab w:val="left" w:pos="3052"/>
              </w:tabs>
              <w:ind w:left="31" w:right="-110" w:hanging="142"/>
              <w:jc w:val="center"/>
              <w:rPr>
                <w:sz w:val="22"/>
                <w:szCs w:val="22"/>
              </w:rPr>
            </w:pPr>
            <w:r>
              <w:rPr>
                <w:sz w:val="22"/>
              </w:rPr>
              <w:t>с 01.01.2021</w:t>
            </w:r>
          </w:p>
        </w:tc>
        <w:tc>
          <w:tcPr>
            <w:tcW w:w="917" w:type="dxa"/>
            <w:vAlign w:val="center"/>
          </w:tcPr>
          <w:p w14:paraId="0807A47E" w14:textId="77777777" w:rsidR="00E67B69" w:rsidRPr="006C6792" w:rsidRDefault="00E67B69" w:rsidP="007232B4">
            <w:pPr>
              <w:jc w:val="center"/>
              <w:rPr>
                <w:sz w:val="22"/>
                <w:szCs w:val="22"/>
              </w:rPr>
            </w:pPr>
            <w:r>
              <w:rPr>
                <w:sz w:val="22"/>
              </w:rPr>
              <w:t>344,52</w:t>
            </w:r>
          </w:p>
        </w:tc>
        <w:tc>
          <w:tcPr>
            <w:tcW w:w="989" w:type="dxa"/>
            <w:vAlign w:val="center"/>
          </w:tcPr>
          <w:p w14:paraId="283E37A3" w14:textId="77777777" w:rsidR="00E67B69" w:rsidRPr="006C6792" w:rsidRDefault="00E67B69" w:rsidP="007232B4">
            <w:pPr>
              <w:jc w:val="center"/>
              <w:rPr>
                <w:sz w:val="22"/>
                <w:szCs w:val="22"/>
              </w:rPr>
            </w:pPr>
            <w:r>
              <w:rPr>
                <w:sz w:val="22"/>
              </w:rPr>
              <w:t>340,21</w:t>
            </w:r>
          </w:p>
        </w:tc>
        <w:tc>
          <w:tcPr>
            <w:tcW w:w="992" w:type="dxa"/>
            <w:vAlign w:val="center"/>
          </w:tcPr>
          <w:p w14:paraId="75E93517" w14:textId="77777777" w:rsidR="00E67B69" w:rsidRPr="006C6792" w:rsidRDefault="00E67B69" w:rsidP="007232B4">
            <w:pPr>
              <w:jc w:val="center"/>
              <w:rPr>
                <w:sz w:val="22"/>
                <w:szCs w:val="22"/>
              </w:rPr>
            </w:pPr>
            <w:r>
              <w:rPr>
                <w:sz w:val="22"/>
              </w:rPr>
              <w:t>363,91</w:t>
            </w:r>
          </w:p>
        </w:tc>
        <w:tc>
          <w:tcPr>
            <w:tcW w:w="992" w:type="dxa"/>
            <w:vAlign w:val="center"/>
          </w:tcPr>
          <w:p w14:paraId="0EA69B22" w14:textId="77777777" w:rsidR="00E67B69" w:rsidRPr="006C6792" w:rsidRDefault="00E67B69" w:rsidP="007232B4">
            <w:pPr>
              <w:jc w:val="center"/>
              <w:rPr>
                <w:sz w:val="22"/>
                <w:szCs w:val="22"/>
              </w:rPr>
            </w:pPr>
            <w:r>
              <w:rPr>
                <w:sz w:val="22"/>
              </w:rPr>
              <w:t>346,68</w:t>
            </w:r>
          </w:p>
        </w:tc>
        <w:tc>
          <w:tcPr>
            <w:tcW w:w="855" w:type="dxa"/>
            <w:vAlign w:val="center"/>
          </w:tcPr>
          <w:p w14:paraId="289A30DC" w14:textId="77777777" w:rsidR="00E67B69" w:rsidRPr="006C6792" w:rsidRDefault="00E67B69" w:rsidP="007232B4">
            <w:pPr>
              <w:jc w:val="center"/>
              <w:rPr>
                <w:sz w:val="22"/>
                <w:szCs w:val="22"/>
              </w:rPr>
            </w:pPr>
            <w:r>
              <w:rPr>
                <w:sz w:val="22"/>
              </w:rPr>
              <w:t>287,10</w:t>
            </w:r>
          </w:p>
        </w:tc>
        <w:tc>
          <w:tcPr>
            <w:tcW w:w="992" w:type="dxa"/>
            <w:vAlign w:val="center"/>
          </w:tcPr>
          <w:p w14:paraId="3E5122AB" w14:textId="77777777" w:rsidR="00E67B69" w:rsidRPr="006C6792" w:rsidRDefault="00E67B69" w:rsidP="007232B4">
            <w:pPr>
              <w:jc w:val="center"/>
              <w:rPr>
                <w:sz w:val="22"/>
                <w:szCs w:val="22"/>
              </w:rPr>
            </w:pPr>
            <w:r>
              <w:rPr>
                <w:sz w:val="22"/>
              </w:rPr>
              <w:t>283,51</w:t>
            </w:r>
          </w:p>
        </w:tc>
        <w:tc>
          <w:tcPr>
            <w:tcW w:w="988" w:type="dxa"/>
            <w:vAlign w:val="center"/>
          </w:tcPr>
          <w:p w14:paraId="49ABBD2F" w14:textId="77777777" w:rsidR="00E67B69" w:rsidRPr="006C6792" w:rsidRDefault="00E67B69" w:rsidP="007232B4">
            <w:pPr>
              <w:jc w:val="center"/>
              <w:rPr>
                <w:sz w:val="22"/>
                <w:szCs w:val="22"/>
              </w:rPr>
            </w:pPr>
            <w:r>
              <w:rPr>
                <w:sz w:val="22"/>
              </w:rPr>
              <w:t>303,26</w:t>
            </w:r>
          </w:p>
        </w:tc>
        <w:tc>
          <w:tcPr>
            <w:tcW w:w="992" w:type="dxa"/>
            <w:vAlign w:val="center"/>
          </w:tcPr>
          <w:p w14:paraId="5C857D5A" w14:textId="77777777" w:rsidR="00E67B69" w:rsidRPr="006C6792" w:rsidRDefault="00E67B69" w:rsidP="007232B4">
            <w:pPr>
              <w:jc w:val="center"/>
              <w:rPr>
                <w:sz w:val="22"/>
                <w:szCs w:val="22"/>
              </w:rPr>
            </w:pPr>
            <w:r>
              <w:rPr>
                <w:sz w:val="22"/>
              </w:rPr>
              <w:t>288,90</w:t>
            </w:r>
          </w:p>
        </w:tc>
        <w:tc>
          <w:tcPr>
            <w:tcW w:w="993" w:type="dxa"/>
            <w:vAlign w:val="center"/>
          </w:tcPr>
          <w:p w14:paraId="0826D844" w14:textId="77777777" w:rsidR="00E67B69" w:rsidRPr="006C6792" w:rsidRDefault="00E67B69" w:rsidP="007232B4">
            <w:pPr>
              <w:jc w:val="center"/>
              <w:rPr>
                <w:sz w:val="22"/>
                <w:szCs w:val="22"/>
              </w:rPr>
            </w:pPr>
            <w:r>
              <w:rPr>
                <w:sz w:val="22"/>
              </w:rPr>
              <w:t>42,90</w:t>
            </w:r>
          </w:p>
        </w:tc>
        <w:tc>
          <w:tcPr>
            <w:tcW w:w="1138" w:type="dxa"/>
            <w:vAlign w:val="center"/>
          </w:tcPr>
          <w:p w14:paraId="554351C3" w14:textId="77777777" w:rsidR="00E67B69" w:rsidRPr="006C6792" w:rsidRDefault="00E67B69" w:rsidP="007232B4">
            <w:pPr>
              <w:jc w:val="center"/>
              <w:rPr>
                <w:sz w:val="22"/>
                <w:szCs w:val="22"/>
              </w:rPr>
            </w:pPr>
            <w:r>
              <w:rPr>
                <w:sz w:val="22"/>
              </w:rPr>
              <w:t>4 489,04</w:t>
            </w:r>
          </w:p>
        </w:tc>
        <w:tc>
          <w:tcPr>
            <w:tcW w:w="1275" w:type="dxa"/>
            <w:vAlign w:val="center"/>
          </w:tcPr>
          <w:p w14:paraId="12A4945D" w14:textId="77777777" w:rsidR="00E67B69" w:rsidRPr="006C6792" w:rsidRDefault="00E67B69" w:rsidP="007232B4">
            <w:pPr>
              <w:jc w:val="center"/>
              <w:rPr>
                <w:sz w:val="22"/>
                <w:szCs w:val="22"/>
              </w:rPr>
            </w:pPr>
            <w:r>
              <w:rPr>
                <w:sz w:val="22"/>
              </w:rPr>
              <w:t>х</w:t>
            </w:r>
          </w:p>
        </w:tc>
        <w:tc>
          <w:tcPr>
            <w:tcW w:w="1134" w:type="dxa"/>
            <w:vAlign w:val="center"/>
          </w:tcPr>
          <w:p w14:paraId="4EDC6430" w14:textId="77777777" w:rsidR="00E67B69" w:rsidRPr="006C6792" w:rsidRDefault="00E67B69" w:rsidP="007232B4">
            <w:pPr>
              <w:jc w:val="center"/>
              <w:rPr>
                <w:sz w:val="22"/>
                <w:szCs w:val="22"/>
              </w:rPr>
            </w:pPr>
            <w:r>
              <w:rPr>
                <w:sz w:val="22"/>
              </w:rPr>
              <w:t>х</w:t>
            </w:r>
          </w:p>
        </w:tc>
      </w:tr>
      <w:tr w:rsidR="00E67B69" w:rsidRPr="00535421" w14:paraId="7DFE4755" w14:textId="77777777" w:rsidTr="007232B4">
        <w:trPr>
          <w:trHeight w:val="281"/>
        </w:trPr>
        <w:tc>
          <w:tcPr>
            <w:tcW w:w="1809" w:type="dxa"/>
            <w:vMerge/>
            <w:tcBorders>
              <w:left w:val="single" w:sz="4" w:space="0" w:color="auto"/>
              <w:right w:val="single" w:sz="4" w:space="0" w:color="auto"/>
            </w:tcBorders>
            <w:vAlign w:val="center"/>
          </w:tcPr>
          <w:p w14:paraId="29D421F7" w14:textId="77777777" w:rsidR="00E67B69" w:rsidRPr="00535421" w:rsidRDefault="00E67B69" w:rsidP="007232B4">
            <w:pPr>
              <w:jc w:val="center"/>
              <w:rPr>
                <w:bCs/>
                <w:color w:val="000000"/>
                <w:kern w:val="32"/>
              </w:rPr>
            </w:pPr>
          </w:p>
        </w:tc>
        <w:tc>
          <w:tcPr>
            <w:tcW w:w="1276" w:type="dxa"/>
            <w:vAlign w:val="center"/>
          </w:tcPr>
          <w:p w14:paraId="4A27BF98" w14:textId="77777777" w:rsidR="00E67B69" w:rsidRPr="006C6792" w:rsidRDefault="00E67B69" w:rsidP="007232B4">
            <w:pPr>
              <w:tabs>
                <w:tab w:val="left" w:pos="3052"/>
              </w:tabs>
              <w:ind w:left="31" w:right="-110" w:hanging="142"/>
              <w:jc w:val="center"/>
              <w:rPr>
                <w:sz w:val="22"/>
                <w:szCs w:val="22"/>
              </w:rPr>
            </w:pPr>
            <w:r>
              <w:rPr>
                <w:sz w:val="22"/>
              </w:rPr>
              <w:t>с 01.07.2021</w:t>
            </w:r>
          </w:p>
        </w:tc>
        <w:tc>
          <w:tcPr>
            <w:tcW w:w="917" w:type="dxa"/>
            <w:tcBorders>
              <w:bottom w:val="single" w:sz="4" w:space="0" w:color="auto"/>
            </w:tcBorders>
          </w:tcPr>
          <w:p w14:paraId="71EE1344" w14:textId="77777777" w:rsidR="00E67B69" w:rsidRPr="00DB3169" w:rsidRDefault="00E67B69" w:rsidP="007232B4">
            <w:pPr>
              <w:jc w:val="center"/>
              <w:rPr>
                <w:sz w:val="22"/>
              </w:rPr>
            </w:pPr>
            <w:r w:rsidRPr="00DB3169">
              <w:rPr>
                <w:sz w:val="22"/>
              </w:rPr>
              <w:t>362,69</w:t>
            </w:r>
          </w:p>
        </w:tc>
        <w:tc>
          <w:tcPr>
            <w:tcW w:w="989" w:type="dxa"/>
            <w:tcBorders>
              <w:bottom w:val="single" w:sz="4" w:space="0" w:color="auto"/>
            </w:tcBorders>
          </w:tcPr>
          <w:p w14:paraId="55660ADE" w14:textId="77777777" w:rsidR="00E67B69" w:rsidRPr="00DB3169" w:rsidRDefault="00E67B69" w:rsidP="007232B4">
            <w:pPr>
              <w:jc w:val="center"/>
              <w:rPr>
                <w:sz w:val="22"/>
              </w:rPr>
            </w:pPr>
            <w:r w:rsidRPr="00DB3169">
              <w:rPr>
                <w:sz w:val="22"/>
              </w:rPr>
              <w:t>358,15</w:t>
            </w:r>
          </w:p>
        </w:tc>
        <w:tc>
          <w:tcPr>
            <w:tcW w:w="992" w:type="dxa"/>
            <w:tcBorders>
              <w:bottom w:val="single" w:sz="4" w:space="0" w:color="auto"/>
            </w:tcBorders>
          </w:tcPr>
          <w:p w14:paraId="46BBC788" w14:textId="77777777" w:rsidR="00E67B69" w:rsidRPr="00DB3169" w:rsidRDefault="00E67B69" w:rsidP="007232B4">
            <w:pPr>
              <w:jc w:val="center"/>
              <w:rPr>
                <w:sz w:val="22"/>
              </w:rPr>
            </w:pPr>
            <w:r w:rsidRPr="00DB3169">
              <w:rPr>
                <w:sz w:val="22"/>
              </w:rPr>
              <w:t>383,10</w:t>
            </w:r>
          </w:p>
        </w:tc>
        <w:tc>
          <w:tcPr>
            <w:tcW w:w="992" w:type="dxa"/>
            <w:tcBorders>
              <w:bottom w:val="single" w:sz="4" w:space="0" w:color="auto"/>
            </w:tcBorders>
          </w:tcPr>
          <w:p w14:paraId="2CE280ED" w14:textId="77777777" w:rsidR="00E67B69" w:rsidRPr="00DB3169" w:rsidRDefault="00E67B69" w:rsidP="007232B4">
            <w:pPr>
              <w:jc w:val="center"/>
              <w:rPr>
                <w:sz w:val="22"/>
              </w:rPr>
            </w:pPr>
            <w:r w:rsidRPr="00DB3169">
              <w:rPr>
                <w:sz w:val="22"/>
              </w:rPr>
              <w:t>364,96</w:t>
            </w:r>
          </w:p>
        </w:tc>
        <w:tc>
          <w:tcPr>
            <w:tcW w:w="855" w:type="dxa"/>
            <w:tcBorders>
              <w:bottom w:val="single" w:sz="4" w:space="0" w:color="auto"/>
            </w:tcBorders>
          </w:tcPr>
          <w:p w14:paraId="0878D9BF" w14:textId="77777777" w:rsidR="00E67B69" w:rsidRPr="00DB3169" w:rsidRDefault="00E67B69" w:rsidP="007232B4">
            <w:pPr>
              <w:jc w:val="center"/>
              <w:rPr>
                <w:sz w:val="22"/>
              </w:rPr>
            </w:pPr>
            <w:r w:rsidRPr="00DB3169">
              <w:rPr>
                <w:sz w:val="22"/>
              </w:rPr>
              <w:t>302,24</w:t>
            </w:r>
          </w:p>
        </w:tc>
        <w:tc>
          <w:tcPr>
            <w:tcW w:w="992" w:type="dxa"/>
            <w:tcBorders>
              <w:bottom w:val="single" w:sz="4" w:space="0" w:color="auto"/>
            </w:tcBorders>
          </w:tcPr>
          <w:p w14:paraId="1F46191B" w14:textId="77777777" w:rsidR="00E67B69" w:rsidRPr="00DB3169" w:rsidRDefault="00E67B69" w:rsidP="007232B4">
            <w:pPr>
              <w:jc w:val="center"/>
              <w:rPr>
                <w:sz w:val="22"/>
              </w:rPr>
            </w:pPr>
            <w:r w:rsidRPr="00DB3169">
              <w:rPr>
                <w:sz w:val="22"/>
              </w:rPr>
              <w:t>298,46</w:t>
            </w:r>
          </w:p>
        </w:tc>
        <w:tc>
          <w:tcPr>
            <w:tcW w:w="988" w:type="dxa"/>
            <w:tcBorders>
              <w:bottom w:val="single" w:sz="4" w:space="0" w:color="auto"/>
            </w:tcBorders>
          </w:tcPr>
          <w:p w14:paraId="5F3DD46F" w14:textId="77777777" w:rsidR="00E67B69" w:rsidRPr="00DB3169" w:rsidRDefault="00E67B69" w:rsidP="007232B4">
            <w:pPr>
              <w:jc w:val="center"/>
              <w:rPr>
                <w:sz w:val="22"/>
              </w:rPr>
            </w:pPr>
            <w:r w:rsidRPr="00DB3169">
              <w:rPr>
                <w:sz w:val="22"/>
              </w:rPr>
              <w:t>319,25</w:t>
            </w:r>
          </w:p>
        </w:tc>
        <w:tc>
          <w:tcPr>
            <w:tcW w:w="992" w:type="dxa"/>
            <w:tcBorders>
              <w:bottom w:val="single" w:sz="4" w:space="0" w:color="auto"/>
            </w:tcBorders>
          </w:tcPr>
          <w:p w14:paraId="620B85EE" w14:textId="77777777" w:rsidR="00E67B69" w:rsidRPr="00DB3169" w:rsidRDefault="00E67B69" w:rsidP="007232B4">
            <w:pPr>
              <w:jc w:val="center"/>
              <w:rPr>
                <w:sz w:val="22"/>
              </w:rPr>
            </w:pPr>
            <w:r w:rsidRPr="00DB3169">
              <w:rPr>
                <w:sz w:val="22"/>
              </w:rPr>
              <w:t>304,13</w:t>
            </w:r>
          </w:p>
        </w:tc>
        <w:tc>
          <w:tcPr>
            <w:tcW w:w="993" w:type="dxa"/>
            <w:tcBorders>
              <w:bottom w:val="single" w:sz="4" w:space="0" w:color="auto"/>
            </w:tcBorders>
          </w:tcPr>
          <w:p w14:paraId="6F1DF2F8" w14:textId="77777777" w:rsidR="00E67B69" w:rsidRPr="00DB3169" w:rsidRDefault="00E67B69" w:rsidP="007232B4">
            <w:pPr>
              <w:jc w:val="center"/>
              <w:rPr>
                <w:sz w:val="22"/>
              </w:rPr>
            </w:pPr>
            <w:r w:rsidRPr="00DB3169">
              <w:rPr>
                <w:sz w:val="22"/>
              </w:rPr>
              <w:t>45,09</w:t>
            </w:r>
          </w:p>
        </w:tc>
        <w:tc>
          <w:tcPr>
            <w:tcW w:w="1138" w:type="dxa"/>
            <w:tcBorders>
              <w:bottom w:val="single" w:sz="4" w:space="0" w:color="auto"/>
            </w:tcBorders>
          </w:tcPr>
          <w:p w14:paraId="6AFF096E" w14:textId="77777777" w:rsidR="00E67B69" w:rsidRPr="00DB3169" w:rsidRDefault="00E67B69" w:rsidP="007232B4">
            <w:pPr>
              <w:jc w:val="center"/>
              <w:rPr>
                <w:sz w:val="22"/>
              </w:rPr>
            </w:pPr>
            <w:r w:rsidRPr="00DB3169">
              <w:rPr>
                <w:sz w:val="22"/>
              </w:rPr>
              <w:t>4 726,96</w:t>
            </w:r>
          </w:p>
        </w:tc>
        <w:tc>
          <w:tcPr>
            <w:tcW w:w="1275" w:type="dxa"/>
            <w:vAlign w:val="center"/>
          </w:tcPr>
          <w:p w14:paraId="5519AC2F" w14:textId="77777777" w:rsidR="00E67B69" w:rsidRPr="006C6792" w:rsidRDefault="00E67B69" w:rsidP="007232B4">
            <w:pPr>
              <w:jc w:val="center"/>
              <w:rPr>
                <w:sz w:val="22"/>
                <w:szCs w:val="22"/>
              </w:rPr>
            </w:pPr>
            <w:r>
              <w:rPr>
                <w:sz w:val="22"/>
              </w:rPr>
              <w:t>х</w:t>
            </w:r>
          </w:p>
        </w:tc>
        <w:tc>
          <w:tcPr>
            <w:tcW w:w="1134" w:type="dxa"/>
            <w:vAlign w:val="center"/>
          </w:tcPr>
          <w:p w14:paraId="54EF5E37" w14:textId="77777777" w:rsidR="00E67B69" w:rsidRPr="006C6792" w:rsidRDefault="00E67B69" w:rsidP="007232B4">
            <w:pPr>
              <w:jc w:val="center"/>
              <w:rPr>
                <w:sz w:val="22"/>
                <w:szCs w:val="22"/>
              </w:rPr>
            </w:pPr>
            <w:r>
              <w:rPr>
                <w:sz w:val="22"/>
              </w:rPr>
              <w:t>х</w:t>
            </w:r>
          </w:p>
        </w:tc>
      </w:tr>
      <w:tr w:rsidR="00E67B69" w:rsidRPr="00535421" w14:paraId="479C0406" w14:textId="77777777" w:rsidTr="007232B4">
        <w:trPr>
          <w:trHeight w:val="281"/>
        </w:trPr>
        <w:tc>
          <w:tcPr>
            <w:tcW w:w="1809" w:type="dxa"/>
            <w:vMerge/>
            <w:tcBorders>
              <w:left w:val="single" w:sz="4" w:space="0" w:color="auto"/>
              <w:right w:val="single" w:sz="4" w:space="0" w:color="auto"/>
            </w:tcBorders>
            <w:vAlign w:val="center"/>
          </w:tcPr>
          <w:p w14:paraId="1F03828A" w14:textId="77777777" w:rsidR="00E67B69" w:rsidRPr="00535421" w:rsidRDefault="00E67B69" w:rsidP="007232B4">
            <w:pPr>
              <w:jc w:val="center"/>
              <w:rPr>
                <w:bCs/>
                <w:color w:val="000000"/>
                <w:kern w:val="32"/>
              </w:rPr>
            </w:pPr>
          </w:p>
        </w:tc>
        <w:tc>
          <w:tcPr>
            <w:tcW w:w="1276" w:type="dxa"/>
            <w:tcBorders>
              <w:right w:val="single" w:sz="4" w:space="0" w:color="auto"/>
            </w:tcBorders>
            <w:vAlign w:val="center"/>
          </w:tcPr>
          <w:p w14:paraId="64B3A8F2" w14:textId="77777777" w:rsidR="00E67B69" w:rsidRPr="006C6792" w:rsidRDefault="00E67B69" w:rsidP="007232B4">
            <w:pPr>
              <w:tabs>
                <w:tab w:val="left" w:pos="3052"/>
              </w:tabs>
              <w:ind w:left="31" w:right="-110" w:hanging="142"/>
              <w:jc w:val="center"/>
              <w:rPr>
                <w:sz w:val="22"/>
                <w:szCs w:val="22"/>
              </w:rPr>
            </w:pPr>
            <w:r>
              <w:rPr>
                <w:sz w:val="22"/>
              </w:rPr>
              <w:t>с 01.01.2022</w:t>
            </w:r>
          </w:p>
        </w:tc>
        <w:tc>
          <w:tcPr>
            <w:tcW w:w="917" w:type="dxa"/>
            <w:tcBorders>
              <w:top w:val="single" w:sz="4" w:space="0" w:color="auto"/>
              <w:left w:val="single" w:sz="4" w:space="0" w:color="auto"/>
              <w:bottom w:val="single" w:sz="4" w:space="0" w:color="auto"/>
              <w:right w:val="single" w:sz="4" w:space="0" w:color="auto"/>
            </w:tcBorders>
          </w:tcPr>
          <w:p w14:paraId="5B652A53" w14:textId="77777777" w:rsidR="00E67B69" w:rsidRPr="00F21841" w:rsidRDefault="00E67B69" w:rsidP="007232B4">
            <w:pPr>
              <w:jc w:val="center"/>
              <w:rPr>
                <w:sz w:val="22"/>
              </w:rPr>
            </w:pPr>
            <w:r w:rsidRPr="00F21841">
              <w:rPr>
                <w:sz w:val="22"/>
              </w:rPr>
              <w:t>362,69</w:t>
            </w:r>
          </w:p>
        </w:tc>
        <w:tc>
          <w:tcPr>
            <w:tcW w:w="989" w:type="dxa"/>
            <w:tcBorders>
              <w:top w:val="single" w:sz="4" w:space="0" w:color="auto"/>
              <w:left w:val="single" w:sz="4" w:space="0" w:color="auto"/>
              <w:bottom w:val="single" w:sz="4" w:space="0" w:color="auto"/>
              <w:right w:val="single" w:sz="4" w:space="0" w:color="auto"/>
            </w:tcBorders>
          </w:tcPr>
          <w:p w14:paraId="531586E5" w14:textId="77777777" w:rsidR="00E67B69" w:rsidRPr="00F21841" w:rsidRDefault="00E67B69" w:rsidP="007232B4">
            <w:pPr>
              <w:jc w:val="center"/>
              <w:rPr>
                <w:sz w:val="22"/>
              </w:rPr>
            </w:pPr>
            <w:r w:rsidRPr="00F21841">
              <w:rPr>
                <w:sz w:val="22"/>
              </w:rPr>
              <w:t>358,15</w:t>
            </w:r>
          </w:p>
        </w:tc>
        <w:tc>
          <w:tcPr>
            <w:tcW w:w="992" w:type="dxa"/>
            <w:tcBorders>
              <w:top w:val="single" w:sz="4" w:space="0" w:color="auto"/>
              <w:left w:val="single" w:sz="4" w:space="0" w:color="auto"/>
              <w:bottom w:val="single" w:sz="4" w:space="0" w:color="auto"/>
              <w:right w:val="single" w:sz="4" w:space="0" w:color="auto"/>
            </w:tcBorders>
          </w:tcPr>
          <w:p w14:paraId="7BE4E9BC" w14:textId="77777777" w:rsidR="00E67B69" w:rsidRPr="00F21841" w:rsidRDefault="00E67B69" w:rsidP="007232B4">
            <w:pPr>
              <w:jc w:val="center"/>
              <w:rPr>
                <w:sz w:val="22"/>
              </w:rPr>
            </w:pPr>
            <w:r w:rsidRPr="00F21841">
              <w:rPr>
                <w:sz w:val="22"/>
              </w:rPr>
              <w:t>383,10</w:t>
            </w:r>
          </w:p>
        </w:tc>
        <w:tc>
          <w:tcPr>
            <w:tcW w:w="992" w:type="dxa"/>
            <w:tcBorders>
              <w:top w:val="single" w:sz="4" w:space="0" w:color="auto"/>
              <w:left w:val="single" w:sz="4" w:space="0" w:color="auto"/>
              <w:bottom w:val="single" w:sz="4" w:space="0" w:color="auto"/>
              <w:right w:val="single" w:sz="4" w:space="0" w:color="auto"/>
            </w:tcBorders>
          </w:tcPr>
          <w:p w14:paraId="17E7DCBE" w14:textId="77777777" w:rsidR="00E67B69" w:rsidRPr="00F21841" w:rsidRDefault="00E67B69" w:rsidP="007232B4">
            <w:pPr>
              <w:jc w:val="center"/>
              <w:rPr>
                <w:sz w:val="22"/>
              </w:rPr>
            </w:pPr>
            <w:r w:rsidRPr="00F21841">
              <w:rPr>
                <w:sz w:val="22"/>
              </w:rPr>
              <w:t>364,96</w:t>
            </w:r>
          </w:p>
        </w:tc>
        <w:tc>
          <w:tcPr>
            <w:tcW w:w="855" w:type="dxa"/>
            <w:tcBorders>
              <w:top w:val="single" w:sz="4" w:space="0" w:color="auto"/>
              <w:left w:val="single" w:sz="4" w:space="0" w:color="auto"/>
              <w:bottom w:val="single" w:sz="4" w:space="0" w:color="auto"/>
              <w:right w:val="single" w:sz="4" w:space="0" w:color="auto"/>
            </w:tcBorders>
          </w:tcPr>
          <w:p w14:paraId="350C19D9" w14:textId="77777777" w:rsidR="00E67B69" w:rsidRPr="00F21841" w:rsidRDefault="00E67B69" w:rsidP="007232B4">
            <w:pPr>
              <w:jc w:val="center"/>
              <w:rPr>
                <w:sz w:val="22"/>
              </w:rPr>
            </w:pPr>
            <w:r w:rsidRPr="00F21841">
              <w:rPr>
                <w:sz w:val="22"/>
              </w:rPr>
              <w:t>302,24</w:t>
            </w:r>
          </w:p>
        </w:tc>
        <w:tc>
          <w:tcPr>
            <w:tcW w:w="992" w:type="dxa"/>
            <w:tcBorders>
              <w:top w:val="single" w:sz="4" w:space="0" w:color="auto"/>
              <w:left w:val="single" w:sz="4" w:space="0" w:color="auto"/>
              <w:bottom w:val="single" w:sz="4" w:space="0" w:color="auto"/>
              <w:right w:val="single" w:sz="4" w:space="0" w:color="auto"/>
            </w:tcBorders>
          </w:tcPr>
          <w:p w14:paraId="2C4875D8" w14:textId="77777777" w:rsidR="00E67B69" w:rsidRPr="00F21841" w:rsidRDefault="00E67B69" w:rsidP="007232B4">
            <w:pPr>
              <w:jc w:val="center"/>
              <w:rPr>
                <w:sz w:val="22"/>
              </w:rPr>
            </w:pPr>
            <w:r w:rsidRPr="00F21841">
              <w:rPr>
                <w:sz w:val="22"/>
              </w:rPr>
              <w:t>298,46</w:t>
            </w:r>
          </w:p>
        </w:tc>
        <w:tc>
          <w:tcPr>
            <w:tcW w:w="988" w:type="dxa"/>
            <w:tcBorders>
              <w:top w:val="single" w:sz="4" w:space="0" w:color="auto"/>
              <w:left w:val="single" w:sz="4" w:space="0" w:color="auto"/>
              <w:bottom w:val="single" w:sz="4" w:space="0" w:color="auto"/>
              <w:right w:val="single" w:sz="4" w:space="0" w:color="auto"/>
            </w:tcBorders>
          </w:tcPr>
          <w:p w14:paraId="72DDBB67" w14:textId="77777777" w:rsidR="00E67B69" w:rsidRPr="00F21841" w:rsidRDefault="00E67B69" w:rsidP="007232B4">
            <w:pPr>
              <w:jc w:val="center"/>
              <w:rPr>
                <w:sz w:val="22"/>
              </w:rPr>
            </w:pPr>
            <w:r w:rsidRPr="00F21841">
              <w:rPr>
                <w:sz w:val="22"/>
              </w:rPr>
              <w:t>319,25</w:t>
            </w:r>
          </w:p>
        </w:tc>
        <w:tc>
          <w:tcPr>
            <w:tcW w:w="992" w:type="dxa"/>
            <w:tcBorders>
              <w:top w:val="single" w:sz="4" w:space="0" w:color="auto"/>
              <w:left w:val="single" w:sz="4" w:space="0" w:color="auto"/>
              <w:bottom w:val="single" w:sz="4" w:space="0" w:color="auto"/>
              <w:right w:val="single" w:sz="4" w:space="0" w:color="auto"/>
            </w:tcBorders>
          </w:tcPr>
          <w:p w14:paraId="3F6B59C0" w14:textId="77777777" w:rsidR="00E67B69" w:rsidRPr="00F21841" w:rsidRDefault="00E67B69" w:rsidP="007232B4">
            <w:pPr>
              <w:jc w:val="center"/>
              <w:rPr>
                <w:sz w:val="22"/>
              </w:rPr>
            </w:pPr>
            <w:r w:rsidRPr="00F21841">
              <w:rPr>
                <w:sz w:val="22"/>
              </w:rPr>
              <w:t>304,13</w:t>
            </w:r>
          </w:p>
        </w:tc>
        <w:tc>
          <w:tcPr>
            <w:tcW w:w="993" w:type="dxa"/>
            <w:tcBorders>
              <w:top w:val="single" w:sz="4" w:space="0" w:color="auto"/>
              <w:left w:val="single" w:sz="4" w:space="0" w:color="auto"/>
              <w:bottom w:val="single" w:sz="4" w:space="0" w:color="auto"/>
              <w:right w:val="single" w:sz="4" w:space="0" w:color="auto"/>
            </w:tcBorders>
          </w:tcPr>
          <w:p w14:paraId="145EF3FE" w14:textId="77777777" w:rsidR="00E67B69" w:rsidRPr="00F21841" w:rsidRDefault="00E67B69" w:rsidP="007232B4">
            <w:pPr>
              <w:jc w:val="center"/>
              <w:rPr>
                <w:sz w:val="22"/>
              </w:rPr>
            </w:pPr>
            <w:r w:rsidRPr="00F21841">
              <w:rPr>
                <w:sz w:val="22"/>
              </w:rPr>
              <w:t>45,09</w:t>
            </w:r>
          </w:p>
        </w:tc>
        <w:tc>
          <w:tcPr>
            <w:tcW w:w="1138" w:type="dxa"/>
            <w:tcBorders>
              <w:top w:val="single" w:sz="4" w:space="0" w:color="auto"/>
              <w:left w:val="single" w:sz="4" w:space="0" w:color="auto"/>
              <w:bottom w:val="single" w:sz="4" w:space="0" w:color="auto"/>
              <w:right w:val="single" w:sz="4" w:space="0" w:color="auto"/>
            </w:tcBorders>
          </w:tcPr>
          <w:p w14:paraId="19C31791" w14:textId="77777777" w:rsidR="00E67B69" w:rsidRPr="00F21841" w:rsidRDefault="00E67B69" w:rsidP="007232B4">
            <w:pPr>
              <w:jc w:val="center"/>
              <w:rPr>
                <w:sz w:val="22"/>
              </w:rPr>
            </w:pPr>
            <w:r w:rsidRPr="00F21841">
              <w:rPr>
                <w:sz w:val="22"/>
              </w:rPr>
              <w:t>4 726,96</w:t>
            </w:r>
          </w:p>
        </w:tc>
        <w:tc>
          <w:tcPr>
            <w:tcW w:w="1275" w:type="dxa"/>
            <w:tcBorders>
              <w:left w:val="single" w:sz="4" w:space="0" w:color="auto"/>
            </w:tcBorders>
            <w:vAlign w:val="center"/>
          </w:tcPr>
          <w:p w14:paraId="6C6BC34E" w14:textId="77777777" w:rsidR="00E67B69" w:rsidRPr="006C6792" w:rsidRDefault="00E67B69" w:rsidP="007232B4">
            <w:pPr>
              <w:jc w:val="center"/>
              <w:rPr>
                <w:sz w:val="22"/>
                <w:szCs w:val="22"/>
              </w:rPr>
            </w:pPr>
            <w:r>
              <w:rPr>
                <w:sz w:val="22"/>
              </w:rPr>
              <w:t>х</w:t>
            </w:r>
          </w:p>
        </w:tc>
        <w:tc>
          <w:tcPr>
            <w:tcW w:w="1134" w:type="dxa"/>
            <w:vAlign w:val="center"/>
          </w:tcPr>
          <w:p w14:paraId="7D3078EC" w14:textId="77777777" w:rsidR="00E67B69" w:rsidRPr="006C6792" w:rsidRDefault="00E67B69" w:rsidP="007232B4">
            <w:pPr>
              <w:jc w:val="center"/>
              <w:rPr>
                <w:sz w:val="22"/>
                <w:szCs w:val="22"/>
              </w:rPr>
            </w:pPr>
            <w:r>
              <w:rPr>
                <w:sz w:val="22"/>
              </w:rPr>
              <w:t>х</w:t>
            </w:r>
          </w:p>
        </w:tc>
      </w:tr>
      <w:tr w:rsidR="00E67B69" w:rsidRPr="00535421" w14:paraId="2DCF3088" w14:textId="77777777" w:rsidTr="007232B4">
        <w:trPr>
          <w:trHeight w:val="281"/>
        </w:trPr>
        <w:tc>
          <w:tcPr>
            <w:tcW w:w="1809" w:type="dxa"/>
            <w:vMerge/>
            <w:tcBorders>
              <w:left w:val="single" w:sz="4" w:space="0" w:color="auto"/>
              <w:right w:val="single" w:sz="4" w:space="0" w:color="auto"/>
            </w:tcBorders>
            <w:vAlign w:val="center"/>
          </w:tcPr>
          <w:p w14:paraId="4753319F" w14:textId="77777777" w:rsidR="00E67B69" w:rsidRPr="00535421" w:rsidRDefault="00E67B69" w:rsidP="007232B4">
            <w:pPr>
              <w:jc w:val="center"/>
              <w:rPr>
                <w:bCs/>
                <w:color w:val="000000"/>
                <w:kern w:val="32"/>
              </w:rPr>
            </w:pPr>
          </w:p>
        </w:tc>
        <w:tc>
          <w:tcPr>
            <w:tcW w:w="1276" w:type="dxa"/>
            <w:tcBorders>
              <w:right w:val="single" w:sz="4" w:space="0" w:color="auto"/>
            </w:tcBorders>
            <w:vAlign w:val="center"/>
          </w:tcPr>
          <w:p w14:paraId="5DA379A0" w14:textId="77777777" w:rsidR="00E67B69" w:rsidRPr="006C6792" w:rsidRDefault="00E67B69" w:rsidP="007232B4">
            <w:pPr>
              <w:tabs>
                <w:tab w:val="left" w:pos="3052"/>
              </w:tabs>
              <w:ind w:left="31" w:right="-110" w:hanging="142"/>
              <w:jc w:val="center"/>
              <w:rPr>
                <w:sz w:val="22"/>
                <w:szCs w:val="22"/>
              </w:rPr>
            </w:pPr>
            <w:r>
              <w:rPr>
                <w:sz w:val="22"/>
              </w:rPr>
              <w:t>с 01.07.2022</w:t>
            </w:r>
          </w:p>
        </w:tc>
        <w:tc>
          <w:tcPr>
            <w:tcW w:w="917" w:type="dxa"/>
            <w:tcBorders>
              <w:top w:val="single" w:sz="4" w:space="0" w:color="auto"/>
              <w:left w:val="single" w:sz="4" w:space="0" w:color="auto"/>
              <w:bottom w:val="single" w:sz="4" w:space="0" w:color="auto"/>
              <w:right w:val="single" w:sz="4" w:space="0" w:color="auto"/>
            </w:tcBorders>
          </w:tcPr>
          <w:p w14:paraId="637DD94C" w14:textId="77777777" w:rsidR="00E67B69" w:rsidRPr="00F21841" w:rsidRDefault="00E67B69" w:rsidP="007232B4">
            <w:pPr>
              <w:jc w:val="center"/>
              <w:rPr>
                <w:sz w:val="22"/>
              </w:rPr>
            </w:pPr>
            <w:r w:rsidRPr="00F21841">
              <w:rPr>
                <w:sz w:val="22"/>
              </w:rPr>
              <w:t>392,09</w:t>
            </w:r>
          </w:p>
        </w:tc>
        <w:tc>
          <w:tcPr>
            <w:tcW w:w="989" w:type="dxa"/>
            <w:tcBorders>
              <w:top w:val="single" w:sz="4" w:space="0" w:color="auto"/>
              <w:left w:val="single" w:sz="4" w:space="0" w:color="auto"/>
              <w:bottom w:val="single" w:sz="4" w:space="0" w:color="auto"/>
              <w:right w:val="single" w:sz="4" w:space="0" w:color="auto"/>
            </w:tcBorders>
          </w:tcPr>
          <w:p w14:paraId="6E062135" w14:textId="77777777" w:rsidR="00E67B69" w:rsidRPr="00F21841" w:rsidRDefault="00E67B69" w:rsidP="007232B4">
            <w:pPr>
              <w:jc w:val="center"/>
              <w:rPr>
                <w:sz w:val="22"/>
              </w:rPr>
            </w:pPr>
            <w:r w:rsidRPr="00F21841">
              <w:rPr>
                <w:sz w:val="22"/>
              </w:rPr>
              <w:t>387,24</w:t>
            </w:r>
          </w:p>
        </w:tc>
        <w:tc>
          <w:tcPr>
            <w:tcW w:w="992" w:type="dxa"/>
            <w:tcBorders>
              <w:top w:val="single" w:sz="4" w:space="0" w:color="auto"/>
              <w:left w:val="single" w:sz="4" w:space="0" w:color="auto"/>
              <w:bottom w:val="single" w:sz="4" w:space="0" w:color="auto"/>
              <w:right w:val="single" w:sz="4" w:space="0" w:color="auto"/>
            </w:tcBorders>
          </w:tcPr>
          <w:p w14:paraId="7C34DDF8" w14:textId="77777777" w:rsidR="00E67B69" w:rsidRPr="00F21841" w:rsidRDefault="00E67B69" w:rsidP="007232B4">
            <w:pPr>
              <w:jc w:val="center"/>
              <w:rPr>
                <w:sz w:val="22"/>
              </w:rPr>
            </w:pPr>
            <w:r w:rsidRPr="00F21841">
              <w:rPr>
                <w:sz w:val="22"/>
              </w:rPr>
              <w:t>413,92</w:t>
            </w:r>
          </w:p>
        </w:tc>
        <w:tc>
          <w:tcPr>
            <w:tcW w:w="992" w:type="dxa"/>
            <w:tcBorders>
              <w:top w:val="single" w:sz="4" w:space="0" w:color="auto"/>
              <w:left w:val="single" w:sz="4" w:space="0" w:color="auto"/>
              <w:bottom w:val="single" w:sz="4" w:space="0" w:color="auto"/>
              <w:right w:val="single" w:sz="4" w:space="0" w:color="auto"/>
            </w:tcBorders>
          </w:tcPr>
          <w:p w14:paraId="13346CB5" w14:textId="77777777" w:rsidR="00E67B69" w:rsidRPr="00F21841" w:rsidRDefault="00E67B69" w:rsidP="007232B4">
            <w:pPr>
              <w:jc w:val="center"/>
              <w:rPr>
                <w:sz w:val="22"/>
              </w:rPr>
            </w:pPr>
            <w:r w:rsidRPr="00F21841">
              <w:rPr>
                <w:sz w:val="22"/>
              </w:rPr>
              <w:t>394,51</w:t>
            </w:r>
          </w:p>
        </w:tc>
        <w:tc>
          <w:tcPr>
            <w:tcW w:w="855" w:type="dxa"/>
            <w:tcBorders>
              <w:top w:val="single" w:sz="4" w:space="0" w:color="auto"/>
              <w:left w:val="single" w:sz="4" w:space="0" w:color="auto"/>
              <w:bottom w:val="single" w:sz="4" w:space="0" w:color="auto"/>
              <w:right w:val="single" w:sz="4" w:space="0" w:color="auto"/>
            </w:tcBorders>
          </w:tcPr>
          <w:p w14:paraId="5D3B07BC" w14:textId="77777777" w:rsidR="00E67B69" w:rsidRPr="00F21841" w:rsidRDefault="00E67B69" w:rsidP="007232B4">
            <w:pPr>
              <w:jc w:val="center"/>
              <w:rPr>
                <w:sz w:val="22"/>
              </w:rPr>
            </w:pPr>
            <w:r w:rsidRPr="00F21841">
              <w:rPr>
                <w:sz w:val="22"/>
              </w:rPr>
              <w:t>326,74</w:t>
            </w:r>
          </w:p>
        </w:tc>
        <w:tc>
          <w:tcPr>
            <w:tcW w:w="992" w:type="dxa"/>
            <w:tcBorders>
              <w:top w:val="single" w:sz="4" w:space="0" w:color="auto"/>
              <w:left w:val="single" w:sz="4" w:space="0" w:color="auto"/>
              <w:bottom w:val="single" w:sz="4" w:space="0" w:color="auto"/>
              <w:right w:val="single" w:sz="4" w:space="0" w:color="auto"/>
            </w:tcBorders>
          </w:tcPr>
          <w:p w14:paraId="3CA4A90A" w14:textId="77777777" w:rsidR="00E67B69" w:rsidRPr="00F21841" w:rsidRDefault="00E67B69" w:rsidP="007232B4">
            <w:pPr>
              <w:jc w:val="center"/>
              <w:rPr>
                <w:sz w:val="22"/>
              </w:rPr>
            </w:pPr>
            <w:r w:rsidRPr="00F21841">
              <w:rPr>
                <w:sz w:val="22"/>
              </w:rPr>
              <w:t>322,70</w:t>
            </w:r>
          </w:p>
        </w:tc>
        <w:tc>
          <w:tcPr>
            <w:tcW w:w="988" w:type="dxa"/>
            <w:tcBorders>
              <w:top w:val="single" w:sz="4" w:space="0" w:color="auto"/>
              <w:left w:val="single" w:sz="4" w:space="0" w:color="auto"/>
              <w:bottom w:val="single" w:sz="4" w:space="0" w:color="auto"/>
              <w:right w:val="single" w:sz="4" w:space="0" w:color="auto"/>
            </w:tcBorders>
          </w:tcPr>
          <w:p w14:paraId="13F5B422" w14:textId="77777777" w:rsidR="00E67B69" w:rsidRPr="00F21841" w:rsidRDefault="00E67B69" w:rsidP="007232B4">
            <w:pPr>
              <w:jc w:val="center"/>
              <w:rPr>
                <w:sz w:val="22"/>
              </w:rPr>
            </w:pPr>
            <w:r w:rsidRPr="00F21841">
              <w:rPr>
                <w:sz w:val="22"/>
              </w:rPr>
              <w:t>344,93</w:t>
            </w:r>
          </w:p>
        </w:tc>
        <w:tc>
          <w:tcPr>
            <w:tcW w:w="992" w:type="dxa"/>
            <w:tcBorders>
              <w:top w:val="single" w:sz="4" w:space="0" w:color="auto"/>
              <w:left w:val="single" w:sz="4" w:space="0" w:color="auto"/>
              <w:bottom w:val="single" w:sz="4" w:space="0" w:color="auto"/>
              <w:right w:val="single" w:sz="4" w:space="0" w:color="auto"/>
            </w:tcBorders>
          </w:tcPr>
          <w:p w14:paraId="540C4B7A" w14:textId="77777777" w:rsidR="00E67B69" w:rsidRPr="00F21841" w:rsidRDefault="00E67B69" w:rsidP="007232B4">
            <w:pPr>
              <w:jc w:val="center"/>
              <w:rPr>
                <w:sz w:val="22"/>
              </w:rPr>
            </w:pPr>
            <w:r w:rsidRPr="00F21841">
              <w:rPr>
                <w:sz w:val="22"/>
              </w:rPr>
              <w:t>328,76</w:t>
            </w:r>
          </w:p>
        </w:tc>
        <w:tc>
          <w:tcPr>
            <w:tcW w:w="993" w:type="dxa"/>
            <w:tcBorders>
              <w:top w:val="single" w:sz="4" w:space="0" w:color="auto"/>
              <w:left w:val="single" w:sz="4" w:space="0" w:color="auto"/>
              <w:bottom w:val="single" w:sz="4" w:space="0" w:color="auto"/>
              <w:right w:val="single" w:sz="4" w:space="0" w:color="auto"/>
            </w:tcBorders>
          </w:tcPr>
          <w:p w14:paraId="76B859F7" w14:textId="77777777" w:rsidR="00E67B69" w:rsidRPr="00F21841" w:rsidRDefault="00E67B69" w:rsidP="007232B4">
            <w:pPr>
              <w:jc w:val="center"/>
              <w:rPr>
                <w:sz w:val="22"/>
              </w:rPr>
            </w:pPr>
            <w:r w:rsidRPr="00F21841">
              <w:rPr>
                <w:sz w:val="22"/>
              </w:rPr>
              <w:t>51,85</w:t>
            </w:r>
          </w:p>
        </w:tc>
        <w:tc>
          <w:tcPr>
            <w:tcW w:w="1138" w:type="dxa"/>
            <w:tcBorders>
              <w:top w:val="single" w:sz="4" w:space="0" w:color="auto"/>
              <w:left w:val="single" w:sz="4" w:space="0" w:color="auto"/>
              <w:bottom w:val="single" w:sz="4" w:space="0" w:color="auto"/>
              <w:right w:val="single" w:sz="4" w:space="0" w:color="auto"/>
            </w:tcBorders>
          </w:tcPr>
          <w:p w14:paraId="19603FFC" w14:textId="77777777" w:rsidR="00E67B69" w:rsidRPr="00F21841" w:rsidRDefault="00E67B69" w:rsidP="007232B4">
            <w:pPr>
              <w:jc w:val="center"/>
              <w:rPr>
                <w:sz w:val="22"/>
              </w:rPr>
            </w:pPr>
            <w:r w:rsidRPr="00F21841">
              <w:rPr>
                <w:sz w:val="22"/>
              </w:rPr>
              <w:t>5</w:t>
            </w:r>
            <w:r>
              <w:rPr>
                <w:sz w:val="22"/>
              </w:rPr>
              <w:t xml:space="preserve"> </w:t>
            </w:r>
            <w:r w:rsidRPr="00F21841">
              <w:rPr>
                <w:sz w:val="22"/>
              </w:rPr>
              <w:t>053,13</w:t>
            </w:r>
          </w:p>
        </w:tc>
        <w:tc>
          <w:tcPr>
            <w:tcW w:w="1275" w:type="dxa"/>
            <w:tcBorders>
              <w:left w:val="single" w:sz="4" w:space="0" w:color="auto"/>
            </w:tcBorders>
            <w:vAlign w:val="center"/>
          </w:tcPr>
          <w:p w14:paraId="1C8365B7" w14:textId="77777777" w:rsidR="00E67B69" w:rsidRPr="006C6792" w:rsidRDefault="00E67B69" w:rsidP="007232B4">
            <w:pPr>
              <w:jc w:val="center"/>
              <w:rPr>
                <w:sz w:val="22"/>
                <w:szCs w:val="22"/>
              </w:rPr>
            </w:pPr>
            <w:r>
              <w:rPr>
                <w:sz w:val="22"/>
              </w:rPr>
              <w:t>х</w:t>
            </w:r>
          </w:p>
        </w:tc>
        <w:tc>
          <w:tcPr>
            <w:tcW w:w="1134" w:type="dxa"/>
            <w:vAlign w:val="center"/>
          </w:tcPr>
          <w:p w14:paraId="77E1D5AC" w14:textId="77777777" w:rsidR="00E67B69" w:rsidRPr="006C6792" w:rsidRDefault="00E67B69" w:rsidP="007232B4">
            <w:pPr>
              <w:jc w:val="center"/>
              <w:rPr>
                <w:sz w:val="22"/>
                <w:szCs w:val="22"/>
              </w:rPr>
            </w:pPr>
            <w:r>
              <w:rPr>
                <w:sz w:val="22"/>
              </w:rPr>
              <w:t>х</w:t>
            </w:r>
          </w:p>
        </w:tc>
      </w:tr>
      <w:tr w:rsidR="00E67B69" w:rsidRPr="00535421" w14:paraId="530FA9C3" w14:textId="77777777" w:rsidTr="007232B4">
        <w:trPr>
          <w:trHeight w:val="281"/>
        </w:trPr>
        <w:tc>
          <w:tcPr>
            <w:tcW w:w="1809" w:type="dxa"/>
            <w:vMerge/>
            <w:tcBorders>
              <w:left w:val="single" w:sz="4" w:space="0" w:color="auto"/>
              <w:right w:val="single" w:sz="4" w:space="0" w:color="auto"/>
            </w:tcBorders>
            <w:vAlign w:val="center"/>
          </w:tcPr>
          <w:p w14:paraId="00858D6E" w14:textId="77777777" w:rsidR="00E67B69" w:rsidRPr="00535421" w:rsidRDefault="00E67B69" w:rsidP="007232B4">
            <w:pPr>
              <w:jc w:val="center"/>
              <w:rPr>
                <w:bCs/>
                <w:color w:val="000000"/>
                <w:kern w:val="32"/>
              </w:rPr>
            </w:pPr>
          </w:p>
        </w:tc>
        <w:tc>
          <w:tcPr>
            <w:tcW w:w="1276" w:type="dxa"/>
            <w:tcBorders>
              <w:right w:val="single" w:sz="4" w:space="0" w:color="auto"/>
            </w:tcBorders>
            <w:vAlign w:val="center"/>
          </w:tcPr>
          <w:p w14:paraId="1E8F5508" w14:textId="77777777" w:rsidR="00E67B69" w:rsidRPr="006912A6" w:rsidRDefault="00E67B69" w:rsidP="007232B4">
            <w:pPr>
              <w:tabs>
                <w:tab w:val="left" w:pos="3052"/>
              </w:tabs>
              <w:ind w:left="31" w:right="-110" w:hanging="142"/>
              <w:jc w:val="center"/>
              <w:rPr>
                <w:sz w:val="22"/>
              </w:rPr>
            </w:pPr>
            <w:r>
              <w:rPr>
                <w:sz w:val="22"/>
              </w:rPr>
              <w:t>с 01.12.2022</w:t>
            </w:r>
          </w:p>
        </w:tc>
        <w:tc>
          <w:tcPr>
            <w:tcW w:w="917" w:type="dxa"/>
            <w:tcBorders>
              <w:top w:val="single" w:sz="4" w:space="0" w:color="auto"/>
              <w:bottom w:val="single" w:sz="4" w:space="0" w:color="auto"/>
              <w:right w:val="single" w:sz="4" w:space="0" w:color="auto"/>
            </w:tcBorders>
            <w:shd w:val="clear" w:color="auto" w:fill="auto"/>
            <w:vAlign w:val="center"/>
          </w:tcPr>
          <w:p w14:paraId="7BBDE3DA" w14:textId="77777777" w:rsidR="00E67B69" w:rsidRPr="006912A6" w:rsidRDefault="00E67B69" w:rsidP="007232B4">
            <w:pPr>
              <w:jc w:val="center"/>
              <w:rPr>
                <w:sz w:val="22"/>
              </w:rPr>
            </w:pPr>
            <w:r w:rsidRPr="00E60124">
              <w:rPr>
                <w:sz w:val="22"/>
              </w:rPr>
              <w:t>457,31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EDB26A2" w14:textId="77777777" w:rsidR="00E67B69" w:rsidRPr="006912A6" w:rsidRDefault="00E67B69" w:rsidP="007232B4">
            <w:pPr>
              <w:jc w:val="center"/>
              <w:rPr>
                <w:sz w:val="22"/>
              </w:rPr>
            </w:pPr>
            <w:r w:rsidRPr="00E60124">
              <w:rPr>
                <w:sz w:val="22"/>
              </w:rPr>
              <w:t>451,68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65DD74" w14:textId="77777777" w:rsidR="00E67B69" w:rsidRPr="006912A6" w:rsidRDefault="00E67B69" w:rsidP="007232B4">
            <w:pPr>
              <w:jc w:val="center"/>
              <w:rPr>
                <w:sz w:val="22"/>
              </w:rPr>
            </w:pPr>
            <w:r w:rsidRPr="00E60124">
              <w:rPr>
                <w:sz w:val="22"/>
              </w:rPr>
              <w:t>482,63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DABB7" w14:textId="77777777" w:rsidR="00E67B69" w:rsidRPr="006912A6" w:rsidRDefault="00E67B69" w:rsidP="007232B4">
            <w:pPr>
              <w:jc w:val="center"/>
              <w:rPr>
                <w:sz w:val="22"/>
              </w:rPr>
            </w:pPr>
            <w:r w:rsidRPr="00E60124">
              <w:rPr>
                <w:sz w:val="22"/>
              </w:rPr>
              <w:t>460,13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E17FFF" w14:textId="77777777" w:rsidR="00E67B69" w:rsidRPr="006912A6" w:rsidRDefault="00E67B69" w:rsidP="007232B4">
            <w:pPr>
              <w:jc w:val="center"/>
              <w:rPr>
                <w:sz w:val="22"/>
              </w:rPr>
            </w:pPr>
            <w:r w:rsidRPr="00E60124">
              <w:rPr>
                <w:sz w:val="22"/>
              </w:rPr>
              <w:t>381,09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F81E7E" w14:textId="77777777" w:rsidR="00E67B69" w:rsidRPr="006912A6" w:rsidRDefault="00E67B69" w:rsidP="007232B4">
            <w:pPr>
              <w:jc w:val="center"/>
              <w:rPr>
                <w:sz w:val="22"/>
              </w:rPr>
            </w:pPr>
            <w:r w:rsidRPr="00E60124">
              <w:rPr>
                <w:sz w:val="22"/>
              </w:rPr>
              <w:t>376,40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0B6C534" w14:textId="77777777" w:rsidR="00E67B69" w:rsidRPr="006912A6" w:rsidRDefault="00E67B69" w:rsidP="007232B4">
            <w:pPr>
              <w:jc w:val="center"/>
              <w:rPr>
                <w:sz w:val="22"/>
              </w:rPr>
            </w:pPr>
            <w:r w:rsidRPr="00E60124">
              <w:rPr>
                <w:sz w:val="22"/>
              </w:rPr>
              <w:t>402,19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B83847" w14:textId="77777777" w:rsidR="00E67B69" w:rsidRPr="006912A6" w:rsidRDefault="00E67B69" w:rsidP="007232B4">
            <w:pPr>
              <w:jc w:val="center"/>
              <w:rPr>
                <w:sz w:val="22"/>
              </w:rPr>
            </w:pPr>
            <w:r w:rsidRPr="00E60124">
              <w:rPr>
                <w:sz w:val="22"/>
              </w:rPr>
              <w:t>383,44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53D435" w14:textId="77777777" w:rsidR="00E67B69" w:rsidRPr="006912A6" w:rsidRDefault="00E67B69" w:rsidP="007232B4">
            <w:pPr>
              <w:jc w:val="center"/>
              <w:rPr>
                <w:sz w:val="22"/>
              </w:rPr>
            </w:pPr>
            <w:r w:rsidRPr="00E60124">
              <w:rPr>
                <w:sz w:val="22"/>
              </w:rPr>
              <w:t>62,22</w:t>
            </w:r>
          </w:p>
        </w:tc>
        <w:tc>
          <w:tcPr>
            <w:tcW w:w="1138" w:type="dxa"/>
            <w:tcBorders>
              <w:top w:val="single" w:sz="4" w:space="0" w:color="auto"/>
              <w:left w:val="single" w:sz="4" w:space="0" w:color="auto"/>
              <w:bottom w:val="single" w:sz="4" w:space="0" w:color="auto"/>
              <w:right w:val="single" w:sz="4" w:space="0" w:color="auto"/>
            </w:tcBorders>
          </w:tcPr>
          <w:p w14:paraId="7700DBFA" w14:textId="77777777" w:rsidR="00E67B69" w:rsidRPr="006912A6" w:rsidRDefault="00E67B69" w:rsidP="007232B4">
            <w:pPr>
              <w:jc w:val="center"/>
              <w:rPr>
                <w:sz w:val="22"/>
              </w:rPr>
            </w:pPr>
            <w:r w:rsidRPr="006912A6">
              <w:rPr>
                <w:sz w:val="22"/>
              </w:rPr>
              <w:t>5861,63</w:t>
            </w:r>
          </w:p>
        </w:tc>
        <w:tc>
          <w:tcPr>
            <w:tcW w:w="1275" w:type="dxa"/>
            <w:tcBorders>
              <w:left w:val="single" w:sz="4" w:space="0" w:color="auto"/>
            </w:tcBorders>
            <w:vAlign w:val="center"/>
          </w:tcPr>
          <w:p w14:paraId="77040725" w14:textId="77777777" w:rsidR="00E67B69" w:rsidRPr="006C6792" w:rsidRDefault="00E67B69" w:rsidP="007232B4">
            <w:pPr>
              <w:jc w:val="center"/>
              <w:rPr>
                <w:sz w:val="22"/>
                <w:szCs w:val="22"/>
              </w:rPr>
            </w:pPr>
            <w:r>
              <w:rPr>
                <w:sz w:val="22"/>
              </w:rPr>
              <w:t>х</w:t>
            </w:r>
          </w:p>
        </w:tc>
        <w:tc>
          <w:tcPr>
            <w:tcW w:w="1134" w:type="dxa"/>
            <w:vAlign w:val="center"/>
          </w:tcPr>
          <w:p w14:paraId="7093040F" w14:textId="77777777" w:rsidR="00E67B69" w:rsidRPr="006C6792" w:rsidRDefault="00E67B69" w:rsidP="007232B4">
            <w:pPr>
              <w:jc w:val="center"/>
              <w:rPr>
                <w:sz w:val="22"/>
                <w:szCs w:val="22"/>
              </w:rPr>
            </w:pPr>
            <w:r>
              <w:rPr>
                <w:sz w:val="22"/>
              </w:rPr>
              <w:t>х</w:t>
            </w:r>
          </w:p>
        </w:tc>
      </w:tr>
      <w:tr w:rsidR="00E67B69" w:rsidRPr="00535421" w14:paraId="6C7F0F52" w14:textId="77777777" w:rsidTr="007232B4">
        <w:trPr>
          <w:trHeight w:val="281"/>
        </w:trPr>
        <w:tc>
          <w:tcPr>
            <w:tcW w:w="1809" w:type="dxa"/>
            <w:vMerge/>
            <w:tcBorders>
              <w:left w:val="single" w:sz="4" w:space="0" w:color="auto"/>
              <w:right w:val="single" w:sz="4" w:space="0" w:color="auto"/>
            </w:tcBorders>
            <w:vAlign w:val="center"/>
          </w:tcPr>
          <w:p w14:paraId="1AF0707D" w14:textId="77777777" w:rsidR="00E67B69" w:rsidRPr="00535421" w:rsidRDefault="00E67B69" w:rsidP="007232B4">
            <w:pPr>
              <w:jc w:val="center"/>
              <w:rPr>
                <w:bCs/>
                <w:color w:val="000000"/>
                <w:kern w:val="32"/>
              </w:rPr>
            </w:pPr>
          </w:p>
        </w:tc>
        <w:tc>
          <w:tcPr>
            <w:tcW w:w="1276" w:type="dxa"/>
            <w:tcBorders>
              <w:right w:val="single" w:sz="4" w:space="0" w:color="auto"/>
            </w:tcBorders>
            <w:vAlign w:val="center"/>
          </w:tcPr>
          <w:p w14:paraId="15182C4D" w14:textId="77777777" w:rsidR="00E67B69" w:rsidRPr="006912A6" w:rsidRDefault="00E67B69" w:rsidP="007232B4">
            <w:pPr>
              <w:tabs>
                <w:tab w:val="left" w:pos="3052"/>
              </w:tabs>
              <w:ind w:left="31" w:right="-110" w:hanging="142"/>
              <w:jc w:val="center"/>
              <w:rPr>
                <w:sz w:val="22"/>
              </w:rPr>
            </w:pPr>
            <w:r>
              <w:rPr>
                <w:sz w:val="22"/>
              </w:rPr>
              <w:t>с 01.01.2023</w:t>
            </w:r>
          </w:p>
        </w:tc>
        <w:tc>
          <w:tcPr>
            <w:tcW w:w="917" w:type="dxa"/>
            <w:tcBorders>
              <w:top w:val="single" w:sz="4" w:space="0" w:color="auto"/>
              <w:bottom w:val="single" w:sz="4" w:space="0" w:color="auto"/>
              <w:right w:val="single" w:sz="4" w:space="0" w:color="auto"/>
            </w:tcBorders>
            <w:shd w:val="clear" w:color="auto" w:fill="auto"/>
            <w:vAlign w:val="center"/>
          </w:tcPr>
          <w:p w14:paraId="5B6844FC" w14:textId="77777777" w:rsidR="00E67B69" w:rsidRPr="003E333F" w:rsidRDefault="00E67B69" w:rsidP="007232B4">
            <w:pPr>
              <w:jc w:val="center"/>
              <w:rPr>
                <w:sz w:val="22"/>
              </w:rPr>
            </w:pPr>
            <w:r w:rsidRPr="00E60124">
              <w:rPr>
                <w:sz w:val="22"/>
              </w:rPr>
              <w:t>457,31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A2B6E88" w14:textId="77777777" w:rsidR="00E67B69" w:rsidRPr="003E333F" w:rsidRDefault="00E67B69" w:rsidP="007232B4">
            <w:pPr>
              <w:jc w:val="center"/>
              <w:rPr>
                <w:sz w:val="22"/>
              </w:rPr>
            </w:pPr>
            <w:r w:rsidRPr="00E60124">
              <w:rPr>
                <w:sz w:val="22"/>
              </w:rPr>
              <w:t>451,68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C4253" w14:textId="77777777" w:rsidR="00E67B69" w:rsidRPr="003E333F" w:rsidRDefault="00E67B69" w:rsidP="007232B4">
            <w:pPr>
              <w:jc w:val="center"/>
              <w:rPr>
                <w:sz w:val="22"/>
              </w:rPr>
            </w:pPr>
            <w:r w:rsidRPr="00E60124">
              <w:rPr>
                <w:sz w:val="22"/>
              </w:rPr>
              <w:t>482,63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97212" w14:textId="77777777" w:rsidR="00E67B69" w:rsidRPr="003E333F" w:rsidRDefault="00E67B69" w:rsidP="007232B4">
            <w:pPr>
              <w:jc w:val="center"/>
              <w:rPr>
                <w:sz w:val="22"/>
              </w:rPr>
            </w:pPr>
            <w:r w:rsidRPr="00E60124">
              <w:rPr>
                <w:sz w:val="22"/>
              </w:rPr>
              <w:t>460,13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2A098F" w14:textId="77777777" w:rsidR="00E67B69" w:rsidRPr="003E333F" w:rsidRDefault="00E67B69" w:rsidP="007232B4">
            <w:pPr>
              <w:jc w:val="center"/>
              <w:rPr>
                <w:sz w:val="22"/>
              </w:rPr>
            </w:pPr>
            <w:r w:rsidRPr="00E60124">
              <w:rPr>
                <w:sz w:val="22"/>
              </w:rPr>
              <w:t>381,09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BD97CD" w14:textId="77777777" w:rsidR="00E67B69" w:rsidRPr="003E333F" w:rsidRDefault="00E67B69" w:rsidP="007232B4">
            <w:pPr>
              <w:jc w:val="center"/>
              <w:rPr>
                <w:sz w:val="22"/>
              </w:rPr>
            </w:pPr>
            <w:r w:rsidRPr="00E60124">
              <w:rPr>
                <w:sz w:val="22"/>
              </w:rPr>
              <w:t>376,40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75800C" w14:textId="77777777" w:rsidR="00E67B69" w:rsidRPr="003E333F" w:rsidRDefault="00E67B69" w:rsidP="007232B4">
            <w:pPr>
              <w:jc w:val="center"/>
              <w:rPr>
                <w:sz w:val="22"/>
              </w:rPr>
            </w:pPr>
            <w:r w:rsidRPr="00E60124">
              <w:rPr>
                <w:sz w:val="22"/>
              </w:rPr>
              <w:t>402,19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E0767" w14:textId="77777777" w:rsidR="00E67B69" w:rsidRPr="003E333F" w:rsidRDefault="00E67B69" w:rsidP="007232B4">
            <w:pPr>
              <w:jc w:val="center"/>
              <w:rPr>
                <w:sz w:val="22"/>
              </w:rPr>
            </w:pPr>
            <w:r w:rsidRPr="00E60124">
              <w:rPr>
                <w:sz w:val="22"/>
              </w:rPr>
              <w:t>383,44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ED959" w14:textId="77777777" w:rsidR="00E67B69" w:rsidRPr="006912A6" w:rsidRDefault="00E67B69" w:rsidP="007232B4">
            <w:pPr>
              <w:jc w:val="center"/>
              <w:rPr>
                <w:sz w:val="22"/>
              </w:rPr>
            </w:pPr>
            <w:r w:rsidRPr="00E60124">
              <w:rPr>
                <w:sz w:val="22"/>
              </w:rPr>
              <w:t>62,22</w:t>
            </w:r>
          </w:p>
        </w:tc>
        <w:tc>
          <w:tcPr>
            <w:tcW w:w="1138" w:type="dxa"/>
            <w:tcBorders>
              <w:top w:val="single" w:sz="4" w:space="0" w:color="auto"/>
              <w:left w:val="single" w:sz="4" w:space="0" w:color="auto"/>
              <w:bottom w:val="single" w:sz="4" w:space="0" w:color="auto"/>
              <w:right w:val="single" w:sz="4" w:space="0" w:color="auto"/>
            </w:tcBorders>
          </w:tcPr>
          <w:p w14:paraId="7E5530DA" w14:textId="77777777" w:rsidR="00E67B69" w:rsidRPr="006912A6" w:rsidRDefault="00E67B69" w:rsidP="007232B4">
            <w:pPr>
              <w:jc w:val="center"/>
              <w:rPr>
                <w:sz w:val="22"/>
              </w:rPr>
            </w:pPr>
            <w:r w:rsidRPr="006912A6">
              <w:rPr>
                <w:sz w:val="22"/>
              </w:rPr>
              <w:t>5861,63</w:t>
            </w:r>
          </w:p>
        </w:tc>
        <w:tc>
          <w:tcPr>
            <w:tcW w:w="1275" w:type="dxa"/>
            <w:tcBorders>
              <w:left w:val="single" w:sz="4" w:space="0" w:color="auto"/>
            </w:tcBorders>
            <w:vAlign w:val="center"/>
          </w:tcPr>
          <w:p w14:paraId="25400F69" w14:textId="77777777" w:rsidR="00E67B69" w:rsidRPr="006C6792" w:rsidRDefault="00E67B69" w:rsidP="007232B4">
            <w:pPr>
              <w:jc w:val="center"/>
              <w:rPr>
                <w:sz w:val="22"/>
                <w:szCs w:val="22"/>
              </w:rPr>
            </w:pPr>
            <w:r>
              <w:rPr>
                <w:sz w:val="22"/>
              </w:rPr>
              <w:t>х</w:t>
            </w:r>
          </w:p>
        </w:tc>
        <w:tc>
          <w:tcPr>
            <w:tcW w:w="1134" w:type="dxa"/>
            <w:vAlign w:val="center"/>
          </w:tcPr>
          <w:p w14:paraId="259BFE7F" w14:textId="77777777" w:rsidR="00E67B69" w:rsidRPr="006C6792" w:rsidRDefault="00E67B69" w:rsidP="007232B4">
            <w:pPr>
              <w:jc w:val="center"/>
              <w:rPr>
                <w:sz w:val="22"/>
                <w:szCs w:val="22"/>
              </w:rPr>
            </w:pPr>
            <w:r>
              <w:rPr>
                <w:sz w:val="22"/>
              </w:rPr>
              <w:t>х</w:t>
            </w:r>
          </w:p>
        </w:tc>
      </w:tr>
      <w:tr w:rsidR="00E67B69" w:rsidRPr="00535421" w14:paraId="69992ED6" w14:textId="77777777" w:rsidTr="007232B4">
        <w:trPr>
          <w:trHeight w:val="281"/>
        </w:trPr>
        <w:tc>
          <w:tcPr>
            <w:tcW w:w="1809" w:type="dxa"/>
            <w:vMerge/>
            <w:tcBorders>
              <w:left w:val="single" w:sz="4" w:space="0" w:color="auto"/>
              <w:right w:val="single" w:sz="4" w:space="0" w:color="auto"/>
            </w:tcBorders>
            <w:vAlign w:val="center"/>
          </w:tcPr>
          <w:p w14:paraId="617BBE0A" w14:textId="77777777" w:rsidR="00E67B69" w:rsidRPr="00535421" w:rsidRDefault="00E67B69" w:rsidP="007232B4">
            <w:pPr>
              <w:jc w:val="center"/>
              <w:rPr>
                <w:bCs/>
                <w:color w:val="000000"/>
                <w:kern w:val="32"/>
              </w:rPr>
            </w:pPr>
          </w:p>
        </w:tc>
        <w:tc>
          <w:tcPr>
            <w:tcW w:w="1276" w:type="dxa"/>
            <w:tcBorders>
              <w:right w:val="single" w:sz="4" w:space="0" w:color="auto"/>
            </w:tcBorders>
            <w:vAlign w:val="center"/>
          </w:tcPr>
          <w:p w14:paraId="63366C35" w14:textId="77777777" w:rsidR="00E67B69" w:rsidRPr="006912A6" w:rsidRDefault="00E67B69" w:rsidP="007232B4">
            <w:pPr>
              <w:tabs>
                <w:tab w:val="left" w:pos="3052"/>
              </w:tabs>
              <w:ind w:left="31" w:right="-110" w:hanging="142"/>
              <w:jc w:val="center"/>
              <w:rPr>
                <w:sz w:val="22"/>
              </w:rPr>
            </w:pPr>
            <w:r>
              <w:rPr>
                <w:sz w:val="22"/>
              </w:rPr>
              <w:t>с 01.01.2024</w:t>
            </w:r>
          </w:p>
        </w:tc>
        <w:tc>
          <w:tcPr>
            <w:tcW w:w="917" w:type="dxa"/>
            <w:tcBorders>
              <w:top w:val="single" w:sz="4" w:space="0" w:color="auto"/>
              <w:bottom w:val="single" w:sz="4" w:space="0" w:color="auto"/>
              <w:right w:val="single" w:sz="4" w:space="0" w:color="auto"/>
            </w:tcBorders>
            <w:shd w:val="clear" w:color="auto" w:fill="auto"/>
            <w:vAlign w:val="center"/>
          </w:tcPr>
          <w:p w14:paraId="39E220A5" w14:textId="77777777" w:rsidR="00E67B69" w:rsidRPr="006912A6" w:rsidRDefault="00E67B69" w:rsidP="007232B4">
            <w:pPr>
              <w:jc w:val="center"/>
              <w:rPr>
                <w:sz w:val="22"/>
              </w:rPr>
            </w:pPr>
            <w:r w:rsidRPr="00E60124">
              <w:rPr>
                <w:sz w:val="22"/>
              </w:rPr>
              <w:t>457,31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30B294B" w14:textId="77777777" w:rsidR="00E67B69" w:rsidRPr="006912A6" w:rsidRDefault="00E67B69" w:rsidP="007232B4">
            <w:pPr>
              <w:jc w:val="center"/>
              <w:rPr>
                <w:sz w:val="22"/>
              </w:rPr>
            </w:pPr>
            <w:r w:rsidRPr="00E60124">
              <w:rPr>
                <w:sz w:val="22"/>
              </w:rPr>
              <w:t>451,68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BE36F" w14:textId="77777777" w:rsidR="00E67B69" w:rsidRPr="006912A6" w:rsidRDefault="00E67B69" w:rsidP="007232B4">
            <w:pPr>
              <w:jc w:val="center"/>
              <w:rPr>
                <w:sz w:val="22"/>
              </w:rPr>
            </w:pPr>
            <w:r w:rsidRPr="00E60124">
              <w:rPr>
                <w:sz w:val="22"/>
              </w:rPr>
              <w:t>482,63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0F436" w14:textId="77777777" w:rsidR="00E67B69" w:rsidRPr="006912A6" w:rsidRDefault="00E67B69" w:rsidP="007232B4">
            <w:pPr>
              <w:jc w:val="center"/>
              <w:rPr>
                <w:sz w:val="22"/>
              </w:rPr>
            </w:pPr>
            <w:r w:rsidRPr="00E60124">
              <w:rPr>
                <w:sz w:val="22"/>
              </w:rPr>
              <w:t>460,13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5F5A21E" w14:textId="77777777" w:rsidR="00E67B69" w:rsidRPr="006912A6" w:rsidRDefault="00E67B69" w:rsidP="007232B4">
            <w:pPr>
              <w:jc w:val="center"/>
              <w:rPr>
                <w:sz w:val="22"/>
              </w:rPr>
            </w:pPr>
            <w:r w:rsidRPr="00E60124">
              <w:rPr>
                <w:sz w:val="22"/>
              </w:rPr>
              <w:t>381,09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94552" w14:textId="77777777" w:rsidR="00E67B69" w:rsidRPr="006912A6" w:rsidRDefault="00E67B69" w:rsidP="007232B4">
            <w:pPr>
              <w:jc w:val="center"/>
              <w:rPr>
                <w:sz w:val="22"/>
              </w:rPr>
            </w:pPr>
            <w:r w:rsidRPr="00E60124">
              <w:rPr>
                <w:sz w:val="22"/>
              </w:rPr>
              <w:t>376,40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C52E43" w14:textId="77777777" w:rsidR="00E67B69" w:rsidRPr="006912A6" w:rsidRDefault="00E67B69" w:rsidP="007232B4">
            <w:pPr>
              <w:jc w:val="center"/>
              <w:rPr>
                <w:sz w:val="22"/>
              </w:rPr>
            </w:pPr>
            <w:r w:rsidRPr="00E60124">
              <w:rPr>
                <w:sz w:val="22"/>
              </w:rPr>
              <w:t>402,19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8C8127" w14:textId="77777777" w:rsidR="00E67B69" w:rsidRPr="006912A6" w:rsidRDefault="00E67B69" w:rsidP="007232B4">
            <w:pPr>
              <w:jc w:val="center"/>
              <w:rPr>
                <w:sz w:val="22"/>
              </w:rPr>
            </w:pPr>
            <w:r w:rsidRPr="00E60124">
              <w:rPr>
                <w:sz w:val="22"/>
              </w:rPr>
              <w:t>383,44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439393" w14:textId="77777777" w:rsidR="00E67B69" w:rsidRPr="006912A6" w:rsidRDefault="00E67B69" w:rsidP="007232B4">
            <w:pPr>
              <w:jc w:val="center"/>
              <w:rPr>
                <w:sz w:val="22"/>
              </w:rPr>
            </w:pPr>
            <w:r w:rsidRPr="00E60124">
              <w:rPr>
                <w:sz w:val="22"/>
              </w:rPr>
              <w:t>62,22</w:t>
            </w:r>
          </w:p>
        </w:tc>
        <w:tc>
          <w:tcPr>
            <w:tcW w:w="1138" w:type="dxa"/>
            <w:tcBorders>
              <w:top w:val="single" w:sz="4" w:space="0" w:color="auto"/>
              <w:left w:val="single" w:sz="4" w:space="0" w:color="auto"/>
              <w:bottom w:val="single" w:sz="4" w:space="0" w:color="auto"/>
              <w:right w:val="single" w:sz="4" w:space="0" w:color="auto"/>
            </w:tcBorders>
          </w:tcPr>
          <w:p w14:paraId="61816982" w14:textId="77777777" w:rsidR="00E67B69" w:rsidRPr="006912A6" w:rsidRDefault="00E67B69" w:rsidP="007232B4">
            <w:pPr>
              <w:jc w:val="center"/>
              <w:rPr>
                <w:sz w:val="22"/>
              </w:rPr>
            </w:pPr>
            <w:r w:rsidRPr="006912A6">
              <w:rPr>
                <w:sz w:val="22"/>
              </w:rPr>
              <w:t>5861,63</w:t>
            </w:r>
          </w:p>
        </w:tc>
        <w:tc>
          <w:tcPr>
            <w:tcW w:w="1275" w:type="dxa"/>
            <w:tcBorders>
              <w:left w:val="single" w:sz="4" w:space="0" w:color="auto"/>
            </w:tcBorders>
            <w:vAlign w:val="center"/>
          </w:tcPr>
          <w:p w14:paraId="3CB98AC6" w14:textId="77777777" w:rsidR="00E67B69" w:rsidRPr="006C6792" w:rsidRDefault="00E67B69" w:rsidP="007232B4">
            <w:pPr>
              <w:jc w:val="center"/>
              <w:rPr>
                <w:sz w:val="22"/>
                <w:szCs w:val="22"/>
              </w:rPr>
            </w:pPr>
            <w:r>
              <w:rPr>
                <w:sz w:val="22"/>
              </w:rPr>
              <w:t>х</w:t>
            </w:r>
          </w:p>
        </w:tc>
        <w:tc>
          <w:tcPr>
            <w:tcW w:w="1134" w:type="dxa"/>
            <w:vAlign w:val="center"/>
          </w:tcPr>
          <w:p w14:paraId="350DB302" w14:textId="77777777" w:rsidR="00E67B69" w:rsidRPr="006C6792" w:rsidRDefault="00E67B69" w:rsidP="007232B4">
            <w:pPr>
              <w:jc w:val="center"/>
              <w:rPr>
                <w:sz w:val="22"/>
                <w:szCs w:val="22"/>
              </w:rPr>
            </w:pPr>
            <w:r>
              <w:rPr>
                <w:sz w:val="22"/>
              </w:rPr>
              <w:t>х</w:t>
            </w:r>
          </w:p>
        </w:tc>
      </w:tr>
      <w:tr w:rsidR="00E67B69" w:rsidRPr="00535421" w14:paraId="45DAAFB0" w14:textId="77777777" w:rsidTr="007232B4">
        <w:trPr>
          <w:trHeight w:val="281"/>
        </w:trPr>
        <w:tc>
          <w:tcPr>
            <w:tcW w:w="1809" w:type="dxa"/>
            <w:vMerge/>
            <w:tcBorders>
              <w:left w:val="single" w:sz="4" w:space="0" w:color="auto"/>
              <w:right w:val="single" w:sz="4" w:space="0" w:color="auto"/>
            </w:tcBorders>
            <w:vAlign w:val="center"/>
          </w:tcPr>
          <w:p w14:paraId="34A6C326" w14:textId="77777777" w:rsidR="00E67B69" w:rsidRPr="00535421" w:rsidRDefault="00E67B69" w:rsidP="007232B4">
            <w:pPr>
              <w:jc w:val="center"/>
              <w:rPr>
                <w:bCs/>
                <w:color w:val="000000"/>
                <w:kern w:val="32"/>
              </w:rPr>
            </w:pPr>
          </w:p>
        </w:tc>
        <w:tc>
          <w:tcPr>
            <w:tcW w:w="1276" w:type="dxa"/>
            <w:vAlign w:val="center"/>
          </w:tcPr>
          <w:p w14:paraId="7C9968DC" w14:textId="77777777" w:rsidR="00E67B69" w:rsidRPr="006C6792" w:rsidRDefault="00E67B69" w:rsidP="007232B4">
            <w:pPr>
              <w:tabs>
                <w:tab w:val="left" w:pos="3052"/>
              </w:tabs>
              <w:ind w:left="31" w:right="-110" w:hanging="142"/>
              <w:jc w:val="center"/>
              <w:rPr>
                <w:sz w:val="22"/>
                <w:szCs w:val="22"/>
              </w:rPr>
            </w:pPr>
            <w:r>
              <w:rPr>
                <w:sz w:val="22"/>
              </w:rPr>
              <w:t>с 01.07.2024</w:t>
            </w:r>
          </w:p>
        </w:tc>
        <w:tc>
          <w:tcPr>
            <w:tcW w:w="917" w:type="dxa"/>
            <w:shd w:val="clear" w:color="auto" w:fill="auto"/>
          </w:tcPr>
          <w:p w14:paraId="2458BAE2" w14:textId="77777777" w:rsidR="00E67B69" w:rsidRPr="00E47F3D" w:rsidRDefault="00E67B69" w:rsidP="007232B4">
            <w:pPr>
              <w:jc w:val="center"/>
              <w:rPr>
                <w:sz w:val="22"/>
              </w:rPr>
            </w:pPr>
            <w:r w:rsidRPr="004C53FF">
              <w:rPr>
                <w:sz w:val="22"/>
              </w:rPr>
              <w:t>501,20</w:t>
            </w:r>
          </w:p>
        </w:tc>
        <w:tc>
          <w:tcPr>
            <w:tcW w:w="989" w:type="dxa"/>
            <w:shd w:val="clear" w:color="auto" w:fill="auto"/>
          </w:tcPr>
          <w:p w14:paraId="7B06266C" w14:textId="77777777" w:rsidR="00E67B69" w:rsidRPr="00E47F3D" w:rsidRDefault="00E67B69" w:rsidP="007232B4">
            <w:pPr>
              <w:jc w:val="center"/>
              <w:rPr>
                <w:sz w:val="22"/>
              </w:rPr>
            </w:pPr>
            <w:r w:rsidRPr="004C53FF">
              <w:rPr>
                <w:sz w:val="22"/>
              </w:rPr>
              <w:t>495,05</w:t>
            </w:r>
          </w:p>
        </w:tc>
        <w:tc>
          <w:tcPr>
            <w:tcW w:w="992" w:type="dxa"/>
            <w:shd w:val="clear" w:color="auto" w:fill="auto"/>
          </w:tcPr>
          <w:p w14:paraId="35FCF186" w14:textId="77777777" w:rsidR="00E67B69" w:rsidRPr="00E47F3D" w:rsidRDefault="00E67B69" w:rsidP="007232B4">
            <w:pPr>
              <w:jc w:val="center"/>
              <w:rPr>
                <w:sz w:val="22"/>
              </w:rPr>
            </w:pPr>
            <w:r w:rsidRPr="004C53FF">
              <w:rPr>
                <w:sz w:val="22"/>
              </w:rPr>
              <w:t>528,96</w:t>
            </w:r>
          </w:p>
        </w:tc>
        <w:tc>
          <w:tcPr>
            <w:tcW w:w="992" w:type="dxa"/>
            <w:shd w:val="clear" w:color="auto" w:fill="auto"/>
          </w:tcPr>
          <w:p w14:paraId="43CA77EC" w14:textId="77777777" w:rsidR="00E67B69" w:rsidRPr="00E47F3D" w:rsidRDefault="00E67B69" w:rsidP="007232B4">
            <w:pPr>
              <w:jc w:val="center"/>
              <w:rPr>
                <w:sz w:val="22"/>
              </w:rPr>
            </w:pPr>
            <w:r w:rsidRPr="004C53FF">
              <w:rPr>
                <w:sz w:val="22"/>
              </w:rPr>
              <w:t>504,29</w:t>
            </w:r>
          </w:p>
        </w:tc>
        <w:tc>
          <w:tcPr>
            <w:tcW w:w="855" w:type="dxa"/>
            <w:shd w:val="clear" w:color="auto" w:fill="auto"/>
          </w:tcPr>
          <w:p w14:paraId="49677532" w14:textId="77777777" w:rsidR="00E67B69" w:rsidRPr="00E47F3D" w:rsidRDefault="00E67B69" w:rsidP="007232B4">
            <w:pPr>
              <w:jc w:val="center"/>
              <w:rPr>
                <w:sz w:val="22"/>
              </w:rPr>
            </w:pPr>
            <w:r w:rsidRPr="004C53FF">
              <w:rPr>
                <w:sz w:val="22"/>
              </w:rPr>
              <w:t>417,67</w:t>
            </w:r>
          </w:p>
        </w:tc>
        <w:tc>
          <w:tcPr>
            <w:tcW w:w="992" w:type="dxa"/>
            <w:shd w:val="clear" w:color="auto" w:fill="auto"/>
          </w:tcPr>
          <w:p w14:paraId="2107DE8D" w14:textId="77777777" w:rsidR="00E67B69" w:rsidRPr="00E47F3D" w:rsidRDefault="00E67B69" w:rsidP="007232B4">
            <w:pPr>
              <w:jc w:val="center"/>
              <w:rPr>
                <w:sz w:val="22"/>
              </w:rPr>
            </w:pPr>
            <w:r w:rsidRPr="004C53FF">
              <w:rPr>
                <w:sz w:val="22"/>
              </w:rPr>
              <w:t>412,54</w:t>
            </w:r>
          </w:p>
        </w:tc>
        <w:tc>
          <w:tcPr>
            <w:tcW w:w="988" w:type="dxa"/>
            <w:shd w:val="clear" w:color="auto" w:fill="auto"/>
          </w:tcPr>
          <w:p w14:paraId="45F18377" w14:textId="77777777" w:rsidR="00E67B69" w:rsidRPr="00E47F3D" w:rsidRDefault="00E67B69" w:rsidP="007232B4">
            <w:pPr>
              <w:jc w:val="center"/>
              <w:rPr>
                <w:sz w:val="22"/>
              </w:rPr>
            </w:pPr>
            <w:r w:rsidRPr="004C53FF">
              <w:rPr>
                <w:sz w:val="22"/>
              </w:rPr>
              <w:t>440,80</w:t>
            </w:r>
          </w:p>
        </w:tc>
        <w:tc>
          <w:tcPr>
            <w:tcW w:w="992" w:type="dxa"/>
            <w:shd w:val="clear" w:color="auto" w:fill="auto"/>
          </w:tcPr>
          <w:p w14:paraId="5D4D4791" w14:textId="77777777" w:rsidR="00E67B69" w:rsidRPr="00E47F3D" w:rsidRDefault="00E67B69" w:rsidP="007232B4">
            <w:pPr>
              <w:jc w:val="center"/>
              <w:rPr>
                <w:sz w:val="22"/>
              </w:rPr>
            </w:pPr>
            <w:r w:rsidRPr="004C53FF">
              <w:rPr>
                <w:sz w:val="22"/>
              </w:rPr>
              <w:t>420,24</w:t>
            </w:r>
          </w:p>
        </w:tc>
        <w:tc>
          <w:tcPr>
            <w:tcW w:w="993" w:type="dxa"/>
            <w:shd w:val="clear" w:color="auto" w:fill="auto"/>
          </w:tcPr>
          <w:p w14:paraId="78BF6F9F" w14:textId="77777777" w:rsidR="00E67B69" w:rsidRPr="00E47F3D" w:rsidRDefault="00E67B69" w:rsidP="007232B4">
            <w:pPr>
              <w:jc w:val="center"/>
              <w:rPr>
                <w:sz w:val="22"/>
              </w:rPr>
            </w:pPr>
            <w:r w:rsidRPr="004C53FF">
              <w:rPr>
                <w:sz w:val="22"/>
              </w:rPr>
              <w:t>68,19</w:t>
            </w:r>
          </w:p>
        </w:tc>
        <w:tc>
          <w:tcPr>
            <w:tcW w:w="1138" w:type="dxa"/>
            <w:shd w:val="clear" w:color="auto" w:fill="FFFFFF" w:themeFill="background1"/>
          </w:tcPr>
          <w:p w14:paraId="632A20D1" w14:textId="77777777" w:rsidR="00E67B69" w:rsidRPr="00E47F3D" w:rsidRDefault="00E67B69" w:rsidP="007232B4">
            <w:pPr>
              <w:jc w:val="center"/>
              <w:rPr>
                <w:sz w:val="22"/>
              </w:rPr>
            </w:pPr>
            <w:r w:rsidRPr="00BB76A5">
              <w:rPr>
                <w:sz w:val="22"/>
              </w:rPr>
              <w:t>6424,35</w:t>
            </w:r>
          </w:p>
        </w:tc>
        <w:tc>
          <w:tcPr>
            <w:tcW w:w="1275" w:type="dxa"/>
            <w:vAlign w:val="center"/>
          </w:tcPr>
          <w:p w14:paraId="6239EE15" w14:textId="77777777" w:rsidR="00E67B69" w:rsidRPr="006C6792" w:rsidRDefault="00E67B69" w:rsidP="007232B4">
            <w:pPr>
              <w:jc w:val="center"/>
              <w:rPr>
                <w:sz w:val="22"/>
                <w:szCs w:val="22"/>
              </w:rPr>
            </w:pPr>
            <w:r>
              <w:rPr>
                <w:sz w:val="22"/>
              </w:rPr>
              <w:t>х</w:t>
            </w:r>
          </w:p>
        </w:tc>
        <w:tc>
          <w:tcPr>
            <w:tcW w:w="1134" w:type="dxa"/>
            <w:vAlign w:val="center"/>
          </w:tcPr>
          <w:p w14:paraId="636F74A4" w14:textId="77777777" w:rsidR="00E67B69" w:rsidRPr="006C6792" w:rsidRDefault="00E67B69" w:rsidP="007232B4">
            <w:pPr>
              <w:jc w:val="center"/>
              <w:rPr>
                <w:sz w:val="22"/>
                <w:szCs w:val="22"/>
              </w:rPr>
            </w:pPr>
            <w:r>
              <w:rPr>
                <w:sz w:val="22"/>
              </w:rPr>
              <w:t>х</w:t>
            </w:r>
          </w:p>
        </w:tc>
      </w:tr>
      <w:tr w:rsidR="00E67B69" w:rsidRPr="00535421" w14:paraId="47AAA131" w14:textId="77777777" w:rsidTr="007232B4">
        <w:trPr>
          <w:trHeight w:val="281"/>
        </w:trPr>
        <w:tc>
          <w:tcPr>
            <w:tcW w:w="1809" w:type="dxa"/>
            <w:vMerge/>
            <w:tcBorders>
              <w:left w:val="single" w:sz="4" w:space="0" w:color="auto"/>
              <w:right w:val="single" w:sz="4" w:space="0" w:color="auto"/>
            </w:tcBorders>
            <w:vAlign w:val="center"/>
          </w:tcPr>
          <w:p w14:paraId="7192D34B" w14:textId="77777777" w:rsidR="00E67B69" w:rsidRPr="00535421" w:rsidRDefault="00E67B69" w:rsidP="007232B4">
            <w:pPr>
              <w:jc w:val="center"/>
              <w:rPr>
                <w:bCs/>
                <w:color w:val="000000"/>
                <w:kern w:val="32"/>
              </w:rPr>
            </w:pPr>
          </w:p>
        </w:tc>
        <w:tc>
          <w:tcPr>
            <w:tcW w:w="1276" w:type="dxa"/>
            <w:vAlign w:val="center"/>
          </w:tcPr>
          <w:p w14:paraId="28C0D4B7" w14:textId="77777777" w:rsidR="00E67B69" w:rsidRPr="006C6792" w:rsidRDefault="00E67B69" w:rsidP="007232B4">
            <w:pPr>
              <w:tabs>
                <w:tab w:val="left" w:pos="3052"/>
              </w:tabs>
              <w:ind w:left="31" w:right="-110" w:hanging="142"/>
              <w:jc w:val="center"/>
              <w:rPr>
                <w:sz w:val="22"/>
                <w:szCs w:val="22"/>
              </w:rPr>
            </w:pPr>
            <w:r>
              <w:rPr>
                <w:sz w:val="22"/>
              </w:rPr>
              <w:t>с 01.01.2025</w:t>
            </w:r>
          </w:p>
        </w:tc>
        <w:tc>
          <w:tcPr>
            <w:tcW w:w="917" w:type="dxa"/>
            <w:vAlign w:val="center"/>
          </w:tcPr>
          <w:p w14:paraId="08AD3CB0" w14:textId="77777777" w:rsidR="00E67B69" w:rsidRPr="006C6792" w:rsidRDefault="00E67B69" w:rsidP="007232B4">
            <w:pPr>
              <w:jc w:val="center"/>
              <w:rPr>
                <w:sz w:val="22"/>
                <w:szCs w:val="22"/>
              </w:rPr>
            </w:pPr>
            <w:r>
              <w:rPr>
                <w:sz w:val="22"/>
              </w:rPr>
              <w:t>408,53</w:t>
            </w:r>
          </w:p>
        </w:tc>
        <w:tc>
          <w:tcPr>
            <w:tcW w:w="989" w:type="dxa"/>
            <w:vAlign w:val="center"/>
          </w:tcPr>
          <w:p w14:paraId="78FDD4FF" w14:textId="77777777" w:rsidR="00E67B69" w:rsidRPr="006C6792" w:rsidRDefault="00E67B69" w:rsidP="007232B4">
            <w:pPr>
              <w:jc w:val="center"/>
              <w:rPr>
                <w:sz w:val="22"/>
                <w:szCs w:val="22"/>
              </w:rPr>
            </w:pPr>
            <w:r>
              <w:rPr>
                <w:sz w:val="22"/>
              </w:rPr>
              <w:t>403,42</w:t>
            </w:r>
          </w:p>
        </w:tc>
        <w:tc>
          <w:tcPr>
            <w:tcW w:w="992" w:type="dxa"/>
            <w:vAlign w:val="center"/>
          </w:tcPr>
          <w:p w14:paraId="3CE12928" w14:textId="77777777" w:rsidR="00E67B69" w:rsidRPr="006C6792" w:rsidRDefault="00E67B69" w:rsidP="007232B4">
            <w:pPr>
              <w:jc w:val="center"/>
              <w:rPr>
                <w:sz w:val="22"/>
                <w:szCs w:val="22"/>
              </w:rPr>
            </w:pPr>
            <w:r>
              <w:rPr>
                <w:sz w:val="22"/>
              </w:rPr>
              <w:t>431,52</w:t>
            </w:r>
          </w:p>
        </w:tc>
        <w:tc>
          <w:tcPr>
            <w:tcW w:w="992" w:type="dxa"/>
            <w:vAlign w:val="center"/>
          </w:tcPr>
          <w:p w14:paraId="24F4BA60" w14:textId="77777777" w:rsidR="00E67B69" w:rsidRPr="006C6792" w:rsidRDefault="00E67B69" w:rsidP="007232B4">
            <w:pPr>
              <w:jc w:val="center"/>
              <w:rPr>
                <w:sz w:val="22"/>
                <w:szCs w:val="22"/>
              </w:rPr>
            </w:pPr>
            <w:r>
              <w:rPr>
                <w:sz w:val="22"/>
              </w:rPr>
              <w:t>411,08</w:t>
            </w:r>
          </w:p>
        </w:tc>
        <w:tc>
          <w:tcPr>
            <w:tcW w:w="855" w:type="dxa"/>
            <w:vAlign w:val="center"/>
          </w:tcPr>
          <w:p w14:paraId="5B9EBC5B" w14:textId="77777777" w:rsidR="00E67B69" w:rsidRPr="006C6792" w:rsidRDefault="00E67B69" w:rsidP="007232B4">
            <w:pPr>
              <w:jc w:val="center"/>
              <w:rPr>
                <w:sz w:val="22"/>
                <w:szCs w:val="22"/>
              </w:rPr>
            </w:pPr>
            <w:r>
              <w:rPr>
                <w:sz w:val="22"/>
              </w:rPr>
              <w:t>340,44</w:t>
            </w:r>
          </w:p>
        </w:tc>
        <w:tc>
          <w:tcPr>
            <w:tcW w:w="992" w:type="dxa"/>
            <w:vAlign w:val="center"/>
          </w:tcPr>
          <w:p w14:paraId="73ACD3D6" w14:textId="77777777" w:rsidR="00E67B69" w:rsidRPr="006C6792" w:rsidRDefault="00E67B69" w:rsidP="007232B4">
            <w:pPr>
              <w:jc w:val="center"/>
              <w:rPr>
                <w:sz w:val="22"/>
                <w:szCs w:val="22"/>
              </w:rPr>
            </w:pPr>
            <w:r>
              <w:rPr>
                <w:sz w:val="22"/>
              </w:rPr>
              <w:t>336,18</w:t>
            </w:r>
          </w:p>
        </w:tc>
        <w:tc>
          <w:tcPr>
            <w:tcW w:w="988" w:type="dxa"/>
            <w:vAlign w:val="center"/>
          </w:tcPr>
          <w:p w14:paraId="48479E58" w14:textId="77777777" w:rsidR="00E67B69" w:rsidRPr="006C6792" w:rsidRDefault="00E67B69" w:rsidP="007232B4">
            <w:pPr>
              <w:jc w:val="center"/>
              <w:rPr>
                <w:sz w:val="22"/>
                <w:szCs w:val="22"/>
              </w:rPr>
            </w:pPr>
            <w:r>
              <w:rPr>
                <w:sz w:val="22"/>
              </w:rPr>
              <w:t>359,60</w:t>
            </w:r>
          </w:p>
        </w:tc>
        <w:tc>
          <w:tcPr>
            <w:tcW w:w="992" w:type="dxa"/>
            <w:vAlign w:val="center"/>
          </w:tcPr>
          <w:p w14:paraId="7E927B7E" w14:textId="77777777" w:rsidR="00E67B69" w:rsidRPr="006C6792" w:rsidRDefault="00E67B69" w:rsidP="007232B4">
            <w:pPr>
              <w:jc w:val="center"/>
              <w:rPr>
                <w:sz w:val="22"/>
                <w:szCs w:val="22"/>
              </w:rPr>
            </w:pPr>
            <w:r>
              <w:rPr>
                <w:sz w:val="22"/>
              </w:rPr>
              <w:t>342,57</w:t>
            </w:r>
          </w:p>
        </w:tc>
        <w:tc>
          <w:tcPr>
            <w:tcW w:w="993" w:type="dxa"/>
            <w:vAlign w:val="center"/>
          </w:tcPr>
          <w:p w14:paraId="549895B2" w14:textId="77777777" w:rsidR="00E67B69" w:rsidRPr="006C6792" w:rsidRDefault="00E67B69" w:rsidP="007232B4">
            <w:pPr>
              <w:jc w:val="center"/>
              <w:rPr>
                <w:sz w:val="22"/>
                <w:szCs w:val="22"/>
              </w:rPr>
            </w:pPr>
            <w:r>
              <w:rPr>
                <w:sz w:val="22"/>
              </w:rPr>
              <w:t>50,84</w:t>
            </w:r>
          </w:p>
        </w:tc>
        <w:tc>
          <w:tcPr>
            <w:tcW w:w="1138" w:type="dxa"/>
            <w:vAlign w:val="center"/>
          </w:tcPr>
          <w:p w14:paraId="7CB3B07E" w14:textId="77777777" w:rsidR="00E67B69" w:rsidRPr="006C6792" w:rsidRDefault="00E67B69" w:rsidP="007232B4">
            <w:pPr>
              <w:jc w:val="center"/>
              <w:rPr>
                <w:sz w:val="22"/>
                <w:szCs w:val="22"/>
              </w:rPr>
            </w:pPr>
            <w:r>
              <w:rPr>
                <w:sz w:val="22"/>
              </w:rPr>
              <w:t>5 323,52</w:t>
            </w:r>
          </w:p>
        </w:tc>
        <w:tc>
          <w:tcPr>
            <w:tcW w:w="1275" w:type="dxa"/>
            <w:vAlign w:val="center"/>
          </w:tcPr>
          <w:p w14:paraId="1486C205" w14:textId="77777777" w:rsidR="00E67B69" w:rsidRPr="006C6792" w:rsidRDefault="00E67B69" w:rsidP="007232B4">
            <w:pPr>
              <w:jc w:val="center"/>
              <w:rPr>
                <w:sz w:val="22"/>
                <w:szCs w:val="22"/>
              </w:rPr>
            </w:pPr>
            <w:r>
              <w:rPr>
                <w:sz w:val="22"/>
              </w:rPr>
              <w:t>х</w:t>
            </w:r>
          </w:p>
        </w:tc>
        <w:tc>
          <w:tcPr>
            <w:tcW w:w="1134" w:type="dxa"/>
            <w:vAlign w:val="center"/>
          </w:tcPr>
          <w:p w14:paraId="10CDF131" w14:textId="77777777" w:rsidR="00E67B69" w:rsidRPr="006C6792" w:rsidRDefault="00E67B69" w:rsidP="007232B4">
            <w:pPr>
              <w:jc w:val="center"/>
              <w:rPr>
                <w:sz w:val="22"/>
                <w:szCs w:val="22"/>
              </w:rPr>
            </w:pPr>
            <w:r>
              <w:rPr>
                <w:sz w:val="22"/>
              </w:rPr>
              <w:t>х</w:t>
            </w:r>
          </w:p>
        </w:tc>
      </w:tr>
      <w:tr w:rsidR="00E67B69" w:rsidRPr="00535421" w14:paraId="7B786E64" w14:textId="77777777" w:rsidTr="007232B4">
        <w:trPr>
          <w:trHeight w:val="281"/>
        </w:trPr>
        <w:tc>
          <w:tcPr>
            <w:tcW w:w="1809" w:type="dxa"/>
            <w:vMerge/>
            <w:tcBorders>
              <w:left w:val="single" w:sz="4" w:space="0" w:color="auto"/>
              <w:right w:val="single" w:sz="4" w:space="0" w:color="auto"/>
            </w:tcBorders>
            <w:vAlign w:val="center"/>
          </w:tcPr>
          <w:p w14:paraId="77F6BE12" w14:textId="77777777" w:rsidR="00E67B69" w:rsidRPr="00535421" w:rsidRDefault="00E67B69" w:rsidP="007232B4">
            <w:pPr>
              <w:jc w:val="center"/>
              <w:rPr>
                <w:bCs/>
                <w:color w:val="000000"/>
                <w:kern w:val="32"/>
              </w:rPr>
            </w:pPr>
          </w:p>
        </w:tc>
        <w:tc>
          <w:tcPr>
            <w:tcW w:w="1276" w:type="dxa"/>
            <w:vAlign w:val="center"/>
          </w:tcPr>
          <w:p w14:paraId="4FE6C09C" w14:textId="77777777" w:rsidR="00E67B69" w:rsidRPr="006C6792" w:rsidRDefault="00E67B69" w:rsidP="007232B4">
            <w:pPr>
              <w:tabs>
                <w:tab w:val="left" w:pos="3052"/>
              </w:tabs>
              <w:ind w:left="31" w:right="-110" w:hanging="142"/>
              <w:jc w:val="center"/>
              <w:rPr>
                <w:sz w:val="22"/>
                <w:szCs w:val="22"/>
              </w:rPr>
            </w:pPr>
            <w:r>
              <w:rPr>
                <w:sz w:val="22"/>
              </w:rPr>
              <w:t>с 01.07.2025</w:t>
            </w:r>
          </w:p>
        </w:tc>
        <w:tc>
          <w:tcPr>
            <w:tcW w:w="917" w:type="dxa"/>
            <w:vAlign w:val="center"/>
          </w:tcPr>
          <w:p w14:paraId="6277F51D" w14:textId="77777777" w:rsidR="00E67B69" w:rsidRPr="006C6792" w:rsidRDefault="00E67B69" w:rsidP="007232B4">
            <w:pPr>
              <w:jc w:val="center"/>
              <w:rPr>
                <w:sz w:val="22"/>
                <w:szCs w:val="22"/>
              </w:rPr>
            </w:pPr>
            <w:r>
              <w:rPr>
                <w:sz w:val="22"/>
              </w:rPr>
              <w:t>424,52</w:t>
            </w:r>
          </w:p>
        </w:tc>
        <w:tc>
          <w:tcPr>
            <w:tcW w:w="989" w:type="dxa"/>
            <w:vAlign w:val="center"/>
          </w:tcPr>
          <w:p w14:paraId="2F034E93" w14:textId="77777777" w:rsidR="00E67B69" w:rsidRPr="006C6792" w:rsidRDefault="00E67B69" w:rsidP="007232B4">
            <w:pPr>
              <w:jc w:val="center"/>
              <w:rPr>
                <w:sz w:val="22"/>
                <w:szCs w:val="22"/>
              </w:rPr>
            </w:pPr>
            <w:r>
              <w:rPr>
                <w:sz w:val="22"/>
              </w:rPr>
              <w:t>419,21</w:t>
            </w:r>
          </w:p>
        </w:tc>
        <w:tc>
          <w:tcPr>
            <w:tcW w:w="992" w:type="dxa"/>
            <w:vAlign w:val="center"/>
          </w:tcPr>
          <w:p w14:paraId="2CEA2C9A" w14:textId="77777777" w:rsidR="00E67B69" w:rsidRPr="006C6792" w:rsidRDefault="00E67B69" w:rsidP="007232B4">
            <w:pPr>
              <w:jc w:val="center"/>
              <w:rPr>
                <w:sz w:val="22"/>
                <w:szCs w:val="22"/>
              </w:rPr>
            </w:pPr>
            <w:r>
              <w:rPr>
                <w:sz w:val="22"/>
              </w:rPr>
              <w:t>448,42</w:t>
            </w:r>
          </w:p>
        </w:tc>
        <w:tc>
          <w:tcPr>
            <w:tcW w:w="992" w:type="dxa"/>
            <w:vAlign w:val="center"/>
          </w:tcPr>
          <w:p w14:paraId="2EBDE990" w14:textId="77777777" w:rsidR="00E67B69" w:rsidRPr="006C6792" w:rsidRDefault="00E67B69" w:rsidP="007232B4">
            <w:pPr>
              <w:jc w:val="center"/>
              <w:rPr>
                <w:sz w:val="22"/>
                <w:szCs w:val="22"/>
              </w:rPr>
            </w:pPr>
            <w:r>
              <w:rPr>
                <w:sz w:val="22"/>
              </w:rPr>
              <w:t>427,18</w:t>
            </w:r>
          </w:p>
        </w:tc>
        <w:tc>
          <w:tcPr>
            <w:tcW w:w="855" w:type="dxa"/>
            <w:vAlign w:val="center"/>
          </w:tcPr>
          <w:p w14:paraId="46B5F614" w14:textId="77777777" w:rsidR="00E67B69" w:rsidRPr="006C6792" w:rsidRDefault="00E67B69" w:rsidP="007232B4">
            <w:pPr>
              <w:jc w:val="center"/>
              <w:rPr>
                <w:sz w:val="22"/>
                <w:szCs w:val="22"/>
              </w:rPr>
            </w:pPr>
            <w:r>
              <w:rPr>
                <w:sz w:val="22"/>
              </w:rPr>
              <w:t>353,77</w:t>
            </w:r>
          </w:p>
        </w:tc>
        <w:tc>
          <w:tcPr>
            <w:tcW w:w="992" w:type="dxa"/>
            <w:vAlign w:val="center"/>
          </w:tcPr>
          <w:p w14:paraId="4DAE4305" w14:textId="77777777" w:rsidR="00E67B69" w:rsidRPr="006C6792" w:rsidRDefault="00E67B69" w:rsidP="007232B4">
            <w:pPr>
              <w:jc w:val="center"/>
              <w:rPr>
                <w:sz w:val="22"/>
                <w:szCs w:val="22"/>
              </w:rPr>
            </w:pPr>
            <w:r>
              <w:rPr>
                <w:sz w:val="22"/>
              </w:rPr>
              <w:t>349,34</w:t>
            </w:r>
          </w:p>
        </w:tc>
        <w:tc>
          <w:tcPr>
            <w:tcW w:w="988" w:type="dxa"/>
            <w:vAlign w:val="center"/>
          </w:tcPr>
          <w:p w14:paraId="314DE3EB" w14:textId="77777777" w:rsidR="00E67B69" w:rsidRPr="006C6792" w:rsidRDefault="00E67B69" w:rsidP="007232B4">
            <w:pPr>
              <w:jc w:val="center"/>
              <w:rPr>
                <w:sz w:val="22"/>
                <w:szCs w:val="22"/>
              </w:rPr>
            </w:pPr>
            <w:r>
              <w:rPr>
                <w:sz w:val="22"/>
              </w:rPr>
              <w:t>373,68</w:t>
            </w:r>
          </w:p>
        </w:tc>
        <w:tc>
          <w:tcPr>
            <w:tcW w:w="992" w:type="dxa"/>
            <w:vAlign w:val="center"/>
          </w:tcPr>
          <w:p w14:paraId="142D84B1" w14:textId="77777777" w:rsidR="00E67B69" w:rsidRPr="006C6792" w:rsidRDefault="00E67B69" w:rsidP="007232B4">
            <w:pPr>
              <w:jc w:val="center"/>
              <w:rPr>
                <w:sz w:val="22"/>
                <w:szCs w:val="22"/>
              </w:rPr>
            </w:pPr>
            <w:r>
              <w:rPr>
                <w:sz w:val="22"/>
              </w:rPr>
              <w:t>355,98</w:t>
            </w:r>
          </w:p>
        </w:tc>
        <w:tc>
          <w:tcPr>
            <w:tcW w:w="993" w:type="dxa"/>
            <w:vAlign w:val="center"/>
          </w:tcPr>
          <w:p w14:paraId="3148375E" w14:textId="77777777" w:rsidR="00E67B69" w:rsidRPr="006C6792" w:rsidRDefault="00E67B69" w:rsidP="007232B4">
            <w:pPr>
              <w:jc w:val="center"/>
              <w:rPr>
                <w:sz w:val="22"/>
                <w:szCs w:val="22"/>
              </w:rPr>
            </w:pPr>
            <w:r>
              <w:rPr>
                <w:sz w:val="22"/>
              </w:rPr>
              <w:t>52,87</w:t>
            </w:r>
          </w:p>
        </w:tc>
        <w:tc>
          <w:tcPr>
            <w:tcW w:w="1138" w:type="dxa"/>
            <w:vAlign w:val="center"/>
          </w:tcPr>
          <w:p w14:paraId="3A80EC69" w14:textId="77777777" w:rsidR="00E67B69" w:rsidRPr="006C6792" w:rsidRDefault="00E67B69" w:rsidP="007232B4">
            <w:pPr>
              <w:jc w:val="center"/>
              <w:rPr>
                <w:sz w:val="22"/>
                <w:szCs w:val="22"/>
              </w:rPr>
            </w:pPr>
            <w:r>
              <w:rPr>
                <w:sz w:val="22"/>
              </w:rPr>
              <w:t>5 531,20</w:t>
            </w:r>
          </w:p>
        </w:tc>
        <w:tc>
          <w:tcPr>
            <w:tcW w:w="1275" w:type="dxa"/>
            <w:vAlign w:val="center"/>
          </w:tcPr>
          <w:p w14:paraId="7EFA5B1F" w14:textId="77777777" w:rsidR="00E67B69" w:rsidRPr="006C6792" w:rsidRDefault="00E67B69" w:rsidP="007232B4">
            <w:pPr>
              <w:jc w:val="center"/>
              <w:rPr>
                <w:sz w:val="22"/>
                <w:szCs w:val="22"/>
              </w:rPr>
            </w:pPr>
            <w:r>
              <w:rPr>
                <w:sz w:val="22"/>
              </w:rPr>
              <w:t>х</w:t>
            </w:r>
          </w:p>
        </w:tc>
        <w:tc>
          <w:tcPr>
            <w:tcW w:w="1134" w:type="dxa"/>
            <w:vAlign w:val="center"/>
          </w:tcPr>
          <w:p w14:paraId="6586B270" w14:textId="77777777" w:rsidR="00E67B69" w:rsidRPr="006C6792" w:rsidRDefault="00E67B69" w:rsidP="007232B4">
            <w:pPr>
              <w:jc w:val="center"/>
              <w:rPr>
                <w:sz w:val="22"/>
                <w:szCs w:val="22"/>
              </w:rPr>
            </w:pPr>
            <w:r>
              <w:rPr>
                <w:sz w:val="22"/>
              </w:rPr>
              <w:t>х</w:t>
            </w:r>
          </w:p>
        </w:tc>
      </w:tr>
      <w:tr w:rsidR="00E67B69" w:rsidRPr="00535421" w14:paraId="2B56D539" w14:textId="77777777" w:rsidTr="007232B4">
        <w:trPr>
          <w:trHeight w:val="281"/>
        </w:trPr>
        <w:tc>
          <w:tcPr>
            <w:tcW w:w="1809" w:type="dxa"/>
            <w:vMerge/>
            <w:tcBorders>
              <w:left w:val="single" w:sz="4" w:space="0" w:color="auto"/>
              <w:right w:val="single" w:sz="4" w:space="0" w:color="auto"/>
            </w:tcBorders>
            <w:vAlign w:val="center"/>
          </w:tcPr>
          <w:p w14:paraId="562FEE42" w14:textId="77777777" w:rsidR="00E67B69" w:rsidRPr="00535421" w:rsidRDefault="00E67B69" w:rsidP="007232B4">
            <w:pPr>
              <w:jc w:val="center"/>
              <w:rPr>
                <w:bCs/>
                <w:color w:val="000000"/>
                <w:kern w:val="32"/>
              </w:rPr>
            </w:pPr>
          </w:p>
        </w:tc>
        <w:tc>
          <w:tcPr>
            <w:tcW w:w="1276" w:type="dxa"/>
            <w:vAlign w:val="center"/>
          </w:tcPr>
          <w:p w14:paraId="07D4449A" w14:textId="77777777" w:rsidR="00E67B69" w:rsidRPr="006C6792" w:rsidRDefault="00E67B69" w:rsidP="007232B4">
            <w:pPr>
              <w:tabs>
                <w:tab w:val="left" w:pos="3052"/>
              </w:tabs>
              <w:ind w:left="31" w:right="-110" w:hanging="142"/>
              <w:jc w:val="center"/>
              <w:rPr>
                <w:sz w:val="22"/>
                <w:szCs w:val="22"/>
              </w:rPr>
            </w:pPr>
            <w:r>
              <w:rPr>
                <w:sz w:val="22"/>
              </w:rPr>
              <w:t>с 01.01.2026</w:t>
            </w:r>
          </w:p>
        </w:tc>
        <w:tc>
          <w:tcPr>
            <w:tcW w:w="917" w:type="dxa"/>
            <w:vAlign w:val="center"/>
          </w:tcPr>
          <w:p w14:paraId="75588DA0" w14:textId="77777777" w:rsidR="00E67B69" w:rsidRPr="006C6792" w:rsidRDefault="00E67B69" w:rsidP="007232B4">
            <w:pPr>
              <w:jc w:val="center"/>
              <w:rPr>
                <w:sz w:val="22"/>
                <w:szCs w:val="22"/>
              </w:rPr>
            </w:pPr>
            <w:r>
              <w:rPr>
                <w:sz w:val="22"/>
              </w:rPr>
              <w:t>424,52</w:t>
            </w:r>
          </w:p>
        </w:tc>
        <w:tc>
          <w:tcPr>
            <w:tcW w:w="989" w:type="dxa"/>
            <w:vAlign w:val="center"/>
          </w:tcPr>
          <w:p w14:paraId="613E307A" w14:textId="77777777" w:rsidR="00E67B69" w:rsidRPr="006C6792" w:rsidRDefault="00E67B69" w:rsidP="007232B4">
            <w:pPr>
              <w:jc w:val="center"/>
              <w:rPr>
                <w:sz w:val="22"/>
                <w:szCs w:val="22"/>
              </w:rPr>
            </w:pPr>
            <w:r>
              <w:rPr>
                <w:sz w:val="22"/>
              </w:rPr>
              <w:t>419,21</w:t>
            </w:r>
          </w:p>
        </w:tc>
        <w:tc>
          <w:tcPr>
            <w:tcW w:w="992" w:type="dxa"/>
            <w:vAlign w:val="center"/>
          </w:tcPr>
          <w:p w14:paraId="29D6B42E" w14:textId="77777777" w:rsidR="00E67B69" w:rsidRPr="006C6792" w:rsidRDefault="00E67B69" w:rsidP="007232B4">
            <w:pPr>
              <w:jc w:val="center"/>
              <w:rPr>
                <w:sz w:val="22"/>
                <w:szCs w:val="22"/>
              </w:rPr>
            </w:pPr>
            <w:r>
              <w:rPr>
                <w:sz w:val="22"/>
              </w:rPr>
              <w:t>448,42</w:t>
            </w:r>
          </w:p>
        </w:tc>
        <w:tc>
          <w:tcPr>
            <w:tcW w:w="992" w:type="dxa"/>
            <w:vAlign w:val="center"/>
          </w:tcPr>
          <w:p w14:paraId="2CCB05DB" w14:textId="77777777" w:rsidR="00E67B69" w:rsidRPr="006C6792" w:rsidRDefault="00E67B69" w:rsidP="007232B4">
            <w:pPr>
              <w:jc w:val="center"/>
              <w:rPr>
                <w:sz w:val="22"/>
                <w:szCs w:val="22"/>
              </w:rPr>
            </w:pPr>
            <w:r>
              <w:rPr>
                <w:sz w:val="22"/>
              </w:rPr>
              <w:t>427,18</w:t>
            </w:r>
          </w:p>
        </w:tc>
        <w:tc>
          <w:tcPr>
            <w:tcW w:w="855" w:type="dxa"/>
            <w:vAlign w:val="center"/>
          </w:tcPr>
          <w:p w14:paraId="03AC5E6E" w14:textId="77777777" w:rsidR="00E67B69" w:rsidRPr="006C6792" w:rsidRDefault="00E67B69" w:rsidP="007232B4">
            <w:pPr>
              <w:jc w:val="center"/>
              <w:rPr>
                <w:sz w:val="22"/>
                <w:szCs w:val="22"/>
              </w:rPr>
            </w:pPr>
            <w:r>
              <w:rPr>
                <w:sz w:val="22"/>
              </w:rPr>
              <w:t>353,77</w:t>
            </w:r>
          </w:p>
        </w:tc>
        <w:tc>
          <w:tcPr>
            <w:tcW w:w="992" w:type="dxa"/>
            <w:vAlign w:val="center"/>
          </w:tcPr>
          <w:p w14:paraId="06AF5A76" w14:textId="77777777" w:rsidR="00E67B69" w:rsidRPr="006C6792" w:rsidRDefault="00E67B69" w:rsidP="007232B4">
            <w:pPr>
              <w:jc w:val="center"/>
              <w:rPr>
                <w:sz w:val="22"/>
                <w:szCs w:val="22"/>
              </w:rPr>
            </w:pPr>
            <w:r>
              <w:rPr>
                <w:sz w:val="22"/>
              </w:rPr>
              <w:t>349,34</w:t>
            </w:r>
          </w:p>
        </w:tc>
        <w:tc>
          <w:tcPr>
            <w:tcW w:w="988" w:type="dxa"/>
            <w:vAlign w:val="center"/>
          </w:tcPr>
          <w:p w14:paraId="102E12B3" w14:textId="77777777" w:rsidR="00E67B69" w:rsidRPr="006C6792" w:rsidRDefault="00E67B69" w:rsidP="007232B4">
            <w:pPr>
              <w:jc w:val="center"/>
              <w:rPr>
                <w:sz w:val="22"/>
                <w:szCs w:val="22"/>
              </w:rPr>
            </w:pPr>
            <w:r>
              <w:rPr>
                <w:sz w:val="22"/>
              </w:rPr>
              <w:t>373,68</w:t>
            </w:r>
          </w:p>
        </w:tc>
        <w:tc>
          <w:tcPr>
            <w:tcW w:w="992" w:type="dxa"/>
            <w:vAlign w:val="center"/>
          </w:tcPr>
          <w:p w14:paraId="5290087C" w14:textId="77777777" w:rsidR="00E67B69" w:rsidRPr="006C6792" w:rsidRDefault="00E67B69" w:rsidP="007232B4">
            <w:pPr>
              <w:jc w:val="center"/>
              <w:rPr>
                <w:sz w:val="22"/>
                <w:szCs w:val="22"/>
              </w:rPr>
            </w:pPr>
            <w:r>
              <w:rPr>
                <w:sz w:val="22"/>
              </w:rPr>
              <w:t>355,98</w:t>
            </w:r>
          </w:p>
        </w:tc>
        <w:tc>
          <w:tcPr>
            <w:tcW w:w="993" w:type="dxa"/>
            <w:vAlign w:val="center"/>
          </w:tcPr>
          <w:p w14:paraId="7AA2645F" w14:textId="77777777" w:rsidR="00E67B69" w:rsidRPr="006C6792" w:rsidRDefault="00E67B69" w:rsidP="007232B4">
            <w:pPr>
              <w:jc w:val="center"/>
              <w:rPr>
                <w:sz w:val="22"/>
                <w:szCs w:val="22"/>
              </w:rPr>
            </w:pPr>
            <w:r>
              <w:rPr>
                <w:sz w:val="22"/>
              </w:rPr>
              <w:t>52,87</w:t>
            </w:r>
          </w:p>
        </w:tc>
        <w:tc>
          <w:tcPr>
            <w:tcW w:w="1138" w:type="dxa"/>
            <w:vAlign w:val="center"/>
          </w:tcPr>
          <w:p w14:paraId="42F17CDC" w14:textId="77777777" w:rsidR="00E67B69" w:rsidRPr="006C6792" w:rsidRDefault="00E67B69" w:rsidP="007232B4">
            <w:pPr>
              <w:jc w:val="center"/>
              <w:rPr>
                <w:sz w:val="22"/>
                <w:szCs w:val="22"/>
              </w:rPr>
            </w:pPr>
            <w:r>
              <w:rPr>
                <w:sz w:val="22"/>
              </w:rPr>
              <w:t>5 531,20</w:t>
            </w:r>
          </w:p>
        </w:tc>
        <w:tc>
          <w:tcPr>
            <w:tcW w:w="1275" w:type="dxa"/>
            <w:vAlign w:val="center"/>
          </w:tcPr>
          <w:p w14:paraId="454FD093" w14:textId="77777777" w:rsidR="00E67B69" w:rsidRPr="006C6792" w:rsidRDefault="00E67B69" w:rsidP="007232B4">
            <w:pPr>
              <w:jc w:val="center"/>
              <w:rPr>
                <w:sz w:val="22"/>
                <w:szCs w:val="22"/>
              </w:rPr>
            </w:pPr>
            <w:r>
              <w:rPr>
                <w:sz w:val="22"/>
              </w:rPr>
              <w:t>х</w:t>
            </w:r>
          </w:p>
        </w:tc>
        <w:tc>
          <w:tcPr>
            <w:tcW w:w="1134" w:type="dxa"/>
            <w:vAlign w:val="center"/>
          </w:tcPr>
          <w:p w14:paraId="22016A46" w14:textId="77777777" w:rsidR="00E67B69" w:rsidRPr="006C6792" w:rsidRDefault="00E67B69" w:rsidP="007232B4">
            <w:pPr>
              <w:jc w:val="center"/>
              <w:rPr>
                <w:sz w:val="22"/>
                <w:szCs w:val="22"/>
              </w:rPr>
            </w:pPr>
            <w:r>
              <w:rPr>
                <w:sz w:val="22"/>
              </w:rPr>
              <w:t>х</w:t>
            </w:r>
          </w:p>
        </w:tc>
      </w:tr>
      <w:tr w:rsidR="00E67B69" w:rsidRPr="00535421" w14:paraId="3A76FE2B" w14:textId="77777777" w:rsidTr="007232B4">
        <w:trPr>
          <w:trHeight w:val="281"/>
        </w:trPr>
        <w:tc>
          <w:tcPr>
            <w:tcW w:w="1809" w:type="dxa"/>
            <w:vMerge/>
            <w:tcBorders>
              <w:left w:val="single" w:sz="4" w:space="0" w:color="auto"/>
              <w:right w:val="single" w:sz="4" w:space="0" w:color="auto"/>
            </w:tcBorders>
            <w:vAlign w:val="center"/>
          </w:tcPr>
          <w:p w14:paraId="3D3EC4B9" w14:textId="77777777" w:rsidR="00E67B69" w:rsidRPr="00535421" w:rsidRDefault="00E67B69" w:rsidP="007232B4">
            <w:pPr>
              <w:jc w:val="center"/>
              <w:rPr>
                <w:bCs/>
                <w:color w:val="000000"/>
                <w:kern w:val="32"/>
              </w:rPr>
            </w:pPr>
          </w:p>
        </w:tc>
        <w:tc>
          <w:tcPr>
            <w:tcW w:w="1276" w:type="dxa"/>
            <w:vAlign w:val="center"/>
          </w:tcPr>
          <w:p w14:paraId="2C0DBEF5" w14:textId="77777777" w:rsidR="00E67B69" w:rsidRPr="006C6792" w:rsidRDefault="00E67B69" w:rsidP="007232B4">
            <w:pPr>
              <w:tabs>
                <w:tab w:val="left" w:pos="3052"/>
              </w:tabs>
              <w:ind w:left="31" w:right="-110" w:hanging="142"/>
              <w:jc w:val="center"/>
              <w:rPr>
                <w:sz w:val="22"/>
                <w:szCs w:val="22"/>
              </w:rPr>
            </w:pPr>
            <w:r>
              <w:rPr>
                <w:sz w:val="22"/>
              </w:rPr>
              <w:t>с 01.07.2026</w:t>
            </w:r>
          </w:p>
        </w:tc>
        <w:tc>
          <w:tcPr>
            <w:tcW w:w="917" w:type="dxa"/>
            <w:vAlign w:val="center"/>
          </w:tcPr>
          <w:p w14:paraId="26637700" w14:textId="77777777" w:rsidR="00E67B69" w:rsidRPr="006C6792" w:rsidRDefault="00E67B69" w:rsidP="007232B4">
            <w:pPr>
              <w:jc w:val="center"/>
              <w:rPr>
                <w:sz w:val="22"/>
                <w:szCs w:val="22"/>
              </w:rPr>
            </w:pPr>
            <w:r>
              <w:rPr>
                <w:sz w:val="22"/>
              </w:rPr>
              <w:t>434,72</w:t>
            </w:r>
          </w:p>
        </w:tc>
        <w:tc>
          <w:tcPr>
            <w:tcW w:w="989" w:type="dxa"/>
            <w:vAlign w:val="center"/>
          </w:tcPr>
          <w:p w14:paraId="50D9051A" w14:textId="77777777" w:rsidR="00E67B69" w:rsidRPr="006C6792" w:rsidRDefault="00E67B69" w:rsidP="007232B4">
            <w:pPr>
              <w:jc w:val="center"/>
              <w:rPr>
                <w:sz w:val="22"/>
                <w:szCs w:val="22"/>
              </w:rPr>
            </w:pPr>
            <w:r>
              <w:rPr>
                <w:sz w:val="22"/>
              </w:rPr>
              <w:t>429,30</w:t>
            </w:r>
          </w:p>
        </w:tc>
        <w:tc>
          <w:tcPr>
            <w:tcW w:w="992" w:type="dxa"/>
            <w:vAlign w:val="center"/>
          </w:tcPr>
          <w:p w14:paraId="30A5A8F0" w14:textId="77777777" w:rsidR="00E67B69" w:rsidRPr="006C6792" w:rsidRDefault="00E67B69" w:rsidP="007232B4">
            <w:pPr>
              <w:jc w:val="center"/>
              <w:rPr>
                <w:sz w:val="22"/>
                <w:szCs w:val="22"/>
              </w:rPr>
            </w:pPr>
            <w:r>
              <w:rPr>
                <w:sz w:val="22"/>
              </w:rPr>
              <w:t>459,13</w:t>
            </w:r>
          </w:p>
        </w:tc>
        <w:tc>
          <w:tcPr>
            <w:tcW w:w="992" w:type="dxa"/>
            <w:vAlign w:val="center"/>
          </w:tcPr>
          <w:p w14:paraId="5E4EC7A4" w14:textId="77777777" w:rsidR="00E67B69" w:rsidRPr="006C6792" w:rsidRDefault="00E67B69" w:rsidP="007232B4">
            <w:pPr>
              <w:jc w:val="center"/>
              <w:rPr>
                <w:sz w:val="22"/>
                <w:szCs w:val="22"/>
              </w:rPr>
            </w:pPr>
            <w:r>
              <w:rPr>
                <w:sz w:val="22"/>
              </w:rPr>
              <w:t>437,44</w:t>
            </w:r>
          </w:p>
        </w:tc>
        <w:tc>
          <w:tcPr>
            <w:tcW w:w="855" w:type="dxa"/>
            <w:vAlign w:val="center"/>
          </w:tcPr>
          <w:p w14:paraId="0F4DD139" w14:textId="77777777" w:rsidR="00E67B69" w:rsidRPr="006C6792" w:rsidRDefault="00E67B69" w:rsidP="007232B4">
            <w:pPr>
              <w:jc w:val="center"/>
              <w:rPr>
                <w:sz w:val="22"/>
                <w:szCs w:val="22"/>
              </w:rPr>
            </w:pPr>
            <w:r>
              <w:rPr>
                <w:sz w:val="22"/>
              </w:rPr>
              <w:t>362,27</w:t>
            </w:r>
          </w:p>
        </w:tc>
        <w:tc>
          <w:tcPr>
            <w:tcW w:w="992" w:type="dxa"/>
            <w:vAlign w:val="center"/>
          </w:tcPr>
          <w:p w14:paraId="376027BD" w14:textId="77777777" w:rsidR="00E67B69" w:rsidRPr="006C6792" w:rsidRDefault="00E67B69" w:rsidP="007232B4">
            <w:pPr>
              <w:jc w:val="center"/>
              <w:rPr>
                <w:sz w:val="22"/>
                <w:szCs w:val="22"/>
              </w:rPr>
            </w:pPr>
            <w:r>
              <w:rPr>
                <w:sz w:val="22"/>
              </w:rPr>
              <w:t>357,75</w:t>
            </w:r>
          </w:p>
        </w:tc>
        <w:tc>
          <w:tcPr>
            <w:tcW w:w="988" w:type="dxa"/>
            <w:vAlign w:val="center"/>
          </w:tcPr>
          <w:p w14:paraId="7EE141B1" w14:textId="77777777" w:rsidR="00E67B69" w:rsidRPr="006C6792" w:rsidRDefault="00E67B69" w:rsidP="007232B4">
            <w:pPr>
              <w:jc w:val="center"/>
              <w:rPr>
                <w:sz w:val="22"/>
                <w:szCs w:val="22"/>
              </w:rPr>
            </w:pPr>
            <w:r>
              <w:rPr>
                <w:sz w:val="22"/>
              </w:rPr>
              <w:t>382,61</w:t>
            </w:r>
          </w:p>
        </w:tc>
        <w:tc>
          <w:tcPr>
            <w:tcW w:w="992" w:type="dxa"/>
            <w:vAlign w:val="center"/>
          </w:tcPr>
          <w:p w14:paraId="22A220CF" w14:textId="77777777" w:rsidR="00E67B69" w:rsidRPr="006C6792" w:rsidRDefault="00E67B69" w:rsidP="007232B4">
            <w:pPr>
              <w:jc w:val="center"/>
              <w:rPr>
                <w:sz w:val="22"/>
                <w:szCs w:val="22"/>
              </w:rPr>
            </w:pPr>
            <w:r>
              <w:rPr>
                <w:sz w:val="22"/>
              </w:rPr>
              <w:t>364,53</w:t>
            </w:r>
          </w:p>
        </w:tc>
        <w:tc>
          <w:tcPr>
            <w:tcW w:w="993" w:type="dxa"/>
            <w:vAlign w:val="center"/>
          </w:tcPr>
          <w:p w14:paraId="40D16244" w14:textId="77777777" w:rsidR="00E67B69" w:rsidRPr="006C6792" w:rsidRDefault="00E67B69" w:rsidP="007232B4">
            <w:pPr>
              <w:jc w:val="center"/>
              <w:rPr>
                <w:sz w:val="22"/>
                <w:szCs w:val="22"/>
              </w:rPr>
            </w:pPr>
            <w:r>
              <w:rPr>
                <w:sz w:val="22"/>
              </w:rPr>
              <w:t>54,98</w:t>
            </w:r>
          </w:p>
        </w:tc>
        <w:tc>
          <w:tcPr>
            <w:tcW w:w="1138" w:type="dxa"/>
            <w:vAlign w:val="center"/>
          </w:tcPr>
          <w:p w14:paraId="3BB3A5F7" w14:textId="77777777" w:rsidR="00E67B69" w:rsidRPr="006C6792" w:rsidRDefault="00E67B69" w:rsidP="007232B4">
            <w:pPr>
              <w:jc w:val="center"/>
              <w:rPr>
                <w:sz w:val="22"/>
                <w:szCs w:val="22"/>
              </w:rPr>
            </w:pPr>
            <w:r>
              <w:rPr>
                <w:sz w:val="22"/>
              </w:rPr>
              <w:t>5 648,75</w:t>
            </w:r>
          </w:p>
        </w:tc>
        <w:tc>
          <w:tcPr>
            <w:tcW w:w="1275" w:type="dxa"/>
            <w:vAlign w:val="center"/>
          </w:tcPr>
          <w:p w14:paraId="75F2D7B5" w14:textId="77777777" w:rsidR="00E67B69" w:rsidRPr="006C6792" w:rsidRDefault="00E67B69" w:rsidP="007232B4">
            <w:pPr>
              <w:jc w:val="center"/>
              <w:rPr>
                <w:sz w:val="22"/>
                <w:szCs w:val="22"/>
              </w:rPr>
            </w:pPr>
            <w:r>
              <w:rPr>
                <w:sz w:val="22"/>
              </w:rPr>
              <w:t>х</w:t>
            </w:r>
          </w:p>
        </w:tc>
        <w:tc>
          <w:tcPr>
            <w:tcW w:w="1134" w:type="dxa"/>
            <w:vAlign w:val="center"/>
          </w:tcPr>
          <w:p w14:paraId="004A38F0" w14:textId="77777777" w:rsidR="00E67B69" w:rsidRPr="006C6792" w:rsidRDefault="00E67B69" w:rsidP="007232B4">
            <w:pPr>
              <w:jc w:val="center"/>
              <w:rPr>
                <w:sz w:val="22"/>
                <w:szCs w:val="22"/>
              </w:rPr>
            </w:pPr>
            <w:r>
              <w:rPr>
                <w:sz w:val="22"/>
              </w:rPr>
              <w:t>х</w:t>
            </w:r>
          </w:p>
        </w:tc>
      </w:tr>
      <w:tr w:rsidR="00E67B69" w:rsidRPr="00535421" w14:paraId="7833043B" w14:textId="77777777" w:rsidTr="007232B4">
        <w:trPr>
          <w:trHeight w:val="281"/>
        </w:trPr>
        <w:tc>
          <w:tcPr>
            <w:tcW w:w="1809" w:type="dxa"/>
            <w:vMerge/>
            <w:tcBorders>
              <w:left w:val="single" w:sz="4" w:space="0" w:color="auto"/>
              <w:right w:val="single" w:sz="4" w:space="0" w:color="auto"/>
            </w:tcBorders>
            <w:vAlign w:val="center"/>
          </w:tcPr>
          <w:p w14:paraId="02018D32" w14:textId="77777777" w:rsidR="00E67B69" w:rsidRPr="00535421" w:rsidRDefault="00E67B69" w:rsidP="007232B4">
            <w:pPr>
              <w:jc w:val="center"/>
              <w:rPr>
                <w:bCs/>
                <w:color w:val="000000"/>
                <w:kern w:val="32"/>
              </w:rPr>
            </w:pPr>
          </w:p>
        </w:tc>
        <w:tc>
          <w:tcPr>
            <w:tcW w:w="1276" w:type="dxa"/>
            <w:vAlign w:val="center"/>
          </w:tcPr>
          <w:p w14:paraId="1092634D" w14:textId="77777777" w:rsidR="00E67B69" w:rsidRPr="006C6792" w:rsidRDefault="00E67B69" w:rsidP="007232B4">
            <w:pPr>
              <w:tabs>
                <w:tab w:val="left" w:pos="3052"/>
              </w:tabs>
              <w:ind w:left="31" w:right="-110" w:hanging="142"/>
              <w:jc w:val="center"/>
              <w:rPr>
                <w:sz w:val="22"/>
                <w:szCs w:val="22"/>
              </w:rPr>
            </w:pPr>
            <w:r>
              <w:rPr>
                <w:sz w:val="22"/>
              </w:rPr>
              <w:t>с 01.01.2027</w:t>
            </w:r>
          </w:p>
        </w:tc>
        <w:tc>
          <w:tcPr>
            <w:tcW w:w="917" w:type="dxa"/>
            <w:vAlign w:val="center"/>
          </w:tcPr>
          <w:p w14:paraId="5AF833ED" w14:textId="77777777" w:rsidR="00E67B69" w:rsidRPr="006C6792" w:rsidRDefault="00E67B69" w:rsidP="007232B4">
            <w:pPr>
              <w:jc w:val="center"/>
              <w:rPr>
                <w:sz w:val="22"/>
                <w:szCs w:val="22"/>
              </w:rPr>
            </w:pPr>
            <w:r>
              <w:rPr>
                <w:sz w:val="22"/>
              </w:rPr>
              <w:t>434,72</w:t>
            </w:r>
          </w:p>
        </w:tc>
        <w:tc>
          <w:tcPr>
            <w:tcW w:w="989" w:type="dxa"/>
            <w:vAlign w:val="center"/>
          </w:tcPr>
          <w:p w14:paraId="7EECE95B" w14:textId="77777777" w:rsidR="00E67B69" w:rsidRPr="006C6792" w:rsidRDefault="00E67B69" w:rsidP="007232B4">
            <w:pPr>
              <w:jc w:val="center"/>
              <w:rPr>
                <w:sz w:val="22"/>
                <w:szCs w:val="22"/>
              </w:rPr>
            </w:pPr>
            <w:r>
              <w:rPr>
                <w:sz w:val="22"/>
              </w:rPr>
              <w:t>429,30</w:t>
            </w:r>
          </w:p>
        </w:tc>
        <w:tc>
          <w:tcPr>
            <w:tcW w:w="992" w:type="dxa"/>
            <w:vAlign w:val="center"/>
          </w:tcPr>
          <w:p w14:paraId="61C1353A" w14:textId="77777777" w:rsidR="00E67B69" w:rsidRPr="006C6792" w:rsidRDefault="00E67B69" w:rsidP="007232B4">
            <w:pPr>
              <w:jc w:val="center"/>
              <w:rPr>
                <w:sz w:val="22"/>
                <w:szCs w:val="22"/>
              </w:rPr>
            </w:pPr>
            <w:r>
              <w:rPr>
                <w:sz w:val="22"/>
              </w:rPr>
              <w:t>459,13</w:t>
            </w:r>
          </w:p>
        </w:tc>
        <w:tc>
          <w:tcPr>
            <w:tcW w:w="992" w:type="dxa"/>
            <w:vAlign w:val="center"/>
          </w:tcPr>
          <w:p w14:paraId="4C23E4EF" w14:textId="77777777" w:rsidR="00E67B69" w:rsidRPr="006C6792" w:rsidRDefault="00E67B69" w:rsidP="007232B4">
            <w:pPr>
              <w:jc w:val="center"/>
              <w:rPr>
                <w:sz w:val="22"/>
                <w:szCs w:val="22"/>
              </w:rPr>
            </w:pPr>
            <w:r>
              <w:rPr>
                <w:sz w:val="22"/>
              </w:rPr>
              <w:t>437,44</w:t>
            </w:r>
          </w:p>
        </w:tc>
        <w:tc>
          <w:tcPr>
            <w:tcW w:w="855" w:type="dxa"/>
            <w:vAlign w:val="center"/>
          </w:tcPr>
          <w:p w14:paraId="18129020" w14:textId="77777777" w:rsidR="00E67B69" w:rsidRPr="006C6792" w:rsidRDefault="00E67B69" w:rsidP="007232B4">
            <w:pPr>
              <w:jc w:val="center"/>
              <w:rPr>
                <w:sz w:val="22"/>
                <w:szCs w:val="22"/>
              </w:rPr>
            </w:pPr>
            <w:r>
              <w:rPr>
                <w:sz w:val="22"/>
              </w:rPr>
              <w:t>362,27</w:t>
            </w:r>
          </w:p>
        </w:tc>
        <w:tc>
          <w:tcPr>
            <w:tcW w:w="992" w:type="dxa"/>
            <w:vAlign w:val="center"/>
          </w:tcPr>
          <w:p w14:paraId="1B2FD34D" w14:textId="77777777" w:rsidR="00E67B69" w:rsidRPr="006C6792" w:rsidRDefault="00E67B69" w:rsidP="007232B4">
            <w:pPr>
              <w:jc w:val="center"/>
              <w:rPr>
                <w:sz w:val="22"/>
                <w:szCs w:val="22"/>
              </w:rPr>
            </w:pPr>
            <w:r>
              <w:rPr>
                <w:sz w:val="22"/>
              </w:rPr>
              <w:t>357,75</w:t>
            </w:r>
          </w:p>
        </w:tc>
        <w:tc>
          <w:tcPr>
            <w:tcW w:w="988" w:type="dxa"/>
            <w:vAlign w:val="center"/>
          </w:tcPr>
          <w:p w14:paraId="14C9E2E1" w14:textId="77777777" w:rsidR="00E67B69" w:rsidRPr="006C6792" w:rsidRDefault="00E67B69" w:rsidP="007232B4">
            <w:pPr>
              <w:jc w:val="center"/>
              <w:rPr>
                <w:sz w:val="22"/>
                <w:szCs w:val="22"/>
              </w:rPr>
            </w:pPr>
            <w:r>
              <w:rPr>
                <w:sz w:val="22"/>
              </w:rPr>
              <w:t>382,61</w:t>
            </w:r>
          </w:p>
        </w:tc>
        <w:tc>
          <w:tcPr>
            <w:tcW w:w="992" w:type="dxa"/>
            <w:vAlign w:val="center"/>
          </w:tcPr>
          <w:p w14:paraId="2011842B" w14:textId="77777777" w:rsidR="00E67B69" w:rsidRPr="006C6792" w:rsidRDefault="00E67B69" w:rsidP="007232B4">
            <w:pPr>
              <w:jc w:val="center"/>
              <w:rPr>
                <w:sz w:val="22"/>
                <w:szCs w:val="22"/>
              </w:rPr>
            </w:pPr>
            <w:r>
              <w:rPr>
                <w:sz w:val="22"/>
              </w:rPr>
              <w:t>364,53</w:t>
            </w:r>
          </w:p>
        </w:tc>
        <w:tc>
          <w:tcPr>
            <w:tcW w:w="993" w:type="dxa"/>
            <w:vAlign w:val="center"/>
          </w:tcPr>
          <w:p w14:paraId="5B082276" w14:textId="77777777" w:rsidR="00E67B69" w:rsidRPr="006C6792" w:rsidRDefault="00E67B69" w:rsidP="007232B4">
            <w:pPr>
              <w:jc w:val="center"/>
              <w:rPr>
                <w:sz w:val="22"/>
                <w:szCs w:val="22"/>
              </w:rPr>
            </w:pPr>
            <w:r>
              <w:rPr>
                <w:sz w:val="22"/>
              </w:rPr>
              <w:t>54,98</w:t>
            </w:r>
          </w:p>
        </w:tc>
        <w:tc>
          <w:tcPr>
            <w:tcW w:w="1138" w:type="dxa"/>
            <w:vAlign w:val="center"/>
          </w:tcPr>
          <w:p w14:paraId="621EF596" w14:textId="77777777" w:rsidR="00E67B69" w:rsidRPr="006C6792" w:rsidRDefault="00E67B69" w:rsidP="007232B4">
            <w:pPr>
              <w:jc w:val="center"/>
              <w:rPr>
                <w:sz w:val="22"/>
                <w:szCs w:val="22"/>
              </w:rPr>
            </w:pPr>
            <w:r>
              <w:rPr>
                <w:sz w:val="22"/>
              </w:rPr>
              <w:t>5 648,75</w:t>
            </w:r>
          </w:p>
        </w:tc>
        <w:tc>
          <w:tcPr>
            <w:tcW w:w="1275" w:type="dxa"/>
            <w:vAlign w:val="center"/>
          </w:tcPr>
          <w:p w14:paraId="58C06AD6" w14:textId="77777777" w:rsidR="00E67B69" w:rsidRPr="006C6792" w:rsidRDefault="00E67B69" w:rsidP="007232B4">
            <w:pPr>
              <w:jc w:val="center"/>
              <w:rPr>
                <w:sz w:val="22"/>
                <w:szCs w:val="22"/>
              </w:rPr>
            </w:pPr>
            <w:r>
              <w:rPr>
                <w:sz w:val="22"/>
              </w:rPr>
              <w:t>х</w:t>
            </w:r>
          </w:p>
        </w:tc>
        <w:tc>
          <w:tcPr>
            <w:tcW w:w="1134" w:type="dxa"/>
            <w:vAlign w:val="center"/>
          </w:tcPr>
          <w:p w14:paraId="68CF6A6F" w14:textId="77777777" w:rsidR="00E67B69" w:rsidRPr="006C6792" w:rsidRDefault="00E67B69" w:rsidP="007232B4">
            <w:pPr>
              <w:jc w:val="center"/>
              <w:rPr>
                <w:sz w:val="22"/>
                <w:szCs w:val="22"/>
              </w:rPr>
            </w:pPr>
            <w:r>
              <w:rPr>
                <w:sz w:val="22"/>
              </w:rPr>
              <w:t>х</w:t>
            </w:r>
          </w:p>
        </w:tc>
      </w:tr>
      <w:tr w:rsidR="00E67B69" w:rsidRPr="00535421" w14:paraId="2DBF5DCA" w14:textId="77777777" w:rsidTr="007232B4">
        <w:trPr>
          <w:trHeight w:val="281"/>
        </w:trPr>
        <w:tc>
          <w:tcPr>
            <w:tcW w:w="1809" w:type="dxa"/>
            <w:vMerge/>
            <w:tcBorders>
              <w:left w:val="single" w:sz="4" w:space="0" w:color="auto"/>
              <w:right w:val="single" w:sz="4" w:space="0" w:color="auto"/>
            </w:tcBorders>
            <w:vAlign w:val="center"/>
          </w:tcPr>
          <w:p w14:paraId="58363874" w14:textId="77777777" w:rsidR="00E67B69" w:rsidRPr="00535421" w:rsidRDefault="00E67B69" w:rsidP="007232B4">
            <w:pPr>
              <w:jc w:val="center"/>
              <w:rPr>
                <w:bCs/>
                <w:color w:val="000000"/>
                <w:kern w:val="32"/>
              </w:rPr>
            </w:pPr>
          </w:p>
        </w:tc>
        <w:tc>
          <w:tcPr>
            <w:tcW w:w="1276" w:type="dxa"/>
            <w:vAlign w:val="center"/>
          </w:tcPr>
          <w:p w14:paraId="33209F12" w14:textId="77777777" w:rsidR="00E67B69" w:rsidRPr="006C6792" w:rsidRDefault="00E67B69" w:rsidP="007232B4">
            <w:pPr>
              <w:tabs>
                <w:tab w:val="left" w:pos="3052"/>
              </w:tabs>
              <w:ind w:left="31" w:right="-110" w:hanging="142"/>
              <w:jc w:val="center"/>
              <w:rPr>
                <w:sz w:val="22"/>
                <w:szCs w:val="22"/>
              </w:rPr>
            </w:pPr>
            <w:r>
              <w:rPr>
                <w:sz w:val="22"/>
              </w:rPr>
              <w:t>с 01.07.2027</w:t>
            </w:r>
          </w:p>
        </w:tc>
        <w:tc>
          <w:tcPr>
            <w:tcW w:w="917" w:type="dxa"/>
            <w:vAlign w:val="center"/>
          </w:tcPr>
          <w:p w14:paraId="058342B8" w14:textId="77777777" w:rsidR="00E67B69" w:rsidRPr="006C6792" w:rsidRDefault="00E67B69" w:rsidP="007232B4">
            <w:pPr>
              <w:jc w:val="center"/>
              <w:rPr>
                <w:sz w:val="22"/>
                <w:szCs w:val="22"/>
              </w:rPr>
            </w:pPr>
            <w:r>
              <w:rPr>
                <w:sz w:val="22"/>
              </w:rPr>
              <w:t>460,03</w:t>
            </w:r>
          </w:p>
        </w:tc>
        <w:tc>
          <w:tcPr>
            <w:tcW w:w="989" w:type="dxa"/>
            <w:vAlign w:val="center"/>
          </w:tcPr>
          <w:p w14:paraId="17A343C5" w14:textId="77777777" w:rsidR="00E67B69" w:rsidRPr="006C6792" w:rsidRDefault="00E67B69" w:rsidP="007232B4">
            <w:pPr>
              <w:jc w:val="center"/>
              <w:rPr>
                <w:sz w:val="22"/>
                <w:szCs w:val="22"/>
              </w:rPr>
            </w:pPr>
            <w:r>
              <w:rPr>
                <w:sz w:val="22"/>
              </w:rPr>
              <w:t>454,28</w:t>
            </w:r>
          </w:p>
        </w:tc>
        <w:tc>
          <w:tcPr>
            <w:tcW w:w="992" w:type="dxa"/>
            <w:vAlign w:val="center"/>
          </w:tcPr>
          <w:p w14:paraId="6D6B9582" w14:textId="77777777" w:rsidR="00E67B69" w:rsidRPr="006C6792" w:rsidRDefault="00E67B69" w:rsidP="007232B4">
            <w:pPr>
              <w:jc w:val="center"/>
              <w:rPr>
                <w:sz w:val="22"/>
                <w:szCs w:val="22"/>
              </w:rPr>
            </w:pPr>
            <w:r>
              <w:rPr>
                <w:sz w:val="22"/>
              </w:rPr>
              <w:t>485,94</w:t>
            </w:r>
          </w:p>
        </w:tc>
        <w:tc>
          <w:tcPr>
            <w:tcW w:w="992" w:type="dxa"/>
            <w:vAlign w:val="center"/>
          </w:tcPr>
          <w:p w14:paraId="53539E3A" w14:textId="77777777" w:rsidR="00E67B69" w:rsidRPr="006C6792" w:rsidRDefault="00E67B69" w:rsidP="007232B4">
            <w:pPr>
              <w:jc w:val="center"/>
              <w:rPr>
                <w:sz w:val="22"/>
                <w:szCs w:val="22"/>
              </w:rPr>
            </w:pPr>
            <w:r>
              <w:rPr>
                <w:sz w:val="22"/>
              </w:rPr>
              <w:t>462,91</w:t>
            </w:r>
          </w:p>
        </w:tc>
        <w:tc>
          <w:tcPr>
            <w:tcW w:w="855" w:type="dxa"/>
            <w:vAlign w:val="center"/>
          </w:tcPr>
          <w:p w14:paraId="49E9F69B" w14:textId="77777777" w:rsidR="00E67B69" w:rsidRPr="006C6792" w:rsidRDefault="00E67B69" w:rsidP="007232B4">
            <w:pPr>
              <w:jc w:val="center"/>
              <w:rPr>
                <w:sz w:val="22"/>
                <w:szCs w:val="22"/>
              </w:rPr>
            </w:pPr>
            <w:r>
              <w:rPr>
                <w:sz w:val="22"/>
              </w:rPr>
              <w:t>383,36</w:t>
            </w:r>
          </w:p>
        </w:tc>
        <w:tc>
          <w:tcPr>
            <w:tcW w:w="992" w:type="dxa"/>
            <w:vAlign w:val="center"/>
          </w:tcPr>
          <w:p w14:paraId="2FA6627D" w14:textId="77777777" w:rsidR="00E67B69" w:rsidRPr="006C6792" w:rsidRDefault="00E67B69" w:rsidP="007232B4">
            <w:pPr>
              <w:jc w:val="center"/>
              <w:rPr>
                <w:sz w:val="22"/>
                <w:szCs w:val="22"/>
              </w:rPr>
            </w:pPr>
            <w:r>
              <w:rPr>
                <w:sz w:val="22"/>
              </w:rPr>
              <w:t>378,57</w:t>
            </w:r>
          </w:p>
        </w:tc>
        <w:tc>
          <w:tcPr>
            <w:tcW w:w="988" w:type="dxa"/>
            <w:vAlign w:val="center"/>
          </w:tcPr>
          <w:p w14:paraId="1D1D2882" w14:textId="77777777" w:rsidR="00E67B69" w:rsidRPr="006C6792" w:rsidRDefault="00E67B69" w:rsidP="007232B4">
            <w:pPr>
              <w:jc w:val="center"/>
              <w:rPr>
                <w:sz w:val="22"/>
                <w:szCs w:val="22"/>
              </w:rPr>
            </w:pPr>
            <w:r>
              <w:rPr>
                <w:sz w:val="22"/>
              </w:rPr>
              <w:t>404,95</w:t>
            </w:r>
          </w:p>
        </w:tc>
        <w:tc>
          <w:tcPr>
            <w:tcW w:w="992" w:type="dxa"/>
            <w:vAlign w:val="center"/>
          </w:tcPr>
          <w:p w14:paraId="02A7C791" w14:textId="77777777" w:rsidR="00E67B69" w:rsidRPr="006C6792" w:rsidRDefault="00E67B69" w:rsidP="007232B4">
            <w:pPr>
              <w:jc w:val="center"/>
              <w:rPr>
                <w:sz w:val="22"/>
                <w:szCs w:val="22"/>
              </w:rPr>
            </w:pPr>
            <w:r>
              <w:rPr>
                <w:sz w:val="22"/>
              </w:rPr>
              <w:t>385,76</w:t>
            </w:r>
          </w:p>
        </w:tc>
        <w:tc>
          <w:tcPr>
            <w:tcW w:w="993" w:type="dxa"/>
            <w:vAlign w:val="center"/>
          </w:tcPr>
          <w:p w14:paraId="799FABF6" w14:textId="77777777" w:rsidR="00E67B69" w:rsidRPr="006C6792" w:rsidRDefault="00E67B69" w:rsidP="007232B4">
            <w:pPr>
              <w:jc w:val="center"/>
              <w:rPr>
                <w:sz w:val="22"/>
                <w:szCs w:val="22"/>
              </w:rPr>
            </w:pPr>
            <w:r>
              <w:rPr>
                <w:sz w:val="22"/>
              </w:rPr>
              <w:t>57,18</w:t>
            </w:r>
          </w:p>
        </w:tc>
        <w:tc>
          <w:tcPr>
            <w:tcW w:w="1138" w:type="dxa"/>
            <w:vAlign w:val="center"/>
          </w:tcPr>
          <w:p w14:paraId="7D94F59A" w14:textId="77777777" w:rsidR="00E67B69" w:rsidRPr="006C6792" w:rsidRDefault="00E67B69" w:rsidP="007232B4">
            <w:pPr>
              <w:jc w:val="center"/>
              <w:rPr>
                <w:sz w:val="22"/>
                <w:szCs w:val="22"/>
              </w:rPr>
            </w:pPr>
            <w:r>
              <w:rPr>
                <w:sz w:val="22"/>
              </w:rPr>
              <w:t>5 996,00</w:t>
            </w:r>
          </w:p>
        </w:tc>
        <w:tc>
          <w:tcPr>
            <w:tcW w:w="1275" w:type="dxa"/>
            <w:vAlign w:val="center"/>
          </w:tcPr>
          <w:p w14:paraId="569F01D1" w14:textId="77777777" w:rsidR="00E67B69" w:rsidRPr="006C6792" w:rsidRDefault="00E67B69" w:rsidP="007232B4">
            <w:pPr>
              <w:jc w:val="center"/>
              <w:rPr>
                <w:sz w:val="22"/>
                <w:szCs w:val="22"/>
              </w:rPr>
            </w:pPr>
            <w:r>
              <w:rPr>
                <w:sz w:val="22"/>
              </w:rPr>
              <w:t>х</w:t>
            </w:r>
          </w:p>
        </w:tc>
        <w:tc>
          <w:tcPr>
            <w:tcW w:w="1134" w:type="dxa"/>
            <w:vAlign w:val="center"/>
          </w:tcPr>
          <w:p w14:paraId="2D1585EB" w14:textId="77777777" w:rsidR="00E67B69" w:rsidRPr="006C6792" w:rsidRDefault="00E67B69" w:rsidP="007232B4">
            <w:pPr>
              <w:jc w:val="center"/>
              <w:rPr>
                <w:sz w:val="22"/>
                <w:szCs w:val="22"/>
              </w:rPr>
            </w:pPr>
            <w:r>
              <w:rPr>
                <w:sz w:val="22"/>
              </w:rPr>
              <w:t>х</w:t>
            </w:r>
          </w:p>
        </w:tc>
      </w:tr>
      <w:tr w:rsidR="00E67B69" w:rsidRPr="00535421" w14:paraId="6ECD89C0" w14:textId="77777777" w:rsidTr="007232B4">
        <w:trPr>
          <w:trHeight w:val="281"/>
        </w:trPr>
        <w:tc>
          <w:tcPr>
            <w:tcW w:w="1809" w:type="dxa"/>
            <w:vMerge/>
            <w:tcBorders>
              <w:left w:val="single" w:sz="4" w:space="0" w:color="auto"/>
              <w:right w:val="single" w:sz="4" w:space="0" w:color="auto"/>
            </w:tcBorders>
            <w:vAlign w:val="center"/>
          </w:tcPr>
          <w:p w14:paraId="217DEAEC" w14:textId="77777777" w:rsidR="00E67B69" w:rsidRPr="00535421" w:rsidRDefault="00E67B69" w:rsidP="007232B4">
            <w:pPr>
              <w:jc w:val="center"/>
              <w:rPr>
                <w:bCs/>
                <w:color w:val="000000"/>
                <w:kern w:val="32"/>
              </w:rPr>
            </w:pPr>
          </w:p>
        </w:tc>
        <w:tc>
          <w:tcPr>
            <w:tcW w:w="1276" w:type="dxa"/>
            <w:vAlign w:val="center"/>
          </w:tcPr>
          <w:p w14:paraId="76AA1FB8" w14:textId="77777777" w:rsidR="00E67B69" w:rsidRPr="006C6792" w:rsidRDefault="00E67B69" w:rsidP="007232B4">
            <w:pPr>
              <w:tabs>
                <w:tab w:val="left" w:pos="3052"/>
              </w:tabs>
              <w:ind w:left="31" w:right="-110" w:hanging="142"/>
              <w:jc w:val="center"/>
              <w:rPr>
                <w:sz w:val="22"/>
                <w:szCs w:val="22"/>
              </w:rPr>
            </w:pPr>
            <w:r>
              <w:rPr>
                <w:sz w:val="22"/>
              </w:rPr>
              <w:t>с 01.01.2028</w:t>
            </w:r>
          </w:p>
        </w:tc>
        <w:tc>
          <w:tcPr>
            <w:tcW w:w="917" w:type="dxa"/>
            <w:vAlign w:val="center"/>
          </w:tcPr>
          <w:p w14:paraId="778FDAB0" w14:textId="77777777" w:rsidR="00E67B69" w:rsidRPr="006C6792" w:rsidRDefault="00E67B69" w:rsidP="007232B4">
            <w:pPr>
              <w:jc w:val="center"/>
              <w:rPr>
                <w:sz w:val="22"/>
                <w:szCs w:val="22"/>
              </w:rPr>
            </w:pPr>
            <w:r>
              <w:rPr>
                <w:sz w:val="22"/>
              </w:rPr>
              <w:t>460,03</w:t>
            </w:r>
          </w:p>
        </w:tc>
        <w:tc>
          <w:tcPr>
            <w:tcW w:w="989" w:type="dxa"/>
            <w:vAlign w:val="center"/>
          </w:tcPr>
          <w:p w14:paraId="64C59416" w14:textId="77777777" w:rsidR="00E67B69" w:rsidRPr="006C6792" w:rsidRDefault="00E67B69" w:rsidP="007232B4">
            <w:pPr>
              <w:jc w:val="center"/>
              <w:rPr>
                <w:sz w:val="22"/>
                <w:szCs w:val="22"/>
              </w:rPr>
            </w:pPr>
            <w:r>
              <w:rPr>
                <w:sz w:val="22"/>
              </w:rPr>
              <w:t>454,28</w:t>
            </w:r>
          </w:p>
        </w:tc>
        <w:tc>
          <w:tcPr>
            <w:tcW w:w="992" w:type="dxa"/>
            <w:vAlign w:val="center"/>
          </w:tcPr>
          <w:p w14:paraId="0ACEFD77" w14:textId="77777777" w:rsidR="00E67B69" w:rsidRPr="006C6792" w:rsidRDefault="00E67B69" w:rsidP="007232B4">
            <w:pPr>
              <w:jc w:val="center"/>
              <w:rPr>
                <w:sz w:val="22"/>
                <w:szCs w:val="22"/>
              </w:rPr>
            </w:pPr>
            <w:r>
              <w:rPr>
                <w:sz w:val="22"/>
              </w:rPr>
              <w:t>485,94</w:t>
            </w:r>
          </w:p>
        </w:tc>
        <w:tc>
          <w:tcPr>
            <w:tcW w:w="992" w:type="dxa"/>
            <w:vAlign w:val="center"/>
          </w:tcPr>
          <w:p w14:paraId="41DE802B" w14:textId="77777777" w:rsidR="00E67B69" w:rsidRPr="006C6792" w:rsidRDefault="00E67B69" w:rsidP="007232B4">
            <w:pPr>
              <w:jc w:val="center"/>
              <w:rPr>
                <w:sz w:val="22"/>
                <w:szCs w:val="22"/>
              </w:rPr>
            </w:pPr>
            <w:r>
              <w:rPr>
                <w:sz w:val="22"/>
              </w:rPr>
              <w:t>462,91</w:t>
            </w:r>
          </w:p>
        </w:tc>
        <w:tc>
          <w:tcPr>
            <w:tcW w:w="855" w:type="dxa"/>
            <w:vAlign w:val="center"/>
          </w:tcPr>
          <w:p w14:paraId="0FE7C578" w14:textId="77777777" w:rsidR="00E67B69" w:rsidRPr="006C6792" w:rsidRDefault="00E67B69" w:rsidP="007232B4">
            <w:pPr>
              <w:jc w:val="center"/>
              <w:rPr>
                <w:sz w:val="22"/>
                <w:szCs w:val="22"/>
              </w:rPr>
            </w:pPr>
            <w:r>
              <w:rPr>
                <w:sz w:val="22"/>
              </w:rPr>
              <w:t>383,36</w:t>
            </w:r>
          </w:p>
        </w:tc>
        <w:tc>
          <w:tcPr>
            <w:tcW w:w="992" w:type="dxa"/>
            <w:vAlign w:val="center"/>
          </w:tcPr>
          <w:p w14:paraId="498F49E3" w14:textId="77777777" w:rsidR="00E67B69" w:rsidRPr="006C6792" w:rsidRDefault="00E67B69" w:rsidP="007232B4">
            <w:pPr>
              <w:jc w:val="center"/>
              <w:rPr>
                <w:sz w:val="22"/>
                <w:szCs w:val="22"/>
              </w:rPr>
            </w:pPr>
            <w:r>
              <w:rPr>
                <w:sz w:val="22"/>
              </w:rPr>
              <w:t>378,57</w:t>
            </w:r>
          </w:p>
        </w:tc>
        <w:tc>
          <w:tcPr>
            <w:tcW w:w="988" w:type="dxa"/>
            <w:vAlign w:val="center"/>
          </w:tcPr>
          <w:p w14:paraId="19125346" w14:textId="77777777" w:rsidR="00E67B69" w:rsidRPr="006C6792" w:rsidRDefault="00E67B69" w:rsidP="007232B4">
            <w:pPr>
              <w:jc w:val="center"/>
              <w:rPr>
                <w:sz w:val="22"/>
                <w:szCs w:val="22"/>
              </w:rPr>
            </w:pPr>
            <w:r>
              <w:rPr>
                <w:sz w:val="22"/>
              </w:rPr>
              <w:t>404,95</w:t>
            </w:r>
          </w:p>
        </w:tc>
        <w:tc>
          <w:tcPr>
            <w:tcW w:w="992" w:type="dxa"/>
            <w:vAlign w:val="center"/>
          </w:tcPr>
          <w:p w14:paraId="6F1154AE" w14:textId="77777777" w:rsidR="00E67B69" w:rsidRPr="006C6792" w:rsidRDefault="00E67B69" w:rsidP="007232B4">
            <w:pPr>
              <w:jc w:val="center"/>
              <w:rPr>
                <w:sz w:val="22"/>
                <w:szCs w:val="22"/>
              </w:rPr>
            </w:pPr>
            <w:r>
              <w:rPr>
                <w:sz w:val="22"/>
              </w:rPr>
              <w:t>385,76</w:t>
            </w:r>
          </w:p>
        </w:tc>
        <w:tc>
          <w:tcPr>
            <w:tcW w:w="993" w:type="dxa"/>
            <w:vAlign w:val="center"/>
          </w:tcPr>
          <w:p w14:paraId="06EA9685" w14:textId="77777777" w:rsidR="00E67B69" w:rsidRPr="006C6792" w:rsidRDefault="00E67B69" w:rsidP="007232B4">
            <w:pPr>
              <w:jc w:val="center"/>
              <w:rPr>
                <w:sz w:val="22"/>
                <w:szCs w:val="22"/>
              </w:rPr>
            </w:pPr>
            <w:r>
              <w:rPr>
                <w:sz w:val="22"/>
              </w:rPr>
              <w:t>57,18</w:t>
            </w:r>
          </w:p>
        </w:tc>
        <w:tc>
          <w:tcPr>
            <w:tcW w:w="1138" w:type="dxa"/>
            <w:vAlign w:val="center"/>
          </w:tcPr>
          <w:p w14:paraId="709D10CE" w14:textId="77777777" w:rsidR="00E67B69" w:rsidRPr="006C6792" w:rsidRDefault="00E67B69" w:rsidP="007232B4">
            <w:pPr>
              <w:jc w:val="center"/>
              <w:rPr>
                <w:sz w:val="22"/>
                <w:szCs w:val="22"/>
              </w:rPr>
            </w:pPr>
            <w:r>
              <w:rPr>
                <w:sz w:val="22"/>
              </w:rPr>
              <w:t>5 996,00</w:t>
            </w:r>
          </w:p>
        </w:tc>
        <w:tc>
          <w:tcPr>
            <w:tcW w:w="1275" w:type="dxa"/>
            <w:vAlign w:val="center"/>
          </w:tcPr>
          <w:p w14:paraId="549A9A48" w14:textId="77777777" w:rsidR="00E67B69" w:rsidRPr="006C6792" w:rsidRDefault="00E67B69" w:rsidP="007232B4">
            <w:pPr>
              <w:jc w:val="center"/>
              <w:rPr>
                <w:sz w:val="22"/>
                <w:szCs w:val="22"/>
              </w:rPr>
            </w:pPr>
            <w:r>
              <w:rPr>
                <w:sz w:val="22"/>
              </w:rPr>
              <w:t>х</w:t>
            </w:r>
          </w:p>
        </w:tc>
        <w:tc>
          <w:tcPr>
            <w:tcW w:w="1134" w:type="dxa"/>
            <w:vAlign w:val="center"/>
          </w:tcPr>
          <w:p w14:paraId="4A1DA847" w14:textId="77777777" w:rsidR="00E67B69" w:rsidRPr="006C6792" w:rsidRDefault="00E67B69" w:rsidP="007232B4">
            <w:pPr>
              <w:jc w:val="center"/>
              <w:rPr>
                <w:sz w:val="22"/>
                <w:szCs w:val="22"/>
              </w:rPr>
            </w:pPr>
            <w:r>
              <w:rPr>
                <w:sz w:val="22"/>
              </w:rPr>
              <w:t>х</w:t>
            </w:r>
          </w:p>
        </w:tc>
      </w:tr>
      <w:tr w:rsidR="00E67B69" w:rsidRPr="00535421" w14:paraId="4A9A256F" w14:textId="77777777" w:rsidTr="007232B4">
        <w:trPr>
          <w:trHeight w:val="281"/>
        </w:trPr>
        <w:tc>
          <w:tcPr>
            <w:tcW w:w="1809" w:type="dxa"/>
            <w:vMerge/>
            <w:tcBorders>
              <w:left w:val="single" w:sz="4" w:space="0" w:color="auto"/>
              <w:right w:val="single" w:sz="4" w:space="0" w:color="auto"/>
            </w:tcBorders>
            <w:vAlign w:val="center"/>
          </w:tcPr>
          <w:p w14:paraId="5E2A8269" w14:textId="77777777" w:rsidR="00E67B69" w:rsidRPr="00535421" w:rsidRDefault="00E67B69" w:rsidP="007232B4">
            <w:pPr>
              <w:jc w:val="center"/>
              <w:rPr>
                <w:bCs/>
                <w:color w:val="000000"/>
                <w:kern w:val="32"/>
              </w:rPr>
            </w:pPr>
          </w:p>
        </w:tc>
        <w:tc>
          <w:tcPr>
            <w:tcW w:w="1276" w:type="dxa"/>
            <w:vAlign w:val="center"/>
          </w:tcPr>
          <w:p w14:paraId="1FD9D322" w14:textId="77777777" w:rsidR="00E67B69" w:rsidRPr="006C6792" w:rsidRDefault="00E67B69" w:rsidP="007232B4">
            <w:pPr>
              <w:tabs>
                <w:tab w:val="left" w:pos="3052"/>
              </w:tabs>
              <w:ind w:left="31" w:right="-110" w:hanging="142"/>
              <w:jc w:val="center"/>
              <w:rPr>
                <w:sz w:val="22"/>
                <w:szCs w:val="22"/>
              </w:rPr>
            </w:pPr>
            <w:r>
              <w:rPr>
                <w:sz w:val="22"/>
              </w:rPr>
              <w:t>с 01.07.2028</w:t>
            </w:r>
          </w:p>
        </w:tc>
        <w:tc>
          <w:tcPr>
            <w:tcW w:w="917" w:type="dxa"/>
            <w:vAlign w:val="center"/>
          </w:tcPr>
          <w:p w14:paraId="028582CB" w14:textId="77777777" w:rsidR="00E67B69" w:rsidRPr="006C6792" w:rsidRDefault="00E67B69" w:rsidP="007232B4">
            <w:pPr>
              <w:jc w:val="center"/>
              <w:rPr>
                <w:sz w:val="22"/>
                <w:szCs w:val="22"/>
              </w:rPr>
            </w:pPr>
            <w:r>
              <w:rPr>
                <w:sz w:val="22"/>
              </w:rPr>
              <w:t>474,84</w:t>
            </w:r>
          </w:p>
        </w:tc>
        <w:tc>
          <w:tcPr>
            <w:tcW w:w="989" w:type="dxa"/>
            <w:vAlign w:val="center"/>
          </w:tcPr>
          <w:p w14:paraId="56F74524" w14:textId="77777777" w:rsidR="00E67B69" w:rsidRPr="006C6792" w:rsidRDefault="00E67B69" w:rsidP="007232B4">
            <w:pPr>
              <w:jc w:val="center"/>
              <w:rPr>
                <w:sz w:val="22"/>
                <w:szCs w:val="22"/>
              </w:rPr>
            </w:pPr>
            <w:r>
              <w:rPr>
                <w:sz w:val="22"/>
              </w:rPr>
              <w:t>468,91</w:t>
            </w:r>
          </w:p>
        </w:tc>
        <w:tc>
          <w:tcPr>
            <w:tcW w:w="992" w:type="dxa"/>
            <w:vAlign w:val="center"/>
          </w:tcPr>
          <w:p w14:paraId="6724540A" w14:textId="77777777" w:rsidR="00E67B69" w:rsidRPr="006C6792" w:rsidRDefault="00E67B69" w:rsidP="007232B4">
            <w:pPr>
              <w:jc w:val="center"/>
              <w:rPr>
                <w:sz w:val="22"/>
                <w:szCs w:val="22"/>
              </w:rPr>
            </w:pPr>
            <w:r>
              <w:rPr>
                <w:sz w:val="22"/>
              </w:rPr>
              <w:t>501,54</w:t>
            </w:r>
          </w:p>
        </w:tc>
        <w:tc>
          <w:tcPr>
            <w:tcW w:w="992" w:type="dxa"/>
            <w:vAlign w:val="center"/>
          </w:tcPr>
          <w:p w14:paraId="77B8EBEE" w14:textId="77777777" w:rsidR="00E67B69" w:rsidRPr="006C6792" w:rsidRDefault="00E67B69" w:rsidP="007232B4">
            <w:pPr>
              <w:jc w:val="center"/>
              <w:rPr>
                <w:sz w:val="22"/>
                <w:szCs w:val="22"/>
              </w:rPr>
            </w:pPr>
            <w:r>
              <w:rPr>
                <w:sz w:val="22"/>
              </w:rPr>
              <w:t>477,80</w:t>
            </w:r>
          </w:p>
        </w:tc>
        <w:tc>
          <w:tcPr>
            <w:tcW w:w="855" w:type="dxa"/>
            <w:vAlign w:val="center"/>
          </w:tcPr>
          <w:p w14:paraId="0C4003AC" w14:textId="77777777" w:rsidR="00E67B69" w:rsidRPr="006C6792" w:rsidRDefault="00E67B69" w:rsidP="007232B4">
            <w:pPr>
              <w:jc w:val="center"/>
              <w:rPr>
                <w:sz w:val="22"/>
                <w:szCs w:val="22"/>
              </w:rPr>
            </w:pPr>
            <w:r>
              <w:rPr>
                <w:sz w:val="22"/>
              </w:rPr>
              <w:t>395,70</w:t>
            </w:r>
          </w:p>
        </w:tc>
        <w:tc>
          <w:tcPr>
            <w:tcW w:w="992" w:type="dxa"/>
            <w:vAlign w:val="center"/>
          </w:tcPr>
          <w:p w14:paraId="0ED99ADB" w14:textId="77777777" w:rsidR="00E67B69" w:rsidRPr="006C6792" w:rsidRDefault="00E67B69" w:rsidP="007232B4">
            <w:pPr>
              <w:jc w:val="center"/>
              <w:rPr>
                <w:sz w:val="22"/>
                <w:szCs w:val="22"/>
              </w:rPr>
            </w:pPr>
            <w:r>
              <w:rPr>
                <w:sz w:val="22"/>
              </w:rPr>
              <w:t>390,76</w:t>
            </w:r>
          </w:p>
        </w:tc>
        <w:tc>
          <w:tcPr>
            <w:tcW w:w="988" w:type="dxa"/>
            <w:vAlign w:val="center"/>
          </w:tcPr>
          <w:p w14:paraId="4D166DF8" w14:textId="77777777" w:rsidR="00E67B69" w:rsidRPr="006C6792" w:rsidRDefault="00E67B69" w:rsidP="007232B4">
            <w:pPr>
              <w:jc w:val="center"/>
              <w:rPr>
                <w:sz w:val="22"/>
                <w:szCs w:val="22"/>
              </w:rPr>
            </w:pPr>
            <w:r>
              <w:rPr>
                <w:sz w:val="22"/>
              </w:rPr>
              <w:t>417,95</w:t>
            </w:r>
          </w:p>
        </w:tc>
        <w:tc>
          <w:tcPr>
            <w:tcW w:w="992" w:type="dxa"/>
            <w:vAlign w:val="center"/>
          </w:tcPr>
          <w:p w14:paraId="70859596" w14:textId="77777777" w:rsidR="00E67B69" w:rsidRPr="006C6792" w:rsidRDefault="00E67B69" w:rsidP="007232B4">
            <w:pPr>
              <w:jc w:val="center"/>
              <w:rPr>
                <w:sz w:val="22"/>
                <w:szCs w:val="22"/>
              </w:rPr>
            </w:pPr>
            <w:r>
              <w:rPr>
                <w:sz w:val="22"/>
              </w:rPr>
              <w:t>398,17</w:t>
            </w:r>
          </w:p>
        </w:tc>
        <w:tc>
          <w:tcPr>
            <w:tcW w:w="993" w:type="dxa"/>
            <w:vAlign w:val="center"/>
          </w:tcPr>
          <w:p w14:paraId="4FC89B2B" w14:textId="77777777" w:rsidR="00E67B69" w:rsidRPr="006C6792" w:rsidRDefault="00E67B69" w:rsidP="007232B4">
            <w:pPr>
              <w:jc w:val="center"/>
              <w:rPr>
                <w:sz w:val="22"/>
                <w:szCs w:val="22"/>
              </w:rPr>
            </w:pPr>
            <w:r>
              <w:rPr>
                <w:sz w:val="22"/>
              </w:rPr>
              <w:t>59,47</w:t>
            </w:r>
          </w:p>
        </w:tc>
        <w:tc>
          <w:tcPr>
            <w:tcW w:w="1138" w:type="dxa"/>
            <w:vAlign w:val="center"/>
          </w:tcPr>
          <w:p w14:paraId="5DF5AE3D" w14:textId="77777777" w:rsidR="00E67B69" w:rsidRPr="006C6792" w:rsidRDefault="00E67B69" w:rsidP="007232B4">
            <w:pPr>
              <w:jc w:val="center"/>
              <w:rPr>
                <w:sz w:val="22"/>
                <w:szCs w:val="22"/>
              </w:rPr>
            </w:pPr>
            <w:r>
              <w:rPr>
                <w:sz w:val="22"/>
              </w:rPr>
              <w:t>6 180,70</w:t>
            </w:r>
          </w:p>
        </w:tc>
        <w:tc>
          <w:tcPr>
            <w:tcW w:w="1275" w:type="dxa"/>
            <w:vAlign w:val="center"/>
          </w:tcPr>
          <w:p w14:paraId="352A5066" w14:textId="77777777" w:rsidR="00E67B69" w:rsidRPr="006C6792" w:rsidRDefault="00E67B69" w:rsidP="007232B4">
            <w:pPr>
              <w:jc w:val="center"/>
              <w:rPr>
                <w:sz w:val="22"/>
                <w:szCs w:val="22"/>
              </w:rPr>
            </w:pPr>
            <w:r>
              <w:rPr>
                <w:sz w:val="22"/>
              </w:rPr>
              <w:t>х</w:t>
            </w:r>
          </w:p>
        </w:tc>
        <w:tc>
          <w:tcPr>
            <w:tcW w:w="1134" w:type="dxa"/>
            <w:vAlign w:val="center"/>
          </w:tcPr>
          <w:p w14:paraId="335B24A9" w14:textId="77777777" w:rsidR="00E67B69" w:rsidRPr="006C6792" w:rsidRDefault="00E67B69" w:rsidP="007232B4">
            <w:pPr>
              <w:jc w:val="center"/>
              <w:rPr>
                <w:sz w:val="22"/>
                <w:szCs w:val="22"/>
              </w:rPr>
            </w:pPr>
            <w:r>
              <w:rPr>
                <w:sz w:val="22"/>
              </w:rPr>
              <w:t>х</w:t>
            </w:r>
          </w:p>
        </w:tc>
      </w:tr>
    </w:tbl>
    <w:p w14:paraId="169AFC74" w14:textId="77777777" w:rsidR="00E67B69" w:rsidRPr="00FA4258" w:rsidRDefault="00E67B69" w:rsidP="00E67B69">
      <w:pPr>
        <w:widowControl w:val="0"/>
        <w:autoSpaceDE w:val="0"/>
        <w:autoSpaceDN w:val="0"/>
        <w:ind w:right="-315" w:firstLine="539"/>
        <w:jc w:val="both"/>
        <w:rPr>
          <w:color w:val="000000" w:themeColor="text1"/>
          <w:sz w:val="26"/>
          <w:szCs w:val="26"/>
        </w:rPr>
      </w:pPr>
      <w:r w:rsidRPr="00FA4258">
        <w:rPr>
          <w:color w:val="000000" w:themeColor="text1"/>
          <w:sz w:val="26"/>
          <w:szCs w:val="26"/>
        </w:rPr>
        <w:t>* Выделяется в целях реализации пункта 6 статьи 168 Налогового кодекса Российской Федерации (часть вторая).</w:t>
      </w:r>
    </w:p>
    <w:p w14:paraId="52D39B8C" w14:textId="77777777" w:rsidR="00E67B69" w:rsidRPr="00FA4258" w:rsidRDefault="00E67B69" w:rsidP="00E67B69">
      <w:pPr>
        <w:pStyle w:val="ConsPlusNormal"/>
        <w:ind w:right="-315" w:firstLine="539"/>
        <w:jc w:val="both"/>
        <w:rPr>
          <w:color w:val="000000" w:themeColor="text1"/>
          <w:sz w:val="26"/>
          <w:szCs w:val="26"/>
        </w:rPr>
      </w:pPr>
      <w:r w:rsidRPr="00FA4258">
        <w:rPr>
          <w:color w:val="000000" w:themeColor="text1"/>
          <w:sz w:val="26"/>
          <w:szCs w:val="26"/>
        </w:rPr>
        <w:t>** Тариф на теплоноситель для ОАО «Северо-Кузбасская энергетическая компания», реализуемый на потребительском рынке Чебулинского муниципального округа, установлен постановлением региональной энергетической комиссии Кемеровской области от 27.12.2019 № 875 (в редакции постановлени</w:t>
      </w:r>
      <w:r>
        <w:rPr>
          <w:color w:val="000000" w:themeColor="text1"/>
          <w:sz w:val="26"/>
          <w:szCs w:val="26"/>
        </w:rPr>
        <w:t>й</w:t>
      </w:r>
      <w:r w:rsidRPr="00FA4258">
        <w:rPr>
          <w:color w:val="000000" w:themeColor="text1"/>
          <w:sz w:val="26"/>
          <w:szCs w:val="26"/>
        </w:rPr>
        <w:t xml:space="preserve"> Р</w:t>
      </w:r>
      <w:r>
        <w:rPr>
          <w:color w:val="000000" w:themeColor="text1"/>
          <w:sz w:val="26"/>
          <w:szCs w:val="26"/>
        </w:rPr>
        <w:t>ЭК Кузбасса от 15</w:t>
      </w:r>
      <w:r w:rsidRPr="00FA4258">
        <w:rPr>
          <w:color w:val="000000" w:themeColor="text1"/>
          <w:sz w:val="26"/>
          <w:szCs w:val="26"/>
        </w:rPr>
        <w:t xml:space="preserve">.12.2020 № </w:t>
      </w:r>
      <w:r>
        <w:rPr>
          <w:color w:val="000000" w:themeColor="text1"/>
          <w:sz w:val="26"/>
          <w:szCs w:val="26"/>
        </w:rPr>
        <w:t>584, от 14.12.</w:t>
      </w:r>
      <w:r w:rsidRPr="00FA4258">
        <w:rPr>
          <w:color w:val="000000" w:themeColor="text1"/>
          <w:sz w:val="26"/>
          <w:szCs w:val="26"/>
        </w:rPr>
        <w:t>202</w:t>
      </w:r>
      <w:r>
        <w:rPr>
          <w:color w:val="000000" w:themeColor="text1"/>
          <w:sz w:val="26"/>
          <w:szCs w:val="26"/>
        </w:rPr>
        <w:t>1</w:t>
      </w:r>
      <w:r w:rsidRPr="00FA4258">
        <w:rPr>
          <w:color w:val="000000" w:themeColor="text1"/>
          <w:sz w:val="26"/>
          <w:szCs w:val="26"/>
        </w:rPr>
        <w:t xml:space="preserve"> № </w:t>
      </w:r>
      <w:r>
        <w:rPr>
          <w:color w:val="000000" w:themeColor="text1"/>
          <w:sz w:val="26"/>
          <w:szCs w:val="26"/>
        </w:rPr>
        <w:t>683, от 25.11.2022 № 677, от 28.11.2023 № 400</w:t>
      </w:r>
      <w:r w:rsidRPr="00FA4258">
        <w:rPr>
          <w:color w:val="000000" w:themeColor="text1"/>
          <w:sz w:val="26"/>
          <w:szCs w:val="26"/>
        </w:rPr>
        <w:t>).</w:t>
      </w:r>
    </w:p>
    <w:p w14:paraId="1B03268C" w14:textId="29A72D75" w:rsidR="00E67B69" w:rsidRPr="009D756B" w:rsidRDefault="00E67B69" w:rsidP="00E67B69">
      <w:pPr>
        <w:widowControl w:val="0"/>
        <w:autoSpaceDE w:val="0"/>
        <w:autoSpaceDN w:val="0"/>
        <w:ind w:right="-315" w:firstLine="539"/>
        <w:jc w:val="both"/>
        <w:rPr>
          <w:bCs/>
          <w:sz w:val="26"/>
          <w:szCs w:val="26"/>
        </w:rPr>
      </w:pPr>
      <w:r w:rsidRPr="00FA4258">
        <w:rPr>
          <w:color w:val="000000" w:themeColor="text1"/>
          <w:sz w:val="26"/>
          <w:szCs w:val="26"/>
        </w:rPr>
        <w:t xml:space="preserve">*** </w:t>
      </w:r>
      <w:r w:rsidRPr="00FA4258">
        <w:rPr>
          <w:rFonts w:eastAsia="Calibri"/>
          <w:color w:val="000000" w:themeColor="text1"/>
          <w:sz w:val="26"/>
          <w:szCs w:val="26"/>
        </w:rPr>
        <w:t xml:space="preserve">Тариф на тепловую энергию для </w:t>
      </w:r>
      <w:r w:rsidRPr="00FA4258">
        <w:rPr>
          <w:color w:val="000000" w:themeColor="text1"/>
          <w:sz w:val="26"/>
          <w:szCs w:val="26"/>
        </w:rPr>
        <w:t>ОАО «Северо-Кузбасская энергетическая компания»</w:t>
      </w:r>
      <w:r w:rsidRPr="00FA4258">
        <w:rPr>
          <w:rFonts w:eastAsia="Calibri"/>
          <w:color w:val="000000" w:themeColor="text1"/>
          <w:sz w:val="26"/>
          <w:szCs w:val="26"/>
        </w:rPr>
        <w:t xml:space="preserve">, реализуемую на потребительском рынке Чебулинского муниципального </w:t>
      </w:r>
      <w:r w:rsidRPr="009D756B">
        <w:rPr>
          <w:rFonts w:eastAsia="Calibri"/>
          <w:sz w:val="26"/>
          <w:szCs w:val="26"/>
        </w:rPr>
        <w:t xml:space="preserve">округа, установлен постановлением региональной энергетической комиссии Кемеровской области от 27.12.2019 </w:t>
      </w:r>
      <w:r>
        <w:rPr>
          <w:rFonts w:eastAsia="Calibri"/>
          <w:sz w:val="26"/>
          <w:szCs w:val="26"/>
        </w:rPr>
        <w:t>№</w:t>
      </w:r>
      <w:r w:rsidRPr="009D756B">
        <w:rPr>
          <w:rFonts w:eastAsia="Calibri"/>
          <w:sz w:val="26"/>
          <w:szCs w:val="26"/>
        </w:rPr>
        <w:t xml:space="preserve"> 874</w:t>
      </w:r>
      <w:r w:rsidRPr="009D756B">
        <w:rPr>
          <w:sz w:val="26"/>
          <w:szCs w:val="26"/>
        </w:rPr>
        <w:t xml:space="preserve"> (в редакции </w:t>
      </w:r>
      <w:r>
        <w:rPr>
          <w:color w:val="000000"/>
          <w:sz w:val="26"/>
          <w:szCs w:val="26"/>
        </w:rPr>
        <w:t>постановлений</w:t>
      </w:r>
      <w:r w:rsidRPr="009D756B">
        <w:rPr>
          <w:color w:val="000000"/>
          <w:sz w:val="26"/>
          <w:szCs w:val="26"/>
        </w:rPr>
        <w:t xml:space="preserve"> Региональной энерг</w:t>
      </w:r>
      <w:r>
        <w:rPr>
          <w:color w:val="000000"/>
          <w:sz w:val="26"/>
          <w:szCs w:val="26"/>
        </w:rPr>
        <w:t>етической комиссии Кузбасса от 15</w:t>
      </w:r>
      <w:r w:rsidRPr="009D756B">
        <w:rPr>
          <w:color w:val="000000"/>
          <w:sz w:val="26"/>
          <w:szCs w:val="26"/>
        </w:rPr>
        <w:t>.1</w:t>
      </w:r>
      <w:r>
        <w:rPr>
          <w:color w:val="000000"/>
          <w:sz w:val="26"/>
          <w:szCs w:val="26"/>
        </w:rPr>
        <w:t>2</w:t>
      </w:r>
      <w:r w:rsidRPr="009D756B">
        <w:rPr>
          <w:color w:val="000000"/>
          <w:sz w:val="26"/>
          <w:szCs w:val="26"/>
        </w:rPr>
        <w:t xml:space="preserve">.2020 № </w:t>
      </w:r>
      <w:r>
        <w:rPr>
          <w:color w:val="000000"/>
          <w:sz w:val="26"/>
          <w:szCs w:val="26"/>
        </w:rPr>
        <w:t>583,</w:t>
      </w:r>
      <w:r w:rsidRPr="00F6568D">
        <w:rPr>
          <w:color w:val="000000"/>
          <w:sz w:val="26"/>
          <w:szCs w:val="26"/>
        </w:rPr>
        <w:t xml:space="preserve"> от </w:t>
      </w:r>
      <w:r>
        <w:rPr>
          <w:color w:val="000000"/>
          <w:sz w:val="26"/>
          <w:szCs w:val="26"/>
        </w:rPr>
        <w:t>14.12.</w:t>
      </w:r>
      <w:r w:rsidRPr="00F6568D">
        <w:rPr>
          <w:color w:val="000000"/>
          <w:sz w:val="26"/>
          <w:szCs w:val="26"/>
        </w:rPr>
        <w:t>2021 №</w:t>
      </w:r>
      <w:r>
        <w:rPr>
          <w:color w:val="000000"/>
          <w:sz w:val="26"/>
          <w:szCs w:val="26"/>
        </w:rPr>
        <w:t xml:space="preserve"> 682</w:t>
      </w:r>
      <w:r>
        <w:rPr>
          <w:color w:val="000000" w:themeColor="text1"/>
          <w:sz w:val="26"/>
          <w:szCs w:val="26"/>
        </w:rPr>
        <w:t>, от 25.11.2022 № 676, от 28.11.2023 № 399</w:t>
      </w:r>
      <w:r w:rsidRPr="009D756B">
        <w:rPr>
          <w:color w:val="000000"/>
          <w:sz w:val="26"/>
          <w:szCs w:val="26"/>
        </w:rPr>
        <w:t>)</w:t>
      </w:r>
      <w:r>
        <w:rPr>
          <w:color w:val="000000"/>
          <w:sz w:val="26"/>
          <w:szCs w:val="26"/>
        </w:rPr>
        <w:t>.</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proofErr w:type="gramStart"/>
      <w:r>
        <w:rPr>
          <w:color w:val="000000"/>
          <w:sz w:val="26"/>
          <w:szCs w:val="26"/>
        </w:rPr>
        <w:t xml:space="preserve">  </w:t>
      </w:r>
      <w:r w:rsidRPr="009D756B">
        <w:rPr>
          <w:color w:val="000000"/>
          <w:sz w:val="26"/>
          <w:szCs w:val="26"/>
        </w:rPr>
        <w:t>»</w:t>
      </w:r>
      <w:proofErr w:type="gramEnd"/>
      <w:r w:rsidRPr="009D756B">
        <w:rPr>
          <w:sz w:val="26"/>
          <w:szCs w:val="26"/>
        </w:rPr>
        <w:t xml:space="preserve">.                              </w:t>
      </w:r>
    </w:p>
    <w:p w14:paraId="5D06F735" w14:textId="77777777" w:rsidR="00E67B69" w:rsidRDefault="00E67B69" w:rsidP="00560A59">
      <w:pPr>
        <w:tabs>
          <w:tab w:val="left" w:pos="5580"/>
          <w:tab w:val="left" w:pos="9498"/>
        </w:tabs>
        <w:ind w:right="-569"/>
        <w:sectPr w:rsidR="00E67B69" w:rsidSect="00E67B69">
          <w:pgSz w:w="16838" w:h="11906" w:orient="landscape" w:code="9"/>
          <w:pgMar w:top="1134" w:right="1135" w:bottom="851" w:left="709" w:header="709" w:footer="709" w:gutter="0"/>
          <w:cols w:space="708"/>
          <w:titlePg/>
          <w:docGrid w:linePitch="360"/>
        </w:sectPr>
      </w:pPr>
    </w:p>
    <w:p w14:paraId="4FA80D60" w14:textId="06AE350E" w:rsidR="00E67B69" w:rsidRPr="00AE0629" w:rsidRDefault="00E67B69" w:rsidP="00E67B69">
      <w:pPr>
        <w:tabs>
          <w:tab w:val="left" w:pos="5580"/>
          <w:tab w:val="left" w:pos="9498"/>
        </w:tabs>
        <w:ind w:left="-6789" w:right="-569" w:firstLine="12318"/>
      </w:pPr>
      <w:r w:rsidRPr="00AE0629">
        <w:lastRenderedPageBreak/>
        <w:t xml:space="preserve">Приложение № </w:t>
      </w:r>
      <w:r>
        <w:t xml:space="preserve">48 </w:t>
      </w:r>
      <w:r w:rsidRPr="00AE0629">
        <w:t xml:space="preserve">к протоколу № </w:t>
      </w:r>
      <w:r>
        <w:t>74</w:t>
      </w:r>
    </w:p>
    <w:p w14:paraId="7D15F689" w14:textId="77777777" w:rsidR="00E67B69" w:rsidRPr="00AE0629" w:rsidRDefault="00E67B69" w:rsidP="00E67B69">
      <w:pPr>
        <w:tabs>
          <w:tab w:val="left" w:pos="5580"/>
          <w:tab w:val="left" w:pos="9498"/>
        </w:tabs>
        <w:ind w:left="-6789" w:right="-569" w:firstLine="12318"/>
      </w:pPr>
      <w:r w:rsidRPr="00AE0629">
        <w:t>заседания правления Региональной</w:t>
      </w:r>
    </w:p>
    <w:p w14:paraId="4E9FDDBB" w14:textId="77777777" w:rsidR="00E67B69" w:rsidRPr="00AE0629" w:rsidRDefault="00E67B69" w:rsidP="00E67B69">
      <w:pPr>
        <w:tabs>
          <w:tab w:val="left" w:pos="5580"/>
          <w:tab w:val="left" w:pos="9498"/>
        </w:tabs>
        <w:ind w:left="-6789" w:right="-569" w:firstLine="12318"/>
      </w:pPr>
      <w:r w:rsidRPr="00AE0629">
        <w:t>энергетической комиссии</w:t>
      </w:r>
    </w:p>
    <w:p w14:paraId="660A216D" w14:textId="77777777" w:rsidR="00E67B69" w:rsidRDefault="00E67B69" w:rsidP="00E67B69">
      <w:pPr>
        <w:tabs>
          <w:tab w:val="left" w:pos="5580"/>
          <w:tab w:val="left" w:pos="9498"/>
        </w:tabs>
        <w:ind w:left="-6789" w:right="-569" w:firstLine="12318"/>
      </w:pPr>
      <w:r w:rsidRPr="00AE0629">
        <w:t xml:space="preserve">Кузбасса от </w:t>
      </w:r>
      <w:r>
        <w:t>28</w:t>
      </w:r>
      <w:r w:rsidRPr="00AE0629">
        <w:t>.1</w:t>
      </w:r>
      <w:r>
        <w:t>1</w:t>
      </w:r>
      <w:r w:rsidRPr="00AE0629">
        <w:t>.2023</w:t>
      </w:r>
    </w:p>
    <w:p w14:paraId="794CA4B8" w14:textId="77777777" w:rsidR="00013868" w:rsidRDefault="00013868" w:rsidP="00E67B69">
      <w:pPr>
        <w:tabs>
          <w:tab w:val="left" w:pos="5580"/>
          <w:tab w:val="left" w:pos="9498"/>
        </w:tabs>
        <w:ind w:left="-6789" w:right="-569" w:firstLine="12318"/>
      </w:pPr>
    </w:p>
    <w:p w14:paraId="7577391D" w14:textId="77777777" w:rsidR="00013868" w:rsidRPr="00013868" w:rsidRDefault="00013868" w:rsidP="00013868">
      <w:pPr>
        <w:tabs>
          <w:tab w:val="left" w:pos="709"/>
        </w:tabs>
        <w:ind w:right="142"/>
        <w:jc w:val="center"/>
        <w:rPr>
          <w:snapToGrid w:val="0"/>
          <w:color w:val="000000"/>
          <w:sz w:val="28"/>
          <w:szCs w:val="28"/>
        </w:rPr>
      </w:pPr>
      <w:bookmarkStart w:id="217" w:name="_Toc24891721"/>
      <w:bookmarkStart w:id="218" w:name="_Toc57887412"/>
      <w:bookmarkStart w:id="219" w:name="_Hlk56443930"/>
      <w:r w:rsidRPr="00013868">
        <w:rPr>
          <w:snapToGrid w:val="0"/>
          <w:color w:val="000000"/>
          <w:sz w:val="28"/>
          <w:szCs w:val="28"/>
        </w:rPr>
        <w:t>Экспертное заключение</w:t>
      </w:r>
    </w:p>
    <w:p w14:paraId="79D7021F" w14:textId="77777777" w:rsidR="00013868" w:rsidRPr="00013868" w:rsidRDefault="00013868" w:rsidP="00013868">
      <w:pPr>
        <w:jc w:val="center"/>
        <w:rPr>
          <w:snapToGrid w:val="0"/>
          <w:color w:val="000000"/>
          <w:sz w:val="28"/>
          <w:szCs w:val="28"/>
        </w:rPr>
      </w:pPr>
      <w:r w:rsidRPr="00013868">
        <w:rPr>
          <w:snapToGrid w:val="0"/>
          <w:color w:val="000000"/>
          <w:sz w:val="28"/>
          <w:szCs w:val="28"/>
        </w:rPr>
        <w:t>Региональной энергетической комиссии Кузбасса</w:t>
      </w:r>
    </w:p>
    <w:p w14:paraId="48795161" w14:textId="77777777" w:rsidR="00013868" w:rsidRPr="00013868" w:rsidRDefault="00013868" w:rsidP="00013868">
      <w:pPr>
        <w:jc w:val="center"/>
        <w:rPr>
          <w:snapToGrid w:val="0"/>
          <w:color w:val="000000"/>
          <w:sz w:val="28"/>
          <w:szCs w:val="28"/>
        </w:rPr>
      </w:pPr>
      <w:r w:rsidRPr="00013868">
        <w:rPr>
          <w:snapToGrid w:val="0"/>
          <w:color w:val="000000"/>
          <w:sz w:val="28"/>
          <w:szCs w:val="28"/>
        </w:rPr>
        <w:t xml:space="preserve">по корректировке величины НВВ и уровня тарифов на тепловую энергию, теплоноситель и горячую воду в открытой системе теплоснабжения, реализуемых МКП «Комфорт» на потребительском рынке </w:t>
      </w:r>
      <w:bookmarkStart w:id="220" w:name="_Hlk58234148"/>
      <w:r w:rsidRPr="00013868">
        <w:rPr>
          <w:snapToGrid w:val="0"/>
          <w:color w:val="000000"/>
          <w:sz w:val="28"/>
          <w:szCs w:val="28"/>
        </w:rPr>
        <w:t xml:space="preserve">Тяжинского муниципального округа </w:t>
      </w:r>
      <w:bookmarkEnd w:id="220"/>
      <w:r w:rsidRPr="00013868">
        <w:rPr>
          <w:snapToGrid w:val="0"/>
          <w:color w:val="000000"/>
          <w:sz w:val="28"/>
          <w:szCs w:val="28"/>
        </w:rPr>
        <w:t>в части 2024 года</w:t>
      </w:r>
    </w:p>
    <w:p w14:paraId="7133C24A" w14:textId="77777777" w:rsidR="00013868" w:rsidRPr="00013868" w:rsidRDefault="00013868" w:rsidP="00013868">
      <w:pPr>
        <w:jc w:val="center"/>
        <w:rPr>
          <w:snapToGrid w:val="0"/>
          <w:color w:val="000000"/>
          <w:sz w:val="28"/>
          <w:szCs w:val="28"/>
        </w:rPr>
      </w:pPr>
    </w:p>
    <w:p w14:paraId="1868066D"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21" w:name="_Toc118192812"/>
      <w:r w:rsidRPr="00013868">
        <w:rPr>
          <w:rFonts w:cs="Arial"/>
          <w:b/>
          <w:bCs/>
          <w:snapToGrid w:val="0"/>
          <w:color w:val="000000"/>
          <w:kern w:val="32"/>
          <w:sz w:val="28"/>
          <w:szCs w:val="32"/>
          <w:lang w:eastAsia="en-US"/>
        </w:rPr>
        <w:t>Общая характеристика предприятия</w:t>
      </w:r>
      <w:bookmarkEnd w:id="217"/>
      <w:bookmarkEnd w:id="218"/>
      <w:bookmarkEnd w:id="221"/>
    </w:p>
    <w:p w14:paraId="69CB42E9"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Полное наименование организации: Муниципальное казенное предприятие «Комфорт» Тяжинского муниципального округа.</w:t>
      </w:r>
    </w:p>
    <w:p w14:paraId="35D2D124"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Сокращенное наименование организации: МКП «Комфорт».</w:t>
      </w:r>
    </w:p>
    <w:p w14:paraId="73AE2C84"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ОГРН 1164205054860, ИНН 4213011357, КПП 421301001.</w:t>
      </w:r>
    </w:p>
    <w:p w14:paraId="7BEEA701"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Юридический адрес: 652240, Кемеровская Область - Кузбасс, муниципальный округ Тяжинский, поселок городского типа Тяжинский, улица Советская, дом 20, помещение 8.</w:t>
      </w:r>
    </w:p>
    <w:p w14:paraId="0D89D6AA"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Фактический адрес: 652240, Кемеровская Область - Кузбасс, муниципальный округ Тяжинский, поселок городского типа Тяжинский, улица Садовая, дом 6.</w:t>
      </w:r>
    </w:p>
    <w:p w14:paraId="7BFCF0A0"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Должность, фамилия, имя, отчество руководителя – директор Черепанов Дмитрий Викторович.</w:t>
      </w:r>
    </w:p>
    <w:p w14:paraId="31A82529"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МКП «Комфорт» обратилось в Региональную энергетическую комиссию Кузбасса с заявлением исх. от 28.04.2023 № 133 (</w:t>
      </w:r>
      <w:proofErr w:type="spellStart"/>
      <w:r w:rsidRPr="00013868">
        <w:rPr>
          <w:color w:val="000000"/>
          <w:sz w:val="28"/>
          <w:szCs w:val="28"/>
        </w:rPr>
        <w:t>вх</w:t>
      </w:r>
      <w:proofErr w:type="spellEnd"/>
      <w:r w:rsidRPr="00013868">
        <w:rPr>
          <w:color w:val="000000"/>
          <w:sz w:val="28"/>
          <w:szCs w:val="28"/>
        </w:rPr>
        <w:t xml:space="preserve">. от 02.05.2023 № 2651) и представило тарифное дело для корректировки тарифов, теплоноситель, ГВС в открытой системе, реализуемые на потребительском рынке Тяжинского муниципального округа на 2024 год. </w:t>
      </w:r>
    </w:p>
    <w:p w14:paraId="1AA65343"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 xml:space="preserve">На основании заявления МКП «Комфорт» открыто тарифное дело «О корректировке НВВ и уровня тарифов на тепловую энергию, теплоноситель и горячую воду в открытой системе теплоснабжения (горячего водоснабжения) на 2024 год для МКП «Комфорт» № РЭК/45-КТтяж-2024 от 02.05.2023». </w:t>
      </w:r>
    </w:p>
    <w:p w14:paraId="79D5021C"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Расчетно-обосновывающие материалы представлены в электронном виде через систему ЕИАС контроль отчетности (DOCS.FORM.6.42).</w:t>
      </w:r>
    </w:p>
    <w:p w14:paraId="7BBEE507"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28.10.2023 предприятием представлены дополнительные документы в электронном виде через систему ЕИАС контроль отчетности (DOCS.FORM.6.42), без сопроводительного письма.</w:t>
      </w:r>
    </w:p>
    <w:p w14:paraId="65653D4B"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Между КУМИ Тяжинского муниципального района и МКП «Комфорт» заключен договор</w:t>
      </w:r>
      <w:r w:rsidRPr="00013868">
        <w:rPr>
          <w:snapToGrid w:val="0"/>
          <w:color w:val="000000"/>
          <w:sz w:val="28"/>
          <w:szCs w:val="28"/>
        </w:rPr>
        <w:t xml:space="preserve"> </w:t>
      </w:r>
      <w:r w:rsidRPr="00013868">
        <w:rPr>
          <w:color w:val="000000"/>
          <w:sz w:val="28"/>
          <w:szCs w:val="28"/>
        </w:rPr>
        <w:t xml:space="preserve">о закреплении муниципального имущества на праве хозяйственного ведения от 21.09.2016 на основании распоряжения Администрации Тяжинского муниципального района Кемеровской области </w:t>
      </w:r>
      <w:r w:rsidRPr="00013868">
        <w:rPr>
          <w:color w:val="000000"/>
          <w:sz w:val="28"/>
          <w:szCs w:val="28"/>
        </w:rPr>
        <w:br/>
        <w:t xml:space="preserve">№ 267-р от 20.06.2016, эксплуатирует 30 угольных котельных с тепловыми сетями, которые обеспечивают тепловой энергией и горячей водой бюджетные организации, население и иных потребителей Тяжинского муниципального округа. </w:t>
      </w:r>
    </w:p>
    <w:p w14:paraId="77ED5AE8"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lastRenderedPageBreak/>
        <w:t xml:space="preserve">Угольные котельные оборудованы водогрейными стальными котлами следующих марок: НР-18, НР-65, КВр-1,25, работающими на твердом топливе. Котельные расположены в отдельно стоящих зданиях (кроме котельных «РТП», «Баня», «Школа №2», «Школа №3» пгт Тяжинский, «ДК» пгт </w:t>
      </w:r>
      <w:proofErr w:type="spellStart"/>
      <w:r w:rsidRPr="00013868">
        <w:rPr>
          <w:color w:val="000000"/>
          <w:sz w:val="28"/>
          <w:szCs w:val="28"/>
        </w:rPr>
        <w:t>Итатский</w:t>
      </w:r>
      <w:proofErr w:type="spellEnd"/>
      <w:r w:rsidRPr="00013868">
        <w:rPr>
          <w:color w:val="000000"/>
          <w:sz w:val="28"/>
          <w:szCs w:val="28"/>
        </w:rPr>
        <w:t xml:space="preserve">, «Преображенская СШ» с. Преображенка, </w:t>
      </w:r>
      <w:proofErr w:type="spellStart"/>
      <w:r w:rsidRPr="00013868">
        <w:rPr>
          <w:color w:val="000000"/>
          <w:sz w:val="28"/>
          <w:szCs w:val="28"/>
        </w:rPr>
        <w:t>Новоподзорновская</w:t>
      </w:r>
      <w:proofErr w:type="spellEnd"/>
      <w:r w:rsidRPr="00013868">
        <w:rPr>
          <w:color w:val="000000"/>
          <w:sz w:val="28"/>
          <w:szCs w:val="28"/>
        </w:rPr>
        <w:t xml:space="preserve"> СШ» </w:t>
      </w:r>
      <w:r w:rsidRPr="00013868">
        <w:rPr>
          <w:color w:val="000000"/>
          <w:sz w:val="28"/>
          <w:szCs w:val="28"/>
        </w:rPr>
        <w:br/>
        <w:t xml:space="preserve">с. </w:t>
      </w:r>
      <w:proofErr w:type="spellStart"/>
      <w:r w:rsidRPr="00013868">
        <w:rPr>
          <w:color w:val="000000"/>
          <w:sz w:val="28"/>
          <w:szCs w:val="28"/>
        </w:rPr>
        <w:t>Новоподзорново</w:t>
      </w:r>
      <w:proofErr w:type="spellEnd"/>
      <w:r w:rsidRPr="00013868">
        <w:rPr>
          <w:color w:val="000000"/>
          <w:sz w:val="28"/>
          <w:szCs w:val="28"/>
        </w:rPr>
        <w:t xml:space="preserve">, «Тисульская СШ» с. Тисуль, «Старо-Урюпинская СШ» </w:t>
      </w:r>
      <w:r w:rsidRPr="00013868">
        <w:rPr>
          <w:color w:val="000000"/>
          <w:sz w:val="28"/>
          <w:szCs w:val="28"/>
        </w:rPr>
        <w:br/>
        <w:t>д. Старый Урюп). На всех котельных имеются склады угля закрытого или открытого типа различной вместимости. Тепловая энергия передается по тепловым сетям протяженностью 27,49 км в 2-х трубном исполнении, переданным предприятию по договору хозяйственного ведения</w:t>
      </w:r>
      <w:r w:rsidRPr="00013868">
        <w:rPr>
          <w:snapToGrid w:val="0"/>
          <w:color w:val="000000"/>
          <w:sz w:val="28"/>
          <w:szCs w:val="28"/>
        </w:rPr>
        <w:t xml:space="preserve"> </w:t>
      </w:r>
      <w:r w:rsidRPr="00013868">
        <w:rPr>
          <w:color w:val="000000"/>
          <w:sz w:val="28"/>
          <w:szCs w:val="28"/>
        </w:rPr>
        <w:t>от 21.09.2016 и оперативного управления № 4 от 12.08.2021.</w:t>
      </w:r>
    </w:p>
    <w:p w14:paraId="67C56F5D"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 xml:space="preserve">Шлак и зола хранятся на открытых площадках на территории котельной, по мере заполнения вывозятся на объекты ЖЭУ (утепление перекрытий, изготовление шлакоблоков), благоустройство поселков и сел (отсыпка дорожного полотна) и вывозится на свалку автотранспортом МКП «Комфорт».  </w:t>
      </w:r>
    </w:p>
    <w:p w14:paraId="1C4E3102" w14:textId="77777777" w:rsidR="00013868" w:rsidRPr="00013868" w:rsidRDefault="00013868" w:rsidP="00013868">
      <w:pPr>
        <w:tabs>
          <w:tab w:val="left" w:pos="0"/>
        </w:tabs>
        <w:ind w:firstLine="709"/>
        <w:contextualSpacing/>
        <w:jc w:val="both"/>
        <w:rPr>
          <w:color w:val="000000"/>
          <w:sz w:val="28"/>
          <w:szCs w:val="28"/>
        </w:rPr>
      </w:pPr>
      <w:proofErr w:type="spellStart"/>
      <w:r w:rsidRPr="00013868">
        <w:rPr>
          <w:color w:val="000000"/>
          <w:sz w:val="28"/>
          <w:szCs w:val="28"/>
        </w:rPr>
        <w:t>Химводоподготовка</w:t>
      </w:r>
      <w:proofErr w:type="spellEnd"/>
      <w:r w:rsidRPr="00013868">
        <w:rPr>
          <w:color w:val="000000"/>
          <w:sz w:val="28"/>
          <w:szCs w:val="28"/>
        </w:rPr>
        <w:t xml:space="preserve"> на котельных отсутствует.</w:t>
      </w:r>
    </w:p>
    <w:p w14:paraId="7EBAD49E"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 xml:space="preserve">Водоснабжение котельных осуществляется в рамках договора </w:t>
      </w:r>
      <w:r w:rsidRPr="00013868">
        <w:rPr>
          <w:color w:val="000000"/>
          <w:sz w:val="28"/>
          <w:szCs w:val="28"/>
        </w:rPr>
        <w:br/>
        <w:t xml:space="preserve">от 24.09.2019 №148/1 холодного водоснабжения, заключенного с </w:t>
      </w:r>
      <w:r w:rsidRPr="00013868">
        <w:rPr>
          <w:color w:val="000000"/>
          <w:sz w:val="28"/>
          <w:szCs w:val="28"/>
        </w:rPr>
        <w:br/>
        <w:t xml:space="preserve">МУП «Водоканал». </w:t>
      </w:r>
    </w:p>
    <w:p w14:paraId="607BA8C2"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 xml:space="preserve">Поставка электрической энергии осуществляется в соответствии </w:t>
      </w:r>
      <w:r w:rsidRPr="00013868">
        <w:rPr>
          <w:color w:val="000000"/>
          <w:sz w:val="28"/>
          <w:szCs w:val="28"/>
        </w:rPr>
        <w:br/>
        <w:t>с договором электроснабжения, заключенным с ПАО «</w:t>
      </w:r>
      <w:proofErr w:type="spellStart"/>
      <w:r w:rsidRPr="00013868">
        <w:rPr>
          <w:color w:val="000000"/>
          <w:sz w:val="28"/>
          <w:szCs w:val="28"/>
        </w:rPr>
        <w:t>Кузбассэнергосбыт</w:t>
      </w:r>
      <w:proofErr w:type="spellEnd"/>
      <w:r w:rsidRPr="00013868">
        <w:rPr>
          <w:color w:val="000000"/>
          <w:sz w:val="28"/>
          <w:szCs w:val="28"/>
        </w:rPr>
        <w:t xml:space="preserve">» </w:t>
      </w:r>
      <w:r w:rsidRPr="00013868">
        <w:rPr>
          <w:color w:val="000000"/>
          <w:sz w:val="28"/>
          <w:szCs w:val="28"/>
        </w:rPr>
        <w:br/>
        <w:t xml:space="preserve">от 01.09.2016 № 370356 (стр. 37 том 3) и от 01.10.2020 № 370449. </w:t>
      </w:r>
    </w:p>
    <w:p w14:paraId="030601F5"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Система теплоснабжения МКП «Комфорт» открытая, с непосредственным отбором теплоносителя на нужды горячего водоснабжения потребителей.</w:t>
      </w:r>
    </w:p>
    <w:p w14:paraId="1885C190"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МКП «Комфорт»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5E5F7593"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 xml:space="preserve">Постановлением Региональной энергетической комиссии Кузбасса </w:t>
      </w:r>
      <w:r w:rsidRPr="00013868">
        <w:rPr>
          <w:color w:val="000000"/>
          <w:sz w:val="28"/>
          <w:szCs w:val="28"/>
        </w:rPr>
        <w:br/>
        <w:t xml:space="preserve">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w:t>
      </w:r>
      <w:r w:rsidRPr="00013868">
        <w:rPr>
          <w:color w:val="000000"/>
          <w:sz w:val="28"/>
          <w:szCs w:val="28"/>
        </w:rPr>
        <w:br/>
        <w:t>2023-2027 годы» утверждены долгосрочные параметры регулирования и долгосрочные тарифы на тепловую энергию</w:t>
      </w:r>
      <w:r w:rsidRPr="00013868">
        <w:rPr>
          <w:snapToGrid w:val="0"/>
          <w:color w:val="000000"/>
          <w:sz w:val="28"/>
          <w:szCs w:val="28"/>
        </w:rPr>
        <w:t xml:space="preserve"> </w:t>
      </w:r>
      <w:r w:rsidRPr="00013868">
        <w:rPr>
          <w:color w:val="000000"/>
          <w:sz w:val="28"/>
          <w:szCs w:val="28"/>
        </w:rPr>
        <w:t>на 2023-2027 гг.</w:t>
      </w:r>
    </w:p>
    <w:p w14:paraId="0F2E6518" w14:textId="77777777" w:rsidR="00013868" w:rsidRPr="00013868" w:rsidRDefault="00013868" w:rsidP="00013868">
      <w:pPr>
        <w:tabs>
          <w:tab w:val="left" w:pos="0"/>
        </w:tabs>
        <w:ind w:firstLine="709"/>
        <w:contextualSpacing/>
        <w:jc w:val="both"/>
        <w:rPr>
          <w:color w:val="000000"/>
          <w:sz w:val="28"/>
          <w:szCs w:val="28"/>
        </w:rPr>
      </w:pPr>
      <w:r w:rsidRPr="00013868">
        <w:rPr>
          <w:color w:val="000000"/>
          <w:sz w:val="28"/>
          <w:szCs w:val="28"/>
        </w:rPr>
        <w:t>В рамках данного экспертного заключения корректировались тарифы на тепловую энергию, для МКП «Комфорт» на второй год долгосрочного периода 2023-2027 гг. методом индексации.</w:t>
      </w:r>
    </w:p>
    <w:p w14:paraId="01E8F149"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22" w:name="_Toc24891722"/>
      <w:bookmarkStart w:id="223" w:name="_Toc57887413"/>
      <w:bookmarkStart w:id="224" w:name="_Toc118192813"/>
      <w:bookmarkEnd w:id="219"/>
      <w:r w:rsidRPr="00013868">
        <w:rPr>
          <w:rFonts w:cs="Arial"/>
          <w:b/>
          <w:bCs/>
          <w:snapToGrid w:val="0"/>
          <w:color w:val="000000"/>
          <w:kern w:val="32"/>
          <w:sz w:val="28"/>
          <w:szCs w:val="32"/>
          <w:lang w:eastAsia="en-US"/>
        </w:rPr>
        <w:br w:type="page"/>
      </w:r>
      <w:r w:rsidRPr="00013868">
        <w:rPr>
          <w:rFonts w:cs="Arial"/>
          <w:b/>
          <w:bCs/>
          <w:snapToGrid w:val="0"/>
          <w:color w:val="000000"/>
          <w:kern w:val="32"/>
          <w:sz w:val="28"/>
          <w:szCs w:val="32"/>
          <w:lang w:eastAsia="en-US"/>
        </w:rPr>
        <w:lastRenderedPageBreak/>
        <w:t>Нормативно правовая база</w:t>
      </w:r>
      <w:bookmarkEnd w:id="222"/>
      <w:bookmarkEnd w:id="223"/>
      <w:bookmarkEnd w:id="224"/>
    </w:p>
    <w:p w14:paraId="607D2D66"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bookmarkStart w:id="225" w:name="_Toc24891723"/>
      <w:bookmarkStart w:id="226" w:name="_Toc57887414"/>
      <w:r w:rsidRPr="00013868">
        <w:rPr>
          <w:snapToGrid w:val="0"/>
          <w:color w:val="000000"/>
          <w:sz w:val="28"/>
          <w:szCs w:val="28"/>
        </w:rPr>
        <w:t>Гражданский кодекс Российской Федерации (далее – ГК РФ);</w:t>
      </w:r>
    </w:p>
    <w:p w14:paraId="3D437E85"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Налоговый кодекс Российской Федерации (далее - НК РФ);</w:t>
      </w:r>
    </w:p>
    <w:p w14:paraId="61598457"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Трудовой Кодекс Российской Федерации (далее - ТК РФ);</w:t>
      </w:r>
    </w:p>
    <w:p w14:paraId="4236D725"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Федеральный Закон от 17.08.1995 № 147-ФЗ «О естественных монополиях»;</w:t>
      </w:r>
    </w:p>
    <w:p w14:paraId="4CE8829A"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Федеральный закон от 27.07.2010 № 190-ФЗ «О теплоснабжении»;</w:t>
      </w:r>
    </w:p>
    <w:p w14:paraId="0EE737D3"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7554004"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Постановление Правительства Российской Федерации от 22.10.2012</w:t>
      </w:r>
    </w:p>
    <w:p w14:paraId="7C85B34A"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 xml:space="preserve"> № 1075 «О ценообразовании в сфере теплоснабжения» (далее Основы или Правила ценообразования);</w:t>
      </w:r>
    </w:p>
    <w:p w14:paraId="303C15EB"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C21B1EA"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3B313CF"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80BAFB7"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360A5D8"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6DC7294E"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0C888D60"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6DA44F0C"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37981E2"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lastRenderedPageBreak/>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778A51F"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Федеральный закон от 06.04.2011 № 63-ФЗ «Об электронной подписи»;</w:t>
      </w:r>
    </w:p>
    <w:p w14:paraId="6A639749"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Федеральный закон от 18.07.2011 № 223-ФЗ «О закупках товаров, работ, услуг отдельными видами юридических лиц»;</w:t>
      </w:r>
    </w:p>
    <w:p w14:paraId="09AFC3A2"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Приказ Минстроя России от 29.07.2022 № 623/</w:t>
      </w:r>
      <w:proofErr w:type="spellStart"/>
      <w:r w:rsidRPr="00013868">
        <w:rPr>
          <w:snapToGrid w:val="0"/>
          <w:color w:val="000000"/>
          <w:sz w:val="28"/>
          <w:szCs w:val="28"/>
        </w:rPr>
        <w:t>пр</w:t>
      </w:r>
      <w:proofErr w:type="spellEnd"/>
      <w:r w:rsidRPr="00013868">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36F0D7D9"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09569EF"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0F0DE851"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w:t>
      </w:r>
    </w:p>
    <w:p w14:paraId="239633E2" w14:textId="77777777" w:rsidR="00013868" w:rsidRPr="00013868" w:rsidRDefault="00013868" w:rsidP="00013868">
      <w:pPr>
        <w:widowControl w:val="0"/>
        <w:tabs>
          <w:tab w:val="left" w:pos="0"/>
        </w:tabs>
        <w:autoSpaceDE w:val="0"/>
        <w:autoSpaceDN w:val="0"/>
        <w:ind w:firstLine="709"/>
        <w:jc w:val="both"/>
        <w:rPr>
          <w:snapToGrid w:val="0"/>
          <w:color w:val="000000"/>
          <w:sz w:val="28"/>
          <w:szCs w:val="28"/>
        </w:rPr>
      </w:pPr>
      <w:r w:rsidRPr="00013868">
        <w:rPr>
          <w:snapToGrid w:val="0"/>
          <w:color w:val="000000"/>
          <w:sz w:val="28"/>
          <w:szCs w:val="28"/>
        </w:rPr>
        <w:t xml:space="preserve">Расчеты в электронном виде содержатся в расчетном файле, которые являются неотъемлемой частью экспертного заключения. </w:t>
      </w:r>
    </w:p>
    <w:p w14:paraId="54513161"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r w:rsidRPr="00013868">
        <w:rPr>
          <w:rFonts w:cs="Arial"/>
          <w:b/>
          <w:bCs/>
          <w:snapToGrid w:val="0"/>
          <w:color w:val="000000"/>
          <w:kern w:val="32"/>
          <w:sz w:val="28"/>
          <w:szCs w:val="32"/>
          <w:lang w:eastAsia="en-US"/>
        </w:rPr>
        <w:br w:type="page"/>
      </w:r>
      <w:bookmarkStart w:id="227" w:name="_Toc118192814"/>
      <w:r w:rsidRPr="00013868">
        <w:rPr>
          <w:rFonts w:cs="Arial"/>
          <w:b/>
          <w:bCs/>
          <w:snapToGrid w:val="0"/>
          <w:color w:val="00000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225"/>
      <w:bookmarkEnd w:id="226"/>
      <w:bookmarkEnd w:id="227"/>
    </w:p>
    <w:p w14:paraId="49E02CA1" w14:textId="77777777" w:rsidR="00013868" w:rsidRPr="00013868" w:rsidRDefault="00013868" w:rsidP="00013868">
      <w:pPr>
        <w:tabs>
          <w:tab w:val="left" w:pos="0"/>
        </w:tabs>
        <w:ind w:right="142" w:firstLine="709"/>
        <w:jc w:val="both"/>
        <w:rPr>
          <w:snapToGrid w:val="0"/>
          <w:color w:val="000000"/>
          <w:sz w:val="28"/>
          <w:szCs w:val="28"/>
        </w:rPr>
      </w:pPr>
      <w:r w:rsidRPr="00013868">
        <w:rPr>
          <w:snapToGrid w:val="0"/>
          <w:color w:val="000000"/>
          <w:sz w:val="28"/>
          <w:szCs w:val="28"/>
        </w:rPr>
        <w:t xml:space="preserve">Материалы МКП «Комфорт» </w:t>
      </w:r>
      <w:bookmarkStart w:id="228" w:name="_Toc57887415"/>
      <w:r w:rsidRPr="00013868">
        <w:rPr>
          <w:snapToGrid w:val="0"/>
          <w:color w:val="000000"/>
          <w:sz w:val="28"/>
          <w:szCs w:val="28"/>
        </w:rPr>
        <w:t>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через систему ЕИАС контроль отчетности (DOCS.FORM.6.42).</w:t>
      </w:r>
    </w:p>
    <w:p w14:paraId="381D06E3" w14:textId="77777777" w:rsidR="00013868" w:rsidRPr="00013868" w:rsidRDefault="00013868" w:rsidP="00013868">
      <w:pPr>
        <w:tabs>
          <w:tab w:val="left" w:pos="0"/>
        </w:tabs>
        <w:ind w:right="142" w:firstLine="709"/>
        <w:jc w:val="both"/>
        <w:rPr>
          <w:snapToGrid w:val="0"/>
          <w:color w:val="000000"/>
          <w:sz w:val="28"/>
          <w:szCs w:val="28"/>
        </w:rPr>
      </w:pPr>
    </w:p>
    <w:p w14:paraId="4C9E099B"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29" w:name="_Toc118192815"/>
      <w:r w:rsidRPr="00013868">
        <w:rPr>
          <w:rFonts w:cs="Arial"/>
          <w:b/>
          <w:bCs/>
          <w:snapToGrid w:val="0"/>
          <w:color w:val="000000"/>
          <w:kern w:val="32"/>
          <w:sz w:val="28"/>
          <w:szCs w:val="32"/>
          <w:lang w:eastAsia="en-US"/>
        </w:rPr>
        <w:t>Оценка достоверности данных, приведенных в предложениях</w:t>
      </w:r>
      <w:r w:rsidRPr="00013868">
        <w:rPr>
          <w:rFonts w:cs="Arial"/>
          <w:b/>
          <w:bCs/>
          <w:snapToGrid w:val="0"/>
          <w:color w:val="000000"/>
          <w:kern w:val="32"/>
          <w:sz w:val="28"/>
          <w:szCs w:val="32"/>
          <w:lang w:eastAsia="en-US"/>
        </w:rPr>
        <w:br/>
        <w:t xml:space="preserve"> об установлении тарифов и (или) их предельных уровней</w:t>
      </w:r>
      <w:bookmarkEnd w:id="228"/>
      <w:bookmarkEnd w:id="229"/>
    </w:p>
    <w:p w14:paraId="65E362A9" w14:textId="77777777" w:rsidR="00013868" w:rsidRPr="00013868" w:rsidRDefault="00013868" w:rsidP="00013868">
      <w:pPr>
        <w:tabs>
          <w:tab w:val="left" w:pos="0"/>
        </w:tabs>
        <w:ind w:right="142" w:firstLine="709"/>
        <w:jc w:val="both"/>
        <w:rPr>
          <w:snapToGrid w:val="0"/>
          <w:color w:val="000000"/>
          <w:sz w:val="28"/>
          <w:szCs w:val="28"/>
        </w:rPr>
      </w:pPr>
      <w:r w:rsidRPr="00013868">
        <w:rPr>
          <w:snapToGrid w:val="0"/>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F4CE80D" w14:textId="77777777" w:rsidR="00013868" w:rsidRPr="00013868" w:rsidRDefault="00013868" w:rsidP="00013868">
      <w:pPr>
        <w:tabs>
          <w:tab w:val="left" w:pos="0"/>
        </w:tabs>
        <w:ind w:right="142" w:firstLine="709"/>
        <w:jc w:val="both"/>
        <w:rPr>
          <w:snapToGrid w:val="0"/>
          <w:color w:val="000000"/>
          <w:sz w:val="28"/>
          <w:szCs w:val="28"/>
        </w:rPr>
      </w:pPr>
      <w:r w:rsidRPr="00013868">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«Комфорт»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246F21D3" w14:textId="77777777" w:rsidR="00013868" w:rsidRPr="00013868" w:rsidRDefault="00013868" w:rsidP="00013868">
      <w:pPr>
        <w:tabs>
          <w:tab w:val="left" w:pos="0"/>
        </w:tabs>
        <w:ind w:right="142" w:firstLine="709"/>
        <w:jc w:val="both"/>
        <w:rPr>
          <w:snapToGrid w:val="0"/>
          <w:color w:val="000000"/>
          <w:sz w:val="28"/>
          <w:szCs w:val="28"/>
        </w:rPr>
      </w:pPr>
      <w:r w:rsidRPr="00013868">
        <w:rPr>
          <w:snapToGrid w:val="0"/>
          <w:color w:val="000000"/>
          <w:sz w:val="28"/>
          <w:szCs w:val="28"/>
        </w:rPr>
        <w:t>Экспертная оценка экономической обоснованности расходов на производство тепловой энергии, принимаемых для расчета тарифов на 2024 год, производилась на основе базового уровня операционных расходов, утверждённого на  2023 год, анализа неподконтрольных расходов, расчета затрат на приобретение энергетических ресурсов, и анализа фактической деятельности МКП «Комфорт» за 2022 год, экспертами использован шаблон BALANCE.CALC.TARIFF.WARM.FACT.2022 (является официальной статистической отчетностью, заверен электронно-цифровой подписью руководителя), полученный регулятором через систему контроля отчетности ЕИАС.</w:t>
      </w:r>
    </w:p>
    <w:p w14:paraId="56717318" w14:textId="77777777" w:rsidR="00013868" w:rsidRPr="00013868" w:rsidRDefault="00013868" w:rsidP="00013868">
      <w:pPr>
        <w:tabs>
          <w:tab w:val="left" w:pos="0"/>
        </w:tabs>
        <w:ind w:right="142" w:firstLine="851"/>
        <w:jc w:val="both"/>
        <w:rPr>
          <w:snapToGrid w:val="0"/>
          <w:color w:val="000000"/>
          <w:sz w:val="28"/>
          <w:szCs w:val="28"/>
          <w:lang w:eastAsia="en-US"/>
        </w:rPr>
      </w:pPr>
    </w:p>
    <w:p w14:paraId="59593895"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30" w:name="_Toc18074005"/>
      <w:bookmarkStart w:id="231" w:name="_Toc57887416"/>
      <w:bookmarkStart w:id="232" w:name="_Toc118192816"/>
      <w:r w:rsidRPr="00013868">
        <w:rPr>
          <w:rFonts w:cs="Arial"/>
          <w:b/>
          <w:bCs/>
          <w:snapToGrid w:val="0"/>
          <w:color w:val="000000"/>
          <w:kern w:val="32"/>
          <w:sz w:val="28"/>
          <w:szCs w:val="32"/>
          <w:lang w:eastAsia="en-US"/>
        </w:rPr>
        <w:t xml:space="preserve">Расчетный объем отпуска тепловой энергии, поставляемой </w:t>
      </w:r>
      <w:r w:rsidRPr="00013868">
        <w:rPr>
          <w:rFonts w:cs="Arial"/>
          <w:b/>
          <w:bCs/>
          <w:snapToGrid w:val="0"/>
          <w:color w:val="000000"/>
          <w:kern w:val="32"/>
          <w:sz w:val="28"/>
          <w:szCs w:val="32"/>
          <w:lang w:eastAsia="en-US"/>
        </w:rPr>
        <w:br/>
        <w:t>с источника тепловой энергии</w:t>
      </w:r>
      <w:bookmarkEnd w:id="230"/>
      <w:bookmarkEnd w:id="231"/>
      <w:bookmarkEnd w:id="232"/>
    </w:p>
    <w:p w14:paraId="4EDC964D"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Согласно </w:t>
      </w:r>
      <w:hyperlink r:id="rId81" w:anchor="000013" w:history="1">
        <w:r w:rsidRPr="00013868">
          <w:rPr>
            <w:color w:val="000000"/>
            <w:sz w:val="28"/>
            <w:szCs w:val="28"/>
          </w:rPr>
          <w:t>пункту 22</w:t>
        </w:r>
      </w:hyperlink>
      <w:r w:rsidRPr="00013868">
        <w:rPr>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w:t>
      </w:r>
      <w:r w:rsidRPr="00013868">
        <w:rPr>
          <w:color w:val="000000"/>
          <w:sz w:val="28"/>
          <w:szCs w:val="28"/>
        </w:rPr>
        <w:lastRenderedPageBreak/>
        <w:t>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2" w:anchor="100015" w:history="1">
        <w:r w:rsidRPr="00013868">
          <w:rPr>
            <w:color w:val="000000"/>
            <w:sz w:val="28"/>
            <w:szCs w:val="28"/>
          </w:rPr>
          <w:t>указаниями</w:t>
        </w:r>
      </w:hyperlink>
      <w:r w:rsidRPr="00013868">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F7EF092"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Схемы теплоснабжений муниципальных образований Тяжинского муниципального округа актуализированы постановление администрации Тяжинского муниципального округа от 11.08.2023 № 124-п (http://www.tyazhin.ru/).</w:t>
      </w:r>
    </w:p>
    <w:p w14:paraId="43E000C2"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В актуализированных на 2024 год схемах теплоснабжения муниципальных образований Тяжинского муниципального округа отсутствует информация о плановом объеме полезного отпуска тепловой энергии от котельных предприятия, поэтому эксперты предлагают принять полезный отпуск тепловой энергии на потребительский рынок, как среднее значение отпуска тепловой энергии на потребительский рынок за 2020-2022 годы в размере 35 107,72 Гкал.</w:t>
      </w:r>
    </w:p>
    <w:p w14:paraId="0389E5BA"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Информация по факту 2020-2022 года получена через систему ЕИАС и заверена электронно-цифровой подписью руководителя в формате шаблонов BALANCE.CALC.TARIFF.WARM.FACT. Данные по отпуску тепловой энергии на потребительский рынок представлены в таблице 1.</w:t>
      </w:r>
    </w:p>
    <w:p w14:paraId="5C3EBC7A" w14:textId="77777777" w:rsidR="00013868" w:rsidRPr="00013868" w:rsidRDefault="00013868" w:rsidP="00013868">
      <w:pPr>
        <w:tabs>
          <w:tab w:val="left" w:pos="0"/>
        </w:tabs>
        <w:ind w:firstLine="851"/>
        <w:jc w:val="right"/>
        <w:rPr>
          <w:color w:val="000000"/>
          <w:sz w:val="28"/>
          <w:szCs w:val="28"/>
        </w:rPr>
      </w:pPr>
      <w:r w:rsidRPr="00013868">
        <w:rPr>
          <w:color w:val="000000"/>
          <w:sz w:val="28"/>
          <w:szCs w:val="28"/>
        </w:rPr>
        <w:t>Таблица 1</w:t>
      </w:r>
    </w:p>
    <w:p w14:paraId="6DD17F17" w14:textId="77777777" w:rsidR="00013868" w:rsidRPr="00013868" w:rsidRDefault="00013868" w:rsidP="00013868">
      <w:pPr>
        <w:tabs>
          <w:tab w:val="left" w:pos="0"/>
        </w:tabs>
        <w:ind w:firstLine="851"/>
        <w:jc w:val="center"/>
        <w:rPr>
          <w:color w:val="000000"/>
          <w:sz w:val="28"/>
          <w:szCs w:val="28"/>
        </w:rPr>
      </w:pPr>
      <w:r w:rsidRPr="00013868">
        <w:rPr>
          <w:color w:val="000000"/>
          <w:sz w:val="28"/>
          <w:szCs w:val="28"/>
        </w:rPr>
        <w:t>Динамика полезного отпуска для населения и приравненных к нему категорий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540"/>
        <w:gridCol w:w="1984"/>
      </w:tblGrid>
      <w:tr w:rsidR="00013868" w:rsidRPr="00013868" w14:paraId="173FDE91" w14:textId="77777777" w:rsidTr="007232B4">
        <w:trPr>
          <w:trHeight w:val="615"/>
        </w:trPr>
        <w:tc>
          <w:tcPr>
            <w:tcW w:w="700" w:type="pct"/>
            <w:shd w:val="clear" w:color="auto" w:fill="auto"/>
            <w:noWrap/>
            <w:vAlign w:val="center"/>
            <w:hideMark/>
          </w:tcPr>
          <w:p w14:paraId="19058F57" w14:textId="77777777" w:rsidR="00013868" w:rsidRPr="00013868" w:rsidRDefault="00013868" w:rsidP="00013868">
            <w:pPr>
              <w:jc w:val="center"/>
              <w:rPr>
                <w:snapToGrid w:val="0"/>
                <w:color w:val="000000"/>
              </w:rPr>
            </w:pPr>
            <w:r w:rsidRPr="00013868">
              <w:rPr>
                <w:snapToGrid w:val="0"/>
                <w:color w:val="000000"/>
              </w:rPr>
              <w:t>Год</w:t>
            </w:r>
          </w:p>
        </w:tc>
        <w:tc>
          <w:tcPr>
            <w:tcW w:w="3299" w:type="pct"/>
            <w:shd w:val="clear" w:color="auto" w:fill="auto"/>
            <w:vAlign w:val="center"/>
            <w:hideMark/>
          </w:tcPr>
          <w:p w14:paraId="0558CB5C" w14:textId="77777777" w:rsidR="00013868" w:rsidRPr="00013868" w:rsidRDefault="00013868" w:rsidP="00013868">
            <w:pPr>
              <w:jc w:val="center"/>
              <w:rPr>
                <w:snapToGrid w:val="0"/>
                <w:color w:val="000000"/>
              </w:rPr>
            </w:pPr>
            <w:r w:rsidRPr="00013868">
              <w:rPr>
                <w:snapToGrid w:val="0"/>
                <w:color w:val="000000"/>
              </w:rPr>
              <w:t>Полезный отпуск тепловой энергии на потребительский рынок, Гкал</w:t>
            </w:r>
          </w:p>
        </w:tc>
        <w:tc>
          <w:tcPr>
            <w:tcW w:w="1001" w:type="pct"/>
            <w:shd w:val="clear" w:color="auto" w:fill="auto"/>
            <w:vAlign w:val="center"/>
            <w:hideMark/>
          </w:tcPr>
          <w:p w14:paraId="3A7E383A" w14:textId="77777777" w:rsidR="00013868" w:rsidRPr="00013868" w:rsidRDefault="00013868" w:rsidP="00013868">
            <w:pPr>
              <w:jc w:val="center"/>
              <w:rPr>
                <w:snapToGrid w:val="0"/>
                <w:color w:val="000000"/>
              </w:rPr>
            </w:pPr>
            <w:r w:rsidRPr="00013868">
              <w:rPr>
                <w:snapToGrid w:val="0"/>
                <w:color w:val="000000"/>
              </w:rPr>
              <w:t>Динамика изменения, %</w:t>
            </w:r>
          </w:p>
        </w:tc>
      </w:tr>
      <w:tr w:rsidR="00013868" w:rsidRPr="00013868" w14:paraId="78F78284" w14:textId="77777777" w:rsidTr="007232B4">
        <w:trPr>
          <w:trHeight w:val="315"/>
        </w:trPr>
        <w:tc>
          <w:tcPr>
            <w:tcW w:w="700" w:type="pct"/>
            <w:shd w:val="clear" w:color="auto" w:fill="auto"/>
            <w:noWrap/>
            <w:vAlign w:val="center"/>
            <w:hideMark/>
          </w:tcPr>
          <w:p w14:paraId="084A1DD2" w14:textId="77777777" w:rsidR="00013868" w:rsidRPr="00013868" w:rsidRDefault="00013868" w:rsidP="00013868">
            <w:pPr>
              <w:jc w:val="center"/>
              <w:rPr>
                <w:snapToGrid w:val="0"/>
                <w:color w:val="000000"/>
                <w:lang w:val="en-US"/>
              </w:rPr>
            </w:pPr>
            <w:r w:rsidRPr="00013868">
              <w:rPr>
                <w:snapToGrid w:val="0"/>
                <w:color w:val="000000"/>
              </w:rPr>
              <w:t>2020</w:t>
            </w:r>
          </w:p>
        </w:tc>
        <w:tc>
          <w:tcPr>
            <w:tcW w:w="3299" w:type="pct"/>
            <w:shd w:val="clear" w:color="auto" w:fill="auto"/>
            <w:noWrap/>
            <w:vAlign w:val="center"/>
            <w:hideMark/>
          </w:tcPr>
          <w:p w14:paraId="1E66BD29" w14:textId="77777777" w:rsidR="00013868" w:rsidRPr="00013868" w:rsidRDefault="00013868" w:rsidP="00013868">
            <w:pPr>
              <w:jc w:val="center"/>
              <w:rPr>
                <w:snapToGrid w:val="0"/>
                <w:color w:val="000000"/>
              </w:rPr>
            </w:pPr>
            <w:r w:rsidRPr="00013868">
              <w:rPr>
                <w:snapToGrid w:val="0"/>
                <w:color w:val="000000"/>
              </w:rPr>
              <w:t>33023,78</w:t>
            </w:r>
          </w:p>
        </w:tc>
        <w:tc>
          <w:tcPr>
            <w:tcW w:w="1001" w:type="pct"/>
            <w:shd w:val="clear" w:color="auto" w:fill="auto"/>
            <w:vAlign w:val="center"/>
            <w:hideMark/>
          </w:tcPr>
          <w:p w14:paraId="66738663" w14:textId="77777777" w:rsidR="00013868" w:rsidRPr="00013868" w:rsidRDefault="00013868" w:rsidP="00013868">
            <w:pPr>
              <w:jc w:val="center"/>
              <w:rPr>
                <w:snapToGrid w:val="0"/>
                <w:color w:val="000000"/>
              </w:rPr>
            </w:pPr>
          </w:p>
        </w:tc>
      </w:tr>
      <w:tr w:rsidR="00013868" w:rsidRPr="00013868" w14:paraId="09A200B0" w14:textId="77777777" w:rsidTr="007232B4">
        <w:trPr>
          <w:trHeight w:val="315"/>
        </w:trPr>
        <w:tc>
          <w:tcPr>
            <w:tcW w:w="700" w:type="pct"/>
            <w:shd w:val="clear" w:color="auto" w:fill="auto"/>
            <w:noWrap/>
            <w:vAlign w:val="center"/>
            <w:hideMark/>
          </w:tcPr>
          <w:p w14:paraId="4A56FA23" w14:textId="77777777" w:rsidR="00013868" w:rsidRPr="00013868" w:rsidRDefault="00013868" w:rsidP="00013868">
            <w:pPr>
              <w:jc w:val="center"/>
              <w:rPr>
                <w:snapToGrid w:val="0"/>
                <w:color w:val="000000"/>
                <w:lang w:val="en-US"/>
              </w:rPr>
            </w:pPr>
            <w:r w:rsidRPr="00013868">
              <w:rPr>
                <w:snapToGrid w:val="0"/>
                <w:color w:val="000000"/>
              </w:rPr>
              <w:t>2021</w:t>
            </w:r>
          </w:p>
        </w:tc>
        <w:tc>
          <w:tcPr>
            <w:tcW w:w="3299" w:type="pct"/>
            <w:shd w:val="clear" w:color="auto" w:fill="auto"/>
            <w:noWrap/>
            <w:vAlign w:val="center"/>
            <w:hideMark/>
          </w:tcPr>
          <w:p w14:paraId="05C6F80B" w14:textId="77777777" w:rsidR="00013868" w:rsidRPr="00013868" w:rsidRDefault="00013868" w:rsidP="00013868">
            <w:pPr>
              <w:jc w:val="center"/>
              <w:rPr>
                <w:snapToGrid w:val="0"/>
                <w:color w:val="000000"/>
              </w:rPr>
            </w:pPr>
            <w:r w:rsidRPr="00013868">
              <w:rPr>
                <w:snapToGrid w:val="0"/>
                <w:color w:val="000000"/>
              </w:rPr>
              <w:t>34 685</w:t>
            </w:r>
          </w:p>
        </w:tc>
        <w:tc>
          <w:tcPr>
            <w:tcW w:w="1001" w:type="pct"/>
            <w:shd w:val="clear" w:color="auto" w:fill="auto"/>
            <w:vAlign w:val="center"/>
            <w:hideMark/>
          </w:tcPr>
          <w:p w14:paraId="3D2683FB" w14:textId="77777777" w:rsidR="00013868" w:rsidRPr="00013868" w:rsidRDefault="00013868" w:rsidP="00013868">
            <w:pPr>
              <w:jc w:val="center"/>
              <w:rPr>
                <w:snapToGrid w:val="0"/>
                <w:color w:val="000000"/>
                <w:lang w:val="en-US"/>
              </w:rPr>
            </w:pPr>
            <w:r w:rsidRPr="00013868">
              <w:rPr>
                <w:snapToGrid w:val="0"/>
                <w:color w:val="000000"/>
              </w:rPr>
              <w:t>5,03</w:t>
            </w:r>
          </w:p>
        </w:tc>
      </w:tr>
      <w:tr w:rsidR="00013868" w:rsidRPr="00013868" w14:paraId="69306C10" w14:textId="77777777" w:rsidTr="007232B4">
        <w:trPr>
          <w:trHeight w:val="315"/>
        </w:trPr>
        <w:tc>
          <w:tcPr>
            <w:tcW w:w="700" w:type="pct"/>
            <w:shd w:val="clear" w:color="auto" w:fill="auto"/>
            <w:noWrap/>
            <w:vAlign w:val="center"/>
            <w:hideMark/>
          </w:tcPr>
          <w:p w14:paraId="270124E0" w14:textId="77777777" w:rsidR="00013868" w:rsidRPr="00013868" w:rsidRDefault="00013868" w:rsidP="00013868">
            <w:pPr>
              <w:jc w:val="center"/>
              <w:rPr>
                <w:snapToGrid w:val="0"/>
                <w:color w:val="000000"/>
                <w:lang w:val="en-US"/>
              </w:rPr>
            </w:pPr>
            <w:r w:rsidRPr="00013868">
              <w:rPr>
                <w:snapToGrid w:val="0"/>
                <w:color w:val="000000"/>
              </w:rPr>
              <w:t>2022</w:t>
            </w:r>
          </w:p>
        </w:tc>
        <w:tc>
          <w:tcPr>
            <w:tcW w:w="3299" w:type="pct"/>
            <w:shd w:val="clear" w:color="auto" w:fill="auto"/>
            <w:noWrap/>
            <w:vAlign w:val="center"/>
            <w:hideMark/>
          </w:tcPr>
          <w:p w14:paraId="71F05D0B" w14:textId="77777777" w:rsidR="00013868" w:rsidRPr="00013868" w:rsidRDefault="00013868" w:rsidP="00013868">
            <w:pPr>
              <w:jc w:val="center"/>
              <w:rPr>
                <w:snapToGrid w:val="0"/>
                <w:color w:val="000000"/>
              </w:rPr>
            </w:pPr>
            <w:r w:rsidRPr="00013868">
              <w:rPr>
                <w:snapToGrid w:val="0"/>
                <w:color w:val="000000"/>
              </w:rPr>
              <w:t>37614,38</w:t>
            </w:r>
          </w:p>
        </w:tc>
        <w:tc>
          <w:tcPr>
            <w:tcW w:w="1001" w:type="pct"/>
            <w:shd w:val="clear" w:color="auto" w:fill="auto"/>
            <w:vAlign w:val="center"/>
            <w:hideMark/>
          </w:tcPr>
          <w:p w14:paraId="2D2E6DA0" w14:textId="77777777" w:rsidR="00013868" w:rsidRPr="00013868" w:rsidRDefault="00013868" w:rsidP="00013868">
            <w:pPr>
              <w:jc w:val="center"/>
              <w:rPr>
                <w:snapToGrid w:val="0"/>
                <w:color w:val="000000"/>
                <w:lang w:val="en-US"/>
              </w:rPr>
            </w:pPr>
            <w:r w:rsidRPr="00013868">
              <w:rPr>
                <w:snapToGrid w:val="0"/>
                <w:color w:val="000000"/>
              </w:rPr>
              <w:t>8,45</w:t>
            </w:r>
          </w:p>
        </w:tc>
      </w:tr>
      <w:tr w:rsidR="00013868" w:rsidRPr="00013868" w14:paraId="6F8AA3EC" w14:textId="77777777" w:rsidTr="007232B4">
        <w:trPr>
          <w:trHeight w:val="315"/>
        </w:trPr>
        <w:tc>
          <w:tcPr>
            <w:tcW w:w="700" w:type="pct"/>
            <w:shd w:val="clear" w:color="auto" w:fill="auto"/>
            <w:vAlign w:val="center"/>
            <w:hideMark/>
          </w:tcPr>
          <w:p w14:paraId="01AE92F5" w14:textId="77777777" w:rsidR="00013868" w:rsidRPr="00013868" w:rsidRDefault="00013868" w:rsidP="00013868">
            <w:pPr>
              <w:jc w:val="center"/>
              <w:rPr>
                <w:snapToGrid w:val="0"/>
                <w:color w:val="000000"/>
                <w:lang w:val="en-US"/>
              </w:rPr>
            </w:pPr>
            <w:r w:rsidRPr="00013868">
              <w:rPr>
                <w:snapToGrid w:val="0"/>
                <w:color w:val="000000"/>
              </w:rPr>
              <w:t>план 2024</w:t>
            </w:r>
          </w:p>
        </w:tc>
        <w:tc>
          <w:tcPr>
            <w:tcW w:w="3299" w:type="pct"/>
            <w:shd w:val="clear" w:color="auto" w:fill="auto"/>
            <w:noWrap/>
            <w:vAlign w:val="center"/>
            <w:hideMark/>
          </w:tcPr>
          <w:p w14:paraId="21487F1F" w14:textId="77777777" w:rsidR="00013868" w:rsidRPr="00013868" w:rsidRDefault="00013868" w:rsidP="00013868">
            <w:pPr>
              <w:jc w:val="center"/>
              <w:rPr>
                <w:snapToGrid w:val="0"/>
                <w:color w:val="000000"/>
              </w:rPr>
            </w:pPr>
            <w:r w:rsidRPr="00013868">
              <w:rPr>
                <w:snapToGrid w:val="0"/>
                <w:color w:val="000000"/>
              </w:rPr>
              <w:t>40149,00</w:t>
            </w:r>
          </w:p>
        </w:tc>
        <w:tc>
          <w:tcPr>
            <w:tcW w:w="1001" w:type="pct"/>
            <w:shd w:val="clear" w:color="auto" w:fill="auto"/>
            <w:vAlign w:val="center"/>
            <w:hideMark/>
          </w:tcPr>
          <w:p w14:paraId="754191FE" w14:textId="77777777" w:rsidR="00013868" w:rsidRPr="00013868" w:rsidRDefault="00013868" w:rsidP="00013868">
            <w:pPr>
              <w:jc w:val="center"/>
              <w:rPr>
                <w:snapToGrid w:val="0"/>
                <w:color w:val="000000"/>
              </w:rPr>
            </w:pPr>
            <w:r w:rsidRPr="00013868">
              <w:rPr>
                <w:snapToGrid w:val="0"/>
                <w:color w:val="000000"/>
              </w:rPr>
              <w:t>6,74 в среднем</w:t>
            </w:r>
          </w:p>
        </w:tc>
      </w:tr>
    </w:tbl>
    <w:p w14:paraId="34BF8F3E" w14:textId="77777777" w:rsidR="00013868" w:rsidRPr="00013868" w:rsidRDefault="00013868" w:rsidP="00013868">
      <w:pPr>
        <w:spacing w:line="360" w:lineRule="auto"/>
        <w:ind w:firstLine="720"/>
        <w:jc w:val="both"/>
        <w:rPr>
          <w:snapToGrid w:val="0"/>
          <w:color w:val="000000"/>
          <w:sz w:val="28"/>
          <w:szCs w:val="28"/>
        </w:rPr>
      </w:pPr>
    </w:p>
    <w:p w14:paraId="33E716C4" w14:textId="77777777" w:rsidR="00013868" w:rsidRPr="00013868" w:rsidRDefault="00013868" w:rsidP="00013868">
      <w:pPr>
        <w:tabs>
          <w:tab w:val="left" w:pos="0"/>
        </w:tabs>
        <w:ind w:firstLine="720"/>
        <w:jc w:val="both"/>
        <w:rPr>
          <w:color w:val="000000"/>
          <w:sz w:val="28"/>
          <w:szCs w:val="28"/>
        </w:rPr>
      </w:pPr>
      <w:r w:rsidRPr="00013868">
        <w:rPr>
          <w:color w:val="00000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3611D7E" w14:textId="77777777" w:rsidR="00013868" w:rsidRPr="00013868" w:rsidRDefault="00013868" w:rsidP="00013868">
      <w:pPr>
        <w:tabs>
          <w:tab w:val="left" w:pos="0"/>
        </w:tabs>
        <w:ind w:firstLine="720"/>
        <w:jc w:val="both"/>
        <w:rPr>
          <w:color w:val="000000"/>
          <w:sz w:val="28"/>
          <w:szCs w:val="28"/>
        </w:rPr>
      </w:pPr>
      <w:r w:rsidRPr="00013868">
        <w:rPr>
          <w:color w:val="000000"/>
          <w:sz w:val="28"/>
          <w:szCs w:val="28"/>
        </w:rPr>
        <w:t>Данные по отпуску тепловой энергии по группе потребителей «Население» представлены в таблице 2.</w:t>
      </w:r>
    </w:p>
    <w:p w14:paraId="7FB53EC4" w14:textId="77777777" w:rsidR="00013868" w:rsidRPr="00013868" w:rsidRDefault="00013868" w:rsidP="00013868">
      <w:pPr>
        <w:tabs>
          <w:tab w:val="left" w:pos="0"/>
        </w:tabs>
        <w:ind w:firstLine="851"/>
        <w:jc w:val="right"/>
        <w:rPr>
          <w:color w:val="000000"/>
          <w:sz w:val="28"/>
          <w:szCs w:val="28"/>
        </w:rPr>
      </w:pPr>
      <w:r w:rsidRPr="00013868">
        <w:rPr>
          <w:color w:val="000000"/>
          <w:sz w:val="28"/>
          <w:szCs w:val="28"/>
        </w:rPr>
        <w:t>Таблица 2</w:t>
      </w:r>
    </w:p>
    <w:p w14:paraId="6735D6CB" w14:textId="77777777" w:rsidR="00013868" w:rsidRPr="00013868" w:rsidRDefault="00013868" w:rsidP="00013868">
      <w:pPr>
        <w:tabs>
          <w:tab w:val="left" w:pos="0"/>
        </w:tabs>
        <w:ind w:firstLine="851"/>
        <w:jc w:val="center"/>
        <w:rPr>
          <w:color w:val="000000"/>
          <w:sz w:val="28"/>
          <w:szCs w:val="28"/>
        </w:rPr>
      </w:pPr>
      <w:r w:rsidRPr="00013868">
        <w:rPr>
          <w:color w:val="000000"/>
          <w:sz w:val="28"/>
          <w:szCs w:val="28"/>
        </w:rPr>
        <w:lastRenderedPageBreak/>
        <w:t>Динамика полезного отпуска для населения и приравненных к нему категорий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540"/>
        <w:gridCol w:w="1984"/>
      </w:tblGrid>
      <w:tr w:rsidR="00013868" w:rsidRPr="00013868" w14:paraId="271D63A7" w14:textId="77777777" w:rsidTr="007232B4">
        <w:trPr>
          <w:trHeight w:val="615"/>
        </w:trPr>
        <w:tc>
          <w:tcPr>
            <w:tcW w:w="700" w:type="pct"/>
            <w:shd w:val="clear" w:color="auto" w:fill="auto"/>
            <w:noWrap/>
            <w:vAlign w:val="center"/>
            <w:hideMark/>
          </w:tcPr>
          <w:p w14:paraId="177E11AD" w14:textId="77777777" w:rsidR="00013868" w:rsidRPr="00013868" w:rsidRDefault="00013868" w:rsidP="00013868">
            <w:pPr>
              <w:jc w:val="center"/>
              <w:rPr>
                <w:snapToGrid w:val="0"/>
                <w:color w:val="000000"/>
              </w:rPr>
            </w:pPr>
            <w:r w:rsidRPr="00013868">
              <w:rPr>
                <w:snapToGrid w:val="0"/>
                <w:color w:val="000000"/>
              </w:rPr>
              <w:t>Год</w:t>
            </w:r>
          </w:p>
        </w:tc>
        <w:tc>
          <w:tcPr>
            <w:tcW w:w="3299" w:type="pct"/>
            <w:shd w:val="clear" w:color="auto" w:fill="auto"/>
            <w:vAlign w:val="center"/>
            <w:hideMark/>
          </w:tcPr>
          <w:p w14:paraId="5A78CAD9" w14:textId="77777777" w:rsidR="00013868" w:rsidRPr="00013868" w:rsidRDefault="00013868" w:rsidP="00013868">
            <w:pPr>
              <w:jc w:val="center"/>
              <w:rPr>
                <w:snapToGrid w:val="0"/>
                <w:color w:val="000000"/>
              </w:rPr>
            </w:pPr>
            <w:r w:rsidRPr="00013868">
              <w:rPr>
                <w:snapToGrid w:val="0"/>
                <w:color w:val="000000"/>
              </w:rPr>
              <w:t>Полезный отпуск по категории потребителей «Население», Гкал</w:t>
            </w:r>
          </w:p>
        </w:tc>
        <w:tc>
          <w:tcPr>
            <w:tcW w:w="1001" w:type="pct"/>
            <w:shd w:val="clear" w:color="auto" w:fill="auto"/>
            <w:vAlign w:val="center"/>
            <w:hideMark/>
          </w:tcPr>
          <w:p w14:paraId="670ADF17" w14:textId="77777777" w:rsidR="00013868" w:rsidRPr="00013868" w:rsidRDefault="00013868" w:rsidP="00013868">
            <w:pPr>
              <w:jc w:val="center"/>
              <w:rPr>
                <w:snapToGrid w:val="0"/>
                <w:color w:val="000000"/>
              </w:rPr>
            </w:pPr>
            <w:r w:rsidRPr="00013868">
              <w:rPr>
                <w:snapToGrid w:val="0"/>
                <w:color w:val="000000"/>
              </w:rPr>
              <w:t>Динамика изменения, %</w:t>
            </w:r>
          </w:p>
        </w:tc>
      </w:tr>
      <w:tr w:rsidR="00013868" w:rsidRPr="00013868" w14:paraId="1AE4C042" w14:textId="77777777" w:rsidTr="007232B4">
        <w:trPr>
          <w:trHeight w:val="315"/>
        </w:trPr>
        <w:tc>
          <w:tcPr>
            <w:tcW w:w="700" w:type="pct"/>
            <w:shd w:val="clear" w:color="auto" w:fill="auto"/>
            <w:noWrap/>
            <w:vAlign w:val="center"/>
            <w:hideMark/>
          </w:tcPr>
          <w:p w14:paraId="2D84BF88" w14:textId="77777777" w:rsidR="00013868" w:rsidRPr="00013868" w:rsidRDefault="00013868" w:rsidP="00013868">
            <w:pPr>
              <w:jc w:val="center"/>
              <w:rPr>
                <w:snapToGrid w:val="0"/>
                <w:color w:val="000000"/>
                <w:lang w:val="en-US"/>
              </w:rPr>
            </w:pPr>
            <w:r w:rsidRPr="00013868">
              <w:rPr>
                <w:snapToGrid w:val="0"/>
                <w:color w:val="000000"/>
              </w:rPr>
              <w:t>2020</w:t>
            </w:r>
          </w:p>
        </w:tc>
        <w:tc>
          <w:tcPr>
            <w:tcW w:w="3299" w:type="pct"/>
            <w:shd w:val="clear" w:color="auto" w:fill="auto"/>
            <w:noWrap/>
            <w:vAlign w:val="center"/>
            <w:hideMark/>
          </w:tcPr>
          <w:p w14:paraId="58B49148" w14:textId="77777777" w:rsidR="00013868" w:rsidRPr="00013868" w:rsidRDefault="00013868" w:rsidP="00013868">
            <w:pPr>
              <w:jc w:val="center"/>
              <w:rPr>
                <w:snapToGrid w:val="0"/>
                <w:color w:val="000000"/>
              </w:rPr>
            </w:pPr>
            <w:r w:rsidRPr="00013868">
              <w:rPr>
                <w:snapToGrid w:val="0"/>
                <w:color w:val="000000"/>
              </w:rPr>
              <w:t>15637,48</w:t>
            </w:r>
          </w:p>
        </w:tc>
        <w:tc>
          <w:tcPr>
            <w:tcW w:w="1001" w:type="pct"/>
            <w:shd w:val="clear" w:color="auto" w:fill="auto"/>
            <w:vAlign w:val="center"/>
            <w:hideMark/>
          </w:tcPr>
          <w:p w14:paraId="22365EEF" w14:textId="77777777" w:rsidR="00013868" w:rsidRPr="00013868" w:rsidRDefault="00013868" w:rsidP="00013868">
            <w:pPr>
              <w:jc w:val="center"/>
              <w:rPr>
                <w:snapToGrid w:val="0"/>
                <w:color w:val="000000"/>
              </w:rPr>
            </w:pPr>
          </w:p>
        </w:tc>
      </w:tr>
      <w:tr w:rsidR="00013868" w:rsidRPr="00013868" w14:paraId="53BED1AD" w14:textId="77777777" w:rsidTr="007232B4">
        <w:trPr>
          <w:trHeight w:val="315"/>
        </w:trPr>
        <w:tc>
          <w:tcPr>
            <w:tcW w:w="700" w:type="pct"/>
            <w:shd w:val="clear" w:color="auto" w:fill="auto"/>
            <w:noWrap/>
            <w:vAlign w:val="center"/>
            <w:hideMark/>
          </w:tcPr>
          <w:p w14:paraId="54B057C0" w14:textId="77777777" w:rsidR="00013868" w:rsidRPr="00013868" w:rsidRDefault="00013868" w:rsidP="00013868">
            <w:pPr>
              <w:jc w:val="center"/>
              <w:rPr>
                <w:snapToGrid w:val="0"/>
                <w:color w:val="000000"/>
                <w:lang w:val="en-US"/>
              </w:rPr>
            </w:pPr>
            <w:r w:rsidRPr="00013868">
              <w:rPr>
                <w:snapToGrid w:val="0"/>
                <w:color w:val="000000"/>
              </w:rPr>
              <w:t>2021</w:t>
            </w:r>
          </w:p>
        </w:tc>
        <w:tc>
          <w:tcPr>
            <w:tcW w:w="3299" w:type="pct"/>
            <w:shd w:val="clear" w:color="auto" w:fill="auto"/>
            <w:noWrap/>
            <w:vAlign w:val="center"/>
            <w:hideMark/>
          </w:tcPr>
          <w:p w14:paraId="0C234E4C" w14:textId="77777777" w:rsidR="00013868" w:rsidRPr="00013868" w:rsidRDefault="00013868" w:rsidP="00013868">
            <w:pPr>
              <w:jc w:val="center"/>
              <w:rPr>
                <w:snapToGrid w:val="0"/>
                <w:color w:val="000000"/>
              </w:rPr>
            </w:pPr>
            <w:r w:rsidRPr="00013868">
              <w:rPr>
                <w:snapToGrid w:val="0"/>
                <w:color w:val="000000"/>
              </w:rPr>
              <w:t>16366</w:t>
            </w:r>
          </w:p>
        </w:tc>
        <w:tc>
          <w:tcPr>
            <w:tcW w:w="1001" w:type="pct"/>
            <w:shd w:val="clear" w:color="auto" w:fill="auto"/>
            <w:vAlign w:val="center"/>
            <w:hideMark/>
          </w:tcPr>
          <w:p w14:paraId="417F8284" w14:textId="77777777" w:rsidR="00013868" w:rsidRPr="00013868" w:rsidRDefault="00013868" w:rsidP="00013868">
            <w:pPr>
              <w:jc w:val="center"/>
              <w:rPr>
                <w:snapToGrid w:val="0"/>
                <w:color w:val="000000"/>
                <w:lang w:val="en-US"/>
              </w:rPr>
            </w:pPr>
            <w:r w:rsidRPr="00013868">
              <w:rPr>
                <w:snapToGrid w:val="0"/>
                <w:color w:val="000000"/>
              </w:rPr>
              <w:t>4,66</w:t>
            </w:r>
          </w:p>
        </w:tc>
      </w:tr>
      <w:tr w:rsidR="00013868" w:rsidRPr="00013868" w14:paraId="31A2D99D" w14:textId="77777777" w:rsidTr="007232B4">
        <w:trPr>
          <w:trHeight w:val="315"/>
        </w:trPr>
        <w:tc>
          <w:tcPr>
            <w:tcW w:w="700" w:type="pct"/>
            <w:shd w:val="clear" w:color="auto" w:fill="auto"/>
            <w:noWrap/>
            <w:vAlign w:val="center"/>
            <w:hideMark/>
          </w:tcPr>
          <w:p w14:paraId="5A7EBDE0" w14:textId="77777777" w:rsidR="00013868" w:rsidRPr="00013868" w:rsidRDefault="00013868" w:rsidP="00013868">
            <w:pPr>
              <w:jc w:val="center"/>
              <w:rPr>
                <w:snapToGrid w:val="0"/>
                <w:color w:val="000000"/>
                <w:lang w:val="en-US"/>
              </w:rPr>
            </w:pPr>
            <w:r w:rsidRPr="00013868">
              <w:rPr>
                <w:snapToGrid w:val="0"/>
                <w:color w:val="000000"/>
              </w:rPr>
              <w:t>2022</w:t>
            </w:r>
          </w:p>
        </w:tc>
        <w:tc>
          <w:tcPr>
            <w:tcW w:w="3299" w:type="pct"/>
            <w:shd w:val="clear" w:color="auto" w:fill="auto"/>
            <w:noWrap/>
            <w:vAlign w:val="center"/>
            <w:hideMark/>
          </w:tcPr>
          <w:p w14:paraId="4B472705" w14:textId="77777777" w:rsidR="00013868" w:rsidRPr="00013868" w:rsidRDefault="00013868" w:rsidP="00013868">
            <w:pPr>
              <w:jc w:val="center"/>
              <w:rPr>
                <w:snapToGrid w:val="0"/>
                <w:color w:val="000000"/>
              </w:rPr>
            </w:pPr>
            <w:r w:rsidRPr="00013868">
              <w:rPr>
                <w:snapToGrid w:val="0"/>
                <w:color w:val="000000"/>
              </w:rPr>
              <w:t>18 024,88</w:t>
            </w:r>
          </w:p>
        </w:tc>
        <w:tc>
          <w:tcPr>
            <w:tcW w:w="1001" w:type="pct"/>
            <w:shd w:val="clear" w:color="auto" w:fill="auto"/>
            <w:vAlign w:val="center"/>
            <w:hideMark/>
          </w:tcPr>
          <w:p w14:paraId="03B0D332" w14:textId="77777777" w:rsidR="00013868" w:rsidRPr="00013868" w:rsidRDefault="00013868" w:rsidP="00013868">
            <w:pPr>
              <w:jc w:val="center"/>
              <w:rPr>
                <w:snapToGrid w:val="0"/>
                <w:color w:val="000000"/>
                <w:lang w:val="en-US"/>
              </w:rPr>
            </w:pPr>
            <w:r w:rsidRPr="00013868">
              <w:rPr>
                <w:snapToGrid w:val="0"/>
                <w:color w:val="000000"/>
              </w:rPr>
              <w:t>10,14</w:t>
            </w:r>
          </w:p>
        </w:tc>
      </w:tr>
      <w:tr w:rsidR="00013868" w:rsidRPr="00013868" w14:paraId="481C1876" w14:textId="77777777" w:rsidTr="007232B4">
        <w:trPr>
          <w:trHeight w:val="315"/>
        </w:trPr>
        <w:tc>
          <w:tcPr>
            <w:tcW w:w="700" w:type="pct"/>
            <w:shd w:val="clear" w:color="auto" w:fill="auto"/>
            <w:vAlign w:val="center"/>
            <w:hideMark/>
          </w:tcPr>
          <w:p w14:paraId="4F833B91" w14:textId="77777777" w:rsidR="00013868" w:rsidRPr="00013868" w:rsidRDefault="00013868" w:rsidP="00013868">
            <w:pPr>
              <w:jc w:val="center"/>
              <w:rPr>
                <w:snapToGrid w:val="0"/>
                <w:color w:val="000000"/>
                <w:lang w:val="en-US"/>
              </w:rPr>
            </w:pPr>
            <w:r w:rsidRPr="00013868">
              <w:rPr>
                <w:snapToGrid w:val="0"/>
                <w:color w:val="000000"/>
              </w:rPr>
              <w:t>план 2024</w:t>
            </w:r>
          </w:p>
        </w:tc>
        <w:tc>
          <w:tcPr>
            <w:tcW w:w="3299" w:type="pct"/>
            <w:shd w:val="clear" w:color="auto" w:fill="auto"/>
            <w:noWrap/>
            <w:vAlign w:val="center"/>
            <w:hideMark/>
          </w:tcPr>
          <w:p w14:paraId="78911A37" w14:textId="77777777" w:rsidR="00013868" w:rsidRPr="00013868" w:rsidRDefault="00013868" w:rsidP="00013868">
            <w:pPr>
              <w:jc w:val="center"/>
              <w:rPr>
                <w:snapToGrid w:val="0"/>
                <w:color w:val="000000"/>
              </w:rPr>
            </w:pPr>
            <w:r w:rsidRPr="00013868">
              <w:rPr>
                <w:snapToGrid w:val="0"/>
                <w:color w:val="000000"/>
              </w:rPr>
              <w:t>19 358,00</w:t>
            </w:r>
          </w:p>
        </w:tc>
        <w:tc>
          <w:tcPr>
            <w:tcW w:w="1001" w:type="pct"/>
            <w:shd w:val="clear" w:color="auto" w:fill="auto"/>
            <w:vAlign w:val="center"/>
            <w:hideMark/>
          </w:tcPr>
          <w:p w14:paraId="71A7A970" w14:textId="77777777" w:rsidR="00013868" w:rsidRPr="00013868" w:rsidRDefault="00013868" w:rsidP="00013868">
            <w:pPr>
              <w:jc w:val="center"/>
              <w:rPr>
                <w:snapToGrid w:val="0"/>
                <w:color w:val="000000"/>
              </w:rPr>
            </w:pPr>
            <w:r w:rsidRPr="00013868">
              <w:rPr>
                <w:snapToGrid w:val="0"/>
                <w:color w:val="000000"/>
              </w:rPr>
              <w:t>7,40 в среднем</w:t>
            </w:r>
          </w:p>
        </w:tc>
      </w:tr>
    </w:tbl>
    <w:p w14:paraId="78E33A8F" w14:textId="77777777" w:rsidR="00013868" w:rsidRPr="00013868" w:rsidRDefault="00013868" w:rsidP="00013868">
      <w:pPr>
        <w:spacing w:line="360" w:lineRule="auto"/>
        <w:ind w:firstLine="720"/>
        <w:jc w:val="both"/>
        <w:rPr>
          <w:snapToGrid w:val="0"/>
          <w:color w:val="000000"/>
          <w:sz w:val="28"/>
          <w:szCs w:val="28"/>
        </w:rPr>
      </w:pPr>
    </w:p>
    <w:p w14:paraId="404A7C08"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Объем полезного отпуска на производственные нужды принят по предложению предприятия в размере 2 208,50 Гкал.</w:t>
      </w:r>
    </w:p>
    <w:p w14:paraId="048510F5"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Объем потерь тепловой энергии, устанавливаемый для организаций, осуществляющих деятельность по передаче тепловой энергии, принимается на уровне 10 109,35 Гкал, согласно постановлению РЭК Кузбасса № 321 </w:t>
      </w:r>
      <w:r w:rsidRPr="00013868">
        <w:rPr>
          <w:color w:val="000000"/>
          <w:sz w:val="28"/>
          <w:szCs w:val="28"/>
        </w:rPr>
        <w:br/>
        <w:t xml:space="preserve">от 27.10.2022. </w:t>
      </w:r>
    </w:p>
    <w:p w14:paraId="7FE83681"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Потери тепловой энергии на собственные нужды котельной, принимаются на уровне нормативного значения в процентном отношении в размере 4,12 % от нормативной выработки угольных котельных или 2 037,46 Гкал.</w:t>
      </w:r>
    </w:p>
    <w:p w14:paraId="0A7FF937"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Объемные показатели сведены в таблицу 3.</w:t>
      </w:r>
    </w:p>
    <w:p w14:paraId="6A885A51" w14:textId="77777777" w:rsidR="00013868" w:rsidRPr="00013868" w:rsidRDefault="00013868" w:rsidP="00013868">
      <w:pPr>
        <w:snapToGrid w:val="0"/>
        <w:jc w:val="right"/>
        <w:rPr>
          <w:snapToGrid w:val="0"/>
          <w:color w:val="000000"/>
          <w:sz w:val="28"/>
          <w:szCs w:val="28"/>
        </w:rPr>
      </w:pPr>
      <w:r w:rsidRPr="00013868">
        <w:rPr>
          <w:snapToGrid w:val="0"/>
          <w:color w:val="000000"/>
          <w:sz w:val="28"/>
          <w:szCs w:val="28"/>
        </w:rPr>
        <w:t>Таблица 3</w:t>
      </w:r>
    </w:p>
    <w:p w14:paraId="0BFDBD21" w14:textId="77777777" w:rsidR="00013868" w:rsidRPr="00013868" w:rsidRDefault="00013868" w:rsidP="00013868">
      <w:pPr>
        <w:tabs>
          <w:tab w:val="left" w:pos="6698"/>
        </w:tabs>
        <w:snapToGrid w:val="0"/>
        <w:jc w:val="center"/>
        <w:rPr>
          <w:snapToGrid w:val="0"/>
          <w:color w:val="000000"/>
          <w:sz w:val="28"/>
          <w:szCs w:val="28"/>
        </w:rPr>
      </w:pPr>
      <w:r w:rsidRPr="00013868">
        <w:rPr>
          <w:snapToGrid w:val="0"/>
          <w:color w:val="000000"/>
          <w:sz w:val="28"/>
          <w:szCs w:val="28"/>
        </w:rPr>
        <w:t>Тепловой баланс МКП «Комфорт» Тяжинский район на 2024 год</w:t>
      </w:r>
    </w:p>
    <w:tbl>
      <w:tblPr>
        <w:tblW w:w="5014" w:type="pct"/>
        <w:tblLook w:val="04A0" w:firstRow="1" w:lastRow="0" w:firstColumn="1" w:lastColumn="0" w:noHBand="0" w:noVBand="1"/>
      </w:tblPr>
      <w:tblGrid>
        <w:gridCol w:w="910"/>
        <w:gridCol w:w="3145"/>
        <w:gridCol w:w="903"/>
        <w:gridCol w:w="1604"/>
        <w:gridCol w:w="1680"/>
        <w:gridCol w:w="1698"/>
      </w:tblGrid>
      <w:tr w:rsidR="00013868" w:rsidRPr="00013868" w14:paraId="26534276" w14:textId="77777777" w:rsidTr="007232B4">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5D74" w14:textId="77777777" w:rsidR="00013868" w:rsidRPr="00013868" w:rsidRDefault="00013868" w:rsidP="00013868">
            <w:pPr>
              <w:rPr>
                <w:snapToGrid w:val="0"/>
                <w:color w:val="000000"/>
              </w:rPr>
            </w:pPr>
            <w:r w:rsidRPr="00013868">
              <w:rPr>
                <w:snapToGrid w:val="0"/>
                <w:color w:val="000000"/>
              </w:rPr>
              <w:t>№ п/п</w:t>
            </w:r>
          </w:p>
        </w:tc>
        <w:tc>
          <w:tcPr>
            <w:tcW w:w="2036" w:type="pct"/>
            <w:gridSpan w:val="2"/>
            <w:tcBorders>
              <w:top w:val="single" w:sz="4" w:space="0" w:color="auto"/>
              <w:left w:val="nil"/>
              <w:bottom w:val="single" w:sz="4" w:space="0" w:color="auto"/>
              <w:right w:val="single" w:sz="4" w:space="0" w:color="000000"/>
            </w:tcBorders>
            <w:shd w:val="clear" w:color="auto" w:fill="auto"/>
            <w:vAlign w:val="center"/>
            <w:hideMark/>
          </w:tcPr>
          <w:p w14:paraId="5306E309" w14:textId="77777777" w:rsidR="00013868" w:rsidRPr="00013868" w:rsidRDefault="00013868" w:rsidP="00013868">
            <w:pPr>
              <w:jc w:val="center"/>
              <w:rPr>
                <w:snapToGrid w:val="0"/>
                <w:color w:val="000000"/>
              </w:rPr>
            </w:pPr>
            <w:r w:rsidRPr="00013868">
              <w:rPr>
                <w:snapToGrid w:val="0"/>
                <w:color w:val="000000"/>
              </w:rPr>
              <w:t>Наименование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A40BD71" w14:textId="77777777" w:rsidR="00013868" w:rsidRPr="00013868" w:rsidRDefault="00013868" w:rsidP="00013868">
            <w:pPr>
              <w:jc w:val="center"/>
              <w:rPr>
                <w:snapToGrid w:val="0"/>
                <w:color w:val="000000"/>
              </w:rPr>
            </w:pPr>
            <w:r w:rsidRPr="00013868">
              <w:rPr>
                <w:snapToGrid w:val="0"/>
                <w:color w:val="000000"/>
              </w:rPr>
              <w:t>Год</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30B0647B" w14:textId="77777777" w:rsidR="00013868" w:rsidRPr="00013868" w:rsidRDefault="00013868" w:rsidP="00013868">
            <w:pPr>
              <w:jc w:val="center"/>
              <w:rPr>
                <w:snapToGrid w:val="0"/>
                <w:color w:val="000000"/>
              </w:rPr>
            </w:pPr>
            <w:r w:rsidRPr="00013868">
              <w:rPr>
                <w:snapToGrid w:val="0"/>
                <w:color w:val="000000"/>
              </w:rPr>
              <w:t>1 полугодие</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7A0B80A5" w14:textId="77777777" w:rsidR="00013868" w:rsidRPr="00013868" w:rsidRDefault="00013868" w:rsidP="00013868">
            <w:pPr>
              <w:jc w:val="center"/>
              <w:rPr>
                <w:snapToGrid w:val="0"/>
                <w:color w:val="000000"/>
              </w:rPr>
            </w:pPr>
            <w:r w:rsidRPr="00013868">
              <w:rPr>
                <w:snapToGrid w:val="0"/>
                <w:color w:val="000000"/>
              </w:rPr>
              <w:t>2 полугодие</w:t>
            </w:r>
          </w:p>
        </w:tc>
      </w:tr>
      <w:tr w:rsidR="00013868" w:rsidRPr="00013868" w14:paraId="2F2AD837" w14:textId="77777777" w:rsidTr="007232B4">
        <w:trPr>
          <w:trHeight w:val="31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632980E8" w14:textId="77777777" w:rsidR="00013868" w:rsidRPr="00013868" w:rsidRDefault="00013868" w:rsidP="00013868">
            <w:pPr>
              <w:jc w:val="center"/>
              <w:rPr>
                <w:snapToGrid w:val="0"/>
                <w:color w:val="000000"/>
              </w:rPr>
            </w:pPr>
            <w:r w:rsidRPr="00013868">
              <w:rPr>
                <w:snapToGrid w:val="0"/>
                <w:color w:val="000000"/>
              </w:rPr>
              <w:t>1</w:t>
            </w:r>
          </w:p>
        </w:tc>
        <w:tc>
          <w:tcPr>
            <w:tcW w:w="1582" w:type="pct"/>
            <w:tcBorders>
              <w:top w:val="nil"/>
              <w:left w:val="nil"/>
              <w:bottom w:val="single" w:sz="4" w:space="0" w:color="auto"/>
              <w:right w:val="single" w:sz="4" w:space="0" w:color="auto"/>
            </w:tcBorders>
            <w:shd w:val="clear" w:color="auto" w:fill="auto"/>
            <w:vAlign w:val="center"/>
            <w:hideMark/>
          </w:tcPr>
          <w:p w14:paraId="4A432E87" w14:textId="77777777" w:rsidR="00013868" w:rsidRPr="00013868" w:rsidRDefault="00013868" w:rsidP="00013868">
            <w:pPr>
              <w:rPr>
                <w:snapToGrid w:val="0"/>
                <w:color w:val="000000"/>
              </w:rPr>
            </w:pPr>
            <w:r w:rsidRPr="00013868">
              <w:rPr>
                <w:snapToGrid w:val="0"/>
                <w:color w:val="000000"/>
              </w:rPr>
              <w:t>Выработка</w:t>
            </w:r>
          </w:p>
        </w:tc>
        <w:tc>
          <w:tcPr>
            <w:tcW w:w="454" w:type="pct"/>
            <w:tcBorders>
              <w:top w:val="nil"/>
              <w:left w:val="nil"/>
              <w:bottom w:val="single" w:sz="4" w:space="0" w:color="auto"/>
              <w:right w:val="single" w:sz="4" w:space="0" w:color="auto"/>
            </w:tcBorders>
            <w:shd w:val="clear" w:color="auto" w:fill="auto"/>
            <w:vAlign w:val="center"/>
            <w:hideMark/>
          </w:tcPr>
          <w:p w14:paraId="0E5CE09D"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1C21AC45" w14:textId="77777777" w:rsidR="00013868" w:rsidRPr="00013868" w:rsidRDefault="00013868" w:rsidP="00013868">
            <w:pPr>
              <w:jc w:val="center"/>
              <w:rPr>
                <w:snapToGrid w:val="0"/>
                <w:color w:val="000000"/>
              </w:rPr>
            </w:pPr>
            <w:r w:rsidRPr="00013868">
              <w:rPr>
                <w:snapToGrid w:val="0"/>
                <w:color w:val="000000"/>
              </w:rPr>
              <w:t>49 463,03</w:t>
            </w:r>
          </w:p>
        </w:tc>
        <w:tc>
          <w:tcPr>
            <w:tcW w:w="845" w:type="pct"/>
            <w:tcBorders>
              <w:top w:val="nil"/>
              <w:left w:val="nil"/>
              <w:bottom w:val="single" w:sz="4" w:space="0" w:color="auto"/>
              <w:right w:val="single" w:sz="4" w:space="0" w:color="auto"/>
            </w:tcBorders>
            <w:shd w:val="clear" w:color="auto" w:fill="auto"/>
            <w:vAlign w:val="center"/>
            <w:hideMark/>
          </w:tcPr>
          <w:p w14:paraId="52DAA69C" w14:textId="77777777" w:rsidR="00013868" w:rsidRPr="00013868" w:rsidRDefault="00013868" w:rsidP="00013868">
            <w:pPr>
              <w:jc w:val="center"/>
              <w:rPr>
                <w:snapToGrid w:val="0"/>
                <w:color w:val="000000"/>
              </w:rPr>
            </w:pPr>
            <w:r w:rsidRPr="00013868">
              <w:rPr>
                <w:snapToGrid w:val="0"/>
                <w:color w:val="000000"/>
              </w:rPr>
              <w:t>26 430,54</w:t>
            </w:r>
          </w:p>
        </w:tc>
        <w:tc>
          <w:tcPr>
            <w:tcW w:w="854" w:type="pct"/>
            <w:tcBorders>
              <w:top w:val="nil"/>
              <w:left w:val="nil"/>
              <w:bottom w:val="single" w:sz="4" w:space="0" w:color="auto"/>
              <w:right w:val="single" w:sz="4" w:space="0" w:color="auto"/>
            </w:tcBorders>
            <w:shd w:val="clear" w:color="auto" w:fill="auto"/>
            <w:vAlign w:val="center"/>
            <w:hideMark/>
          </w:tcPr>
          <w:p w14:paraId="29369CD1" w14:textId="77777777" w:rsidR="00013868" w:rsidRPr="00013868" w:rsidRDefault="00013868" w:rsidP="00013868">
            <w:pPr>
              <w:jc w:val="center"/>
              <w:rPr>
                <w:snapToGrid w:val="0"/>
                <w:color w:val="000000"/>
              </w:rPr>
            </w:pPr>
            <w:r w:rsidRPr="00013868">
              <w:rPr>
                <w:snapToGrid w:val="0"/>
                <w:color w:val="000000"/>
              </w:rPr>
              <w:t>23 032,50</w:t>
            </w:r>
          </w:p>
        </w:tc>
      </w:tr>
      <w:tr w:rsidR="00013868" w:rsidRPr="00013868" w14:paraId="79676A05" w14:textId="77777777" w:rsidTr="007232B4">
        <w:trPr>
          <w:trHeight w:val="31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19B58B1A" w14:textId="77777777" w:rsidR="00013868" w:rsidRPr="00013868" w:rsidRDefault="00013868" w:rsidP="00013868">
            <w:pPr>
              <w:jc w:val="center"/>
              <w:rPr>
                <w:snapToGrid w:val="0"/>
                <w:color w:val="000000"/>
              </w:rPr>
            </w:pPr>
            <w:r w:rsidRPr="00013868">
              <w:rPr>
                <w:snapToGrid w:val="0"/>
                <w:color w:val="000000"/>
              </w:rPr>
              <w:t>2</w:t>
            </w:r>
          </w:p>
        </w:tc>
        <w:tc>
          <w:tcPr>
            <w:tcW w:w="1582" w:type="pct"/>
            <w:tcBorders>
              <w:top w:val="nil"/>
              <w:left w:val="nil"/>
              <w:bottom w:val="single" w:sz="4" w:space="0" w:color="auto"/>
              <w:right w:val="single" w:sz="4" w:space="0" w:color="auto"/>
            </w:tcBorders>
            <w:shd w:val="clear" w:color="auto" w:fill="auto"/>
            <w:vAlign w:val="center"/>
            <w:hideMark/>
          </w:tcPr>
          <w:p w14:paraId="64A6251B" w14:textId="77777777" w:rsidR="00013868" w:rsidRPr="00013868" w:rsidRDefault="00013868" w:rsidP="00013868">
            <w:pPr>
              <w:rPr>
                <w:snapToGrid w:val="0"/>
                <w:color w:val="000000"/>
              </w:rPr>
            </w:pPr>
            <w:r w:rsidRPr="00013868">
              <w:rPr>
                <w:snapToGrid w:val="0"/>
                <w:color w:val="000000"/>
              </w:rPr>
              <w:t>Отпуск в сеть</w:t>
            </w:r>
          </w:p>
        </w:tc>
        <w:tc>
          <w:tcPr>
            <w:tcW w:w="454" w:type="pct"/>
            <w:tcBorders>
              <w:top w:val="nil"/>
              <w:left w:val="nil"/>
              <w:bottom w:val="single" w:sz="4" w:space="0" w:color="auto"/>
              <w:right w:val="single" w:sz="4" w:space="0" w:color="auto"/>
            </w:tcBorders>
            <w:shd w:val="clear" w:color="auto" w:fill="auto"/>
            <w:vAlign w:val="center"/>
            <w:hideMark/>
          </w:tcPr>
          <w:p w14:paraId="54EA73A5"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41635DED" w14:textId="77777777" w:rsidR="00013868" w:rsidRPr="00013868" w:rsidRDefault="00013868" w:rsidP="00013868">
            <w:pPr>
              <w:jc w:val="center"/>
              <w:rPr>
                <w:snapToGrid w:val="0"/>
                <w:color w:val="000000"/>
              </w:rPr>
            </w:pPr>
            <w:r w:rsidRPr="00013868">
              <w:rPr>
                <w:snapToGrid w:val="0"/>
                <w:color w:val="000000"/>
              </w:rPr>
              <w:t>47 425,57</w:t>
            </w:r>
          </w:p>
        </w:tc>
        <w:tc>
          <w:tcPr>
            <w:tcW w:w="845" w:type="pct"/>
            <w:tcBorders>
              <w:top w:val="nil"/>
              <w:left w:val="nil"/>
              <w:bottom w:val="single" w:sz="4" w:space="0" w:color="auto"/>
              <w:right w:val="single" w:sz="4" w:space="0" w:color="auto"/>
            </w:tcBorders>
            <w:shd w:val="clear" w:color="auto" w:fill="auto"/>
            <w:vAlign w:val="center"/>
            <w:hideMark/>
          </w:tcPr>
          <w:p w14:paraId="1C1736E6" w14:textId="77777777" w:rsidR="00013868" w:rsidRPr="00013868" w:rsidRDefault="00013868" w:rsidP="00013868">
            <w:pPr>
              <w:jc w:val="center"/>
              <w:rPr>
                <w:snapToGrid w:val="0"/>
                <w:color w:val="000000"/>
              </w:rPr>
            </w:pPr>
            <w:r w:rsidRPr="00013868">
              <w:rPr>
                <w:snapToGrid w:val="0"/>
                <w:color w:val="000000"/>
              </w:rPr>
              <w:t>25 341,82</w:t>
            </w:r>
          </w:p>
        </w:tc>
        <w:tc>
          <w:tcPr>
            <w:tcW w:w="854" w:type="pct"/>
            <w:tcBorders>
              <w:top w:val="nil"/>
              <w:left w:val="nil"/>
              <w:bottom w:val="single" w:sz="4" w:space="0" w:color="auto"/>
              <w:right w:val="single" w:sz="4" w:space="0" w:color="auto"/>
            </w:tcBorders>
            <w:shd w:val="clear" w:color="auto" w:fill="auto"/>
            <w:vAlign w:val="center"/>
            <w:hideMark/>
          </w:tcPr>
          <w:p w14:paraId="41A1DB50" w14:textId="77777777" w:rsidR="00013868" w:rsidRPr="00013868" w:rsidRDefault="00013868" w:rsidP="00013868">
            <w:pPr>
              <w:jc w:val="center"/>
              <w:rPr>
                <w:snapToGrid w:val="0"/>
                <w:color w:val="000000"/>
              </w:rPr>
            </w:pPr>
            <w:r w:rsidRPr="00013868">
              <w:rPr>
                <w:snapToGrid w:val="0"/>
                <w:color w:val="000000"/>
              </w:rPr>
              <w:t>22 083,75</w:t>
            </w:r>
          </w:p>
        </w:tc>
      </w:tr>
      <w:tr w:rsidR="00013868" w:rsidRPr="00013868" w14:paraId="13223C09" w14:textId="77777777" w:rsidTr="007232B4">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0F5B397B" w14:textId="77777777" w:rsidR="00013868" w:rsidRPr="00013868" w:rsidRDefault="00013868" w:rsidP="00013868">
            <w:pPr>
              <w:jc w:val="center"/>
              <w:rPr>
                <w:snapToGrid w:val="0"/>
                <w:color w:val="000000"/>
              </w:rPr>
            </w:pPr>
            <w:r w:rsidRPr="00013868">
              <w:rPr>
                <w:snapToGrid w:val="0"/>
                <w:color w:val="000000"/>
              </w:rPr>
              <w:t>3</w:t>
            </w:r>
          </w:p>
        </w:tc>
        <w:tc>
          <w:tcPr>
            <w:tcW w:w="1582" w:type="pct"/>
            <w:tcBorders>
              <w:top w:val="nil"/>
              <w:left w:val="nil"/>
              <w:bottom w:val="single" w:sz="4" w:space="0" w:color="auto"/>
              <w:right w:val="single" w:sz="4" w:space="0" w:color="auto"/>
            </w:tcBorders>
            <w:shd w:val="clear" w:color="auto" w:fill="auto"/>
            <w:vAlign w:val="center"/>
            <w:hideMark/>
          </w:tcPr>
          <w:p w14:paraId="39B8DA4F" w14:textId="77777777" w:rsidR="00013868" w:rsidRPr="00013868" w:rsidRDefault="00013868" w:rsidP="00013868">
            <w:pPr>
              <w:rPr>
                <w:snapToGrid w:val="0"/>
                <w:color w:val="000000"/>
              </w:rPr>
            </w:pPr>
            <w:r w:rsidRPr="00013868">
              <w:rPr>
                <w:snapToGrid w:val="0"/>
                <w:color w:val="000000"/>
              </w:rPr>
              <w:t>Полезный отпуск тепловой энергии</w:t>
            </w:r>
          </w:p>
        </w:tc>
        <w:tc>
          <w:tcPr>
            <w:tcW w:w="454" w:type="pct"/>
            <w:tcBorders>
              <w:top w:val="nil"/>
              <w:left w:val="nil"/>
              <w:bottom w:val="single" w:sz="4" w:space="0" w:color="auto"/>
              <w:right w:val="single" w:sz="4" w:space="0" w:color="auto"/>
            </w:tcBorders>
            <w:shd w:val="clear" w:color="auto" w:fill="auto"/>
            <w:vAlign w:val="center"/>
            <w:hideMark/>
          </w:tcPr>
          <w:p w14:paraId="039BCC24"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0AF3207A" w14:textId="77777777" w:rsidR="00013868" w:rsidRPr="00013868" w:rsidRDefault="00013868" w:rsidP="00013868">
            <w:pPr>
              <w:jc w:val="center"/>
              <w:rPr>
                <w:snapToGrid w:val="0"/>
                <w:color w:val="000000"/>
              </w:rPr>
            </w:pPr>
            <w:r w:rsidRPr="00013868">
              <w:rPr>
                <w:snapToGrid w:val="0"/>
                <w:color w:val="000000"/>
              </w:rPr>
              <w:t>37 316,22</w:t>
            </w:r>
          </w:p>
        </w:tc>
        <w:tc>
          <w:tcPr>
            <w:tcW w:w="845" w:type="pct"/>
            <w:tcBorders>
              <w:top w:val="nil"/>
              <w:left w:val="nil"/>
              <w:bottom w:val="single" w:sz="4" w:space="0" w:color="auto"/>
              <w:right w:val="single" w:sz="4" w:space="0" w:color="auto"/>
            </w:tcBorders>
            <w:shd w:val="clear" w:color="auto" w:fill="auto"/>
            <w:vAlign w:val="center"/>
            <w:hideMark/>
          </w:tcPr>
          <w:p w14:paraId="2C319FEB" w14:textId="77777777" w:rsidR="00013868" w:rsidRPr="00013868" w:rsidRDefault="00013868" w:rsidP="00013868">
            <w:pPr>
              <w:jc w:val="center"/>
              <w:rPr>
                <w:snapToGrid w:val="0"/>
                <w:color w:val="000000"/>
              </w:rPr>
            </w:pPr>
            <w:r w:rsidRPr="00013868">
              <w:rPr>
                <w:snapToGrid w:val="0"/>
                <w:color w:val="000000"/>
              </w:rPr>
              <w:t>19 939,90</w:t>
            </w:r>
          </w:p>
        </w:tc>
        <w:tc>
          <w:tcPr>
            <w:tcW w:w="854" w:type="pct"/>
            <w:tcBorders>
              <w:top w:val="nil"/>
              <w:left w:val="nil"/>
              <w:bottom w:val="single" w:sz="4" w:space="0" w:color="auto"/>
              <w:right w:val="single" w:sz="4" w:space="0" w:color="auto"/>
            </w:tcBorders>
            <w:shd w:val="clear" w:color="auto" w:fill="auto"/>
            <w:vAlign w:val="center"/>
            <w:hideMark/>
          </w:tcPr>
          <w:p w14:paraId="06D0CBAC" w14:textId="77777777" w:rsidR="00013868" w:rsidRPr="00013868" w:rsidRDefault="00013868" w:rsidP="00013868">
            <w:pPr>
              <w:jc w:val="center"/>
              <w:rPr>
                <w:snapToGrid w:val="0"/>
                <w:color w:val="000000"/>
              </w:rPr>
            </w:pPr>
            <w:r w:rsidRPr="00013868">
              <w:rPr>
                <w:snapToGrid w:val="0"/>
                <w:color w:val="000000"/>
              </w:rPr>
              <w:t>17 376,32</w:t>
            </w:r>
          </w:p>
        </w:tc>
      </w:tr>
      <w:tr w:rsidR="00013868" w:rsidRPr="00013868" w14:paraId="61D57595" w14:textId="77777777" w:rsidTr="007232B4">
        <w:trPr>
          <w:trHeight w:val="76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2365E1BD" w14:textId="77777777" w:rsidR="00013868" w:rsidRPr="00013868" w:rsidRDefault="00013868" w:rsidP="00013868">
            <w:pPr>
              <w:jc w:val="center"/>
              <w:rPr>
                <w:rFonts w:ascii="Calibri" w:hAnsi="Calibri" w:cs="Calibri"/>
                <w:snapToGrid w:val="0"/>
                <w:color w:val="000000"/>
              </w:rPr>
            </w:pPr>
            <w:r w:rsidRPr="00013868">
              <w:rPr>
                <w:rFonts w:ascii="Calibri" w:hAnsi="Calibri" w:cs="Calibri"/>
                <w:snapToGrid w:val="0"/>
                <w:color w:val="000000"/>
              </w:rPr>
              <w:t>4</w:t>
            </w:r>
          </w:p>
        </w:tc>
        <w:tc>
          <w:tcPr>
            <w:tcW w:w="1582" w:type="pct"/>
            <w:tcBorders>
              <w:top w:val="nil"/>
              <w:left w:val="nil"/>
              <w:bottom w:val="single" w:sz="4" w:space="0" w:color="auto"/>
              <w:right w:val="single" w:sz="4" w:space="0" w:color="auto"/>
            </w:tcBorders>
            <w:shd w:val="clear" w:color="auto" w:fill="auto"/>
            <w:vAlign w:val="center"/>
            <w:hideMark/>
          </w:tcPr>
          <w:p w14:paraId="1691D98B" w14:textId="77777777" w:rsidR="00013868" w:rsidRPr="00013868" w:rsidRDefault="00013868" w:rsidP="00013868">
            <w:pPr>
              <w:rPr>
                <w:snapToGrid w:val="0"/>
                <w:color w:val="000000"/>
              </w:rPr>
            </w:pPr>
            <w:r w:rsidRPr="00013868">
              <w:rPr>
                <w:snapToGrid w:val="0"/>
                <w:color w:val="000000"/>
              </w:rPr>
              <w:t>Полезный отпуск тепловой энергии на потребительский рынок</w:t>
            </w:r>
          </w:p>
        </w:tc>
        <w:tc>
          <w:tcPr>
            <w:tcW w:w="454" w:type="pct"/>
            <w:tcBorders>
              <w:top w:val="nil"/>
              <w:left w:val="nil"/>
              <w:bottom w:val="single" w:sz="4" w:space="0" w:color="auto"/>
              <w:right w:val="single" w:sz="4" w:space="0" w:color="auto"/>
            </w:tcBorders>
            <w:shd w:val="clear" w:color="auto" w:fill="auto"/>
            <w:vAlign w:val="center"/>
            <w:hideMark/>
          </w:tcPr>
          <w:p w14:paraId="745360B7"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3DB247AA" w14:textId="77777777" w:rsidR="00013868" w:rsidRPr="00013868" w:rsidRDefault="00013868" w:rsidP="00013868">
            <w:pPr>
              <w:jc w:val="center"/>
              <w:rPr>
                <w:snapToGrid w:val="0"/>
                <w:color w:val="000000"/>
              </w:rPr>
            </w:pPr>
            <w:r w:rsidRPr="00013868">
              <w:rPr>
                <w:snapToGrid w:val="0"/>
                <w:color w:val="000000"/>
              </w:rPr>
              <w:t>35 107,72</w:t>
            </w:r>
          </w:p>
        </w:tc>
        <w:tc>
          <w:tcPr>
            <w:tcW w:w="845" w:type="pct"/>
            <w:tcBorders>
              <w:top w:val="nil"/>
              <w:left w:val="nil"/>
              <w:bottom w:val="single" w:sz="4" w:space="0" w:color="auto"/>
              <w:right w:val="single" w:sz="4" w:space="0" w:color="auto"/>
            </w:tcBorders>
            <w:shd w:val="clear" w:color="auto" w:fill="auto"/>
            <w:vAlign w:val="center"/>
            <w:hideMark/>
          </w:tcPr>
          <w:p w14:paraId="7B740FE8" w14:textId="77777777" w:rsidR="00013868" w:rsidRPr="00013868" w:rsidRDefault="00013868" w:rsidP="00013868">
            <w:pPr>
              <w:jc w:val="center"/>
              <w:rPr>
                <w:snapToGrid w:val="0"/>
                <w:color w:val="000000"/>
              </w:rPr>
            </w:pPr>
            <w:r w:rsidRPr="00013868">
              <w:rPr>
                <w:snapToGrid w:val="0"/>
                <w:color w:val="000000"/>
              </w:rPr>
              <w:t>18 759,79</w:t>
            </w:r>
          </w:p>
        </w:tc>
        <w:tc>
          <w:tcPr>
            <w:tcW w:w="854" w:type="pct"/>
            <w:tcBorders>
              <w:top w:val="nil"/>
              <w:left w:val="nil"/>
              <w:bottom w:val="single" w:sz="4" w:space="0" w:color="auto"/>
              <w:right w:val="single" w:sz="4" w:space="0" w:color="auto"/>
            </w:tcBorders>
            <w:shd w:val="clear" w:color="auto" w:fill="auto"/>
            <w:vAlign w:val="center"/>
            <w:hideMark/>
          </w:tcPr>
          <w:p w14:paraId="2E933E9A" w14:textId="77777777" w:rsidR="00013868" w:rsidRPr="00013868" w:rsidRDefault="00013868" w:rsidP="00013868">
            <w:pPr>
              <w:jc w:val="center"/>
              <w:rPr>
                <w:snapToGrid w:val="0"/>
                <w:color w:val="000000"/>
              </w:rPr>
            </w:pPr>
            <w:r w:rsidRPr="00013868">
              <w:rPr>
                <w:snapToGrid w:val="0"/>
                <w:color w:val="000000"/>
              </w:rPr>
              <w:t>16 347,93</w:t>
            </w:r>
          </w:p>
        </w:tc>
      </w:tr>
      <w:tr w:rsidR="00013868" w:rsidRPr="00013868" w14:paraId="5E25EA0C" w14:textId="77777777" w:rsidTr="007232B4">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550CB496" w14:textId="77777777" w:rsidR="00013868" w:rsidRPr="00013868" w:rsidRDefault="00013868" w:rsidP="00013868">
            <w:pPr>
              <w:jc w:val="center"/>
              <w:rPr>
                <w:snapToGrid w:val="0"/>
                <w:color w:val="000000"/>
              </w:rPr>
            </w:pPr>
            <w:r w:rsidRPr="00013868">
              <w:rPr>
                <w:snapToGrid w:val="0"/>
                <w:color w:val="000000"/>
              </w:rPr>
              <w:t>4.1</w:t>
            </w:r>
          </w:p>
        </w:tc>
        <w:tc>
          <w:tcPr>
            <w:tcW w:w="1582" w:type="pct"/>
            <w:tcBorders>
              <w:top w:val="nil"/>
              <w:left w:val="nil"/>
              <w:bottom w:val="single" w:sz="4" w:space="0" w:color="auto"/>
              <w:right w:val="single" w:sz="4" w:space="0" w:color="auto"/>
            </w:tcBorders>
            <w:shd w:val="clear" w:color="auto" w:fill="auto"/>
            <w:vAlign w:val="center"/>
            <w:hideMark/>
          </w:tcPr>
          <w:p w14:paraId="6378C810" w14:textId="77777777" w:rsidR="00013868" w:rsidRPr="00013868" w:rsidRDefault="00013868" w:rsidP="00013868">
            <w:pPr>
              <w:rPr>
                <w:snapToGrid w:val="0"/>
                <w:color w:val="000000"/>
              </w:rPr>
            </w:pPr>
            <w:r w:rsidRPr="00013868">
              <w:rPr>
                <w:snapToGrid w:val="0"/>
                <w:color w:val="000000"/>
              </w:rPr>
              <w:t>Жилищные организации</w:t>
            </w:r>
          </w:p>
        </w:tc>
        <w:tc>
          <w:tcPr>
            <w:tcW w:w="454" w:type="pct"/>
            <w:tcBorders>
              <w:top w:val="nil"/>
              <w:left w:val="nil"/>
              <w:bottom w:val="single" w:sz="4" w:space="0" w:color="auto"/>
              <w:right w:val="single" w:sz="4" w:space="0" w:color="auto"/>
            </w:tcBorders>
            <w:shd w:val="clear" w:color="auto" w:fill="auto"/>
            <w:vAlign w:val="center"/>
            <w:hideMark/>
          </w:tcPr>
          <w:p w14:paraId="2BA00B65"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35E1E5A7" w14:textId="77777777" w:rsidR="00013868" w:rsidRPr="00013868" w:rsidRDefault="00013868" w:rsidP="00013868">
            <w:pPr>
              <w:jc w:val="center"/>
              <w:rPr>
                <w:snapToGrid w:val="0"/>
                <w:color w:val="000000"/>
              </w:rPr>
            </w:pPr>
            <w:r w:rsidRPr="00013868">
              <w:rPr>
                <w:snapToGrid w:val="0"/>
                <w:color w:val="000000"/>
              </w:rPr>
              <w:t>19 358,00</w:t>
            </w:r>
          </w:p>
        </w:tc>
        <w:tc>
          <w:tcPr>
            <w:tcW w:w="845" w:type="pct"/>
            <w:tcBorders>
              <w:top w:val="nil"/>
              <w:left w:val="nil"/>
              <w:bottom w:val="single" w:sz="4" w:space="0" w:color="auto"/>
              <w:right w:val="single" w:sz="4" w:space="0" w:color="auto"/>
            </w:tcBorders>
            <w:shd w:val="clear" w:color="auto" w:fill="auto"/>
            <w:vAlign w:val="center"/>
            <w:hideMark/>
          </w:tcPr>
          <w:p w14:paraId="363407D8" w14:textId="77777777" w:rsidR="00013868" w:rsidRPr="00013868" w:rsidRDefault="00013868" w:rsidP="00013868">
            <w:pPr>
              <w:jc w:val="center"/>
              <w:rPr>
                <w:snapToGrid w:val="0"/>
                <w:color w:val="000000"/>
              </w:rPr>
            </w:pPr>
            <w:r w:rsidRPr="00013868">
              <w:rPr>
                <w:snapToGrid w:val="0"/>
                <w:color w:val="000000"/>
              </w:rPr>
              <w:t>10 343,93</w:t>
            </w:r>
          </w:p>
        </w:tc>
        <w:tc>
          <w:tcPr>
            <w:tcW w:w="854" w:type="pct"/>
            <w:tcBorders>
              <w:top w:val="nil"/>
              <w:left w:val="nil"/>
              <w:bottom w:val="single" w:sz="4" w:space="0" w:color="auto"/>
              <w:right w:val="single" w:sz="4" w:space="0" w:color="auto"/>
            </w:tcBorders>
            <w:shd w:val="clear" w:color="auto" w:fill="auto"/>
            <w:vAlign w:val="center"/>
            <w:hideMark/>
          </w:tcPr>
          <w:p w14:paraId="051DAA96" w14:textId="77777777" w:rsidR="00013868" w:rsidRPr="00013868" w:rsidRDefault="00013868" w:rsidP="00013868">
            <w:pPr>
              <w:jc w:val="center"/>
              <w:rPr>
                <w:snapToGrid w:val="0"/>
                <w:color w:val="000000"/>
              </w:rPr>
            </w:pPr>
            <w:r w:rsidRPr="00013868">
              <w:rPr>
                <w:snapToGrid w:val="0"/>
                <w:color w:val="000000"/>
              </w:rPr>
              <w:t>9 014,07</w:t>
            </w:r>
          </w:p>
        </w:tc>
      </w:tr>
      <w:tr w:rsidR="00013868" w:rsidRPr="00013868" w14:paraId="5F889682" w14:textId="77777777" w:rsidTr="007232B4">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6F90B8FB" w14:textId="77777777" w:rsidR="00013868" w:rsidRPr="00013868" w:rsidRDefault="00013868" w:rsidP="00013868">
            <w:pPr>
              <w:jc w:val="center"/>
              <w:rPr>
                <w:snapToGrid w:val="0"/>
                <w:color w:val="000000"/>
              </w:rPr>
            </w:pPr>
            <w:r w:rsidRPr="00013868">
              <w:rPr>
                <w:snapToGrid w:val="0"/>
                <w:color w:val="000000"/>
              </w:rPr>
              <w:t>4.2</w:t>
            </w:r>
          </w:p>
        </w:tc>
        <w:tc>
          <w:tcPr>
            <w:tcW w:w="1582" w:type="pct"/>
            <w:tcBorders>
              <w:top w:val="nil"/>
              <w:left w:val="nil"/>
              <w:bottom w:val="single" w:sz="4" w:space="0" w:color="auto"/>
              <w:right w:val="single" w:sz="4" w:space="0" w:color="auto"/>
            </w:tcBorders>
            <w:shd w:val="clear" w:color="auto" w:fill="auto"/>
            <w:vAlign w:val="center"/>
            <w:hideMark/>
          </w:tcPr>
          <w:p w14:paraId="1E15613C" w14:textId="77777777" w:rsidR="00013868" w:rsidRPr="00013868" w:rsidRDefault="00013868" w:rsidP="00013868">
            <w:pPr>
              <w:rPr>
                <w:snapToGrid w:val="0"/>
                <w:color w:val="000000"/>
              </w:rPr>
            </w:pPr>
            <w:r w:rsidRPr="00013868">
              <w:rPr>
                <w:snapToGrid w:val="0"/>
                <w:color w:val="000000"/>
              </w:rPr>
              <w:t>Бюджетные организации</w:t>
            </w:r>
          </w:p>
        </w:tc>
        <w:tc>
          <w:tcPr>
            <w:tcW w:w="454" w:type="pct"/>
            <w:tcBorders>
              <w:top w:val="nil"/>
              <w:left w:val="nil"/>
              <w:bottom w:val="single" w:sz="4" w:space="0" w:color="auto"/>
              <w:right w:val="single" w:sz="4" w:space="0" w:color="auto"/>
            </w:tcBorders>
            <w:shd w:val="clear" w:color="auto" w:fill="auto"/>
            <w:vAlign w:val="center"/>
            <w:hideMark/>
          </w:tcPr>
          <w:p w14:paraId="353FEB94"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703D49C1" w14:textId="77777777" w:rsidR="00013868" w:rsidRPr="00013868" w:rsidRDefault="00013868" w:rsidP="00013868">
            <w:pPr>
              <w:jc w:val="center"/>
              <w:rPr>
                <w:snapToGrid w:val="0"/>
                <w:color w:val="000000"/>
              </w:rPr>
            </w:pPr>
            <w:r w:rsidRPr="00013868">
              <w:rPr>
                <w:snapToGrid w:val="0"/>
                <w:color w:val="000000"/>
              </w:rPr>
              <w:t>14 620,69</w:t>
            </w:r>
          </w:p>
        </w:tc>
        <w:tc>
          <w:tcPr>
            <w:tcW w:w="845" w:type="pct"/>
            <w:tcBorders>
              <w:top w:val="nil"/>
              <w:left w:val="nil"/>
              <w:bottom w:val="single" w:sz="4" w:space="0" w:color="auto"/>
              <w:right w:val="single" w:sz="4" w:space="0" w:color="auto"/>
            </w:tcBorders>
            <w:shd w:val="clear" w:color="auto" w:fill="auto"/>
            <w:vAlign w:val="center"/>
            <w:hideMark/>
          </w:tcPr>
          <w:p w14:paraId="7A436BC5" w14:textId="77777777" w:rsidR="00013868" w:rsidRPr="00013868" w:rsidRDefault="00013868" w:rsidP="00013868">
            <w:pPr>
              <w:jc w:val="center"/>
              <w:rPr>
                <w:snapToGrid w:val="0"/>
                <w:color w:val="000000"/>
              </w:rPr>
            </w:pPr>
            <w:r w:rsidRPr="00013868">
              <w:rPr>
                <w:snapToGrid w:val="0"/>
                <w:color w:val="000000"/>
              </w:rPr>
              <w:t>7 812,55</w:t>
            </w:r>
          </w:p>
        </w:tc>
        <w:tc>
          <w:tcPr>
            <w:tcW w:w="854" w:type="pct"/>
            <w:tcBorders>
              <w:top w:val="nil"/>
              <w:left w:val="nil"/>
              <w:bottom w:val="single" w:sz="4" w:space="0" w:color="auto"/>
              <w:right w:val="single" w:sz="4" w:space="0" w:color="auto"/>
            </w:tcBorders>
            <w:shd w:val="clear" w:color="auto" w:fill="auto"/>
            <w:vAlign w:val="center"/>
            <w:hideMark/>
          </w:tcPr>
          <w:p w14:paraId="078A4BBF" w14:textId="77777777" w:rsidR="00013868" w:rsidRPr="00013868" w:rsidRDefault="00013868" w:rsidP="00013868">
            <w:pPr>
              <w:jc w:val="center"/>
              <w:rPr>
                <w:snapToGrid w:val="0"/>
                <w:color w:val="000000"/>
              </w:rPr>
            </w:pPr>
            <w:r w:rsidRPr="00013868">
              <w:rPr>
                <w:snapToGrid w:val="0"/>
                <w:color w:val="000000"/>
              </w:rPr>
              <w:t>6 808,13</w:t>
            </w:r>
          </w:p>
        </w:tc>
      </w:tr>
      <w:tr w:rsidR="00013868" w:rsidRPr="00013868" w14:paraId="567338C4" w14:textId="77777777" w:rsidTr="007232B4">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1602D4F1" w14:textId="77777777" w:rsidR="00013868" w:rsidRPr="00013868" w:rsidRDefault="00013868" w:rsidP="00013868">
            <w:pPr>
              <w:jc w:val="center"/>
              <w:rPr>
                <w:snapToGrid w:val="0"/>
                <w:color w:val="000000"/>
              </w:rPr>
            </w:pPr>
            <w:r w:rsidRPr="00013868">
              <w:rPr>
                <w:snapToGrid w:val="0"/>
                <w:color w:val="000000"/>
              </w:rPr>
              <w:t>4.3</w:t>
            </w:r>
          </w:p>
        </w:tc>
        <w:tc>
          <w:tcPr>
            <w:tcW w:w="1582" w:type="pct"/>
            <w:tcBorders>
              <w:top w:val="nil"/>
              <w:left w:val="nil"/>
              <w:bottom w:val="single" w:sz="4" w:space="0" w:color="auto"/>
              <w:right w:val="single" w:sz="4" w:space="0" w:color="auto"/>
            </w:tcBorders>
            <w:shd w:val="clear" w:color="auto" w:fill="auto"/>
            <w:vAlign w:val="center"/>
            <w:hideMark/>
          </w:tcPr>
          <w:p w14:paraId="05AFE19E" w14:textId="77777777" w:rsidR="00013868" w:rsidRPr="00013868" w:rsidRDefault="00013868" w:rsidP="00013868">
            <w:pPr>
              <w:rPr>
                <w:snapToGrid w:val="0"/>
                <w:color w:val="000000"/>
              </w:rPr>
            </w:pPr>
            <w:r w:rsidRPr="00013868">
              <w:rPr>
                <w:snapToGrid w:val="0"/>
                <w:color w:val="000000"/>
              </w:rPr>
              <w:t>Иные потребители</w:t>
            </w:r>
          </w:p>
        </w:tc>
        <w:tc>
          <w:tcPr>
            <w:tcW w:w="454" w:type="pct"/>
            <w:tcBorders>
              <w:top w:val="nil"/>
              <w:left w:val="nil"/>
              <w:bottom w:val="single" w:sz="4" w:space="0" w:color="auto"/>
              <w:right w:val="single" w:sz="4" w:space="0" w:color="auto"/>
            </w:tcBorders>
            <w:shd w:val="clear" w:color="auto" w:fill="auto"/>
            <w:vAlign w:val="center"/>
            <w:hideMark/>
          </w:tcPr>
          <w:p w14:paraId="476F297D"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0E977801" w14:textId="77777777" w:rsidR="00013868" w:rsidRPr="00013868" w:rsidRDefault="00013868" w:rsidP="00013868">
            <w:pPr>
              <w:jc w:val="center"/>
              <w:rPr>
                <w:snapToGrid w:val="0"/>
                <w:color w:val="000000"/>
              </w:rPr>
            </w:pPr>
            <w:r w:rsidRPr="00013868">
              <w:rPr>
                <w:snapToGrid w:val="0"/>
                <w:color w:val="000000"/>
              </w:rPr>
              <w:t>1 129,03</w:t>
            </w:r>
          </w:p>
        </w:tc>
        <w:tc>
          <w:tcPr>
            <w:tcW w:w="845" w:type="pct"/>
            <w:tcBorders>
              <w:top w:val="nil"/>
              <w:left w:val="nil"/>
              <w:bottom w:val="single" w:sz="4" w:space="0" w:color="auto"/>
              <w:right w:val="single" w:sz="4" w:space="0" w:color="auto"/>
            </w:tcBorders>
            <w:shd w:val="clear" w:color="auto" w:fill="auto"/>
            <w:vAlign w:val="center"/>
            <w:hideMark/>
          </w:tcPr>
          <w:p w14:paraId="63E37ECD" w14:textId="77777777" w:rsidR="00013868" w:rsidRPr="00013868" w:rsidRDefault="00013868" w:rsidP="00013868">
            <w:pPr>
              <w:jc w:val="center"/>
              <w:rPr>
                <w:snapToGrid w:val="0"/>
                <w:color w:val="000000"/>
              </w:rPr>
            </w:pPr>
            <w:r w:rsidRPr="00013868">
              <w:rPr>
                <w:snapToGrid w:val="0"/>
                <w:color w:val="000000"/>
              </w:rPr>
              <w:t>603,30</w:t>
            </w:r>
          </w:p>
        </w:tc>
        <w:tc>
          <w:tcPr>
            <w:tcW w:w="854" w:type="pct"/>
            <w:tcBorders>
              <w:top w:val="nil"/>
              <w:left w:val="nil"/>
              <w:bottom w:val="single" w:sz="4" w:space="0" w:color="auto"/>
              <w:right w:val="single" w:sz="4" w:space="0" w:color="auto"/>
            </w:tcBorders>
            <w:shd w:val="clear" w:color="auto" w:fill="auto"/>
            <w:vAlign w:val="center"/>
            <w:hideMark/>
          </w:tcPr>
          <w:p w14:paraId="29846068" w14:textId="77777777" w:rsidR="00013868" w:rsidRPr="00013868" w:rsidRDefault="00013868" w:rsidP="00013868">
            <w:pPr>
              <w:jc w:val="center"/>
              <w:rPr>
                <w:snapToGrid w:val="0"/>
                <w:color w:val="000000"/>
              </w:rPr>
            </w:pPr>
            <w:r w:rsidRPr="00013868">
              <w:rPr>
                <w:snapToGrid w:val="0"/>
                <w:color w:val="000000"/>
              </w:rPr>
              <w:t>525,74</w:t>
            </w:r>
          </w:p>
        </w:tc>
      </w:tr>
      <w:tr w:rsidR="00013868" w:rsidRPr="00013868" w14:paraId="6317111A" w14:textId="77777777" w:rsidTr="007232B4">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1D559FE1" w14:textId="77777777" w:rsidR="00013868" w:rsidRPr="00013868" w:rsidRDefault="00013868" w:rsidP="00013868">
            <w:pPr>
              <w:jc w:val="center"/>
              <w:rPr>
                <w:snapToGrid w:val="0"/>
                <w:color w:val="000000"/>
              </w:rPr>
            </w:pPr>
            <w:r w:rsidRPr="00013868">
              <w:rPr>
                <w:snapToGrid w:val="0"/>
                <w:color w:val="000000"/>
              </w:rPr>
              <w:t>5</w:t>
            </w:r>
          </w:p>
        </w:tc>
        <w:tc>
          <w:tcPr>
            <w:tcW w:w="1582" w:type="pct"/>
            <w:tcBorders>
              <w:top w:val="nil"/>
              <w:left w:val="nil"/>
              <w:bottom w:val="single" w:sz="4" w:space="0" w:color="auto"/>
              <w:right w:val="single" w:sz="4" w:space="0" w:color="auto"/>
            </w:tcBorders>
            <w:shd w:val="clear" w:color="auto" w:fill="auto"/>
            <w:vAlign w:val="center"/>
            <w:hideMark/>
          </w:tcPr>
          <w:p w14:paraId="78E34B0F" w14:textId="77777777" w:rsidR="00013868" w:rsidRPr="00013868" w:rsidRDefault="00013868" w:rsidP="00013868">
            <w:pPr>
              <w:rPr>
                <w:snapToGrid w:val="0"/>
                <w:color w:val="000000"/>
              </w:rPr>
            </w:pPr>
            <w:r w:rsidRPr="00013868">
              <w:rPr>
                <w:snapToGrid w:val="0"/>
                <w:color w:val="000000"/>
              </w:rPr>
              <w:t>Производственные нужды предприятия</w:t>
            </w:r>
          </w:p>
        </w:tc>
        <w:tc>
          <w:tcPr>
            <w:tcW w:w="454" w:type="pct"/>
            <w:tcBorders>
              <w:top w:val="nil"/>
              <w:left w:val="nil"/>
              <w:bottom w:val="single" w:sz="4" w:space="0" w:color="auto"/>
              <w:right w:val="single" w:sz="4" w:space="0" w:color="auto"/>
            </w:tcBorders>
            <w:shd w:val="clear" w:color="auto" w:fill="auto"/>
            <w:vAlign w:val="center"/>
            <w:hideMark/>
          </w:tcPr>
          <w:p w14:paraId="42C373DD"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5F40B109" w14:textId="77777777" w:rsidR="00013868" w:rsidRPr="00013868" w:rsidRDefault="00013868" w:rsidP="00013868">
            <w:pPr>
              <w:jc w:val="center"/>
              <w:rPr>
                <w:snapToGrid w:val="0"/>
                <w:color w:val="000000"/>
              </w:rPr>
            </w:pPr>
            <w:r w:rsidRPr="00013868">
              <w:rPr>
                <w:snapToGrid w:val="0"/>
                <w:color w:val="000000"/>
              </w:rPr>
              <w:t>2 208,50</w:t>
            </w:r>
          </w:p>
        </w:tc>
        <w:tc>
          <w:tcPr>
            <w:tcW w:w="845" w:type="pct"/>
            <w:tcBorders>
              <w:top w:val="nil"/>
              <w:left w:val="nil"/>
              <w:bottom w:val="single" w:sz="4" w:space="0" w:color="auto"/>
              <w:right w:val="single" w:sz="4" w:space="0" w:color="auto"/>
            </w:tcBorders>
            <w:shd w:val="clear" w:color="auto" w:fill="auto"/>
            <w:vAlign w:val="center"/>
            <w:hideMark/>
          </w:tcPr>
          <w:p w14:paraId="4FD4989C" w14:textId="77777777" w:rsidR="00013868" w:rsidRPr="00013868" w:rsidRDefault="00013868" w:rsidP="00013868">
            <w:pPr>
              <w:jc w:val="center"/>
              <w:rPr>
                <w:snapToGrid w:val="0"/>
                <w:color w:val="000000"/>
              </w:rPr>
            </w:pPr>
            <w:r w:rsidRPr="00013868">
              <w:rPr>
                <w:snapToGrid w:val="0"/>
                <w:color w:val="000000"/>
              </w:rPr>
              <w:t>1 180,11</w:t>
            </w:r>
          </w:p>
        </w:tc>
        <w:tc>
          <w:tcPr>
            <w:tcW w:w="854" w:type="pct"/>
            <w:tcBorders>
              <w:top w:val="nil"/>
              <w:left w:val="nil"/>
              <w:bottom w:val="single" w:sz="4" w:space="0" w:color="auto"/>
              <w:right w:val="single" w:sz="4" w:space="0" w:color="auto"/>
            </w:tcBorders>
            <w:shd w:val="clear" w:color="auto" w:fill="auto"/>
            <w:vAlign w:val="center"/>
            <w:hideMark/>
          </w:tcPr>
          <w:p w14:paraId="29EF798E" w14:textId="77777777" w:rsidR="00013868" w:rsidRPr="00013868" w:rsidRDefault="00013868" w:rsidP="00013868">
            <w:pPr>
              <w:jc w:val="center"/>
              <w:rPr>
                <w:snapToGrid w:val="0"/>
                <w:color w:val="000000"/>
              </w:rPr>
            </w:pPr>
            <w:r w:rsidRPr="00013868">
              <w:rPr>
                <w:snapToGrid w:val="0"/>
                <w:color w:val="000000"/>
              </w:rPr>
              <w:t>1 028,39</w:t>
            </w:r>
          </w:p>
        </w:tc>
      </w:tr>
      <w:tr w:rsidR="00013868" w:rsidRPr="00013868" w14:paraId="667A6BE6" w14:textId="77777777" w:rsidTr="007232B4">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06F80E75" w14:textId="77777777" w:rsidR="00013868" w:rsidRPr="00013868" w:rsidRDefault="00013868" w:rsidP="00013868">
            <w:pPr>
              <w:jc w:val="center"/>
              <w:rPr>
                <w:snapToGrid w:val="0"/>
                <w:color w:val="000000"/>
              </w:rPr>
            </w:pPr>
            <w:r w:rsidRPr="00013868">
              <w:rPr>
                <w:snapToGrid w:val="0"/>
                <w:color w:val="000000"/>
              </w:rPr>
              <w:t>6</w:t>
            </w:r>
          </w:p>
        </w:tc>
        <w:tc>
          <w:tcPr>
            <w:tcW w:w="1582" w:type="pct"/>
            <w:tcBorders>
              <w:top w:val="nil"/>
              <w:left w:val="nil"/>
              <w:bottom w:val="single" w:sz="4" w:space="0" w:color="auto"/>
              <w:right w:val="single" w:sz="4" w:space="0" w:color="auto"/>
            </w:tcBorders>
            <w:shd w:val="clear" w:color="auto" w:fill="auto"/>
            <w:vAlign w:val="center"/>
            <w:hideMark/>
          </w:tcPr>
          <w:p w14:paraId="754F4337" w14:textId="77777777" w:rsidR="00013868" w:rsidRPr="00013868" w:rsidRDefault="00013868" w:rsidP="00013868">
            <w:pPr>
              <w:rPr>
                <w:snapToGrid w:val="0"/>
                <w:color w:val="000000"/>
              </w:rPr>
            </w:pPr>
            <w:r w:rsidRPr="00013868">
              <w:rPr>
                <w:snapToGrid w:val="0"/>
                <w:color w:val="000000"/>
              </w:rPr>
              <w:t>Потери в сетях предприятия</w:t>
            </w:r>
          </w:p>
        </w:tc>
        <w:tc>
          <w:tcPr>
            <w:tcW w:w="454" w:type="pct"/>
            <w:tcBorders>
              <w:top w:val="nil"/>
              <w:left w:val="nil"/>
              <w:bottom w:val="single" w:sz="4" w:space="0" w:color="auto"/>
              <w:right w:val="single" w:sz="4" w:space="0" w:color="auto"/>
            </w:tcBorders>
            <w:shd w:val="clear" w:color="auto" w:fill="auto"/>
            <w:vAlign w:val="center"/>
            <w:hideMark/>
          </w:tcPr>
          <w:p w14:paraId="7CD29554"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35B7BD90" w14:textId="77777777" w:rsidR="00013868" w:rsidRPr="00013868" w:rsidRDefault="00013868" w:rsidP="00013868">
            <w:pPr>
              <w:jc w:val="center"/>
              <w:rPr>
                <w:snapToGrid w:val="0"/>
                <w:color w:val="000000"/>
              </w:rPr>
            </w:pPr>
            <w:r w:rsidRPr="00013868">
              <w:rPr>
                <w:snapToGrid w:val="0"/>
                <w:color w:val="000000"/>
              </w:rPr>
              <w:t>10 109,35</w:t>
            </w:r>
          </w:p>
        </w:tc>
        <w:tc>
          <w:tcPr>
            <w:tcW w:w="845" w:type="pct"/>
            <w:tcBorders>
              <w:top w:val="nil"/>
              <w:left w:val="nil"/>
              <w:bottom w:val="single" w:sz="4" w:space="0" w:color="auto"/>
              <w:right w:val="single" w:sz="4" w:space="0" w:color="auto"/>
            </w:tcBorders>
            <w:shd w:val="clear" w:color="auto" w:fill="auto"/>
            <w:vAlign w:val="center"/>
            <w:hideMark/>
          </w:tcPr>
          <w:p w14:paraId="64F01580" w14:textId="77777777" w:rsidR="00013868" w:rsidRPr="00013868" w:rsidRDefault="00013868" w:rsidP="00013868">
            <w:pPr>
              <w:jc w:val="center"/>
              <w:rPr>
                <w:snapToGrid w:val="0"/>
                <w:color w:val="000000"/>
              </w:rPr>
            </w:pPr>
            <w:r w:rsidRPr="00013868">
              <w:rPr>
                <w:snapToGrid w:val="0"/>
                <w:color w:val="000000"/>
              </w:rPr>
              <w:t>5 401,93</w:t>
            </w:r>
          </w:p>
        </w:tc>
        <w:tc>
          <w:tcPr>
            <w:tcW w:w="854" w:type="pct"/>
            <w:tcBorders>
              <w:top w:val="nil"/>
              <w:left w:val="nil"/>
              <w:bottom w:val="single" w:sz="4" w:space="0" w:color="auto"/>
              <w:right w:val="single" w:sz="4" w:space="0" w:color="auto"/>
            </w:tcBorders>
            <w:shd w:val="clear" w:color="auto" w:fill="auto"/>
            <w:vAlign w:val="center"/>
            <w:hideMark/>
          </w:tcPr>
          <w:p w14:paraId="6975C7AF" w14:textId="77777777" w:rsidR="00013868" w:rsidRPr="00013868" w:rsidRDefault="00013868" w:rsidP="00013868">
            <w:pPr>
              <w:jc w:val="center"/>
              <w:rPr>
                <w:snapToGrid w:val="0"/>
                <w:color w:val="000000"/>
              </w:rPr>
            </w:pPr>
            <w:r w:rsidRPr="00013868">
              <w:rPr>
                <w:snapToGrid w:val="0"/>
                <w:color w:val="000000"/>
              </w:rPr>
              <w:t>4 707,43</w:t>
            </w:r>
          </w:p>
        </w:tc>
      </w:tr>
      <w:tr w:rsidR="00013868" w:rsidRPr="00013868" w14:paraId="35644F63" w14:textId="77777777" w:rsidTr="007232B4">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018A42E8" w14:textId="77777777" w:rsidR="00013868" w:rsidRPr="00013868" w:rsidRDefault="00013868" w:rsidP="00013868">
            <w:pPr>
              <w:jc w:val="center"/>
              <w:rPr>
                <w:snapToGrid w:val="0"/>
                <w:color w:val="000000"/>
              </w:rPr>
            </w:pPr>
            <w:r w:rsidRPr="00013868">
              <w:rPr>
                <w:snapToGrid w:val="0"/>
                <w:color w:val="000000"/>
              </w:rPr>
              <w:t>7</w:t>
            </w:r>
          </w:p>
        </w:tc>
        <w:tc>
          <w:tcPr>
            <w:tcW w:w="1582" w:type="pct"/>
            <w:tcBorders>
              <w:top w:val="nil"/>
              <w:left w:val="nil"/>
              <w:bottom w:val="single" w:sz="4" w:space="0" w:color="auto"/>
              <w:right w:val="single" w:sz="4" w:space="0" w:color="auto"/>
            </w:tcBorders>
            <w:shd w:val="clear" w:color="auto" w:fill="auto"/>
            <w:vAlign w:val="center"/>
            <w:hideMark/>
          </w:tcPr>
          <w:p w14:paraId="3035646C" w14:textId="77777777" w:rsidR="00013868" w:rsidRPr="00013868" w:rsidRDefault="00013868" w:rsidP="00013868">
            <w:pPr>
              <w:rPr>
                <w:snapToGrid w:val="0"/>
                <w:color w:val="000000"/>
              </w:rPr>
            </w:pPr>
            <w:r w:rsidRPr="00013868">
              <w:rPr>
                <w:snapToGrid w:val="0"/>
                <w:color w:val="000000"/>
              </w:rPr>
              <w:t>Расход тепла на собственные нужды</w:t>
            </w:r>
          </w:p>
        </w:tc>
        <w:tc>
          <w:tcPr>
            <w:tcW w:w="454" w:type="pct"/>
            <w:tcBorders>
              <w:top w:val="nil"/>
              <w:left w:val="nil"/>
              <w:bottom w:val="single" w:sz="4" w:space="0" w:color="auto"/>
              <w:right w:val="single" w:sz="4" w:space="0" w:color="auto"/>
            </w:tcBorders>
            <w:shd w:val="clear" w:color="auto" w:fill="auto"/>
            <w:vAlign w:val="center"/>
            <w:hideMark/>
          </w:tcPr>
          <w:p w14:paraId="0B5A482C" w14:textId="77777777" w:rsidR="00013868" w:rsidRPr="00013868" w:rsidRDefault="00013868" w:rsidP="00013868">
            <w:pPr>
              <w:jc w:val="center"/>
              <w:rPr>
                <w:snapToGrid w:val="0"/>
                <w:color w:val="000000"/>
              </w:rPr>
            </w:pPr>
            <w:r w:rsidRPr="00013868">
              <w:rPr>
                <w:snapToGrid w:val="0"/>
                <w:color w:val="000000"/>
              </w:rPr>
              <w:t>Гкал</w:t>
            </w:r>
          </w:p>
        </w:tc>
        <w:tc>
          <w:tcPr>
            <w:tcW w:w="807" w:type="pct"/>
            <w:tcBorders>
              <w:top w:val="nil"/>
              <w:left w:val="nil"/>
              <w:bottom w:val="single" w:sz="4" w:space="0" w:color="auto"/>
              <w:right w:val="single" w:sz="4" w:space="0" w:color="auto"/>
            </w:tcBorders>
            <w:shd w:val="clear" w:color="auto" w:fill="auto"/>
            <w:vAlign w:val="center"/>
            <w:hideMark/>
          </w:tcPr>
          <w:p w14:paraId="218F8329" w14:textId="77777777" w:rsidR="00013868" w:rsidRPr="00013868" w:rsidRDefault="00013868" w:rsidP="00013868">
            <w:pPr>
              <w:jc w:val="center"/>
              <w:rPr>
                <w:snapToGrid w:val="0"/>
                <w:color w:val="000000"/>
              </w:rPr>
            </w:pPr>
            <w:r w:rsidRPr="00013868">
              <w:rPr>
                <w:snapToGrid w:val="0"/>
                <w:color w:val="000000"/>
              </w:rPr>
              <w:t>2 037,46</w:t>
            </w:r>
          </w:p>
        </w:tc>
        <w:tc>
          <w:tcPr>
            <w:tcW w:w="845" w:type="pct"/>
            <w:tcBorders>
              <w:top w:val="nil"/>
              <w:left w:val="nil"/>
              <w:bottom w:val="single" w:sz="4" w:space="0" w:color="auto"/>
              <w:right w:val="single" w:sz="4" w:space="0" w:color="auto"/>
            </w:tcBorders>
            <w:shd w:val="clear" w:color="auto" w:fill="auto"/>
            <w:vAlign w:val="center"/>
            <w:hideMark/>
          </w:tcPr>
          <w:p w14:paraId="19A77C73" w14:textId="77777777" w:rsidR="00013868" w:rsidRPr="00013868" w:rsidRDefault="00013868" w:rsidP="00013868">
            <w:pPr>
              <w:jc w:val="center"/>
              <w:rPr>
                <w:snapToGrid w:val="0"/>
                <w:color w:val="000000"/>
              </w:rPr>
            </w:pPr>
            <w:r w:rsidRPr="00013868">
              <w:rPr>
                <w:snapToGrid w:val="0"/>
                <w:color w:val="000000"/>
              </w:rPr>
              <w:t>1 088,72</w:t>
            </w:r>
          </w:p>
        </w:tc>
        <w:tc>
          <w:tcPr>
            <w:tcW w:w="854" w:type="pct"/>
            <w:tcBorders>
              <w:top w:val="nil"/>
              <w:left w:val="nil"/>
              <w:bottom w:val="single" w:sz="4" w:space="0" w:color="auto"/>
              <w:right w:val="single" w:sz="4" w:space="0" w:color="auto"/>
            </w:tcBorders>
            <w:shd w:val="clear" w:color="auto" w:fill="auto"/>
            <w:vAlign w:val="center"/>
            <w:hideMark/>
          </w:tcPr>
          <w:p w14:paraId="495DFA9E" w14:textId="77777777" w:rsidR="00013868" w:rsidRPr="00013868" w:rsidRDefault="00013868" w:rsidP="00013868">
            <w:pPr>
              <w:jc w:val="center"/>
              <w:rPr>
                <w:snapToGrid w:val="0"/>
                <w:color w:val="000000"/>
              </w:rPr>
            </w:pPr>
            <w:r w:rsidRPr="00013868">
              <w:rPr>
                <w:snapToGrid w:val="0"/>
                <w:color w:val="000000"/>
              </w:rPr>
              <w:t>948,74</w:t>
            </w:r>
          </w:p>
        </w:tc>
      </w:tr>
    </w:tbl>
    <w:p w14:paraId="64464BCD" w14:textId="77777777" w:rsidR="00013868" w:rsidRPr="00013868" w:rsidRDefault="00013868" w:rsidP="00013868">
      <w:pPr>
        <w:widowControl w:val="0"/>
        <w:tabs>
          <w:tab w:val="left" w:pos="0"/>
        </w:tabs>
        <w:ind w:firstLine="720"/>
        <w:jc w:val="both"/>
        <w:rPr>
          <w:snapToGrid w:val="0"/>
          <w:color w:val="000000"/>
          <w:sz w:val="28"/>
          <w:szCs w:val="28"/>
        </w:rPr>
      </w:pPr>
    </w:p>
    <w:p w14:paraId="77D6D235"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33" w:name="_Toc57887425"/>
      <w:bookmarkStart w:id="234" w:name="_Toc118192817"/>
      <w:r w:rsidRPr="00013868">
        <w:rPr>
          <w:rFonts w:cs="Arial"/>
          <w:b/>
          <w:bCs/>
          <w:snapToGrid w:val="0"/>
          <w:color w:val="000000"/>
          <w:kern w:val="32"/>
          <w:sz w:val="28"/>
          <w:szCs w:val="32"/>
          <w:lang w:eastAsia="en-US"/>
        </w:rPr>
        <w:t>Расчет расходов на приобретение энергетических ресурсов, холодной воды и теплоносителя</w:t>
      </w:r>
      <w:bookmarkEnd w:id="233"/>
      <w:bookmarkEnd w:id="234"/>
      <w:r w:rsidRPr="00013868">
        <w:rPr>
          <w:rFonts w:cs="Arial"/>
          <w:b/>
          <w:bCs/>
          <w:snapToGrid w:val="0"/>
          <w:color w:val="000000"/>
          <w:kern w:val="32"/>
          <w:sz w:val="28"/>
          <w:szCs w:val="32"/>
          <w:lang w:eastAsia="en-US"/>
        </w:rPr>
        <w:t xml:space="preserve"> на 2024 год</w:t>
      </w:r>
    </w:p>
    <w:p w14:paraId="074B3A30" w14:textId="77777777" w:rsidR="00013868" w:rsidRPr="00013868" w:rsidRDefault="00013868" w:rsidP="00013868">
      <w:pPr>
        <w:tabs>
          <w:tab w:val="left" w:pos="0"/>
        </w:tabs>
        <w:rPr>
          <w:snapToGrid w:val="0"/>
          <w:color w:val="000000"/>
          <w:sz w:val="28"/>
          <w:szCs w:val="28"/>
          <w:lang w:eastAsia="en-US"/>
        </w:rPr>
      </w:pPr>
    </w:p>
    <w:p w14:paraId="6C03EB86" w14:textId="77777777" w:rsidR="00013868" w:rsidRPr="00013868" w:rsidRDefault="00013868" w:rsidP="00013868">
      <w:pPr>
        <w:tabs>
          <w:tab w:val="left" w:pos="0"/>
        </w:tabs>
        <w:ind w:firstLine="851"/>
        <w:jc w:val="both"/>
        <w:rPr>
          <w:color w:val="000000"/>
          <w:sz w:val="28"/>
          <w:szCs w:val="28"/>
        </w:rPr>
      </w:pPr>
      <w:r w:rsidRPr="00013868">
        <w:rPr>
          <w:color w:val="000000"/>
          <w:sz w:val="28"/>
          <w:szCs w:val="28"/>
        </w:rPr>
        <w:t xml:space="preserve">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w:t>
      </w:r>
      <w:r w:rsidRPr="00013868">
        <w:rPr>
          <w:color w:val="000000"/>
          <w:sz w:val="28"/>
          <w:szCs w:val="28"/>
        </w:rPr>
        <w:lastRenderedPageBreak/>
        <w:t>энергии, теплоносителя), холодной воды, теплоносителя, в соответствии с пунктом 28 Основ ценообразования.</w:t>
      </w:r>
    </w:p>
    <w:p w14:paraId="6D6F5456" w14:textId="77777777" w:rsidR="00013868" w:rsidRPr="00013868" w:rsidRDefault="00013868" w:rsidP="00013868">
      <w:pPr>
        <w:tabs>
          <w:tab w:val="left" w:pos="0"/>
        </w:tabs>
        <w:ind w:firstLine="851"/>
        <w:jc w:val="both"/>
        <w:rPr>
          <w:color w:val="000000"/>
          <w:sz w:val="28"/>
          <w:szCs w:val="28"/>
        </w:rPr>
      </w:pPr>
    </w:p>
    <w:p w14:paraId="63034D5E"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35" w:name="_Toc24891732"/>
      <w:bookmarkStart w:id="236" w:name="_Toc57887426"/>
      <w:bookmarkStart w:id="237" w:name="_Toc118192818"/>
      <w:r w:rsidRPr="00013868">
        <w:rPr>
          <w:b/>
          <w:bCs/>
          <w:snapToGrid w:val="0"/>
          <w:color w:val="000000"/>
          <w:sz w:val="28"/>
          <w:szCs w:val="28"/>
        </w:rPr>
        <w:t>Расходы на топливо</w:t>
      </w:r>
      <w:bookmarkEnd w:id="235"/>
      <w:bookmarkEnd w:id="236"/>
      <w:bookmarkEnd w:id="237"/>
    </w:p>
    <w:p w14:paraId="10BBFF2B"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По данной статье предприятием планируются расходы на 2024 год в размере 52 163 тыс. руб. при объеме угля 19 098 тонн.</w:t>
      </w:r>
    </w:p>
    <w:p w14:paraId="1738DD4E"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7B8EB427"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Расходы на топливо определяются в соответствии с пунктом 34 Основ ценообразования расходы регулируемой организации на топливо определяются как сумма произведений следующих величин: </w:t>
      </w:r>
    </w:p>
    <w:p w14:paraId="2CA22C90"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удельный расход топлива на производство 1 Гкал тепловой энергии;</w:t>
      </w:r>
    </w:p>
    <w:p w14:paraId="64945578"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расчетный объем отпуска тепловой энергии, поставляемой с коллекторов источника тепловой энергии;</w:t>
      </w:r>
    </w:p>
    <w:p w14:paraId="299FCF89"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 плановая (расчетная) цена на топливо с учетом затрат на его доставку и хранение. </w:t>
      </w:r>
    </w:p>
    <w:p w14:paraId="72E986AB" w14:textId="77777777" w:rsidR="00013868" w:rsidRPr="00013868" w:rsidRDefault="00013868" w:rsidP="00013868">
      <w:pPr>
        <w:tabs>
          <w:tab w:val="left" w:pos="0"/>
        </w:tabs>
        <w:ind w:firstLine="720"/>
        <w:jc w:val="both"/>
        <w:rPr>
          <w:color w:val="000000"/>
          <w:sz w:val="28"/>
          <w:szCs w:val="28"/>
        </w:rPr>
      </w:pPr>
      <w:r w:rsidRPr="00013868">
        <w:rPr>
          <w:color w:val="00000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принятого на основании результатов экспертизы технических нормативов на 2023 год, в соответствии с приказами Минэнерго РФ от 30.12.2008 № 323 (на отпуск тепла в сеть), на уголь каменный в размере – 224,73 </w:t>
      </w:r>
      <w:proofErr w:type="spellStart"/>
      <w:r w:rsidRPr="00013868">
        <w:rPr>
          <w:color w:val="000000"/>
          <w:sz w:val="28"/>
          <w:szCs w:val="28"/>
        </w:rPr>
        <w:t>кг.у.т</w:t>
      </w:r>
      <w:proofErr w:type="spellEnd"/>
      <w:r w:rsidRPr="00013868">
        <w:rPr>
          <w:color w:val="000000"/>
          <w:sz w:val="28"/>
          <w:szCs w:val="28"/>
        </w:rPr>
        <w:t>./Гкал (постановление Региональной энергетической комиссии Кузбасса № ___ от __.__.2023).</w:t>
      </w:r>
    </w:p>
    <w:p w14:paraId="03E04E67" w14:textId="77777777" w:rsidR="00013868" w:rsidRPr="00013868" w:rsidRDefault="00013868" w:rsidP="00013868">
      <w:pPr>
        <w:tabs>
          <w:tab w:val="left" w:pos="0"/>
        </w:tabs>
        <w:ind w:firstLine="720"/>
        <w:jc w:val="both"/>
        <w:rPr>
          <w:color w:val="000000"/>
          <w:sz w:val="28"/>
          <w:szCs w:val="28"/>
        </w:rPr>
      </w:pPr>
      <w:r w:rsidRPr="00013868">
        <w:rPr>
          <w:color w:val="000000"/>
          <w:sz w:val="28"/>
          <w:szCs w:val="28"/>
        </w:rPr>
        <w:t xml:space="preserve">Низшая теплота сгорания принята по условиям поставки угля марки </w:t>
      </w:r>
      <w:proofErr w:type="spellStart"/>
      <w:r w:rsidRPr="00013868">
        <w:rPr>
          <w:color w:val="000000"/>
          <w:sz w:val="28"/>
          <w:szCs w:val="28"/>
        </w:rPr>
        <w:t>Др</w:t>
      </w:r>
      <w:proofErr w:type="spellEnd"/>
      <w:r w:rsidRPr="00013868">
        <w:rPr>
          <w:color w:val="000000"/>
          <w:sz w:val="28"/>
          <w:szCs w:val="28"/>
        </w:rPr>
        <w:t xml:space="preserve"> поставщик ООО «</w:t>
      </w:r>
      <w:proofErr w:type="spellStart"/>
      <w:r w:rsidRPr="00013868">
        <w:rPr>
          <w:color w:val="000000"/>
          <w:sz w:val="28"/>
          <w:szCs w:val="28"/>
        </w:rPr>
        <w:t>Кузбасстопливосбыт</w:t>
      </w:r>
      <w:proofErr w:type="spellEnd"/>
      <w:r w:rsidRPr="00013868">
        <w:rPr>
          <w:color w:val="000000"/>
          <w:sz w:val="28"/>
          <w:szCs w:val="28"/>
        </w:rPr>
        <w:t xml:space="preserve">» согласно проведенной закупке размещенной на портале </w:t>
      </w:r>
      <w:proofErr w:type="spellStart"/>
      <w:r w:rsidRPr="00013868">
        <w:rPr>
          <w:color w:val="000000"/>
          <w:sz w:val="28"/>
          <w:szCs w:val="28"/>
        </w:rPr>
        <w:t>Закупки.гов</w:t>
      </w:r>
      <w:proofErr w:type="spellEnd"/>
      <w:r w:rsidRPr="00013868">
        <w:rPr>
          <w:color w:val="000000"/>
          <w:sz w:val="28"/>
          <w:szCs w:val="28"/>
        </w:rPr>
        <w:t xml:space="preserve"> № 32312722002 от 31.08.2023, отражена в протоколе закупки в размере 4600 ккал/кг. Тепловой эквивалент принимается равным 0,657 = 4600/7000.</w:t>
      </w:r>
    </w:p>
    <w:p w14:paraId="4F2C77B2" w14:textId="77777777" w:rsidR="00013868" w:rsidRPr="00013868" w:rsidRDefault="00013868" w:rsidP="00013868">
      <w:pPr>
        <w:tabs>
          <w:tab w:val="left" w:pos="0"/>
        </w:tabs>
        <w:ind w:firstLine="720"/>
        <w:jc w:val="both"/>
        <w:rPr>
          <w:color w:val="000000"/>
          <w:sz w:val="28"/>
          <w:szCs w:val="28"/>
        </w:rPr>
      </w:pPr>
      <w:r w:rsidRPr="00013868">
        <w:rPr>
          <w:color w:val="000000"/>
          <w:sz w:val="28"/>
          <w:szCs w:val="28"/>
        </w:rPr>
        <w:t xml:space="preserve">Расчетный объем натурального топлива, на угольных котельных, при тепловом эквиваленте топлива – 0,657, составит 16 222 т. = 47 426 Гкал * 224,73 кг </w:t>
      </w:r>
      <w:proofErr w:type="spellStart"/>
      <w:r w:rsidRPr="00013868">
        <w:rPr>
          <w:color w:val="000000"/>
          <w:sz w:val="28"/>
          <w:szCs w:val="28"/>
        </w:rPr>
        <w:t>у.т</w:t>
      </w:r>
      <w:proofErr w:type="spellEnd"/>
      <w:r w:rsidRPr="00013868">
        <w:rPr>
          <w:color w:val="000000"/>
          <w:sz w:val="28"/>
          <w:szCs w:val="28"/>
        </w:rPr>
        <w:t>./Гкал / 0,657 / 1000.</w:t>
      </w:r>
    </w:p>
    <w:p w14:paraId="77F8BCEE"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1C74EB6D"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4C787CE7"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б) цены, установленные в договорах, заключенных в результате проведения торгов; </w:t>
      </w:r>
    </w:p>
    <w:p w14:paraId="455C8E9F"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0AD84866"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lastRenderedPageBreak/>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265E3458"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070ACBCB"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б) цены, установленные в договорах, заключенных в результате проведения торгов; </w:t>
      </w:r>
    </w:p>
    <w:p w14:paraId="4438EA96"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568C4D0A"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F745C96"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Экспертами отмечается отсутствия договора на поставку угля в 2023 году заключенного с помощью торгов, в соответствии с </w:t>
      </w:r>
      <w:proofErr w:type="spellStart"/>
      <w:r w:rsidRPr="00013868">
        <w:rPr>
          <w:snapToGrid w:val="0"/>
          <w:color w:val="000000"/>
          <w:sz w:val="28"/>
          <w:szCs w:val="28"/>
        </w:rPr>
        <w:t>пп</w:t>
      </w:r>
      <w:proofErr w:type="spellEnd"/>
      <w:r w:rsidRPr="00013868">
        <w:rPr>
          <w:snapToGrid w:val="0"/>
          <w:color w:val="000000"/>
          <w:sz w:val="28"/>
          <w:szCs w:val="28"/>
        </w:rPr>
        <w:t xml:space="preserve">. б) пункта 28 Основ ценообразования «Цены, установленные в договорах, заключенных в результате проведения торгов». </w:t>
      </w:r>
    </w:p>
    <w:p w14:paraId="0E10CC2C" w14:textId="77777777" w:rsidR="00013868" w:rsidRPr="00013868" w:rsidRDefault="00013868" w:rsidP="00013868">
      <w:pPr>
        <w:tabs>
          <w:tab w:val="left" w:pos="0"/>
        </w:tabs>
        <w:ind w:firstLine="720"/>
        <w:jc w:val="both"/>
        <w:rPr>
          <w:snapToGrid w:val="0"/>
          <w:color w:val="000000"/>
          <w:sz w:val="28"/>
          <w:szCs w:val="28"/>
        </w:rPr>
      </w:pPr>
      <w:r w:rsidRPr="00013868">
        <w:rPr>
          <w:snapToGrid w:val="0"/>
          <w:color w:val="000000"/>
          <w:sz w:val="28"/>
          <w:szCs w:val="28"/>
        </w:rPr>
        <w:t xml:space="preserve">На портале </w:t>
      </w:r>
      <w:proofErr w:type="spellStart"/>
      <w:r w:rsidRPr="00013868">
        <w:rPr>
          <w:snapToGrid w:val="0"/>
          <w:color w:val="000000"/>
          <w:sz w:val="28"/>
          <w:szCs w:val="28"/>
        </w:rPr>
        <w:t>Закупки.гов</w:t>
      </w:r>
      <w:proofErr w:type="spellEnd"/>
      <w:r w:rsidRPr="00013868">
        <w:rPr>
          <w:snapToGrid w:val="0"/>
          <w:color w:val="000000"/>
          <w:sz w:val="28"/>
          <w:szCs w:val="28"/>
        </w:rPr>
        <w:t xml:space="preserve"> МКП «Комфорт» размещен заключённый с помощью проведения торгов договор на поставку угля марки </w:t>
      </w:r>
      <w:proofErr w:type="spellStart"/>
      <w:r w:rsidRPr="00013868">
        <w:rPr>
          <w:snapToGrid w:val="0"/>
          <w:color w:val="000000"/>
          <w:sz w:val="28"/>
          <w:szCs w:val="28"/>
        </w:rPr>
        <w:t>Др</w:t>
      </w:r>
      <w:proofErr w:type="spellEnd"/>
      <w:r w:rsidRPr="00013868">
        <w:rPr>
          <w:snapToGrid w:val="0"/>
          <w:color w:val="000000"/>
          <w:sz w:val="28"/>
          <w:szCs w:val="28"/>
        </w:rPr>
        <w:t xml:space="preserve"> </w:t>
      </w:r>
      <w:r w:rsidRPr="00013868">
        <w:rPr>
          <w:snapToGrid w:val="0"/>
          <w:color w:val="000000"/>
          <w:sz w:val="28"/>
          <w:szCs w:val="28"/>
        </w:rPr>
        <w:br/>
        <w:t>ООО «</w:t>
      </w:r>
      <w:proofErr w:type="spellStart"/>
      <w:r w:rsidRPr="00013868">
        <w:rPr>
          <w:snapToGrid w:val="0"/>
          <w:color w:val="000000"/>
          <w:sz w:val="28"/>
          <w:szCs w:val="28"/>
        </w:rPr>
        <w:t>Кузбасстопливосбыт</w:t>
      </w:r>
      <w:proofErr w:type="spellEnd"/>
      <w:r w:rsidRPr="00013868">
        <w:rPr>
          <w:snapToGrid w:val="0"/>
          <w:color w:val="000000"/>
          <w:sz w:val="28"/>
          <w:szCs w:val="28"/>
        </w:rPr>
        <w:t xml:space="preserve">» № 18/23 от 25.09.2023 (извещение о закупке </w:t>
      </w:r>
      <w:r w:rsidRPr="00013868">
        <w:rPr>
          <w:snapToGrid w:val="0"/>
          <w:color w:val="000000"/>
          <w:sz w:val="28"/>
          <w:szCs w:val="28"/>
        </w:rPr>
        <w:br/>
        <w:t xml:space="preserve">№ 32312722002 от 31.08.2023) дата начала исполнения договора 25.09.2023, дата окончания исполнения договора 31.12.2023. Стоимость тонны угля по договору с доставкой силами и средствами Поставщика на специально оборудованную площадку составит 2 611,23 руб./т (без НДС). </w:t>
      </w:r>
    </w:p>
    <w:p w14:paraId="35757A1E" w14:textId="77777777" w:rsidR="00013868" w:rsidRPr="00013868" w:rsidRDefault="00013868" w:rsidP="00013868">
      <w:pPr>
        <w:tabs>
          <w:tab w:val="left" w:pos="0"/>
        </w:tabs>
        <w:ind w:firstLine="720"/>
        <w:jc w:val="both"/>
        <w:rPr>
          <w:snapToGrid w:val="0"/>
          <w:color w:val="000000"/>
          <w:sz w:val="28"/>
          <w:szCs w:val="28"/>
        </w:rPr>
      </w:pPr>
      <w:r w:rsidRPr="00013868">
        <w:rPr>
          <w:snapToGrid w:val="0"/>
          <w:color w:val="000000"/>
          <w:sz w:val="28"/>
          <w:szCs w:val="28"/>
        </w:rPr>
        <w:t>Согласно экспертному заключению РЭК Кузбасса по установлению стоимости угля ООО «</w:t>
      </w:r>
      <w:proofErr w:type="spellStart"/>
      <w:r w:rsidRPr="00013868">
        <w:rPr>
          <w:snapToGrid w:val="0"/>
          <w:color w:val="000000"/>
          <w:sz w:val="28"/>
          <w:szCs w:val="28"/>
        </w:rPr>
        <w:t>Кузбасстопливосбыт</w:t>
      </w:r>
      <w:proofErr w:type="spellEnd"/>
      <w:r w:rsidRPr="00013868">
        <w:rPr>
          <w:snapToGrid w:val="0"/>
          <w:color w:val="000000"/>
          <w:sz w:val="28"/>
          <w:szCs w:val="28"/>
        </w:rPr>
        <w:t xml:space="preserve">» на 2023 год, РЭК Кузбасса предлагает принять цены на уголь в следующем размере: ДР по цене </w:t>
      </w:r>
      <w:r w:rsidRPr="00013868">
        <w:rPr>
          <w:snapToGrid w:val="0"/>
          <w:color w:val="000000"/>
          <w:sz w:val="28"/>
          <w:szCs w:val="28"/>
        </w:rPr>
        <w:br/>
        <w:t>1 587,24 руб./т (без НДС). Соответственно расходы на доставку одной тонны угля в 2023 году, составят 1 023,99 руб./т. = 2 611,23 руб./т - 1 587,24 руб./т.</w:t>
      </w:r>
    </w:p>
    <w:p w14:paraId="76DAAB55" w14:textId="77777777" w:rsidR="00013868" w:rsidRPr="00013868" w:rsidRDefault="00013868" w:rsidP="00013868">
      <w:pPr>
        <w:tabs>
          <w:tab w:val="left" w:pos="0"/>
        </w:tabs>
        <w:ind w:firstLine="720"/>
        <w:jc w:val="both"/>
        <w:rPr>
          <w:snapToGrid w:val="0"/>
          <w:color w:val="000000"/>
          <w:sz w:val="28"/>
          <w:szCs w:val="28"/>
        </w:rPr>
      </w:pPr>
      <w:r w:rsidRPr="00013868">
        <w:rPr>
          <w:snapToGrid w:val="0"/>
          <w:color w:val="000000"/>
          <w:sz w:val="28"/>
          <w:szCs w:val="28"/>
        </w:rPr>
        <w:t xml:space="preserve">Стоимость тонны угля на 2024 год принимается с учетом индекса роста Минэкономразвития РФ от 22.09.2023 по углю 2024/2023 = 1,057 и составит </w:t>
      </w:r>
      <w:r w:rsidRPr="00013868">
        <w:rPr>
          <w:snapToGrid w:val="0"/>
          <w:color w:val="000000"/>
          <w:sz w:val="28"/>
          <w:szCs w:val="28"/>
        </w:rPr>
        <w:br/>
        <w:t>1 677,71 руб./т (без НДС) = 1 587,24 * 1,057.</w:t>
      </w:r>
    </w:p>
    <w:p w14:paraId="3DEBE54C" w14:textId="77777777" w:rsidR="00013868" w:rsidRPr="00013868" w:rsidRDefault="00013868" w:rsidP="00013868">
      <w:pPr>
        <w:tabs>
          <w:tab w:val="left" w:pos="0"/>
        </w:tabs>
        <w:ind w:firstLine="720"/>
        <w:jc w:val="both"/>
        <w:rPr>
          <w:color w:val="000000"/>
          <w:sz w:val="28"/>
          <w:szCs w:val="28"/>
        </w:rPr>
      </w:pPr>
      <w:r w:rsidRPr="00013868">
        <w:rPr>
          <w:color w:val="000000"/>
          <w:sz w:val="28"/>
          <w:szCs w:val="28"/>
        </w:rPr>
        <w:t>Таким образом, расходы на покупку угля составят 27 216 тыс. руб.</w:t>
      </w:r>
    </w:p>
    <w:p w14:paraId="1DC8738C" w14:textId="77777777" w:rsidR="00013868" w:rsidRPr="00013868" w:rsidRDefault="00013868" w:rsidP="00013868">
      <w:pPr>
        <w:tabs>
          <w:tab w:val="left" w:pos="0"/>
        </w:tabs>
        <w:ind w:left="851" w:hanging="142"/>
        <w:jc w:val="both"/>
        <w:rPr>
          <w:color w:val="000000"/>
          <w:sz w:val="28"/>
          <w:szCs w:val="28"/>
        </w:rPr>
      </w:pPr>
      <w:r w:rsidRPr="00013868">
        <w:rPr>
          <w:color w:val="000000"/>
          <w:sz w:val="28"/>
          <w:szCs w:val="28"/>
        </w:rPr>
        <w:t>16 222 т. * 1 677,71 руб./т. = 27 216 тыс. руб.</w:t>
      </w:r>
    </w:p>
    <w:p w14:paraId="2E057AA8" w14:textId="77777777" w:rsidR="00013868" w:rsidRPr="00013868" w:rsidRDefault="00013868" w:rsidP="00013868">
      <w:pPr>
        <w:tabs>
          <w:tab w:val="left" w:pos="0"/>
        </w:tabs>
        <w:ind w:firstLine="720"/>
        <w:jc w:val="both"/>
        <w:rPr>
          <w:color w:val="000000"/>
          <w:sz w:val="28"/>
          <w:szCs w:val="28"/>
        </w:rPr>
      </w:pPr>
      <w:r w:rsidRPr="00013868">
        <w:rPr>
          <w:snapToGrid w:val="0"/>
          <w:color w:val="000000"/>
          <w:sz w:val="28"/>
          <w:szCs w:val="28"/>
        </w:rPr>
        <w:t>Стоимость доставки тонны угля на 2024 год принимается с учетом индекса роста Минэкономразвития РФ от 22.09.2023 по транспорту 2024/2023 = 1,061 и составит 1 086,46 руб./т (без НДС) = 1 023,99 * 1,061.</w:t>
      </w:r>
    </w:p>
    <w:p w14:paraId="233F4CBC" w14:textId="77777777" w:rsidR="00013868" w:rsidRPr="00013868" w:rsidRDefault="00013868" w:rsidP="00013868">
      <w:pPr>
        <w:tabs>
          <w:tab w:val="left" w:pos="0"/>
          <w:tab w:val="left" w:pos="1890"/>
        </w:tabs>
        <w:ind w:right="142" w:firstLine="709"/>
        <w:jc w:val="both"/>
        <w:rPr>
          <w:color w:val="000000"/>
          <w:sz w:val="28"/>
          <w:szCs w:val="28"/>
        </w:rPr>
      </w:pPr>
      <w:r w:rsidRPr="00013868">
        <w:rPr>
          <w:color w:val="000000"/>
          <w:sz w:val="28"/>
          <w:szCs w:val="28"/>
        </w:rPr>
        <w:t>Таким образом, расходы на доставку составят 17 625 тыс. руб.</w:t>
      </w:r>
    </w:p>
    <w:p w14:paraId="4E6F89A2"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16 222 т. * 1 086,46 руб./т. = 17 625 тыс. руб.</w:t>
      </w:r>
    </w:p>
    <w:p w14:paraId="27FFF4AE"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 xml:space="preserve">Таким образом, расходы на котельное топливо для производства тепловой энергии на 2024 год принимается в сумме 44 841 тыс. руб. </w:t>
      </w:r>
    </w:p>
    <w:p w14:paraId="215A6F1C"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lastRenderedPageBreak/>
        <w:t xml:space="preserve">27 216 </w:t>
      </w:r>
      <w:r w:rsidRPr="00013868">
        <w:rPr>
          <w:snapToGrid w:val="0"/>
          <w:color w:val="000000"/>
          <w:sz w:val="20"/>
          <w:szCs w:val="20"/>
        </w:rPr>
        <w:t>(уголь)</w:t>
      </w:r>
      <w:r w:rsidRPr="00013868">
        <w:rPr>
          <w:snapToGrid w:val="0"/>
          <w:color w:val="000000"/>
          <w:sz w:val="28"/>
          <w:szCs w:val="28"/>
        </w:rPr>
        <w:t xml:space="preserve"> + 17 625 </w:t>
      </w:r>
      <w:r w:rsidRPr="00013868">
        <w:rPr>
          <w:snapToGrid w:val="0"/>
          <w:color w:val="000000"/>
          <w:sz w:val="20"/>
          <w:szCs w:val="20"/>
        </w:rPr>
        <w:t xml:space="preserve">(доставка) </w:t>
      </w:r>
      <w:r w:rsidRPr="00013868">
        <w:rPr>
          <w:snapToGrid w:val="0"/>
          <w:color w:val="000000"/>
          <w:sz w:val="28"/>
          <w:szCs w:val="28"/>
        </w:rPr>
        <w:t>= 44 841 тыс. руб.</w:t>
      </w:r>
    </w:p>
    <w:p w14:paraId="25654BFB"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Корректировка плановых расходов на топливо на 2024 год, относительно предложений предприятия, в сторону снижения, составила 7 322 тыс. руб., в связи с пересчетом объемов угля и его стоимости.</w:t>
      </w:r>
    </w:p>
    <w:p w14:paraId="3A20A89C" w14:textId="77777777" w:rsidR="00013868" w:rsidRPr="00013868" w:rsidRDefault="00013868" w:rsidP="00013868">
      <w:pPr>
        <w:tabs>
          <w:tab w:val="left" w:pos="0"/>
          <w:tab w:val="left" w:pos="1890"/>
        </w:tabs>
        <w:ind w:right="142" w:firstLine="709"/>
        <w:jc w:val="both"/>
        <w:rPr>
          <w:snapToGrid w:val="0"/>
          <w:color w:val="000000"/>
          <w:sz w:val="28"/>
          <w:szCs w:val="28"/>
        </w:rPr>
      </w:pPr>
    </w:p>
    <w:p w14:paraId="11F14D01"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38" w:name="_Toc24891733"/>
      <w:bookmarkStart w:id="239" w:name="_Toc57887427"/>
      <w:bookmarkStart w:id="240" w:name="_Toc118192819"/>
      <w:r w:rsidRPr="00013868">
        <w:rPr>
          <w:b/>
          <w:bCs/>
          <w:snapToGrid w:val="0"/>
          <w:color w:val="000000"/>
          <w:sz w:val="28"/>
          <w:szCs w:val="28"/>
        </w:rPr>
        <w:t>Расходы на электрическую энергию</w:t>
      </w:r>
      <w:bookmarkEnd w:id="238"/>
      <w:bookmarkEnd w:id="239"/>
      <w:bookmarkEnd w:id="240"/>
    </w:p>
    <w:p w14:paraId="7123DB27"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По данной статье предприятием на 2024 год планируются расходы в сумме 24 372 тыс. руб., при объеме электрической энергии 3 835 тыс. кВт.</w:t>
      </w:r>
    </w:p>
    <w:p w14:paraId="079B656D" w14:textId="77777777" w:rsidR="00013868" w:rsidRPr="00013868" w:rsidRDefault="00013868" w:rsidP="00013868">
      <w:pPr>
        <w:tabs>
          <w:tab w:val="left" w:pos="0"/>
          <w:tab w:val="left" w:pos="1890"/>
        </w:tabs>
        <w:ind w:right="142" w:firstLine="709"/>
        <w:jc w:val="both"/>
        <w:rPr>
          <w:snapToGrid w:val="0"/>
          <w:color w:val="000000"/>
          <w:sz w:val="28"/>
          <w:szCs w:val="28"/>
        </w:rPr>
      </w:pPr>
      <w:r w:rsidRPr="00013868">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6F8EBC9E" w14:textId="77777777" w:rsidR="00013868" w:rsidRPr="00013868" w:rsidRDefault="00013868" w:rsidP="00013868">
      <w:pPr>
        <w:widowControl w:val="0"/>
        <w:ind w:firstLine="709"/>
        <w:jc w:val="both"/>
        <w:rPr>
          <w:snapToGrid w:val="0"/>
          <w:color w:val="000000"/>
          <w:sz w:val="28"/>
          <w:szCs w:val="28"/>
        </w:rPr>
      </w:pPr>
      <w:r w:rsidRPr="00013868">
        <w:rPr>
          <w:snapToGrid w:val="0"/>
          <w:color w:val="000000"/>
          <w:sz w:val="28"/>
          <w:szCs w:val="28"/>
        </w:rPr>
        <w:t>Объем потребления энергетических ресурсов определяется в соответствии с пунктом 40 Методических указаний на каждый год долгосрочного периода регулирования в сопоставимых условиях и в течение этого периода не пересматриваются, если иное не предусмотрено пунктом 50 Методических указаний.</w:t>
      </w:r>
    </w:p>
    <w:p w14:paraId="51E6F82D" w14:textId="77777777" w:rsidR="00013868" w:rsidRPr="00013868" w:rsidRDefault="00013868" w:rsidP="00013868">
      <w:pPr>
        <w:widowControl w:val="0"/>
        <w:ind w:firstLine="709"/>
        <w:jc w:val="both"/>
        <w:rPr>
          <w:snapToGrid w:val="0"/>
          <w:color w:val="000000"/>
          <w:sz w:val="28"/>
          <w:szCs w:val="28"/>
        </w:rPr>
      </w:pPr>
      <w:r w:rsidRPr="00013868">
        <w:rPr>
          <w:snapToGrid w:val="0"/>
          <w:color w:val="000000"/>
          <w:sz w:val="28"/>
          <w:szCs w:val="28"/>
        </w:rPr>
        <w:t>Плановый объем электрической энергии на 2024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рассчитанного на первый год долгосрочного периода регулирования, в размере 77,73 кВт/Гкал. Объем электрической энергии на 2024 год, принимается экспертами, в количестве 2 900 тыс. кВт = 37 317 Гкал * 77,73 кВт/Гкал / 1000.</w:t>
      </w:r>
    </w:p>
    <w:p w14:paraId="24CBBD14" w14:textId="77777777" w:rsidR="00013868" w:rsidRPr="00013868" w:rsidRDefault="00013868" w:rsidP="00013868">
      <w:pPr>
        <w:ind w:firstLine="709"/>
        <w:jc w:val="both"/>
        <w:rPr>
          <w:color w:val="000000"/>
          <w:sz w:val="28"/>
          <w:szCs w:val="28"/>
        </w:rPr>
      </w:pPr>
      <w:r w:rsidRPr="00013868">
        <w:rPr>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37215CDE" w14:textId="77777777" w:rsidR="00013868" w:rsidRPr="00013868" w:rsidRDefault="00013868" w:rsidP="00013868">
      <w:pPr>
        <w:ind w:firstLine="709"/>
        <w:jc w:val="both"/>
        <w:rPr>
          <w:color w:val="000000"/>
          <w:sz w:val="28"/>
          <w:szCs w:val="28"/>
        </w:rPr>
      </w:pPr>
      <w:r w:rsidRPr="00013868">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5F477C2" w14:textId="77777777" w:rsidR="00013868" w:rsidRPr="00013868" w:rsidRDefault="00013868" w:rsidP="00013868">
      <w:pPr>
        <w:ind w:firstLine="709"/>
        <w:jc w:val="both"/>
        <w:rPr>
          <w:color w:val="000000"/>
          <w:sz w:val="28"/>
          <w:szCs w:val="28"/>
        </w:rPr>
      </w:pPr>
      <w:r w:rsidRPr="00013868">
        <w:rPr>
          <w:color w:val="000000"/>
          <w:sz w:val="28"/>
          <w:szCs w:val="28"/>
        </w:rPr>
        <w:t>б) цены, установленные в договорах, заключенных в результате проведения торгов;</w:t>
      </w:r>
    </w:p>
    <w:p w14:paraId="5EA30F69" w14:textId="77777777" w:rsidR="00013868" w:rsidRPr="00013868" w:rsidRDefault="00013868" w:rsidP="00013868">
      <w:pPr>
        <w:ind w:firstLine="709"/>
        <w:jc w:val="both"/>
        <w:rPr>
          <w:color w:val="000000"/>
          <w:sz w:val="28"/>
          <w:szCs w:val="28"/>
        </w:rPr>
      </w:pPr>
      <w:r w:rsidRPr="00013868">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3093295B" w14:textId="77777777" w:rsidR="00013868" w:rsidRPr="00013868" w:rsidRDefault="00013868" w:rsidP="00013868">
      <w:pPr>
        <w:ind w:firstLine="720"/>
        <w:jc w:val="both"/>
        <w:rPr>
          <w:snapToGrid w:val="0"/>
          <w:color w:val="000000"/>
          <w:sz w:val="28"/>
          <w:szCs w:val="28"/>
        </w:rPr>
      </w:pPr>
      <w:r w:rsidRPr="00013868">
        <w:rPr>
          <w:snapToGrid w:val="0"/>
          <w:color w:val="000000"/>
          <w:sz w:val="28"/>
          <w:szCs w:val="28"/>
        </w:rPr>
        <w:t xml:space="preserve">При определении плановой цены поставки электроэнергии на 2024 год эксперты руководствовались </w:t>
      </w:r>
      <w:proofErr w:type="spellStart"/>
      <w:r w:rsidRPr="00013868">
        <w:rPr>
          <w:snapToGrid w:val="0"/>
          <w:color w:val="000000"/>
          <w:sz w:val="28"/>
          <w:szCs w:val="28"/>
        </w:rPr>
        <w:t>пп</w:t>
      </w:r>
      <w:proofErr w:type="spellEnd"/>
      <w:r w:rsidRPr="00013868">
        <w:rPr>
          <w:snapToGrid w:val="0"/>
          <w:color w:val="000000"/>
          <w:sz w:val="28"/>
          <w:szCs w:val="28"/>
        </w:rPr>
        <w:t xml:space="preserve">. в) п. 28 Основ ценообразования. Цена электроэнергии на 2023 год определена исходя из фактически сложившейся </w:t>
      </w:r>
      <w:r w:rsidRPr="00013868">
        <w:rPr>
          <w:snapToGrid w:val="0"/>
          <w:color w:val="000000"/>
          <w:sz w:val="28"/>
          <w:szCs w:val="28"/>
        </w:rPr>
        <w:lastRenderedPageBreak/>
        <w:t xml:space="preserve">среднегодовой цены в 2022 году (экспертами использован шаблон </w:t>
      </w:r>
      <w:r w:rsidRPr="00013868">
        <w:rPr>
          <w:snapToGrid w:val="0"/>
          <w:color w:val="000000"/>
          <w:sz w:val="28"/>
          <w:szCs w:val="28"/>
          <w:lang w:val="en-US"/>
        </w:rPr>
        <w:t>BALANCE</w:t>
      </w:r>
      <w:r w:rsidRPr="00013868">
        <w:rPr>
          <w:snapToGrid w:val="0"/>
          <w:color w:val="000000"/>
          <w:sz w:val="28"/>
          <w:szCs w:val="28"/>
        </w:rPr>
        <w:t>.</w:t>
      </w:r>
      <w:r w:rsidRPr="00013868">
        <w:rPr>
          <w:snapToGrid w:val="0"/>
          <w:color w:val="000000"/>
          <w:sz w:val="28"/>
          <w:szCs w:val="28"/>
          <w:lang w:val="en-US"/>
        </w:rPr>
        <w:t>CALC</w:t>
      </w:r>
      <w:r w:rsidRPr="00013868">
        <w:rPr>
          <w:snapToGrid w:val="0"/>
          <w:color w:val="000000"/>
          <w:sz w:val="28"/>
          <w:szCs w:val="28"/>
        </w:rPr>
        <w:t>.</w:t>
      </w:r>
      <w:r w:rsidRPr="00013868">
        <w:rPr>
          <w:snapToGrid w:val="0"/>
          <w:color w:val="000000"/>
          <w:sz w:val="28"/>
          <w:szCs w:val="28"/>
          <w:lang w:val="en-US"/>
        </w:rPr>
        <w:t>TARIFF</w:t>
      </w:r>
      <w:r w:rsidRPr="00013868">
        <w:rPr>
          <w:snapToGrid w:val="0"/>
          <w:color w:val="000000"/>
          <w:sz w:val="28"/>
          <w:szCs w:val="28"/>
        </w:rPr>
        <w:t>.</w:t>
      </w:r>
      <w:r w:rsidRPr="00013868">
        <w:rPr>
          <w:snapToGrid w:val="0"/>
          <w:color w:val="000000"/>
          <w:sz w:val="28"/>
          <w:szCs w:val="28"/>
          <w:lang w:val="en-US"/>
        </w:rPr>
        <w:t>WARM</w:t>
      </w:r>
      <w:r w:rsidRPr="00013868">
        <w:rPr>
          <w:snapToGrid w:val="0"/>
          <w:color w:val="000000"/>
          <w:sz w:val="28"/>
          <w:szCs w:val="28"/>
        </w:rPr>
        <w:t>.2022.</w:t>
      </w:r>
      <w:r w:rsidRPr="00013868">
        <w:rPr>
          <w:snapToGrid w:val="0"/>
          <w:color w:val="000000"/>
          <w:sz w:val="28"/>
          <w:szCs w:val="28"/>
          <w:lang w:val="en-US"/>
        </w:rPr>
        <w:t>FACT</w:t>
      </w:r>
      <w:r w:rsidRPr="00013868">
        <w:rPr>
          <w:snapToGrid w:val="0"/>
          <w:color w:val="000000"/>
          <w:sz w:val="28"/>
          <w:szCs w:val="28"/>
        </w:rPr>
        <w:t>), с учетом индексов изменения цен по электрической энергии, согласно прогнозу социально-экономического развития Российской Федерации на 2024 год и на плановый период 2025 и 2026 годов, одобренный Правительством Российской Федерации опубликованный 22.09.2023 на сайте Минэкономразвития РФ, 2023/2022 = 1,112, 2024/2023 = 1,056.</w:t>
      </w:r>
    </w:p>
    <w:p w14:paraId="18A6455A" w14:textId="77777777" w:rsidR="00013868" w:rsidRPr="00013868" w:rsidRDefault="00013868" w:rsidP="00013868">
      <w:pPr>
        <w:ind w:firstLine="851"/>
        <w:jc w:val="both"/>
        <w:rPr>
          <w:snapToGrid w:val="0"/>
          <w:color w:val="000000"/>
          <w:sz w:val="28"/>
          <w:szCs w:val="28"/>
        </w:rPr>
      </w:pPr>
      <w:r w:rsidRPr="00013868">
        <w:rPr>
          <w:snapToGrid w:val="0"/>
          <w:color w:val="000000"/>
          <w:sz w:val="28"/>
          <w:szCs w:val="28"/>
        </w:rPr>
        <w:t>Расчет расходов на электроэнергию, на 2024 год представлен в таблице 4.</w:t>
      </w:r>
    </w:p>
    <w:p w14:paraId="3DBF5780" w14:textId="77777777" w:rsidR="00013868" w:rsidRPr="00013868" w:rsidRDefault="00013868" w:rsidP="00013868">
      <w:pPr>
        <w:ind w:firstLine="851"/>
        <w:jc w:val="right"/>
        <w:rPr>
          <w:snapToGrid w:val="0"/>
          <w:color w:val="000000"/>
          <w:sz w:val="28"/>
          <w:szCs w:val="28"/>
        </w:rPr>
      </w:pPr>
    </w:p>
    <w:p w14:paraId="708CA01D" w14:textId="77777777" w:rsidR="00013868" w:rsidRPr="00013868" w:rsidRDefault="00013868" w:rsidP="00013868">
      <w:pPr>
        <w:ind w:firstLine="851"/>
        <w:jc w:val="right"/>
        <w:rPr>
          <w:snapToGrid w:val="0"/>
          <w:color w:val="000000"/>
          <w:sz w:val="28"/>
          <w:szCs w:val="28"/>
        </w:rPr>
      </w:pPr>
      <w:r w:rsidRPr="00013868">
        <w:rPr>
          <w:snapToGrid w:val="0"/>
          <w:color w:val="000000"/>
          <w:sz w:val="28"/>
          <w:szCs w:val="28"/>
        </w:rPr>
        <w:t>Таблица 4</w:t>
      </w:r>
    </w:p>
    <w:p w14:paraId="5DE777D6" w14:textId="77777777" w:rsidR="00013868" w:rsidRPr="00013868" w:rsidRDefault="00013868" w:rsidP="00013868">
      <w:pPr>
        <w:ind w:firstLine="851"/>
        <w:jc w:val="both"/>
        <w:rPr>
          <w:snapToGrid w:val="0"/>
          <w:color w:val="000000"/>
          <w:sz w:val="28"/>
          <w:szCs w:val="28"/>
        </w:rPr>
      </w:pPr>
      <w:r w:rsidRPr="00013868">
        <w:rPr>
          <w:snapToGrid w:val="0"/>
          <w:color w:val="000000"/>
          <w:sz w:val="28"/>
          <w:szCs w:val="28"/>
        </w:rPr>
        <w:t>Расчет расходов на электроэнергию МКП «Комфорт» на 2024 год</w:t>
      </w:r>
    </w:p>
    <w:tbl>
      <w:tblPr>
        <w:tblW w:w="98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882"/>
        <w:gridCol w:w="1735"/>
        <w:gridCol w:w="2033"/>
        <w:gridCol w:w="2154"/>
      </w:tblGrid>
      <w:tr w:rsidR="00013868" w:rsidRPr="00013868" w14:paraId="4325A3C1" w14:textId="77777777" w:rsidTr="007232B4">
        <w:trPr>
          <w:trHeight w:val="179"/>
        </w:trPr>
        <w:tc>
          <w:tcPr>
            <w:tcW w:w="2048" w:type="dxa"/>
            <w:shd w:val="clear" w:color="CCFFFF" w:fill="FFFFFF"/>
          </w:tcPr>
          <w:p w14:paraId="13ED3DF6" w14:textId="77777777" w:rsidR="00013868" w:rsidRPr="00013868" w:rsidRDefault="00013868" w:rsidP="00013868">
            <w:pPr>
              <w:jc w:val="center"/>
              <w:rPr>
                <w:color w:val="000000"/>
                <w:sz w:val="22"/>
                <w:szCs w:val="22"/>
              </w:rPr>
            </w:pPr>
            <w:r w:rsidRPr="00013868">
              <w:rPr>
                <w:color w:val="000000"/>
                <w:sz w:val="22"/>
                <w:szCs w:val="22"/>
              </w:rPr>
              <w:t xml:space="preserve">Фактический тариф эл. энергии 2022 год </w:t>
            </w:r>
          </w:p>
        </w:tc>
        <w:tc>
          <w:tcPr>
            <w:tcW w:w="1882" w:type="dxa"/>
            <w:shd w:val="clear" w:color="auto" w:fill="auto"/>
            <w:vAlign w:val="center"/>
            <w:hideMark/>
          </w:tcPr>
          <w:p w14:paraId="0F6ECB74" w14:textId="77777777" w:rsidR="00013868" w:rsidRPr="00013868" w:rsidRDefault="00013868" w:rsidP="00013868">
            <w:pPr>
              <w:jc w:val="center"/>
              <w:rPr>
                <w:rFonts w:ascii="Arial" w:hAnsi="Arial" w:cs="Arial"/>
                <w:color w:val="000000"/>
                <w:sz w:val="20"/>
                <w:szCs w:val="20"/>
              </w:rPr>
            </w:pPr>
            <w:r w:rsidRPr="00013868">
              <w:rPr>
                <w:rFonts w:ascii="Arial" w:hAnsi="Arial" w:cs="Arial"/>
                <w:color w:val="000000"/>
                <w:sz w:val="20"/>
                <w:szCs w:val="20"/>
              </w:rPr>
              <w:t>ИЦП на 2023/2022 год по эл. энергии</w:t>
            </w:r>
          </w:p>
        </w:tc>
        <w:tc>
          <w:tcPr>
            <w:tcW w:w="1735" w:type="dxa"/>
            <w:shd w:val="clear" w:color="auto" w:fill="auto"/>
            <w:vAlign w:val="center"/>
            <w:hideMark/>
          </w:tcPr>
          <w:p w14:paraId="287FE6C0" w14:textId="77777777" w:rsidR="00013868" w:rsidRPr="00013868" w:rsidRDefault="00013868" w:rsidP="00013868">
            <w:pPr>
              <w:jc w:val="center"/>
              <w:rPr>
                <w:rFonts w:ascii="Arial" w:hAnsi="Arial" w:cs="Arial"/>
                <w:color w:val="000000"/>
                <w:sz w:val="20"/>
                <w:szCs w:val="20"/>
              </w:rPr>
            </w:pPr>
            <w:r w:rsidRPr="00013868">
              <w:rPr>
                <w:rFonts w:ascii="Arial" w:hAnsi="Arial" w:cs="Arial"/>
                <w:color w:val="000000"/>
                <w:sz w:val="20"/>
                <w:szCs w:val="20"/>
              </w:rPr>
              <w:t>ИЦП на 2024/2023 год по эл. энергии</w:t>
            </w:r>
          </w:p>
        </w:tc>
        <w:tc>
          <w:tcPr>
            <w:tcW w:w="2033" w:type="dxa"/>
            <w:shd w:val="clear" w:color="CCFFFF" w:fill="FFFFFF"/>
          </w:tcPr>
          <w:p w14:paraId="4DC423C6" w14:textId="77777777" w:rsidR="00013868" w:rsidRPr="00013868" w:rsidRDefault="00013868" w:rsidP="00013868">
            <w:pPr>
              <w:jc w:val="center"/>
              <w:rPr>
                <w:rFonts w:ascii="Arial" w:hAnsi="Arial" w:cs="Arial"/>
                <w:color w:val="000000"/>
                <w:sz w:val="20"/>
                <w:szCs w:val="20"/>
              </w:rPr>
            </w:pPr>
            <w:r w:rsidRPr="00013868">
              <w:rPr>
                <w:rFonts w:ascii="Arial" w:hAnsi="Arial" w:cs="Arial"/>
                <w:color w:val="000000"/>
                <w:sz w:val="20"/>
                <w:szCs w:val="20"/>
              </w:rPr>
              <w:t>Объем электрической энергии</w:t>
            </w:r>
          </w:p>
        </w:tc>
        <w:tc>
          <w:tcPr>
            <w:tcW w:w="2154" w:type="dxa"/>
            <w:shd w:val="clear" w:color="CCFFFF" w:fill="FFFFFF"/>
            <w:vAlign w:val="center"/>
            <w:hideMark/>
          </w:tcPr>
          <w:p w14:paraId="789D3C77" w14:textId="77777777" w:rsidR="00013868" w:rsidRPr="00013868" w:rsidRDefault="00013868" w:rsidP="00013868">
            <w:pPr>
              <w:jc w:val="center"/>
              <w:rPr>
                <w:color w:val="000000"/>
                <w:sz w:val="22"/>
                <w:szCs w:val="22"/>
              </w:rPr>
            </w:pPr>
            <w:r w:rsidRPr="00013868">
              <w:rPr>
                <w:color w:val="000000"/>
                <w:sz w:val="22"/>
                <w:szCs w:val="22"/>
              </w:rPr>
              <w:t>Итого расходы на 2024 год</w:t>
            </w:r>
          </w:p>
        </w:tc>
      </w:tr>
      <w:tr w:rsidR="00013868" w:rsidRPr="00013868" w14:paraId="18A4C6B0" w14:textId="77777777" w:rsidTr="007232B4">
        <w:trPr>
          <w:trHeight w:val="179"/>
        </w:trPr>
        <w:tc>
          <w:tcPr>
            <w:tcW w:w="2048" w:type="dxa"/>
            <w:shd w:val="clear" w:color="CCFFFF" w:fill="FFFFFF"/>
          </w:tcPr>
          <w:p w14:paraId="16080D24" w14:textId="77777777" w:rsidR="00013868" w:rsidRPr="00013868" w:rsidRDefault="00013868" w:rsidP="00013868">
            <w:pPr>
              <w:jc w:val="center"/>
              <w:rPr>
                <w:color w:val="000000"/>
                <w:sz w:val="22"/>
                <w:szCs w:val="22"/>
              </w:rPr>
            </w:pPr>
            <w:r w:rsidRPr="00013868">
              <w:rPr>
                <w:color w:val="000000"/>
                <w:sz w:val="22"/>
                <w:szCs w:val="22"/>
              </w:rPr>
              <w:t>1</w:t>
            </w:r>
          </w:p>
        </w:tc>
        <w:tc>
          <w:tcPr>
            <w:tcW w:w="1882" w:type="dxa"/>
            <w:shd w:val="clear" w:color="CCFFFF" w:fill="FFFFFF"/>
            <w:vAlign w:val="center"/>
          </w:tcPr>
          <w:p w14:paraId="4DECD261" w14:textId="77777777" w:rsidR="00013868" w:rsidRPr="00013868" w:rsidRDefault="00013868" w:rsidP="00013868">
            <w:pPr>
              <w:jc w:val="center"/>
              <w:rPr>
                <w:color w:val="000000"/>
                <w:sz w:val="22"/>
                <w:szCs w:val="22"/>
              </w:rPr>
            </w:pPr>
            <w:r w:rsidRPr="00013868">
              <w:rPr>
                <w:color w:val="000000"/>
                <w:sz w:val="22"/>
                <w:szCs w:val="22"/>
              </w:rPr>
              <w:t>2</w:t>
            </w:r>
          </w:p>
        </w:tc>
        <w:tc>
          <w:tcPr>
            <w:tcW w:w="1735" w:type="dxa"/>
            <w:shd w:val="clear" w:color="CCFFFF" w:fill="FFFFFF"/>
            <w:vAlign w:val="center"/>
          </w:tcPr>
          <w:p w14:paraId="114FA4D7" w14:textId="77777777" w:rsidR="00013868" w:rsidRPr="00013868" w:rsidRDefault="00013868" w:rsidP="00013868">
            <w:pPr>
              <w:jc w:val="center"/>
              <w:rPr>
                <w:color w:val="000000"/>
                <w:sz w:val="22"/>
                <w:szCs w:val="22"/>
              </w:rPr>
            </w:pPr>
            <w:r w:rsidRPr="00013868">
              <w:rPr>
                <w:color w:val="000000"/>
                <w:sz w:val="22"/>
                <w:szCs w:val="22"/>
              </w:rPr>
              <w:t>3</w:t>
            </w:r>
          </w:p>
        </w:tc>
        <w:tc>
          <w:tcPr>
            <w:tcW w:w="2033" w:type="dxa"/>
            <w:shd w:val="clear" w:color="CCFFFF" w:fill="FFFFFF"/>
          </w:tcPr>
          <w:p w14:paraId="3773782A" w14:textId="77777777" w:rsidR="00013868" w:rsidRPr="00013868" w:rsidRDefault="00013868" w:rsidP="00013868">
            <w:pPr>
              <w:jc w:val="center"/>
              <w:rPr>
                <w:rFonts w:ascii="Arial" w:hAnsi="Arial" w:cs="Arial"/>
                <w:color w:val="000000"/>
                <w:sz w:val="20"/>
                <w:szCs w:val="20"/>
              </w:rPr>
            </w:pPr>
            <w:r w:rsidRPr="00013868">
              <w:rPr>
                <w:rFonts w:ascii="Arial" w:hAnsi="Arial" w:cs="Arial"/>
                <w:color w:val="000000"/>
                <w:sz w:val="20"/>
                <w:szCs w:val="20"/>
              </w:rPr>
              <w:t>4</w:t>
            </w:r>
          </w:p>
        </w:tc>
        <w:tc>
          <w:tcPr>
            <w:tcW w:w="2154" w:type="dxa"/>
            <w:shd w:val="clear" w:color="CCFFFF" w:fill="FFFFFF"/>
            <w:vAlign w:val="center"/>
          </w:tcPr>
          <w:p w14:paraId="63D5B59A" w14:textId="77777777" w:rsidR="00013868" w:rsidRPr="00013868" w:rsidRDefault="00013868" w:rsidP="00013868">
            <w:pPr>
              <w:jc w:val="center"/>
              <w:rPr>
                <w:color w:val="000000"/>
                <w:sz w:val="22"/>
                <w:szCs w:val="22"/>
              </w:rPr>
            </w:pPr>
            <w:r w:rsidRPr="00013868">
              <w:rPr>
                <w:color w:val="000000"/>
                <w:sz w:val="22"/>
                <w:szCs w:val="22"/>
              </w:rPr>
              <w:t>5=1*2*3*4</w:t>
            </w:r>
          </w:p>
        </w:tc>
      </w:tr>
      <w:tr w:rsidR="00013868" w:rsidRPr="00013868" w14:paraId="3EA65372" w14:textId="77777777" w:rsidTr="007232B4">
        <w:trPr>
          <w:trHeight w:val="82"/>
        </w:trPr>
        <w:tc>
          <w:tcPr>
            <w:tcW w:w="2048" w:type="dxa"/>
            <w:shd w:val="clear" w:color="CCFFFF" w:fill="FFFFFF"/>
            <w:vAlign w:val="center"/>
          </w:tcPr>
          <w:p w14:paraId="04671D71" w14:textId="77777777" w:rsidR="00013868" w:rsidRPr="00013868" w:rsidRDefault="00013868" w:rsidP="00013868">
            <w:pPr>
              <w:jc w:val="center"/>
              <w:rPr>
                <w:color w:val="000000"/>
                <w:sz w:val="22"/>
                <w:szCs w:val="22"/>
              </w:rPr>
            </w:pPr>
            <w:r w:rsidRPr="00013868">
              <w:rPr>
                <w:color w:val="000000"/>
                <w:sz w:val="22"/>
                <w:szCs w:val="22"/>
              </w:rPr>
              <w:t>5,384</w:t>
            </w:r>
          </w:p>
        </w:tc>
        <w:tc>
          <w:tcPr>
            <w:tcW w:w="1882" w:type="dxa"/>
            <w:shd w:val="clear" w:color="000000" w:fill="FFFFFF"/>
            <w:noWrap/>
            <w:vAlign w:val="center"/>
            <w:hideMark/>
          </w:tcPr>
          <w:p w14:paraId="02E120D1" w14:textId="77777777" w:rsidR="00013868" w:rsidRPr="00013868" w:rsidRDefault="00013868" w:rsidP="00013868">
            <w:pPr>
              <w:jc w:val="center"/>
              <w:rPr>
                <w:color w:val="000000"/>
                <w:sz w:val="22"/>
                <w:szCs w:val="22"/>
              </w:rPr>
            </w:pPr>
            <w:r w:rsidRPr="00013868">
              <w:rPr>
                <w:color w:val="000000"/>
                <w:sz w:val="22"/>
                <w:szCs w:val="22"/>
              </w:rPr>
              <w:t>1,112</w:t>
            </w:r>
          </w:p>
        </w:tc>
        <w:tc>
          <w:tcPr>
            <w:tcW w:w="1735" w:type="dxa"/>
            <w:shd w:val="clear" w:color="000000" w:fill="FFFFFF"/>
            <w:noWrap/>
            <w:vAlign w:val="center"/>
            <w:hideMark/>
          </w:tcPr>
          <w:p w14:paraId="11B49E36" w14:textId="77777777" w:rsidR="00013868" w:rsidRPr="00013868" w:rsidRDefault="00013868" w:rsidP="00013868">
            <w:pPr>
              <w:jc w:val="center"/>
              <w:rPr>
                <w:color w:val="000000"/>
                <w:sz w:val="22"/>
                <w:szCs w:val="22"/>
              </w:rPr>
            </w:pPr>
            <w:r w:rsidRPr="00013868">
              <w:rPr>
                <w:color w:val="000000"/>
                <w:sz w:val="22"/>
                <w:szCs w:val="22"/>
              </w:rPr>
              <w:t>1,056</w:t>
            </w:r>
          </w:p>
        </w:tc>
        <w:tc>
          <w:tcPr>
            <w:tcW w:w="2033" w:type="dxa"/>
            <w:shd w:val="clear" w:color="000000" w:fill="FFFFFF"/>
            <w:vAlign w:val="center"/>
          </w:tcPr>
          <w:p w14:paraId="59263E82" w14:textId="77777777" w:rsidR="00013868" w:rsidRPr="00013868" w:rsidRDefault="00013868" w:rsidP="00013868">
            <w:pPr>
              <w:jc w:val="center"/>
              <w:rPr>
                <w:rFonts w:ascii="Arial" w:hAnsi="Arial" w:cs="Arial"/>
                <w:color w:val="000000"/>
                <w:sz w:val="20"/>
                <w:szCs w:val="20"/>
              </w:rPr>
            </w:pPr>
            <w:r w:rsidRPr="00013868">
              <w:rPr>
                <w:rFonts w:ascii="Arial" w:hAnsi="Arial" w:cs="Arial"/>
                <w:color w:val="000000"/>
                <w:sz w:val="20"/>
                <w:szCs w:val="20"/>
              </w:rPr>
              <w:t>2900</w:t>
            </w:r>
          </w:p>
        </w:tc>
        <w:tc>
          <w:tcPr>
            <w:tcW w:w="2154" w:type="dxa"/>
            <w:shd w:val="clear" w:color="000000" w:fill="FFFFFF"/>
            <w:noWrap/>
            <w:vAlign w:val="center"/>
            <w:hideMark/>
          </w:tcPr>
          <w:p w14:paraId="2B38D73F" w14:textId="77777777" w:rsidR="00013868" w:rsidRPr="00013868" w:rsidRDefault="00013868" w:rsidP="00013868">
            <w:pPr>
              <w:jc w:val="center"/>
              <w:rPr>
                <w:color w:val="000000"/>
                <w:sz w:val="22"/>
                <w:szCs w:val="22"/>
              </w:rPr>
            </w:pPr>
            <w:r w:rsidRPr="00013868">
              <w:rPr>
                <w:color w:val="000000"/>
                <w:sz w:val="22"/>
                <w:szCs w:val="22"/>
              </w:rPr>
              <w:t>18 470</w:t>
            </w:r>
          </w:p>
        </w:tc>
      </w:tr>
    </w:tbl>
    <w:p w14:paraId="0DDC01CD" w14:textId="77777777" w:rsidR="00013868" w:rsidRPr="00013868" w:rsidRDefault="00013868" w:rsidP="00013868">
      <w:pPr>
        <w:ind w:firstLine="851"/>
        <w:jc w:val="both"/>
        <w:rPr>
          <w:snapToGrid w:val="0"/>
          <w:color w:val="000000"/>
          <w:sz w:val="28"/>
          <w:szCs w:val="28"/>
        </w:rPr>
      </w:pPr>
    </w:p>
    <w:p w14:paraId="4C3DD097" w14:textId="77777777" w:rsidR="00013868" w:rsidRPr="00013868" w:rsidRDefault="00013868" w:rsidP="00013868">
      <w:pPr>
        <w:ind w:firstLine="851"/>
        <w:jc w:val="both"/>
        <w:rPr>
          <w:snapToGrid w:val="0"/>
          <w:color w:val="000000"/>
          <w:sz w:val="28"/>
          <w:szCs w:val="28"/>
        </w:rPr>
      </w:pPr>
      <w:r w:rsidRPr="00013868">
        <w:rPr>
          <w:snapToGrid w:val="0"/>
          <w:color w:val="000000"/>
          <w:sz w:val="28"/>
          <w:szCs w:val="28"/>
        </w:rPr>
        <w:t>Таким образом, экономически обоснованные расходы на электрическую энергию необходимую для производства тепловой энергии на 2024 год, составят 18 470 тыс. руб.</w:t>
      </w:r>
    </w:p>
    <w:p w14:paraId="7A7816C1" w14:textId="77777777" w:rsidR="00013868" w:rsidRPr="00013868" w:rsidRDefault="00013868" w:rsidP="00013868">
      <w:pPr>
        <w:ind w:firstLine="851"/>
        <w:jc w:val="both"/>
        <w:rPr>
          <w:snapToGrid w:val="0"/>
          <w:color w:val="000000"/>
          <w:sz w:val="28"/>
          <w:szCs w:val="28"/>
        </w:rPr>
      </w:pPr>
      <w:r w:rsidRPr="00013868">
        <w:rPr>
          <w:snapToGrid w:val="0"/>
          <w:color w:val="000000"/>
          <w:sz w:val="28"/>
          <w:szCs w:val="28"/>
        </w:rPr>
        <w:t>Расходы в размере 5 902 тыс. руб., подлежат исключению из НВВ на 2024 год, как экономически необоснованные.</w:t>
      </w:r>
    </w:p>
    <w:p w14:paraId="6C0DEB83" w14:textId="77777777" w:rsidR="00013868" w:rsidRPr="00013868" w:rsidRDefault="00013868" w:rsidP="00013868">
      <w:pPr>
        <w:tabs>
          <w:tab w:val="left" w:pos="0"/>
          <w:tab w:val="left" w:pos="1890"/>
        </w:tabs>
        <w:ind w:right="142" w:firstLine="709"/>
        <w:jc w:val="both"/>
        <w:rPr>
          <w:snapToGrid w:val="0"/>
          <w:color w:val="000000"/>
          <w:sz w:val="28"/>
          <w:szCs w:val="28"/>
        </w:rPr>
      </w:pPr>
    </w:p>
    <w:p w14:paraId="6D10F51A"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41" w:name="_Toc52528735"/>
      <w:bookmarkStart w:id="242" w:name="_Toc57887428"/>
      <w:bookmarkStart w:id="243" w:name="_Toc118192820"/>
      <w:r w:rsidRPr="00013868">
        <w:rPr>
          <w:b/>
          <w:bCs/>
          <w:snapToGrid w:val="0"/>
          <w:color w:val="000000"/>
          <w:sz w:val="28"/>
          <w:szCs w:val="28"/>
        </w:rPr>
        <w:t>Расходы на холодную воду</w:t>
      </w:r>
      <w:bookmarkEnd w:id="241"/>
      <w:bookmarkEnd w:id="242"/>
      <w:bookmarkEnd w:id="243"/>
    </w:p>
    <w:p w14:paraId="3E97D1AB"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Предприятием заявлены расходы по статье на уровне 2 899 тыс. руб. на объем воды в 47,32 </w:t>
      </w:r>
      <w:proofErr w:type="gramStart"/>
      <w:r w:rsidRPr="00013868">
        <w:rPr>
          <w:snapToGrid w:val="0"/>
          <w:color w:val="000000"/>
          <w:sz w:val="28"/>
          <w:szCs w:val="28"/>
        </w:rPr>
        <w:t>тыс.м</w:t>
      </w:r>
      <w:proofErr w:type="gramEnd"/>
      <w:r w:rsidRPr="00013868">
        <w:rPr>
          <w:snapToGrid w:val="0"/>
          <w:color w:val="000000"/>
          <w:sz w:val="28"/>
          <w:szCs w:val="28"/>
        </w:rPr>
        <w:t>³. В обоснование заявленных расходов предприятием представлен договор на отпуск воды из водопровода от 14.09.2019 № 148/1 с МУП «Водоканал».</w:t>
      </w:r>
    </w:p>
    <w:p w14:paraId="61536443"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573A41B2"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70F71DF5"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Расходы на приобретение энергетических ресурсов, холодной воды 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5345271B"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В соответствии с п. 27 Методических указаний, объем потребления энергетического ресурса, холодной воды, теплоносителя в расчетном периоде регулирования, определяется с учетом фактических значений объема потребления такого энергетического ресурса в предыдущие расчетные периоды регулирования</w:t>
      </w:r>
    </w:p>
    <w:p w14:paraId="1EFA0E41"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Объем холодной воды на 2024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рассчитанного на первый год </w:t>
      </w:r>
      <w:r w:rsidRPr="00013868">
        <w:rPr>
          <w:snapToGrid w:val="0"/>
          <w:color w:val="000000"/>
          <w:sz w:val="28"/>
          <w:szCs w:val="28"/>
        </w:rPr>
        <w:lastRenderedPageBreak/>
        <w:t>долгосрочного периода регулирования – 0,31 м³/Гкал, в размере 11,70 тыс. м³ = 37 317 Гкал * 0,31 м³/Гкал / 1000.</w:t>
      </w:r>
    </w:p>
    <w:p w14:paraId="7A01861D"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 Плановые (расчетные) значения расходов (цен) определяются органом регулирования на основе источников информации о ценах (тарифах) и расходах, в том числе на основе установленных на очередной период регулирования цен (тарифов) для соответствующей категории потребителей, если цены (тарифы) на соответствующие товары (услуги) подлежат государственному регулированию, в соответствии с </w:t>
      </w:r>
      <w:proofErr w:type="spellStart"/>
      <w:r w:rsidRPr="00013868">
        <w:rPr>
          <w:snapToGrid w:val="0"/>
          <w:color w:val="000000"/>
          <w:sz w:val="28"/>
          <w:szCs w:val="28"/>
        </w:rPr>
        <w:t>пп</w:t>
      </w:r>
      <w:proofErr w:type="spellEnd"/>
      <w:r w:rsidRPr="00013868">
        <w:rPr>
          <w:snapToGrid w:val="0"/>
          <w:color w:val="000000"/>
          <w:sz w:val="28"/>
          <w:szCs w:val="28"/>
        </w:rPr>
        <w:t>. а) п. 28 Основ ценообразования.</w:t>
      </w:r>
    </w:p>
    <w:p w14:paraId="2782F0B6"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Цена холодной воды на 2024 год принята согласно постановлению Региональной энергетической комиссии Кузбасса от 25.11.2022 № 614 (ред. от 24.10.2023)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 Средний тариф на холодную воду в 2024 году составил 64,27 руб. м³ (без НДС) = 61,27 руб. м³ * 0,5 + 67,27 руб. м³ * 0,5 </w:t>
      </w:r>
    </w:p>
    <w:p w14:paraId="6559386D"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Таким образом, расходы на холодную воду на 2024 год принимаются в сумме 752 тыс. руб. = 11,70 тыс.  м³ * 64,27 руб. м³ </w:t>
      </w:r>
    </w:p>
    <w:p w14:paraId="2AD6A449"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Корректировка плановых расходов по статье на 2023 год, относительно предложений предприятия, в сторону снижения составила 2 147 тыс. руб., в связи с ошибочно включенным предприятием в расчет объема воды на ГВС потребителей.</w:t>
      </w:r>
    </w:p>
    <w:p w14:paraId="07695393" w14:textId="77777777" w:rsidR="00013868" w:rsidRPr="00013868" w:rsidRDefault="00013868" w:rsidP="00013868">
      <w:pPr>
        <w:tabs>
          <w:tab w:val="left" w:pos="0"/>
        </w:tabs>
        <w:ind w:firstLine="708"/>
        <w:jc w:val="both"/>
        <w:rPr>
          <w:snapToGrid w:val="0"/>
          <w:color w:val="000000"/>
          <w:sz w:val="28"/>
          <w:szCs w:val="28"/>
        </w:rPr>
      </w:pPr>
      <w:bookmarkStart w:id="244" w:name="_Hlk52462118"/>
      <w:r w:rsidRPr="00013868">
        <w:rPr>
          <w:snapToGrid w:val="0"/>
          <w:color w:val="000000"/>
          <w:sz w:val="28"/>
          <w:szCs w:val="28"/>
        </w:rPr>
        <w:t xml:space="preserve">Реестр расходов на приобретение котельного топлива, электрической энергии и холодной воды на 2024 год представлен в таблице 5. </w:t>
      </w:r>
      <w:bookmarkEnd w:id="244"/>
    </w:p>
    <w:p w14:paraId="6EB7D3B7" w14:textId="77777777" w:rsidR="00013868" w:rsidRPr="00013868" w:rsidRDefault="00013868" w:rsidP="00013868">
      <w:pPr>
        <w:tabs>
          <w:tab w:val="left" w:pos="0"/>
        </w:tabs>
        <w:ind w:firstLine="708"/>
        <w:jc w:val="right"/>
        <w:rPr>
          <w:snapToGrid w:val="0"/>
          <w:color w:val="000000"/>
          <w:sz w:val="28"/>
          <w:szCs w:val="28"/>
        </w:rPr>
      </w:pPr>
      <w:r w:rsidRPr="00013868">
        <w:rPr>
          <w:snapToGrid w:val="0"/>
          <w:color w:val="000000"/>
          <w:sz w:val="28"/>
          <w:szCs w:val="28"/>
        </w:rPr>
        <w:t>Таблица 5</w:t>
      </w:r>
    </w:p>
    <w:p w14:paraId="1D41FEDB" w14:textId="77777777" w:rsidR="00013868" w:rsidRPr="00013868" w:rsidRDefault="00013868" w:rsidP="00013868">
      <w:pPr>
        <w:tabs>
          <w:tab w:val="left" w:pos="0"/>
        </w:tabs>
        <w:jc w:val="center"/>
        <w:rPr>
          <w:bCs/>
          <w:color w:val="000000"/>
          <w:sz w:val="28"/>
          <w:szCs w:val="28"/>
        </w:rPr>
      </w:pPr>
      <w:r w:rsidRPr="00013868">
        <w:rPr>
          <w:bCs/>
          <w:color w:val="000000"/>
          <w:sz w:val="28"/>
          <w:szCs w:val="28"/>
        </w:rPr>
        <w:t xml:space="preserve">Реестр расходов на приобретение котельного топлива, электрической энергии и холодной воды МКП «Комфорт» на 2024 год, </w:t>
      </w:r>
    </w:p>
    <w:p w14:paraId="07DAD647" w14:textId="77777777" w:rsidR="00013868" w:rsidRPr="00013868" w:rsidRDefault="00013868" w:rsidP="00013868">
      <w:pPr>
        <w:tabs>
          <w:tab w:val="left" w:pos="0"/>
        </w:tabs>
        <w:jc w:val="center"/>
        <w:rPr>
          <w:bCs/>
          <w:color w:val="000000"/>
          <w:sz w:val="28"/>
          <w:szCs w:val="28"/>
        </w:rPr>
      </w:pPr>
      <w:r w:rsidRPr="00013868">
        <w:rPr>
          <w:bCs/>
          <w:color w:val="000000"/>
          <w:sz w:val="28"/>
          <w:szCs w:val="28"/>
        </w:rPr>
        <w:t>приложение 5.4 Методических указаний</w:t>
      </w:r>
    </w:p>
    <w:p w14:paraId="715B168A" w14:textId="77777777" w:rsidR="00013868" w:rsidRPr="00013868" w:rsidRDefault="00013868" w:rsidP="00013868">
      <w:pPr>
        <w:tabs>
          <w:tab w:val="left" w:pos="0"/>
        </w:tabs>
        <w:jc w:val="right"/>
        <w:rPr>
          <w:color w:val="000000"/>
          <w:sz w:val="28"/>
          <w:szCs w:val="28"/>
        </w:rPr>
      </w:pPr>
      <w:r w:rsidRPr="00013868">
        <w:rPr>
          <w:color w:val="000000"/>
          <w:sz w:val="28"/>
          <w:szCs w:val="28"/>
        </w:rPr>
        <w:t>тыс. руб.</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28"/>
        <w:gridCol w:w="1469"/>
        <w:gridCol w:w="1614"/>
        <w:gridCol w:w="1614"/>
        <w:gridCol w:w="1444"/>
        <w:gridCol w:w="1240"/>
      </w:tblGrid>
      <w:tr w:rsidR="00013868" w:rsidRPr="00013868" w14:paraId="71E13A22" w14:textId="77777777" w:rsidTr="007232B4">
        <w:trPr>
          <w:trHeight w:val="537"/>
          <w:tblHeader/>
        </w:trPr>
        <w:tc>
          <w:tcPr>
            <w:tcW w:w="286" w:type="pct"/>
            <w:vMerge w:val="restart"/>
            <w:shd w:val="clear" w:color="auto" w:fill="auto"/>
            <w:vAlign w:val="center"/>
            <w:hideMark/>
          </w:tcPr>
          <w:p w14:paraId="4E7CA78A" w14:textId="77777777" w:rsidR="00013868" w:rsidRPr="00013868" w:rsidRDefault="00013868" w:rsidP="00013868">
            <w:pPr>
              <w:tabs>
                <w:tab w:val="left" w:pos="0"/>
              </w:tabs>
              <w:jc w:val="center"/>
              <w:rPr>
                <w:snapToGrid w:val="0"/>
                <w:color w:val="000000"/>
              </w:rPr>
            </w:pPr>
            <w:r w:rsidRPr="00013868">
              <w:rPr>
                <w:snapToGrid w:val="0"/>
                <w:color w:val="000000"/>
              </w:rPr>
              <w:t>№ п/п</w:t>
            </w:r>
          </w:p>
        </w:tc>
        <w:tc>
          <w:tcPr>
            <w:tcW w:w="936" w:type="pct"/>
            <w:shd w:val="clear" w:color="auto" w:fill="auto"/>
            <w:vAlign w:val="center"/>
            <w:hideMark/>
          </w:tcPr>
          <w:p w14:paraId="1F343945" w14:textId="77777777" w:rsidR="00013868" w:rsidRPr="00013868" w:rsidRDefault="00013868" w:rsidP="00013868">
            <w:pPr>
              <w:tabs>
                <w:tab w:val="left" w:pos="0"/>
              </w:tabs>
              <w:jc w:val="center"/>
              <w:rPr>
                <w:snapToGrid w:val="0"/>
                <w:color w:val="000000"/>
              </w:rPr>
            </w:pPr>
            <w:r w:rsidRPr="00013868">
              <w:rPr>
                <w:snapToGrid w:val="0"/>
                <w:color w:val="000000"/>
              </w:rPr>
              <w:t>Наименование ресурса</w:t>
            </w:r>
          </w:p>
        </w:tc>
        <w:tc>
          <w:tcPr>
            <w:tcW w:w="752" w:type="pct"/>
            <w:shd w:val="clear" w:color="auto" w:fill="auto"/>
            <w:vAlign w:val="center"/>
            <w:hideMark/>
          </w:tcPr>
          <w:p w14:paraId="3185C144" w14:textId="77777777" w:rsidR="00013868" w:rsidRPr="00013868" w:rsidRDefault="00013868" w:rsidP="00013868">
            <w:pPr>
              <w:tabs>
                <w:tab w:val="left" w:pos="0"/>
              </w:tabs>
              <w:ind w:left="-146" w:right="-36"/>
              <w:jc w:val="center"/>
              <w:rPr>
                <w:snapToGrid w:val="0"/>
                <w:color w:val="000000"/>
              </w:rPr>
            </w:pPr>
            <w:r w:rsidRPr="00013868">
              <w:rPr>
                <w:snapToGrid w:val="0"/>
                <w:color w:val="000000"/>
              </w:rPr>
              <w:t xml:space="preserve">Утверждено на </w:t>
            </w:r>
          </w:p>
          <w:p w14:paraId="73542631" w14:textId="77777777" w:rsidR="00013868" w:rsidRPr="00013868" w:rsidRDefault="00013868" w:rsidP="00013868">
            <w:pPr>
              <w:tabs>
                <w:tab w:val="left" w:pos="0"/>
              </w:tabs>
              <w:ind w:left="-146" w:right="-36"/>
              <w:jc w:val="center"/>
              <w:rPr>
                <w:snapToGrid w:val="0"/>
                <w:color w:val="000000"/>
              </w:rPr>
            </w:pPr>
            <w:r w:rsidRPr="00013868">
              <w:rPr>
                <w:snapToGrid w:val="0"/>
                <w:color w:val="000000"/>
              </w:rPr>
              <w:t>2023 год</w:t>
            </w:r>
          </w:p>
        </w:tc>
        <w:tc>
          <w:tcPr>
            <w:tcW w:w="826" w:type="pct"/>
            <w:shd w:val="clear" w:color="auto" w:fill="auto"/>
            <w:vAlign w:val="center"/>
            <w:hideMark/>
          </w:tcPr>
          <w:p w14:paraId="7E4A137E" w14:textId="77777777" w:rsidR="00013868" w:rsidRPr="00013868" w:rsidRDefault="00013868" w:rsidP="00013868">
            <w:pPr>
              <w:tabs>
                <w:tab w:val="left" w:pos="0"/>
              </w:tabs>
              <w:ind w:left="-146" w:right="-36"/>
              <w:jc w:val="center"/>
              <w:rPr>
                <w:snapToGrid w:val="0"/>
                <w:color w:val="000000"/>
              </w:rPr>
            </w:pPr>
            <w:r w:rsidRPr="00013868">
              <w:rPr>
                <w:snapToGrid w:val="0"/>
                <w:color w:val="000000"/>
              </w:rPr>
              <w:t>Предложения предприятия на 2024 год</w:t>
            </w:r>
          </w:p>
        </w:tc>
        <w:tc>
          <w:tcPr>
            <w:tcW w:w="826" w:type="pct"/>
            <w:shd w:val="clear" w:color="auto" w:fill="auto"/>
            <w:vAlign w:val="center"/>
            <w:hideMark/>
          </w:tcPr>
          <w:p w14:paraId="7ADAC5FA" w14:textId="77777777" w:rsidR="00013868" w:rsidRPr="00013868" w:rsidRDefault="00013868" w:rsidP="00013868">
            <w:pPr>
              <w:tabs>
                <w:tab w:val="left" w:pos="0"/>
              </w:tabs>
              <w:ind w:left="-146" w:right="-36"/>
              <w:jc w:val="center"/>
              <w:rPr>
                <w:snapToGrid w:val="0"/>
                <w:color w:val="000000"/>
              </w:rPr>
            </w:pPr>
            <w:r w:rsidRPr="00013868">
              <w:rPr>
                <w:snapToGrid w:val="0"/>
                <w:color w:val="000000"/>
              </w:rPr>
              <w:t>Предложения экспертов на 2024 год</w:t>
            </w:r>
          </w:p>
        </w:tc>
        <w:tc>
          <w:tcPr>
            <w:tcW w:w="739" w:type="pct"/>
            <w:vAlign w:val="center"/>
          </w:tcPr>
          <w:p w14:paraId="35E9F5BE" w14:textId="77777777" w:rsidR="00013868" w:rsidRPr="00013868" w:rsidRDefault="00013868" w:rsidP="00013868">
            <w:pPr>
              <w:tabs>
                <w:tab w:val="left" w:pos="0"/>
              </w:tabs>
              <w:ind w:left="-146" w:right="-36"/>
              <w:jc w:val="center"/>
              <w:rPr>
                <w:snapToGrid w:val="0"/>
                <w:color w:val="000000"/>
              </w:rPr>
            </w:pPr>
            <w:r w:rsidRPr="00013868">
              <w:rPr>
                <w:snapToGrid w:val="0"/>
                <w:color w:val="000000"/>
              </w:rPr>
              <w:t>Отклонение (4-3)</w:t>
            </w:r>
          </w:p>
        </w:tc>
        <w:tc>
          <w:tcPr>
            <w:tcW w:w="635" w:type="pct"/>
            <w:vAlign w:val="center"/>
          </w:tcPr>
          <w:p w14:paraId="6B853F7B" w14:textId="77777777" w:rsidR="00013868" w:rsidRPr="00013868" w:rsidRDefault="00013868" w:rsidP="00013868">
            <w:pPr>
              <w:tabs>
                <w:tab w:val="left" w:pos="0"/>
              </w:tabs>
              <w:ind w:left="-146" w:right="-36"/>
              <w:jc w:val="center"/>
              <w:rPr>
                <w:snapToGrid w:val="0"/>
                <w:color w:val="000000"/>
              </w:rPr>
            </w:pPr>
            <w:r w:rsidRPr="00013868">
              <w:rPr>
                <w:snapToGrid w:val="0"/>
                <w:color w:val="000000"/>
              </w:rPr>
              <w:t xml:space="preserve">Динамика расходов, % </w:t>
            </w:r>
          </w:p>
        </w:tc>
      </w:tr>
      <w:tr w:rsidR="00013868" w:rsidRPr="00013868" w14:paraId="5B4BEB62" w14:textId="77777777" w:rsidTr="007232B4">
        <w:trPr>
          <w:trHeight w:val="176"/>
          <w:tblHeader/>
        </w:trPr>
        <w:tc>
          <w:tcPr>
            <w:tcW w:w="286" w:type="pct"/>
            <w:vMerge/>
            <w:shd w:val="clear" w:color="auto" w:fill="auto"/>
            <w:vAlign w:val="center"/>
          </w:tcPr>
          <w:p w14:paraId="68800C48" w14:textId="77777777" w:rsidR="00013868" w:rsidRPr="00013868" w:rsidRDefault="00013868" w:rsidP="00013868">
            <w:pPr>
              <w:tabs>
                <w:tab w:val="left" w:pos="0"/>
              </w:tabs>
              <w:jc w:val="center"/>
              <w:rPr>
                <w:snapToGrid w:val="0"/>
                <w:color w:val="000000"/>
              </w:rPr>
            </w:pPr>
          </w:p>
        </w:tc>
        <w:tc>
          <w:tcPr>
            <w:tcW w:w="936" w:type="pct"/>
            <w:shd w:val="clear" w:color="auto" w:fill="auto"/>
            <w:vAlign w:val="center"/>
          </w:tcPr>
          <w:p w14:paraId="13640F95" w14:textId="77777777" w:rsidR="00013868" w:rsidRPr="00013868" w:rsidRDefault="00013868" w:rsidP="00013868">
            <w:pPr>
              <w:tabs>
                <w:tab w:val="left" w:pos="0"/>
              </w:tabs>
              <w:jc w:val="center"/>
              <w:rPr>
                <w:snapToGrid w:val="0"/>
                <w:color w:val="000000"/>
              </w:rPr>
            </w:pPr>
            <w:r w:rsidRPr="00013868">
              <w:rPr>
                <w:snapToGrid w:val="0"/>
                <w:color w:val="000000"/>
              </w:rPr>
              <w:t>1</w:t>
            </w:r>
          </w:p>
        </w:tc>
        <w:tc>
          <w:tcPr>
            <w:tcW w:w="752" w:type="pct"/>
            <w:shd w:val="clear" w:color="auto" w:fill="auto"/>
            <w:vAlign w:val="center"/>
          </w:tcPr>
          <w:p w14:paraId="00B6906A" w14:textId="77777777" w:rsidR="00013868" w:rsidRPr="00013868" w:rsidRDefault="00013868" w:rsidP="00013868">
            <w:pPr>
              <w:tabs>
                <w:tab w:val="left" w:pos="0"/>
              </w:tabs>
              <w:jc w:val="center"/>
              <w:rPr>
                <w:snapToGrid w:val="0"/>
                <w:color w:val="000000"/>
              </w:rPr>
            </w:pPr>
            <w:r w:rsidRPr="00013868">
              <w:rPr>
                <w:snapToGrid w:val="0"/>
                <w:color w:val="000000"/>
              </w:rPr>
              <w:t>2</w:t>
            </w:r>
          </w:p>
        </w:tc>
        <w:tc>
          <w:tcPr>
            <w:tcW w:w="826" w:type="pct"/>
            <w:shd w:val="clear" w:color="auto" w:fill="auto"/>
            <w:vAlign w:val="center"/>
          </w:tcPr>
          <w:p w14:paraId="76CED858" w14:textId="77777777" w:rsidR="00013868" w:rsidRPr="00013868" w:rsidRDefault="00013868" w:rsidP="00013868">
            <w:pPr>
              <w:tabs>
                <w:tab w:val="left" w:pos="0"/>
              </w:tabs>
              <w:jc w:val="center"/>
              <w:rPr>
                <w:snapToGrid w:val="0"/>
                <w:color w:val="000000"/>
              </w:rPr>
            </w:pPr>
            <w:r w:rsidRPr="00013868">
              <w:rPr>
                <w:snapToGrid w:val="0"/>
                <w:color w:val="000000"/>
              </w:rPr>
              <w:t>3</w:t>
            </w:r>
          </w:p>
        </w:tc>
        <w:tc>
          <w:tcPr>
            <w:tcW w:w="826" w:type="pct"/>
            <w:shd w:val="clear" w:color="auto" w:fill="auto"/>
            <w:vAlign w:val="center"/>
          </w:tcPr>
          <w:p w14:paraId="784E9DC1" w14:textId="77777777" w:rsidR="00013868" w:rsidRPr="00013868" w:rsidRDefault="00013868" w:rsidP="00013868">
            <w:pPr>
              <w:tabs>
                <w:tab w:val="left" w:pos="0"/>
              </w:tabs>
              <w:jc w:val="center"/>
              <w:rPr>
                <w:snapToGrid w:val="0"/>
                <w:color w:val="000000"/>
              </w:rPr>
            </w:pPr>
            <w:r w:rsidRPr="00013868">
              <w:rPr>
                <w:snapToGrid w:val="0"/>
                <w:color w:val="000000"/>
              </w:rPr>
              <w:t>4</w:t>
            </w:r>
          </w:p>
        </w:tc>
        <w:tc>
          <w:tcPr>
            <w:tcW w:w="739" w:type="pct"/>
            <w:vAlign w:val="center"/>
          </w:tcPr>
          <w:p w14:paraId="7B06EF2B" w14:textId="77777777" w:rsidR="00013868" w:rsidRPr="00013868" w:rsidRDefault="00013868" w:rsidP="00013868">
            <w:pPr>
              <w:tabs>
                <w:tab w:val="left" w:pos="0"/>
              </w:tabs>
              <w:jc w:val="center"/>
              <w:rPr>
                <w:snapToGrid w:val="0"/>
                <w:color w:val="000000"/>
              </w:rPr>
            </w:pPr>
            <w:r w:rsidRPr="00013868">
              <w:rPr>
                <w:snapToGrid w:val="0"/>
                <w:color w:val="000000"/>
              </w:rPr>
              <w:t>5 = 4 - 3</w:t>
            </w:r>
          </w:p>
        </w:tc>
        <w:tc>
          <w:tcPr>
            <w:tcW w:w="635" w:type="pct"/>
            <w:vAlign w:val="center"/>
          </w:tcPr>
          <w:p w14:paraId="541240C7" w14:textId="77777777" w:rsidR="00013868" w:rsidRPr="00013868" w:rsidRDefault="00013868" w:rsidP="00013868">
            <w:pPr>
              <w:tabs>
                <w:tab w:val="left" w:pos="0"/>
              </w:tabs>
              <w:jc w:val="center"/>
              <w:rPr>
                <w:snapToGrid w:val="0"/>
                <w:color w:val="000000"/>
              </w:rPr>
            </w:pPr>
            <w:r w:rsidRPr="00013868">
              <w:rPr>
                <w:snapToGrid w:val="0"/>
                <w:color w:val="000000"/>
              </w:rPr>
              <w:t>6 = 4 / 2</w:t>
            </w:r>
          </w:p>
        </w:tc>
      </w:tr>
      <w:tr w:rsidR="00013868" w:rsidRPr="00013868" w14:paraId="2A3ADBB3" w14:textId="77777777" w:rsidTr="007232B4">
        <w:trPr>
          <w:trHeight w:val="228"/>
        </w:trPr>
        <w:tc>
          <w:tcPr>
            <w:tcW w:w="286" w:type="pct"/>
            <w:shd w:val="clear" w:color="auto" w:fill="auto"/>
            <w:vAlign w:val="center"/>
            <w:hideMark/>
          </w:tcPr>
          <w:p w14:paraId="0A91E752" w14:textId="77777777" w:rsidR="00013868" w:rsidRPr="00013868" w:rsidRDefault="00013868" w:rsidP="00013868">
            <w:pPr>
              <w:tabs>
                <w:tab w:val="left" w:pos="0"/>
              </w:tabs>
              <w:jc w:val="center"/>
              <w:rPr>
                <w:snapToGrid w:val="0"/>
                <w:color w:val="000000"/>
              </w:rPr>
            </w:pPr>
            <w:r w:rsidRPr="00013868">
              <w:rPr>
                <w:snapToGrid w:val="0"/>
                <w:color w:val="000000"/>
              </w:rPr>
              <w:t>1</w:t>
            </w:r>
          </w:p>
        </w:tc>
        <w:tc>
          <w:tcPr>
            <w:tcW w:w="936" w:type="pct"/>
            <w:shd w:val="clear" w:color="auto" w:fill="auto"/>
            <w:vAlign w:val="center"/>
            <w:hideMark/>
          </w:tcPr>
          <w:p w14:paraId="1A63EAAA" w14:textId="77777777" w:rsidR="00013868" w:rsidRPr="00013868" w:rsidRDefault="00013868" w:rsidP="00013868">
            <w:pPr>
              <w:tabs>
                <w:tab w:val="left" w:pos="0"/>
              </w:tabs>
              <w:rPr>
                <w:snapToGrid w:val="0"/>
                <w:color w:val="000000"/>
              </w:rPr>
            </w:pPr>
            <w:r w:rsidRPr="00013868">
              <w:rPr>
                <w:snapToGrid w:val="0"/>
                <w:color w:val="000000"/>
              </w:rPr>
              <w:t>Расходы на топливо</w:t>
            </w:r>
          </w:p>
        </w:tc>
        <w:tc>
          <w:tcPr>
            <w:tcW w:w="752" w:type="pct"/>
            <w:shd w:val="clear" w:color="000000" w:fill="FFFFFF"/>
            <w:vAlign w:val="center"/>
          </w:tcPr>
          <w:p w14:paraId="062E463E" w14:textId="77777777" w:rsidR="00013868" w:rsidRPr="00013868" w:rsidRDefault="00013868" w:rsidP="00013868">
            <w:pPr>
              <w:jc w:val="center"/>
              <w:rPr>
                <w:snapToGrid w:val="0"/>
                <w:color w:val="000000"/>
              </w:rPr>
            </w:pPr>
            <w:r w:rsidRPr="00013868">
              <w:rPr>
                <w:snapToGrid w:val="0"/>
                <w:color w:val="000000"/>
              </w:rPr>
              <w:t>52 767</w:t>
            </w:r>
          </w:p>
        </w:tc>
        <w:tc>
          <w:tcPr>
            <w:tcW w:w="826" w:type="pct"/>
            <w:shd w:val="clear" w:color="000000" w:fill="FFFFFF"/>
            <w:vAlign w:val="center"/>
          </w:tcPr>
          <w:p w14:paraId="38495AC4" w14:textId="77777777" w:rsidR="00013868" w:rsidRPr="00013868" w:rsidRDefault="00013868" w:rsidP="00013868">
            <w:pPr>
              <w:jc w:val="center"/>
              <w:rPr>
                <w:snapToGrid w:val="0"/>
                <w:color w:val="000000"/>
              </w:rPr>
            </w:pPr>
            <w:r w:rsidRPr="00013868">
              <w:rPr>
                <w:snapToGrid w:val="0"/>
                <w:color w:val="000000"/>
              </w:rPr>
              <w:t>52 163</w:t>
            </w:r>
          </w:p>
        </w:tc>
        <w:tc>
          <w:tcPr>
            <w:tcW w:w="826" w:type="pct"/>
            <w:shd w:val="clear" w:color="000000" w:fill="FFFFFF"/>
            <w:vAlign w:val="center"/>
          </w:tcPr>
          <w:p w14:paraId="712BEB6A" w14:textId="77777777" w:rsidR="00013868" w:rsidRPr="00013868" w:rsidRDefault="00013868" w:rsidP="00013868">
            <w:pPr>
              <w:jc w:val="center"/>
              <w:rPr>
                <w:snapToGrid w:val="0"/>
                <w:color w:val="000000"/>
              </w:rPr>
            </w:pPr>
            <w:r w:rsidRPr="00013868">
              <w:rPr>
                <w:snapToGrid w:val="0"/>
                <w:color w:val="000000"/>
              </w:rPr>
              <w:t>44 841</w:t>
            </w:r>
          </w:p>
        </w:tc>
        <w:tc>
          <w:tcPr>
            <w:tcW w:w="739" w:type="pct"/>
            <w:shd w:val="clear" w:color="000000" w:fill="FFFFFF"/>
            <w:vAlign w:val="center"/>
          </w:tcPr>
          <w:p w14:paraId="3CF33606" w14:textId="77777777" w:rsidR="00013868" w:rsidRPr="00013868" w:rsidRDefault="00013868" w:rsidP="00013868">
            <w:pPr>
              <w:jc w:val="center"/>
              <w:rPr>
                <w:snapToGrid w:val="0"/>
                <w:color w:val="000000"/>
              </w:rPr>
            </w:pPr>
            <w:r w:rsidRPr="00013868">
              <w:rPr>
                <w:snapToGrid w:val="0"/>
                <w:color w:val="000000"/>
              </w:rPr>
              <w:t>-7 322</w:t>
            </w:r>
          </w:p>
        </w:tc>
        <w:tc>
          <w:tcPr>
            <w:tcW w:w="635" w:type="pct"/>
            <w:shd w:val="clear" w:color="000000" w:fill="FFFFFF"/>
            <w:vAlign w:val="center"/>
          </w:tcPr>
          <w:p w14:paraId="596C490A" w14:textId="77777777" w:rsidR="00013868" w:rsidRPr="00013868" w:rsidRDefault="00013868" w:rsidP="00013868">
            <w:pPr>
              <w:jc w:val="center"/>
              <w:rPr>
                <w:snapToGrid w:val="0"/>
                <w:color w:val="000000"/>
              </w:rPr>
            </w:pPr>
            <w:r w:rsidRPr="00013868">
              <w:rPr>
                <w:snapToGrid w:val="0"/>
                <w:color w:val="000000"/>
              </w:rPr>
              <w:t>-15,02%</w:t>
            </w:r>
          </w:p>
        </w:tc>
      </w:tr>
      <w:tr w:rsidR="00013868" w:rsidRPr="00013868" w14:paraId="226A9001" w14:textId="77777777" w:rsidTr="007232B4">
        <w:trPr>
          <w:trHeight w:val="200"/>
        </w:trPr>
        <w:tc>
          <w:tcPr>
            <w:tcW w:w="286" w:type="pct"/>
            <w:shd w:val="clear" w:color="auto" w:fill="auto"/>
            <w:vAlign w:val="center"/>
            <w:hideMark/>
          </w:tcPr>
          <w:p w14:paraId="2F0B3E6A" w14:textId="77777777" w:rsidR="00013868" w:rsidRPr="00013868" w:rsidRDefault="00013868" w:rsidP="00013868">
            <w:pPr>
              <w:tabs>
                <w:tab w:val="left" w:pos="0"/>
              </w:tabs>
              <w:jc w:val="center"/>
              <w:rPr>
                <w:snapToGrid w:val="0"/>
                <w:color w:val="000000"/>
              </w:rPr>
            </w:pPr>
            <w:r w:rsidRPr="00013868">
              <w:rPr>
                <w:snapToGrid w:val="0"/>
                <w:color w:val="000000"/>
              </w:rPr>
              <w:t>2</w:t>
            </w:r>
          </w:p>
        </w:tc>
        <w:tc>
          <w:tcPr>
            <w:tcW w:w="936" w:type="pct"/>
            <w:shd w:val="clear" w:color="auto" w:fill="auto"/>
            <w:vAlign w:val="center"/>
            <w:hideMark/>
          </w:tcPr>
          <w:p w14:paraId="5D6640EC" w14:textId="77777777" w:rsidR="00013868" w:rsidRPr="00013868" w:rsidRDefault="00013868" w:rsidP="00013868">
            <w:pPr>
              <w:tabs>
                <w:tab w:val="left" w:pos="0"/>
              </w:tabs>
              <w:rPr>
                <w:snapToGrid w:val="0"/>
                <w:color w:val="000000"/>
              </w:rPr>
            </w:pPr>
            <w:r w:rsidRPr="00013868">
              <w:rPr>
                <w:snapToGrid w:val="0"/>
                <w:color w:val="000000"/>
              </w:rPr>
              <w:t>Расходы на электрическую энергию</w:t>
            </w:r>
          </w:p>
        </w:tc>
        <w:tc>
          <w:tcPr>
            <w:tcW w:w="752" w:type="pct"/>
            <w:shd w:val="clear" w:color="000000" w:fill="FFFFFF"/>
            <w:vAlign w:val="center"/>
          </w:tcPr>
          <w:p w14:paraId="36D58476" w14:textId="77777777" w:rsidR="00013868" w:rsidRPr="00013868" w:rsidRDefault="00013868" w:rsidP="00013868">
            <w:pPr>
              <w:jc w:val="center"/>
              <w:rPr>
                <w:snapToGrid w:val="0"/>
                <w:color w:val="000000"/>
              </w:rPr>
            </w:pPr>
            <w:r w:rsidRPr="00013868">
              <w:rPr>
                <w:snapToGrid w:val="0"/>
                <w:color w:val="000000"/>
              </w:rPr>
              <w:t>17 461</w:t>
            </w:r>
          </w:p>
        </w:tc>
        <w:tc>
          <w:tcPr>
            <w:tcW w:w="826" w:type="pct"/>
            <w:shd w:val="clear" w:color="000000" w:fill="FFFFFF"/>
            <w:vAlign w:val="center"/>
          </w:tcPr>
          <w:p w14:paraId="38477DD5" w14:textId="77777777" w:rsidR="00013868" w:rsidRPr="00013868" w:rsidRDefault="00013868" w:rsidP="00013868">
            <w:pPr>
              <w:jc w:val="center"/>
              <w:rPr>
                <w:snapToGrid w:val="0"/>
                <w:color w:val="000000"/>
              </w:rPr>
            </w:pPr>
            <w:r w:rsidRPr="00013868">
              <w:rPr>
                <w:snapToGrid w:val="0"/>
                <w:color w:val="000000"/>
              </w:rPr>
              <w:t>24 372</w:t>
            </w:r>
          </w:p>
        </w:tc>
        <w:tc>
          <w:tcPr>
            <w:tcW w:w="826" w:type="pct"/>
            <w:shd w:val="clear" w:color="000000" w:fill="FFFFFF"/>
            <w:vAlign w:val="center"/>
          </w:tcPr>
          <w:p w14:paraId="29B31B7D" w14:textId="77777777" w:rsidR="00013868" w:rsidRPr="00013868" w:rsidRDefault="00013868" w:rsidP="00013868">
            <w:pPr>
              <w:jc w:val="center"/>
              <w:rPr>
                <w:snapToGrid w:val="0"/>
                <w:color w:val="000000"/>
              </w:rPr>
            </w:pPr>
            <w:r w:rsidRPr="00013868">
              <w:rPr>
                <w:snapToGrid w:val="0"/>
                <w:color w:val="000000"/>
              </w:rPr>
              <w:t>18 470</w:t>
            </w:r>
          </w:p>
        </w:tc>
        <w:tc>
          <w:tcPr>
            <w:tcW w:w="739" w:type="pct"/>
            <w:shd w:val="clear" w:color="000000" w:fill="FFFFFF"/>
            <w:vAlign w:val="center"/>
          </w:tcPr>
          <w:p w14:paraId="57324C59" w14:textId="77777777" w:rsidR="00013868" w:rsidRPr="00013868" w:rsidRDefault="00013868" w:rsidP="00013868">
            <w:pPr>
              <w:jc w:val="center"/>
              <w:rPr>
                <w:snapToGrid w:val="0"/>
                <w:color w:val="000000"/>
              </w:rPr>
            </w:pPr>
            <w:r w:rsidRPr="00013868">
              <w:rPr>
                <w:snapToGrid w:val="0"/>
                <w:color w:val="000000"/>
              </w:rPr>
              <w:t>-5 902</w:t>
            </w:r>
          </w:p>
        </w:tc>
        <w:tc>
          <w:tcPr>
            <w:tcW w:w="635" w:type="pct"/>
            <w:shd w:val="clear" w:color="000000" w:fill="FFFFFF"/>
            <w:vAlign w:val="center"/>
          </w:tcPr>
          <w:p w14:paraId="3FA7C62D" w14:textId="77777777" w:rsidR="00013868" w:rsidRPr="00013868" w:rsidRDefault="00013868" w:rsidP="00013868">
            <w:pPr>
              <w:jc w:val="center"/>
              <w:rPr>
                <w:snapToGrid w:val="0"/>
                <w:color w:val="000000"/>
              </w:rPr>
            </w:pPr>
            <w:r w:rsidRPr="00013868">
              <w:rPr>
                <w:snapToGrid w:val="0"/>
                <w:color w:val="000000"/>
              </w:rPr>
              <w:t>5,78%</w:t>
            </w:r>
          </w:p>
        </w:tc>
      </w:tr>
      <w:tr w:rsidR="00013868" w:rsidRPr="00013868" w14:paraId="691C177F" w14:textId="77777777" w:rsidTr="007232B4">
        <w:trPr>
          <w:trHeight w:val="228"/>
        </w:trPr>
        <w:tc>
          <w:tcPr>
            <w:tcW w:w="286" w:type="pct"/>
            <w:shd w:val="clear" w:color="auto" w:fill="auto"/>
            <w:vAlign w:val="center"/>
            <w:hideMark/>
          </w:tcPr>
          <w:p w14:paraId="6D23402A" w14:textId="77777777" w:rsidR="00013868" w:rsidRPr="00013868" w:rsidRDefault="00013868" w:rsidP="00013868">
            <w:pPr>
              <w:tabs>
                <w:tab w:val="left" w:pos="0"/>
              </w:tabs>
              <w:jc w:val="center"/>
              <w:rPr>
                <w:snapToGrid w:val="0"/>
                <w:color w:val="000000"/>
              </w:rPr>
            </w:pPr>
            <w:r w:rsidRPr="00013868">
              <w:rPr>
                <w:snapToGrid w:val="0"/>
                <w:color w:val="000000"/>
              </w:rPr>
              <w:t>3</w:t>
            </w:r>
          </w:p>
        </w:tc>
        <w:tc>
          <w:tcPr>
            <w:tcW w:w="936" w:type="pct"/>
            <w:shd w:val="clear" w:color="auto" w:fill="auto"/>
            <w:vAlign w:val="center"/>
            <w:hideMark/>
          </w:tcPr>
          <w:p w14:paraId="7C61883C" w14:textId="77777777" w:rsidR="00013868" w:rsidRPr="00013868" w:rsidRDefault="00013868" w:rsidP="00013868">
            <w:pPr>
              <w:tabs>
                <w:tab w:val="left" w:pos="0"/>
              </w:tabs>
              <w:rPr>
                <w:snapToGrid w:val="0"/>
                <w:color w:val="000000"/>
              </w:rPr>
            </w:pPr>
            <w:r w:rsidRPr="00013868">
              <w:rPr>
                <w:snapToGrid w:val="0"/>
                <w:color w:val="000000"/>
              </w:rPr>
              <w:t>Расходы на холодную воду</w:t>
            </w:r>
          </w:p>
        </w:tc>
        <w:tc>
          <w:tcPr>
            <w:tcW w:w="752" w:type="pct"/>
            <w:shd w:val="clear" w:color="000000" w:fill="FFFFFF"/>
            <w:vAlign w:val="center"/>
          </w:tcPr>
          <w:p w14:paraId="44B4651A" w14:textId="77777777" w:rsidR="00013868" w:rsidRPr="00013868" w:rsidRDefault="00013868" w:rsidP="00013868">
            <w:pPr>
              <w:jc w:val="center"/>
              <w:rPr>
                <w:snapToGrid w:val="0"/>
                <w:color w:val="000000"/>
              </w:rPr>
            </w:pPr>
            <w:r w:rsidRPr="00013868">
              <w:rPr>
                <w:snapToGrid w:val="0"/>
                <w:color w:val="000000"/>
              </w:rPr>
              <w:t>563</w:t>
            </w:r>
          </w:p>
        </w:tc>
        <w:tc>
          <w:tcPr>
            <w:tcW w:w="826" w:type="pct"/>
            <w:shd w:val="clear" w:color="000000" w:fill="FFFFFF"/>
            <w:vAlign w:val="center"/>
          </w:tcPr>
          <w:p w14:paraId="5797614C" w14:textId="77777777" w:rsidR="00013868" w:rsidRPr="00013868" w:rsidRDefault="00013868" w:rsidP="00013868">
            <w:pPr>
              <w:jc w:val="center"/>
              <w:rPr>
                <w:snapToGrid w:val="0"/>
                <w:color w:val="000000"/>
              </w:rPr>
            </w:pPr>
            <w:r w:rsidRPr="00013868">
              <w:rPr>
                <w:snapToGrid w:val="0"/>
                <w:color w:val="000000"/>
              </w:rPr>
              <w:t>2 899</w:t>
            </w:r>
          </w:p>
        </w:tc>
        <w:tc>
          <w:tcPr>
            <w:tcW w:w="826" w:type="pct"/>
            <w:shd w:val="clear" w:color="000000" w:fill="FFFFFF"/>
            <w:vAlign w:val="center"/>
          </w:tcPr>
          <w:p w14:paraId="657C8C0E" w14:textId="77777777" w:rsidR="00013868" w:rsidRPr="00013868" w:rsidRDefault="00013868" w:rsidP="00013868">
            <w:pPr>
              <w:jc w:val="center"/>
              <w:rPr>
                <w:snapToGrid w:val="0"/>
                <w:color w:val="000000"/>
              </w:rPr>
            </w:pPr>
            <w:r w:rsidRPr="00013868">
              <w:rPr>
                <w:snapToGrid w:val="0"/>
                <w:color w:val="000000"/>
              </w:rPr>
              <w:t>752</w:t>
            </w:r>
          </w:p>
        </w:tc>
        <w:tc>
          <w:tcPr>
            <w:tcW w:w="739" w:type="pct"/>
            <w:shd w:val="clear" w:color="000000" w:fill="FFFFFF"/>
            <w:vAlign w:val="center"/>
          </w:tcPr>
          <w:p w14:paraId="7615E10E" w14:textId="77777777" w:rsidR="00013868" w:rsidRPr="00013868" w:rsidRDefault="00013868" w:rsidP="00013868">
            <w:pPr>
              <w:jc w:val="center"/>
              <w:rPr>
                <w:snapToGrid w:val="0"/>
                <w:color w:val="000000"/>
              </w:rPr>
            </w:pPr>
            <w:r w:rsidRPr="00013868">
              <w:rPr>
                <w:snapToGrid w:val="0"/>
                <w:color w:val="000000"/>
              </w:rPr>
              <w:t>-2 147</w:t>
            </w:r>
          </w:p>
        </w:tc>
        <w:tc>
          <w:tcPr>
            <w:tcW w:w="635" w:type="pct"/>
            <w:shd w:val="clear" w:color="000000" w:fill="FFFFFF"/>
            <w:vAlign w:val="center"/>
          </w:tcPr>
          <w:p w14:paraId="4067CC79" w14:textId="77777777" w:rsidR="00013868" w:rsidRPr="00013868" w:rsidRDefault="00013868" w:rsidP="00013868">
            <w:pPr>
              <w:jc w:val="center"/>
              <w:rPr>
                <w:snapToGrid w:val="0"/>
                <w:color w:val="000000"/>
              </w:rPr>
            </w:pPr>
            <w:r w:rsidRPr="00013868">
              <w:rPr>
                <w:snapToGrid w:val="0"/>
                <w:color w:val="000000"/>
              </w:rPr>
              <w:t>33,57%</w:t>
            </w:r>
          </w:p>
        </w:tc>
      </w:tr>
      <w:tr w:rsidR="00013868" w:rsidRPr="00013868" w14:paraId="1DA88770" w14:textId="77777777" w:rsidTr="007232B4">
        <w:trPr>
          <w:trHeight w:val="228"/>
        </w:trPr>
        <w:tc>
          <w:tcPr>
            <w:tcW w:w="286" w:type="pct"/>
            <w:shd w:val="clear" w:color="auto" w:fill="auto"/>
            <w:vAlign w:val="center"/>
            <w:hideMark/>
          </w:tcPr>
          <w:p w14:paraId="75BE3F4C" w14:textId="77777777" w:rsidR="00013868" w:rsidRPr="00013868" w:rsidRDefault="00013868" w:rsidP="00013868">
            <w:pPr>
              <w:tabs>
                <w:tab w:val="left" w:pos="0"/>
              </w:tabs>
              <w:jc w:val="center"/>
              <w:rPr>
                <w:snapToGrid w:val="0"/>
                <w:color w:val="000000"/>
              </w:rPr>
            </w:pPr>
            <w:r w:rsidRPr="00013868">
              <w:rPr>
                <w:snapToGrid w:val="0"/>
                <w:color w:val="000000"/>
              </w:rPr>
              <w:t>4</w:t>
            </w:r>
          </w:p>
        </w:tc>
        <w:tc>
          <w:tcPr>
            <w:tcW w:w="936" w:type="pct"/>
            <w:shd w:val="clear" w:color="auto" w:fill="auto"/>
            <w:vAlign w:val="center"/>
            <w:hideMark/>
          </w:tcPr>
          <w:p w14:paraId="1E8F307C" w14:textId="77777777" w:rsidR="00013868" w:rsidRPr="00013868" w:rsidRDefault="00013868" w:rsidP="00013868">
            <w:pPr>
              <w:tabs>
                <w:tab w:val="left" w:pos="0"/>
              </w:tabs>
              <w:rPr>
                <w:snapToGrid w:val="0"/>
                <w:color w:val="000000"/>
              </w:rPr>
            </w:pPr>
            <w:r w:rsidRPr="00013868">
              <w:rPr>
                <w:snapToGrid w:val="0"/>
                <w:color w:val="000000"/>
              </w:rPr>
              <w:t>ИТОГО</w:t>
            </w:r>
          </w:p>
        </w:tc>
        <w:tc>
          <w:tcPr>
            <w:tcW w:w="752" w:type="pct"/>
            <w:shd w:val="clear" w:color="000000" w:fill="FFFFFF"/>
            <w:vAlign w:val="center"/>
          </w:tcPr>
          <w:p w14:paraId="7643D1D8" w14:textId="77777777" w:rsidR="00013868" w:rsidRPr="00013868" w:rsidRDefault="00013868" w:rsidP="00013868">
            <w:pPr>
              <w:jc w:val="center"/>
              <w:rPr>
                <w:snapToGrid w:val="0"/>
                <w:color w:val="000000"/>
              </w:rPr>
            </w:pPr>
            <w:r w:rsidRPr="00013868">
              <w:rPr>
                <w:snapToGrid w:val="0"/>
                <w:color w:val="000000"/>
              </w:rPr>
              <w:t>70 791</w:t>
            </w:r>
          </w:p>
        </w:tc>
        <w:tc>
          <w:tcPr>
            <w:tcW w:w="826" w:type="pct"/>
            <w:shd w:val="clear" w:color="000000" w:fill="FFFFFF"/>
            <w:vAlign w:val="center"/>
          </w:tcPr>
          <w:p w14:paraId="22D652A4" w14:textId="77777777" w:rsidR="00013868" w:rsidRPr="00013868" w:rsidRDefault="00013868" w:rsidP="00013868">
            <w:pPr>
              <w:jc w:val="center"/>
              <w:rPr>
                <w:snapToGrid w:val="0"/>
                <w:color w:val="000000"/>
              </w:rPr>
            </w:pPr>
            <w:r w:rsidRPr="00013868">
              <w:rPr>
                <w:snapToGrid w:val="0"/>
                <w:color w:val="000000"/>
              </w:rPr>
              <w:t>79 435</w:t>
            </w:r>
          </w:p>
        </w:tc>
        <w:tc>
          <w:tcPr>
            <w:tcW w:w="826" w:type="pct"/>
            <w:shd w:val="clear" w:color="000000" w:fill="FFFFFF"/>
            <w:vAlign w:val="center"/>
          </w:tcPr>
          <w:p w14:paraId="132D2B22" w14:textId="77777777" w:rsidR="00013868" w:rsidRPr="00013868" w:rsidRDefault="00013868" w:rsidP="00013868">
            <w:pPr>
              <w:jc w:val="center"/>
              <w:rPr>
                <w:snapToGrid w:val="0"/>
                <w:color w:val="000000"/>
              </w:rPr>
            </w:pPr>
            <w:r w:rsidRPr="00013868">
              <w:rPr>
                <w:snapToGrid w:val="0"/>
                <w:color w:val="000000"/>
              </w:rPr>
              <w:t>64 063</w:t>
            </w:r>
          </w:p>
        </w:tc>
        <w:tc>
          <w:tcPr>
            <w:tcW w:w="739" w:type="pct"/>
            <w:shd w:val="clear" w:color="000000" w:fill="FFFFFF"/>
            <w:vAlign w:val="center"/>
          </w:tcPr>
          <w:p w14:paraId="46DC6AC1" w14:textId="77777777" w:rsidR="00013868" w:rsidRPr="00013868" w:rsidRDefault="00013868" w:rsidP="00013868">
            <w:pPr>
              <w:jc w:val="center"/>
              <w:rPr>
                <w:snapToGrid w:val="0"/>
                <w:color w:val="000000"/>
              </w:rPr>
            </w:pPr>
            <w:r w:rsidRPr="00013868">
              <w:rPr>
                <w:snapToGrid w:val="0"/>
                <w:color w:val="000000"/>
              </w:rPr>
              <w:t>-15 372</w:t>
            </w:r>
          </w:p>
        </w:tc>
        <w:tc>
          <w:tcPr>
            <w:tcW w:w="635" w:type="pct"/>
            <w:shd w:val="clear" w:color="000000" w:fill="FFFFFF"/>
            <w:vAlign w:val="center"/>
          </w:tcPr>
          <w:p w14:paraId="10F838D2" w14:textId="77777777" w:rsidR="00013868" w:rsidRPr="00013868" w:rsidRDefault="00013868" w:rsidP="00013868">
            <w:pPr>
              <w:jc w:val="center"/>
              <w:rPr>
                <w:snapToGrid w:val="0"/>
                <w:color w:val="000000"/>
              </w:rPr>
            </w:pPr>
            <w:r w:rsidRPr="00013868">
              <w:rPr>
                <w:snapToGrid w:val="0"/>
                <w:color w:val="000000"/>
              </w:rPr>
              <w:t>-9,50%</w:t>
            </w:r>
          </w:p>
        </w:tc>
      </w:tr>
    </w:tbl>
    <w:p w14:paraId="6560A189"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Корректировка плановых расходов на приобретение энергетических ресурсов, холодной воды на 2024 год, относительно предложений предприятия, в сторону снижения составила 15 372 тыс. руб., в связи с проведенными расчетами.</w:t>
      </w:r>
    </w:p>
    <w:p w14:paraId="4721FA68"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 Динамика изменения расходов на энергетические ресурсы, относительно предыдущего периода в сторону уменьшения, составила 9,50 %, в основном из-за перевода котельных с бурого угля (в прошлом периоде) на каменный.</w:t>
      </w:r>
    </w:p>
    <w:p w14:paraId="7D90485C"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45" w:name="_Toc57887417"/>
      <w:bookmarkStart w:id="246" w:name="_Toc118192821"/>
      <w:r w:rsidRPr="00013868">
        <w:rPr>
          <w:rFonts w:cs="Arial"/>
          <w:b/>
          <w:bCs/>
          <w:snapToGrid w:val="0"/>
          <w:color w:val="000000"/>
          <w:kern w:val="32"/>
          <w:sz w:val="28"/>
          <w:szCs w:val="32"/>
          <w:lang w:eastAsia="en-US"/>
        </w:rPr>
        <w:lastRenderedPageBreak/>
        <w:t>Расчет операционных расходов</w:t>
      </w:r>
      <w:bookmarkEnd w:id="245"/>
      <w:bookmarkEnd w:id="246"/>
    </w:p>
    <w:p w14:paraId="2334F6CC" w14:textId="77777777" w:rsidR="00013868" w:rsidRPr="00013868" w:rsidRDefault="00013868" w:rsidP="00013868">
      <w:pPr>
        <w:autoSpaceDE w:val="0"/>
        <w:autoSpaceDN w:val="0"/>
        <w:adjustRightInd w:val="0"/>
        <w:ind w:firstLine="851"/>
        <w:jc w:val="both"/>
        <w:rPr>
          <w:rFonts w:eastAsia="Calibri"/>
          <w:snapToGrid w:val="0"/>
          <w:color w:val="000000"/>
          <w:sz w:val="28"/>
          <w:szCs w:val="28"/>
        </w:rPr>
      </w:pPr>
      <w:r w:rsidRPr="00013868">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013868">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1ECAFE0" w14:textId="77777777" w:rsidR="00013868" w:rsidRPr="00013868" w:rsidRDefault="00013868" w:rsidP="00013868">
      <w:pPr>
        <w:autoSpaceDE w:val="0"/>
        <w:autoSpaceDN w:val="0"/>
        <w:adjustRightInd w:val="0"/>
        <w:ind w:firstLine="851"/>
        <w:jc w:val="both"/>
        <w:rPr>
          <w:rFonts w:eastAsia="Calibri"/>
          <w:snapToGrid w:val="0"/>
          <w:color w:val="000000"/>
          <w:sz w:val="28"/>
          <w:szCs w:val="28"/>
        </w:rPr>
      </w:pPr>
      <w:r w:rsidRPr="00013868">
        <w:rPr>
          <w:snapToGrid w:val="0"/>
          <w:color w:val="000000"/>
          <w:sz w:val="28"/>
          <w:szCs w:val="28"/>
        </w:rPr>
        <w:t xml:space="preserve">В соответствии с пунктом 36 Методических указаний, </w:t>
      </w:r>
      <w:r w:rsidRPr="00013868">
        <w:rPr>
          <w:rFonts w:eastAsia="Calibri"/>
          <w:snapToGrid w:val="0"/>
          <w:color w:val="000000"/>
          <w:sz w:val="28"/>
          <w:szCs w:val="28"/>
        </w:rPr>
        <w:t>операционные (подконтрольные) расходы рассчитываются по формуле 10 Методических указаний:</w:t>
      </w:r>
    </w:p>
    <w:p w14:paraId="3023EDF5" w14:textId="40E9CA99" w:rsidR="00013868" w:rsidRPr="00013868" w:rsidRDefault="00013868" w:rsidP="00013868">
      <w:pPr>
        <w:autoSpaceDE w:val="0"/>
        <w:autoSpaceDN w:val="0"/>
        <w:adjustRightInd w:val="0"/>
        <w:jc w:val="center"/>
        <w:rPr>
          <w:rFonts w:eastAsia="Calibri"/>
          <w:snapToGrid w:val="0"/>
          <w:color w:val="000000"/>
          <w:sz w:val="28"/>
          <w:szCs w:val="28"/>
        </w:rPr>
      </w:pPr>
      <w:r w:rsidRPr="00013868">
        <w:rPr>
          <w:rFonts w:eastAsia="Calibri"/>
          <w:noProof/>
          <w:snapToGrid w:val="0"/>
          <w:color w:val="000000"/>
          <w:position w:val="-33"/>
          <w:sz w:val="28"/>
          <w:szCs w:val="28"/>
        </w:rPr>
        <w:drawing>
          <wp:inline distT="0" distB="0" distL="0" distR="0" wp14:anchorId="1FB48C3F" wp14:editId="1D397929">
            <wp:extent cx="5991225" cy="600075"/>
            <wp:effectExtent l="0" t="0" r="0" b="9525"/>
            <wp:docPr id="142836751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6D6C91B7" w14:textId="77777777" w:rsidR="00013868" w:rsidRPr="00013868" w:rsidRDefault="00013868" w:rsidP="00013868">
      <w:pPr>
        <w:autoSpaceDE w:val="0"/>
        <w:autoSpaceDN w:val="0"/>
        <w:adjustRightInd w:val="0"/>
        <w:ind w:firstLine="851"/>
        <w:jc w:val="both"/>
        <w:rPr>
          <w:rFonts w:eastAsia="Calibri"/>
          <w:snapToGrid w:val="0"/>
          <w:color w:val="000000"/>
          <w:sz w:val="28"/>
          <w:szCs w:val="28"/>
        </w:rPr>
      </w:pPr>
      <w:r w:rsidRPr="00013868">
        <w:rPr>
          <w:rFonts w:eastAsia="Calibri"/>
          <w:snapToGrid w:val="0"/>
          <w:color w:val="000000"/>
          <w:sz w:val="28"/>
          <w:szCs w:val="28"/>
        </w:rPr>
        <w:t>где:</w:t>
      </w:r>
    </w:p>
    <w:p w14:paraId="791EFEC8" w14:textId="77777777" w:rsidR="00013868" w:rsidRPr="00013868" w:rsidRDefault="00013868" w:rsidP="00013868">
      <w:pPr>
        <w:autoSpaceDE w:val="0"/>
        <w:autoSpaceDN w:val="0"/>
        <w:adjustRightInd w:val="0"/>
        <w:ind w:firstLine="851"/>
        <w:jc w:val="both"/>
        <w:rPr>
          <w:rFonts w:eastAsia="Calibri"/>
          <w:snapToGrid w:val="0"/>
          <w:color w:val="000000"/>
          <w:sz w:val="28"/>
          <w:szCs w:val="28"/>
        </w:rPr>
      </w:pPr>
      <w:proofErr w:type="spellStart"/>
      <w:r w:rsidRPr="00013868">
        <w:rPr>
          <w:rFonts w:eastAsia="Calibri"/>
          <w:snapToGrid w:val="0"/>
          <w:color w:val="000000"/>
          <w:sz w:val="28"/>
          <w:szCs w:val="28"/>
        </w:rPr>
        <w:t>ОР</w:t>
      </w:r>
      <w:r w:rsidRPr="00013868">
        <w:rPr>
          <w:rFonts w:eastAsia="Calibri"/>
          <w:snapToGrid w:val="0"/>
          <w:color w:val="000000"/>
          <w:sz w:val="28"/>
          <w:szCs w:val="28"/>
          <w:vertAlign w:val="subscript"/>
        </w:rPr>
        <w:t>i</w:t>
      </w:r>
      <w:proofErr w:type="spellEnd"/>
      <w:r w:rsidRPr="00013868">
        <w:rPr>
          <w:rFonts w:eastAsia="Calibri"/>
          <w:snapToGrid w:val="0"/>
          <w:color w:val="000000"/>
          <w:sz w:val="28"/>
          <w:szCs w:val="28"/>
        </w:rPr>
        <w:t xml:space="preserve"> - операционные (подконтрольные) расходы в i-м году. </w:t>
      </w:r>
      <w:r w:rsidRPr="00013868">
        <w:rPr>
          <w:rFonts w:eastAsia="Calibri"/>
          <w:snapToGrid w:val="0"/>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3" w:history="1">
        <w:r w:rsidRPr="00013868">
          <w:rPr>
            <w:rFonts w:eastAsia="Calibri"/>
            <w:snapToGrid w:val="0"/>
            <w:color w:val="000000"/>
            <w:sz w:val="28"/>
            <w:szCs w:val="28"/>
          </w:rPr>
          <w:t>пунктом 37</w:t>
        </w:r>
      </w:hyperlink>
      <w:r w:rsidRPr="00013868">
        <w:rPr>
          <w:rFonts w:eastAsia="Calibri"/>
          <w:snapToGrid w:val="0"/>
          <w:color w:val="000000"/>
          <w:sz w:val="28"/>
          <w:szCs w:val="28"/>
        </w:rPr>
        <w:t xml:space="preserve"> Методических указаний, тыс. руб.;</w:t>
      </w:r>
    </w:p>
    <w:p w14:paraId="35212EAD" w14:textId="77777777" w:rsidR="00013868" w:rsidRPr="00013868" w:rsidRDefault="00013868" w:rsidP="00013868">
      <w:pPr>
        <w:autoSpaceDE w:val="0"/>
        <w:autoSpaceDN w:val="0"/>
        <w:adjustRightInd w:val="0"/>
        <w:ind w:firstLine="851"/>
        <w:jc w:val="both"/>
        <w:rPr>
          <w:rFonts w:eastAsia="Calibri"/>
          <w:snapToGrid w:val="0"/>
          <w:color w:val="000000"/>
          <w:sz w:val="28"/>
          <w:szCs w:val="28"/>
        </w:rPr>
      </w:pPr>
      <w:r w:rsidRPr="00013868">
        <w:rPr>
          <w:rFonts w:eastAsia="Calibri"/>
          <w:snapToGrid w:val="0"/>
          <w:color w:val="000000"/>
          <w:sz w:val="28"/>
          <w:szCs w:val="28"/>
        </w:rPr>
        <w:t xml:space="preserve">ИОР - индекс эффективности операционных расходов, выраженный </w:t>
      </w:r>
      <w:r w:rsidRPr="00013868">
        <w:rPr>
          <w:rFonts w:eastAsia="Calibri"/>
          <w:snapToGrid w:val="0"/>
          <w:color w:val="000000"/>
          <w:sz w:val="28"/>
          <w:szCs w:val="28"/>
        </w:rPr>
        <w:br/>
        <w:t>в процентах;</w:t>
      </w:r>
    </w:p>
    <w:p w14:paraId="55086B9A" w14:textId="77777777" w:rsidR="00013868" w:rsidRPr="00013868" w:rsidRDefault="00013868" w:rsidP="00013868">
      <w:pPr>
        <w:ind w:firstLine="851"/>
        <w:jc w:val="both"/>
        <w:rPr>
          <w:color w:val="000000"/>
          <w:sz w:val="28"/>
          <w:szCs w:val="28"/>
        </w:rPr>
      </w:pPr>
      <w:r w:rsidRPr="00013868">
        <w:rPr>
          <w:snapToGrid w:val="0"/>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013868">
        <w:rPr>
          <w:snapToGrid w:val="0"/>
          <w:color w:val="00000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013868">
        <w:rPr>
          <w:color w:val="000000"/>
          <w:sz w:val="28"/>
          <w:szCs w:val="28"/>
        </w:rPr>
        <w:t xml:space="preserve"> Согласно Приложению 1 к Методическим указаниям, индекс эффективности операционных расходов для МКП «Комфорт», установлен в размере 1%.</w:t>
      </w:r>
    </w:p>
    <w:p w14:paraId="3F14DB19" w14:textId="77777777" w:rsidR="00013868" w:rsidRPr="00013868" w:rsidRDefault="00013868" w:rsidP="00013868">
      <w:pPr>
        <w:ind w:firstLine="851"/>
        <w:jc w:val="both"/>
        <w:rPr>
          <w:snapToGrid w:val="0"/>
          <w:color w:val="000000"/>
          <w:sz w:val="28"/>
          <w:szCs w:val="28"/>
        </w:rPr>
      </w:pPr>
      <w:r w:rsidRPr="00013868">
        <w:rPr>
          <w:snapToGrid w:val="0"/>
          <w:color w:val="000000"/>
          <w:sz w:val="28"/>
          <w:szCs w:val="28"/>
        </w:rPr>
        <w:t>На момент составления данного отчета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w:t>
      </w:r>
    </w:p>
    <w:p w14:paraId="1E2613FE" w14:textId="77777777" w:rsidR="00013868" w:rsidRPr="00013868" w:rsidRDefault="00013868" w:rsidP="00013868">
      <w:pPr>
        <w:widowControl w:val="0"/>
        <w:autoSpaceDE w:val="0"/>
        <w:autoSpaceDN w:val="0"/>
        <w:adjustRightInd w:val="0"/>
        <w:ind w:firstLine="851"/>
        <w:jc w:val="both"/>
        <w:rPr>
          <w:rFonts w:eastAsia="Calibri"/>
          <w:snapToGrid w:val="0"/>
          <w:color w:val="000000"/>
          <w:sz w:val="28"/>
          <w:szCs w:val="28"/>
        </w:rPr>
      </w:pPr>
      <w:proofErr w:type="spellStart"/>
      <w:r w:rsidRPr="00013868">
        <w:rPr>
          <w:rFonts w:eastAsia="Calibri"/>
          <w:snapToGrid w:val="0"/>
          <w:color w:val="000000"/>
          <w:sz w:val="28"/>
          <w:szCs w:val="28"/>
        </w:rPr>
        <w:t>ИПЦ</w:t>
      </w:r>
      <w:r w:rsidRPr="00013868">
        <w:rPr>
          <w:rFonts w:eastAsia="Calibri"/>
          <w:snapToGrid w:val="0"/>
          <w:color w:val="000000"/>
          <w:sz w:val="28"/>
          <w:szCs w:val="28"/>
          <w:vertAlign w:val="subscript"/>
        </w:rPr>
        <w:t>i</w:t>
      </w:r>
      <w:proofErr w:type="spellEnd"/>
      <w:r w:rsidRPr="00013868">
        <w:rPr>
          <w:rFonts w:eastAsia="Calibri"/>
          <w:snapToGrid w:val="0"/>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5D9BCCF" w14:textId="77777777" w:rsidR="00013868" w:rsidRPr="00013868" w:rsidRDefault="00013868" w:rsidP="00013868">
      <w:pPr>
        <w:widowControl w:val="0"/>
        <w:autoSpaceDE w:val="0"/>
        <w:autoSpaceDN w:val="0"/>
        <w:adjustRightInd w:val="0"/>
        <w:ind w:firstLine="851"/>
        <w:jc w:val="both"/>
        <w:rPr>
          <w:rFonts w:eastAsia="Calibri"/>
          <w:snapToGrid w:val="0"/>
          <w:color w:val="000000"/>
          <w:sz w:val="28"/>
          <w:szCs w:val="28"/>
        </w:rPr>
      </w:pPr>
      <w:proofErr w:type="spellStart"/>
      <w:r w:rsidRPr="00013868">
        <w:rPr>
          <w:rFonts w:eastAsia="Calibri"/>
          <w:snapToGrid w:val="0"/>
          <w:color w:val="000000"/>
          <w:sz w:val="28"/>
          <w:szCs w:val="28"/>
        </w:rPr>
        <w:t>К</w:t>
      </w:r>
      <w:r w:rsidRPr="00013868">
        <w:rPr>
          <w:rFonts w:eastAsia="Calibri"/>
          <w:snapToGrid w:val="0"/>
          <w:color w:val="000000"/>
          <w:sz w:val="28"/>
          <w:szCs w:val="28"/>
          <w:vertAlign w:val="subscript"/>
        </w:rPr>
        <w:t>эл</w:t>
      </w:r>
      <w:proofErr w:type="spellEnd"/>
      <w:r w:rsidRPr="00013868">
        <w:rPr>
          <w:rFonts w:eastAsia="Calibri"/>
          <w:snapToGrid w:val="0"/>
          <w:color w:val="000000"/>
          <w:sz w:val="28"/>
          <w:szCs w:val="28"/>
        </w:rPr>
        <w:t xml:space="preserve"> - коэффициент эластичности операционных расходов </w:t>
      </w:r>
      <w:r w:rsidRPr="00013868">
        <w:rPr>
          <w:rFonts w:eastAsia="Calibri"/>
          <w:snapToGrid w:val="0"/>
          <w:color w:val="000000"/>
          <w:sz w:val="28"/>
          <w:szCs w:val="28"/>
        </w:rPr>
        <w:br/>
        <w:t>по количеству активов, необходимых для осуществления регулируемой деятельности, устанавливаемый равным 0,75;</w:t>
      </w:r>
    </w:p>
    <w:p w14:paraId="7D2D1A40" w14:textId="77777777" w:rsidR="00013868" w:rsidRPr="00013868" w:rsidRDefault="00013868" w:rsidP="00013868">
      <w:pPr>
        <w:autoSpaceDE w:val="0"/>
        <w:autoSpaceDN w:val="0"/>
        <w:adjustRightInd w:val="0"/>
        <w:ind w:firstLine="851"/>
        <w:contextualSpacing/>
        <w:jc w:val="both"/>
        <w:rPr>
          <w:rFonts w:eastAsia="Calibri"/>
          <w:snapToGrid w:val="0"/>
          <w:color w:val="000000"/>
          <w:sz w:val="28"/>
          <w:szCs w:val="28"/>
        </w:rPr>
      </w:pPr>
      <w:proofErr w:type="spellStart"/>
      <w:r w:rsidRPr="00013868">
        <w:rPr>
          <w:rFonts w:eastAsia="Calibri"/>
          <w:snapToGrid w:val="0"/>
          <w:color w:val="000000"/>
          <w:sz w:val="28"/>
          <w:szCs w:val="28"/>
        </w:rPr>
        <w:t>ИКА</w:t>
      </w:r>
      <w:r w:rsidRPr="00013868">
        <w:rPr>
          <w:rFonts w:eastAsia="Calibri"/>
          <w:snapToGrid w:val="0"/>
          <w:color w:val="000000"/>
          <w:sz w:val="28"/>
          <w:szCs w:val="28"/>
          <w:vertAlign w:val="subscript"/>
        </w:rPr>
        <w:t>i</w:t>
      </w:r>
      <w:proofErr w:type="spellEnd"/>
      <w:r w:rsidRPr="00013868">
        <w:rPr>
          <w:rFonts w:eastAsia="Calibri"/>
          <w:snapToGrid w:val="0"/>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6550D46" w14:textId="75CC29ED" w:rsidR="00013868" w:rsidRPr="00013868" w:rsidRDefault="00013868" w:rsidP="00013868">
      <w:pPr>
        <w:autoSpaceDE w:val="0"/>
        <w:autoSpaceDN w:val="0"/>
        <w:adjustRightInd w:val="0"/>
        <w:ind w:firstLine="851"/>
        <w:contextualSpacing/>
        <w:jc w:val="both"/>
        <w:rPr>
          <w:rFonts w:eastAsia="Calibri"/>
          <w:snapToGrid w:val="0"/>
          <w:color w:val="000000"/>
          <w:sz w:val="28"/>
          <w:szCs w:val="28"/>
        </w:rPr>
      </w:pPr>
      <w:r w:rsidRPr="00013868">
        <w:rPr>
          <w:snapToGrid w:val="0"/>
          <w:color w:val="000000"/>
          <w:sz w:val="28"/>
          <w:szCs w:val="28"/>
        </w:rPr>
        <w:lastRenderedPageBreak/>
        <w:t xml:space="preserve">В соответствии с пунктом 38 Методических указаний, </w:t>
      </w:r>
      <w:r w:rsidRPr="00013868">
        <w:rPr>
          <w:rFonts w:eastAsia="Calibri"/>
          <w:snapToGrid w:val="0"/>
          <w:color w:val="000000"/>
          <w:sz w:val="28"/>
          <w:szCs w:val="28"/>
        </w:rPr>
        <w:t xml:space="preserve">индекс изменения количества активов рассчитывается в отношении деятельности </w:t>
      </w:r>
      <w:r w:rsidRPr="00013868">
        <w:rPr>
          <w:rFonts w:eastAsia="Calibri"/>
          <w:snapToGrid w:val="0"/>
          <w:color w:val="000000"/>
          <w:sz w:val="28"/>
          <w:szCs w:val="28"/>
        </w:rPr>
        <w:br/>
        <w:t xml:space="preserve">по передаче тепловой энергии, теплоносителя по </w:t>
      </w:r>
      <w:hyperlink w:anchor="Par4" w:history="1">
        <w:r w:rsidRPr="00013868">
          <w:rPr>
            <w:rFonts w:eastAsia="Calibri"/>
            <w:snapToGrid w:val="0"/>
            <w:color w:val="000000"/>
            <w:sz w:val="28"/>
            <w:szCs w:val="28"/>
          </w:rPr>
          <w:t>формуле:</w:t>
        </w:r>
      </w:hyperlink>
      <w:r w:rsidRPr="00013868">
        <w:rPr>
          <w:rFonts w:eastAsia="Calibri"/>
          <w:snapToGrid w:val="0"/>
          <w:color w:val="000000"/>
          <w:sz w:val="28"/>
          <w:szCs w:val="28"/>
        </w:rPr>
        <w:t xml:space="preserve"> </w:t>
      </w:r>
      <w:r w:rsidRPr="00013868">
        <w:rPr>
          <w:rFonts w:eastAsia="Calibri"/>
          <w:noProof/>
          <w:snapToGrid w:val="0"/>
          <w:color w:val="000000"/>
          <w:position w:val="-33"/>
          <w:sz w:val="28"/>
          <w:szCs w:val="28"/>
        </w:rPr>
        <w:drawing>
          <wp:inline distT="0" distB="0" distL="0" distR="0" wp14:anchorId="6C751604" wp14:editId="6702E9B1">
            <wp:extent cx="1952625" cy="600075"/>
            <wp:effectExtent l="0" t="0" r="9525" b="9525"/>
            <wp:docPr id="124658185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13868">
        <w:rPr>
          <w:rFonts w:eastAsia="Calibri"/>
          <w:snapToGrid w:val="0"/>
          <w:color w:val="000000"/>
          <w:sz w:val="28"/>
          <w:szCs w:val="28"/>
        </w:rPr>
        <w:t xml:space="preserve">,  в отношении деятельности по производству тепловой энергии (мощности) по </w:t>
      </w:r>
      <w:hyperlink w:anchor="Par6" w:history="1">
        <w:r w:rsidRPr="00013868">
          <w:rPr>
            <w:rFonts w:eastAsia="Calibri"/>
            <w:snapToGrid w:val="0"/>
            <w:color w:val="000000"/>
            <w:sz w:val="28"/>
            <w:szCs w:val="28"/>
          </w:rPr>
          <w:t>формуле:</w:t>
        </w:r>
      </w:hyperlink>
      <w:r w:rsidRPr="00013868">
        <w:rPr>
          <w:rFonts w:eastAsia="Calibri"/>
          <w:snapToGrid w:val="0"/>
          <w:color w:val="000000"/>
          <w:sz w:val="28"/>
          <w:szCs w:val="28"/>
        </w:rPr>
        <w:t xml:space="preserve">  </w:t>
      </w:r>
      <w:r w:rsidRPr="00013868">
        <w:rPr>
          <w:rFonts w:eastAsia="Calibri"/>
          <w:noProof/>
          <w:snapToGrid w:val="0"/>
          <w:color w:val="000000"/>
          <w:position w:val="-33"/>
          <w:sz w:val="28"/>
          <w:szCs w:val="28"/>
        </w:rPr>
        <w:drawing>
          <wp:inline distT="0" distB="0" distL="0" distR="0" wp14:anchorId="62DA7C14" wp14:editId="737F4C3B">
            <wp:extent cx="1666875" cy="600075"/>
            <wp:effectExtent l="0" t="0" r="9525" b="9525"/>
            <wp:docPr id="88410060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13868">
        <w:rPr>
          <w:rFonts w:eastAsia="Calibri"/>
          <w:snapToGrid w:val="0"/>
          <w:color w:val="000000"/>
          <w:sz w:val="28"/>
          <w:szCs w:val="28"/>
        </w:rPr>
        <w:t>, где:</w:t>
      </w:r>
    </w:p>
    <w:p w14:paraId="47EB125E" w14:textId="77777777" w:rsidR="00013868" w:rsidRPr="00013868" w:rsidRDefault="00013868" w:rsidP="00013868">
      <w:pPr>
        <w:autoSpaceDE w:val="0"/>
        <w:autoSpaceDN w:val="0"/>
        <w:adjustRightInd w:val="0"/>
        <w:ind w:firstLine="851"/>
        <w:contextualSpacing/>
        <w:jc w:val="both"/>
        <w:rPr>
          <w:rFonts w:eastAsia="Calibri"/>
          <w:snapToGrid w:val="0"/>
          <w:color w:val="000000"/>
          <w:sz w:val="28"/>
          <w:szCs w:val="28"/>
        </w:rPr>
      </w:pPr>
      <w:proofErr w:type="spellStart"/>
      <w:r w:rsidRPr="00013868">
        <w:rPr>
          <w:rFonts w:eastAsia="Calibri"/>
          <w:snapToGrid w:val="0"/>
          <w:color w:val="000000"/>
          <w:sz w:val="28"/>
          <w:szCs w:val="28"/>
        </w:rPr>
        <w:t>УЕ</w:t>
      </w:r>
      <w:r w:rsidRPr="00013868">
        <w:rPr>
          <w:rFonts w:eastAsia="Calibri"/>
          <w:snapToGrid w:val="0"/>
          <w:color w:val="000000"/>
          <w:sz w:val="28"/>
          <w:szCs w:val="28"/>
          <w:vertAlign w:val="subscript"/>
        </w:rPr>
        <w:t>i</w:t>
      </w:r>
      <w:proofErr w:type="spellEnd"/>
      <w:r w:rsidRPr="00013868">
        <w:rPr>
          <w:rFonts w:eastAsia="Calibri"/>
          <w:snapToGrid w:val="0"/>
          <w:color w:val="000000"/>
          <w:sz w:val="28"/>
          <w:szCs w:val="28"/>
        </w:rPr>
        <w:t>, УЕ</w:t>
      </w:r>
      <w:r w:rsidRPr="00013868">
        <w:rPr>
          <w:rFonts w:eastAsia="Calibri"/>
          <w:snapToGrid w:val="0"/>
          <w:color w:val="000000"/>
          <w:sz w:val="28"/>
          <w:szCs w:val="28"/>
          <w:vertAlign w:val="subscript"/>
        </w:rPr>
        <w:t>i-1</w:t>
      </w:r>
      <w:r w:rsidRPr="00013868">
        <w:rPr>
          <w:rFonts w:eastAsia="Calibri"/>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4" w:history="1">
        <w:r w:rsidRPr="00013868">
          <w:rPr>
            <w:rFonts w:eastAsia="Calibri"/>
            <w:snapToGrid w:val="0"/>
            <w:color w:val="000000"/>
            <w:sz w:val="28"/>
            <w:szCs w:val="28"/>
          </w:rPr>
          <w:t>приложением 2</w:t>
        </w:r>
      </w:hyperlink>
      <w:r w:rsidRPr="00013868">
        <w:rPr>
          <w:rFonts w:eastAsia="Calibri"/>
          <w:snapToGrid w:val="0"/>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013868">
        <w:rPr>
          <w:rFonts w:eastAsia="Calibri"/>
          <w:snapToGrid w:val="0"/>
          <w:color w:val="000000"/>
          <w:sz w:val="28"/>
          <w:szCs w:val="28"/>
        </w:rPr>
        <w:br/>
        <w:t>в соответствии с утвержденной инвестиционной программой;</w:t>
      </w:r>
    </w:p>
    <w:p w14:paraId="202C751F" w14:textId="77777777" w:rsidR="00013868" w:rsidRPr="00013868" w:rsidRDefault="00013868" w:rsidP="00013868">
      <w:pPr>
        <w:autoSpaceDE w:val="0"/>
        <w:autoSpaceDN w:val="0"/>
        <w:adjustRightInd w:val="0"/>
        <w:ind w:firstLine="851"/>
        <w:contextualSpacing/>
        <w:jc w:val="both"/>
        <w:rPr>
          <w:rFonts w:eastAsia="Calibri"/>
          <w:snapToGrid w:val="0"/>
          <w:color w:val="000000"/>
          <w:sz w:val="28"/>
          <w:szCs w:val="28"/>
        </w:rPr>
      </w:pPr>
      <w:proofErr w:type="spellStart"/>
      <w:r w:rsidRPr="00013868">
        <w:rPr>
          <w:rFonts w:eastAsia="Calibri"/>
          <w:snapToGrid w:val="0"/>
          <w:color w:val="000000"/>
          <w:sz w:val="28"/>
          <w:szCs w:val="28"/>
        </w:rPr>
        <w:t>р</w:t>
      </w:r>
      <w:r w:rsidRPr="00013868">
        <w:rPr>
          <w:rFonts w:eastAsia="Calibri"/>
          <w:snapToGrid w:val="0"/>
          <w:color w:val="000000"/>
          <w:sz w:val="28"/>
          <w:szCs w:val="28"/>
          <w:vertAlign w:val="subscript"/>
        </w:rPr>
        <w:t>i</w:t>
      </w:r>
      <w:proofErr w:type="spellEnd"/>
      <w:r w:rsidRPr="00013868">
        <w:rPr>
          <w:rFonts w:eastAsia="Calibri"/>
          <w:snapToGrid w:val="0"/>
          <w:color w:val="000000"/>
          <w:sz w:val="28"/>
          <w:szCs w:val="28"/>
        </w:rPr>
        <w:t>, р</w:t>
      </w:r>
      <w:r w:rsidRPr="00013868">
        <w:rPr>
          <w:rFonts w:eastAsia="Calibri"/>
          <w:snapToGrid w:val="0"/>
          <w:color w:val="000000"/>
          <w:sz w:val="28"/>
          <w:szCs w:val="28"/>
          <w:vertAlign w:val="subscript"/>
        </w:rPr>
        <w:t>i-1</w:t>
      </w:r>
      <w:r w:rsidRPr="00013868">
        <w:rPr>
          <w:rFonts w:eastAsia="Calibri"/>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495D8FC" w14:textId="77777777" w:rsidR="00013868" w:rsidRPr="00013868" w:rsidRDefault="00013868" w:rsidP="00013868">
      <w:pPr>
        <w:tabs>
          <w:tab w:val="left" w:pos="1890"/>
        </w:tabs>
        <w:ind w:firstLine="851"/>
        <w:jc w:val="both"/>
        <w:rPr>
          <w:snapToGrid w:val="0"/>
          <w:color w:val="000000"/>
          <w:sz w:val="28"/>
          <w:szCs w:val="28"/>
        </w:rPr>
      </w:pPr>
      <w:r w:rsidRPr="00013868">
        <w:rPr>
          <w:snapToGrid w:val="0"/>
          <w:color w:val="000000"/>
          <w:sz w:val="28"/>
          <w:szCs w:val="28"/>
        </w:rPr>
        <w:t>Согласно данным предприятия суммарная установленная тепловая мощность источников тепловой энергии МКП «Комфорт» в 2024 году не изменяется по сравнению с установленной тепловой мощностью источников тепловой энергии на 2023 год и составляет 4,5105 Гкал/ч. Условные единицы МКП «Комфорт» в 2024 году относительно 2023 года не изменятся и составят 349,55 у.е. Индекс изменения количества активов (ИКА) равен 0.</w:t>
      </w:r>
    </w:p>
    <w:p w14:paraId="63B23AA0" w14:textId="77777777" w:rsidR="00013868" w:rsidRPr="00013868" w:rsidRDefault="00013868" w:rsidP="00013868">
      <w:pPr>
        <w:tabs>
          <w:tab w:val="left" w:pos="1890"/>
        </w:tabs>
        <w:ind w:firstLine="720"/>
        <w:jc w:val="both"/>
        <w:rPr>
          <w:snapToGrid w:val="0"/>
          <w:color w:val="000000"/>
          <w:sz w:val="28"/>
          <w:szCs w:val="28"/>
        </w:rPr>
      </w:pPr>
      <w:r w:rsidRPr="00013868">
        <w:rPr>
          <w:snapToGrid w:val="0"/>
          <w:color w:val="000000"/>
          <w:sz w:val="28"/>
          <w:szCs w:val="28"/>
        </w:rPr>
        <w:t xml:space="preserve">Итого, сумма подконтрольных расходов, подлежащая включению </w:t>
      </w:r>
      <w:r w:rsidRPr="00013868">
        <w:rPr>
          <w:snapToGrid w:val="0"/>
          <w:color w:val="000000"/>
          <w:sz w:val="28"/>
          <w:szCs w:val="28"/>
        </w:rPr>
        <w:br/>
        <w:t xml:space="preserve">в необходимую валовую выручку на тепловую энергию в 2024 году, </w:t>
      </w:r>
      <w:r w:rsidRPr="00013868">
        <w:rPr>
          <w:snapToGrid w:val="0"/>
          <w:color w:val="000000"/>
          <w:sz w:val="28"/>
          <w:szCs w:val="28"/>
        </w:rPr>
        <w:br/>
        <w:t>по мнению экспертов, составит 84 355 тыс. руб. Расчет операционных расходов на производство тепловой энергии приведен в таблице 6.</w:t>
      </w:r>
    </w:p>
    <w:p w14:paraId="477FE85D" w14:textId="77777777" w:rsidR="00013868" w:rsidRPr="00013868" w:rsidRDefault="00013868" w:rsidP="00013868">
      <w:pPr>
        <w:tabs>
          <w:tab w:val="left" w:pos="1890"/>
        </w:tabs>
        <w:ind w:firstLine="720"/>
        <w:jc w:val="right"/>
        <w:rPr>
          <w:snapToGrid w:val="0"/>
          <w:color w:val="000000"/>
          <w:sz w:val="28"/>
          <w:szCs w:val="28"/>
        </w:rPr>
      </w:pPr>
      <w:r w:rsidRPr="00013868">
        <w:rPr>
          <w:snapToGrid w:val="0"/>
          <w:color w:val="000000"/>
          <w:sz w:val="28"/>
          <w:szCs w:val="28"/>
        </w:rPr>
        <w:br w:type="page"/>
      </w:r>
      <w:r w:rsidRPr="00013868">
        <w:rPr>
          <w:snapToGrid w:val="0"/>
          <w:color w:val="000000"/>
          <w:sz w:val="28"/>
          <w:szCs w:val="28"/>
        </w:rPr>
        <w:lastRenderedPageBreak/>
        <w:t>Таблица 6</w:t>
      </w:r>
    </w:p>
    <w:p w14:paraId="11020244" w14:textId="77777777" w:rsidR="00013868" w:rsidRPr="00013868" w:rsidRDefault="00013868" w:rsidP="00013868">
      <w:pPr>
        <w:jc w:val="center"/>
        <w:rPr>
          <w:snapToGrid w:val="0"/>
          <w:color w:val="000000"/>
          <w:sz w:val="28"/>
          <w:szCs w:val="28"/>
        </w:rPr>
      </w:pPr>
      <w:r w:rsidRPr="00013868">
        <w:rPr>
          <w:snapToGrid w:val="0"/>
          <w:color w:val="000000"/>
          <w:sz w:val="28"/>
          <w:szCs w:val="28"/>
        </w:rPr>
        <w:t>Расчет операционных расходов МКП «Комфорт»</w:t>
      </w:r>
      <w:r w:rsidRPr="00013868">
        <w:rPr>
          <w:snapToGrid w:val="0"/>
          <w:color w:val="000000"/>
          <w:sz w:val="28"/>
          <w:szCs w:val="28"/>
        </w:rPr>
        <w:br/>
        <w:t>(приложение 5.2 к Методическим указаниям)</w:t>
      </w:r>
    </w:p>
    <w:tbl>
      <w:tblPr>
        <w:tblW w:w="9876" w:type="dxa"/>
        <w:tblInd w:w="113" w:type="dxa"/>
        <w:tblLook w:val="04A0" w:firstRow="1" w:lastRow="0" w:firstColumn="1" w:lastColumn="0" w:noHBand="0" w:noVBand="1"/>
      </w:tblPr>
      <w:tblGrid>
        <w:gridCol w:w="824"/>
        <w:gridCol w:w="4455"/>
        <w:gridCol w:w="1079"/>
        <w:gridCol w:w="1672"/>
        <w:gridCol w:w="1846"/>
      </w:tblGrid>
      <w:tr w:rsidR="00013868" w:rsidRPr="00013868" w14:paraId="1BDAE136" w14:textId="77777777" w:rsidTr="007232B4">
        <w:trPr>
          <w:trHeight w:val="574"/>
          <w:tblHead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B350" w14:textId="77777777" w:rsidR="00013868" w:rsidRPr="00013868" w:rsidRDefault="00013868" w:rsidP="00013868">
            <w:pPr>
              <w:jc w:val="center"/>
              <w:rPr>
                <w:color w:val="000000"/>
              </w:rPr>
            </w:pPr>
            <w:r w:rsidRPr="00013868">
              <w:rPr>
                <w:color w:val="000000"/>
              </w:rPr>
              <w:t>№ п/п</w:t>
            </w:r>
          </w:p>
        </w:tc>
        <w:tc>
          <w:tcPr>
            <w:tcW w:w="4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B7EA" w14:textId="77777777" w:rsidR="00013868" w:rsidRPr="00013868" w:rsidRDefault="00013868" w:rsidP="00013868">
            <w:pPr>
              <w:jc w:val="center"/>
              <w:rPr>
                <w:color w:val="000000"/>
              </w:rPr>
            </w:pPr>
            <w:r w:rsidRPr="00013868">
              <w:rPr>
                <w:color w:val="000000"/>
              </w:rPr>
              <w:t>Параметры расчета расходов</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5A29" w14:textId="77777777" w:rsidR="00013868" w:rsidRPr="00013868" w:rsidRDefault="00013868" w:rsidP="00013868">
            <w:pPr>
              <w:jc w:val="center"/>
              <w:rPr>
                <w:color w:val="000000"/>
              </w:rPr>
            </w:pPr>
            <w:r w:rsidRPr="00013868">
              <w:rPr>
                <w:color w:val="000000"/>
              </w:rPr>
              <w:t>Ед. изм.</w:t>
            </w:r>
          </w:p>
        </w:tc>
        <w:tc>
          <w:tcPr>
            <w:tcW w:w="1672" w:type="dxa"/>
            <w:tcBorders>
              <w:top w:val="single" w:sz="4" w:space="0" w:color="auto"/>
              <w:left w:val="nil"/>
              <w:bottom w:val="single" w:sz="4" w:space="0" w:color="auto"/>
              <w:right w:val="single" w:sz="4" w:space="0" w:color="000000"/>
            </w:tcBorders>
            <w:shd w:val="clear" w:color="auto" w:fill="auto"/>
            <w:vAlign w:val="center"/>
          </w:tcPr>
          <w:p w14:paraId="0D4F9BAF" w14:textId="77777777" w:rsidR="00013868" w:rsidRPr="00013868" w:rsidRDefault="00013868" w:rsidP="00013868">
            <w:pPr>
              <w:ind w:left="-91" w:right="-117"/>
              <w:jc w:val="center"/>
              <w:rPr>
                <w:color w:val="000000"/>
              </w:rPr>
            </w:pPr>
            <w:r w:rsidRPr="00013868">
              <w:rPr>
                <w:color w:val="000000"/>
              </w:rPr>
              <w:t>Базовый уровень ОР на 2023 год</w:t>
            </w:r>
          </w:p>
        </w:tc>
        <w:tc>
          <w:tcPr>
            <w:tcW w:w="1846" w:type="dxa"/>
            <w:tcBorders>
              <w:top w:val="single" w:sz="4" w:space="0" w:color="auto"/>
              <w:left w:val="nil"/>
              <w:bottom w:val="single" w:sz="4" w:space="0" w:color="auto"/>
              <w:right w:val="single" w:sz="4" w:space="0" w:color="000000"/>
            </w:tcBorders>
          </w:tcPr>
          <w:p w14:paraId="4214324F" w14:textId="77777777" w:rsidR="00013868" w:rsidRPr="00013868" w:rsidRDefault="00013868" w:rsidP="00013868">
            <w:pPr>
              <w:ind w:left="-99" w:right="-97"/>
              <w:jc w:val="center"/>
              <w:rPr>
                <w:color w:val="000000"/>
              </w:rPr>
            </w:pPr>
            <w:r w:rsidRPr="00013868">
              <w:rPr>
                <w:color w:val="000000"/>
              </w:rPr>
              <w:t>Предложения экспертов на 2024 год</w:t>
            </w:r>
          </w:p>
        </w:tc>
      </w:tr>
      <w:tr w:rsidR="00013868" w:rsidRPr="00013868" w14:paraId="01AB4D79" w14:textId="77777777" w:rsidTr="007232B4">
        <w:trPr>
          <w:trHeight w:val="454"/>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36FE864C" w14:textId="77777777" w:rsidR="00013868" w:rsidRPr="00013868" w:rsidRDefault="00013868" w:rsidP="00013868">
            <w:pPr>
              <w:jc w:val="center"/>
              <w:rPr>
                <w:color w:val="000000"/>
              </w:rPr>
            </w:pPr>
            <w:r w:rsidRPr="00013868">
              <w:rPr>
                <w:color w:val="000000"/>
              </w:rPr>
              <w:t>1</w:t>
            </w:r>
          </w:p>
        </w:tc>
        <w:tc>
          <w:tcPr>
            <w:tcW w:w="4455" w:type="dxa"/>
            <w:tcBorders>
              <w:top w:val="nil"/>
              <w:left w:val="nil"/>
              <w:bottom w:val="single" w:sz="4" w:space="0" w:color="auto"/>
              <w:right w:val="single" w:sz="4" w:space="0" w:color="auto"/>
            </w:tcBorders>
            <w:shd w:val="clear" w:color="auto" w:fill="auto"/>
            <w:vAlign w:val="center"/>
            <w:hideMark/>
          </w:tcPr>
          <w:p w14:paraId="5D72D57E" w14:textId="77777777" w:rsidR="00013868" w:rsidRPr="00013868" w:rsidRDefault="00013868" w:rsidP="00013868">
            <w:pPr>
              <w:rPr>
                <w:color w:val="000000"/>
              </w:rPr>
            </w:pPr>
            <w:r w:rsidRPr="00013868">
              <w:rPr>
                <w:color w:val="000000"/>
              </w:rPr>
              <w:t>Индекс потребительских цен на расчетный период регулирования (ИПЦ)</w:t>
            </w:r>
          </w:p>
        </w:tc>
        <w:tc>
          <w:tcPr>
            <w:tcW w:w="1079" w:type="dxa"/>
            <w:tcBorders>
              <w:top w:val="nil"/>
              <w:left w:val="nil"/>
              <w:bottom w:val="single" w:sz="4" w:space="0" w:color="auto"/>
              <w:right w:val="single" w:sz="4" w:space="0" w:color="auto"/>
            </w:tcBorders>
            <w:shd w:val="clear" w:color="auto" w:fill="auto"/>
            <w:vAlign w:val="center"/>
            <w:hideMark/>
          </w:tcPr>
          <w:p w14:paraId="19753258" w14:textId="77777777" w:rsidR="00013868" w:rsidRPr="00013868" w:rsidRDefault="00013868" w:rsidP="00013868">
            <w:pPr>
              <w:jc w:val="center"/>
              <w:rPr>
                <w:color w:val="000000"/>
              </w:rPr>
            </w:pPr>
            <w:r w:rsidRPr="00013868">
              <w:rPr>
                <w:color w:val="000000"/>
              </w:rPr>
              <w:t>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40191F34" w14:textId="77777777" w:rsidR="00013868" w:rsidRPr="00013868" w:rsidRDefault="00013868" w:rsidP="00013868">
            <w:pPr>
              <w:jc w:val="center"/>
              <w:rPr>
                <w:color w:val="000000"/>
              </w:rPr>
            </w:pPr>
          </w:p>
        </w:tc>
        <w:tc>
          <w:tcPr>
            <w:tcW w:w="1846" w:type="dxa"/>
            <w:tcBorders>
              <w:top w:val="single" w:sz="4" w:space="0" w:color="auto"/>
              <w:left w:val="nil"/>
              <w:bottom w:val="single" w:sz="4" w:space="0" w:color="auto"/>
              <w:right w:val="single" w:sz="4" w:space="0" w:color="auto"/>
            </w:tcBorders>
            <w:vAlign w:val="center"/>
          </w:tcPr>
          <w:p w14:paraId="1ECEE170" w14:textId="77777777" w:rsidR="00013868" w:rsidRPr="00013868" w:rsidRDefault="00013868" w:rsidP="00013868">
            <w:pPr>
              <w:jc w:val="center"/>
              <w:rPr>
                <w:color w:val="000000"/>
              </w:rPr>
            </w:pPr>
            <w:r w:rsidRPr="00013868">
              <w:rPr>
                <w:color w:val="000000"/>
              </w:rPr>
              <w:t>1,072</w:t>
            </w:r>
          </w:p>
        </w:tc>
      </w:tr>
      <w:tr w:rsidR="00013868" w:rsidRPr="00013868" w14:paraId="5E4B5574" w14:textId="77777777" w:rsidTr="007232B4">
        <w:trPr>
          <w:trHeight w:val="309"/>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23C7CEE2" w14:textId="77777777" w:rsidR="00013868" w:rsidRPr="00013868" w:rsidRDefault="00013868" w:rsidP="00013868">
            <w:pPr>
              <w:jc w:val="center"/>
              <w:rPr>
                <w:color w:val="000000"/>
              </w:rPr>
            </w:pPr>
            <w:r w:rsidRPr="00013868">
              <w:rPr>
                <w:color w:val="000000"/>
              </w:rPr>
              <w:t>2</w:t>
            </w:r>
          </w:p>
        </w:tc>
        <w:tc>
          <w:tcPr>
            <w:tcW w:w="4455" w:type="dxa"/>
            <w:tcBorders>
              <w:top w:val="nil"/>
              <w:left w:val="nil"/>
              <w:bottom w:val="single" w:sz="4" w:space="0" w:color="auto"/>
              <w:right w:val="single" w:sz="4" w:space="0" w:color="auto"/>
            </w:tcBorders>
            <w:shd w:val="clear" w:color="auto" w:fill="auto"/>
            <w:vAlign w:val="center"/>
            <w:hideMark/>
          </w:tcPr>
          <w:p w14:paraId="43588939" w14:textId="77777777" w:rsidR="00013868" w:rsidRPr="00013868" w:rsidRDefault="00013868" w:rsidP="00013868">
            <w:pPr>
              <w:rPr>
                <w:color w:val="000000"/>
              </w:rPr>
            </w:pPr>
            <w:r w:rsidRPr="00013868">
              <w:rPr>
                <w:color w:val="000000"/>
              </w:rPr>
              <w:t>Индекс эффективности операционных расходов (ИР)</w:t>
            </w:r>
          </w:p>
        </w:tc>
        <w:tc>
          <w:tcPr>
            <w:tcW w:w="1079" w:type="dxa"/>
            <w:tcBorders>
              <w:top w:val="nil"/>
              <w:left w:val="nil"/>
              <w:bottom w:val="single" w:sz="4" w:space="0" w:color="auto"/>
              <w:right w:val="single" w:sz="4" w:space="0" w:color="auto"/>
            </w:tcBorders>
            <w:shd w:val="clear" w:color="auto" w:fill="auto"/>
            <w:vAlign w:val="center"/>
            <w:hideMark/>
          </w:tcPr>
          <w:p w14:paraId="36952760" w14:textId="77777777" w:rsidR="00013868" w:rsidRPr="00013868" w:rsidRDefault="00013868" w:rsidP="00013868">
            <w:pPr>
              <w:jc w:val="center"/>
              <w:rPr>
                <w:color w:val="000000"/>
              </w:rPr>
            </w:pPr>
            <w:r w:rsidRPr="00013868">
              <w:rPr>
                <w:color w:val="000000"/>
              </w:rPr>
              <w:t>%</w:t>
            </w:r>
          </w:p>
        </w:tc>
        <w:tc>
          <w:tcPr>
            <w:tcW w:w="1672" w:type="dxa"/>
            <w:tcBorders>
              <w:top w:val="nil"/>
              <w:left w:val="nil"/>
              <w:bottom w:val="single" w:sz="4" w:space="0" w:color="auto"/>
              <w:right w:val="single" w:sz="4" w:space="0" w:color="auto"/>
            </w:tcBorders>
            <w:shd w:val="clear" w:color="auto" w:fill="auto"/>
            <w:vAlign w:val="center"/>
            <w:hideMark/>
          </w:tcPr>
          <w:p w14:paraId="13145549" w14:textId="77777777" w:rsidR="00013868" w:rsidRPr="00013868" w:rsidRDefault="00013868" w:rsidP="00013868">
            <w:pPr>
              <w:jc w:val="center"/>
              <w:rPr>
                <w:color w:val="000000"/>
              </w:rPr>
            </w:pPr>
            <w:r w:rsidRPr="00013868">
              <w:rPr>
                <w:color w:val="000000"/>
              </w:rPr>
              <w:t>1</w:t>
            </w:r>
          </w:p>
        </w:tc>
        <w:tc>
          <w:tcPr>
            <w:tcW w:w="1846" w:type="dxa"/>
            <w:tcBorders>
              <w:top w:val="nil"/>
              <w:left w:val="nil"/>
              <w:bottom w:val="single" w:sz="4" w:space="0" w:color="auto"/>
              <w:right w:val="single" w:sz="4" w:space="0" w:color="auto"/>
            </w:tcBorders>
            <w:vAlign w:val="center"/>
          </w:tcPr>
          <w:p w14:paraId="0E1888F8" w14:textId="77777777" w:rsidR="00013868" w:rsidRPr="00013868" w:rsidRDefault="00013868" w:rsidP="00013868">
            <w:pPr>
              <w:jc w:val="center"/>
              <w:rPr>
                <w:color w:val="000000"/>
              </w:rPr>
            </w:pPr>
            <w:r w:rsidRPr="00013868">
              <w:rPr>
                <w:color w:val="000000"/>
              </w:rPr>
              <w:t>1%</w:t>
            </w:r>
          </w:p>
        </w:tc>
      </w:tr>
      <w:tr w:rsidR="00013868" w:rsidRPr="00013868" w14:paraId="73BC943F" w14:textId="77777777" w:rsidTr="007232B4">
        <w:trPr>
          <w:trHeight w:val="43"/>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284C" w14:textId="77777777" w:rsidR="00013868" w:rsidRPr="00013868" w:rsidRDefault="00013868" w:rsidP="00013868">
            <w:pPr>
              <w:jc w:val="center"/>
              <w:rPr>
                <w:color w:val="000000"/>
              </w:rPr>
            </w:pPr>
            <w:r w:rsidRPr="00013868">
              <w:rPr>
                <w:color w:val="000000"/>
              </w:rPr>
              <w:t>3</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0588A755" w14:textId="77777777" w:rsidR="00013868" w:rsidRPr="00013868" w:rsidRDefault="00013868" w:rsidP="00013868">
            <w:pPr>
              <w:rPr>
                <w:color w:val="000000"/>
              </w:rPr>
            </w:pPr>
            <w:r w:rsidRPr="00013868">
              <w:rPr>
                <w:color w:val="000000"/>
              </w:rPr>
              <w:t>Индекс изменения количества активов (ИКА)</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6881270" w14:textId="77777777" w:rsidR="00013868" w:rsidRPr="00013868" w:rsidRDefault="00013868" w:rsidP="00013868">
            <w:pPr>
              <w:jc w:val="center"/>
              <w:rPr>
                <w:color w:val="000000"/>
              </w:rPr>
            </w:pPr>
            <w:r w:rsidRPr="00013868">
              <w:rPr>
                <w:color w:val="000000"/>
              </w:rPr>
              <w:t>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0D383320" w14:textId="77777777" w:rsidR="00013868" w:rsidRPr="00013868" w:rsidRDefault="00013868" w:rsidP="00013868">
            <w:pPr>
              <w:jc w:val="center"/>
              <w:rPr>
                <w:color w:val="000000"/>
              </w:rPr>
            </w:pPr>
            <w:r w:rsidRPr="00013868">
              <w:rPr>
                <w:color w:val="000000"/>
              </w:rPr>
              <w:t>0</w:t>
            </w:r>
          </w:p>
        </w:tc>
        <w:tc>
          <w:tcPr>
            <w:tcW w:w="1846" w:type="dxa"/>
            <w:tcBorders>
              <w:top w:val="single" w:sz="4" w:space="0" w:color="auto"/>
              <w:left w:val="nil"/>
              <w:bottom w:val="single" w:sz="4" w:space="0" w:color="auto"/>
              <w:right w:val="single" w:sz="4" w:space="0" w:color="auto"/>
            </w:tcBorders>
            <w:vAlign w:val="center"/>
          </w:tcPr>
          <w:p w14:paraId="400DFD56" w14:textId="77777777" w:rsidR="00013868" w:rsidRPr="00013868" w:rsidRDefault="00013868" w:rsidP="00013868">
            <w:pPr>
              <w:jc w:val="center"/>
              <w:rPr>
                <w:snapToGrid w:val="0"/>
                <w:color w:val="000000"/>
              </w:rPr>
            </w:pPr>
            <w:r w:rsidRPr="00013868">
              <w:rPr>
                <w:snapToGrid w:val="0"/>
                <w:color w:val="000000"/>
              </w:rPr>
              <w:t>0</w:t>
            </w:r>
          </w:p>
        </w:tc>
      </w:tr>
      <w:tr w:rsidR="00013868" w:rsidRPr="00013868" w14:paraId="2E978482" w14:textId="77777777" w:rsidTr="007232B4">
        <w:trPr>
          <w:trHeight w:val="293"/>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24902415" w14:textId="77777777" w:rsidR="00013868" w:rsidRPr="00013868" w:rsidRDefault="00013868" w:rsidP="00013868">
            <w:pPr>
              <w:jc w:val="center"/>
              <w:rPr>
                <w:color w:val="000000"/>
              </w:rPr>
            </w:pPr>
            <w:r w:rsidRPr="00013868">
              <w:rPr>
                <w:color w:val="000000"/>
              </w:rPr>
              <w:t>3.1</w:t>
            </w:r>
          </w:p>
        </w:tc>
        <w:tc>
          <w:tcPr>
            <w:tcW w:w="4455" w:type="dxa"/>
            <w:tcBorders>
              <w:top w:val="nil"/>
              <w:left w:val="nil"/>
              <w:bottom w:val="single" w:sz="4" w:space="0" w:color="auto"/>
              <w:right w:val="single" w:sz="4" w:space="0" w:color="auto"/>
            </w:tcBorders>
            <w:shd w:val="clear" w:color="auto" w:fill="auto"/>
            <w:vAlign w:val="center"/>
            <w:hideMark/>
          </w:tcPr>
          <w:p w14:paraId="48C50262" w14:textId="77777777" w:rsidR="00013868" w:rsidRPr="00013868" w:rsidRDefault="00013868" w:rsidP="00013868">
            <w:pPr>
              <w:rPr>
                <w:color w:val="000000"/>
              </w:rPr>
            </w:pPr>
            <w:r w:rsidRPr="00013868">
              <w:rPr>
                <w:color w:val="000000"/>
              </w:rPr>
              <w:t>количество условных единиц, относящихся к активам, необходимым</w:t>
            </w:r>
          </w:p>
          <w:p w14:paraId="48F951C0" w14:textId="77777777" w:rsidR="00013868" w:rsidRPr="00013868" w:rsidRDefault="00013868" w:rsidP="00013868">
            <w:pPr>
              <w:rPr>
                <w:color w:val="000000"/>
              </w:rPr>
            </w:pPr>
            <w:r w:rsidRPr="00013868">
              <w:rPr>
                <w:color w:val="000000"/>
              </w:rPr>
              <w:t>для осуществления регулируемой деятельности</w:t>
            </w:r>
          </w:p>
        </w:tc>
        <w:tc>
          <w:tcPr>
            <w:tcW w:w="1079" w:type="dxa"/>
            <w:tcBorders>
              <w:top w:val="nil"/>
              <w:left w:val="nil"/>
              <w:bottom w:val="single" w:sz="4" w:space="0" w:color="auto"/>
              <w:right w:val="single" w:sz="4" w:space="0" w:color="auto"/>
            </w:tcBorders>
            <w:shd w:val="clear" w:color="auto" w:fill="auto"/>
            <w:vAlign w:val="center"/>
            <w:hideMark/>
          </w:tcPr>
          <w:p w14:paraId="1FC21F06" w14:textId="77777777" w:rsidR="00013868" w:rsidRPr="00013868" w:rsidRDefault="00013868" w:rsidP="00013868">
            <w:pPr>
              <w:jc w:val="center"/>
              <w:rPr>
                <w:snapToGrid w:val="0"/>
                <w:color w:val="000000"/>
                <w:sz w:val="28"/>
                <w:szCs w:val="28"/>
              </w:rPr>
            </w:pPr>
            <w:r w:rsidRPr="00013868">
              <w:rPr>
                <w:color w:val="000000"/>
              </w:rPr>
              <w:t>у.е.</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14:paraId="752CEEB6" w14:textId="77777777" w:rsidR="00013868" w:rsidRPr="00013868" w:rsidRDefault="00013868" w:rsidP="00013868">
            <w:pPr>
              <w:jc w:val="center"/>
              <w:rPr>
                <w:color w:val="000000"/>
              </w:rPr>
            </w:pPr>
            <w:r w:rsidRPr="00013868">
              <w:rPr>
                <w:color w:val="000000"/>
              </w:rPr>
              <w:t>349,55</w:t>
            </w:r>
          </w:p>
        </w:tc>
        <w:tc>
          <w:tcPr>
            <w:tcW w:w="1846" w:type="dxa"/>
            <w:tcBorders>
              <w:top w:val="single" w:sz="4" w:space="0" w:color="000000"/>
              <w:left w:val="nil"/>
              <w:bottom w:val="single" w:sz="4" w:space="0" w:color="000000"/>
              <w:right w:val="single" w:sz="4" w:space="0" w:color="000000"/>
            </w:tcBorders>
            <w:vAlign w:val="center"/>
          </w:tcPr>
          <w:p w14:paraId="57CEAB89" w14:textId="77777777" w:rsidR="00013868" w:rsidRPr="00013868" w:rsidRDefault="00013868" w:rsidP="00013868">
            <w:pPr>
              <w:jc w:val="center"/>
              <w:rPr>
                <w:color w:val="000000"/>
              </w:rPr>
            </w:pPr>
            <w:r w:rsidRPr="00013868">
              <w:rPr>
                <w:color w:val="000000"/>
              </w:rPr>
              <w:t>349,55</w:t>
            </w:r>
          </w:p>
        </w:tc>
      </w:tr>
      <w:tr w:rsidR="00013868" w:rsidRPr="00013868" w14:paraId="72605FA9" w14:textId="77777777" w:rsidTr="007232B4">
        <w:trPr>
          <w:trHeight w:val="293"/>
        </w:trPr>
        <w:tc>
          <w:tcPr>
            <w:tcW w:w="824" w:type="dxa"/>
            <w:tcBorders>
              <w:top w:val="nil"/>
              <w:left w:val="single" w:sz="4" w:space="0" w:color="auto"/>
              <w:bottom w:val="single" w:sz="4" w:space="0" w:color="auto"/>
              <w:right w:val="single" w:sz="4" w:space="0" w:color="auto"/>
            </w:tcBorders>
            <w:shd w:val="clear" w:color="auto" w:fill="auto"/>
            <w:vAlign w:val="center"/>
          </w:tcPr>
          <w:p w14:paraId="05C32B9F" w14:textId="77777777" w:rsidR="00013868" w:rsidRPr="00013868" w:rsidRDefault="00013868" w:rsidP="00013868">
            <w:pPr>
              <w:jc w:val="center"/>
              <w:rPr>
                <w:color w:val="000000"/>
              </w:rPr>
            </w:pPr>
            <w:r w:rsidRPr="00013868">
              <w:rPr>
                <w:color w:val="000000"/>
              </w:rPr>
              <w:t>3.2</w:t>
            </w:r>
          </w:p>
        </w:tc>
        <w:tc>
          <w:tcPr>
            <w:tcW w:w="4455" w:type="dxa"/>
            <w:tcBorders>
              <w:top w:val="nil"/>
              <w:left w:val="nil"/>
              <w:bottom w:val="single" w:sz="4" w:space="0" w:color="auto"/>
              <w:right w:val="single" w:sz="4" w:space="0" w:color="auto"/>
            </w:tcBorders>
            <w:shd w:val="clear" w:color="auto" w:fill="auto"/>
            <w:vAlign w:val="center"/>
          </w:tcPr>
          <w:p w14:paraId="2B6D35AD" w14:textId="77777777" w:rsidR="00013868" w:rsidRPr="00013868" w:rsidRDefault="00013868" w:rsidP="00013868">
            <w:pPr>
              <w:rPr>
                <w:color w:val="000000"/>
              </w:rPr>
            </w:pPr>
            <w:r w:rsidRPr="00013868">
              <w:rPr>
                <w:color w:val="000000"/>
              </w:rPr>
              <w:t>расчетная присоединительная тепловая мощность источника тепловой энергии</w:t>
            </w:r>
          </w:p>
        </w:tc>
        <w:tc>
          <w:tcPr>
            <w:tcW w:w="1079" w:type="dxa"/>
            <w:tcBorders>
              <w:top w:val="nil"/>
              <w:left w:val="nil"/>
              <w:bottom w:val="single" w:sz="4" w:space="0" w:color="auto"/>
              <w:right w:val="single" w:sz="4" w:space="0" w:color="auto"/>
            </w:tcBorders>
            <w:shd w:val="clear" w:color="auto" w:fill="auto"/>
            <w:vAlign w:val="center"/>
          </w:tcPr>
          <w:p w14:paraId="17B0E932" w14:textId="77777777" w:rsidR="00013868" w:rsidRPr="00013868" w:rsidRDefault="00013868" w:rsidP="00013868">
            <w:pPr>
              <w:rPr>
                <w:snapToGrid w:val="0"/>
                <w:color w:val="000000"/>
                <w:sz w:val="28"/>
                <w:szCs w:val="28"/>
              </w:rPr>
            </w:pPr>
            <w:r w:rsidRPr="00013868">
              <w:rPr>
                <w:color w:val="000000"/>
              </w:rPr>
              <w:t>Гкал/ч</w:t>
            </w:r>
          </w:p>
        </w:tc>
        <w:tc>
          <w:tcPr>
            <w:tcW w:w="1672" w:type="dxa"/>
            <w:tcBorders>
              <w:top w:val="single" w:sz="4" w:space="0" w:color="000000"/>
              <w:left w:val="nil"/>
              <w:bottom w:val="single" w:sz="4" w:space="0" w:color="000000"/>
              <w:right w:val="single" w:sz="4" w:space="0" w:color="000000"/>
            </w:tcBorders>
            <w:shd w:val="clear" w:color="auto" w:fill="auto"/>
            <w:vAlign w:val="center"/>
          </w:tcPr>
          <w:p w14:paraId="78EED13E" w14:textId="77777777" w:rsidR="00013868" w:rsidRPr="00013868" w:rsidRDefault="00013868" w:rsidP="00013868">
            <w:pPr>
              <w:jc w:val="center"/>
              <w:rPr>
                <w:color w:val="000000"/>
              </w:rPr>
            </w:pPr>
            <w:r w:rsidRPr="00013868">
              <w:rPr>
                <w:color w:val="000000"/>
              </w:rPr>
              <w:t>4,5105</w:t>
            </w:r>
          </w:p>
        </w:tc>
        <w:tc>
          <w:tcPr>
            <w:tcW w:w="1846" w:type="dxa"/>
            <w:tcBorders>
              <w:top w:val="single" w:sz="4" w:space="0" w:color="000000"/>
              <w:left w:val="nil"/>
              <w:bottom w:val="single" w:sz="4" w:space="0" w:color="000000"/>
              <w:right w:val="single" w:sz="4" w:space="0" w:color="000000"/>
            </w:tcBorders>
            <w:vAlign w:val="center"/>
          </w:tcPr>
          <w:p w14:paraId="7CDE2C8F" w14:textId="77777777" w:rsidR="00013868" w:rsidRPr="00013868" w:rsidRDefault="00013868" w:rsidP="00013868">
            <w:pPr>
              <w:jc w:val="center"/>
              <w:rPr>
                <w:color w:val="000000"/>
              </w:rPr>
            </w:pPr>
            <w:r w:rsidRPr="00013868">
              <w:rPr>
                <w:color w:val="000000"/>
              </w:rPr>
              <w:t>4,5105</w:t>
            </w:r>
          </w:p>
        </w:tc>
      </w:tr>
      <w:tr w:rsidR="00013868" w:rsidRPr="00013868" w14:paraId="5900D4CC" w14:textId="77777777" w:rsidTr="007232B4">
        <w:trPr>
          <w:trHeight w:val="201"/>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7642BE04" w14:textId="77777777" w:rsidR="00013868" w:rsidRPr="00013868" w:rsidRDefault="00013868" w:rsidP="00013868">
            <w:pPr>
              <w:jc w:val="center"/>
              <w:rPr>
                <w:color w:val="000000"/>
              </w:rPr>
            </w:pPr>
            <w:r w:rsidRPr="00013868">
              <w:rPr>
                <w:color w:val="000000"/>
              </w:rPr>
              <w:t>4</w:t>
            </w:r>
          </w:p>
        </w:tc>
        <w:tc>
          <w:tcPr>
            <w:tcW w:w="4455" w:type="dxa"/>
            <w:tcBorders>
              <w:top w:val="nil"/>
              <w:left w:val="nil"/>
              <w:bottom w:val="single" w:sz="4" w:space="0" w:color="auto"/>
              <w:right w:val="single" w:sz="4" w:space="0" w:color="auto"/>
            </w:tcBorders>
            <w:shd w:val="clear" w:color="auto" w:fill="auto"/>
            <w:vAlign w:val="center"/>
            <w:hideMark/>
          </w:tcPr>
          <w:p w14:paraId="7980A7BF" w14:textId="77777777" w:rsidR="00013868" w:rsidRPr="00013868" w:rsidRDefault="00013868" w:rsidP="00013868">
            <w:pPr>
              <w:rPr>
                <w:color w:val="000000"/>
              </w:rPr>
            </w:pPr>
            <w:r w:rsidRPr="00013868">
              <w:rPr>
                <w:color w:val="000000"/>
              </w:rPr>
              <w:t>Коэффициент эластичности затрат по росту активов (</w:t>
            </w:r>
            <w:proofErr w:type="spellStart"/>
            <w:r w:rsidRPr="00013868">
              <w:rPr>
                <w:color w:val="000000"/>
              </w:rPr>
              <w:t>К</w:t>
            </w:r>
            <w:r w:rsidRPr="00013868">
              <w:rPr>
                <w:color w:val="000000"/>
                <w:vertAlign w:val="subscript"/>
              </w:rPr>
              <w:t>эл</w:t>
            </w:r>
            <w:proofErr w:type="spellEnd"/>
            <w:r w:rsidRPr="00013868">
              <w:rPr>
                <w:color w:val="000000"/>
              </w:rPr>
              <w:t>)</w:t>
            </w:r>
          </w:p>
        </w:tc>
        <w:tc>
          <w:tcPr>
            <w:tcW w:w="1079" w:type="dxa"/>
            <w:tcBorders>
              <w:top w:val="nil"/>
              <w:left w:val="nil"/>
              <w:bottom w:val="single" w:sz="4" w:space="0" w:color="auto"/>
              <w:right w:val="single" w:sz="4" w:space="0" w:color="auto"/>
            </w:tcBorders>
            <w:shd w:val="clear" w:color="auto" w:fill="auto"/>
            <w:vAlign w:val="center"/>
            <w:hideMark/>
          </w:tcPr>
          <w:p w14:paraId="57B033CF" w14:textId="77777777" w:rsidR="00013868" w:rsidRPr="00013868" w:rsidRDefault="00013868" w:rsidP="00013868">
            <w:pPr>
              <w:ind w:left="-142" w:right="-97"/>
              <w:jc w:val="center"/>
              <w:rPr>
                <w:color w:val="000000"/>
              </w:rPr>
            </w:pPr>
            <w:r w:rsidRPr="00013868">
              <w:rPr>
                <w:color w:val="000000"/>
              </w:rPr>
              <w:t> </w:t>
            </w:r>
          </w:p>
        </w:tc>
        <w:tc>
          <w:tcPr>
            <w:tcW w:w="1672" w:type="dxa"/>
            <w:tcBorders>
              <w:top w:val="nil"/>
              <w:left w:val="nil"/>
              <w:bottom w:val="single" w:sz="4" w:space="0" w:color="auto"/>
              <w:right w:val="single" w:sz="4" w:space="0" w:color="auto"/>
            </w:tcBorders>
            <w:shd w:val="clear" w:color="auto" w:fill="auto"/>
            <w:vAlign w:val="center"/>
            <w:hideMark/>
          </w:tcPr>
          <w:p w14:paraId="1DC07BEB" w14:textId="77777777" w:rsidR="00013868" w:rsidRPr="00013868" w:rsidRDefault="00013868" w:rsidP="00013868">
            <w:pPr>
              <w:jc w:val="center"/>
              <w:rPr>
                <w:color w:val="000000"/>
              </w:rPr>
            </w:pPr>
            <w:r w:rsidRPr="00013868">
              <w:rPr>
                <w:color w:val="000000"/>
              </w:rPr>
              <w:t>0,75</w:t>
            </w:r>
          </w:p>
        </w:tc>
        <w:tc>
          <w:tcPr>
            <w:tcW w:w="1846" w:type="dxa"/>
            <w:tcBorders>
              <w:top w:val="nil"/>
              <w:left w:val="nil"/>
              <w:bottom w:val="single" w:sz="4" w:space="0" w:color="auto"/>
              <w:right w:val="single" w:sz="4" w:space="0" w:color="auto"/>
            </w:tcBorders>
            <w:vAlign w:val="center"/>
          </w:tcPr>
          <w:p w14:paraId="7C5EB98A" w14:textId="77777777" w:rsidR="00013868" w:rsidRPr="00013868" w:rsidRDefault="00013868" w:rsidP="00013868">
            <w:pPr>
              <w:jc w:val="center"/>
              <w:rPr>
                <w:color w:val="000000"/>
              </w:rPr>
            </w:pPr>
            <w:r w:rsidRPr="00013868">
              <w:rPr>
                <w:color w:val="000000"/>
              </w:rPr>
              <w:t>0,75</w:t>
            </w:r>
          </w:p>
        </w:tc>
      </w:tr>
      <w:tr w:rsidR="00013868" w:rsidRPr="00013868" w14:paraId="3BF9C096" w14:textId="77777777" w:rsidTr="007232B4">
        <w:trPr>
          <w:trHeight w:val="303"/>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8515" w14:textId="77777777" w:rsidR="00013868" w:rsidRPr="00013868" w:rsidRDefault="00013868" w:rsidP="00013868">
            <w:pPr>
              <w:jc w:val="center"/>
              <w:rPr>
                <w:color w:val="000000"/>
              </w:rPr>
            </w:pPr>
            <w:r w:rsidRPr="00013868">
              <w:rPr>
                <w:color w:val="000000"/>
              </w:rPr>
              <w:t>5</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14:paraId="192E2A7B" w14:textId="77777777" w:rsidR="00013868" w:rsidRPr="00013868" w:rsidRDefault="00013868" w:rsidP="00013868">
            <w:pPr>
              <w:rPr>
                <w:color w:val="000000"/>
              </w:rPr>
            </w:pPr>
            <w:r w:rsidRPr="00013868">
              <w:rPr>
                <w:color w:val="000000"/>
              </w:rPr>
              <w:t>Операционные (подконтрольные)</w:t>
            </w:r>
            <w:r w:rsidRPr="00013868">
              <w:rPr>
                <w:color w:val="000000"/>
              </w:rPr>
              <w:br/>
              <w:t>расходы</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1B207ED6" w14:textId="77777777" w:rsidR="00013868" w:rsidRPr="00013868" w:rsidRDefault="00013868" w:rsidP="00013868">
            <w:pPr>
              <w:ind w:left="-142" w:right="-97"/>
              <w:jc w:val="center"/>
              <w:rPr>
                <w:color w:val="000000"/>
              </w:rPr>
            </w:pPr>
            <w:r w:rsidRPr="00013868">
              <w:rPr>
                <w:color w:val="000000"/>
              </w:rPr>
              <w:t>тыс. руб.</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48AE9C87" w14:textId="77777777" w:rsidR="00013868" w:rsidRPr="00013868" w:rsidRDefault="00013868" w:rsidP="00013868">
            <w:pPr>
              <w:jc w:val="center"/>
              <w:rPr>
                <w:color w:val="000000"/>
              </w:rPr>
            </w:pPr>
            <w:r w:rsidRPr="00013868">
              <w:rPr>
                <w:color w:val="000000"/>
              </w:rPr>
              <w:t>79 484</w:t>
            </w:r>
          </w:p>
        </w:tc>
        <w:tc>
          <w:tcPr>
            <w:tcW w:w="1846" w:type="dxa"/>
            <w:tcBorders>
              <w:top w:val="single" w:sz="4" w:space="0" w:color="auto"/>
              <w:left w:val="nil"/>
              <w:bottom w:val="single" w:sz="4" w:space="0" w:color="auto"/>
              <w:right w:val="single" w:sz="4" w:space="0" w:color="auto"/>
            </w:tcBorders>
            <w:vAlign w:val="center"/>
          </w:tcPr>
          <w:p w14:paraId="6DB7B724" w14:textId="77777777" w:rsidR="00013868" w:rsidRPr="00013868" w:rsidRDefault="00013868" w:rsidP="00013868">
            <w:pPr>
              <w:jc w:val="center"/>
              <w:rPr>
                <w:color w:val="000000"/>
              </w:rPr>
            </w:pPr>
            <w:r w:rsidRPr="00013868">
              <w:rPr>
                <w:color w:val="000000"/>
              </w:rPr>
              <w:t>84 355</w:t>
            </w:r>
          </w:p>
        </w:tc>
      </w:tr>
    </w:tbl>
    <w:p w14:paraId="775E1288" w14:textId="77777777" w:rsidR="00013868" w:rsidRPr="00013868" w:rsidRDefault="00013868" w:rsidP="00013868">
      <w:pPr>
        <w:tabs>
          <w:tab w:val="left" w:pos="1890"/>
        </w:tabs>
        <w:ind w:firstLine="720"/>
        <w:jc w:val="center"/>
        <w:rPr>
          <w:snapToGrid w:val="0"/>
          <w:color w:val="000000"/>
          <w:sz w:val="28"/>
          <w:szCs w:val="28"/>
        </w:rPr>
      </w:pPr>
    </w:p>
    <w:p w14:paraId="6EF9D5A7" w14:textId="77777777" w:rsidR="00013868" w:rsidRPr="00013868" w:rsidRDefault="00013868" w:rsidP="00013868">
      <w:pPr>
        <w:autoSpaceDE w:val="0"/>
        <w:autoSpaceDN w:val="0"/>
        <w:adjustRightInd w:val="0"/>
        <w:ind w:firstLine="851"/>
        <w:contextualSpacing/>
        <w:jc w:val="both"/>
        <w:rPr>
          <w:rFonts w:eastAsia="Calibri"/>
          <w:snapToGrid w:val="0"/>
          <w:color w:val="000000"/>
          <w:sz w:val="28"/>
          <w:szCs w:val="28"/>
        </w:rPr>
      </w:pPr>
      <w:r w:rsidRPr="00013868">
        <w:rPr>
          <w:rFonts w:eastAsia="Calibri"/>
          <w:snapToGrid w:val="0"/>
          <w:color w:val="000000"/>
          <w:sz w:val="28"/>
          <w:szCs w:val="28"/>
        </w:rPr>
        <w:t xml:space="preserve">Распределение операционных расходов по статьям приведено </w:t>
      </w:r>
      <w:r w:rsidRPr="00013868">
        <w:rPr>
          <w:rFonts w:eastAsia="Calibri"/>
          <w:snapToGrid w:val="0"/>
          <w:color w:val="000000"/>
          <w:sz w:val="28"/>
          <w:szCs w:val="28"/>
        </w:rPr>
        <w:br/>
        <w:t>в таблице 7.</w:t>
      </w:r>
    </w:p>
    <w:p w14:paraId="01865764" w14:textId="77777777" w:rsidR="00013868" w:rsidRPr="00013868" w:rsidRDefault="00013868" w:rsidP="00013868">
      <w:pPr>
        <w:ind w:firstLine="709"/>
        <w:jc w:val="right"/>
        <w:rPr>
          <w:snapToGrid w:val="0"/>
          <w:color w:val="000000"/>
          <w:sz w:val="28"/>
          <w:szCs w:val="28"/>
        </w:rPr>
      </w:pPr>
      <w:r w:rsidRPr="00013868">
        <w:rPr>
          <w:snapToGrid w:val="0"/>
          <w:color w:val="000000"/>
          <w:sz w:val="28"/>
          <w:szCs w:val="28"/>
        </w:rPr>
        <w:t>Таблица 7</w:t>
      </w:r>
    </w:p>
    <w:p w14:paraId="19D34436" w14:textId="77777777" w:rsidR="00013868" w:rsidRPr="00013868" w:rsidRDefault="00013868" w:rsidP="00013868">
      <w:pPr>
        <w:ind w:hanging="284"/>
        <w:jc w:val="center"/>
        <w:rPr>
          <w:snapToGrid w:val="0"/>
          <w:color w:val="000000"/>
          <w:sz w:val="28"/>
          <w:szCs w:val="28"/>
        </w:rPr>
      </w:pPr>
      <w:r w:rsidRPr="00013868">
        <w:rPr>
          <w:snapToGrid w:val="0"/>
          <w:color w:val="000000"/>
          <w:sz w:val="28"/>
          <w:szCs w:val="28"/>
        </w:rPr>
        <w:t>Распределение операционных расходов МКП «Комфорт» по статьям на 2024 год</w:t>
      </w:r>
    </w:p>
    <w:p w14:paraId="58EC9DE3" w14:textId="77777777" w:rsidR="00013868" w:rsidRPr="00013868" w:rsidRDefault="00013868" w:rsidP="00013868">
      <w:pPr>
        <w:spacing w:line="360" w:lineRule="auto"/>
        <w:jc w:val="right"/>
        <w:rPr>
          <w:snapToGrid w:val="0"/>
          <w:color w:val="000000"/>
          <w:szCs w:val="28"/>
        </w:rPr>
      </w:pPr>
      <w:r w:rsidRPr="00013868">
        <w:rPr>
          <w:snapToGrid w:val="0"/>
          <w:color w:val="000000"/>
          <w:szCs w:val="28"/>
        </w:rPr>
        <w:t>тыс. руб.</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421"/>
        <w:gridCol w:w="1319"/>
        <w:gridCol w:w="1466"/>
        <w:gridCol w:w="1465"/>
        <w:gridCol w:w="1466"/>
        <w:gridCol w:w="1420"/>
      </w:tblGrid>
      <w:tr w:rsidR="00013868" w:rsidRPr="00013868" w14:paraId="38338B5E" w14:textId="77777777" w:rsidTr="007232B4">
        <w:trPr>
          <w:trHeight w:val="552"/>
          <w:tblHeader/>
        </w:trPr>
        <w:tc>
          <w:tcPr>
            <w:tcW w:w="621" w:type="dxa"/>
            <w:shd w:val="clear" w:color="auto" w:fill="auto"/>
            <w:vAlign w:val="center"/>
            <w:hideMark/>
          </w:tcPr>
          <w:p w14:paraId="087203BE" w14:textId="77777777" w:rsidR="00013868" w:rsidRPr="00013868" w:rsidRDefault="00013868" w:rsidP="00013868">
            <w:pPr>
              <w:jc w:val="center"/>
              <w:rPr>
                <w:snapToGrid w:val="0"/>
                <w:color w:val="000000"/>
                <w:sz w:val="22"/>
                <w:szCs w:val="22"/>
              </w:rPr>
            </w:pPr>
            <w:r w:rsidRPr="00013868">
              <w:rPr>
                <w:snapToGrid w:val="0"/>
                <w:color w:val="000000"/>
                <w:sz w:val="22"/>
                <w:szCs w:val="22"/>
              </w:rPr>
              <w:t>№ п/п</w:t>
            </w:r>
          </w:p>
        </w:tc>
        <w:tc>
          <w:tcPr>
            <w:tcW w:w="2421" w:type="dxa"/>
            <w:shd w:val="clear" w:color="auto" w:fill="auto"/>
            <w:vAlign w:val="center"/>
            <w:hideMark/>
          </w:tcPr>
          <w:p w14:paraId="19064BF8" w14:textId="77777777" w:rsidR="00013868" w:rsidRPr="00013868" w:rsidRDefault="00013868" w:rsidP="00013868">
            <w:pPr>
              <w:ind w:left="-54" w:right="-9"/>
              <w:jc w:val="center"/>
              <w:rPr>
                <w:snapToGrid w:val="0"/>
                <w:color w:val="000000"/>
                <w:sz w:val="22"/>
                <w:szCs w:val="22"/>
              </w:rPr>
            </w:pPr>
            <w:r w:rsidRPr="00013868">
              <w:rPr>
                <w:snapToGrid w:val="0"/>
                <w:color w:val="000000"/>
                <w:sz w:val="22"/>
                <w:szCs w:val="22"/>
              </w:rPr>
              <w:t>Наименование расхода</w:t>
            </w:r>
          </w:p>
        </w:tc>
        <w:tc>
          <w:tcPr>
            <w:tcW w:w="1319" w:type="dxa"/>
            <w:shd w:val="clear" w:color="auto" w:fill="auto"/>
            <w:vAlign w:val="center"/>
            <w:hideMark/>
          </w:tcPr>
          <w:p w14:paraId="219D288F" w14:textId="77777777" w:rsidR="00013868" w:rsidRPr="00013868" w:rsidRDefault="00013868" w:rsidP="00013868">
            <w:pPr>
              <w:ind w:left="-65" w:right="-113"/>
              <w:jc w:val="center"/>
              <w:rPr>
                <w:snapToGrid w:val="0"/>
                <w:color w:val="000000"/>
                <w:sz w:val="22"/>
                <w:szCs w:val="22"/>
              </w:rPr>
            </w:pPr>
            <w:r w:rsidRPr="00013868">
              <w:rPr>
                <w:snapToGrid w:val="0"/>
                <w:color w:val="000000"/>
                <w:sz w:val="22"/>
                <w:szCs w:val="22"/>
              </w:rPr>
              <w:t>Утверждено на 2023 год</w:t>
            </w:r>
          </w:p>
        </w:tc>
        <w:tc>
          <w:tcPr>
            <w:tcW w:w="1466" w:type="dxa"/>
            <w:vAlign w:val="center"/>
          </w:tcPr>
          <w:p w14:paraId="2529CA05"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 xml:space="preserve">Предложение предприятия </w:t>
            </w:r>
          </w:p>
          <w:p w14:paraId="4F37F403"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на 2024 год</w:t>
            </w:r>
          </w:p>
        </w:tc>
        <w:tc>
          <w:tcPr>
            <w:tcW w:w="1465" w:type="dxa"/>
            <w:shd w:val="clear" w:color="auto" w:fill="auto"/>
            <w:vAlign w:val="center"/>
            <w:hideMark/>
          </w:tcPr>
          <w:p w14:paraId="3098FAE5"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 xml:space="preserve">Предложение экспертов </w:t>
            </w:r>
            <w:r w:rsidRPr="00013868">
              <w:rPr>
                <w:snapToGrid w:val="0"/>
                <w:color w:val="000000"/>
                <w:sz w:val="22"/>
                <w:szCs w:val="22"/>
              </w:rPr>
              <w:br/>
              <w:t>на 2024 год</w:t>
            </w:r>
          </w:p>
        </w:tc>
        <w:tc>
          <w:tcPr>
            <w:tcW w:w="1466" w:type="dxa"/>
            <w:vAlign w:val="center"/>
          </w:tcPr>
          <w:p w14:paraId="77DDFAEE" w14:textId="77777777" w:rsidR="00013868" w:rsidRPr="00013868" w:rsidRDefault="00013868" w:rsidP="00013868">
            <w:pPr>
              <w:ind w:left="-103" w:right="-65"/>
              <w:jc w:val="center"/>
              <w:rPr>
                <w:snapToGrid w:val="0"/>
                <w:color w:val="000000"/>
                <w:sz w:val="22"/>
                <w:szCs w:val="22"/>
              </w:rPr>
            </w:pPr>
            <w:proofErr w:type="spellStart"/>
            <w:r w:rsidRPr="00013868">
              <w:rPr>
                <w:snapToGrid w:val="0"/>
                <w:color w:val="000000"/>
                <w:sz w:val="22"/>
                <w:szCs w:val="22"/>
              </w:rPr>
              <w:t>Коррект</w:t>
            </w:r>
            <w:proofErr w:type="spellEnd"/>
            <w:r w:rsidRPr="00013868">
              <w:rPr>
                <w:snapToGrid w:val="0"/>
                <w:color w:val="000000"/>
                <w:sz w:val="22"/>
                <w:szCs w:val="22"/>
              </w:rPr>
              <w:t>-ка к предложению предприятия</w:t>
            </w:r>
          </w:p>
        </w:tc>
        <w:tc>
          <w:tcPr>
            <w:tcW w:w="1420" w:type="dxa"/>
          </w:tcPr>
          <w:p w14:paraId="19F07134"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Динамика изменения к предыдущему периоду, %</w:t>
            </w:r>
          </w:p>
        </w:tc>
      </w:tr>
      <w:tr w:rsidR="00013868" w:rsidRPr="00013868" w14:paraId="1D070ABF" w14:textId="77777777" w:rsidTr="007232B4">
        <w:trPr>
          <w:trHeight w:val="84"/>
          <w:tblHeader/>
        </w:trPr>
        <w:tc>
          <w:tcPr>
            <w:tcW w:w="621" w:type="dxa"/>
            <w:shd w:val="clear" w:color="auto" w:fill="auto"/>
            <w:vAlign w:val="center"/>
          </w:tcPr>
          <w:p w14:paraId="2C7666D2" w14:textId="77777777" w:rsidR="00013868" w:rsidRPr="00013868" w:rsidRDefault="00013868" w:rsidP="00013868">
            <w:pPr>
              <w:jc w:val="center"/>
              <w:rPr>
                <w:snapToGrid w:val="0"/>
                <w:color w:val="000000"/>
                <w:sz w:val="22"/>
                <w:szCs w:val="22"/>
              </w:rPr>
            </w:pPr>
            <w:r w:rsidRPr="00013868">
              <w:rPr>
                <w:snapToGrid w:val="0"/>
                <w:color w:val="000000"/>
                <w:sz w:val="22"/>
                <w:szCs w:val="22"/>
              </w:rPr>
              <w:t>1</w:t>
            </w:r>
          </w:p>
        </w:tc>
        <w:tc>
          <w:tcPr>
            <w:tcW w:w="2421" w:type="dxa"/>
            <w:shd w:val="clear" w:color="auto" w:fill="auto"/>
            <w:vAlign w:val="center"/>
          </w:tcPr>
          <w:p w14:paraId="55535FAD" w14:textId="77777777" w:rsidR="00013868" w:rsidRPr="00013868" w:rsidRDefault="00013868" w:rsidP="00013868">
            <w:pPr>
              <w:jc w:val="center"/>
              <w:rPr>
                <w:snapToGrid w:val="0"/>
                <w:color w:val="000000"/>
                <w:sz w:val="22"/>
                <w:szCs w:val="22"/>
              </w:rPr>
            </w:pPr>
            <w:r w:rsidRPr="00013868">
              <w:rPr>
                <w:snapToGrid w:val="0"/>
                <w:color w:val="000000"/>
                <w:sz w:val="22"/>
                <w:szCs w:val="22"/>
              </w:rPr>
              <w:t>2</w:t>
            </w:r>
          </w:p>
        </w:tc>
        <w:tc>
          <w:tcPr>
            <w:tcW w:w="1319" w:type="dxa"/>
            <w:shd w:val="clear" w:color="auto" w:fill="auto"/>
            <w:vAlign w:val="center"/>
          </w:tcPr>
          <w:p w14:paraId="7A8A646F" w14:textId="77777777" w:rsidR="00013868" w:rsidRPr="00013868" w:rsidRDefault="00013868" w:rsidP="00013868">
            <w:pPr>
              <w:jc w:val="center"/>
              <w:rPr>
                <w:snapToGrid w:val="0"/>
                <w:color w:val="000000"/>
                <w:sz w:val="22"/>
                <w:szCs w:val="22"/>
              </w:rPr>
            </w:pPr>
            <w:r w:rsidRPr="00013868">
              <w:rPr>
                <w:snapToGrid w:val="0"/>
                <w:color w:val="000000"/>
                <w:sz w:val="22"/>
                <w:szCs w:val="22"/>
              </w:rPr>
              <w:t>3</w:t>
            </w:r>
          </w:p>
        </w:tc>
        <w:tc>
          <w:tcPr>
            <w:tcW w:w="1466" w:type="dxa"/>
          </w:tcPr>
          <w:p w14:paraId="2A3BE871" w14:textId="77777777" w:rsidR="00013868" w:rsidRPr="00013868" w:rsidRDefault="00013868" w:rsidP="00013868">
            <w:pPr>
              <w:jc w:val="center"/>
              <w:rPr>
                <w:snapToGrid w:val="0"/>
                <w:color w:val="000000"/>
                <w:sz w:val="22"/>
                <w:szCs w:val="22"/>
              </w:rPr>
            </w:pPr>
            <w:r w:rsidRPr="00013868">
              <w:rPr>
                <w:snapToGrid w:val="0"/>
                <w:color w:val="000000"/>
                <w:sz w:val="22"/>
                <w:szCs w:val="22"/>
              </w:rPr>
              <w:t>4</w:t>
            </w:r>
          </w:p>
        </w:tc>
        <w:tc>
          <w:tcPr>
            <w:tcW w:w="1465" w:type="dxa"/>
            <w:shd w:val="clear" w:color="auto" w:fill="auto"/>
            <w:vAlign w:val="center"/>
          </w:tcPr>
          <w:p w14:paraId="5751031A" w14:textId="77777777" w:rsidR="00013868" w:rsidRPr="00013868" w:rsidRDefault="00013868" w:rsidP="00013868">
            <w:pPr>
              <w:jc w:val="center"/>
              <w:rPr>
                <w:snapToGrid w:val="0"/>
                <w:color w:val="000000"/>
                <w:sz w:val="22"/>
                <w:szCs w:val="22"/>
              </w:rPr>
            </w:pPr>
            <w:r w:rsidRPr="00013868">
              <w:rPr>
                <w:snapToGrid w:val="0"/>
                <w:color w:val="000000"/>
                <w:sz w:val="22"/>
                <w:szCs w:val="22"/>
              </w:rPr>
              <w:t>5</w:t>
            </w:r>
          </w:p>
        </w:tc>
        <w:tc>
          <w:tcPr>
            <w:tcW w:w="1466" w:type="dxa"/>
            <w:vAlign w:val="center"/>
          </w:tcPr>
          <w:p w14:paraId="59F0E44B" w14:textId="77777777" w:rsidR="00013868" w:rsidRPr="00013868" w:rsidRDefault="00013868" w:rsidP="00013868">
            <w:pPr>
              <w:jc w:val="center"/>
              <w:rPr>
                <w:snapToGrid w:val="0"/>
                <w:color w:val="000000"/>
                <w:sz w:val="22"/>
                <w:szCs w:val="22"/>
              </w:rPr>
            </w:pPr>
            <w:r w:rsidRPr="00013868">
              <w:rPr>
                <w:snapToGrid w:val="0"/>
                <w:color w:val="000000"/>
                <w:sz w:val="22"/>
                <w:szCs w:val="22"/>
              </w:rPr>
              <w:t>6 = 4 - 3</w:t>
            </w:r>
          </w:p>
        </w:tc>
        <w:tc>
          <w:tcPr>
            <w:tcW w:w="1420" w:type="dxa"/>
          </w:tcPr>
          <w:p w14:paraId="09730803" w14:textId="77777777" w:rsidR="00013868" w:rsidRPr="00013868" w:rsidRDefault="00013868" w:rsidP="00013868">
            <w:pPr>
              <w:jc w:val="center"/>
              <w:rPr>
                <w:snapToGrid w:val="0"/>
                <w:color w:val="000000"/>
                <w:sz w:val="22"/>
                <w:szCs w:val="22"/>
              </w:rPr>
            </w:pPr>
            <w:r w:rsidRPr="00013868">
              <w:rPr>
                <w:snapToGrid w:val="0"/>
                <w:color w:val="000000"/>
                <w:sz w:val="22"/>
                <w:szCs w:val="22"/>
              </w:rPr>
              <w:t>7 = 5 / 3</w:t>
            </w:r>
          </w:p>
        </w:tc>
      </w:tr>
      <w:tr w:rsidR="00013868" w:rsidRPr="00013868" w14:paraId="68AC7DED" w14:textId="77777777" w:rsidTr="007232B4">
        <w:trPr>
          <w:trHeight w:val="261"/>
        </w:trPr>
        <w:tc>
          <w:tcPr>
            <w:tcW w:w="621" w:type="dxa"/>
            <w:shd w:val="clear" w:color="auto" w:fill="auto"/>
            <w:vAlign w:val="center"/>
            <w:hideMark/>
          </w:tcPr>
          <w:p w14:paraId="323408F2" w14:textId="77777777" w:rsidR="00013868" w:rsidRPr="00013868" w:rsidRDefault="00013868" w:rsidP="00013868">
            <w:pPr>
              <w:jc w:val="center"/>
              <w:rPr>
                <w:snapToGrid w:val="0"/>
                <w:color w:val="000000"/>
                <w:sz w:val="22"/>
                <w:szCs w:val="22"/>
              </w:rPr>
            </w:pPr>
            <w:r w:rsidRPr="00013868">
              <w:rPr>
                <w:snapToGrid w:val="0"/>
                <w:color w:val="000000"/>
                <w:sz w:val="22"/>
                <w:szCs w:val="22"/>
              </w:rPr>
              <w:t>1</w:t>
            </w:r>
          </w:p>
        </w:tc>
        <w:tc>
          <w:tcPr>
            <w:tcW w:w="2421" w:type="dxa"/>
            <w:shd w:val="clear" w:color="auto" w:fill="auto"/>
            <w:vAlign w:val="center"/>
            <w:hideMark/>
          </w:tcPr>
          <w:p w14:paraId="1147F14D" w14:textId="77777777" w:rsidR="00013868" w:rsidRPr="00013868" w:rsidRDefault="00013868" w:rsidP="00013868">
            <w:pPr>
              <w:rPr>
                <w:snapToGrid w:val="0"/>
                <w:color w:val="000000"/>
                <w:sz w:val="22"/>
                <w:szCs w:val="22"/>
              </w:rPr>
            </w:pPr>
            <w:r w:rsidRPr="00013868">
              <w:rPr>
                <w:snapToGrid w:val="0"/>
                <w:color w:val="000000"/>
                <w:sz w:val="22"/>
                <w:szCs w:val="22"/>
              </w:rPr>
              <w:t>Расходы на приобретение сырья и материалов</w:t>
            </w:r>
          </w:p>
        </w:tc>
        <w:tc>
          <w:tcPr>
            <w:tcW w:w="1319" w:type="dxa"/>
            <w:shd w:val="clear" w:color="auto" w:fill="auto"/>
            <w:vAlign w:val="center"/>
          </w:tcPr>
          <w:p w14:paraId="1000D218" w14:textId="77777777" w:rsidR="00013868" w:rsidRPr="00013868" w:rsidRDefault="00013868" w:rsidP="00013868">
            <w:pPr>
              <w:jc w:val="center"/>
              <w:rPr>
                <w:snapToGrid w:val="0"/>
                <w:color w:val="000000"/>
              </w:rPr>
            </w:pPr>
            <w:r w:rsidRPr="00013868">
              <w:rPr>
                <w:snapToGrid w:val="0"/>
                <w:color w:val="000000"/>
              </w:rPr>
              <w:t>1808</w:t>
            </w:r>
          </w:p>
        </w:tc>
        <w:tc>
          <w:tcPr>
            <w:tcW w:w="1466" w:type="dxa"/>
            <w:vAlign w:val="center"/>
          </w:tcPr>
          <w:p w14:paraId="0A88A243" w14:textId="77777777" w:rsidR="00013868" w:rsidRPr="00013868" w:rsidRDefault="00013868" w:rsidP="00013868">
            <w:pPr>
              <w:jc w:val="center"/>
              <w:rPr>
                <w:snapToGrid w:val="0"/>
                <w:color w:val="000000"/>
              </w:rPr>
            </w:pPr>
            <w:r w:rsidRPr="00013868">
              <w:rPr>
                <w:snapToGrid w:val="0"/>
                <w:color w:val="000000"/>
              </w:rPr>
              <w:t>2750</w:t>
            </w:r>
          </w:p>
        </w:tc>
        <w:tc>
          <w:tcPr>
            <w:tcW w:w="1465" w:type="dxa"/>
            <w:shd w:val="clear" w:color="auto" w:fill="auto"/>
            <w:vAlign w:val="center"/>
          </w:tcPr>
          <w:p w14:paraId="36C59904" w14:textId="77777777" w:rsidR="00013868" w:rsidRPr="00013868" w:rsidRDefault="00013868" w:rsidP="00013868">
            <w:pPr>
              <w:jc w:val="center"/>
              <w:rPr>
                <w:snapToGrid w:val="0"/>
                <w:color w:val="000000"/>
              </w:rPr>
            </w:pPr>
            <w:r w:rsidRPr="00013868">
              <w:rPr>
                <w:snapToGrid w:val="0"/>
                <w:color w:val="000000"/>
              </w:rPr>
              <w:t>1919</w:t>
            </w:r>
          </w:p>
        </w:tc>
        <w:tc>
          <w:tcPr>
            <w:tcW w:w="1466" w:type="dxa"/>
            <w:shd w:val="clear" w:color="auto" w:fill="auto"/>
            <w:vAlign w:val="center"/>
          </w:tcPr>
          <w:p w14:paraId="558BFC87" w14:textId="77777777" w:rsidR="00013868" w:rsidRPr="00013868" w:rsidRDefault="00013868" w:rsidP="00013868">
            <w:pPr>
              <w:jc w:val="center"/>
              <w:rPr>
                <w:snapToGrid w:val="0"/>
                <w:color w:val="000000"/>
              </w:rPr>
            </w:pPr>
            <w:r w:rsidRPr="00013868">
              <w:rPr>
                <w:snapToGrid w:val="0"/>
                <w:color w:val="000000"/>
              </w:rPr>
              <w:t>-831</w:t>
            </w:r>
          </w:p>
        </w:tc>
        <w:tc>
          <w:tcPr>
            <w:tcW w:w="1420" w:type="dxa"/>
            <w:vAlign w:val="center"/>
          </w:tcPr>
          <w:p w14:paraId="7663AB38"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649D2400" w14:textId="77777777" w:rsidTr="007232B4">
        <w:trPr>
          <w:trHeight w:val="129"/>
        </w:trPr>
        <w:tc>
          <w:tcPr>
            <w:tcW w:w="621" w:type="dxa"/>
            <w:shd w:val="clear" w:color="auto" w:fill="auto"/>
            <w:vAlign w:val="center"/>
            <w:hideMark/>
          </w:tcPr>
          <w:p w14:paraId="3C67CD3B" w14:textId="77777777" w:rsidR="00013868" w:rsidRPr="00013868" w:rsidRDefault="00013868" w:rsidP="00013868">
            <w:pPr>
              <w:jc w:val="center"/>
              <w:rPr>
                <w:snapToGrid w:val="0"/>
                <w:color w:val="000000"/>
                <w:sz w:val="22"/>
                <w:szCs w:val="22"/>
              </w:rPr>
            </w:pPr>
            <w:r w:rsidRPr="00013868">
              <w:rPr>
                <w:snapToGrid w:val="0"/>
                <w:color w:val="000000"/>
                <w:sz w:val="22"/>
                <w:szCs w:val="22"/>
              </w:rPr>
              <w:t>2</w:t>
            </w:r>
          </w:p>
        </w:tc>
        <w:tc>
          <w:tcPr>
            <w:tcW w:w="2421" w:type="dxa"/>
            <w:shd w:val="clear" w:color="auto" w:fill="auto"/>
            <w:vAlign w:val="center"/>
            <w:hideMark/>
          </w:tcPr>
          <w:p w14:paraId="75392BFE" w14:textId="77777777" w:rsidR="00013868" w:rsidRPr="00013868" w:rsidRDefault="00013868" w:rsidP="00013868">
            <w:pPr>
              <w:rPr>
                <w:snapToGrid w:val="0"/>
                <w:color w:val="000000"/>
                <w:sz w:val="22"/>
                <w:szCs w:val="22"/>
              </w:rPr>
            </w:pPr>
            <w:r w:rsidRPr="00013868">
              <w:rPr>
                <w:snapToGrid w:val="0"/>
                <w:color w:val="000000"/>
                <w:sz w:val="22"/>
                <w:szCs w:val="22"/>
              </w:rPr>
              <w:t>Расходы на ремонт основных средств</w:t>
            </w:r>
          </w:p>
        </w:tc>
        <w:tc>
          <w:tcPr>
            <w:tcW w:w="1319" w:type="dxa"/>
            <w:shd w:val="clear" w:color="auto" w:fill="auto"/>
            <w:vAlign w:val="center"/>
          </w:tcPr>
          <w:p w14:paraId="2D59AE21" w14:textId="77777777" w:rsidR="00013868" w:rsidRPr="00013868" w:rsidRDefault="00013868" w:rsidP="00013868">
            <w:pPr>
              <w:jc w:val="center"/>
              <w:rPr>
                <w:snapToGrid w:val="0"/>
                <w:color w:val="000000"/>
              </w:rPr>
            </w:pPr>
            <w:r w:rsidRPr="00013868">
              <w:rPr>
                <w:snapToGrid w:val="0"/>
                <w:color w:val="000000"/>
              </w:rPr>
              <w:t>6085</w:t>
            </w:r>
          </w:p>
        </w:tc>
        <w:tc>
          <w:tcPr>
            <w:tcW w:w="1466" w:type="dxa"/>
            <w:vAlign w:val="center"/>
          </w:tcPr>
          <w:p w14:paraId="6479EF65" w14:textId="77777777" w:rsidR="00013868" w:rsidRPr="00013868" w:rsidRDefault="00013868" w:rsidP="00013868">
            <w:pPr>
              <w:jc w:val="center"/>
              <w:rPr>
                <w:snapToGrid w:val="0"/>
                <w:color w:val="000000"/>
              </w:rPr>
            </w:pPr>
            <w:r w:rsidRPr="00013868">
              <w:rPr>
                <w:snapToGrid w:val="0"/>
                <w:color w:val="000000"/>
              </w:rPr>
              <w:t>14072</w:t>
            </w:r>
          </w:p>
        </w:tc>
        <w:tc>
          <w:tcPr>
            <w:tcW w:w="1465" w:type="dxa"/>
            <w:shd w:val="clear" w:color="auto" w:fill="auto"/>
            <w:vAlign w:val="center"/>
          </w:tcPr>
          <w:p w14:paraId="34E1D381" w14:textId="77777777" w:rsidR="00013868" w:rsidRPr="00013868" w:rsidRDefault="00013868" w:rsidP="00013868">
            <w:pPr>
              <w:jc w:val="center"/>
              <w:rPr>
                <w:snapToGrid w:val="0"/>
                <w:color w:val="000000"/>
              </w:rPr>
            </w:pPr>
            <w:r w:rsidRPr="00013868">
              <w:rPr>
                <w:snapToGrid w:val="0"/>
                <w:color w:val="000000"/>
              </w:rPr>
              <w:t>6458</w:t>
            </w:r>
          </w:p>
        </w:tc>
        <w:tc>
          <w:tcPr>
            <w:tcW w:w="1466" w:type="dxa"/>
            <w:shd w:val="clear" w:color="auto" w:fill="auto"/>
            <w:vAlign w:val="center"/>
          </w:tcPr>
          <w:p w14:paraId="567BBF39" w14:textId="77777777" w:rsidR="00013868" w:rsidRPr="00013868" w:rsidRDefault="00013868" w:rsidP="00013868">
            <w:pPr>
              <w:jc w:val="center"/>
              <w:rPr>
                <w:snapToGrid w:val="0"/>
                <w:color w:val="000000"/>
              </w:rPr>
            </w:pPr>
            <w:r w:rsidRPr="00013868">
              <w:rPr>
                <w:snapToGrid w:val="0"/>
                <w:color w:val="000000"/>
              </w:rPr>
              <w:t>-7 614</w:t>
            </w:r>
          </w:p>
        </w:tc>
        <w:tc>
          <w:tcPr>
            <w:tcW w:w="1420" w:type="dxa"/>
            <w:vAlign w:val="center"/>
          </w:tcPr>
          <w:p w14:paraId="6463D2DC"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3D40CD06" w14:textId="77777777" w:rsidTr="007232B4">
        <w:trPr>
          <w:trHeight w:val="181"/>
        </w:trPr>
        <w:tc>
          <w:tcPr>
            <w:tcW w:w="621" w:type="dxa"/>
            <w:shd w:val="clear" w:color="auto" w:fill="auto"/>
            <w:vAlign w:val="center"/>
            <w:hideMark/>
          </w:tcPr>
          <w:p w14:paraId="7B7B0B48" w14:textId="77777777" w:rsidR="00013868" w:rsidRPr="00013868" w:rsidRDefault="00013868" w:rsidP="00013868">
            <w:pPr>
              <w:jc w:val="center"/>
              <w:rPr>
                <w:snapToGrid w:val="0"/>
                <w:color w:val="000000"/>
                <w:sz w:val="22"/>
                <w:szCs w:val="22"/>
              </w:rPr>
            </w:pPr>
            <w:r w:rsidRPr="00013868">
              <w:rPr>
                <w:snapToGrid w:val="0"/>
                <w:color w:val="000000"/>
                <w:sz w:val="22"/>
                <w:szCs w:val="22"/>
              </w:rPr>
              <w:t>3</w:t>
            </w:r>
          </w:p>
        </w:tc>
        <w:tc>
          <w:tcPr>
            <w:tcW w:w="2421" w:type="dxa"/>
            <w:shd w:val="clear" w:color="auto" w:fill="auto"/>
            <w:vAlign w:val="center"/>
            <w:hideMark/>
          </w:tcPr>
          <w:p w14:paraId="3A6CCFF4" w14:textId="77777777" w:rsidR="00013868" w:rsidRPr="00013868" w:rsidRDefault="00013868" w:rsidP="00013868">
            <w:pPr>
              <w:rPr>
                <w:snapToGrid w:val="0"/>
                <w:color w:val="000000"/>
                <w:sz w:val="22"/>
                <w:szCs w:val="22"/>
              </w:rPr>
            </w:pPr>
            <w:r w:rsidRPr="00013868">
              <w:rPr>
                <w:snapToGrid w:val="0"/>
                <w:color w:val="000000"/>
                <w:sz w:val="22"/>
                <w:szCs w:val="22"/>
              </w:rPr>
              <w:t>Расходы на оплату труда</w:t>
            </w:r>
          </w:p>
        </w:tc>
        <w:tc>
          <w:tcPr>
            <w:tcW w:w="1319" w:type="dxa"/>
            <w:shd w:val="clear" w:color="auto" w:fill="auto"/>
            <w:vAlign w:val="center"/>
          </w:tcPr>
          <w:p w14:paraId="7B7294C9" w14:textId="77777777" w:rsidR="00013868" w:rsidRPr="00013868" w:rsidRDefault="00013868" w:rsidP="00013868">
            <w:pPr>
              <w:jc w:val="center"/>
              <w:rPr>
                <w:snapToGrid w:val="0"/>
                <w:color w:val="000000"/>
              </w:rPr>
            </w:pPr>
            <w:r w:rsidRPr="00013868">
              <w:rPr>
                <w:snapToGrid w:val="0"/>
                <w:color w:val="000000"/>
              </w:rPr>
              <w:t>67151</w:t>
            </w:r>
          </w:p>
        </w:tc>
        <w:tc>
          <w:tcPr>
            <w:tcW w:w="1466" w:type="dxa"/>
            <w:vAlign w:val="center"/>
          </w:tcPr>
          <w:p w14:paraId="75C2D85B" w14:textId="77777777" w:rsidR="00013868" w:rsidRPr="00013868" w:rsidRDefault="00013868" w:rsidP="00013868">
            <w:pPr>
              <w:jc w:val="center"/>
              <w:rPr>
                <w:snapToGrid w:val="0"/>
                <w:color w:val="000000"/>
              </w:rPr>
            </w:pPr>
            <w:r w:rsidRPr="00013868">
              <w:rPr>
                <w:snapToGrid w:val="0"/>
                <w:color w:val="000000"/>
              </w:rPr>
              <w:t>79574</w:t>
            </w:r>
          </w:p>
        </w:tc>
        <w:tc>
          <w:tcPr>
            <w:tcW w:w="1465" w:type="dxa"/>
            <w:shd w:val="clear" w:color="auto" w:fill="auto"/>
            <w:vAlign w:val="center"/>
          </w:tcPr>
          <w:p w14:paraId="4EF30648" w14:textId="77777777" w:rsidR="00013868" w:rsidRPr="00013868" w:rsidRDefault="00013868" w:rsidP="00013868">
            <w:pPr>
              <w:jc w:val="center"/>
              <w:rPr>
                <w:snapToGrid w:val="0"/>
                <w:color w:val="000000"/>
              </w:rPr>
            </w:pPr>
            <w:r w:rsidRPr="00013868">
              <w:rPr>
                <w:snapToGrid w:val="0"/>
                <w:color w:val="000000"/>
              </w:rPr>
              <w:t>71265</w:t>
            </w:r>
          </w:p>
        </w:tc>
        <w:tc>
          <w:tcPr>
            <w:tcW w:w="1466" w:type="dxa"/>
            <w:shd w:val="clear" w:color="auto" w:fill="auto"/>
            <w:vAlign w:val="center"/>
          </w:tcPr>
          <w:p w14:paraId="5C44CF4C" w14:textId="77777777" w:rsidR="00013868" w:rsidRPr="00013868" w:rsidRDefault="00013868" w:rsidP="00013868">
            <w:pPr>
              <w:jc w:val="center"/>
              <w:rPr>
                <w:snapToGrid w:val="0"/>
                <w:color w:val="000000"/>
              </w:rPr>
            </w:pPr>
            <w:r w:rsidRPr="00013868">
              <w:rPr>
                <w:snapToGrid w:val="0"/>
                <w:color w:val="000000"/>
              </w:rPr>
              <w:t>-8 309</w:t>
            </w:r>
          </w:p>
        </w:tc>
        <w:tc>
          <w:tcPr>
            <w:tcW w:w="1420" w:type="dxa"/>
            <w:vAlign w:val="center"/>
          </w:tcPr>
          <w:p w14:paraId="56D179F7"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45C83830" w14:textId="77777777" w:rsidTr="007232B4">
        <w:trPr>
          <w:trHeight w:val="70"/>
        </w:trPr>
        <w:tc>
          <w:tcPr>
            <w:tcW w:w="621" w:type="dxa"/>
            <w:shd w:val="clear" w:color="auto" w:fill="auto"/>
            <w:vAlign w:val="center"/>
            <w:hideMark/>
          </w:tcPr>
          <w:p w14:paraId="7A064647" w14:textId="77777777" w:rsidR="00013868" w:rsidRPr="00013868" w:rsidRDefault="00013868" w:rsidP="00013868">
            <w:pPr>
              <w:jc w:val="center"/>
              <w:rPr>
                <w:snapToGrid w:val="0"/>
                <w:color w:val="000000"/>
                <w:sz w:val="22"/>
                <w:szCs w:val="22"/>
              </w:rPr>
            </w:pPr>
            <w:r w:rsidRPr="00013868">
              <w:rPr>
                <w:snapToGrid w:val="0"/>
                <w:color w:val="000000"/>
                <w:sz w:val="22"/>
                <w:szCs w:val="22"/>
              </w:rPr>
              <w:t>4</w:t>
            </w:r>
          </w:p>
        </w:tc>
        <w:tc>
          <w:tcPr>
            <w:tcW w:w="2421" w:type="dxa"/>
            <w:shd w:val="clear" w:color="auto" w:fill="auto"/>
            <w:vAlign w:val="center"/>
            <w:hideMark/>
          </w:tcPr>
          <w:p w14:paraId="5DC30F99" w14:textId="77777777" w:rsidR="00013868" w:rsidRPr="00013868" w:rsidRDefault="00013868" w:rsidP="00013868">
            <w:pPr>
              <w:rPr>
                <w:snapToGrid w:val="0"/>
                <w:color w:val="000000"/>
                <w:sz w:val="22"/>
                <w:szCs w:val="22"/>
              </w:rPr>
            </w:pPr>
            <w:r w:rsidRPr="00013868">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319" w:type="dxa"/>
            <w:shd w:val="clear" w:color="auto" w:fill="auto"/>
            <w:vAlign w:val="center"/>
          </w:tcPr>
          <w:p w14:paraId="1F3A3986" w14:textId="77777777" w:rsidR="00013868" w:rsidRPr="00013868" w:rsidRDefault="00013868" w:rsidP="00013868">
            <w:pPr>
              <w:jc w:val="center"/>
              <w:rPr>
                <w:snapToGrid w:val="0"/>
                <w:color w:val="000000"/>
              </w:rPr>
            </w:pPr>
            <w:r w:rsidRPr="00013868">
              <w:rPr>
                <w:snapToGrid w:val="0"/>
                <w:color w:val="000000"/>
              </w:rPr>
              <w:t>2701</w:t>
            </w:r>
          </w:p>
        </w:tc>
        <w:tc>
          <w:tcPr>
            <w:tcW w:w="1466" w:type="dxa"/>
            <w:vAlign w:val="center"/>
          </w:tcPr>
          <w:p w14:paraId="17BD9476" w14:textId="77777777" w:rsidR="00013868" w:rsidRPr="00013868" w:rsidRDefault="00013868" w:rsidP="00013868">
            <w:pPr>
              <w:jc w:val="center"/>
              <w:rPr>
                <w:snapToGrid w:val="0"/>
                <w:color w:val="000000"/>
              </w:rPr>
            </w:pPr>
            <w:r w:rsidRPr="00013868">
              <w:rPr>
                <w:snapToGrid w:val="0"/>
                <w:color w:val="000000"/>
              </w:rPr>
              <w:t>6085</w:t>
            </w:r>
          </w:p>
        </w:tc>
        <w:tc>
          <w:tcPr>
            <w:tcW w:w="1465" w:type="dxa"/>
            <w:shd w:val="clear" w:color="auto" w:fill="auto"/>
            <w:vAlign w:val="center"/>
          </w:tcPr>
          <w:p w14:paraId="5EF530FB" w14:textId="77777777" w:rsidR="00013868" w:rsidRPr="00013868" w:rsidRDefault="00013868" w:rsidP="00013868">
            <w:pPr>
              <w:jc w:val="center"/>
              <w:rPr>
                <w:snapToGrid w:val="0"/>
                <w:color w:val="000000"/>
              </w:rPr>
            </w:pPr>
            <w:r w:rsidRPr="00013868">
              <w:rPr>
                <w:snapToGrid w:val="0"/>
                <w:color w:val="000000"/>
              </w:rPr>
              <w:t>2867</w:t>
            </w:r>
          </w:p>
        </w:tc>
        <w:tc>
          <w:tcPr>
            <w:tcW w:w="1466" w:type="dxa"/>
            <w:shd w:val="clear" w:color="auto" w:fill="auto"/>
            <w:vAlign w:val="center"/>
          </w:tcPr>
          <w:p w14:paraId="7F64FD46" w14:textId="77777777" w:rsidR="00013868" w:rsidRPr="00013868" w:rsidRDefault="00013868" w:rsidP="00013868">
            <w:pPr>
              <w:jc w:val="center"/>
              <w:rPr>
                <w:snapToGrid w:val="0"/>
                <w:color w:val="000000"/>
              </w:rPr>
            </w:pPr>
            <w:r w:rsidRPr="00013868">
              <w:rPr>
                <w:snapToGrid w:val="0"/>
                <w:color w:val="000000"/>
              </w:rPr>
              <w:t>-3 218</w:t>
            </w:r>
          </w:p>
        </w:tc>
        <w:tc>
          <w:tcPr>
            <w:tcW w:w="1420" w:type="dxa"/>
            <w:vAlign w:val="center"/>
          </w:tcPr>
          <w:p w14:paraId="60555C71"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701C3732" w14:textId="77777777" w:rsidTr="007232B4">
        <w:trPr>
          <w:trHeight w:val="430"/>
        </w:trPr>
        <w:tc>
          <w:tcPr>
            <w:tcW w:w="621" w:type="dxa"/>
            <w:shd w:val="clear" w:color="auto" w:fill="auto"/>
            <w:vAlign w:val="center"/>
            <w:hideMark/>
          </w:tcPr>
          <w:p w14:paraId="2D205AD0" w14:textId="77777777" w:rsidR="00013868" w:rsidRPr="00013868" w:rsidRDefault="00013868" w:rsidP="00013868">
            <w:pPr>
              <w:jc w:val="center"/>
              <w:rPr>
                <w:snapToGrid w:val="0"/>
                <w:color w:val="000000"/>
                <w:sz w:val="22"/>
                <w:szCs w:val="22"/>
              </w:rPr>
            </w:pPr>
            <w:r w:rsidRPr="00013868">
              <w:rPr>
                <w:snapToGrid w:val="0"/>
                <w:color w:val="000000"/>
                <w:sz w:val="22"/>
                <w:szCs w:val="22"/>
              </w:rPr>
              <w:t>5</w:t>
            </w:r>
          </w:p>
        </w:tc>
        <w:tc>
          <w:tcPr>
            <w:tcW w:w="2421" w:type="dxa"/>
            <w:shd w:val="clear" w:color="auto" w:fill="auto"/>
            <w:vAlign w:val="center"/>
            <w:hideMark/>
          </w:tcPr>
          <w:p w14:paraId="4D489B14" w14:textId="77777777" w:rsidR="00013868" w:rsidRPr="00013868" w:rsidRDefault="00013868" w:rsidP="00013868">
            <w:pPr>
              <w:rPr>
                <w:snapToGrid w:val="0"/>
                <w:color w:val="000000"/>
                <w:sz w:val="22"/>
                <w:szCs w:val="22"/>
              </w:rPr>
            </w:pPr>
            <w:r w:rsidRPr="00013868">
              <w:rPr>
                <w:snapToGrid w:val="0"/>
                <w:color w:val="000000"/>
                <w:sz w:val="22"/>
                <w:szCs w:val="22"/>
              </w:rPr>
              <w:t xml:space="preserve">Расходы на оплату иных работ и услуг, выполняемых по </w:t>
            </w:r>
            <w:r w:rsidRPr="00013868">
              <w:rPr>
                <w:snapToGrid w:val="0"/>
                <w:color w:val="000000"/>
                <w:sz w:val="22"/>
                <w:szCs w:val="22"/>
              </w:rPr>
              <w:lastRenderedPageBreak/>
              <w:t>договорам с организациями</w:t>
            </w:r>
          </w:p>
        </w:tc>
        <w:tc>
          <w:tcPr>
            <w:tcW w:w="1319" w:type="dxa"/>
            <w:shd w:val="clear" w:color="auto" w:fill="auto"/>
            <w:vAlign w:val="center"/>
          </w:tcPr>
          <w:p w14:paraId="75722CF9" w14:textId="77777777" w:rsidR="00013868" w:rsidRPr="00013868" w:rsidRDefault="00013868" w:rsidP="00013868">
            <w:pPr>
              <w:jc w:val="center"/>
              <w:rPr>
                <w:snapToGrid w:val="0"/>
                <w:color w:val="000000"/>
              </w:rPr>
            </w:pPr>
            <w:r w:rsidRPr="00013868">
              <w:rPr>
                <w:snapToGrid w:val="0"/>
                <w:color w:val="000000"/>
              </w:rPr>
              <w:lastRenderedPageBreak/>
              <w:t>1717</w:t>
            </w:r>
          </w:p>
        </w:tc>
        <w:tc>
          <w:tcPr>
            <w:tcW w:w="1466" w:type="dxa"/>
            <w:vAlign w:val="center"/>
          </w:tcPr>
          <w:p w14:paraId="38343D13" w14:textId="77777777" w:rsidR="00013868" w:rsidRPr="00013868" w:rsidRDefault="00013868" w:rsidP="00013868">
            <w:pPr>
              <w:jc w:val="center"/>
              <w:rPr>
                <w:snapToGrid w:val="0"/>
                <w:color w:val="000000"/>
              </w:rPr>
            </w:pPr>
            <w:r w:rsidRPr="00013868">
              <w:rPr>
                <w:snapToGrid w:val="0"/>
                <w:color w:val="000000"/>
              </w:rPr>
              <w:t>1779</w:t>
            </w:r>
          </w:p>
        </w:tc>
        <w:tc>
          <w:tcPr>
            <w:tcW w:w="1465" w:type="dxa"/>
            <w:shd w:val="clear" w:color="auto" w:fill="auto"/>
            <w:vAlign w:val="center"/>
          </w:tcPr>
          <w:p w14:paraId="4717DC0A" w14:textId="77777777" w:rsidR="00013868" w:rsidRPr="00013868" w:rsidRDefault="00013868" w:rsidP="00013868">
            <w:pPr>
              <w:jc w:val="center"/>
              <w:rPr>
                <w:snapToGrid w:val="0"/>
                <w:color w:val="000000"/>
              </w:rPr>
            </w:pPr>
            <w:r w:rsidRPr="00013868">
              <w:rPr>
                <w:snapToGrid w:val="0"/>
                <w:color w:val="000000"/>
              </w:rPr>
              <w:t>1823</w:t>
            </w:r>
          </w:p>
        </w:tc>
        <w:tc>
          <w:tcPr>
            <w:tcW w:w="1466" w:type="dxa"/>
            <w:shd w:val="clear" w:color="auto" w:fill="auto"/>
            <w:vAlign w:val="center"/>
          </w:tcPr>
          <w:p w14:paraId="7961592D" w14:textId="77777777" w:rsidR="00013868" w:rsidRPr="00013868" w:rsidRDefault="00013868" w:rsidP="00013868">
            <w:pPr>
              <w:jc w:val="center"/>
              <w:rPr>
                <w:snapToGrid w:val="0"/>
                <w:color w:val="000000"/>
              </w:rPr>
            </w:pPr>
            <w:r w:rsidRPr="00013868">
              <w:rPr>
                <w:snapToGrid w:val="0"/>
                <w:color w:val="000000"/>
              </w:rPr>
              <w:t>44</w:t>
            </w:r>
          </w:p>
        </w:tc>
        <w:tc>
          <w:tcPr>
            <w:tcW w:w="1420" w:type="dxa"/>
            <w:vAlign w:val="center"/>
          </w:tcPr>
          <w:p w14:paraId="26A7029E"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36A9E908" w14:textId="77777777" w:rsidTr="007232B4">
        <w:trPr>
          <w:trHeight w:val="123"/>
        </w:trPr>
        <w:tc>
          <w:tcPr>
            <w:tcW w:w="621" w:type="dxa"/>
            <w:shd w:val="clear" w:color="auto" w:fill="auto"/>
            <w:vAlign w:val="center"/>
            <w:hideMark/>
          </w:tcPr>
          <w:p w14:paraId="057E642A" w14:textId="77777777" w:rsidR="00013868" w:rsidRPr="00013868" w:rsidRDefault="00013868" w:rsidP="00013868">
            <w:pPr>
              <w:jc w:val="center"/>
              <w:rPr>
                <w:snapToGrid w:val="0"/>
                <w:color w:val="000000"/>
                <w:sz w:val="22"/>
                <w:szCs w:val="22"/>
              </w:rPr>
            </w:pPr>
            <w:r w:rsidRPr="00013868">
              <w:rPr>
                <w:snapToGrid w:val="0"/>
                <w:color w:val="000000"/>
                <w:sz w:val="22"/>
                <w:szCs w:val="22"/>
              </w:rPr>
              <w:t>6</w:t>
            </w:r>
          </w:p>
        </w:tc>
        <w:tc>
          <w:tcPr>
            <w:tcW w:w="2421" w:type="dxa"/>
            <w:shd w:val="clear" w:color="auto" w:fill="auto"/>
            <w:vAlign w:val="center"/>
            <w:hideMark/>
          </w:tcPr>
          <w:p w14:paraId="5CD5616B" w14:textId="77777777" w:rsidR="00013868" w:rsidRPr="00013868" w:rsidRDefault="00013868" w:rsidP="00013868">
            <w:pPr>
              <w:rPr>
                <w:snapToGrid w:val="0"/>
                <w:color w:val="000000"/>
                <w:sz w:val="22"/>
                <w:szCs w:val="22"/>
              </w:rPr>
            </w:pPr>
            <w:r w:rsidRPr="00013868">
              <w:rPr>
                <w:snapToGrid w:val="0"/>
                <w:color w:val="000000"/>
                <w:sz w:val="22"/>
                <w:szCs w:val="22"/>
              </w:rPr>
              <w:t>Расходы на служебные командировки</w:t>
            </w:r>
          </w:p>
        </w:tc>
        <w:tc>
          <w:tcPr>
            <w:tcW w:w="1319" w:type="dxa"/>
            <w:shd w:val="clear" w:color="auto" w:fill="auto"/>
            <w:vAlign w:val="center"/>
          </w:tcPr>
          <w:p w14:paraId="01072EA0" w14:textId="77777777" w:rsidR="00013868" w:rsidRPr="00013868" w:rsidRDefault="00013868" w:rsidP="00013868">
            <w:pPr>
              <w:jc w:val="center"/>
              <w:rPr>
                <w:snapToGrid w:val="0"/>
                <w:color w:val="000000"/>
              </w:rPr>
            </w:pPr>
            <w:r w:rsidRPr="00013868">
              <w:rPr>
                <w:snapToGrid w:val="0"/>
                <w:color w:val="000000"/>
              </w:rPr>
              <w:t>0</w:t>
            </w:r>
          </w:p>
        </w:tc>
        <w:tc>
          <w:tcPr>
            <w:tcW w:w="1466" w:type="dxa"/>
            <w:vAlign w:val="center"/>
          </w:tcPr>
          <w:p w14:paraId="0B94610F" w14:textId="77777777" w:rsidR="00013868" w:rsidRPr="00013868" w:rsidRDefault="00013868" w:rsidP="00013868">
            <w:pPr>
              <w:jc w:val="center"/>
              <w:rPr>
                <w:snapToGrid w:val="0"/>
                <w:color w:val="000000"/>
              </w:rPr>
            </w:pPr>
            <w:r w:rsidRPr="00013868">
              <w:rPr>
                <w:snapToGrid w:val="0"/>
                <w:color w:val="000000"/>
              </w:rPr>
              <w:t>6</w:t>
            </w:r>
          </w:p>
        </w:tc>
        <w:tc>
          <w:tcPr>
            <w:tcW w:w="1465" w:type="dxa"/>
            <w:shd w:val="clear" w:color="auto" w:fill="auto"/>
            <w:vAlign w:val="center"/>
          </w:tcPr>
          <w:p w14:paraId="565C2104" w14:textId="77777777" w:rsidR="00013868" w:rsidRPr="00013868" w:rsidRDefault="00013868" w:rsidP="00013868">
            <w:pPr>
              <w:jc w:val="center"/>
              <w:rPr>
                <w:snapToGrid w:val="0"/>
                <w:color w:val="000000"/>
              </w:rPr>
            </w:pPr>
            <w:r w:rsidRPr="00013868">
              <w:rPr>
                <w:snapToGrid w:val="0"/>
                <w:color w:val="000000"/>
              </w:rPr>
              <w:t>0</w:t>
            </w:r>
          </w:p>
        </w:tc>
        <w:tc>
          <w:tcPr>
            <w:tcW w:w="1466" w:type="dxa"/>
            <w:shd w:val="clear" w:color="auto" w:fill="auto"/>
            <w:vAlign w:val="center"/>
          </w:tcPr>
          <w:p w14:paraId="276B6E02" w14:textId="77777777" w:rsidR="00013868" w:rsidRPr="00013868" w:rsidRDefault="00013868" w:rsidP="00013868">
            <w:pPr>
              <w:jc w:val="center"/>
              <w:rPr>
                <w:snapToGrid w:val="0"/>
                <w:color w:val="000000"/>
              </w:rPr>
            </w:pPr>
            <w:r w:rsidRPr="00013868">
              <w:rPr>
                <w:snapToGrid w:val="0"/>
                <w:color w:val="000000"/>
              </w:rPr>
              <w:t>-6</w:t>
            </w:r>
          </w:p>
        </w:tc>
        <w:tc>
          <w:tcPr>
            <w:tcW w:w="1420" w:type="dxa"/>
            <w:vAlign w:val="center"/>
          </w:tcPr>
          <w:p w14:paraId="5F6812E6" w14:textId="77777777" w:rsidR="00013868" w:rsidRPr="00013868" w:rsidRDefault="00013868" w:rsidP="00013868">
            <w:pPr>
              <w:jc w:val="center"/>
              <w:rPr>
                <w:snapToGrid w:val="0"/>
                <w:color w:val="000000"/>
              </w:rPr>
            </w:pPr>
            <w:r w:rsidRPr="00013868">
              <w:rPr>
                <w:snapToGrid w:val="0"/>
                <w:color w:val="000000"/>
              </w:rPr>
              <w:t>0,00%</w:t>
            </w:r>
          </w:p>
        </w:tc>
      </w:tr>
      <w:tr w:rsidR="00013868" w:rsidRPr="00013868" w14:paraId="73263617" w14:textId="77777777" w:rsidTr="007232B4">
        <w:trPr>
          <w:trHeight w:val="117"/>
        </w:trPr>
        <w:tc>
          <w:tcPr>
            <w:tcW w:w="621" w:type="dxa"/>
            <w:shd w:val="clear" w:color="auto" w:fill="auto"/>
            <w:vAlign w:val="center"/>
            <w:hideMark/>
          </w:tcPr>
          <w:p w14:paraId="2F5DABD4" w14:textId="77777777" w:rsidR="00013868" w:rsidRPr="00013868" w:rsidRDefault="00013868" w:rsidP="00013868">
            <w:pPr>
              <w:jc w:val="center"/>
              <w:rPr>
                <w:snapToGrid w:val="0"/>
                <w:color w:val="000000"/>
                <w:sz w:val="22"/>
                <w:szCs w:val="22"/>
              </w:rPr>
            </w:pPr>
            <w:r w:rsidRPr="00013868">
              <w:rPr>
                <w:snapToGrid w:val="0"/>
                <w:color w:val="000000"/>
                <w:sz w:val="22"/>
                <w:szCs w:val="22"/>
              </w:rPr>
              <w:t>7</w:t>
            </w:r>
          </w:p>
        </w:tc>
        <w:tc>
          <w:tcPr>
            <w:tcW w:w="2421" w:type="dxa"/>
            <w:shd w:val="clear" w:color="auto" w:fill="auto"/>
            <w:vAlign w:val="center"/>
            <w:hideMark/>
          </w:tcPr>
          <w:p w14:paraId="3795A847" w14:textId="77777777" w:rsidR="00013868" w:rsidRPr="00013868" w:rsidRDefault="00013868" w:rsidP="00013868">
            <w:pPr>
              <w:rPr>
                <w:snapToGrid w:val="0"/>
                <w:color w:val="000000"/>
                <w:sz w:val="22"/>
                <w:szCs w:val="22"/>
              </w:rPr>
            </w:pPr>
            <w:r w:rsidRPr="00013868">
              <w:rPr>
                <w:snapToGrid w:val="0"/>
                <w:color w:val="000000"/>
                <w:sz w:val="22"/>
                <w:szCs w:val="22"/>
              </w:rPr>
              <w:t>Расходы на обучение персонала</w:t>
            </w:r>
          </w:p>
        </w:tc>
        <w:tc>
          <w:tcPr>
            <w:tcW w:w="1319" w:type="dxa"/>
            <w:shd w:val="clear" w:color="auto" w:fill="auto"/>
            <w:vAlign w:val="center"/>
          </w:tcPr>
          <w:p w14:paraId="0365717B" w14:textId="77777777" w:rsidR="00013868" w:rsidRPr="00013868" w:rsidRDefault="00013868" w:rsidP="00013868">
            <w:pPr>
              <w:jc w:val="center"/>
              <w:rPr>
                <w:snapToGrid w:val="0"/>
                <w:color w:val="000000"/>
              </w:rPr>
            </w:pPr>
            <w:r w:rsidRPr="00013868">
              <w:rPr>
                <w:snapToGrid w:val="0"/>
                <w:color w:val="000000"/>
              </w:rPr>
              <w:t>22</w:t>
            </w:r>
          </w:p>
        </w:tc>
        <w:tc>
          <w:tcPr>
            <w:tcW w:w="1466" w:type="dxa"/>
            <w:vAlign w:val="center"/>
          </w:tcPr>
          <w:p w14:paraId="65BF2C4F" w14:textId="77777777" w:rsidR="00013868" w:rsidRPr="00013868" w:rsidRDefault="00013868" w:rsidP="00013868">
            <w:pPr>
              <w:jc w:val="center"/>
              <w:rPr>
                <w:snapToGrid w:val="0"/>
                <w:color w:val="000000"/>
              </w:rPr>
            </w:pPr>
            <w:r w:rsidRPr="00013868">
              <w:rPr>
                <w:snapToGrid w:val="0"/>
                <w:color w:val="000000"/>
              </w:rPr>
              <w:t>11</w:t>
            </w:r>
          </w:p>
        </w:tc>
        <w:tc>
          <w:tcPr>
            <w:tcW w:w="1465" w:type="dxa"/>
            <w:shd w:val="clear" w:color="auto" w:fill="auto"/>
            <w:vAlign w:val="center"/>
          </w:tcPr>
          <w:p w14:paraId="7213CE7A" w14:textId="77777777" w:rsidR="00013868" w:rsidRPr="00013868" w:rsidRDefault="00013868" w:rsidP="00013868">
            <w:pPr>
              <w:jc w:val="center"/>
              <w:rPr>
                <w:snapToGrid w:val="0"/>
                <w:color w:val="000000"/>
              </w:rPr>
            </w:pPr>
            <w:r w:rsidRPr="00013868">
              <w:rPr>
                <w:snapToGrid w:val="0"/>
                <w:color w:val="000000"/>
              </w:rPr>
              <w:t>23</w:t>
            </w:r>
          </w:p>
        </w:tc>
        <w:tc>
          <w:tcPr>
            <w:tcW w:w="1466" w:type="dxa"/>
            <w:shd w:val="clear" w:color="auto" w:fill="auto"/>
            <w:vAlign w:val="center"/>
          </w:tcPr>
          <w:p w14:paraId="7CE52137" w14:textId="77777777" w:rsidR="00013868" w:rsidRPr="00013868" w:rsidRDefault="00013868" w:rsidP="00013868">
            <w:pPr>
              <w:jc w:val="center"/>
              <w:rPr>
                <w:snapToGrid w:val="0"/>
                <w:color w:val="000000"/>
              </w:rPr>
            </w:pPr>
            <w:r w:rsidRPr="00013868">
              <w:rPr>
                <w:snapToGrid w:val="0"/>
                <w:color w:val="000000"/>
              </w:rPr>
              <w:t>12</w:t>
            </w:r>
          </w:p>
        </w:tc>
        <w:tc>
          <w:tcPr>
            <w:tcW w:w="1420" w:type="dxa"/>
            <w:vAlign w:val="center"/>
          </w:tcPr>
          <w:p w14:paraId="7D3847C4"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01BBA560" w14:textId="77777777" w:rsidTr="007232B4">
        <w:trPr>
          <w:trHeight w:val="157"/>
        </w:trPr>
        <w:tc>
          <w:tcPr>
            <w:tcW w:w="621" w:type="dxa"/>
            <w:shd w:val="clear" w:color="auto" w:fill="auto"/>
            <w:vAlign w:val="center"/>
            <w:hideMark/>
          </w:tcPr>
          <w:p w14:paraId="1BF6155B" w14:textId="77777777" w:rsidR="00013868" w:rsidRPr="00013868" w:rsidRDefault="00013868" w:rsidP="00013868">
            <w:pPr>
              <w:jc w:val="center"/>
              <w:rPr>
                <w:snapToGrid w:val="0"/>
                <w:color w:val="000000"/>
                <w:sz w:val="22"/>
                <w:szCs w:val="22"/>
              </w:rPr>
            </w:pPr>
            <w:r w:rsidRPr="00013868">
              <w:rPr>
                <w:snapToGrid w:val="0"/>
                <w:color w:val="000000"/>
                <w:sz w:val="22"/>
                <w:szCs w:val="22"/>
              </w:rPr>
              <w:t>8</w:t>
            </w:r>
          </w:p>
        </w:tc>
        <w:tc>
          <w:tcPr>
            <w:tcW w:w="2421" w:type="dxa"/>
            <w:shd w:val="clear" w:color="auto" w:fill="auto"/>
            <w:vAlign w:val="center"/>
            <w:hideMark/>
          </w:tcPr>
          <w:p w14:paraId="4A9E076B" w14:textId="77777777" w:rsidR="00013868" w:rsidRPr="00013868" w:rsidRDefault="00013868" w:rsidP="00013868">
            <w:pPr>
              <w:rPr>
                <w:snapToGrid w:val="0"/>
                <w:color w:val="000000"/>
                <w:sz w:val="22"/>
                <w:szCs w:val="22"/>
              </w:rPr>
            </w:pPr>
            <w:r w:rsidRPr="00013868">
              <w:rPr>
                <w:snapToGrid w:val="0"/>
                <w:color w:val="000000"/>
                <w:sz w:val="22"/>
                <w:szCs w:val="22"/>
              </w:rPr>
              <w:t>Лизинговый платеж</w:t>
            </w:r>
          </w:p>
        </w:tc>
        <w:tc>
          <w:tcPr>
            <w:tcW w:w="1319" w:type="dxa"/>
            <w:shd w:val="clear" w:color="auto" w:fill="auto"/>
            <w:vAlign w:val="center"/>
          </w:tcPr>
          <w:p w14:paraId="2B8F7907" w14:textId="77777777" w:rsidR="00013868" w:rsidRPr="00013868" w:rsidRDefault="00013868" w:rsidP="00013868">
            <w:pPr>
              <w:jc w:val="center"/>
              <w:rPr>
                <w:snapToGrid w:val="0"/>
                <w:color w:val="000000"/>
              </w:rPr>
            </w:pPr>
            <w:r w:rsidRPr="00013868">
              <w:rPr>
                <w:snapToGrid w:val="0"/>
                <w:color w:val="000000"/>
              </w:rPr>
              <w:t>0</w:t>
            </w:r>
          </w:p>
        </w:tc>
        <w:tc>
          <w:tcPr>
            <w:tcW w:w="1466" w:type="dxa"/>
            <w:vAlign w:val="center"/>
          </w:tcPr>
          <w:p w14:paraId="3A22BD43" w14:textId="77777777" w:rsidR="00013868" w:rsidRPr="00013868" w:rsidRDefault="00013868" w:rsidP="00013868">
            <w:pPr>
              <w:jc w:val="center"/>
              <w:rPr>
                <w:snapToGrid w:val="0"/>
                <w:color w:val="000000"/>
              </w:rPr>
            </w:pPr>
            <w:r w:rsidRPr="00013868">
              <w:rPr>
                <w:snapToGrid w:val="0"/>
                <w:color w:val="000000"/>
              </w:rPr>
              <w:t>0</w:t>
            </w:r>
          </w:p>
        </w:tc>
        <w:tc>
          <w:tcPr>
            <w:tcW w:w="1465" w:type="dxa"/>
            <w:shd w:val="clear" w:color="auto" w:fill="auto"/>
            <w:vAlign w:val="center"/>
          </w:tcPr>
          <w:p w14:paraId="61C38443" w14:textId="77777777" w:rsidR="00013868" w:rsidRPr="00013868" w:rsidRDefault="00013868" w:rsidP="00013868">
            <w:pPr>
              <w:jc w:val="center"/>
              <w:rPr>
                <w:snapToGrid w:val="0"/>
                <w:color w:val="000000"/>
              </w:rPr>
            </w:pPr>
            <w:r w:rsidRPr="00013868">
              <w:rPr>
                <w:snapToGrid w:val="0"/>
                <w:color w:val="000000"/>
              </w:rPr>
              <w:t>0</w:t>
            </w:r>
          </w:p>
        </w:tc>
        <w:tc>
          <w:tcPr>
            <w:tcW w:w="1466" w:type="dxa"/>
            <w:shd w:val="clear" w:color="auto" w:fill="auto"/>
            <w:vAlign w:val="center"/>
          </w:tcPr>
          <w:p w14:paraId="24B5DEC6" w14:textId="77777777" w:rsidR="00013868" w:rsidRPr="00013868" w:rsidRDefault="00013868" w:rsidP="00013868">
            <w:pPr>
              <w:jc w:val="center"/>
              <w:rPr>
                <w:snapToGrid w:val="0"/>
                <w:color w:val="000000"/>
              </w:rPr>
            </w:pPr>
            <w:r w:rsidRPr="00013868">
              <w:rPr>
                <w:snapToGrid w:val="0"/>
                <w:color w:val="000000"/>
              </w:rPr>
              <w:t>0</w:t>
            </w:r>
          </w:p>
        </w:tc>
        <w:tc>
          <w:tcPr>
            <w:tcW w:w="1420" w:type="dxa"/>
            <w:vAlign w:val="center"/>
          </w:tcPr>
          <w:p w14:paraId="70302300" w14:textId="77777777" w:rsidR="00013868" w:rsidRPr="00013868" w:rsidRDefault="00013868" w:rsidP="00013868">
            <w:pPr>
              <w:jc w:val="center"/>
              <w:rPr>
                <w:snapToGrid w:val="0"/>
                <w:color w:val="000000"/>
              </w:rPr>
            </w:pPr>
            <w:r w:rsidRPr="00013868">
              <w:rPr>
                <w:snapToGrid w:val="0"/>
                <w:color w:val="000000"/>
              </w:rPr>
              <w:t>0,00%</w:t>
            </w:r>
          </w:p>
        </w:tc>
      </w:tr>
      <w:tr w:rsidR="00013868" w:rsidRPr="00013868" w14:paraId="6956E72F" w14:textId="77777777" w:rsidTr="007232B4">
        <w:trPr>
          <w:trHeight w:val="181"/>
        </w:trPr>
        <w:tc>
          <w:tcPr>
            <w:tcW w:w="621" w:type="dxa"/>
            <w:shd w:val="clear" w:color="auto" w:fill="auto"/>
            <w:vAlign w:val="center"/>
            <w:hideMark/>
          </w:tcPr>
          <w:p w14:paraId="16C3F66B" w14:textId="77777777" w:rsidR="00013868" w:rsidRPr="00013868" w:rsidRDefault="00013868" w:rsidP="00013868">
            <w:pPr>
              <w:jc w:val="center"/>
              <w:rPr>
                <w:snapToGrid w:val="0"/>
                <w:color w:val="000000"/>
                <w:sz w:val="22"/>
                <w:szCs w:val="22"/>
              </w:rPr>
            </w:pPr>
            <w:r w:rsidRPr="00013868">
              <w:rPr>
                <w:snapToGrid w:val="0"/>
                <w:color w:val="000000"/>
                <w:sz w:val="22"/>
                <w:szCs w:val="22"/>
              </w:rPr>
              <w:t>9</w:t>
            </w:r>
          </w:p>
        </w:tc>
        <w:tc>
          <w:tcPr>
            <w:tcW w:w="2421" w:type="dxa"/>
            <w:shd w:val="clear" w:color="auto" w:fill="auto"/>
            <w:vAlign w:val="center"/>
            <w:hideMark/>
          </w:tcPr>
          <w:p w14:paraId="76D13698" w14:textId="77777777" w:rsidR="00013868" w:rsidRPr="00013868" w:rsidRDefault="00013868" w:rsidP="00013868">
            <w:pPr>
              <w:rPr>
                <w:snapToGrid w:val="0"/>
                <w:color w:val="000000"/>
                <w:sz w:val="22"/>
                <w:szCs w:val="22"/>
              </w:rPr>
            </w:pPr>
            <w:r w:rsidRPr="00013868">
              <w:rPr>
                <w:snapToGrid w:val="0"/>
                <w:color w:val="000000"/>
                <w:sz w:val="22"/>
                <w:szCs w:val="22"/>
              </w:rPr>
              <w:t>Арендная плата</w:t>
            </w:r>
          </w:p>
        </w:tc>
        <w:tc>
          <w:tcPr>
            <w:tcW w:w="1319" w:type="dxa"/>
            <w:shd w:val="clear" w:color="auto" w:fill="auto"/>
            <w:vAlign w:val="center"/>
          </w:tcPr>
          <w:p w14:paraId="53286040" w14:textId="77777777" w:rsidR="00013868" w:rsidRPr="00013868" w:rsidRDefault="00013868" w:rsidP="00013868">
            <w:pPr>
              <w:jc w:val="center"/>
              <w:rPr>
                <w:snapToGrid w:val="0"/>
                <w:color w:val="000000"/>
              </w:rPr>
            </w:pPr>
            <w:r w:rsidRPr="00013868">
              <w:rPr>
                <w:snapToGrid w:val="0"/>
                <w:color w:val="000000"/>
              </w:rPr>
              <w:t>0</w:t>
            </w:r>
          </w:p>
        </w:tc>
        <w:tc>
          <w:tcPr>
            <w:tcW w:w="1466" w:type="dxa"/>
            <w:vAlign w:val="center"/>
          </w:tcPr>
          <w:p w14:paraId="4F015AFB" w14:textId="77777777" w:rsidR="00013868" w:rsidRPr="00013868" w:rsidRDefault="00013868" w:rsidP="00013868">
            <w:pPr>
              <w:jc w:val="center"/>
              <w:rPr>
                <w:snapToGrid w:val="0"/>
                <w:color w:val="000000"/>
              </w:rPr>
            </w:pPr>
            <w:r w:rsidRPr="00013868">
              <w:rPr>
                <w:snapToGrid w:val="0"/>
                <w:color w:val="000000"/>
              </w:rPr>
              <w:t>69</w:t>
            </w:r>
          </w:p>
        </w:tc>
        <w:tc>
          <w:tcPr>
            <w:tcW w:w="1465" w:type="dxa"/>
            <w:shd w:val="clear" w:color="auto" w:fill="auto"/>
            <w:vAlign w:val="center"/>
          </w:tcPr>
          <w:p w14:paraId="020C1FF6" w14:textId="77777777" w:rsidR="00013868" w:rsidRPr="00013868" w:rsidRDefault="00013868" w:rsidP="00013868">
            <w:pPr>
              <w:jc w:val="center"/>
              <w:rPr>
                <w:snapToGrid w:val="0"/>
                <w:color w:val="000000"/>
              </w:rPr>
            </w:pPr>
            <w:r w:rsidRPr="00013868">
              <w:rPr>
                <w:snapToGrid w:val="0"/>
                <w:color w:val="000000"/>
              </w:rPr>
              <w:t>0</w:t>
            </w:r>
          </w:p>
        </w:tc>
        <w:tc>
          <w:tcPr>
            <w:tcW w:w="1466" w:type="dxa"/>
            <w:shd w:val="clear" w:color="auto" w:fill="auto"/>
            <w:vAlign w:val="center"/>
          </w:tcPr>
          <w:p w14:paraId="2632CC80" w14:textId="77777777" w:rsidR="00013868" w:rsidRPr="00013868" w:rsidRDefault="00013868" w:rsidP="00013868">
            <w:pPr>
              <w:jc w:val="center"/>
              <w:rPr>
                <w:snapToGrid w:val="0"/>
                <w:color w:val="000000"/>
              </w:rPr>
            </w:pPr>
            <w:r w:rsidRPr="00013868">
              <w:rPr>
                <w:snapToGrid w:val="0"/>
                <w:color w:val="000000"/>
              </w:rPr>
              <w:t>-69</w:t>
            </w:r>
          </w:p>
        </w:tc>
        <w:tc>
          <w:tcPr>
            <w:tcW w:w="1420" w:type="dxa"/>
            <w:vAlign w:val="center"/>
          </w:tcPr>
          <w:p w14:paraId="05DC23D2"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2C91B7D7" w14:textId="77777777" w:rsidTr="007232B4">
        <w:trPr>
          <w:trHeight w:val="78"/>
        </w:trPr>
        <w:tc>
          <w:tcPr>
            <w:tcW w:w="621" w:type="dxa"/>
            <w:shd w:val="clear" w:color="auto" w:fill="auto"/>
            <w:vAlign w:val="center"/>
            <w:hideMark/>
          </w:tcPr>
          <w:p w14:paraId="45EFE33F" w14:textId="77777777" w:rsidR="00013868" w:rsidRPr="00013868" w:rsidRDefault="00013868" w:rsidP="00013868">
            <w:pPr>
              <w:jc w:val="center"/>
              <w:rPr>
                <w:snapToGrid w:val="0"/>
                <w:color w:val="000000"/>
                <w:sz w:val="22"/>
                <w:szCs w:val="22"/>
              </w:rPr>
            </w:pPr>
            <w:r w:rsidRPr="00013868">
              <w:rPr>
                <w:snapToGrid w:val="0"/>
                <w:color w:val="000000"/>
                <w:sz w:val="22"/>
                <w:szCs w:val="22"/>
              </w:rPr>
              <w:t>10</w:t>
            </w:r>
          </w:p>
        </w:tc>
        <w:tc>
          <w:tcPr>
            <w:tcW w:w="2421" w:type="dxa"/>
            <w:shd w:val="clear" w:color="auto" w:fill="auto"/>
            <w:vAlign w:val="center"/>
            <w:hideMark/>
          </w:tcPr>
          <w:p w14:paraId="1EEDB451" w14:textId="77777777" w:rsidR="00013868" w:rsidRPr="00013868" w:rsidRDefault="00013868" w:rsidP="00013868">
            <w:pPr>
              <w:rPr>
                <w:snapToGrid w:val="0"/>
                <w:color w:val="000000"/>
                <w:sz w:val="22"/>
                <w:szCs w:val="22"/>
              </w:rPr>
            </w:pPr>
            <w:r w:rsidRPr="00013868">
              <w:rPr>
                <w:snapToGrid w:val="0"/>
                <w:color w:val="000000"/>
                <w:sz w:val="22"/>
                <w:szCs w:val="22"/>
              </w:rPr>
              <w:t>Другие расходы</w:t>
            </w:r>
          </w:p>
        </w:tc>
        <w:tc>
          <w:tcPr>
            <w:tcW w:w="1319" w:type="dxa"/>
            <w:shd w:val="clear" w:color="auto" w:fill="auto"/>
            <w:vAlign w:val="center"/>
          </w:tcPr>
          <w:p w14:paraId="202B4565" w14:textId="77777777" w:rsidR="00013868" w:rsidRPr="00013868" w:rsidRDefault="00013868" w:rsidP="00013868">
            <w:pPr>
              <w:jc w:val="center"/>
              <w:rPr>
                <w:snapToGrid w:val="0"/>
                <w:color w:val="000000"/>
              </w:rPr>
            </w:pPr>
            <w:r w:rsidRPr="00013868">
              <w:rPr>
                <w:snapToGrid w:val="0"/>
                <w:color w:val="000000"/>
              </w:rPr>
              <w:t>0</w:t>
            </w:r>
          </w:p>
        </w:tc>
        <w:tc>
          <w:tcPr>
            <w:tcW w:w="1466" w:type="dxa"/>
            <w:vAlign w:val="center"/>
          </w:tcPr>
          <w:p w14:paraId="3711EF7C" w14:textId="77777777" w:rsidR="00013868" w:rsidRPr="00013868" w:rsidRDefault="00013868" w:rsidP="00013868">
            <w:pPr>
              <w:jc w:val="center"/>
              <w:rPr>
                <w:snapToGrid w:val="0"/>
                <w:color w:val="000000"/>
              </w:rPr>
            </w:pPr>
            <w:r w:rsidRPr="00013868">
              <w:rPr>
                <w:snapToGrid w:val="0"/>
                <w:color w:val="000000"/>
              </w:rPr>
              <w:t>253</w:t>
            </w:r>
          </w:p>
        </w:tc>
        <w:tc>
          <w:tcPr>
            <w:tcW w:w="1465" w:type="dxa"/>
            <w:shd w:val="clear" w:color="auto" w:fill="auto"/>
            <w:vAlign w:val="center"/>
          </w:tcPr>
          <w:p w14:paraId="461D3FF0" w14:textId="77777777" w:rsidR="00013868" w:rsidRPr="00013868" w:rsidRDefault="00013868" w:rsidP="00013868">
            <w:pPr>
              <w:jc w:val="center"/>
              <w:rPr>
                <w:snapToGrid w:val="0"/>
                <w:color w:val="000000"/>
              </w:rPr>
            </w:pPr>
            <w:r w:rsidRPr="00013868">
              <w:rPr>
                <w:snapToGrid w:val="0"/>
                <w:color w:val="000000"/>
              </w:rPr>
              <w:t>0</w:t>
            </w:r>
          </w:p>
        </w:tc>
        <w:tc>
          <w:tcPr>
            <w:tcW w:w="1466" w:type="dxa"/>
            <w:shd w:val="clear" w:color="auto" w:fill="auto"/>
            <w:vAlign w:val="center"/>
          </w:tcPr>
          <w:p w14:paraId="6B2AB67F" w14:textId="77777777" w:rsidR="00013868" w:rsidRPr="00013868" w:rsidRDefault="00013868" w:rsidP="00013868">
            <w:pPr>
              <w:jc w:val="center"/>
              <w:rPr>
                <w:snapToGrid w:val="0"/>
                <w:color w:val="000000"/>
              </w:rPr>
            </w:pPr>
            <w:r w:rsidRPr="00013868">
              <w:rPr>
                <w:snapToGrid w:val="0"/>
                <w:color w:val="000000"/>
              </w:rPr>
              <w:t>-253</w:t>
            </w:r>
          </w:p>
        </w:tc>
        <w:tc>
          <w:tcPr>
            <w:tcW w:w="1420" w:type="dxa"/>
            <w:vAlign w:val="center"/>
          </w:tcPr>
          <w:p w14:paraId="60A81DF2" w14:textId="77777777" w:rsidR="00013868" w:rsidRPr="00013868" w:rsidRDefault="00013868" w:rsidP="00013868">
            <w:pPr>
              <w:jc w:val="center"/>
              <w:rPr>
                <w:snapToGrid w:val="0"/>
                <w:color w:val="000000"/>
              </w:rPr>
            </w:pPr>
            <w:r w:rsidRPr="00013868">
              <w:rPr>
                <w:snapToGrid w:val="0"/>
                <w:color w:val="000000"/>
              </w:rPr>
              <w:t>0,00%</w:t>
            </w:r>
          </w:p>
        </w:tc>
      </w:tr>
      <w:tr w:rsidR="00013868" w:rsidRPr="00013868" w14:paraId="2D9368B1" w14:textId="77777777" w:rsidTr="007232B4">
        <w:trPr>
          <w:trHeight w:val="261"/>
        </w:trPr>
        <w:tc>
          <w:tcPr>
            <w:tcW w:w="621" w:type="dxa"/>
            <w:shd w:val="clear" w:color="auto" w:fill="auto"/>
            <w:vAlign w:val="center"/>
            <w:hideMark/>
          </w:tcPr>
          <w:p w14:paraId="6D466E4C" w14:textId="77777777" w:rsidR="00013868" w:rsidRPr="00013868" w:rsidRDefault="00013868" w:rsidP="00013868">
            <w:pPr>
              <w:jc w:val="center"/>
              <w:rPr>
                <w:b/>
                <w:snapToGrid w:val="0"/>
                <w:color w:val="000000"/>
                <w:sz w:val="22"/>
                <w:szCs w:val="22"/>
              </w:rPr>
            </w:pPr>
            <w:r w:rsidRPr="00013868">
              <w:rPr>
                <w:b/>
                <w:snapToGrid w:val="0"/>
                <w:color w:val="000000"/>
                <w:sz w:val="22"/>
                <w:szCs w:val="22"/>
              </w:rPr>
              <w:t> </w:t>
            </w:r>
          </w:p>
        </w:tc>
        <w:tc>
          <w:tcPr>
            <w:tcW w:w="2421" w:type="dxa"/>
            <w:shd w:val="clear" w:color="auto" w:fill="auto"/>
            <w:vAlign w:val="center"/>
            <w:hideMark/>
          </w:tcPr>
          <w:p w14:paraId="4202467B" w14:textId="77777777" w:rsidR="00013868" w:rsidRPr="00013868" w:rsidRDefault="00013868" w:rsidP="00013868">
            <w:pPr>
              <w:rPr>
                <w:snapToGrid w:val="0"/>
                <w:color w:val="000000"/>
                <w:sz w:val="22"/>
                <w:szCs w:val="22"/>
              </w:rPr>
            </w:pPr>
            <w:r w:rsidRPr="00013868">
              <w:rPr>
                <w:snapToGrid w:val="0"/>
                <w:color w:val="000000"/>
                <w:sz w:val="22"/>
                <w:szCs w:val="22"/>
              </w:rPr>
              <w:t>ИТОГО операционных расходов</w:t>
            </w:r>
          </w:p>
        </w:tc>
        <w:tc>
          <w:tcPr>
            <w:tcW w:w="1319" w:type="dxa"/>
            <w:shd w:val="clear" w:color="auto" w:fill="auto"/>
            <w:vAlign w:val="center"/>
          </w:tcPr>
          <w:p w14:paraId="6C56B3AC" w14:textId="77777777" w:rsidR="00013868" w:rsidRPr="00013868" w:rsidRDefault="00013868" w:rsidP="00013868">
            <w:pPr>
              <w:jc w:val="center"/>
              <w:rPr>
                <w:snapToGrid w:val="0"/>
                <w:color w:val="000000"/>
              </w:rPr>
            </w:pPr>
            <w:r w:rsidRPr="00013868">
              <w:rPr>
                <w:snapToGrid w:val="0"/>
                <w:color w:val="000000"/>
              </w:rPr>
              <w:t>79 484</w:t>
            </w:r>
          </w:p>
        </w:tc>
        <w:tc>
          <w:tcPr>
            <w:tcW w:w="1466" w:type="dxa"/>
            <w:vAlign w:val="center"/>
          </w:tcPr>
          <w:p w14:paraId="5537C944" w14:textId="77777777" w:rsidR="00013868" w:rsidRPr="00013868" w:rsidRDefault="00013868" w:rsidP="00013868">
            <w:pPr>
              <w:jc w:val="center"/>
              <w:rPr>
                <w:snapToGrid w:val="0"/>
                <w:color w:val="000000"/>
              </w:rPr>
            </w:pPr>
            <w:r w:rsidRPr="00013868">
              <w:rPr>
                <w:snapToGrid w:val="0"/>
                <w:color w:val="000000"/>
              </w:rPr>
              <w:t>104 599</w:t>
            </w:r>
          </w:p>
        </w:tc>
        <w:tc>
          <w:tcPr>
            <w:tcW w:w="1465" w:type="dxa"/>
            <w:shd w:val="clear" w:color="auto" w:fill="auto"/>
            <w:vAlign w:val="center"/>
          </w:tcPr>
          <w:p w14:paraId="5831123D" w14:textId="77777777" w:rsidR="00013868" w:rsidRPr="00013868" w:rsidRDefault="00013868" w:rsidP="00013868">
            <w:pPr>
              <w:jc w:val="center"/>
              <w:rPr>
                <w:snapToGrid w:val="0"/>
                <w:color w:val="000000"/>
              </w:rPr>
            </w:pPr>
            <w:r w:rsidRPr="00013868">
              <w:rPr>
                <w:snapToGrid w:val="0"/>
                <w:color w:val="000000"/>
              </w:rPr>
              <w:t>84 355</w:t>
            </w:r>
          </w:p>
        </w:tc>
        <w:tc>
          <w:tcPr>
            <w:tcW w:w="1466" w:type="dxa"/>
            <w:shd w:val="clear" w:color="auto" w:fill="auto"/>
            <w:vAlign w:val="center"/>
          </w:tcPr>
          <w:p w14:paraId="6D959482" w14:textId="77777777" w:rsidR="00013868" w:rsidRPr="00013868" w:rsidRDefault="00013868" w:rsidP="00013868">
            <w:pPr>
              <w:jc w:val="center"/>
              <w:rPr>
                <w:snapToGrid w:val="0"/>
                <w:color w:val="000000"/>
              </w:rPr>
            </w:pPr>
            <w:r w:rsidRPr="00013868">
              <w:rPr>
                <w:snapToGrid w:val="0"/>
                <w:color w:val="000000"/>
              </w:rPr>
              <w:t>-20 244</w:t>
            </w:r>
          </w:p>
        </w:tc>
        <w:tc>
          <w:tcPr>
            <w:tcW w:w="1420" w:type="dxa"/>
            <w:vAlign w:val="center"/>
          </w:tcPr>
          <w:p w14:paraId="1E6F4414" w14:textId="77777777" w:rsidR="00013868" w:rsidRPr="00013868" w:rsidRDefault="00013868" w:rsidP="00013868">
            <w:pPr>
              <w:jc w:val="center"/>
              <w:rPr>
                <w:snapToGrid w:val="0"/>
                <w:color w:val="000000"/>
              </w:rPr>
            </w:pPr>
            <w:r w:rsidRPr="00013868">
              <w:rPr>
                <w:snapToGrid w:val="0"/>
                <w:color w:val="000000"/>
              </w:rPr>
              <w:t>6,13%</w:t>
            </w:r>
          </w:p>
        </w:tc>
      </w:tr>
    </w:tbl>
    <w:p w14:paraId="0B241556" w14:textId="77777777" w:rsidR="00013868" w:rsidRPr="00013868" w:rsidRDefault="00013868" w:rsidP="00013868">
      <w:pPr>
        <w:tabs>
          <w:tab w:val="left" w:pos="0"/>
          <w:tab w:val="left" w:pos="1890"/>
        </w:tabs>
        <w:ind w:firstLine="720"/>
        <w:jc w:val="both"/>
        <w:rPr>
          <w:snapToGrid w:val="0"/>
          <w:color w:val="000000"/>
          <w:sz w:val="28"/>
          <w:szCs w:val="28"/>
        </w:rPr>
      </w:pPr>
    </w:p>
    <w:p w14:paraId="02533F37"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Корректировка операционных расходов на 2024 год, относительно предложений предприятия, в сторону снижения, составила 20 244 тыс. руб. </w:t>
      </w:r>
      <w:proofErr w:type="gramStart"/>
      <w:r w:rsidRPr="00013868">
        <w:rPr>
          <w:snapToGrid w:val="0"/>
          <w:color w:val="000000"/>
          <w:sz w:val="28"/>
          <w:szCs w:val="28"/>
        </w:rPr>
        <w:t>по причинам</w:t>
      </w:r>
      <w:proofErr w:type="gramEnd"/>
      <w:r w:rsidRPr="00013868">
        <w:rPr>
          <w:snapToGrid w:val="0"/>
          <w:color w:val="000000"/>
          <w:sz w:val="28"/>
          <w:szCs w:val="28"/>
        </w:rPr>
        <w:t xml:space="preserve"> описанным выше в статьях затрат. </w:t>
      </w:r>
    </w:p>
    <w:p w14:paraId="4EACD295" w14:textId="77777777" w:rsidR="00013868" w:rsidRPr="00013868" w:rsidRDefault="00013868" w:rsidP="00013868">
      <w:pPr>
        <w:ind w:firstLine="709"/>
        <w:rPr>
          <w:snapToGrid w:val="0"/>
          <w:color w:val="000000"/>
          <w:sz w:val="28"/>
          <w:szCs w:val="28"/>
          <w:lang w:eastAsia="en-US"/>
        </w:rPr>
      </w:pPr>
      <w:r w:rsidRPr="00013868">
        <w:rPr>
          <w:snapToGrid w:val="0"/>
          <w:color w:val="000000"/>
          <w:sz w:val="28"/>
          <w:szCs w:val="28"/>
        </w:rPr>
        <w:t>Динамика изменения операционных расходов, относительно предыдущего периода в сторону увеличения, составила 6,13 %, в связи с применением индекса потребительских цен.</w:t>
      </w:r>
    </w:p>
    <w:p w14:paraId="57178169"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47" w:name="_Toc57887418"/>
      <w:bookmarkStart w:id="248" w:name="_Toc118192832"/>
      <w:r w:rsidRPr="00013868">
        <w:rPr>
          <w:rFonts w:cs="Arial"/>
          <w:b/>
          <w:bCs/>
          <w:snapToGrid w:val="0"/>
          <w:color w:val="000000"/>
          <w:kern w:val="32"/>
          <w:sz w:val="28"/>
          <w:szCs w:val="32"/>
          <w:lang w:eastAsia="en-US"/>
        </w:rPr>
        <w:t>Расчет неподконтрольных расходов</w:t>
      </w:r>
      <w:bookmarkEnd w:id="247"/>
      <w:bookmarkEnd w:id="248"/>
    </w:p>
    <w:p w14:paraId="3BCC7D79"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EF66D1D"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EC4C96D"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E7036E9"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3) концессионную плату;</w:t>
      </w:r>
    </w:p>
    <w:p w14:paraId="51F75A17"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4) арендную плату;</w:t>
      </w:r>
    </w:p>
    <w:p w14:paraId="19480F35"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5) расходы по сомнительным долгам;</w:t>
      </w:r>
    </w:p>
    <w:p w14:paraId="7C7C187A"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6) величину амортизации основных средств;</w:t>
      </w:r>
    </w:p>
    <w:p w14:paraId="3FC3F150"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r w:rsidRPr="00013868">
        <w:rPr>
          <w:rFonts w:eastAsia="Calibri"/>
          <w:color w:val="000000"/>
          <w:sz w:val="28"/>
          <w:szCs w:val="28"/>
        </w:rPr>
        <w:t>7) отчисления на социальные нужды.</w:t>
      </w:r>
    </w:p>
    <w:p w14:paraId="5B0D609A" w14:textId="77777777" w:rsidR="00013868" w:rsidRPr="00013868" w:rsidRDefault="00013868" w:rsidP="00013868">
      <w:pPr>
        <w:tabs>
          <w:tab w:val="left" w:pos="0"/>
        </w:tabs>
        <w:autoSpaceDE w:val="0"/>
        <w:autoSpaceDN w:val="0"/>
        <w:adjustRightInd w:val="0"/>
        <w:ind w:firstLine="851"/>
        <w:contextualSpacing/>
        <w:jc w:val="both"/>
        <w:rPr>
          <w:rFonts w:eastAsia="Calibri"/>
          <w:color w:val="000000"/>
          <w:sz w:val="28"/>
          <w:szCs w:val="28"/>
        </w:rPr>
      </w:pPr>
    </w:p>
    <w:p w14:paraId="2B3FEC48"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49" w:name="_Toc57887419"/>
      <w:bookmarkStart w:id="250" w:name="_Toc118192833"/>
      <w:r w:rsidRPr="00013868">
        <w:rPr>
          <w:b/>
          <w:bCs/>
          <w:snapToGrid w:val="0"/>
          <w:color w:val="000000"/>
          <w:sz w:val="28"/>
          <w:szCs w:val="28"/>
        </w:rPr>
        <w:t>Расходы на оплату услуг, оказываемых организациями, осуществляющими регулируемые виды деятельности</w:t>
      </w:r>
      <w:bookmarkEnd w:id="249"/>
      <w:bookmarkEnd w:id="250"/>
    </w:p>
    <w:p w14:paraId="4E58550E" w14:textId="77777777" w:rsidR="00013868" w:rsidRPr="00013868" w:rsidRDefault="00013868" w:rsidP="00013868">
      <w:pPr>
        <w:tabs>
          <w:tab w:val="left" w:pos="0"/>
        </w:tabs>
        <w:ind w:firstLine="708"/>
        <w:jc w:val="both"/>
        <w:rPr>
          <w:snapToGrid w:val="0"/>
          <w:color w:val="000000"/>
          <w:sz w:val="28"/>
          <w:szCs w:val="28"/>
          <w:lang w:eastAsia="en-US"/>
        </w:rPr>
      </w:pPr>
      <w:r w:rsidRPr="00013868">
        <w:rPr>
          <w:snapToGrid w:val="0"/>
          <w:color w:val="000000"/>
          <w:sz w:val="28"/>
          <w:szCs w:val="28"/>
          <w:lang w:eastAsia="en-US"/>
        </w:rPr>
        <w:t>Предприятием не заявлены расходы на оплату услуг, оказываемых организациями, осуществляющими регулируемые виды деятельности.</w:t>
      </w:r>
    </w:p>
    <w:p w14:paraId="2DC3DE31" w14:textId="77777777" w:rsidR="00013868" w:rsidRPr="00013868" w:rsidRDefault="00013868" w:rsidP="00013868">
      <w:pPr>
        <w:tabs>
          <w:tab w:val="left" w:pos="0"/>
        </w:tabs>
        <w:ind w:firstLine="709"/>
        <w:jc w:val="both"/>
        <w:rPr>
          <w:b/>
          <w:bCs/>
          <w:snapToGrid w:val="0"/>
          <w:color w:val="000000"/>
          <w:sz w:val="28"/>
          <w:szCs w:val="28"/>
          <w:lang w:eastAsia="en-US"/>
        </w:rPr>
      </w:pPr>
      <w:bookmarkStart w:id="251" w:name="_Toc24891730"/>
    </w:p>
    <w:p w14:paraId="4E2FCB0D"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52" w:name="_Toc57887421"/>
      <w:bookmarkStart w:id="253" w:name="_Toc118192834"/>
      <w:r w:rsidRPr="00013868">
        <w:rPr>
          <w:b/>
          <w:bCs/>
          <w:snapToGrid w:val="0"/>
          <w:color w:val="000000"/>
          <w:sz w:val="28"/>
          <w:szCs w:val="28"/>
        </w:rPr>
        <w:br w:type="page"/>
      </w:r>
      <w:r w:rsidRPr="00013868">
        <w:rPr>
          <w:b/>
          <w:bCs/>
          <w:snapToGrid w:val="0"/>
          <w:color w:val="000000"/>
          <w:sz w:val="28"/>
          <w:szCs w:val="28"/>
        </w:rPr>
        <w:lastRenderedPageBreak/>
        <w:t>Арендная плата</w:t>
      </w:r>
      <w:bookmarkEnd w:id="252"/>
      <w:bookmarkEnd w:id="253"/>
      <w:r w:rsidRPr="00013868">
        <w:rPr>
          <w:b/>
          <w:bCs/>
          <w:snapToGrid w:val="0"/>
          <w:color w:val="000000"/>
          <w:sz w:val="28"/>
          <w:szCs w:val="28"/>
        </w:rPr>
        <w:t xml:space="preserve"> </w:t>
      </w:r>
    </w:p>
    <w:p w14:paraId="1A8D95FB"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 xml:space="preserve">Предприятием не заявлены расходы по арендной плате. </w:t>
      </w:r>
    </w:p>
    <w:p w14:paraId="44BF7302" w14:textId="77777777" w:rsidR="00013868" w:rsidRPr="00013868" w:rsidRDefault="00013868" w:rsidP="00013868">
      <w:pPr>
        <w:tabs>
          <w:tab w:val="left" w:pos="0"/>
        </w:tabs>
        <w:ind w:firstLine="709"/>
        <w:jc w:val="both"/>
        <w:rPr>
          <w:snapToGrid w:val="0"/>
          <w:color w:val="000000"/>
          <w:sz w:val="28"/>
          <w:szCs w:val="28"/>
          <w:lang w:eastAsia="en-US"/>
        </w:rPr>
      </w:pPr>
    </w:p>
    <w:p w14:paraId="7FABEFBC"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54" w:name="_Toc118192835"/>
      <w:r w:rsidRPr="00013868">
        <w:rPr>
          <w:b/>
          <w:bCs/>
          <w:snapToGrid w:val="0"/>
          <w:color w:val="000000"/>
          <w:sz w:val="28"/>
          <w:szCs w:val="28"/>
        </w:rPr>
        <w:t>Амортизация</w:t>
      </w:r>
      <w:bookmarkEnd w:id="254"/>
    </w:p>
    <w:p w14:paraId="0219019A"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45F1FA1"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04D1D30"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9657FAC"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5DFBD07"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0363A3B1"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208B713A"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0839331"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а) имеет материально-вещественную форму;</w:t>
      </w:r>
    </w:p>
    <w:p w14:paraId="72B27F76"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 xml:space="preserve">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w:t>
      </w:r>
      <w:r w:rsidRPr="00013868">
        <w:rPr>
          <w:snapToGrid w:val="0"/>
          <w:color w:val="000000"/>
          <w:sz w:val="28"/>
          <w:szCs w:val="28"/>
          <w:lang w:eastAsia="en-US"/>
        </w:rPr>
        <w:lastRenderedPageBreak/>
        <w:t>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4D0C8B4"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8B07E87"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5F2D26A"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Амортизируемое имущество, полученное унитарным предприятием от собственника имущества унитарного предприятия в оперативное управление или хозяйственное ведение, подлежит амортизации у данного унитарного предприятия (абзац второй п. 1 ст. 256 НК РФ).</w:t>
      </w:r>
    </w:p>
    <w:p w14:paraId="0F7F1064"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Предприятием заявлены расходы по амортизационным начислениям на основные средства, переданные МКП «Комфорт» в хозяйственное ведение и оперативное управление в 2024 году, в сумме 4 201 тыс. руб.</w:t>
      </w:r>
      <w:r w:rsidRPr="00013868">
        <w:rPr>
          <w:snapToGrid w:val="0"/>
          <w:color w:val="000000"/>
          <w:sz w:val="28"/>
          <w:szCs w:val="28"/>
        </w:rPr>
        <w:t>, в том числе 431 тыс. руб. амортизация имущества с вновь введенных основных средств и 3 770 тыс. руб. амортизация имущества на праве хозяйственного ведения.</w:t>
      </w:r>
    </w:p>
    <w:p w14:paraId="18A484AD"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 xml:space="preserve">Экспертами принимается заявленная предприятием сумма амортизационных начислений, отраженная в инвестиционной программе </w:t>
      </w:r>
      <w:r w:rsidRPr="00013868">
        <w:rPr>
          <w:snapToGrid w:val="0"/>
          <w:color w:val="000000"/>
          <w:sz w:val="28"/>
          <w:szCs w:val="28"/>
          <w:lang w:eastAsia="en-US"/>
        </w:rPr>
        <w:br/>
        <w:t xml:space="preserve">МКП «Комфорт» на 2024 год, согласно постановлению РЭК Кузбасса от 31.10.2022 № 351 «Об утверждении инвестиционной программы в сфере теплоснабжения МКП «Комфорт» в части производства и передачи тепловой энергии от собственных источников тепловой энергии на 2023 - 2027 годы». </w:t>
      </w:r>
    </w:p>
    <w:p w14:paraId="7A82AB19"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Корректировка относительно предложений предприятия на 2024 год отсутствует.</w:t>
      </w:r>
    </w:p>
    <w:p w14:paraId="01EADE83" w14:textId="77777777" w:rsidR="00013868" w:rsidRPr="00013868" w:rsidRDefault="00013868" w:rsidP="00013868">
      <w:pPr>
        <w:tabs>
          <w:tab w:val="left" w:pos="0"/>
        </w:tabs>
        <w:ind w:firstLine="709"/>
        <w:jc w:val="both"/>
        <w:rPr>
          <w:snapToGrid w:val="0"/>
          <w:color w:val="000000"/>
          <w:sz w:val="28"/>
          <w:szCs w:val="28"/>
          <w:lang w:eastAsia="en-US"/>
        </w:rPr>
      </w:pPr>
    </w:p>
    <w:p w14:paraId="2A6707F4"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55" w:name="_Toc118192836"/>
      <w:r w:rsidRPr="00013868">
        <w:rPr>
          <w:b/>
          <w:bCs/>
          <w:snapToGrid w:val="0"/>
          <w:color w:val="000000"/>
          <w:sz w:val="28"/>
          <w:szCs w:val="28"/>
        </w:rPr>
        <w:t>Расходы на обязательное страхование</w:t>
      </w:r>
      <w:bookmarkEnd w:id="255"/>
    </w:p>
    <w:p w14:paraId="4DA8F69B"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Расходы по статье предусмотрены Федеральным законом от 27.07.2010 № 225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609766B" w14:textId="77777777" w:rsidR="00013868" w:rsidRPr="00013868" w:rsidRDefault="00013868" w:rsidP="00013868">
      <w:pPr>
        <w:tabs>
          <w:tab w:val="left" w:pos="0"/>
        </w:tabs>
        <w:ind w:firstLine="709"/>
        <w:jc w:val="both"/>
        <w:rPr>
          <w:snapToGrid w:val="0"/>
          <w:color w:val="000000"/>
          <w:sz w:val="28"/>
          <w:szCs w:val="28"/>
          <w:lang w:eastAsia="en-US"/>
        </w:rPr>
      </w:pPr>
      <w:r w:rsidRPr="00013868">
        <w:rPr>
          <w:snapToGrid w:val="0"/>
          <w:color w:val="000000"/>
          <w:sz w:val="28"/>
          <w:szCs w:val="28"/>
          <w:lang w:eastAsia="en-US"/>
        </w:rPr>
        <w:t>МКП «Комфорт» не заявлены расходы на обязательное страхование.</w:t>
      </w:r>
    </w:p>
    <w:p w14:paraId="1410C61C" w14:textId="77777777" w:rsidR="00013868" w:rsidRPr="00013868" w:rsidRDefault="00013868" w:rsidP="00013868">
      <w:pPr>
        <w:tabs>
          <w:tab w:val="left" w:pos="0"/>
        </w:tabs>
        <w:ind w:firstLine="709"/>
        <w:jc w:val="both"/>
        <w:rPr>
          <w:snapToGrid w:val="0"/>
          <w:color w:val="000000"/>
          <w:sz w:val="28"/>
          <w:szCs w:val="28"/>
          <w:lang w:eastAsia="en-US"/>
        </w:rPr>
      </w:pPr>
    </w:p>
    <w:p w14:paraId="628CCE7A"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56" w:name="_Toc57887420"/>
      <w:bookmarkStart w:id="257" w:name="_Toc118192837"/>
      <w:r w:rsidRPr="00013868">
        <w:rPr>
          <w:b/>
          <w:bCs/>
          <w:snapToGrid w:val="0"/>
          <w:color w:val="000000"/>
          <w:sz w:val="28"/>
          <w:szCs w:val="28"/>
        </w:rPr>
        <w:t>Расходы на уплату налогов, сборов и других обязательных платежей</w:t>
      </w:r>
      <w:bookmarkEnd w:id="256"/>
      <w:bookmarkEnd w:id="257"/>
    </w:p>
    <w:p w14:paraId="4EDA01E6" w14:textId="77777777" w:rsidR="00013868" w:rsidRPr="00013868" w:rsidRDefault="00013868" w:rsidP="00013868">
      <w:pPr>
        <w:tabs>
          <w:tab w:val="left" w:pos="0"/>
        </w:tabs>
        <w:spacing w:line="276" w:lineRule="auto"/>
        <w:ind w:right="142" w:firstLine="709"/>
        <w:jc w:val="both"/>
        <w:rPr>
          <w:color w:val="000000"/>
          <w:sz w:val="28"/>
          <w:szCs w:val="28"/>
        </w:rPr>
      </w:pPr>
      <w:r w:rsidRPr="00013868">
        <w:rPr>
          <w:color w:val="000000"/>
          <w:sz w:val="28"/>
          <w:szCs w:val="28"/>
        </w:rPr>
        <w:t>Предприятием заявлены расходы по статье в размере 184 тыс. руб., в том числе: транспортный налог в сумме 4 тыс. руб. и налог на имущество 180 тыс. руб. В обоснование расходов предприятием представлены:</w:t>
      </w:r>
    </w:p>
    <w:p w14:paraId="1C87BDC2" w14:textId="77777777" w:rsidR="00013868" w:rsidRPr="00013868" w:rsidRDefault="00013868" w:rsidP="00013868">
      <w:pPr>
        <w:tabs>
          <w:tab w:val="left" w:pos="0"/>
        </w:tabs>
        <w:spacing w:line="276" w:lineRule="auto"/>
        <w:ind w:right="142" w:firstLine="709"/>
        <w:jc w:val="both"/>
        <w:rPr>
          <w:color w:val="000000"/>
          <w:sz w:val="28"/>
          <w:szCs w:val="28"/>
        </w:rPr>
      </w:pPr>
      <w:r w:rsidRPr="00013868">
        <w:rPr>
          <w:color w:val="000000"/>
          <w:sz w:val="28"/>
          <w:szCs w:val="28"/>
        </w:rPr>
        <w:t>- налоговая декларация по налогу на имущество организаций за 2022 год,</w:t>
      </w:r>
    </w:p>
    <w:p w14:paraId="1E876FDB" w14:textId="77777777" w:rsidR="00013868" w:rsidRPr="00013868" w:rsidRDefault="00013868" w:rsidP="00013868">
      <w:pPr>
        <w:tabs>
          <w:tab w:val="left" w:pos="0"/>
        </w:tabs>
        <w:spacing w:line="276" w:lineRule="auto"/>
        <w:ind w:right="142" w:firstLine="709"/>
        <w:jc w:val="both"/>
        <w:rPr>
          <w:color w:val="000000"/>
          <w:sz w:val="28"/>
          <w:szCs w:val="28"/>
        </w:rPr>
      </w:pPr>
      <w:r w:rsidRPr="00013868">
        <w:rPr>
          <w:color w:val="000000"/>
          <w:sz w:val="28"/>
          <w:szCs w:val="28"/>
        </w:rPr>
        <w:t>- справка об исчисленных налоговым органом суммах транспортного налога</w:t>
      </w:r>
      <w:r w:rsidRPr="00013868">
        <w:rPr>
          <w:snapToGrid w:val="0"/>
          <w:color w:val="000000"/>
          <w:sz w:val="28"/>
          <w:szCs w:val="28"/>
        </w:rPr>
        <w:t xml:space="preserve"> </w:t>
      </w:r>
      <w:r w:rsidRPr="00013868">
        <w:rPr>
          <w:color w:val="000000"/>
          <w:sz w:val="28"/>
          <w:szCs w:val="28"/>
        </w:rPr>
        <w:t>№ 3408063 от 23.04.2023.</w:t>
      </w:r>
    </w:p>
    <w:p w14:paraId="4CDAD6C3" w14:textId="77777777" w:rsidR="00013868" w:rsidRPr="00013868" w:rsidRDefault="00013868" w:rsidP="00013868">
      <w:pPr>
        <w:tabs>
          <w:tab w:val="left" w:pos="0"/>
        </w:tabs>
        <w:spacing w:line="276" w:lineRule="auto"/>
        <w:ind w:right="142" w:firstLine="709"/>
        <w:jc w:val="both"/>
        <w:rPr>
          <w:color w:val="000000"/>
          <w:sz w:val="28"/>
          <w:szCs w:val="28"/>
        </w:rPr>
      </w:pPr>
      <w:r w:rsidRPr="00013868">
        <w:rPr>
          <w:color w:val="00000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26DC525" w14:textId="77777777" w:rsidR="00013868" w:rsidRPr="00013868" w:rsidRDefault="00013868" w:rsidP="00013868">
      <w:pPr>
        <w:tabs>
          <w:tab w:val="left" w:pos="0"/>
        </w:tabs>
        <w:spacing w:line="276" w:lineRule="auto"/>
        <w:ind w:right="142" w:firstLine="709"/>
        <w:jc w:val="both"/>
        <w:rPr>
          <w:snapToGrid w:val="0"/>
          <w:color w:val="000000"/>
          <w:sz w:val="28"/>
          <w:szCs w:val="28"/>
        </w:rPr>
      </w:pPr>
      <w:r w:rsidRPr="00013868">
        <w:rPr>
          <w:snapToGrid w:val="0"/>
          <w:color w:val="000000"/>
          <w:sz w:val="28"/>
          <w:szCs w:val="28"/>
        </w:rPr>
        <w:lastRenderedPageBreak/>
        <w:t>На основании представленных документов эксперты признают величину затрат на уплату налогов экономически обоснованной и предлагают её к включению в НВВ на 2024 год в размере 184 тыс. руб., в том числе:</w:t>
      </w:r>
    </w:p>
    <w:p w14:paraId="4830C8CC" w14:textId="77777777" w:rsidR="00013868" w:rsidRPr="00013868" w:rsidRDefault="00013868" w:rsidP="00013868">
      <w:pPr>
        <w:tabs>
          <w:tab w:val="left" w:pos="0"/>
        </w:tabs>
        <w:spacing w:line="276" w:lineRule="auto"/>
        <w:ind w:right="142" w:firstLine="709"/>
        <w:jc w:val="both"/>
        <w:rPr>
          <w:snapToGrid w:val="0"/>
          <w:color w:val="000000"/>
          <w:sz w:val="28"/>
          <w:szCs w:val="28"/>
        </w:rPr>
      </w:pPr>
      <w:r w:rsidRPr="00013868">
        <w:rPr>
          <w:snapToGrid w:val="0"/>
          <w:color w:val="000000"/>
          <w:sz w:val="28"/>
          <w:szCs w:val="28"/>
        </w:rPr>
        <w:t>- транспортный налог в размере 4 тыс. руб.;</w:t>
      </w:r>
    </w:p>
    <w:p w14:paraId="12942856" w14:textId="77777777" w:rsidR="00013868" w:rsidRPr="00013868" w:rsidRDefault="00013868" w:rsidP="00013868">
      <w:pPr>
        <w:tabs>
          <w:tab w:val="left" w:pos="0"/>
        </w:tabs>
        <w:spacing w:line="276" w:lineRule="auto"/>
        <w:ind w:right="142" w:firstLine="709"/>
        <w:jc w:val="both"/>
        <w:rPr>
          <w:snapToGrid w:val="0"/>
          <w:color w:val="000000"/>
          <w:sz w:val="28"/>
          <w:szCs w:val="28"/>
        </w:rPr>
      </w:pPr>
      <w:r w:rsidRPr="00013868">
        <w:rPr>
          <w:snapToGrid w:val="0"/>
          <w:color w:val="000000"/>
          <w:sz w:val="28"/>
          <w:szCs w:val="28"/>
        </w:rPr>
        <w:t>- налог на имущество в размере 142 тыс. руб. Расходы приняты согласно декларация по налогу на имущество организаций за 2022 год, в размере 180 тыс. руб.</w:t>
      </w:r>
    </w:p>
    <w:p w14:paraId="58DC16C6" w14:textId="77777777" w:rsidR="00013868" w:rsidRPr="00013868" w:rsidRDefault="00013868" w:rsidP="00013868">
      <w:pPr>
        <w:tabs>
          <w:tab w:val="left" w:pos="0"/>
        </w:tabs>
        <w:ind w:right="142" w:firstLine="709"/>
        <w:jc w:val="both"/>
        <w:rPr>
          <w:snapToGrid w:val="0"/>
          <w:color w:val="000000"/>
          <w:sz w:val="28"/>
          <w:szCs w:val="28"/>
        </w:rPr>
      </w:pPr>
      <w:r w:rsidRPr="00013868">
        <w:rPr>
          <w:snapToGrid w:val="0"/>
          <w:color w:val="000000"/>
          <w:sz w:val="28"/>
          <w:szCs w:val="28"/>
        </w:rPr>
        <w:t>Корректировка относительно предложений предприятия отсутствует.</w:t>
      </w:r>
    </w:p>
    <w:p w14:paraId="0E62983A" w14:textId="77777777" w:rsidR="00013868" w:rsidRPr="00013868" w:rsidRDefault="00013868" w:rsidP="00013868">
      <w:pPr>
        <w:tabs>
          <w:tab w:val="left" w:pos="0"/>
        </w:tabs>
        <w:outlineLvl w:val="1"/>
        <w:rPr>
          <w:b/>
          <w:bCs/>
          <w:snapToGrid w:val="0"/>
          <w:color w:val="000000"/>
          <w:sz w:val="28"/>
          <w:szCs w:val="28"/>
          <w:lang w:eastAsia="en-US"/>
        </w:rPr>
      </w:pPr>
    </w:p>
    <w:p w14:paraId="7776AAEE"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58" w:name="_Toc57887423"/>
      <w:bookmarkStart w:id="259" w:name="_Toc118192838"/>
      <w:r w:rsidRPr="00013868">
        <w:rPr>
          <w:b/>
          <w:bCs/>
          <w:snapToGrid w:val="0"/>
          <w:color w:val="000000"/>
          <w:sz w:val="28"/>
          <w:szCs w:val="28"/>
        </w:rPr>
        <w:t>Отчисления на социальные нужды</w:t>
      </w:r>
      <w:bookmarkEnd w:id="251"/>
      <w:bookmarkEnd w:id="258"/>
      <w:bookmarkEnd w:id="259"/>
    </w:p>
    <w:p w14:paraId="1E885FB4"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Предприятием заявлены расходы по статье на 2024 год в сумме 28 872 тыс. руб., в размере 30,0 % от заявленного ФОТ 79 574 тыс. руб.</w:t>
      </w:r>
    </w:p>
    <w:p w14:paraId="70CC3DF3"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С 2023 года отдельные тарифы страховых взносов в ПФР, ФСС и ФОМС </w:t>
      </w:r>
      <w:proofErr w:type="spellStart"/>
      <w:r w:rsidRPr="00013868">
        <w:rPr>
          <w:snapToGrid w:val="0"/>
          <w:color w:val="000000"/>
          <w:sz w:val="28"/>
          <w:szCs w:val="28"/>
        </w:rPr>
        <w:t>отменяны</w:t>
      </w:r>
      <w:proofErr w:type="spellEnd"/>
      <w:r w:rsidRPr="00013868">
        <w:rPr>
          <w:snapToGrid w:val="0"/>
          <w:color w:val="000000"/>
          <w:sz w:val="28"/>
          <w:szCs w:val="28"/>
        </w:rPr>
        <w:t>.</w:t>
      </w:r>
    </w:p>
    <w:p w14:paraId="66719101"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С 01.01.2023 ст. 421 Налогового кодекса Российской Федерации (часть вторая) от 05.08.2000 № 117-ФЗ дополняется п. 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(ФЗ от 14.07.2022 № 239-ФЗ).</w:t>
      </w:r>
    </w:p>
    <w:p w14:paraId="2DD4CBC6"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С 1 января 2023 года страхователи начисляют страховые взносы по новому единому тарифу в размере 30%.</w:t>
      </w:r>
    </w:p>
    <w:p w14:paraId="579A40CC"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В расходы по статье «Отчисления на социальные нужды» включаются:</w:t>
      </w:r>
    </w:p>
    <w:p w14:paraId="53B4B217"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6211058"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4D7CE0B3"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не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4AC51FF9"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Таким образом, в соответствии с действующим законодательством, общий процент отчислений на социальные нужды составляет: 30 % (сумма страховых взносов в фонды).</w:t>
      </w:r>
    </w:p>
    <w:p w14:paraId="07687159"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Общий фонд оплаты труда МКП «Комфорт» на 2024 год в составе операционных расходов составляет 71 265 тыс. руб. Исходя из расходов, </w:t>
      </w:r>
      <w:r w:rsidRPr="00013868">
        <w:rPr>
          <w:snapToGrid w:val="0"/>
          <w:color w:val="000000"/>
          <w:sz w:val="28"/>
          <w:szCs w:val="28"/>
        </w:rPr>
        <w:lastRenderedPageBreak/>
        <w:t>приходящихся на фонд оплаты труда, эксперты рассчитали величину затрат по данной статье в размере 21 380 тыс. руб. = 71 266 тыс. руб. × 30,0 %.</w:t>
      </w:r>
    </w:p>
    <w:p w14:paraId="4CD1074C"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Корректировка расходов, к предложению предприятия в сторону снижения составила 2 492 тыс. руб., в связи с учтенным фондом оплаты труда.</w:t>
      </w:r>
    </w:p>
    <w:p w14:paraId="0A11CFA5" w14:textId="77777777" w:rsidR="00013868" w:rsidRPr="00013868" w:rsidRDefault="00013868" w:rsidP="00013868">
      <w:pPr>
        <w:tabs>
          <w:tab w:val="left" w:pos="0"/>
          <w:tab w:val="left" w:pos="1890"/>
        </w:tabs>
        <w:ind w:firstLine="720"/>
        <w:jc w:val="both"/>
        <w:rPr>
          <w:snapToGrid w:val="0"/>
          <w:color w:val="000000"/>
          <w:sz w:val="28"/>
          <w:szCs w:val="28"/>
        </w:rPr>
      </w:pPr>
    </w:p>
    <w:p w14:paraId="6857A908"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60" w:name="_Toc532373372"/>
      <w:bookmarkStart w:id="261" w:name="_Toc118192839"/>
      <w:r w:rsidRPr="00013868">
        <w:rPr>
          <w:b/>
          <w:bCs/>
          <w:snapToGrid w:val="0"/>
          <w:color w:val="000000"/>
          <w:sz w:val="28"/>
          <w:szCs w:val="28"/>
        </w:rPr>
        <w:t>Налог на прибыль</w:t>
      </w:r>
      <w:bookmarkEnd w:id="260"/>
      <w:bookmarkEnd w:id="261"/>
    </w:p>
    <w:p w14:paraId="05FC8BAD"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44871150"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Предприятием по данной статье заявлена сумма 1 956 тыс. руб. </w:t>
      </w:r>
    </w:p>
    <w:p w14:paraId="0CAFFD03"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Эксперты рассчитали плановую величину налога на прибыль в 2024 году, от планового нормативного уровня прибыли. Согласно пункту 9.1. данного экспертного заключения нормативная прибыль МКП «Комфорт» на 2024 год составит 5 688 тыс. руб. Плановый уровень налога на прибыль на 2024 год составит 1 422 тыс. руб.</w:t>
      </w:r>
    </w:p>
    <w:p w14:paraId="568A127D" w14:textId="77777777" w:rsidR="00013868" w:rsidRPr="00013868" w:rsidRDefault="00013868" w:rsidP="00013868">
      <w:pPr>
        <w:tabs>
          <w:tab w:val="left" w:pos="0"/>
          <w:tab w:val="left" w:pos="1890"/>
        </w:tabs>
        <w:ind w:firstLine="720"/>
        <w:jc w:val="both"/>
        <w:rPr>
          <w:snapToGrid w:val="0"/>
          <w:color w:val="000000"/>
          <w:sz w:val="20"/>
          <w:szCs w:val="20"/>
        </w:rPr>
      </w:pPr>
      <w:r w:rsidRPr="00013868">
        <w:rPr>
          <w:snapToGrid w:val="0"/>
          <w:color w:val="000000"/>
          <w:sz w:val="28"/>
          <w:szCs w:val="28"/>
        </w:rPr>
        <w:t xml:space="preserve">5 688 тыс. руб. </w:t>
      </w:r>
      <w:r w:rsidRPr="00013868">
        <w:rPr>
          <w:snapToGrid w:val="0"/>
          <w:color w:val="000000"/>
          <w:sz w:val="20"/>
          <w:szCs w:val="20"/>
        </w:rPr>
        <w:t>(нормативная прибыль на 2024 год)</w:t>
      </w:r>
      <w:r w:rsidRPr="00013868">
        <w:rPr>
          <w:snapToGrid w:val="0"/>
          <w:color w:val="000000"/>
          <w:sz w:val="28"/>
          <w:szCs w:val="28"/>
        </w:rPr>
        <w:t xml:space="preserve"> ÷ 0,8</w:t>
      </w:r>
      <w:r w:rsidRPr="00013868">
        <w:rPr>
          <w:snapToGrid w:val="0"/>
          <w:color w:val="000000"/>
          <w:sz w:val="20"/>
          <w:szCs w:val="20"/>
        </w:rPr>
        <w:t>(приведение к налогооблагаемой базе до налогообложения)</w:t>
      </w:r>
      <w:r w:rsidRPr="00013868">
        <w:rPr>
          <w:snapToGrid w:val="0"/>
          <w:color w:val="000000"/>
          <w:sz w:val="28"/>
          <w:szCs w:val="28"/>
        </w:rPr>
        <w:t xml:space="preserve"> × 0,2</w:t>
      </w:r>
      <w:r w:rsidRPr="00013868">
        <w:rPr>
          <w:snapToGrid w:val="0"/>
          <w:color w:val="000000"/>
          <w:sz w:val="20"/>
          <w:szCs w:val="20"/>
        </w:rPr>
        <w:t xml:space="preserve">(20% налог на прибыль) </w:t>
      </w:r>
    </w:p>
    <w:p w14:paraId="09F41A4F"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Корректировка расходов по налогу на прибыль, относительно предложений предприятия в сторону снижения составила 534 тыс. руб. в связи с проведенным расчетом.</w:t>
      </w:r>
    </w:p>
    <w:p w14:paraId="74A1F474"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После проведенного анализа, сумма экономически обоснованных неподконтрольных расходов на 2024 год, составила 25 765 тыс. руб.</w:t>
      </w:r>
    </w:p>
    <w:p w14:paraId="042C0958"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Свод неподконтрольных расходов на тепловую энергию на 2024 год представлен в таблице 8.</w:t>
      </w:r>
    </w:p>
    <w:p w14:paraId="286F2A8B" w14:textId="77777777" w:rsidR="00013868" w:rsidRPr="00013868" w:rsidRDefault="00013868" w:rsidP="00013868">
      <w:pPr>
        <w:tabs>
          <w:tab w:val="left" w:pos="0"/>
          <w:tab w:val="left" w:pos="1890"/>
        </w:tabs>
        <w:ind w:firstLine="720"/>
        <w:jc w:val="right"/>
        <w:rPr>
          <w:snapToGrid w:val="0"/>
          <w:color w:val="000000"/>
          <w:sz w:val="28"/>
          <w:szCs w:val="28"/>
        </w:rPr>
      </w:pPr>
      <w:r w:rsidRPr="00013868">
        <w:rPr>
          <w:snapToGrid w:val="0"/>
          <w:color w:val="000000"/>
          <w:sz w:val="28"/>
          <w:szCs w:val="28"/>
        </w:rPr>
        <w:t>Таблица 8</w:t>
      </w:r>
    </w:p>
    <w:p w14:paraId="4BBFEB77" w14:textId="77777777" w:rsidR="00013868" w:rsidRPr="00013868" w:rsidRDefault="00013868" w:rsidP="00013868">
      <w:pPr>
        <w:tabs>
          <w:tab w:val="left" w:pos="0"/>
          <w:tab w:val="left" w:pos="1890"/>
        </w:tabs>
        <w:ind w:firstLine="720"/>
        <w:jc w:val="center"/>
        <w:rPr>
          <w:snapToGrid w:val="0"/>
          <w:color w:val="000000"/>
          <w:sz w:val="28"/>
          <w:szCs w:val="28"/>
        </w:rPr>
      </w:pPr>
      <w:r w:rsidRPr="00013868">
        <w:rPr>
          <w:snapToGrid w:val="0"/>
          <w:color w:val="000000"/>
          <w:sz w:val="28"/>
          <w:szCs w:val="28"/>
        </w:rPr>
        <w:t>Реестр неподконтрольных расходов на тепловую энергию на 2024 год, приложение 5.3 Методических указаний</w:t>
      </w:r>
    </w:p>
    <w:p w14:paraId="1CB90D53" w14:textId="77777777" w:rsidR="00013868" w:rsidRPr="00013868" w:rsidRDefault="00013868" w:rsidP="00013868">
      <w:pPr>
        <w:tabs>
          <w:tab w:val="left" w:pos="0"/>
          <w:tab w:val="left" w:pos="1890"/>
        </w:tabs>
        <w:ind w:firstLine="720"/>
        <w:jc w:val="right"/>
        <w:rPr>
          <w:snapToGrid w:val="0"/>
          <w:color w:val="000000"/>
          <w:sz w:val="28"/>
          <w:szCs w:val="28"/>
        </w:rPr>
      </w:pPr>
      <w:r w:rsidRPr="00013868">
        <w:rPr>
          <w:snapToGrid w:val="0"/>
          <w:color w:val="000000"/>
          <w:sz w:val="28"/>
          <w:szCs w:val="28"/>
        </w:rPr>
        <w:t>тыс. руб.</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899"/>
        <w:gridCol w:w="1304"/>
        <w:gridCol w:w="1395"/>
        <w:gridCol w:w="1395"/>
        <w:gridCol w:w="1420"/>
        <w:gridCol w:w="1437"/>
      </w:tblGrid>
      <w:tr w:rsidR="00013868" w:rsidRPr="00013868" w14:paraId="5F9E09DC" w14:textId="77777777" w:rsidTr="007232B4">
        <w:trPr>
          <w:trHeight w:val="229"/>
          <w:tblHeader/>
        </w:trPr>
        <w:tc>
          <w:tcPr>
            <w:tcW w:w="503" w:type="dxa"/>
            <w:vMerge w:val="restart"/>
            <w:shd w:val="clear" w:color="auto" w:fill="auto"/>
            <w:noWrap/>
            <w:vAlign w:val="center"/>
            <w:hideMark/>
          </w:tcPr>
          <w:p w14:paraId="0240DB82" w14:textId="77777777" w:rsidR="00013868" w:rsidRPr="00013868" w:rsidRDefault="00013868" w:rsidP="00013868">
            <w:pPr>
              <w:tabs>
                <w:tab w:val="left" w:pos="0"/>
              </w:tabs>
              <w:jc w:val="center"/>
              <w:rPr>
                <w:color w:val="000000"/>
                <w:sz w:val="20"/>
                <w:szCs w:val="20"/>
              </w:rPr>
            </w:pPr>
            <w:r w:rsidRPr="00013868">
              <w:rPr>
                <w:color w:val="000000"/>
                <w:sz w:val="20"/>
                <w:szCs w:val="20"/>
              </w:rPr>
              <w:t>№ п/п</w:t>
            </w:r>
          </w:p>
        </w:tc>
        <w:tc>
          <w:tcPr>
            <w:tcW w:w="2899" w:type="dxa"/>
            <w:shd w:val="clear" w:color="auto" w:fill="auto"/>
            <w:vAlign w:val="center"/>
            <w:hideMark/>
          </w:tcPr>
          <w:p w14:paraId="0D31C01A" w14:textId="77777777" w:rsidR="00013868" w:rsidRPr="00013868" w:rsidRDefault="00013868" w:rsidP="00013868">
            <w:pPr>
              <w:ind w:left="-54" w:right="-9"/>
              <w:jc w:val="center"/>
              <w:rPr>
                <w:snapToGrid w:val="0"/>
                <w:color w:val="000000"/>
                <w:sz w:val="22"/>
                <w:szCs w:val="22"/>
              </w:rPr>
            </w:pPr>
            <w:r w:rsidRPr="00013868">
              <w:rPr>
                <w:snapToGrid w:val="0"/>
                <w:color w:val="000000"/>
                <w:sz w:val="22"/>
                <w:szCs w:val="22"/>
              </w:rPr>
              <w:t>Наименование расхода</w:t>
            </w:r>
          </w:p>
        </w:tc>
        <w:tc>
          <w:tcPr>
            <w:tcW w:w="1191" w:type="dxa"/>
            <w:shd w:val="clear" w:color="auto" w:fill="auto"/>
            <w:vAlign w:val="center"/>
            <w:hideMark/>
          </w:tcPr>
          <w:p w14:paraId="48A36FED" w14:textId="77777777" w:rsidR="00013868" w:rsidRPr="00013868" w:rsidRDefault="00013868" w:rsidP="00013868">
            <w:pPr>
              <w:ind w:left="-65" w:right="-113"/>
              <w:jc w:val="center"/>
              <w:rPr>
                <w:snapToGrid w:val="0"/>
                <w:color w:val="000000"/>
                <w:sz w:val="22"/>
                <w:szCs w:val="22"/>
              </w:rPr>
            </w:pPr>
            <w:r w:rsidRPr="00013868">
              <w:rPr>
                <w:snapToGrid w:val="0"/>
                <w:color w:val="000000"/>
                <w:sz w:val="22"/>
                <w:szCs w:val="22"/>
              </w:rPr>
              <w:t>Утверждено на 2023 год</w:t>
            </w:r>
          </w:p>
        </w:tc>
        <w:tc>
          <w:tcPr>
            <w:tcW w:w="1330" w:type="dxa"/>
            <w:vAlign w:val="center"/>
            <w:hideMark/>
          </w:tcPr>
          <w:p w14:paraId="4109B6B2"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 xml:space="preserve">Предложение предприятия </w:t>
            </w:r>
          </w:p>
          <w:p w14:paraId="2CB2B2E4"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на 2024 год</w:t>
            </w:r>
          </w:p>
        </w:tc>
        <w:tc>
          <w:tcPr>
            <w:tcW w:w="1330" w:type="dxa"/>
            <w:shd w:val="clear" w:color="auto" w:fill="auto"/>
            <w:vAlign w:val="center"/>
            <w:hideMark/>
          </w:tcPr>
          <w:p w14:paraId="5E85A1B4"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 xml:space="preserve">Предложение экспертов </w:t>
            </w:r>
            <w:r w:rsidRPr="00013868">
              <w:rPr>
                <w:snapToGrid w:val="0"/>
                <w:color w:val="000000"/>
                <w:sz w:val="22"/>
                <w:szCs w:val="22"/>
              </w:rPr>
              <w:br/>
              <w:t>на 2024 год</w:t>
            </w:r>
          </w:p>
        </w:tc>
        <w:tc>
          <w:tcPr>
            <w:tcW w:w="1355" w:type="dxa"/>
            <w:vAlign w:val="center"/>
            <w:hideMark/>
          </w:tcPr>
          <w:p w14:paraId="47995E2B" w14:textId="77777777" w:rsidR="00013868" w:rsidRPr="00013868" w:rsidRDefault="00013868" w:rsidP="00013868">
            <w:pPr>
              <w:ind w:left="-103" w:right="-65"/>
              <w:jc w:val="center"/>
              <w:rPr>
                <w:snapToGrid w:val="0"/>
                <w:color w:val="000000"/>
                <w:sz w:val="22"/>
                <w:szCs w:val="22"/>
              </w:rPr>
            </w:pPr>
            <w:proofErr w:type="spellStart"/>
            <w:r w:rsidRPr="00013868">
              <w:rPr>
                <w:snapToGrid w:val="0"/>
                <w:color w:val="000000"/>
                <w:sz w:val="22"/>
                <w:szCs w:val="22"/>
              </w:rPr>
              <w:t>Коррект</w:t>
            </w:r>
            <w:proofErr w:type="spellEnd"/>
            <w:r w:rsidRPr="00013868">
              <w:rPr>
                <w:snapToGrid w:val="0"/>
                <w:color w:val="000000"/>
                <w:sz w:val="22"/>
                <w:szCs w:val="22"/>
              </w:rPr>
              <w:t>-ка к предложению предприятия</w:t>
            </w:r>
          </w:p>
        </w:tc>
        <w:tc>
          <w:tcPr>
            <w:tcW w:w="1372" w:type="dxa"/>
            <w:hideMark/>
          </w:tcPr>
          <w:p w14:paraId="61BE610D" w14:textId="77777777" w:rsidR="00013868" w:rsidRPr="00013868" w:rsidRDefault="00013868" w:rsidP="00013868">
            <w:pPr>
              <w:ind w:left="-103" w:right="-65"/>
              <w:jc w:val="center"/>
              <w:rPr>
                <w:snapToGrid w:val="0"/>
                <w:color w:val="000000"/>
                <w:sz w:val="22"/>
                <w:szCs w:val="22"/>
              </w:rPr>
            </w:pPr>
            <w:r w:rsidRPr="00013868">
              <w:rPr>
                <w:snapToGrid w:val="0"/>
                <w:color w:val="000000"/>
                <w:sz w:val="22"/>
                <w:szCs w:val="22"/>
              </w:rPr>
              <w:t>Динамика изменения к предыдущему периоду, %</w:t>
            </w:r>
          </w:p>
        </w:tc>
      </w:tr>
      <w:tr w:rsidR="00013868" w:rsidRPr="00013868" w14:paraId="0D03DF2E" w14:textId="77777777" w:rsidTr="007232B4">
        <w:trPr>
          <w:trHeight w:val="67"/>
          <w:tblHeader/>
        </w:trPr>
        <w:tc>
          <w:tcPr>
            <w:tcW w:w="503" w:type="dxa"/>
            <w:vMerge/>
            <w:shd w:val="clear" w:color="auto" w:fill="auto"/>
            <w:vAlign w:val="center"/>
            <w:hideMark/>
          </w:tcPr>
          <w:p w14:paraId="4CED2A77" w14:textId="77777777" w:rsidR="00013868" w:rsidRPr="00013868" w:rsidRDefault="00013868" w:rsidP="00013868">
            <w:pPr>
              <w:tabs>
                <w:tab w:val="left" w:pos="0"/>
              </w:tabs>
              <w:rPr>
                <w:color w:val="000000"/>
                <w:sz w:val="20"/>
                <w:szCs w:val="20"/>
              </w:rPr>
            </w:pPr>
          </w:p>
        </w:tc>
        <w:tc>
          <w:tcPr>
            <w:tcW w:w="2899" w:type="dxa"/>
            <w:shd w:val="clear" w:color="auto" w:fill="auto"/>
            <w:vAlign w:val="center"/>
            <w:hideMark/>
          </w:tcPr>
          <w:p w14:paraId="41830680" w14:textId="77777777" w:rsidR="00013868" w:rsidRPr="00013868" w:rsidRDefault="00013868" w:rsidP="00013868">
            <w:pPr>
              <w:jc w:val="center"/>
              <w:rPr>
                <w:snapToGrid w:val="0"/>
                <w:color w:val="000000"/>
                <w:sz w:val="22"/>
                <w:szCs w:val="22"/>
              </w:rPr>
            </w:pPr>
            <w:r w:rsidRPr="00013868">
              <w:rPr>
                <w:snapToGrid w:val="0"/>
                <w:color w:val="000000"/>
                <w:sz w:val="22"/>
                <w:szCs w:val="22"/>
              </w:rPr>
              <w:t>2</w:t>
            </w:r>
          </w:p>
        </w:tc>
        <w:tc>
          <w:tcPr>
            <w:tcW w:w="1191" w:type="dxa"/>
            <w:shd w:val="clear" w:color="auto" w:fill="auto"/>
            <w:noWrap/>
            <w:vAlign w:val="center"/>
            <w:hideMark/>
          </w:tcPr>
          <w:p w14:paraId="5A9D2C39" w14:textId="77777777" w:rsidR="00013868" w:rsidRPr="00013868" w:rsidRDefault="00013868" w:rsidP="00013868">
            <w:pPr>
              <w:jc w:val="center"/>
              <w:rPr>
                <w:snapToGrid w:val="0"/>
                <w:color w:val="000000"/>
                <w:sz w:val="22"/>
                <w:szCs w:val="22"/>
              </w:rPr>
            </w:pPr>
            <w:r w:rsidRPr="00013868">
              <w:rPr>
                <w:snapToGrid w:val="0"/>
                <w:color w:val="000000"/>
                <w:sz w:val="22"/>
                <w:szCs w:val="22"/>
              </w:rPr>
              <w:t>3</w:t>
            </w:r>
          </w:p>
        </w:tc>
        <w:tc>
          <w:tcPr>
            <w:tcW w:w="1330" w:type="dxa"/>
            <w:noWrap/>
            <w:hideMark/>
          </w:tcPr>
          <w:p w14:paraId="5AB66ABC" w14:textId="77777777" w:rsidR="00013868" w:rsidRPr="00013868" w:rsidRDefault="00013868" w:rsidP="00013868">
            <w:pPr>
              <w:jc w:val="center"/>
              <w:rPr>
                <w:snapToGrid w:val="0"/>
                <w:color w:val="000000"/>
                <w:sz w:val="22"/>
                <w:szCs w:val="22"/>
              </w:rPr>
            </w:pPr>
            <w:r w:rsidRPr="00013868">
              <w:rPr>
                <w:snapToGrid w:val="0"/>
                <w:color w:val="000000"/>
                <w:sz w:val="22"/>
                <w:szCs w:val="22"/>
              </w:rPr>
              <w:t>4</w:t>
            </w:r>
          </w:p>
        </w:tc>
        <w:tc>
          <w:tcPr>
            <w:tcW w:w="1330" w:type="dxa"/>
            <w:shd w:val="clear" w:color="auto" w:fill="auto"/>
            <w:noWrap/>
            <w:vAlign w:val="center"/>
            <w:hideMark/>
          </w:tcPr>
          <w:p w14:paraId="23299AF2" w14:textId="77777777" w:rsidR="00013868" w:rsidRPr="00013868" w:rsidRDefault="00013868" w:rsidP="00013868">
            <w:pPr>
              <w:jc w:val="center"/>
              <w:rPr>
                <w:snapToGrid w:val="0"/>
                <w:color w:val="000000"/>
                <w:sz w:val="22"/>
                <w:szCs w:val="22"/>
              </w:rPr>
            </w:pPr>
            <w:r w:rsidRPr="00013868">
              <w:rPr>
                <w:snapToGrid w:val="0"/>
                <w:color w:val="000000"/>
                <w:sz w:val="22"/>
                <w:szCs w:val="22"/>
              </w:rPr>
              <w:t>5</w:t>
            </w:r>
          </w:p>
        </w:tc>
        <w:tc>
          <w:tcPr>
            <w:tcW w:w="1355" w:type="dxa"/>
            <w:noWrap/>
            <w:vAlign w:val="center"/>
            <w:hideMark/>
          </w:tcPr>
          <w:p w14:paraId="0E29F7EE" w14:textId="77777777" w:rsidR="00013868" w:rsidRPr="00013868" w:rsidRDefault="00013868" w:rsidP="00013868">
            <w:pPr>
              <w:jc w:val="center"/>
              <w:rPr>
                <w:snapToGrid w:val="0"/>
                <w:color w:val="000000"/>
                <w:sz w:val="22"/>
                <w:szCs w:val="22"/>
              </w:rPr>
            </w:pPr>
            <w:r w:rsidRPr="00013868">
              <w:rPr>
                <w:snapToGrid w:val="0"/>
                <w:color w:val="000000"/>
                <w:sz w:val="22"/>
                <w:szCs w:val="22"/>
              </w:rPr>
              <w:t>6 = 4 - 3</w:t>
            </w:r>
          </w:p>
        </w:tc>
        <w:tc>
          <w:tcPr>
            <w:tcW w:w="1372" w:type="dxa"/>
            <w:noWrap/>
            <w:hideMark/>
          </w:tcPr>
          <w:p w14:paraId="7B1919E8" w14:textId="77777777" w:rsidR="00013868" w:rsidRPr="00013868" w:rsidRDefault="00013868" w:rsidP="00013868">
            <w:pPr>
              <w:jc w:val="center"/>
              <w:rPr>
                <w:snapToGrid w:val="0"/>
                <w:color w:val="000000"/>
                <w:sz w:val="22"/>
                <w:szCs w:val="22"/>
              </w:rPr>
            </w:pPr>
            <w:r w:rsidRPr="00013868">
              <w:rPr>
                <w:snapToGrid w:val="0"/>
                <w:color w:val="000000"/>
                <w:sz w:val="22"/>
                <w:szCs w:val="22"/>
              </w:rPr>
              <w:t>7 = 5 / 3</w:t>
            </w:r>
          </w:p>
        </w:tc>
      </w:tr>
      <w:tr w:rsidR="00013868" w:rsidRPr="00013868" w14:paraId="03B710F9" w14:textId="77777777" w:rsidTr="007232B4">
        <w:trPr>
          <w:trHeight w:val="112"/>
        </w:trPr>
        <w:tc>
          <w:tcPr>
            <w:tcW w:w="503" w:type="dxa"/>
            <w:shd w:val="clear" w:color="auto" w:fill="auto"/>
            <w:noWrap/>
            <w:vAlign w:val="center"/>
            <w:hideMark/>
          </w:tcPr>
          <w:p w14:paraId="6895B1F6" w14:textId="77777777" w:rsidR="00013868" w:rsidRPr="00013868" w:rsidRDefault="00013868" w:rsidP="00013868">
            <w:pPr>
              <w:tabs>
                <w:tab w:val="left" w:pos="0"/>
              </w:tabs>
              <w:jc w:val="center"/>
              <w:rPr>
                <w:color w:val="000000"/>
                <w:sz w:val="20"/>
                <w:szCs w:val="20"/>
              </w:rPr>
            </w:pPr>
            <w:r w:rsidRPr="00013868">
              <w:rPr>
                <w:color w:val="000000"/>
                <w:sz w:val="20"/>
                <w:szCs w:val="20"/>
              </w:rPr>
              <w:t>1</w:t>
            </w:r>
          </w:p>
        </w:tc>
        <w:tc>
          <w:tcPr>
            <w:tcW w:w="2899" w:type="dxa"/>
            <w:shd w:val="clear" w:color="auto" w:fill="auto"/>
            <w:vAlign w:val="center"/>
            <w:hideMark/>
          </w:tcPr>
          <w:p w14:paraId="51D92ACB" w14:textId="77777777" w:rsidR="00013868" w:rsidRPr="00013868" w:rsidRDefault="00013868" w:rsidP="00013868">
            <w:pPr>
              <w:tabs>
                <w:tab w:val="left" w:pos="0"/>
              </w:tabs>
              <w:rPr>
                <w:color w:val="000000"/>
                <w:sz w:val="20"/>
                <w:szCs w:val="20"/>
              </w:rPr>
            </w:pPr>
            <w:r w:rsidRPr="00013868">
              <w:rPr>
                <w:color w:val="000000"/>
                <w:sz w:val="20"/>
                <w:szCs w:val="20"/>
              </w:rPr>
              <w:t>Расходы на оплату услуг, оказываемых организациями, осуществляющими регулируемые виды деятельности</w:t>
            </w:r>
          </w:p>
        </w:tc>
        <w:tc>
          <w:tcPr>
            <w:tcW w:w="1191" w:type="dxa"/>
            <w:shd w:val="clear" w:color="auto" w:fill="auto"/>
            <w:noWrap/>
            <w:vAlign w:val="center"/>
            <w:hideMark/>
          </w:tcPr>
          <w:p w14:paraId="134B9453"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6012D"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single" w:sz="4" w:space="0" w:color="auto"/>
              <w:left w:val="nil"/>
              <w:bottom w:val="single" w:sz="4" w:space="0" w:color="auto"/>
              <w:right w:val="single" w:sz="4" w:space="0" w:color="auto"/>
            </w:tcBorders>
            <w:shd w:val="clear" w:color="000000" w:fill="FFFFFF"/>
            <w:noWrap/>
            <w:vAlign w:val="center"/>
            <w:hideMark/>
          </w:tcPr>
          <w:p w14:paraId="10E81110" w14:textId="77777777" w:rsidR="00013868" w:rsidRPr="00013868" w:rsidRDefault="00013868" w:rsidP="00013868">
            <w:pPr>
              <w:jc w:val="center"/>
              <w:rPr>
                <w:snapToGrid w:val="0"/>
                <w:color w:val="000000"/>
              </w:rPr>
            </w:pPr>
            <w:r w:rsidRPr="00013868">
              <w:rPr>
                <w:snapToGrid w:val="0"/>
                <w:color w:val="000000"/>
              </w:rPr>
              <w:t>0</w:t>
            </w:r>
          </w:p>
        </w:tc>
        <w:tc>
          <w:tcPr>
            <w:tcW w:w="1355" w:type="dxa"/>
            <w:tcBorders>
              <w:top w:val="single" w:sz="4" w:space="0" w:color="auto"/>
              <w:left w:val="nil"/>
              <w:bottom w:val="single" w:sz="4" w:space="0" w:color="auto"/>
              <w:right w:val="single" w:sz="4" w:space="0" w:color="auto"/>
            </w:tcBorders>
            <w:shd w:val="clear" w:color="000000" w:fill="FFFFFF"/>
            <w:noWrap/>
            <w:vAlign w:val="center"/>
            <w:hideMark/>
          </w:tcPr>
          <w:p w14:paraId="31E35400"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single" w:sz="4" w:space="0" w:color="auto"/>
              <w:left w:val="nil"/>
              <w:bottom w:val="single" w:sz="4" w:space="0" w:color="auto"/>
              <w:right w:val="single" w:sz="4" w:space="0" w:color="auto"/>
            </w:tcBorders>
            <w:shd w:val="clear" w:color="000000" w:fill="FFFFFF"/>
            <w:noWrap/>
            <w:vAlign w:val="center"/>
            <w:hideMark/>
          </w:tcPr>
          <w:p w14:paraId="791A5EE3" w14:textId="77777777" w:rsidR="00013868" w:rsidRPr="00013868" w:rsidRDefault="00013868" w:rsidP="00013868">
            <w:pPr>
              <w:jc w:val="center"/>
              <w:rPr>
                <w:snapToGrid w:val="0"/>
                <w:color w:val="000000"/>
              </w:rPr>
            </w:pPr>
          </w:p>
        </w:tc>
      </w:tr>
      <w:tr w:rsidR="00013868" w:rsidRPr="00013868" w14:paraId="3637FD50" w14:textId="77777777" w:rsidTr="007232B4">
        <w:trPr>
          <w:trHeight w:val="78"/>
        </w:trPr>
        <w:tc>
          <w:tcPr>
            <w:tcW w:w="503" w:type="dxa"/>
            <w:shd w:val="clear" w:color="auto" w:fill="auto"/>
            <w:noWrap/>
            <w:vAlign w:val="center"/>
            <w:hideMark/>
          </w:tcPr>
          <w:p w14:paraId="2112C027" w14:textId="77777777" w:rsidR="00013868" w:rsidRPr="00013868" w:rsidRDefault="00013868" w:rsidP="00013868">
            <w:pPr>
              <w:tabs>
                <w:tab w:val="left" w:pos="0"/>
              </w:tabs>
              <w:jc w:val="center"/>
              <w:rPr>
                <w:color w:val="000000"/>
                <w:sz w:val="20"/>
                <w:szCs w:val="20"/>
              </w:rPr>
            </w:pPr>
            <w:r w:rsidRPr="00013868">
              <w:rPr>
                <w:color w:val="000000"/>
                <w:sz w:val="20"/>
                <w:szCs w:val="20"/>
              </w:rPr>
              <w:t>2</w:t>
            </w:r>
          </w:p>
        </w:tc>
        <w:tc>
          <w:tcPr>
            <w:tcW w:w="2899" w:type="dxa"/>
            <w:shd w:val="clear" w:color="auto" w:fill="auto"/>
            <w:noWrap/>
            <w:vAlign w:val="center"/>
            <w:hideMark/>
          </w:tcPr>
          <w:p w14:paraId="67626BA3" w14:textId="77777777" w:rsidR="00013868" w:rsidRPr="00013868" w:rsidRDefault="00013868" w:rsidP="00013868">
            <w:pPr>
              <w:tabs>
                <w:tab w:val="left" w:pos="0"/>
              </w:tabs>
              <w:rPr>
                <w:color w:val="000000"/>
                <w:sz w:val="20"/>
                <w:szCs w:val="20"/>
              </w:rPr>
            </w:pPr>
            <w:r w:rsidRPr="00013868">
              <w:rPr>
                <w:color w:val="000000"/>
                <w:sz w:val="20"/>
                <w:szCs w:val="20"/>
              </w:rPr>
              <w:t>Аренда</w:t>
            </w:r>
          </w:p>
        </w:tc>
        <w:tc>
          <w:tcPr>
            <w:tcW w:w="1191" w:type="dxa"/>
            <w:shd w:val="clear" w:color="auto" w:fill="auto"/>
            <w:noWrap/>
            <w:vAlign w:val="center"/>
            <w:hideMark/>
          </w:tcPr>
          <w:p w14:paraId="45C83364"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2C6861BD"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nil"/>
              <w:bottom w:val="single" w:sz="4" w:space="0" w:color="auto"/>
              <w:right w:val="single" w:sz="4" w:space="0" w:color="auto"/>
            </w:tcBorders>
            <w:shd w:val="clear" w:color="000000" w:fill="FFFFFF"/>
            <w:noWrap/>
            <w:vAlign w:val="center"/>
            <w:hideMark/>
          </w:tcPr>
          <w:p w14:paraId="3B7A6468" w14:textId="77777777" w:rsidR="00013868" w:rsidRPr="00013868" w:rsidRDefault="00013868" w:rsidP="00013868">
            <w:pPr>
              <w:jc w:val="center"/>
              <w:rPr>
                <w:snapToGrid w:val="0"/>
                <w:color w:val="000000"/>
              </w:rPr>
            </w:pPr>
            <w:r w:rsidRPr="00013868">
              <w:rPr>
                <w:snapToGrid w:val="0"/>
                <w:color w:val="000000"/>
              </w:rPr>
              <w:t>0</w:t>
            </w:r>
          </w:p>
        </w:tc>
        <w:tc>
          <w:tcPr>
            <w:tcW w:w="1355" w:type="dxa"/>
            <w:tcBorders>
              <w:top w:val="nil"/>
              <w:left w:val="nil"/>
              <w:bottom w:val="single" w:sz="4" w:space="0" w:color="auto"/>
              <w:right w:val="single" w:sz="4" w:space="0" w:color="auto"/>
            </w:tcBorders>
            <w:shd w:val="clear" w:color="000000" w:fill="FFFFFF"/>
            <w:noWrap/>
            <w:vAlign w:val="center"/>
            <w:hideMark/>
          </w:tcPr>
          <w:p w14:paraId="616AADF7"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54A0C1CF" w14:textId="77777777" w:rsidR="00013868" w:rsidRPr="00013868" w:rsidRDefault="00013868" w:rsidP="00013868">
            <w:pPr>
              <w:jc w:val="center"/>
              <w:rPr>
                <w:snapToGrid w:val="0"/>
                <w:color w:val="000000"/>
              </w:rPr>
            </w:pPr>
          </w:p>
        </w:tc>
      </w:tr>
      <w:tr w:rsidR="00013868" w:rsidRPr="00013868" w14:paraId="378DF947" w14:textId="77777777" w:rsidTr="007232B4">
        <w:trPr>
          <w:trHeight w:val="78"/>
        </w:trPr>
        <w:tc>
          <w:tcPr>
            <w:tcW w:w="503" w:type="dxa"/>
            <w:shd w:val="clear" w:color="auto" w:fill="auto"/>
            <w:noWrap/>
            <w:vAlign w:val="center"/>
            <w:hideMark/>
          </w:tcPr>
          <w:p w14:paraId="1CFDBB1C" w14:textId="77777777" w:rsidR="00013868" w:rsidRPr="00013868" w:rsidRDefault="00013868" w:rsidP="00013868">
            <w:pPr>
              <w:tabs>
                <w:tab w:val="left" w:pos="0"/>
              </w:tabs>
              <w:jc w:val="center"/>
              <w:rPr>
                <w:color w:val="000000"/>
                <w:sz w:val="20"/>
                <w:szCs w:val="20"/>
              </w:rPr>
            </w:pPr>
            <w:r w:rsidRPr="00013868">
              <w:rPr>
                <w:color w:val="000000"/>
                <w:sz w:val="20"/>
                <w:szCs w:val="20"/>
              </w:rPr>
              <w:t>3</w:t>
            </w:r>
          </w:p>
        </w:tc>
        <w:tc>
          <w:tcPr>
            <w:tcW w:w="2899" w:type="dxa"/>
            <w:shd w:val="clear" w:color="auto" w:fill="auto"/>
            <w:vAlign w:val="center"/>
            <w:hideMark/>
          </w:tcPr>
          <w:p w14:paraId="4CFFDADE" w14:textId="77777777" w:rsidR="00013868" w:rsidRPr="00013868" w:rsidRDefault="00013868" w:rsidP="00013868">
            <w:pPr>
              <w:tabs>
                <w:tab w:val="left" w:pos="0"/>
              </w:tabs>
              <w:rPr>
                <w:color w:val="000000"/>
                <w:sz w:val="20"/>
                <w:szCs w:val="20"/>
              </w:rPr>
            </w:pPr>
            <w:r w:rsidRPr="00013868">
              <w:rPr>
                <w:color w:val="000000"/>
                <w:sz w:val="20"/>
                <w:szCs w:val="20"/>
              </w:rPr>
              <w:t>Амортизация</w:t>
            </w:r>
          </w:p>
        </w:tc>
        <w:tc>
          <w:tcPr>
            <w:tcW w:w="1191" w:type="dxa"/>
            <w:shd w:val="clear" w:color="auto" w:fill="auto"/>
            <w:noWrap/>
            <w:vAlign w:val="center"/>
            <w:hideMark/>
          </w:tcPr>
          <w:p w14:paraId="0E7C4B3F" w14:textId="77777777" w:rsidR="00013868" w:rsidRPr="00013868" w:rsidRDefault="00013868" w:rsidP="00013868">
            <w:pPr>
              <w:jc w:val="center"/>
              <w:rPr>
                <w:snapToGrid w:val="0"/>
                <w:color w:val="000000"/>
              </w:rPr>
            </w:pPr>
            <w:r w:rsidRPr="00013868">
              <w:rPr>
                <w:snapToGrid w:val="0"/>
                <w:color w:val="000000"/>
              </w:rPr>
              <w:t>4 859</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515F6622" w14:textId="77777777" w:rsidR="00013868" w:rsidRPr="00013868" w:rsidRDefault="00013868" w:rsidP="00013868">
            <w:pPr>
              <w:jc w:val="center"/>
              <w:rPr>
                <w:snapToGrid w:val="0"/>
                <w:color w:val="000000"/>
              </w:rPr>
            </w:pPr>
            <w:r w:rsidRPr="00013868">
              <w:rPr>
                <w:snapToGrid w:val="0"/>
                <w:color w:val="000000"/>
              </w:rPr>
              <w:t>4 201</w:t>
            </w:r>
          </w:p>
        </w:tc>
        <w:tc>
          <w:tcPr>
            <w:tcW w:w="1330" w:type="dxa"/>
            <w:tcBorders>
              <w:top w:val="nil"/>
              <w:left w:val="nil"/>
              <w:bottom w:val="single" w:sz="4" w:space="0" w:color="auto"/>
              <w:right w:val="single" w:sz="4" w:space="0" w:color="auto"/>
            </w:tcBorders>
            <w:shd w:val="clear" w:color="000000" w:fill="FFFFFF"/>
            <w:noWrap/>
            <w:vAlign w:val="center"/>
            <w:hideMark/>
          </w:tcPr>
          <w:p w14:paraId="53DE13AC" w14:textId="77777777" w:rsidR="00013868" w:rsidRPr="00013868" w:rsidRDefault="00013868" w:rsidP="00013868">
            <w:pPr>
              <w:jc w:val="center"/>
              <w:rPr>
                <w:snapToGrid w:val="0"/>
                <w:color w:val="000000"/>
              </w:rPr>
            </w:pPr>
            <w:r w:rsidRPr="00013868">
              <w:rPr>
                <w:snapToGrid w:val="0"/>
                <w:color w:val="000000"/>
              </w:rPr>
              <w:t>4 201</w:t>
            </w:r>
          </w:p>
        </w:tc>
        <w:tc>
          <w:tcPr>
            <w:tcW w:w="1355" w:type="dxa"/>
            <w:tcBorders>
              <w:top w:val="nil"/>
              <w:left w:val="nil"/>
              <w:bottom w:val="single" w:sz="4" w:space="0" w:color="auto"/>
              <w:right w:val="single" w:sz="4" w:space="0" w:color="auto"/>
            </w:tcBorders>
            <w:shd w:val="clear" w:color="000000" w:fill="FFFFFF"/>
            <w:noWrap/>
            <w:vAlign w:val="center"/>
            <w:hideMark/>
          </w:tcPr>
          <w:p w14:paraId="09A587DA"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2E596BEC" w14:textId="77777777" w:rsidR="00013868" w:rsidRPr="00013868" w:rsidRDefault="00013868" w:rsidP="00013868">
            <w:pPr>
              <w:jc w:val="center"/>
              <w:rPr>
                <w:snapToGrid w:val="0"/>
                <w:color w:val="000000"/>
              </w:rPr>
            </w:pPr>
            <w:r w:rsidRPr="00013868">
              <w:rPr>
                <w:snapToGrid w:val="0"/>
                <w:color w:val="000000"/>
              </w:rPr>
              <w:t>-13,54%</w:t>
            </w:r>
          </w:p>
        </w:tc>
      </w:tr>
      <w:tr w:rsidR="00013868" w:rsidRPr="00013868" w14:paraId="31AB0400" w14:textId="77777777" w:rsidTr="007232B4">
        <w:trPr>
          <w:trHeight w:val="78"/>
        </w:trPr>
        <w:tc>
          <w:tcPr>
            <w:tcW w:w="503" w:type="dxa"/>
            <w:shd w:val="clear" w:color="auto" w:fill="auto"/>
            <w:noWrap/>
            <w:vAlign w:val="center"/>
            <w:hideMark/>
          </w:tcPr>
          <w:p w14:paraId="5CA0E9A4" w14:textId="77777777" w:rsidR="00013868" w:rsidRPr="00013868" w:rsidRDefault="00013868" w:rsidP="00013868">
            <w:pPr>
              <w:tabs>
                <w:tab w:val="left" w:pos="0"/>
              </w:tabs>
              <w:jc w:val="center"/>
              <w:rPr>
                <w:color w:val="000000"/>
                <w:sz w:val="20"/>
                <w:szCs w:val="20"/>
              </w:rPr>
            </w:pPr>
            <w:r w:rsidRPr="00013868">
              <w:rPr>
                <w:color w:val="000000"/>
                <w:sz w:val="20"/>
                <w:szCs w:val="20"/>
              </w:rPr>
              <w:t>4</w:t>
            </w:r>
          </w:p>
        </w:tc>
        <w:tc>
          <w:tcPr>
            <w:tcW w:w="2899" w:type="dxa"/>
            <w:shd w:val="clear" w:color="auto" w:fill="auto"/>
            <w:vAlign w:val="center"/>
            <w:hideMark/>
          </w:tcPr>
          <w:p w14:paraId="2430120B" w14:textId="77777777" w:rsidR="00013868" w:rsidRPr="00013868" w:rsidRDefault="00013868" w:rsidP="00013868">
            <w:pPr>
              <w:tabs>
                <w:tab w:val="left" w:pos="0"/>
              </w:tabs>
              <w:rPr>
                <w:color w:val="000000"/>
                <w:sz w:val="20"/>
                <w:szCs w:val="20"/>
              </w:rPr>
            </w:pPr>
            <w:r w:rsidRPr="00013868">
              <w:rPr>
                <w:color w:val="000000"/>
                <w:sz w:val="20"/>
                <w:szCs w:val="20"/>
              </w:rPr>
              <w:t>Расходы на обязательное страхование</w:t>
            </w:r>
          </w:p>
        </w:tc>
        <w:tc>
          <w:tcPr>
            <w:tcW w:w="1191" w:type="dxa"/>
            <w:shd w:val="clear" w:color="auto" w:fill="auto"/>
            <w:noWrap/>
            <w:vAlign w:val="center"/>
            <w:hideMark/>
          </w:tcPr>
          <w:p w14:paraId="63310530"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6AA0F06E"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nil"/>
              <w:bottom w:val="single" w:sz="4" w:space="0" w:color="auto"/>
              <w:right w:val="single" w:sz="4" w:space="0" w:color="auto"/>
            </w:tcBorders>
            <w:shd w:val="clear" w:color="000000" w:fill="FFFFFF"/>
            <w:noWrap/>
            <w:vAlign w:val="center"/>
            <w:hideMark/>
          </w:tcPr>
          <w:p w14:paraId="3B349EAD" w14:textId="77777777" w:rsidR="00013868" w:rsidRPr="00013868" w:rsidRDefault="00013868" w:rsidP="00013868">
            <w:pPr>
              <w:jc w:val="center"/>
              <w:rPr>
                <w:snapToGrid w:val="0"/>
                <w:color w:val="000000"/>
              </w:rPr>
            </w:pPr>
            <w:r w:rsidRPr="00013868">
              <w:rPr>
                <w:snapToGrid w:val="0"/>
                <w:color w:val="000000"/>
              </w:rPr>
              <w:t>0</w:t>
            </w:r>
          </w:p>
        </w:tc>
        <w:tc>
          <w:tcPr>
            <w:tcW w:w="1355" w:type="dxa"/>
            <w:tcBorders>
              <w:top w:val="nil"/>
              <w:left w:val="nil"/>
              <w:bottom w:val="single" w:sz="4" w:space="0" w:color="auto"/>
              <w:right w:val="single" w:sz="4" w:space="0" w:color="auto"/>
            </w:tcBorders>
            <w:shd w:val="clear" w:color="000000" w:fill="FFFFFF"/>
            <w:noWrap/>
            <w:vAlign w:val="center"/>
            <w:hideMark/>
          </w:tcPr>
          <w:p w14:paraId="6CB83035"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711E4787" w14:textId="77777777" w:rsidR="00013868" w:rsidRPr="00013868" w:rsidRDefault="00013868" w:rsidP="00013868">
            <w:pPr>
              <w:jc w:val="center"/>
              <w:rPr>
                <w:snapToGrid w:val="0"/>
                <w:color w:val="000000"/>
              </w:rPr>
            </w:pPr>
          </w:p>
        </w:tc>
      </w:tr>
      <w:tr w:rsidR="00013868" w:rsidRPr="00013868" w14:paraId="34F29909" w14:textId="77777777" w:rsidTr="007232B4">
        <w:trPr>
          <w:trHeight w:val="78"/>
        </w:trPr>
        <w:tc>
          <w:tcPr>
            <w:tcW w:w="503" w:type="dxa"/>
            <w:shd w:val="clear" w:color="auto" w:fill="auto"/>
            <w:noWrap/>
            <w:vAlign w:val="center"/>
            <w:hideMark/>
          </w:tcPr>
          <w:p w14:paraId="08C53484" w14:textId="77777777" w:rsidR="00013868" w:rsidRPr="00013868" w:rsidRDefault="00013868" w:rsidP="00013868">
            <w:pPr>
              <w:tabs>
                <w:tab w:val="left" w:pos="0"/>
              </w:tabs>
              <w:jc w:val="center"/>
              <w:rPr>
                <w:color w:val="000000"/>
                <w:sz w:val="20"/>
                <w:szCs w:val="20"/>
              </w:rPr>
            </w:pPr>
            <w:r w:rsidRPr="00013868">
              <w:rPr>
                <w:color w:val="000000"/>
                <w:sz w:val="20"/>
                <w:szCs w:val="20"/>
              </w:rPr>
              <w:t>5</w:t>
            </w:r>
          </w:p>
        </w:tc>
        <w:tc>
          <w:tcPr>
            <w:tcW w:w="2899" w:type="dxa"/>
            <w:shd w:val="clear" w:color="auto" w:fill="auto"/>
            <w:vAlign w:val="center"/>
            <w:hideMark/>
          </w:tcPr>
          <w:p w14:paraId="107C6E7E" w14:textId="77777777" w:rsidR="00013868" w:rsidRPr="00013868" w:rsidRDefault="00013868" w:rsidP="00013868">
            <w:pPr>
              <w:tabs>
                <w:tab w:val="left" w:pos="0"/>
              </w:tabs>
              <w:rPr>
                <w:color w:val="000000"/>
                <w:sz w:val="20"/>
                <w:szCs w:val="20"/>
              </w:rPr>
            </w:pPr>
            <w:r w:rsidRPr="00013868">
              <w:rPr>
                <w:color w:val="000000"/>
                <w:sz w:val="20"/>
                <w:szCs w:val="20"/>
              </w:rPr>
              <w:t>Налоги, в т.ч.:</w:t>
            </w:r>
          </w:p>
        </w:tc>
        <w:tc>
          <w:tcPr>
            <w:tcW w:w="1191" w:type="dxa"/>
            <w:shd w:val="clear" w:color="auto" w:fill="auto"/>
            <w:noWrap/>
            <w:vAlign w:val="center"/>
            <w:hideMark/>
          </w:tcPr>
          <w:p w14:paraId="10A796A4" w14:textId="77777777" w:rsidR="00013868" w:rsidRPr="00013868" w:rsidRDefault="00013868" w:rsidP="00013868">
            <w:pPr>
              <w:jc w:val="center"/>
              <w:rPr>
                <w:snapToGrid w:val="0"/>
                <w:color w:val="000000"/>
              </w:rPr>
            </w:pPr>
            <w:r w:rsidRPr="00013868">
              <w:rPr>
                <w:snapToGrid w:val="0"/>
                <w:color w:val="000000"/>
              </w:rPr>
              <w:t>146</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084AD445" w14:textId="77777777" w:rsidR="00013868" w:rsidRPr="00013868" w:rsidRDefault="00013868" w:rsidP="00013868">
            <w:pPr>
              <w:jc w:val="center"/>
              <w:rPr>
                <w:snapToGrid w:val="0"/>
                <w:color w:val="000000"/>
              </w:rPr>
            </w:pPr>
            <w:r w:rsidRPr="00013868">
              <w:rPr>
                <w:snapToGrid w:val="0"/>
                <w:color w:val="000000"/>
              </w:rPr>
              <w:t>184</w:t>
            </w:r>
          </w:p>
        </w:tc>
        <w:tc>
          <w:tcPr>
            <w:tcW w:w="1330" w:type="dxa"/>
            <w:tcBorders>
              <w:top w:val="nil"/>
              <w:left w:val="nil"/>
              <w:bottom w:val="single" w:sz="4" w:space="0" w:color="auto"/>
              <w:right w:val="single" w:sz="4" w:space="0" w:color="auto"/>
            </w:tcBorders>
            <w:shd w:val="clear" w:color="000000" w:fill="FFFFFF"/>
            <w:noWrap/>
            <w:vAlign w:val="center"/>
            <w:hideMark/>
          </w:tcPr>
          <w:p w14:paraId="39BE0181" w14:textId="77777777" w:rsidR="00013868" w:rsidRPr="00013868" w:rsidRDefault="00013868" w:rsidP="00013868">
            <w:pPr>
              <w:jc w:val="center"/>
              <w:rPr>
                <w:snapToGrid w:val="0"/>
                <w:color w:val="000000"/>
              </w:rPr>
            </w:pPr>
            <w:r w:rsidRPr="00013868">
              <w:rPr>
                <w:snapToGrid w:val="0"/>
                <w:color w:val="000000"/>
              </w:rPr>
              <w:t>184</w:t>
            </w:r>
          </w:p>
        </w:tc>
        <w:tc>
          <w:tcPr>
            <w:tcW w:w="1355" w:type="dxa"/>
            <w:tcBorders>
              <w:top w:val="nil"/>
              <w:left w:val="nil"/>
              <w:bottom w:val="single" w:sz="4" w:space="0" w:color="auto"/>
              <w:right w:val="single" w:sz="4" w:space="0" w:color="auto"/>
            </w:tcBorders>
            <w:shd w:val="clear" w:color="000000" w:fill="FFFFFF"/>
            <w:noWrap/>
            <w:vAlign w:val="center"/>
            <w:hideMark/>
          </w:tcPr>
          <w:p w14:paraId="494C92AC"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19A39E0A" w14:textId="77777777" w:rsidR="00013868" w:rsidRPr="00013868" w:rsidRDefault="00013868" w:rsidP="00013868">
            <w:pPr>
              <w:jc w:val="center"/>
              <w:rPr>
                <w:snapToGrid w:val="0"/>
                <w:color w:val="000000"/>
              </w:rPr>
            </w:pPr>
            <w:r w:rsidRPr="00013868">
              <w:rPr>
                <w:snapToGrid w:val="0"/>
                <w:color w:val="000000"/>
              </w:rPr>
              <w:t>26,03%</w:t>
            </w:r>
          </w:p>
        </w:tc>
      </w:tr>
      <w:tr w:rsidR="00013868" w:rsidRPr="00013868" w14:paraId="722BC93C" w14:textId="77777777" w:rsidTr="007232B4">
        <w:trPr>
          <w:trHeight w:val="65"/>
        </w:trPr>
        <w:tc>
          <w:tcPr>
            <w:tcW w:w="503" w:type="dxa"/>
            <w:vMerge w:val="restart"/>
            <w:shd w:val="clear" w:color="auto" w:fill="auto"/>
            <w:noWrap/>
            <w:vAlign w:val="center"/>
            <w:hideMark/>
          </w:tcPr>
          <w:p w14:paraId="59E5B8F9" w14:textId="77777777" w:rsidR="00013868" w:rsidRPr="00013868" w:rsidRDefault="00013868" w:rsidP="00013868">
            <w:pPr>
              <w:tabs>
                <w:tab w:val="left" w:pos="0"/>
              </w:tabs>
              <w:jc w:val="center"/>
              <w:rPr>
                <w:color w:val="000000"/>
                <w:sz w:val="20"/>
                <w:szCs w:val="20"/>
              </w:rPr>
            </w:pPr>
            <w:r w:rsidRPr="00013868">
              <w:rPr>
                <w:color w:val="000000"/>
                <w:sz w:val="20"/>
                <w:szCs w:val="20"/>
              </w:rPr>
              <w:t> </w:t>
            </w:r>
          </w:p>
        </w:tc>
        <w:tc>
          <w:tcPr>
            <w:tcW w:w="2899" w:type="dxa"/>
            <w:shd w:val="clear" w:color="auto" w:fill="auto"/>
            <w:vAlign w:val="center"/>
            <w:hideMark/>
          </w:tcPr>
          <w:p w14:paraId="5CF605F7" w14:textId="77777777" w:rsidR="00013868" w:rsidRPr="00013868" w:rsidRDefault="00013868" w:rsidP="00013868">
            <w:pPr>
              <w:tabs>
                <w:tab w:val="left" w:pos="0"/>
              </w:tabs>
              <w:rPr>
                <w:color w:val="000000"/>
                <w:sz w:val="20"/>
                <w:szCs w:val="20"/>
              </w:rPr>
            </w:pPr>
            <w:r w:rsidRPr="00013868">
              <w:rPr>
                <w:color w:val="000000"/>
                <w:sz w:val="20"/>
                <w:szCs w:val="20"/>
              </w:rPr>
              <w:t xml:space="preserve">   - плата за выбросы загрязняющих веществ</w:t>
            </w:r>
          </w:p>
        </w:tc>
        <w:tc>
          <w:tcPr>
            <w:tcW w:w="1191" w:type="dxa"/>
            <w:shd w:val="clear" w:color="auto" w:fill="auto"/>
            <w:noWrap/>
            <w:vAlign w:val="center"/>
            <w:hideMark/>
          </w:tcPr>
          <w:p w14:paraId="654FC8F1"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40DCBB30"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nil"/>
              <w:bottom w:val="single" w:sz="4" w:space="0" w:color="auto"/>
              <w:right w:val="single" w:sz="4" w:space="0" w:color="auto"/>
            </w:tcBorders>
            <w:shd w:val="clear" w:color="000000" w:fill="FFFFFF"/>
            <w:noWrap/>
            <w:vAlign w:val="center"/>
            <w:hideMark/>
          </w:tcPr>
          <w:p w14:paraId="6F060104" w14:textId="77777777" w:rsidR="00013868" w:rsidRPr="00013868" w:rsidRDefault="00013868" w:rsidP="00013868">
            <w:pPr>
              <w:jc w:val="center"/>
              <w:rPr>
                <w:snapToGrid w:val="0"/>
                <w:color w:val="000000"/>
              </w:rPr>
            </w:pPr>
            <w:r w:rsidRPr="00013868">
              <w:rPr>
                <w:snapToGrid w:val="0"/>
                <w:color w:val="000000"/>
              </w:rPr>
              <w:t>0</w:t>
            </w:r>
          </w:p>
        </w:tc>
        <w:tc>
          <w:tcPr>
            <w:tcW w:w="1355" w:type="dxa"/>
            <w:tcBorders>
              <w:top w:val="nil"/>
              <w:left w:val="nil"/>
              <w:bottom w:val="single" w:sz="4" w:space="0" w:color="auto"/>
              <w:right w:val="single" w:sz="4" w:space="0" w:color="auto"/>
            </w:tcBorders>
            <w:shd w:val="clear" w:color="000000" w:fill="FFFFFF"/>
            <w:noWrap/>
            <w:vAlign w:val="center"/>
            <w:hideMark/>
          </w:tcPr>
          <w:p w14:paraId="5461FBD3"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4E06B3C7" w14:textId="77777777" w:rsidR="00013868" w:rsidRPr="00013868" w:rsidRDefault="00013868" w:rsidP="00013868">
            <w:pPr>
              <w:jc w:val="center"/>
              <w:rPr>
                <w:snapToGrid w:val="0"/>
                <w:color w:val="000000"/>
              </w:rPr>
            </w:pPr>
          </w:p>
        </w:tc>
      </w:tr>
      <w:tr w:rsidR="00013868" w:rsidRPr="00013868" w14:paraId="0DA18B32" w14:textId="77777777" w:rsidTr="007232B4">
        <w:trPr>
          <w:trHeight w:val="65"/>
        </w:trPr>
        <w:tc>
          <w:tcPr>
            <w:tcW w:w="503" w:type="dxa"/>
            <w:vMerge/>
            <w:shd w:val="clear" w:color="auto" w:fill="auto"/>
            <w:vAlign w:val="center"/>
            <w:hideMark/>
          </w:tcPr>
          <w:p w14:paraId="14D3EAE0" w14:textId="77777777" w:rsidR="00013868" w:rsidRPr="00013868" w:rsidRDefault="00013868" w:rsidP="00013868">
            <w:pPr>
              <w:tabs>
                <w:tab w:val="left" w:pos="0"/>
              </w:tabs>
              <w:rPr>
                <w:color w:val="000000"/>
                <w:sz w:val="20"/>
                <w:szCs w:val="20"/>
              </w:rPr>
            </w:pPr>
          </w:p>
        </w:tc>
        <w:tc>
          <w:tcPr>
            <w:tcW w:w="2899" w:type="dxa"/>
            <w:shd w:val="clear" w:color="auto" w:fill="auto"/>
            <w:vAlign w:val="center"/>
            <w:hideMark/>
          </w:tcPr>
          <w:p w14:paraId="20E65264" w14:textId="77777777" w:rsidR="00013868" w:rsidRPr="00013868" w:rsidRDefault="00013868" w:rsidP="00013868">
            <w:pPr>
              <w:tabs>
                <w:tab w:val="left" w:pos="0"/>
              </w:tabs>
              <w:rPr>
                <w:color w:val="000000"/>
                <w:sz w:val="20"/>
                <w:szCs w:val="20"/>
              </w:rPr>
            </w:pPr>
            <w:r w:rsidRPr="00013868">
              <w:rPr>
                <w:color w:val="000000"/>
                <w:sz w:val="20"/>
                <w:szCs w:val="20"/>
              </w:rPr>
              <w:t xml:space="preserve">   - земельный налог</w:t>
            </w:r>
          </w:p>
        </w:tc>
        <w:tc>
          <w:tcPr>
            <w:tcW w:w="1191" w:type="dxa"/>
            <w:shd w:val="clear" w:color="auto" w:fill="auto"/>
            <w:noWrap/>
            <w:vAlign w:val="center"/>
            <w:hideMark/>
          </w:tcPr>
          <w:p w14:paraId="3EF396F4"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21F2D334" w14:textId="77777777" w:rsidR="00013868" w:rsidRPr="00013868" w:rsidRDefault="00013868" w:rsidP="00013868">
            <w:pPr>
              <w:jc w:val="center"/>
              <w:rPr>
                <w:snapToGrid w:val="0"/>
                <w:color w:val="000000"/>
              </w:rPr>
            </w:pPr>
            <w:r w:rsidRPr="00013868">
              <w:rPr>
                <w:snapToGrid w:val="0"/>
                <w:color w:val="000000"/>
              </w:rPr>
              <w:t>0</w:t>
            </w:r>
          </w:p>
        </w:tc>
        <w:tc>
          <w:tcPr>
            <w:tcW w:w="1330" w:type="dxa"/>
            <w:tcBorders>
              <w:top w:val="nil"/>
              <w:left w:val="nil"/>
              <w:bottom w:val="single" w:sz="4" w:space="0" w:color="auto"/>
              <w:right w:val="single" w:sz="4" w:space="0" w:color="auto"/>
            </w:tcBorders>
            <w:shd w:val="clear" w:color="000000" w:fill="FFFFFF"/>
            <w:noWrap/>
            <w:vAlign w:val="center"/>
            <w:hideMark/>
          </w:tcPr>
          <w:p w14:paraId="7B9D2D15" w14:textId="77777777" w:rsidR="00013868" w:rsidRPr="00013868" w:rsidRDefault="00013868" w:rsidP="00013868">
            <w:pPr>
              <w:jc w:val="center"/>
              <w:rPr>
                <w:snapToGrid w:val="0"/>
                <w:color w:val="000000"/>
              </w:rPr>
            </w:pPr>
            <w:r w:rsidRPr="00013868">
              <w:rPr>
                <w:snapToGrid w:val="0"/>
                <w:color w:val="000000"/>
              </w:rPr>
              <w:t>0</w:t>
            </w:r>
          </w:p>
        </w:tc>
        <w:tc>
          <w:tcPr>
            <w:tcW w:w="1355" w:type="dxa"/>
            <w:tcBorders>
              <w:top w:val="nil"/>
              <w:left w:val="nil"/>
              <w:bottom w:val="single" w:sz="4" w:space="0" w:color="auto"/>
              <w:right w:val="single" w:sz="4" w:space="0" w:color="auto"/>
            </w:tcBorders>
            <w:shd w:val="clear" w:color="000000" w:fill="FFFFFF"/>
            <w:noWrap/>
            <w:vAlign w:val="center"/>
            <w:hideMark/>
          </w:tcPr>
          <w:p w14:paraId="57D76B80"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7E43E47D" w14:textId="77777777" w:rsidR="00013868" w:rsidRPr="00013868" w:rsidRDefault="00013868" w:rsidP="00013868">
            <w:pPr>
              <w:jc w:val="center"/>
              <w:rPr>
                <w:snapToGrid w:val="0"/>
                <w:color w:val="000000"/>
              </w:rPr>
            </w:pPr>
          </w:p>
        </w:tc>
      </w:tr>
      <w:tr w:rsidR="00013868" w:rsidRPr="00013868" w14:paraId="250457D6" w14:textId="77777777" w:rsidTr="007232B4">
        <w:trPr>
          <w:trHeight w:val="65"/>
        </w:trPr>
        <w:tc>
          <w:tcPr>
            <w:tcW w:w="503" w:type="dxa"/>
            <w:vMerge/>
            <w:shd w:val="clear" w:color="auto" w:fill="auto"/>
            <w:vAlign w:val="center"/>
            <w:hideMark/>
          </w:tcPr>
          <w:p w14:paraId="0965B357" w14:textId="77777777" w:rsidR="00013868" w:rsidRPr="00013868" w:rsidRDefault="00013868" w:rsidP="00013868">
            <w:pPr>
              <w:tabs>
                <w:tab w:val="left" w:pos="0"/>
              </w:tabs>
              <w:rPr>
                <w:color w:val="000000"/>
                <w:sz w:val="20"/>
                <w:szCs w:val="20"/>
              </w:rPr>
            </w:pPr>
          </w:p>
        </w:tc>
        <w:tc>
          <w:tcPr>
            <w:tcW w:w="2899" w:type="dxa"/>
            <w:shd w:val="clear" w:color="auto" w:fill="auto"/>
            <w:vAlign w:val="center"/>
            <w:hideMark/>
          </w:tcPr>
          <w:p w14:paraId="1D9DD099" w14:textId="77777777" w:rsidR="00013868" w:rsidRPr="00013868" w:rsidRDefault="00013868" w:rsidP="00013868">
            <w:pPr>
              <w:tabs>
                <w:tab w:val="left" w:pos="0"/>
              </w:tabs>
              <w:rPr>
                <w:color w:val="000000"/>
                <w:sz w:val="20"/>
                <w:szCs w:val="20"/>
              </w:rPr>
            </w:pPr>
            <w:r w:rsidRPr="00013868">
              <w:rPr>
                <w:color w:val="000000"/>
                <w:sz w:val="20"/>
                <w:szCs w:val="20"/>
              </w:rPr>
              <w:t xml:space="preserve">   - транспортный налог</w:t>
            </w:r>
          </w:p>
        </w:tc>
        <w:tc>
          <w:tcPr>
            <w:tcW w:w="1191" w:type="dxa"/>
            <w:shd w:val="clear" w:color="auto" w:fill="auto"/>
            <w:noWrap/>
            <w:vAlign w:val="center"/>
            <w:hideMark/>
          </w:tcPr>
          <w:p w14:paraId="4A5835B4" w14:textId="77777777" w:rsidR="00013868" w:rsidRPr="00013868" w:rsidRDefault="00013868" w:rsidP="00013868">
            <w:pPr>
              <w:jc w:val="center"/>
              <w:rPr>
                <w:snapToGrid w:val="0"/>
                <w:color w:val="000000"/>
              </w:rPr>
            </w:pPr>
            <w:r w:rsidRPr="00013868">
              <w:rPr>
                <w:snapToGrid w:val="0"/>
                <w:color w:val="000000"/>
              </w:rPr>
              <w:t>4</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3511161B" w14:textId="77777777" w:rsidR="00013868" w:rsidRPr="00013868" w:rsidRDefault="00013868" w:rsidP="00013868">
            <w:pPr>
              <w:jc w:val="center"/>
              <w:rPr>
                <w:snapToGrid w:val="0"/>
                <w:color w:val="000000"/>
              </w:rPr>
            </w:pPr>
            <w:r w:rsidRPr="00013868">
              <w:rPr>
                <w:snapToGrid w:val="0"/>
                <w:color w:val="000000"/>
              </w:rPr>
              <w:t>4</w:t>
            </w:r>
          </w:p>
        </w:tc>
        <w:tc>
          <w:tcPr>
            <w:tcW w:w="1330" w:type="dxa"/>
            <w:tcBorders>
              <w:top w:val="nil"/>
              <w:left w:val="nil"/>
              <w:bottom w:val="single" w:sz="4" w:space="0" w:color="auto"/>
              <w:right w:val="single" w:sz="4" w:space="0" w:color="auto"/>
            </w:tcBorders>
            <w:shd w:val="clear" w:color="000000" w:fill="FFFFFF"/>
            <w:noWrap/>
            <w:vAlign w:val="center"/>
            <w:hideMark/>
          </w:tcPr>
          <w:p w14:paraId="6B89C9DF" w14:textId="77777777" w:rsidR="00013868" w:rsidRPr="00013868" w:rsidRDefault="00013868" w:rsidP="00013868">
            <w:pPr>
              <w:jc w:val="center"/>
              <w:rPr>
                <w:snapToGrid w:val="0"/>
                <w:color w:val="000000"/>
              </w:rPr>
            </w:pPr>
            <w:r w:rsidRPr="00013868">
              <w:rPr>
                <w:snapToGrid w:val="0"/>
                <w:color w:val="000000"/>
              </w:rPr>
              <w:t>4</w:t>
            </w:r>
          </w:p>
        </w:tc>
        <w:tc>
          <w:tcPr>
            <w:tcW w:w="1355" w:type="dxa"/>
            <w:tcBorders>
              <w:top w:val="nil"/>
              <w:left w:val="nil"/>
              <w:bottom w:val="single" w:sz="4" w:space="0" w:color="auto"/>
              <w:right w:val="single" w:sz="4" w:space="0" w:color="auto"/>
            </w:tcBorders>
            <w:shd w:val="clear" w:color="000000" w:fill="FFFFFF"/>
            <w:noWrap/>
            <w:vAlign w:val="center"/>
            <w:hideMark/>
          </w:tcPr>
          <w:p w14:paraId="20125578"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7A658DF8" w14:textId="77777777" w:rsidR="00013868" w:rsidRPr="00013868" w:rsidRDefault="00013868" w:rsidP="00013868">
            <w:pPr>
              <w:jc w:val="center"/>
              <w:rPr>
                <w:snapToGrid w:val="0"/>
                <w:color w:val="000000"/>
              </w:rPr>
            </w:pPr>
            <w:r w:rsidRPr="00013868">
              <w:rPr>
                <w:snapToGrid w:val="0"/>
                <w:color w:val="000000"/>
              </w:rPr>
              <w:t>0,00%</w:t>
            </w:r>
          </w:p>
        </w:tc>
      </w:tr>
      <w:tr w:rsidR="00013868" w:rsidRPr="00013868" w14:paraId="29A119BF" w14:textId="77777777" w:rsidTr="007232B4">
        <w:trPr>
          <w:trHeight w:val="65"/>
        </w:trPr>
        <w:tc>
          <w:tcPr>
            <w:tcW w:w="503" w:type="dxa"/>
            <w:vMerge/>
            <w:shd w:val="clear" w:color="auto" w:fill="auto"/>
            <w:vAlign w:val="center"/>
            <w:hideMark/>
          </w:tcPr>
          <w:p w14:paraId="32AA6038" w14:textId="77777777" w:rsidR="00013868" w:rsidRPr="00013868" w:rsidRDefault="00013868" w:rsidP="00013868">
            <w:pPr>
              <w:tabs>
                <w:tab w:val="left" w:pos="0"/>
              </w:tabs>
              <w:rPr>
                <w:color w:val="000000"/>
                <w:sz w:val="20"/>
                <w:szCs w:val="20"/>
              </w:rPr>
            </w:pPr>
          </w:p>
        </w:tc>
        <w:tc>
          <w:tcPr>
            <w:tcW w:w="2899" w:type="dxa"/>
            <w:shd w:val="clear" w:color="auto" w:fill="auto"/>
            <w:vAlign w:val="center"/>
            <w:hideMark/>
          </w:tcPr>
          <w:p w14:paraId="4D3A1604" w14:textId="77777777" w:rsidR="00013868" w:rsidRPr="00013868" w:rsidRDefault="00013868" w:rsidP="00013868">
            <w:pPr>
              <w:tabs>
                <w:tab w:val="left" w:pos="0"/>
              </w:tabs>
              <w:rPr>
                <w:color w:val="000000"/>
                <w:sz w:val="20"/>
                <w:szCs w:val="20"/>
              </w:rPr>
            </w:pPr>
            <w:r w:rsidRPr="00013868">
              <w:rPr>
                <w:color w:val="000000"/>
                <w:sz w:val="20"/>
                <w:szCs w:val="20"/>
              </w:rPr>
              <w:t xml:space="preserve">   - налог на имущество </w:t>
            </w:r>
          </w:p>
        </w:tc>
        <w:tc>
          <w:tcPr>
            <w:tcW w:w="1191" w:type="dxa"/>
            <w:shd w:val="clear" w:color="auto" w:fill="auto"/>
            <w:noWrap/>
            <w:vAlign w:val="center"/>
            <w:hideMark/>
          </w:tcPr>
          <w:p w14:paraId="486B70D8" w14:textId="77777777" w:rsidR="00013868" w:rsidRPr="00013868" w:rsidRDefault="00013868" w:rsidP="00013868">
            <w:pPr>
              <w:jc w:val="center"/>
              <w:rPr>
                <w:snapToGrid w:val="0"/>
                <w:color w:val="000000"/>
              </w:rPr>
            </w:pPr>
            <w:r w:rsidRPr="00013868">
              <w:rPr>
                <w:snapToGrid w:val="0"/>
                <w:color w:val="000000"/>
              </w:rPr>
              <w:t>142</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5CD4DCB1" w14:textId="77777777" w:rsidR="00013868" w:rsidRPr="00013868" w:rsidRDefault="00013868" w:rsidP="00013868">
            <w:pPr>
              <w:jc w:val="center"/>
              <w:rPr>
                <w:snapToGrid w:val="0"/>
                <w:color w:val="000000"/>
              </w:rPr>
            </w:pPr>
            <w:r w:rsidRPr="00013868">
              <w:rPr>
                <w:snapToGrid w:val="0"/>
                <w:color w:val="000000"/>
              </w:rPr>
              <w:t>180</w:t>
            </w:r>
          </w:p>
        </w:tc>
        <w:tc>
          <w:tcPr>
            <w:tcW w:w="1330" w:type="dxa"/>
            <w:tcBorders>
              <w:top w:val="nil"/>
              <w:left w:val="nil"/>
              <w:bottom w:val="single" w:sz="4" w:space="0" w:color="auto"/>
              <w:right w:val="single" w:sz="4" w:space="0" w:color="auto"/>
            </w:tcBorders>
            <w:shd w:val="clear" w:color="000000" w:fill="FFFFFF"/>
            <w:noWrap/>
            <w:vAlign w:val="center"/>
            <w:hideMark/>
          </w:tcPr>
          <w:p w14:paraId="6D23646A" w14:textId="77777777" w:rsidR="00013868" w:rsidRPr="00013868" w:rsidRDefault="00013868" w:rsidP="00013868">
            <w:pPr>
              <w:jc w:val="center"/>
              <w:rPr>
                <w:snapToGrid w:val="0"/>
                <w:color w:val="000000"/>
              </w:rPr>
            </w:pPr>
            <w:r w:rsidRPr="00013868">
              <w:rPr>
                <w:snapToGrid w:val="0"/>
                <w:color w:val="000000"/>
              </w:rPr>
              <w:t>180</w:t>
            </w:r>
          </w:p>
        </w:tc>
        <w:tc>
          <w:tcPr>
            <w:tcW w:w="1355" w:type="dxa"/>
            <w:tcBorders>
              <w:top w:val="nil"/>
              <w:left w:val="nil"/>
              <w:bottom w:val="single" w:sz="4" w:space="0" w:color="auto"/>
              <w:right w:val="single" w:sz="4" w:space="0" w:color="auto"/>
            </w:tcBorders>
            <w:shd w:val="clear" w:color="000000" w:fill="FFFFFF"/>
            <w:noWrap/>
            <w:vAlign w:val="center"/>
            <w:hideMark/>
          </w:tcPr>
          <w:p w14:paraId="01D028DA" w14:textId="77777777" w:rsidR="00013868" w:rsidRPr="00013868" w:rsidRDefault="00013868" w:rsidP="00013868">
            <w:pPr>
              <w:jc w:val="center"/>
              <w:rPr>
                <w:snapToGrid w:val="0"/>
                <w:color w:val="000000"/>
              </w:rPr>
            </w:pPr>
            <w:r w:rsidRPr="00013868">
              <w:rPr>
                <w:snapToGrid w:val="0"/>
                <w:color w:val="000000"/>
              </w:rPr>
              <w:t>0</w:t>
            </w:r>
          </w:p>
        </w:tc>
        <w:tc>
          <w:tcPr>
            <w:tcW w:w="1372" w:type="dxa"/>
            <w:tcBorders>
              <w:top w:val="nil"/>
              <w:left w:val="nil"/>
              <w:bottom w:val="single" w:sz="4" w:space="0" w:color="auto"/>
              <w:right w:val="single" w:sz="4" w:space="0" w:color="auto"/>
            </w:tcBorders>
            <w:shd w:val="clear" w:color="000000" w:fill="FFFFFF"/>
            <w:noWrap/>
            <w:vAlign w:val="center"/>
            <w:hideMark/>
          </w:tcPr>
          <w:p w14:paraId="29BBEDDE" w14:textId="77777777" w:rsidR="00013868" w:rsidRPr="00013868" w:rsidRDefault="00013868" w:rsidP="00013868">
            <w:pPr>
              <w:jc w:val="center"/>
              <w:rPr>
                <w:snapToGrid w:val="0"/>
                <w:color w:val="000000"/>
              </w:rPr>
            </w:pPr>
            <w:r w:rsidRPr="00013868">
              <w:rPr>
                <w:snapToGrid w:val="0"/>
                <w:color w:val="000000"/>
              </w:rPr>
              <w:t>26,76%</w:t>
            </w:r>
          </w:p>
        </w:tc>
      </w:tr>
      <w:tr w:rsidR="00013868" w:rsidRPr="00013868" w14:paraId="4C740390" w14:textId="77777777" w:rsidTr="007232B4">
        <w:trPr>
          <w:trHeight w:val="78"/>
        </w:trPr>
        <w:tc>
          <w:tcPr>
            <w:tcW w:w="503" w:type="dxa"/>
            <w:shd w:val="clear" w:color="auto" w:fill="auto"/>
            <w:noWrap/>
            <w:vAlign w:val="center"/>
            <w:hideMark/>
          </w:tcPr>
          <w:p w14:paraId="2465726E" w14:textId="77777777" w:rsidR="00013868" w:rsidRPr="00013868" w:rsidRDefault="00013868" w:rsidP="00013868">
            <w:pPr>
              <w:tabs>
                <w:tab w:val="left" w:pos="0"/>
              </w:tabs>
              <w:jc w:val="center"/>
              <w:rPr>
                <w:color w:val="000000"/>
                <w:sz w:val="20"/>
                <w:szCs w:val="20"/>
              </w:rPr>
            </w:pPr>
            <w:r w:rsidRPr="00013868">
              <w:rPr>
                <w:color w:val="000000"/>
                <w:sz w:val="20"/>
                <w:szCs w:val="20"/>
              </w:rPr>
              <w:lastRenderedPageBreak/>
              <w:t>6</w:t>
            </w:r>
          </w:p>
        </w:tc>
        <w:tc>
          <w:tcPr>
            <w:tcW w:w="2899" w:type="dxa"/>
            <w:shd w:val="clear" w:color="auto" w:fill="auto"/>
            <w:vAlign w:val="center"/>
            <w:hideMark/>
          </w:tcPr>
          <w:p w14:paraId="62E3A8B8" w14:textId="77777777" w:rsidR="00013868" w:rsidRPr="00013868" w:rsidRDefault="00013868" w:rsidP="00013868">
            <w:pPr>
              <w:tabs>
                <w:tab w:val="left" w:pos="0"/>
              </w:tabs>
              <w:rPr>
                <w:color w:val="000000"/>
                <w:sz w:val="20"/>
                <w:szCs w:val="20"/>
              </w:rPr>
            </w:pPr>
            <w:r w:rsidRPr="00013868">
              <w:rPr>
                <w:color w:val="000000"/>
                <w:sz w:val="20"/>
                <w:szCs w:val="20"/>
              </w:rPr>
              <w:t>Отчисления на социальные нужды</w:t>
            </w:r>
          </w:p>
        </w:tc>
        <w:tc>
          <w:tcPr>
            <w:tcW w:w="1191" w:type="dxa"/>
            <w:shd w:val="clear" w:color="auto" w:fill="auto"/>
            <w:noWrap/>
            <w:vAlign w:val="center"/>
            <w:hideMark/>
          </w:tcPr>
          <w:p w14:paraId="52CC94FA" w14:textId="77777777" w:rsidR="00013868" w:rsidRPr="00013868" w:rsidRDefault="00013868" w:rsidP="00013868">
            <w:pPr>
              <w:jc w:val="center"/>
              <w:rPr>
                <w:snapToGrid w:val="0"/>
                <w:color w:val="000000"/>
              </w:rPr>
            </w:pPr>
            <w:r w:rsidRPr="00013868">
              <w:rPr>
                <w:snapToGrid w:val="0"/>
                <w:color w:val="000000"/>
              </w:rPr>
              <w:t>20 145</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0D7C1783" w14:textId="77777777" w:rsidR="00013868" w:rsidRPr="00013868" w:rsidRDefault="00013868" w:rsidP="00013868">
            <w:pPr>
              <w:jc w:val="center"/>
              <w:rPr>
                <w:snapToGrid w:val="0"/>
                <w:color w:val="000000"/>
              </w:rPr>
            </w:pPr>
            <w:r w:rsidRPr="00013868">
              <w:rPr>
                <w:snapToGrid w:val="0"/>
                <w:color w:val="000000"/>
              </w:rPr>
              <w:t>23 872</w:t>
            </w:r>
          </w:p>
        </w:tc>
        <w:tc>
          <w:tcPr>
            <w:tcW w:w="1330" w:type="dxa"/>
            <w:tcBorders>
              <w:top w:val="nil"/>
              <w:left w:val="nil"/>
              <w:bottom w:val="single" w:sz="4" w:space="0" w:color="auto"/>
              <w:right w:val="single" w:sz="4" w:space="0" w:color="auto"/>
            </w:tcBorders>
            <w:shd w:val="clear" w:color="000000" w:fill="FFFFFF"/>
            <w:noWrap/>
            <w:vAlign w:val="center"/>
            <w:hideMark/>
          </w:tcPr>
          <w:p w14:paraId="6C9EA426" w14:textId="77777777" w:rsidR="00013868" w:rsidRPr="00013868" w:rsidRDefault="00013868" w:rsidP="00013868">
            <w:pPr>
              <w:jc w:val="center"/>
              <w:rPr>
                <w:snapToGrid w:val="0"/>
                <w:color w:val="000000"/>
              </w:rPr>
            </w:pPr>
            <w:r w:rsidRPr="00013868">
              <w:rPr>
                <w:snapToGrid w:val="0"/>
                <w:color w:val="000000"/>
              </w:rPr>
              <w:t>21 380</w:t>
            </w:r>
          </w:p>
        </w:tc>
        <w:tc>
          <w:tcPr>
            <w:tcW w:w="1355" w:type="dxa"/>
            <w:tcBorders>
              <w:top w:val="nil"/>
              <w:left w:val="nil"/>
              <w:bottom w:val="single" w:sz="4" w:space="0" w:color="auto"/>
              <w:right w:val="single" w:sz="4" w:space="0" w:color="auto"/>
            </w:tcBorders>
            <w:shd w:val="clear" w:color="000000" w:fill="FFFFFF"/>
            <w:noWrap/>
            <w:vAlign w:val="center"/>
            <w:hideMark/>
          </w:tcPr>
          <w:p w14:paraId="1D0C426A" w14:textId="77777777" w:rsidR="00013868" w:rsidRPr="00013868" w:rsidRDefault="00013868" w:rsidP="00013868">
            <w:pPr>
              <w:jc w:val="center"/>
              <w:rPr>
                <w:snapToGrid w:val="0"/>
                <w:color w:val="000000"/>
              </w:rPr>
            </w:pPr>
            <w:r w:rsidRPr="00013868">
              <w:rPr>
                <w:snapToGrid w:val="0"/>
                <w:color w:val="000000"/>
              </w:rPr>
              <w:t>-2 492</w:t>
            </w:r>
          </w:p>
        </w:tc>
        <w:tc>
          <w:tcPr>
            <w:tcW w:w="1372" w:type="dxa"/>
            <w:tcBorders>
              <w:top w:val="nil"/>
              <w:left w:val="nil"/>
              <w:bottom w:val="single" w:sz="4" w:space="0" w:color="auto"/>
              <w:right w:val="single" w:sz="4" w:space="0" w:color="auto"/>
            </w:tcBorders>
            <w:shd w:val="clear" w:color="000000" w:fill="FFFFFF"/>
            <w:noWrap/>
            <w:vAlign w:val="center"/>
            <w:hideMark/>
          </w:tcPr>
          <w:p w14:paraId="7A5C92AE" w14:textId="77777777" w:rsidR="00013868" w:rsidRPr="00013868" w:rsidRDefault="00013868" w:rsidP="00013868">
            <w:pPr>
              <w:jc w:val="center"/>
              <w:rPr>
                <w:snapToGrid w:val="0"/>
                <w:color w:val="000000"/>
              </w:rPr>
            </w:pPr>
            <w:r w:rsidRPr="00013868">
              <w:rPr>
                <w:snapToGrid w:val="0"/>
                <w:color w:val="000000"/>
              </w:rPr>
              <w:t>6,13%</w:t>
            </w:r>
          </w:p>
        </w:tc>
      </w:tr>
      <w:tr w:rsidR="00013868" w:rsidRPr="00013868" w14:paraId="534B350D" w14:textId="77777777" w:rsidTr="007232B4">
        <w:trPr>
          <w:trHeight w:val="78"/>
        </w:trPr>
        <w:tc>
          <w:tcPr>
            <w:tcW w:w="503" w:type="dxa"/>
            <w:shd w:val="clear" w:color="auto" w:fill="auto"/>
            <w:noWrap/>
            <w:vAlign w:val="center"/>
            <w:hideMark/>
          </w:tcPr>
          <w:p w14:paraId="19B989F3" w14:textId="77777777" w:rsidR="00013868" w:rsidRPr="00013868" w:rsidRDefault="00013868" w:rsidP="00013868">
            <w:pPr>
              <w:tabs>
                <w:tab w:val="left" w:pos="0"/>
              </w:tabs>
              <w:jc w:val="center"/>
              <w:rPr>
                <w:color w:val="000000"/>
                <w:sz w:val="20"/>
                <w:szCs w:val="20"/>
              </w:rPr>
            </w:pPr>
            <w:r w:rsidRPr="00013868">
              <w:rPr>
                <w:color w:val="000000"/>
                <w:sz w:val="20"/>
                <w:szCs w:val="20"/>
              </w:rPr>
              <w:t>7</w:t>
            </w:r>
          </w:p>
        </w:tc>
        <w:tc>
          <w:tcPr>
            <w:tcW w:w="2899" w:type="dxa"/>
            <w:shd w:val="clear" w:color="auto" w:fill="auto"/>
            <w:vAlign w:val="center"/>
            <w:hideMark/>
          </w:tcPr>
          <w:p w14:paraId="7DEDF28F" w14:textId="77777777" w:rsidR="00013868" w:rsidRPr="00013868" w:rsidRDefault="00013868" w:rsidP="00013868">
            <w:pPr>
              <w:tabs>
                <w:tab w:val="left" w:pos="0"/>
              </w:tabs>
              <w:rPr>
                <w:color w:val="000000"/>
                <w:sz w:val="20"/>
                <w:szCs w:val="20"/>
              </w:rPr>
            </w:pPr>
            <w:r w:rsidRPr="00013868">
              <w:rPr>
                <w:color w:val="000000"/>
                <w:sz w:val="20"/>
                <w:szCs w:val="20"/>
              </w:rPr>
              <w:t>Неподконтрольные расходы, без учета налога на прибыль</w:t>
            </w:r>
          </w:p>
        </w:tc>
        <w:tc>
          <w:tcPr>
            <w:tcW w:w="1191" w:type="dxa"/>
            <w:shd w:val="clear" w:color="auto" w:fill="auto"/>
            <w:noWrap/>
            <w:vAlign w:val="center"/>
            <w:hideMark/>
          </w:tcPr>
          <w:p w14:paraId="2C7F5C80" w14:textId="77777777" w:rsidR="00013868" w:rsidRPr="00013868" w:rsidRDefault="00013868" w:rsidP="00013868">
            <w:pPr>
              <w:jc w:val="center"/>
              <w:rPr>
                <w:snapToGrid w:val="0"/>
                <w:color w:val="000000"/>
              </w:rPr>
            </w:pPr>
            <w:r w:rsidRPr="00013868">
              <w:rPr>
                <w:snapToGrid w:val="0"/>
                <w:color w:val="000000"/>
              </w:rPr>
              <w:t>25 150</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2D0C5A6A" w14:textId="77777777" w:rsidR="00013868" w:rsidRPr="00013868" w:rsidRDefault="00013868" w:rsidP="00013868">
            <w:pPr>
              <w:jc w:val="center"/>
              <w:rPr>
                <w:snapToGrid w:val="0"/>
                <w:color w:val="000000"/>
              </w:rPr>
            </w:pPr>
            <w:r w:rsidRPr="00013868">
              <w:rPr>
                <w:snapToGrid w:val="0"/>
                <w:color w:val="000000"/>
              </w:rPr>
              <w:t>28 257</w:t>
            </w:r>
          </w:p>
        </w:tc>
        <w:tc>
          <w:tcPr>
            <w:tcW w:w="1330" w:type="dxa"/>
            <w:tcBorders>
              <w:top w:val="nil"/>
              <w:left w:val="nil"/>
              <w:bottom w:val="single" w:sz="4" w:space="0" w:color="auto"/>
              <w:right w:val="single" w:sz="4" w:space="0" w:color="auto"/>
            </w:tcBorders>
            <w:shd w:val="clear" w:color="000000" w:fill="FFFFFF"/>
            <w:noWrap/>
            <w:vAlign w:val="center"/>
            <w:hideMark/>
          </w:tcPr>
          <w:p w14:paraId="4DF56C06" w14:textId="77777777" w:rsidR="00013868" w:rsidRPr="00013868" w:rsidRDefault="00013868" w:rsidP="00013868">
            <w:pPr>
              <w:jc w:val="center"/>
              <w:rPr>
                <w:snapToGrid w:val="0"/>
                <w:color w:val="000000"/>
              </w:rPr>
            </w:pPr>
            <w:r w:rsidRPr="00013868">
              <w:rPr>
                <w:snapToGrid w:val="0"/>
                <w:color w:val="000000"/>
              </w:rPr>
              <w:t>25 765</w:t>
            </w:r>
          </w:p>
        </w:tc>
        <w:tc>
          <w:tcPr>
            <w:tcW w:w="1355" w:type="dxa"/>
            <w:tcBorders>
              <w:top w:val="nil"/>
              <w:left w:val="nil"/>
              <w:bottom w:val="single" w:sz="4" w:space="0" w:color="auto"/>
              <w:right w:val="single" w:sz="4" w:space="0" w:color="auto"/>
            </w:tcBorders>
            <w:shd w:val="clear" w:color="000000" w:fill="FFFFFF"/>
            <w:noWrap/>
            <w:vAlign w:val="center"/>
            <w:hideMark/>
          </w:tcPr>
          <w:p w14:paraId="5B3E0203" w14:textId="77777777" w:rsidR="00013868" w:rsidRPr="00013868" w:rsidRDefault="00013868" w:rsidP="00013868">
            <w:pPr>
              <w:jc w:val="center"/>
              <w:rPr>
                <w:snapToGrid w:val="0"/>
                <w:color w:val="000000"/>
              </w:rPr>
            </w:pPr>
            <w:r w:rsidRPr="00013868">
              <w:rPr>
                <w:snapToGrid w:val="0"/>
                <w:color w:val="000000"/>
              </w:rPr>
              <w:t>-2 492</w:t>
            </w:r>
          </w:p>
        </w:tc>
        <w:tc>
          <w:tcPr>
            <w:tcW w:w="1372" w:type="dxa"/>
            <w:tcBorders>
              <w:top w:val="nil"/>
              <w:left w:val="nil"/>
              <w:bottom w:val="single" w:sz="4" w:space="0" w:color="auto"/>
              <w:right w:val="single" w:sz="4" w:space="0" w:color="auto"/>
            </w:tcBorders>
            <w:shd w:val="clear" w:color="000000" w:fill="FFFFFF"/>
            <w:noWrap/>
            <w:vAlign w:val="center"/>
            <w:hideMark/>
          </w:tcPr>
          <w:p w14:paraId="74E01324" w14:textId="77777777" w:rsidR="00013868" w:rsidRPr="00013868" w:rsidRDefault="00013868" w:rsidP="00013868">
            <w:pPr>
              <w:jc w:val="center"/>
              <w:rPr>
                <w:snapToGrid w:val="0"/>
                <w:color w:val="000000"/>
              </w:rPr>
            </w:pPr>
            <w:r w:rsidRPr="00013868">
              <w:rPr>
                <w:snapToGrid w:val="0"/>
                <w:color w:val="000000"/>
              </w:rPr>
              <w:t>2,45%</w:t>
            </w:r>
          </w:p>
        </w:tc>
      </w:tr>
      <w:tr w:rsidR="00013868" w:rsidRPr="00013868" w14:paraId="66F485B5" w14:textId="77777777" w:rsidTr="007232B4">
        <w:trPr>
          <w:trHeight w:val="78"/>
        </w:trPr>
        <w:tc>
          <w:tcPr>
            <w:tcW w:w="503" w:type="dxa"/>
            <w:shd w:val="clear" w:color="auto" w:fill="auto"/>
            <w:noWrap/>
            <w:vAlign w:val="center"/>
            <w:hideMark/>
          </w:tcPr>
          <w:p w14:paraId="073F1FFF" w14:textId="77777777" w:rsidR="00013868" w:rsidRPr="00013868" w:rsidRDefault="00013868" w:rsidP="00013868">
            <w:pPr>
              <w:tabs>
                <w:tab w:val="left" w:pos="0"/>
              </w:tabs>
              <w:jc w:val="center"/>
              <w:rPr>
                <w:color w:val="000000"/>
                <w:sz w:val="20"/>
                <w:szCs w:val="20"/>
              </w:rPr>
            </w:pPr>
            <w:r w:rsidRPr="00013868">
              <w:rPr>
                <w:color w:val="000000"/>
                <w:sz w:val="20"/>
                <w:szCs w:val="20"/>
              </w:rPr>
              <w:t>8</w:t>
            </w:r>
          </w:p>
        </w:tc>
        <w:tc>
          <w:tcPr>
            <w:tcW w:w="2899" w:type="dxa"/>
            <w:shd w:val="clear" w:color="auto" w:fill="auto"/>
            <w:vAlign w:val="center"/>
            <w:hideMark/>
          </w:tcPr>
          <w:p w14:paraId="1BBB3F2C" w14:textId="77777777" w:rsidR="00013868" w:rsidRPr="00013868" w:rsidRDefault="00013868" w:rsidP="00013868">
            <w:pPr>
              <w:tabs>
                <w:tab w:val="left" w:pos="0"/>
              </w:tabs>
              <w:rPr>
                <w:color w:val="000000"/>
                <w:sz w:val="20"/>
                <w:szCs w:val="20"/>
              </w:rPr>
            </w:pPr>
            <w:r w:rsidRPr="00013868">
              <w:rPr>
                <w:color w:val="000000"/>
                <w:sz w:val="20"/>
                <w:szCs w:val="20"/>
              </w:rPr>
              <w:t>Налог на прибыль</w:t>
            </w:r>
          </w:p>
        </w:tc>
        <w:tc>
          <w:tcPr>
            <w:tcW w:w="1191" w:type="dxa"/>
            <w:shd w:val="clear" w:color="auto" w:fill="auto"/>
            <w:noWrap/>
            <w:vAlign w:val="center"/>
            <w:hideMark/>
          </w:tcPr>
          <w:p w14:paraId="79734409" w14:textId="77777777" w:rsidR="00013868" w:rsidRPr="00013868" w:rsidRDefault="00013868" w:rsidP="00013868">
            <w:pPr>
              <w:jc w:val="center"/>
              <w:rPr>
                <w:snapToGrid w:val="0"/>
                <w:color w:val="000000"/>
              </w:rPr>
            </w:pPr>
            <w:r w:rsidRPr="00013868">
              <w:rPr>
                <w:snapToGrid w:val="0"/>
                <w:color w:val="000000"/>
              </w:rPr>
              <w:t>1 095</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5606114B" w14:textId="77777777" w:rsidR="00013868" w:rsidRPr="00013868" w:rsidRDefault="00013868" w:rsidP="00013868">
            <w:pPr>
              <w:jc w:val="center"/>
              <w:rPr>
                <w:snapToGrid w:val="0"/>
                <w:color w:val="000000"/>
              </w:rPr>
            </w:pPr>
            <w:r w:rsidRPr="00013868">
              <w:rPr>
                <w:snapToGrid w:val="0"/>
                <w:color w:val="000000"/>
              </w:rPr>
              <w:t>1 956</w:t>
            </w:r>
          </w:p>
        </w:tc>
        <w:tc>
          <w:tcPr>
            <w:tcW w:w="1330" w:type="dxa"/>
            <w:tcBorders>
              <w:top w:val="nil"/>
              <w:left w:val="nil"/>
              <w:bottom w:val="single" w:sz="4" w:space="0" w:color="auto"/>
              <w:right w:val="single" w:sz="4" w:space="0" w:color="auto"/>
            </w:tcBorders>
            <w:shd w:val="clear" w:color="000000" w:fill="FFFFFF"/>
            <w:noWrap/>
            <w:vAlign w:val="center"/>
            <w:hideMark/>
          </w:tcPr>
          <w:p w14:paraId="41D2462F" w14:textId="77777777" w:rsidR="00013868" w:rsidRPr="00013868" w:rsidRDefault="00013868" w:rsidP="00013868">
            <w:pPr>
              <w:jc w:val="center"/>
              <w:rPr>
                <w:snapToGrid w:val="0"/>
                <w:color w:val="000000"/>
              </w:rPr>
            </w:pPr>
            <w:r w:rsidRPr="00013868">
              <w:rPr>
                <w:snapToGrid w:val="0"/>
                <w:color w:val="000000"/>
              </w:rPr>
              <w:t>1 422</w:t>
            </w:r>
          </w:p>
        </w:tc>
        <w:tc>
          <w:tcPr>
            <w:tcW w:w="1355" w:type="dxa"/>
            <w:tcBorders>
              <w:top w:val="nil"/>
              <w:left w:val="nil"/>
              <w:bottom w:val="single" w:sz="4" w:space="0" w:color="auto"/>
              <w:right w:val="single" w:sz="4" w:space="0" w:color="auto"/>
            </w:tcBorders>
            <w:shd w:val="clear" w:color="000000" w:fill="FFFFFF"/>
            <w:noWrap/>
            <w:vAlign w:val="center"/>
            <w:hideMark/>
          </w:tcPr>
          <w:p w14:paraId="3ADB4E0B" w14:textId="77777777" w:rsidR="00013868" w:rsidRPr="00013868" w:rsidRDefault="00013868" w:rsidP="00013868">
            <w:pPr>
              <w:jc w:val="center"/>
              <w:rPr>
                <w:snapToGrid w:val="0"/>
                <w:color w:val="000000"/>
              </w:rPr>
            </w:pPr>
            <w:r w:rsidRPr="00013868">
              <w:rPr>
                <w:snapToGrid w:val="0"/>
                <w:color w:val="000000"/>
              </w:rPr>
              <w:t>-534</w:t>
            </w:r>
          </w:p>
        </w:tc>
        <w:tc>
          <w:tcPr>
            <w:tcW w:w="1372" w:type="dxa"/>
            <w:tcBorders>
              <w:top w:val="nil"/>
              <w:left w:val="nil"/>
              <w:bottom w:val="single" w:sz="4" w:space="0" w:color="auto"/>
              <w:right w:val="single" w:sz="4" w:space="0" w:color="auto"/>
            </w:tcBorders>
            <w:shd w:val="clear" w:color="000000" w:fill="FFFFFF"/>
            <w:noWrap/>
            <w:vAlign w:val="center"/>
            <w:hideMark/>
          </w:tcPr>
          <w:p w14:paraId="0A4DD517" w14:textId="77777777" w:rsidR="00013868" w:rsidRPr="00013868" w:rsidRDefault="00013868" w:rsidP="00013868">
            <w:pPr>
              <w:jc w:val="center"/>
              <w:rPr>
                <w:snapToGrid w:val="0"/>
                <w:color w:val="000000"/>
              </w:rPr>
            </w:pPr>
            <w:r w:rsidRPr="00013868">
              <w:rPr>
                <w:snapToGrid w:val="0"/>
                <w:color w:val="000000"/>
              </w:rPr>
              <w:t>29,86%</w:t>
            </w:r>
          </w:p>
        </w:tc>
      </w:tr>
      <w:tr w:rsidR="00013868" w:rsidRPr="00013868" w14:paraId="43D3A8C8" w14:textId="77777777" w:rsidTr="007232B4">
        <w:trPr>
          <w:trHeight w:val="78"/>
        </w:trPr>
        <w:tc>
          <w:tcPr>
            <w:tcW w:w="503" w:type="dxa"/>
            <w:shd w:val="clear" w:color="auto" w:fill="auto"/>
            <w:noWrap/>
            <w:vAlign w:val="center"/>
            <w:hideMark/>
          </w:tcPr>
          <w:p w14:paraId="4DBA4CFD" w14:textId="77777777" w:rsidR="00013868" w:rsidRPr="00013868" w:rsidRDefault="00013868" w:rsidP="00013868">
            <w:pPr>
              <w:tabs>
                <w:tab w:val="left" w:pos="0"/>
              </w:tabs>
              <w:jc w:val="center"/>
              <w:rPr>
                <w:color w:val="000000"/>
                <w:sz w:val="20"/>
                <w:szCs w:val="20"/>
              </w:rPr>
            </w:pPr>
            <w:r w:rsidRPr="00013868">
              <w:rPr>
                <w:color w:val="000000"/>
                <w:sz w:val="20"/>
                <w:szCs w:val="20"/>
              </w:rPr>
              <w:t>9</w:t>
            </w:r>
          </w:p>
        </w:tc>
        <w:tc>
          <w:tcPr>
            <w:tcW w:w="2899" w:type="dxa"/>
            <w:shd w:val="clear" w:color="auto" w:fill="auto"/>
            <w:vAlign w:val="center"/>
            <w:hideMark/>
          </w:tcPr>
          <w:p w14:paraId="7F2876C0" w14:textId="77777777" w:rsidR="00013868" w:rsidRPr="00013868" w:rsidRDefault="00013868" w:rsidP="00013868">
            <w:pPr>
              <w:tabs>
                <w:tab w:val="left" w:pos="0"/>
              </w:tabs>
              <w:rPr>
                <w:color w:val="000000"/>
                <w:sz w:val="20"/>
                <w:szCs w:val="20"/>
              </w:rPr>
            </w:pPr>
            <w:r w:rsidRPr="00013868">
              <w:rPr>
                <w:color w:val="000000"/>
                <w:sz w:val="20"/>
                <w:szCs w:val="20"/>
              </w:rPr>
              <w:t>ИТОГО неподконтрольные расходы</w:t>
            </w:r>
          </w:p>
        </w:tc>
        <w:tc>
          <w:tcPr>
            <w:tcW w:w="1191" w:type="dxa"/>
            <w:shd w:val="clear" w:color="auto" w:fill="auto"/>
            <w:noWrap/>
            <w:vAlign w:val="center"/>
            <w:hideMark/>
          </w:tcPr>
          <w:p w14:paraId="4E6092B8" w14:textId="77777777" w:rsidR="00013868" w:rsidRPr="00013868" w:rsidRDefault="00013868" w:rsidP="00013868">
            <w:pPr>
              <w:jc w:val="center"/>
              <w:rPr>
                <w:snapToGrid w:val="0"/>
                <w:color w:val="000000"/>
              </w:rPr>
            </w:pPr>
            <w:r w:rsidRPr="00013868">
              <w:rPr>
                <w:snapToGrid w:val="0"/>
                <w:color w:val="000000"/>
              </w:rPr>
              <w:t>26 245</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69E97721" w14:textId="77777777" w:rsidR="00013868" w:rsidRPr="00013868" w:rsidRDefault="00013868" w:rsidP="00013868">
            <w:pPr>
              <w:jc w:val="center"/>
              <w:rPr>
                <w:snapToGrid w:val="0"/>
                <w:color w:val="000000"/>
              </w:rPr>
            </w:pPr>
            <w:r w:rsidRPr="00013868">
              <w:rPr>
                <w:snapToGrid w:val="0"/>
                <w:color w:val="000000"/>
              </w:rPr>
              <w:t>30 213</w:t>
            </w:r>
          </w:p>
        </w:tc>
        <w:tc>
          <w:tcPr>
            <w:tcW w:w="1330" w:type="dxa"/>
            <w:tcBorders>
              <w:top w:val="nil"/>
              <w:left w:val="nil"/>
              <w:bottom w:val="single" w:sz="4" w:space="0" w:color="auto"/>
              <w:right w:val="single" w:sz="4" w:space="0" w:color="auto"/>
            </w:tcBorders>
            <w:shd w:val="clear" w:color="000000" w:fill="FFFFFF"/>
            <w:noWrap/>
            <w:vAlign w:val="center"/>
            <w:hideMark/>
          </w:tcPr>
          <w:p w14:paraId="3C8C2878" w14:textId="77777777" w:rsidR="00013868" w:rsidRPr="00013868" w:rsidRDefault="00013868" w:rsidP="00013868">
            <w:pPr>
              <w:jc w:val="center"/>
              <w:rPr>
                <w:snapToGrid w:val="0"/>
                <w:color w:val="000000"/>
              </w:rPr>
            </w:pPr>
            <w:r w:rsidRPr="00013868">
              <w:rPr>
                <w:snapToGrid w:val="0"/>
                <w:color w:val="000000"/>
              </w:rPr>
              <w:t>27 187</w:t>
            </w:r>
          </w:p>
        </w:tc>
        <w:tc>
          <w:tcPr>
            <w:tcW w:w="1355" w:type="dxa"/>
            <w:tcBorders>
              <w:top w:val="nil"/>
              <w:left w:val="nil"/>
              <w:bottom w:val="single" w:sz="4" w:space="0" w:color="auto"/>
              <w:right w:val="single" w:sz="4" w:space="0" w:color="auto"/>
            </w:tcBorders>
            <w:shd w:val="clear" w:color="000000" w:fill="FFFFFF"/>
            <w:noWrap/>
            <w:vAlign w:val="center"/>
            <w:hideMark/>
          </w:tcPr>
          <w:p w14:paraId="67F96A9E" w14:textId="77777777" w:rsidR="00013868" w:rsidRPr="00013868" w:rsidRDefault="00013868" w:rsidP="00013868">
            <w:pPr>
              <w:jc w:val="center"/>
              <w:rPr>
                <w:snapToGrid w:val="0"/>
                <w:color w:val="000000"/>
              </w:rPr>
            </w:pPr>
            <w:r w:rsidRPr="00013868">
              <w:rPr>
                <w:snapToGrid w:val="0"/>
                <w:color w:val="000000"/>
              </w:rPr>
              <w:t>-3 026</w:t>
            </w:r>
          </w:p>
        </w:tc>
        <w:tc>
          <w:tcPr>
            <w:tcW w:w="1372" w:type="dxa"/>
            <w:tcBorders>
              <w:top w:val="nil"/>
              <w:left w:val="nil"/>
              <w:bottom w:val="single" w:sz="4" w:space="0" w:color="auto"/>
              <w:right w:val="single" w:sz="4" w:space="0" w:color="auto"/>
            </w:tcBorders>
            <w:shd w:val="clear" w:color="000000" w:fill="FFFFFF"/>
            <w:noWrap/>
            <w:vAlign w:val="center"/>
            <w:hideMark/>
          </w:tcPr>
          <w:p w14:paraId="667C263C" w14:textId="77777777" w:rsidR="00013868" w:rsidRPr="00013868" w:rsidRDefault="00013868" w:rsidP="00013868">
            <w:pPr>
              <w:jc w:val="center"/>
              <w:rPr>
                <w:snapToGrid w:val="0"/>
                <w:color w:val="000000"/>
              </w:rPr>
            </w:pPr>
            <w:r w:rsidRPr="00013868">
              <w:rPr>
                <w:snapToGrid w:val="0"/>
                <w:color w:val="000000"/>
              </w:rPr>
              <w:t>3,59%</w:t>
            </w:r>
          </w:p>
        </w:tc>
      </w:tr>
    </w:tbl>
    <w:p w14:paraId="29FEEA75" w14:textId="77777777" w:rsidR="00013868" w:rsidRPr="00013868" w:rsidRDefault="00013868" w:rsidP="00013868">
      <w:pPr>
        <w:tabs>
          <w:tab w:val="left" w:pos="0"/>
          <w:tab w:val="left" w:pos="1890"/>
        </w:tabs>
        <w:ind w:firstLine="720"/>
        <w:jc w:val="right"/>
        <w:rPr>
          <w:snapToGrid w:val="0"/>
          <w:color w:val="000000"/>
          <w:sz w:val="28"/>
          <w:szCs w:val="28"/>
        </w:rPr>
      </w:pPr>
    </w:p>
    <w:p w14:paraId="33755043"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 xml:space="preserve">Корректировка неподконтрольных расходов на 2024 год, относительно предложений предприятия, в сторону снижения, составила 3 026 тыс. руб. по причинам описанных выше в статьях затрат. </w:t>
      </w:r>
    </w:p>
    <w:p w14:paraId="3694F84D" w14:textId="77777777" w:rsidR="00013868" w:rsidRPr="00013868" w:rsidRDefault="00013868" w:rsidP="00013868">
      <w:pPr>
        <w:tabs>
          <w:tab w:val="left" w:pos="0"/>
          <w:tab w:val="left" w:pos="1890"/>
        </w:tabs>
        <w:ind w:firstLine="720"/>
        <w:jc w:val="both"/>
        <w:rPr>
          <w:snapToGrid w:val="0"/>
          <w:color w:val="000000"/>
          <w:sz w:val="28"/>
          <w:szCs w:val="28"/>
        </w:rPr>
      </w:pPr>
      <w:r w:rsidRPr="00013868">
        <w:rPr>
          <w:snapToGrid w:val="0"/>
          <w:color w:val="000000"/>
          <w:sz w:val="28"/>
          <w:szCs w:val="28"/>
        </w:rPr>
        <w:t>Динамика изменения неподконтрольных расходов, относительно предыдущего периода в сторону увеличения, составила 3,59 %.</w:t>
      </w:r>
    </w:p>
    <w:p w14:paraId="0C067346" w14:textId="77777777" w:rsidR="00013868" w:rsidRPr="00013868" w:rsidRDefault="00013868" w:rsidP="00013868">
      <w:pPr>
        <w:tabs>
          <w:tab w:val="left" w:pos="0"/>
          <w:tab w:val="left" w:pos="1890"/>
        </w:tabs>
        <w:jc w:val="both"/>
        <w:rPr>
          <w:snapToGrid w:val="0"/>
          <w:color w:val="000000"/>
          <w:sz w:val="28"/>
          <w:szCs w:val="28"/>
        </w:rPr>
      </w:pPr>
    </w:p>
    <w:p w14:paraId="6E80FAFA"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r w:rsidRPr="00013868">
        <w:rPr>
          <w:rFonts w:cs="Arial"/>
          <w:b/>
          <w:bCs/>
          <w:snapToGrid w:val="0"/>
          <w:color w:val="000000"/>
          <w:kern w:val="32"/>
          <w:sz w:val="28"/>
          <w:szCs w:val="32"/>
          <w:lang w:eastAsia="en-US"/>
        </w:rPr>
        <w:tab/>
      </w:r>
      <w:bookmarkStart w:id="262" w:name="_Toc118192840"/>
      <w:r w:rsidRPr="00013868">
        <w:rPr>
          <w:rFonts w:cs="Arial"/>
          <w:b/>
          <w:bCs/>
          <w:snapToGrid w:val="0"/>
          <w:color w:val="000000"/>
          <w:kern w:val="32"/>
          <w:sz w:val="28"/>
          <w:szCs w:val="32"/>
          <w:lang w:eastAsia="en-US"/>
        </w:rPr>
        <w:t>Расходы из прибыли</w:t>
      </w:r>
      <w:bookmarkEnd w:id="262"/>
      <w:r w:rsidRPr="00013868">
        <w:rPr>
          <w:rFonts w:cs="Arial"/>
          <w:b/>
          <w:bCs/>
          <w:snapToGrid w:val="0"/>
          <w:color w:val="000000"/>
          <w:kern w:val="32"/>
          <w:sz w:val="28"/>
          <w:szCs w:val="32"/>
          <w:lang w:eastAsia="en-US"/>
        </w:rPr>
        <w:t xml:space="preserve"> </w:t>
      </w:r>
    </w:p>
    <w:p w14:paraId="65292BA6" w14:textId="77777777" w:rsidR="00013868" w:rsidRPr="00013868" w:rsidRDefault="00013868" w:rsidP="00013868">
      <w:pPr>
        <w:tabs>
          <w:tab w:val="left" w:pos="0"/>
        </w:tabs>
        <w:ind w:firstLine="709"/>
        <w:jc w:val="both"/>
        <w:rPr>
          <w:rFonts w:cs="Arial"/>
          <w:b/>
          <w:bCs/>
          <w:snapToGrid w:val="0"/>
          <w:color w:val="000000"/>
          <w:kern w:val="32"/>
          <w:sz w:val="28"/>
          <w:szCs w:val="32"/>
          <w:lang w:eastAsia="en-US"/>
        </w:rPr>
      </w:pPr>
    </w:p>
    <w:p w14:paraId="777C6F9E"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63" w:name="_Toc27399053"/>
      <w:bookmarkStart w:id="264" w:name="_Toc116664268"/>
      <w:bookmarkStart w:id="265" w:name="_Toc118192841"/>
      <w:r w:rsidRPr="00013868">
        <w:rPr>
          <w:b/>
          <w:bCs/>
          <w:snapToGrid w:val="0"/>
          <w:color w:val="000000"/>
          <w:sz w:val="28"/>
          <w:szCs w:val="28"/>
        </w:rPr>
        <w:t>Нормативная прибыль</w:t>
      </w:r>
      <w:bookmarkEnd w:id="263"/>
      <w:bookmarkEnd w:id="264"/>
      <w:bookmarkEnd w:id="265"/>
    </w:p>
    <w:p w14:paraId="7BD30B50"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Предприятием заявлен нормативный уровень прибыли на уровне 7 824 тыс. руб.</w:t>
      </w:r>
    </w:p>
    <w:p w14:paraId="6A65F345"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Согласно п. 74 Основ ценообразования величина нормативной прибыли регулируемой организации включает в себя:</w:t>
      </w:r>
    </w:p>
    <w:p w14:paraId="64329DF8"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04E30F42"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15CD1A7D"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87DFA22"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xml:space="preserve">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w:t>
      </w:r>
      <w:r w:rsidRPr="00013868">
        <w:rPr>
          <w:snapToGrid w:val="0"/>
          <w:color w:val="000000"/>
          <w:sz w:val="28"/>
          <w:szCs w:val="28"/>
        </w:rPr>
        <w:lastRenderedPageBreak/>
        <w:t>соответствующий год ее действия, с учетом источников финансирования, определенных инвестиционной программой.</w:t>
      </w:r>
    </w:p>
    <w:p w14:paraId="13F1EA8F"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В соответствии с пунктом 41 Методических указаний № 760-э нормативный уровень прибыли устанавливается в процентах от необходимой валовой выручки для каждой регулируемой организации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 и определяется согласно формуле 12, содержащейся в названном пункте Методических указаний.</w:t>
      </w:r>
    </w:p>
    <w:p w14:paraId="42C01B55"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xml:space="preserve">Нормативный уровень прибыли на производство тепловой энергии, на 2024 год установлен постановлением Региональной энергетической комиссии Кузбасса от 24.11.2022 № 514, в размере 3,27 %.  Величина налога на прибыль на 2024 год принимается в размере 3,27 % от расходов без учета налога на прибыль и принимается в сумме 5 688 тыс. руб.  / 174 183 тыс. руб. </w:t>
      </w:r>
      <w:r w:rsidRPr="00013868">
        <w:rPr>
          <w:color w:val="000000"/>
          <w:sz w:val="20"/>
          <w:szCs w:val="20"/>
        </w:rPr>
        <w:t>(</w:t>
      </w:r>
      <w:proofErr w:type="spellStart"/>
      <w:r w:rsidRPr="00013868">
        <w:rPr>
          <w:color w:val="000000"/>
          <w:sz w:val="20"/>
          <w:szCs w:val="20"/>
        </w:rPr>
        <w:t>НВВб</w:t>
      </w:r>
      <w:proofErr w:type="spellEnd"/>
      <w:r w:rsidRPr="00013868">
        <w:rPr>
          <w:color w:val="000000"/>
          <w:sz w:val="20"/>
          <w:szCs w:val="20"/>
        </w:rPr>
        <w:t>/п)</w:t>
      </w:r>
      <w:r w:rsidRPr="00013868">
        <w:rPr>
          <w:color w:val="000000"/>
          <w:sz w:val="28"/>
          <w:szCs w:val="28"/>
        </w:rPr>
        <w:t xml:space="preserve"> * 3,27 %.</w:t>
      </w:r>
    </w:p>
    <w:p w14:paraId="5EE56C3C"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Где</w:t>
      </w:r>
    </w:p>
    <w:p w14:paraId="22762A44" w14:textId="77777777" w:rsidR="00013868" w:rsidRPr="00013868" w:rsidRDefault="00013868" w:rsidP="00013868">
      <w:pPr>
        <w:tabs>
          <w:tab w:val="left" w:pos="0"/>
        </w:tabs>
        <w:ind w:firstLine="709"/>
        <w:jc w:val="both"/>
        <w:rPr>
          <w:color w:val="000000"/>
          <w:sz w:val="28"/>
          <w:szCs w:val="28"/>
        </w:rPr>
      </w:pPr>
      <w:proofErr w:type="spellStart"/>
      <w:r w:rsidRPr="00013868">
        <w:rPr>
          <w:color w:val="000000"/>
          <w:sz w:val="28"/>
          <w:szCs w:val="28"/>
        </w:rPr>
        <w:t>НВВ</w:t>
      </w:r>
      <w:r w:rsidRPr="00013868">
        <w:rPr>
          <w:color w:val="000000"/>
          <w:sz w:val="20"/>
          <w:szCs w:val="20"/>
        </w:rPr>
        <w:t>б</w:t>
      </w:r>
      <w:proofErr w:type="spellEnd"/>
      <w:r w:rsidRPr="00013868">
        <w:rPr>
          <w:color w:val="000000"/>
          <w:sz w:val="20"/>
          <w:szCs w:val="20"/>
        </w:rPr>
        <w:t xml:space="preserve">/п </w:t>
      </w:r>
      <w:r w:rsidRPr="00013868">
        <w:rPr>
          <w:color w:val="000000"/>
          <w:sz w:val="28"/>
          <w:szCs w:val="28"/>
        </w:rPr>
        <w:t>–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w:t>
      </w:r>
    </w:p>
    <w:p w14:paraId="2A403ED5" w14:textId="77777777" w:rsidR="00013868" w:rsidRPr="00013868" w:rsidRDefault="00013868" w:rsidP="00013868">
      <w:pPr>
        <w:tabs>
          <w:tab w:val="left" w:pos="0"/>
        </w:tabs>
        <w:ind w:firstLine="709"/>
        <w:jc w:val="both"/>
        <w:rPr>
          <w:snapToGrid w:val="0"/>
          <w:color w:val="000000"/>
          <w:sz w:val="28"/>
          <w:szCs w:val="28"/>
        </w:rPr>
      </w:pPr>
    </w:p>
    <w:p w14:paraId="7DB739D5"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66" w:name="_Toc118192842"/>
      <w:r w:rsidRPr="00013868">
        <w:rPr>
          <w:b/>
          <w:bCs/>
          <w:snapToGrid w:val="0"/>
          <w:color w:val="000000"/>
          <w:sz w:val="28"/>
          <w:szCs w:val="28"/>
        </w:rPr>
        <w:t>Расчетная предпринимательская прибыль</w:t>
      </w:r>
      <w:bookmarkEnd w:id="266"/>
    </w:p>
    <w:p w14:paraId="79329304"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243EFD5C"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являющейся государственным или муниципальным унитарным предприятием;</w:t>
      </w:r>
    </w:p>
    <w:p w14:paraId="1F8A8478"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2008C577" w14:textId="77777777" w:rsidR="00013868" w:rsidRPr="00013868" w:rsidRDefault="00013868" w:rsidP="00013868">
      <w:pPr>
        <w:tabs>
          <w:tab w:val="left" w:pos="0"/>
          <w:tab w:val="left" w:pos="851"/>
        </w:tabs>
        <w:ind w:right="-2" w:firstLine="709"/>
        <w:jc w:val="both"/>
        <w:rPr>
          <w:snapToGrid w:val="0"/>
          <w:color w:val="000000"/>
          <w:sz w:val="28"/>
          <w:szCs w:val="28"/>
        </w:rPr>
      </w:pPr>
      <w:r w:rsidRPr="00013868">
        <w:rPr>
          <w:snapToGrid w:val="0"/>
          <w:color w:val="000000"/>
          <w:sz w:val="28"/>
          <w:szCs w:val="28"/>
        </w:rPr>
        <w:t xml:space="preserve">Таким образом, предпринимательская прибыль для МКП </w:t>
      </w:r>
      <w:proofErr w:type="gramStart"/>
      <w:r w:rsidRPr="00013868">
        <w:rPr>
          <w:snapToGrid w:val="0"/>
          <w:color w:val="000000"/>
          <w:sz w:val="28"/>
          <w:szCs w:val="28"/>
        </w:rPr>
        <w:t>«Комфорт»</w:t>
      </w:r>
      <w:proofErr w:type="gramEnd"/>
      <w:r w:rsidRPr="00013868">
        <w:rPr>
          <w:snapToGrid w:val="0"/>
          <w:color w:val="000000"/>
          <w:sz w:val="28"/>
          <w:szCs w:val="28"/>
        </w:rPr>
        <w:t xml:space="preserve"> являющегося муниципальным предприятием не устанавливается.</w:t>
      </w:r>
    </w:p>
    <w:p w14:paraId="0B8C1FDB" w14:textId="77777777" w:rsidR="00013868" w:rsidRPr="00013868" w:rsidRDefault="00013868" w:rsidP="00013868">
      <w:pPr>
        <w:tabs>
          <w:tab w:val="left" w:pos="0"/>
        </w:tabs>
        <w:ind w:firstLine="709"/>
        <w:jc w:val="both"/>
        <w:rPr>
          <w:bCs/>
          <w:snapToGrid w:val="0"/>
          <w:color w:val="000000"/>
          <w:sz w:val="28"/>
          <w:szCs w:val="28"/>
        </w:rPr>
      </w:pPr>
    </w:p>
    <w:p w14:paraId="19AEBBD3"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67" w:name="_Toc57887429"/>
      <w:bookmarkStart w:id="268" w:name="_Toc118192843"/>
      <w:r w:rsidRPr="00013868">
        <w:rPr>
          <w:rFonts w:cs="Arial"/>
          <w:b/>
          <w:bCs/>
          <w:snapToGrid w:val="0"/>
          <w:color w:val="000000"/>
          <w:kern w:val="32"/>
          <w:sz w:val="28"/>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267"/>
      <w:bookmarkEnd w:id="268"/>
    </w:p>
    <w:p w14:paraId="5F684805" w14:textId="77777777" w:rsidR="00013868" w:rsidRPr="00013868" w:rsidRDefault="00013868" w:rsidP="00013868">
      <w:pPr>
        <w:tabs>
          <w:tab w:val="left" w:pos="0"/>
        </w:tabs>
        <w:jc w:val="center"/>
        <w:rPr>
          <w:b/>
          <w:bCs/>
          <w:snapToGrid w:val="0"/>
          <w:color w:val="000000"/>
          <w:sz w:val="28"/>
          <w:szCs w:val="28"/>
        </w:rPr>
      </w:pPr>
    </w:p>
    <w:p w14:paraId="3E9FD4C3"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w:t>
      </w:r>
      <w:r w:rsidRPr="00013868">
        <w:rPr>
          <w:color w:val="000000"/>
          <w:sz w:val="28"/>
          <w:szCs w:val="28"/>
        </w:rPr>
        <w:lastRenderedPageBreak/>
        <w:t>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4B21ABA"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FB81BE7" w14:textId="1B0F0729" w:rsidR="00013868" w:rsidRPr="00013868" w:rsidRDefault="00013868" w:rsidP="00013868">
      <w:pPr>
        <w:tabs>
          <w:tab w:val="left" w:pos="0"/>
        </w:tabs>
        <w:autoSpaceDE w:val="0"/>
        <w:autoSpaceDN w:val="0"/>
        <w:adjustRightInd w:val="0"/>
        <w:ind w:firstLine="709"/>
        <w:jc w:val="center"/>
        <w:rPr>
          <w:rFonts w:eastAsia="Calibri"/>
          <w:color w:val="000000"/>
          <w:sz w:val="28"/>
          <w:szCs w:val="28"/>
        </w:rPr>
      </w:pPr>
      <w:r w:rsidRPr="00013868">
        <w:rPr>
          <w:rFonts w:eastAsia="Calibri"/>
          <w:noProof/>
          <w:color w:val="000000"/>
          <w:position w:val="-12"/>
          <w:sz w:val="28"/>
          <w:szCs w:val="28"/>
        </w:rPr>
        <w:drawing>
          <wp:inline distT="0" distB="0" distL="0" distR="0" wp14:anchorId="72D7095E" wp14:editId="70161ACC">
            <wp:extent cx="2219325" cy="333375"/>
            <wp:effectExtent l="0" t="0" r="9525" b="0"/>
            <wp:docPr id="80736740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013868">
        <w:rPr>
          <w:rFonts w:eastAsia="Calibri"/>
          <w:color w:val="000000"/>
          <w:sz w:val="28"/>
          <w:szCs w:val="28"/>
        </w:rPr>
        <w:t xml:space="preserve"> (тыс. руб.), (22)</w:t>
      </w:r>
    </w:p>
    <w:p w14:paraId="25132797"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где:</w:t>
      </w:r>
    </w:p>
    <w:p w14:paraId="6AE287F2" w14:textId="672421EA" w:rsidR="00013868" w:rsidRPr="00013868" w:rsidRDefault="00013868" w:rsidP="00013868">
      <w:pPr>
        <w:tabs>
          <w:tab w:val="left" w:pos="0"/>
        </w:tabs>
        <w:ind w:firstLine="709"/>
        <w:jc w:val="both"/>
        <w:rPr>
          <w:color w:val="000000"/>
          <w:sz w:val="28"/>
          <w:szCs w:val="28"/>
        </w:rPr>
      </w:pPr>
      <w:r w:rsidRPr="00013868">
        <w:rPr>
          <w:noProof/>
          <w:color w:val="000000"/>
          <w:sz w:val="28"/>
          <w:szCs w:val="28"/>
        </w:rPr>
        <w:drawing>
          <wp:inline distT="0" distB="0" distL="0" distR="0" wp14:anchorId="3E8F4FE3" wp14:editId="632A419D">
            <wp:extent cx="819150" cy="342900"/>
            <wp:effectExtent l="0" t="0" r="0" b="0"/>
            <wp:docPr id="196303359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13868">
        <w:rPr>
          <w:color w:val="000000"/>
          <w:sz w:val="28"/>
          <w:szCs w:val="28"/>
        </w:rPr>
        <w:t xml:space="preserve"> - размер корректировки необходимой валовой выручки по результатам (i-2)-го года;</w:t>
      </w:r>
    </w:p>
    <w:p w14:paraId="0F8642AE" w14:textId="05DED968" w:rsidR="00013868" w:rsidRPr="00013868" w:rsidRDefault="00013868" w:rsidP="00013868">
      <w:pPr>
        <w:tabs>
          <w:tab w:val="left" w:pos="0"/>
        </w:tabs>
        <w:ind w:firstLine="709"/>
        <w:jc w:val="both"/>
        <w:rPr>
          <w:color w:val="000000"/>
          <w:sz w:val="28"/>
          <w:szCs w:val="28"/>
        </w:rPr>
      </w:pPr>
      <w:r w:rsidRPr="00013868">
        <w:rPr>
          <w:noProof/>
          <w:color w:val="000000"/>
          <w:sz w:val="28"/>
          <w:szCs w:val="28"/>
        </w:rPr>
        <w:drawing>
          <wp:inline distT="0" distB="0" distL="0" distR="0" wp14:anchorId="1AF8914E" wp14:editId="6A34C7B8">
            <wp:extent cx="695325" cy="342900"/>
            <wp:effectExtent l="0" t="0" r="9525" b="0"/>
            <wp:docPr id="173143957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13868">
        <w:rPr>
          <w:color w:val="000000"/>
          <w:sz w:val="28"/>
          <w:szCs w:val="28"/>
        </w:rPr>
        <w:t xml:space="preserve"> - фактическая величина необходимой валовой выручки </w:t>
      </w:r>
      <w:r w:rsidRPr="00013868">
        <w:rPr>
          <w:color w:val="00000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5" w:history="1">
        <w:r w:rsidRPr="00013868">
          <w:rPr>
            <w:color w:val="000000"/>
            <w:sz w:val="28"/>
            <w:szCs w:val="28"/>
          </w:rPr>
          <w:t>пунктом 55</w:t>
        </w:r>
      </w:hyperlink>
      <w:r w:rsidRPr="00013868">
        <w:rPr>
          <w:color w:val="000000"/>
          <w:sz w:val="28"/>
          <w:szCs w:val="28"/>
        </w:rPr>
        <w:t xml:space="preserve"> настоящих Методических указаний;</w:t>
      </w:r>
    </w:p>
    <w:p w14:paraId="2CB8D91D"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86" w:history="1">
        <w:r w:rsidRPr="00013868">
          <w:rPr>
            <w:color w:val="000000"/>
            <w:sz w:val="28"/>
            <w:szCs w:val="28"/>
          </w:rPr>
          <w:t>главой IX</w:t>
        </w:r>
      </w:hyperlink>
      <w:r w:rsidRPr="00013868">
        <w:rPr>
          <w:color w:val="000000"/>
          <w:sz w:val="28"/>
          <w:szCs w:val="28"/>
        </w:rPr>
        <w:t xml:space="preserve"> настоящих Методических указаний на (i-2)-й год, без учета уровня собираемости платежей.</w:t>
      </w:r>
    </w:p>
    <w:p w14:paraId="4A6E0773"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A209F6A"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В расчёт фактической необходимой валовой выручки, согласно Методическим указаниям, включаются:</w:t>
      </w:r>
    </w:p>
    <w:p w14:paraId="5090A124"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операционные расходы за 2022 год, определяются исходя из фактических параметров расчета тарифов согласно п. 56 Методических указаний;</w:t>
      </w:r>
    </w:p>
    <w:p w14:paraId="5782B0D4"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неподконтрольные расходы на основании документально подтвержденных, имевших место фактических расходов;</w:t>
      </w:r>
    </w:p>
    <w:p w14:paraId="4BC68B2F"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1AD65F92"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lastRenderedPageBreak/>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D1D212F" w14:textId="77777777" w:rsidR="00013868" w:rsidRPr="00013868" w:rsidRDefault="00013868" w:rsidP="00013868">
      <w:pPr>
        <w:tabs>
          <w:tab w:val="left" w:pos="0"/>
        </w:tabs>
        <w:ind w:firstLine="709"/>
        <w:jc w:val="both"/>
        <w:rPr>
          <w:color w:val="000000"/>
          <w:position w:val="-68"/>
          <w:sz w:val="28"/>
          <w:szCs w:val="28"/>
        </w:rPr>
      </w:pPr>
      <w:r w:rsidRPr="00013868">
        <w:rPr>
          <w:color w:val="000000"/>
          <w:sz w:val="28"/>
          <w:szCs w:val="28"/>
        </w:rPr>
        <w:t>- фактическая нормативная прибыль.</w:t>
      </w:r>
    </w:p>
    <w:p w14:paraId="518EC3F1"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6CFFD368" w14:textId="77777777" w:rsidR="00013868" w:rsidRPr="00013868" w:rsidRDefault="00013868" w:rsidP="00013868">
      <w:pPr>
        <w:tabs>
          <w:tab w:val="left" w:pos="0"/>
        </w:tabs>
        <w:ind w:firstLine="709"/>
        <w:jc w:val="both"/>
        <w:rPr>
          <w:color w:val="000000"/>
          <w:sz w:val="28"/>
          <w:szCs w:val="28"/>
          <w:highlight w:val="yellow"/>
        </w:rPr>
      </w:pPr>
    </w:p>
    <w:p w14:paraId="2D5E3B56" w14:textId="77777777" w:rsidR="00013868" w:rsidRPr="00013868" w:rsidRDefault="00013868" w:rsidP="00013868">
      <w:pPr>
        <w:tabs>
          <w:tab w:val="left" w:pos="0"/>
        </w:tabs>
        <w:ind w:firstLine="709"/>
        <w:jc w:val="both"/>
        <w:rPr>
          <w:color w:val="000000"/>
          <w:sz w:val="28"/>
          <w:szCs w:val="28"/>
          <w:highlight w:val="yellow"/>
        </w:rPr>
      </w:pPr>
    </w:p>
    <w:p w14:paraId="13172424"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69" w:name="_Toc116664272"/>
      <w:bookmarkStart w:id="270" w:name="_Toc118192844"/>
      <w:r w:rsidRPr="00013868">
        <w:rPr>
          <w:b/>
          <w:bCs/>
          <w:snapToGrid w:val="0"/>
          <w:color w:val="000000"/>
          <w:sz w:val="28"/>
          <w:szCs w:val="28"/>
        </w:rPr>
        <w:t>Операционные расходы</w:t>
      </w:r>
      <w:bookmarkEnd w:id="269"/>
      <w:bookmarkEnd w:id="270"/>
    </w:p>
    <w:p w14:paraId="79D24102"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Операционные расходы за 2022 год на производство тепловой энергии рассчитаны экспертами по формуле (согласно пункту 56 Методических указаний):</w:t>
      </w:r>
    </w:p>
    <w:p w14:paraId="1214D1F4" w14:textId="77777777" w:rsidR="00013868" w:rsidRPr="00013868" w:rsidRDefault="00013868" w:rsidP="00013868">
      <w:pPr>
        <w:tabs>
          <w:tab w:val="left" w:pos="0"/>
        </w:tabs>
        <w:ind w:firstLine="709"/>
        <w:jc w:val="both"/>
        <w:rPr>
          <w:color w:val="000000"/>
          <w:sz w:val="28"/>
          <w:szCs w:val="28"/>
        </w:rPr>
      </w:pPr>
    </w:p>
    <w:p w14:paraId="43C74A98" w14:textId="3D125C27" w:rsidR="00013868" w:rsidRPr="00013868" w:rsidRDefault="00013868" w:rsidP="00013868">
      <w:pPr>
        <w:tabs>
          <w:tab w:val="left" w:pos="0"/>
        </w:tabs>
        <w:ind w:right="-285"/>
        <w:jc w:val="both"/>
        <w:rPr>
          <w:color w:val="000000"/>
          <w:position w:val="-32"/>
          <w:sz w:val="28"/>
          <w:szCs w:val="28"/>
        </w:rPr>
      </w:pPr>
      <w:r w:rsidRPr="00013868">
        <w:rPr>
          <w:noProof/>
          <w:color w:val="000000"/>
          <w:position w:val="-32"/>
          <w:sz w:val="28"/>
          <w:szCs w:val="28"/>
        </w:rPr>
        <w:drawing>
          <wp:inline distT="0" distB="0" distL="0" distR="0" wp14:anchorId="4CEB2F02" wp14:editId="60DA9852">
            <wp:extent cx="5705475" cy="571500"/>
            <wp:effectExtent l="0" t="0" r="9525" b="0"/>
            <wp:docPr id="40880927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05475" cy="571500"/>
                    </a:xfrm>
                    <a:prstGeom prst="rect">
                      <a:avLst/>
                    </a:prstGeom>
                    <a:noFill/>
                    <a:ln>
                      <a:noFill/>
                    </a:ln>
                  </pic:spPr>
                </pic:pic>
              </a:graphicData>
            </a:graphic>
          </wp:inline>
        </w:drawing>
      </w:r>
      <w:r w:rsidRPr="00013868">
        <w:rPr>
          <w:color w:val="000000"/>
          <w:position w:val="-32"/>
          <w:sz w:val="28"/>
          <w:szCs w:val="28"/>
        </w:rPr>
        <w:t>(27)</w:t>
      </w:r>
    </w:p>
    <w:p w14:paraId="4F857199" w14:textId="77777777" w:rsidR="00013868" w:rsidRPr="00013868" w:rsidRDefault="00013868" w:rsidP="00013868">
      <w:pPr>
        <w:tabs>
          <w:tab w:val="left" w:pos="0"/>
        </w:tabs>
        <w:ind w:right="-285"/>
        <w:jc w:val="both"/>
        <w:rPr>
          <w:color w:val="000000"/>
          <w:sz w:val="28"/>
          <w:szCs w:val="28"/>
        </w:rPr>
      </w:pPr>
    </w:p>
    <w:p w14:paraId="4D63E641"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Операционные расходы 2022 года = 45 497 тыс. руб. </w:t>
      </w:r>
      <w:r w:rsidRPr="00013868">
        <w:rPr>
          <w:color w:val="000000"/>
          <w:sz w:val="20"/>
          <w:szCs w:val="20"/>
        </w:rPr>
        <w:t>(базовый уровень операционных расходов 2020 года)</w:t>
      </w:r>
      <w:r w:rsidRPr="00013868">
        <w:rPr>
          <w:color w:val="000000"/>
          <w:sz w:val="28"/>
          <w:szCs w:val="28"/>
        </w:rPr>
        <w:t xml:space="preserve"> × (1 – 1%÷100%) × 1,067 × (1 + 0,75×0) × (1 – 1%÷100%) × 1,138 × (1 + 0,75×0) = 54 145 тыс. руб.</w:t>
      </w:r>
    </w:p>
    <w:p w14:paraId="0C852621" w14:textId="77777777" w:rsidR="00013868" w:rsidRPr="00013868" w:rsidRDefault="00013868" w:rsidP="00013868">
      <w:pPr>
        <w:tabs>
          <w:tab w:val="left" w:pos="0"/>
        </w:tabs>
        <w:ind w:firstLine="709"/>
        <w:jc w:val="right"/>
        <w:rPr>
          <w:color w:val="000000"/>
          <w:sz w:val="28"/>
          <w:szCs w:val="28"/>
        </w:rPr>
      </w:pPr>
    </w:p>
    <w:p w14:paraId="6B1483A5" w14:textId="77777777" w:rsidR="00013868" w:rsidRPr="00013868" w:rsidRDefault="00013868" w:rsidP="00013868">
      <w:pPr>
        <w:tabs>
          <w:tab w:val="left" w:pos="0"/>
        </w:tabs>
        <w:ind w:firstLine="709"/>
        <w:jc w:val="both"/>
        <w:rPr>
          <w:color w:val="000000"/>
          <w:sz w:val="28"/>
          <w:szCs w:val="28"/>
        </w:rPr>
      </w:pPr>
    </w:p>
    <w:p w14:paraId="0D0B51F9"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71" w:name="_Toc116664273"/>
      <w:bookmarkStart w:id="272" w:name="_Toc118192845"/>
      <w:r w:rsidRPr="00013868">
        <w:rPr>
          <w:b/>
          <w:bCs/>
          <w:snapToGrid w:val="0"/>
          <w:color w:val="000000"/>
          <w:sz w:val="28"/>
          <w:szCs w:val="28"/>
        </w:rPr>
        <w:t>Неподконтрольные расходы</w:t>
      </w:r>
      <w:bookmarkEnd w:id="271"/>
      <w:bookmarkEnd w:id="272"/>
    </w:p>
    <w:p w14:paraId="065468D8"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6F46E076"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Расходы по амортизации, по факту 2022 года, экспертами не принимаются. 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w:t>
      </w:r>
      <w:proofErr w:type="spellStart"/>
      <w:r w:rsidRPr="00013868">
        <w:rPr>
          <w:color w:val="000000"/>
          <w:sz w:val="28"/>
          <w:szCs w:val="28"/>
        </w:rPr>
        <w:t>абз</w:t>
      </w:r>
      <w:proofErr w:type="spellEnd"/>
      <w:r w:rsidRPr="00013868">
        <w:rPr>
          <w:color w:val="000000"/>
          <w:sz w:val="28"/>
          <w:szCs w:val="28"/>
        </w:rPr>
        <w:t>. 5 пункта 43 Основ ценообразования). Инвестиционная программа на 2022 год у МКП «Комфорт» отсутствовала.</w:t>
      </w:r>
    </w:p>
    <w:p w14:paraId="0D1DFF57"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Расходы на уплату налога на имущество подтверждены налоговой декларацией за 2022 год.</w:t>
      </w:r>
    </w:p>
    <w:p w14:paraId="52D95272"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lastRenderedPageBreak/>
        <w:t>Транспортный налог принят на уровне фактических затрат в 2022 году, согласно данных шаблона BALANCE.CALC.TARIFF.WARM.FACT.2022 (является официальной статистической отчетностью, заверен электронно-цифровой подписью руководителя).</w:t>
      </w:r>
    </w:p>
    <w:p w14:paraId="763CAED6"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Размер отчислений на социальные нужды принят на уровне фактических затрат в 2022 году, согласно данных шаблона BALANCE.CALC.TARIFF.WARM.FACT.2022 (является официальной статистической отчетностью, заверен электронно-цифровой подписью руководителя).</w:t>
      </w:r>
    </w:p>
    <w:p w14:paraId="110C3644"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Данные расходы признаются экспертами документально подтвержденными и экономически обоснованными.</w:t>
      </w:r>
    </w:p>
    <w:p w14:paraId="1C8A7F2F"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Расчет неподконтрольных расходов по факту 2022 г. приведен в таблице 9.</w:t>
      </w:r>
    </w:p>
    <w:p w14:paraId="083DF58F" w14:textId="77777777" w:rsidR="00013868" w:rsidRPr="00013868" w:rsidRDefault="00013868" w:rsidP="00013868">
      <w:pPr>
        <w:keepNext/>
        <w:tabs>
          <w:tab w:val="left" w:pos="0"/>
        </w:tabs>
        <w:ind w:firstLine="709"/>
        <w:jc w:val="right"/>
        <w:rPr>
          <w:bCs/>
          <w:color w:val="000000"/>
          <w:sz w:val="28"/>
          <w:szCs w:val="20"/>
        </w:rPr>
      </w:pPr>
      <w:r w:rsidRPr="00013868">
        <w:rPr>
          <w:bCs/>
          <w:color w:val="000000"/>
          <w:sz w:val="28"/>
          <w:szCs w:val="20"/>
        </w:rPr>
        <w:t>Таблица 9</w:t>
      </w:r>
    </w:p>
    <w:p w14:paraId="4C022D5D" w14:textId="77777777" w:rsidR="00013868" w:rsidRPr="00013868" w:rsidRDefault="00013868" w:rsidP="00013868">
      <w:pPr>
        <w:tabs>
          <w:tab w:val="left" w:pos="0"/>
        </w:tabs>
        <w:jc w:val="center"/>
        <w:rPr>
          <w:bCs/>
          <w:color w:val="000000"/>
          <w:sz w:val="28"/>
          <w:szCs w:val="28"/>
        </w:rPr>
      </w:pPr>
      <w:r w:rsidRPr="00013868">
        <w:rPr>
          <w:bCs/>
          <w:color w:val="000000"/>
          <w:sz w:val="28"/>
          <w:szCs w:val="28"/>
        </w:rPr>
        <w:t>Реестр неподконтрольных расходов МКП «Комфорт» по факту 2022 года</w:t>
      </w:r>
    </w:p>
    <w:p w14:paraId="0A932E64" w14:textId="77777777" w:rsidR="00013868" w:rsidRPr="00013868" w:rsidRDefault="00013868" w:rsidP="00013868">
      <w:pPr>
        <w:tabs>
          <w:tab w:val="left" w:pos="0"/>
        </w:tabs>
        <w:ind w:firstLine="709"/>
        <w:jc w:val="right"/>
        <w:rPr>
          <w:color w:val="000000"/>
          <w:sz w:val="28"/>
          <w:szCs w:val="28"/>
        </w:rPr>
      </w:pPr>
      <w:r w:rsidRPr="00013868">
        <w:rPr>
          <w:color w:val="000000"/>
          <w:sz w:val="28"/>
          <w:szCs w:val="28"/>
        </w:rPr>
        <w:t>тыс. руб.</w:t>
      </w:r>
    </w:p>
    <w:tbl>
      <w:tblPr>
        <w:tblW w:w="9863" w:type="dxa"/>
        <w:tblInd w:w="108" w:type="dxa"/>
        <w:tblLook w:val="04A0" w:firstRow="1" w:lastRow="0" w:firstColumn="1" w:lastColumn="0" w:noHBand="0" w:noVBand="1"/>
      </w:tblPr>
      <w:tblGrid>
        <w:gridCol w:w="512"/>
        <w:gridCol w:w="5616"/>
        <w:gridCol w:w="1345"/>
        <w:gridCol w:w="1195"/>
        <w:gridCol w:w="1195"/>
      </w:tblGrid>
      <w:tr w:rsidR="00013868" w:rsidRPr="00013868" w14:paraId="392D421F" w14:textId="77777777" w:rsidTr="007232B4">
        <w:trPr>
          <w:trHeight w:val="451"/>
          <w:tblHeader/>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7717E" w14:textId="77777777" w:rsidR="00013868" w:rsidRPr="00013868" w:rsidRDefault="00013868" w:rsidP="00013868">
            <w:pPr>
              <w:tabs>
                <w:tab w:val="left" w:pos="0"/>
              </w:tabs>
              <w:jc w:val="center"/>
              <w:rPr>
                <w:color w:val="000000"/>
                <w:sz w:val="20"/>
                <w:szCs w:val="20"/>
              </w:rPr>
            </w:pPr>
            <w:r w:rsidRPr="00013868">
              <w:rPr>
                <w:color w:val="000000"/>
                <w:sz w:val="20"/>
                <w:szCs w:val="20"/>
              </w:rPr>
              <w:t>№ п/п</w:t>
            </w:r>
          </w:p>
        </w:tc>
        <w:tc>
          <w:tcPr>
            <w:tcW w:w="5616" w:type="dxa"/>
            <w:tcBorders>
              <w:top w:val="single" w:sz="4" w:space="0" w:color="auto"/>
              <w:left w:val="nil"/>
              <w:bottom w:val="single" w:sz="4" w:space="0" w:color="auto"/>
              <w:right w:val="single" w:sz="4" w:space="0" w:color="auto"/>
            </w:tcBorders>
            <w:shd w:val="clear" w:color="auto" w:fill="auto"/>
            <w:vAlign w:val="center"/>
            <w:hideMark/>
          </w:tcPr>
          <w:p w14:paraId="5A79CD55" w14:textId="77777777" w:rsidR="00013868" w:rsidRPr="00013868" w:rsidRDefault="00013868" w:rsidP="00013868">
            <w:pPr>
              <w:tabs>
                <w:tab w:val="left" w:pos="0"/>
              </w:tabs>
              <w:jc w:val="center"/>
              <w:rPr>
                <w:color w:val="000000"/>
                <w:sz w:val="20"/>
                <w:szCs w:val="20"/>
              </w:rPr>
            </w:pPr>
            <w:r w:rsidRPr="00013868">
              <w:rPr>
                <w:color w:val="000000"/>
                <w:sz w:val="20"/>
                <w:szCs w:val="20"/>
              </w:rPr>
              <w:t>Статья расходов</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0DC71890" w14:textId="77777777" w:rsidR="00013868" w:rsidRPr="00013868" w:rsidRDefault="00013868" w:rsidP="00013868">
            <w:pPr>
              <w:tabs>
                <w:tab w:val="left" w:pos="0"/>
              </w:tabs>
              <w:ind w:left="-165" w:right="-196" w:firstLine="8"/>
              <w:jc w:val="center"/>
              <w:rPr>
                <w:color w:val="000000"/>
                <w:sz w:val="20"/>
                <w:szCs w:val="20"/>
              </w:rPr>
            </w:pPr>
            <w:r w:rsidRPr="00013868">
              <w:rPr>
                <w:color w:val="000000"/>
                <w:sz w:val="20"/>
                <w:szCs w:val="20"/>
              </w:rPr>
              <w:t xml:space="preserve">Факт </w:t>
            </w:r>
            <w:r w:rsidRPr="00013868">
              <w:rPr>
                <w:color w:val="000000"/>
                <w:sz w:val="20"/>
                <w:szCs w:val="20"/>
              </w:rPr>
              <w:br/>
              <w:t xml:space="preserve">2022 год предприятия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2A060842" w14:textId="77777777" w:rsidR="00013868" w:rsidRPr="00013868" w:rsidRDefault="00013868" w:rsidP="00013868">
            <w:pPr>
              <w:tabs>
                <w:tab w:val="left" w:pos="0"/>
              </w:tabs>
              <w:ind w:left="-165" w:right="-196" w:firstLine="8"/>
              <w:jc w:val="center"/>
              <w:rPr>
                <w:color w:val="000000"/>
                <w:sz w:val="20"/>
                <w:szCs w:val="20"/>
              </w:rPr>
            </w:pPr>
            <w:r w:rsidRPr="00013868">
              <w:rPr>
                <w:color w:val="000000"/>
                <w:sz w:val="20"/>
                <w:szCs w:val="20"/>
              </w:rPr>
              <w:t xml:space="preserve">Факт </w:t>
            </w:r>
            <w:r w:rsidRPr="00013868">
              <w:rPr>
                <w:color w:val="000000"/>
                <w:sz w:val="20"/>
                <w:szCs w:val="20"/>
              </w:rPr>
              <w:br/>
              <w:t>2022 год эксперты</w:t>
            </w:r>
          </w:p>
        </w:tc>
        <w:tc>
          <w:tcPr>
            <w:tcW w:w="1195" w:type="dxa"/>
            <w:tcBorders>
              <w:top w:val="single" w:sz="4" w:space="0" w:color="auto"/>
              <w:left w:val="nil"/>
              <w:bottom w:val="single" w:sz="4" w:space="0" w:color="auto"/>
              <w:right w:val="single" w:sz="4" w:space="0" w:color="auto"/>
            </w:tcBorders>
            <w:shd w:val="clear" w:color="auto" w:fill="auto"/>
            <w:vAlign w:val="center"/>
          </w:tcPr>
          <w:p w14:paraId="44778B71" w14:textId="77777777" w:rsidR="00013868" w:rsidRPr="00013868" w:rsidRDefault="00013868" w:rsidP="00013868">
            <w:pPr>
              <w:tabs>
                <w:tab w:val="left" w:pos="0"/>
              </w:tabs>
              <w:ind w:left="-165" w:right="-196" w:firstLine="8"/>
              <w:jc w:val="center"/>
              <w:rPr>
                <w:color w:val="000000"/>
                <w:sz w:val="20"/>
                <w:szCs w:val="20"/>
              </w:rPr>
            </w:pPr>
            <w:r w:rsidRPr="00013868">
              <w:rPr>
                <w:color w:val="000000"/>
                <w:sz w:val="20"/>
                <w:szCs w:val="20"/>
              </w:rPr>
              <w:t>Отклонения, +/-</w:t>
            </w:r>
          </w:p>
        </w:tc>
      </w:tr>
      <w:tr w:rsidR="00013868" w:rsidRPr="00013868" w14:paraId="0FDE819F" w14:textId="77777777" w:rsidTr="007232B4">
        <w:trPr>
          <w:trHeight w:val="135"/>
          <w:tblHeader/>
        </w:trPr>
        <w:tc>
          <w:tcPr>
            <w:tcW w:w="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E7176" w14:textId="77777777" w:rsidR="00013868" w:rsidRPr="00013868" w:rsidRDefault="00013868" w:rsidP="00013868">
            <w:pPr>
              <w:tabs>
                <w:tab w:val="left" w:pos="0"/>
              </w:tabs>
              <w:rPr>
                <w:color w:val="000000"/>
                <w:sz w:val="20"/>
                <w:szCs w:val="20"/>
              </w:rPr>
            </w:pPr>
          </w:p>
        </w:tc>
        <w:tc>
          <w:tcPr>
            <w:tcW w:w="5616" w:type="dxa"/>
            <w:tcBorders>
              <w:top w:val="nil"/>
              <w:left w:val="nil"/>
              <w:bottom w:val="single" w:sz="4" w:space="0" w:color="auto"/>
              <w:right w:val="single" w:sz="4" w:space="0" w:color="auto"/>
            </w:tcBorders>
            <w:shd w:val="clear" w:color="auto" w:fill="auto"/>
            <w:vAlign w:val="center"/>
            <w:hideMark/>
          </w:tcPr>
          <w:p w14:paraId="14637950" w14:textId="77777777" w:rsidR="00013868" w:rsidRPr="00013868" w:rsidRDefault="00013868" w:rsidP="00013868">
            <w:pPr>
              <w:tabs>
                <w:tab w:val="left" w:pos="0"/>
              </w:tabs>
              <w:jc w:val="center"/>
              <w:rPr>
                <w:color w:val="000000"/>
                <w:sz w:val="20"/>
                <w:szCs w:val="20"/>
              </w:rPr>
            </w:pPr>
            <w:r w:rsidRPr="00013868">
              <w:rPr>
                <w:color w:val="000000"/>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14:paraId="4731A371" w14:textId="77777777" w:rsidR="00013868" w:rsidRPr="00013868" w:rsidRDefault="00013868" w:rsidP="00013868">
            <w:pPr>
              <w:tabs>
                <w:tab w:val="left" w:pos="0"/>
              </w:tabs>
              <w:jc w:val="center"/>
              <w:rPr>
                <w:color w:val="000000"/>
                <w:sz w:val="20"/>
                <w:szCs w:val="20"/>
              </w:rPr>
            </w:pPr>
            <w:r w:rsidRPr="00013868">
              <w:rPr>
                <w:color w:val="000000"/>
                <w:sz w:val="20"/>
                <w:szCs w:val="20"/>
              </w:rPr>
              <w:t>2</w:t>
            </w:r>
          </w:p>
        </w:tc>
        <w:tc>
          <w:tcPr>
            <w:tcW w:w="1195" w:type="dxa"/>
            <w:tcBorders>
              <w:top w:val="nil"/>
              <w:left w:val="nil"/>
              <w:bottom w:val="single" w:sz="4" w:space="0" w:color="auto"/>
              <w:right w:val="single" w:sz="4" w:space="0" w:color="auto"/>
            </w:tcBorders>
            <w:shd w:val="clear" w:color="auto" w:fill="auto"/>
            <w:noWrap/>
            <w:vAlign w:val="center"/>
            <w:hideMark/>
          </w:tcPr>
          <w:p w14:paraId="5657F46D" w14:textId="77777777" w:rsidR="00013868" w:rsidRPr="00013868" w:rsidRDefault="00013868" w:rsidP="00013868">
            <w:pPr>
              <w:tabs>
                <w:tab w:val="left" w:pos="0"/>
              </w:tabs>
              <w:jc w:val="center"/>
              <w:rPr>
                <w:color w:val="000000"/>
                <w:sz w:val="20"/>
                <w:szCs w:val="20"/>
              </w:rPr>
            </w:pPr>
            <w:r w:rsidRPr="00013868">
              <w:rPr>
                <w:color w:val="000000"/>
                <w:sz w:val="20"/>
                <w:szCs w:val="20"/>
              </w:rPr>
              <w:t>3</w:t>
            </w:r>
          </w:p>
        </w:tc>
        <w:tc>
          <w:tcPr>
            <w:tcW w:w="1195" w:type="dxa"/>
            <w:tcBorders>
              <w:top w:val="nil"/>
              <w:left w:val="nil"/>
              <w:bottom w:val="single" w:sz="4" w:space="0" w:color="auto"/>
              <w:right w:val="single" w:sz="4" w:space="0" w:color="auto"/>
            </w:tcBorders>
            <w:shd w:val="clear" w:color="auto" w:fill="auto"/>
            <w:vAlign w:val="center"/>
          </w:tcPr>
          <w:p w14:paraId="0748D34A" w14:textId="77777777" w:rsidR="00013868" w:rsidRPr="00013868" w:rsidRDefault="00013868" w:rsidP="00013868">
            <w:pPr>
              <w:tabs>
                <w:tab w:val="left" w:pos="0"/>
              </w:tabs>
              <w:jc w:val="center"/>
              <w:rPr>
                <w:color w:val="000000"/>
                <w:sz w:val="20"/>
                <w:szCs w:val="20"/>
              </w:rPr>
            </w:pPr>
            <w:r w:rsidRPr="00013868">
              <w:rPr>
                <w:color w:val="000000"/>
                <w:sz w:val="20"/>
                <w:szCs w:val="20"/>
              </w:rPr>
              <w:t>4</w:t>
            </w:r>
          </w:p>
        </w:tc>
      </w:tr>
      <w:tr w:rsidR="00013868" w:rsidRPr="00013868" w14:paraId="7E09BBBE" w14:textId="77777777" w:rsidTr="007232B4">
        <w:trPr>
          <w:trHeight w:val="22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61F6C07" w14:textId="77777777" w:rsidR="00013868" w:rsidRPr="00013868" w:rsidRDefault="00013868" w:rsidP="00013868">
            <w:pPr>
              <w:tabs>
                <w:tab w:val="left" w:pos="0"/>
              </w:tabs>
              <w:jc w:val="center"/>
              <w:rPr>
                <w:color w:val="000000"/>
                <w:sz w:val="20"/>
                <w:szCs w:val="20"/>
              </w:rPr>
            </w:pPr>
            <w:r w:rsidRPr="00013868">
              <w:rPr>
                <w:color w:val="000000"/>
                <w:sz w:val="20"/>
                <w:szCs w:val="20"/>
              </w:rPr>
              <w:t>1</w:t>
            </w:r>
          </w:p>
        </w:tc>
        <w:tc>
          <w:tcPr>
            <w:tcW w:w="5616" w:type="dxa"/>
            <w:tcBorders>
              <w:top w:val="nil"/>
              <w:left w:val="nil"/>
              <w:bottom w:val="single" w:sz="4" w:space="0" w:color="auto"/>
              <w:right w:val="single" w:sz="4" w:space="0" w:color="auto"/>
            </w:tcBorders>
            <w:shd w:val="clear" w:color="auto" w:fill="auto"/>
            <w:vAlign w:val="center"/>
            <w:hideMark/>
          </w:tcPr>
          <w:p w14:paraId="5E803C61" w14:textId="77777777" w:rsidR="00013868" w:rsidRPr="00013868" w:rsidRDefault="00013868" w:rsidP="00013868">
            <w:pPr>
              <w:tabs>
                <w:tab w:val="left" w:pos="0"/>
              </w:tabs>
              <w:rPr>
                <w:color w:val="000000"/>
                <w:sz w:val="20"/>
                <w:szCs w:val="20"/>
              </w:rPr>
            </w:pPr>
            <w:r w:rsidRPr="00013868">
              <w:rPr>
                <w:color w:val="000000"/>
                <w:sz w:val="20"/>
                <w:szCs w:val="20"/>
              </w:rPr>
              <w:t>Расходы на оплату услуг, оказываемых организациями, осуществляющими регулируемые виды деятельности</w:t>
            </w:r>
          </w:p>
        </w:tc>
        <w:tc>
          <w:tcPr>
            <w:tcW w:w="1345" w:type="dxa"/>
            <w:tcBorders>
              <w:top w:val="nil"/>
              <w:left w:val="nil"/>
              <w:bottom w:val="single" w:sz="4" w:space="0" w:color="auto"/>
              <w:right w:val="single" w:sz="4" w:space="0" w:color="auto"/>
            </w:tcBorders>
            <w:shd w:val="clear" w:color="auto" w:fill="auto"/>
            <w:noWrap/>
            <w:vAlign w:val="center"/>
            <w:hideMark/>
          </w:tcPr>
          <w:p w14:paraId="78994E65"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noWrap/>
            <w:vAlign w:val="center"/>
            <w:hideMark/>
          </w:tcPr>
          <w:p w14:paraId="2C616DE1"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vAlign w:val="center"/>
          </w:tcPr>
          <w:p w14:paraId="30C12DE0"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613EE788"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6747244" w14:textId="77777777" w:rsidR="00013868" w:rsidRPr="00013868" w:rsidRDefault="00013868" w:rsidP="00013868">
            <w:pPr>
              <w:tabs>
                <w:tab w:val="left" w:pos="0"/>
              </w:tabs>
              <w:jc w:val="center"/>
              <w:rPr>
                <w:color w:val="000000"/>
                <w:sz w:val="20"/>
                <w:szCs w:val="20"/>
              </w:rPr>
            </w:pPr>
            <w:r w:rsidRPr="00013868">
              <w:rPr>
                <w:color w:val="000000"/>
                <w:sz w:val="20"/>
                <w:szCs w:val="20"/>
              </w:rPr>
              <w:t>2</w:t>
            </w:r>
          </w:p>
        </w:tc>
        <w:tc>
          <w:tcPr>
            <w:tcW w:w="5616" w:type="dxa"/>
            <w:tcBorders>
              <w:top w:val="nil"/>
              <w:left w:val="nil"/>
              <w:bottom w:val="single" w:sz="4" w:space="0" w:color="auto"/>
              <w:right w:val="single" w:sz="4" w:space="0" w:color="auto"/>
            </w:tcBorders>
            <w:shd w:val="clear" w:color="auto" w:fill="auto"/>
            <w:noWrap/>
            <w:vAlign w:val="center"/>
            <w:hideMark/>
          </w:tcPr>
          <w:p w14:paraId="4C50797D" w14:textId="77777777" w:rsidR="00013868" w:rsidRPr="00013868" w:rsidRDefault="00013868" w:rsidP="00013868">
            <w:pPr>
              <w:tabs>
                <w:tab w:val="left" w:pos="0"/>
              </w:tabs>
              <w:rPr>
                <w:color w:val="000000"/>
                <w:sz w:val="20"/>
                <w:szCs w:val="20"/>
              </w:rPr>
            </w:pPr>
            <w:r w:rsidRPr="00013868">
              <w:rPr>
                <w:color w:val="000000"/>
                <w:sz w:val="20"/>
                <w:szCs w:val="20"/>
              </w:rPr>
              <w:t>Аренда</w:t>
            </w:r>
          </w:p>
        </w:tc>
        <w:tc>
          <w:tcPr>
            <w:tcW w:w="1345" w:type="dxa"/>
            <w:tcBorders>
              <w:top w:val="nil"/>
              <w:left w:val="nil"/>
              <w:bottom w:val="single" w:sz="4" w:space="0" w:color="auto"/>
              <w:right w:val="single" w:sz="4" w:space="0" w:color="auto"/>
            </w:tcBorders>
            <w:shd w:val="clear" w:color="auto" w:fill="auto"/>
            <w:noWrap/>
            <w:hideMark/>
          </w:tcPr>
          <w:p w14:paraId="465181A2"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noWrap/>
            <w:hideMark/>
          </w:tcPr>
          <w:p w14:paraId="3FE6F9CB"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tcPr>
          <w:p w14:paraId="1B09C7B3"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3307FB41"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5452D83" w14:textId="77777777" w:rsidR="00013868" w:rsidRPr="00013868" w:rsidRDefault="00013868" w:rsidP="00013868">
            <w:pPr>
              <w:tabs>
                <w:tab w:val="left" w:pos="0"/>
              </w:tabs>
              <w:jc w:val="center"/>
              <w:rPr>
                <w:color w:val="000000"/>
                <w:sz w:val="20"/>
                <w:szCs w:val="20"/>
              </w:rPr>
            </w:pPr>
            <w:r w:rsidRPr="00013868">
              <w:rPr>
                <w:color w:val="000000"/>
                <w:sz w:val="20"/>
                <w:szCs w:val="20"/>
              </w:rPr>
              <w:t>3</w:t>
            </w:r>
          </w:p>
        </w:tc>
        <w:tc>
          <w:tcPr>
            <w:tcW w:w="5616" w:type="dxa"/>
            <w:tcBorders>
              <w:top w:val="nil"/>
              <w:left w:val="nil"/>
              <w:bottom w:val="single" w:sz="4" w:space="0" w:color="auto"/>
              <w:right w:val="single" w:sz="4" w:space="0" w:color="auto"/>
            </w:tcBorders>
            <w:shd w:val="clear" w:color="auto" w:fill="auto"/>
            <w:vAlign w:val="center"/>
            <w:hideMark/>
          </w:tcPr>
          <w:p w14:paraId="09EFE404" w14:textId="77777777" w:rsidR="00013868" w:rsidRPr="00013868" w:rsidRDefault="00013868" w:rsidP="00013868">
            <w:pPr>
              <w:tabs>
                <w:tab w:val="left" w:pos="0"/>
              </w:tabs>
              <w:rPr>
                <w:color w:val="000000"/>
                <w:sz w:val="20"/>
                <w:szCs w:val="20"/>
              </w:rPr>
            </w:pPr>
            <w:r w:rsidRPr="00013868">
              <w:rPr>
                <w:color w:val="000000"/>
                <w:sz w:val="20"/>
                <w:szCs w:val="20"/>
              </w:rPr>
              <w:t>Амортизация</w:t>
            </w:r>
          </w:p>
        </w:tc>
        <w:tc>
          <w:tcPr>
            <w:tcW w:w="1345" w:type="dxa"/>
            <w:tcBorders>
              <w:top w:val="nil"/>
              <w:left w:val="nil"/>
              <w:bottom w:val="single" w:sz="4" w:space="0" w:color="auto"/>
              <w:right w:val="single" w:sz="4" w:space="0" w:color="auto"/>
            </w:tcBorders>
            <w:shd w:val="clear" w:color="auto" w:fill="auto"/>
            <w:noWrap/>
            <w:hideMark/>
          </w:tcPr>
          <w:p w14:paraId="530B36BB"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8 465</w:t>
            </w:r>
          </w:p>
        </w:tc>
        <w:tc>
          <w:tcPr>
            <w:tcW w:w="1195" w:type="dxa"/>
            <w:tcBorders>
              <w:top w:val="nil"/>
              <w:left w:val="nil"/>
              <w:bottom w:val="single" w:sz="4" w:space="0" w:color="auto"/>
              <w:right w:val="single" w:sz="4" w:space="0" w:color="auto"/>
            </w:tcBorders>
            <w:shd w:val="clear" w:color="auto" w:fill="auto"/>
            <w:noWrap/>
            <w:hideMark/>
          </w:tcPr>
          <w:p w14:paraId="703F967F"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tcPr>
          <w:p w14:paraId="527D7BE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-8 465</w:t>
            </w:r>
          </w:p>
        </w:tc>
      </w:tr>
      <w:tr w:rsidR="00013868" w:rsidRPr="00013868" w14:paraId="33B1071B"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43EC361" w14:textId="77777777" w:rsidR="00013868" w:rsidRPr="00013868" w:rsidRDefault="00013868" w:rsidP="00013868">
            <w:pPr>
              <w:tabs>
                <w:tab w:val="left" w:pos="0"/>
              </w:tabs>
              <w:jc w:val="center"/>
              <w:rPr>
                <w:color w:val="000000"/>
                <w:sz w:val="20"/>
                <w:szCs w:val="20"/>
              </w:rPr>
            </w:pPr>
            <w:r w:rsidRPr="00013868">
              <w:rPr>
                <w:color w:val="000000"/>
                <w:sz w:val="20"/>
                <w:szCs w:val="20"/>
              </w:rPr>
              <w:t>4</w:t>
            </w:r>
          </w:p>
        </w:tc>
        <w:tc>
          <w:tcPr>
            <w:tcW w:w="5616" w:type="dxa"/>
            <w:tcBorders>
              <w:top w:val="nil"/>
              <w:left w:val="nil"/>
              <w:bottom w:val="single" w:sz="4" w:space="0" w:color="auto"/>
              <w:right w:val="single" w:sz="4" w:space="0" w:color="auto"/>
            </w:tcBorders>
            <w:shd w:val="clear" w:color="auto" w:fill="auto"/>
            <w:vAlign w:val="center"/>
            <w:hideMark/>
          </w:tcPr>
          <w:p w14:paraId="06DA471E" w14:textId="77777777" w:rsidR="00013868" w:rsidRPr="00013868" w:rsidRDefault="00013868" w:rsidP="00013868">
            <w:pPr>
              <w:tabs>
                <w:tab w:val="left" w:pos="0"/>
              </w:tabs>
              <w:rPr>
                <w:color w:val="000000"/>
                <w:sz w:val="20"/>
                <w:szCs w:val="20"/>
              </w:rPr>
            </w:pPr>
            <w:r w:rsidRPr="00013868">
              <w:rPr>
                <w:color w:val="000000"/>
                <w:sz w:val="20"/>
                <w:szCs w:val="20"/>
              </w:rPr>
              <w:t>Расходы на обязательное страхование</w:t>
            </w:r>
          </w:p>
        </w:tc>
        <w:tc>
          <w:tcPr>
            <w:tcW w:w="1345" w:type="dxa"/>
            <w:tcBorders>
              <w:top w:val="nil"/>
              <w:left w:val="nil"/>
              <w:bottom w:val="single" w:sz="4" w:space="0" w:color="auto"/>
              <w:right w:val="single" w:sz="4" w:space="0" w:color="auto"/>
            </w:tcBorders>
            <w:shd w:val="clear" w:color="auto" w:fill="auto"/>
            <w:noWrap/>
            <w:hideMark/>
          </w:tcPr>
          <w:p w14:paraId="7EE70C6E"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noWrap/>
            <w:hideMark/>
          </w:tcPr>
          <w:p w14:paraId="00D4E38E"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tcPr>
          <w:p w14:paraId="022A815A"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36AE51D6"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96A58A2" w14:textId="77777777" w:rsidR="00013868" w:rsidRPr="00013868" w:rsidRDefault="00013868" w:rsidP="00013868">
            <w:pPr>
              <w:tabs>
                <w:tab w:val="left" w:pos="0"/>
              </w:tabs>
              <w:jc w:val="center"/>
              <w:rPr>
                <w:color w:val="000000"/>
                <w:sz w:val="20"/>
                <w:szCs w:val="20"/>
              </w:rPr>
            </w:pPr>
            <w:r w:rsidRPr="00013868">
              <w:rPr>
                <w:color w:val="000000"/>
                <w:sz w:val="20"/>
                <w:szCs w:val="20"/>
              </w:rPr>
              <w:t>5</w:t>
            </w:r>
          </w:p>
        </w:tc>
        <w:tc>
          <w:tcPr>
            <w:tcW w:w="5616" w:type="dxa"/>
            <w:tcBorders>
              <w:top w:val="nil"/>
              <w:left w:val="nil"/>
              <w:bottom w:val="single" w:sz="4" w:space="0" w:color="auto"/>
              <w:right w:val="single" w:sz="4" w:space="0" w:color="auto"/>
            </w:tcBorders>
            <w:shd w:val="clear" w:color="auto" w:fill="auto"/>
            <w:vAlign w:val="center"/>
            <w:hideMark/>
          </w:tcPr>
          <w:p w14:paraId="6FD7046B" w14:textId="77777777" w:rsidR="00013868" w:rsidRPr="00013868" w:rsidRDefault="00013868" w:rsidP="00013868">
            <w:pPr>
              <w:tabs>
                <w:tab w:val="left" w:pos="0"/>
              </w:tabs>
              <w:rPr>
                <w:color w:val="000000"/>
                <w:sz w:val="20"/>
                <w:szCs w:val="20"/>
              </w:rPr>
            </w:pPr>
            <w:r w:rsidRPr="00013868">
              <w:rPr>
                <w:color w:val="000000"/>
                <w:sz w:val="20"/>
                <w:szCs w:val="20"/>
              </w:rPr>
              <w:t>Налоги, в т.ч.:</w:t>
            </w:r>
          </w:p>
        </w:tc>
        <w:tc>
          <w:tcPr>
            <w:tcW w:w="1345" w:type="dxa"/>
            <w:tcBorders>
              <w:top w:val="nil"/>
              <w:left w:val="nil"/>
              <w:bottom w:val="single" w:sz="4" w:space="0" w:color="auto"/>
              <w:right w:val="single" w:sz="4" w:space="0" w:color="auto"/>
            </w:tcBorders>
            <w:shd w:val="clear" w:color="auto" w:fill="auto"/>
            <w:noWrap/>
            <w:hideMark/>
          </w:tcPr>
          <w:p w14:paraId="26D182F5"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187</w:t>
            </w:r>
          </w:p>
        </w:tc>
        <w:tc>
          <w:tcPr>
            <w:tcW w:w="1195" w:type="dxa"/>
            <w:tcBorders>
              <w:top w:val="nil"/>
              <w:left w:val="nil"/>
              <w:bottom w:val="single" w:sz="4" w:space="0" w:color="auto"/>
              <w:right w:val="single" w:sz="4" w:space="0" w:color="auto"/>
            </w:tcBorders>
            <w:shd w:val="clear" w:color="auto" w:fill="auto"/>
            <w:noWrap/>
            <w:hideMark/>
          </w:tcPr>
          <w:p w14:paraId="4E99B976"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187</w:t>
            </w:r>
          </w:p>
        </w:tc>
        <w:tc>
          <w:tcPr>
            <w:tcW w:w="1195" w:type="dxa"/>
            <w:tcBorders>
              <w:top w:val="nil"/>
              <w:left w:val="nil"/>
              <w:bottom w:val="single" w:sz="4" w:space="0" w:color="auto"/>
              <w:right w:val="single" w:sz="4" w:space="0" w:color="auto"/>
            </w:tcBorders>
            <w:shd w:val="clear" w:color="auto" w:fill="auto"/>
          </w:tcPr>
          <w:p w14:paraId="7A6CB024"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01379815" w14:textId="77777777" w:rsidTr="007232B4">
        <w:trPr>
          <w:trHeight w:val="130"/>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642DA" w14:textId="77777777" w:rsidR="00013868" w:rsidRPr="00013868" w:rsidRDefault="00013868" w:rsidP="00013868">
            <w:pPr>
              <w:tabs>
                <w:tab w:val="left" w:pos="0"/>
              </w:tabs>
              <w:jc w:val="center"/>
              <w:rPr>
                <w:color w:val="000000"/>
                <w:sz w:val="20"/>
                <w:szCs w:val="20"/>
              </w:rPr>
            </w:pPr>
            <w:r w:rsidRPr="00013868">
              <w:rPr>
                <w:color w:val="000000"/>
                <w:sz w:val="20"/>
                <w:szCs w:val="20"/>
              </w:rPr>
              <w:t> </w:t>
            </w:r>
          </w:p>
        </w:tc>
        <w:tc>
          <w:tcPr>
            <w:tcW w:w="5616" w:type="dxa"/>
            <w:tcBorders>
              <w:top w:val="nil"/>
              <w:left w:val="nil"/>
              <w:bottom w:val="single" w:sz="4" w:space="0" w:color="auto"/>
              <w:right w:val="single" w:sz="4" w:space="0" w:color="auto"/>
            </w:tcBorders>
            <w:shd w:val="clear" w:color="auto" w:fill="auto"/>
            <w:vAlign w:val="center"/>
            <w:hideMark/>
          </w:tcPr>
          <w:p w14:paraId="31BF834E" w14:textId="77777777" w:rsidR="00013868" w:rsidRPr="00013868" w:rsidRDefault="00013868" w:rsidP="00013868">
            <w:pPr>
              <w:tabs>
                <w:tab w:val="left" w:pos="0"/>
              </w:tabs>
              <w:rPr>
                <w:color w:val="000000"/>
                <w:sz w:val="20"/>
                <w:szCs w:val="20"/>
              </w:rPr>
            </w:pPr>
            <w:r w:rsidRPr="00013868">
              <w:rPr>
                <w:color w:val="000000"/>
                <w:sz w:val="20"/>
                <w:szCs w:val="20"/>
              </w:rPr>
              <w:t xml:space="preserve">   - плата за выбросы загрязняющих веществ</w:t>
            </w:r>
          </w:p>
        </w:tc>
        <w:tc>
          <w:tcPr>
            <w:tcW w:w="1345" w:type="dxa"/>
            <w:tcBorders>
              <w:top w:val="nil"/>
              <w:left w:val="nil"/>
              <w:bottom w:val="single" w:sz="4" w:space="0" w:color="auto"/>
              <w:right w:val="single" w:sz="4" w:space="0" w:color="auto"/>
            </w:tcBorders>
            <w:shd w:val="clear" w:color="auto" w:fill="auto"/>
            <w:noWrap/>
            <w:hideMark/>
          </w:tcPr>
          <w:p w14:paraId="1B1D2693"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noWrap/>
            <w:hideMark/>
          </w:tcPr>
          <w:p w14:paraId="485D83B5"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tcPr>
          <w:p w14:paraId="46929A55"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1926B0E7" w14:textId="77777777" w:rsidTr="007232B4">
        <w:trPr>
          <w:trHeight w:val="130"/>
        </w:trPr>
        <w:tc>
          <w:tcPr>
            <w:tcW w:w="512" w:type="dxa"/>
            <w:vMerge/>
            <w:tcBorders>
              <w:top w:val="nil"/>
              <w:left w:val="single" w:sz="4" w:space="0" w:color="auto"/>
              <w:bottom w:val="single" w:sz="4" w:space="0" w:color="auto"/>
              <w:right w:val="single" w:sz="4" w:space="0" w:color="auto"/>
            </w:tcBorders>
            <w:shd w:val="clear" w:color="auto" w:fill="auto"/>
            <w:vAlign w:val="center"/>
            <w:hideMark/>
          </w:tcPr>
          <w:p w14:paraId="4CD21201" w14:textId="77777777" w:rsidR="00013868" w:rsidRPr="00013868" w:rsidRDefault="00013868" w:rsidP="00013868">
            <w:pPr>
              <w:tabs>
                <w:tab w:val="left" w:pos="0"/>
              </w:tabs>
              <w:rPr>
                <w:color w:val="000000"/>
                <w:sz w:val="20"/>
                <w:szCs w:val="20"/>
              </w:rPr>
            </w:pPr>
          </w:p>
        </w:tc>
        <w:tc>
          <w:tcPr>
            <w:tcW w:w="5616" w:type="dxa"/>
            <w:tcBorders>
              <w:top w:val="nil"/>
              <w:left w:val="nil"/>
              <w:bottom w:val="single" w:sz="4" w:space="0" w:color="auto"/>
              <w:right w:val="single" w:sz="4" w:space="0" w:color="auto"/>
            </w:tcBorders>
            <w:shd w:val="clear" w:color="auto" w:fill="auto"/>
            <w:vAlign w:val="center"/>
            <w:hideMark/>
          </w:tcPr>
          <w:p w14:paraId="320988EE" w14:textId="77777777" w:rsidR="00013868" w:rsidRPr="00013868" w:rsidRDefault="00013868" w:rsidP="00013868">
            <w:pPr>
              <w:tabs>
                <w:tab w:val="left" w:pos="0"/>
              </w:tabs>
              <w:rPr>
                <w:color w:val="000000"/>
                <w:sz w:val="20"/>
                <w:szCs w:val="20"/>
              </w:rPr>
            </w:pPr>
            <w:r w:rsidRPr="00013868">
              <w:rPr>
                <w:color w:val="000000"/>
                <w:sz w:val="20"/>
                <w:szCs w:val="20"/>
              </w:rPr>
              <w:t xml:space="preserve">   - земельный налог</w:t>
            </w:r>
          </w:p>
        </w:tc>
        <w:tc>
          <w:tcPr>
            <w:tcW w:w="1345" w:type="dxa"/>
            <w:tcBorders>
              <w:top w:val="nil"/>
              <w:left w:val="nil"/>
              <w:bottom w:val="single" w:sz="4" w:space="0" w:color="auto"/>
              <w:right w:val="single" w:sz="4" w:space="0" w:color="auto"/>
            </w:tcBorders>
            <w:shd w:val="clear" w:color="auto" w:fill="auto"/>
            <w:noWrap/>
            <w:hideMark/>
          </w:tcPr>
          <w:p w14:paraId="32D6EC3A"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noWrap/>
            <w:hideMark/>
          </w:tcPr>
          <w:p w14:paraId="7A3137C5"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tcPr>
          <w:p w14:paraId="4D358471"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02DCF201" w14:textId="77777777" w:rsidTr="007232B4">
        <w:trPr>
          <w:trHeight w:val="130"/>
        </w:trPr>
        <w:tc>
          <w:tcPr>
            <w:tcW w:w="512" w:type="dxa"/>
            <w:vMerge/>
            <w:tcBorders>
              <w:top w:val="nil"/>
              <w:left w:val="single" w:sz="4" w:space="0" w:color="auto"/>
              <w:bottom w:val="single" w:sz="4" w:space="0" w:color="auto"/>
              <w:right w:val="single" w:sz="4" w:space="0" w:color="auto"/>
            </w:tcBorders>
            <w:shd w:val="clear" w:color="auto" w:fill="auto"/>
            <w:vAlign w:val="center"/>
            <w:hideMark/>
          </w:tcPr>
          <w:p w14:paraId="7C5D5D30" w14:textId="77777777" w:rsidR="00013868" w:rsidRPr="00013868" w:rsidRDefault="00013868" w:rsidP="00013868">
            <w:pPr>
              <w:tabs>
                <w:tab w:val="left" w:pos="0"/>
              </w:tabs>
              <w:rPr>
                <w:color w:val="000000"/>
                <w:sz w:val="20"/>
                <w:szCs w:val="20"/>
              </w:rPr>
            </w:pPr>
          </w:p>
        </w:tc>
        <w:tc>
          <w:tcPr>
            <w:tcW w:w="5616" w:type="dxa"/>
            <w:tcBorders>
              <w:top w:val="nil"/>
              <w:left w:val="nil"/>
              <w:bottom w:val="single" w:sz="4" w:space="0" w:color="auto"/>
              <w:right w:val="single" w:sz="4" w:space="0" w:color="auto"/>
            </w:tcBorders>
            <w:shd w:val="clear" w:color="auto" w:fill="auto"/>
            <w:vAlign w:val="center"/>
            <w:hideMark/>
          </w:tcPr>
          <w:p w14:paraId="24CD0163" w14:textId="77777777" w:rsidR="00013868" w:rsidRPr="00013868" w:rsidRDefault="00013868" w:rsidP="00013868">
            <w:pPr>
              <w:tabs>
                <w:tab w:val="left" w:pos="0"/>
              </w:tabs>
              <w:rPr>
                <w:color w:val="000000"/>
                <w:sz w:val="20"/>
                <w:szCs w:val="20"/>
              </w:rPr>
            </w:pPr>
            <w:r w:rsidRPr="00013868">
              <w:rPr>
                <w:color w:val="000000"/>
                <w:sz w:val="20"/>
                <w:szCs w:val="20"/>
              </w:rPr>
              <w:t xml:space="preserve">   - транспортный налог</w:t>
            </w:r>
          </w:p>
        </w:tc>
        <w:tc>
          <w:tcPr>
            <w:tcW w:w="1345" w:type="dxa"/>
            <w:tcBorders>
              <w:top w:val="nil"/>
              <w:left w:val="nil"/>
              <w:bottom w:val="single" w:sz="4" w:space="0" w:color="auto"/>
              <w:right w:val="single" w:sz="4" w:space="0" w:color="auto"/>
            </w:tcBorders>
            <w:shd w:val="clear" w:color="auto" w:fill="auto"/>
            <w:noWrap/>
            <w:hideMark/>
          </w:tcPr>
          <w:p w14:paraId="67BAEBAF"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7</w:t>
            </w:r>
          </w:p>
        </w:tc>
        <w:tc>
          <w:tcPr>
            <w:tcW w:w="1195" w:type="dxa"/>
            <w:tcBorders>
              <w:top w:val="nil"/>
              <w:left w:val="nil"/>
              <w:bottom w:val="single" w:sz="4" w:space="0" w:color="auto"/>
              <w:right w:val="single" w:sz="4" w:space="0" w:color="auto"/>
            </w:tcBorders>
            <w:shd w:val="clear" w:color="auto" w:fill="auto"/>
            <w:noWrap/>
            <w:hideMark/>
          </w:tcPr>
          <w:p w14:paraId="08F085A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7</w:t>
            </w:r>
          </w:p>
        </w:tc>
        <w:tc>
          <w:tcPr>
            <w:tcW w:w="1195" w:type="dxa"/>
            <w:tcBorders>
              <w:top w:val="nil"/>
              <w:left w:val="nil"/>
              <w:bottom w:val="single" w:sz="4" w:space="0" w:color="auto"/>
              <w:right w:val="single" w:sz="4" w:space="0" w:color="auto"/>
            </w:tcBorders>
            <w:shd w:val="clear" w:color="auto" w:fill="auto"/>
          </w:tcPr>
          <w:p w14:paraId="0E44DCF2"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77B95994" w14:textId="77777777" w:rsidTr="007232B4">
        <w:trPr>
          <w:trHeight w:val="130"/>
        </w:trPr>
        <w:tc>
          <w:tcPr>
            <w:tcW w:w="512" w:type="dxa"/>
            <w:vMerge/>
            <w:tcBorders>
              <w:top w:val="nil"/>
              <w:left w:val="single" w:sz="4" w:space="0" w:color="auto"/>
              <w:bottom w:val="single" w:sz="4" w:space="0" w:color="auto"/>
              <w:right w:val="single" w:sz="4" w:space="0" w:color="auto"/>
            </w:tcBorders>
            <w:shd w:val="clear" w:color="auto" w:fill="auto"/>
            <w:vAlign w:val="center"/>
            <w:hideMark/>
          </w:tcPr>
          <w:p w14:paraId="713CCBC7" w14:textId="77777777" w:rsidR="00013868" w:rsidRPr="00013868" w:rsidRDefault="00013868" w:rsidP="00013868">
            <w:pPr>
              <w:tabs>
                <w:tab w:val="left" w:pos="0"/>
              </w:tabs>
              <w:rPr>
                <w:color w:val="000000"/>
                <w:sz w:val="20"/>
                <w:szCs w:val="20"/>
              </w:rPr>
            </w:pPr>
          </w:p>
        </w:tc>
        <w:tc>
          <w:tcPr>
            <w:tcW w:w="5616" w:type="dxa"/>
            <w:tcBorders>
              <w:top w:val="nil"/>
              <w:left w:val="nil"/>
              <w:bottom w:val="single" w:sz="4" w:space="0" w:color="auto"/>
              <w:right w:val="single" w:sz="4" w:space="0" w:color="auto"/>
            </w:tcBorders>
            <w:shd w:val="clear" w:color="auto" w:fill="auto"/>
            <w:vAlign w:val="center"/>
            <w:hideMark/>
          </w:tcPr>
          <w:p w14:paraId="44629312" w14:textId="77777777" w:rsidR="00013868" w:rsidRPr="00013868" w:rsidRDefault="00013868" w:rsidP="00013868">
            <w:pPr>
              <w:tabs>
                <w:tab w:val="left" w:pos="0"/>
              </w:tabs>
              <w:rPr>
                <w:color w:val="000000"/>
                <w:sz w:val="20"/>
                <w:szCs w:val="20"/>
              </w:rPr>
            </w:pPr>
            <w:r w:rsidRPr="00013868">
              <w:rPr>
                <w:color w:val="000000"/>
                <w:sz w:val="20"/>
                <w:szCs w:val="20"/>
              </w:rPr>
              <w:t xml:space="preserve">   - налог на имущество </w:t>
            </w:r>
          </w:p>
        </w:tc>
        <w:tc>
          <w:tcPr>
            <w:tcW w:w="1345" w:type="dxa"/>
            <w:tcBorders>
              <w:top w:val="nil"/>
              <w:left w:val="nil"/>
              <w:bottom w:val="single" w:sz="4" w:space="0" w:color="auto"/>
              <w:right w:val="single" w:sz="4" w:space="0" w:color="auto"/>
            </w:tcBorders>
            <w:shd w:val="clear" w:color="auto" w:fill="auto"/>
            <w:noWrap/>
            <w:hideMark/>
          </w:tcPr>
          <w:p w14:paraId="14B0FB2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180</w:t>
            </w:r>
          </w:p>
        </w:tc>
        <w:tc>
          <w:tcPr>
            <w:tcW w:w="1195" w:type="dxa"/>
            <w:tcBorders>
              <w:top w:val="nil"/>
              <w:left w:val="nil"/>
              <w:bottom w:val="single" w:sz="4" w:space="0" w:color="auto"/>
              <w:right w:val="single" w:sz="4" w:space="0" w:color="auto"/>
            </w:tcBorders>
            <w:shd w:val="clear" w:color="auto" w:fill="auto"/>
            <w:noWrap/>
            <w:hideMark/>
          </w:tcPr>
          <w:p w14:paraId="64A09475"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180</w:t>
            </w:r>
          </w:p>
        </w:tc>
        <w:tc>
          <w:tcPr>
            <w:tcW w:w="1195" w:type="dxa"/>
            <w:tcBorders>
              <w:top w:val="nil"/>
              <w:left w:val="nil"/>
              <w:bottom w:val="single" w:sz="4" w:space="0" w:color="auto"/>
              <w:right w:val="single" w:sz="4" w:space="0" w:color="auto"/>
            </w:tcBorders>
            <w:shd w:val="clear" w:color="auto" w:fill="auto"/>
          </w:tcPr>
          <w:p w14:paraId="7F6C45A9"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646A7FA1"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CAE8644" w14:textId="77777777" w:rsidR="00013868" w:rsidRPr="00013868" w:rsidRDefault="00013868" w:rsidP="00013868">
            <w:pPr>
              <w:tabs>
                <w:tab w:val="left" w:pos="0"/>
              </w:tabs>
              <w:jc w:val="center"/>
              <w:rPr>
                <w:color w:val="000000"/>
                <w:sz w:val="20"/>
                <w:szCs w:val="20"/>
              </w:rPr>
            </w:pPr>
            <w:r w:rsidRPr="00013868">
              <w:rPr>
                <w:color w:val="000000"/>
                <w:sz w:val="20"/>
                <w:szCs w:val="20"/>
              </w:rPr>
              <w:t>6</w:t>
            </w:r>
          </w:p>
        </w:tc>
        <w:tc>
          <w:tcPr>
            <w:tcW w:w="5616" w:type="dxa"/>
            <w:tcBorders>
              <w:top w:val="nil"/>
              <w:left w:val="nil"/>
              <w:bottom w:val="single" w:sz="4" w:space="0" w:color="auto"/>
              <w:right w:val="single" w:sz="4" w:space="0" w:color="auto"/>
            </w:tcBorders>
            <w:shd w:val="clear" w:color="auto" w:fill="auto"/>
            <w:vAlign w:val="center"/>
            <w:hideMark/>
          </w:tcPr>
          <w:p w14:paraId="6E61B026" w14:textId="77777777" w:rsidR="00013868" w:rsidRPr="00013868" w:rsidRDefault="00013868" w:rsidP="00013868">
            <w:pPr>
              <w:tabs>
                <w:tab w:val="left" w:pos="0"/>
              </w:tabs>
              <w:rPr>
                <w:color w:val="000000"/>
                <w:sz w:val="20"/>
                <w:szCs w:val="20"/>
              </w:rPr>
            </w:pPr>
            <w:r w:rsidRPr="00013868">
              <w:rPr>
                <w:color w:val="000000"/>
                <w:sz w:val="20"/>
                <w:szCs w:val="20"/>
              </w:rPr>
              <w:t>Отчисления на социальные нужды</w:t>
            </w:r>
          </w:p>
        </w:tc>
        <w:tc>
          <w:tcPr>
            <w:tcW w:w="1345" w:type="dxa"/>
            <w:tcBorders>
              <w:top w:val="nil"/>
              <w:left w:val="nil"/>
              <w:bottom w:val="single" w:sz="4" w:space="0" w:color="auto"/>
              <w:right w:val="single" w:sz="4" w:space="0" w:color="auto"/>
            </w:tcBorders>
            <w:shd w:val="clear" w:color="auto" w:fill="auto"/>
            <w:noWrap/>
            <w:hideMark/>
          </w:tcPr>
          <w:p w14:paraId="34AF8CA7"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15 628</w:t>
            </w:r>
          </w:p>
        </w:tc>
        <w:tc>
          <w:tcPr>
            <w:tcW w:w="1195" w:type="dxa"/>
            <w:tcBorders>
              <w:top w:val="nil"/>
              <w:left w:val="nil"/>
              <w:bottom w:val="single" w:sz="4" w:space="0" w:color="auto"/>
              <w:right w:val="single" w:sz="4" w:space="0" w:color="auto"/>
            </w:tcBorders>
            <w:shd w:val="clear" w:color="auto" w:fill="auto"/>
            <w:noWrap/>
            <w:hideMark/>
          </w:tcPr>
          <w:p w14:paraId="4DB3BD68"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15 628</w:t>
            </w:r>
          </w:p>
        </w:tc>
        <w:tc>
          <w:tcPr>
            <w:tcW w:w="1195" w:type="dxa"/>
            <w:tcBorders>
              <w:top w:val="nil"/>
              <w:left w:val="nil"/>
              <w:bottom w:val="single" w:sz="4" w:space="0" w:color="auto"/>
              <w:right w:val="single" w:sz="4" w:space="0" w:color="auto"/>
            </w:tcBorders>
            <w:shd w:val="clear" w:color="auto" w:fill="auto"/>
          </w:tcPr>
          <w:p w14:paraId="0376175A"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5EAEC7C1"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4AF3C92" w14:textId="77777777" w:rsidR="00013868" w:rsidRPr="00013868" w:rsidRDefault="00013868" w:rsidP="00013868">
            <w:pPr>
              <w:tabs>
                <w:tab w:val="left" w:pos="0"/>
              </w:tabs>
              <w:jc w:val="center"/>
              <w:rPr>
                <w:color w:val="000000"/>
                <w:sz w:val="20"/>
                <w:szCs w:val="20"/>
              </w:rPr>
            </w:pPr>
            <w:r w:rsidRPr="00013868">
              <w:rPr>
                <w:color w:val="000000"/>
                <w:sz w:val="20"/>
                <w:szCs w:val="20"/>
              </w:rPr>
              <w:t>7</w:t>
            </w:r>
          </w:p>
        </w:tc>
        <w:tc>
          <w:tcPr>
            <w:tcW w:w="5616" w:type="dxa"/>
            <w:tcBorders>
              <w:top w:val="nil"/>
              <w:left w:val="nil"/>
              <w:bottom w:val="single" w:sz="4" w:space="0" w:color="auto"/>
              <w:right w:val="single" w:sz="4" w:space="0" w:color="auto"/>
            </w:tcBorders>
            <w:shd w:val="clear" w:color="auto" w:fill="auto"/>
            <w:vAlign w:val="center"/>
            <w:hideMark/>
          </w:tcPr>
          <w:p w14:paraId="31B39B43" w14:textId="77777777" w:rsidR="00013868" w:rsidRPr="00013868" w:rsidRDefault="00013868" w:rsidP="00013868">
            <w:pPr>
              <w:tabs>
                <w:tab w:val="left" w:pos="0"/>
              </w:tabs>
              <w:rPr>
                <w:color w:val="000000"/>
                <w:sz w:val="20"/>
                <w:szCs w:val="20"/>
              </w:rPr>
            </w:pPr>
            <w:r w:rsidRPr="00013868">
              <w:rPr>
                <w:color w:val="000000"/>
                <w:sz w:val="20"/>
                <w:szCs w:val="20"/>
              </w:rPr>
              <w:t>Неподконтрольные расходы, без учета налога на прибыль</w:t>
            </w:r>
          </w:p>
        </w:tc>
        <w:tc>
          <w:tcPr>
            <w:tcW w:w="1345" w:type="dxa"/>
            <w:tcBorders>
              <w:top w:val="nil"/>
              <w:left w:val="nil"/>
              <w:bottom w:val="single" w:sz="4" w:space="0" w:color="auto"/>
              <w:right w:val="single" w:sz="4" w:space="0" w:color="auto"/>
            </w:tcBorders>
            <w:shd w:val="clear" w:color="auto" w:fill="auto"/>
            <w:noWrap/>
            <w:hideMark/>
          </w:tcPr>
          <w:p w14:paraId="5258143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24 279</w:t>
            </w:r>
          </w:p>
        </w:tc>
        <w:tc>
          <w:tcPr>
            <w:tcW w:w="1195" w:type="dxa"/>
            <w:tcBorders>
              <w:top w:val="nil"/>
              <w:left w:val="nil"/>
              <w:bottom w:val="single" w:sz="4" w:space="0" w:color="auto"/>
              <w:right w:val="single" w:sz="4" w:space="0" w:color="auto"/>
            </w:tcBorders>
            <w:shd w:val="clear" w:color="auto" w:fill="auto"/>
            <w:noWrap/>
            <w:hideMark/>
          </w:tcPr>
          <w:p w14:paraId="180D12C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15 814</w:t>
            </w:r>
          </w:p>
        </w:tc>
        <w:tc>
          <w:tcPr>
            <w:tcW w:w="1195" w:type="dxa"/>
            <w:tcBorders>
              <w:top w:val="nil"/>
              <w:left w:val="nil"/>
              <w:bottom w:val="single" w:sz="4" w:space="0" w:color="auto"/>
              <w:right w:val="single" w:sz="4" w:space="0" w:color="auto"/>
            </w:tcBorders>
            <w:shd w:val="clear" w:color="auto" w:fill="auto"/>
          </w:tcPr>
          <w:p w14:paraId="4896DD26"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-8 465</w:t>
            </w:r>
          </w:p>
        </w:tc>
      </w:tr>
      <w:tr w:rsidR="00013868" w:rsidRPr="00013868" w14:paraId="3EC011FF"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23225DB" w14:textId="77777777" w:rsidR="00013868" w:rsidRPr="00013868" w:rsidRDefault="00013868" w:rsidP="00013868">
            <w:pPr>
              <w:tabs>
                <w:tab w:val="left" w:pos="0"/>
              </w:tabs>
              <w:jc w:val="center"/>
              <w:rPr>
                <w:color w:val="000000"/>
                <w:sz w:val="20"/>
                <w:szCs w:val="20"/>
              </w:rPr>
            </w:pPr>
            <w:r w:rsidRPr="00013868">
              <w:rPr>
                <w:color w:val="000000"/>
                <w:sz w:val="20"/>
                <w:szCs w:val="20"/>
              </w:rPr>
              <w:t>8</w:t>
            </w:r>
          </w:p>
        </w:tc>
        <w:tc>
          <w:tcPr>
            <w:tcW w:w="5616" w:type="dxa"/>
            <w:tcBorders>
              <w:top w:val="nil"/>
              <w:left w:val="nil"/>
              <w:bottom w:val="single" w:sz="4" w:space="0" w:color="auto"/>
              <w:right w:val="single" w:sz="4" w:space="0" w:color="auto"/>
            </w:tcBorders>
            <w:shd w:val="clear" w:color="auto" w:fill="auto"/>
            <w:vAlign w:val="center"/>
            <w:hideMark/>
          </w:tcPr>
          <w:p w14:paraId="08E32E3C" w14:textId="77777777" w:rsidR="00013868" w:rsidRPr="00013868" w:rsidRDefault="00013868" w:rsidP="00013868">
            <w:pPr>
              <w:tabs>
                <w:tab w:val="left" w:pos="0"/>
              </w:tabs>
              <w:rPr>
                <w:color w:val="000000"/>
                <w:sz w:val="20"/>
                <w:szCs w:val="20"/>
              </w:rPr>
            </w:pPr>
            <w:r w:rsidRPr="00013868">
              <w:rPr>
                <w:color w:val="000000"/>
                <w:sz w:val="20"/>
                <w:szCs w:val="20"/>
              </w:rPr>
              <w:t>Налог на прибыль</w:t>
            </w:r>
          </w:p>
        </w:tc>
        <w:tc>
          <w:tcPr>
            <w:tcW w:w="1345" w:type="dxa"/>
            <w:tcBorders>
              <w:top w:val="nil"/>
              <w:left w:val="nil"/>
              <w:bottom w:val="single" w:sz="4" w:space="0" w:color="auto"/>
              <w:right w:val="single" w:sz="4" w:space="0" w:color="auto"/>
            </w:tcBorders>
            <w:shd w:val="clear" w:color="auto" w:fill="auto"/>
            <w:noWrap/>
            <w:hideMark/>
          </w:tcPr>
          <w:p w14:paraId="0E716806"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noWrap/>
            <w:hideMark/>
          </w:tcPr>
          <w:p w14:paraId="2FB078CF"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c>
          <w:tcPr>
            <w:tcW w:w="1195" w:type="dxa"/>
            <w:tcBorders>
              <w:top w:val="nil"/>
              <w:left w:val="nil"/>
              <w:bottom w:val="single" w:sz="4" w:space="0" w:color="auto"/>
              <w:right w:val="single" w:sz="4" w:space="0" w:color="auto"/>
            </w:tcBorders>
            <w:shd w:val="clear" w:color="auto" w:fill="auto"/>
          </w:tcPr>
          <w:p w14:paraId="201773BE"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w:t>
            </w:r>
          </w:p>
        </w:tc>
      </w:tr>
      <w:tr w:rsidR="00013868" w:rsidRPr="00013868" w14:paraId="71ED0E59" w14:textId="77777777" w:rsidTr="007232B4">
        <w:trPr>
          <w:trHeight w:val="1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97F3289" w14:textId="77777777" w:rsidR="00013868" w:rsidRPr="00013868" w:rsidRDefault="00013868" w:rsidP="00013868">
            <w:pPr>
              <w:tabs>
                <w:tab w:val="left" w:pos="0"/>
              </w:tabs>
              <w:jc w:val="center"/>
              <w:rPr>
                <w:color w:val="000000"/>
                <w:sz w:val="20"/>
                <w:szCs w:val="20"/>
              </w:rPr>
            </w:pPr>
            <w:r w:rsidRPr="00013868">
              <w:rPr>
                <w:color w:val="000000"/>
                <w:sz w:val="20"/>
                <w:szCs w:val="20"/>
              </w:rPr>
              <w:t>9</w:t>
            </w:r>
          </w:p>
        </w:tc>
        <w:tc>
          <w:tcPr>
            <w:tcW w:w="5616" w:type="dxa"/>
            <w:tcBorders>
              <w:top w:val="nil"/>
              <w:left w:val="nil"/>
              <w:bottom w:val="single" w:sz="4" w:space="0" w:color="auto"/>
              <w:right w:val="single" w:sz="4" w:space="0" w:color="auto"/>
            </w:tcBorders>
            <w:shd w:val="clear" w:color="auto" w:fill="auto"/>
            <w:vAlign w:val="center"/>
            <w:hideMark/>
          </w:tcPr>
          <w:p w14:paraId="4FC295E0" w14:textId="77777777" w:rsidR="00013868" w:rsidRPr="00013868" w:rsidRDefault="00013868" w:rsidP="00013868">
            <w:pPr>
              <w:tabs>
                <w:tab w:val="left" w:pos="0"/>
              </w:tabs>
              <w:rPr>
                <w:color w:val="000000"/>
                <w:sz w:val="20"/>
                <w:szCs w:val="20"/>
              </w:rPr>
            </w:pPr>
            <w:r w:rsidRPr="00013868">
              <w:rPr>
                <w:color w:val="000000"/>
                <w:sz w:val="20"/>
                <w:szCs w:val="20"/>
              </w:rPr>
              <w:t>ИТОГО неподконтрольные расходы</w:t>
            </w:r>
          </w:p>
        </w:tc>
        <w:tc>
          <w:tcPr>
            <w:tcW w:w="1345" w:type="dxa"/>
            <w:tcBorders>
              <w:top w:val="nil"/>
              <w:left w:val="nil"/>
              <w:bottom w:val="single" w:sz="4" w:space="0" w:color="auto"/>
              <w:right w:val="single" w:sz="4" w:space="0" w:color="auto"/>
            </w:tcBorders>
            <w:shd w:val="clear" w:color="auto" w:fill="auto"/>
            <w:noWrap/>
            <w:hideMark/>
          </w:tcPr>
          <w:p w14:paraId="76FC7F9F"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24 279</w:t>
            </w:r>
          </w:p>
        </w:tc>
        <w:tc>
          <w:tcPr>
            <w:tcW w:w="1195" w:type="dxa"/>
            <w:tcBorders>
              <w:top w:val="nil"/>
              <w:left w:val="nil"/>
              <w:bottom w:val="single" w:sz="4" w:space="0" w:color="auto"/>
              <w:right w:val="single" w:sz="4" w:space="0" w:color="auto"/>
            </w:tcBorders>
            <w:shd w:val="clear" w:color="auto" w:fill="auto"/>
            <w:noWrap/>
            <w:hideMark/>
          </w:tcPr>
          <w:p w14:paraId="4FB90161"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15 814</w:t>
            </w:r>
          </w:p>
        </w:tc>
        <w:tc>
          <w:tcPr>
            <w:tcW w:w="1195" w:type="dxa"/>
            <w:tcBorders>
              <w:top w:val="nil"/>
              <w:left w:val="nil"/>
              <w:bottom w:val="single" w:sz="4" w:space="0" w:color="auto"/>
              <w:right w:val="single" w:sz="4" w:space="0" w:color="auto"/>
            </w:tcBorders>
            <w:shd w:val="clear" w:color="auto" w:fill="auto"/>
          </w:tcPr>
          <w:p w14:paraId="0776C194"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-8 465</w:t>
            </w:r>
          </w:p>
        </w:tc>
      </w:tr>
    </w:tbl>
    <w:p w14:paraId="2E4C6664" w14:textId="77777777" w:rsidR="00013868" w:rsidRPr="00013868" w:rsidRDefault="00013868" w:rsidP="00013868">
      <w:pPr>
        <w:tabs>
          <w:tab w:val="left" w:pos="0"/>
        </w:tabs>
        <w:ind w:firstLine="709"/>
        <w:rPr>
          <w:color w:val="000000"/>
          <w:sz w:val="28"/>
          <w:szCs w:val="28"/>
          <w:highlight w:val="yellow"/>
        </w:rPr>
      </w:pPr>
    </w:p>
    <w:p w14:paraId="4400E01F" w14:textId="77777777" w:rsidR="00013868" w:rsidRPr="00013868" w:rsidRDefault="00013868" w:rsidP="00013868">
      <w:pPr>
        <w:tabs>
          <w:tab w:val="left" w:pos="0"/>
        </w:tabs>
        <w:rPr>
          <w:color w:val="000000"/>
          <w:sz w:val="28"/>
          <w:szCs w:val="28"/>
          <w:highlight w:val="yellow"/>
        </w:rPr>
      </w:pPr>
    </w:p>
    <w:p w14:paraId="70A2DE46" w14:textId="77777777" w:rsidR="00013868" w:rsidRPr="00013868" w:rsidRDefault="00013868" w:rsidP="00013868">
      <w:pPr>
        <w:numPr>
          <w:ilvl w:val="1"/>
          <w:numId w:val="0"/>
        </w:numPr>
        <w:tabs>
          <w:tab w:val="left" w:pos="0"/>
        </w:tabs>
        <w:ind w:left="1418" w:hanging="709"/>
        <w:outlineLvl w:val="1"/>
        <w:rPr>
          <w:b/>
          <w:bCs/>
          <w:snapToGrid w:val="0"/>
          <w:color w:val="000000"/>
          <w:sz w:val="28"/>
          <w:szCs w:val="28"/>
        </w:rPr>
      </w:pPr>
      <w:bookmarkStart w:id="273" w:name="_Toc116664274"/>
      <w:bookmarkStart w:id="274" w:name="_Toc118192846"/>
      <w:r w:rsidRPr="00013868">
        <w:rPr>
          <w:b/>
          <w:bCs/>
          <w:snapToGrid w:val="0"/>
          <w:color w:val="000000"/>
          <w:sz w:val="28"/>
          <w:szCs w:val="28"/>
        </w:rPr>
        <w:t>Расходы на приобретение энергетических ресурсов</w:t>
      </w:r>
      <w:bookmarkEnd w:id="273"/>
      <w:bookmarkEnd w:id="274"/>
    </w:p>
    <w:p w14:paraId="33361B8A"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Фактический объем полезного отпуска тепловой энергии на потребительский рынок за 2022 год, </w:t>
      </w:r>
      <w:proofErr w:type="spellStart"/>
      <w:r w:rsidRPr="00013868">
        <w:rPr>
          <w:color w:val="000000"/>
          <w:sz w:val="28"/>
          <w:szCs w:val="28"/>
        </w:rPr>
        <w:t>приннят</w:t>
      </w:r>
      <w:proofErr w:type="spellEnd"/>
      <w:r w:rsidRPr="00013868">
        <w:rPr>
          <w:color w:val="000000"/>
          <w:sz w:val="28"/>
          <w:szCs w:val="28"/>
        </w:rPr>
        <w:t xml:space="preserve"> согласно данных шаблона BALANCE.CALC.TARIFF.WARM.FACT.2022 (является официальной статистической отчетностью, заверен электронно-цифровой подписью руководителя), в размере 37 614 Гкал. Отчетной формы 46-ТЕ о фактически отпущенной тепловой энергии не представлено. </w:t>
      </w:r>
    </w:p>
    <w:p w14:paraId="3DCB5D91"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Согласно пункту 49 Методических указаний № 760-э скорректированные расходы на приобретение энергетических ресурсов, холодной воды и теплоносителя в 2022 году, определяются в соответствии с пунктом 50 Методических указаний в целях корректировки долгосрочного тарифа в соответствии с пунктом 52 Основ ценообразования.</w:t>
      </w:r>
    </w:p>
    <w:p w14:paraId="3DD154C0"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В соответствии с пунктом 50 Методических указаний № 760-э при корректировке плановых значений расходов на приобретение энергетических </w:t>
      </w:r>
      <w:r w:rsidRPr="00013868">
        <w:rPr>
          <w:color w:val="000000"/>
          <w:sz w:val="28"/>
          <w:szCs w:val="28"/>
        </w:rPr>
        <w:lastRenderedPageBreak/>
        <w:t>ресурсов, холодной воды и теплоносителя объемы используемых энергетических ресурсов, холодной воды и теплоносителя корректируются при наступлении обстоятельств, указанных в пункте 118 настоящих Методических указаний, в соответствии с указанным пунктом;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Объемы энергетических ресурсов и холодной воды скорректированы в сопоставимых условиях, на фактический полезный отпуск тепловой энергии.</w:t>
      </w:r>
    </w:p>
    <w:p w14:paraId="22AD11C2"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48F084E"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10.</w:t>
      </w:r>
    </w:p>
    <w:p w14:paraId="5E3E8774" w14:textId="77777777" w:rsidR="00013868" w:rsidRPr="00013868" w:rsidRDefault="00013868" w:rsidP="00013868">
      <w:pPr>
        <w:tabs>
          <w:tab w:val="left" w:pos="0"/>
        </w:tabs>
        <w:ind w:firstLine="709"/>
        <w:jc w:val="right"/>
        <w:rPr>
          <w:bCs/>
          <w:color w:val="000000"/>
          <w:sz w:val="28"/>
          <w:szCs w:val="28"/>
        </w:rPr>
      </w:pPr>
    </w:p>
    <w:p w14:paraId="1FDF554B" w14:textId="77777777" w:rsidR="00013868" w:rsidRPr="00013868" w:rsidRDefault="00013868" w:rsidP="00013868">
      <w:pPr>
        <w:tabs>
          <w:tab w:val="left" w:pos="0"/>
        </w:tabs>
        <w:ind w:firstLine="709"/>
        <w:jc w:val="right"/>
        <w:rPr>
          <w:bCs/>
          <w:color w:val="000000"/>
          <w:sz w:val="28"/>
          <w:szCs w:val="28"/>
        </w:rPr>
      </w:pPr>
      <w:r w:rsidRPr="00013868">
        <w:rPr>
          <w:bCs/>
          <w:color w:val="000000"/>
          <w:sz w:val="28"/>
          <w:szCs w:val="28"/>
        </w:rPr>
        <w:t>Таблица 10</w:t>
      </w:r>
    </w:p>
    <w:p w14:paraId="55D7E427" w14:textId="77777777" w:rsidR="00013868" w:rsidRPr="00013868" w:rsidRDefault="00013868" w:rsidP="00013868">
      <w:pPr>
        <w:tabs>
          <w:tab w:val="left" w:pos="0"/>
        </w:tabs>
        <w:jc w:val="center"/>
        <w:rPr>
          <w:bCs/>
          <w:color w:val="000000"/>
          <w:sz w:val="28"/>
          <w:szCs w:val="28"/>
        </w:rPr>
      </w:pPr>
      <w:bookmarkStart w:id="275" w:name="_Toc21692672"/>
      <w:r w:rsidRPr="00013868">
        <w:rPr>
          <w:bCs/>
          <w:color w:val="000000"/>
          <w:sz w:val="28"/>
          <w:szCs w:val="28"/>
        </w:rPr>
        <w:t>Реестр расходов на приобретение энергетических ресурсов, холодной воды и теплоносителя для производства тепловой энергии</w:t>
      </w:r>
      <w:bookmarkEnd w:id="275"/>
      <w:r w:rsidRPr="00013868">
        <w:rPr>
          <w:color w:val="000000"/>
          <w:sz w:val="28"/>
          <w:szCs w:val="28"/>
        </w:rPr>
        <w:t xml:space="preserve"> МКП «Комфорт» по факту 2022 года</w:t>
      </w:r>
    </w:p>
    <w:p w14:paraId="56589810" w14:textId="77777777" w:rsidR="00013868" w:rsidRPr="00013868" w:rsidRDefault="00013868" w:rsidP="00013868">
      <w:pPr>
        <w:tabs>
          <w:tab w:val="left" w:pos="0"/>
        </w:tabs>
        <w:ind w:firstLine="709"/>
        <w:jc w:val="right"/>
        <w:rPr>
          <w:color w:val="000000"/>
          <w:sz w:val="28"/>
          <w:szCs w:val="28"/>
        </w:rPr>
      </w:pPr>
      <w:r w:rsidRPr="00013868">
        <w:rPr>
          <w:color w:val="000000"/>
          <w:sz w:val="28"/>
          <w:szCs w:val="28"/>
        </w:rPr>
        <w:t>тыс. руб.</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929"/>
        <w:gridCol w:w="1617"/>
        <w:gridCol w:w="1496"/>
        <w:gridCol w:w="1766"/>
      </w:tblGrid>
      <w:tr w:rsidR="00013868" w:rsidRPr="00013868" w14:paraId="1CECA3BE" w14:textId="77777777" w:rsidTr="007232B4">
        <w:trPr>
          <w:trHeight w:val="50"/>
          <w:tblHeader/>
        </w:trPr>
        <w:tc>
          <w:tcPr>
            <w:tcW w:w="1041" w:type="dxa"/>
            <w:vMerge w:val="restart"/>
            <w:shd w:val="clear" w:color="auto" w:fill="auto"/>
            <w:vAlign w:val="center"/>
            <w:hideMark/>
          </w:tcPr>
          <w:p w14:paraId="1FCE8D3C" w14:textId="77777777" w:rsidR="00013868" w:rsidRPr="00013868" w:rsidRDefault="00013868" w:rsidP="00013868">
            <w:pPr>
              <w:tabs>
                <w:tab w:val="left" w:pos="0"/>
              </w:tabs>
              <w:jc w:val="center"/>
              <w:rPr>
                <w:color w:val="000000"/>
              </w:rPr>
            </w:pPr>
            <w:r w:rsidRPr="00013868">
              <w:rPr>
                <w:color w:val="000000"/>
              </w:rPr>
              <w:t>№ п/п</w:t>
            </w:r>
          </w:p>
        </w:tc>
        <w:tc>
          <w:tcPr>
            <w:tcW w:w="3929" w:type="dxa"/>
            <w:shd w:val="clear" w:color="auto" w:fill="auto"/>
            <w:vAlign w:val="center"/>
            <w:hideMark/>
          </w:tcPr>
          <w:p w14:paraId="520CEE18" w14:textId="77777777" w:rsidR="00013868" w:rsidRPr="00013868" w:rsidRDefault="00013868" w:rsidP="00013868">
            <w:pPr>
              <w:tabs>
                <w:tab w:val="left" w:pos="0"/>
              </w:tabs>
              <w:jc w:val="center"/>
              <w:rPr>
                <w:color w:val="000000"/>
              </w:rPr>
            </w:pPr>
            <w:r w:rsidRPr="00013868">
              <w:rPr>
                <w:color w:val="000000"/>
              </w:rPr>
              <w:t>Наименование ресурса</w:t>
            </w:r>
          </w:p>
        </w:tc>
        <w:tc>
          <w:tcPr>
            <w:tcW w:w="1617" w:type="dxa"/>
            <w:shd w:val="clear" w:color="auto" w:fill="auto"/>
            <w:vAlign w:val="center"/>
            <w:hideMark/>
          </w:tcPr>
          <w:p w14:paraId="5516EA81" w14:textId="77777777" w:rsidR="00013868" w:rsidRPr="00013868" w:rsidRDefault="00013868" w:rsidP="00013868">
            <w:pPr>
              <w:tabs>
                <w:tab w:val="left" w:pos="0"/>
              </w:tabs>
              <w:jc w:val="center"/>
              <w:rPr>
                <w:color w:val="000000"/>
              </w:rPr>
            </w:pPr>
            <w:r w:rsidRPr="00013868">
              <w:rPr>
                <w:color w:val="000000"/>
              </w:rPr>
              <w:t xml:space="preserve">предприятия </w:t>
            </w:r>
          </w:p>
        </w:tc>
        <w:tc>
          <w:tcPr>
            <w:tcW w:w="1496" w:type="dxa"/>
            <w:shd w:val="clear" w:color="auto" w:fill="auto"/>
            <w:vAlign w:val="center"/>
            <w:hideMark/>
          </w:tcPr>
          <w:p w14:paraId="6B2F4442" w14:textId="77777777" w:rsidR="00013868" w:rsidRPr="00013868" w:rsidRDefault="00013868" w:rsidP="00013868">
            <w:pPr>
              <w:tabs>
                <w:tab w:val="left" w:pos="0"/>
              </w:tabs>
              <w:jc w:val="center"/>
              <w:rPr>
                <w:color w:val="000000"/>
              </w:rPr>
            </w:pPr>
            <w:r w:rsidRPr="00013868">
              <w:rPr>
                <w:color w:val="000000"/>
              </w:rPr>
              <w:t>эксперты</w:t>
            </w:r>
          </w:p>
        </w:tc>
        <w:tc>
          <w:tcPr>
            <w:tcW w:w="1766" w:type="dxa"/>
            <w:shd w:val="clear" w:color="auto" w:fill="auto"/>
            <w:vAlign w:val="center"/>
            <w:hideMark/>
          </w:tcPr>
          <w:p w14:paraId="0F5A7950" w14:textId="77777777" w:rsidR="00013868" w:rsidRPr="00013868" w:rsidRDefault="00013868" w:rsidP="00013868">
            <w:pPr>
              <w:tabs>
                <w:tab w:val="left" w:pos="0"/>
              </w:tabs>
              <w:jc w:val="center"/>
              <w:rPr>
                <w:color w:val="000000"/>
              </w:rPr>
            </w:pPr>
            <w:r w:rsidRPr="00013868">
              <w:rPr>
                <w:color w:val="000000"/>
              </w:rPr>
              <w:t>Отклонения, +/-</w:t>
            </w:r>
          </w:p>
        </w:tc>
      </w:tr>
      <w:tr w:rsidR="00013868" w:rsidRPr="00013868" w14:paraId="342F4F04" w14:textId="77777777" w:rsidTr="007232B4">
        <w:trPr>
          <w:trHeight w:val="50"/>
          <w:tblHeader/>
        </w:trPr>
        <w:tc>
          <w:tcPr>
            <w:tcW w:w="1041" w:type="dxa"/>
            <w:vMerge/>
            <w:vAlign w:val="center"/>
            <w:hideMark/>
          </w:tcPr>
          <w:p w14:paraId="3D5273E9" w14:textId="77777777" w:rsidR="00013868" w:rsidRPr="00013868" w:rsidRDefault="00013868" w:rsidP="00013868">
            <w:pPr>
              <w:tabs>
                <w:tab w:val="left" w:pos="0"/>
              </w:tabs>
              <w:rPr>
                <w:color w:val="000000"/>
              </w:rPr>
            </w:pPr>
          </w:p>
        </w:tc>
        <w:tc>
          <w:tcPr>
            <w:tcW w:w="3929" w:type="dxa"/>
            <w:shd w:val="clear" w:color="auto" w:fill="auto"/>
            <w:vAlign w:val="center"/>
            <w:hideMark/>
          </w:tcPr>
          <w:p w14:paraId="1F357ADA" w14:textId="77777777" w:rsidR="00013868" w:rsidRPr="00013868" w:rsidRDefault="00013868" w:rsidP="00013868">
            <w:pPr>
              <w:tabs>
                <w:tab w:val="left" w:pos="0"/>
              </w:tabs>
              <w:jc w:val="center"/>
              <w:rPr>
                <w:color w:val="000000"/>
              </w:rPr>
            </w:pPr>
            <w:r w:rsidRPr="00013868">
              <w:rPr>
                <w:color w:val="000000"/>
              </w:rPr>
              <w:t>1</w:t>
            </w:r>
          </w:p>
        </w:tc>
        <w:tc>
          <w:tcPr>
            <w:tcW w:w="1617" w:type="dxa"/>
            <w:shd w:val="clear" w:color="000000" w:fill="FFFFFF"/>
            <w:noWrap/>
            <w:vAlign w:val="center"/>
            <w:hideMark/>
          </w:tcPr>
          <w:p w14:paraId="61B6C26D" w14:textId="77777777" w:rsidR="00013868" w:rsidRPr="00013868" w:rsidRDefault="00013868" w:rsidP="00013868">
            <w:pPr>
              <w:tabs>
                <w:tab w:val="left" w:pos="0"/>
              </w:tabs>
              <w:jc w:val="center"/>
              <w:rPr>
                <w:color w:val="000000"/>
              </w:rPr>
            </w:pPr>
            <w:r w:rsidRPr="00013868">
              <w:rPr>
                <w:color w:val="000000"/>
              </w:rPr>
              <w:t>2</w:t>
            </w:r>
          </w:p>
        </w:tc>
        <w:tc>
          <w:tcPr>
            <w:tcW w:w="1496" w:type="dxa"/>
            <w:shd w:val="clear" w:color="000000" w:fill="FFFFFF"/>
            <w:noWrap/>
            <w:vAlign w:val="center"/>
            <w:hideMark/>
          </w:tcPr>
          <w:p w14:paraId="3B4DC982" w14:textId="77777777" w:rsidR="00013868" w:rsidRPr="00013868" w:rsidRDefault="00013868" w:rsidP="00013868">
            <w:pPr>
              <w:tabs>
                <w:tab w:val="left" w:pos="0"/>
              </w:tabs>
              <w:jc w:val="center"/>
              <w:rPr>
                <w:color w:val="000000"/>
              </w:rPr>
            </w:pPr>
            <w:r w:rsidRPr="00013868">
              <w:rPr>
                <w:color w:val="000000"/>
              </w:rPr>
              <w:t>3</w:t>
            </w:r>
          </w:p>
        </w:tc>
        <w:tc>
          <w:tcPr>
            <w:tcW w:w="1766" w:type="dxa"/>
            <w:shd w:val="clear" w:color="000000" w:fill="FFFFFF"/>
            <w:noWrap/>
            <w:vAlign w:val="center"/>
            <w:hideMark/>
          </w:tcPr>
          <w:p w14:paraId="32384802" w14:textId="77777777" w:rsidR="00013868" w:rsidRPr="00013868" w:rsidRDefault="00013868" w:rsidP="00013868">
            <w:pPr>
              <w:tabs>
                <w:tab w:val="left" w:pos="0"/>
              </w:tabs>
              <w:jc w:val="center"/>
              <w:rPr>
                <w:color w:val="000000"/>
              </w:rPr>
            </w:pPr>
            <w:r w:rsidRPr="00013868">
              <w:rPr>
                <w:color w:val="000000"/>
              </w:rPr>
              <w:t>4</w:t>
            </w:r>
          </w:p>
        </w:tc>
      </w:tr>
      <w:tr w:rsidR="00013868" w:rsidRPr="00013868" w14:paraId="741BE533" w14:textId="77777777" w:rsidTr="007232B4">
        <w:trPr>
          <w:trHeight w:val="50"/>
        </w:trPr>
        <w:tc>
          <w:tcPr>
            <w:tcW w:w="1041" w:type="dxa"/>
            <w:shd w:val="clear" w:color="auto" w:fill="auto"/>
            <w:vAlign w:val="center"/>
            <w:hideMark/>
          </w:tcPr>
          <w:p w14:paraId="15F72193" w14:textId="77777777" w:rsidR="00013868" w:rsidRPr="00013868" w:rsidRDefault="00013868" w:rsidP="00013868">
            <w:pPr>
              <w:tabs>
                <w:tab w:val="left" w:pos="0"/>
              </w:tabs>
              <w:jc w:val="center"/>
              <w:rPr>
                <w:color w:val="000000"/>
              </w:rPr>
            </w:pPr>
            <w:r w:rsidRPr="00013868">
              <w:rPr>
                <w:color w:val="000000"/>
              </w:rPr>
              <w:t>1</w:t>
            </w:r>
          </w:p>
        </w:tc>
        <w:tc>
          <w:tcPr>
            <w:tcW w:w="3929" w:type="dxa"/>
            <w:shd w:val="clear" w:color="auto" w:fill="auto"/>
            <w:vAlign w:val="center"/>
            <w:hideMark/>
          </w:tcPr>
          <w:p w14:paraId="44CFC511" w14:textId="77777777" w:rsidR="00013868" w:rsidRPr="00013868" w:rsidRDefault="00013868" w:rsidP="00013868">
            <w:pPr>
              <w:tabs>
                <w:tab w:val="left" w:pos="0"/>
              </w:tabs>
              <w:rPr>
                <w:color w:val="000000"/>
              </w:rPr>
            </w:pPr>
            <w:r w:rsidRPr="00013868">
              <w:rPr>
                <w:color w:val="000000"/>
              </w:rPr>
              <w:t>Расходы на топливо</w:t>
            </w:r>
          </w:p>
        </w:tc>
        <w:tc>
          <w:tcPr>
            <w:tcW w:w="1617" w:type="dxa"/>
            <w:shd w:val="clear" w:color="000000" w:fill="FFFFFF"/>
            <w:noWrap/>
            <w:hideMark/>
          </w:tcPr>
          <w:p w14:paraId="71C7EDA5" w14:textId="77777777" w:rsidR="00013868" w:rsidRPr="00013868" w:rsidRDefault="00013868" w:rsidP="00013868">
            <w:pPr>
              <w:jc w:val="center"/>
              <w:rPr>
                <w:snapToGrid w:val="0"/>
                <w:color w:val="000000"/>
              </w:rPr>
            </w:pPr>
            <w:r w:rsidRPr="00013868">
              <w:rPr>
                <w:snapToGrid w:val="0"/>
                <w:color w:val="000000"/>
              </w:rPr>
              <w:t>43 316</w:t>
            </w:r>
          </w:p>
        </w:tc>
        <w:tc>
          <w:tcPr>
            <w:tcW w:w="1496" w:type="dxa"/>
            <w:shd w:val="clear" w:color="000000" w:fill="FFFFFF"/>
            <w:noWrap/>
            <w:vAlign w:val="center"/>
            <w:hideMark/>
          </w:tcPr>
          <w:p w14:paraId="1DF4D64B" w14:textId="77777777" w:rsidR="00013868" w:rsidRPr="00013868" w:rsidRDefault="00013868" w:rsidP="00013868">
            <w:pPr>
              <w:jc w:val="center"/>
              <w:rPr>
                <w:snapToGrid w:val="0"/>
                <w:color w:val="000000"/>
              </w:rPr>
            </w:pPr>
            <w:r w:rsidRPr="00013868">
              <w:rPr>
                <w:snapToGrid w:val="0"/>
                <w:color w:val="000000"/>
              </w:rPr>
              <w:t>43 492</w:t>
            </w:r>
          </w:p>
        </w:tc>
        <w:tc>
          <w:tcPr>
            <w:tcW w:w="1766" w:type="dxa"/>
            <w:shd w:val="clear" w:color="000000" w:fill="FFFFFF"/>
            <w:noWrap/>
            <w:vAlign w:val="center"/>
            <w:hideMark/>
          </w:tcPr>
          <w:p w14:paraId="54CDBEC1" w14:textId="77777777" w:rsidR="00013868" w:rsidRPr="00013868" w:rsidRDefault="00013868" w:rsidP="00013868">
            <w:pPr>
              <w:jc w:val="center"/>
              <w:rPr>
                <w:snapToGrid w:val="0"/>
                <w:color w:val="000000"/>
              </w:rPr>
            </w:pPr>
            <w:r w:rsidRPr="00013868">
              <w:rPr>
                <w:snapToGrid w:val="0"/>
                <w:color w:val="000000"/>
              </w:rPr>
              <w:t>176</w:t>
            </w:r>
          </w:p>
        </w:tc>
      </w:tr>
      <w:tr w:rsidR="00013868" w:rsidRPr="00013868" w14:paraId="0E424EB3" w14:textId="77777777" w:rsidTr="007232B4">
        <w:trPr>
          <w:trHeight w:val="50"/>
        </w:trPr>
        <w:tc>
          <w:tcPr>
            <w:tcW w:w="1041" w:type="dxa"/>
            <w:shd w:val="clear" w:color="auto" w:fill="auto"/>
            <w:vAlign w:val="center"/>
            <w:hideMark/>
          </w:tcPr>
          <w:p w14:paraId="6D34D5BA" w14:textId="77777777" w:rsidR="00013868" w:rsidRPr="00013868" w:rsidRDefault="00013868" w:rsidP="00013868">
            <w:pPr>
              <w:tabs>
                <w:tab w:val="left" w:pos="0"/>
              </w:tabs>
              <w:jc w:val="center"/>
              <w:rPr>
                <w:color w:val="000000"/>
              </w:rPr>
            </w:pPr>
            <w:r w:rsidRPr="00013868">
              <w:rPr>
                <w:color w:val="000000"/>
              </w:rPr>
              <w:t>2</w:t>
            </w:r>
          </w:p>
        </w:tc>
        <w:tc>
          <w:tcPr>
            <w:tcW w:w="3929" w:type="dxa"/>
            <w:shd w:val="clear" w:color="auto" w:fill="auto"/>
            <w:vAlign w:val="center"/>
            <w:hideMark/>
          </w:tcPr>
          <w:p w14:paraId="1EF838AF" w14:textId="77777777" w:rsidR="00013868" w:rsidRPr="00013868" w:rsidRDefault="00013868" w:rsidP="00013868">
            <w:pPr>
              <w:tabs>
                <w:tab w:val="left" w:pos="0"/>
              </w:tabs>
              <w:rPr>
                <w:color w:val="000000"/>
              </w:rPr>
            </w:pPr>
            <w:r w:rsidRPr="00013868">
              <w:rPr>
                <w:color w:val="000000"/>
              </w:rPr>
              <w:t>Расходы на электрическую энергию</w:t>
            </w:r>
          </w:p>
        </w:tc>
        <w:tc>
          <w:tcPr>
            <w:tcW w:w="1617" w:type="dxa"/>
            <w:shd w:val="clear" w:color="000000" w:fill="FFFFFF"/>
            <w:noWrap/>
            <w:hideMark/>
          </w:tcPr>
          <w:p w14:paraId="33A34BA5" w14:textId="77777777" w:rsidR="00013868" w:rsidRPr="00013868" w:rsidRDefault="00013868" w:rsidP="00013868">
            <w:pPr>
              <w:jc w:val="center"/>
              <w:rPr>
                <w:snapToGrid w:val="0"/>
                <w:color w:val="000000"/>
              </w:rPr>
            </w:pPr>
            <w:r w:rsidRPr="00013868">
              <w:rPr>
                <w:snapToGrid w:val="0"/>
                <w:color w:val="000000"/>
              </w:rPr>
              <w:t>20 650</w:t>
            </w:r>
          </w:p>
        </w:tc>
        <w:tc>
          <w:tcPr>
            <w:tcW w:w="1496" w:type="dxa"/>
            <w:shd w:val="clear" w:color="000000" w:fill="FFFFFF"/>
            <w:noWrap/>
            <w:vAlign w:val="center"/>
            <w:hideMark/>
          </w:tcPr>
          <w:p w14:paraId="1A99CA04" w14:textId="77777777" w:rsidR="00013868" w:rsidRPr="00013868" w:rsidRDefault="00013868" w:rsidP="00013868">
            <w:pPr>
              <w:jc w:val="center"/>
              <w:rPr>
                <w:snapToGrid w:val="0"/>
                <w:color w:val="000000"/>
              </w:rPr>
            </w:pPr>
            <w:r w:rsidRPr="00013868">
              <w:rPr>
                <w:snapToGrid w:val="0"/>
                <w:color w:val="000000"/>
              </w:rPr>
              <w:t>14 069</w:t>
            </w:r>
          </w:p>
        </w:tc>
        <w:tc>
          <w:tcPr>
            <w:tcW w:w="1766" w:type="dxa"/>
            <w:shd w:val="clear" w:color="000000" w:fill="FFFFFF"/>
            <w:noWrap/>
            <w:vAlign w:val="center"/>
            <w:hideMark/>
          </w:tcPr>
          <w:p w14:paraId="18E7C376" w14:textId="77777777" w:rsidR="00013868" w:rsidRPr="00013868" w:rsidRDefault="00013868" w:rsidP="00013868">
            <w:pPr>
              <w:jc w:val="center"/>
              <w:rPr>
                <w:snapToGrid w:val="0"/>
                <w:color w:val="000000"/>
              </w:rPr>
            </w:pPr>
            <w:r w:rsidRPr="00013868">
              <w:rPr>
                <w:snapToGrid w:val="0"/>
                <w:color w:val="000000"/>
              </w:rPr>
              <w:t>-6 581</w:t>
            </w:r>
          </w:p>
        </w:tc>
      </w:tr>
      <w:tr w:rsidR="00013868" w:rsidRPr="00013868" w14:paraId="4FB40DDC" w14:textId="77777777" w:rsidTr="007232B4">
        <w:trPr>
          <w:trHeight w:val="50"/>
        </w:trPr>
        <w:tc>
          <w:tcPr>
            <w:tcW w:w="1041" w:type="dxa"/>
            <w:shd w:val="clear" w:color="auto" w:fill="auto"/>
            <w:vAlign w:val="center"/>
            <w:hideMark/>
          </w:tcPr>
          <w:p w14:paraId="20D1F1C9" w14:textId="77777777" w:rsidR="00013868" w:rsidRPr="00013868" w:rsidRDefault="00013868" w:rsidP="00013868">
            <w:pPr>
              <w:tabs>
                <w:tab w:val="left" w:pos="0"/>
              </w:tabs>
              <w:jc w:val="center"/>
              <w:rPr>
                <w:color w:val="000000"/>
              </w:rPr>
            </w:pPr>
            <w:r w:rsidRPr="00013868">
              <w:rPr>
                <w:color w:val="000000"/>
              </w:rPr>
              <w:t>3</w:t>
            </w:r>
          </w:p>
        </w:tc>
        <w:tc>
          <w:tcPr>
            <w:tcW w:w="3929" w:type="dxa"/>
            <w:shd w:val="clear" w:color="auto" w:fill="auto"/>
            <w:vAlign w:val="center"/>
            <w:hideMark/>
          </w:tcPr>
          <w:p w14:paraId="31356DCF" w14:textId="77777777" w:rsidR="00013868" w:rsidRPr="00013868" w:rsidRDefault="00013868" w:rsidP="00013868">
            <w:pPr>
              <w:tabs>
                <w:tab w:val="left" w:pos="0"/>
              </w:tabs>
              <w:rPr>
                <w:color w:val="000000"/>
              </w:rPr>
            </w:pPr>
            <w:r w:rsidRPr="00013868">
              <w:rPr>
                <w:color w:val="000000"/>
              </w:rPr>
              <w:t>Расходы на холодную воду и теплоноситель</w:t>
            </w:r>
          </w:p>
        </w:tc>
        <w:tc>
          <w:tcPr>
            <w:tcW w:w="1617" w:type="dxa"/>
            <w:shd w:val="clear" w:color="000000" w:fill="FFFFFF"/>
            <w:noWrap/>
            <w:vAlign w:val="center"/>
            <w:hideMark/>
          </w:tcPr>
          <w:p w14:paraId="69C2641B" w14:textId="77777777" w:rsidR="00013868" w:rsidRPr="00013868" w:rsidRDefault="00013868" w:rsidP="00013868">
            <w:pPr>
              <w:jc w:val="center"/>
              <w:rPr>
                <w:snapToGrid w:val="0"/>
                <w:color w:val="000000"/>
              </w:rPr>
            </w:pPr>
            <w:r w:rsidRPr="00013868">
              <w:rPr>
                <w:snapToGrid w:val="0"/>
                <w:color w:val="000000"/>
              </w:rPr>
              <w:t>2 402</w:t>
            </w:r>
          </w:p>
        </w:tc>
        <w:tc>
          <w:tcPr>
            <w:tcW w:w="1496" w:type="dxa"/>
            <w:shd w:val="clear" w:color="000000" w:fill="FFFFFF"/>
            <w:noWrap/>
            <w:vAlign w:val="center"/>
            <w:hideMark/>
          </w:tcPr>
          <w:p w14:paraId="61874BB4" w14:textId="77777777" w:rsidR="00013868" w:rsidRPr="00013868" w:rsidRDefault="00013868" w:rsidP="00013868">
            <w:pPr>
              <w:jc w:val="center"/>
              <w:rPr>
                <w:snapToGrid w:val="0"/>
                <w:color w:val="000000"/>
              </w:rPr>
            </w:pPr>
            <w:r w:rsidRPr="00013868">
              <w:rPr>
                <w:snapToGrid w:val="0"/>
                <w:color w:val="000000"/>
              </w:rPr>
              <w:t>1 547</w:t>
            </w:r>
          </w:p>
        </w:tc>
        <w:tc>
          <w:tcPr>
            <w:tcW w:w="1766" w:type="dxa"/>
            <w:shd w:val="clear" w:color="000000" w:fill="FFFFFF"/>
            <w:noWrap/>
            <w:vAlign w:val="center"/>
            <w:hideMark/>
          </w:tcPr>
          <w:p w14:paraId="1E7027D0" w14:textId="77777777" w:rsidR="00013868" w:rsidRPr="00013868" w:rsidRDefault="00013868" w:rsidP="00013868">
            <w:pPr>
              <w:jc w:val="center"/>
              <w:rPr>
                <w:snapToGrid w:val="0"/>
                <w:color w:val="000000"/>
              </w:rPr>
            </w:pPr>
            <w:r w:rsidRPr="00013868">
              <w:rPr>
                <w:snapToGrid w:val="0"/>
                <w:color w:val="000000"/>
              </w:rPr>
              <w:t>-855</w:t>
            </w:r>
          </w:p>
        </w:tc>
      </w:tr>
      <w:tr w:rsidR="00013868" w:rsidRPr="00013868" w14:paraId="5F2DB4DC" w14:textId="77777777" w:rsidTr="007232B4">
        <w:trPr>
          <w:trHeight w:val="50"/>
        </w:trPr>
        <w:tc>
          <w:tcPr>
            <w:tcW w:w="1041" w:type="dxa"/>
            <w:shd w:val="clear" w:color="auto" w:fill="auto"/>
            <w:vAlign w:val="center"/>
            <w:hideMark/>
          </w:tcPr>
          <w:p w14:paraId="49848CB5" w14:textId="77777777" w:rsidR="00013868" w:rsidRPr="00013868" w:rsidRDefault="00013868" w:rsidP="00013868">
            <w:pPr>
              <w:tabs>
                <w:tab w:val="left" w:pos="0"/>
              </w:tabs>
              <w:jc w:val="center"/>
              <w:rPr>
                <w:color w:val="000000"/>
              </w:rPr>
            </w:pPr>
            <w:r w:rsidRPr="00013868">
              <w:rPr>
                <w:color w:val="000000"/>
              </w:rPr>
              <w:t>4</w:t>
            </w:r>
          </w:p>
        </w:tc>
        <w:tc>
          <w:tcPr>
            <w:tcW w:w="3929" w:type="dxa"/>
            <w:shd w:val="clear" w:color="auto" w:fill="auto"/>
            <w:vAlign w:val="center"/>
            <w:hideMark/>
          </w:tcPr>
          <w:p w14:paraId="7D16E925" w14:textId="77777777" w:rsidR="00013868" w:rsidRPr="00013868" w:rsidRDefault="00013868" w:rsidP="00013868">
            <w:pPr>
              <w:tabs>
                <w:tab w:val="left" w:pos="0"/>
              </w:tabs>
              <w:rPr>
                <w:color w:val="000000"/>
              </w:rPr>
            </w:pPr>
            <w:r w:rsidRPr="00013868">
              <w:rPr>
                <w:color w:val="000000"/>
              </w:rPr>
              <w:t>ИТОГО</w:t>
            </w:r>
          </w:p>
        </w:tc>
        <w:tc>
          <w:tcPr>
            <w:tcW w:w="1617" w:type="dxa"/>
            <w:shd w:val="clear" w:color="000000" w:fill="FFFFFF"/>
            <w:noWrap/>
            <w:hideMark/>
          </w:tcPr>
          <w:p w14:paraId="72FB3822" w14:textId="77777777" w:rsidR="00013868" w:rsidRPr="00013868" w:rsidRDefault="00013868" w:rsidP="00013868">
            <w:pPr>
              <w:jc w:val="center"/>
              <w:rPr>
                <w:snapToGrid w:val="0"/>
                <w:color w:val="000000"/>
              </w:rPr>
            </w:pPr>
            <w:r w:rsidRPr="00013868">
              <w:rPr>
                <w:snapToGrid w:val="0"/>
                <w:color w:val="000000"/>
              </w:rPr>
              <w:t>66 368</w:t>
            </w:r>
          </w:p>
        </w:tc>
        <w:tc>
          <w:tcPr>
            <w:tcW w:w="1496" w:type="dxa"/>
            <w:shd w:val="clear" w:color="000000" w:fill="FFFFFF"/>
            <w:noWrap/>
            <w:vAlign w:val="center"/>
            <w:hideMark/>
          </w:tcPr>
          <w:p w14:paraId="2AA56EC2" w14:textId="77777777" w:rsidR="00013868" w:rsidRPr="00013868" w:rsidRDefault="00013868" w:rsidP="00013868">
            <w:pPr>
              <w:jc w:val="center"/>
              <w:rPr>
                <w:snapToGrid w:val="0"/>
                <w:color w:val="000000"/>
              </w:rPr>
            </w:pPr>
            <w:r w:rsidRPr="00013868">
              <w:rPr>
                <w:snapToGrid w:val="0"/>
                <w:color w:val="000000"/>
              </w:rPr>
              <w:t>59 108</w:t>
            </w:r>
          </w:p>
        </w:tc>
        <w:tc>
          <w:tcPr>
            <w:tcW w:w="1766" w:type="dxa"/>
            <w:shd w:val="clear" w:color="000000" w:fill="FFFFFF"/>
            <w:noWrap/>
            <w:vAlign w:val="center"/>
            <w:hideMark/>
          </w:tcPr>
          <w:p w14:paraId="2796CC70" w14:textId="77777777" w:rsidR="00013868" w:rsidRPr="00013868" w:rsidRDefault="00013868" w:rsidP="00013868">
            <w:pPr>
              <w:jc w:val="center"/>
              <w:rPr>
                <w:snapToGrid w:val="0"/>
                <w:color w:val="000000"/>
              </w:rPr>
            </w:pPr>
            <w:r w:rsidRPr="00013868">
              <w:rPr>
                <w:snapToGrid w:val="0"/>
                <w:color w:val="000000"/>
              </w:rPr>
              <w:t>-7 260</w:t>
            </w:r>
          </w:p>
        </w:tc>
      </w:tr>
    </w:tbl>
    <w:p w14:paraId="77804365" w14:textId="77777777" w:rsidR="00013868" w:rsidRPr="00013868" w:rsidRDefault="00013868" w:rsidP="00013868">
      <w:pPr>
        <w:tabs>
          <w:tab w:val="left" w:pos="0"/>
          <w:tab w:val="left" w:pos="1890"/>
        </w:tabs>
        <w:ind w:firstLine="709"/>
        <w:jc w:val="both"/>
        <w:rPr>
          <w:color w:val="000000"/>
          <w:sz w:val="28"/>
          <w:szCs w:val="28"/>
          <w:highlight w:val="yellow"/>
        </w:rPr>
      </w:pPr>
    </w:p>
    <w:p w14:paraId="0EA673FA"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 xml:space="preserve">Корректировка с целью учета отклонения фактических значений параметров расчета тарифов за 2020 год учтенная при корректировки плановой НВВ на 2022 год 1 444 тыс. руб. </w:t>
      </w:r>
    </w:p>
    <w:p w14:paraId="22BC0215" w14:textId="77777777" w:rsidR="00013868" w:rsidRPr="00013868" w:rsidRDefault="00013868" w:rsidP="00013868">
      <w:pPr>
        <w:tabs>
          <w:tab w:val="left" w:pos="0"/>
        </w:tabs>
        <w:ind w:firstLine="709"/>
        <w:jc w:val="both"/>
        <w:rPr>
          <w:color w:val="000000"/>
          <w:sz w:val="28"/>
          <w:szCs w:val="28"/>
        </w:rPr>
      </w:pPr>
    </w:p>
    <w:p w14:paraId="21A8A550" w14:textId="77777777" w:rsidR="00013868" w:rsidRPr="00013868" w:rsidRDefault="00013868" w:rsidP="00013868">
      <w:pPr>
        <w:numPr>
          <w:ilvl w:val="1"/>
          <w:numId w:val="0"/>
        </w:numPr>
        <w:tabs>
          <w:tab w:val="left" w:pos="709"/>
        </w:tabs>
        <w:ind w:left="709"/>
        <w:outlineLvl w:val="1"/>
        <w:rPr>
          <w:b/>
          <w:color w:val="000000"/>
          <w:sz w:val="28"/>
          <w:szCs w:val="28"/>
        </w:rPr>
      </w:pPr>
      <w:r w:rsidRPr="00013868">
        <w:rPr>
          <w:b/>
          <w:color w:val="000000"/>
          <w:sz w:val="28"/>
          <w:szCs w:val="28"/>
        </w:rPr>
        <w:t xml:space="preserve">Расчет фактической необходимой валовой выручки </w:t>
      </w:r>
      <w:r w:rsidRPr="00013868">
        <w:rPr>
          <w:b/>
          <w:color w:val="000000"/>
          <w:sz w:val="28"/>
          <w:szCs w:val="28"/>
        </w:rPr>
        <w:br/>
        <w:t>МКП «Комфорт» за 2022 год</w:t>
      </w:r>
    </w:p>
    <w:p w14:paraId="5DDAC50E"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По результатам анализа всех статей, экспертами определена фактическая НВВ на потребительском рынке, которая за 2022 год составила 127 623 тыс. руб. = (54 145</w:t>
      </w:r>
      <w:r w:rsidRPr="00013868">
        <w:rPr>
          <w:snapToGrid w:val="0"/>
          <w:color w:val="000000"/>
          <w:sz w:val="28"/>
          <w:szCs w:val="28"/>
        </w:rPr>
        <w:t xml:space="preserve"> </w:t>
      </w:r>
      <w:r w:rsidRPr="00013868">
        <w:rPr>
          <w:color w:val="000000"/>
          <w:sz w:val="20"/>
          <w:szCs w:val="20"/>
        </w:rPr>
        <w:t>тыс. руб. (ОР)</w:t>
      </w:r>
      <w:r w:rsidRPr="00013868">
        <w:rPr>
          <w:color w:val="000000"/>
          <w:sz w:val="28"/>
          <w:szCs w:val="28"/>
        </w:rPr>
        <w:t xml:space="preserve"> +</w:t>
      </w:r>
      <w:r w:rsidRPr="00013868">
        <w:rPr>
          <w:snapToGrid w:val="0"/>
          <w:color w:val="000000"/>
          <w:sz w:val="28"/>
          <w:szCs w:val="28"/>
        </w:rPr>
        <w:t xml:space="preserve"> </w:t>
      </w:r>
      <w:r w:rsidRPr="00013868">
        <w:rPr>
          <w:color w:val="000000"/>
          <w:sz w:val="28"/>
          <w:szCs w:val="28"/>
        </w:rPr>
        <w:t>15 814</w:t>
      </w:r>
      <w:r w:rsidRPr="00013868">
        <w:rPr>
          <w:snapToGrid w:val="0"/>
          <w:color w:val="000000"/>
          <w:sz w:val="28"/>
          <w:szCs w:val="28"/>
        </w:rPr>
        <w:t xml:space="preserve"> </w:t>
      </w:r>
      <w:r w:rsidRPr="00013868">
        <w:rPr>
          <w:color w:val="000000"/>
          <w:sz w:val="20"/>
          <w:szCs w:val="20"/>
        </w:rPr>
        <w:t>тыс. руб. (НР)</w:t>
      </w:r>
      <w:r w:rsidRPr="00013868">
        <w:rPr>
          <w:color w:val="000000"/>
          <w:sz w:val="28"/>
          <w:szCs w:val="28"/>
        </w:rPr>
        <w:t xml:space="preserve"> +</w:t>
      </w:r>
      <w:r w:rsidRPr="00013868">
        <w:rPr>
          <w:snapToGrid w:val="0"/>
          <w:color w:val="000000"/>
          <w:sz w:val="28"/>
          <w:szCs w:val="28"/>
        </w:rPr>
        <w:t xml:space="preserve"> </w:t>
      </w:r>
      <w:r w:rsidRPr="00013868">
        <w:rPr>
          <w:color w:val="000000"/>
          <w:sz w:val="28"/>
          <w:szCs w:val="28"/>
        </w:rPr>
        <w:t>59 108</w:t>
      </w:r>
      <w:r w:rsidRPr="00013868">
        <w:rPr>
          <w:snapToGrid w:val="0"/>
          <w:color w:val="000000"/>
          <w:sz w:val="28"/>
          <w:szCs w:val="28"/>
        </w:rPr>
        <w:t xml:space="preserve"> </w:t>
      </w:r>
      <w:r w:rsidRPr="00013868">
        <w:rPr>
          <w:color w:val="000000"/>
          <w:sz w:val="20"/>
          <w:szCs w:val="20"/>
        </w:rPr>
        <w:t>тыс. руб. (ЭР)</w:t>
      </w:r>
      <w:r w:rsidRPr="00013868">
        <w:rPr>
          <w:color w:val="000000"/>
          <w:sz w:val="28"/>
          <w:szCs w:val="28"/>
        </w:rPr>
        <w:t xml:space="preserve"> + (-1 444 </w:t>
      </w:r>
      <w:r w:rsidRPr="00013868">
        <w:rPr>
          <w:color w:val="000000"/>
          <w:sz w:val="20"/>
          <w:szCs w:val="20"/>
        </w:rPr>
        <w:t>тыс. руб. (∆ НВВ 2020)</w:t>
      </w:r>
      <w:r w:rsidRPr="00013868">
        <w:rPr>
          <w:color w:val="000000"/>
          <w:sz w:val="28"/>
          <w:szCs w:val="28"/>
        </w:rPr>
        <w:t xml:space="preserve">) </w:t>
      </w:r>
    </w:p>
    <w:p w14:paraId="2CC67F81" w14:textId="77777777" w:rsidR="00013868" w:rsidRPr="00013868" w:rsidRDefault="00013868" w:rsidP="00013868">
      <w:pPr>
        <w:tabs>
          <w:tab w:val="left" w:pos="0"/>
          <w:tab w:val="left" w:pos="1890"/>
        </w:tabs>
        <w:ind w:firstLine="709"/>
        <w:jc w:val="both"/>
        <w:rPr>
          <w:color w:val="000000"/>
          <w:sz w:val="28"/>
          <w:szCs w:val="28"/>
          <w:highlight w:val="yellow"/>
        </w:rPr>
      </w:pPr>
      <w:r w:rsidRPr="00013868">
        <w:rPr>
          <w:color w:val="000000"/>
          <w:sz w:val="28"/>
          <w:szCs w:val="28"/>
        </w:rPr>
        <w:t>Сводный расчет фактической необходимой валовой выручки методом индексации установленных тарифов на производство и передачу тепловой энергии за 2022 год представлен в таблице 11.</w:t>
      </w:r>
    </w:p>
    <w:p w14:paraId="56165466" w14:textId="77777777" w:rsidR="00013868" w:rsidRPr="00013868" w:rsidRDefault="00013868" w:rsidP="00013868">
      <w:pPr>
        <w:keepNext/>
        <w:tabs>
          <w:tab w:val="left" w:pos="0"/>
        </w:tabs>
        <w:ind w:firstLine="709"/>
        <w:jc w:val="right"/>
        <w:rPr>
          <w:bCs/>
          <w:color w:val="000000"/>
          <w:sz w:val="28"/>
          <w:szCs w:val="20"/>
        </w:rPr>
      </w:pPr>
      <w:r w:rsidRPr="00013868">
        <w:rPr>
          <w:bCs/>
          <w:color w:val="000000"/>
          <w:sz w:val="28"/>
          <w:szCs w:val="20"/>
        </w:rPr>
        <w:br w:type="page"/>
      </w:r>
      <w:r w:rsidRPr="00013868">
        <w:rPr>
          <w:bCs/>
          <w:color w:val="000000"/>
          <w:sz w:val="28"/>
          <w:szCs w:val="20"/>
        </w:rPr>
        <w:lastRenderedPageBreak/>
        <w:t>Таблица 11</w:t>
      </w:r>
    </w:p>
    <w:p w14:paraId="31B0B368" w14:textId="77777777" w:rsidR="00013868" w:rsidRPr="00013868" w:rsidRDefault="00013868" w:rsidP="00013868">
      <w:pPr>
        <w:tabs>
          <w:tab w:val="left" w:pos="0"/>
        </w:tabs>
        <w:jc w:val="center"/>
        <w:rPr>
          <w:rFonts w:eastAsia="Calibri"/>
          <w:b/>
          <w:color w:val="000000"/>
          <w:sz w:val="28"/>
          <w:szCs w:val="28"/>
        </w:rPr>
      </w:pPr>
      <w:r w:rsidRPr="00013868">
        <w:rPr>
          <w:color w:val="000000"/>
          <w:sz w:val="28"/>
          <w:szCs w:val="28"/>
        </w:rPr>
        <w:t xml:space="preserve"> </w:t>
      </w:r>
      <w:r w:rsidRPr="00013868">
        <w:rPr>
          <w:bCs/>
          <w:color w:val="00000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62DF7B44" w14:textId="77777777" w:rsidR="00013868" w:rsidRPr="00013868" w:rsidRDefault="00013868" w:rsidP="00013868">
      <w:pPr>
        <w:tabs>
          <w:tab w:val="left" w:pos="0"/>
          <w:tab w:val="left" w:pos="1890"/>
        </w:tabs>
        <w:ind w:left="7655" w:right="140" w:firstLine="142"/>
        <w:jc w:val="right"/>
        <w:rPr>
          <w:color w:val="000000"/>
          <w:sz w:val="28"/>
          <w:szCs w:val="28"/>
        </w:rPr>
      </w:pPr>
      <w:r w:rsidRPr="00013868">
        <w:rPr>
          <w:color w:val="000000"/>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4775"/>
        <w:gridCol w:w="1170"/>
        <w:gridCol w:w="1155"/>
        <w:gridCol w:w="1156"/>
        <w:gridCol w:w="1155"/>
      </w:tblGrid>
      <w:tr w:rsidR="00013868" w:rsidRPr="00013868" w14:paraId="0D712DE4" w14:textId="77777777" w:rsidTr="007232B4">
        <w:trPr>
          <w:trHeight w:val="107"/>
          <w:tblHeader/>
        </w:trPr>
        <w:tc>
          <w:tcPr>
            <w:tcW w:w="622" w:type="dxa"/>
            <w:vMerge w:val="restart"/>
            <w:shd w:val="clear" w:color="auto" w:fill="auto"/>
            <w:vAlign w:val="center"/>
            <w:hideMark/>
          </w:tcPr>
          <w:p w14:paraId="3288BB6B"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w:t>
            </w:r>
          </w:p>
          <w:p w14:paraId="428AB7EF"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п/п</w:t>
            </w:r>
          </w:p>
        </w:tc>
        <w:tc>
          <w:tcPr>
            <w:tcW w:w="4775" w:type="dxa"/>
            <w:vMerge w:val="restart"/>
            <w:shd w:val="clear" w:color="auto" w:fill="auto"/>
            <w:vAlign w:val="center"/>
            <w:hideMark/>
          </w:tcPr>
          <w:p w14:paraId="5EBF3147"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Наименование расхода</w:t>
            </w:r>
          </w:p>
        </w:tc>
        <w:tc>
          <w:tcPr>
            <w:tcW w:w="1170" w:type="dxa"/>
            <w:vMerge w:val="restart"/>
            <w:shd w:val="clear" w:color="auto" w:fill="auto"/>
          </w:tcPr>
          <w:p w14:paraId="67D24862"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 xml:space="preserve">Утверждено </w:t>
            </w:r>
          </w:p>
          <w:p w14:paraId="092FBE68"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на 2022 год</w:t>
            </w:r>
          </w:p>
        </w:tc>
        <w:tc>
          <w:tcPr>
            <w:tcW w:w="2311" w:type="dxa"/>
            <w:gridSpan w:val="2"/>
            <w:shd w:val="clear" w:color="auto" w:fill="auto"/>
          </w:tcPr>
          <w:p w14:paraId="07A8575A"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Факт 2022 года</w:t>
            </w:r>
          </w:p>
        </w:tc>
        <w:tc>
          <w:tcPr>
            <w:tcW w:w="1155" w:type="dxa"/>
            <w:vMerge w:val="restart"/>
            <w:vAlign w:val="center"/>
          </w:tcPr>
          <w:p w14:paraId="602BDAAE"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Отклонения</w:t>
            </w:r>
          </w:p>
        </w:tc>
      </w:tr>
      <w:tr w:rsidR="00013868" w:rsidRPr="00013868" w14:paraId="066C7B40" w14:textId="77777777" w:rsidTr="007232B4">
        <w:trPr>
          <w:trHeight w:val="114"/>
          <w:tblHeader/>
        </w:trPr>
        <w:tc>
          <w:tcPr>
            <w:tcW w:w="622" w:type="dxa"/>
            <w:vMerge/>
            <w:shd w:val="clear" w:color="auto" w:fill="auto"/>
            <w:vAlign w:val="center"/>
            <w:hideMark/>
          </w:tcPr>
          <w:p w14:paraId="49FA2DCA" w14:textId="77777777" w:rsidR="00013868" w:rsidRPr="00013868" w:rsidRDefault="00013868" w:rsidP="00013868">
            <w:pPr>
              <w:tabs>
                <w:tab w:val="left" w:pos="0"/>
              </w:tabs>
              <w:ind w:left="-145" w:right="-124"/>
              <w:jc w:val="center"/>
              <w:rPr>
                <w:color w:val="000000"/>
                <w:sz w:val="20"/>
                <w:szCs w:val="20"/>
              </w:rPr>
            </w:pPr>
          </w:p>
        </w:tc>
        <w:tc>
          <w:tcPr>
            <w:tcW w:w="4775" w:type="dxa"/>
            <w:vMerge/>
            <w:shd w:val="clear" w:color="auto" w:fill="auto"/>
            <w:vAlign w:val="center"/>
            <w:hideMark/>
          </w:tcPr>
          <w:p w14:paraId="1DBB6D6F" w14:textId="77777777" w:rsidR="00013868" w:rsidRPr="00013868" w:rsidRDefault="00013868" w:rsidP="00013868">
            <w:pPr>
              <w:tabs>
                <w:tab w:val="left" w:pos="0"/>
              </w:tabs>
              <w:ind w:left="-145" w:right="-124"/>
              <w:jc w:val="center"/>
              <w:rPr>
                <w:color w:val="000000"/>
                <w:sz w:val="20"/>
                <w:szCs w:val="20"/>
              </w:rPr>
            </w:pPr>
          </w:p>
        </w:tc>
        <w:tc>
          <w:tcPr>
            <w:tcW w:w="1170" w:type="dxa"/>
            <w:vMerge/>
            <w:shd w:val="clear" w:color="auto" w:fill="auto"/>
          </w:tcPr>
          <w:p w14:paraId="3A620701" w14:textId="77777777" w:rsidR="00013868" w:rsidRPr="00013868" w:rsidRDefault="00013868" w:rsidP="00013868">
            <w:pPr>
              <w:tabs>
                <w:tab w:val="left" w:pos="0"/>
              </w:tabs>
              <w:ind w:left="-145" w:right="-124"/>
              <w:jc w:val="center"/>
              <w:rPr>
                <w:color w:val="000000"/>
                <w:sz w:val="20"/>
                <w:szCs w:val="20"/>
              </w:rPr>
            </w:pPr>
          </w:p>
        </w:tc>
        <w:tc>
          <w:tcPr>
            <w:tcW w:w="1155" w:type="dxa"/>
            <w:shd w:val="clear" w:color="auto" w:fill="auto"/>
          </w:tcPr>
          <w:p w14:paraId="5DB3765F"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предприятие</w:t>
            </w:r>
          </w:p>
        </w:tc>
        <w:tc>
          <w:tcPr>
            <w:tcW w:w="1156" w:type="dxa"/>
          </w:tcPr>
          <w:p w14:paraId="48D0FF84"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эксперты</w:t>
            </w:r>
          </w:p>
        </w:tc>
        <w:tc>
          <w:tcPr>
            <w:tcW w:w="1155" w:type="dxa"/>
            <w:vMerge/>
          </w:tcPr>
          <w:p w14:paraId="14E73F1A" w14:textId="77777777" w:rsidR="00013868" w:rsidRPr="00013868" w:rsidRDefault="00013868" w:rsidP="00013868">
            <w:pPr>
              <w:tabs>
                <w:tab w:val="left" w:pos="0"/>
              </w:tabs>
              <w:ind w:left="-145" w:right="-124"/>
              <w:jc w:val="center"/>
              <w:rPr>
                <w:color w:val="000000"/>
                <w:sz w:val="20"/>
                <w:szCs w:val="20"/>
              </w:rPr>
            </w:pPr>
          </w:p>
        </w:tc>
      </w:tr>
      <w:tr w:rsidR="00013868" w:rsidRPr="00013868" w14:paraId="79871774" w14:textId="77777777" w:rsidTr="007232B4">
        <w:trPr>
          <w:trHeight w:val="114"/>
          <w:tblHeader/>
        </w:trPr>
        <w:tc>
          <w:tcPr>
            <w:tcW w:w="622" w:type="dxa"/>
            <w:vMerge/>
            <w:shd w:val="clear" w:color="auto" w:fill="auto"/>
            <w:vAlign w:val="center"/>
          </w:tcPr>
          <w:p w14:paraId="0AC0FF93" w14:textId="77777777" w:rsidR="00013868" w:rsidRPr="00013868" w:rsidRDefault="00013868" w:rsidP="00013868">
            <w:pPr>
              <w:tabs>
                <w:tab w:val="left" w:pos="0"/>
              </w:tabs>
              <w:ind w:left="-145" w:right="-124"/>
              <w:jc w:val="center"/>
              <w:rPr>
                <w:color w:val="000000"/>
                <w:sz w:val="20"/>
                <w:szCs w:val="20"/>
              </w:rPr>
            </w:pPr>
          </w:p>
        </w:tc>
        <w:tc>
          <w:tcPr>
            <w:tcW w:w="4775" w:type="dxa"/>
            <w:shd w:val="clear" w:color="auto" w:fill="auto"/>
            <w:vAlign w:val="center"/>
          </w:tcPr>
          <w:p w14:paraId="29195C28"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1</w:t>
            </w:r>
          </w:p>
        </w:tc>
        <w:tc>
          <w:tcPr>
            <w:tcW w:w="1170" w:type="dxa"/>
            <w:shd w:val="clear" w:color="auto" w:fill="auto"/>
          </w:tcPr>
          <w:p w14:paraId="4CF13562"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2</w:t>
            </w:r>
          </w:p>
        </w:tc>
        <w:tc>
          <w:tcPr>
            <w:tcW w:w="1155" w:type="dxa"/>
            <w:shd w:val="clear" w:color="auto" w:fill="auto"/>
          </w:tcPr>
          <w:p w14:paraId="5C99DC0C"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3</w:t>
            </w:r>
          </w:p>
        </w:tc>
        <w:tc>
          <w:tcPr>
            <w:tcW w:w="1156" w:type="dxa"/>
          </w:tcPr>
          <w:p w14:paraId="159BA455"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4</w:t>
            </w:r>
          </w:p>
        </w:tc>
        <w:tc>
          <w:tcPr>
            <w:tcW w:w="1155" w:type="dxa"/>
          </w:tcPr>
          <w:p w14:paraId="0EFC20E8"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5=4-3</w:t>
            </w:r>
          </w:p>
        </w:tc>
      </w:tr>
      <w:tr w:rsidR="00013868" w:rsidRPr="00013868" w14:paraId="59E7D070" w14:textId="77777777" w:rsidTr="007232B4">
        <w:trPr>
          <w:trHeight w:val="149"/>
        </w:trPr>
        <w:tc>
          <w:tcPr>
            <w:tcW w:w="622" w:type="dxa"/>
            <w:shd w:val="clear" w:color="auto" w:fill="auto"/>
            <w:vAlign w:val="center"/>
            <w:hideMark/>
          </w:tcPr>
          <w:p w14:paraId="4E9BBFAA"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1</w:t>
            </w:r>
          </w:p>
        </w:tc>
        <w:tc>
          <w:tcPr>
            <w:tcW w:w="4775" w:type="dxa"/>
            <w:shd w:val="clear" w:color="auto" w:fill="auto"/>
            <w:vAlign w:val="center"/>
            <w:hideMark/>
          </w:tcPr>
          <w:p w14:paraId="4814C6C8" w14:textId="77777777" w:rsidR="00013868" w:rsidRPr="00013868" w:rsidRDefault="00013868" w:rsidP="00013868">
            <w:pPr>
              <w:tabs>
                <w:tab w:val="left" w:pos="0"/>
              </w:tabs>
              <w:ind w:left="-20" w:right="-124"/>
              <w:rPr>
                <w:color w:val="000000"/>
                <w:sz w:val="20"/>
                <w:szCs w:val="20"/>
              </w:rPr>
            </w:pPr>
            <w:r w:rsidRPr="00013868">
              <w:rPr>
                <w:color w:val="000000"/>
                <w:sz w:val="20"/>
                <w:szCs w:val="20"/>
              </w:rPr>
              <w:t>Операционные (подконтрольные) расходы</w:t>
            </w:r>
          </w:p>
        </w:tc>
        <w:tc>
          <w:tcPr>
            <w:tcW w:w="1170" w:type="dxa"/>
            <w:shd w:val="clear" w:color="auto" w:fill="auto"/>
            <w:vAlign w:val="center"/>
            <w:hideMark/>
          </w:tcPr>
          <w:p w14:paraId="601AC151" w14:textId="77777777" w:rsidR="00013868" w:rsidRPr="00013868" w:rsidRDefault="00013868" w:rsidP="00013868">
            <w:pPr>
              <w:jc w:val="center"/>
              <w:rPr>
                <w:snapToGrid w:val="0"/>
                <w:color w:val="000000"/>
              </w:rPr>
            </w:pPr>
            <w:r w:rsidRPr="00013868">
              <w:rPr>
                <w:snapToGrid w:val="0"/>
                <w:color w:val="000000"/>
              </w:rPr>
              <w:t>50 316</w:t>
            </w:r>
          </w:p>
        </w:tc>
        <w:tc>
          <w:tcPr>
            <w:tcW w:w="1155" w:type="dxa"/>
            <w:shd w:val="clear" w:color="auto" w:fill="auto"/>
            <w:vAlign w:val="center"/>
          </w:tcPr>
          <w:p w14:paraId="7D773862" w14:textId="77777777" w:rsidR="00013868" w:rsidRPr="00013868" w:rsidRDefault="00013868" w:rsidP="00013868">
            <w:pPr>
              <w:jc w:val="center"/>
              <w:rPr>
                <w:snapToGrid w:val="0"/>
              </w:rPr>
            </w:pPr>
            <w:r w:rsidRPr="00013868">
              <w:rPr>
                <w:snapToGrid w:val="0"/>
              </w:rPr>
              <w:t>86 094</w:t>
            </w:r>
          </w:p>
        </w:tc>
        <w:tc>
          <w:tcPr>
            <w:tcW w:w="1156" w:type="dxa"/>
            <w:shd w:val="clear" w:color="auto" w:fill="auto"/>
            <w:vAlign w:val="center"/>
          </w:tcPr>
          <w:p w14:paraId="61BB0062" w14:textId="77777777" w:rsidR="00013868" w:rsidRPr="00013868" w:rsidRDefault="00013868" w:rsidP="00013868">
            <w:pPr>
              <w:jc w:val="center"/>
              <w:rPr>
                <w:snapToGrid w:val="0"/>
              </w:rPr>
            </w:pPr>
            <w:r w:rsidRPr="00013868">
              <w:rPr>
                <w:snapToGrid w:val="0"/>
              </w:rPr>
              <w:t>54 145</w:t>
            </w:r>
          </w:p>
        </w:tc>
        <w:tc>
          <w:tcPr>
            <w:tcW w:w="1155" w:type="dxa"/>
            <w:shd w:val="clear" w:color="auto" w:fill="auto"/>
            <w:vAlign w:val="center"/>
          </w:tcPr>
          <w:p w14:paraId="5E0AA84F" w14:textId="77777777" w:rsidR="00013868" w:rsidRPr="00013868" w:rsidRDefault="00013868" w:rsidP="00013868">
            <w:pPr>
              <w:jc w:val="center"/>
              <w:rPr>
                <w:snapToGrid w:val="0"/>
              </w:rPr>
            </w:pPr>
            <w:r w:rsidRPr="00013868">
              <w:rPr>
                <w:snapToGrid w:val="0"/>
              </w:rPr>
              <w:t>-31 949</w:t>
            </w:r>
          </w:p>
        </w:tc>
      </w:tr>
      <w:tr w:rsidR="00013868" w:rsidRPr="00013868" w14:paraId="236D6133" w14:textId="77777777" w:rsidTr="007232B4">
        <w:trPr>
          <w:trHeight w:val="149"/>
        </w:trPr>
        <w:tc>
          <w:tcPr>
            <w:tcW w:w="622" w:type="dxa"/>
            <w:shd w:val="clear" w:color="auto" w:fill="auto"/>
            <w:vAlign w:val="center"/>
            <w:hideMark/>
          </w:tcPr>
          <w:p w14:paraId="2D344E8D"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2</w:t>
            </w:r>
          </w:p>
        </w:tc>
        <w:tc>
          <w:tcPr>
            <w:tcW w:w="4775" w:type="dxa"/>
            <w:shd w:val="clear" w:color="auto" w:fill="auto"/>
            <w:vAlign w:val="center"/>
            <w:hideMark/>
          </w:tcPr>
          <w:p w14:paraId="4AB64659" w14:textId="77777777" w:rsidR="00013868" w:rsidRPr="00013868" w:rsidRDefault="00013868" w:rsidP="00013868">
            <w:pPr>
              <w:tabs>
                <w:tab w:val="left" w:pos="0"/>
              </w:tabs>
              <w:ind w:left="-20" w:right="-124"/>
              <w:rPr>
                <w:color w:val="000000"/>
                <w:sz w:val="20"/>
                <w:szCs w:val="20"/>
              </w:rPr>
            </w:pPr>
            <w:r w:rsidRPr="00013868">
              <w:rPr>
                <w:color w:val="000000"/>
                <w:sz w:val="20"/>
                <w:szCs w:val="20"/>
              </w:rPr>
              <w:t>Неподконтрольные расходы</w:t>
            </w:r>
          </w:p>
        </w:tc>
        <w:tc>
          <w:tcPr>
            <w:tcW w:w="1170" w:type="dxa"/>
            <w:shd w:val="clear" w:color="auto" w:fill="auto"/>
            <w:vAlign w:val="center"/>
            <w:hideMark/>
          </w:tcPr>
          <w:p w14:paraId="4DB596FA" w14:textId="77777777" w:rsidR="00013868" w:rsidRPr="00013868" w:rsidRDefault="00013868" w:rsidP="00013868">
            <w:pPr>
              <w:jc w:val="center"/>
              <w:rPr>
                <w:snapToGrid w:val="0"/>
                <w:color w:val="000000"/>
              </w:rPr>
            </w:pPr>
            <w:r w:rsidRPr="00013868">
              <w:rPr>
                <w:snapToGrid w:val="0"/>
                <w:color w:val="000000"/>
              </w:rPr>
              <w:t>18 036</w:t>
            </w:r>
          </w:p>
        </w:tc>
        <w:tc>
          <w:tcPr>
            <w:tcW w:w="1155" w:type="dxa"/>
            <w:shd w:val="clear" w:color="auto" w:fill="auto"/>
            <w:vAlign w:val="center"/>
          </w:tcPr>
          <w:p w14:paraId="4A6DDC12" w14:textId="77777777" w:rsidR="00013868" w:rsidRPr="00013868" w:rsidRDefault="00013868" w:rsidP="00013868">
            <w:pPr>
              <w:jc w:val="center"/>
              <w:rPr>
                <w:snapToGrid w:val="0"/>
              </w:rPr>
            </w:pPr>
            <w:r w:rsidRPr="00013868">
              <w:rPr>
                <w:snapToGrid w:val="0"/>
              </w:rPr>
              <w:t>24 279</w:t>
            </w:r>
          </w:p>
        </w:tc>
        <w:tc>
          <w:tcPr>
            <w:tcW w:w="1156" w:type="dxa"/>
            <w:shd w:val="clear" w:color="auto" w:fill="auto"/>
            <w:vAlign w:val="center"/>
          </w:tcPr>
          <w:p w14:paraId="73A083EA" w14:textId="77777777" w:rsidR="00013868" w:rsidRPr="00013868" w:rsidRDefault="00013868" w:rsidP="00013868">
            <w:pPr>
              <w:jc w:val="center"/>
              <w:rPr>
                <w:snapToGrid w:val="0"/>
              </w:rPr>
            </w:pPr>
            <w:r w:rsidRPr="00013868">
              <w:rPr>
                <w:snapToGrid w:val="0"/>
              </w:rPr>
              <w:t>15 814</w:t>
            </w:r>
          </w:p>
        </w:tc>
        <w:tc>
          <w:tcPr>
            <w:tcW w:w="1155" w:type="dxa"/>
            <w:shd w:val="clear" w:color="auto" w:fill="auto"/>
            <w:vAlign w:val="center"/>
          </w:tcPr>
          <w:p w14:paraId="6FF19EFE" w14:textId="77777777" w:rsidR="00013868" w:rsidRPr="00013868" w:rsidRDefault="00013868" w:rsidP="00013868">
            <w:pPr>
              <w:jc w:val="center"/>
              <w:rPr>
                <w:snapToGrid w:val="0"/>
              </w:rPr>
            </w:pPr>
            <w:r w:rsidRPr="00013868">
              <w:rPr>
                <w:snapToGrid w:val="0"/>
              </w:rPr>
              <w:t>-8 465</w:t>
            </w:r>
          </w:p>
        </w:tc>
      </w:tr>
      <w:tr w:rsidR="00013868" w:rsidRPr="00013868" w14:paraId="062B7569" w14:textId="77777777" w:rsidTr="007232B4">
        <w:trPr>
          <w:trHeight w:val="241"/>
        </w:trPr>
        <w:tc>
          <w:tcPr>
            <w:tcW w:w="622" w:type="dxa"/>
            <w:shd w:val="clear" w:color="auto" w:fill="auto"/>
            <w:vAlign w:val="center"/>
            <w:hideMark/>
          </w:tcPr>
          <w:p w14:paraId="36369CCC"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3</w:t>
            </w:r>
          </w:p>
        </w:tc>
        <w:tc>
          <w:tcPr>
            <w:tcW w:w="4775" w:type="dxa"/>
            <w:shd w:val="clear" w:color="auto" w:fill="auto"/>
            <w:vAlign w:val="center"/>
            <w:hideMark/>
          </w:tcPr>
          <w:p w14:paraId="682A0B95" w14:textId="77777777" w:rsidR="00013868" w:rsidRPr="00013868" w:rsidRDefault="00013868" w:rsidP="00013868">
            <w:pPr>
              <w:tabs>
                <w:tab w:val="left" w:pos="0"/>
              </w:tabs>
              <w:ind w:left="-20" w:right="-124"/>
              <w:rPr>
                <w:color w:val="000000"/>
                <w:sz w:val="20"/>
                <w:szCs w:val="20"/>
              </w:rPr>
            </w:pPr>
            <w:r w:rsidRPr="00013868">
              <w:rPr>
                <w:color w:val="000000"/>
                <w:sz w:val="20"/>
                <w:szCs w:val="20"/>
              </w:rPr>
              <w:t>Расходы на приобретение (производство) энергетических ресурсов, холодной воды и теплоносителя</w:t>
            </w:r>
          </w:p>
        </w:tc>
        <w:tc>
          <w:tcPr>
            <w:tcW w:w="1170" w:type="dxa"/>
            <w:shd w:val="clear" w:color="auto" w:fill="auto"/>
            <w:vAlign w:val="center"/>
            <w:hideMark/>
          </w:tcPr>
          <w:p w14:paraId="300B4C4A" w14:textId="77777777" w:rsidR="00013868" w:rsidRPr="00013868" w:rsidRDefault="00013868" w:rsidP="00013868">
            <w:pPr>
              <w:jc w:val="center"/>
              <w:rPr>
                <w:snapToGrid w:val="0"/>
                <w:color w:val="000000"/>
              </w:rPr>
            </w:pPr>
            <w:r w:rsidRPr="00013868">
              <w:rPr>
                <w:snapToGrid w:val="0"/>
                <w:color w:val="000000"/>
              </w:rPr>
              <w:t>80 420</w:t>
            </w:r>
          </w:p>
        </w:tc>
        <w:tc>
          <w:tcPr>
            <w:tcW w:w="1155" w:type="dxa"/>
            <w:shd w:val="clear" w:color="auto" w:fill="auto"/>
            <w:vAlign w:val="center"/>
          </w:tcPr>
          <w:p w14:paraId="3C7A81B5" w14:textId="77777777" w:rsidR="00013868" w:rsidRPr="00013868" w:rsidRDefault="00013868" w:rsidP="00013868">
            <w:pPr>
              <w:jc w:val="center"/>
              <w:rPr>
                <w:snapToGrid w:val="0"/>
              </w:rPr>
            </w:pPr>
            <w:r w:rsidRPr="00013868">
              <w:rPr>
                <w:snapToGrid w:val="0"/>
              </w:rPr>
              <w:t>66 368</w:t>
            </w:r>
          </w:p>
        </w:tc>
        <w:tc>
          <w:tcPr>
            <w:tcW w:w="1156" w:type="dxa"/>
            <w:shd w:val="clear" w:color="auto" w:fill="auto"/>
            <w:vAlign w:val="center"/>
          </w:tcPr>
          <w:p w14:paraId="42CED9E4" w14:textId="77777777" w:rsidR="00013868" w:rsidRPr="00013868" w:rsidRDefault="00013868" w:rsidP="00013868">
            <w:pPr>
              <w:jc w:val="center"/>
              <w:rPr>
                <w:snapToGrid w:val="0"/>
              </w:rPr>
            </w:pPr>
            <w:r w:rsidRPr="00013868">
              <w:rPr>
                <w:snapToGrid w:val="0"/>
              </w:rPr>
              <w:t>59 108</w:t>
            </w:r>
          </w:p>
        </w:tc>
        <w:tc>
          <w:tcPr>
            <w:tcW w:w="1155" w:type="dxa"/>
            <w:shd w:val="clear" w:color="auto" w:fill="auto"/>
            <w:vAlign w:val="center"/>
          </w:tcPr>
          <w:p w14:paraId="1489D134" w14:textId="77777777" w:rsidR="00013868" w:rsidRPr="00013868" w:rsidRDefault="00013868" w:rsidP="00013868">
            <w:pPr>
              <w:jc w:val="center"/>
              <w:rPr>
                <w:snapToGrid w:val="0"/>
              </w:rPr>
            </w:pPr>
            <w:r w:rsidRPr="00013868">
              <w:rPr>
                <w:snapToGrid w:val="0"/>
              </w:rPr>
              <w:t>-7 260</w:t>
            </w:r>
          </w:p>
        </w:tc>
      </w:tr>
      <w:tr w:rsidR="00013868" w:rsidRPr="00013868" w14:paraId="4A8F8FF4" w14:textId="77777777" w:rsidTr="007232B4">
        <w:trPr>
          <w:trHeight w:val="125"/>
        </w:trPr>
        <w:tc>
          <w:tcPr>
            <w:tcW w:w="622" w:type="dxa"/>
            <w:shd w:val="clear" w:color="auto" w:fill="auto"/>
            <w:vAlign w:val="center"/>
            <w:hideMark/>
          </w:tcPr>
          <w:p w14:paraId="4C43F57D"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4</w:t>
            </w:r>
          </w:p>
        </w:tc>
        <w:tc>
          <w:tcPr>
            <w:tcW w:w="4775" w:type="dxa"/>
            <w:shd w:val="clear" w:color="auto" w:fill="auto"/>
            <w:vAlign w:val="center"/>
            <w:hideMark/>
          </w:tcPr>
          <w:p w14:paraId="662DAD06" w14:textId="77777777" w:rsidR="00013868" w:rsidRPr="00013868" w:rsidRDefault="00013868" w:rsidP="00013868">
            <w:pPr>
              <w:tabs>
                <w:tab w:val="left" w:pos="0"/>
              </w:tabs>
              <w:ind w:left="-20" w:right="-124"/>
              <w:rPr>
                <w:color w:val="000000"/>
                <w:sz w:val="20"/>
                <w:szCs w:val="20"/>
              </w:rPr>
            </w:pPr>
            <w:r w:rsidRPr="00013868">
              <w:rPr>
                <w:color w:val="000000"/>
                <w:sz w:val="20"/>
                <w:szCs w:val="20"/>
              </w:rPr>
              <w:t>Прибыль</w:t>
            </w:r>
          </w:p>
        </w:tc>
        <w:tc>
          <w:tcPr>
            <w:tcW w:w="1170" w:type="dxa"/>
            <w:shd w:val="clear" w:color="auto" w:fill="auto"/>
            <w:vAlign w:val="center"/>
            <w:hideMark/>
          </w:tcPr>
          <w:p w14:paraId="0153BF9C" w14:textId="77777777" w:rsidR="00013868" w:rsidRPr="00013868" w:rsidRDefault="00013868" w:rsidP="00013868">
            <w:pPr>
              <w:jc w:val="center"/>
              <w:rPr>
                <w:snapToGrid w:val="0"/>
                <w:color w:val="000000"/>
              </w:rPr>
            </w:pPr>
            <w:r w:rsidRPr="00013868">
              <w:rPr>
                <w:snapToGrid w:val="0"/>
                <w:color w:val="000000"/>
              </w:rPr>
              <w:t>0</w:t>
            </w:r>
          </w:p>
        </w:tc>
        <w:tc>
          <w:tcPr>
            <w:tcW w:w="1155" w:type="dxa"/>
            <w:shd w:val="clear" w:color="auto" w:fill="auto"/>
            <w:vAlign w:val="center"/>
          </w:tcPr>
          <w:p w14:paraId="04EA83E4" w14:textId="77777777" w:rsidR="00013868" w:rsidRPr="00013868" w:rsidRDefault="00013868" w:rsidP="00013868">
            <w:pPr>
              <w:jc w:val="center"/>
              <w:rPr>
                <w:snapToGrid w:val="0"/>
              </w:rPr>
            </w:pPr>
            <w:r w:rsidRPr="00013868">
              <w:rPr>
                <w:snapToGrid w:val="0"/>
              </w:rPr>
              <w:t>0</w:t>
            </w:r>
          </w:p>
        </w:tc>
        <w:tc>
          <w:tcPr>
            <w:tcW w:w="1156" w:type="dxa"/>
            <w:shd w:val="clear" w:color="auto" w:fill="auto"/>
            <w:vAlign w:val="center"/>
          </w:tcPr>
          <w:p w14:paraId="33D2687E" w14:textId="77777777" w:rsidR="00013868" w:rsidRPr="00013868" w:rsidRDefault="00013868" w:rsidP="00013868">
            <w:pPr>
              <w:jc w:val="center"/>
              <w:rPr>
                <w:snapToGrid w:val="0"/>
              </w:rPr>
            </w:pPr>
            <w:r w:rsidRPr="00013868">
              <w:rPr>
                <w:snapToGrid w:val="0"/>
              </w:rPr>
              <w:t>0</w:t>
            </w:r>
          </w:p>
        </w:tc>
        <w:tc>
          <w:tcPr>
            <w:tcW w:w="1155" w:type="dxa"/>
            <w:shd w:val="clear" w:color="auto" w:fill="auto"/>
            <w:vAlign w:val="center"/>
          </w:tcPr>
          <w:p w14:paraId="29FF849F" w14:textId="77777777" w:rsidR="00013868" w:rsidRPr="00013868" w:rsidRDefault="00013868" w:rsidP="00013868">
            <w:pPr>
              <w:jc w:val="center"/>
              <w:rPr>
                <w:snapToGrid w:val="0"/>
              </w:rPr>
            </w:pPr>
            <w:r w:rsidRPr="00013868">
              <w:rPr>
                <w:snapToGrid w:val="0"/>
              </w:rPr>
              <w:t>0</w:t>
            </w:r>
          </w:p>
        </w:tc>
      </w:tr>
      <w:tr w:rsidR="00013868" w:rsidRPr="00013868" w14:paraId="53220A29" w14:textId="77777777" w:rsidTr="007232B4">
        <w:trPr>
          <w:trHeight w:val="144"/>
        </w:trPr>
        <w:tc>
          <w:tcPr>
            <w:tcW w:w="622" w:type="dxa"/>
            <w:shd w:val="clear" w:color="auto" w:fill="auto"/>
            <w:vAlign w:val="center"/>
            <w:hideMark/>
          </w:tcPr>
          <w:p w14:paraId="00927114"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5</w:t>
            </w:r>
          </w:p>
        </w:tc>
        <w:tc>
          <w:tcPr>
            <w:tcW w:w="4775" w:type="dxa"/>
            <w:shd w:val="clear" w:color="auto" w:fill="auto"/>
            <w:vAlign w:val="center"/>
            <w:hideMark/>
          </w:tcPr>
          <w:p w14:paraId="0D08B794" w14:textId="77777777" w:rsidR="00013868" w:rsidRPr="00013868" w:rsidRDefault="00013868" w:rsidP="00013868">
            <w:pPr>
              <w:tabs>
                <w:tab w:val="left" w:pos="0"/>
              </w:tabs>
              <w:ind w:left="-20" w:right="-124"/>
              <w:rPr>
                <w:color w:val="000000"/>
                <w:sz w:val="20"/>
                <w:szCs w:val="20"/>
              </w:rPr>
            </w:pPr>
            <w:r w:rsidRPr="00013868">
              <w:rPr>
                <w:color w:val="000000"/>
                <w:sz w:val="20"/>
                <w:szCs w:val="20"/>
              </w:rPr>
              <w:t>Расчетная предпринимательская прибыль</w:t>
            </w:r>
          </w:p>
        </w:tc>
        <w:tc>
          <w:tcPr>
            <w:tcW w:w="1170" w:type="dxa"/>
            <w:shd w:val="clear" w:color="auto" w:fill="auto"/>
            <w:vAlign w:val="center"/>
            <w:hideMark/>
          </w:tcPr>
          <w:p w14:paraId="22775BCC" w14:textId="77777777" w:rsidR="00013868" w:rsidRPr="00013868" w:rsidRDefault="00013868" w:rsidP="00013868">
            <w:pPr>
              <w:jc w:val="center"/>
              <w:rPr>
                <w:snapToGrid w:val="0"/>
                <w:color w:val="000000"/>
              </w:rPr>
            </w:pPr>
            <w:r w:rsidRPr="00013868">
              <w:rPr>
                <w:snapToGrid w:val="0"/>
                <w:color w:val="000000"/>
              </w:rPr>
              <w:t>0</w:t>
            </w:r>
          </w:p>
        </w:tc>
        <w:tc>
          <w:tcPr>
            <w:tcW w:w="1155" w:type="dxa"/>
            <w:shd w:val="clear" w:color="auto" w:fill="auto"/>
            <w:vAlign w:val="center"/>
          </w:tcPr>
          <w:p w14:paraId="58095479" w14:textId="77777777" w:rsidR="00013868" w:rsidRPr="00013868" w:rsidRDefault="00013868" w:rsidP="00013868">
            <w:pPr>
              <w:jc w:val="center"/>
              <w:rPr>
                <w:snapToGrid w:val="0"/>
              </w:rPr>
            </w:pPr>
            <w:r w:rsidRPr="00013868">
              <w:rPr>
                <w:snapToGrid w:val="0"/>
              </w:rPr>
              <w:t>0</w:t>
            </w:r>
          </w:p>
        </w:tc>
        <w:tc>
          <w:tcPr>
            <w:tcW w:w="1156" w:type="dxa"/>
            <w:shd w:val="clear" w:color="auto" w:fill="auto"/>
            <w:vAlign w:val="center"/>
          </w:tcPr>
          <w:p w14:paraId="78FA805B" w14:textId="77777777" w:rsidR="00013868" w:rsidRPr="00013868" w:rsidRDefault="00013868" w:rsidP="00013868">
            <w:pPr>
              <w:jc w:val="center"/>
              <w:rPr>
                <w:snapToGrid w:val="0"/>
              </w:rPr>
            </w:pPr>
            <w:r w:rsidRPr="00013868">
              <w:rPr>
                <w:snapToGrid w:val="0"/>
              </w:rPr>
              <w:t>0</w:t>
            </w:r>
          </w:p>
        </w:tc>
        <w:tc>
          <w:tcPr>
            <w:tcW w:w="1155" w:type="dxa"/>
            <w:shd w:val="clear" w:color="auto" w:fill="auto"/>
            <w:vAlign w:val="center"/>
          </w:tcPr>
          <w:p w14:paraId="3D1B15D9" w14:textId="77777777" w:rsidR="00013868" w:rsidRPr="00013868" w:rsidRDefault="00013868" w:rsidP="00013868">
            <w:pPr>
              <w:jc w:val="center"/>
              <w:rPr>
                <w:snapToGrid w:val="0"/>
              </w:rPr>
            </w:pPr>
            <w:r w:rsidRPr="00013868">
              <w:rPr>
                <w:snapToGrid w:val="0"/>
              </w:rPr>
              <w:t>0</w:t>
            </w:r>
          </w:p>
        </w:tc>
      </w:tr>
      <w:tr w:rsidR="00013868" w:rsidRPr="00013868" w14:paraId="1832CBC1" w14:textId="77777777" w:rsidTr="007232B4">
        <w:trPr>
          <w:trHeight w:val="149"/>
        </w:trPr>
        <w:tc>
          <w:tcPr>
            <w:tcW w:w="622" w:type="dxa"/>
            <w:shd w:val="clear" w:color="auto" w:fill="auto"/>
            <w:vAlign w:val="center"/>
            <w:hideMark/>
          </w:tcPr>
          <w:p w14:paraId="5BECA90D"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6</w:t>
            </w:r>
          </w:p>
        </w:tc>
        <w:tc>
          <w:tcPr>
            <w:tcW w:w="4775" w:type="dxa"/>
            <w:shd w:val="clear" w:color="auto" w:fill="auto"/>
            <w:vAlign w:val="center"/>
            <w:hideMark/>
          </w:tcPr>
          <w:p w14:paraId="211E2F9E" w14:textId="77777777" w:rsidR="00013868" w:rsidRPr="00013868" w:rsidRDefault="00013868" w:rsidP="00013868">
            <w:pPr>
              <w:tabs>
                <w:tab w:val="left" w:pos="0"/>
              </w:tabs>
              <w:ind w:left="-20" w:right="-124"/>
              <w:rPr>
                <w:color w:val="000000"/>
                <w:sz w:val="20"/>
                <w:szCs w:val="20"/>
              </w:rPr>
            </w:pPr>
            <w:r w:rsidRPr="00013868">
              <w:rPr>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1170" w:type="dxa"/>
            <w:shd w:val="clear" w:color="auto" w:fill="auto"/>
            <w:vAlign w:val="center"/>
            <w:hideMark/>
          </w:tcPr>
          <w:p w14:paraId="1E157659" w14:textId="77777777" w:rsidR="00013868" w:rsidRPr="00013868" w:rsidRDefault="00013868" w:rsidP="00013868">
            <w:pPr>
              <w:jc w:val="center"/>
              <w:rPr>
                <w:snapToGrid w:val="0"/>
                <w:color w:val="000000"/>
              </w:rPr>
            </w:pPr>
          </w:p>
        </w:tc>
        <w:tc>
          <w:tcPr>
            <w:tcW w:w="1155" w:type="dxa"/>
            <w:shd w:val="clear" w:color="auto" w:fill="auto"/>
            <w:vAlign w:val="center"/>
          </w:tcPr>
          <w:p w14:paraId="386A05C8" w14:textId="77777777" w:rsidR="00013868" w:rsidRPr="00013868" w:rsidRDefault="00013868" w:rsidP="00013868">
            <w:pPr>
              <w:jc w:val="center"/>
              <w:rPr>
                <w:snapToGrid w:val="0"/>
              </w:rPr>
            </w:pPr>
          </w:p>
        </w:tc>
        <w:tc>
          <w:tcPr>
            <w:tcW w:w="1156" w:type="dxa"/>
            <w:shd w:val="clear" w:color="auto" w:fill="auto"/>
            <w:vAlign w:val="center"/>
          </w:tcPr>
          <w:p w14:paraId="566C8E24" w14:textId="77777777" w:rsidR="00013868" w:rsidRPr="00013868" w:rsidRDefault="00013868" w:rsidP="00013868">
            <w:pPr>
              <w:jc w:val="center"/>
              <w:rPr>
                <w:snapToGrid w:val="0"/>
              </w:rPr>
            </w:pPr>
          </w:p>
        </w:tc>
        <w:tc>
          <w:tcPr>
            <w:tcW w:w="1155" w:type="dxa"/>
            <w:shd w:val="clear" w:color="auto" w:fill="auto"/>
            <w:vAlign w:val="center"/>
          </w:tcPr>
          <w:p w14:paraId="1D95D5AB" w14:textId="77777777" w:rsidR="00013868" w:rsidRPr="00013868" w:rsidRDefault="00013868" w:rsidP="00013868">
            <w:pPr>
              <w:jc w:val="center"/>
              <w:rPr>
                <w:snapToGrid w:val="0"/>
              </w:rPr>
            </w:pPr>
          </w:p>
        </w:tc>
      </w:tr>
      <w:tr w:rsidR="00013868" w:rsidRPr="00013868" w14:paraId="4D0E7F1A" w14:textId="77777777" w:rsidTr="007232B4">
        <w:trPr>
          <w:trHeight w:val="413"/>
        </w:trPr>
        <w:tc>
          <w:tcPr>
            <w:tcW w:w="622" w:type="dxa"/>
            <w:shd w:val="clear" w:color="auto" w:fill="auto"/>
            <w:vAlign w:val="center"/>
            <w:hideMark/>
          </w:tcPr>
          <w:p w14:paraId="6FBF5B4A"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7</w:t>
            </w:r>
          </w:p>
        </w:tc>
        <w:tc>
          <w:tcPr>
            <w:tcW w:w="4775" w:type="dxa"/>
            <w:shd w:val="clear" w:color="auto" w:fill="auto"/>
            <w:vAlign w:val="center"/>
            <w:hideMark/>
          </w:tcPr>
          <w:p w14:paraId="1B1E1E38" w14:textId="77777777" w:rsidR="00013868" w:rsidRPr="00013868" w:rsidRDefault="00013868" w:rsidP="00013868">
            <w:pPr>
              <w:tabs>
                <w:tab w:val="left" w:pos="0"/>
              </w:tabs>
              <w:ind w:left="-20" w:right="-124"/>
              <w:rPr>
                <w:color w:val="000000"/>
                <w:sz w:val="20"/>
                <w:szCs w:val="20"/>
              </w:rPr>
            </w:pPr>
            <w:r w:rsidRPr="00013868">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70" w:type="dxa"/>
            <w:shd w:val="clear" w:color="auto" w:fill="auto"/>
            <w:vAlign w:val="center"/>
            <w:hideMark/>
          </w:tcPr>
          <w:p w14:paraId="6D7A1964" w14:textId="77777777" w:rsidR="00013868" w:rsidRPr="00013868" w:rsidRDefault="00013868" w:rsidP="00013868">
            <w:pPr>
              <w:jc w:val="center"/>
              <w:rPr>
                <w:snapToGrid w:val="0"/>
                <w:color w:val="000000"/>
              </w:rPr>
            </w:pPr>
            <w:r w:rsidRPr="00013868">
              <w:rPr>
                <w:snapToGrid w:val="0"/>
                <w:color w:val="000000"/>
              </w:rPr>
              <w:t>-1 444</w:t>
            </w:r>
          </w:p>
        </w:tc>
        <w:tc>
          <w:tcPr>
            <w:tcW w:w="1155" w:type="dxa"/>
            <w:shd w:val="clear" w:color="auto" w:fill="auto"/>
            <w:vAlign w:val="center"/>
          </w:tcPr>
          <w:p w14:paraId="002D0360" w14:textId="77777777" w:rsidR="00013868" w:rsidRPr="00013868" w:rsidRDefault="00013868" w:rsidP="00013868">
            <w:pPr>
              <w:jc w:val="center"/>
              <w:rPr>
                <w:snapToGrid w:val="0"/>
              </w:rPr>
            </w:pPr>
            <w:r w:rsidRPr="00013868">
              <w:rPr>
                <w:snapToGrid w:val="0"/>
              </w:rPr>
              <w:t>0</w:t>
            </w:r>
          </w:p>
        </w:tc>
        <w:tc>
          <w:tcPr>
            <w:tcW w:w="1156" w:type="dxa"/>
            <w:shd w:val="clear" w:color="auto" w:fill="auto"/>
            <w:vAlign w:val="center"/>
          </w:tcPr>
          <w:p w14:paraId="59E718AB" w14:textId="77777777" w:rsidR="00013868" w:rsidRPr="00013868" w:rsidRDefault="00013868" w:rsidP="00013868">
            <w:pPr>
              <w:jc w:val="center"/>
              <w:rPr>
                <w:snapToGrid w:val="0"/>
              </w:rPr>
            </w:pPr>
            <w:r w:rsidRPr="00013868">
              <w:rPr>
                <w:snapToGrid w:val="0"/>
              </w:rPr>
              <w:t>-1 444</w:t>
            </w:r>
          </w:p>
        </w:tc>
        <w:tc>
          <w:tcPr>
            <w:tcW w:w="1155" w:type="dxa"/>
            <w:shd w:val="clear" w:color="auto" w:fill="auto"/>
            <w:vAlign w:val="center"/>
          </w:tcPr>
          <w:p w14:paraId="11AA4B11" w14:textId="77777777" w:rsidR="00013868" w:rsidRPr="00013868" w:rsidRDefault="00013868" w:rsidP="00013868">
            <w:pPr>
              <w:jc w:val="center"/>
              <w:rPr>
                <w:snapToGrid w:val="0"/>
              </w:rPr>
            </w:pPr>
            <w:r w:rsidRPr="00013868">
              <w:rPr>
                <w:snapToGrid w:val="0"/>
              </w:rPr>
              <w:t>-1 444</w:t>
            </w:r>
          </w:p>
        </w:tc>
      </w:tr>
      <w:tr w:rsidR="00013868" w:rsidRPr="00013868" w14:paraId="685A9188" w14:textId="77777777" w:rsidTr="007232B4">
        <w:trPr>
          <w:trHeight w:val="217"/>
        </w:trPr>
        <w:tc>
          <w:tcPr>
            <w:tcW w:w="622" w:type="dxa"/>
            <w:shd w:val="clear" w:color="auto" w:fill="auto"/>
            <w:vAlign w:val="center"/>
            <w:hideMark/>
          </w:tcPr>
          <w:p w14:paraId="402EDD90"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8</w:t>
            </w:r>
          </w:p>
        </w:tc>
        <w:tc>
          <w:tcPr>
            <w:tcW w:w="4775" w:type="dxa"/>
            <w:shd w:val="clear" w:color="auto" w:fill="auto"/>
            <w:vAlign w:val="center"/>
            <w:hideMark/>
          </w:tcPr>
          <w:p w14:paraId="60F6C456" w14:textId="77777777" w:rsidR="00013868" w:rsidRPr="00013868" w:rsidRDefault="00013868" w:rsidP="00013868">
            <w:pPr>
              <w:tabs>
                <w:tab w:val="left" w:pos="0"/>
              </w:tabs>
              <w:ind w:left="-20" w:right="-124"/>
              <w:rPr>
                <w:color w:val="000000"/>
                <w:sz w:val="20"/>
                <w:szCs w:val="20"/>
              </w:rPr>
            </w:pPr>
            <w:r w:rsidRPr="00013868">
              <w:rPr>
                <w:color w:val="000000"/>
                <w:sz w:val="20"/>
                <w:szCs w:val="20"/>
              </w:rPr>
              <w:t>Корректировка с учетом надежности и качества реализуемых товаров (оказываемых услуг), подлежащая учету в НВВ</w:t>
            </w:r>
          </w:p>
        </w:tc>
        <w:tc>
          <w:tcPr>
            <w:tcW w:w="1170" w:type="dxa"/>
            <w:shd w:val="clear" w:color="auto" w:fill="auto"/>
            <w:vAlign w:val="center"/>
            <w:hideMark/>
          </w:tcPr>
          <w:p w14:paraId="75D70E13" w14:textId="77777777" w:rsidR="00013868" w:rsidRPr="00013868" w:rsidRDefault="00013868" w:rsidP="00013868">
            <w:pPr>
              <w:jc w:val="center"/>
              <w:rPr>
                <w:snapToGrid w:val="0"/>
                <w:color w:val="000000"/>
              </w:rPr>
            </w:pPr>
          </w:p>
        </w:tc>
        <w:tc>
          <w:tcPr>
            <w:tcW w:w="1155" w:type="dxa"/>
            <w:shd w:val="clear" w:color="auto" w:fill="auto"/>
            <w:vAlign w:val="center"/>
          </w:tcPr>
          <w:p w14:paraId="5643F240" w14:textId="77777777" w:rsidR="00013868" w:rsidRPr="00013868" w:rsidRDefault="00013868" w:rsidP="00013868">
            <w:pPr>
              <w:jc w:val="center"/>
              <w:rPr>
                <w:snapToGrid w:val="0"/>
              </w:rPr>
            </w:pPr>
          </w:p>
        </w:tc>
        <w:tc>
          <w:tcPr>
            <w:tcW w:w="1156" w:type="dxa"/>
            <w:shd w:val="clear" w:color="auto" w:fill="auto"/>
            <w:vAlign w:val="center"/>
          </w:tcPr>
          <w:p w14:paraId="07B16B21" w14:textId="77777777" w:rsidR="00013868" w:rsidRPr="00013868" w:rsidRDefault="00013868" w:rsidP="00013868">
            <w:pPr>
              <w:jc w:val="center"/>
              <w:rPr>
                <w:snapToGrid w:val="0"/>
              </w:rPr>
            </w:pPr>
          </w:p>
        </w:tc>
        <w:tc>
          <w:tcPr>
            <w:tcW w:w="1155" w:type="dxa"/>
            <w:shd w:val="clear" w:color="auto" w:fill="auto"/>
            <w:vAlign w:val="center"/>
          </w:tcPr>
          <w:p w14:paraId="3C67775A" w14:textId="77777777" w:rsidR="00013868" w:rsidRPr="00013868" w:rsidRDefault="00013868" w:rsidP="00013868">
            <w:pPr>
              <w:jc w:val="center"/>
              <w:rPr>
                <w:snapToGrid w:val="0"/>
              </w:rPr>
            </w:pPr>
          </w:p>
        </w:tc>
      </w:tr>
      <w:tr w:rsidR="00013868" w:rsidRPr="00013868" w14:paraId="1A21782A" w14:textId="77777777" w:rsidTr="007232B4">
        <w:trPr>
          <w:trHeight w:val="225"/>
        </w:trPr>
        <w:tc>
          <w:tcPr>
            <w:tcW w:w="622" w:type="dxa"/>
            <w:shd w:val="clear" w:color="auto" w:fill="auto"/>
            <w:vAlign w:val="center"/>
            <w:hideMark/>
          </w:tcPr>
          <w:p w14:paraId="758E0670"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9</w:t>
            </w:r>
          </w:p>
        </w:tc>
        <w:tc>
          <w:tcPr>
            <w:tcW w:w="4775" w:type="dxa"/>
            <w:shd w:val="clear" w:color="auto" w:fill="auto"/>
            <w:vAlign w:val="center"/>
            <w:hideMark/>
          </w:tcPr>
          <w:p w14:paraId="6499F670" w14:textId="77777777" w:rsidR="00013868" w:rsidRPr="00013868" w:rsidRDefault="00013868" w:rsidP="00013868">
            <w:pPr>
              <w:tabs>
                <w:tab w:val="left" w:pos="0"/>
              </w:tabs>
              <w:ind w:left="-20" w:right="-124"/>
              <w:rPr>
                <w:color w:val="000000"/>
                <w:sz w:val="20"/>
                <w:szCs w:val="20"/>
              </w:rPr>
            </w:pPr>
            <w:r w:rsidRPr="00013868">
              <w:rPr>
                <w:color w:val="000000"/>
                <w:sz w:val="20"/>
                <w:szCs w:val="20"/>
              </w:rPr>
              <w:t>Корректировка НВВ в связи с изменением (неисполнением) инвестиционной программы</w:t>
            </w:r>
          </w:p>
        </w:tc>
        <w:tc>
          <w:tcPr>
            <w:tcW w:w="1170" w:type="dxa"/>
            <w:shd w:val="clear" w:color="auto" w:fill="auto"/>
            <w:vAlign w:val="center"/>
            <w:hideMark/>
          </w:tcPr>
          <w:p w14:paraId="01901B5B" w14:textId="77777777" w:rsidR="00013868" w:rsidRPr="00013868" w:rsidRDefault="00013868" w:rsidP="00013868">
            <w:pPr>
              <w:jc w:val="center"/>
              <w:rPr>
                <w:snapToGrid w:val="0"/>
                <w:color w:val="000000"/>
              </w:rPr>
            </w:pPr>
          </w:p>
        </w:tc>
        <w:tc>
          <w:tcPr>
            <w:tcW w:w="1155" w:type="dxa"/>
            <w:shd w:val="clear" w:color="auto" w:fill="auto"/>
            <w:vAlign w:val="center"/>
          </w:tcPr>
          <w:p w14:paraId="10761E6B" w14:textId="77777777" w:rsidR="00013868" w:rsidRPr="00013868" w:rsidRDefault="00013868" w:rsidP="00013868">
            <w:pPr>
              <w:jc w:val="center"/>
              <w:rPr>
                <w:snapToGrid w:val="0"/>
              </w:rPr>
            </w:pPr>
          </w:p>
        </w:tc>
        <w:tc>
          <w:tcPr>
            <w:tcW w:w="1156" w:type="dxa"/>
            <w:shd w:val="clear" w:color="auto" w:fill="auto"/>
            <w:vAlign w:val="center"/>
          </w:tcPr>
          <w:p w14:paraId="1E79B6BB" w14:textId="77777777" w:rsidR="00013868" w:rsidRPr="00013868" w:rsidRDefault="00013868" w:rsidP="00013868">
            <w:pPr>
              <w:jc w:val="center"/>
              <w:rPr>
                <w:snapToGrid w:val="0"/>
              </w:rPr>
            </w:pPr>
          </w:p>
        </w:tc>
        <w:tc>
          <w:tcPr>
            <w:tcW w:w="1155" w:type="dxa"/>
            <w:shd w:val="clear" w:color="auto" w:fill="auto"/>
            <w:vAlign w:val="center"/>
          </w:tcPr>
          <w:p w14:paraId="3E63EA54" w14:textId="77777777" w:rsidR="00013868" w:rsidRPr="00013868" w:rsidRDefault="00013868" w:rsidP="00013868">
            <w:pPr>
              <w:jc w:val="center"/>
              <w:rPr>
                <w:snapToGrid w:val="0"/>
              </w:rPr>
            </w:pPr>
          </w:p>
        </w:tc>
      </w:tr>
      <w:tr w:rsidR="00013868" w:rsidRPr="00013868" w14:paraId="36884761" w14:textId="77777777" w:rsidTr="007232B4">
        <w:trPr>
          <w:trHeight w:val="873"/>
        </w:trPr>
        <w:tc>
          <w:tcPr>
            <w:tcW w:w="622" w:type="dxa"/>
            <w:shd w:val="clear" w:color="auto" w:fill="auto"/>
            <w:vAlign w:val="center"/>
            <w:hideMark/>
          </w:tcPr>
          <w:p w14:paraId="110BA4C0"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10</w:t>
            </w:r>
          </w:p>
        </w:tc>
        <w:tc>
          <w:tcPr>
            <w:tcW w:w="4775" w:type="dxa"/>
            <w:shd w:val="clear" w:color="auto" w:fill="auto"/>
            <w:vAlign w:val="center"/>
            <w:hideMark/>
          </w:tcPr>
          <w:p w14:paraId="06BC03CA" w14:textId="77777777" w:rsidR="00013868" w:rsidRPr="00013868" w:rsidRDefault="00013868" w:rsidP="00013868">
            <w:pPr>
              <w:tabs>
                <w:tab w:val="left" w:pos="0"/>
              </w:tabs>
              <w:ind w:left="-20" w:right="-124"/>
              <w:rPr>
                <w:color w:val="000000"/>
                <w:sz w:val="20"/>
                <w:szCs w:val="20"/>
              </w:rPr>
            </w:pPr>
            <w:r w:rsidRPr="00013868">
              <w:rPr>
                <w:color w:val="000000"/>
                <w:sz w:val="20"/>
                <w:szCs w:val="20"/>
              </w:rPr>
              <w:t xml:space="preserve">Корректировка, связанная с соблюдением статьи 3 Федерального закона от 27.07.2010 №190-ФЗ «О теплоснабжении» </w:t>
            </w:r>
          </w:p>
        </w:tc>
        <w:tc>
          <w:tcPr>
            <w:tcW w:w="1170" w:type="dxa"/>
            <w:shd w:val="clear" w:color="auto" w:fill="auto"/>
            <w:vAlign w:val="center"/>
            <w:hideMark/>
          </w:tcPr>
          <w:p w14:paraId="75EA0C09" w14:textId="77777777" w:rsidR="00013868" w:rsidRPr="00013868" w:rsidRDefault="00013868" w:rsidP="00013868">
            <w:pPr>
              <w:jc w:val="center"/>
              <w:rPr>
                <w:snapToGrid w:val="0"/>
                <w:color w:val="000000"/>
              </w:rPr>
            </w:pPr>
            <w:r w:rsidRPr="00013868">
              <w:rPr>
                <w:snapToGrid w:val="0"/>
                <w:color w:val="000000"/>
              </w:rPr>
              <w:t>-4 006</w:t>
            </w:r>
          </w:p>
        </w:tc>
        <w:tc>
          <w:tcPr>
            <w:tcW w:w="1155" w:type="dxa"/>
            <w:shd w:val="clear" w:color="auto" w:fill="auto"/>
            <w:vAlign w:val="center"/>
          </w:tcPr>
          <w:p w14:paraId="2EDCA331" w14:textId="77777777" w:rsidR="00013868" w:rsidRPr="00013868" w:rsidRDefault="00013868" w:rsidP="00013868">
            <w:pPr>
              <w:jc w:val="center"/>
              <w:rPr>
                <w:snapToGrid w:val="0"/>
              </w:rPr>
            </w:pPr>
            <w:r w:rsidRPr="00013868">
              <w:rPr>
                <w:snapToGrid w:val="0"/>
              </w:rPr>
              <w:t>0</w:t>
            </w:r>
          </w:p>
        </w:tc>
        <w:tc>
          <w:tcPr>
            <w:tcW w:w="1156" w:type="dxa"/>
            <w:shd w:val="clear" w:color="auto" w:fill="auto"/>
            <w:vAlign w:val="center"/>
          </w:tcPr>
          <w:p w14:paraId="616D5442" w14:textId="77777777" w:rsidR="00013868" w:rsidRPr="00013868" w:rsidRDefault="00013868" w:rsidP="00013868">
            <w:pPr>
              <w:jc w:val="center"/>
              <w:rPr>
                <w:snapToGrid w:val="0"/>
              </w:rPr>
            </w:pPr>
            <w:r w:rsidRPr="00013868">
              <w:rPr>
                <w:snapToGrid w:val="0"/>
              </w:rPr>
              <w:t>0</w:t>
            </w:r>
          </w:p>
        </w:tc>
        <w:tc>
          <w:tcPr>
            <w:tcW w:w="1155" w:type="dxa"/>
            <w:shd w:val="clear" w:color="auto" w:fill="auto"/>
            <w:vAlign w:val="center"/>
          </w:tcPr>
          <w:p w14:paraId="3A46506D" w14:textId="77777777" w:rsidR="00013868" w:rsidRPr="00013868" w:rsidRDefault="00013868" w:rsidP="00013868">
            <w:pPr>
              <w:jc w:val="center"/>
              <w:rPr>
                <w:snapToGrid w:val="0"/>
              </w:rPr>
            </w:pPr>
            <w:r w:rsidRPr="00013868">
              <w:rPr>
                <w:snapToGrid w:val="0"/>
              </w:rPr>
              <w:t>0</w:t>
            </w:r>
          </w:p>
        </w:tc>
      </w:tr>
      <w:tr w:rsidR="00013868" w:rsidRPr="00013868" w14:paraId="70ECDF0A" w14:textId="77777777" w:rsidTr="007232B4">
        <w:trPr>
          <w:trHeight w:val="149"/>
        </w:trPr>
        <w:tc>
          <w:tcPr>
            <w:tcW w:w="622" w:type="dxa"/>
            <w:shd w:val="clear" w:color="auto" w:fill="auto"/>
            <w:vAlign w:val="center"/>
          </w:tcPr>
          <w:p w14:paraId="25272FA7"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11</w:t>
            </w:r>
          </w:p>
        </w:tc>
        <w:tc>
          <w:tcPr>
            <w:tcW w:w="4775" w:type="dxa"/>
            <w:shd w:val="clear" w:color="auto" w:fill="auto"/>
            <w:vAlign w:val="center"/>
          </w:tcPr>
          <w:p w14:paraId="6B5BE438" w14:textId="77777777" w:rsidR="00013868" w:rsidRPr="00013868" w:rsidRDefault="00013868" w:rsidP="00013868">
            <w:pPr>
              <w:tabs>
                <w:tab w:val="left" w:pos="0"/>
              </w:tabs>
              <w:autoSpaceDE w:val="0"/>
              <w:autoSpaceDN w:val="0"/>
              <w:adjustRightInd w:val="0"/>
              <w:ind w:left="-20" w:right="-124"/>
              <w:rPr>
                <w:color w:val="000000"/>
                <w:sz w:val="20"/>
                <w:szCs w:val="20"/>
              </w:rPr>
            </w:pPr>
            <w:r w:rsidRPr="00013868">
              <w:rPr>
                <w:color w:val="000000"/>
                <w:sz w:val="20"/>
                <w:szCs w:val="20"/>
              </w:rPr>
              <w:t>ИТОГО необходимая</w:t>
            </w:r>
          </w:p>
          <w:p w14:paraId="3F4F2E48" w14:textId="77777777" w:rsidR="00013868" w:rsidRPr="00013868" w:rsidRDefault="00013868" w:rsidP="00013868">
            <w:pPr>
              <w:tabs>
                <w:tab w:val="left" w:pos="0"/>
              </w:tabs>
              <w:autoSpaceDE w:val="0"/>
              <w:autoSpaceDN w:val="0"/>
              <w:adjustRightInd w:val="0"/>
              <w:ind w:left="-20" w:right="-124"/>
              <w:rPr>
                <w:color w:val="000000"/>
                <w:sz w:val="20"/>
                <w:szCs w:val="20"/>
              </w:rPr>
            </w:pPr>
            <w:r w:rsidRPr="00013868">
              <w:rPr>
                <w:color w:val="000000"/>
                <w:sz w:val="20"/>
                <w:szCs w:val="20"/>
              </w:rPr>
              <w:t>валовая выручка:</w:t>
            </w:r>
          </w:p>
        </w:tc>
        <w:tc>
          <w:tcPr>
            <w:tcW w:w="1170" w:type="dxa"/>
            <w:shd w:val="clear" w:color="auto" w:fill="auto"/>
            <w:vAlign w:val="center"/>
          </w:tcPr>
          <w:p w14:paraId="5BAF5666" w14:textId="77777777" w:rsidR="00013868" w:rsidRPr="00013868" w:rsidRDefault="00013868" w:rsidP="00013868">
            <w:pPr>
              <w:jc w:val="center"/>
              <w:rPr>
                <w:snapToGrid w:val="0"/>
                <w:color w:val="000000"/>
              </w:rPr>
            </w:pPr>
            <w:r w:rsidRPr="00013868">
              <w:rPr>
                <w:snapToGrid w:val="0"/>
                <w:color w:val="000000"/>
              </w:rPr>
              <w:t>143 322</w:t>
            </w:r>
          </w:p>
        </w:tc>
        <w:tc>
          <w:tcPr>
            <w:tcW w:w="1155" w:type="dxa"/>
            <w:shd w:val="clear" w:color="auto" w:fill="auto"/>
            <w:vAlign w:val="center"/>
          </w:tcPr>
          <w:p w14:paraId="70926383" w14:textId="77777777" w:rsidR="00013868" w:rsidRPr="00013868" w:rsidRDefault="00013868" w:rsidP="00013868">
            <w:pPr>
              <w:jc w:val="center"/>
              <w:rPr>
                <w:snapToGrid w:val="0"/>
              </w:rPr>
            </w:pPr>
            <w:r w:rsidRPr="00013868">
              <w:rPr>
                <w:snapToGrid w:val="0"/>
              </w:rPr>
              <w:t>176 741</w:t>
            </w:r>
          </w:p>
        </w:tc>
        <w:tc>
          <w:tcPr>
            <w:tcW w:w="1156" w:type="dxa"/>
            <w:shd w:val="clear" w:color="auto" w:fill="auto"/>
            <w:vAlign w:val="center"/>
          </w:tcPr>
          <w:p w14:paraId="3B009E56" w14:textId="77777777" w:rsidR="00013868" w:rsidRPr="00013868" w:rsidRDefault="00013868" w:rsidP="00013868">
            <w:pPr>
              <w:jc w:val="center"/>
              <w:rPr>
                <w:snapToGrid w:val="0"/>
              </w:rPr>
            </w:pPr>
            <w:r w:rsidRPr="00013868">
              <w:rPr>
                <w:snapToGrid w:val="0"/>
              </w:rPr>
              <w:t>127 623</w:t>
            </w:r>
          </w:p>
        </w:tc>
        <w:tc>
          <w:tcPr>
            <w:tcW w:w="1155" w:type="dxa"/>
            <w:shd w:val="clear" w:color="auto" w:fill="auto"/>
            <w:vAlign w:val="center"/>
          </w:tcPr>
          <w:p w14:paraId="21C72BED" w14:textId="77777777" w:rsidR="00013868" w:rsidRPr="00013868" w:rsidRDefault="00013868" w:rsidP="00013868">
            <w:pPr>
              <w:jc w:val="center"/>
              <w:rPr>
                <w:snapToGrid w:val="0"/>
              </w:rPr>
            </w:pPr>
            <w:r w:rsidRPr="00013868">
              <w:rPr>
                <w:snapToGrid w:val="0"/>
              </w:rPr>
              <w:t>-49 118</w:t>
            </w:r>
          </w:p>
        </w:tc>
      </w:tr>
      <w:tr w:rsidR="00013868" w:rsidRPr="00013868" w14:paraId="777F7CDD" w14:textId="77777777" w:rsidTr="007232B4">
        <w:trPr>
          <w:trHeight w:val="149"/>
        </w:trPr>
        <w:tc>
          <w:tcPr>
            <w:tcW w:w="622" w:type="dxa"/>
            <w:shd w:val="clear" w:color="auto" w:fill="auto"/>
            <w:vAlign w:val="center"/>
          </w:tcPr>
          <w:p w14:paraId="4A356876" w14:textId="77777777" w:rsidR="00013868" w:rsidRPr="00013868" w:rsidRDefault="00013868" w:rsidP="00013868">
            <w:pPr>
              <w:tabs>
                <w:tab w:val="left" w:pos="0"/>
              </w:tabs>
              <w:ind w:left="-145" w:right="-124"/>
              <w:jc w:val="center"/>
              <w:rPr>
                <w:color w:val="000000"/>
                <w:sz w:val="20"/>
                <w:szCs w:val="20"/>
              </w:rPr>
            </w:pPr>
            <w:r w:rsidRPr="00013868">
              <w:rPr>
                <w:color w:val="000000"/>
                <w:sz w:val="20"/>
                <w:szCs w:val="20"/>
              </w:rPr>
              <w:t>11.1</w:t>
            </w:r>
          </w:p>
        </w:tc>
        <w:tc>
          <w:tcPr>
            <w:tcW w:w="4775" w:type="dxa"/>
            <w:shd w:val="clear" w:color="auto" w:fill="auto"/>
            <w:vAlign w:val="center"/>
          </w:tcPr>
          <w:p w14:paraId="7DF54B02" w14:textId="77777777" w:rsidR="00013868" w:rsidRPr="00013868" w:rsidRDefault="00013868" w:rsidP="00013868">
            <w:pPr>
              <w:tabs>
                <w:tab w:val="left" w:pos="0"/>
              </w:tabs>
              <w:autoSpaceDE w:val="0"/>
              <w:autoSpaceDN w:val="0"/>
              <w:adjustRightInd w:val="0"/>
              <w:ind w:left="-20" w:right="-124"/>
              <w:rPr>
                <w:color w:val="000000"/>
                <w:sz w:val="20"/>
                <w:szCs w:val="20"/>
              </w:rPr>
            </w:pPr>
            <w:r w:rsidRPr="00013868">
              <w:rPr>
                <w:color w:val="000000"/>
                <w:sz w:val="20"/>
                <w:szCs w:val="20"/>
              </w:rPr>
              <w:t>В том числе на</w:t>
            </w:r>
          </w:p>
          <w:p w14:paraId="464B8B41" w14:textId="77777777" w:rsidR="00013868" w:rsidRPr="00013868" w:rsidRDefault="00013868" w:rsidP="00013868">
            <w:pPr>
              <w:tabs>
                <w:tab w:val="left" w:pos="0"/>
              </w:tabs>
              <w:autoSpaceDE w:val="0"/>
              <w:autoSpaceDN w:val="0"/>
              <w:adjustRightInd w:val="0"/>
              <w:ind w:left="-20" w:right="-124"/>
              <w:rPr>
                <w:color w:val="000000"/>
                <w:sz w:val="20"/>
                <w:szCs w:val="20"/>
              </w:rPr>
            </w:pPr>
            <w:r w:rsidRPr="00013868">
              <w:rPr>
                <w:color w:val="000000"/>
                <w:sz w:val="20"/>
                <w:szCs w:val="20"/>
              </w:rPr>
              <w:t>потребительский рынок</w:t>
            </w:r>
          </w:p>
        </w:tc>
        <w:tc>
          <w:tcPr>
            <w:tcW w:w="1170" w:type="dxa"/>
            <w:shd w:val="clear" w:color="auto" w:fill="auto"/>
            <w:vAlign w:val="center"/>
          </w:tcPr>
          <w:p w14:paraId="5B2A1C72" w14:textId="77777777" w:rsidR="00013868" w:rsidRPr="00013868" w:rsidRDefault="00013868" w:rsidP="00013868">
            <w:pPr>
              <w:jc w:val="center"/>
              <w:rPr>
                <w:snapToGrid w:val="0"/>
                <w:color w:val="000000"/>
              </w:rPr>
            </w:pPr>
            <w:r w:rsidRPr="00013868">
              <w:rPr>
                <w:snapToGrid w:val="0"/>
                <w:color w:val="000000"/>
              </w:rPr>
              <w:t>143 322</w:t>
            </w:r>
          </w:p>
        </w:tc>
        <w:tc>
          <w:tcPr>
            <w:tcW w:w="1155" w:type="dxa"/>
            <w:shd w:val="clear" w:color="auto" w:fill="auto"/>
            <w:vAlign w:val="center"/>
          </w:tcPr>
          <w:p w14:paraId="79922777" w14:textId="77777777" w:rsidR="00013868" w:rsidRPr="00013868" w:rsidRDefault="00013868" w:rsidP="00013868">
            <w:pPr>
              <w:jc w:val="center"/>
              <w:rPr>
                <w:snapToGrid w:val="0"/>
              </w:rPr>
            </w:pPr>
            <w:r w:rsidRPr="00013868">
              <w:rPr>
                <w:snapToGrid w:val="0"/>
              </w:rPr>
              <w:t>176 741</w:t>
            </w:r>
          </w:p>
        </w:tc>
        <w:tc>
          <w:tcPr>
            <w:tcW w:w="1156" w:type="dxa"/>
            <w:shd w:val="clear" w:color="auto" w:fill="auto"/>
            <w:vAlign w:val="center"/>
          </w:tcPr>
          <w:p w14:paraId="7700E934" w14:textId="77777777" w:rsidR="00013868" w:rsidRPr="00013868" w:rsidRDefault="00013868" w:rsidP="00013868">
            <w:pPr>
              <w:jc w:val="center"/>
              <w:rPr>
                <w:snapToGrid w:val="0"/>
              </w:rPr>
            </w:pPr>
            <w:r w:rsidRPr="00013868">
              <w:rPr>
                <w:snapToGrid w:val="0"/>
              </w:rPr>
              <w:t>127 623</w:t>
            </w:r>
          </w:p>
        </w:tc>
        <w:tc>
          <w:tcPr>
            <w:tcW w:w="1155" w:type="dxa"/>
            <w:shd w:val="clear" w:color="auto" w:fill="auto"/>
            <w:vAlign w:val="center"/>
          </w:tcPr>
          <w:p w14:paraId="78FF5C29" w14:textId="77777777" w:rsidR="00013868" w:rsidRPr="00013868" w:rsidRDefault="00013868" w:rsidP="00013868">
            <w:pPr>
              <w:jc w:val="center"/>
              <w:rPr>
                <w:snapToGrid w:val="0"/>
              </w:rPr>
            </w:pPr>
            <w:r w:rsidRPr="00013868">
              <w:rPr>
                <w:snapToGrid w:val="0"/>
              </w:rPr>
              <w:t>-49 118</w:t>
            </w:r>
          </w:p>
        </w:tc>
      </w:tr>
    </w:tbl>
    <w:p w14:paraId="70E620BE" w14:textId="77777777" w:rsidR="00013868" w:rsidRPr="00013868" w:rsidRDefault="00013868" w:rsidP="00013868">
      <w:pPr>
        <w:tabs>
          <w:tab w:val="left" w:pos="0"/>
        </w:tabs>
        <w:ind w:firstLine="709"/>
        <w:jc w:val="both"/>
        <w:rPr>
          <w:color w:val="000000"/>
          <w:sz w:val="28"/>
          <w:szCs w:val="28"/>
          <w:highlight w:val="yellow"/>
        </w:rPr>
      </w:pPr>
    </w:p>
    <w:p w14:paraId="47831FF8"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(форма отчетности 46ТЕ) и тарифов, установленных на 2022 год РЭК Кемеровской области постановлением от 06.12.2019 № 569 (в ред. постановления РЭК Кузбасса от 24.11.2022 № 569).</w:t>
      </w:r>
    </w:p>
    <w:p w14:paraId="0C6E4C2E" w14:textId="77777777" w:rsidR="00013868" w:rsidRPr="00013868" w:rsidRDefault="00013868" w:rsidP="00013868">
      <w:pPr>
        <w:tabs>
          <w:tab w:val="left" w:pos="0"/>
        </w:tabs>
        <w:ind w:firstLine="709"/>
        <w:jc w:val="both"/>
        <w:rPr>
          <w:color w:val="000000"/>
          <w:sz w:val="28"/>
          <w:szCs w:val="28"/>
        </w:rPr>
      </w:pPr>
    </w:p>
    <w:p w14:paraId="7E6D4771" w14:textId="77777777" w:rsidR="00013868" w:rsidRPr="00013868" w:rsidRDefault="00013868" w:rsidP="00013868">
      <w:pPr>
        <w:tabs>
          <w:tab w:val="left" w:pos="0"/>
        </w:tabs>
        <w:ind w:firstLine="709"/>
        <w:jc w:val="both"/>
        <w:rPr>
          <w:color w:val="000000"/>
          <w:sz w:val="28"/>
          <w:szCs w:val="28"/>
        </w:rPr>
      </w:pPr>
      <w:bookmarkStart w:id="276" w:name="_Hlk51939192"/>
      <w:r w:rsidRPr="00013868">
        <w:rPr>
          <w:color w:val="000000"/>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12.</w:t>
      </w:r>
      <w:bookmarkEnd w:id="276"/>
    </w:p>
    <w:p w14:paraId="415AA5DF" w14:textId="77777777" w:rsidR="00013868" w:rsidRPr="00013868" w:rsidRDefault="00013868" w:rsidP="00013868">
      <w:pPr>
        <w:tabs>
          <w:tab w:val="left" w:pos="0"/>
        </w:tabs>
        <w:ind w:firstLine="709"/>
        <w:jc w:val="both"/>
        <w:rPr>
          <w:color w:val="000000"/>
          <w:sz w:val="28"/>
          <w:szCs w:val="28"/>
        </w:rPr>
      </w:pPr>
    </w:p>
    <w:p w14:paraId="4D9A4489" w14:textId="77777777" w:rsidR="00013868" w:rsidRPr="00013868" w:rsidRDefault="00013868" w:rsidP="00013868">
      <w:pPr>
        <w:tabs>
          <w:tab w:val="left" w:pos="0"/>
        </w:tabs>
        <w:ind w:firstLine="709"/>
        <w:jc w:val="right"/>
        <w:rPr>
          <w:bCs/>
          <w:color w:val="000000"/>
          <w:sz w:val="28"/>
          <w:szCs w:val="28"/>
        </w:rPr>
      </w:pPr>
      <w:r w:rsidRPr="00013868">
        <w:rPr>
          <w:bCs/>
          <w:color w:val="000000"/>
          <w:sz w:val="28"/>
          <w:szCs w:val="28"/>
        </w:rPr>
        <w:br w:type="page"/>
      </w:r>
      <w:r w:rsidRPr="00013868">
        <w:rPr>
          <w:bCs/>
          <w:color w:val="000000"/>
          <w:sz w:val="28"/>
          <w:szCs w:val="28"/>
        </w:rPr>
        <w:lastRenderedPageBreak/>
        <w:t>Таблица 12</w:t>
      </w:r>
    </w:p>
    <w:p w14:paraId="32442485" w14:textId="77777777" w:rsidR="00013868" w:rsidRPr="00013868" w:rsidRDefault="00013868" w:rsidP="00013868">
      <w:pPr>
        <w:tabs>
          <w:tab w:val="left" w:pos="0"/>
        </w:tabs>
        <w:jc w:val="center"/>
        <w:rPr>
          <w:bCs/>
          <w:color w:val="000000"/>
          <w:sz w:val="28"/>
          <w:szCs w:val="28"/>
        </w:rPr>
      </w:pPr>
      <w:bookmarkStart w:id="277" w:name="_Toc531854407"/>
      <w:bookmarkStart w:id="278" w:name="_Toc532896291"/>
      <w:bookmarkStart w:id="279" w:name="_Toc21692673"/>
      <w:r w:rsidRPr="00013868">
        <w:rPr>
          <w:bCs/>
          <w:color w:val="00000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и передачу тепловой энергии за 2022 год (дельта НВВ)</w:t>
      </w:r>
      <w:bookmarkEnd w:id="277"/>
      <w:bookmarkEnd w:id="278"/>
      <w:bookmarkEnd w:id="279"/>
    </w:p>
    <w:p w14:paraId="7B39D99B" w14:textId="77777777" w:rsidR="00013868" w:rsidRPr="00013868" w:rsidRDefault="00013868" w:rsidP="00013868">
      <w:pPr>
        <w:tabs>
          <w:tab w:val="left" w:pos="0"/>
        </w:tabs>
        <w:ind w:firstLine="851"/>
        <w:jc w:val="right"/>
        <w:rPr>
          <w:color w:val="000000"/>
          <w:sz w:val="28"/>
          <w:szCs w:val="28"/>
        </w:rPr>
      </w:pPr>
      <w:r w:rsidRPr="00013868">
        <w:rPr>
          <w:color w:val="000000"/>
          <w:sz w:val="28"/>
          <w:szCs w:val="28"/>
        </w:rPr>
        <w:t>тыс. руб.</w:t>
      </w:r>
    </w:p>
    <w:tbl>
      <w:tblPr>
        <w:tblW w:w="98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248"/>
        <w:gridCol w:w="1305"/>
        <w:gridCol w:w="1596"/>
      </w:tblGrid>
      <w:tr w:rsidR="00013868" w:rsidRPr="00013868" w14:paraId="22ACD32E" w14:textId="77777777" w:rsidTr="007232B4">
        <w:trPr>
          <w:trHeight w:val="95"/>
          <w:tblHeader/>
        </w:trPr>
        <w:tc>
          <w:tcPr>
            <w:tcW w:w="716" w:type="dxa"/>
            <w:vMerge w:val="restart"/>
          </w:tcPr>
          <w:p w14:paraId="755E0099" w14:textId="77777777" w:rsidR="00013868" w:rsidRPr="00013868" w:rsidRDefault="00013868" w:rsidP="00013868">
            <w:pPr>
              <w:tabs>
                <w:tab w:val="left" w:pos="0"/>
              </w:tabs>
              <w:jc w:val="center"/>
              <w:rPr>
                <w:bCs/>
                <w:color w:val="000000"/>
              </w:rPr>
            </w:pPr>
            <w:r w:rsidRPr="00013868">
              <w:rPr>
                <w:bCs/>
                <w:color w:val="000000"/>
              </w:rPr>
              <w:t>№</w:t>
            </w:r>
          </w:p>
          <w:p w14:paraId="3249E000" w14:textId="77777777" w:rsidR="00013868" w:rsidRPr="00013868" w:rsidRDefault="00013868" w:rsidP="00013868">
            <w:pPr>
              <w:tabs>
                <w:tab w:val="left" w:pos="0"/>
              </w:tabs>
              <w:jc w:val="center"/>
              <w:rPr>
                <w:bCs/>
                <w:color w:val="000000"/>
              </w:rPr>
            </w:pPr>
            <w:r w:rsidRPr="00013868">
              <w:rPr>
                <w:bCs/>
                <w:color w:val="000000"/>
              </w:rPr>
              <w:t>п/п</w:t>
            </w:r>
          </w:p>
        </w:tc>
        <w:tc>
          <w:tcPr>
            <w:tcW w:w="6248" w:type="dxa"/>
            <w:shd w:val="clear" w:color="auto" w:fill="auto"/>
            <w:vAlign w:val="center"/>
          </w:tcPr>
          <w:p w14:paraId="57232190" w14:textId="77777777" w:rsidR="00013868" w:rsidRPr="00013868" w:rsidRDefault="00013868" w:rsidP="00013868">
            <w:pPr>
              <w:tabs>
                <w:tab w:val="left" w:pos="0"/>
              </w:tabs>
              <w:jc w:val="center"/>
              <w:rPr>
                <w:bCs/>
                <w:color w:val="000000"/>
              </w:rPr>
            </w:pPr>
            <w:r w:rsidRPr="00013868">
              <w:rPr>
                <w:bCs/>
                <w:color w:val="000000"/>
              </w:rPr>
              <w:t>Показатель</w:t>
            </w:r>
          </w:p>
        </w:tc>
        <w:tc>
          <w:tcPr>
            <w:tcW w:w="1305" w:type="dxa"/>
            <w:shd w:val="clear" w:color="auto" w:fill="auto"/>
            <w:vAlign w:val="center"/>
          </w:tcPr>
          <w:p w14:paraId="79CB68AD" w14:textId="77777777" w:rsidR="00013868" w:rsidRPr="00013868" w:rsidRDefault="00013868" w:rsidP="00013868">
            <w:pPr>
              <w:tabs>
                <w:tab w:val="left" w:pos="0"/>
              </w:tabs>
              <w:jc w:val="center"/>
              <w:rPr>
                <w:color w:val="000000"/>
              </w:rPr>
            </w:pPr>
            <w:r w:rsidRPr="00013868">
              <w:rPr>
                <w:color w:val="000000"/>
              </w:rPr>
              <w:t>Ед. изм.</w:t>
            </w:r>
          </w:p>
        </w:tc>
        <w:tc>
          <w:tcPr>
            <w:tcW w:w="1596" w:type="dxa"/>
            <w:shd w:val="clear" w:color="auto" w:fill="auto"/>
            <w:vAlign w:val="center"/>
          </w:tcPr>
          <w:p w14:paraId="0B7BAD1C" w14:textId="77777777" w:rsidR="00013868" w:rsidRPr="00013868" w:rsidRDefault="00013868" w:rsidP="00013868">
            <w:pPr>
              <w:tabs>
                <w:tab w:val="left" w:pos="0"/>
              </w:tabs>
              <w:jc w:val="center"/>
              <w:rPr>
                <w:color w:val="000000"/>
              </w:rPr>
            </w:pPr>
            <w:r w:rsidRPr="00013868">
              <w:rPr>
                <w:color w:val="000000"/>
              </w:rPr>
              <w:t>Значение</w:t>
            </w:r>
          </w:p>
        </w:tc>
      </w:tr>
      <w:tr w:rsidR="00013868" w:rsidRPr="00013868" w14:paraId="0B91F921" w14:textId="77777777" w:rsidTr="007232B4">
        <w:trPr>
          <w:trHeight w:val="95"/>
          <w:tblHeader/>
        </w:trPr>
        <w:tc>
          <w:tcPr>
            <w:tcW w:w="716" w:type="dxa"/>
            <w:vMerge/>
          </w:tcPr>
          <w:p w14:paraId="5B2E548A" w14:textId="77777777" w:rsidR="00013868" w:rsidRPr="00013868" w:rsidRDefault="00013868" w:rsidP="00013868">
            <w:pPr>
              <w:tabs>
                <w:tab w:val="left" w:pos="0"/>
              </w:tabs>
              <w:jc w:val="center"/>
              <w:rPr>
                <w:bCs/>
                <w:color w:val="000000"/>
              </w:rPr>
            </w:pPr>
          </w:p>
        </w:tc>
        <w:tc>
          <w:tcPr>
            <w:tcW w:w="6248" w:type="dxa"/>
            <w:shd w:val="clear" w:color="auto" w:fill="auto"/>
            <w:vAlign w:val="center"/>
          </w:tcPr>
          <w:p w14:paraId="1B6E2141" w14:textId="77777777" w:rsidR="00013868" w:rsidRPr="00013868" w:rsidRDefault="00013868" w:rsidP="00013868">
            <w:pPr>
              <w:tabs>
                <w:tab w:val="left" w:pos="0"/>
              </w:tabs>
              <w:jc w:val="center"/>
              <w:rPr>
                <w:bCs/>
                <w:color w:val="000000"/>
              </w:rPr>
            </w:pPr>
            <w:r w:rsidRPr="00013868">
              <w:rPr>
                <w:bCs/>
                <w:color w:val="000000"/>
              </w:rPr>
              <w:t>1</w:t>
            </w:r>
          </w:p>
        </w:tc>
        <w:tc>
          <w:tcPr>
            <w:tcW w:w="1305" w:type="dxa"/>
            <w:shd w:val="clear" w:color="auto" w:fill="auto"/>
            <w:vAlign w:val="center"/>
          </w:tcPr>
          <w:p w14:paraId="6AFE7C66" w14:textId="77777777" w:rsidR="00013868" w:rsidRPr="00013868" w:rsidRDefault="00013868" w:rsidP="00013868">
            <w:pPr>
              <w:tabs>
                <w:tab w:val="left" w:pos="0"/>
              </w:tabs>
              <w:jc w:val="center"/>
              <w:rPr>
                <w:color w:val="000000"/>
              </w:rPr>
            </w:pPr>
            <w:r w:rsidRPr="00013868">
              <w:rPr>
                <w:color w:val="000000"/>
              </w:rPr>
              <w:t>2</w:t>
            </w:r>
          </w:p>
        </w:tc>
        <w:tc>
          <w:tcPr>
            <w:tcW w:w="1596" w:type="dxa"/>
            <w:shd w:val="clear" w:color="auto" w:fill="auto"/>
            <w:vAlign w:val="center"/>
          </w:tcPr>
          <w:p w14:paraId="3FF74154" w14:textId="77777777" w:rsidR="00013868" w:rsidRPr="00013868" w:rsidRDefault="00013868" w:rsidP="00013868">
            <w:pPr>
              <w:tabs>
                <w:tab w:val="left" w:pos="0"/>
              </w:tabs>
              <w:jc w:val="center"/>
              <w:rPr>
                <w:color w:val="000000"/>
              </w:rPr>
            </w:pPr>
            <w:r w:rsidRPr="00013868">
              <w:rPr>
                <w:color w:val="000000"/>
              </w:rPr>
              <w:t>3</w:t>
            </w:r>
          </w:p>
        </w:tc>
      </w:tr>
      <w:tr w:rsidR="00013868" w:rsidRPr="00013868" w14:paraId="16A6FF8E" w14:textId="77777777" w:rsidTr="007232B4">
        <w:trPr>
          <w:trHeight w:val="95"/>
        </w:trPr>
        <w:tc>
          <w:tcPr>
            <w:tcW w:w="716" w:type="dxa"/>
            <w:vAlign w:val="center"/>
          </w:tcPr>
          <w:p w14:paraId="7A0F10A5" w14:textId="77777777" w:rsidR="00013868" w:rsidRPr="00013868" w:rsidRDefault="00013868" w:rsidP="00013868">
            <w:pPr>
              <w:tabs>
                <w:tab w:val="left" w:pos="0"/>
              </w:tabs>
              <w:jc w:val="center"/>
              <w:rPr>
                <w:bCs/>
                <w:color w:val="000000"/>
              </w:rPr>
            </w:pPr>
            <w:r w:rsidRPr="00013868">
              <w:rPr>
                <w:bCs/>
                <w:color w:val="000000"/>
              </w:rPr>
              <w:t>1</w:t>
            </w:r>
          </w:p>
        </w:tc>
        <w:tc>
          <w:tcPr>
            <w:tcW w:w="6248" w:type="dxa"/>
            <w:shd w:val="clear" w:color="auto" w:fill="auto"/>
            <w:vAlign w:val="center"/>
            <w:hideMark/>
          </w:tcPr>
          <w:p w14:paraId="2EFE89D8" w14:textId="77777777" w:rsidR="00013868" w:rsidRPr="00013868" w:rsidRDefault="00013868" w:rsidP="00013868">
            <w:pPr>
              <w:tabs>
                <w:tab w:val="left" w:pos="0"/>
              </w:tabs>
              <w:jc w:val="both"/>
              <w:rPr>
                <w:bCs/>
                <w:color w:val="000000"/>
              </w:rPr>
            </w:pPr>
            <w:r w:rsidRPr="00013868">
              <w:rPr>
                <w:bCs/>
                <w:color w:val="000000"/>
              </w:rPr>
              <w:t>Фактическая экономически обоснованная необходимая валовая выручка на потребительский рынок</w:t>
            </w:r>
          </w:p>
        </w:tc>
        <w:tc>
          <w:tcPr>
            <w:tcW w:w="1305" w:type="dxa"/>
            <w:shd w:val="clear" w:color="auto" w:fill="auto"/>
            <w:vAlign w:val="center"/>
            <w:hideMark/>
          </w:tcPr>
          <w:p w14:paraId="75FAFFB4" w14:textId="77777777" w:rsidR="00013868" w:rsidRPr="00013868" w:rsidRDefault="00013868" w:rsidP="00013868">
            <w:pPr>
              <w:tabs>
                <w:tab w:val="left" w:pos="0"/>
              </w:tabs>
              <w:jc w:val="center"/>
              <w:rPr>
                <w:color w:val="000000"/>
              </w:rPr>
            </w:pPr>
            <w:r w:rsidRPr="00013868">
              <w:rPr>
                <w:color w:val="000000"/>
              </w:rPr>
              <w:t>тыс. руб.</w:t>
            </w:r>
          </w:p>
        </w:tc>
        <w:tc>
          <w:tcPr>
            <w:tcW w:w="1596" w:type="dxa"/>
            <w:shd w:val="clear" w:color="auto" w:fill="auto"/>
            <w:vAlign w:val="center"/>
          </w:tcPr>
          <w:p w14:paraId="39308D3C" w14:textId="77777777" w:rsidR="00013868" w:rsidRPr="00013868" w:rsidRDefault="00013868" w:rsidP="00013868">
            <w:pPr>
              <w:tabs>
                <w:tab w:val="left" w:pos="0"/>
              </w:tabs>
              <w:jc w:val="center"/>
              <w:rPr>
                <w:color w:val="000000"/>
              </w:rPr>
            </w:pPr>
            <w:r w:rsidRPr="00013868">
              <w:rPr>
                <w:color w:val="000000"/>
              </w:rPr>
              <w:t>127 623</w:t>
            </w:r>
          </w:p>
        </w:tc>
      </w:tr>
      <w:tr w:rsidR="00013868" w:rsidRPr="00013868" w14:paraId="3CF4793D" w14:textId="77777777" w:rsidTr="007232B4">
        <w:trPr>
          <w:trHeight w:val="123"/>
        </w:trPr>
        <w:tc>
          <w:tcPr>
            <w:tcW w:w="716" w:type="dxa"/>
            <w:vAlign w:val="center"/>
          </w:tcPr>
          <w:p w14:paraId="1FA6AC60" w14:textId="77777777" w:rsidR="00013868" w:rsidRPr="00013868" w:rsidRDefault="00013868" w:rsidP="00013868">
            <w:pPr>
              <w:tabs>
                <w:tab w:val="left" w:pos="0"/>
              </w:tabs>
              <w:jc w:val="center"/>
              <w:rPr>
                <w:bCs/>
                <w:color w:val="000000"/>
              </w:rPr>
            </w:pPr>
            <w:r w:rsidRPr="00013868">
              <w:rPr>
                <w:bCs/>
                <w:color w:val="000000"/>
              </w:rPr>
              <w:t>2</w:t>
            </w:r>
          </w:p>
        </w:tc>
        <w:tc>
          <w:tcPr>
            <w:tcW w:w="6248" w:type="dxa"/>
            <w:shd w:val="clear" w:color="auto" w:fill="auto"/>
            <w:vAlign w:val="center"/>
          </w:tcPr>
          <w:p w14:paraId="582FA4C8" w14:textId="77777777" w:rsidR="00013868" w:rsidRPr="00013868" w:rsidRDefault="00013868" w:rsidP="00013868">
            <w:pPr>
              <w:tabs>
                <w:tab w:val="left" w:pos="0"/>
              </w:tabs>
              <w:jc w:val="both"/>
              <w:rPr>
                <w:bCs/>
                <w:color w:val="000000"/>
              </w:rPr>
            </w:pPr>
            <w:r w:rsidRPr="00013868">
              <w:rPr>
                <w:bCs/>
                <w:color w:val="000000"/>
              </w:rPr>
              <w:t>Выручка от реализации тепловой энергии</w:t>
            </w:r>
            <w:r w:rsidRPr="00013868">
              <w:rPr>
                <w:color w:val="000000"/>
                <w:szCs w:val="20"/>
              </w:rPr>
              <w:t xml:space="preserve"> </w:t>
            </w:r>
            <w:r w:rsidRPr="00013868">
              <w:rPr>
                <w:bCs/>
                <w:color w:val="000000"/>
              </w:rPr>
              <w:t>на потребительском рынке (2.1 + 2.2)</w:t>
            </w:r>
          </w:p>
        </w:tc>
        <w:tc>
          <w:tcPr>
            <w:tcW w:w="1305" w:type="dxa"/>
            <w:shd w:val="clear" w:color="auto" w:fill="auto"/>
            <w:vAlign w:val="center"/>
          </w:tcPr>
          <w:p w14:paraId="36D1788E" w14:textId="77777777" w:rsidR="00013868" w:rsidRPr="00013868" w:rsidRDefault="00013868" w:rsidP="00013868">
            <w:pPr>
              <w:tabs>
                <w:tab w:val="left" w:pos="0"/>
              </w:tabs>
              <w:jc w:val="center"/>
              <w:rPr>
                <w:color w:val="000000"/>
              </w:rPr>
            </w:pPr>
            <w:r w:rsidRPr="00013868">
              <w:rPr>
                <w:color w:val="000000"/>
              </w:rPr>
              <w:t>тыс. руб.</w:t>
            </w:r>
          </w:p>
        </w:tc>
        <w:tc>
          <w:tcPr>
            <w:tcW w:w="1596" w:type="dxa"/>
            <w:shd w:val="clear" w:color="auto" w:fill="auto"/>
            <w:vAlign w:val="center"/>
          </w:tcPr>
          <w:p w14:paraId="1D0AA8A5" w14:textId="77777777" w:rsidR="00013868" w:rsidRPr="00013868" w:rsidRDefault="00013868" w:rsidP="00013868">
            <w:pPr>
              <w:tabs>
                <w:tab w:val="left" w:pos="0"/>
              </w:tabs>
              <w:jc w:val="center"/>
              <w:rPr>
                <w:color w:val="000000"/>
              </w:rPr>
            </w:pPr>
            <w:r w:rsidRPr="00013868">
              <w:rPr>
                <w:color w:val="000000"/>
              </w:rPr>
              <w:t>140 782</w:t>
            </w:r>
          </w:p>
        </w:tc>
      </w:tr>
      <w:tr w:rsidR="00013868" w:rsidRPr="00013868" w14:paraId="38009171" w14:textId="77777777" w:rsidTr="007232B4">
        <w:trPr>
          <w:trHeight w:val="113"/>
        </w:trPr>
        <w:tc>
          <w:tcPr>
            <w:tcW w:w="716" w:type="dxa"/>
            <w:vAlign w:val="center"/>
          </w:tcPr>
          <w:p w14:paraId="09DBF4F3" w14:textId="77777777" w:rsidR="00013868" w:rsidRPr="00013868" w:rsidRDefault="00013868" w:rsidP="00013868">
            <w:pPr>
              <w:tabs>
                <w:tab w:val="left" w:pos="0"/>
              </w:tabs>
              <w:jc w:val="center"/>
              <w:rPr>
                <w:iCs/>
                <w:color w:val="000000"/>
              </w:rPr>
            </w:pPr>
            <w:r w:rsidRPr="00013868">
              <w:rPr>
                <w:iCs/>
                <w:color w:val="000000"/>
              </w:rPr>
              <w:t>2.1.</w:t>
            </w:r>
          </w:p>
        </w:tc>
        <w:tc>
          <w:tcPr>
            <w:tcW w:w="6248" w:type="dxa"/>
            <w:shd w:val="clear" w:color="auto" w:fill="auto"/>
            <w:vAlign w:val="center"/>
            <w:hideMark/>
          </w:tcPr>
          <w:p w14:paraId="5650D54F" w14:textId="77777777" w:rsidR="00013868" w:rsidRPr="00013868" w:rsidRDefault="00013868" w:rsidP="00013868">
            <w:pPr>
              <w:tabs>
                <w:tab w:val="left" w:pos="0"/>
              </w:tabs>
              <w:jc w:val="both"/>
              <w:rPr>
                <w:iCs/>
                <w:color w:val="000000"/>
              </w:rPr>
            </w:pPr>
            <w:r w:rsidRPr="00013868">
              <w:rPr>
                <w:iCs/>
                <w:color w:val="000000"/>
              </w:rPr>
              <w:t>с 1 января 2022 (3.1 * 4)</w:t>
            </w:r>
          </w:p>
        </w:tc>
        <w:tc>
          <w:tcPr>
            <w:tcW w:w="1305" w:type="dxa"/>
            <w:shd w:val="clear" w:color="auto" w:fill="auto"/>
            <w:vAlign w:val="center"/>
            <w:hideMark/>
          </w:tcPr>
          <w:p w14:paraId="76141907" w14:textId="77777777" w:rsidR="00013868" w:rsidRPr="00013868" w:rsidRDefault="00013868" w:rsidP="00013868">
            <w:pPr>
              <w:tabs>
                <w:tab w:val="left" w:pos="0"/>
              </w:tabs>
              <w:jc w:val="center"/>
              <w:rPr>
                <w:color w:val="000000"/>
              </w:rPr>
            </w:pPr>
            <w:r w:rsidRPr="00013868">
              <w:rPr>
                <w:color w:val="000000"/>
              </w:rPr>
              <w:t> тыс. руб.</w:t>
            </w:r>
          </w:p>
        </w:tc>
        <w:tc>
          <w:tcPr>
            <w:tcW w:w="1596" w:type="dxa"/>
            <w:shd w:val="clear" w:color="auto" w:fill="auto"/>
          </w:tcPr>
          <w:p w14:paraId="7C111FDE" w14:textId="77777777" w:rsidR="00013868" w:rsidRPr="00013868" w:rsidRDefault="00013868" w:rsidP="00013868">
            <w:pPr>
              <w:tabs>
                <w:tab w:val="left" w:pos="0"/>
              </w:tabs>
              <w:jc w:val="center"/>
              <w:rPr>
                <w:color w:val="000000"/>
              </w:rPr>
            </w:pPr>
            <w:r w:rsidRPr="00013868">
              <w:rPr>
                <w:color w:val="000000"/>
              </w:rPr>
              <w:t>72 357</w:t>
            </w:r>
          </w:p>
        </w:tc>
      </w:tr>
      <w:tr w:rsidR="00013868" w:rsidRPr="00013868" w14:paraId="038EFD18" w14:textId="77777777" w:rsidTr="007232B4">
        <w:trPr>
          <w:trHeight w:val="113"/>
        </w:trPr>
        <w:tc>
          <w:tcPr>
            <w:tcW w:w="716" w:type="dxa"/>
            <w:vAlign w:val="center"/>
          </w:tcPr>
          <w:p w14:paraId="08D87764" w14:textId="77777777" w:rsidR="00013868" w:rsidRPr="00013868" w:rsidRDefault="00013868" w:rsidP="00013868">
            <w:pPr>
              <w:tabs>
                <w:tab w:val="left" w:pos="0"/>
              </w:tabs>
              <w:jc w:val="center"/>
              <w:rPr>
                <w:iCs/>
                <w:color w:val="000000"/>
              </w:rPr>
            </w:pPr>
            <w:r w:rsidRPr="00013868">
              <w:rPr>
                <w:iCs/>
                <w:color w:val="000000"/>
              </w:rPr>
              <w:t>2.2.</w:t>
            </w:r>
          </w:p>
        </w:tc>
        <w:tc>
          <w:tcPr>
            <w:tcW w:w="6248" w:type="dxa"/>
            <w:shd w:val="clear" w:color="auto" w:fill="auto"/>
            <w:vAlign w:val="center"/>
            <w:hideMark/>
          </w:tcPr>
          <w:p w14:paraId="7368FAE9" w14:textId="77777777" w:rsidR="00013868" w:rsidRPr="00013868" w:rsidRDefault="00013868" w:rsidP="00013868">
            <w:pPr>
              <w:tabs>
                <w:tab w:val="left" w:pos="0"/>
              </w:tabs>
              <w:jc w:val="both"/>
              <w:rPr>
                <w:iCs/>
                <w:color w:val="000000"/>
              </w:rPr>
            </w:pPr>
            <w:r w:rsidRPr="00013868">
              <w:rPr>
                <w:iCs/>
                <w:color w:val="000000"/>
              </w:rPr>
              <w:t>с 1 июля 2022 (3.2 * 5)</w:t>
            </w:r>
          </w:p>
        </w:tc>
        <w:tc>
          <w:tcPr>
            <w:tcW w:w="1305" w:type="dxa"/>
            <w:shd w:val="clear" w:color="auto" w:fill="auto"/>
            <w:vAlign w:val="center"/>
            <w:hideMark/>
          </w:tcPr>
          <w:p w14:paraId="1D6EB6B5" w14:textId="77777777" w:rsidR="00013868" w:rsidRPr="00013868" w:rsidRDefault="00013868" w:rsidP="00013868">
            <w:pPr>
              <w:tabs>
                <w:tab w:val="left" w:pos="0"/>
              </w:tabs>
              <w:jc w:val="center"/>
              <w:rPr>
                <w:color w:val="000000"/>
              </w:rPr>
            </w:pPr>
            <w:r w:rsidRPr="00013868">
              <w:rPr>
                <w:color w:val="000000"/>
              </w:rPr>
              <w:t> тыс. руб.</w:t>
            </w:r>
          </w:p>
        </w:tc>
        <w:tc>
          <w:tcPr>
            <w:tcW w:w="1596" w:type="dxa"/>
            <w:shd w:val="clear" w:color="auto" w:fill="auto"/>
          </w:tcPr>
          <w:p w14:paraId="3B63ED2F" w14:textId="77777777" w:rsidR="00013868" w:rsidRPr="00013868" w:rsidRDefault="00013868" w:rsidP="00013868">
            <w:pPr>
              <w:tabs>
                <w:tab w:val="left" w:pos="0"/>
              </w:tabs>
              <w:jc w:val="center"/>
              <w:rPr>
                <w:color w:val="000000"/>
              </w:rPr>
            </w:pPr>
            <w:r w:rsidRPr="00013868">
              <w:rPr>
                <w:color w:val="000000"/>
              </w:rPr>
              <w:t>50 606</w:t>
            </w:r>
          </w:p>
        </w:tc>
      </w:tr>
      <w:tr w:rsidR="00013868" w:rsidRPr="00013868" w14:paraId="0DDEDE8A" w14:textId="77777777" w:rsidTr="007232B4">
        <w:trPr>
          <w:trHeight w:val="113"/>
        </w:trPr>
        <w:tc>
          <w:tcPr>
            <w:tcW w:w="716" w:type="dxa"/>
            <w:vAlign w:val="center"/>
          </w:tcPr>
          <w:p w14:paraId="1F902D1B" w14:textId="77777777" w:rsidR="00013868" w:rsidRPr="00013868" w:rsidRDefault="00013868" w:rsidP="00013868">
            <w:pPr>
              <w:tabs>
                <w:tab w:val="left" w:pos="0"/>
              </w:tabs>
              <w:jc w:val="center"/>
              <w:rPr>
                <w:iCs/>
                <w:color w:val="000000"/>
              </w:rPr>
            </w:pPr>
            <w:r w:rsidRPr="00013868">
              <w:rPr>
                <w:iCs/>
                <w:color w:val="000000"/>
              </w:rPr>
              <w:t>2.3.</w:t>
            </w:r>
          </w:p>
        </w:tc>
        <w:tc>
          <w:tcPr>
            <w:tcW w:w="6248" w:type="dxa"/>
            <w:shd w:val="clear" w:color="auto" w:fill="auto"/>
            <w:vAlign w:val="center"/>
          </w:tcPr>
          <w:p w14:paraId="791F1ECD" w14:textId="77777777" w:rsidR="00013868" w:rsidRPr="00013868" w:rsidRDefault="00013868" w:rsidP="00013868">
            <w:pPr>
              <w:tabs>
                <w:tab w:val="left" w:pos="0"/>
              </w:tabs>
              <w:jc w:val="both"/>
              <w:rPr>
                <w:iCs/>
                <w:color w:val="000000"/>
              </w:rPr>
            </w:pPr>
            <w:r w:rsidRPr="00013868">
              <w:rPr>
                <w:iCs/>
                <w:color w:val="000000"/>
              </w:rPr>
              <w:t>с 1 декабря 2022 (3.3 * 6)</w:t>
            </w:r>
          </w:p>
        </w:tc>
        <w:tc>
          <w:tcPr>
            <w:tcW w:w="1305" w:type="dxa"/>
            <w:shd w:val="clear" w:color="auto" w:fill="auto"/>
            <w:vAlign w:val="center"/>
          </w:tcPr>
          <w:p w14:paraId="39ED8EF1" w14:textId="77777777" w:rsidR="00013868" w:rsidRPr="00013868" w:rsidRDefault="00013868" w:rsidP="00013868">
            <w:pPr>
              <w:tabs>
                <w:tab w:val="left" w:pos="0"/>
              </w:tabs>
              <w:jc w:val="center"/>
              <w:rPr>
                <w:color w:val="000000"/>
              </w:rPr>
            </w:pPr>
            <w:r w:rsidRPr="00013868">
              <w:rPr>
                <w:color w:val="000000"/>
              </w:rPr>
              <w:t>тыс. руб.</w:t>
            </w:r>
          </w:p>
        </w:tc>
        <w:tc>
          <w:tcPr>
            <w:tcW w:w="1596" w:type="dxa"/>
            <w:shd w:val="clear" w:color="auto" w:fill="auto"/>
          </w:tcPr>
          <w:p w14:paraId="69917FC0" w14:textId="77777777" w:rsidR="00013868" w:rsidRPr="00013868" w:rsidRDefault="00013868" w:rsidP="00013868">
            <w:pPr>
              <w:tabs>
                <w:tab w:val="left" w:pos="0"/>
              </w:tabs>
              <w:jc w:val="center"/>
              <w:rPr>
                <w:color w:val="000000"/>
              </w:rPr>
            </w:pPr>
            <w:r w:rsidRPr="00013868">
              <w:rPr>
                <w:color w:val="000000"/>
              </w:rPr>
              <w:t>17 819</w:t>
            </w:r>
          </w:p>
        </w:tc>
      </w:tr>
      <w:tr w:rsidR="00013868" w:rsidRPr="00013868" w14:paraId="34A41C80" w14:textId="77777777" w:rsidTr="007232B4">
        <w:trPr>
          <w:trHeight w:val="109"/>
        </w:trPr>
        <w:tc>
          <w:tcPr>
            <w:tcW w:w="716" w:type="dxa"/>
            <w:vAlign w:val="center"/>
          </w:tcPr>
          <w:p w14:paraId="3A0C1C4A" w14:textId="77777777" w:rsidR="00013868" w:rsidRPr="00013868" w:rsidRDefault="00013868" w:rsidP="00013868">
            <w:pPr>
              <w:tabs>
                <w:tab w:val="left" w:pos="0"/>
              </w:tabs>
              <w:jc w:val="center"/>
              <w:rPr>
                <w:bCs/>
                <w:color w:val="000000"/>
              </w:rPr>
            </w:pPr>
            <w:r w:rsidRPr="00013868">
              <w:rPr>
                <w:bCs/>
                <w:color w:val="000000"/>
              </w:rPr>
              <w:t>3</w:t>
            </w:r>
          </w:p>
        </w:tc>
        <w:tc>
          <w:tcPr>
            <w:tcW w:w="6248" w:type="dxa"/>
            <w:shd w:val="clear" w:color="auto" w:fill="auto"/>
            <w:vAlign w:val="center"/>
            <w:hideMark/>
          </w:tcPr>
          <w:p w14:paraId="7DA619A5" w14:textId="77777777" w:rsidR="00013868" w:rsidRPr="00013868" w:rsidRDefault="00013868" w:rsidP="00013868">
            <w:pPr>
              <w:tabs>
                <w:tab w:val="left" w:pos="0"/>
              </w:tabs>
              <w:jc w:val="both"/>
              <w:rPr>
                <w:bCs/>
                <w:color w:val="000000"/>
              </w:rPr>
            </w:pPr>
            <w:r w:rsidRPr="00013868">
              <w:rPr>
                <w:bCs/>
                <w:color w:val="000000"/>
              </w:rPr>
              <w:t>Полезный отпуск (форма 46ТЭ за 2021 год)</w:t>
            </w:r>
          </w:p>
          <w:p w14:paraId="6832DC2E" w14:textId="77777777" w:rsidR="00013868" w:rsidRPr="00013868" w:rsidRDefault="00013868" w:rsidP="00013868">
            <w:pPr>
              <w:tabs>
                <w:tab w:val="left" w:pos="0"/>
              </w:tabs>
              <w:jc w:val="both"/>
              <w:rPr>
                <w:bCs/>
                <w:color w:val="000000"/>
              </w:rPr>
            </w:pPr>
            <w:r w:rsidRPr="00013868">
              <w:rPr>
                <w:bCs/>
                <w:color w:val="000000"/>
              </w:rPr>
              <w:t>на потребительский рынок</w:t>
            </w:r>
          </w:p>
        </w:tc>
        <w:tc>
          <w:tcPr>
            <w:tcW w:w="1305" w:type="dxa"/>
            <w:shd w:val="clear" w:color="auto" w:fill="auto"/>
            <w:vAlign w:val="center"/>
            <w:hideMark/>
          </w:tcPr>
          <w:p w14:paraId="0235B9B1" w14:textId="77777777" w:rsidR="00013868" w:rsidRPr="00013868" w:rsidRDefault="00013868" w:rsidP="00013868">
            <w:pPr>
              <w:tabs>
                <w:tab w:val="left" w:pos="0"/>
              </w:tabs>
              <w:jc w:val="center"/>
              <w:rPr>
                <w:color w:val="000000"/>
              </w:rPr>
            </w:pPr>
            <w:r w:rsidRPr="00013868">
              <w:rPr>
                <w:color w:val="000000"/>
              </w:rPr>
              <w:t>тыс. Гкал</w:t>
            </w:r>
          </w:p>
        </w:tc>
        <w:tc>
          <w:tcPr>
            <w:tcW w:w="1596" w:type="dxa"/>
            <w:shd w:val="clear" w:color="auto" w:fill="auto"/>
          </w:tcPr>
          <w:p w14:paraId="62215AC5" w14:textId="77777777" w:rsidR="00013868" w:rsidRPr="00013868" w:rsidRDefault="00013868" w:rsidP="00013868">
            <w:pPr>
              <w:tabs>
                <w:tab w:val="left" w:pos="0"/>
              </w:tabs>
              <w:jc w:val="center"/>
              <w:rPr>
                <w:color w:val="000000"/>
              </w:rPr>
            </w:pPr>
            <w:r w:rsidRPr="00013868">
              <w:rPr>
                <w:color w:val="000000"/>
              </w:rPr>
              <w:t>37,842</w:t>
            </w:r>
          </w:p>
        </w:tc>
      </w:tr>
      <w:tr w:rsidR="00013868" w:rsidRPr="00013868" w14:paraId="20B966B9" w14:textId="77777777" w:rsidTr="007232B4">
        <w:trPr>
          <w:trHeight w:val="113"/>
        </w:trPr>
        <w:tc>
          <w:tcPr>
            <w:tcW w:w="716" w:type="dxa"/>
            <w:vAlign w:val="center"/>
          </w:tcPr>
          <w:p w14:paraId="16E61852" w14:textId="77777777" w:rsidR="00013868" w:rsidRPr="00013868" w:rsidRDefault="00013868" w:rsidP="00013868">
            <w:pPr>
              <w:tabs>
                <w:tab w:val="left" w:pos="0"/>
              </w:tabs>
              <w:jc w:val="center"/>
              <w:rPr>
                <w:iCs/>
                <w:color w:val="000000"/>
              </w:rPr>
            </w:pPr>
            <w:r w:rsidRPr="00013868">
              <w:rPr>
                <w:iCs/>
                <w:color w:val="000000"/>
              </w:rPr>
              <w:t>3.1.</w:t>
            </w:r>
          </w:p>
        </w:tc>
        <w:tc>
          <w:tcPr>
            <w:tcW w:w="6248" w:type="dxa"/>
            <w:shd w:val="clear" w:color="auto" w:fill="auto"/>
            <w:hideMark/>
          </w:tcPr>
          <w:p w14:paraId="143FAFA6" w14:textId="77777777" w:rsidR="00013868" w:rsidRPr="00013868" w:rsidRDefault="00013868" w:rsidP="00013868">
            <w:pPr>
              <w:rPr>
                <w:snapToGrid w:val="0"/>
                <w:sz w:val="28"/>
                <w:szCs w:val="28"/>
              </w:rPr>
            </w:pPr>
            <w:r w:rsidRPr="00013868">
              <w:rPr>
                <w:snapToGrid w:val="0"/>
                <w:sz w:val="28"/>
                <w:szCs w:val="28"/>
              </w:rPr>
              <w:t xml:space="preserve">с 1 января 2022 </w:t>
            </w:r>
          </w:p>
        </w:tc>
        <w:tc>
          <w:tcPr>
            <w:tcW w:w="1305" w:type="dxa"/>
            <w:shd w:val="clear" w:color="auto" w:fill="auto"/>
            <w:vAlign w:val="center"/>
            <w:hideMark/>
          </w:tcPr>
          <w:p w14:paraId="6A422D12" w14:textId="77777777" w:rsidR="00013868" w:rsidRPr="00013868" w:rsidRDefault="00013868" w:rsidP="00013868">
            <w:pPr>
              <w:tabs>
                <w:tab w:val="left" w:pos="0"/>
              </w:tabs>
              <w:jc w:val="center"/>
              <w:rPr>
                <w:color w:val="000000"/>
              </w:rPr>
            </w:pPr>
            <w:r w:rsidRPr="00013868">
              <w:rPr>
                <w:color w:val="000000"/>
              </w:rPr>
              <w:t>тыс. Гкал</w:t>
            </w:r>
          </w:p>
        </w:tc>
        <w:tc>
          <w:tcPr>
            <w:tcW w:w="1596" w:type="dxa"/>
            <w:shd w:val="clear" w:color="auto" w:fill="auto"/>
          </w:tcPr>
          <w:p w14:paraId="07C80D78" w14:textId="77777777" w:rsidR="00013868" w:rsidRPr="00013868" w:rsidRDefault="00013868" w:rsidP="00013868">
            <w:pPr>
              <w:tabs>
                <w:tab w:val="left" w:pos="0"/>
              </w:tabs>
              <w:jc w:val="center"/>
              <w:rPr>
                <w:color w:val="000000"/>
              </w:rPr>
            </w:pPr>
            <w:r w:rsidRPr="00013868">
              <w:rPr>
                <w:color w:val="000000"/>
              </w:rPr>
              <w:t>20,052</w:t>
            </w:r>
          </w:p>
        </w:tc>
      </w:tr>
      <w:tr w:rsidR="00013868" w:rsidRPr="00013868" w14:paraId="0879D15B" w14:textId="77777777" w:rsidTr="007232B4">
        <w:trPr>
          <w:trHeight w:val="113"/>
        </w:trPr>
        <w:tc>
          <w:tcPr>
            <w:tcW w:w="716" w:type="dxa"/>
            <w:vAlign w:val="center"/>
          </w:tcPr>
          <w:p w14:paraId="03A68E8B" w14:textId="77777777" w:rsidR="00013868" w:rsidRPr="00013868" w:rsidRDefault="00013868" w:rsidP="00013868">
            <w:pPr>
              <w:tabs>
                <w:tab w:val="left" w:pos="0"/>
              </w:tabs>
              <w:jc w:val="center"/>
              <w:rPr>
                <w:iCs/>
                <w:color w:val="000000"/>
              </w:rPr>
            </w:pPr>
            <w:r w:rsidRPr="00013868">
              <w:rPr>
                <w:iCs/>
                <w:color w:val="000000"/>
              </w:rPr>
              <w:t>3.2.</w:t>
            </w:r>
          </w:p>
        </w:tc>
        <w:tc>
          <w:tcPr>
            <w:tcW w:w="6248" w:type="dxa"/>
            <w:shd w:val="clear" w:color="auto" w:fill="auto"/>
            <w:hideMark/>
          </w:tcPr>
          <w:p w14:paraId="27B71AFA" w14:textId="77777777" w:rsidR="00013868" w:rsidRPr="00013868" w:rsidRDefault="00013868" w:rsidP="00013868">
            <w:pPr>
              <w:rPr>
                <w:snapToGrid w:val="0"/>
                <w:sz w:val="28"/>
                <w:szCs w:val="28"/>
              </w:rPr>
            </w:pPr>
            <w:r w:rsidRPr="00013868">
              <w:rPr>
                <w:snapToGrid w:val="0"/>
                <w:sz w:val="28"/>
                <w:szCs w:val="28"/>
              </w:rPr>
              <w:t xml:space="preserve">с 1 июля 2022 </w:t>
            </w:r>
          </w:p>
        </w:tc>
        <w:tc>
          <w:tcPr>
            <w:tcW w:w="1305" w:type="dxa"/>
            <w:shd w:val="clear" w:color="auto" w:fill="auto"/>
            <w:vAlign w:val="center"/>
            <w:hideMark/>
          </w:tcPr>
          <w:p w14:paraId="3692B04E" w14:textId="77777777" w:rsidR="00013868" w:rsidRPr="00013868" w:rsidRDefault="00013868" w:rsidP="00013868">
            <w:pPr>
              <w:tabs>
                <w:tab w:val="left" w:pos="0"/>
              </w:tabs>
              <w:jc w:val="center"/>
              <w:rPr>
                <w:color w:val="000000"/>
              </w:rPr>
            </w:pPr>
            <w:r w:rsidRPr="00013868">
              <w:rPr>
                <w:color w:val="000000"/>
              </w:rPr>
              <w:t>тыс. Гкал</w:t>
            </w:r>
          </w:p>
        </w:tc>
        <w:tc>
          <w:tcPr>
            <w:tcW w:w="1596" w:type="dxa"/>
            <w:shd w:val="clear" w:color="auto" w:fill="auto"/>
          </w:tcPr>
          <w:p w14:paraId="34825EC1" w14:textId="77777777" w:rsidR="00013868" w:rsidRPr="00013868" w:rsidRDefault="00013868" w:rsidP="00013868">
            <w:pPr>
              <w:tabs>
                <w:tab w:val="left" w:pos="0"/>
              </w:tabs>
              <w:jc w:val="center"/>
              <w:rPr>
                <w:color w:val="000000"/>
              </w:rPr>
            </w:pPr>
            <w:r w:rsidRPr="00013868">
              <w:rPr>
                <w:color w:val="000000"/>
              </w:rPr>
              <w:t>13,446</w:t>
            </w:r>
          </w:p>
        </w:tc>
      </w:tr>
      <w:tr w:rsidR="00013868" w:rsidRPr="00013868" w14:paraId="2D8BCE1C" w14:textId="77777777" w:rsidTr="007232B4">
        <w:trPr>
          <w:trHeight w:val="113"/>
        </w:trPr>
        <w:tc>
          <w:tcPr>
            <w:tcW w:w="716" w:type="dxa"/>
            <w:vAlign w:val="center"/>
          </w:tcPr>
          <w:p w14:paraId="44614F39" w14:textId="77777777" w:rsidR="00013868" w:rsidRPr="00013868" w:rsidRDefault="00013868" w:rsidP="00013868">
            <w:pPr>
              <w:tabs>
                <w:tab w:val="left" w:pos="0"/>
              </w:tabs>
              <w:jc w:val="center"/>
              <w:rPr>
                <w:iCs/>
                <w:color w:val="000000"/>
              </w:rPr>
            </w:pPr>
            <w:r w:rsidRPr="00013868">
              <w:rPr>
                <w:iCs/>
                <w:color w:val="000000"/>
              </w:rPr>
              <w:t>3.3.</w:t>
            </w:r>
          </w:p>
        </w:tc>
        <w:tc>
          <w:tcPr>
            <w:tcW w:w="6248" w:type="dxa"/>
            <w:shd w:val="clear" w:color="auto" w:fill="auto"/>
          </w:tcPr>
          <w:p w14:paraId="64291C44" w14:textId="77777777" w:rsidR="00013868" w:rsidRPr="00013868" w:rsidRDefault="00013868" w:rsidP="00013868">
            <w:pPr>
              <w:rPr>
                <w:snapToGrid w:val="0"/>
                <w:sz w:val="28"/>
                <w:szCs w:val="28"/>
              </w:rPr>
            </w:pPr>
            <w:r w:rsidRPr="00013868">
              <w:rPr>
                <w:snapToGrid w:val="0"/>
                <w:sz w:val="28"/>
                <w:szCs w:val="28"/>
              </w:rPr>
              <w:t xml:space="preserve">с 1 декабря 2022 </w:t>
            </w:r>
          </w:p>
        </w:tc>
        <w:tc>
          <w:tcPr>
            <w:tcW w:w="1305" w:type="dxa"/>
            <w:shd w:val="clear" w:color="auto" w:fill="auto"/>
            <w:vAlign w:val="center"/>
          </w:tcPr>
          <w:p w14:paraId="182E3F63" w14:textId="77777777" w:rsidR="00013868" w:rsidRPr="00013868" w:rsidRDefault="00013868" w:rsidP="00013868">
            <w:pPr>
              <w:tabs>
                <w:tab w:val="left" w:pos="0"/>
              </w:tabs>
              <w:jc w:val="center"/>
              <w:rPr>
                <w:color w:val="000000"/>
              </w:rPr>
            </w:pPr>
          </w:p>
        </w:tc>
        <w:tc>
          <w:tcPr>
            <w:tcW w:w="1596" w:type="dxa"/>
            <w:shd w:val="clear" w:color="auto" w:fill="auto"/>
          </w:tcPr>
          <w:p w14:paraId="414274E8" w14:textId="77777777" w:rsidR="00013868" w:rsidRPr="00013868" w:rsidRDefault="00013868" w:rsidP="00013868">
            <w:pPr>
              <w:tabs>
                <w:tab w:val="left" w:pos="0"/>
              </w:tabs>
              <w:jc w:val="center"/>
              <w:rPr>
                <w:color w:val="000000"/>
              </w:rPr>
            </w:pPr>
            <w:r w:rsidRPr="00013868">
              <w:rPr>
                <w:color w:val="000000"/>
              </w:rPr>
              <w:t>4,344</w:t>
            </w:r>
          </w:p>
        </w:tc>
      </w:tr>
      <w:tr w:rsidR="00013868" w:rsidRPr="00013868" w14:paraId="3A4940CF" w14:textId="77777777" w:rsidTr="007232B4">
        <w:trPr>
          <w:trHeight w:val="123"/>
        </w:trPr>
        <w:tc>
          <w:tcPr>
            <w:tcW w:w="716" w:type="dxa"/>
            <w:vAlign w:val="center"/>
          </w:tcPr>
          <w:p w14:paraId="676EDC3D" w14:textId="77777777" w:rsidR="00013868" w:rsidRPr="00013868" w:rsidRDefault="00013868" w:rsidP="00013868">
            <w:pPr>
              <w:tabs>
                <w:tab w:val="left" w:pos="0"/>
              </w:tabs>
              <w:jc w:val="center"/>
              <w:rPr>
                <w:bCs/>
                <w:color w:val="000000"/>
              </w:rPr>
            </w:pPr>
            <w:r w:rsidRPr="00013868">
              <w:rPr>
                <w:bCs/>
                <w:color w:val="000000"/>
              </w:rPr>
              <w:t>4</w:t>
            </w:r>
          </w:p>
        </w:tc>
        <w:tc>
          <w:tcPr>
            <w:tcW w:w="6248" w:type="dxa"/>
            <w:shd w:val="clear" w:color="auto" w:fill="auto"/>
            <w:vAlign w:val="center"/>
            <w:hideMark/>
          </w:tcPr>
          <w:p w14:paraId="230408B9" w14:textId="77777777" w:rsidR="00013868" w:rsidRPr="00013868" w:rsidRDefault="00013868" w:rsidP="00013868">
            <w:pPr>
              <w:tabs>
                <w:tab w:val="left" w:pos="0"/>
              </w:tabs>
              <w:jc w:val="both"/>
              <w:rPr>
                <w:bCs/>
                <w:color w:val="000000"/>
              </w:rPr>
            </w:pPr>
            <w:r w:rsidRPr="00013868">
              <w:rPr>
                <w:bCs/>
                <w:color w:val="000000"/>
              </w:rPr>
              <w:t>Постановление РЭК Кемеровской области от 06.12.2019 № 569 (ред. от 14.12.2021)</w:t>
            </w:r>
          </w:p>
        </w:tc>
        <w:tc>
          <w:tcPr>
            <w:tcW w:w="1305" w:type="dxa"/>
            <w:shd w:val="clear" w:color="auto" w:fill="auto"/>
            <w:vAlign w:val="center"/>
            <w:hideMark/>
          </w:tcPr>
          <w:p w14:paraId="6CCF5EA5" w14:textId="77777777" w:rsidR="00013868" w:rsidRPr="00013868" w:rsidRDefault="00013868" w:rsidP="00013868">
            <w:pPr>
              <w:tabs>
                <w:tab w:val="left" w:pos="0"/>
              </w:tabs>
              <w:jc w:val="center"/>
              <w:rPr>
                <w:color w:val="000000"/>
              </w:rPr>
            </w:pPr>
            <w:r w:rsidRPr="00013868">
              <w:rPr>
                <w:color w:val="000000"/>
              </w:rPr>
              <w:t>руб./Гкал</w:t>
            </w:r>
          </w:p>
        </w:tc>
        <w:tc>
          <w:tcPr>
            <w:tcW w:w="1596" w:type="dxa"/>
            <w:shd w:val="clear" w:color="auto" w:fill="auto"/>
            <w:vAlign w:val="center"/>
          </w:tcPr>
          <w:p w14:paraId="6A6EDE0B" w14:textId="77777777" w:rsidR="00013868" w:rsidRPr="00013868" w:rsidRDefault="00013868" w:rsidP="00013868">
            <w:pPr>
              <w:tabs>
                <w:tab w:val="left" w:pos="0"/>
              </w:tabs>
              <w:jc w:val="center"/>
              <w:rPr>
                <w:color w:val="000000"/>
              </w:rPr>
            </w:pPr>
            <w:r w:rsidRPr="00013868">
              <w:rPr>
                <w:color w:val="000000"/>
              </w:rPr>
              <w:t>3 608,47</w:t>
            </w:r>
          </w:p>
        </w:tc>
      </w:tr>
      <w:tr w:rsidR="00013868" w:rsidRPr="00013868" w14:paraId="681F3A83" w14:textId="77777777" w:rsidTr="007232B4">
        <w:trPr>
          <w:trHeight w:val="123"/>
        </w:trPr>
        <w:tc>
          <w:tcPr>
            <w:tcW w:w="716" w:type="dxa"/>
            <w:vAlign w:val="center"/>
          </w:tcPr>
          <w:p w14:paraId="274825DC" w14:textId="77777777" w:rsidR="00013868" w:rsidRPr="00013868" w:rsidRDefault="00013868" w:rsidP="00013868">
            <w:pPr>
              <w:tabs>
                <w:tab w:val="left" w:pos="0"/>
              </w:tabs>
              <w:jc w:val="center"/>
              <w:rPr>
                <w:bCs/>
                <w:color w:val="000000"/>
              </w:rPr>
            </w:pPr>
            <w:r w:rsidRPr="00013868">
              <w:rPr>
                <w:bCs/>
                <w:color w:val="000000"/>
              </w:rPr>
              <w:t>5</w:t>
            </w:r>
          </w:p>
        </w:tc>
        <w:tc>
          <w:tcPr>
            <w:tcW w:w="6248" w:type="dxa"/>
            <w:shd w:val="clear" w:color="auto" w:fill="auto"/>
            <w:vAlign w:val="center"/>
            <w:hideMark/>
          </w:tcPr>
          <w:p w14:paraId="15E1288A" w14:textId="77777777" w:rsidR="00013868" w:rsidRPr="00013868" w:rsidRDefault="00013868" w:rsidP="00013868">
            <w:pPr>
              <w:tabs>
                <w:tab w:val="left" w:pos="0"/>
              </w:tabs>
              <w:jc w:val="both"/>
              <w:rPr>
                <w:bCs/>
                <w:color w:val="000000"/>
              </w:rPr>
            </w:pPr>
            <w:r w:rsidRPr="00013868">
              <w:rPr>
                <w:bCs/>
                <w:color w:val="000000"/>
              </w:rPr>
              <w:t>Постановление РЭК Кемеровской области от 06.12.2019 № 569 (ред. от 14.12.2021)</w:t>
            </w:r>
          </w:p>
        </w:tc>
        <w:tc>
          <w:tcPr>
            <w:tcW w:w="1305" w:type="dxa"/>
            <w:shd w:val="clear" w:color="auto" w:fill="auto"/>
            <w:vAlign w:val="center"/>
            <w:hideMark/>
          </w:tcPr>
          <w:p w14:paraId="79DCF1C6" w14:textId="77777777" w:rsidR="00013868" w:rsidRPr="00013868" w:rsidRDefault="00013868" w:rsidP="00013868">
            <w:pPr>
              <w:tabs>
                <w:tab w:val="left" w:pos="0"/>
              </w:tabs>
              <w:jc w:val="center"/>
              <w:rPr>
                <w:color w:val="000000"/>
              </w:rPr>
            </w:pPr>
            <w:r w:rsidRPr="00013868">
              <w:rPr>
                <w:color w:val="000000"/>
              </w:rPr>
              <w:t>руб./Гкал</w:t>
            </w:r>
          </w:p>
        </w:tc>
        <w:tc>
          <w:tcPr>
            <w:tcW w:w="1596" w:type="dxa"/>
            <w:shd w:val="clear" w:color="auto" w:fill="auto"/>
            <w:vAlign w:val="center"/>
          </w:tcPr>
          <w:p w14:paraId="2C342940" w14:textId="77777777" w:rsidR="00013868" w:rsidRPr="00013868" w:rsidRDefault="00013868" w:rsidP="00013868">
            <w:pPr>
              <w:tabs>
                <w:tab w:val="left" w:pos="0"/>
              </w:tabs>
              <w:jc w:val="center"/>
              <w:rPr>
                <w:color w:val="000000"/>
              </w:rPr>
            </w:pPr>
            <w:r w:rsidRPr="00013868">
              <w:rPr>
                <w:color w:val="000000"/>
              </w:rPr>
              <w:t>3 763,63</w:t>
            </w:r>
          </w:p>
        </w:tc>
      </w:tr>
      <w:tr w:rsidR="00013868" w:rsidRPr="00013868" w14:paraId="0D395EBB" w14:textId="77777777" w:rsidTr="007232B4">
        <w:trPr>
          <w:trHeight w:val="123"/>
        </w:trPr>
        <w:tc>
          <w:tcPr>
            <w:tcW w:w="716" w:type="dxa"/>
            <w:vAlign w:val="center"/>
          </w:tcPr>
          <w:p w14:paraId="1114B19F" w14:textId="77777777" w:rsidR="00013868" w:rsidRPr="00013868" w:rsidRDefault="00013868" w:rsidP="00013868">
            <w:pPr>
              <w:tabs>
                <w:tab w:val="left" w:pos="0"/>
              </w:tabs>
              <w:jc w:val="center"/>
              <w:rPr>
                <w:bCs/>
                <w:color w:val="000000"/>
              </w:rPr>
            </w:pPr>
            <w:r w:rsidRPr="00013868">
              <w:rPr>
                <w:bCs/>
                <w:color w:val="000000"/>
              </w:rPr>
              <w:t>6</w:t>
            </w:r>
          </w:p>
        </w:tc>
        <w:tc>
          <w:tcPr>
            <w:tcW w:w="6248" w:type="dxa"/>
            <w:shd w:val="clear" w:color="auto" w:fill="auto"/>
            <w:vAlign w:val="center"/>
          </w:tcPr>
          <w:p w14:paraId="61EEE82B" w14:textId="77777777" w:rsidR="00013868" w:rsidRPr="00013868" w:rsidRDefault="00013868" w:rsidP="00013868">
            <w:pPr>
              <w:tabs>
                <w:tab w:val="left" w:pos="0"/>
              </w:tabs>
              <w:jc w:val="both"/>
              <w:rPr>
                <w:bCs/>
                <w:color w:val="000000"/>
              </w:rPr>
            </w:pPr>
            <w:r w:rsidRPr="00013868">
              <w:rPr>
                <w:bCs/>
                <w:color w:val="000000"/>
              </w:rPr>
              <w:t>Постановление РЭК Кемеровской области от 06.12.2019 № 569 (ред. от 24.11.2022)</w:t>
            </w:r>
          </w:p>
        </w:tc>
        <w:tc>
          <w:tcPr>
            <w:tcW w:w="1305" w:type="dxa"/>
            <w:shd w:val="clear" w:color="auto" w:fill="auto"/>
            <w:vAlign w:val="center"/>
          </w:tcPr>
          <w:p w14:paraId="254D976F" w14:textId="77777777" w:rsidR="00013868" w:rsidRPr="00013868" w:rsidRDefault="00013868" w:rsidP="00013868">
            <w:pPr>
              <w:tabs>
                <w:tab w:val="left" w:pos="0"/>
              </w:tabs>
              <w:jc w:val="center"/>
              <w:rPr>
                <w:color w:val="000000"/>
              </w:rPr>
            </w:pPr>
            <w:r w:rsidRPr="00013868">
              <w:rPr>
                <w:color w:val="000000"/>
              </w:rPr>
              <w:t>руб./Гкал</w:t>
            </w:r>
          </w:p>
        </w:tc>
        <w:tc>
          <w:tcPr>
            <w:tcW w:w="1596" w:type="dxa"/>
            <w:shd w:val="clear" w:color="auto" w:fill="auto"/>
            <w:vAlign w:val="center"/>
          </w:tcPr>
          <w:p w14:paraId="2CB740B0" w14:textId="77777777" w:rsidR="00013868" w:rsidRPr="00013868" w:rsidRDefault="00013868" w:rsidP="00013868">
            <w:pPr>
              <w:tabs>
                <w:tab w:val="left" w:pos="0"/>
              </w:tabs>
              <w:jc w:val="center"/>
              <w:rPr>
                <w:color w:val="000000"/>
              </w:rPr>
            </w:pPr>
            <w:r w:rsidRPr="00013868">
              <w:rPr>
                <w:color w:val="000000"/>
              </w:rPr>
              <w:t>4 101,91</w:t>
            </w:r>
          </w:p>
        </w:tc>
      </w:tr>
      <w:tr w:rsidR="00013868" w:rsidRPr="00013868" w14:paraId="7181A4FE" w14:textId="77777777" w:rsidTr="007232B4">
        <w:trPr>
          <w:trHeight w:val="123"/>
        </w:trPr>
        <w:tc>
          <w:tcPr>
            <w:tcW w:w="716" w:type="dxa"/>
            <w:vAlign w:val="center"/>
          </w:tcPr>
          <w:p w14:paraId="6CF3E7A6" w14:textId="77777777" w:rsidR="00013868" w:rsidRPr="00013868" w:rsidRDefault="00013868" w:rsidP="00013868">
            <w:pPr>
              <w:tabs>
                <w:tab w:val="left" w:pos="0"/>
              </w:tabs>
              <w:jc w:val="center"/>
              <w:rPr>
                <w:bCs/>
                <w:color w:val="000000"/>
              </w:rPr>
            </w:pPr>
            <w:r w:rsidRPr="00013868">
              <w:rPr>
                <w:bCs/>
                <w:color w:val="000000"/>
              </w:rPr>
              <w:t>7</w:t>
            </w:r>
          </w:p>
        </w:tc>
        <w:tc>
          <w:tcPr>
            <w:tcW w:w="6248" w:type="dxa"/>
            <w:shd w:val="clear" w:color="auto" w:fill="auto"/>
            <w:vAlign w:val="center"/>
          </w:tcPr>
          <w:p w14:paraId="640AC297" w14:textId="77777777" w:rsidR="00013868" w:rsidRPr="00013868" w:rsidRDefault="00013868" w:rsidP="00013868">
            <w:pPr>
              <w:tabs>
                <w:tab w:val="left" w:pos="0"/>
              </w:tabs>
              <w:jc w:val="both"/>
              <w:rPr>
                <w:bCs/>
                <w:color w:val="000000"/>
              </w:rPr>
            </w:pPr>
            <w:r w:rsidRPr="00013868">
              <w:rPr>
                <w:bCs/>
                <w:color w:val="000000"/>
              </w:rPr>
              <w:t>Дельта НВВ на потребительский рынок</w:t>
            </w:r>
          </w:p>
          <w:p w14:paraId="0BD7FB4B" w14:textId="77777777" w:rsidR="00013868" w:rsidRPr="00013868" w:rsidRDefault="00013868" w:rsidP="00013868">
            <w:pPr>
              <w:tabs>
                <w:tab w:val="left" w:pos="0"/>
              </w:tabs>
              <w:jc w:val="both"/>
              <w:rPr>
                <w:bCs/>
                <w:color w:val="000000"/>
              </w:rPr>
            </w:pPr>
            <w:r w:rsidRPr="00013868">
              <w:rPr>
                <w:bCs/>
                <w:color w:val="000000"/>
              </w:rPr>
              <w:t>(стр. 1– стр. 2)</w:t>
            </w:r>
          </w:p>
        </w:tc>
        <w:tc>
          <w:tcPr>
            <w:tcW w:w="1305" w:type="dxa"/>
            <w:shd w:val="clear" w:color="auto" w:fill="auto"/>
            <w:vAlign w:val="center"/>
          </w:tcPr>
          <w:p w14:paraId="77D016F4" w14:textId="77777777" w:rsidR="00013868" w:rsidRPr="00013868" w:rsidRDefault="00013868" w:rsidP="00013868">
            <w:pPr>
              <w:tabs>
                <w:tab w:val="left" w:pos="0"/>
              </w:tabs>
              <w:jc w:val="center"/>
              <w:rPr>
                <w:color w:val="000000"/>
              </w:rPr>
            </w:pPr>
            <w:r w:rsidRPr="00013868">
              <w:rPr>
                <w:color w:val="000000"/>
              </w:rPr>
              <w:t>тыс. руб.</w:t>
            </w:r>
          </w:p>
        </w:tc>
        <w:tc>
          <w:tcPr>
            <w:tcW w:w="1596" w:type="dxa"/>
            <w:shd w:val="clear" w:color="auto" w:fill="auto"/>
            <w:vAlign w:val="center"/>
          </w:tcPr>
          <w:p w14:paraId="050D7D04" w14:textId="77777777" w:rsidR="00013868" w:rsidRPr="00013868" w:rsidRDefault="00013868" w:rsidP="00013868">
            <w:pPr>
              <w:tabs>
                <w:tab w:val="left" w:pos="0"/>
              </w:tabs>
              <w:jc w:val="center"/>
              <w:rPr>
                <w:color w:val="000000"/>
              </w:rPr>
            </w:pPr>
            <w:r w:rsidRPr="00013868">
              <w:rPr>
                <w:color w:val="000000"/>
              </w:rPr>
              <w:t>-13 159</w:t>
            </w:r>
          </w:p>
        </w:tc>
      </w:tr>
    </w:tbl>
    <w:p w14:paraId="15A39A5D" w14:textId="77777777" w:rsidR="00013868" w:rsidRPr="00013868" w:rsidRDefault="00013868" w:rsidP="00013868">
      <w:pPr>
        <w:tabs>
          <w:tab w:val="left" w:pos="0"/>
        </w:tabs>
        <w:autoSpaceDE w:val="0"/>
        <w:autoSpaceDN w:val="0"/>
        <w:adjustRightInd w:val="0"/>
        <w:ind w:firstLine="709"/>
        <w:jc w:val="both"/>
        <w:rPr>
          <w:color w:val="000000"/>
          <w:sz w:val="28"/>
          <w:szCs w:val="28"/>
        </w:rPr>
      </w:pPr>
    </w:p>
    <w:p w14:paraId="40659F74" w14:textId="77777777" w:rsidR="00013868" w:rsidRPr="00013868" w:rsidRDefault="00013868" w:rsidP="00013868">
      <w:pPr>
        <w:tabs>
          <w:tab w:val="left" w:pos="0"/>
        </w:tabs>
        <w:autoSpaceDE w:val="0"/>
        <w:autoSpaceDN w:val="0"/>
        <w:adjustRightInd w:val="0"/>
        <w:ind w:firstLine="709"/>
        <w:jc w:val="both"/>
        <w:rPr>
          <w:color w:val="000000"/>
          <w:sz w:val="28"/>
          <w:szCs w:val="28"/>
        </w:rPr>
      </w:pPr>
      <w:r w:rsidRPr="00013868">
        <w:rPr>
          <w:color w:val="00000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13 159 тыс. руб. и подлежит исключению из необходимой валовой выручки.</w:t>
      </w:r>
    </w:p>
    <w:p w14:paraId="15A2EB6D" w14:textId="77777777" w:rsidR="00013868" w:rsidRPr="00013868" w:rsidRDefault="00013868" w:rsidP="00013868">
      <w:pPr>
        <w:tabs>
          <w:tab w:val="left" w:pos="0"/>
        </w:tabs>
        <w:snapToGrid w:val="0"/>
        <w:ind w:firstLine="709"/>
        <w:jc w:val="both"/>
        <w:rPr>
          <w:color w:val="000000"/>
          <w:sz w:val="28"/>
          <w:szCs w:val="28"/>
        </w:rPr>
      </w:pPr>
      <w:r w:rsidRPr="00013868">
        <w:rPr>
          <w:color w:val="000000"/>
          <w:sz w:val="28"/>
          <w:szCs w:val="28"/>
        </w:rPr>
        <w:t>Рассчитанный размер корректировки (∆НВВ), в соответствии с пунктом 51 Методических указаний подлежит увеличению на ИПЦ Минэкономразвития РФ от 22.09.2023 (2023/2022=1,058 и 2024/2023=1,072).</w:t>
      </w:r>
    </w:p>
    <w:p w14:paraId="262E769D" w14:textId="77777777" w:rsidR="00013868" w:rsidRPr="00013868" w:rsidRDefault="00013868" w:rsidP="00013868">
      <w:pPr>
        <w:tabs>
          <w:tab w:val="left" w:pos="0"/>
        </w:tabs>
        <w:snapToGrid w:val="0"/>
        <w:ind w:firstLine="709"/>
        <w:jc w:val="both"/>
        <w:rPr>
          <w:color w:val="000000"/>
          <w:sz w:val="28"/>
          <w:szCs w:val="28"/>
        </w:rPr>
      </w:pPr>
      <w:r w:rsidRPr="00013868">
        <w:rPr>
          <w:color w:val="000000"/>
          <w:sz w:val="28"/>
          <w:szCs w:val="28"/>
        </w:rPr>
        <w:t>Таким образом, из плановой необходимой валовой выручки на 2024 год необходимо исключить 14 924 тыс. руб. = 13 159 тыс. руб. * 1,058 * 1,072.</w:t>
      </w:r>
    </w:p>
    <w:p w14:paraId="5F89197C" w14:textId="77777777" w:rsidR="00013868" w:rsidRPr="00013868" w:rsidRDefault="00013868" w:rsidP="00013868">
      <w:pPr>
        <w:tabs>
          <w:tab w:val="left" w:pos="0"/>
        </w:tabs>
        <w:ind w:firstLine="720"/>
        <w:jc w:val="both"/>
        <w:rPr>
          <w:snapToGrid w:val="0"/>
          <w:color w:val="000000"/>
          <w:sz w:val="28"/>
          <w:szCs w:val="28"/>
        </w:rPr>
      </w:pPr>
      <w:r w:rsidRPr="00013868">
        <w:rPr>
          <w:snapToGrid w:val="0"/>
          <w:color w:val="000000"/>
          <w:sz w:val="28"/>
          <w:szCs w:val="28"/>
        </w:rPr>
        <w:t>В связи с ограничением уровня роста платы, вносимой гражданами за коммунальные услуги (постановление Правительства РФ от 10.11.2023 № 3147-р), расходы, не учтенные в НВВ на теплоноситель МКП «Комфорт» на 2024 год, учтены экспертами в расчете НВВ на тепловую энергию на 2024 год, в полном объеме в сумме 372 тыс. руб.</w:t>
      </w:r>
    </w:p>
    <w:p w14:paraId="29A38995" w14:textId="77777777" w:rsidR="00013868" w:rsidRPr="00013868" w:rsidRDefault="00013868" w:rsidP="00013868">
      <w:pPr>
        <w:tabs>
          <w:tab w:val="left" w:pos="0"/>
        </w:tabs>
        <w:ind w:firstLine="720"/>
        <w:jc w:val="both"/>
        <w:rPr>
          <w:snapToGrid w:val="0"/>
          <w:color w:val="000000"/>
          <w:sz w:val="28"/>
          <w:szCs w:val="28"/>
        </w:rPr>
      </w:pPr>
      <w:r w:rsidRPr="00013868">
        <w:rPr>
          <w:snapToGrid w:val="0"/>
          <w:color w:val="000000"/>
          <w:sz w:val="28"/>
          <w:szCs w:val="28"/>
        </w:rPr>
        <w:t>В связи с ограничением уровня роста платы, вносимой гражданами за коммунальные услуги (постановление Правительства РФ от 10.11.2023 № 3147-р), расходы, не учтенные в НВВ на услуги по передаче тепловой энергии от котельных ООО «ТГК» по тепловым сетям МКП «Комфорт» (∆ НВВ</w:t>
      </w:r>
      <w:r w:rsidRPr="00013868">
        <w:rPr>
          <w:snapToGrid w:val="0"/>
          <w:sz w:val="28"/>
          <w:szCs w:val="28"/>
        </w:rPr>
        <w:t xml:space="preserve"> </w:t>
      </w:r>
      <w:r w:rsidRPr="00013868">
        <w:rPr>
          <w:snapToGrid w:val="0"/>
          <w:color w:val="000000"/>
          <w:sz w:val="28"/>
          <w:szCs w:val="28"/>
        </w:rPr>
        <w:t xml:space="preserve">20 502 тыс. руб.), учтены </w:t>
      </w:r>
      <w:r w:rsidRPr="00013868">
        <w:rPr>
          <w:snapToGrid w:val="0"/>
          <w:color w:val="000000"/>
          <w:sz w:val="28"/>
          <w:szCs w:val="28"/>
        </w:rPr>
        <w:lastRenderedPageBreak/>
        <w:t>экспертами в расчете НВВ на тепловую энергию на 2024 год, в частичном объеме в сумме 3 235 тыс. руб.</w:t>
      </w:r>
    </w:p>
    <w:p w14:paraId="01E1E350"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80" w:name="_Toc24891740"/>
      <w:bookmarkStart w:id="281" w:name="_Toc57887432"/>
      <w:bookmarkStart w:id="282" w:name="_Toc118192847"/>
      <w:r w:rsidRPr="00013868">
        <w:rPr>
          <w:rFonts w:cs="Arial"/>
          <w:b/>
          <w:bCs/>
          <w:snapToGrid w:val="0"/>
          <w:color w:val="000000"/>
          <w:kern w:val="32"/>
          <w:sz w:val="28"/>
          <w:szCs w:val="32"/>
          <w:lang w:eastAsia="en-US"/>
        </w:rPr>
        <w:t xml:space="preserve">Расчет необходимой валовой выручки МКП «Комфорт» </w:t>
      </w:r>
      <w:bookmarkEnd w:id="280"/>
      <w:bookmarkEnd w:id="281"/>
      <w:r w:rsidRPr="00013868">
        <w:rPr>
          <w:rFonts w:cs="Arial"/>
          <w:b/>
          <w:bCs/>
          <w:snapToGrid w:val="0"/>
          <w:color w:val="000000"/>
          <w:kern w:val="32"/>
          <w:sz w:val="28"/>
          <w:szCs w:val="32"/>
          <w:lang w:eastAsia="en-US"/>
        </w:rPr>
        <w:t xml:space="preserve">на </w:t>
      </w:r>
      <w:bookmarkEnd w:id="282"/>
      <w:r w:rsidRPr="00013868">
        <w:rPr>
          <w:rFonts w:cs="Arial"/>
          <w:b/>
          <w:bCs/>
          <w:snapToGrid w:val="0"/>
          <w:color w:val="000000"/>
          <w:kern w:val="32"/>
          <w:sz w:val="28"/>
          <w:szCs w:val="32"/>
          <w:lang w:eastAsia="en-US"/>
        </w:rPr>
        <w:t>2024 год</w:t>
      </w:r>
    </w:p>
    <w:p w14:paraId="51DA20CB" w14:textId="77777777" w:rsidR="00013868" w:rsidRPr="00013868" w:rsidRDefault="00013868" w:rsidP="00013868">
      <w:pPr>
        <w:tabs>
          <w:tab w:val="left" w:pos="0"/>
        </w:tabs>
        <w:ind w:right="142" w:firstLine="709"/>
        <w:jc w:val="both"/>
        <w:rPr>
          <w:snapToGrid w:val="0"/>
          <w:color w:val="000000"/>
          <w:sz w:val="28"/>
          <w:szCs w:val="28"/>
        </w:rPr>
      </w:pPr>
      <w:r w:rsidRPr="00013868">
        <w:rPr>
          <w:snapToGrid w:val="0"/>
          <w:color w:val="000000"/>
          <w:sz w:val="28"/>
          <w:szCs w:val="28"/>
        </w:rPr>
        <w:t>Расчёт скорректированной необходимой валовой выручки на тепловую энергию МКП «Комфорт» на 2024 год представлен в таблице 13.</w:t>
      </w:r>
    </w:p>
    <w:p w14:paraId="3828F672" w14:textId="77777777" w:rsidR="00013868" w:rsidRPr="00013868" w:rsidRDefault="00013868" w:rsidP="00013868">
      <w:pPr>
        <w:tabs>
          <w:tab w:val="left" w:pos="0"/>
        </w:tabs>
        <w:ind w:right="142" w:firstLine="709"/>
        <w:jc w:val="right"/>
        <w:rPr>
          <w:snapToGrid w:val="0"/>
          <w:color w:val="000000"/>
          <w:sz w:val="28"/>
          <w:szCs w:val="28"/>
        </w:rPr>
      </w:pPr>
    </w:p>
    <w:p w14:paraId="16835712" w14:textId="77777777" w:rsidR="00013868" w:rsidRPr="00013868" w:rsidRDefault="00013868" w:rsidP="00013868">
      <w:pPr>
        <w:tabs>
          <w:tab w:val="left" w:pos="0"/>
        </w:tabs>
        <w:ind w:right="142" w:firstLine="709"/>
        <w:jc w:val="right"/>
        <w:rPr>
          <w:snapToGrid w:val="0"/>
          <w:color w:val="000000"/>
          <w:sz w:val="28"/>
          <w:szCs w:val="28"/>
          <w:lang w:eastAsia="en-US"/>
        </w:rPr>
      </w:pPr>
      <w:r w:rsidRPr="00013868">
        <w:rPr>
          <w:snapToGrid w:val="0"/>
          <w:color w:val="000000"/>
          <w:sz w:val="28"/>
          <w:szCs w:val="28"/>
        </w:rPr>
        <w:t>Таблица 13</w:t>
      </w:r>
    </w:p>
    <w:p w14:paraId="47B01758" w14:textId="77777777" w:rsidR="00013868" w:rsidRPr="00013868" w:rsidRDefault="00013868" w:rsidP="00013868">
      <w:pPr>
        <w:tabs>
          <w:tab w:val="left" w:pos="0"/>
        </w:tabs>
        <w:jc w:val="center"/>
        <w:rPr>
          <w:snapToGrid w:val="0"/>
          <w:color w:val="000000"/>
          <w:sz w:val="28"/>
          <w:szCs w:val="28"/>
        </w:rPr>
      </w:pPr>
      <w:r w:rsidRPr="00013868">
        <w:rPr>
          <w:snapToGrid w:val="0"/>
          <w:color w:val="000000"/>
          <w:sz w:val="28"/>
          <w:szCs w:val="28"/>
        </w:rPr>
        <w:t>Расчёт необходимой валовой выручки на тепловую энергию</w:t>
      </w:r>
      <w:r w:rsidRPr="00013868">
        <w:rPr>
          <w:snapToGrid w:val="0"/>
          <w:color w:val="000000"/>
          <w:sz w:val="28"/>
          <w:szCs w:val="28"/>
        </w:rPr>
        <w:br/>
        <w:t>методом индексации установленных тарифов на 2024 год</w:t>
      </w:r>
    </w:p>
    <w:p w14:paraId="497C6196" w14:textId="77777777" w:rsidR="00013868" w:rsidRPr="00013868" w:rsidRDefault="00013868" w:rsidP="00013868">
      <w:pPr>
        <w:tabs>
          <w:tab w:val="left" w:pos="0"/>
        </w:tabs>
        <w:jc w:val="center"/>
        <w:rPr>
          <w:snapToGrid w:val="0"/>
          <w:color w:val="000000"/>
          <w:sz w:val="28"/>
        </w:rPr>
      </w:pPr>
      <w:r w:rsidRPr="00013868">
        <w:rPr>
          <w:snapToGrid w:val="0"/>
          <w:color w:val="000000"/>
          <w:sz w:val="28"/>
        </w:rPr>
        <w:t>(Приложение 5.9 Методических указаний)</w:t>
      </w:r>
    </w:p>
    <w:p w14:paraId="43B8906F" w14:textId="77777777" w:rsidR="00013868" w:rsidRPr="00013868" w:rsidRDefault="00013868" w:rsidP="00013868">
      <w:pPr>
        <w:tabs>
          <w:tab w:val="left" w:pos="0"/>
        </w:tabs>
        <w:jc w:val="right"/>
        <w:rPr>
          <w:snapToGrid w:val="0"/>
          <w:color w:val="000000"/>
          <w:sz w:val="28"/>
          <w:szCs w:val="28"/>
        </w:rPr>
      </w:pPr>
      <w:r w:rsidRPr="00013868">
        <w:rPr>
          <w:snapToGrid w:val="0"/>
          <w:color w:val="000000"/>
          <w:sz w:val="28"/>
          <w:szCs w:val="28"/>
        </w:rPr>
        <w:t>тыс. руб.</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03"/>
        <w:gridCol w:w="1110"/>
        <w:gridCol w:w="1247"/>
        <w:gridCol w:w="1249"/>
        <w:gridCol w:w="1245"/>
        <w:gridCol w:w="936"/>
      </w:tblGrid>
      <w:tr w:rsidR="00013868" w:rsidRPr="00013868" w14:paraId="703C6D82" w14:textId="77777777" w:rsidTr="007232B4">
        <w:trPr>
          <w:trHeight w:val="70"/>
          <w:tblHeader/>
        </w:trPr>
        <w:tc>
          <w:tcPr>
            <w:tcW w:w="263" w:type="pct"/>
            <w:vMerge w:val="restart"/>
            <w:shd w:val="clear" w:color="auto" w:fill="auto"/>
            <w:vAlign w:val="center"/>
            <w:hideMark/>
          </w:tcPr>
          <w:p w14:paraId="1A89BD1B" w14:textId="77777777" w:rsidR="00013868" w:rsidRPr="00013868" w:rsidRDefault="00013868" w:rsidP="00013868">
            <w:pPr>
              <w:ind w:left="-142" w:right="-105"/>
              <w:jc w:val="center"/>
              <w:rPr>
                <w:snapToGrid w:val="0"/>
                <w:color w:val="000000"/>
                <w:sz w:val="18"/>
                <w:szCs w:val="18"/>
              </w:rPr>
            </w:pPr>
            <w:r w:rsidRPr="00013868">
              <w:rPr>
                <w:snapToGrid w:val="0"/>
                <w:color w:val="000000"/>
                <w:sz w:val="18"/>
                <w:szCs w:val="18"/>
              </w:rPr>
              <w:t>№ п/п</w:t>
            </w:r>
          </w:p>
        </w:tc>
        <w:tc>
          <w:tcPr>
            <w:tcW w:w="1818" w:type="pct"/>
            <w:shd w:val="clear" w:color="auto" w:fill="auto"/>
            <w:vAlign w:val="center"/>
            <w:hideMark/>
          </w:tcPr>
          <w:p w14:paraId="312872ED"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Наименование расхода</w:t>
            </w:r>
          </w:p>
        </w:tc>
        <w:tc>
          <w:tcPr>
            <w:tcW w:w="560" w:type="pct"/>
            <w:vAlign w:val="center"/>
          </w:tcPr>
          <w:p w14:paraId="77CDB7D3" w14:textId="77777777" w:rsidR="00013868" w:rsidRPr="00013868" w:rsidRDefault="00013868" w:rsidP="00013868">
            <w:pPr>
              <w:tabs>
                <w:tab w:val="left" w:pos="0"/>
              </w:tabs>
              <w:ind w:left="-57" w:right="-57"/>
              <w:jc w:val="center"/>
              <w:rPr>
                <w:snapToGrid w:val="0"/>
                <w:color w:val="000000"/>
                <w:sz w:val="18"/>
                <w:szCs w:val="18"/>
              </w:rPr>
            </w:pPr>
            <w:r w:rsidRPr="00013868">
              <w:rPr>
                <w:snapToGrid w:val="0"/>
                <w:color w:val="000000"/>
                <w:sz w:val="18"/>
                <w:szCs w:val="18"/>
              </w:rPr>
              <w:t>Утверждено на 2023 год</w:t>
            </w:r>
          </w:p>
        </w:tc>
        <w:tc>
          <w:tcPr>
            <w:tcW w:w="629" w:type="pct"/>
            <w:vAlign w:val="center"/>
          </w:tcPr>
          <w:p w14:paraId="2A120FAB" w14:textId="77777777" w:rsidR="00013868" w:rsidRPr="00013868" w:rsidRDefault="00013868" w:rsidP="00013868">
            <w:pPr>
              <w:tabs>
                <w:tab w:val="left" w:pos="0"/>
              </w:tabs>
              <w:ind w:left="-57" w:right="-57"/>
              <w:jc w:val="center"/>
              <w:rPr>
                <w:snapToGrid w:val="0"/>
                <w:color w:val="000000"/>
                <w:sz w:val="18"/>
                <w:szCs w:val="18"/>
              </w:rPr>
            </w:pPr>
            <w:r w:rsidRPr="00013868">
              <w:rPr>
                <w:snapToGrid w:val="0"/>
                <w:color w:val="000000"/>
                <w:sz w:val="18"/>
                <w:szCs w:val="18"/>
              </w:rPr>
              <w:t>Предложение предприятия на 2024 год</w:t>
            </w:r>
          </w:p>
        </w:tc>
        <w:tc>
          <w:tcPr>
            <w:tcW w:w="630" w:type="pct"/>
            <w:vAlign w:val="center"/>
          </w:tcPr>
          <w:p w14:paraId="11EFC9E6" w14:textId="77777777" w:rsidR="00013868" w:rsidRPr="00013868" w:rsidRDefault="00013868" w:rsidP="00013868">
            <w:pPr>
              <w:tabs>
                <w:tab w:val="left" w:pos="0"/>
              </w:tabs>
              <w:ind w:left="-57" w:right="-57"/>
              <w:jc w:val="center"/>
              <w:rPr>
                <w:snapToGrid w:val="0"/>
                <w:color w:val="000000"/>
                <w:sz w:val="18"/>
                <w:szCs w:val="18"/>
              </w:rPr>
            </w:pPr>
            <w:r w:rsidRPr="00013868">
              <w:rPr>
                <w:snapToGrid w:val="0"/>
                <w:color w:val="000000"/>
                <w:sz w:val="18"/>
                <w:szCs w:val="18"/>
              </w:rPr>
              <w:t>Предложение экспертов на 2024 год</w:t>
            </w:r>
          </w:p>
        </w:tc>
        <w:tc>
          <w:tcPr>
            <w:tcW w:w="628" w:type="pct"/>
            <w:vAlign w:val="center"/>
          </w:tcPr>
          <w:p w14:paraId="37212790" w14:textId="77777777" w:rsidR="00013868" w:rsidRPr="00013868" w:rsidRDefault="00013868" w:rsidP="00013868">
            <w:pPr>
              <w:tabs>
                <w:tab w:val="left" w:pos="0"/>
              </w:tabs>
              <w:ind w:left="-57" w:right="-57"/>
              <w:jc w:val="center"/>
              <w:rPr>
                <w:snapToGrid w:val="0"/>
                <w:color w:val="000000"/>
                <w:sz w:val="18"/>
                <w:szCs w:val="18"/>
              </w:rPr>
            </w:pPr>
            <w:r w:rsidRPr="00013868">
              <w:rPr>
                <w:snapToGrid w:val="0"/>
                <w:color w:val="000000"/>
                <w:sz w:val="18"/>
                <w:szCs w:val="18"/>
              </w:rPr>
              <w:t>Корректировка предложения предприятия</w:t>
            </w:r>
          </w:p>
        </w:tc>
        <w:tc>
          <w:tcPr>
            <w:tcW w:w="472" w:type="pct"/>
            <w:vAlign w:val="center"/>
          </w:tcPr>
          <w:p w14:paraId="0DF7A332" w14:textId="77777777" w:rsidR="00013868" w:rsidRPr="00013868" w:rsidRDefault="00013868" w:rsidP="00013868">
            <w:pPr>
              <w:tabs>
                <w:tab w:val="left" w:pos="0"/>
              </w:tabs>
              <w:ind w:left="-57" w:right="-57"/>
              <w:jc w:val="center"/>
              <w:rPr>
                <w:snapToGrid w:val="0"/>
                <w:color w:val="000000"/>
                <w:sz w:val="18"/>
                <w:szCs w:val="18"/>
              </w:rPr>
            </w:pPr>
            <w:r w:rsidRPr="00013868">
              <w:rPr>
                <w:snapToGrid w:val="0"/>
                <w:color w:val="000000"/>
                <w:sz w:val="18"/>
                <w:szCs w:val="18"/>
              </w:rPr>
              <w:t>Динамика расходов</w:t>
            </w:r>
          </w:p>
        </w:tc>
      </w:tr>
      <w:tr w:rsidR="00013868" w:rsidRPr="00013868" w14:paraId="5594C6AC" w14:textId="77777777" w:rsidTr="007232B4">
        <w:trPr>
          <w:trHeight w:val="70"/>
          <w:tblHeader/>
        </w:trPr>
        <w:tc>
          <w:tcPr>
            <w:tcW w:w="263" w:type="pct"/>
            <w:vMerge/>
            <w:shd w:val="clear" w:color="auto" w:fill="auto"/>
            <w:vAlign w:val="center"/>
          </w:tcPr>
          <w:p w14:paraId="594204D8" w14:textId="77777777" w:rsidR="00013868" w:rsidRPr="00013868" w:rsidRDefault="00013868" w:rsidP="00013868">
            <w:pPr>
              <w:tabs>
                <w:tab w:val="left" w:pos="0"/>
              </w:tabs>
              <w:jc w:val="center"/>
              <w:rPr>
                <w:snapToGrid w:val="0"/>
                <w:color w:val="000000"/>
                <w:sz w:val="18"/>
                <w:szCs w:val="18"/>
              </w:rPr>
            </w:pPr>
          </w:p>
        </w:tc>
        <w:tc>
          <w:tcPr>
            <w:tcW w:w="1818" w:type="pct"/>
            <w:shd w:val="clear" w:color="auto" w:fill="auto"/>
            <w:vAlign w:val="center"/>
          </w:tcPr>
          <w:p w14:paraId="54C0AC9B"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1</w:t>
            </w:r>
          </w:p>
        </w:tc>
        <w:tc>
          <w:tcPr>
            <w:tcW w:w="560" w:type="pct"/>
            <w:vAlign w:val="center"/>
          </w:tcPr>
          <w:p w14:paraId="7EAAA3DA"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2</w:t>
            </w:r>
          </w:p>
        </w:tc>
        <w:tc>
          <w:tcPr>
            <w:tcW w:w="629" w:type="pct"/>
            <w:vAlign w:val="center"/>
          </w:tcPr>
          <w:p w14:paraId="735CD176"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3</w:t>
            </w:r>
          </w:p>
        </w:tc>
        <w:tc>
          <w:tcPr>
            <w:tcW w:w="630" w:type="pct"/>
            <w:vAlign w:val="center"/>
          </w:tcPr>
          <w:p w14:paraId="4ADC9207"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4</w:t>
            </w:r>
          </w:p>
        </w:tc>
        <w:tc>
          <w:tcPr>
            <w:tcW w:w="628" w:type="pct"/>
            <w:vAlign w:val="center"/>
          </w:tcPr>
          <w:p w14:paraId="0ADB019E"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5 = 4-3</w:t>
            </w:r>
          </w:p>
        </w:tc>
        <w:tc>
          <w:tcPr>
            <w:tcW w:w="472" w:type="pct"/>
            <w:vAlign w:val="center"/>
          </w:tcPr>
          <w:p w14:paraId="0ED9D388" w14:textId="77777777" w:rsidR="00013868" w:rsidRPr="00013868" w:rsidRDefault="00013868" w:rsidP="00013868">
            <w:pPr>
              <w:tabs>
                <w:tab w:val="left" w:pos="0"/>
              </w:tabs>
              <w:jc w:val="center"/>
              <w:rPr>
                <w:snapToGrid w:val="0"/>
                <w:color w:val="000000"/>
                <w:sz w:val="18"/>
                <w:szCs w:val="18"/>
              </w:rPr>
            </w:pPr>
            <w:r w:rsidRPr="00013868">
              <w:rPr>
                <w:snapToGrid w:val="0"/>
                <w:color w:val="000000"/>
                <w:sz w:val="18"/>
                <w:szCs w:val="18"/>
              </w:rPr>
              <w:t>6 = 4/2</w:t>
            </w:r>
          </w:p>
        </w:tc>
      </w:tr>
      <w:tr w:rsidR="00013868" w:rsidRPr="00013868" w14:paraId="615FDCE0" w14:textId="77777777" w:rsidTr="007232B4">
        <w:trPr>
          <w:trHeight w:val="342"/>
        </w:trPr>
        <w:tc>
          <w:tcPr>
            <w:tcW w:w="263" w:type="pct"/>
            <w:shd w:val="clear" w:color="auto" w:fill="auto"/>
            <w:vAlign w:val="center"/>
            <w:hideMark/>
          </w:tcPr>
          <w:p w14:paraId="47968C26"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1</w:t>
            </w:r>
          </w:p>
        </w:tc>
        <w:tc>
          <w:tcPr>
            <w:tcW w:w="1818" w:type="pct"/>
            <w:shd w:val="clear" w:color="auto" w:fill="auto"/>
            <w:vAlign w:val="center"/>
            <w:hideMark/>
          </w:tcPr>
          <w:p w14:paraId="758B7B92" w14:textId="77777777" w:rsidR="00013868" w:rsidRPr="00013868" w:rsidRDefault="00013868" w:rsidP="00013868">
            <w:pPr>
              <w:tabs>
                <w:tab w:val="left" w:pos="0"/>
              </w:tabs>
              <w:rPr>
                <w:snapToGrid w:val="0"/>
                <w:color w:val="000000"/>
                <w:sz w:val="22"/>
                <w:szCs w:val="22"/>
              </w:rPr>
            </w:pPr>
            <w:r w:rsidRPr="00013868">
              <w:rPr>
                <w:snapToGrid w:val="0"/>
                <w:color w:val="000000"/>
                <w:sz w:val="22"/>
                <w:szCs w:val="22"/>
              </w:rPr>
              <w:t>Операционные (подконтрольные) расходы</w:t>
            </w:r>
          </w:p>
        </w:tc>
        <w:tc>
          <w:tcPr>
            <w:tcW w:w="560" w:type="pct"/>
            <w:tcBorders>
              <w:top w:val="single" w:sz="4" w:space="0" w:color="auto"/>
              <w:left w:val="single" w:sz="4" w:space="0" w:color="auto"/>
              <w:bottom w:val="single" w:sz="4" w:space="0" w:color="auto"/>
              <w:right w:val="single" w:sz="4" w:space="0" w:color="auto"/>
            </w:tcBorders>
            <w:shd w:val="clear" w:color="000000" w:fill="FFFFFF"/>
            <w:vAlign w:val="center"/>
          </w:tcPr>
          <w:p w14:paraId="03109437" w14:textId="77777777" w:rsidR="00013868" w:rsidRPr="00013868" w:rsidRDefault="00013868" w:rsidP="00013868">
            <w:pPr>
              <w:ind w:left="-108" w:right="-107"/>
              <w:jc w:val="center"/>
              <w:rPr>
                <w:snapToGrid w:val="0"/>
                <w:color w:val="000000"/>
              </w:rPr>
            </w:pPr>
            <w:r w:rsidRPr="00013868">
              <w:rPr>
                <w:snapToGrid w:val="0"/>
                <w:color w:val="000000"/>
              </w:rPr>
              <w:t>79 484</w:t>
            </w:r>
          </w:p>
        </w:tc>
        <w:tc>
          <w:tcPr>
            <w:tcW w:w="629" w:type="pct"/>
            <w:tcBorders>
              <w:top w:val="single" w:sz="4" w:space="0" w:color="auto"/>
              <w:left w:val="nil"/>
              <w:bottom w:val="single" w:sz="4" w:space="0" w:color="auto"/>
              <w:right w:val="single" w:sz="4" w:space="0" w:color="auto"/>
            </w:tcBorders>
            <w:shd w:val="clear" w:color="000000" w:fill="FFFFFF"/>
            <w:vAlign w:val="center"/>
          </w:tcPr>
          <w:p w14:paraId="2E12C558" w14:textId="77777777" w:rsidR="00013868" w:rsidRPr="00013868" w:rsidRDefault="00013868" w:rsidP="00013868">
            <w:pPr>
              <w:jc w:val="center"/>
              <w:rPr>
                <w:snapToGrid w:val="0"/>
              </w:rPr>
            </w:pPr>
            <w:r w:rsidRPr="00013868">
              <w:rPr>
                <w:snapToGrid w:val="0"/>
              </w:rPr>
              <w:t>104 599</w:t>
            </w:r>
          </w:p>
        </w:tc>
        <w:tc>
          <w:tcPr>
            <w:tcW w:w="630" w:type="pct"/>
            <w:tcBorders>
              <w:top w:val="single" w:sz="4" w:space="0" w:color="auto"/>
              <w:left w:val="nil"/>
              <w:bottom w:val="single" w:sz="4" w:space="0" w:color="auto"/>
              <w:right w:val="single" w:sz="4" w:space="0" w:color="auto"/>
            </w:tcBorders>
            <w:shd w:val="clear" w:color="000000" w:fill="FFFFFF"/>
            <w:vAlign w:val="center"/>
          </w:tcPr>
          <w:p w14:paraId="21297FC3" w14:textId="77777777" w:rsidR="00013868" w:rsidRPr="00013868" w:rsidRDefault="00013868" w:rsidP="00013868">
            <w:pPr>
              <w:jc w:val="center"/>
              <w:rPr>
                <w:snapToGrid w:val="0"/>
              </w:rPr>
            </w:pPr>
            <w:r w:rsidRPr="00013868">
              <w:rPr>
                <w:snapToGrid w:val="0"/>
              </w:rPr>
              <w:t>84 355</w:t>
            </w:r>
          </w:p>
        </w:tc>
        <w:tc>
          <w:tcPr>
            <w:tcW w:w="628" w:type="pct"/>
            <w:tcBorders>
              <w:top w:val="single" w:sz="4" w:space="0" w:color="auto"/>
              <w:left w:val="nil"/>
              <w:bottom w:val="single" w:sz="4" w:space="0" w:color="auto"/>
              <w:right w:val="single" w:sz="4" w:space="0" w:color="auto"/>
            </w:tcBorders>
            <w:shd w:val="clear" w:color="000000" w:fill="FFFFFF"/>
            <w:vAlign w:val="center"/>
          </w:tcPr>
          <w:p w14:paraId="50172E8F" w14:textId="77777777" w:rsidR="00013868" w:rsidRPr="00013868" w:rsidRDefault="00013868" w:rsidP="00013868">
            <w:pPr>
              <w:jc w:val="center"/>
              <w:rPr>
                <w:snapToGrid w:val="0"/>
              </w:rPr>
            </w:pPr>
            <w:r w:rsidRPr="00013868">
              <w:rPr>
                <w:snapToGrid w:val="0"/>
              </w:rPr>
              <w:t>-20 244</w:t>
            </w:r>
          </w:p>
        </w:tc>
        <w:tc>
          <w:tcPr>
            <w:tcW w:w="472" w:type="pct"/>
            <w:tcBorders>
              <w:top w:val="single" w:sz="4" w:space="0" w:color="auto"/>
              <w:left w:val="nil"/>
              <w:bottom w:val="single" w:sz="4" w:space="0" w:color="auto"/>
              <w:right w:val="single" w:sz="4" w:space="0" w:color="auto"/>
            </w:tcBorders>
            <w:shd w:val="clear" w:color="000000" w:fill="FFFFFF"/>
            <w:vAlign w:val="center"/>
          </w:tcPr>
          <w:p w14:paraId="2462122C" w14:textId="77777777" w:rsidR="00013868" w:rsidRPr="00013868" w:rsidRDefault="00013868" w:rsidP="00013868">
            <w:pPr>
              <w:jc w:val="center"/>
              <w:rPr>
                <w:snapToGrid w:val="0"/>
              </w:rPr>
            </w:pPr>
            <w:r w:rsidRPr="00013868">
              <w:rPr>
                <w:snapToGrid w:val="0"/>
              </w:rPr>
              <w:t>6,13%</w:t>
            </w:r>
          </w:p>
        </w:tc>
      </w:tr>
      <w:tr w:rsidR="00013868" w:rsidRPr="00013868" w14:paraId="735E719E" w14:textId="77777777" w:rsidTr="007232B4">
        <w:trPr>
          <w:trHeight w:val="200"/>
        </w:trPr>
        <w:tc>
          <w:tcPr>
            <w:tcW w:w="263" w:type="pct"/>
            <w:shd w:val="clear" w:color="auto" w:fill="auto"/>
            <w:vAlign w:val="center"/>
            <w:hideMark/>
          </w:tcPr>
          <w:p w14:paraId="35A974BD"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2</w:t>
            </w:r>
          </w:p>
        </w:tc>
        <w:tc>
          <w:tcPr>
            <w:tcW w:w="1818" w:type="pct"/>
            <w:shd w:val="clear" w:color="auto" w:fill="auto"/>
            <w:vAlign w:val="center"/>
            <w:hideMark/>
          </w:tcPr>
          <w:p w14:paraId="40F037B3" w14:textId="77777777" w:rsidR="00013868" w:rsidRPr="00013868" w:rsidRDefault="00013868" w:rsidP="00013868">
            <w:pPr>
              <w:tabs>
                <w:tab w:val="left" w:pos="0"/>
              </w:tabs>
              <w:rPr>
                <w:snapToGrid w:val="0"/>
                <w:color w:val="000000"/>
                <w:sz w:val="22"/>
                <w:szCs w:val="22"/>
              </w:rPr>
            </w:pPr>
            <w:r w:rsidRPr="00013868">
              <w:rPr>
                <w:snapToGrid w:val="0"/>
                <w:color w:val="000000"/>
                <w:sz w:val="22"/>
                <w:szCs w:val="22"/>
              </w:rPr>
              <w:t>Неподконтрольные расходы</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5A959AFA" w14:textId="77777777" w:rsidR="00013868" w:rsidRPr="00013868" w:rsidRDefault="00013868" w:rsidP="00013868">
            <w:pPr>
              <w:ind w:left="-108" w:right="-107"/>
              <w:jc w:val="center"/>
              <w:rPr>
                <w:snapToGrid w:val="0"/>
                <w:color w:val="000000"/>
              </w:rPr>
            </w:pPr>
            <w:r w:rsidRPr="00013868">
              <w:rPr>
                <w:snapToGrid w:val="0"/>
                <w:color w:val="000000"/>
              </w:rPr>
              <w:t>26 245</w:t>
            </w:r>
          </w:p>
        </w:tc>
        <w:tc>
          <w:tcPr>
            <w:tcW w:w="629" w:type="pct"/>
            <w:tcBorders>
              <w:top w:val="nil"/>
              <w:left w:val="nil"/>
              <w:bottom w:val="single" w:sz="4" w:space="0" w:color="auto"/>
              <w:right w:val="single" w:sz="4" w:space="0" w:color="auto"/>
            </w:tcBorders>
            <w:shd w:val="clear" w:color="000000" w:fill="FFFFFF"/>
            <w:vAlign w:val="center"/>
          </w:tcPr>
          <w:p w14:paraId="38675791" w14:textId="77777777" w:rsidR="00013868" w:rsidRPr="00013868" w:rsidRDefault="00013868" w:rsidP="00013868">
            <w:pPr>
              <w:jc w:val="center"/>
              <w:rPr>
                <w:snapToGrid w:val="0"/>
              </w:rPr>
            </w:pPr>
            <w:r w:rsidRPr="00013868">
              <w:rPr>
                <w:snapToGrid w:val="0"/>
              </w:rPr>
              <w:t>30 213</w:t>
            </w:r>
          </w:p>
        </w:tc>
        <w:tc>
          <w:tcPr>
            <w:tcW w:w="630" w:type="pct"/>
            <w:tcBorders>
              <w:top w:val="nil"/>
              <w:left w:val="nil"/>
              <w:bottom w:val="single" w:sz="4" w:space="0" w:color="auto"/>
              <w:right w:val="single" w:sz="4" w:space="0" w:color="auto"/>
            </w:tcBorders>
            <w:shd w:val="clear" w:color="000000" w:fill="FFFFFF"/>
            <w:vAlign w:val="center"/>
          </w:tcPr>
          <w:p w14:paraId="6F971AFB" w14:textId="77777777" w:rsidR="00013868" w:rsidRPr="00013868" w:rsidRDefault="00013868" w:rsidP="00013868">
            <w:pPr>
              <w:jc w:val="center"/>
              <w:rPr>
                <w:snapToGrid w:val="0"/>
              </w:rPr>
            </w:pPr>
            <w:r w:rsidRPr="00013868">
              <w:rPr>
                <w:snapToGrid w:val="0"/>
              </w:rPr>
              <w:t>27 187</w:t>
            </w:r>
          </w:p>
        </w:tc>
        <w:tc>
          <w:tcPr>
            <w:tcW w:w="628" w:type="pct"/>
            <w:tcBorders>
              <w:top w:val="nil"/>
              <w:left w:val="nil"/>
              <w:bottom w:val="single" w:sz="4" w:space="0" w:color="auto"/>
              <w:right w:val="single" w:sz="4" w:space="0" w:color="auto"/>
            </w:tcBorders>
            <w:shd w:val="clear" w:color="000000" w:fill="FFFFFF"/>
            <w:vAlign w:val="center"/>
          </w:tcPr>
          <w:p w14:paraId="12F31010" w14:textId="77777777" w:rsidR="00013868" w:rsidRPr="00013868" w:rsidRDefault="00013868" w:rsidP="00013868">
            <w:pPr>
              <w:jc w:val="center"/>
              <w:rPr>
                <w:snapToGrid w:val="0"/>
              </w:rPr>
            </w:pPr>
            <w:r w:rsidRPr="00013868">
              <w:rPr>
                <w:snapToGrid w:val="0"/>
              </w:rPr>
              <w:t>-3 026</w:t>
            </w:r>
          </w:p>
        </w:tc>
        <w:tc>
          <w:tcPr>
            <w:tcW w:w="472" w:type="pct"/>
            <w:tcBorders>
              <w:top w:val="nil"/>
              <w:left w:val="nil"/>
              <w:bottom w:val="single" w:sz="4" w:space="0" w:color="auto"/>
              <w:right w:val="single" w:sz="4" w:space="0" w:color="auto"/>
            </w:tcBorders>
            <w:shd w:val="clear" w:color="000000" w:fill="FFFFFF"/>
            <w:vAlign w:val="center"/>
          </w:tcPr>
          <w:p w14:paraId="11BBF97A" w14:textId="77777777" w:rsidR="00013868" w:rsidRPr="00013868" w:rsidRDefault="00013868" w:rsidP="00013868">
            <w:pPr>
              <w:jc w:val="center"/>
              <w:rPr>
                <w:snapToGrid w:val="0"/>
              </w:rPr>
            </w:pPr>
            <w:r w:rsidRPr="00013868">
              <w:rPr>
                <w:snapToGrid w:val="0"/>
              </w:rPr>
              <w:t>3,59%</w:t>
            </w:r>
          </w:p>
        </w:tc>
      </w:tr>
      <w:tr w:rsidR="00013868" w:rsidRPr="00013868" w14:paraId="1D9A74A7" w14:textId="77777777" w:rsidTr="007232B4">
        <w:trPr>
          <w:trHeight w:val="802"/>
        </w:trPr>
        <w:tc>
          <w:tcPr>
            <w:tcW w:w="263" w:type="pct"/>
            <w:shd w:val="clear" w:color="auto" w:fill="auto"/>
            <w:vAlign w:val="center"/>
            <w:hideMark/>
          </w:tcPr>
          <w:p w14:paraId="0939B25D"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3</w:t>
            </w:r>
          </w:p>
        </w:tc>
        <w:tc>
          <w:tcPr>
            <w:tcW w:w="1818" w:type="pct"/>
            <w:shd w:val="clear" w:color="auto" w:fill="auto"/>
            <w:vAlign w:val="center"/>
            <w:hideMark/>
          </w:tcPr>
          <w:p w14:paraId="057C45EC" w14:textId="77777777" w:rsidR="00013868" w:rsidRPr="00013868" w:rsidRDefault="00013868" w:rsidP="00013868">
            <w:pPr>
              <w:tabs>
                <w:tab w:val="left" w:pos="0"/>
              </w:tabs>
              <w:rPr>
                <w:snapToGrid w:val="0"/>
                <w:color w:val="000000"/>
                <w:sz w:val="22"/>
                <w:szCs w:val="22"/>
              </w:rPr>
            </w:pPr>
            <w:r w:rsidRPr="00013868">
              <w:rPr>
                <w:snapToGrid w:val="0"/>
                <w:color w:val="000000"/>
                <w:sz w:val="22"/>
                <w:szCs w:val="22"/>
              </w:rPr>
              <w:t>Расходы на приобретение (производство) энергетических ресурсов, холодной воды и теплоносителя</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0B9321B0" w14:textId="77777777" w:rsidR="00013868" w:rsidRPr="00013868" w:rsidRDefault="00013868" w:rsidP="00013868">
            <w:pPr>
              <w:ind w:left="-108" w:right="-107"/>
              <w:jc w:val="center"/>
              <w:rPr>
                <w:snapToGrid w:val="0"/>
                <w:color w:val="000000"/>
              </w:rPr>
            </w:pPr>
            <w:r w:rsidRPr="00013868">
              <w:rPr>
                <w:snapToGrid w:val="0"/>
                <w:color w:val="000000"/>
              </w:rPr>
              <w:t>70 791</w:t>
            </w:r>
          </w:p>
        </w:tc>
        <w:tc>
          <w:tcPr>
            <w:tcW w:w="629" w:type="pct"/>
            <w:tcBorders>
              <w:top w:val="nil"/>
              <w:left w:val="nil"/>
              <w:bottom w:val="single" w:sz="4" w:space="0" w:color="auto"/>
              <w:right w:val="single" w:sz="4" w:space="0" w:color="auto"/>
            </w:tcBorders>
            <w:shd w:val="clear" w:color="000000" w:fill="FFFFFF"/>
            <w:vAlign w:val="center"/>
          </w:tcPr>
          <w:p w14:paraId="26802432" w14:textId="77777777" w:rsidR="00013868" w:rsidRPr="00013868" w:rsidRDefault="00013868" w:rsidP="00013868">
            <w:pPr>
              <w:jc w:val="center"/>
              <w:rPr>
                <w:snapToGrid w:val="0"/>
              </w:rPr>
            </w:pPr>
            <w:r w:rsidRPr="00013868">
              <w:rPr>
                <w:snapToGrid w:val="0"/>
              </w:rPr>
              <w:t>79 435</w:t>
            </w:r>
          </w:p>
        </w:tc>
        <w:tc>
          <w:tcPr>
            <w:tcW w:w="630" w:type="pct"/>
            <w:tcBorders>
              <w:top w:val="nil"/>
              <w:left w:val="nil"/>
              <w:bottom w:val="single" w:sz="4" w:space="0" w:color="auto"/>
              <w:right w:val="single" w:sz="4" w:space="0" w:color="auto"/>
            </w:tcBorders>
            <w:shd w:val="clear" w:color="000000" w:fill="FFFFFF"/>
            <w:vAlign w:val="center"/>
          </w:tcPr>
          <w:p w14:paraId="1CF9620A" w14:textId="77777777" w:rsidR="00013868" w:rsidRPr="00013868" w:rsidRDefault="00013868" w:rsidP="00013868">
            <w:pPr>
              <w:jc w:val="center"/>
              <w:rPr>
                <w:snapToGrid w:val="0"/>
              </w:rPr>
            </w:pPr>
            <w:r w:rsidRPr="00013868">
              <w:rPr>
                <w:snapToGrid w:val="0"/>
              </w:rPr>
              <w:t>64 063</w:t>
            </w:r>
          </w:p>
        </w:tc>
        <w:tc>
          <w:tcPr>
            <w:tcW w:w="628" w:type="pct"/>
            <w:tcBorders>
              <w:top w:val="nil"/>
              <w:left w:val="nil"/>
              <w:bottom w:val="single" w:sz="4" w:space="0" w:color="auto"/>
              <w:right w:val="single" w:sz="4" w:space="0" w:color="auto"/>
            </w:tcBorders>
            <w:shd w:val="clear" w:color="000000" w:fill="FFFFFF"/>
            <w:vAlign w:val="center"/>
          </w:tcPr>
          <w:p w14:paraId="2632E53D" w14:textId="77777777" w:rsidR="00013868" w:rsidRPr="00013868" w:rsidRDefault="00013868" w:rsidP="00013868">
            <w:pPr>
              <w:jc w:val="center"/>
              <w:rPr>
                <w:snapToGrid w:val="0"/>
              </w:rPr>
            </w:pPr>
            <w:r w:rsidRPr="00013868">
              <w:rPr>
                <w:snapToGrid w:val="0"/>
              </w:rPr>
              <w:t>-15 372</w:t>
            </w:r>
          </w:p>
        </w:tc>
        <w:tc>
          <w:tcPr>
            <w:tcW w:w="472" w:type="pct"/>
            <w:tcBorders>
              <w:top w:val="nil"/>
              <w:left w:val="nil"/>
              <w:bottom w:val="single" w:sz="4" w:space="0" w:color="auto"/>
              <w:right w:val="single" w:sz="4" w:space="0" w:color="auto"/>
            </w:tcBorders>
            <w:shd w:val="clear" w:color="000000" w:fill="FFFFFF"/>
            <w:vAlign w:val="center"/>
          </w:tcPr>
          <w:p w14:paraId="09911334" w14:textId="77777777" w:rsidR="00013868" w:rsidRPr="00013868" w:rsidRDefault="00013868" w:rsidP="00013868">
            <w:pPr>
              <w:jc w:val="center"/>
              <w:rPr>
                <w:snapToGrid w:val="0"/>
              </w:rPr>
            </w:pPr>
            <w:r w:rsidRPr="00013868">
              <w:rPr>
                <w:snapToGrid w:val="0"/>
              </w:rPr>
              <w:t>-9,50%</w:t>
            </w:r>
          </w:p>
        </w:tc>
      </w:tr>
      <w:tr w:rsidR="00013868" w:rsidRPr="00013868" w14:paraId="5B60F34C" w14:textId="77777777" w:rsidTr="007232B4">
        <w:trPr>
          <w:trHeight w:val="179"/>
        </w:trPr>
        <w:tc>
          <w:tcPr>
            <w:tcW w:w="263" w:type="pct"/>
            <w:shd w:val="clear" w:color="auto" w:fill="auto"/>
            <w:vAlign w:val="center"/>
            <w:hideMark/>
          </w:tcPr>
          <w:p w14:paraId="4979FE70"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4</w:t>
            </w:r>
          </w:p>
        </w:tc>
        <w:tc>
          <w:tcPr>
            <w:tcW w:w="1818" w:type="pct"/>
            <w:shd w:val="clear" w:color="auto" w:fill="auto"/>
            <w:vAlign w:val="center"/>
            <w:hideMark/>
          </w:tcPr>
          <w:p w14:paraId="6822EB5F" w14:textId="77777777" w:rsidR="00013868" w:rsidRPr="00013868" w:rsidRDefault="00013868" w:rsidP="00013868">
            <w:pPr>
              <w:tabs>
                <w:tab w:val="left" w:pos="0"/>
              </w:tabs>
              <w:rPr>
                <w:snapToGrid w:val="0"/>
                <w:color w:val="000000"/>
                <w:sz w:val="22"/>
                <w:szCs w:val="22"/>
              </w:rPr>
            </w:pPr>
            <w:r w:rsidRPr="00013868">
              <w:rPr>
                <w:snapToGrid w:val="0"/>
                <w:color w:val="000000"/>
                <w:sz w:val="22"/>
                <w:szCs w:val="22"/>
              </w:rPr>
              <w:t>Нормативная прибыль</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1EAC8FCE" w14:textId="77777777" w:rsidR="00013868" w:rsidRPr="00013868" w:rsidRDefault="00013868" w:rsidP="00013868">
            <w:pPr>
              <w:ind w:left="-108" w:right="-107"/>
              <w:jc w:val="center"/>
              <w:rPr>
                <w:snapToGrid w:val="0"/>
                <w:color w:val="000000"/>
              </w:rPr>
            </w:pPr>
            <w:r w:rsidRPr="00013868">
              <w:rPr>
                <w:snapToGrid w:val="0"/>
                <w:color w:val="000000"/>
              </w:rPr>
              <w:t>4 381</w:t>
            </w:r>
          </w:p>
        </w:tc>
        <w:tc>
          <w:tcPr>
            <w:tcW w:w="629" w:type="pct"/>
            <w:tcBorders>
              <w:top w:val="nil"/>
              <w:left w:val="nil"/>
              <w:bottom w:val="single" w:sz="4" w:space="0" w:color="auto"/>
              <w:right w:val="single" w:sz="4" w:space="0" w:color="auto"/>
            </w:tcBorders>
            <w:shd w:val="clear" w:color="000000" w:fill="FFFFFF"/>
            <w:vAlign w:val="center"/>
          </w:tcPr>
          <w:p w14:paraId="5D1581B7" w14:textId="77777777" w:rsidR="00013868" w:rsidRPr="00013868" w:rsidRDefault="00013868" w:rsidP="00013868">
            <w:pPr>
              <w:jc w:val="center"/>
              <w:rPr>
                <w:snapToGrid w:val="0"/>
              </w:rPr>
            </w:pPr>
            <w:r w:rsidRPr="00013868">
              <w:rPr>
                <w:snapToGrid w:val="0"/>
              </w:rPr>
              <w:t>7 824</w:t>
            </w:r>
          </w:p>
        </w:tc>
        <w:tc>
          <w:tcPr>
            <w:tcW w:w="630" w:type="pct"/>
            <w:tcBorders>
              <w:top w:val="nil"/>
              <w:left w:val="nil"/>
              <w:bottom w:val="single" w:sz="4" w:space="0" w:color="auto"/>
              <w:right w:val="single" w:sz="4" w:space="0" w:color="auto"/>
            </w:tcBorders>
            <w:shd w:val="clear" w:color="000000" w:fill="FFFFFF"/>
            <w:vAlign w:val="center"/>
          </w:tcPr>
          <w:p w14:paraId="1D1E25F2" w14:textId="77777777" w:rsidR="00013868" w:rsidRPr="00013868" w:rsidRDefault="00013868" w:rsidP="00013868">
            <w:pPr>
              <w:jc w:val="center"/>
              <w:rPr>
                <w:snapToGrid w:val="0"/>
              </w:rPr>
            </w:pPr>
            <w:r w:rsidRPr="00013868">
              <w:rPr>
                <w:snapToGrid w:val="0"/>
              </w:rPr>
              <w:t>5 688</w:t>
            </w:r>
          </w:p>
        </w:tc>
        <w:tc>
          <w:tcPr>
            <w:tcW w:w="628" w:type="pct"/>
            <w:tcBorders>
              <w:top w:val="nil"/>
              <w:left w:val="nil"/>
              <w:bottom w:val="single" w:sz="4" w:space="0" w:color="auto"/>
              <w:right w:val="single" w:sz="4" w:space="0" w:color="auto"/>
            </w:tcBorders>
            <w:shd w:val="clear" w:color="000000" w:fill="FFFFFF"/>
            <w:vAlign w:val="center"/>
          </w:tcPr>
          <w:p w14:paraId="28A26DF0" w14:textId="77777777" w:rsidR="00013868" w:rsidRPr="00013868" w:rsidRDefault="00013868" w:rsidP="00013868">
            <w:pPr>
              <w:jc w:val="center"/>
              <w:rPr>
                <w:snapToGrid w:val="0"/>
              </w:rPr>
            </w:pPr>
            <w:r w:rsidRPr="00013868">
              <w:rPr>
                <w:snapToGrid w:val="0"/>
              </w:rPr>
              <w:t>-2 136</w:t>
            </w:r>
          </w:p>
        </w:tc>
        <w:tc>
          <w:tcPr>
            <w:tcW w:w="472" w:type="pct"/>
            <w:tcBorders>
              <w:top w:val="nil"/>
              <w:left w:val="nil"/>
              <w:bottom w:val="single" w:sz="4" w:space="0" w:color="auto"/>
              <w:right w:val="single" w:sz="4" w:space="0" w:color="auto"/>
            </w:tcBorders>
            <w:shd w:val="clear" w:color="000000" w:fill="FFFFFF"/>
            <w:vAlign w:val="center"/>
          </w:tcPr>
          <w:p w14:paraId="7A604C6D" w14:textId="77777777" w:rsidR="00013868" w:rsidRPr="00013868" w:rsidRDefault="00013868" w:rsidP="00013868">
            <w:pPr>
              <w:jc w:val="center"/>
              <w:rPr>
                <w:snapToGrid w:val="0"/>
              </w:rPr>
            </w:pPr>
            <w:r w:rsidRPr="00013868">
              <w:rPr>
                <w:snapToGrid w:val="0"/>
              </w:rPr>
              <w:t>29,83%</w:t>
            </w:r>
          </w:p>
        </w:tc>
      </w:tr>
      <w:tr w:rsidR="00013868" w:rsidRPr="00013868" w14:paraId="479E6F3B" w14:textId="77777777" w:rsidTr="007232B4">
        <w:trPr>
          <w:trHeight w:val="505"/>
        </w:trPr>
        <w:tc>
          <w:tcPr>
            <w:tcW w:w="263" w:type="pct"/>
            <w:shd w:val="clear" w:color="auto" w:fill="auto"/>
            <w:vAlign w:val="center"/>
          </w:tcPr>
          <w:p w14:paraId="316294A2"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5</w:t>
            </w:r>
          </w:p>
        </w:tc>
        <w:tc>
          <w:tcPr>
            <w:tcW w:w="1818" w:type="pct"/>
            <w:shd w:val="clear" w:color="auto" w:fill="auto"/>
            <w:vAlign w:val="center"/>
          </w:tcPr>
          <w:p w14:paraId="2DECE584" w14:textId="77777777" w:rsidR="00013868" w:rsidRPr="00013868" w:rsidRDefault="00013868" w:rsidP="00013868">
            <w:pPr>
              <w:tabs>
                <w:tab w:val="left" w:pos="0"/>
              </w:tabs>
              <w:rPr>
                <w:snapToGrid w:val="0"/>
                <w:color w:val="000000"/>
                <w:sz w:val="22"/>
                <w:szCs w:val="22"/>
              </w:rPr>
            </w:pPr>
            <w:r w:rsidRPr="00013868">
              <w:rPr>
                <w:snapToGrid w:val="0"/>
                <w:color w:val="000000"/>
                <w:sz w:val="22"/>
                <w:szCs w:val="22"/>
              </w:rPr>
              <w:t>Расчетная предпринимательская прибыль</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742DCA8C" w14:textId="77777777" w:rsidR="00013868" w:rsidRPr="00013868" w:rsidRDefault="00013868" w:rsidP="00013868">
            <w:pPr>
              <w:ind w:left="-108" w:right="-107"/>
              <w:jc w:val="center"/>
              <w:rPr>
                <w:snapToGrid w:val="0"/>
                <w:color w:val="000000"/>
              </w:rPr>
            </w:pPr>
            <w:r w:rsidRPr="00013868">
              <w:rPr>
                <w:snapToGrid w:val="0"/>
                <w:color w:val="000000"/>
              </w:rPr>
              <w:t>0</w:t>
            </w:r>
          </w:p>
        </w:tc>
        <w:tc>
          <w:tcPr>
            <w:tcW w:w="629" w:type="pct"/>
            <w:tcBorders>
              <w:top w:val="nil"/>
              <w:left w:val="nil"/>
              <w:bottom w:val="single" w:sz="4" w:space="0" w:color="auto"/>
              <w:right w:val="single" w:sz="4" w:space="0" w:color="auto"/>
            </w:tcBorders>
            <w:shd w:val="clear" w:color="000000" w:fill="FFFFFF"/>
            <w:vAlign w:val="center"/>
          </w:tcPr>
          <w:p w14:paraId="1BC055A5" w14:textId="77777777" w:rsidR="00013868" w:rsidRPr="00013868" w:rsidRDefault="00013868" w:rsidP="00013868">
            <w:pPr>
              <w:jc w:val="center"/>
              <w:rPr>
                <w:snapToGrid w:val="0"/>
              </w:rPr>
            </w:pPr>
            <w:r w:rsidRPr="00013868">
              <w:rPr>
                <w:snapToGrid w:val="0"/>
              </w:rPr>
              <w:t>0</w:t>
            </w:r>
          </w:p>
        </w:tc>
        <w:tc>
          <w:tcPr>
            <w:tcW w:w="630" w:type="pct"/>
            <w:tcBorders>
              <w:top w:val="nil"/>
              <w:left w:val="nil"/>
              <w:bottom w:val="single" w:sz="4" w:space="0" w:color="auto"/>
              <w:right w:val="single" w:sz="4" w:space="0" w:color="auto"/>
            </w:tcBorders>
            <w:shd w:val="clear" w:color="000000" w:fill="FFFFFF"/>
            <w:vAlign w:val="center"/>
          </w:tcPr>
          <w:p w14:paraId="3CA26D4A" w14:textId="77777777" w:rsidR="00013868" w:rsidRPr="00013868" w:rsidRDefault="00013868" w:rsidP="00013868">
            <w:pPr>
              <w:jc w:val="center"/>
              <w:rPr>
                <w:snapToGrid w:val="0"/>
              </w:rPr>
            </w:pPr>
            <w:r w:rsidRPr="00013868">
              <w:rPr>
                <w:snapToGrid w:val="0"/>
              </w:rPr>
              <w:t>0</w:t>
            </w:r>
          </w:p>
        </w:tc>
        <w:tc>
          <w:tcPr>
            <w:tcW w:w="628" w:type="pct"/>
            <w:tcBorders>
              <w:top w:val="nil"/>
              <w:left w:val="nil"/>
              <w:bottom w:val="single" w:sz="4" w:space="0" w:color="auto"/>
              <w:right w:val="single" w:sz="4" w:space="0" w:color="auto"/>
            </w:tcBorders>
            <w:shd w:val="clear" w:color="000000" w:fill="FFFFFF"/>
            <w:vAlign w:val="center"/>
          </w:tcPr>
          <w:p w14:paraId="3E477B43" w14:textId="77777777" w:rsidR="00013868" w:rsidRPr="00013868" w:rsidRDefault="00013868" w:rsidP="00013868">
            <w:pPr>
              <w:jc w:val="center"/>
              <w:rPr>
                <w:snapToGrid w:val="0"/>
              </w:rPr>
            </w:pPr>
          </w:p>
        </w:tc>
        <w:tc>
          <w:tcPr>
            <w:tcW w:w="472" w:type="pct"/>
            <w:tcBorders>
              <w:top w:val="nil"/>
              <w:left w:val="nil"/>
              <w:bottom w:val="single" w:sz="4" w:space="0" w:color="auto"/>
              <w:right w:val="single" w:sz="4" w:space="0" w:color="auto"/>
            </w:tcBorders>
            <w:shd w:val="clear" w:color="000000" w:fill="FFFFFF"/>
            <w:vAlign w:val="center"/>
          </w:tcPr>
          <w:p w14:paraId="575088D6" w14:textId="77777777" w:rsidR="00013868" w:rsidRPr="00013868" w:rsidRDefault="00013868" w:rsidP="00013868">
            <w:pPr>
              <w:jc w:val="center"/>
              <w:rPr>
                <w:snapToGrid w:val="0"/>
              </w:rPr>
            </w:pPr>
          </w:p>
        </w:tc>
      </w:tr>
      <w:tr w:rsidR="00013868" w:rsidRPr="00013868" w14:paraId="46DD0845" w14:textId="77777777" w:rsidTr="007232B4">
        <w:trPr>
          <w:trHeight w:val="973"/>
        </w:trPr>
        <w:tc>
          <w:tcPr>
            <w:tcW w:w="263" w:type="pct"/>
            <w:shd w:val="clear" w:color="auto" w:fill="auto"/>
            <w:vAlign w:val="center"/>
            <w:hideMark/>
          </w:tcPr>
          <w:p w14:paraId="241DFD15"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6</w:t>
            </w:r>
          </w:p>
        </w:tc>
        <w:tc>
          <w:tcPr>
            <w:tcW w:w="1818" w:type="pct"/>
            <w:shd w:val="clear" w:color="auto" w:fill="auto"/>
            <w:vAlign w:val="center"/>
            <w:hideMark/>
          </w:tcPr>
          <w:p w14:paraId="2D82CF85" w14:textId="77777777" w:rsidR="00013868" w:rsidRPr="00013868" w:rsidRDefault="00013868" w:rsidP="00013868">
            <w:pPr>
              <w:tabs>
                <w:tab w:val="left" w:pos="0"/>
              </w:tabs>
              <w:rPr>
                <w:snapToGrid w:val="0"/>
                <w:color w:val="000000"/>
                <w:sz w:val="20"/>
                <w:szCs w:val="20"/>
              </w:rPr>
            </w:pPr>
            <w:r w:rsidRPr="00013868">
              <w:rPr>
                <w:snapToGrid w:val="0"/>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0E5FE056" w14:textId="77777777" w:rsidR="00013868" w:rsidRPr="00013868" w:rsidRDefault="00013868" w:rsidP="00013868">
            <w:pPr>
              <w:ind w:left="-108" w:right="-107"/>
              <w:jc w:val="center"/>
              <w:rPr>
                <w:snapToGrid w:val="0"/>
                <w:color w:val="000000"/>
              </w:rPr>
            </w:pPr>
          </w:p>
        </w:tc>
        <w:tc>
          <w:tcPr>
            <w:tcW w:w="629" w:type="pct"/>
            <w:tcBorders>
              <w:top w:val="nil"/>
              <w:left w:val="nil"/>
              <w:bottom w:val="single" w:sz="4" w:space="0" w:color="auto"/>
              <w:right w:val="single" w:sz="4" w:space="0" w:color="auto"/>
            </w:tcBorders>
            <w:shd w:val="clear" w:color="000000" w:fill="FFFFFF"/>
            <w:vAlign w:val="center"/>
          </w:tcPr>
          <w:p w14:paraId="0F2DED81" w14:textId="77777777" w:rsidR="00013868" w:rsidRPr="00013868" w:rsidRDefault="00013868" w:rsidP="00013868">
            <w:pPr>
              <w:jc w:val="center"/>
              <w:rPr>
                <w:snapToGrid w:val="0"/>
              </w:rPr>
            </w:pPr>
            <w:r w:rsidRPr="00013868">
              <w:rPr>
                <w:snapToGrid w:val="0"/>
              </w:rPr>
              <w:t>0</w:t>
            </w:r>
          </w:p>
        </w:tc>
        <w:tc>
          <w:tcPr>
            <w:tcW w:w="630" w:type="pct"/>
            <w:tcBorders>
              <w:top w:val="nil"/>
              <w:left w:val="nil"/>
              <w:bottom w:val="single" w:sz="4" w:space="0" w:color="auto"/>
              <w:right w:val="single" w:sz="4" w:space="0" w:color="auto"/>
            </w:tcBorders>
            <w:shd w:val="clear" w:color="000000" w:fill="FFFFFF"/>
            <w:vAlign w:val="center"/>
          </w:tcPr>
          <w:p w14:paraId="6FFD326C" w14:textId="77777777" w:rsidR="00013868" w:rsidRPr="00013868" w:rsidRDefault="00013868" w:rsidP="00013868">
            <w:pPr>
              <w:jc w:val="center"/>
              <w:rPr>
                <w:snapToGrid w:val="0"/>
              </w:rPr>
            </w:pPr>
            <w:r w:rsidRPr="00013868">
              <w:rPr>
                <w:snapToGrid w:val="0"/>
              </w:rPr>
              <w:t>-14 924</w:t>
            </w:r>
          </w:p>
        </w:tc>
        <w:tc>
          <w:tcPr>
            <w:tcW w:w="628" w:type="pct"/>
            <w:tcBorders>
              <w:top w:val="nil"/>
              <w:left w:val="nil"/>
              <w:bottom w:val="single" w:sz="4" w:space="0" w:color="auto"/>
              <w:right w:val="single" w:sz="4" w:space="0" w:color="auto"/>
            </w:tcBorders>
            <w:shd w:val="clear" w:color="000000" w:fill="FFFFFF"/>
            <w:vAlign w:val="center"/>
          </w:tcPr>
          <w:p w14:paraId="5F843ACA" w14:textId="77777777" w:rsidR="00013868" w:rsidRPr="00013868" w:rsidRDefault="00013868" w:rsidP="00013868">
            <w:pPr>
              <w:jc w:val="center"/>
              <w:rPr>
                <w:snapToGrid w:val="0"/>
              </w:rPr>
            </w:pPr>
            <w:r w:rsidRPr="00013868">
              <w:rPr>
                <w:snapToGrid w:val="0"/>
              </w:rPr>
              <w:t>-14 924</w:t>
            </w:r>
          </w:p>
        </w:tc>
        <w:tc>
          <w:tcPr>
            <w:tcW w:w="472" w:type="pct"/>
            <w:tcBorders>
              <w:top w:val="nil"/>
              <w:left w:val="nil"/>
              <w:bottom w:val="single" w:sz="4" w:space="0" w:color="auto"/>
              <w:right w:val="single" w:sz="4" w:space="0" w:color="auto"/>
            </w:tcBorders>
            <w:shd w:val="clear" w:color="000000" w:fill="FFFFFF"/>
            <w:vAlign w:val="center"/>
          </w:tcPr>
          <w:p w14:paraId="6ED04467" w14:textId="77777777" w:rsidR="00013868" w:rsidRPr="00013868" w:rsidRDefault="00013868" w:rsidP="00013868">
            <w:pPr>
              <w:ind w:left="-107" w:right="-145"/>
              <w:jc w:val="center"/>
              <w:rPr>
                <w:snapToGrid w:val="0"/>
              </w:rPr>
            </w:pPr>
            <w:r w:rsidRPr="00013868">
              <w:rPr>
                <w:snapToGrid w:val="0"/>
              </w:rPr>
              <w:t>-42,00%</w:t>
            </w:r>
          </w:p>
        </w:tc>
      </w:tr>
      <w:tr w:rsidR="00013868" w:rsidRPr="00013868" w14:paraId="121F0910" w14:textId="77777777" w:rsidTr="007232B4">
        <w:trPr>
          <w:trHeight w:val="580"/>
        </w:trPr>
        <w:tc>
          <w:tcPr>
            <w:tcW w:w="263" w:type="pct"/>
            <w:shd w:val="clear" w:color="auto" w:fill="auto"/>
            <w:vAlign w:val="center"/>
            <w:hideMark/>
          </w:tcPr>
          <w:p w14:paraId="28932BCA"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7</w:t>
            </w:r>
          </w:p>
        </w:tc>
        <w:tc>
          <w:tcPr>
            <w:tcW w:w="1818" w:type="pct"/>
            <w:shd w:val="clear" w:color="auto" w:fill="auto"/>
            <w:vAlign w:val="center"/>
            <w:hideMark/>
          </w:tcPr>
          <w:p w14:paraId="3103AD5D" w14:textId="77777777" w:rsidR="00013868" w:rsidRPr="00013868" w:rsidRDefault="00013868" w:rsidP="00013868">
            <w:pPr>
              <w:tabs>
                <w:tab w:val="left" w:pos="0"/>
              </w:tabs>
              <w:rPr>
                <w:snapToGrid w:val="0"/>
                <w:color w:val="000000"/>
                <w:sz w:val="20"/>
                <w:szCs w:val="20"/>
              </w:rPr>
            </w:pPr>
            <w:r w:rsidRPr="00013868">
              <w:rPr>
                <w:snapToGrid w:val="0"/>
                <w:color w:val="000000"/>
                <w:sz w:val="20"/>
                <w:szCs w:val="20"/>
              </w:rPr>
              <w:t>Экономически обоснованные расходы, не учтенные при расчете тарифов на теплоноситель 2024 год</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751E9F79" w14:textId="77777777" w:rsidR="00013868" w:rsidRPr="00013868" w:rsidRDefault="00013868" w:rsidP="00013868">
            <w:pPr>
              <w:ind w:left="-108" w:right="-107"/>
              <w:jc w:val="center"/>
              <w:rPr>
                <w:snapToGrid w:val="0"/>
                <w:color w:val="000000"/>
              </w:rPr>
            </w:pPr>
            <w:r w:rsidRPr="00013868">
              <w:rPr>
                <w:snapToGrid w:val="0"/>
                <w:color w:val="000000"/>
              </w:rPr>
              <w:t>-25 732</w:t>
            </w:r>
          </w:p>
        </w:tc>
        <w:tc>
          <w:tcPr>
            <w:tcW w:w="629" w:type="pct"/>
            <w:tcBorders>
              <w:top w:val="nil"/>
              <w:left w:val="nil"/>
              <w:bottom w:val="single" w:sz="4" w:space="0" w:color="auto"/>
              <w:right w:val="single" w:sz="4" w:space="0" w:color="auto"/>
            </w:tcBorders>
            <w:shd w:val="clear" w:color="000000" w:fill="FFFFFF"/>
            <w:vAlign w:val="center"/>
          </w:tcPr>
          <w:p w14:paraId="32D8EB3B" w14:textId="77777777" w:rsidR="00013868" w:rsidRPr="00013868" w:rsidRDefault="00013868" w:rsidP="00013868">
            <w:pPr>
              <w:jc w:val="center"/>
              <w:rPr>
                <w:snapToGrid w:val="0"/>
              </w:rPr>
            </w:pPr>
          </w:p>
        </w:tc>
        <w:tc>
          <w:tcPr>
            <w:tcW w:w="630" w:type="pct"/>
            <w:tcBorders>
              <w:top w:val="nil"/>
              <w:left w:val="nil"/>
              <w:bottom w:val="single" w:sz="4" w:space="0" w:color="auto"/>
              <w:right w:val="single" w:sz="4" w:space="0" w:color="auto"/>
            </w:tcBorders>
            <w:shd w:val="clear" w:color="000000" w:fill="FFFFFF"/>
            <w:vAlign w:val="center"/>
          </w:tcPr>
          <w:p w14:paraId="46C4FD17" w14:textId="77777777" w:rsidR="00013868" w:rsidRPr="00013868" w:rsidRDefault="00013868" w:rsidP="00013868">
            <w:pPr>
              <w:jc w:val="center"/>
              <w:rPr>
                <w:snapToGrid w:val="0"/>
              </w:rPr>
            </w:pPr>
            <w:r w:rsidRPr="00013868">
              <w:rPr>
                <w:snapToGrid w:val="0"/>
              </w:rPr>
              <w:t>372</w:t>
            </w:r>
          </w:p>
        </w:tc>
        <w:tc>
          <w:tcPr>
            <w:tcW w:w="628" w:type="pct"/>
            <w:tcBorders>
              <w:top w:val="nil"/>
              <w:left w:val="nil"/>
              <w:bottom w:val="single" w:sz="4" w:space="0" w:color="auto"/>
              <w:right w:val="single" w:sz="4" w:space="0" w:color="auto"/>
            </w:tcBorders>
            <w:shd w:val="clear" w:color="000000" w:fill="FFFFFF"/>
            <w:vAlign w:val="center"/>
          </w:tcPr>
          <w:p w14:paraId="0E2E4036" w14:textId="77777777" w:rsidR="00013868" w:rsidRPr="00013868" w:rsidRDefault="00013868" w:rsidP="00013868">
            <w:pPr>
              <w:jc w:val="center"/>
              <w:rPr>
                <w:snapToGrid w:val="0"/>
              </w:rPr>
            </w:pPr>
          </w:p>
        </w:tc>
        <w:tc>
          <w:tcPr>
            <w:tcW w:w="472" w:type="pct"/>
            <w:tcBorders>
              <w:top w:val="nil"/>
              <w:left w:val="nil"/>
              <w:bottom w:val="single" w:sz="4" w:space="0" w:color="auto"/>
              <w:right w:val="single" w:sz="4" w:space="0" w:color="auto"/>
            </w:tcBorders>
            <w:shd w:val="clear" w:color="000000" w:fill="FFFFFF"/>
            <w:vAlign w:val="center"/>
          </w:tcPr>
          <w:p w14:paraId="1F621DD4" w14:textId="77777777" w:rsidR="00013868" w:rsidRPr="00013868" w:rsidRDefault="00013868" w:rsidP="00013868">
            <w:pPr>
              <w:jc w:val="center"/>
              <w:rPr>
                <w:snapToGrid w:val="0"/>
              </w:rPr>
            </w:pPr>
          </w:p>
        </w:tc>
      </w:tr>
      <w:tr w:rsidR="00013868" w:rsidRPr="00013868" w14:paraId="60476DFD" w14:textId="77777777" w:rsidTr="007232B4">
        <w:trPr>
          <w:trHeight w:val="968"/>
        </w:trPr>
        <w:tc>
          <w:tcPr>
            <w:tcW w:w="263" w:type="pct"/>
            <w:shd w:val="clear" w:color="auto" w:fill="auto"/>
            <w:vAlign w:val="center"/>
            <w:hideMark/>
          </w:tcPr>
          <w:p w14:paraId="4BAB6362"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8</w:t>
            </w:r>
          </w:p>
        </w:tc>
        <w:tc>
          <w:tcPr>
            <w:tcW w:w="1818" w:type="pct"/>
            <w:shd w:val="clear" w:color="auto" w:fill="auto"/>
            <w:vAlign w:val="center"/>
            <w:hideMark/>
          </w:tcPr>
          <w:p w14:paraId="091085C4" w14:textId="77777777" w:rsidR="00013868" w:rsidRPr="00013868" w:rsidRDefault="00013868" w:rsidP="00013868">
            <w:pPr>
              <w:tabs>
                <w:tab w:val="left" w:pos="0"/>
              </w:tabs>
              <w:rPr>
                <w:snapToGrid w:val="0"/>
                <w:color w:val="000000"/>
                <w:sz w:val="20"/>
                <w:szCs w:val="20"/>
              </w:rPr>
            </w:pPr>
            <w:r w:rsidRPr="00013868">
              <w:rPr>
                <w:snapToGrid w:val="0"/>
                <w:color w:val="000000"/>
                <w:sz w:val="20"/>
                <w:szCs w:val="20"/>
              </w:rPr>
              <w:t>Экономически обоснованные расходы, не учтенные при расчете тарифа на передачу тепловой энергии на 2024 год от котельных ООО "ТГК"</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59E8578A" w14:textId="77777777" w:rsidR="00013868" w:rsidRPr="00013868" w:rsidRDefault="00013868" w:rsidP="00013868">
            <w:pPr>
              <w:ind w:left="-108" w:right="-107"/>
              <w:jc w:val="center"/>
              <w:rPr>
                <w:snapToGrid w:val="0"/>
                <w:color w:val="000000"/>
              </w:rPr>
            </w:pPr>
          </w:p>
        </w:tc>
        <w:tc>
          <w:tcPr>
            <w:tcW w:w="629" w:type="pct"/>
            <w:tcBorders>
              <w:top w:val="nil"/>
              <w:left w:val="nil"/>
              <w:bottom w:val="single" w:sz="4" w:space="0" w:color="auto"/>
              <w:right w:val="single" w:sz="4" w:space="0" w:color="auto"/>
            </w:tcBorders>
            <w:shd w:val="clear" w:color="000000" w:fill="FFFFFF"/>
            <w:vAlign w:val="center"/>
          </w:tcPr>
          <w:p w14:paraId="417330D5" w14:textId="77777777" w:rsidR="00013868" w:rsidRPr="00013868" w:rsidRDefault="00013868" w:rsidP="00013868">
            <w:pPr>
              <w:jc w:val="center"/>
              <w:rPr>
                <w:snapToGrid w:val="0"/>
              </w:rPr>
            </w:pPr>
          </w:p>
        </w:tc>
        <w:tc>
          <w:tcPr>
            <w:tcW w:w="630" w:type="pct"/>
            <w:tcBorders>
              <w:top w:val="nil"/>
              <w:left w:val="nil"/>
              <w:bottom w:val="single" w:sz="4" w:space="0" w:color="auto"/>
              <w:right w:val="single" w:sz="4" w:space="0" w:color="auto"/>
            </w:tcBorders>
            <w:shd w:val="clear" w:color="000000" w:fill="FFFFFF"/>
            <w:vAlign w:val="center"/>
          </w:tcPr>
          <w:p w14:paraId="7B254433" w14:textId="77777777" w:rsidR="00013868" w:rsidRPr="00013868" w:rsidRDefault="00013868" w:rsidP="00013868">
            <w:pPr>
              <w:jc w:val="center"/>
              <w:rPr>
                <w:snapToGrid w:val="0"/>
              </w:rPr>
            </w:pPr>
            <w:r w:rsidRPr="00013868">
              <w:rPr>
                <w:snapToGrid w:val="0"/>
              </w:rPr>
              <w:t>3 235</w:t>
            </w:r>
          </w:p>
        </w:tc>
        <w:tc>
          <w:tcPr>
            <w:tcW w:w="628" w:type="pct"/>
            <w:tcBorders>
              <w:top w:val="nil"/>
              <w:left w:val="nil"/>
              <w:bottom w:val="single" w:sz="4" w:space="0" w:color="auto"/>
              <w:right w:val="single" w:sz="4" w:space="0" w:color="auto"/>
            </w:tcBorders>
            <w:shd w:val="clear" w:color="000000" w:fill="FFFFFF"/>
            <w:vAlign w:val="center"/>
          </w:tcPr>
          <w:p w14:paraId="5FB65D26" w14:textId="77777777" w:rsidR="00013868" w:rsidRPr="00013868" w:rsidRDefault="00013868" w:rsidP="00013868">
            <w:pPr>
              <w:jc w:val="center"/>
              <w:rPr>
                <w:snapToGrid w:val="0"/>
              </w:rPr>
            </w:pPr>
          </w:p>
        </w:tc>
        <w:tc>
          <w:tcPr>
            <w:tcW w:w="472" w:type="pct"/>
            <w:tcBorders>
              <w:top w:val="nil"/>
              <w:left w:val="nil"/>
              <w:bottom w:val="single" w:sz="4" w:space="0" w:color="auto"/>
              <w:right w:val="single" w:sz="4" w:space="0" w:color="auto"/>
            </w:tcBorders>
            <w:shd w:val="clear" w:color="000000" w:fill="FFFFFF"/>
            <w:vAlign w:val="center"/>
          </w:tcPr>
          <w:p w14:paraId="7220681F" w14:textId="77777777" w:rsidR="00013868" w:rsidRPr="00013868" w:rsidRDefault="00013868" w:rsidP="00013868">
            <w:pPr>
              <w:jc w:val="center"/>
              <w:rPr>
                <w:snapToGrid w:val="0"/>
              </w:rPr>
            </w:pPr>
          </w:p>
        </w:tc>
      </w:tr>
      <w:tr w:rsidR="00013868" w:rsidRPr="00013868" w14:paraId="775BA6B1" w14:textId="77777777" w:rsidTr="007232B4">
        <w:trPr>
          <w:trHeight w:val="485"/>
        </w:trPr>
        <w:tc>
          <w:tcPr>
            <w:tcW w:w="263" w:type="pct"/>
            <w:shd w:val="clear" w:color="auto" w:fill="auto"/>
            <w:vAlign w:val="center"/>
            <w:hideMark/>
          </w:tcPr>
          <w:p w14:paraId="2F535F26" w14:textId="77777777" w:rsidR="00013868" w:rsidRPr="00013868" w:rsidRDefault="00013868" w:rsidP="00013868">
            <w:pPr>
              <w:ind w:left="-142" w:right="-107"/>
              <w:jc w:val="center"/>
              <w:rPr>
                <w:snapToGrid w:val="0"/>
                <w:color w:val="000000"/>
                <w:sz w:val="22"/>
                <w:szCs w:val="22"/>
              </w:rPr>
            </w:pPr>
            <w:r w:rsidRPr="00013868">
              <w:rPr>
                <w:snapToGrid w:val="0"/>
                <w:color w:val="000000"/>
                <w:sz w:val="22"/>
                <w:szCs w:val="22"/>
              </w:rPr>
              <w:t>9</w:t>
            </w:r>
          </w:p>
        </w:tc>
        <w:tc>
          <w:tcPr>
            <w:tcW w:w="1818" w:type="pct"/>
            <w:shd w:val="clear" w:color="auto" w:fill="auto"/>
            <w:vAlign w:val="center"/>
            <w:hideMark/>
          </w:tcPr>
          <w:p w14:paraId="2C75FF49" w14:textId="77777777" w:rsidR="00013868" w:rsidRPr="00013868" w:rsidRDefault="00013868" w:rsidP="00013868">
            <w:pPr>
              <w:tabs>
                <w:tab w:val="left" w:pos="0"/>
              </w:tabs>
              <w:rPr>
                <w:snapToGrid w:val="0"/>
                <w:color w:val="000000"/>
                <w:sz w:val="20"/>
                <w:szCs w:val="20"/>
              </w:rPr>
            </w:pPr>
            <w:r w:rsidRPr="00013868">
              <w:rPr>
                <w:snapToGrid w:val="0"/>
                <w:color w:val="000000"/>
                <w:sz w:val="20"/>
                <w:szCs w:val="20"/>
              </w:rPr>
              <w:t>Корректировка НВВ в связи с изменением (неисполнением) инвестиционной программы</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45CF5C20" w14:textId="77777777" w:rsidR="00013868" w:rsidRPr="00013868" w:rsidRDefault="00013868" w:rsidP="00013868">
            <w:pPr>
              <w:ind w:left="-108" w:right="-107"/>
              <w:jc w:val="center"/>
              <w:rPr>
                <w:snapToGrid w:val="0"/>
                <w:color w:val="000000"/>
              </w:rPr>
            </w:pPr>
          </w:p>
        </w:tc>
        <w:tc>
          <w:tcPr>
            <w:tcW w:w="629" w:type="pct"/>
            <w:tcBorders>
              <w:top w:val="nil"/>
              <w:left w:val="nil"/>
              <w:bottom w:val="single" w:sz="4" w:space="0" w:color="auto"/>
              <w:right w:val="single" w:sz="4" w:space="0" w:color="auto"/>
            </w:tcBorders>
            <w:shd w:val="clear" w:color="000000" w:fill="FFFFFF"/>
            <w:vAlign w:val="center"/>
          </w:tcPr>
          <w:p w14:paraId="3F0E11D7" w14:textId="77777777" w:rsidR="00013868" w:rsidRPr="00013868" w:rsidRDefault="00013868" w:rsidP="00013868">
            <w:pPr>
              <w:jc w:val="center"/>
              <w:rPr>
                <w:snapToGrid w:val="0"/>
              </w:rPr>
            </w:pPr>
          </w:p>
        </w:tc>
        <w:tc>
          <w:tcPr>
            <w:tcW w:w="630" w:type="pct"/>
            <w:tcBorders>
              <w:top w:val="nil"/>
              <w:left w:val="nil"/>
              <w:bottom w:val="single" w:sz="4" w:space="0" w:color="auto"/>
              <w:right w:val="single" w:sz="4" w:space="0" w:color="auto"/>
            </w:tcBorders>
            <w:shd w:val="clear" w:color="000000" w:fill="FFFFFF"/>
            <w:vAlign w:val="center"/>
          </w:tcPr>
          <w:p w14:paraId="19CF3342" w14:textId="77777777" w:rsidR="00013868" w:rsidRPr="00013868" w:rsidRDefault="00013868" w:rsidP="00013868">
            <w:pPr>
              <w:jc w:val="center"/>
              <w:rPr>
                <w:snapToGrid w:val="0"/>
              </w:rPr>
            </w:pPr>
          </w:p>
        </w:tc>
        <w:tc>
          <w:tcPr>
            <w:tcW w:w="628" w:type="pct"/>
            <w:tcBorders>
              <w:top w:val="nil"/>
              <w:left w:val="nil"/>
              <w:bottom w:val="single" w:sz="4" w:space="0" w:color="auto"/>
              <w:right w:val="single" w:sz="4" w:space="0" w:color="auto"/>
            </w:tcBorders>
            <w:shd w:val="clear" w:color="000000" w:fill="FFFFFF"/>
            <w:vAlign w:val="center"/>
          </w:tcPr>
          <w:p w14:paraId="3CEE2FC3" w14:textId="77777777" w:rsidR="00013868" w:rsidRPr="00013868" w:rsidRDefault="00013868" w:rsidP="00013868">
            <w:pPr>
              <w:jc w:val="center"/>
              <w:rPr>
                <w:snapToGrid w:val="0"/>
              </w:rPr>
            </w:pPr>
          </w:p>
        </w:tc>
        <w:tc>
          <w:tcPr>
            <w:tcW w:w="472" w:type="pct"/>
            <w:tcBorders>
              <w:top w:val="nil"/>
              <w:left w:val="nil"/>
              <w:bottom w:val="single" w:sz="4" w:space="0" w:color="auto"/>
              <w:right w:val="single" w:sz="4" w:space="0" w:color="auto"/>
            </w:tcBorders>
            <w:shd w:val="clear" w:color="000000" w:fill="FFFFFF"/>
            <w:vAlign w:val="center"/>
          </w:tcPr>
          <w:p w14:paraId="18AB1BF1" w14:textId="77777777" w:rsidR="00013868" w:rsidRPr="00013868" w:rsidRDefault="00013868" w:rsidP="00013868">
            <w:pPr>
              <w:jc w:val="center"/>
              <w:rPr>
                <w:snapToGrid w:val="0"/>
              </w:rPr>
            </w:pPr>
          </w:p>
        </w:tc>
      </w:tr>
      <w:tr w:rsidR="00013868" w:rsidRPr="00013868" w14:paraId="3C7FF4FD" w14:textId="77777777" w:rsidTr="007232B4">
        <w:trPr>
          <w:trHeight w:val="478"/>
        </w:trPr>
        <w:tc>
          <w:tcPr>
            <w:tcW w:w="263" w:type="pct"/>
            <w:shd w:val="clear" w:color="auto" w:fill="auto"/>
            <w:vAlign w:val="center"/>
            <w:hideMark/>
          </w:tcPr>
          <w:p w14:paraId="1216D2B5" w14:textId="77777777" w:rsidR="00013868" w:rsidRPr="00013868" w:rsidRDefault="00013868" w:rsidP="00013868">
            <w:pPr>
              <w:tabs>
                <w:tab w:val="left" w:pos="142"/>
              </w:tabs>
              <w:ind w:left="-142" w:right="-107"/>
              <w:jc w:val="center"/>
              <w:rPr>
                <w:snapToGrid w:val="0"/>
                <w:color w:val="000000"/>
                <w:sz w:val="22"/>
                <w:szCs w:val="22"/>
              </w:rPr>
            </w:pPr>
            <w:r w:rsidRPr="00013868">
              <w:rPr>
                <w:snapToGrid w:val="0"/>
                <w:color w:val="000000"/>
                <w:sz w:val="22"/>
                <w:szCs w:val="22"/>
              </w:rPr>
              <w:t>10</w:t>
            </w:r>
          </w:p>
        </w:tc>
        <w:tc>
          <w:tcPr>
            <w:tcW w:w="1818" w:type="pct"/>
            <w:shd w:val="clear" w:color="auto" w:fill="auto"/>
            <w:vAlign w:val="center"/>
            <w:hideMark/>
          </w:tcPr>
          <w:p w14:paraId="109E2DB8" w14:textId="77777777" w:rsidR="00013868" w:rsidRPr="00013868" w:rsidRDefault="00013868" w:rsidP="00013868">
            <w:pPr>
              <w:tabs>
                <w:tab w:val="left" w:pos="0"/>
              </w:tabs>
              <w:rPr>
                <w:snapToGrid w:val="0"/>
                <w:color w:val="000000"/>
                <w:sz w:val="20"/>
                <w:szCs w:val="20"/>
              </w:rPr>
            </w:pPr>
            <w:r w:rsidRPr="00013868">
              <w:rPr>
                <w:snapToGrid w:val="0"/>
                <w:color w:val="000000"/>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1F4C95A8" w14:textId="77777777" w:rsidR="00013868" w:rsidRPr="00013868" w:rsidRDefault="00013868" w:rsidP="00013868">
            <w:pPr>
              <w:ind w:left="-108" w:right="-107"/>
              <w:jc w:val="center"/>
              <w:rPr>
                <w:snapToGrid w:val="0"/>
                <w:color w:val="000000"/>
              </w:rPr>
            </w:pPr>
          </w:p>
        </w:tc>
        <w:tc>
          <w:tcPr>
            <w:tcW w:w="629" w:type="pct"/>
            <w:tcBorders>
              <w:top w:val="nil"/>
              <w:left w:val="nil"/>
              <w:bottom w:val="single" w:sz="4" w:space="0" w:color="auto"/>
              <w:right w:val="single" w:sz="4" w:space="0" w:color="auto"/>
            </w:tcBorders>
            <w:shd w:val="clear" w:color="000000" w:fill="FFFFFF"/>
            <w:vAlign w:val="center"/>
          </w:tcPr>
          <w:p w14:paraId="58160F25" w14:textId="77777777" w:rsidR="00013868" w:rsidRPr="00013868" w:rsidRDefault="00013868" w:rsidP="00013868">
            <w:pPr>
              <w:jc w:val="center"/>
              <w:rPr>
                <w:snapToGrid w:val="0"/>
              </w:rPr>
            </w:pPr>
          </w:p>
        </w:tc>
        <w:tc>
          <w:tcPr>
            <w:tcW w:w="630" w:type="pct"/>
            <w:tcBorders>
              <w:top w:val="nil"/>
              <w:left w:val="nil"/>
              <w:bottom w:val="single" w:sz="4" w:space="0" w:color="auto"/>
              <w:right w:val="single" w:sz="4" w:space="0" w:color="auto"/>
            </w:tcBorders>
            <w:shd w:val="clear" w:color="000000" w:fill="FFFFFF"/>
            <w:vAlign w:val="center"/>
          </w:tcPr>
          <w:p w14:paraId="614FD25C" w14:textId="77777777" w:rsidR="00013868" w:rsidRPr="00013868" w:rsidRDefault="00013868" w:rsidP="00013868">
            <w:pPr>
              <w:jc w:val="center"/>
              <w:rPr>
                <w:snapToGrid w:val="0"/>
              </w:rPr>
            </w:pPr>
            <w:r w:rsidRPr="00013868">
              <w:rPr>
                <w:snapToGrid w:val="0"/>
              </w:rPr>
              <w:t>0</w:t>
            </w:r>
          </w:p>
        </w:tc>
        <w:tc>
          <w:tcPr>
            <w:tcW w:w="628" w:type="pct"/>
            <w:tcBorders>
              <w:top w:val="nil"/>
              <w:left w:val="nil"/>
              <w:bottom w:val="single" w:sz="4" w:space="0" w:color="auto"/>
              <w:right w:val="single" w:sz="4" w:space="0" w:color="auto"/>
            </w:tcBorders>
            <w:shd w:val="clear" w:color="000000" w:fill="FFFFFF"/>
            <w:vAlign w:val="center"/>
          </w:tcPr>
          <w:p w14:paraId="4E45FE0B" w14:textId="77777777" w:rsidR="00013868" w:rsidRPr="00013868" w:rsidRDefault="00013868" w:rsidP="00013868">
            <w:pPr>
              <w:jc w:val="center"/>
              <w:rPr>
                <w:snapToGrid w:val="0"/>
              </w:rPr>
            </w:pPr>
            <w:r w:rsidRPr="00013868">
              <w:rPr>
                <w:snapToGrid w:val="0"/>
              </w:rPr>
              <w:t>0</w:t>
            </w:r>
          </w:p>
        </w:tc>
        <w:tc>
          <w:tcPr>
            <w:tcW w:w="472" w:type="pct"/>
            <w:tcBorders>
              <w:top w:val="nil"/>
              <w:left w:val="nil"/>
              <w:bottom w:val="single" w:sz="4" w:space="0" w:color="auto"/>
              <w:right w:val="single" w:sz="4" w:space="0" w:color="auto"/>
            </w:tcBorders>
            <w:shd w:val="clear" w:color="000000" w:fill="FFFFFF"/>
            <w:vAlign w:val="center"/>
          </w:tcPr>
          <w:p w14:paraId="6E2FD80A" w14:textId="77777777" w:rsidR="00013868" w:rsidRPr="00013868" w:rsidRDefault="00013868" w:rsidP="00013868">
            <w:pPr>
              <w:jc w:val="center"/>
              <w:rPr>
                <w:snapToGrid w:val="0"/>
              </w:rPr>
            </w:pPr>
          </w:p>
        </w:tc>
      </w:tr>
      <w:tr w:rsidR="00013868" w:rsidRPr="00013868" w14:paraId="22942C82" w14:textId="77777777" w:rsidTr="007232B4">
        <w:trPr>
          <w:trHeight w:val="330"/>
        </w:trPr>
        <w:tc>
          <w:tcPr>
            <w:tcW w:w="263" w:type="pct"/>
            <w:shd w:val="clear" w:color="auto" w:fill="auto"/>
            <w:vAlign w:val="center"/>
            <w:hideMark/>
          </w:tcPr>
          <w:p w14:paraId="13E66368" w14:textId="77777777" w:rsidR="00013868" w:rsidRPr="00013868" w:rsidRDefault="00013868" w:rsidP="00013868">
            <w:pPr>
              <w:tabs>
                <w:tab w:val="left" w:pos="-142"/>
              </w:tabs>
              <w:ind w:left="-142" w:right="-107"/>
              <w:jc w:val="center"/>
              <w:rPr>
                <w:snapToGrid w:val="0"/>
                <w:color w:val="000000"/>
                <w:sz w:val="22"/>
                <w:szCs w:val="22"/>
              </w:rPr>
            </w:pPr>
            <w:r w:rsidRPr="00013868">
              <w:rPr>
                <w:snapToGrid w:val="0"/>
                <w:color w:val="000000"/>
                <w:sz w:val="22"/>
                <w:szCs w:val="22"/>
              </w:rPr>
              <w:t>11</w:t>
            </w:r>
          </w:p>
        </w:tc>
        <w:tc>
          <w:tcPr>
            <w:tcW w:w="1818" w:type="pct"/>
            <w:shd w:val="clear" w:color="auto" w:fill="auto"/>
            <w:vAlign w:val="center"/>
            <w:hideMark/>
          </w:tcPr>
          <w:p w14:paraId="088049ED" w14:textId="77777777" w:rsidR="00013868" w:rsidRPr="00013868" w:rsidRDefault="00013868" w:rsidP="00013868">
            <w:pPr>
              <w:tabs>
                <w:tab w:val="left" w:pos="0"/>
              </w:tabs>
              <w:rPr>
                <w:snapToGrid w:val="0"/>
                <w:color w:val="000000"/>
                <w:sz w:val="22"/>
                <w:szCs w:val="22"/>
              </w:rPr>
            </w:pPr>
            <w:r w:rsidRPr="00013868">
              <w:rPr>
                <w:snapToGrid w:val="0"/>
                <w:color w:val="000000"/>
                <w:sz w:val="22"/>
                <w:szCs w:val="22"/>
              </w:rPr>
              <w:t>ИТОГО необходимая валовая выручка</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3CA0C4F7" w14:textId="77777777" w:rsidR="00013868" w:rsidRPr="00013868" w:rsidRDefault="00013868" w:rsidP="00013868">
            <w:pPr>
              <w:ind w:left="-108" w:right="-107"/>
              <w:jc w:val="center"/>
              <w:rPr>
                <w:snapToGrid w:val="0"/>
                <w:color w:val="000000"/>
              </w:rPr>
            </w:pPr>
            <w:r w:rsidRPr="00013868">
              <w:rPr>
                <w:snapToGrid w:val="0"/>
                <w:color w:val="000000"/>
              </w:rPr>
              <w:t>155 169</w:t>
            </w:r>
          </w:p>
        </w:tc>
        <w:tc>
          <w:tcPr>
            <w:tcW w:w="629" w:type="pct"/>
            <w:tcBorders>
              <w:top w:val="nil"/>
              <w:left w:val="nil"/>
              <w:bottom w:val="single" w:sz="4" w:space="0" w:color="auto"/>
              <w:right w:val="single" w:sz="4" w:space="0" w:color="auto"/>
            </w:tcBorders>
            <w:shd w:val="clear" w:color="000000" w:fill="FFFFFF"/>
            <w:vAlign w:val="center"/>
          </w:tcPr>
          <w:p w14:paraId="7EB11696" w14:textId="77777777" w:rsidR="00013868" w:rsidRPr="00013868" w:rsidRDefault="00013868" w:rsidP="00013868">
            <w:pPr>
              <w:jc w:val="center"/>
              <w:rPr>
                <w:snapToGrid w:val="0"/>
              </w:rPr>
            </w:pPr>
            <w:r w:rsidRPr="00013868">
              <w:rPr>
                <w:snapToGrid w:val="0"/>
              </w:rPr>
              <w:t>222 071</w:t>
            </w:r>
          </w:p>
        </w:tc>
        <w:tc>
          <w:tcPr>
            <w:tcW w:w="630" w:type="pct"/>
            <w:tcBorders>
              <w:top w:val="nil"/>
              <w:left w:val="nil"/>
              <w:bottom w:val="single" w:sz="4" w:space="0" w:color="auto"/>
              <w:right w:val="single" w:sz="4" w:space="0" w:color="auto"/>
            </w:tcBorders>
            <w:shd w:val="clear" w:color="000000" w:fill="FFFFFF"/>
            <w:vAlign w:val="center"/>
          </w:tcPr>
          <w:p w14:paraId="6ABC770B" w14:textId="77777777" w:rsidR="00013868" w:rsidRPr="00013868" w:rsidRDefault="00013868" w:rsidP="00013868">
            <w:pPr>
              <w:jc w:val="center"/>
              <w:rPr>
                <w:snapToGrid w:val="0"/>
              </w:rPr>
            </w:pPr>
            <w:r w:rsidRPr="00013868">
              <w:rPr>
                <w:snapToGrid w:val="0"/>
              </w:rPr>
              <w:t>169 975</w:t>
            </w:r>
          </w:p>
        </w:tc>
        <w:tc>
          <w:tcPr>
            <w:tcW w:w="628" w:type="pct"/>
            <w:tcBorders>
              <w:top w:val="nil"/>
              <w:left w:val="nil"/>
              <w:bottom w:val="single" w:sz="4" w:space="0" w:color="auto"/>
              <w:right w:val="single" w:sz="4" w:space="0" w:color="auto"/>
            </w:tcBorders>
            <w:shd w:val="clear" w:color="000000" w:fill="FFFFFF"/>
            <w:vAlign w:val="center"/>
          </w:tcPr>
          <w:p w14:paraId="5B2FD941" w14:textId="77777777" w:rsidR="00013868" w:rsidRPr="00013868" w:rsidRDefault="00013868" w:rsidP="00013868">
            <w:pPr>
              <w:jc w:val="center"/>
              <w:rPr>
                <w:snapToGrid w:val="0"/>
              </w:rPr>
            </w:pPr>
            <w:r w:rsidRPr="00013868">
              <w:rPr>
                <w:snapToGrid w:val="0"/>
              </w:rPr>
              <w:t>-52 095</w:t>
            </w:r>
          </w:p>
        </w:tc>
        <w:tc>
          <w:tcPr>
            <w:tcW w:w="472" w:type="pct"/>
            <w:tcBorders>
              <w:top w:val="nil"/>
              <w:left w:val="nil"/>
              <w:bottom w:val="single" w:sz="4" w:space="0" w:color="auto"/>
              <w:right w:val="single" w:sz="4" w:space="0" w:color="auto"/>
            </w:tcBorders>
            <w:shd w:val="clear" w:color="000000" w:fill="FFFFFF"/>
            <w:vAlign w:val="center"/>
          </w:tcPr>
          <w:p w14:paraId="55AE80E8" w14:textId="77777777" w:rsidR="00013868" w:rsidRPr="00013868" w:rsidRDefault="00013868" w:rsidP="00013868">
            <w:pPr>
              <w:jc w:val="center"/>
              <w:rPr>
                <w:snapToGrid w:val="0"/>
              </w:rPr>
            </w:pPr>
            <w:r w:rsidRPr="00013868">
              <w:rPr>
                <w:snapToGrid w:val="0"/>
              </w:rPr>
              <w:t>9,54%</w:t>
            </w:r>
          </w:p>
        </w:tc>
      </w:tr>
      <w:tr w:rsidR="00013868" w:rsidRPr="00013868" w14:paraId="295B874F" w14:textId="77777777" w:rsidTr="007232B4">
        <w:trPr>
          <w:trHeight w:val="330"/>
        </w:trPr>
        <w:tc>
          <w:tcPr>
            <w:tcW w:w="263" w:type="pct"/>
            <w:shd w:val="clear" w:color="auto" w:fill="auto"/>
            <w:vAlign w:val="center"/>
          </w:tcPr>
          <w:p w14:paraId="297C441B" w14:textId="77777777" w:rsidR="00013868" w:rsidRPr="00013868" w:rsidRDefault="00013868" w:rsidP="00013868">
            <w:pPr>
              <w:tabs>
                <w:tab w:val="left" w:pos="0"/>
              </w:tabs>
              <w:ind w:left="-142" w:right="-107"/>
              <w:jc w:val="center"/>
              <w:rPr>
                <w:snapToGrid w:val="0"/>
                <w:color w:val="000000"/>
                <w:sz w:val="22"/>
                <w:szCs w:val="22"/>
              </w:rPr>
            </w:pPr>
            <w:r w:rsidRPr="00013868">
              <w:rPr>
                <w:snapToGrid w:val="0"/>
                <w:color w:val="000000"/>
                <w:sz w:val="22"/>
                <w:szCs w:val="22"/>
              </w:rPr>
              <w:t>11.1</w:t>
            </w:r>
          </w:p>
        </w:tc>
        <w:tc>
          <w:tcPr>
            <w:tcW w:w="1818" w:type="pct"/>
            <w:shd w:val="clear" w:color="auto" w:fill="auto"/>
            <w:vAlign w:val="center"/>
          </w:tcPr>
          <w:p w14:paraId="1F4D8139" w14:textId="77777777" w:rsidR="00013868" w:rsidRPr="00013868" w:rsidRDefault="00013868" w:rsidP="00013868">
            <w:pPr>
              <w:tabs>
                <w:tab w:val="left" w:pos="0"/>
              </w:tabs>
              <w:ind w:hanging="108"/>
              <w:rPr>
                <w:snapToGrid w:val="0"/>
                <w:color w:val="000000"/>
                <w:sz w:val="22"/>
                <w:szCs w:val="22"/>
              </w:rPr>
            </w:pPr>
            <w:r w:rsidRPr="00013868">
              <w:rPr>
                <w:snapToGrid w:val="0"/>
                <w:color w:val="000000"/>
                <w:sz w:val="22"/>
                <w:szCs w:val="22"/>
              </w:rPr>
              <w:t>Необходимая валовая выручка на потребительский рынок</w:t>
            </w:r>
          </w:p>
        </w:tc>
        <w:tc>
          <w:tcPr>
            <w:tcW w:w="560" w:type="pct"/>
            <w:tcBorders>
              <w:top w:val="nil"/>
              <w:left w:val="single" w:sz="4" w:space="0" w:color="auto"/>
              <w:bottom w:val="single" w:sz="4" w:space="0" w:color="auto"/>
              <w:right w:val="single" w:sz="4" w:space="0" w:color="auto"/>
            </w:tcBorders>
            <w:shd w:val="clear" w:color="000000" w:fill="FFFFFF"/>
            <w:vAlign w:val="center"/>
          </w:tcPr>
          <w:p w14:paraId="7B633122" w14:textId="77777777" w:rsidR="00013868" w:rsidRPr="00013868" w:rsidRDefault="00013868" w:rsidP="00013868">
            <w:pPr>
              <w:ind w:left="-108" w:right="-107"/>
              <w:jc w:val="center"/>
              <w:rPr>
                <w:snapToGrid w:val="0"/>
                <w:color w:val="000000"/>
              </w:rPr>
            </w:pPr>
            <w:r w:rsidRPr="00013868">
              <w:rPr>
                <w:snapToGrid w:val="0"/>
                <w:color w:val="000000"/>
              </w:rPr>
              <w:t>146 110</w:t>
            </w:r>
          </w:p>
        </w:tc>
        <w:tc>
          <w:tcPr>
            <w:tcW w:w="629" w:type="pct"/>
            <w:tcBorders>
              <w:top w:val="nil"/>
              <w:left w:val="nil"/>
              <w:bottom w:val="single" w:sz="4" w:space="0" w:color="auto"/>
              <w:right w:val="single" w:sz="4" w:space="0" w:color="auto"/>
            </w:tcBorders>
            <w:shd w:val="clear" w:color="000000" w:fill="FFFFFF"/>
            <w:vAlign w:val="center"/>
          </w:tcPr>
          <w:p w14:paraId="2760E5DB" w14:textId="77777777" w:rsidR="00013868" w:rsidRPr="00013868" w:rsidRDefault="00013868" w:rsidP="00013868">
            <w:pPr>
              <w:jc w:val="center"/>
              <w:rPr>
                <w:snapToGrid w:val="0"/>
              </w:rPr>
            </w:pPr>
            <w:r w:rsidRPr="00013868">
              <w:rPr>
                <w:snapToGrid w:val="0"/>
              </w:rPr>
              <w:t>209 797</w:t>
            </w:r>
          </w:p>
        </w:tc>
        <w:tc>
          <w:tcPr>
            <w:tcW w:w="630" w:type="pct"/>
            <w:tcBorders>
              <w:top w:val="nil"/>
              <w:left w:val="nil"/>
              <w:bottom w:val="single" w:sz="4" w:space="0" w:color="auto"/>
              <w:right w:val="single" w:sz="4" w:space="0" w:color="auto"/>
            </w:tcBorders>
            <w:shd w:val="clear" w:color="000000" w:fill="FFFFFF"/>
            <w:vAlign w:val="center"/>
          </w:tcPr>
          <w:p w14:paraId="4B5EC9D1" w14:textId="77777777" w:rsidR="00013868" w:rsidRPr="00013868" w:rsidRDefault="00013868" w:rsidP="00013868">
            <w:pPr>
              <w:jc w:val="center"/>
              <w:rPr>
                <w:snapToGrid w:val="0"/>
              </w:rPr>
            </w:pPr>
            <w:r w:rsidRPr="00013868">
              <w:rPr>
                <w:snapToGrid w:val="0"/>
              </w:rPr>
              <w:t>159 913</w:t>
            </w:r>
          </w:p>
        </w:tc>
        <w:tc>
          <w:tcPr>
            <w:tcW w:w="628" w:type="pct"/>
            <w:tcBorders>
              <w:top w:val="nil"/>
              <w:left w:val="nil"/>
              <w:bottom w:val="single" w:sz="4" w:space="0" w:color="auto"/>
              <w:right w:val="single" w:sz="4" w:space="0" w:color="auto"/>
            </w:tcBorders>
            <w:shd w:val="clear" w:color="000000" w:fill="FFFFFF"/>
            <w:vAlign w:val="center"/>
          </w:tcPr>
          <w:p w14:paraId="0E7126CD" w14:textId="77777777" w:rsidR="00013868" w:rsidRPr="00013868" w:rsidRDefault="00013868" w:rsidP="00013868">
            <w:pPr>
              <w:jc w:val="center"/>
              <w:rPr>
                <w:snapToGrid w:val="0"/>
              </w:rPr>
            </w:pPr>
            <w:r w:rsidRPr="00013868">
              <w:rPr>
                <w:snapToGrid w:val="0"/>
              </w:rPr>
              <w:t>-49 884</w:t>
            </w:r>
          </w:p>
        </w:tc>
        <w:tc>
          <w:tcPr>
            <w:tcW w:w="472" w:type="pct"/>
            <w:tcBorders>
              <w:top w:val="nil"/>
              <w:left w:val="nil"/>
              <w:bottom w:val="single" w:sz="4" w:space="0" w:color="auto"/>
              <w:right w:val="single" w:sz="4" w:space="0" w:color="auto"/>
            </w:tcBorders>
            <w:shd w:val="clear" w:color="000000" w:fill="FFFFFF"/>
            <w:vAlign w:val="center"/>
          </w:tcPr>
          <w:p w14:paraId="25EA5214" w14:textId="77777777" w:rsidR="00013868" w:rsidRPr="00013868" w:rsidRDefault="00013868" w:rsidP="00013868">
            <w:pPr>
              <w:jc w:val="center"/>
              <w:rPr>
                <w:snapToGrid w:val="0"/>
              </w:rPr>
            </w:pPr>
            <w:r w:rsidRPr="00013868">
              <w:rPr>
                <w:snapToGrid w:val="0"/>
              </w:rPr>
              <w:t>9,45%</w:t>
            </w:r>
          </w:p>
        </w:tc>
      </w:tr>
    </w:tbl>
    <w:p w14:paraId="3762A476" w14:textId="77777777" w:rsidR="00013868" w:rsidRPr="00013868" w:rsidRDefault="00013868" w:rsidP="00013868">
      <w:pPr>
        <w:tabs>
          <w:tab w:val="left" w:pos="0"/>
          <w:tab w:val="left" w:pos="1890"/>
        </w:tabs>
        <w:ind w:firstLine="720"/>
        <w:jc w:val="both"/>
        <w:rPr>
          <w:snapToGrid w:val="0"/>
          <w:color w:val="000000"/>
          <w:sz w:val="20"/>
          <w:szCs w:val="20"/>
        </w:rPr>
      </w:pPr>
    </w:p>
    <w:p w14:paraId="5E4C16A3" w14:textId="77777777" w:rsidR="00013868" w:rsidRPr="00013868" w:rsidRDefault="00013868" w:rsidP="00013868">
      <w:pPr>
        <w:tabs>
          <w:tab w:val="left" w:pos="0"/>
          <w:tab w:val="left" w:pos="1890"/>
        </w:tabs>
        <w:ind w:right="142" w:firstLine="720"/>
        <w:jc w:val="both"/>
        <w:rPr>
          <w:snapToGrid w:val="0"/>
          <w:color w:val="000000"/>
          <w:sz w:val="28"/>
          <w:szCs w:val="28"/>
        </w:rPr>
      </w:pPr>
    </w:p>
    <w:p w14:paraId="280D47E7" w14:textId="77777777" w:rsidR="00013868" w:rsidRPr="00013868" w:rsidRDefault="00013868" w:rsidP="00013868">
      <w:pPr>
        <w:tabs>
          <w:tab w:val="left" w:pos="0"/>
          <w:tab w:val="left" w:pos="1890"/>
        </w:tabs>
        <w:ind w:right="142" w:firstLine="720"/>
        <w:jc w:val="both"/>
        <w:rPr>
          <w:snapToGrid w:val="0"/>
          <w:color w:val="000000"/>
          <w:sz w:val="28"/>
          <w:szCs w:val="28"/>
        </w:rPr>
      </w:pPr>
    </w:p>
    <w:p w14:paraId="208C36D8"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83" w:name="_Toc118192848"/>
      <w:r w:rsidRPr="00013868">
        <w:rPr>
          <w:rFonts w:cs="Arial"/>
          <w:b/>
          <w:bCs/>
          <w:snapToGrid w:val="0"/>
          <w:color w:val="000000"/>
          <w:kern w:val="32"/>
          <w:sz w:val="28"/>
          <w:szCs w:val="32"/>
          <w:lang w:eastAsia="en-US"/>
        </w:rPr>
        <w:t>Тарифы МКП «Комфорт» на тепловую энергию, реализуемую на потребительском рынке Тяжинского муниципального округа, на 202</w:t>
      </w:r>
      <w:bookmarkEnd w:id="283"/>
      <w:r w:rsidRPr="00013868">
        <w:rPr>
          <w:rFonts w:cs="Arial"/>
          <w:b/>
          <w:bCs/>
          <w:snapToGrid w:val="0"/>
          <w:color w:val="000000"/>
          <w:kern w:val="32"/>
          <w:sz w:val="28"/>
          <w:szCs w:val="32"/>
          <w:lang w:eastAsia="en-US"/>
        </w:rPr>
        <w:t>4 год</w:t>
      </w:r>
    </w:p>
    <w:p w14:paraId="3E20D2B6" w14:textId="77777777" w:rsidR="00013868" w:rsidRPr="00013868" w:rsidRDefault="00013868" w:rsidP="00013868">
      <w:pPr>
        <w:tabs>
          <w:tab w:val="left" w:pos="0"/>
        </w:tabs>
        <w:ind w:firstLine="709"/>
        <w:jc w:val="both"/>
        <w:rPr>
          <w:color w:val="000000"/>
          <w:sz w:val="28"/>
          <w:szCs w:val="28"/>
        </w:rPr>
      </w:pPr>
    </w:p>
    <w:p w14:paraId="0C406C95" w14:textId="77777777" w:rsidR="00013868" w:rsidRPr="00013868" w:rsidRDefault="00013868" w:rsidP="00013868">
      <w:pPr>
        <w:tabs>
          <w:tab w:val="left" w:pos="0"/>
        </w:tabs>
        <w:ind w:firstLine="709"/>
        <w:jc w:val="both"/>
        <w:rPr>
          <w:color w:val="000000"/>
          <w:sz w:val="28"/>
          <w:szCs w:val="28"/>
        </w:rPr>
      </w:pPr>
      <w:r w:rsidRPr="00013868">
        <w:rPr>
          <w:color w:val="000000"/>
          <w:sz w:val="28"/>
          <w:szCs w:val="28"/>
        </w:rPr>
        <w:t>Расчет тарифов МКП «Комфорт» на тепловую энергию, реализуемую на потребительском рынке Тяжинского муниципального округа, на 2024 год представлен в таблице 14.</w:t>
      </w:r>
    </w:p>
    <w:p w14:paraId="1E924927" w14:textId="77777777" w:rsidR="00013868" w:rsidRPr="00013868" w:rsidRDefault="00013868" w:rsidP="00013868">
      <w:pPr>
        <w:tabs>
          <w:tab w:val="left" w:pos="0"/>
        </w:tabs>
        <w:ind w:firstLine="851"/>
        <w:jc w:val="right"/>
        <w:rPr>
          <w:color w:val="000000"/>
          <w:sz w:val="28"/>
          <w:szCs w:val="28"/>
        </w:rPr>
      </w:pPr>
      <w:r w:rsidRPr="00013868">
        <w:rPr>
          <w:color w:val="000000"/>
          <w:sz w:val="28"/>
          <w:szCs w:val="28"/>
        </w:rPr>
        <w:t>Таблица 14</w:t>
      </w:r>
    </w:p>
    <w:p w14:paraId="6D0D1968" w14:textId="77777777" w:rsidR="00013868" w:rsidRPr="00013868" w:rsidRDefault="00013868" w:rsidP="00013868">
      <w:pPr>
        <w:tabs>
          <w:tab w:val="left" w:pos="0"/>
        </w:tabs>
        <w:ind w:right="142"/>
        <w:jc w:val="center"/>
        <w:rPr>
          <w:color w:val="000000"/>
          <w:sz w:val="28"/>
          <w:szCs w:val="28"/>
        </w:rPr>
      </w:pPr>
      <w:r w:rsidRPr="00013868">
        <w:rPr>
          <w:color w:val="000000"/>
          <w:sz w:val="28"/>
          <w:szCs w:val="28"/>
        </w:rPr>
        <w:t>Тариф МКП «Комфорт» на тепловую энергию, реализуемую на потребительском рынке Тяжинского муниципального округа, на 2024 год</w:t>
      </w:r>
    </w:p>
    <w:tbl>
      <w:tblPr>
        <w:tblW w:w="99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836"/>
        <w:gridCol w:w="1640"/>
        <w:gridCol w:w="1623"/>
        <w:gridCol w:w="1374"/>
        <w:gridCol w:w="1709"/>
      </w:tblGrid>
      <w:tr w:rsidR="00013868" w:rsidRPr="00013868" w14:paraId="6B343AB1" w14:textId="77777777" w:rsidTr="007232B4">
        <w:trPr>
          <w:trHeight w:val="271"/>
        </w:trPr>
        <w:tc>
          <w:tcPr>
            <w:tcW w:w="771" w:type="dxa"/>
            <w:vMerge w:val="restart"/>
          </w:tcPr>
          <w:p w14:paraId="2A94AC7C" w14:textId="77777777" w:rsidR="00013868" w:rsidRPr="00013868" w:rsidRDefault="00013868" w:rsidP="00013868">
            <w:pPr>
              <w:tabs>
                <w:tab w:val="left" w:pos="0"/>
              </w:tabs>
              <w:jc w:val="center"/>
              <w:rPr>
                <w:bCs/>
                <w:color w:val="000000"/>
                <w:sz w:val="28"/>
                <w:szCs w:val="28"/>
              </w:rPr>
            </w:pPr>
            <w:r w:rsidRPr="00013868">
              <w:rPr>
                <w:bCs/>
                <w:color w:val="000000"/>
                <w:sz w:val="28"/>
                <w:szCs w:val="28"/>
              </w:rPr>
              <w:t>№ п/п</w:t>
            </w:r>
          </w:p>
        </w:tc>
        <w:tc>
          <w:tcPr>
            <w:tcW w:w="2836" w:type="dxa"/>
            <w:vMerge w:val="restart"/>
            <w:shd w:val="clear" w:color="auto" w:fill="auto"/>
            <w:vAlign w:val="center"/>
            <w:hideMark/>
          </w:tcPr>
          <w:p w14:paraId="24A9D4B6" w14:textId="77777777" w:rsidR="00013868" w:rsidRPr="00013868" w:rsidRDefault="00013868" w:rsidP="00013868">
            <w:pPr>
              <w:tabs>
                <w:tab w:val="left" w:pos="0"/>
              </w:tabs>
              <w:jc w:val="center"/>
              <w:rPr>
                <w:bCs/>
                <w:color w:val="000000"/>
                <w:sz w:val="28"/>
                <w:szCs w:val="28"/>
              </w:rPr>
            </w:pPr>
            <w:r w:rsidRPr="00013868">
              <w:rPr>
                <w:bCs/>
                <w:color w:val="000000"/>
                <w:sz w:val="28"/>
                <w:szCs w:val="28"/>
              </w:rPr>
              <w:t>2024 год</w:t>
            </w:r>
          </w:p>
        </w:tc>
        <w:tc>
          <w:tcPr>
            <w:tcW w:w="1640" w:type="dxa"/>
            <w:shd w:val="clear" w:color="auto" w:fill="auto"/>
            <w:vAlign w:val="center"/>
            <w:hideMark/>
          </w:tcPr>
          <w:p w14:paraId="2251FE6B" w14:textId="77777777" w:rsidR="00013868" w:rsidRPr="00013868" w:rsidRDefault="00013868" w:rsidP="00013868">
            <w:pPr>
              <w:tabs>
                <w:tab w:val="left" w:pos="0"/>
              </w:tabs>
              <w:jc w:val="center"/>
              <w:rPr>
                <w:color w:val="000000"/>
                <w:sz w:val="28"/>
                <w:szCs w:val="28"/>
              </w:rPr>
            </w:pPr>
            <w:r w:rsidRPr="00013868">
              <w:rPr>
                <w:color w:val="000000"/>
                <w:sz w:val="28"/>
                <w:szCs w:val="28"/>
              </w:rPr>
              <w:t>Полезный отпуск</w:t>
            </w:r>
          </w:p>
        </w:tc>
        <w:tc>
          <w:tcPr>
            <w:tcW w:w="1623" w:type="dxa"/>
            <w:shd w:val="clear" w:color="auto" w:fill="auto"/>
            <w:vAlign w:val="center"/>
            <w:hideMark/>
          </w:tcPr>
          <w:p w14:paraId="3E9A2078" w14:textId="77777777" w:rsidR="00013868" w:rsidRPr="00013868" w:rsidRDefault="00013868" w:rsidP="00013868">
            <w:pPr>
              <w:tabs>
                <w:tab w:val="left" w:pos="0"/>
              </w:tabs>
              <w:jc w:val="center"/>
              <w:rPr>
                <w:color w:val="000000"/>
                <w:sz w:val="28"/>
                <w:szCs w:val="28"/>
              </w:rPr>
            </w:pPr>
            <w:r w:rsidRPr="00013868">
              <w:rPr>
                <w:color w:val="000000"/>
                <w:sz w:val="28"/>
                <w:szCs w:val="28"/>
              </w:rPr>
              <w:t>Тариф</w:t>
            </w:r>
          </w:p>
          <w:p w14:paraId="39DC6E04" w14:textId="77777777" w:rsidR="00013868" w:rsidRPr="00013868" w:rsidRDefault="00013868" w:rsidP="00013868">
            <w:pPr>
              <w:tabs>
                <w:tab w:val="left" w:pos="0"/>
              </w:tabs>
              <w:jc w:val="center"/>
              <w:rPr>
                <w:color w:val="000000"/>
                <w:sz w:val="28"/>
                <w:szCs w:val="28"/>
              </w:rPr>
            </w:pPr>
            <w:r w:rsidRPr="00013868">
              <w:rPr>
                <w:color w:val="000000"/>
                <w:sz w:val="28"/>
                <w:szCs w:val="28"/>
              </w:rPr>
              <w:t>(гр.5/гр.2)</w:t>
            </w:r>
          </w:p>
        </w:tc>
        <w:tc>
          <w:tcPr>
            <w:tcW w:w="1374" w:type="dxa"/>
            <w:shd w:val="clear" w:color="auto" w:fill="auto"/>
            <w:vAlign w:val="center"/>
            <w:hideMark/>
          </w:tcPr>
          <w:p w14:paraId="587561CC" w14:textId="77777777" w:rsidR="00013868" w:rsidRPr="00013868" w:rsidRDefault="00013868" w:rsidP="00013868">
            <w:pPr>
              <w:tabs>
                <w:tab w:val="left" w:pos="0"/>
              </w:tabs>
              <w:jc w:val="center"/>
              <w:rPr>
                <w:color w:val="000000"/>
                <w:sz w:val="28"/>
                <w:szCs w:val="28"/>
              </w:rPr>
            </w:pPr>
            <w:r w:rsidRPr="00013868">
              <w:rPr>
                <w:color w:val="000000"/>
                <w:sz w:val="28"/>
                <w:szCs w:val="28"/>
              </w:rPr>
              <w:t>Рост</w:t>
            </w:r>
          </w:p>
        </w:tc>
        <w:tc>
          <w:tcPr>
            <w:tcW w:w="1709" w:type="dxa"/>
            <w:shd w:val="clear" w:color="auto" w:fill="auto"/>
            <w:vAlign w:val="center"/>
            <w:hideMark/>
          </w:tcPr>
          <w:p w14:paraId="2A35C0DA" w14:textId="77777777" w:rsidR="00013868" w:rsidRPr="00013868" w:rsidRDefault="00013868" w:rsidP="00013868">
            <w:pPr>
              <w:tabs>
                <w:tab w:val="left" w:pos="0"/>
              </w:tabs>
              <w:jc w:val="center"/>
              <w:rPr>
                <w:color w:val="000000"/>
                <w:sz w:val="28"/>
                <w:szCs w:val="28"/>
              </w:rPr>
            </w:pPr>
            <w:r w:rsidRPr="00013868">
              <w:rPr>
                <w:color w:val="000000"/>
                <w:sz w:val="28"/>
                <w:szCs w:val="28"/>
              </w:rPr>
              <w:t>НВВ</w:t>
            </w:r>
          </w:p>
        </w:tc>
      </w:tr>
      <w:tr w:rsidR="00013868" w:rsidRPr="00013868" w14:paraId="459466C1" w14:textId="77777777" w:rsidTr="007232B4">
        <w:trPr>
          <w:trHeight w:val="164"/>
        </w:trPr>
        <w:tc>
          <w:tcPr>
            <w:tcW w:w="771" w:type="dxa"/>
            <w:vMerge/>
          </w:tcPr>
          <w:p w14:paraId="4DBC8DCA" w14:textId="77777777" w:rsidR="00013868" w:rsidRPr="00013868" w:rsidRDefault="00013868" w:rsidP="00013868">
            <w:pPr>
              <w:tabs>
                <w:tab w:val="left" w:pos="0"/>
              </w:tabs>
              <w:rPr>
                <w:b/>
                <w:bCs/>
                <w:color w:val="000000"/>
                <w:sz w:val="28"/>
                <w:szCs w:val="28"/>
              </w:rPr>
            </w:pPr>
          </w:p>
        </w:tc>
        <w:tc>
          <w:tcPr>
            <w:tcW w:w="2836" w:type="dxa"/>
            <w:vMerge/>
            <w:shd w:val="clear" w:color="auto" w:fill="auto"/>
            <w:vAlign w:val="center"/>
            <w:hideMark/>
          </w:tcPr>
          <w:p w14:paraId="55985107" w14:textId="77777777" w:rsidR="00013868" w:rsidRPr="00013868" w:rsidRDefault="00013868" w:rsidP="00013868">
            <w:pPr>
              <w:tabs>
                <w:tab w:val="left" w:pos="0"/>
              </w:tabs>
              <w:rPr>
                <w:b/>
                <w:bCs/>
                <w:color w:val="000000"/>
                <w:sz w:val="28"/>
                <w:szCs w:val="28"/>
              </w:rPr>
            </w:pPr>
          </w:p>
        </w:tc>
        <w:tc>
          <w:tcPr>
            <w:tcW w:w="1640" w:type="dxa"/>
            <w:shd w:val="clear" w:color="auto" w:fill="auto"/>
            <w:vAlign w:val="center"/>
            <w:hideMark/>
          </w:tcPr>
          <w:p w14:paraId="4F6960CB" w14:textId="77777777" w:rsidR="00013868" w:rsidRPr="00013868" w:rsidRDefault="00013868" w:rsidP="00013868">
            <w:pPr>
              <w:tabs>
                <w:tab w:val="left" w:pos="0"/>
              </w:tabs>
              <w:jc w:val="center"/>
              <w:rPr>
                <w:color w:val="000000"/>
                <w:sz w:val="28"/>
                <w:szCs w:val="28"/>
              </w:rPr>
            </w:pPr>
            <w:r w:rsidRPr="00013868">
              <w:rPr>
                <w:color w:val="000000"/>
                <w:sz w:val="28"/>
                <w:szCs w:val="28"/>
              </w:rPr>
              <w:t>тыс. Гкал</w:t>
            </w:r>
          </w:p>
        </w:tc>
        <w:tc>
          <w:tcPr>
            <w:tcW w:w="1623" w:type="dxa"/>
            <w:shd w:val="clear" w:color="auto" w:fill="auto"/>
            <w:vAlign w:val="center"/>
            <w:hideMark/>
          </w:tcPr>
          <w:p w14:paraId="18B33120" w14:textId="77777777" w:rsidR="00013868" w:rsidRPr="00013868" w:rsidRDefault="00013868" w:rsidP="00013868">
            <w:pPr>
              <w:tabs>
                <w:tab w:val="left" w:pos="0"/>
              </w:tabs>
              <w:jc w:val="center"/>
              <w:rPr>
                <w:color w:val="000000"/>
                <w:sz w:val="28"/>
                <w:szCs w:val="28"/>
              </w:rPr>
            </w:pPr>
            <w:r w:rsidRPr="00013868">
              <w:rPr>
                <w:color w:val="000000"/>
                <w:sz w:val="28"/>
                <w:szCs w:val="28"/>
              </w:rPr>
              <w:t>руб./Гкал</w:t>
            </w:r>
          </w:p>
        </w:tc>
        <w:tc>
          <w:tcPr>
            <w:tcW w:w="1374" w:type="dxa"/>
            <w:shd w:val="clear" w:color="auto" w:fill="auto"/>
            <w:vAlign w:val="center"/>
            <w:hideMark/>
          </w:tcPr>
          <w:p w14:paraId="2D706940" w14:textId="77777777" w:rsidR="00013868" w:rsidRPr="00013868" w:rsidRDefault="00013868" w:rsidP="00013868">
            <w:pPr>
              <w:tabs>
                <w:tab w:val="left" w:pos="0"/>
              </w:tabs>
              <w:jc w:val="center"/>
              <w:rPr>
                <w:color w:val="000000"/>
                <w:sz w:val="28"/>
                <w:szCs w:val="28"/>
              </w:rPr>
            </w:pPr>
            <w:r w:rsidRPr="00013868">
              <w:rPr>
                <w:color w:val="000000"/>
                <w:sz w:val="28"/>
                <w:szCs w:val="28"/>
              </w:rPr>
              <w:t>%</w:t>
            </w:r>
          </w:p>
        </w:tc>
        <w:tc>
          <w:tcPr>
            <w:tcW w:w="1709" w:type="dxa"/>
            <w:shd w:val="clear" w:color="auto" w:fill="auto"/>
            <w:vAlign w:val="center"/>
            <w:hideMark/>
          </w:tcPr>
          <w:p w14:paraId="4C8280CF" w14:textId="77777777" w:rsidR="00013868" w:rsidRPr="00013868" w:rsidRDefault="00013868" w:rsidP="00013868">
            <w:pPr>
              <w:tabs>
                <w:tab w:val="left" w:pos="0"/>
              </w:tabs>
              <w:jc w:val="center"/>
              <w:rPr>
                <w:color w:val="000000"/>
                <w:sz w:val="28"/>
                <w:szCs w:val="28"/>
              </w:rPr>
            </w:pPr>
            <w:r w:rsidRPr="00013868">
              <w:rPr>
                <w:color w:val="000000"/>
                <w:sz w:val="28"/>
                <w:szCs w:val="28"/>
              </w:rPr>
              <w:t>тыс. руб.</w:t>
            </w:r>
          </w:p>
        </w:tc>
      </w:tr>
      <w:tr w:rsidR="00013868" w:rsidRPr="00013868" w14:paraId="2E0AF283" w14:textId="77777777" w:rsidTr="007232B4">
        <w:trPr>
          <w:trHeight w:val="164"/>
        </w:trPr>
        <w:tc>
          <w:tcPr>
            <w:tcW w:w="771" w:type="dxa"/>
          </w:tcPr>
          <w:p w14:paraId="6936E6FB" w14:textId="77777777" w:rsidR="00013868" w:rsidRPr="00013868" w:rsidRDefault="00013868" w:rsidP="00013868">
            <w:pPr>
              <w:tabs>
                <w:tab w:val="left" w:pos="0"/>
              </w:tabs>
              <w:jc w:val="center"/>
              <w:rPr>
                <w:color w:val="000000"/>
                <w:sz w:val="28"/>
                <w:szCs w:val="28"/>
              </w:rPr>
            </w:pPr>
          </w:p>
        </w:tc>
        <w:tc>
          <w:tcPr>
            <w:tcW w:w="2836" w:type="dxa"/>
            <w:shd w:val="clear" w:color="auto" w:fill="auto"/>
            <w:vAlign w:val="center"/>
          </w:tcPr>
          <w:p w14:paraId="7A482876" w14:textId="77777777" w:rsidR="00013868" w:rsidRPr="00013868" w:rsidRDefault="00013868" w:rsidP="00013868">
            <w:pPr>
              <w:tabs>
                <w:tab w:val="left" w:pos="0"/>
              </w:tabs>
              <w:jc w:val="center"/>
              <w:rPr>
                <w:color w:val="000000"/>
              </w:rPr>
            </w:pPr>
            <w:r w:rsidRPr="00013868">
              <w:rPr>
                <w:color w:val="000000"/>
              </w:rPr>
              <w:t>1</w:t>
            </w:r>
          </w:p>
        </w:tc>
        <w:tc>
          <w:tcPr>
            <w:tcW w:w="1640" w:type="dxa"/>
            <w:shd w:val="clear" w:color="auto" w:fill="auto"/>
            <w:vAlign w:val="center"/>
          </w:tcPr>
          <w:p w14:paraId="3D452BAE" w14:textId="77777777" w:rsidR="00013868" w:rsidRPr="00013868" w:rsidRDefault="00013868" w:rsidP="00013868">
            <w:pPr>
              <w:tabs>
                <w:tab w:val="left" w:pos="0"/>
              </w:tabs>
              <w:jc w:val="center"/>
              <w:rPr>
                <w:color w:val="000000"/>
              </w:rPr>
            </w:pPr>
            <w:r w:rsidRPr="00013868">
              <w:rPr>
                <w:color w:val="000000"/>
              </w:rPr>
              <w:t>2</w:t>
            </w:r>
          </w:p>
        </w:tc>
        <w:tc>
          <w:tcPr>
            <w:tcW w:w="1623" w:type="dxa"/>
            <w:shd w:val="clear" w:color="auto" w:fill="auto"/>
            <w:vAlign w:val="center"/>
          </w:tcPr>
          <w:p w14:paraId="21A992F2" w14:textId="77777777" w:rsidR="00013868" w:rsidRPr="00013868" w:rsidRDefault="00013868" w:rsidP="00013868">
            <w:pPr>
              <w:tabs>
                <w:tab w:val="left" w:pos="0"/>
              </w:tabs>
              <w:jc w:val="center"/>
              <w:rPr>
                <w:color w:val="000000"/>
              </w:rPr>
            </w:pPr>
            <w:r w:rsidRPr="00013868">
              <w:rPr>
                <w:color w:val="000000"/>
              </w:rPr>
              <w:t>3</w:t>
            </w:r>
          </w:p>
        </w:tc>
        <w:tc>
          <w:tcPr>
            <w:tcW w:w="1374" w:type="dxa"/>
            <w:shd w:val="clear" w:color="auto" w:fill="auto"/>
            <w:vAlign w:val="center"/>
          </w:tcPr>
          <w:p w14:paraId="01771480" w14:textId="77777777" w:rsidR="00013868" w:rsidRPr="00013868" w:rsidRDefault="00013868" w:rsidP="00013868">
            <w:pPr>
              <w:tabs>
                <w:tab w:val="left" w:pos="0"/>
              </w:tabs>
              <w:jc w:val="center"/>
              <w:rPr>
                <w:color w:val="000000"/>
              </w:rPr>
            </w:pPr>
            <w:r w:rsidRPr="00013868">
              <w:rPr>
                <w:color w:val="000000"/>
              </w:rPr>
              <w:t>4</w:t>
            </w:r>
          </w:p>
        </w:tc>
        <w:tc>
          <w:tcPr>
            <w:tcW w:w="1709" w:type="dxa"/>
            <w:shd w:val="clear" w:color="auto" w:fill="auto"/>
            <w:vAlign w:val="center"/>
          </w:tcPr>
          <w:p w14:paraId="505A2A05" w14:textId="77777777" w:rsidR="00013868" w:rsidRPr="00013868" w:rsidRDefault="00013868" w:rsidP="00013868">
            <w:pPr>
              <w:tabs>
                <w:tab w:val="left" w:pos="0"/>
              </w:tabs>
              <w:jc w:val="center"/>
              <w:rPr>
                <w:color w:val="000000"/>
              </w:rPr>
            </w:pPr>
            <w:r w:rsidRPr="00013868">
              <w:rPr>
                <w:color w:val="000000"/>
              </w:rPr>
              <w:t>5=2×3</w:t>
            </w:r>
          </w:p>
        </w:tc>
      </w:tr>
      <w:tr w:rsidR="00013868" w:rsidRPr="00013868" w14:paraId="16E17264" w14:textId="77777777" w:rsidTr="007232B4">
        <w:trPr>
          <w:trHeight w:val="164"/>
        </w:trPr>
        <w:tc>
          <w:tcPr>
            <w:tcW w:w="771" w:type="dxa"/>
          </w:tcPr>
          <w:p w14:paraId="750651B8" w14:textId="77777777" w:rsidR="00013868" w:rsidRPr="00013868" w:rsidRDefault="00013868" w:rsidP="00013868">
            <w:pPr>
              <w:tabs>
                <w:tab w:val="left" w:pos="0"/>
              </w:tabs>
              <w:rPr>
                <w:color w:val="000000"/>
                <w:sz w:val="28"/>
                <w:szCs w:val="28"/>
              </w:rPr>
            </w:pPr>
            <w:r w:rsidRPr="00013868">
              <w:rPr>
                <w:color w:val="000000"/>
                <w:sz w:val="28"/>
                <w:szCs w:val="28"/>
              </w:rPr>
              <w:t>1</w:t>
            </w:r>
          </w:p>
        </w:tc>
        <w:tc>
          <w:tcPr>
            <w:tcW w:w="2836" w:type="dxa"/>
            <w:shd w:val="clear" w:color="auto" w:fill="auto"/>
            <w:vAlign w:val="center"/>
            <w:hideMark/>
          </w:tcPr>
          <w:p w14:paraId="0E7A00A6" w14:textId="77777777" w:rsidR="00013868" w:rsidRPr="00013868" w:rsidRDefault="00013868" w:rsidP="00013868">
            <w:pPr>
              <w:tabs>
                <w:tab w:val="left" w:pos="0"/>
              </w:tabs>
              <w:rPr>
                <w:color w:val="000000"/>
                <w:sz w:val="28"/>
                <w:szCs w:val="28"/>
              </w:rPr>
            </w:pPr>
            <w:r w:rsidRPr="00013868">
              <w:rPr>
                <w:color w:val="000000"/>
                <w:sz w:val="28"/>
                <w:szCs w:val="28"/>
              </w:rPr>
              <w:t>Январь – июнь</w:t>
            </w:r>
          </w:p>
        </w:tc>
        <w:tc>
          <w:tcPr>
            <w:tcW w:w="1640" w:type="dxa"/>
            <w:shd w:val="clear" w:color="auto" w:fill="auto"/>
            <w:hideMark/>
          </w:tcPr>
          <w:p w14:paraId="79779D11" w14:textId="77777777" w:rsidR="00013868" w:rsidRPr="00013868" w:rsidRDefault="00013868" w:rsidP="00013868">
            <w:pPr>
              <w:jc w:val="center"/>
              <w:rPr>
                <w:snapToGrid w:val="0"/>
              </w:rPr>
            </w:pPr>
            <w:r w:rsidRPr="00013868">
              <w:rPr>
                <w:snapToGrid w:val="0"/>
              </w:rPr>
              <w:t>19,940</w:t>
            </w:r>
          </w:p>
        </w:tc>
        <w:tc>
          <w:tcPr>
            <w:tcW w:w="1623" w:type="dxa"/>
            <w:shd w:val="clear" w:color="auto" w:fill="auto"/>
            <w:hideMark/>
          </w:tcPr>
          <w:p w14:paraId="7CD1A14A" w14:textId="77777777" w:rsidR="00013868" w:rsidRPr="00013868" w:rsidRDefault="00013868" w:rsidP="00013868">
            <w:pPr>
              <w:jc w:val="center"/>
              <w:rPr>
                <w:snapToGrid w:val="0"/>
              </w:rPr>
            </w:pPr>
            <w:r w:rsidRPr="00013868">
              <w:rPr>
                <w:snapToGrid w:val="0"/>
              </w:rPr>
              <w:t>4 101,91</w:t>
            </w:r>
          </w:p>
        </w:tc>
        <w:tc>
          <w:tcPr>
            <w:tcW w:w="1374" w:type="dxa"/>
            <w:shd w:val="clear" w:color="auto" w:fill="auto"/>
            <w:hideMark/>
          </w:tcPr>
          <w:p w14:paraId="11258780" w14:textId="77777777" w:rsidR="00013868" w:rsidRPr="00013868" w:rsidRDefault="00013868" w:rsidP="00013868">
            <w:pPr>
              <w:jc w:val="center"/>
              <w:rPr>
                <w:snapToGrid w:val="0"/>
              </w:rPr>
            </w:pPr>
            <w:r w:rsidRPr="00013868">
              <w:rPr>
                <w:snapToGrid w:val="0"/>
              </w:rPr>
              <w:t>0,00%</w:t>
            </w:r>
          </w:p>
        </w:tc>
        <w:tc>
          <w:tcPr>
            <w:tcW w:w="1709" w:type="dxa"/>
            <w:shd w:val="clear" w:color="auto" w:fill="auto"/>
            <w:hideMark/>
          </w:tcPr>
          <w:p w14:paraId="67CBF777" w14:textId="77777777" w:rsidR="00013868" w:rsidRPr="00013868" w:rsidRDefault="00013868" w:rsidP="00013868">
            <w:pPr>
              <w:jc w:val="center"/>
              <w:rPr>
                <w:snapToGrid w:val="0"/>
              </w:rPr>
            </w:pPr>
            <w:r w:rsidRPr="00013868">
              <w:rPr>
                <w:snapToGrid w:val="0"/>
              </w:rPr>
              <w:t>81 793</w:t>
            </w:r>
          </w:p>
        </w:tc>
      </w:tr>
      <w:tr w:rsidR="00013868" w:rsidRPr="00013868" w14:paraId="40F56959" w14:textId="77777777" w:rsidTr="007232B4">
        <w:trPr>
          <w:trHeight w:val="164"/>
        </w:trPr>
        <w:tc>
          <w:tcPr>
            <w:tcW w:w="771" w:type="dxa"/>
          </w:tcPr>
          <w:p w14:paraId="61EE17DB" w14:textId="77777777" w:rsidR="00013868" w:rsidRPr="00013868" w:rsidRDefault="00013868" w:rsidP="00013868">
            <w:pPr>
              <w:tabs>
                <w:tab w:val="left" w:pos="0"/>
              </w:tabs>
              <w:rPr>
                <w:color w:val="000000"/>
                <w:sz w:val="28"/>
                <w:szCs w:val="28"/>
              </w:rPr>
            </w:pPr>
            <w:r w:rsidRPr="00013868">
              <w:rPr>
                <w:color w:val="000000"/>
                <w:sz w:val="28"/>
                <w:szCs w:val="28"/>
              </w:rPr>
              <w:t>2</w:t>
            </w:r>
          </w:p>
        </w:tc>
        <w:tc>
          <w:tcPr>
            <w:tcW w:w="2836" w:type="dxa"/>
            <w:shd w:val="clear" w:color="auto" w:fill="auto"/>
            <w:vAlign w:val="center"/>
            <w:hideMark/>
          </w:tcPr>
          <w:p w14:paraId="061608E0" w14:textId="77777777" w:rsidR="00013868" w:rsidRPr="00013868" w:rsidRDefault="00013868" w:rsidP="00013868">
            <w:pPr>
              <w:tabs>
                <w:tab w:val="left" w:pos="0"/>
              </w:tabs>
              <w:rPr>
                <w:color w:val="000000"/>
                <w:sz w:val="28"/>
                <w:szCs w:val="28"/>
              </w:rPr>
            </w:pPr>
            <w:r w:rsidRPr="00013868">
              <w:rPr>
                <w:color w:val="000000"/>
                <w:sz w:val="28"/>
                <w:szCs w:val="28"/>
              </w:rPr>
              <w:t>Июль – декабрь</w:t>
            </w:r>
          </w:p>
        </w:tc>
        <w:tc>
          <w:tcPr>
            <w:tcW w:w="1640" w:type="dxa"/>
            <w:shd w:val="clear" w:color="auto" w:fill="auto"/>
            <w:hideMark/>
          </w:tcPr>
          <w:p w14:paraId="165F2476" w14:textId="77777777" w:rsidR="00013868" w:rsidRPr="00013868" w:rsidRDefault="00013868" w:rsidP="00013868">
            <w:pPr>
              <w:jc w:val="center"/>
              <w:rPr>
                <w:snapToGrid w:val="0"/>
              </w:rPr>
            </w:pPr>
            <w:r w:rsidRPr="00013868">
              <w:rPr>
                <w:snapToGrid w:val="0"/>
              </w:rPr>
              <w:t>17,377</w:t>
            </w:r>
          </w:p>
        </w:tc>
        <w:tc>
          <w:tcPr>
            <w:tcW w:w="1623" w:type="dxa"/>
            <w:shd w:val="clear" w:color="auto" w:fill="auto"/>
            <w:hideMark/>
          </w:tcPr>
          <w:p w14:paraId="5B06875A" w14:textId="77777777" w:rsidR="00013868" w:rsidRPr="00013868" w:rsidRDefault="00013868" w:rsidP="00013868">
            <w:pPr>
              <w:jc w:val="center"/>
              <w:rPr>
                <w:snapToGrid w:val="0"/>
              </w:rPr>
            </w:pPr>
            <w:r w:rsidRPr="00013868">
              <w:rPr>
                <w:snapToGrid w:val="0"/>
              </w:rPr>
              <w:t>4 495,67</w:t>
            </w:r>
          </w:p>
        </w:tc>
        <w:tc>
          <w:tcPr>
            <w:tcW w:w="1374" w:type="dxa"/>
            <w:shd w:val="clear" w:color="auto" w:fill="auto"/>
            <w:hideMark/>
          </w:tcPr>
          <w:p w14:paraId="24836249" w14:textId="77777777" w:rsidR="00013868" w:rsidRPr="00013868" w:rsidRDefault="00013868" w:rsidP="00013868">
            <w:pPr>
              <w:jc w:val="center"/>
              <w:rPr>
                <w:snapToGrid w:val="0"/>
              </w:rPr>
            </w:pPr>
            <w:r w:rsidRPr="00013868">
              <w:rPr>
                <w:snapToGrid w:val="0"/>
              </w:rPr>
              <w:t>9,60%</w:t>
            </w:r>
          </w:p>
        </w:tc>
        <w:tc>
          <w:tcPr>
            <w:tcW w:w="1709" w:type="dxa"/>
            <w:shd w:val="clear" w:color="auto" w:fill="auto"/>
            <w:hideMark/>
          </w:tcPr>
          <w:p w14:paraId="5F5E5526" w14:textId="77777777" w:rsidR="00013868" w:rsidRPr="00013868" w:rsidRDefault="00013868" w:rsidP="00013868">
            <w:pPr>
              <w:jc w:val="center"/>
              <w:rPr>
                <w:snapToGrid w:val="0"/>
              </w:rPr>
            </w:pPr>
            <w:r w:rsidRPr="00013868">
              <w:rPr>
                <w:snapToGrid w:val="0"/>
              </w:rPr>
              <w:t>78 120</w:t>
            </w:r>
          </w:p>
        </w:tc>
      </w:tr>
      <w:tr w:rsidR="00013868" w:rsidRPr="00013868" w14:paraId="43674953" w14:textId="77777777" w:rsidTr="007232B4">
        <w:trPr>
          <w:trHeight w:val="164"/>
        </w:trPr>
        <w:tc>
          <w:tcPr>
            <w:tcW w:w="771" w:type="dxa"/>
          </w:tcPr>
          <w:p w14:paraId="21D74D4E" w14:textId="77777777" w:rsidR="00013868" w:rsidRPr="00013868" w:rsidRDefault="00013868" w:rsidP="00013868">
            <w:pPr>
              <w:tabs>
                <w:tab w:val="left" w:pos="0"/>
              </w:tabs>
              <w:rPr>
                <w:bCs/>
                <w:color w:val="000000"/>
                <w:sz w:val="28"/>
                <w:szCs w:val="28"/>
              </w:rPr>
            </w:pPr>
            <w:r w:rsidRPr="00013868">
              <w:rPr>
                <w:bCs/>
                <w:color w:val="000000"/>
                <w:sz w:val="28"/>
                <w:szCs w:val="28"/>
              </w:rPr>
              <w:t>3</w:t>
            </w:r>
          </w:p>
        </w:tc>
        <w:tc>
          <w:tcPr>
            <w:tcW w:w="2836" w:type="dxa"/>
            <w:shd w:val="clear" w:color="auto" w:fill="auto"/>
            <w:vAlign w:val="center"/>
            <w:hideMark/>
          </w:tcPr>
          <w:p w14:paraId="5BBD783C" w14:textId="77777777" w:rsidR="00013868" w:rsidRPr="00013868" w:rsidRDefault="00013868" w:rsidP="00013868">
            <w:pPr>
              <w:tabs>
                <w:tab w:val="left" w:pos="0"/>
              </w:tabs>
              <w:rPr>
                <w:bCs/>
                <w:color w:val="000000"/>
                <w:sz w:val="28"/>
                <w:szCs w:val="28"/>
              </w:rPr>
            </w:pPr>
            <w:r w:rsidRPr="00013868">
              <w:rPr>
                <w:bCs/>
                <w:color w:val="000000"/>
                <w:sz w:val="28"/>
                <w:szCs w:val="28"/>
              </w:rPr>
              <w:t>Год (стр.1+стр.2)</w:t>
            </w:r>
          </w:p>
        </w:tc>
        <w:tc>
          <w:tcPr>
            <w:tcW w:w="1640" w:type="dxa"/>
            <w:shd w:val="clear" w:color="auto" w:fill="auto"/>
            <w:hideMark/>
          </w:tcPr>
          <w:p w14:paraId="0EBA79E8" w14:textId="77777777" w:rsidR="00013868" w:rsidRPr="00013868" w:rsidRDefault="00013868" w:rsidP="00013868">
            <w:pPr>
              <w:jc w:val="center"/>
              <w:rPr>
                <w:snapToGrid w:val="0"/>
              </w:rPr>
            </w:pPr>
            <w:r w:rsidRPr="00013868">
              <w:rPr>
                <w:snapToGrid w:val="0"/>
              </w:rPr>
              <w:t>37,317</w:t>
            </w:r>
          </w:p>
        </w:tc>
        <w:tc>
          <w:tcPr>
            <w:tcW w:w="1623" w:type="dxa"/>
            <w:shd w:val="clear" w:color="auto" w:fill="auto"/>
            <w:hideMark/>
          </w:tcPr>
          <w:p w14:paraId="22E3602C" w14:textId="77777777" w:rsidR="00013868" w:rsidRPr="00013868" w:rsidRDefault="00013868" w:rsidP="00013868">
            <w:pPr>
              <w:jc w:val="center"/>
              <w:rPr>
                <w:snapToGrid w:val="0"/>
              </w:rPr>
            </w:pPr>
            <w:r w:rsidRPr="00013868">
              <w:rPr>
                <w:snapToGrid w:val="0"/>
              </w:rPr>
              <w:t>4 101,91</w:t>
            </w:r>
          </w:p>
        </w:tc>
        <w:tc>
          <w:tcPr>
            <w:tcW w:w="1374" w:type="dxa"/>
            <w:shd w:val="clear" w:color="auto" w:fill="auto"/>
            <w:hideMark/>
          </w:tcPr>
          <w:p w14:paraId="07ED35E1" w14:textId="77777777" w:rsidR="00013868" w:rsidRPr="00013868" w:rsidRDefault="00013868" w:rsidP="00013868">
            <w:pPr>
              <w:jc w:val="center"/>
              <w:rPr>
                <w:snapToGrid w:val="0"/>
              </w:rPr>
            </w:pPr>
          </w:p>
        </w:tc>
        <w:tc>
          <w:tcPr>
            <w:tcW w:w="1709" w:type="dxa"/>
            <w:shd w:val="clear" w:color="auto" w:fill="auto"/>
            <w:vAlign w:val="center"/>
            <w:hideMark/>
          </w:tcPr>
          <w:p w14:paraId="3238AD90" w14:textId="77777777" w:rsidR="00013868" w:rsidRPr="00013868" w:rsidRDefault="00013868" w:rsidP="00013868">
            <w:pPr>
              <w:jc w:val="center"/>
              <w:rPr>
                <w:snapToGrid w:val="0"/>
              </w:rPr>
            </w:pPr>
            <w:r w:rsidRPr="00013868">
              <w:rPr>
                <w:snapToGrid w:val="0"/>
              </w:rPr>
              <w:t>159 913</w:t>
            </w:r>
          </w:p>
        </w:tc>
      </w:tr>
    </w:tbl>
    <w:p w14:paraId="6C74D116" w14:textId="77777777" w:rsidR="00013868" w:rsidRPr="00013868" w:rsidRDefault="00013868" w:rsidP="00013868">
      <w:pPr>
        <w:tabs>
          <w:tab w:val="left" w:pos="0"/>
        </w:tabs>
        <w:ind w:right="142" w:firstLine="709"/>
        <w:jc w:val="both"/>
        <w:rPr>
          <w:color w:val="000000"/>
          <w:sz w:val="28"/>
          <w:szCs w:val="28"/>
        </w:rPr>
      </w:pPr>
    </w:p>
    <w:p w14:paraId="58863453"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84" w:name="_Toc118192849"/>
      <w:r w:rsidRPr="00013868">
        <w:rPr>
          <w:rFonts w:cs="Arial"/>
          <w:b/>
          <w:bCs/>
          <w:snapToGrid w:val="0"/>
          <w:color w:val="000000"/>
          <w:kern w:val="32"/>
          <w:sz w:val="28"/>
          <w:szCs w:val="32"/>
          <w:lang w:eastAsia="en-US"/>
        </w:rPr>
        <w:t>Расчет тарифов на теплоноситель</w:t>
      </w:r>
      <w:bookmarkEnd w:id="284"/>
      <w:r w:rsidRPr="00013868">
        <w:rPr>
          <w:rFonts w:cs="Arial"/>
          <w:b/>
          <w:bCs/>
          <w:snapToGrid w:val="0"/>
          <w:color w:val="000000"/>
          <w:kern w:val="32"/>
          <w:sz w:val="28"/>
          <w:szCs w:val="32"/>
          <w:lang w:eastAsia="en-US"/>
        </w:rPr>
        <w:t xml:space="preserve"> </w:t>
      </w:r>
    </w:p>
    <w:p w14:paraId="2F922D65" w14:textId="77777777" w:rsidR="00013868" w:rsidRPr="00013868" w:rsidRDefault="00013868" w:rsidP="00013868">
      <w:pPr>
        <w:rPr>
          <w:snapToGrid w:val="0"/>
          <w:sz w:val="28"/>
          <w:szCs w:val="28"/>
          <w:lang w:eastAsia="en-US"/>
        </w:rPr>
      </w:pPr>
    </w:p>
    <w:p w14:paraId="15E43BFC"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xml:space="preserve">При расчёте тарифов на теплоноситель и на горячую воду в открытой системе горячего водоснабжения (теплоснабжения) на 2024 год экспертами принималась за основу информация предприятия, что </w:t>
      </w:r>
      <w:r w:rsidRPr="00013868">
        <w:rPr>
          <w:snapToGrid w:val="0"/>
          <w:color w:val="000000"/>
          <w:sz w:val="28"/>
          <w:szCs w:val="22"/>
        </w:rPr>
        <w:t xml:space="preserve">МКП «Комфорт» осуществляет снабжение горячей водой жилой фонд и прочие объекты Тяжинского муниципального округа. </w:t>
      </w:r>
      <w:r w:rsidRPr="00013868">
        <w:rPr>
          <w:snapToGrid w:val="0"/>
          <w:color w:val="000000"/>
          <w:sz w:val="28"/>
          <w:szCs w:val="28"/>
        </w:rPr>
        <w:t xml:space="preserve">Система теплоснабжения </w:t>
      </w:r>
      <w:r w:rsidRPr="00013868">
        <w:rPr>
          <w:snapToGrid w:val="0"/>
          <w:color w:val="000000"/>
          <w:sz w:val="28"/>
          <w:szCs w:val="22"/>
        </w:rPr>
        <w:t xml:space="preserve">МКП «Комфорт» </w:t>
      </w:r>
      <w:r w:rsidRPr="00013868">
        <w:rPr>
          <w:snapToGrid w:val="0"/>
          <w:color w:val="000000"/>
          <w:sz w:val="28"/>
          <w:szCs w:val="28"/>
        </w:rPr>
        <w:t xml:space="preserve">открытая, с непосредственным отбором теплоносителя на нужды горячего водоснабжения потребителей. </w:t>
      </w:r>
    </w:p>
    <w:p w14:paraId="6FDDE02D" w14:textId="77777777" w:rsidR="00013868" w:rsidRPr="00013868" w:rsidRDefault="00013868" w:rsidP="00013868">
      <w:pPr>
        <w:tabs>
          <w:tab w:val="left" w:pos="0"/>
        </w:tabs>
        <w:ind w:firstLine="709"/>
        <w:contextualSpacing/>
        <w:jc w:val="both"/>
        <w:rPr>
          <w:color w:val="000000"/>
          <w:sz w:val="28"/>
          <w:szCs w:val="28"/>
          <w:lang w:eastAsia="en-US"/>
        </w:rPr>
      </w:pPr>
      <w:r w:rsidRPr="00013868">
        <w:rPr>
          <w:color w:val="000000"/>
          <w:sz w:val="28"/>
          <w:szCs w:val="28"/>
          <w:lang w:eastAsia="en-US"/>
        </w:rPr>
        <w:t>В целях горячего водоснабжения предприятием заключен договор холодного водоснабжения от 14.09.2019 № 148/1 с МУП «Водоканал».</w:t>
      </w:r>
    </w:p>
    <w:p w14:paraId="2DEE0FF1"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xml:space="preserve">Предлагаемые для установления тарифы на теплоноситель рассчитаны </w:t>
      </w:r>
      <w:r w:rsidRPr="00013868">
        <w:rPr>
          <w:snapToGrid w:val="0"/>
          <w:color w:val="000000"/>
          <w:sz w:val="28"/>
          <w:szCs w:val="28"/>
        </w:rPr>
        <w:br/>
        <w:t xml:space="preserve">в соответствии с разделом </w:t>
      </w:r>
      <w:r w:rsidRPr="00013868">
        <w:rPr>
          <w:snapToGrid w:val="0"/>
          <w:color w:val="000000"/>
          <w:sz w:val="28"/>
          <w:szCs w:val="28"/>
          <w:lang w:val="en-US"/>
        </w:rPr>
        <w:t>I</w:t>
      </w:r>
      <w:r w:rsidRPr="00013868">
        <w:rPr>
          <w:snapToGrid w:val="0"/>
          <w:color w:val="000000"/>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013868">
        <w:rPr>
          <w:snapToGrid w:val="0"/>
          <w:color w:val="000000"/>
          <w:sz w:val="28"/>
          <w:szCs w:val="28"/>
          <w:lang w:val="en-US"/>
        </w:rPr>
        <w:t>IX</w:t>
      </w:r>
      <w:r w:rsidRPr="00013868">
        <w:rPr>
          <w:snapToGrid w:val="0"/>
          <w:color w:val="000000"/>
          <w:sz w:val="28"/>
          <w:szCs w:val="28"/>
        </w:rPr>
        <w:t>.</w:t>
      </w:r>
      <w:r w:rsidRPr="00013868">
        <w:rPr>
          <w:snapToGrid w:val="0"/>
          <w:color w:val="000000"/>
          <w:sz w:val="28"/>
          <w:szCs w:val="28"/>
          <w:lang w:val="en-US"/>
        </w:rPr>
        <w:t>V</w:t>
      </w:r>
      <w:r w:rsidRPr="00013868">
        <w:rPr>
          <w:snapToGrid w:val="0"/>
          <w:color w:val="000000"/>
          <w:sz w:val="28"/>
          <w:szCs w:val="28"/>
        </w:rPr>
        <w:t xml:space="preserve"> Методических указаний </w:t>
      </w:r>
      <w:r w:rsidRPr="00013868">
        <w:rPr>
          <w:snapToGrid w:val="0"/>
          <w:color w:val="000000"/>
          <w:sz w:val="28"/>
          <w:szCs w:val="28"/>
        </w:rPr>
        <w:br/>
        <w:t>по расчету регулируемых цен (тарифов) в сфере теплоснабжения, утверждённых Приказом ФСТ России от 13.06.2013 № 760-э (далее Методических указаний).</w:t>
      </w:r>
    </w:p>
    <w:p w14:paraId="20E6521E"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 xml:space="preserve">В соответствии с пунктом 149 Методических указаний в состав расходов на производство воды (теплоносителя), вырабатываемой </w:t>
      </w:r>
      <w:r w:rsidRPr="00013868">
        <w:rPr>
          <w:snapToGrid w:val="0"/>
          <w:color w:val="000000"/>
          <w:sz w:val="28"/>
          <w:szCs w:val="28"/>
        </w:rPr>
        <w:br/>
        <w:t>на водоподготовительных установках источника тепловой энергии, включаются в экономически обоснованном размере следующие расходы:</w:t>
      </w:r>
    </w:p>
    <w:p w14:paraId="3EE8F9E7"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t>-  стоимость исходной воды;</w:t>
      </w:r>
    </w:p>
    <w:p w14:paraId="0AC7E4D1"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t>- стоимость реагентов, а также фильтрующих и ионообменных материалов, используемых при водоподготовке;</w:t>
      </w:r>
    </w:p>
    <w:p w14:paraId="31A1EDDC"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t>- расходы на электрическую энергию (мощность) и тепловую энергию (мощность), используемую при водоподготовке;</w:t>
      </w:r>
    </w:p>
    <w:p w14:paraId="2C2ED2C9"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lastRenderedPageBreak/>
        <w:t xml:space="preserve">- стоимость транспортировки и очистки сточных вод, возникающих </w:t>
      </w:r>
      <w:r w:rsidRPr="00013868">
        <w:rPr>
          <w:snapToGrid w:val="0"/>
          <w:color w:val="000000"/>
          <w:sz w:val="28"/>
          <w:szCs w:val="28"/>
        </w:rPr>
        <w:br/>
        <w:t>в процессе водоподготовки;</w:t>
      </w:r>
    </w:p>
    <w:p w14:paraId="1B5935E6"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t>- расходы на оплату труда персонала, участвующего в процессе водоподготовки;</w:t>
      </w:r>
    </w:p>
    <w:p w14:paraId="487579F8"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t>- амортизация основных фондов, участвующих в процессе водоподготовки;</w:t>
      </w:r>
    </w:p>
    <w:p w14:paraId="5DD4E886" w14:textId="77777777" w:rsidR="00013868" w:rsidRPr="00013868" w:rsidRDefault="00013868" w:rsidP="00013868">
      <w:pPr>
        <w:tabs>
          <w:tab w:val="left" w:pos="0"/>
        </w:tabs>
        <w:ind w:firstLine="567"/>
        <w:jc w:val="both"/>
        <w:rPr>
          <w:snapToGrid w:val="0"/>
          <w:color w:val="000000"/>
          <w:sz w:val="28"/>
          <w:szCs w:val="28"/>
        </w:rPr>
      </w:pPr>
      <w:r w:rsidRPr="00013868">
        <w:rPr>
          <w:snapToGrid w:val="0"/>
          <w:color w:val="000000"/>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w:t>
      </w:r>
      <w:r w:rsidRPr="00013868">
        <w:rPr>
          <w:snapToGrid w:val="0"/>
          <w:color w:val="000000"/>
          <w:sz w:val="28"/>
          <w:szCs w:val="28"/>
        </w:rPr>
        <w:br/>
        <w:t>и учетной политикой регулируемой организации.</w:t>
      </w:r>
    </w:p>
    <w:p w14:paraId="4BE936D1" w14:textId="77777777" w:rsidR="00013868" w:rsidRPr="00013868" w:rsidRDefault="00013868" w:rsidP="00013868">
      <w:pPr>
        <w:tabs>
          <w:tab w:val="left" w:pos="0"/>
        </w:tabs>
        <w:ind w:firstLine="567"/>
        <w:jc w:val="both"/>
        <w:rPr>
          <w:snapToGrid w:val="0"/>
          <w:color w:val="000000"/>
          <w:sz w:val="28"/>
          <w:szCs w:val="28"/>
        </w:rPr>
      </w:pPr>
    </w:p>
    <w:p w14:paraId="4CE8DD78" w14:textId="77777777" w:rsidR="00013868" w:rsidRPr="00013868" w:rsidRDefault="00013868" w:rsidP="00013868">
      <w:pPr>
        <w:widowControl w:val="0"/>
        <w:tabs>
          <w:tab w:val="left" w:pos="0"/>
        </w:tabs>
        <w:ind w:firstLine="709"/>
        <w:jc w:val="both"/>
        <w:rPr>
          <w:snapToGrid w:val="0"/>
          <w:color w:val="000000"/>
          <w:sz w:val="28"/>
          <w:szCs w:val="28"/>
        </w:rPr>
      </w:pPr>
      <w:r w:rsidRPr="00013868">
        <w:rPr>
          <w:snapToGrid w:val="0"/>
          <w:color w:val="000000"/>
          <w:sz w:val="28"/>
          <w:szCs w:val="28"/>
        </w:rPr>
        <w:t xml:space="preserve">Объем планового отпуска теплоносителя на 2024 год принят экспертами на основании баланса отпуска теплоносителя, утвержденного на 2023 год Плановые объемы реализации теплоносителя отражены в таблице 15. </w:t>
      </w:r>
    </w:p>
    <w:p w14:paraId="1C8533DD" w14:textId="77777777" w:rsidR="00013868" w:rsidRPr="00013868" w:rsidRDefault="00013868" w:rsidP="00013868">
      <w:pPr>
        <w:widowControl w:val="0"/>
        <w:tabs>
          <w:tab w:val="left" w:pos="0"/>
        </w:tabs>
        <w:ind w:firstLine="720"/>
        <w:jc w:val="right"/>
        <w:rPr>
          <w:snapToGrid w:val="0"/>
          <w:color w:val="000000"/>
          <w:sz w:val="28"/>
          <w:szCs w:val="28"/>
        </w:rPr>
      </w:pPr>
      <w:r w:rsidRPr="00013868">
        <w:rPr>
          <w:snapToGrid w:val="0"/>
          <w:color w:val="000000"/>
          <w:sz w:val="28"/>
          <w:szCs w:val="28"/>
        </w:rPr>
        <w:t>Таблица 15</w:t>
      </w:r>
    </w:p>
    <w:p w14:paraId="3D237502" w14:textId="77777777" w:rsidR="00013868" w:rsidRPr="00013868" w:rsidRDefault="00013868" w:rsidP="00013868">
      <w:pPr>
        <w:tabs>
          <w:tab w:val="left" w:pos="0"/>
        </w:tabs>
        <w:jc w:val="center"/>
        <w:rPr>
          <w:snapToGrid w:val="0"/>
          <w:color w:val="000000"/>
          <w:sz w:val="28"/>
          <w:szCs w:val="28"/>
        </w:rPr>
      </w:pPr>
      <w:r w:rsidRPr="00013868">
        <w:rPr>
          <w:snapToGrid w:val="0"/>
          <w:color w:val="000000"/>
          <w:sz w:val="28"/>
          <w:szCs w:val="28"/>
        </w:rPr>
        <w:t>Баланс отпуска теплоносителя МКП «Комфорт» на 2024 год</w:t>
      </w:r>
    </w:p>
    <w:tbl>
      <w:tblPr>
        <w:tblW w:w="98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487"/>
        <w:gridCol w:w="878"/>
        <w:gridCol w:w="1446"/>
        <w:gridCol w:w="1646"/>
        <w:gridCol w:w="1789"/>
      </w:tblGrid>
      <w:tr w:rsidR="00013868" w:rsidRPr="00013868" w14:paraId="6CD04A69" w14:textId="77777777" w:rsidTr="007232B4">
        <w:trPr>
          <w:trHeight w:val="158"/>
          <w:tblHeader/>
        </w:trPr>
        <w:tc>
          <w:tcPr>
            <w:tcW w:w="626" w:type="dxa"/>
            <w:shd w:val="clear" w:color="auto" w:fill="auto"/>
            <w:vAlign w:val="center"/>
            <w:hideMark/>
          </w:tcPr>
          <w:p w14:paraId="144CB1C2" w14:textId="77777777" w:rsidR="00013868" w:rsidRPr="00013868" w:rsidRDefault="00013868" w:rsidP="00013868">
            <w:pPr>
              <w:tabs>
                <w:tab w:val="left" w:pos="0"/>
              </w:tabs>
              <w:jc w:val="center"/>
              <w:rPr>
                <w:bCs/>
                <w:snapToGrid w:val="0"/>
                <w:color w:val="000000"/>
                <w:sz w:val="22"/>
                <w:szCs w:val="22"/>
              </w:rPr>
            </w:pPr>
            <w:r w:rsidRPr="00013868">
              <w:rPr>
                <w:bCs/>
                <w:snapToGrid w:val="0"/>
                <w:color w:val="000000"/>
                <w:sz w:val="22"/>
                <w:szCs w:val="22"/>
              </w:rPr>
              <w:t>№ п/п</w:t>
            </w:r>
          </w:p>
        </w:tc>
        <w:tc>
          <w:tcPr>
            <w:tcW w:w="3487" w:type="dxa"/>
            <w:shd w:val="clear" w:color="auto" w:fill="auto"/>
            <w:vAlign w:val="center"/>
            <w:hideMark/>
          </w:tcPr>
          <w:p w14:paraId="5D4C25C2" w14:textId="77777777" w:rsidR="00013868" w:rsidRPr="00013868" w:rsidRDefault="00013868" w:rsidP="00013868">
            <w:pPr>
              <w:tabs>
                <w:tab w:val="left" w:pos="0"/>
              </w:tabs>
              <w:jc w:val="center"/>
              <w:rPr>
                <w:bCs/>
                <w:snapToGrid w:val="0"/>
                <w:color w:val="000000"/>
                <w:sz w:val="22"/>
                <w:szCs w:val="22"/>
              </w:rPr>
            </w:pPr>
            <w:r w:rsidRPr="00013868">
              <w:rPr>
                <w:bCs/>
                <w:snapToGrid w:val="0"/>
                <w:color w:val="000000"/>
                <w:sz w:val="22"/>
                <w:szCs w:val="22"/>
              </w:rPr>
              <w:t>Показатель</w:t>
            </w:r>
          </w:p>
        </w:tc>
        <w:tc>
          <w:tcPr>
            <w:tcW w:w="878" w:type="dxa"/>
            <w:vAlign w:val="center"/>
          </w:tcPr>
          <w:p w14:paraId="4D516BDA" w14:textId="77777777" w:rsidR="00013868" w:rsidRPr="00013868" w:rsidRDefault="00013868" w:rsidP="00013868">
            <w:pPr>
              <w:tabs>
                <w:tab w:val="left" w:pos="0"/>
              </w:tabs>
              <w:jc w:val="center"/>
              <w:rPr>
                <w:bCs/>
                <w:snapToGrid w:val="0"/>
                <w:color w:val="000000"/>
                <w:sz w:val="22"/>
                <w:szCs w:val="22"/>
              </w:rPr>
            </w:pPr>
            <w:r w:rsidRPr="00013868">
              <w:rPr>
                <w:bCs/>
                <w:snapToGrid w:val="0"/>
                <w:color w:val="000000"/>
                <w:sz w:val="22"/>
                <w:szCs w:val="22"/>
              </w:rPr>
              <w:t>Ед. изм.</w:t>
            </w:r>
          </w:p>
        </w:tc>
        <w:tc>
          <w:tcPr>
            <w:tcW w:w="1446" w:type="dxa"/>
            <w:shd w:val="clear" w:color="auto" w:fill="auto"/>
            <w:vAlign w:val="center"/>
            <w:hideMark/>
          </w:tcPr>
          <w:p w14:paraId="47A36502" w14:textId="77777777" w:rsidR="00013868" w:rsidRPr="00013868" w:rsidRDefault="00013868" w:rsidP="00013868">
            <w:pPr>
              <w:tabs>
                <w:tab w:val="left" w:pos="0"/>
              </w:tabs>
              <w:jc w:val="center"/>
              <w:rPr>
                <w:bCs/>
                <w:snapToGrid w:val="0"/>
                <w:color w:val="000000"/>
                <w:sz w:val="22"/>
                <w:szCs w:val="22"/>
              </w:rPr>
            </w:pPr>
            <w:r w:rsidRPr="00013868">
              <w:rPr>
                <w:bCs/>
                <w:snapToGrid w:val="0"/>
                <w:color w:val="000000"/>
                <w:sz w:val="22"/>
                <w:szCs w:val="22"/>
              </w:rPr>
              <w:t>Всего</w:t>
            </w:r>
          </w:p>
        </w:tc>
        <w:tc>
          <w:tcPr>
            <w:tcW w:w="1646" w:type="dxa"/>
            <w:shd w:val="clear" w:color="auto" w:fill="auto"/>
            <w:vAlign w:val="center"/>
            <w:hideMark/>
          </w:tcPr>
          <w:p w14:paraId="6266DD42" w14:textId="77777777" w:rsidR="00013868" w:rsidRPr="00013868" w:rsidRDefault="00013868" w:rsidP="00013868">
            <w:pPr>
              <w:tabs>
                <w:tab w:val="left" w:pos="0"/>
              </w:tabs>
              <w:jc w:val="center"/>
              <w:rPr>
                <w:bCs/>
                <w:snapToGrid w:val="0"/>
                <w:color w:val="000000"/>
                <w:sz w:val="22"/>
                <w:szCs w:val="22"/>
              </w:rPr>
            </w:pPr>
            <w:r w:rsidRPr="00013868">
              <w:rPr>
                <w:bCs/>
                <w:snapToGrid w:val="0"/>
                <w:color w:val="000000"/>
                <w:sz w:val="22"/>
                <w:szCs w:val="22"/>
              </w:rPr>
              <w:t>1 полугодие</w:t>
            </w:r>
          </w:p>
        </w:tc>
        <w:tc>
          <w:tcPr>
            <w:tcW w:w="1789" w:type="dxa"/>
            <w:shd w:val="clear" w:color="auto" w:fill="auto"/>
            <w:vAlign w:val="center"/>
            <w:hideMark/>
          </w:tcPr>
          <w:p w14:paraId="1F431D85" w14:textId="77777777" w:rsidR="00013868" w:rsidRPr="00013868" w:rsidRDefault="00013868" w:rsidP="00013868">
            <w:pPr>
              <w:tabs>
                <w:tab w:val="left" w:pos="0"/>
              </w:tabs>
              <w:jc w:val="center"/>
              <w:rPr>
                <w:bCs/>
                <w:snapToGrid w:val="0"/>
                <w:color w:val="000000"/>
                <w:sz w:val="22"/>
                <w:szCs w:val="22"/>
              </w:rPr>
            </w:pPr>
            <w:r w:rsidRPr="00013868">
              <w:rPr>
                <w:bCs/>
                <w:snapToGrid w:val="0"/>
                <w:color w:val="000000"/>
                <w:sz w:val="22"/>
                <w:szCs w:val="22"/>
              </w:rPr>
              <w:t>2 полугодие</w:t>
            </w:r>
          </w:p>
        </w:tc>
      </w:tr>
      <w:tr w:rsidR="00013868" w:rsidRPr="00013868" w14:paraId="288F62AF" w14:textId="77777777" w:rsidTr="007232B4">
        <w:trPr>
          <w:trHeight w:val="158"/>
        </w:trPr>
        <w:tc>
          <w:tcPr>
            <w:tcW w:w="626" w:type="dxa"/>
            <w:shd w:val="clear" w:color="auto" w:fill="auto"/>
            <w:vAlign w:val="center"/>
            <w:hideMark/>
          </w:tcPr>
          <w:p w14:paraId="0DC388D9" w14:textId="77777777" w:rsidR="00013868" w:rsidRPr="00013868" w:rsidRDefault="00013868" w:rsidP="00013868">
            <w:pPr>
              <w:tabs>
                <w:tab w:val="left" w:pos="0"/>
              </w:tabs>
              <w:jc w:val="center"/>
              <w:rPr>
                <w:snapToGrid w:val="0"/>
                <w:color w:val="000000"/>
              </w:rPr>
            </w:pPr>
            <w:r w:rsidRPr="00013868">
              <w:rPr>
                <w:snapToGrid w:val="0"/>
                <w:color w:val="000000"/>
              </w:rPr>
              <w:t>1</w:t>
            </w:r>
          </w:p>
        </w:tc>
        <w:tc>
          <w:tcPr>
            <w:tcW w:w="3487" w:type="dxa"/>
            <w:shd w:val="clear" w:color="auto" w:fill="auto"/>
            <w:noWrap/>
            <w:vAlign w:val="center"/>
            <w:hideMark/>
          </w:tcPr>
          <w:p w14:paraId="2165931F" w14:textId="77777777" w:rsidR="00013868" w:rsidRPr="00013868" w:rsidRDefault="00013868" w:rsidP="00013868">
            <w:pPr>
              <w:tabs>
                <w:tab w:val="left" w:pos="0"/>
              </w:tabs>
              <w:rPr>
                <w:snapToGrid w:val="0"/>
                <w:color w:val="000000"/>
              </w:rPr>
            </w:pPr>
            <w:r w:rsidRPr="00013868">
              <w:rPr>
                <w:snapToGrid w:val="0"/>
                <w:color w:val="000000"/>
              </w:rPr>
              <w:t>Нормативная выработка теплоносителя</w:t>
            </w:r>
          </w:p>
        </w:tc>
        <w:tc>
          <w:tcPr>
            <w:tcW w:w="878" w:type="dxa"/>
            <w:vAlign w:val="center"/>
          </w:tcPr>
          <w:p w14:paraId="50C9DF22"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vAlign w:val="center"/>
          </w:tcPr>
          <w:p w14:paraId="6B81F124" w14:textId="77777777" w:rsidR="00013868" w:rsidRPr="00013868" w:rsidRDefault="00013868" w:rsidP="00013868">
            <w:pPr>
              <w:tabs>
                <w:tab w:val="left" w:pos="0"/>
              </w:tabs>
              <w:jc w:val="right"/>
              <w:rPr>
                <w:snapToGrid w:val="0"/>
                <w:color w:val="000000"/>
              </w:rPr>
            </w:pPr>
            <w:r w:rsidRPr="00013868">
              <w:rPr>
                <w:snapToGrid w:val="0"/>
                <w:color w:val="000000"/>
              </w:rPr>
              <w:t>26 903,64</w:t>
            </w:r>
          </w:p>
        </w:tc>
        <w:tc>
          <w:tcPr>
            <w:tcW w:w="1646" w:type="dxa"/>
            <w:shd w:val="clear" w:color="auto" w:fill="auto"/>
            <w:vAlign w:val="center"/>
          </w:tcPr>
          <w:p w14:paraId="730CF174" w14:textId="77777777" w:rsidR="00013868" w:rsidRPr="00013868" w:rsidRDefault="00013868" w:rsidP="00013868">
            <w:pPr>
              <w:tabs>
                <w:tab w:val="left" w:pos="0"/>
              </w:tabs>
              <w:jc w:val="right"/>
              <w:rPr>
                <w:snapToGrid w:val="0"/>
                <w:color w:val="000000"/>
              </w:rPr>
            </w:pPr>
            <w:r w:rsidRPr="00013868">
              <w:rPr>
                <w:snapToGrid w:val="0"/>
                <w:color w:val="000000"/>
              </w:rPr>
              <w:t>15 062,96</w:t>
            </w:r>
          </w:p>
        </w:tc>
        <w:tc>
          <w:tcPr>
            <w:tcW w:w="1789" w:type="dxa"/>
            <w:shd w:val="clear" w:color="auto" w:fill="auto"/>
            <w:vAlign w:val="center"/>
          </w:tcPr>
          <w:p w14:paraId="5297E740" w14:textId="77777777" w:rsidR="00013868" w:rsidRPr="00013868" w:rsidRDefault="00013868" w:rsidP="00013868">
            <w:pPr>
              <w:tabs>
                <w:tab w:val="left" w:pos="0"/>
              </w:tabs>
              <w:jc w:val="right"/>
              <w:rPr>
                <w:snapToGrid w:val="0"/>
                <w:color w:val="000000"/>
              </w:rPr>
            </w:pPr>
            <w:r w:rsidRPr="00013868">
              <w:rPr>
                <w:snapToGrid w:val="0"/>
                <w:color w:val="000000"/>
              </w:rPr>
              <w:t>11 840,68</w:t>
            </w:r>
          </w:p>
        </w:tc>
      </w:tr>
      <w:tr w:rsidR="00013868" w:rsidRPr="00013868" w14:paraId="73014586" w14:textId="77777777" w:rsidTr="007232B4">
        <w:trPr>
          <w:trHeight w:val="158"/>
        </w:trPr>
        <w:tc>
          <w:tcPr>
            <w:tcW w:w="626" w:type="dxa"/>
            <w:shd w:val="clear" w:color="auto" w:fill="auto"/>
            <w:vAlign w:val="center"/>
            <w:hideMark/>
          </w:tcPr>
          <w:p w14:paraId="1FC9A4A6" w14:textId="77777777" w:rsidR="00013868" w:rsidRPr="00013868" w:rsidRDefault="00013868" w:rsidP="00013868">
            <w:pPr>
              <w:tabs>
                <w:tab w:val="left" w:pos="0"/>
              </w:tabs>
              <w:jc w:val="center"/>
              <w:rPr>
                <w:snapToGrid w:val="0"/>
                <w:color w:val="000000"/>
              </w:rPr>
            </w:pPr>
            <w:r w:rsidRPr="00013868">
              <w:rPr>
                <w:snapToGrid w:val="0"/>
                <w:color w:val="000000"/>
              </w:rPr>
              <w:t>2</w:t>
            </w:r>
          </w:p>
        </w:tc>
        <w:tc>
          <w:tcPr>
            <w:tcW w:w="3487" w:type="dxa"/>
            <w:shd w:val="clear" w:color="auto" w:fill="auto"/>
            <w:noWrap/>
            <w:vAlign w:val="center"/>
            <w:hideMark/>
          </w:tcPr>
          <w:p w14:paraId="15BE3C50" w14:textId="77777777" w:rsidR="00013868" w:rsidRPr="00013868" w:rsidRDefault="00013868" w:rsidP="00013868">
            <w:pPr>
              <w:tabs>
                <w:tab w:val="left" w:pos="0"/>
              </w:tabs>
              <w:rPr>
                <w:snapToGrid w:val="0"/>
                <w:color w:val="000000"/>
              </w:rPr>
            </w:pPr>
            <w:r w:rsidRPr="00013868">
              <w:rPr>
                <w:snapToGrid w:val="0"/>
                <w:color w:val="000000"/>
              </w:rPr>
              <w:t>Потери теплоносителя</w:t>
            </w:r>
          </w:p>
        </w:tc>
        <w:tc>
          <w:tcPr>
            <w:tcW w:w="878" w:type="dxa"/>
            <w:vAlign w:val="center"/>
          </w:tcPr>
          <w:p w14:paraId="3E1C91E5"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vAlign w:val="center"/>
          </w:tcPr>
          <w:p w14:paraId="6915C6F2" w14:textId="77777777" w:rsidR="00013868" w:rsidRPr="00013868" w:rsidRDefault="00013868" w:rsidP="00013868">
            <w:pPr>
              <w:tabs>
                <w:tab w:val="left" w:pos="0"/>
              </w:tabs>
              <w:jc w:val="right"/>
              <w:rPr>
                <w:snapToGrid w:val="0"/>
                <w:color w:val="000000"/>
              </w:rPr>
            </w:pPr>
            <w:r w:rsidRPr="00013868">
              <w:rPr>
                <w:snapToGrid w:val="0"/>
                <w:color w:val="000000"/>
              </w:rPr>
              <w:t>0,00</w:t>
            </w:r>
          </w:p>
        </w:tc>
        <w:tc>
          <w:tcPr>
            <w:tcW w:w="1646" w:type="dxa"/>
            <w:shd w:val="clear" w:color="auto" w:fill="auto"/>
            <w:vAlign w:val="center"/>
          </w:tcPr>
          <w:p w14:paraId="037E1A12" w14:textId="77777777" w:rsidR="00013868" w:rsidRPr="00013868" w:rsidRDefault="00013868" w:rsidP="00013868">
            <w:pPr>
              <w:tabs>
                <w:tab w:val="left" w:pos="0"/>
              </w:tabs>
              <w:jc w:val="right"/>
              <w:rPr>
                <w:snapToGrid w:val="0"/>
                <w:color w:val="000000"/>
              </w:rPr>
            </w:pPr>
            <w:r w:rsidRPr="00013868">
              <w:rPr>
                <w:snapToGrid w:val="0"/>
                <w:color w:val="000000"/>
              </w:rPr>
              <w:t>0,00</w:t>
            </w:r>
          </w:p>
        </w:tc>
        <w:tc>
          <w:tcPr>
            <w:tcW w:w="1789" w:type="dxa"/>
            <w:shd w:val="clear" w:color="auto" w:fill="auto"/>
            <w:vAlign w:val="center"/>
          </w:tcPr>
          <w:p w14:paraId="17BAC416" w14:textId="77777777" w:rsidR="00013868" w:rsidRPr="00013868" w:rsidRDefault="00013868" w:rsidP="00013868">
            <w:pPr>
              <w:tabs>
                <w:tab w:val="left" w:pos="0"/>
              </w:tabs>
              <w:jc w:val="right"/>
              <w:rPr>
                <w:snapToGrid w:val="0"/>
                <w:color w:val="000000"/>
              </w:rPr>
            </w:pPr>
            <w:r w:rsidRPr="00013868">
              <w:rPr>
                <w:snapToGrid w:val="0"/>
                <w:color w:val="000000"/>
              </w:rPr>
              <w:t>0,00</w:t>
            </w:r>
          </w:p>
        </w:tc>
      </w:tr>
      <w:tr w:rsidR="00013868" w:rsidRPr="00013868" w14:paraId="0E137BA1" w14:textId="77777777" w:rsidTr="007232B4">
        <w:trPr>
          <w:trHeight w:val="158"/>
        </w:trPr>
        <w:tc>
          <w:tcPr>
            <w:tcW w:w="626" w:type="dxa"/>
            <w:shd w:val="clear" w:color="auto" w:fill="auto"/>
            <w:vAlign w:val="center"/>
            <w:hideMark/>
          </w:tcPr>
          <w:p w14:paraId="12D5151A" w14:textId="77777777" w:rsidR="00013868" w:rsidRPr="00013868" w:rsidRDefault="00013868" w:rsidP="00013868">
            <w:pPr>
              <w:tabs>
                <w:tab w:val="left" w:pos="0"/>
              </w:tabs>
              <w:jc w:val="center"/>
              <w:rPr>
                <w:snapToGrid w:val="0"/>
                <w:color w:val="000000"/>
              </w:rPr>
            </w:pPr>
            <w:r w:rsidRPr="00013868">
              <w:rPr>
                <w:snapToGrid w:val="0"/>
                <w:color w:val="000000"/>
              </w:rPr>
              <w:t>3</w:t>
            </w:r>
          </w:p>
        </w:tc>
        <w:tc>
          <w:tcPr>
            <w:tcW w:w="3487" w:type="dxa"/>
            <w:shd w:val="clear" w:color="auto" w:fill="auto"/>
            <w:vAlign w:val="center"/>
            <w:hideMark/>
          </w:tcPr>
          <w:p w14:paraId="13973DD2" w14:textId="77777777" w:rsidR="00013868" w:rsidRPr="00013868" w:rsidRDefault="00013868" w:rsidP="00013868">
            <w:pPr>
              <w:tabs>
                <w:tab w:val="left" w:pos="0"/>
              </w:tabs>
              <w:rPr>
                <w:snapToGrid w:val="0"/>
                <w:color w:val="000000"/>
              </w:rPr>
            </w:pPr>
            <w:r w:rsidRPr="00013868">
              <w:rPr>
                <w:snapToGrid w:val="0"/>
                <w:color w:val="000000"/>
              </w:rPr>
              <w:t>Теплоноситель всего</w:t>
            </w:r>
          </w:p>
        </w:tc>
        <w:tc>
          <w:tcPr>
            <w:tcW w:w="878" w:type="dxa"/>
            <w:vAlign w:val="center"/>
          </w:tcPr>
          <w:p w14:paraId="2C2B5DAF"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vAlign w:val="center"/>
          </w:tcPr>
          <w:p w14:paraId="16B5C57D" w14:textId="77777777" w:rsidR="00013868" w:rsidRPr="00013868" w:rsidRDefault="00013868" w:rsidP="00013868">
            <w:pPr>
              <w:tabs>
                <w:tab w:val="left" w:pos="0"/>
              </w:tabs>
              <w:jc w:val="right"/>
              <w:rPr>
                <w:snapToGrid w:val="0"/>
                <w:color w:val="000000"/>
              </w:rPr>
            </w:pPr>
            <w:r w:rsidRPr="00013868">
              <w:rPr>
                <w:snapToGrid w:val="0"/>
                <w:color w:val="000000"/>
              </w:rPr>
              <w:t>26 903,64</w:t>
            </w:r>
          </w:p>
        </w:tc>
        <w:tc>
          <w:tcPr>
            <w:tcW w:w="1646" w:type="dxa"/>
            <w:shd w:val="clear" w:color="auto" w:fill="auto"/>
            <w:vAlign w:val="center"/>
          </w:tcPr>
          <w:p w14:paraId="566607C1" w14:textId="77777777" w:rsidR="00013868" w:rsidRPr="00013868" w:rsidRDefault="00013868" w:rsidP="00013868">
            <w:pPr>
              <w:tabs>
                <w:tab w:val="left" w:pos="0"/>
              </w:tabs>
              <w:jc w:val="right"/>
              <w:rPr>
                <w:snapToGrid w:val="0"/>
                <w:color w:val="000000"/>
              </w:rPr>
            </w:pPr>
            <w:r w:rsidRPr="00013868">
              <w:rPr>
                <w:snapToGrid w:val="0"/>
                <w:color w:val="000000"/>
              </w:rPr>
              <w:t>15 062,96</w:t>
            </w:r>
          </w:p>
        </w:tc>
        <w:tc>
          <w:tcPr>
            <w:tcW w:w="1789" w:type="dxa"/>
            <w:shd w:val="clear" w:color="auto" w:fill="auto"/>
            <w:vAlign w:val="center"/>
          </w:tcPr>
          <w:p w14:paraId="23444B8F" w14:textId="77777777" w:rsidR="00013868" w:rsidRPr="00013868" w:rsidRDefault="00013868" w:rsidP="00013868">
            <w:pPr>
              <w:tabs>
                <w:tab w:val="left" w:pos="0"/>
              </w:tabs>
              <w:jc w:val="right"/>
              <w:rPr>
                <w:snapToGrid w:val="0"/>
                <w:color w:val="000000"/>
              </w:rPr>
            </w:pPr>
            <w:r w:rsidRPr="00013868">
              <w:rPr>
                <w:snapToGrid w:val="0"/>
                <w:color w:val="000000"/>
              </w:rPr>
              <w:t>11 840,68</w:t>
            </w:r>
          </w:p>
        </w:tc>
      </w:tr>
      <w:tr w:rsidR="00013868" w:rsidRPr="00013868" w14:paraId="1A7564BC" w14:textId="77777777" w:rsidTr="007232B4">
        <w:trPr>
          <w:trHeight w:val="310"/>
        </w:trPr>
        <w:tc>
          <w:tcPr>
            <w:tcW w:w="626" w:type="dxa"/>
            <w:shd w:val="clear" w:color="auto" w:fill="auto"/>
            <w:vAlign w:val="center"/>
            <w:hideMark/>
          </w:tcPr>
          <w:p w14:paraId="1C7A7854" w14:textId="77777777" w:rsidR="00013868" w:rsidRPr="00013868" w:rsidRDefault="00013868" w:rsidP="00013868">
            <w:pPr>
              <w:tabs>
                <w:tab w:val="left" w:pos="0"/>
              </w:tabs>
              <w:jc w:val="center"/>
              <w:rPr>
                <w:snapToGrid w:val="0"/>
                <w:color w:val="000000"/>
              </w:rPr>
            </w:pPr>
            <w:r w:rsidRPr="00013868">
              <w:rPr>
                <w:snapToGrid w:val="0"/>
                <w:color w:val="000000"/>
              </w:rPr>
              <w:t>4</w:t>
            </w:r>
          </w:p>
        </w:tc>
        <w:tc>
          <w:tcPr>
            <w:tcW w:w="3487" w:type="dxa"/>
            <w:shd w:val="clear" w:color="auto" w:fill="auto"/>
            <w:vAlign w:val="center"/>
            <w:hideMark/>
          </w:tcPr>
          <w:p w14:paraId="2166E1C5" w14:textId="77777777" w:rsidR="00013868" w:rsidRPr="00013868" w:rsidRDefault="00013868" w:rsidP="00013868">
            <w:pPr>
              <w:tabs>
                <w:tab w:val="left" w:pos="0"/>
              </w:tabs>
              <w:rPr>
                <w:snapToGrid w:val="0"/>
                <w:color w:val="000000"/>
              </w:rPr>
            </w:pPr>
            <w:r w:rsidRPr="00013868">
              <w:rPr>
                <w:snapToGrid w:val="0"/>
                <w:color w:val="000000"/>
              </w:rPr>
              <w:t xml:space="preserve">Теплоноситель </w:t>
            </w:r>
            <w:r w:rsidRPr="00013868">
              <w:rPr>
                <w:snapToGrid w:val="0"/>
                <w:color w:val="000000"/>
              </w:rPr>
              <w:br/>
              <w:t>на потребительский рынок</w:t>
            </w:r>
          </w:p>
        </w:tc>
        <w:tc>
          <w:tcPr>
            <w:tcW w:w="878" w:type="dxa"/>
            <w:vAlign w:val="center"/>
          </w:tcPr>
          <w:p w14:paraId="02EFFF56"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vAlign w:val="center"/>
          </w:tcPr>
          <w:p w14:paraId="4C2345A2" w14:textId="77777777" w:rsidR="00013868" w:rsidRPr="00013868" w:rsidRDefault="00013868" w:rsidP="00013868">
            <w:pPr>
              <w:tabs>
                <w:tab w:val="left" w:pos="0"/>
              </w:tabs>
              <w:jc w:val="right"/>
              <w:rPr>
                <w:snapToGrid w:val="0"/>
                <w:color w:val="000000"/>
              </w:rPr>
            </w:pPr>
            <w:r w:rsidRPr="00013868">
              <w:rPr>
                <w:snapToGrid w:val="0"/>
                <w:color w:val="000000"/>
              </w:rPr>
              <w:t>26 903,64</w:t>
            </w:r>
          </w:p>
        </w:tc>
        <w:tc>
          <w:tcPr>
            <w:tcW w:w="1646" w:type="dxa"/>
            <w:shd w:val="clear" w:color="auto" w:fill="auto"/>
            <w:vAlign w:val="center"/>
          </w:tcPr>
          <w:p w14:paraId="003324F6" w14:textId="77777777" w:rsidR="00013868" w:rsidRPr="00013868" w:rsidRDefault="00013868" w:rsidP="00013868">
            <w:pPr>
              <w:tabs>
                <w:tab w:val="left" w:pos="0"/>
              </w:tabs>
              <w:jc w:val="right"/>
              <w:rPr>
                <w:snapToGrid w:val="0"/>
                <w:color w:val="000000"/>
              </w:rPr>
            </w:pPr>
            <w:r w:rsidRPr="00013868">
              <w:rPr>
                <w:snapToGrid w:val="0"/>
                <w:color w:val="000000"/>
              </w:rPr>
              <w:t>15 062,96</w:t>
            </w:r>
          </w:p>
        </w:tc>
        <w:tc>
          <w:tcPr>
            <w:tcW w:w="1789" w:type="dxa"/>
            <w:shd w:val="clear" w:color="auto" w:fill="auto"/>
            <w:vAlign w:val="center"/>
          </w:tcPr>
          <w:p w14:paraId="451D91F6" w14:textId="77777777" w:rsidR="00013868" w:rsidRPr="00013868" w:rsidRDefault="00013868" w:rsidP="00013868">
            <w:pPr>
              <w:tabs>
                <w:tab w:val="left" w:pos="0"/>
              </w:tabs>
              <w:jc w:val="right"/>
              <w:rPr>
                <w:snapToGrid w:val="0"/>
                <w:color w:val="000000"/>
              </w:rPr>
            </w:pPr>
            <w:r w:rsidRPr="00013868">
              <w:rPr>
                <w:snapToGrid w:val="0"/>
                <w:color w:val="000000"/>
              </w:rPr>
              <w:t>11 840,68</w:t>
            </w:r>
          </w:p>
        </w:tc>
      </w:tr>
      <w:tr w:rsidR="00013868" w:rsidRPr="00013868" w14:paraId="10886CA8" w14:textId="77777777" w:rsidTr="007232B4">
        <w:trPr>
          <w:trHeight w:val="158"/>
        </w:trPr>
        <w:tc>
          <w:tcPr>
            <w:tcW w:w="626" w:type="dxa"/>
            <w:shd w:val="clear" w:color="auto" w:fill="auto"/>
            <w:noWrap/>
            <w:vAlign w:val="center"/>
            <w:hideMark/>
          </w:tcPr>
          <w:p w14:paraId="24A64469" w14:textId="77777777" w:rsidR="00013868" w:rsidRPr="00013868" w:rsidRDefault="00013868" w:rsidP="00013868">
            <w:pPr>
              <w:tabs>
                <w:tab w:val="left" w:pos="0"/>
              </w:tabs>
              <w:jc w:val="center"/>
              <w:rPr>
                <w:snapToGrid w:val="0"/>
                <w:color w:val="000000"/>
              </w:rPr>
            </w:pPr>
            <w:r w:rsidRPr="00013868">
              <w:rPr>
                <w:snapToGrid w:val="0"/>
                <w:color w:val="000000"/>
              </w:rPr>
              <w:t>4.1</w:t>
            </w:r>
          </w:p>
        </w:tc>
        <w:tc>
          <w:tcPr>
            <w:tcW w:w="3487" w:type="dxa"/>
            <w:shd w:val="clear" w:color="auto" w:fill="auto"/>
            <w:vAlign w:val="center"/>
            <w:hideMark/>
          </w:tcPr>
          <w:p w14:paraId="199B27E5" w14:textId="77777777" w:rsidR="00013868" w:rsidRPr="00013868" w:rsidRDefault="00013868" w:rsidP="00013868">
            <w:pPr>
              <w:tabs>
                <w:tab w:val="left" w:pos="0"/>
              </w:tabs>
              <w:rPr>
                <w:snapToGrid w:val="0"/>
                <w:color w:val="000000"/>
              </w:rPr>
            </w:pPr>
            <w:r w:rsidRPr="00013868">
              <w:rPr>
                <w:snapToGrid w:val="0"/>
                <w:color w:val="000000"/>
              </w:rPr>
              <w:t xml:space="preserve">  - жилищные организации</w:t>
            </w:r>
          </w:p>
        </w:tc>
        <w:tc>
          <w:tcPr>
            <w:tcW w:w="878" w:type="dxa"/>
            <w:vAlign w:val="center"/>
          </w:tcPr>
          <w:p w14:paraId="7056350F"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vAlign w:val="center"/>
          </w:tcPr>
          <w:p w14:paraId="363E7B7B" w14:textId="77777777" w:rsidR="00013868" w:rsidRPr="00013868" w:rsidRDefault="00013868" w:rsidP="00013868">
            <w:pPr>
              <w:tabs>
                <w:tab w:val="left" w:pos="0"/>
              </w:tabs>
              <w:jc w:val="right"/>
              <w:rPr>
                <w:snapToGrid w:val="0"/>
                <w:color w:val="000000"/>
              </w:rPr>
            </w:pPr>
            <w:r w:rsidRPr="00013868">
              <w:rPr>
                <w:snapToGrid w:val="0"/>
                <w:color w:val="000000"/>
              </w:rPr>
              <w:t>15 534,68</w:t>
            </w:r>
          </w:p>
        </w:tc>
        <w:tc>
          <w:tcPr>
            <w:tcW w:w="1646" w:type="dxa"/>
            <w:shd w:val="clear" w:color="auto" w:fill="auto"/>
            <w:vAlign w:val="center"/>
          </w:tcPr>
          <w:p w14:paraId="1614016B" w14:textId="77777777" w:rsidR="00013868" w:rsidRPr="00013868" w:rsidRDefault="00013868" w:rsidP="00013868">
            <w:pPr>
              <w:tabs>
                <w:tab w:val="left" w:pos="0"/>
              </w:tabs>
              <w:jc w:val="right"/>
              <w:rPr>
                <w:snapToGrid w:val="0"/>
                <w:color w:val="000000"/>
              </w:rPr>
            </w:pPr>
            <w:r w:rsidRPr="00013868">
              <w:rPr>
                <w:snapToGrid w:val="0"/>
                <w:color w:val="000000"/>
              </w:rPr>
              <w:t>8 414,00</w:t>
            </w:r>
          </w:p>
        </w:tc>
        <w:tc>
          <w:tcPr>
            <w:tcW w:w="1789" w:type="dxa"/>
            <w:shd w:val="clear" w:color="auto" w:fill="auto"/>
            <w:vAlign w:val="center"/>
          </w:tcPr>
          <w:p w14:paraId="18871049" w14:textId="77777777" w:rsidR="00013868" w:rsidRPr="00013868" w:rsidRDefault="00013868" w:rsidP="00013868">
            <w:pPr>
              <w:tabs>
                <w:tab w:val="left" w:pos="0"/>
              </w:tabs>
              <w:jc w:val="right"/>
              <w:rPr>
                <w:snapToGrid w:val="0"/>
                <w:color w:val="000000"/>
              </w:rPr>
            </w:pPr>
            <w:r w:rsidRPr="00013868">
              <w:rPr>
                <w:snapToGrid w:val="0"/>
                <w:color w:val="000000"/>
              </w:rPr>
              <w:t>7 120,68</w:t>
            </w:r>
          </w:p>
        </w:tc>
      </w:tr>
      <w:tr w:rsidR="00013868" w:rsidRPr="00013868" w14:paraId="6B6D2FDB" w14:textId="77777777" w:rsidTr="007232B4">
        <w:trPr>
          <w:trHeight w:val="158"/>
        </w:trPr>
        <w:tc>
          <w:tcPr>
            <w:tcW w:w="626" w:type="dxa"/>
            <w:shd w:val="clear" w:color="auto" w:fill="auto"/>
            <w:noWrap/>
            <w:vAlign w:val="center"/>
            <w:hideMark/>
          </w:tcPr>
          <w:p w14:paraId="5CBD1BFB" w14:textId="77777777" w:rsidR="00013868" w:rsidRPr="00013868" w:rsidRDefault="00013868" w:rsidP="00013868">
            <w:pPr>
              <w:tabs>
                <w:tab w:val="left" w:pos="0"/>
              </w:tabs>
              <w:jc w:val="center"/>
              <w:rPr>
                <w:snapToGrid w:val="0"/>
                <w:color w:val="000000"/>
              </w:rPr>
            </w:pPr>
            <w:r w:rsidRPr="00013868">
              <w:rPr>
                <w:snapToGrid w:val="0"/>
                <w:color w:val="000000"/>
              </w:rPr>
              <w:t>4.2</w:t>
            </w:r>
          </w:p>
        </w:tc>
        <w:tc>
          <w:tcPr>
            <w:tcW w:w="3487" w:type="dxa"/>
            <w:shd w:val="clear" w:color="auto" w:fill="auto"/>
            <w:noWrap/>
            <w:vAlign w:val="center"/>
            <w:hideMark/>
          </w:tcPr>
          <w:p w14:paraId="5DE759CD" w14:textId="77777777" w:rsidR="00013868" w:rsidRPr="00013868" w:rsidRDefault="00013868" w:rsidP="00013868">
            <w:pPr>
              <w:tabs>
                <w:tab w:val="left" w:pos="0"/>
              </w:tabs>
              <w:rPr>
                <w:snapToGrid w:val="0"/>
                <w:color w:val="000000"/>
              </w:rPr>
            </w:pPr>
            <w:r w:rsidRPr="00013868">
              <w:rPr>
                <w:snapToGrid w:val="0"/>
                <w:color w:val="000000"/>
              </w:rPr>
              <w:t xml:space="preserve">  - бюджетные организации</w:t>
            </w:r>
          </w:p>
        </w:tc>
        <w:tc>
          <w:tcPr>
            <w:tcW w:w="878" w:type="dxa"/>
            <w:vAlign w:val="center"/>
          </w:tcPr>
          <w:p w14:paraId="0F6D03B6"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noWrap/>
            <w:vAlign w:val="center"/>
          </w:tcPr>
          <w:p w14:paraId="643428B8" w14:textId="77777777" w:rsidR="00013868" w:rsidRPr="00013868" w:rsidRDefault="00013868" w:rsidP="00013868">
            <w:pPr>
              <w:tabs>
                <w:tab w:val="left" w:pos="0"/>
              </w:tabs>
              <w:jc w:val="right"/>
              <w:rPr>
                <w:snapToGrid w:val="0"/>
                <w:color w:val="000000"/>
              </w:rPr>
            </w:pPr>
            <w:r w:rsidRPr="00013868">
              <w:rPr>
                <w:snapToGrid w:val="0"/>
                <w:color w:val="000000"/>
              </w:rPr>
              <w:t>11 367,24</w:t>
            </w:r>
          </w:p>
        </w:tc>
        <w:tc>
          <w:tcPr>
            <w:tcW w:w="1646" w:type="dxa"/>
            <w:shd w:val="clear" w:color="auto" w:fill="auto"/>
            <w:vAlign w:val="center"/>
          </w:tcPr>
          <w:p w14:paraId="400AFF3F" w14:textId="77777777" w:rsidR="00013868" w:rsidRPr="00013868" w:rsidRDefault="00013868" w:rsidP="00013868">
            <w:pPr>
              <w:tabs>
                <w:tab w:val="left" w:pos="0"/>
              </w:tabs>
              <w:jc w:val="right"/>
              <w:rPr>
                <w:snapToGrid w:val="0"/>
                <w:color w:val="000000"/>
              </w:rPr>
            </w:pPr>
            <w:r w:rsidRPr="00013868">
              <w:rPr>
                <w:snapToGrid w:val="0"/>
                <w:color w:val="000000"/>
              </w:rPr>
              <w:t>6 648,00</w:t>
            </w:r>
          </w:p>
        </w:tc>
        <w:tc>
          <w:tcPr>
            <w:tcW w:w="1789" w:type="dxa"/>
            <w:shd w:val="clear" w:color="auto" w:fill="auto"/>
            <w:vAlign w:val="center"/>
          </w:tcPr>
          <w:p w14:paraId="00EEFD04" w14:textId="77777777" w:rsidR="00013868" w:rsidRPr="00013868" w:rsidRDefault="00013868" w:rsidP="00013868">
            <w:pPr>
              <w:tabs>
                <w:tab w:val="left" w:pos="0"/>
              </w:tabs>
              <w:jc w:val="right"/>
              <w:rPr>
                <w:snapToGrid w:val="0"/>
                <w:color w:val="000000"/>
              </w:rPr>
            </w:pPr>
            <w:r w:rsidRPr="00013868">
              <w:rPr>
                <w:snapToGrid w:val="0"/>
                <w:color w:val="000000"/>
              </w:rPr>
              <w:t>4 719,24</w:t>
            </w:r>
          </w:p>
        </w:tc>
      </w:tr>
      <w:tr w:rsidR="00013868" w:rsidRPr="00013868" w14:paraId="087ED7A9" w14:textId="77777777" w:rsidTr="007232B4">
        <w:trPr>
          <w:trHeight w:val="158"/>
        </w:trPr>
        <w:tc>
          <w:tcPr>
            <w:tcW w:w="626" w:type="dxa"/>
            <w:shd w:val="clear" w:color="auto" w:fill="auto"/>
            <w:noWrap/>
            <w:vAlign w:val="center"/>
            <w:hideMark/>
          </w:tcPr>
          <w:p w14:paraId="56D1E79C" w14:textId="77777777" w:rsidR="00013868" w:rsidRPr="00013868" w:rsidRDefault="00013868" w:rsidP="00013868">
            <w:pPr>
              <w:tabs>
                <w:tab w:val="left" w:pos="0"/>
              </w:tabs>
              <w:jc w:val="center"/>
              <w:rPr>
                <w:snapToGrid w:val="0"/>
                <w:color w:val="000000"/>
              </w:rPr>
            </w:pPr>
            <w:r w:rsidRPr="00013868">
              <w:rPr>
                <w:snapToGrid w:val="0"/>
                <w:color w:val="000000"/>
              </w:rPr>
              <w:t>4.3</w:t>
            </w:r>
          </w:p>
        </w:tc>
        <w:tc>
          <w:tcPr>
            <w:tcW w:w="3487" w:type="dxa"/>
            <w:shd w:val="clear" w:color="auto" w:fill="auto"/>
            <w:noWrap/>
            <w:vAlign w:val="center"/>
            <w:hideMark/>
          </w:tcPr>
          <w:p w14:paraId="4DAF2536" w14:textId="77777777" w:rsidR="00013868" w:rsidRPr="00013868" w:rsidRDefault="00013868" w:rsidP="00013868">
            <w:pPr>
              <w:tabs>
                <w:tab w:val="left" w:pos="0"/>
              </w:tabs>
              <w:rPr>
                <w:snapToGrid w:val="0"/>
                <w:color w:val="000000"/>
              </w:rPr>
            </w:pPr>
            <w:r w:rsidRPr="00013868">
              <w:rPr>
                <w:snapToGrid w:val="0"/>
                <w:color w:val="000000"/>
              </w:rPr>
              <w:t xml:space="preserve">  - прочие потребители</w:t>
            </w:r>
          </w:p>
        </w:tc>
        <w:tc>
          <w:tcPr>
            <w:tcW w:w="878" w:type="dxa"/>
            <w:vAlign w:val="center"/>
          </w:tcPr>
          <w:p w14:paraId="533364C7"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noWrap/>
            <w:vAlign w:val="center"/>
          </w:tcPr>
          <w:p w14:paraId="75AE102A" w14:textId="77777777" w:rsidR="00013868" w:rsidRPr="00013868" w:rsidRDefault="00013868" w:rsidP="00013868">
            <w:pPr>
              <w:tabs>
                <w:tab w:val="left" w:pos="0"/>
              </w:tabs>
              <w:jc w:val="right"/>
              <w:rPr>
                <w:snapToGrid w:val="0"/>
                <w:color w:val="000000"/>
              </w:rPr>
            </w:pPr>
            <w:r w:rsidRPr="00013868">
              <w:rPr>
                <w:snapToGrid w:val="0"/>
                <w:color w:val="000000"/>
              </w:rPr>
              <w:t>1,72</w:t>
            </w:r>
          </w:p>
        </w:tc>
        <w:tc>
          <w:tcPr>
            <w:tcW w:w="1646" w:type="dxa"/>
            <w:shd w:val="clear" w:color="auto" w:fill="auto"/>
            <w:vAlign w:val="center"/>
          </w:tcPr>
          <w:p w14:paraId="31AF0E59" w14:textId="77777777" w:rsidR="00013868" w:rsidRPr="00013868" w:rsidRDefault="00013868" w:rsidP="00013868">
            <w:pPr>
              <w:tabs>
                <w:tab w:val="left" w:pos="0"/>
              </w:tabs>
              <w:jc w:val="right"/>
              <w:rPr>
                <w:snapToGrid w:val="0"/>
                <w:color w:val="000000"/>
              </w:rPr>
            </w:pPr>
            <w:r w:rsidRPr="00013868">
              <w:rPr>
                <w:snapToGrid w:val="0"/>
                <w:color w:val="000000"/>
              </w:rPr>
              <w:t>0,96</w:t>
            </w:r>
          </w:p>
        </w:tc>
        <w:tc>
          <w:tcPr>
            <w:tcW w:w="1789" w:type="dxa"/>
            <w:shd w:val="clear" w:color="auto" w:fill="auto"/>
            <w:vAlign w:val="center"/>
          </w:tcPr>
          <w:p w14:paraId="23C6462C" w14:textId="77777777" w:rsidR="00013868" w:rsidRPr="00013868" w:rsidRDefault="00013868" w:rsidP="00013868">
            <w:pPr>
              <w:tabs>
                <w:tab w:val="left" w:pos="0"/>
              </w:tabs>
              <w:jc w:val="right"/>
              <w:rPr>
                <w:snapToGrid w:val="0"/>
                <w:color w:val="000000"/>
              </w:rPr>
            </w:pPr>
            <w:r w:rsidRPr="00013868">
              <w:rPr>
                <w:snapToGrid w:val="0"/>
                <w:color w:val="000000"/>
              </w:rPr>
              <w:t>0,76</w:t>
            </w:r>
          </w:p>
        </w:tc>
      </w:tr>
      <w:tr w:rsidR="00013868" w:rsidRPr="00013868" w14:paraId="7240E5F7" w14:textId="77777777" w:rsidTr="007232B4">
        <w:trPr>
          <w:trHeight w:val="158"/>
        </w:trPr>
        <w:tc>
          <w:tcPr>
            <w:tcW w:w="626" w:type="dxa"/>
            <w:shd w:val="clear" w:color="auto" w:fill="auto"/>
            <w:noWrap/>
            <w:vAlign w:val="center"/>
            <w:hideMark/>
          </w:tcPr>
          <w:p w14:paraId="0524216D" w14:textId="77777777" w:rsidR="00013868" w:rsidRPr="00013868" w:rsidRDefault="00013868" w:rsidP="00013868">
            <w:pPr>
              <w:tabs>
                <w:tab w:val="left" w:pos="0"/>
              </w:tabs>
              <w:jc w:val="center"/>
              <w:rPr>
                <w:snapToGrid w:val="0"/>
                <w:color w:val="000000"/>
              </w:rPr>
            </w:pPr>
            <w:r w:rsidRPr="00013868">
              <w:rPr>
                <w:snapToGrid w:val="0"/>
                <w:color w:val="000000"/>
              </w:rPr>
              <w:t>5</w:t>
            </w:r>
          </w:p>
        </w:tc>
        <w:tc>
          <w:tcPr>
            <w:tcW w:w="3487" w:type="dxa"/>
            <w:shd w:val="clear" w:color="auto" w:fill="auto"/>
            <w:vAlign w:val="center"/>
            <w:hideMark/>
          </w:tcPr>
          <w:p w14:paraId="5622FA75" w14:textId="77777777" w:rsidR="00013868" w:rsidRPr="00013868" w:rsidRDefault="00013868" w:rsidP="00013868">
            <w:pPr>
              <w:tabs>
                <w:tab w:val="left" w:pos="0"/>
              </w:tabs>
              <w:rPr>
                <w:snapToGrid w:val="0"/>
                <w:color w:val="000000"/>
              </w:rPr>
            </w:pPr>
            <w:r w:rsidRPr="00013868">
              <w:rPr>
                <w:snapToGrid w:val="0"/>
                <w:color w:val="000000"/>
              </w:rPr>
              <w:t xml:space="preserve">  - производственные нужды</w:t>
            </w:r>
          </w:p>
        </w:tc>
        <w:tc>
          <w:tcPr>
            <w:tcW w:w="878" w:type="dxa"/>
            <w:vAlign w:val="center"/>
          </w:tcPr>
          <w:p w14:paraId="16EF4C9F" w14:textId="77777777" w:rsidR="00013868" w:rsidRPr="00013868" w:rsidRDefault="00013868" w:rsidP="00013868">
            <w:pPr>
              <w:tabs>
                <w:tab w:val="left" w:pos="0"/>
              </w:tabs>
              <w:jc w:val="center"/>
              <w:rPr>
                <w:snapToGrid w:val="0"/>
                <w:color w:val="000000"/>
              </w:rPr>
            </w:pPr>
            <w:r w:rsidRPr="00013868">
              <w:rPr>
                <w:snapToGrid w:val="0"/>
                <w:color w:val="000000"/>
              </w:rPr>
              <w:t>м</w:t>
            </w:r>
            <w:r w:rsidRPr="00013868">
              <w:rPr>
                <w:snapToGrid w:val="0"/>
                <w:color w:val="000000"/>
                <w:vertAlign w:val="superscript"/>
              </w:rPr>
              <w:t>3</w:t>
            </w:r>
          </w:p>
        </w:tc>
        <w:tc>
          <w:tcPr>
            <w:tcW w:w="1446" w:type="dxa"/>
            <w:shd w:val="clear" w:color="auto" w:fill="auto"/>
            <w:vAlign w:val="center"/>
          </w:tcPr>
          <w:p w14:paraId="755B3BBC" w14:textId="77777777" w:rsidR="00013868" w:rsidRPr="00013868" w:rsidRDefault="00013868" w:rsidP="00013868">
            <w:pPr>
              <w:tabs>
                <w:tab w:val="left" w:pos="0"/>
              </w:tabs>
              <w:jc w:val="right"/>
              <w:rPr>
                <w:snapToGrid w:val="0"/>
                <w:color w:val="000000"/>
              </w:rPr>
            </w:pPr>
            <w:r w:rsidRPr="00013868">
              <w:rPr>
                <w:snapToGrid w:val="0"/>
                <w:color w:val="000000"/>
              </w:rPr>
              <w:t>0,00</w:t>
            </w:r>
          </w:p>
        </w:tc>
        <w:tc>
          <w:tcPr>
            <w:tcW w:w="1646" w:type="dxa"/>
            <w:shd w:val="clear" w:color="auto" w:fill="auto"/>
          </w:tcPr>
          <w:p w14:paraId="480FA28B" w14:textId="77777777" w:rsidR="00013868" w:rsidRPr="00013868" w:rsidRDefault="00013868" w:rsidP="00013868">
            <w:pPr>
              <w:tabs>
                <w:tab w:val="left" w:pos="0"/>
              </w:tabs>
              <w:jc w:val="right"/>
              <w:rPr>
                <w:snapToGrid w:val="0"/>
                <w:color w:val="000000"/>
              </w:rPr>
            </w:pPr>
            <w:r w:rsidRPr="00013868">
              <w:rPr>
                <w:snapToGrid w:val="0"/>
                <w:color w:val="000000"/>
              </w:rPr>
              <w:t>0,00</w:t>
            </w:r>
          </w:p>
        </w:tc>
        <w:tc>
          <w:tcPr>
            <w:tcW w:w="1789" w:type="dxa"/>
            <w:shd w:val="clear" w:color="auto" w:fill="auto"/>
          </w:tcPr>
          <w:p w14:paraId="1ADB8318" w14:textId="77777777" w:rsidR="00013868" w:rsidRPr="00013868" w:rsidRDefault="00013868" w:rsidP="00013868">
            <w:pPr>
              <w:tabs>
                <w:tab w:val="left" w:pos="0"/>
              </w:tabs>
              <w:jc w:val="right"/>
              <w:rPr>
                <w:snapToGrid w:val="0"/>
                <w:color w:val="000000"/>
              </w:rPr>
            </w:pPr>
            <w:r w:rsidRPr="00013868">
              <w:rPr>
                <w:snapToGrid w:val="0"/>
                <w:color w:val="000000"/>
              </w:rPr>
              <w:t>0,00</w:t>
            </w:r>
          </w:p>
        </w:tc>
      </w:tr>
    </w:tbl>
    <w:p w14:paraId="3EC3220D" w14:textId="77777777" w:rsidR="00013868" w:rsidRPr="00013868" w:rsidRDefault="00013868" w:rsidP="00013868">
      <w:pPr>
        <w:tabs>
          <w:tab w:val="left" w:pos="0"/>
        </w:tabs>
        <w:ind w:right="-1" w:firstLine="851"/>
        <w:jc w:val="both"/>
        <w:rPr>
          <w:snapToGrid w:val="0"/>
          <w:color w:val="000000"/>
          <w:sz w:val="28"/>
          <w:szCs w:val="28"/>
        </w:rPr>
      </w:pPr>
    </w:p>
    <w:p w14:paraId="5EFE2729" w14:textId="77777777" w:rsidR="00013868" w:rsidRPr="00013868" w:rsidRDefault="00013868" w:rsidP="00013868">
      <w:pPr>
        <w:tabs>
          <w:tab w:val="left" w:pos="0"/>
        </w:tabs>
        <w:ind w:right="-1" w:firstLine="709"/>
        <w:jc w:val="both"/>
        <w:rPr>
          <w:snapToGrid w:val="0"/>
          <w:color w:val="000000"/>
          <w:sz w:val="28"/>
          <w:szCs w:val="28"/>
        </w:rPr>
      </w:pPr>
      <w:r w:rsidRPr="00013868">
        <w:rPr>
          <w:snapToGrid w:val="0"/>
          <w:color w:val="000000"/>
          <w:sz w:val="28"/>
          <w:szCs w:val="28"/>
        </w:rPr>
        <w:t xml:space="preserve">В связи с тем, что в расчете цены теплоносителя участвует только покупная холодная вода, расчет операционных, неподконтрольных расходов, прочих энергетических ресурсов (кроме холодной воды), расходов </w:t>
      </w:r>
      <w:r w:rsidRPr="00013868">
        <w:rPr>
          <w:snapToGrid w:val="0"/>
          <w:color w:val="000000"/>
          <w:sz w:val="28"/>
          <w:szCs w:val="28"/>
        </w:rPr>
        <w:br/>
        <w:t>из прибыли, расчет нормативной прибыли не производится, стоимость теплоносителя на 2024 год равна цене покупной холодной воды. Цена холодной воды на 2024 год согласно постановлению Региональной энергетической комиссии Кузбасса от 25.11.2022 № 614 (ред. от 24.10.2023)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 составляет:</w:t>
      </w:r>
    </w:p>
    <w:p w14:paraId="573132F3" w14:textId="77777777" w:rsidR="00013868" w:rsidRPr="00013868" w:rsidRDefault="00013868" w:rsidP="00013868">
      <w:pPr>
        <w:tabs>
          <w:tab w:val="left" w:pos="0"/>
          <w:tab w:val="left" w:pos="1890"/>
        </w:tabs>
        <w:ind w:firstLine="709"/>
        <w:jc w:val="both"/>
        <w:rPr>
          <w:snapToGrid w:val="0"/>
          <w:color w:val="000000"/>
          <w:sz w:val="28"/>
          <w:szCs w:val="28"/>
        </w:rPr>
      </w:pPr>
      <w:r w:rsidRPr="00013868">
        <w:rPr>
          <w:snapToGrid w:val="0"/>
          <w:color w:val="000000"/>
          <w:sz w:val="28"/>
          <w:szCs w:val="28"/>
        </w:rPr>
        <w:t>- с 01.01.2024 – 61,27 руб./м³;</w:t>
      </w:r>
    </w:p>
    <w:p w14:paraId="157C7311" w14:textId="77777777" w:rsidR="00013868" w:rsidRPr="00013868" w:rsidRDefault="00013868" w:rsidP="00013868">
      <w:pPr>
        <w:tabs>
          <w:tab w:val="left" w:pos="0"/>
          <w:tab w:val="left" w:pos="1890"/>
        </w:tabs>
        <w:ind w:firstLine="709"/>
        <w:jc w:val="both"/>
        <w:rPr>
          <w:snapToGrid w:val="0"/>
          <w:color w:val="000000"/>
          <w:sz w:val="28"/>
          <w:szCs w:val="28"/>
        </w:rPr>
      </w:pPr>
      <w:r w:rsidRPr="00013868">
        <w:rPr>
          <w:snapToGrid w:val="0"/>
          <w:color w:val="000000"/>
          <w:sz w:val="28"/>
          <w:szCs w:val="28"/>
        </w:rPr>
        <w:t>- с 01.07.2024 – 67,27 руб./м³.</w:t>
      </w:r>
    </w:p>
    <w:p w14:paraId="6256FE08" w14:textId="77777777" w:rsidR="00013868" w:rsidRPr="00013868" w:rsidRDefault="00013868" w:rsidP="00013868">
      <w:pPr>
        <w:tabs>
          <w:tab w:val="left" w:pos="0"/>
          <w:tab w:val="left" w:pos="1890"/>
        </w:tabs>
        <w:ind w:firstLine="709"/>
        <w:jc w:val="both"/>
        <w:rPr>
          <w:snapToGrid w:val="0"/>
          <w:color w:val="000000"/>
          <w:sz w:val="28"/>
          <w:szCs w:val="28"/>
        </w:rPr>
      </w:pPr>
      <w:r w:rsidRPr="00013868">
        <w:rPr>
          <w:snapToGrid w:val="0"/>
          <w:color w:val="000000"/>
          <w:sz w:val="28"/>
          <w:szCs w:val="28"/>
        </w:rPr>
        <w:t xml:space="preserve">Экспертами при расчете тарифов на теплоноситель с 01.01.2024 принимается стоимость теплоносителя, учтенная на 2023 год, в размере </w:t>
      </w:r>
      <w:r w:rsidRPr="00013868">
        <w:rPr>
          <w:snapToGrid w:val="0"/>
          <w:color w:val="000000"/>
          <w:sz w:val="28"/>
          <w:szCs w:val="28"/>
        </w:rPr>
        <w:br/>
        <w:t>48,07</w:t>
      </w:r>
      <w:r w:rsidRPr="00013868">
        <w:rPr>
          <w:snapToGrid w:val="0"/>
          <w:sz w:val="28"/>
          <w:szCs w:val="28"/>
        </w:rPr>
        <w:t xml:space="preserve"> </w:t>
      </w:r>
      <w:r w:rsidRPr="00013868">
        <w:rPr>
          <w:snapToGrid w:val="0"/>
          <w:color w:val="000000"/>
          <w:sz w:val="28"/>
          <w:szCs w:val="28"/>
        </w:rPr>
        <w:t>руб./м³.</w:t>
      </w:r>
    </w:p>
    <w:p w14:paraId="3E5C7536" w14:textId="77777777" w:rsidR="00013868" w:rsidRPr="00013868" w:rsidRDefault="00013868" w:rsidP="00013868">
      <w:pPr>
        <w:tabs>
          <w:tab w:val="left" w:pos="0"/>
          <w:tab w:val="left" w:pos="1890"/>
        </w:tabs>
        <w:ind w:firstLine="709"/>
        <w:jc w:val="both"/>
        <w:rPr>
          <w:snapToGrid w:val="0"/>
          <w:color w:val="000000"/>
          <w:sz w:val="28"/>
          <w:szCs w:val="28"/>
        </w:rPr>
      </w:pPr>
      <w:r w:rsidRPr="00013868">
        <w:rPr>
          <w:snapToGrid w:val="0"/>
          <w:color w:val="000000"/>
          <w:sz w:val="28"/>
          <w:szCs w:val="28"/>
        </w:rPr>
        <w:lastRenderedPageBreak/>
        <w:t xml:space="preserve"> Стоимость теплоносителя с 01.07.2024 принимается равным 52,68 руб./м³, исходя из стоимости первого полугодия с учетом индекса роста платы граждан в соответствии с прогнозом социально-экономического развития на 2024 и плановый период 2025–2026 годов, опубликованного 22.09.2023 Минэкономразвития РФ.</w:t>
      </w:r>
    </w:p>
    <w:p w14:paraId="7C097F91" w14:textId="77777777" w:rsidR="00013868" w:rsidRPr="00013868" w:rsidRDefault="00013868" w:rsidP="00013868">
      <w:pPr>
        <w:tabs>
          <w:tab w:val="left" w:pos="0"/>
          <w:tab w:val="left" w:pos="1890"/>
        </w:tabs>
        <w:ind w:firstLine="709"/>
        <w:jc w:val="both"/>
        <w:rPr>
          <w:snapToGrid w:val="0"/>
          <w:color w:val="000000"/>
          <w:sz w:val="28"/>
          <w:szCs w:val="28"/>
        </w:rPr>
      </w:pPr>
      <w:r w:rsidRPr="00013868">
        <w:rPr>
          <w:snapToGrid w:val="0"/>
          <w:color w:val="000000"/>
          <w:sz w:val="28"/>
          <w:szCs w:val="28"/>
        </w:rPr>
        <w:t>Расчет НВВ на теплоноситель на 2024 год представлен в таблице 16.</w:t>
      </w:r>
    </w:p>
    <w:p w14:paraId="136FCD8C" w14:textId="77777777" w:rsidR="00013868" w:rsidRPr="00013868" w:rsidRDefault="00013868" w:rsidP="00013868">
      <w:pPr>
        <w:tabs>
          <w:tab w:val="left" w:pos="0"/>
          <w:tab w:val="left" w:pos="1890"/>
        </w:tabs>
        <w:ind w:firstLine="709"/>
        <w:jc w:val="right"/>
        <w:rPr>
          <w:snapToGrid w:val="0"/>
          <w:color w:val="000000"/>
          <w:sz w:val="28"/>
          <w:szCs w:val="28"/>
        </w:rPr>
      </w:pPr>
      <w:r w:rsidRPr="00013868">
        <w:rPr>
          <w:snapToGrid w:val="0"/>
          <w:color w:val="000000"/>
          <w:sz w:val="28"/>
          <w:szCs w:val="28"/>
        </w:rPr>
        <w:t>Таблица 16</w:t>
      </w:r>
    </w:p>
    <w:p w14:paraId="432D2EAE" w14:textId="77777777" w:rsidR="00013868" w:rsidRPr="00013868" w:rsidRDefault="00013868" w:rsidP="00013868">
      <w:pPr>
        <w:tabs>
          <w:tab w:val="left" w:pos="0"/>
          <w:tab w:val="left" w:pos="1890"/>
        </w:tabs>
        <w:ind w:firstLine="709"/>
        <w:jc w:val="center"/>
        <w:rPr>
          <w:snapToGrid w:val="0"/>
          <w:color w:val="000000"/>
          <w:sz w:val="28"/>
          <w:szCs w:val="28"/>
        </w:rPr>
      </w:pPr>
      <w:r w:rsidRPr="00013868">
        <w:rPr>
          <w:snapToGrid w:val="0"/>
          <w:color w:val="000000"/>
          <w:sz w:val="28"/>
          <w:szCs w:val="28"/>
        </w:rPr>
        <w:t>Расчет НВВ на теплоноситель МКП «Комфорт» на 2024 год</w:t>
      </w:r>
    </w:p>
    <w:tbl>
      <w:tblPr>
        <w:tblW w:w="9985" w:type="dxa"/>
        <w:tblInd w:w="108" w:type="dxa"/>
        <w:tblLayout w:type="fixed"/>
        <w:tblLook w:val="04A0" w:firstRow="1" w:lastRow="0" w:firstColumn="1" w:lastColumn="0" w:noHBand="0" w:noVBand="1"/>
      </w:tblPr>
      <w:tblGrid>
        <w:gridCol w:w="5827"/>
        <w:gridCol w:w="963"/>
        <w:gridCol w:w="1077"/>
        <w:gridCol w:w="1102"/>
        <w:gridCol w:w="1016"/>
      </w:tblGrid>
      <w:tr w:rsidR="00013868" w:rsidRPr="00013868" w14:paraId="00D14EC9"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vAlign w:val="center"/>
          </w:tcPr>
          <w:p w14:paraId="3764933E" w14:textId="77777777" w:rsidR="00013868" w:rsidRPr="00013868" w:rsidRDefault="00013868" w:rsidP="00013868">
            <w:pPr>
              <w:ind w:right="-162"/>
              <w:jc w:val="center"/>
              <w:rPr>
                <w:color w:val="000000"/>
                <w:sz w:val="20"/>
                <w:szCs w:val="20"/>
              </w:rPr>
            </w:pPr>
            <w:r w:rsidRPr="00013868">
              <w:rPr>
                <w:color w:val="000000"/>
                <w:sz w:val="20"/>
                <w:szCs w:val="20"/>
              </w:rPr>
              <w:t>Показатели</w:t>
            </w:r>
          </w:p>
        </w:tc>
        <w:tc>
          <w:tcPr>
            <w:tcW w:w="963" w:type="dxa"/>
            <w:tcBorders>
              <w:top w:val="single" w:sz="4" w:space="0" w:color="auto"/>
              <w:left w:val="single" w:sz="4" w:space="0" w:color="auto"/>
              <w:bottom w:val="single" w:sz="4" w:space="0" w:color="auto"/>
              <w:right w:val="single" w:sz="4" w:space="0" w:color="auto"/>
            </w:tcBorders>
            <w:vAlign w:val="center"/>
          </w:tcPr>
          <w:p w14:paraId="287176AF" w14:textId="77777777" w:rsidR="00013868" w:rsidRPr="00013868" w:rsidRDefault="00013868" w:rsidP="00013868">
            <w:pPr>
              <w:ind w:left="-54" w:right="-75"/>
              <w:jc w:val="center"/>
              <w:rPr>
                <w:color w:val="000000"/>
                <w:sz w:val="20"/>
                <w:szCs w:val="20"/>
              </w:rPr>
            </w:pPr>
            <w:r w:rsidRPr="00013868">
              <w:rPr>
                <w:color w:val="000000"/>
                <w:sz w:val="20"/>
                <w:szCs w:val="20"/>
              </w:rPr>
              <w:t>Ед. изм</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3E2E427" w14:textId="77777777" w:rsidR="00013868" w:rsidRPr="00013868" w:rsidRDefault="00013868" w:rsidP="00013868">
            <w:pPr>
              <w:ind w:left="-54" w:right="-75"/>
              <w:jc w:val="center"/>
              <w:rPr>
                <w:color w:val="000000"/>
                <w:sz w:val="20"/>
                <w:szCs w:val="20"/>
              </w:rPr>
            </w:pPr>
            <w:r w:rsidRPr="00013868">
              <w:rPr>
                <w:color w:val="000000"/>
                <w:sz w:val="20"/>
                <w:szCs w:val="20"/>
              </w:rPr>
              <w:t>2024 год</w:t>
            </w:r>
          </w:p>
        </w:tc>
        <w:tc>
          <w:tcPr>
            <w:tcW w:w="1102" w:type="dxa"/>
            <w:tcBorders>
              <w:top w:val="single" w:sz="4" w:space="0" w:color="auto"/>
              <w:left w:val="nil"/>
              <w:bottom w:val="single" w:sz="4" w:space="0" w:color="auto"/>
              <w:right w:val="single" w:sz="4" w:space="0" w:color="auto"/>
            </w:tcBorders>
            <w:shd w:val="clear" w:color="auto" w:fill="auto"/>
            <w:vAlign w:val="center"/>
          </w:tcPr>
          <w:p w14:paraId="52577812" w14:textId="77777777" w:rsidR="00013868" w:rsidRPr="00013868" w:rsidRDefault="00013868" w:rsidP="00013868">
            <w:pPr>
              <w:ind w:left="-54" w:right="-75"/>
              <w:jc w:val="center"/>
              <w:rPr>
                <w:color w:val="000000"/>
                <w:sz w:val="20"/>
                <w:szCs w:val="20"/>
              </w:rPr>
            </w:pPr>
            <w:r w:rsidRPr="00013868">
              <w:rPr>
                <w:color w:val="000000"/>
                <w:sz w:val="20"/>
                <w:szCs w:val="20"/>
              </w:rPr>
              <w:t>1 полугодие</w:t>
            </w:r>
          </w:p>
        </w:tc>
        <w:tc>
          <w:tcPr>
            <w:tcW w:w="1016" w:type="dxa"/>
            <w:tcBorders>
              <w:top w:val="single" w:sz="4" w:space="0" w:color="auto"/>
              <w:left w:val="nil"/>
              <w:bottom w:val="single" w:sz="4" w:space="0" w:color="auto"/>
              <w:right w:val="single" w:sz="4" w:space="0" w:color="auto"/>
            </w:tcBorders>
            <w:shd w:val="clear" w:color="auto" w:fill="auto"/>
            <w:vAlign w:val="center"/>
          </w:tcPr>
          <w:p w14:paraId="00A62475" w14:textId="77777777" w:rsidR="00013868" w:rsidRPr="00013868" w:rsidRDefault="00013868" w:rsidP="00013868">
            <w:pPr>
              <w:ind w:left="-54" w:right="-75"/>
              <w:jc w:val="center"/>
              <w:rPr>
                <w:color w:val="000000"/>
                <w:sz w:val="20"/>
                <w:szCs w:val="20"/>
              </w:rPr>
            </w:pPr>
            <w:r w:rsidRPr="00013868">
              <w:rPr>
                <w:color w:val="000000"/>
                <w:sz w:val="20"/>
                <w:szCs w:val="20"/>
              </w:rPr>
              <w:t>2 полугодие</w:t>
            </w:r>
          </w:p>
        </w:tc>
      </w:tr>
      <w:tr w:rsidR="00013868" w:rsidRPr="00013868" w14:paraId="77EDE247"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tcPr>
          <w:p w14:paraId="78C823EC" w14:textId="77777777" w:rsidR="00013868" w:rsidRPr="00013868" w:rsidRDefault="00013868" w:rsidP="00013868">
            <w:pPr>
              <w:ind w:right="-162"/>
              <w:rPr>
                <w:color w:val="000000"/>
              </w:rPr>
            </w:pPr>
            <w:r w:rsidRPr="00013868">
              <w:rPr>
                <w:color w:val="000000"/>
              </w:rPr>
              <w:t>Объем теплоносителя</w:t>
            </w:r>
          </w:p>
        </w:tc>
        <w:tc>
          <w:tcPr>
            <w:tcW w:w="963" w:type="dxa"/>
            <w:tcBorders>
              <w:top w:val="single" w:sz="4" w:space="0" w:color="auto"/>
              <w:left w:val="single" w:sz="4" w:space="0" w:color="auto"/>
              <w:bottom w:val="single" w:sz="4" w:space="0" w:color="auto"/>
              <w:right w:val="single" w:sz="4" w:space="0" w:color="auto"/>
            </w:tcBorders>
          </w:tcPr>
          <w:p w14:paraId="31171533" w14:textId="77777777" w:rsidR="00013868" w:rsidRPr="00013868" w:rsidRDefault="00013868" w:rsidP="00013868">
            <w:pPr>
              <w:ind w:left="-54" w:right="-75"/>
              <w:jc w:val="center"/>
              <w:rPr>
                <w:color w:val="000000"/>
              </w:rPr>
            </w:pPr>
            <w:r w:rsidRPr="00013868">
              <w:rPr>
                <w:color w:val="000000"/>
              </w:rPr>
              <w:t>м³</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50571" w14:textId="77777777" w:rsidR="00013868" w:rsidRPr="00013868" w:rsidRDefault="00013868" w:rsidP="00013868">
            <w:pPr>
              <w:ind w:left="-54" w:right="-75"/>
              <w:jc w:val="center"/>
              <w:rPr>
                <w:color w:val="000000"/>
              </w:rPr>
            </w:pPr>
            <w:r w:rsidRPr="00013868">
              <w:rPr>
                <w:color w:val="000000"/>
              </w:rPr>
              <w:t>26 903,64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8FE9791" w14:textId="77777777" w:rsidR="00013868" w:rsidRPr="00013868" w:rsidRDefault="00013868" w:rsidP="00013868">
            <w:pPr>
              <w:ind w:left="-54" w:right="-75"/>
              <w:jc w:val="center"/>
              <w:rPr>
                <w:color w:val="000000"/>
              </w:rPr>
            </w:pPr>
            <w:r w:rsidRPr="00013868">
              <w:rPr>
                <w:color w:val="000000"/>
              </w:rPr>
              <w:t>15062,96</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A097583" w14:textId="77777777" w:rsidR="00013868" w:rsidRPr="00013868" w:rsidRDefault="00013868" w:rsidP="00013868">
            <w:pPr>
              <w:ind w:left="-54" w:right="-75"/>
              <w:jc w:val="center"/>
              <w:rPr>
                <w:color w:val="000000"/>
              </w:rPr>
            </w:pPr>
            <w:r w:rsidRPr="00013868">
              <w:rPr>
                <w:color w:val="000000"/>
              </w:rPr>
              <w:t>11840,68</w:t>
            </w:r>
          </w:p>
        </w:tc>
      </w:tr>
      <w:tr w:rsidR="00013868" w:rsidRPr="00013868" w14:paraId="4AF340A7"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tcPr>
          <w:p w14:paraId="7C0EA6C4" w14:textId="77777777" w:rsidR="00013868" w:rsidRPr="00013868" w:rsidRDefault="00013868" w:rsidP="00013868">
            <w:pPr>
              <w:ind w:right="-162"/>
              <w:rPr>
                <w:color w:val="000000"/>
              </w:rPr>
            </w:pPr>
            <w:r w:rsidRPr="00013868">
              <w:rPr>
                <w:color w:val="000000"/>
              </w:rPr>
              <w:t xml:space="preserve">Тариф на холодную воду </w:t>
            </w:r>
            <w:r w:rsidRPr="00013868">
              <w:rPr>
                <w:color w:val="000000"/>
              </w:rPr>
              <w:br/>
              <w:t>(постановление от 25.11.2022 № 614)</w:t>
            </w:r>
          </w:p>
        </w:tc>
        <w:tc>
          <w:tcPr>
            <w:tcW w:w="963" w:type="dxa"/>
            <w:tcBorders>
              <w:top w:val="single" w:sz="4" w:space="0" w:color="auto"/>
              <w:left w:val="single" w:sz="4" w:space="0" w:color="auto"/>
              <w:bottom w:val="single" w:sz="4" w:space="0" w:color="auto"/>
              <w:right w:val="single" w:sz="4" w:space="0" w:color="auto"/>
            </w:tcBorders>
          </w:tcPr>
          <w:p w14:paraId="59209979" w14:textId="77777777" w:rsidR="00013868" w:rsidRPr="00013868" w:rsidRDefault="00013868" w:rsidP="00013868">
            <w:pPr>
              <w:ind w:left="-54" w:right="-75"/>
              <w:jc w:val="center"/>
              <w:rPr>
                <w:color w:val="000000"/>
              </w:rPr>
            </w:pPr>
            <w:r w:rsidRPr="00013868">
              <w:rPr>
                <w:color w:val="000000"/>
              </w:rPr>
              <w:t>руб./м³</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CA2EE" w14:textId="77777777" w:rsidR="00013868" w:rsidRPr="00013868" w:rsidRDefault="00013868" w:rsidP="00013868">
            <w:pPr>
              <w:ind w:left="-54" w:right="-75"/>
              <w:jc w:val="center"/>
              <w:rPr>
                <w:color w:val="000000"/>
              </w:rPr>
            </w:pP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3F3547C" w14:textId="77777777" w:rsidR="00013868" w:rsidRPr="00013868" w:rsidRDefault="00013868" w:rsidP="00013868">
            <w:pPr>
              <w:ind w:left="-54" w:right="-75"/>
              <w:jc w:val="center"/>
              <w:rPr>
                <w:color w:val="000000"/>
              </w:rPr>
            </w:pPr>
            <w:r w:rsidRPr="00013868">
              <w:rPr>
                <w:color w:val="000000"/>
              </w:rPr>
              <w:t>61,27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8FCF296" w14:textId="77777777" w:rsidR="00013868" w:rsidRPr="00013868" w:rsidRDefault="00013868" w:rsidP="00013868">
            <w:pPr>
              <w:ind w:left="-54" w:right="-75"/>
              <w:jc w:val="center"/>
              <w:rPr>
                <w:color w:val="000000"/>
              </w:rPr>
            </w:pPr>
            <w:r w:rsidRPr="00013868">
              <w:rPr>
                <w:color w:val="000000"/>
              </w:rPr>
              <w:t>67,27</w:t>
            </w:r>
          </w:p>
        </w:tc>
      </w:tr>
      <w:tr w:rsidR="00013868" w:rsidRPr="00013868" w14:paraId="25E57356"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tcPr>
          <w:p w14:paraId="7104308A" w14:textId="77777777" w:rsidR="00013868" w:rsidRPr="00013868" w:rsidRDefault="00013868" w:rsidP="00013868">
            <w:pPr>
              <w:ind w:right="-162"/>
              <w:rPr>
                <w:color w:val="000000"/>
              </w:rPr>
            </w:pPr>
            <w:r w:rsidRPr="00013868">
              <w:rPr>
                <w:color w:val="000000"/>
              </w:rPr>
              <w:t>Расходы на покупку холодной воды</w:t>
            </w:r>
          </w:p>
        </w:tc>
        <w:tc>
          <w:tcPr>
            <w:tcW w:w="963" w:type="dxa"/>
            <w:tcBorders>
              <w:top w:val="single" w:sz="4" w:space="0" w:color="auto"/>
              <w:left w:val="single" w:sz="4" w:space="0" w:color="auto"/>
              <w:bottom w:val="single" w:sz="4" w:space="0" w:color="auto"/>
              <w:right w:val="single" w:sz="4" w:space="0" w:color="auto"/>
            </w:tcBorders>
          </w:tcPr>
          <w:p w14:paraId="48C71139" w14:textId="77777777" w:rsidR="00013868" w:rsidRPr="00013868" w:rsidRDefault="00013868" w:rsidP="00013868">
            <w:pPr>
              <w:ind w:left="-54" w:right="-75"/>
              <w:jc w:val="center"/>
              <w:rPr>
                <w:color w:val="000000"/>
              </w:rPr>
            </w:pPr>
            <w:r w:rsidRPr="00013868">
              <w:rPr>
                <w:color w:val="000000"/>
              </w:rPr>
              <w:t>руб.</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918C" w14:textId="77777777" w:rsidR="00013868" w:rsidRPr="00013868" w:rsidRDefault="00013868" w:rsidP="00013868">
            <w:pPr>
              <w:ind w:left="-54" w:right="-75"/>
              <w:jc w:val="center"/>
              <w:rPr>
                <w:color w:val="000000"/>
              </w:rPr>
            </w:pPr>
            <w:r w:rsidRPr="00013868">
              <w:rPr>
                <w:color w:val="000000"/>
              </w:rPr>
              <w:t>1 719 430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9987987" w14:textId="77777777" w:rsidR="00013868" w:rsidRPr="00013868" w:rsidRDefault="00013868" w:rsidP="00013868">
            <w:pPr>
              <w:ind w:left="-54" w:right="-75"/>
              <w:jc w:val="center"/>
              <w:rPr>
                <w:color w:val="000000"/>
              </w:rPr>
            </w:pPr>
            <w:r w:rsidRPr="00013868">
              <w:rPr>
                <w:color w:val="000000"/>
              </w:rPr>
              <w:t>922 908</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97B2FCC" w14:textId="77777777" w:rsidR="00013868" w:rsidRPr="00013868" w:rsidRDefault="00013868" w:rsidP="00013868">
            <w:pPr>
              <w:ind w:left="-54" w:right="-75"/>
              <w:jc w:val="center"/>
              <w:rPr>
                <w:color w:val="000000"/>
              </w:rPr>
            </w:pPr>
            <w:r w:rsidRPr="00013868">
              <w:rPr>
                <w:color w:val="000000"/>
              </w:rPr>
              <w:t>796 523</w:t>
            </w:r>
          </w:p>
        </w:tc>
      </w:tr>
      <w:tr w:rsidR="00013868" w:rsidRPr="00013868" w14:paraId="6FA92671"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tcPr>
          <w:p w14:paraId="6E8675FE" w14:textId="77777777" w:rsidR="00013868" w:rsidRPr="00013868" w:rsidRDefault="00013868" w:rsidP="00013868">
            <w:pPr>
              <w:ind w:right="-162"/>
              <w:rPr>
                <w:color w:val="000000"/>
              </w:rPr>
            </w:pPr>
            <w:r w:rsidRPr="00013868">
              <w:rPr>
                <w:color w:val="000000"/>
              </w:rPr>
              <w:t>Цена теплоносителя, принимаемая в расчет</w:t>
            </w:r>
          </w:p>
        </w:tc>
        <w:tc>
          <w:tcPr>
            <w:tcW w:w="963" w:type="dxa"/>
            <w:tcBorders>
              <w:top w:val="single" w:sz="4" w:space="0" w:color="auto"/>
              <w:left w:val="single" w:sz="4" w:space="0" w:color="auto"/>
              <w:bottom w:val="single" w:sz="4" w:space="0" w:color="auto"/>
              <w:right w:val="single" w:sz="4" w:space="0" w:color="auto"/>
            </w:tcBorders>
          </w:tcPr>
          <w:p w14:paraId="3769839D" w14:textId="77777777" w:rsidR="00013868" w:rsidRPr="00013868" w:rsidRDefault="00013868" w:rsidP="00013868">
            <w:pPr>
              <w:ind w:left="-54" w:right="-75"/>
              <w:jc w:val="center"/>
              <w:rPr>
                <w:color w:val="000000"/>
              </w:rPr>
            </w:pPr>
            <w:r w:rsidRPr="00013868">
              <w:rPr>
                <w:color w:val="000000"/>
              </w:rPr>
              <w:t>руб./м³</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5EAFF11" w14:textId="77777777" w:rsidR="00013868" w:rsidRPr="00013868" w:rsidRDefault="00013868" w:rsidP="00013868">
            <w:pPr>
              <w:ind w:left="-94" w:right="-38"/>
              <w:jc w:val="center"/>
              <w:rPr>
                <w:color w:val="000000"/>
              </w:rPr>
            </w:pPr>
          </w:p>
        </w:tc>
        <w:tc>
          <w:tcPr>
            <w:tcW w:w="1102" w:type="dxa"/>
            <w:tcBorders>
              <w:top w:val="single" w:sz="4" w:space="0" w:color="auto"/>
              <w:left w:val="nil"/>
              <w:bottom w:val="single" w:sz="4" w:space="0" w:color="auto"/>
              <w:right w:val="single" w:sz="4" w:space="0" w:color="auto"/>
            </w:tcBorders>
            <w:shd w:val="clear" w:color="auto" w:fill="auto"/>
          </w:tcPr>
          <w:p w14:paraId="034811A3" w14:textId="77777777" w:rsidR="00013868" w:rsidRPr="00013868" w:rsidRDefault="00013868" w:rsidP="00013868">
            <w:pPr>
              <w:ind w:left="-94" w:right="-38"/>
              <w:jc w:val="center"/>
              <w:rPr>
                <w:color w:val="000000"/>
              </w:rPr>
            </w:pPr>
            <w:r w:rsidRPr="00013868">
              <w:rPr>
                <w:color w:val="000000"/>
              </w:rPr>
              <w:t>48,07</w:t>
            </w:r>
          </w:p>
        </w:tc>
        <w:tc>
          <w:tcPr>
            <w:tcW w:w="1016" w:type="dxa"/>
            <w:tcBorders>
              <w:top w:val="single" w:sz="4" w:space="0" w:color="auto"/>
              <w:left w:val="nil"/>
              <w:bottom w:val="single" w:sz="4" w:space="0" w:color="auto"/>
              <w:right w:val="single" w:sz="4" w:space="0" w:color="auto"/>
            </w:tcBorders>
            <w:shd w:val="clear" w:color="auto" w:fill="auto"/>
          </w:tcPr>
          <w:p w14:paraId="7ED94140" w14:textId="77777777" w:rsidR="00013868" w:rsidRPr="00013868" w:rsidRDefault="00013868" w:rsidP="00013868">
            <w:pPr>
              <w:ind w:left="-94" w:right="-38"/>
              <w:jc w:val="center"/>
              <w:rPr>
                <w:color w:val="000000"/>
              </w:rPr>
            </w:pPr>
            <w:r w:rsidRPr="00013868">
              <w:rPr>
                <w:color w:val="000000"/>
              </w:rPr>
              <w:t>52,68</w:t>
            </w:r>
          </w:p>
        </w:tc>
      </w:tr>
      <w:tr w:rsidR="00013868" w:rsidRPr="00013868" w14:paraId="77BC613D"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tcPr>
          <w:p w14:paraId="4734A713" w14:textId="77777777" w:rsidR="00013868" w:rsidRPr="00013868" w:rsidRDefault="00013868" w:rsidP="00013868">
            <w:pPr>
              <w:ind w:right="-162"/>
              <w:rPr>
                <w:color w:val="000000"/>
              </w:rPr>
            </w:pPr>
            <w:r w:rsidRPr="00013868">
              <w:rPr>
                <w:color w:val="000000"/>
              </w:rPr>
              <w:t>Расходы на теплоноситель</w:t>
            </w:r>
          </w:p>
        </w:tc>
        <w:tc>
          <w:tcPr>
            <w:tcW w:w="963" w:type="dxa"/>
            <w:tcBorders>
              <w:top w:val="single" w:sz="4" w:space="0" w:color="auto"/>
              <w:left w:val="single" w:sz="4" w:space="0" w:color="auto"/>
              <w:bottom w:val="single" w:sz="4" w:space="0" w:color="auto"/>
              <w:right w:val="single" w:sz="4" w:space="0" w:color="auto"/>
            </w:tcBorders>
          </w:tcPr>
          <w:p w14:paraId="49FA5EA4" w14:textId="77777777" w:rsidR="00013868" w:rsidRPr="00013868" w:rsidRDefault="00013868" w:rsidP="00013868">
            <w:pPr>
              <w:ind w:left="-54" w:right="-75"/>
              <w:jc w:val="center"/>
              <w:rPr>
                <w:color w:val="000000"/>
              </w:rPr>
            </w:pPr>
            <w:r w:rsidRPr="00013868">
              <w:rPr>
                <w:color w:val="000000"/>
              </w:rPr>
              <w:t>руб.</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50D9225" w14:textId="77777777" w:rsidR="00013868" w:rsidRPr="00013868" w:rsidRDefault="00013868" w:rsidP="00013868">
            <w:pPr>
              <w:ind w:left="-94" w:right="-38"/>
              <w:jc w:val="center"/>
              <w:rPr>
                <w:color w:val="000000"/>
              </w:rPr>
            </w:pPr>
            <w:r w:rsidRPr="00013868">
              <w:rPr>
                <w:color w:val="000000"/>
              </w:rPr>
              <w:t>1 347 844</w:t>
            </w:r>
          </w:p>
        </w:tc>
        <w:tc>
          <w:tcPr>
            <w:tcW w:w="1102" w:type="dxa"/>
            <w:tcBorders>
              <w:top w:val="single" w:sz="4" w:space="0" w:color="auto"/>
              <w:left w:val="nil"/>
              <w:bottom w:val="single" w:sz="4" w:space="0" w:color="auto"/>
              <w:right w:val="single" w:sz="4" w:space="0" w:color="auto"/>
            </w:tcBorders>
            <w:shd w:val="clear" w:color="auto" w:fill="auto"/>
          </w:tcPr>
          <w:p w14:paraId="14AC63BF" w14:textId="77777777" w:rsidR="00013868" w:rsidRPr="00013868" w:rsidRDefault="00013868" w:rsidP="00013868">
            <w:pPr>
              <w:ind w:left="-94" w:right="-38"/>
              <w:jc w:val="center"/>
              <w:rPr>
                <w:color w:val="000000"/>
              </w:rPr>
            </w:pPr>
            <w:r w:rsidRPr="00013868">
              <w:rPr>
                <w:color w:val="000000"/>
              </w:rPr>
              <w:t>724076</w:t>
            </w:r>
          </w:p>
        </w:tc>
        <w:tc>
          <w:tcPr>
            <w:tcW w:w="1016" w:type="dxa"/>
            <w:tcBorders>
              <w:top w:val="single" w:sz="4" w:space="0" w:color="auto"/>
              <w:left w:val="nil"/>
              <w:bottom w:val="single" w:sz="4" w:space="0" w:color="auto"/>
              <w:right w:val="single" w:sz="4" w:space="0" w:color="auto"/>
            </w:tcBorders>
            <w:shd w:val="clear" w:color="auto" w:fill="auto"/>
          </w:tcPr>
          <w:p w14:paraId="347B42BF" w14:textId="77777777" w:rsidR="00013868" w:rsidRPr="00013868" w:rsidRDefault="00013868" w:rsidP="00013868">
            <w:pPr>
              <w:ind w:left="-94" w:right="-38"/>
              <w:jc w:val="center"/>
              <w:rPr>
                <w:color w:val="000000"/>
              </w:rPr>
            </w:pPr>
            <w:r w:rsidRPr="00013868">
              <w:rPr>
                <w:color w:val="000000"/>
              </w:rPr>
              <w:t>623767</w:t>
            </w:r>
          </w:p>
        </w:tc>
      </w:tr>
      <w:tr w:rsidR="00013868" w:rsidRPr="00013868" w14:paraId="39C900F7" w14:textId="77777777" w:rsidTr="007232B4">
        <w:trPr>
          <w:trHeight w:val="130"/>
        </w:trPr>
        <w:tc>
          <w:tcPr>
            <w:tcW w:w="5827" w:type="dxa"/>
            <w:tcBorders>
              <w:top w:val="single" w:sz="4" w:space="0" w:color="auto"/>
              <w:left w:val="single" w:sz="4" w:space="0" w:color="auto"/>
              <w:bottom w:val="single" w:sz="4" w:space="0" w:color="auto"/>
              <w:right w:val="single" w:sz="4" w:space="0" w:color="auto"/>
            </w:tcBorders>
          </w:tcPr>
          <w:p w14:paraId="10EB68C9" w14:textId="77777777" w:rsidR="00013868" w:rsidRPr="00013868" w:rsidRDefault="00013868" w:rsidP="00013868">
            <w:pPr>
              <w:ind w:right="-162"/>
              <w:rPr>
                <w:color w:val="000000"/>
              </w:rPr>
            </w:pPr>
            <w:r w:rsidRPr="00013868">
              <w:rPr>
                <w:color w:val="000000"/>
              </w:rPr>
              <w:t>Расходы, не учтенные на теплоноситель на 2024 год</w:t>
            </w:r>
          </w:p>
        </w:tc>
        <w:tc>
          <w:tcPr>
            <w:tcW w:w="963" w:type="dxa"/>
            <w:tcBorders>
              <w:top w:val="single" w:sz="4" w:space="0" w:color="auto"/>
              <w:left w:val="single" w:sz="4" w:space="0" w:color="auto"/>
              <w:bottom w:val="single" w:sz="4" w:space="0" w:color="auto"/>
              <w:right w:val="single" w:sz="4" w:space="0" w:color="auto"/>
            </w:tcBorders>
          </w:tcPr>
          <w:p w14:paraId="321F91CE" w14:textId="77777777" w:rsidR="00013868" w:rsidRPr="00013868" w:rsidRDefault="00013868" w:rsidP="00013868">
            <w:pPr>
              <w:ind w:left="-54" w:right="-75"/>
              <w:jc w:val="center"/>
              <w:rPr>
                <w:color w:val="000000"/>
              </w:rPr>
            </w:pPr>
            <w:r w:rsidRPr="00013868">
              <w:rPr>
                <w:color w:val="000000"/>
              </w:rPr>
              <w:t>руб.</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0295AD1" w14:textId="77777777" w:rsidR="00013868" w:rsidRPr="00013868" w:rsidRDefault="00013868" w:rsidP="00013868">
            <w:pPr>
              <w:ind w:left="-94" w:right="-38"/>
              <w:jc w:val="center"/>
              <w:rPr>
                <w:color w:val="000000"/>
              </w:rPr>
            </w:pPr>
            <w:r w:rsidRPr="00013868">
              <w:rPr>
                <w:color w:val="000000"/>
              </w:rPr>
              <w:t>371 587</w:t>
            </w:r>
          </w:p>
        </w:tc>
        <w:tc>
          <w:tcPr>
            <w:tcW w:w="1102" w:type="dxa"/>
            <w:tcBorders>
              <w:top w:val="single" w:sz="4" w:space="0" w:color="auto"/>
              <w:left w:val="nil"/>
              <w:bottom w:val="single" w:sz="4" w:space="0" w:color="auto"/>
              <w:right w:val="single" w:sz="4" w:space="0" w:color="auto"/>
            </w:tcBorders>
            <w:shd w:val="clear" w:color="auto" w:fill="auto"/>
          </w:tcPr>
          <w:p w14:paraId="4D8DA245" w14:textId="77777777" w:rsidR="00013868" w:rsidRPr="00013868" w:rsidRDefault="00013868" w:rsidP="00013868">
            <w:pPr>
              <w:ind w:left="-94" w:right="-38"/>
              <w:jc w:val="center"/>
              <w:rPr>
                <w:color w:val="000000"/>
              </w:rPr>
            </w:pPr>
            <w:r w:rsidRPr="00013868">
              <w:rPr>
                <w:color w:val="000000"/>
              </w:rPr>
              <w:t>198 831</w:t>
            </w:r>
          </w:p>
        </w:tc>
        <w:tc>
          <w:tcPr>
            <w:tcW w:w="1016" w:type="dxa"/>
            <w:tcBorders>
              <w:top w:val="single" w:sz="4" w:space="0" w:color="auto"/>
              <w:left w:val="nil"/>
              <w:bottom w:val="single" w:sz="4" w:space="0" w:color="auto"/>
              <w:right w:val="single" w:sz="4" w:space="0" w:color="auto"/>
            </w:tcBorders>
            <w:shd w:val="clear" w:color="auto" w:fill="auto"/>
          </w:tcPr>
          <w:p w14:paraId="4D972090" w14:textId="77777777" w:rsidR="00013868" w:rsidRPr="00013868" w:rsidRDefault="00013868" w:rsidP="00013868">
            <w:pPr>
              <w:ind w:left="-94" w:right="-38"/>
              <w:jc w:val="center"/>
              <w:rPr>
                <w:color w:val="000000"/>
              </w:rPr>
            </w:pPr>
            <w:r w:rsidRPr="00013868">
              <w:rPr>
                <w:color w:val="000000"/>
              </w:rPr>
              <w:t>172 756</w:t>
            </w:r>
          </w:p>
        </w:tc>
      </w:tr>
    </w:tbl>
    <w:p w14:paraId="6F36D699" w14:textId="77777777" w:rsidR="00013868" w:rsidRPr="00013868" w:rsidRDefault="00013868" w:rsidP="00013868">
      <w:pPr>
        <w:tabs>
          <w:tab w:val="left" w:pos="0"/>
          <w:tab w:val="left" w:pos="1890"/>
        </w:tabs>
        <w:ind w:firstLine="709"/>
        <w:jc w:val="center"/>
        <w:rPr>
          <w:snapToGrid w:val="0"/>
          <w:color w:val="000000"/>
          <w:sz w:val="28"/>
          <w:szCs w:val="28"/>
        </w:rPr>
      </w:pPr>
    </w:p>
    <w:p w14:paraId="25D3A7BD" w14:textId="77777777" w:rsidR="00013868" w:rsidRPr="00013868" w:rsidRDefault="00013868" w:rsidP="00013868">
      <w:pPr>
        <w:tabs>
          <w:tab w:val="left" w:pos="0"/>
          <w:tab w:val="left" w:pos="1890"/>
        </w:tabs>
        <w:ind w:firstLine="709"/>
        <w:jc w:val="both"/>
        <w:rPr>
          <w:snapToGrid w:val="0"/>
          <w:color w:val="000000"/>
          <w:sz w:val="28"/>
          <w:szCs w:val="28"/>
        </w:rPr>
      </w:pPr>
      <w:r w:rsidRPr="00013868">
        <w:rPr>
          <w:snapToGrid w:val="0"/>
          <w:color w:val="000000"/>
          <w:sz w:val="28"/>
          <w:szCs w:val="28"/>
        </w:rPr>
        <w:t>Экономически обоснованные расходы, не учтенные при расчете тарифа на теплоноситель 2024 год, в размере 372 тыс. руб. предлагается учесть в НВВ на производство тепловой энергии на 2024 год.</w:t>
      </w:r>
    </w:p>
    <w:p w14:paraId="43D6D6C0" w14:textId="77777777" w:rsidR="00013868" w:rsidRPr="00013868" w:rsidRDefault="00013868" w:rsidP="00013868">
      <w:pPr>
        <w:tabs>
          <w:tab w:val="left" w:pos="0"/>
          <w:tab w:val="left" w:pos="1890"/>
        </w:tabs>
        <w:ind w:firstLine="709"/>
        <w:jc w:val="both"/>
        <w:rPr>
          <w:snapToGrid w:val="0"/>
          <w:color w:val="000000"/>
          <w:sz w:val="28"/>
          <w:szCs w:val="28"/>
        </w:rPr>
      </w:pPr>
    </w:p>
    <w:p w14:paraId="23F95C78" w14:textId="77777777" w:rsidR="00013868" w:rsidRPr="00013868" w:rsidRDefault="00013868" w:rsidP="00013868">
      <w:pPr>
        <w:tabs>
          <w:tab w:val="left" w:pos="0"/>
          <w:tab w:val="left" w:pos="1890"/>
        </w:tabs>
        <w:ind w:firstLine="709"/>
        <w:jc w:val="both"/>
        <w:rPr>
          <w:snapToGrid w:val="0"/>
          <w:color w:val="000000"/>
          <w:sz w:val="28"/>
          <w:szCs w:val="28"/>
        </w:rPr>
      </w:pPr>
    </w:p>
    <w:p w14:paraId="305D1D78" w14:textId="77777777" w:rsidR="00013868" w:rsidRPr="00013868" w:rsidRDefault="00013868" w:rsidP="00013868">
      <w:pPr>
        <w:keepNext/>
        <w:tabs>
          <w:tab w:val="left" w:pos="0"/>
          <w:tab w:val="left" w:pos="284"/>
        </w:tabs>
        <w:spacing w:before="240"/>
        <w:ind w:right="-143"/>
        <w:jc w:val="center"/>
        <w:outlineLvl w:val="0"/>
        <w:rPr>
          <w:rFonts w:cs="Arial"/>
          <w:b/>
          <w:bCs/>
          <w:snapToGrid w:val="0"/>
          <w:color w:val="000000"/>
          <w:kern w:val="32"/>
          <w:sz w:val="28"/>
          <w:szCs w:val="32"/>
          <w:lang w:eastAsia="en-US"/>
        </w:rPr>
      </w:pPr>
      <w:bookmarkStart w:id="285" w:name="_Toc118192850"/>
      <w:r w:rsidRPr="00013868">
        <w:rPr>
          <w:rFonts w:cs="Arial"/>
          <w:b/>
          <w:bCs/>
          <w:snapToGrid w:val="0"/>
          <w:color w:val="000000"/>
          <w:kern w:val="32"/>
          <w:sz w:val="28"/>
          <w:szCs w:val="32"/>
          <w:lang w:eastAsia="en-US"/>
        </w:rPr>
        <w:t>Расчет тарифов МКП «Комфорт» на горячую воду в открытой системе горячего водоснабжения (теплоснабжения) на 202</w:t>
      </w:r>
      <w:bookmarkEnd w:id="285"/>
      <w:r w:rsidRPr="00013868">
        <w:rPr>
          <w:rFonts w:cs="Arial"/>
          <w:b/>
          <w:bCs/>
          <w:snapToGrid w:val="0"/>
          <w:color w:val="000000"/>
          <w:kern w:val="32"/>
          <w:sz w:val="28"/>
          <w:szCs w:val="32"/>
          <w:lang w:eastAsia="en-US"/>
        </w:rPr>
        <w:t>4 год</w:t>
      </w:r>
    </w:p>
    <w:p w14:paraId="7F404F12"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2"/>
        </w:rPr>
        <w:t xml:space="preserve">МКП «Комфорт» осуществляет снабжение горячей водой жилой фонд </w:t>
      </w:r>
      <w:r w:rsidRPr="00013868">
        <w:rPr>
          <w:snapToGrid w:val="0"/>
          <w:color w:val="000000"/>
          <w:sz w:val="28"/>
          <w:szCs w:val="22"/>
        </w:rPr>
        <w:br/>
        <w:t xml:space="preserve">и прочие объекты Тяжинского муниципального округа. </w:t>
      </w:r>
      <w:r w:rsidRPr="00013868">
        <w:rPr>
          <w:snapToGrid w:val="0"/>
          <w:color w:val="000000"/>
          <w:sz w:val="28"/>
          <w:szCs w:val="28"/>
        </w:rPr>
        <w:t xml:space="preserve">Система теплоснабжения </w:t>
      </w:r>
      <w:r w:rsidRPr="00013868">
        <w:rPr>
          <w:snapToGrid w:val="0"/>
          <w:color w:val="000000"/>
          <w:sz w:val="28"/>
          <w:szCs w:val="22"/>
        </w:rPr>
        <w:t xml:space="preserve">МКП «Комфорт» </w:t>
      </w:r>
      <w:r w:rsidRPr="00013868">
        <w:rPr>
          <w:snapToGrid w:val="0"/>
          <w:color w:val="000000"/>
          <w:sz w:val="28"/>
          <w:szCs w:val="28"/>
        </w:rPr>
        <w:t xml:space="preserve">открытая, с непосредственным отбором теплоносителя на нужды горячего водоснабжения потребителей. </w:t>
      </w:r>
    </w:p>
    <w:p w14:paraId="61265482" w14:textId="77777777" w:rsidR="00013868" w:rsidRPr="00013868" w:rsidRDefault="00013868" w:rsidP="00013868">
      <w:pPr>
        <w:tabs>
          <w:tab w:val="left" w:pos="0"/>
          <w:tab w:val="left" w:pos="9900"/>
        </w:tabs>
        <w:ind w:right="-1" w:firstLine="709"/>
        <w:jc w:val="both"/>
        <w:rPr>
          <w:snapToGrid w:val="0"/>
          <w:color w:val="000000"/>
          <w:sz w:val="28"/>
          <w:szCs w:val="28"/>
        </w:rPr>
      </w:pPr>
      <w:r w:rsidRPr="00013868">
        <w:rPr>
          <w:snapToGrid w:val="0"/>
          <w:color w:val="000000"/>
          <w:sz w:val="28"/>
          <w:szCs w:val="28"/>
        </w:rPr>
        <w:t xml:space="preserve">Согласно пункта 87 Основ ценообразования в сфере теплоснабжения, утвержденных постановлением Правительства РФ от 22.10.2012 № 1075 </w:t>
      </w:r>
      <w:r w:rsidRPr="00013868">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013868">
        <w:rPr>
          <w:snapToGrid w:val="0"/>
          <w:color w:val="000000"/>
          <w:sz w:val="28"/>
          <w:szCs w:val="28"/>
        </w:rPr>
        <w:br/>
        <w:t>из компонента на теплоноситель и компонента на тепловую энергию.</w:t>
      </w:r>
    </w:p>
    <w:p w14:paraId="1684D985" w14:textId="77777777" w:rsidR="00013868" w:rsidRPr="00013868" w:rsidRDefault="00013868" w:rsidP="00013868">
      <w:pPr>
        <w:tabs>
          <w:tab w:val="left" w:pos="0"/>
        </w:tabs>
        <w:ind w:right="-1" w:firstLine="709"/>
        <w:jc w:val="both"/>
        <w:rPr>
          <w:snapToGrid w:val="0"/>
          <w:color w:val="000000"/>
          <w:sz w:val="28"/>
          <w:szCs w:val="28"/>
        </w:rPr>
      </w:pPr>
      <w:r w:rsidRPr="00013868">
        <w:rPr>
          <w:snapToGrid w:val="0"/>
          <w:color w:val="000000"/>
          <w:sz w:val="28"/>
          <w:szCs w:val="28"/>
        </w:rPr>
        <w:t xml:space="preserve"> В целях расчета тарифов на горячую воду на 2024 год предлагается принять тарифы на теплоноситель </w:t>
      </w:r>
      <w:r w:rsidRPr="00013868">
        <w:rPr>
          <w:rFonts w:eastAsia="Calibri"/>
          <w:snapToGrid w:val="0"/>
          <w:color w:val="000000"/>
          <w:sz w:val="28"/>
          <w:szCs w:val="28"/>
        </w:rPr>
        <w:t>согласно п. 13 данного экспертного заключения</w:t>
      </w:r>
      <w:r w:rsidRPr="00013868">
        <w:rPr>
          <w:snapToGrid w:val="0"/>
          <w:color w:val="000000"/>
          <w:sz w:val="28"/>
          <w:szCs w:val="28"/>
        </w:rPr>
        <w:t>.</w:t>
      </w:r>
    </w:p>
    <w:p w14:paraId="01997213" w14:textId="77777777" w:rsidR="00013868" w:rsidRPr="00013868" w:rsidRDefault="00013868" w:rsidP="00013868">
      <w:pPr>
        <w:tabs>
          <w:tab w:val="left" w:pos="0"/>
          <w:tab w:val="left" w:pos="9900"/>
        </w:tabs>
        <w:ind w:right="-1" w:firstLine="709"/>
        <w:jc w:val="both"/>
        <w:rPr>
          <w:snapToGrid w:val="0"/>
          <w:color w:val="000000"/>
          <w:sz w:val="28"/>
          <w:szCs w:val="28"/>
        </w:rPr>
      </w:pPr>
      <w:r w:rsidRPr="00013868">
        <w:rPr>
          <w:snapToGrid w:val="0"/>
          <w:color w:val="000000"/>
          <w:sz w:val="28"/>
          <w:szCs w:val="28"/>
        </w:rPr>
        <w:t>Компонент на тепловую энергию МКП «Комфорт» соответствует тарифу на тепловую энергию и принимается экспертами согласно п. 12 данного экспертного заключения.</w:t>
      </w:r>
    </w:p>
    <w:p w14:paraId="76BA0390" w14:textId="77777777" w:rsidR="00013868" w:rsidRPr="00013868" w:rsidRDefault="00013868" w:rsidP="00013868">
      <w:pPr>
        <w:tabs>
          <w:tab w:val="left" w:pos="0"/>
          <w:tab w:val="left" w:pos="9900"/>
        </w:tabs>
        <w:ind w:right="-1" w:firstLine="709"/>
        <w:jc w:val="both"/>
        <w:rPr>
          <w:snapToGrid w:val="0"/>
          <w:color w:val="000000"/>
          <w:sz w:val="28"/>
          <w:szCs w:val="28"/>
        </w:rPr>
      </w:pPr>
    </w:p>
    <w:p w14:paraId="5927A226" w14:textId="77777777" w:rsidR="00013868" w:rsidRPr="00013868" w:rsidRDefault="00013868" w:rsidP="00013868">
      <w:pPr>
        <w:tabs>
          <w:tab w:val="left" w:pos="0"/>
        </w:tabs>
        <w:autoSpaceDE w:val="0"/>
        <w:autoSpaceDN w:val="0"/>
        <w:adjustRightInd w:val="0"/>
        <w:ind w:firstLine="709"/>
        <w:jc w:val="both"/>
        <w:rPr>
          <w:snapToGrid w:val="0"/>
          <w:color w:val="000000"/>
          <w:sz w:val="28"/>
          <w:szCs w:val="28"/>
        </w:rPr>
      </w:pPr>
      <w:r w:rsidRPr="00013868">
        <w:rPr>
          <w:snapToGrid w:val="0"/>
          <w:color w:val="000000"/>
          <w:sz w:val="28"/>
          <w:szCs w:val="28"/>
        </w:rPr>
        <w:t xml:space="preserve">Норматив расхода тепловой энергии, необходимые для осуществления горячего водоснабжения МКП «Комфорт», приняты в соответствии </w:t>
      </w:r>
      <w:r w:rsidRPr="00013868">
        <w:rPr>
          <w:snapToGrid w:val="0"/>
          <w:color w:val="000000"/>
          <w:sz w:val="28"/>
          <w:szCs w:val="28"/>
        </w:rPr>
        <w:br/>
        <w:t xml:space="preserve">с постановлением региональной энергетической комиссии Кемеровской области от 07.12.2017 № 458 «Об утверждении нормативов расхода тепловой энергии, </w:t>
      </w:r>
      <w:r w:rsidRPr="00013868">
        <w:rPr>
          <w:snapToGrid w:val="0"/>
          <w:color w:val="000000"/>
          <w:sz w:val="28"/>
          <w:szCs w:val="28"/>
        </w:rPr>
        <w:lastRenderedPageBreak/>
        <w:t>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0847454" w14:textId="77777777" w:rsidR="00013868" w:rsidRPr="00013868" w:rsidRDefault="00013868" w:rsidP="00013868">
      <w:pPr>
        <w:tabs>
          <w:tab w:val="left" w:pos="0"/>
        </w:tabs>
        <w:autoSpaceDE w:val="0"/>
        <w:autoSpaceDN w:val="0"/>
        <w:adjustRightInd w:val="0"/>
        <w:ind w:firstLine="709"/>
        <w:jc w:val="both"/>
        <w:rPr>
          <w:snapToGrid w:val="0"/>
          <w:color w:val="000000"/>
          <w:sz w:val="28"/>
          <w:szCs w:val="28"/>
        </w:rPr>
      </w:pPr>
    </w:p>
    <w:tbl>
      <w:tblPr>
        <w:tblpPr w:leftFromText="180" w:rightFromText="180" w:vertAnchor="text" w:horzAnchor="margin" w:tblpX="108" w:tblpY="60"/>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69"/>
        <w:gridCol w:w="2417"/>
        <w:gridCol w:w="2568"/>
      </w:tblGrid>
      <w:tr w:rsidR="00013868" w:rsidRPr="00013868" w14:paraId="31988791" w14:textId="77777777" w:rsidTr="007232B4">
        <w:trPr>
          <w:trHeight w:val="51"/>
        </w:trPr>
        <w:tc>
          <w:tcPr>
            <w:tcW w:w="4980" w:type="dxa"/>
            <w:gridSpan w:val="2"/>
            <w:shd w:val="clear" w:color="auto" w:fill="auto"/>
            <w:vAlign w:val="center"/>
          </w:tcPr>
          <w:p w14:paraId="546FA344" w14:textId="77777777" w:rsidR="00013868" w:rsidRPr="00013868" w:rsidRDefault="00013868" w:rsidP="00013868">
            <w:pPr>
              <w:tabs>
                <w:tab w:val="left" w:pos="0"/>
              </w:tabs>
              <w:jc w:val="center"/>
              <w:rPr>
                <w:snapToGrid w:val="0"/>
                <w:color w:val="000000"/>
              </w:rPr>
            </w:pPr>
            <w:r w:rsidRPr="00013868">
              <w:rPr>
                <w:snapToGrid w:val="0"/>
                <w:color w:val="000000"/>
              </w:rPr>
              <w:t>С изолированными стояками</w:t>
            </w:r>
          </w:p>
        </w:tc>
        <w:tc>
          <w:tcPr>
            <w:tcW w:w="4985" w:type="dxa"/>
            <w:gridSpan w:val="2"/>
            <w:shd w:val="clear" w:color="auto" w:fill="auto"/>
            <w:vAlign w:val="center"/>
            <w:hideMark/>
          </w:tcPr>
          <w:p w14:paraId="59D73EFE" w14:textId="77777777" w:rsidR="00013868" w:rsidRPr="00013868" w:rsidRDefault="00013868" w:rsidP="00013868">
            <w:pPr>
              <w:tabs>
                <w:tab w:val="left" w:pos="0"/>
              </w:tabs>
              <w:jc w:val="center"/>
              <w:rPr>
                <w:snapToGrid w:val="0"/>
                <w:color w:val="000000"/>
              </w:rPr>
            </w:pPr>
            <w:r w:rsidRPr="00013868">
              <w:rPr>
                <w:snapToGrid w:val="0"/>
                <w:color w:val="000000"/>
              </w:rPr>
              <w:t>С неизолированными стояками</w:t>
            </w:r>
          </w:p>
        </w:tc>
      </w:tr>
      <w:tr w:rsidR="00013868" w:rsidRPr="00013868" w14:paraId="4F8ED991" w14:textId="77777777" w:rsidTr="007232B4">
        <w:trPr>
          <w:trHeight w:val="213"/>
        </w:trPr>
        <w:tc>
          <w:tcPr>
            <w:tcW w:w="2411" w:type="dxa"/>
            <w:shd w:val="clear" w:color="auto" w:fill="auto"/>
            <w:vAlign w:val="center"/>
            <w:hideMark/>
          </w:tcPr>
          <w:p w14:paraId="439591BA"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с полотенцесушителем</w:t>
            </w:r>
          </w:p>
        </w:tc>
        <w:tc>
          <w:tcPr>
            <w:tcW w:w="2568" w:type="dxa"/>
            <w:shd w:val="clear" w:color="auto" w:fill="auto"/>
            <w:vAlign w:val="center"/>
            <w:hideMark/>
          </w:tcPr>
          <w:p w14:paraId="5C04746B"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без полотенцесушителя</w:t>
            </w:r>
          </w:p>
        </w:tc>
        <w:tc>
          <w:tcPr>
            <w:tcW w:w="2417" w:type="dxa"/>
            <w:shd w:val="clear" w:color="auto" w:fill="auto"/>
            <w:vAlign w:val="center"/>
            <w:hideMark/>
          </w:tcPr>
          <w:p w14:paraId="31F323A2"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с полотенцесушителем</w:t>
            </w:r>
          </w:p>
        </w:tc>
        <w:tc>
          <w:tcPr>
            <w:tcW w:w="2568" w:type="dxa"/>
            <w:shd w:val="clear" w:color="auto" w:fill="auto"/>
            <w:vAlign w:val="center"/>
            <w:hideMark/>
          </w:tcPr>
          <w:p w14:paraId="57AAD3DE"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без полотенцесушителя</w:t>
            </w:r>
          </w:p>
        </w:tc>
      </w:tr>
      <w:tr w:rsidR="00013868" w:rsidRPr="00013868" w14:paraId="2094A0A8" w14:textId="77777777" w:rsidTr="007232B4">
        <w:trPr>
          <w:trHeight w:val="213"/>
        </w:trPr>
        <w:tc>
          <w:tcPr>
            <w:tcW w:w="2411" w:type="dxa"/>
            <w:shd w:val="clear" w:color="auto" w:fill="auto"/>
          </w:tcPr>
          <w:p w14:paraId="363D7B6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0,0544</w:t>
            </w:r>
          </w:p>
        </w:tc>
        <w:tc>
          <w:tcPr>
            <w:tcW w:w="2568" w:type="dxa"/>
            <w:shd w:val="clear" w:color="auto" w:fill="auto"/>
          </w:tcPr>
          <w:p w14:paraId="6FB4BFB7"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0,0536</w:t>
            </w:r>
          </w:p>
        </w:tc>
        <w:tc>
          <w:tcPr>
            <w:tcW w:w="2417" w:type="dxa"/>
            <w:shd w:val="clear" w:color="auto" w:fill="auto"/>
          </w:tcPr>
          <w:p w14:paraId="042BB563"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0,0580</w:t>
            </w:r>
          </w:p>
        </w:tc>
        <w:tc>
          <w:tcPr>
            <w:tcW w:w="2568" w:type="dxa"/>
            <w:shd w:val="clear" w:color="auto" w:fill="auto"/>
          </w:tcPr>
          <w:p w14:paraId="1BDA4BA4"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0,0548</w:t>
            </w:r>
          </w:p>
        </w:tc>
      </w:tr>
    </w:tbl>
    <w:p w14:paraId="00E40ADA" w14:textId="77777777" w:rsidR="00013868" w:rsidRPr="00013868" w:rsidRDefault="00013868" w:rsidP="00013868">
      <w:pPr>
        <w:tabs>
          <w:tab w:val="left" w:pos="0"/>
        </w:tabs>
        <w:ind w:right="-1" w:firstLine="709"/>
        <w:jc w:val="both"/>
        <w:rPr>
          <w:snapToGrid w:val="0"/>
          <w:color w:val="000000"/>
          <w:sz w:val="28"/>
          <w:szCs w:val="28"/>
        </w:rPr>
      </w:pPr>
    </w:p>
    <w:p w14:paraId="4780FB0D" w14:textId="77777777" w:rsidR="00013868" w:rsidRPr="00013868" w:rsidRDefault="00013868" w:rsidP="00013868">
      <w:pPr>
        <w:tabs>
          <w:tab w:val="left" w:pos="0"/>
        </w:tabs>
        <w:ind w:firstLine="709"/>
        <w:jc w:val="both"/>
        <w:rPr>
          <w:snapToGrid w:val="0"/>
          <w:color w:val="000000"/>
          <w:sz w:val="28"/>
          <w:szCs w:val="28"/>
        </w:rPr>
      </w:pPr>
      <w:r w:rsidRPr="00013868">
        <w:rPr>
          <w:snapToGrid w:val="0"/>
          <w:color w:val="000000"/>
          <w:sz w:val="28"/>
          <w:szCs w:val="28"/>
        </w:rPr>
        <w:t>На основании вышеуказанного экспертами произведен расчет тарифов на горячую воду в открытой системе горячего водоснабжения (теплоснабжения) на 2024 год для МКП «Комфорт». Расчет тарифов МКП «Комфорт» на горячую воду, реализуемую на потребительском рынке Тяжинского муниципального округа, на 2024 год представлен в таблице 17.</w:t>
      </w:r>
    </w:p>
    <w:p w14:paraId="3A2C01DC" w14:textId="77777777" w:rsidR="00013868" w:rsidRPr="00013868" w:rsidRDefault="00013868" w:rsidP="00013868">
      <w:pPr>
        <w:tabs>
          <w:tab w:val="left" w:pos="0"/>
          <w:tab w:val="left" w:pos="6480"/>
        </w:tabs>
        <w:ind w:firstLine="709"/>
        <w:jc w:val="both"/>
        <w:rPr>
          <w:snapToGrid w:val="0"/>
          <w:color w:val="000000"/>
          <w:sz w:val="28"/>
          <w:szCs w:val="28"/>
        </w:rPr>
      </w:pPr>
      <w:r w:rsidRPr="00013868">
        <w:rPr>
          <w:snapToGrid w:val="0"/>
          <w:color w:val="000000"/>
          <w:sz w:val="28"/>
          <w:szCs w:val="28"/>
        </w:rPr>
        <w:tab/>
      </w:r>
    </w:p>
    <w:p w14:paraId="45501596" w14:textId="77777777" w:rsidR="00013868" w:rsidRPr="00013868" w:rsidRDefault="00013868" w:rsidP="00013868">
      <w:pPr>
        <w:tabs>
          <w:tab w:val="left" w:pos="0"/>
          <w:tab w:val="left" w:pos="6480"/>
        </w:tabs>
        <w:ind w:firstLine="851"/>
        <w:jc w:val="center"/>
        <w:rPr>
          <w:snapToGrid w:val="0"/>
          <w:color w:val="000000"/>
          <w:sz w:val="28"/>
          <w:szCs w:val="28"/>
        </w:rPr>
        <w:sectPr w:rsidR="00013868" w:rsidRPr="00013868" w:rsidSect="007936AC">
          <w:headerReference w:type="default" r:id="rId87"/>
          <w:footerReference w:type="even" r:id="rId88"/>
          <w:footerReference w:type="default" r:id="rId89"/>
          <w:headerReference w:type="first" r:id="rId90"/>
          <w:pgSz w:w="11906" w:h="16838"/>
          <w:pgMar w:top="1107" w:right="850" w:bottom="1134" w:left="1134" w:header="426" w:footer="708" w:gutter="0"/>
          <w:cols w:space="708"/>
          <w:titlePg/>
          <w:docGrid w:linePitch="381"/>
        </w:sectPr>
      </w:pPr>
      <w:r w:rsidRPr="00013868">
        <w:rPr>
          <w:snapToGrid w:val="0"/>
          <w:color w:val="000000"/>
          <w:sz w:val="28"/>
          <w:szCs w:val="28"/>
        </w:rPr>
        <w:tab/>
      </w:r>
    </w:p>
    <w:p w14:paraId="2C58EBF7" w14:textId="77777777" w:rsidR="00013868" w:rsidRPr="00013868" w:rsidRDefault="00013868" w:rsidP="00013868">
      <w:pPr>
        <w:tabs>
          <w:tab w:val="left" w:pos="0"/>
        </w:tabs>
        <w:jc w:val="right"/>
        <w:rPr>
          <w:snapToGrid w:val="0"/>
          <w:color w:val="000000"/>
          <w:sz w:val="28"/>
          <w:szCs w:val="28"/>
        </w:rPr>
      </w:pPr>
      <w:r w:rsidRPr="00013868">
        <w:rPr>
          <w:snapToGrid w:val="0"/>
          <w:color w:val="000000"/>
          <w:sz w:val="28"/>
          <w:szCs w:val="28"/>
        </w:rPr>
        <w:lastRenderedPageBreak/>
        <w:t>Таблица 17</w:t>
      </w:r>
    </w:p>
    <w:p w14:paraId="6A613FB7" w14:textId="77777777" w:rsidR="00013868" w:rsidRPr="00013868" w:rsidRDefault="00013868" w:rsidP="00013868">
      <w:pPr>
        <w:tabs>
          <w:tab w:val="left" w:pos="0"/>
        </w:tabs>
        <w:jc w:val="center"/>
        <w:rPr>
          <w:snapToGrid w:val="0"/>
          <w:color w:val="000000"/>
          <w:sz w:val="28"/>
          <w:szCs w:val="28"/>
        </w:rPr>
      </w:pPr>
      <w:r w:rsidRPr="00013868">
        <w:rPr>
          <w:snapToGrid w:val="0"/>
          <w:color w:val="000000"/>
          <w:sz w:val="28"/>
          <w:szCs w:val="28"/>
        </w:rPr>
        <w:t xml:space="preserve">Тарифы на горячую воду </w:t>
      </w:r>
      <w:bookmarkStart w:id="286" w:name="_Hlk58234158"/>
      <w:r w:rsidRPr="00013868">
        <w:rPr>
          <w:snapToGrid w:val="0"/>
          <w:color w:val="000000"/>
          <w:sz w:val="28"/>
          <w:szCs w:val="28"/>
        </w:rPr>
        <w:t>МКП «Комфорт»</w:t>
      </w:r>
      <w:bookmarkEnd w:id="286"/>
      <w:r w:rsidRPr="00013868">
        <w:rPr>
          <w:snapToGrid w:val="0"/>
          <w:color w:val="000000"/>
          <w:sz w:val="28"/>
          <w:szCs w:val="28"/>
        </w:rPr>
        <w:t xml:space="preserve">, реализуемую в открытой системе горячего водоснабжения </w:t>
      </w:r>
      <w:r w:rsidRPr="00013868">
        <w:rPr>
          <w:snapToGrid w:val="0"/>
          <w:color w:val="000000"/>
          <w:sz w:val="28"/>
          <w:szCs w:val="28"/>
        </w:rPr>
        <w:br/>
        <w:t>на потребительском рынке Тяжинского муниципального округа на 2024 год</w:t>
      </w:r>
    </w:p>
    <w:tbl>
      <w:tblPr>
        <w:tblW w:w="152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642"/>
        <w:gridCol w:w="1314"/>
        <w:gridCol w:w="1195"/>
        <w:gridCol w:w="1195"/>
        <w:gridCol w:w="1046"/>
        <w:gridCol w:w="1045"/>
        <w:gridCol w:w="1045"/>
        <w:gridCol w:w="1045"/>
        <w:gridCol w:w="1047"/>
        <w:gridCol w:w="1523"/>
        <w:gridCol w:w="1344"/>
      </w:tblGrid>
      <w:tr w:rsidR="00013868" w:rsidRPr="00013868" w14:paraId="112D9228" w14:textId="77777777" w:rsidTr="007232B4">
        <w:trPr>
          <w:trHeight w:val="366"/>
          <w:tblHeader/>
        </w:trPr>
        <w:tc>
          <w:tcPr>
            <w:tcW w:w="1817" w:type="dxa"/>
            <w:vMerge w:val="restart"/>
            <w:shd w:val="clear" w:color="auto" w:fill="auto"/>
            <w:vAlign w:val="center"/>
            <w:hideMark/>
          </w:tcPr>
          <w:p w14:paraId="2FD63948"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Наименование регулируемой организации</w:t>
            </w:r>
          </w:p>
        </w:tc>
        <w:tc>
          <w:tcPr>
            <w:tcW w:w="1642" w:type="dxa"/>
            <w:vMerge w:val="restart"/>
            <w:shd w:val="clear" w:color="auto" w:fill="auto"/>
            <w:vAlign w:val="center"/>
            <w:hideMark/>
          </w:tcPr>
          <w:p w14:paraId="486044EA"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Период</w:t>
            </w:r>
          </w:p>
        </w:tc>
        <w:tc>
          <w:tcPr>
            <w:tcW w:w="4750" w:type="dxa"/>
            <w:gridSpan w:val="4"/>
            <w:shd w:val="clear" w:color="auto" w:fill="auto"/>
            <w:vAlign w:val="center"/>
            <w:hideMark/>
          </w:tcPr>
          <w:p w14:paraId="3040A2F8"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Тариф на горячую воду для населения, руб./м</w:t>
            </w:r>
            <w:r w:rsidRPr="00013868">
              <w:rPr>
                <w:snapToGrid w:val="0"/>
                <w:color w:val="000000"/>
                <w:sz w:val="28"/>
                <w:szCs w:val="28"/>
              </w:rPr>
              <w:t>³</w:t>
            </w:r>
            <w:r w:rsidRPr="00013868">
              <w:rPr>
                <w:snapToGrid w:val="0"/>
                <w:color w:val="000000"/>
                <w:sz w:val="22"/>
                <w:szCs w:val="22"/>
              </w:rPr>
              <w:t xml:space="preserve"> * (с НДС)</w:t>
            </w:r>
          </w:p>
        </w:tc>
        <w:tc>
          <w:tcPr>
            <w:tcW w:w="4182" w:type="dxa"/>
            <w:gridSpan w:val="4"/>
            <w:shd w:val="clear" w:color="auto" w:fill="auto"/>
            <w:vAlign w:val="center"/>
            <w:hideMark/>
          </w:tcPr>
          <w:p w14:paraId="3AB8D564"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Тариф на горячую воду для прочих потребителей, руб./ м</w:t>
            </w:r>
            <w:r w:rsidRPr="00013868">
              <w:rPr>
                <w:snapToGrid w:val="0"/>
                <w:color w:val="000000"/>
                <w:sz w:val="28"/>
                <w:szCs w:val="28"/>
              </w:rPr>
              <w:t>³</w:t>
            </w:r>
            <w:r w:rsidRPr="00013868">
              <w:rPr>
                <w:snapToGrid w:val="0"/>
                <w:color w:val="000000"/>
                <w:sz w:val="22"/>
                <w:szCs w:val="22"/>
              </w:rPr>
              <w:t xml:space="preserve"> (без НДС)</w:t>
            </w:r>
          </w:p>
        </w:tc>
        <w:tc>
          <w:tcPr>
            <w:tcW w:w="1523" w:type="dxa"/>
            <w:vMerge w:val="restart"/>
            <w:shd w:val="clear" w:color="auto" w:fill="auto"/>
            <w:vAlign w:val="center"/>
            <w:hideMark/>
          </w:tcPr>
          <w:p w14:paraId="5FDF3A3D"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 xml:space="preserve">Компонент на </w:t>
            </w:r>
            <w:proofErr w:type="spellStart"/>
            <w:r w:rsidRPr="00013868">
              <w:rPr>
                <w:snapToGrid w:val="0"/>
                <w:color w:val="000000"/>
                <w:sz w:val="22"/>
                <w:szCs w:val="22"/>
              </w:rPr>
              <w:t>теплоно-ситель</w:t>
            </w:r>
            <w:proofErr w:type="spellEnd"/>
            <w:r w:rsidRPr="00013868">
              <w:rPr>
                <w:snapToGrid w:val="0"/>
                <w:color w:val="000000"/>
                <w:sz w:val="22"/>
                <w:szCs w:val="22"/>
              </w:rPr>
              <w:t>, руб./м</w:t>
            </w:r>
            <w:r w:rsidRPr="00013868">
              <w:rPr>
                <w:snapToGrid w:val="0"/>
                <w:color w:val="000000"/>
                <w:sz w:val="28"/>
                <w:szCs w:val="28"/>
              </w:rPr>
              <w:t>³</w:t>
            </w:r>
            <w:r w:rsidRPr="00013868">
              <w:rPr>
                <w:snapToGrid w:val="0"/>
                <w:color w:val="000000"/>
                <w:sz w:val="22"/>
                <w:szCs w:val="22"/>
              </w:rPr>
              <w:t xml:space="preserve"> ** (без НДС)</w:t>
            </w:r>
          </w:p>
        </w:tc>
        <w:tc>
          <w:tcPr>
            <w:tcW w:w="1344" w:type="dxa"/>
            <w:shd w:val="clear" w:color="auto" w:fill="auto"/>
            <w:vAlign w:val="center"/>
            <w:hideMark/>
          </w:tcPr>
          <w:p w14:paraId="11CA18FE"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Компонент на тепловую энергию</w:t>
            </w:r>
          </w:p>
        </w:tc>
      </w:tr>
      <w:tr w:rsidR="00013868" w:rsidRPr="00013868" w14:paraId="55C59393" w14:textId="77777777" w:rsidTr="007232B4">
        <w:trPr>
          <w:trHeight w:val="366"/>
          <w:tblHeader/>
        </w:trPr>
        <w:tc>
          <w:tcPr>
            <w:tcW w:w="1817" w:type="dxa"/>
            <w:vMerge/>
            <w:shd w:val="clear" w:color="auto" w:fill="auto"/>
            <w:vAlign w:val="center"/>
            <w:hideMark/>
          </w:tcPr>
          <w:p w14:paraId="1C4CBFC2" w14:textId="77777777" w:rsidR="00013868" w:rsidRPr="00013868" w:rsidRDefault="00013868" w:rsidP="00013868">
            <w:pPr>
              <w:tabs>
                <w:tab w:val="left" w:pos="0"/>
                <w:tab w:val="left" w:pos="9900"/>
              </w:tabs>
              <w:ind w:firstLine="709"/>
              <w:jc w:val="both"/>
              <w:rPr>
                <w:snapToGrid w:val="0"/>
                <w:color w:val="000000"/>
                <w:sz w:val="22"/>
                <w:szCs w:val="22"/>
              </w:rPr>
            </w:pPr>
          </w:p>
        </w:tc>
        <w:tc>
          <w:tcPr>
            <w:tcW w:w="1642" w:type="dxa"/>
            <w:vMerge/>
            <w:vAlign w:val="center"/>
            <w:hideMark/>
          </w:tcPr>
          <w:p w14:paraId="476523EF" w14:textId="77777777" w:rsidR="00013868" w:rsidRPr="00013868" w:rsidRDefault="00013868" w:rsidP="00013868">
            <w:pPr>
              <w:tabs>
                <w:tab w:val="left" w:pos="0"/>
                <w:tab w:val="left" w:pos="9900"/>
              </w:tabs>
              <w:ind w:firstLine="709"/>
              <w:jc w:val="both"/>
              <w:rPr>
                <w:snapToGrid w:val="0"/>
                <w:color w:val="000000"/>
                <w:sz w:val="22"/>
                <w:szCs w:val="22"/>
              </w:rPr>
            </w:pPr>
          </w:p>
        </w:tc>
        <w:tc>
          <w:tcPr>
            <w:tcW w:w="2509" w:type="dxa"/>
            <w:gridSpan w:val="2"/>
            <w:shd w:val="clear" w:color="auto" w:fill="auto"/>
            <w:vAlign w:val="center"/>
            <w:hideMark/>
          </w:tcPr>
          <w:p w14:paraId="0E2052FB"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Изолированные стояки</w:t>
            </w:r>
          </w:p>
        </w:tc>
        <w:tc>
          <w:tcPr>
            <w:tcW w:w="2241" w:type="dxa"/>
            <w:gridSpan w:val="2"/>
            <w:shd w:val="clear" w:color="auto" w:fill="auto"/>
            <w:vAlign w:val="center"/>
            <w:hideMark/>
          </w:tcPr>
          <w:p w14:paraId="091C21C8"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Неизолированные стояки</w:t>
            </w:r>
          </w:p>
        </w:tc>
        <w:tc>
          <w:tcPr>
            <w:tcW w:w="2090" w:type="dxa"/>
            <w:gridSpan w:val="2"/>
            <w:shd w:val="clear" w:color="auto" w:fill="auto"/>
            <w:vAlign w:val="center"/>
            <w:hideMark/>
          </w:tcPr>
          <w:p w14:paraId="1748AAC9"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Изолированные стояки</w:t>
            </w:r>
          </w:p>
        </w:tc>
        <w:tc>
          <w:tcPr>
            <w:tcW w:w="2092" w:type="dxa"/>
            <w:gridSpan w:val="2"/>
            <w:shd w:val="clear" w:color="auto" w:fill="auto"/>
            <w:vAlign w:val="center"/>
            <w:hideMark/>
          </w:tcPr>
          <w:p w14:paraId="59CC8C2D"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Неизолированные стояки</w:t>
            </w:r>
          </w:p>
        </w:tc>
        <w:tc>
          <w:tcPr>
            <w:tcW w:w="1523" w:type="dxa"/>
            <w:vMerge/>
            <w:vAlign w:val="center"/>
            <w:hideMark/>
          </w:tcPr>
          <w:p w14:paraId="172A8C2B" w14:textId="77777777" w:rsidR="00013868" w:rsidRPr="00013868" w:rsidRDefault="00013868" w:rsidP="00013868">
            <w:pPr>
              <w:tabs>
                <w:tab w:val="left" w:pos="0"/>
              </w:tabs>
              <w:jc w:val="center"/>
              <w:rPr>
                <w:snapToGrid w:val="0"/>
                <w:color w:val="000000"/>
                <w:sz w:val="22"/>
                <w:szCs w:val="22"/>
              </w:rPr>
            </w:pPr>
          </w:p>
        </w:tc>
        <w:tc>
          <w:tcPr>
            <w:tcW w:w="1344" w:type="dxa"/>
            <w:vMerge w:val="restart"/>
            <w:shd w:val="clear" w:color="auto" w:fill="auto"/>
            <w:vAlign w:val="center"/>
            <w:hideMark/>
          </w:tcPr>
          <w:p w14:paraId="564FFDB9" w14:textId="77777777" w:rsidR="00013868" w:rsidRPr="00013868" w:rsidRDefault="00013868" w:rsidP="00013868">
            <w:pPr>
              <w:tabs>
                <w:tab w:val="left" w:pos="0"/>
              </w:tabs>
              <w:jc w:val="center"/>
              <w:rPr>
                <w:snapToGrid w:val="0"/>
                <w:color w:val="000000"/>
                <w:sz w:val="22"/>
                <w:szCs w:val="22"/>
              </w:rPr>
            </w:pPr>
            <w:proofErr w:type="spellStart"/>
            <w:r w:rsidRPr="00013868">
              <w:rPr>
                <w:snapToGrid w:val="0"/>
                <w:color w:val="000000"/>
                <w:sz w:val="22"/>
                <w:szCs w:val="22"/>
              </w:rPr>
              <w:t>Односта-вочный</w:t>
            </w:r>
            <w:proofErr w:type="spellEnd"/>
            <w:r w:rsidRPr="00013868">
              <w:rPr>
                <w:snapToGrid w:val="0"/>
                <w:color w:val="000000"/>
                <w:sz w:val="22"/>
                <w:szCs w:val="22"/>
              </w:rPr>
              <w:t xml:space="preserve">, руб./Гкал </w:t>
            </w:r>
            <w:r w:rsidRPr="00013868">
              <w:rPr>
                <w:snapToGrid w:val="0"/>
                <w:color w:val="000000"/>
                <w:sz w:val="22"/>
                <w:szCs w:val="22"/>
              </w:rPr>
              <w:br/>
              <w:t>*** (без НДС)</w:t>
            </w:r>
          </w:p>
        </w:tc>
      </w:tr>
      <w:tr w:rsidR="00013868" w:rsidRPr="00013868" w14:paraId="6A1A9E71" w14:textId="77777777" w:rsidTr="007232B4">
        <w:trPr>
          <w:trHeight w:val="1832"/>
          <w:tblHeader/>
        </w:trPr>
        <w:tc>
          <w:tcPr>
            <w:tcW w:w="1817" w:type="dxa"/>
            <w:vMerge/>
            <w:shd w:val="clear" w:color="auto" w:fill="auto"/>
            <w:vAlign w:val="center"/>
            <w:hideMark/>
          </w:tcPr>
          <w:p w14:paraId="17BB416D" w14:textId="77777777" w:rsidR="00013868" w:rsidRPr="00013868" w:rsidRDefault="00013868" w:rsidP="00013868">
            <w:pPr>
              <w:tabs>
                <w:tab w:val="left" w:pos="0"/>
                <w:tab w:val="left" w:pos="9900"/>
              </w:tabs>
              <w:ind w:firstLine="709"/>
              <w:jc w:val="both"/>
              <w:rPr>
                <w:snapToGrid w:val="0"/>
                <w:color w:val="000000"/>
                <w:sz w:val="22"/>
                <w:szCs w:val="22"/>
              </w:rPr>
            </w:pPr>
          </w:p>
        </w:tc>
        <w:tc>
          <w:tcPr>
            <w:tcW w:w="1642" w:type="dxa"/>
            <w:vMerge/>
            <w:vAlign w:val="center"/>
            <w:hideMark/>
          </w:tcPr>
          <w:p w14:paraId="05C9AFF8" w14:textId="77777777" w:rsidR="00013868" w:rsidRPr="00013868" w:rsidRDefault="00013868" w:rsidP="00013868">
            <w:pPr>
              <w:tabs>
                <w:tab w:val="left" w:pos="0"/>
                <w:tab w:val="left" w:pos="9900"/>
              </w:tabs>
              <w:ind w:firstLine="709"/>
              <w:jc w:val="both"/>
              <w:rPr>
                <w:snapToGrid w:val="0"/>
                <w:color w:val="000000"/>
                <w:sz w:val="22"/>
                <w:szCs w:val="22"/>
              </w:rPr>
            </w:pPr>
          </w:p>
        </w:tc>
        <w:tc>
          <w:tcPr>
            <w:tcW w:w="1314" w:type="dxa"/>
            <w:shd w:val="clear" w:color="auto" w:fill="auto"/>
            <w:vAlign w:val="center"/>
            <w:hideMark/>
          </w:tcPr>
          <w:p w14:paraId="25706781"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с поло-</w:t>
            </w:r>
            <w:proofErr w:type="spellStart"/>
            <w:r w:rsidRPr="00013868">
              <w:rPr>
                <w:snapToGrid w:val="0"/>
                <w:color w:val="000000"/>
                <w:sz w:val="22"/>
                <w:szCs w:val="22"/>
              </w:rPr>
              <w:t>тенце</w:t>
            </w:r>
            <w:proofErr w:type="spellEnd"/>
            <w:r w:rsidRPr="00013868">
              <w:rPr>
                <w:snapToGrid w:val="0"/>
                <w:color w:val="000000"/>
                <w:sz w:val="22"/>
                <w:szCs w:val="22"/>
              </w:rPr>
              <w:t>-суши-</w:t>
            </w:r>
            <w:proofErr w:type="spellStart"/>
            <w:r w:rsidRPr="00013868">
              <w:rPr>
                <w:snapToGrid w:val="0"/>
                <w:color w:val="000000"/>
                <w:sz w:val="22"/>
                <w:szCs w:val="22"/>
              </w:rPr>
              <w:t>телями</w:t>
            </w:r>
            <w:proofErr w:type="spellEnd"/>
          </w:p>
        </w:tc>
        <w:tc>
          <w:tcPr>
            <w:tcW w:w="1195" w:type="dxa"/>
            <w:shd w:val="clear" w:color="auto" w:fill="auto"/>
            <w:vAlign w:val="center"/>
            <w:hideMark/>
          </w:tcPr>
          <w:p w14:paraId="643F925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без поло-</w:t>
            </w:r>
            <w:proofErr w:type="spellStart"/>
            <w:r w:rsidRPr="00013868">
              <w:rPr>
                <w:snapToGrid w:val="0"/>
                <w:color w:val="000000"/>
                <w:sz w:val="22"/>
                <w:szCs w:val="22"/>
              </w:rPr>
              <w:t>тенце</w:t>
            </w:r>
            <w:proofErr w:type="spellEnd"/>
            <w:r w:rsidRPr="00013868">
              <w:rPr>
                <w:snapToGrid w:val="0"/>
                <w:color w:val="000000"/>
                <w:sz w:val="22"/>
                <w:szCs w:val="22"/>
              </w:rPr>
              <w:t>-суши-теля</w:t>
            </w:r>
          </w:p>
        </w:tc>
        <w:tc>
          <w:tcPr>
            <w:tcW w:w="1195" w:type="dxa"/>
            <w:shd w:val="clear" w:color="auto" w:fill="auto"/>
            <w:vAlign w:val="center"/>
            <w:hideMark/>
          </w:tcPr>
          <w:p w14:paraId="75DEACBC"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с поло-</w:t>
            </w:r>
            <w:proofErr w:type="spellStart"/>
            <w:r w:rsidRPr="00013868">
              <w:rPr>
                <w:snapToGrid w:val="0"/>
                <w:color w:val="000000"/>
                <w:sz w:val="22"/>
                <w:szCs w:val="22"/>
              </w:rPr>
              <w:t>тенце</w:t>
            </w:r>
            <w:proofErr w:type="spellEnd"/>
            <w:r w:rsidRPr="00013868">
              <w:rPr>
                <w:snapToGrid w:val="0"/>
                <w:color w:val="000000"/>
                <w:sz w:val="22"/>
                <w:szCs w:val="22"/>
              </w:rPr>
              <w:t>-суши-</w:t>
            </w:r>
            <w:proofErr w:type="spellStart"/>
            <w:r w:rsidRPr="00013868">
              <w:rPr>
                <w:snapToGrid w:val="0"/>
                <w:color w:val="000000"/>
                <w:sz w:val="22"/>
                <w:szCs w:val="22"/>
              </w:rPr>
              <w:t>телями</w:t>
            </w:r>
            <w:proofErr w:type="spellEnd"/>
          </w:p>
        </w:tc>
        <w:tc>
          <w:tcPr>
            <w:tcW w:w="1046" w:type="dxa"/>
            <w:shd w:val="clear" w:color="auto" w:fill="auto"/>
            <w:vAlign w:val="center"/>
            <w:hideMark/>
          </w:tcPr>
          <w:p w14:paraId="7A9595EA"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без поло-</w:t>
            </w:r>
            <w:proofErr w:type="spellStart"/>
            <w:r w:rsidRPr="00013868">
              <w:rPr>
                <w:snapToGrid w:val="0"/>
                <w:color w:val="000000"/>
                <w:sz w:val="22"/>
                <w:szCs w:val="22"/>
              </w:rPr>
              <w:t>тенце</w:t>
            </w:r>
            <w:proofErr w:type="spellEnd"/>
            <w:r w:rsidRPr="00013868">
              <w:rPr>
                <w:snapToGrid w:val="0"/>
                <w:color w:val="000000"/>
                <w:sz w:val="22"/>
                <w:szCs w:val="22"/>
              </w:rPr>
              <w:t>-суши-теля</w:t>
            </w:r>
          </w:p>
        </w:tc>
        <w:tc>
          <w:tcPr>
            <w:tcW w:w="1045" w:type="dxa"/>
            <w:shd w:val="clear" w:color="auto" w:fill="auto"/>
            <w:vAlign w:val="center"/>
            <w:hideMark/>
          </w:tcPr>
          <w:p w14:paraId="57A52852"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с поло-</w:t>
            </w:r>
            <w:proofErr w:type="spellStart"/>
            <w:r w:rsidRPr="00013868">
              <w:rPr>
                <w:snapToGrid w:val="0"/>
                <w:color w:val="000000"/>
                <w:sz w:val="22"/>
                <w:szCs w:val="22"/>
              </w:rPr>
              <w:t>тенце</w:t>
            </w:r>
            <w:proofErr w:type="spellEnd"/>
            <w:r w:rsidRPr="00013868">
              <w:rPr>
                <w:snapToGrid w:val="0"/>
                <w:color w:val="000000"/>
                <w:sz w:val="22"/>
                <w:szCs w:val="22"/>
              </w:rPr>
              <w:t>-суши-</w:t>
            </w:r>
            <w:proofErr w:type="spellStart"/>
            <w:r w:rsidRPr="00013868">
              <w:rPr>
                <w:snapToGrid w:val="0"/>
                <w:color w:val="000000"/>
                <w:sz w:val="22"/>
                <w:szCs w:val="22"/>
              </w:rPr>
              <w:t>телями</w:t>
            </w:r>
            <w:proofErr w:type="spellEnd"/>
          </w:p>
        </w:tc>
        <w:tc>
          <w:tcPr>
            <w:tcW w:w="1045" w:type="dxa"/>
            <w:shd w:val="clear" w:color="auto" w:fill="auto"/>
            <w:vAlign w:val="center"/>
            <w:hideMark/>
          </w:tcPr>
          <w:p w14:paraId="7608A46F"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без поло-</w:t>
            </w:r>
            <w:proofErr w:type="spellStart"/>
            <w:r w:rsidRPr="00013868">
              <w:rPr>
                <w:snapToGrid w:val="0"/>
                <w:color w:val="000000"/>
                <w:sz w:val="22"/>
                <w:szCs w:val="22"/>
              </w:rPr>
              <w:t>тенце</w:t>
            </w:r>
            <w:proofErr w:type="spellEnd"/>
            <w:r w:rsidRPr="00013868">
              <w:rPr>
                <w:snapToGrid w:val="0"/>
                <w:color w:val="000000"/>
                <w:sz w:val="22"/>
                <w:szCs w:val="22"/>
              </w:rPr>
              <w:t>-суши-теля</w:t>
            </w:r>
          </w:p>
        </w:tc>
        <w:tc>
          <w:tcPr>
            <w:tcW w:w="1045" w:type="dxa"/>
            <w:shd w:val="clear" w:color="auto" w:fill="auto"/>
            <w:vAlign w:val="center"/>
            <w:hideMark/>
          </w:tcPr>
          <w:p w14:paraId="44991D93"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с поло-</w:t>
            </w:r>
            <w:proofErr w:type="spellStart"/>
            <w:r w:rsidRPr="00013868">
              <w:rPr>
                <w:snapToGrid w:val="0"/>
                <w:color w:val="000000"/>
                <w:sz w:val="22"/>
                <w:szCs w:val="22"/>
              </w:rPr>
              <w:t>тенце</w:t>
            </w:r>
            <w:proofErr w:type="spellEnd"/>
            <w:r w:rsidRPr="00013868">
              <w:rPr>
                <w:snapToGrid w:val="0"/>
                <w:color w:val="000000"/>
                <w:sz w:val="22"/>
                <w:szCs w:val="22"/>
              </w:rPr>
              <w:t>-суши-</w:t>
            </w:r>
            <w:proofErr w:type="spellStart"/>
            <w:r w:rsidRPr="00013868">
              <w:rPr>
                <w:snapToGrid w:val="0"/>
                <w:color w:val="000000"/>
                <w:sz w:val="22"/>
                <w:szCs w:val="22"/>
              </w:rPr>
              <w:t>телями</w:t>
            </w:r>
            <w:proofErr w:type="spellEnd"/>
          </w:p>
        </w:tc>
        <w:tc>
          <w:tcPr>
            <w:tcW w:w="1047" w:type="dxa"/>
            <w:shd w:val="clear" w:color="auto" w:fill="auto"/>
            <w:vAlign w:val="center"/>
            <w:hideMark/>
          </w:tcPr>
          <w:p w14:paraId="411075EE" w14:textId="77777777" w:rsidR="00013868" w:rsidRPr="00013868" w:rsidRDefault="00013868" w:rsidP="00013868">
            <w:pPr>
              <w:tabs>
                <w:tab w:val="left" w:pos="0"/>
              </w:tabs>
              <w:jc w:val="center"/>
              <w:rPr>
                <w:snapToGrid w:val="0"/>
                <w:color w:val="000000"/>
                <w:sz w:val="22"/>
                <w:szCs w:val="22"/>
              </w:rPr>
            </w:pPr>
            <w:r w:rsidRPr="00013868">
              <w:rPr>
                <w:snapToGrid w:val="0"/>
                <w:color w:val="000000"/>
                <w:sz w:val="22"/>
                <w:szCs w:val="22"/>
              </w:rPr>
              <w:t>без поло-</w:t>
            </w:r>
            <w:proofErr w:type="spellStart"/>
            <w:r w:rsidRPr="00013868">
              <w:rPr>
                <w:snapToGrid w:val="0"/>
                <w:color w:val="000000"/>
                <w:sz w:val="22"/>
                <w:szCs w:val="22"/>
              </w:rPr>
              <w:t>тенце</w:t>
            </w:r>
            <w:proofErr w:type="spellEnd"/>
            <w:r w:rsidRPr="00013868">
              <w:rPr>
                <w:snapToGrid w:val="0"/>
                <w:color w:val="000000"/>
                <w:sz w:val="22"/>
                <w:szCs w:val="22"/>
              </w:rPr>
              <w:t>-суши-теля</w:t>
            </w:r>
          </w:p>
        </w:tc>
        <w:tc>
          <w:tcPr>
            <w:tcW w:w="1523" w:type="dxa"/>
            <w:vMerge/>
            <w:vAlign w:val="center"/>
            <w:hideMark/>
          </w:tcPr>
          <w:p w14:paraId="2F890A06" w14:textId="77777777" w:rsidR="00013868" w:rsidRPr="00013868" w:rsidRDefault="00013868" w:rsidP="00013868">
            <w:pPr>
              <w:tabs>
                <w:tab w:val="left" w:pos="0"/>
                <w:tab w:val="left" w:pos="9900"/>
              </w:tabs>
              <w:ind w:firstLine="709"/>
              <w:jc w:val="both"/>
              <w:rPr>
                <w:snapToGrid w:val="0"/>
                <w:color w:val="000000"/>
                <w:sz w:val="28"/>
              </w:rPr>
            </w:pPr>
          </w:p>
        </w:tc>
        <w:tc>
          <w:tcPr>
            <w:tcW w:w="1344" w:type="dxa"/>
            <w:vMerge/>
            <w:vAlign w:val="center"/>
            <w:hideMark/>
          </w:tcPr>
          <w:p w14:paraId="3752447F" w14:textId="77777777" w:rsidR="00013868" w:rsidRPr="00013868" w:rsidRDefault="00013868" w:rsidP="00013868">
            <w:pPr>
              <w:tabs>
                <w:tab w:val="left" w:pos="0"/>
                <w:tab w:val="left" w:pos="9900"/>
              </w:tabs>
              <w:ind w:firstLine="709"/>
              <w:jc w:val="both"/>
              <w:rPr>
                <w:snapToGrid w:val="0"/>
                <w:color w:val="000000"/>
                <w:sz w:val="28"/>
              </w:rPr>
            </w:pPr>
          </w:p>
        </w:tc>
      </w:tr>
      <w:tr w:rsidR="00013868" w:rsidRPr="00013868" w14:paraId="4653AD5C" w14:textId="77777777" w:rsidTr="007232B4">
        <w:trPr>
          <w:trHeight w:val="366"/>
        </w:trPr>
        <w:tc>
          <w:tcPr>
            <w:tcW w:w="1817" w:type="dxa"/>
            <w:vMerge w:val="restart"/>
            <w:shd w:val="clear" w:color="auto" w:fill="auto"/>
            <w:vAlign w:val="center"/>
          </w:tcPr>
          <w:p w14:paraId="1A3D3AE2" w14:textId="77777777" w:rsidR="00013868" w:rsidRPr="00013868" w:rsidRDefault="00013868" w:rsidP="00013868">
            <w:pPr>
              <w:tabs>
                <w:tab w:val="left" w:pos="0"/>
                <w:tab w:val="left" w:pos="9900"/>
              </w:tabs>
              <w:jc w:val="center"/>
              <w:rPr>
                <w:snapToGrid w:val="0"/>
                <w:color w:val="000000"/>
                <w:sz w:val="22"/>
                <w:szCs w:val="22"/>
              </w:rPr>
            </w:pPr>
            <w:r w:rsidRPr="00013868">
              <w:rPr>
                <w:snapToGrid w:val="0"/>
                <w:color w:val="000000"/>
                <w:sz w:val="22"/>
                <w:szCs w:val="22"/>
              </w:rPr>
              <w:t>МКП «Комфорт»</w:t>
            </w:r>
          </w:p>
        </w:tc>
        <w:tc>
          <w:tcPr>
            <w:tcW w:w="1642" w:type="dxa"/>
            <w:shd w:val="clear" w:color="auto" w:fill="auto"/>
          </w:tcPr>
          <w:p w14:paraId="3A089DCF" w14:textId="77777777" w:rsidR="00013868" w:rsidRPr="00013868" w:rsidRDefault="00013868" w:rsidP="00013868">
            <w:pPr>
              <w:tabs>
                <w:tab w:val="left" w:pos="0"/>
              </w:tabs>
              <w:jc w:val="center"/>
              <w:rPr>
                <w:snapToGrid w:val="0"/>
                <w:color w:val="000000"/>
              </w:rPr>
            </w:pPr>
            <w:r w:rsidRPr="00013868">
              <w:rPr>
                <w:snapToGrid w:val="0"/>
                <w:color w:val="000000"/>
              </w:rPr>
              <w:t>с 01.01.2023</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79AE064" w14:textId="77777777" w:rsidR="00013868" w:rsidRPr="00013868" w:rsidRDefault="00013868" w:rsidP="00013868">
            <w:pPr>
              <w:jc w:val="center"/>
              <w:rPr>
                <w:snapToGrid w:val="0"/>
              </w:rPr>
            </w:pPr>
            <w:r w:rsidRPr="00013868">
              <w:rPr>
                <w:snapToGrid w:val="0"/>
              </w:rPr>
              <w:t>325,45</w:t>
            </w:r>
          </w:p>
        </w:tc>
        <w:tc>
          <w:tcPr>
            <w:tcW w:w="1195" w:type="dxa"/>
            <w:tcBorders>
              <w:top w:val="single" w:sz="4" w:space="0" w:color="auto"/>
              <w:left w:val="nil"/>
              <w:bottom w:val="single" w:sz="4" w:space="0" w:color="auto"/>
              <w:right w:val="single" w:sz="4" w:space="0" w:color="auto"/>
            </w:tcBorders>
            <w:shd w:val="clear" w:color="auto" w:fill="auto"/>
            <w:vAlign w:val="center"/>
          </w:tcPr>
          <w:p w14:paraId="0B9F6680" w14:textId="77777777" w:rsidR="00013868" w:rsidRPr="00013868" w:rsidRDefault="00013868" w:rsidP="00013868">
            <w:pPr>
              <w:jc w:val="center"/>
              <w:rPr>
                <w:snapToGrid w:val="0"/>
              </w:rPr>
            </w:pPr>
            <w:r w:rsidRPr="00013868">
              <w:rPr>
                <w:snapToGrid w:val="0"/>
              </w:rPr>
              <w:t>321,52</w:t>
            </w:r>
          </w:p>
        </w:tc>
        <w:tc>
          <w:tcPr>
            <w:tcW w:w="1195" w:type="dxa"/>
            <w:tcBorders>
              <w:top w:val="single" w:sz="4" w:space="0" w:color="auto"/>
              <w:left w:val="nil"/>
              <w:bottom w:val="single" w:sz="4" w:space="0" w:color="auto"/>
              <w:right w:val="single" w:sz="4" w:space="0" w:color="auto"/>
            </w:tcBorders>
            <w:shd w:val="clear" w:color="auto" w:fill="auto"/>
            <w:vAlign w:val="center"/>
          </w:tcPr>
          <w:p w14:paraId="7D2BEDE0" w14:textId="77777777" w:rsidR="00013868" w:rsidRPr="00013868" w:rsidRDefault="00013868" w:rsidP="00013868">
            <w:pPr>
              <w:jc w:val="center"/>
              <w:rPr>
                <w:snapToGrid w:val="0"/>
              </w:rPr>
            </w:pPr>
            <w:r w:rsidRPr="00013868">
              <w:rPr>
                <w:snapToGrid w:val="0"/>
              </w:rPr>
              <w:t>343,18</w:t>
            </w:r>
          </w:p>
        </w:tc>
        <w:tc>
          <w:tcPr>
            <w:tcW w:w="1046" w:type="dxa"/>
            <w:tcBorders>
              <w:top w:val="single" w:sz="4" w:space="0" w:color="auto"/>
              <w:left w:val="nil"/>
              <w:bottom w:val="single" w:sz="4" w:space="0" w:color="auto"/>
              <w:right w:val="single" w:sz="4" w:space="0" w:color="auto"/>
            </w:tcBorders>
            <w:shd w:val="clear" w:color="auto" w:fill="auto"/>
            <w:vAlign w:val="center"/>
          </w:tcPr>
          <w:p w14:paraId="19519F1E" w14:textId="77777777" w:rsidR="00013868" w:rsidRPr="00013868" w:rsidRDefault="00013868" w:rsidP="00013868">
            <w:pPr>
              <w:jc w:val="center"/>
              <w:rPr>
                <w:snapToGrid w:val="0"/>
              </w:rPr>
            </w:pPr>
            <w:r w:rsidRPr="00013868">
              <w:rPr>
                <w:snapToGrid w:val="0"/>
              </w:rPr>
              <w:t>327,42</w:t>
            </w:r>
          </w:p>
        </w:tc>
        <w:tc>
          <w:tcPr>
            <w:tcW w:w="1045" w:type="dxa"/>
            <w:tcBorders>
              <w:top w:val="single" w:sz="4" w:space="0" w:color="auto"/>
              <w:left w:val="nil"/>
              <w:bottom w:val="single" w:sz="4" w:space="0" w:color="auto"/>
              <w:right w:val="single" w:sz="4" w:space="0" w:color="auto"/>
            </w:tcBorders>
            <w:shd w:val="clear" w:color="auto" w:fill="auto"/>
            <w:vAlign w:val="center"/>
          </w:tcPr>
          <w:p w14:paraId="6B51F55F" w14:textId="77777777" w:rsidR="00013868" w:rsidRPr="00013868" w:rsidRDefault="00013868" w:rsidP="00013868">
            <w:pPr>
              <w:jc w:val="center"/>
              <w:rPr>
                <w:snapToGrid w:val="0"/>
              </w:rPr>
            </w:pPr>
            <w:r w:rsidRPr="00013868">
              <w:rPr>
                <w:snapToGrid w:val="0"/>
              </w:rPr>
              <w:t>271,21</w:t>
            </w:r>
          </w:p>
        </w:tc>
        <w:tc>
          <w:tcPr>
            <w:tcW w:w="1045" w:type="dxa"/>
            <w:tcBorders>
              <w:top w:val="single" w:sz="4" w:space="0" w:color="auto"/>
              <w:left w:val="nil"/>
              <w:bottom w:val="single" w:sz="4" w:space="0" w:color="auto"/>
              <w:right w:val="single" w:sz="4" w:space="0" w:color="auto"/>
            </w:tcBorders>
            <w:shd w:val="clear" w:color="auto" w:fill="auto"/>
            <w:vAlign w:val="center"/>
          </w:tcPr>
          <w:p w14:paraId="423F358C" w14:textId="77777777" w:rsidR="00013868" w:rsidRPr="00013868" w:rsidRDefault="00013868" w:rsidP="00013868">
            <w:pPr>
              <w:jc w:val="center"/>
              <w:rPr>
                <w:snapToGrid w:val="0"/>
              </w:rPr>
            </w:pPr>
            <w:r w:rsidRPr="00013868">
              <w:rPr>
                <w:snapToGrid w:val="0"/>
              </w:rPr>
              <w:t>267,93</w:t>
            </w:r>
          </w:p>
        </w:tc>
        <w:tc>
          <w:tcPr>
            <w:tcW w:w="1045" w:type="dxa"/>
            <w:tcBorders>
              <w:top w:val="single" w:sz="4" w:space="0" w:color="auto"/>
              <w:left w:val="nil"/>
              <w:bottom w:val="single" w:sz="4" w:space="0" w:color="auto"/>
              <w:right w:val="single" w:sz="4" w:space="0" w:color="auto"/>
            </w:tcBorders>
            <w:shd w:val="clear" w:color="auto" w:fill="auto"/>
            <w:vAlign w:val="center"/>
          </w:tcPr>
          <w:p w14:paraId="0DF61567" w14:textId="77777777" w:rsidR="00013868" w:rsidRPr="00013868" w:rsidRDefault="00013868" w:rsidP="00013868">
            <w:pPr>
              <w:jc w:val="center"/>
              <w:rPr>
                <w:snapToGrid w:val="0"/>
              </w:rPr>
            </w:pPr>
            <w:r w:rsidRPr="00013868">
              <w:rPr>
                <w:snapToGrid w:val="0"/>
              </w:rPr>
              <w:t>285,98</w:t>
            </w:r>
          </w:p>
        </w:tc>
        <w:tc>
          <w:tcPr>
            <w:tcW w:w="1047" w:type="dxa"/>
            <w:tcBorders>
              <w:top w:val="single" w:sz="4" w:space="0" w:color="auto"/>
              <w:left w:val="nil"/>
              <w:bottom w:val="single" w:sz="4" w:space="0" w:color="auto"/>
              <w:right w:val="single" w:sz="4" w:space="0" w:color="auto"/>
            </w:tcBorders>
            <w:shd w:val="clear" w:color="auto" w:fill="auto"/>
            <w:vAlign w:val="center"/>
          </w:tcPr>
          <w:p w14:paraId="349FC638" w14:textId="77777777" w:rsidR="00013868" w:rsidRPr="00013868" w:rsidRDefault="00013868" w:rsidP="00013868">
            <w:pPr>
              <w:jc w:val="center"/>
              <w:rPr>
                <w:snapToGrid w:val="0"/>
              </w:rPr>
            </w:pPr>
            <w:r w:rsidRPr="00013868">
              <w:rPr>
                <w:snapToGrid w:val="0"/>
              </w:rPr>
              <w:t>272,85</w:t>
            </w:r>
          </w:p>
        </w:tc>
        <w:tc>
          <w:tcPr>
            <w:tcW w:w="1523" w:type="dxa"/>
            <w:tcBorders>
              <w:top w:val="single" w:sz="4" w:space="0" w:color="auto"/>
              <w:left w:val="nil"/>
              <w:bottom w:val="single" w:sz="4" w:space="0" w:color="auto"/>
              <w:right w:val="single" w:sz="4" w:space="0" w:color="auto"/>
            </w:tcBorders>
            <w:shd w:val="clear" w:color="auto" w:fill="auto"/>
            <w:vAlign w:val="center"/>
          </w:tcPr>
          <w:p w14:paraId="708415DA" w14:textId="77777777" w:rsidR="00013868" w:rsidRPr="00013868" w:rsidRDefault="00013868" w:rsidP="00013868">
            <w:pPr>
              <w:jc w:val="center"/>
              <w:rPr>
                <w:snapToGrid w:val="0"/>
              </w:rPr>
            </w:pPr>
            <w:r w:rsidRPr="00013868">
              <w:rPr>
                <w:snapToGrid w:val="0"/>
              </w:rPr>
              <w:t>48,07</w:t>
            </w:r>
          </w:p>
        </w:tc>
        <w:tc>
          <w:tcPr>
            <w:tcW w:w="1344" w:type="dxa"/>
            <w:tcBorders>
              <w:top w:val="single" w:sz="4" w:space="0" w:color="auto"/>
              <w:left w:val="nil"/>
              <w:bottom w:val="single" w:sz="4" w:space="0" w:color="auto"/>
              <w:right w:val="single" w:sz="4" w:space="0" w:color="auto"/>
            </w:tcBorders>
            <w:shd w:val="clear" w:color="auto" w:fill="auto"/>
            <w:vAlign w:val="center"/>
          </w:tcPr>
          <w:p w14:paraId="16473F4A" w14:textId="77777777" w:rsidR="00013868" w:rsidRPr="00013868" w:rsidRDefault="00013868" w:rsidP="00013868">
            <w:pPr>
              <w:jc w:val="center"/>
              <w:rPr>
                <w:snapToGrid w:val="0"/>
              </w:rPr>
            </w:pPr>
            <w:r w:rsidRPr="00013868">
              <w:rPr>
                <w:snapToGrid w:val="0"/>
              </w:rPr>
              <w:t>4 101,91</w:t>
            </w:r>
          </w:p>
        </w:tc>
      </w:tr>
      <w:tr w:rsidR="00013868" w:rsidRPr="00013868" w14:paraId="5358DB1D" w14:textId="77777777" w:rsidTr="007232B4">
        <w:trPr>
          <w:trHeight w:val="366"/>
        </w:trPr>
        <w:tc>
          <w:tcPr>
            <w:tcW w:w="1817" w:type="dxa"/>
            <w:vMerge/>
            <w:shd w:val="clear" w:color="auto" w:fill="auto"/>
            <w:vAlign w:val="center"/>
            <w:hideMark/>
          </w:tcPr>
          <w:p w14:paraId="132E7419" w14:textId="77777777" w:rsidR="00013868" w:rsidRPr="00013868" w:rsidRDefault="00013868" w:rsidP="00013868">
            <w:pPr>
              <w:tabs>
                <w:tab w:val="left" w:pos="0"/>
                <w:tab w:val="left" w:pos="9900"/>
              </w:tabs>
              <w:jc w:val="center"/>
              <w:rPr>
                <w:snapToGrid w:val="0"/>
                <w:color w:val="000000"/>
                <w:sz w:val="22"/>
                <w:szCs w:val="22"/>
              </w:rPr>
            </w:pPr>
          </w:p>
        </w:tc>
        <w:tc>
          <w:tcPr>
            <w:tcW w:w="1642" w:type="dxa"/>
            <w:shd w:val="clear" w:color="auto" w:fill="auto"/>
            <w:hideMark/>
          </w:tcPr>
          <w:p w14:paraId="7828961B" w14:textId="77777777" w:rsidR="00013868" w:rsidRPr="00013868" w:rsidRDefault="00013868" w:rsidP="00013868">
            <w:pPr>
              <w:tabs>
                <w:tab w:val="left" w:pos="0"/>
              </w:tabs>
              <w:jc w:val="center"/>
              <w:rPr>
                <w:snapToGrid w:val="0"/>
                <w:color w:val="000000"/>
              </w:rPr>
            </w:pPr>
            <w:r w:rsidRPr="00013868">
              <w:rPr>
                <w:snapToGrid w:val="0"/>
                <w:color w:val="000000"/>
              </w:rPr>
              <w:t>с 01.01.2024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37E66" w14:textId="77777777" w:rsidR="00013868" w:rsidRPr="00013868" w:rsidRDefault="00013868" w:rsidP="00013868">
            <w:pPr>
              <w:jc w:val="center"/>
              <w:rPr>
                <w:snapToGrid w:val="0"/>
              </w:rPr>
            </w:pPr>
            <w:r w:rsidRPr="00013868">
              <w:rPr>
                <w:snapToGrid w:val="0"/>
              </w:rPr>
              <w:t>325,45</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2EE4DACF" w14:textId="77777777" w:rsidR="00013868" w:rsidRPr="00013868" w:rsidRDefault="00013868" w:rsidP="00013868">
            <w:pPr>
              <w:jc w:val="center"/>
              <w:rPr>
                <w:snapToGrid w:val="0"/>
              </w:rPr>
            </w:pPr>
            <w:r w:rsidRPr="00013868">
              <w:rPr>
                <w:snapToGrid w:val="0"/>
              </w:rPr>
              <w:t>321,52</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CAB032E" w14:textId="77777777" w:rsidR="00013868" w:rsidRPr="00013868" w:rsidRDefault="00013868" w:rsidP="00013868">
            <w:pPr>
              <w:jc w:val="center"/>
              <w:rPr>
                <w:snapToGrid w:val="0"/>
              </w:rPr>
            </w:pPr>
            <w:r w:rsidRPr="00013868">
              <w:rPr>
                <w:snapToGrid w:val="0"/>
              </w:rPr>
              <w:t>343,18</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7A5B63A" w14:textId="77777777" w:rsidR="00013868" w:rsidRPr="00013868" w:rsidRDefault="00013868" w:rsidP="00013868">
            <w:pPr>
              <w:jc w:val="center"/>
              <w:rPr>
                <w:snapToGrid w:val="0"/>
              </w:rPr>
            </w:pPr>
            <w:r w:rsidRPr="00013868">
              <w:rPr>
                <w:snapToGrid w:val="0"/>
              </w:rPr>
              <w:t>327,42</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5B4CC9F4" w14:textId="77777777" w:rsidR="00013868" w:rsidRPr="00013868" w:rsidRDefault="00013868" w:rsidP="00013868">
            <w:pPr>
              <w:jc w:val="center"/>
              <w:rPr>
                <w:snapToGrid w:val="0"/>
              </w:rPr>
            </w:pPr>
            <w:r w:rsidRPr="00013868">
              <w:rPr>
                <w:snapToGrid w:val="0"/>
              </w:rPr>
              <w:t>271,21</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2BEC6B49" w14:textId="77777777" w:rsidR="00013868" w:rsidRPr="00013868" w:rsidRDefault="00013868" w:rsidP="00013868">
            <w:pPr>
              <w:jc w:val="center"/>
              <w:rPr>
                <w:snapToGrid w:val="0"/>
              </w:rPr>
            </w:pPr>
            <w:r w:rsidRPr="00013868">
              <w:rPr>
                <w:snapToGrid w:val="0"/>
              </w:rPr>
              <w:t>267,93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27DC9A99" w14:textId="77777777" w:rsidR="00013868" w:rsidRPr="00013868" w:rsidRDefault="00013868" w:rsidP="00013868">
            <w:pPr>
              <w:jc w:val="center"/>
              <w:rPr>
                <w:snapToGrid w:val="0"/>
              </w:rPr>
            </w:pPr>
            <w:r w:rsidRPr="00013868">
              <w:rPr>
                <w:snapToGrid w:val="0"/>
              </w:rPr>
              <w:t>285,98</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523B992" w14:textId="77777777" w:rsidR="00013868" w:rsidRPr="00013868" w:rsidRDefault="00013868" w:rsidP="00013868">
            <w:pPr>
              <w:jc w:val="center"/>
              <w:rPr>
                <w:snapToGrid w:val="0"/>
              </w:rPr>
            </w:pPr>
            <w:r w:rsidRPr="00013868">
              <w:rPr>
                <w:snapToGrid w:val="0"/>
              </w:rPr>
              <w:t>272,85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692F5A6" w14:textId="77777777" w:rsidR="00013868" w:rsidRPr="00013868" w:rsidRDefault="00013868" w:rsidP="00013868">
            <w:pPr>
              <w:jc w:val="center"/>
              <w:rPr>
                <w:snapToGrid w:val="0"/>
              </w:rPr>
            </w:pPr>
            <w:r w:rsidRPr="00013868">
              <w:rPr>
                <w:snapToGrid w:val="0"/>
              </w:rPr>
              <w:t>48,07</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5EE6B273" w14:textId="77777777" w:rsidR="00013868" w:rsidRPr="00013868" w:rsidRDefault="00013868" w:rsidP="00013868">
            <w:pPr>
              <w:jc w:val="center"/>
              <w:rPr>
                <w:snapToGrid w:val="0"/>
              </w:rPr>
            </w:pPr>
            <w:r w:rsidRPr="00013868">
              <w:rPr>
                <w:snapToGrid w:val="0"/>
              </w:rPr>
              <w:t>4 101,91</w:t>
            </w:r>
          </w:p>
        </w:tc>
      </w:tr>
      <w:tr w:rsidR="00013868" w:rsidRPr="00013868" w14:paraId="3DF113DB" w14:textId="77777777" w:rsidTr="007232B4">
        <w:trPr>
          <w:trHeight w:val="366"/>
        </w:trPr>
        <w:tc>
          <w:tcPr>
            <w:tcW w:w="1817" w:type="dxa"/>
            <w:vMerge/>
            <w:shd w:val="clear" w:color="auto" w:fill="auto"/>
            <w:vAlign w:val="center"/>
          </w:tcPr>
          <w:p w14:paraId="12DAD29C" w14:textId="77777777" w:rsidR="00013868" w:rsidRPr="00013868" w:rsidRDefault="00013868" w:rsidP="00013868">
            <w:pPr>
              <w:tabs>
                <w:tab w:val="left" w:pos="0"/>
                <w:tab w:val="left" w:pos="9900"/>
              </w:tabs>
              <w:jc w:val="center"/>
              <w:rPr>
                <w:snapToGrid w:val="0"/>
                <w:color w:val="000000"/>
                <w:sz w:val="22"/>
                <w:szCs w:val="22"/>
              </w:rPr>
            </w:pPr>
          </w:p>
        </w:tc>
        <w:tc>
          <w:tcPr>
            <w:tcW w:w="1642" w:type="dxa"/>
            <w:tcBorders>
              <w:bottom w:val="single" w:sz="4" w:space="0" w:color="auto"/>
            </w:tcBorders>
            <w:shd w:val="clear" w:color="auto" w:fill="auto"/>
          </w:tcPr>
          <w:p w14:paraId="6FCE73CD" w14:textId="77777777" w:rsidR="00013868" w:rsidRPr="00013868" w:rsidRDefault="00013868" w:rsidP="00013868">
            <w:pPr>
              <w:tabs>
                <w:tab w:val="left" w:pos="0"/>
              </w:tabs>
              <w:jc w:val="center"/>
              <w:rPr>
                <w:i/>
                <w:snapToGrid w:val="0"/>
                <w:color w:val="000000"/>
              </w:rPr>
            </w:pPr>
            <w:r w:rsidRPr="00013868">
              <w:rPr>
                <w:i/>
                <w:snapToGrid w:val="0"/>
                <w:color w:val="000000"/>
              </w:rPr>
              <w:t>% изменения</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E3D641A" w14:textId="77777777" w:rsidR="00013868" w:rsidRPr="00013868" w:rsidRDefault="00013868" w:rsidP="00013868">
            <w:pPr>
              <w:jc w:val="center"/>
              <w:rPr>
                <w:i/>
                <w:snapToGrid w:val="0"/>
              </w:rPr>
            </w:pPr>
            <w:r w:rsidRPr="00013868">
              <w:rPr>
                <w:i/>
                <w:snapToGrid w:val="0"/>
              </w:rPr>
              <w:t>0,00%</w:t>
            </w:r>
          </w:p>
        </w:tc>
        <w:tc>
          <w:tcPr>
            <w:tcW w:w="1195" w:type="dxa"/>
            <w:tcBorders>
              <w:top w:val="single" w:sz="4" w:space="0" w:color="auto"/>
              <w:left w:val="nil"/>
              <w:bottom w:val="single" w:sz="4" w:space="0" w:color="auto"/>
              <w:right w:val="single" w:sz="4" w:space="0" w:color="auto"/>
            </w:tcBorders>
            <w:shd w:val="clear" w:color="auto" w:fill="auto"/>
            <w:vAlign w:val="center"/>
          </w:tcPr>
          <w:p w14:paraId="7436112F" w14:textId="77777777" w:rsidR="00013868" w:rsidRPr="00013868" w:rsidRDefault="00013868" w:rsidP="00013868">
            <w:pPr>
              <w:jc w:val="center"/>
              <w:rPr>
                <w:i/>
                <w:snapToGrid w:val="0"/>
              </w:rPr>
            </w:pPr>
            <w:r w:rsidRPr="00013868">
              <w:rPr>
                <w:i/>
                <w:snapToGrid w:val="0"/>
              </w:rPr>
              <w:t>0,00%</w:t>
            </w:r>
          </w:p>
        </w:tc>
        <w:tc>
          <w:tcPr>
            <w:tcW w:w="1195" w:type="dxa"/>
            <w:tcBorders>
              <w:top w:val="single" w:sz="4" w:space="0" w:color="auto"/>
              <w:left w:val="nil"/>
              <w:bottom w:val="single" w:sz="4" w:space="0" w:color="auto"/>
              <w:right w:val="single" w:sz="4" w:space="0" w:color="auto"/>
            </w:tcBorders>
            <w:shd w:val="clear" w:color="auto" w:fill="auto"/>
            <w:vAlign w:val="center"/>
          </w:tcPr>
          <w:p w14:paraId="593E2CD0" w14:textId="77777777" w:rsidR="00013868" w:rsidRPr="00013868" w:rsidRDefault="00013868" w:rsidP="00013868">
            <w:pPr>
              <w:jc w:val="center"/>
              <w:rPr>
                <w:i/>
                <w:snapToGrid w:val="0"/>
              </w:rPr>
            </w:pPr>
            <w:r w:rsidRPr="00013868">
              <w:rPr>
                <w:i/>
                <w:snapToGrid w:val="0"/>
              </w:rPr>
              <w:t>0,00%</w:t>
            </w:r>
          </w:p>
        </w:tc>
        <w:tc>
          <w:tcPr>
            <w:tcW w:w="1046" w:type="dxa"/>
            <w:tcBorders>
              <w:top w:val="single" w:sz="4" w:space="0" w:color="auto"/>
              <w:left w:val="nil"/>
              <w:bottom w:val="single" w:sz="4" w:space="0" w:color="auto"/>
              <w:right w:val="single" w:sz="4" w:space="0" w:color="auto"/>
            </w:tcBorders>
            <w:shd w:val="clear" w:color="auto" w:fill="auto"/>
            <w:vAlign w:val="center"/>
          </w:tcPr>
          <w:p w14:paraId="414A0167" w14:textId="77777777" w:rsidR="00013868" w:rsidRPr="00013868" w:rsidRDefault="00013868" w:rsidP="00013868">
            <w:pPr>
              <w:jc w:val="center"/>
              <w:rPr>
                <w:i/>
                <w:snapToGrid w:val="0"/>
              </w:rPr>
            </w:pPr>
            <w:r w:rsidRPr="00013868">
              <w:rPr>
                <w:i/>
                <w:snapToGrid w:val="0"/>
              </w:rPr>
              <w:t>0,00%</w:t>
            </w:r>
          </w:p>
        </w:tc>
        <w:tc>
          <w:tcPr>
            <w:tcW w:w="1045" w:type="dxa"/>
            <w:tcBorders>
              <w:top w:val="single" w:sz="4" w:space="0" w:color="auto"/>
              <w:left w:val="nil"/>
              <w:bottom w:val="single" w:sz="4" w:space="0" w:color="auto"/>
              <w:right w:val="single" w:sz="4" w:space="0" w:color="auto"/>
            </w:tcBorders>
            <w:shd w:val="clear" w:color="auto" w:fill="auto"/>
            <w:vAlign w:val="center"/>
          </w:tcPr>
          <w:p w14:paraId="4F249E17" w14:textId="77777777" w:rsidR="00013868" w:rsidRPr="00013868" w:rsidRDefault="00013868" w:rsidP="00013868">
            <w:pPr>
              <w:jc w:val="center"/>
              <w:rPr>
                <w:i/>
                <w:snapToGrid w:val="0"/>
              </w:rPr>
            </w:pPr>
            <w:r w:rsidRPr="00013868">
              <w:rPr>
                <w:i/>
                <w:snapToGrid w:val="0"/>
              </w:rPr>
              <w:t>0,00%</w:t>
            </w:r>
          </w:p>
        </w:tc>
        <w:tc>
          <w:tcPr>
            <w:tcW w:w="1045" w:type="dxa"/>
            <w:tcBorders>
              <w:top w:val="single" w:sz="4" w:space="0" w:color="auto"/>
              <w:left w:val="nil"/>
              <w:bottom w:val="single" w:sz="4" w:space="0" w:color="auto"/>
              <w:right w:val="single" w:sz="4" w:space="0" w:color="auto"/>
            </w:tcBorders>
            <w:shd w:val="clear" w:color="auto" w:fill="auto"/>
            <w:vAlign w:val="center"/>
          </w:tcPr>
          <w:p w14:paraId="4AD1B1BF" w14:textId="77777777" w:rsidR="00013868" w:rsidRPr="00013868" w:rsidRDefault="00013868" w:rsidP="00013868">
            <w:pPr>
              <w:jc w:val="center"/>
              <w:rPr>
                <w:i/>
                <w:snapToGrid w:val="0"/>
              </w:rPr>
            </w:pPr>
            <w:r w:rsidRPr="00013868">
              <w:rPr>
                <w:i/>
                <w:snapToGrid w:val="0"/>
              </w:rPr>
              <w:t>0,00%</w:t>
            </w:r>
          </w:p>
        </w:tc>
        <w:tc>
          <w:tcPr>
            <w:tcW w:w="1045" w:type="dxa"/>
            <w:tcBorders>
              <w:top w:val="single" w:sz="4" w:space="0" w:color="auto"/>
              <w:left w:val="nil"/>
              <w:bottom w:val="single" w:sz="4" w:space="0" w:color="auto"/>
              <w:right w:val="single" w:sz="4" w:space="0" w:color="auto"/>
            </w:tcBorders>
            <w:shd w:val="clear" w:color="auto" w:fill="auto"/>
            <w:vAlign w:val="center"/>
          </w:tcPr>
          <w:p w14:paraId="699CBA9C" w14:textId="77777777" w:rsidR="00013868" w:rsidRPr="00013868" w:rsidRDefault="00013868" w:rsidP="00013868">
            <w:pPr>
              <w:jc w:val="center"/>
              <w:rPr>
                <w:i/>
                <w:snapToGrid w:val="0"/>
              </w:rPr>
            </w:pPr>
            <w:r w:rsidRPr="00013868">
              <w:rPr>
                <w:i/>
                <w:snapToGrid w:val="0"/>
              </w:rPr>
              <w:t>0,00%</w:t>
            </w:r>
          </w:p>
        </w:tc>
        <w:tc>
          <w:tcPr>
            <w:tcW w:w="1047" w:type="dxa"/>
            <w:tcBorders>
              <w:top w:val="single" w:sz="4" w:space="0" w:color="auto"/>
              <w:left w:val="nil"/>
              <w:bottom w:val="single" w:sz="4" w:space="0" w:color="auto"/>
              <w:right w:val="single" w:sz="4" w:space="0" w:color="auto"/>
            </w:tcBorders>
            <w:shd w:val="clear" w:color="auto" w:fill="auto"/>
            <w:vAlign w:val="center"/>
          </w:tcPr>
          <w:p w14:paraId="3CAFE4CA" w14:textId="77777777" w:rsidR="00013868" w:rsidRPr="00013868" w:rsidRDefault="00013868" w:rsidP="00013868">
            <w:pPr>
              <w:jc w:val="center"/>
              <w:rPr>
                <w:i/>
                <w:snapToGrid w:val="0"/>
              </w:rPr>
            </w:pPr>
            <w:r w:rsidRPr="00013868">
              <w:rPr>
                <w:i/>
                <w:snapToGrid w:val="0"/>
              </w:rPr>
              <w:t>0,00%</w:t>
            </w:r>
          </w:p>
        </w:tc>
        <w:tc>
          <w:tcPr>
            <w:tcW w:w="1523" w:type="dxa"/>
            <w:tcBorders>
              <w:top w:val="single" w:sz="4" w:space="0" w:color="auto"/>
              <w:left w:val="nil"/>
              <w:bottom w:val="single" w:sz="4" w:space="0" w:color="auto"/>
              <w:right w:val="single" w:sz="4" w:space="0" w:color="auto"/>
            </w:tcBorders>
            <w:shd w:val="clear" w:color="auto" w:fill="auto"/>
            <w:vAlign w:val="center"/>
          </w:tcPr>
          <w:p w14:paraId="42E8E55C" w14:textId="77777777" w:rsidR="00013868" w:rsidRPr="00013868" w:rsidRDefault="00013868" w:rsidP="00013868">
            <w:pPr>
              <w:jc w:val="center"/>
              <w:rPr>
                <w:i/>
                <w:snapToGrid w:val="0"/>
              </w:rPr>
            </w:pPr>
            <w:r w:rsidRPr="00013868">
              <w:rPr>
                <w:i/>
                <w:snapToGrid w:val="0"/>
              </w:rPr>
              <w:t>0,00%</w:t>
            </w:r>
          </w:p>
        </w:tc>
        <w:tc>
          <w:tcPr>
            <w:tcW w:w="1344" w:type="dxa"/>
            <w:tcBorders>
              <w:top w:val="single" w:sz="4" w:space="0" w:color="auto"/>
              <w:left w:val="nil"/>
              <w:bottom w:val="single" w:sz="4" w:space="0" w:color="auto"/>
              <w:right w:val="single" w:sz="4" w:space="0" w:color="auto"/>
            </w:tcBorders>
            <w:shd w:val="clear" w:color="auto" w:fill="auto"/>
            <w:vAlign w:val="center"/>
          </w:tcPr>
          <w:p w14:paraId="7BB3DB4D" w14:textId="77777777" w:rsidR="00013868" w:rsidRPr="00013868" w:rsidRDefault="00013868" w:rsidP="00013868">
            <w:pPr>
              <w:jc w:val="center"/>
              <w:rPr>
                <w:i/>
                <w:snapToGrid w:val="0"/>
              </w:rPr>
            </w:pPr>
            <w:r w:rsidRPr="00013868">
              <w:rPr>
                <w:i/>
                <w:snapToGrid w:val="0"/>
              </w:rPr>
              <w:t>0,00%</w:t>
            </w:r>
          </w:p>
        </w:tc>
      </w:tr>
      <w:tr w:rsidR="00013868" w:rsidRPr="00013868" w14:paraId="5DE7ADE0" w14:textId="77777777" w:rsidTr="007232B4">
        <w:trPr>
          <w:trHeight w:val="366"/>
        </w:trPr>
        <w:tc>
          <w:tcPr>
            <w:tcW w:w="1817" w:type="dxa"/>
            <w:vMerge/>
            <w:shd w:val="clear" w:color="auto" w:fill="auto"/>
            <w:vAlign w:val="center"/>
            <w:hideMark/>
          </w:tcPr>
          <w:p w14:paraId="64938E33" w14:textId="77777777" w:rsidR="00013868" w:rsidRPr="00013868" w:rsidRDefault="00013868" w:rsidP="00013868">
            <w:pPr>
              <w:tabs>
                <w:tab w:val="left" w:pos="0"/>
                <w:tab w:val="left" w:pos="9900"/>
              </w:tabs>
              <w:ind w:firstLine="709"/>
              <w:jc w:val="both"/>
              <w:rPr>
                <w:snapToGrid w:val="0"/>
                <w:color w:val="000000"/>
                <w:sz w:val="22"/>
                <w:szCs w:val="22"/>
              </w:rPr>
            </w:pPr>
          </w:p>
        </w:tc>
        <w:tc>
          <w:tcPr>
            <w:tcW w:w="1642" w:type="dxa"/>
            <w:tcBorders>
              <w:top w:val="single" w:sz="4" w:space="0" w:color="auto"/>
              <w:bottom w:val="single" w:sz="4" w:space="0" w:color="auto"/>
            </w:tcBorders>
            <w:shd w:val="clear" w:color="auto" w:fill="auto"/>
            <w:hideMark/>
          </w:tcPr>
          <w:p w14:paraId="0BC32BF9" w14:textId="77777777" w:rsidR="00013868" w:rsidRPr="00013868" w:rsidRDefault="00013868" w:rsidP="00013868">
            <w:pPr>
              <w:tabs>
                <w:tab w:val="left" w:pos="0"/>
              </w:tabs>
              <w:jc w:val="center"/>
              <w:rPr>
                <w:snapToGrid w:val="0"/>
                <w:color w:val="000000"/>
              </w:rPr>
            </w:pPr>
            <w:r w:rsidRPr="00013868">
              <w:rPr>
                <w:snapToGrid w:val="0"/>
                <w:color w:val="000000"/>
              </w:rPr>
              <w:t>с 01.07.2024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A315" w14:textId="77777777" w:rsidR="00013868" w:rsidRPr="00013868" w:rsidRDefault="00013868" w:rsidP="00013868">
            <w:pPr>
              <w:jc w:val="center"/>
              <w:rPr>
                <w:snapToGrid w:val="0"/>
              </w:rPr>
            </w:pPr>
            <w:r w:rsidRPr="00013868">
              <w:rPr>
                <w:snapToGrid w:val="0"/>
              </w:rPr>
              <w:t>356,69</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50CF3C3D" w14:textId="77777777" w:rsidR="00013868" w:rsidRPr="00013868" w:rsidRDefault="00013868" w:rsidP="00013868">
            <w:pPr>
              <w:jc w:val="center"/>
              <w:rPr>
                <w:snapToGrid w:val="0"/>
              </w:rPr>
            </w:pPr>
            <w:r w:rsidRPr="00013868">
              <w:rPr>
                <w:snapToGrid w:val="0"/>
              </w:rPr>
              <w:t>352,38</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946C14F" w14:textId="77777777" w:rsidR="00013868" w:rsidRPr="00013868" w:rsidRDefault="00013868" w:rsidP="00013868">
            <w:pPr>
              <w:jc w:val="center"/>
              <w:rPr>
                <w:snapToGrid w:val="0"/>
              </w:rPr>
            </w:pPr>
            <w:r w:rsidRPr="00013868">
              <w:rPr>
                <w:snapToGrid w:val="0"/>
              </w:rPr>
              <w:t>376,12</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A72C2AC" w14:textId="77777777" w:rsidR="00013868" w:rsidRPr="00013868" w:rsidRDefault="00013868" w:rsidP="00013868">
            <w:pPr>
              <w:jc w:val="center"/>
              <w:rPr>
                <w:snapToGrid w:val="0"/>
              </w:rPr>
            </w:pPr>
            <w:r w:rsidRPr="00013868">
              <w:rPr>
                <w:snapToGrid w:val="0"/>
              </w:rPr>
              <w:t>358,85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4FA32B8E" w14:textId="77777777" w:rsidR="00013868" w:rsidRPr="00013868" w:rsidRDefault="00013868" w:rsidP="00013868">
            <w:pPr>
              <w:jc w:val="center"/>
              <w:rPr>
                <w:snapToGrid w:val="0"/>
              </w:rPr>
            </w:pPr>
            <w:r w:rsidRPr="00013868">
              <w:rPr>
                <w:snapToGrid w:val="0"/>
              </w:rPr>
              <w:t>297,24</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41CAD614" w14:textId="77777777" w:rsidR="00013868" w:rsidRPr="00013868" w:rsidRDefault="00013868" w:rsidP="00013868">
            <w:pPr>
              <w:jc w:val="center"/>
              <w:rPr>
                <w:snapToGrid w:val="0"/>
              </w:rPr>
            </w:pPr>
            <w:r w:rsidRPr="00013868">
              <w:rPr>
                <w:snapToGrid w:val="0"/>
              </w:rPr>
              <w:t>293,65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D83A1E6" w14:textId="77777777" w:rsidR="00013868" w:rsidRPr="00013868" w:rsidRDefault="00013868" w:rsidP="00013868">
            <w:pPr>
              <w:jc w:val="center"/>
              <w:rPr>
                <w:snapToGrid w:val="0"/>
              </w:rPr>
            </w:pPr>
            <w:r w:rsidRPr="00013868">
              <w:rPr>
                <w:snapToGrid w:val="0"/>
              </w:rPr>
              <w:t>313,43</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DE6A5DB" w14:textId="77777777" w:rsidR="00013868" w:rsidRPr="00013868" w:rsidRDefault="00013868" w:rsidP="00013868">
            <w:pPr>
              <w:jc w:val="center"/>
              <w:rPr>
                <w:snapToGrid w:val="0"/>
              </w:rPr>
            </w:pPr>
            <w:r w:rsidRPr="00013868">
              <w:rPr>
                <w:snapToGrid w:val="0"/>
              </w:rPr>
              <w:t>299,04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475B053" w14:textId="77777777" w:rsidR="00013868" w:rsidRPr="00013868" w:rsidRDefault="00013868" w:rsidP="00013868">
            <w:pPr>
              <w:jc w:val="center"/>
              <w:rPr>
                <w:snapToGrid w:val="0"/>
              </w:rPr>
            </w:pPr>
            <w:r w:rsidRPr="00013868">
              <w:rPr>
                <w:snapToGrid w:val="0"/>
              </w:rPr>
              <w:t>52,68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61FA6453" w14:textId="77777777" w:rsidR="00013868" w:rsidRPr="00013868" w:rsidRDefault="00013868" w:rsidP="00013868">
            <w:pPr>
              <w:jc w:val="center"/>
              <w:rPr>
                <w:snapToGrid w:val="0"/>
              </w:rPr>
            </w:pPr>
            <w:r w:rsidRPr="00013868">
              <w:rPr>
                <w:snapToGrid w:val="0"/>
              </w:rPr>
              <w:t>4 495,67</w:t>
            </w:r>
          </w:p>
        </w:tc>
      </w:tr>
      <w:tr w:rsidR="00013868" w:rsidRPr="00013868" w14:paraId="0263F69F" w14:textId="77777777" w:rsidTr="007232B4">
        <w:trPr>
          <w:trHeight w:val="366"/>
        </w:trPr>
        <w:tc>
          <w:tcPr>
            <w:tcW w:w="1817" w:type="dxa"/>
            <w:vMerge/>
            <w:shd w:val="clear" w:color="auto" w:fill="auto"/>
            <w:vAlign w:val="center"/>
          </w:tcPr>
          <w:p w14:paraId="1C064F88" w14:textId="77777777" w:rsidR="00013868" w:rsidRPr="00013868" w:rsidRDefault="00013868" w:rsidP="00013868">
            <w:pPr>
              <w:tabs>
                <w:tab w:val="left" w:pos="0"/>
                <w:tab w:val="left" w:pos="9900"/>
              </w:tabs>
              <w:ind w:firstLine="709"/>
              <w:jc w:val="both"/>
              <w:rPr>
                <w:snapToGrid w:val="0"/>
                <w:color w:val="000000"/>
                <w:sz w:val="22"/>
                <w:szCs w:val="22"/>
              </w:rPr>
            </w:pPr>
          </w:p>
        </w:tc>
        <w:tc>
          <w:tcPr>
            <w:tcW w:w="1642" w:type="dxa"/>
            <w:tcBorders>
              <w:top w:val="single" w:sz="4" w:space="0" w:color="auto"/>
            </w:tcBorders>
            <w:shd w:val="clear" w:color="auto" w:fill="auto"/>
          </w:tcPr>
          <w:p w14:paraId="3925D020" w14:textId="77777777" w:rsidR="00013868" w:rsidRPr="00013868" w:rsidRDefault="00013868" w:rsidP="00013868">
            <w:pPr>
              <w:tabs>
                <w:tab w:val="left" w:pos="0"/>
              </w:tabs>
              <w:jc w:val="center"/>
              <w:rPr>
                <w:i/>
                <w:snapToGrid w:val="0"/>
                <w:color w:val="000000"/>
              </w:rPr>
            </w:pPr>
            <w:r w:rsidRPr="00013868">
              <w:rPr>
                <w:i/>
                <w:snapToGrid w:val="0"/>
                <w:color w:val="000000"/>
              </w:rPr>
              <w:t>% изменения</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AAE2C8B" w14:textId="77777777" w:rsidR="00013868" w:rsidRPr="00013868" w:rsidRDefault="00013868" w:rsidP="00013868">
            <w:pPr>
              <w:jc w:val="center"/>
              <w:rPr>
                <w:i/>
                <w:snapToGrid w:val="0"/>
              </w:rPr>
            </w:pPr>
            <w:r w:rsidRPr="00013868">
              <w:rPr>
                <w:i/>
                <w:snapToGrid w:val="0"/>
              </w:rPr>
              <w:t>9,60%</w:t>
            </w:r>
          </w:p>
        </w:tc>
        <w:tc>
          <w:tcPr>
            <w:tcW w:w="1195" w:type="dxa"/>
            <w:tcBorders>
              <w:top w:val="single" w:sz="4" w:space="0" w:color="auto"/>
              <w:left w:val="nil"/>
              <w:bottom w:val="single" w:sz="4" w:space="0" w:color="auto"/>
              <w:right w:val="single" w:sz="4" w:space="0" w:color="auto"/>
            </w:tcBorders>
            <w:shd w:val="clear" w:color="auto" w:fill="auto"/>
            <w:vAlign w:val="center"/>
          </w:tcPr>
          <w:p w14:paraId="06EFD74C" w14:textId="77777777" w:rsidR="00013868" w:rsidRPr="00013868" w:rsidRDefault="00013868" w:rsidP="00013868">
            <w:pPr>
              <w:jc w:val="center"/>
              <w:rPr>
                <w:i/>
                <w:snapToGrid w:val="0"/>
              </w:rPr>
            </w:pPr>
            <w:r w:rsidRPr="00013868">
              <w:rPr>
                <w:i/>
                <w:snapToGrid w:val="0"/>
              </w:rPr>
              <w:t>9,60%</w:t>
            </w:r>
          </w:p>
        </w:tc>
        <w:tc>
          <w:tcPr>
            <w:tcW w:w="1195" w:type="dxa"/>
            <w:tcBorders>
              <w:top w:val="single" w:sz="4" w:space="0" w:color="auto"/>
              <w:left w:val="nil"/>
              <w:bottom w:val="single" w:sz="4" w:space="0" w:color="auto"/>
              <w:right w:val="single" w:sz="4" w:space="0" w:color="auto"/>
            </w:tcBorders>
            <w:shd w:val="clear" w:color="auto" w:fill="auto"/>
            <w:vAlign w:val="center"/>
          </w:tcPr>
          <w:p w14:paraId="3A232965" w14:textId="77777777" w:rsidR="00013868" w:rsidRPr="00013868" w:rsidRDefault="00013868" w:rsidP="00013868">
            <w:pPr>
              <w:jc w:val="center"/>
              <w:rPr>
                <w:i/>
                <w:snapToGrid w:val="0"/>
              </w:rPr>
            </w:pPr>
            <w:r w:rsidRPr="00013868">
              <w:rPr>
                <w:i/>
                <w:snapToGrid w:val="0"/>
              </w:rPr>
              <w:t>9,60%</w:t>
            </w:r>
          </w:p>
        </w:tc>
        <w:tc>
          <w:tcPr>
            <w:tcW w:w="1046" w:type="dxa"/>
            <w:tcBorders>
              <w:top w:val="single" w:sz="4" w:space="0" w:color="auto"/>
              <w:left w:val="nil"/>
              <w:bottom w:val="single" w:sz="4" w:space="0" w:color="auto"/>
              <w:right w:val="single" w:sz="4" w:space="0" w:color="auto"/>
            </w:tcBorders>
            <w:shd w:val="clear" w:color="auto" w:fill="auto"/>
            <w:vAlign w:val="center"/>
          </w:tcPr>
          <w:p w14:paraId="71F7D6AA" w14:textId="77777777" w:rsidR="00013868" w:rsidRPr="00013868" w:rsidRDefault="00013868" w:rsidP="00013868">
            <w:pPr>
              <w:jc w:val="center"/>
              <w:rPr>
                <w:i/>
                <w:snapToGrid w:val="0"/>
              </w:rPr>
            </w:pPr>
            <w:r w:rsidRPr="00013868">
              <w:rPr>
                <w:i/>
                <w:snapToGrid w:val="0"/>
              </w:rPr>
              <w:t>9,60%</w:t>
            </w:r>
          </w:p>
        </w:tc>
        <w:tc>
          <w:tcPr>
            <w:tcW w:w="1045" w:type="dxa"/>
            <w:tcBorders>
              <w:top w:val="single" w:sz="4" w:space="0" w:color="auto"/>
              <w:left w:val="nil"/>
              <w:bottom w:val="single" w:sz="4" w:space="0" w:color="auto"/>
              <w:right w:val="single" w:sz="4" w:space="0" w:color="auto"/>
            </w:tcBorders>
            <w:shd w:val="clear" w:color="auto" w:fill="auto"/>
            <w:vAlign w:val="center"/>
          </w:tcPr>
          <w:p w14:paraId="4BF322D4" w14:textId="77777777" w:rsidR="00013868" w:rsidRPr="00013868" w:rsidRDefault="00013868" w:rsidP="00013868">
            <w:pPr>
              <w:jc w:val="center"/>
              <w:rPr>
                <w:i/>
                <w:snapToGrid w:val="0"/>
              </w:rPr>
            </w:pPr>
            <w:r w:rsidRPr="00013868">
              <w:rPr>
                <w:i/>
                <w:snapToGrid w:val="0"/>
              </w:rPr>
              <w:t>9,60%</w:t>
            </w:r>
          </w:p>
        </w:tc>
        <w:tc>
          <w:tcPr>
            <w:tcW w:w="1045" w:type="dxa"/>
            <w:tcBorders>
              <w:top w:val="single" w:sz="4" w:space="0" w:color="auto"/>
              <w:left w:val="nil"/>
              <w:bottom w:val="single" w:sz="4" w:space="0" w:color="auto"/>
              <w:right w:val="single" w:sz="4" w:space="0" w:color="auto"/>
            </w:tcBorders>
            <w:shd w:val="clear" w:color="auto" w:fill="auto"/>
            <w:vAlign w:val="center"/>
          </w:tcPr>
          <w:p w14:paraId="498C0E95" w14:textId="77777777" w:rsidR="00013868" w:rsidRPr="00013868" w:rsidRDefault="00013868" w:rsidP="00013868">
            <w:pPr>
              <w:jc w:val="center"/>
              <w:rPr>
                <w:i/>
                <w:snapToGrid w:val="0"/>
              </w:rPr>
            </w:pPr>
            <w:r w:rsidRPr="00013868">
              <w:rPr>
                <w:i/>
                <w:snapToGrid w:val="0"/>
              </w:rPr>
              <w:t>9,60%</w:t>
            </w:r>
          </w:p>
        </w:tc>
        <w:tc>
          <w:tcPr>
            <w:tcW w:w="1045" w:type="dxa"/>
            <w:tcBorders>
              <w:top w:val="single" w:sz="4" w:space="0" w:color="auto"/>
              <w:left w:val="nil"/>
              <w:bottom w:val="single" w:sz="4" w:space="0" w:color="auto"/>
              <w:right w:val="single" w:sz="4" w:space="0" w:color="auto"/>
            </w:tcBorders>
            <w:shd w:val="clear" w:color="auto" w:fill="auto"/>
            <w:vAlign w:val="center"/>
          </w:tcPr>
          <w:p w14:paraId="1D1855BA" w14:textId="77777777" w:rsidR="00013868" w:rsidRPr="00013868" w:rsidRDefault="00013868" w:rsidP="00013868">
            <w:pPr>
              <w:jc w:val="center"/>
              <w:rPr>
                <w:i/>
                <w:snapToGrid w:val="0"/>
              </w:rPr>
            </w:pPr>
            <w:r w:rsidRPr="00013868">
              <w:rPr>
                <w:i/>
                <w:snapToGrid w:val="0"/>
              </w:rPr>
              <w:t>9,60%</w:t>
            </w:r>
          </w:p>
        </w:tc>
        <w:tc>
          <w:tcPr>
            <w:tcW w:w="1047" w:type="dxa"/>
            <w:tcBorders>
              <w:top w:val="single" w:sz="4" w:space="0" w:color="auto"/>
              <w:left w:val="nil"/>
              <w:bottom w:val="single" w:sz="4" w:space="0" w:color="auto"/>
              <w:right w:val="single" w:sz="4" w:space="0" w:color="auto"/>
            </w:tcBorders>
            <w:shd w:val="clear" w:color="auto" w:fill="auto"/>
            <w:vAlign w:val="center"/>
          </w:tcPr>
          <w:p w14:paraId="499D941D" w14:textId="77777777" w:rsidR="00013868" w:rsidRPr="00013868" w:rsidRDefault="00013868" w:rsidP="00013868">
            <w:pPr>
              <w:jc w:val="center"/>
              <w:rPr>
                <w:i/>
                <w:snapToGrid w:val="0"/>
              </w:rPr>
            </w:pPr>
            <w:r w:rsidRPr="00013868">
              <w:rPr>
                <w:i/>
                <w:snapToGrid w:val="0"/>
              </w:rPr>
              <w:t>9,60%</w:t>
            </w:r>
          </w:p>
        </w:tc>
        <w:tc>
          <w:tcPr>
            <w:tcW w:w="1523" w:type="dxa"/>
            <w:tcBorders>
              <w:top w:val="single" w:sz="4" w:space="0" w:color="auto"/>
              <w:left w:val="nil"/>
              <w:bottom w:val="single" w:sz="4" w:space="0" w:color="auto"/>
              <w:right w:val="single" w:sz="4" w:space="0" w:color="auto"/>
            </w:tcBorders>
            <w:shd w:val="clear" w:color="auto" w:fill="auto"/>
            <w:vAlign w:val="center"/>
          </w:tcPr>
          <w:p w14:paraId="3D480AAE" w14:textId="77777777" w:rsidR="00013868" w:rsidRPr="00013868" w:rsidRDefault="00013868" w:rsidP="00013868">
            <w:pPr>
              <w:jc w:val="center"/>
              <w:rPr>
                <w:i/>
                <w:snapToGrid w:val="0"/>
              </w:rPr>
            </w:pPr>
            <w:r w:rsidRPr="00013868">
              <w:rPr>
                <w:i/>
                <w:snapToGrid w:val="0"/>
              </w:rPr>
              <w:t>9,59%</w:t>
            </w:r>
          </w:p>
        </w:tc>
        <w:tc>
          <w:tcPr>
            <w:tcW w:w="1344" w:type="dxa"/>
            <w:tcBorders>
              <w:top w:val="single" w:sz="4" w:space="0" w:color="auto"/>
              <w:left w:val="nil"/>
              <w:bottom w:val="single" w:sz="4" w:space="0" w:color="auto"/>
              <w:right w:val="single" w:sz="4" w:space="0" w:color="auto"/>
            </w:tcBorders>
            <w:shd w:val="clear" w:color="auto" w:fill="auto"/>
            <w:vAlign w:val="center"/>
          </w:tcPr>
          <w:p w14:paraId="0FCE8F81" w14:textId="77777777" w:rsidR="00013868" w:rsidRPr="00013868" w:rsidRDefault="00013868" w:rsidP="00013868">
            <w:pPr>
              <w:jc w:val="center"/>
              <w:rPr>
                <w:i/>
                <w:snapToGrid w:val="0"/>
              </w:rPr>
            </w:pPr>
            <w:r w:rsidRPr="00013868">
              <w:rPr>
                <w:i/>
                <w:snapToGrid w:val="0"/>
              </w:rPr>
              <w:t>9,60%</w:t>
            </w:r>
          </w:p>
        </w:tc>
      </w:tr>
    </w:tbl>
    <w:p w14:paraId="4FF8F26D" w14:textId="77777777" w:rsidR="00013868" w:rsidRPr="00013868" w:rsidRDefault="00013868" w:rsidP="00013868">
      <w:pPr>
        <w:tabs>
          <w:tab w:val="left" w:pos="0"/>
          <w:tab w:val="left" w:pos="9900"/>
        </w:tabs>
        <w:ind w:right="-1" w:firstLine="709"/>
        <w:jc w:val="both"/>
        <w:rPr>
          <w:snapToGrid w:val="0"/>
          <w:color w:val="000000"/>
          <w:sz w:val="28"/>
          <w:szCs w:val="28"/>
        </w:rPr>
      </w:pPr>
      <w:bookmarkStart w:id="287" w:name="_Toc118192851"/>
    </w:p>
    <w:p w14:paraId="1C791013" w14:textId="77777777" w:rsidR="00013868" w:rsidRPr="00013868" w:rsidRDefault="00013868" w:rsidP="00013868">
      <w:pPr>
        <w:tabs>
          <w:tab w:val="left" w:pos="0"/>
          <w:tab w:val="left" w:pos="9900"/>
        </w:tabs>
        <w:ind w:right="-1" w:firstLine="709"/>
        <w:jc w:val="both"/>
        <w:rPr>
          <w:snapToGrid w:val="0"/>
          <w:color w:val="000000"/>
          <w:sz w:val="28"/>
          <w:szCs w:val="28"/>
        </w:rPr>
      </w:pPr>
      <w:r w:rsidRPr="00013868">
        <w:rPr>
          <w:snapToGrid w:val="0"/>
          <w:color w:val="000000"/>
          <w:sz w:val="28"/>
          <w:szCs w:val="28"/>
        </w:rPr>
        <w:t>Приложения к заключению:</w:t>
      </w:r>
      <w:bookmarkEnd w:id="287"/>
    </w:p>
    <w:p w14:paraId="6B6A7687" w14:textId="77777777" w:rsidR="00013868" w:rsidRPr="00013868" w:rsidRDefault="00013868" w:rsidP="00013868">
      <w:pPr>
        <w:tabs>
          <w:tab w:val="left" w:pos="0"/>
          <w:tab w:val="left" w:pos="9900"/>
        </w:tabs>
        <w:ind w:right="-1" w:firstLine="709"/>
        <w:jc w:val="both"/>
        <w:rPr>
          <w:snapToGrid w:val="0"/>
          <w:color w:val="000000"/>
          <w:sz w:val="28"/>
          <w:szCs w:val="28"/>
        </w:rPr>
      </w:pPr>
      <w:r w:rsidRPr="00013868">
        <w:rPr>
          <w:snapToGrid w:val="0"/>
          <w:color w:val="000000"/>
          <w:sz w:val="28"/>
          <w:szCs w:val="28"/>
        </w:rPr>
        <w:t xml:space="preserve">1. Физические показатели МКП «Комфорт» факт 2022, план на 2024 год </w:t>
      </w:r>
    </w:p>
    <w:p w14:paraId="70A5370E" w14:textId="77777777" w:rsidR="00EA1414" w:rsidRDefault="00013868" w:rsidP="00013868">
      <w:pPr>
        <w:tabs>
          <w:tab w:val="left" w:pos="0"/>
          <w:tab w:val="left" w:pos="9900"/>
        </w:tabs>
        <w:ind w:right="-1" w:firstLine="709"/>
        <w:jc w:val="both"/>
        <w:rPr>
          <w:snapToGrid w:val="0"/>
          <w:color w:val="000000"/>
          <w:sz w:val="28"/>
          <w:szCs w:val="28"/>
        </w:rPr>
        <w:sectPr w:rsidR="00EA1414" w:rsidSect="00013868">
          <w:pgSz w:w="16838" w:h="11906" w:orient="landscape" w:code="9"/>
          <w:pgMar w:top="1134" w:right="1135" w:bottom="851" w:left="709" w:header="709" w:footer="709" w:gutter="0"/>
          <w:cols w:space="708"/>
          <w:titlePg/>
          <w:docGrid w:linePitch="360"/>
        </w:sectPr>
      </w:pPr>
      <w:r w:rsidRPr="00013868">
        <w:rPr>
          <w:snapToGrid w:val="0"/>
          <w:color w:val="000000"/>
          <w:sz w:val="28"/>
          <w:szCs w:val="28"/>
        </w:rPr>
        <w:t>2. Смета расходов по производству и реализации тепловой энергии МКП «Комфорт» факт 2022, план на 2024 год.</w:t>
      </w:r>
    </w:p>
    <w:p w14:paraId="432D15E1" w14:textId="77777777" w:rsidR="00B35E36" w:rsidRDefault="00EA1414" w:rsidP="00EA1414">
      <w:pPr>
        <w:tabs>
          <w:tab w:val="left" w:pos="0"/>
          <w:tab w:val="left" w:pos="9900"/>
        </w:tabs>
        <w:ind w:right="-1"/>
        <w:jc w:val="both"/>
        <w:rPr>
          <w:snapToGrid w:val="0"/>
          <w:color w:val="000000"/>
          <w:sz w:val="28"/>
          <w:szCs w:val="28"/>
        </w:rPr>
        <w:sectPr w:rsidR="00B35E36" w:rsidSect="00EA1414">
          <w:pgSz w:w="11906" w:h="16838" w:code="9"/>
          <w:pgMar w:top="1135" w:right="851" w:bottom="709" w:left="1134" w:header="709" w:footer="709" w:gutter="0"/>
          <w:cols w:space="708"/>
          <w:titlePg/>
          <w:docGrid w:linePitch="360"/>
        </w:sectPr>
      </w:pPr>
      <w:r w:rsidRPr="00EA1414">
        <w:lastRenderedPageBreak/>
        <w:drawing>
          <wp:inline distT="0" distB="0" distL="0" distR="0" wp14:anchorId="282C58BE" wp14:editId="0B07BEBD">
            <wp:extent cx="6299835" cy="8839200"/>
            <wp:effectExtent l="0" t="0" r="5715" b="0"/>
            <wp:docPr id="3299506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299835" cy="8839200"/>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596"/>
        <w:gridCol w:w="4847"/>
        <w:gridCol w:w="753"/>
        <w:gridCol w:w="974"/>
        <w:gridCol w:w="974"/>
        <w:gridCol w:w="974"/>
        <w:gridCol w:w="974"/>
        <w:gridCol w:w="982"/>
        <w:gridCol w:w="982"/>
        <w:gridCol w:w="982"/>
        <w:gridCol w:w="1001"/>
        <w:gridCol w:w="955"/>
      </w:tblGrid>
      <w:tr w:rsidR="00B35E36" w:rsidRPr="00B35E36" w14:paraId="2DD5B06C" w14:textId="77777777" w:rsidTr="00B35E36">
        <w:trPr>
          <w:trHeight w:val="330"/>
          <w:jc w:val="center"/>
        </w:trPr>
        <w:tc>
          <w:tcPr>
            <w:tcW w:w="940" w:type="dxa"/>
            <w:tcBorders>
              <w:top w:val="nil"/>
              <w:left w:val="nil"/>
              <w:bottom w:val="nil"/>
              <w:right w:val="nil"/>
            </w:tcBorders>
            <w:shd w:val="clear" w:color="auto" w:fill="auto"/>
            <w:noWrap/>
            <w:vAlign w:val="center"/>
            <w:hideMark/>
          </w:tcPr>
          <w:p w14:paraId="7FCD26E9" w14:textId="77777777" w:rsidR="00B35E36" w:rsidRPr="00B35E36" w:rsidRDefault="00B35E36" w:rsidP="00B35E36">
            <w:pPr>
              <w:rPr>
                <w:sz w:val="13"/>
                <w:szCs w:val="13"/>
              </w:rPr>
            </w:pPr>
            <w:bookmarkStart w:id="288" w:name="RANGE!A1:L160"/>
            <w:bookmarkEnd w:id="288"/>
          </w:p>
        </w:tc>
        <w:tc>
          <w:tcPr>
            <w:tcW w:w="9040" w:type="dxa"/>
            <w:tcBorders>
              <w:top w:val="nil"/>
              <w:left w:val="nil"/>
              <w:bottom w:val="nil"/>
              <w:right w:val="nil"/>
            </w:tcBorders>
            <w:shd w:val="clear" w:color="auto" w:fill="auto"/>
            <w:noWrap/>
            <w:vAlign w:val="center"/>
            <w:hideMark/>
          </w:tcPr>
          <w:p w14:paraId="7C5AB10D" w14:textId="77777777" w:rsidR="00B35E36" w:rsidRPr="00B35E36" w:rsidRDefault="00B35E36" w:rsidP="00B35E36">
            <w:pPr>
              <w:jc w:val="center"/>
              <w:rPr>
                <w:sz w:val="13"/>
                <w:szCs w:val="13"/>
              </w:rPr>
            </w:pPr>
          </w:p>
        </w:tc>
        <w:tc>
          <w:tcPr>
            <w:tcW w:w="1240" w:type="dxa"/>
            <w:tcBorders>
              <w:top w:val="nil"/>
              <w:left w:val="nil"/>
              <w:bottom w:val="nil"/>
              <w:right w:val="nil"/>
            </w:tcBorders>
            <w:shd w:val="clear" w:color="auto" w:fill="auto"/>
            <w:noWrap/>
            <w:vAlign w:val="center"/>
            <w:hideMark/>
          </w:tcPr>
          <w:p w14:paraId="3E473C07"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noWrap/>
            <w:vAlign w:val="bottom"/>
            <w:hideMark/>
          </w:tcPr>
          <w:p w14:paraId="4DD6BF92" w14:textId="77777777" w:rsidR="00B35E36" w:rsidRPr="00B35E36" w:rsidRDefault="00B35E36" w:rsidP="00B35E36">
            <w:pPr>
              <w:jc w:val="center"/>
              <w:rPr>
                <w:sz w:val="13"/>
                <w:szCs w:val="13"/>
              </w:rPr>
            </w:pPr>
          </w:p>
        </w:tc>
        <w:tc>
          <w:tcPr>
            <w:tcW w:w="1660" w:type="dxa"/>
            <w:tcBorders>
              <w:top w:val="nil"/>
              <w:left w:val="nil"/>
              <w:bottom w:val="nil"/>
              <w:right w:val="nil"/>
            </w:tcBorders>
            <w:shd w:val="clear" w:color="auto" w:fill="auto"/>
            <w:noWrap/>
            <w:vAlign w:val="bottom"/>
            <w:hideMark/>
          </w:tcPr>
          <w:p w14:paraId="42801483"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noWrap/>
            <w:vAlign w:val="bottom"/>
            <w:hideMark/>
          </w:tcPr>
          <w:p w14:paraId="469FC293"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noWrap/>
            <w:vAlign w:val="bottom"/>
            <w:hideMark/>
          </w:tcPr>
          <w:p w14:paraId="79F86B33" w14:textId="77777777" w:rsidR="00B35E36" w:rsidRPr="00B35E36" w:rsidRDefault="00B35E36" w:rsidP="00B35E36">
            <w:pPr>
              <w:rPr>
                <w:sz w:val="13"/>
                <w:szCs w:val="13"/>
              </w:rPr>
            </w:pPr>
          </w:p>
        </w:tc>
        <w:tc>
          <w:tcPr>
            <w:tcW w:w="1676" w:type="dxa"/>
            <w:tcBorders>
              <w:top w:val="nil"/>
              <w:left w:val="nil"/>
              <w:bottom w:val="nil"/>
              <w:right w:val="nil"/>
            </w:tcBorders>
            <w:shd w:val="clear" w:color="000000" w:fill="FFFFFF"/>
            <w:noWrap/>
            <w:vAlign w:val="bottom"/>
            <w:hideMark/>
          </w:tcPr>
          <w:p w14:paraId="4A356FA6" w14:textId="77777777" w:rsidR="00B35E36" w:rsidRPr="00B35E36" w:rsidRDefault="00B35E36" w:rsidP="00B35E36">
            <w:pPr>
              <w:rPr>
                <w:color w:val="000000"/>
                <w:sz w:val="13"/>
                <w:szCs w:val="13"/>
              </w:rPr>
            </w:pPr>
            <w:r w:rsidRPr="00B35E36">
              <w:rPr>
                <w:color w:val="000000"/>
                <w:sz w:val="13"/>
                <w:szCs w:val="13"/>
              </w:rPr>
              <w:t> </w:t>
            </w:r>
          </w:p>
        </w:tc>
        <w:tc>
          <w:tcPr>
            <w:tcW w:w="1676" w:type="dxa"/>
            <w:tcBorders>
              <w:top w:val="nil"/>
              <w:left w:val="nil"/>
              <w:bottom w:val="nil"/>
              <w:right w:val="nil"/>
            </w:tcBorders>
            <w:shd w:val="clear" w:color="000000" w:fill="FFFFFF"/>
            <w:noWrap/>
            <w:vAlign w:val="bottom"/>
            <w:hideMark/>
          </w:tcPr>
          <w:p w14:paraId="7F091156" w14:textId="77777777" w:rsidR="00B35E36" w:rsidRPr="00B35E36" w:rsidRDefault="00B35E36" w:rsidP="00B35E36">
            <w:pPr>
              <w:rPr>
                <w:color w:val="000000"/>
                <w:sz w:val="13"/>
                <w:szCs w:val="13"/>
              </w:rPr>
            </w:pPr>
            <w:r w:rsidRPr="00B35E36">
              <w:rPr>
                <w:color w:val="000000"/>
                <w:sz w:val="13"/>
                <w:szCs w:val="13"/>
              </w:rPr>
              <w:t> </w:t>
            </w:r>
          </w:p>
        </w:tc>
        <w:tc>
          <w:tcPr>
            <w:tcW w:w="1676" w:type="dxa"/>
            <w:tcBorders>
              <w:top w:val="nil"/>
              <w:left w:val="nil"/>
              <w:bottom w:val="nil"/>
              <w:right w:val="nil"/>
            </w:tcBorders>
            <w:shd w:val="clear" w:color="000000" w:fill="FFFFFF"/>
            <w:noWrap/>
            <w:vAlign w:val="bottom"/>
            <w:hideMark/>
          </w:tcPr>
          <w:p w14:paraId="19EB0EE0" w14:textId="77777777" w:rsidR="00B35E36" w:rsidRPr="00B35E36" w:rsidRDefault="00B35E36" w:rsidP="00B35E36">
            <w:pPr>
              <w:rPr>
                <w:color w:val="000000"/>
                <w:sz w:val="13"/>
                <w:szCs w:val="13"/>
              </w:rPr>
            </w:pPr>
            <w:r w:rsidRPr="00B35E36">
              <w:rPr>
                <w:color w:val="000000"/>
                <w:sz w:val="13"/>
                <w:szCs w:val="13"/>
              </w:rPr>
              <w:t> </w:t>
            </w:r>
          </w:p>
        </w:tc>
        <w:tc>
          <w:tcPr>
            <w:tcW w:w="3336" w:type="dxa"/>
            <w:gridSpan w:val="2"/>
            <w:tcBorders>
              <w:top w:val="nil"/>
              <w:left w:val="nil"/>
              <w:bottom w:val="nil"/>
              <w:right w:val="nil"/>
            </w:tcBorders>
            <w:shd w:val="clear" w:color="000000" w:fill="FFFFFF"/>
            <w:noWrap/>
            <w:vAlign w:val="bottom"/>
            <w:hideMark/>
          </w:tcPr>
          <w:p w14:paraId="69A659F3" w14:textId="77777777" w:rsidR="00B35E36" w:rsidRPr="00B35E36" w:rsidRDefault="00B35E36" w:rsidP="00B35E36">
            <w:pPr>
              <w:jc w:val="center"/>
              <w:rPr>
                <w:color w:val="000000"/>
                <w:sz w:val="13"/>
                <w:szCs w:val="13"/>
              </w:rPr>
            </w:pPr>
            <w:r w:rsidRPr="00B35E36">
              <w:rPr>
                <w:color w:val="000000"/>
                <w:sz w:val="13"/>
                <w:szCs w:val="13"/>
              </w:rPr>
              <w:t>Приложение № 2</w:t>
            </w:r>
          </w:p>
        </w:tc>
      </w:tr>
      <w:tr w:rsidR="00B35E36" w:rsidRPr="00B35E36" w14:paraId="4F818F6D" w14:textId="77777777" w:rsidTr="00B35E36">
        <w:trPr>
          <w:trHeight w:val="1110"/>
          <w:jc w:val="center"/>
        </w:trPr>
        <w:tc>
          <w:tcPr>
            <w:tcW w:w="26224" w:type="dxa"/>
            <w:gridSpan w:val="12"/>
            <w:tcBorders>
              <w:top w:val="nil"/>
              <w:left w:val="nil"/>
              <w:bottom w:val="nil"/>
              <w:right w:val="nil"/>
            </w:tcBorders>
            <w:shd w:val="clear" w:color="auto" w:fill="auto"/>
            <w:vAlign w:val="bottom"/>
            <w:hideMark/>
          </w:tcPr>
          <w:p w14:paraId="79DDDD59" w14:textId="77777777" w:rsidR="00B35E36" w:rsidRPr="00B35E36" w:rsidRDefault="00B35E36" w:rsidP="00B35E36">
            <w:pPr>
              <w:jc w:val="center"/>
              <w:rPr>
                <w:b/>
                <w:bCs/>
                <w:color w:val="000000"/>
                <w:sz w:val="13"/>
                <w:szCs w:val="13"/>
              </w:rPr>
            </w:pPr>
            <w:r w:rsidRPr="00B35E36">
              <w:rPr>
                <w:b/>
                <w:bCs/>
                <w:color w:val="000000"/>
                <w:sz w:val="13"/>
                <w:szCs w:val="13"/>
              </w:rPr>
              <w:t xml:space="preserve">Сводная информация и смета </w:t>
            </w:r>
            <w:proofErr w:type="gramStart"/>
            <w:r w:rsidRPr="00B35E36">
              <w:rPr>
                <w:b/>
                <w:bCs/>
                <w:color w:val="000000"/>
                <w:sz w:val="13"/>
                <w:szCs w:val="13"/>
              </w:rPr>
              <w:t>расходов  по</w:t>
            </w:r>
            <w:proofErr w:type="gramEnd"/>
            <w:r w:rsidRPr="00B35E36">
              <w:rPr>
                <w:b/>
                <w:bCs/>
                <w:color w:val="000000"/>
                <w:sz w:val="13"/>
                <w:szCs w:val="13"/>
              </w:rPr>
              <w:t xml:space="preserve"> производству и реализации тепловой энергии по муниципальным объектам теплоснабжения Тяжинского муниципального округа на 2023-2027гг </w:t>
            </w:r>
          </w:p>
        </w:tc>
      </w:tr>
      <w:tr w:rsidR="00B35E36" w:rsidRPr="00B35E36" w14:paraId="14A811C9" w14:textId="77777777" w:rsidTr="00B35E36">
        <w:trPr>
          <w:trHeight w:val="80"/>
          <w:jc w:val="center"/>
        </w:trPr>
        <w:tc>
          <w:tcPr>
            <w:tcW w:w="940" w:type="dxa"/>
            <w:tcBorders>
              <w:top w:val="nil"/>
              <w:left w:val="nil"/>
              <w:bottom w:val="nil"/>
              <w:right w:val="nil"/>
            </w:tcBorders>
            <w:shd w:val="clear" w:color="auto" w:fill="auto"/>
            <w:vAlign w:val="center"/>
            <w:hideMark/>
          </w:tcPr>
          <w:p w14:paraId="3868183F" w14:textId="77777777" w:rsidR="00B35E36" w:rsidRPr="00B35E36" w:rsidRDefault="00B35E36" w:rsidP="00B35E36">
            <w:pPr>
              <w:jc w:val="center"/>
              <w:rPr>
                <w:b/>
                <w:bCs/>
                <w:color w:val="000000"/>
                <w:sz w:val="13"/>
                <w:szCs w:val="13"/>
              </w:rPr>
            </w:pPr>
          </w:p>
        </w:tc>
        <w:tc>
          <w:tcPr>
            <w:tcW w:w="9040" w:type="dxa"/>
            <w:tcBorders>
              <w:top w:val="nil"/>
              <w:left w:val="nil"/>
              <w:bottom w:val="nil"/>
              <w:right w:val="nil"/>
            </w:tcBorders>
            <w:shd w:val="clear" w:color="auto" w:fill="auto"/>
            <w:vAlign w:val="bottom"/>
            <w:hideMark/>
          </w:tcPr>
          <w:p w14:paraId="0C7705F3" w14:textId="77777777" w:rsidR="00B35E36" w:rsidRPr="00B35E36" w:rsidRDefault="00B35E36" w:rsidP="00B35E36">
            <w:pPr>
              <w:jc w:val="center"/>
              <w:rPr>
                <w:sz w:val="13"/>
                <w:szCs w:val="13"/>
              </w:rPr>
            </w:pPr>
          </w:p>
        </w:tc>
        <w:tc>
          <w:tcPr>
            <w:tcW w:w="1240" w:type="dxa"/>
            <w:tcBorders>
              <w:top w:val="nil"/>
              <w:left w:val="nil"/>
              <w:bottom w:val="nil"/>
              <w:right w:val="nil"/>
            </w:tcBorders>
            <w:shd w:val="clear" w:color="auto" w:fill="auto"/>
            <w:vAlign w:val="bottom"/>
            <w:hideMark/>
          </w:tcPr>
          <w:p w14:paraId="4D2C05AE"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vAlign w:val="bottom"/>
            <w:hideMark/>
          </w:tcPr>
          <w:p w14:paraId="2CE2CC37"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vAlign w:val="bottom"/>
            <w:hideMark/>
          </w:tcPr>
          <w:p w14:paraId="13C111F4"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vAlign w:val="bottom"/>
            <w:hideMark/>
          </w:tcPr>
          <w:p w14:paraId="70DA8B6A" w14:textId="77777777" w:rsidR="00B35E36" w:rsidRPr="00B35E36" w:rsidRDefault="00B35E36" w:rsidP="00B35E36">
            <w:pPr>
              <w:rPr>
                <w:sz w:val="13"/>
                <w:szCs w:val="13"/>
              </w:rPr>
            </w:pPr>
          </w:p>
        </w:tc>
        <w:tc>
          <w:tcPr>
            <w:tcW w:w="1660" w:type="dxa"/>
            <w:tcBorders>
              <w:top w:val="nil"/>
              <w:left w:val="nil"/>
              <w:bottom w:val="nil"/>
              <w:right w:val="nil"/>
            </w:tcBorders>
            <w:shd w:val="clear" w:color="auto" w:fill="auto"/>
            <w:vAlign w:val="bottom"/>
            <w:hideMark/>
          </w:tcPr>
          <w:p w14:paraId="0B23502E" w14:textId="77777777" w:rsidR="00B35E36" w:rsidRPr="00B35E36" w:rsidRDefault="00B35E36" w:rsidP="00B35E36">
            <w:pPr>
              <w:rPr>
                <w:sz w:val="13"/>
                <w:szCs w:val="13"/>
              </w:rPr>
            </w:pPr>
          </w:p>
        </w:tc>
        <w:tc>
          <w:tcPr>
            <w:tcW w:w="1676" w:type="dxa"/>
            <w:tcBorders>
              <w:top w:val="nil"/>
              <w:left w:val="nil"/>
              <w:bottom w:val="nil"/>
              <w:right w:val="nil"/>
            </w:tcBorders>
            <w:shd w:val="clear" w:color="000000" w:fill="FFFFFF"/>
            <w:vAlign w:val="bottom"/>
            <w:hideMark/>
          </w:tcPr>
          <w:p w14:paraId="64C7B320" w14:textId="77777777" w:rsidR="00B35E36" w:rsidRPr="00B35E36" w:rsidRDefault="00B35E36" w:rsidP="00B35E36">
            <w:pPr>
              <w:rPr>
                <w:color w:val="000000"/>
                <w:sz w:val="13"/>
                <w:szCs w:val="13"/>
              </w:rPr>
            </w:pPr>
            <w:r w:rsidRPr="00B35E36">
              <w:rPr>
                <w:color w:val="000000"/>
                <w:sz w:val="13"/>
                <w:szCs w:val="13"/>
              </w:rPr>
              <w:t> </w:t>
            </w:r>
          </w:p>
        </w:tc>
        <w:tc>
          <w:tcPr>
            <w:tcW w:w="1676" w:type="dxa"/>
            <w:tcBorders>
              <w:top w:val="nil"/>
              <w:left w:val="nil"/>
              <w:bottom w:val="nil"/>
              <w:right w:val="nil"/>
            </w:tcBorders>
            <w:shd w:val="clear" w:color="000000" w:fill="FFFFFF"/>
            <w:vAlign w:val="bottom"/>
            <w:hideMark/>
          </w:tcPr>
          <w:p w14:paraId="5C2FB83A" w14:textId="77777777" w:rsidR="00B35E36" w:rsidRPr="00B35E36" w:rsidRDefault="00B35E36" w:rsidP="00B35E36">
            <w:pPr>
              <w:rPr>
                <w:color w:val="000000"/>
                <w:sz w:val="13"/>
                <w:szCs w:val="13"/>
              </w:rPr>
            </w:pPr>
            <w:r w:rsidRPr="00B35E36">
              <w:rPr>
                <w:color w:val="000000"/>
                <w:sz w:val="13"/>
                <w:szCs w:val="13"/>
              </w:rPr>
              <w:t> </w:t>
            </w:r>
          </w:p>
        </w:tc>
        <w:tc>
          <w:tcPr>
            <w:tcW w:w="1676" w:type="dxa"/>
            <w:tcBorders>
              <w:top w:val="nil"/>
              <w:left w:val="nil"/>
              <w:bottom w:val="nil"/>
              <w:right w:val="nil"/>
            </w:tcBorders>
            <w:shd w:val="clear" w:color="000000" w:fill="FFFFFF"/>
            <w:vAlign w:val="bottom"/>
            <w:hideMark/>
          </w:tcPr>
          <w:p w14:paraId="2DBB6E99" w14:textId="77777777" w:rsidR="00B35E36" w:rsidRPr="00B35E36" w:rsidRDefault="00B35E36" w:rsidP="00B35E36">
            <w:pPr>
              <w:rPr>
                <w:color w:val="000000"/>
                <w:sz w:val="13"/>
                <w:szCs w:val="13"/>
              </w:rPr>
            </w:pPr>
            <w:r w:rsidRPr="00B35E36">
              <w:rPr>
                <w:color w:val="000000"/>
                <w:sz w:val="13"/>
                <w:szCs w:val="13"/>
              </w:rPr>
              <w:t> </w:t>
            </w:r>
          </w:p>
        </w:tc>
        <w:tc>
          <w:tcPr>
            <w:tcW w:w="1712" w:type="dxa"/>
            <w:tcBorders>
              <w:top w:val="nil"/>
              <w:left w:val="nil"/>
              <w:bottom w:val="nil"/>
              <w:right w:val="nil"/>
            </w:tcBorders>
            <w:shd w:val="clear" w:color="000000" w:fill="FFFFFF"/>
            <w:vAlign w:val="bottom"/>
            <w:hideMark/>
          </w:tcPr>
          <w:p w14:paraId="0A8EC225" w14:textId="77777777" w:rsidR="00B35E36" w:rsidRPr="00B35E36" w:rsidRDefault="00B35E36" w:rsidP="00B35E36">
            <w:pPr>
              <w:rPr>
                <w:color w:val="000000"/>
                <w:sz w:val="13"/>
                <w:szCs w:val="13"/>
              </w:rPr>
            </w:pPr>
            <w:r w:rsidRPr="00B35E36">
              <w:rPr>
                <w:color w:val="000000"/>
                <w:sz w:val="13"/>
                <w:szCs w:val="13"/>
              </w:rPr>
              <w:t> </w:t>
            </w:r>
          </w:p>
        </w:tc>
        <w:tc>
          <w:tcPr>
            <w:tcW w:w="1624" w:type="dxa"/>
            <w:tcBorders>
              <w:top w:val="nil"/>
              <w:left w:val="nil"/>
              <w:bottom w:val="nil"/>
              <w:right w:val="nil"/>
            </w:tcBorders>
            <w:shd w:val="clear" w:color="000000" w:fill="FFFFFF"/>
            <w:vAlign w:val="bottom"/>
            <w:hideMark/>
          </w:tcPr>
          <w:p w14:paraId="21BAC1C3" w14:textId="77777777" w:rsidR="00B35E36" w:rsidRPr="00B35E36" w:rsidRDefault="00B35E36" w:rsidP="00B35E36">
            <w:pPr>
              <w:rPr>
                <w:color w:val="000000"/>
                <w:sz w:val="13"/>
                <w:szCs w:val="13"/>
              </w:rPr>
            </w:pPr>
            <w:r w:rsidRPr="00B35E36">
              <w:rPr>
                <w:color w:val="000000"/>
                <w:sz w:val="13"/>
                <w:szCs w:val="13"/>
              </w:rPr>
              <w:t> </w:t>
            </w:r>
          </w:p>
        </w:tc>
      </w:tr>
      <w:tr w:rsidR="00B35E36" w:rsidRPr="00B35E36" w14:paraId="2A07243C" w14:textId="77777777" w:rsidTr="00B35E36">
        <w:trPr>
          <w:trHeight w:val="300"/>
          <w:jc w:val="center"/>
        </w:trPr>
        <w:tc>
          <w:tcPr>
            <w:tcW w:w="9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BF0B7D"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228681E" w14:textId="77777777" w:rsidR="00B35E36" w:rsidRPr="00B35E36" w:rsidRDefault="00B35E36" w:rsidP="00B35E36">
            <w:pPr>
              <w:jc w:val="center"/>
              <w:rPr>
                <w:sz w:val="13"/>
                <w:szCs w:val="13"/>
              </w:rPr>
            </w:pPr>
            <w:r w:rsidRPr="00B35E36">
              <w:rPr>
                <w:sz w:val="13"/>
                <w:szCs w:val="13"/>
              </w:rPr>
              <w:t>Показатели</w:t>
            </w:r>
          </w:p>
        </w:tc>
        <w:tc>
          <w:tcPr>
            <w:tcW w:w="12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2F1918" w14:textId="77777777" w:rsidR="00B35E36" w:rsidRPr="00B35E36" w:rsidRDefault="00B35E36" w:rsidP="00B35E36">
            <w:pPr>
              <w:jc w:val="center"/>
              <w:rPr>
                <w:rFonts w:ascii="Arial" w:hAnsi="Arial" w:cs="Arial"/>
                <w:sz w:val="13"/>
                <w:szCs w:val="13"/>
              </w:rPr>
            </w:pPr>
            <w:r w:rsidRPr="00B35E36">
              <w:rPr>
                <w:rFonts w:ascii="Arial" w:hAnsi="Arial" w:cs="Arial"/>
                <w:sz w:val="13"/>
                <w:szCs w:val="13"/>
              </w:rPr>
              <w:t> </w:t>
            </w:r>
          </w:p>
        </w:tc>
        <w:tc>
          <w:tcPr>
            <w:tcW w:w="66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70E29185" w14:textId="77777777" w:rsidR="00B35E36" w:rsidRPr="00B35E36" w:rsidRDefault="00B35E36" w:rsidP="00B35E36">
            <w:pPr>
              <w:jc w:val="center"/>
              <w:rPr>
                <w:color w:val="000000"/>
                <w:sz w:val="13"/>
                <w:szCs w:val="13"/>
              </w:rPr>
            </w:pPr>
            <w:r w:rsidRPr="00B35E36">
              <w:rPr>
                <w:color w:val="000000"/>
                <w:sz w:val="13"/>
                <w:szCs w:val="13"/>
              </w:rPr>
              <w:t>2022 год</w:t>
            </w:r>
          </w:p>
        </w:tc>
        <w:tc>
          <w:tcPr>
            <w:tcW w:w="167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EF5996C" w14:textId="77777777" w:rsidR="00B35E36" w:rsidRPr="00B35E36" w:rsidRDefault="00B35E36" w:rsidP="00B35E36">
            <w:pPr>
              <w:jc w:val="center"/>
              <w:rPr>
                <w:color w:val="000000"/>
                <w:sz w:val="13"/>
                <w:szCs w:val="13"/>
              </w:rPr>
            </w:pPr>
            <w:r w:rsidRPr="00B35E36">
              <w:rPr>
                <w:color w:val="000000"/>
                <w:sz w:val="13"/>
                <w:szCs w:val="13"/>
              </w:rPr>
              <w:t>Утверждено на 2023 год</w:t>
            </w:r>
          </w:p>
        </w:tc>
        <w:tc>
          <w:tcPr>
            <w:tcW w:w="6688" w:type="dxa"/>
            <w:gridSpan w:val="4"/>
            <w:tcBorders>
              <w:top w:val="single" w:sz="8" w:space="0" w:color="auto"/>
              <w:left w:val="nil"/>
              <w:bottom w:val="single" w:sz="4" w:space="0" w:color="auto"/>
              <w:right w:val="single" w:sz="8" w:space="0" w:color="000000"/>
            </w:tcBorders>
            <w:shd w:val="clear" w:color="000000" w:fill="FFFFFF"/>
            <w:noWrap/>
            <w:vAlign w:val="center"/>
            <w:hideMark/>
          </w:tcPr>
          <w:p w14:paraId="6F0B92AF" w14:textId="77777777" w:rsidR="00B35E36" w:rsidRPr="00B35E36" w:rsidRDefault="00B35E36" w:rsidP="00B35E36">
            <w:pPr>
              <w:jc w:val="center"/>
              <w:rPr>
                <w:color w:val="000000"/>
                <w:sz w:val="13"/>
                <w:szCs w:val="13"/>
              </w:rPr>
            </w:pPr>
            <w:r w:rsidRPr="00B35E36">
              <w:rPr>
                <w:color w:val="000000"/>
                <w:sz w:val="13"/>
                <w:szCs w:val="13"/>
              </w:rPr>
              <w:t>2024 год</w:t>
            </w:r>
          </w:p>
        </w:tc>
      </w:tr>
      <w:tr w:rsidR="00B35E36" w:rsidRPr="00B35E36" w14:paraId="64E7FAA9" w14:textId="77777777" w:rsidTr="00B35E36">
        <w:trPr>
          <w:trHeight w:val="705"/>
          <w:jc w:val="center"/>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6F05D18F" w14:textId="77777777" w:rsidR="00B35E36" w:rsidRPr="00B35E36" w:rsidRDefault="00B35E36" w:rsidP="00B35E36">
            <w:pPr>
              <w:rPr>
                <w:color w:val="000000"/>
                <w:sz w:val="13"/>
                <w:szCs w:val="13"/>
              </w:rPr>
            </w:pPr>
          </w:p>
        </w:tc>
        <w:tc>
          <w:tcPr>
            <w:tcW w:w="9040" w:type="dxa"/>
            <w:vMerge/>
            <w:tcBorders>
              <w:top w:val="single" w:sz="8" w:space="0" w:color="auto"/>
              <w:left w:val="single" w:sz="4" w:space="0" w:color="auto"/>
              <w:bottom w:val="single" w:sz="8" w:space="0" w:color="000000"/>
              <w:right w:val="single" w:sz="4" w:space="0" w:color="auto"/>
            </w:tcBorders>
            <w:vAlign w:val="center"/>
            <w:hideMark/>
          </w:tcPr>
          <w:p w14:paraId="4D454AE4" w14:textId="77777777" w:rsidR="00B35E36" w:rsidRPr="00B35E36" w:rsidRDefault="00B35E36" w:rsidP="00B35E36">
            <w:pPr>
              <w:rPr>
                <w:sz w:val="13"/>
                <w:szCs w:val="13"/>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14:paraId="7656F50D" w14:textId="77777777" w:rsidR="00B35E36" w:rsidRPr="00B35E36" w:rsidRDefault="00B35E36" w:rsidP="00B35E36">
            <w:pPr>
              <w:rPr>
                <w:rFonts w:ascii="Arial" w:hAnsi="Arial" w:cs="Arial"/>
                <w:sz w:val="13"/>
                <w:szCs w:val="13"/>
              </w:rPr>
            </w:pPr>
          </w:p>
        </w:tc>
        <w:tc>
          <w:tcPr>
            <w:tcW w:w="1660" w:type="dxa"/>
            <w:tcBorders>
              <w:top w:val="nil"/>
              <w:left w:val="nil"/>
              <w:bottom w:val="single" w:sz="8" w:space="0" w:color="auto"/>
              <w:right w:val="single" w:sz="4" w:space="0" w:color="auto"/>
            </w:tcBorders>
            <w:shd w:val="clear" w:color="auto" w:fill="auto"/>
            <w:vAlign w:val="center"/>
            <w:hideMark/>
          </w:tcPr>
          <w:p w14:paraId="0103E6F7" w14:textId="77777777" w:rsidR="00B35E36" w:rsidRPr="00B35E36" w:rsidRDefault="00B35E36" w:rsidP="00B35E36">
            <w:pPr>
              <w:jc w:val="center"/>
              <w:rPr>
                <w:color w:val="000000"/>
                <w:sz w:val="13"/>
                <w:szCs w:val="13"/>
              </w:rPr>
            </w:pPr>
            <w:r w:rsidRPr="00B35E36">
              <w:rPr>
                <w:color w:val="000000"/>
                <w:sz w:val="13"/>
                <w:szCs w:val="13"/>
              </w:rPr>
              <w:t xml:space="preserve">утверждено </w:t>
            </w:r>
          </w:p>
        </w:tc>
        <w:tc>
          <w:tcPr>
            <w:tcW w:w="1660" w:type="dxa"/>
            <w:tcBorders>
              <w:top w:val="nil"/>
              <w:left w:val="nil"/>
              <w:bottom w:val="single" w:sz="8" w:space="0" w:color="auto"/>
              <w:right w:val="single" w:sz="4" w:space="0" w:color="auto"/>
            </w:tcBorders>
            <w:shd w:val="clear" w:color="auto" w:fill="auto"/>
            <w:vAlign w:val="center"/>
            <w:hideMark/>
          </w:tcPr>
          <w:p w14:paraId="0DC0534C" w14:textId="77777777" w:rsidR="00B35E36" w:rsidRPr="00B35E36" w:rsidRDefault="00B35E36" w:rsidP="00B35E36">
            <w:pPr>
              <w:jc w:val="center"/>
              <w:rPr>
                <w:color w:val="000000"/>
                <w:sz w:val="13"/>
                <w:szCs w:val="13"/>
              </w:rPr>
            </w:pPr>
            <w:r w:rsidRPr="00B35E36">
              <w:rPr>
                <w:color w:val="000000"/>
                <w:sz w:val="13"/>
                <w:szCs w:val="13"/>
              </w:rPr>
              <w:t>предприятие факт</w:t>
            </w:r>
          </w:p>
        </w:tc>
        <w:tc>
          <w:tcPr>
            <w:tcW w:w="1660" w:type="dxa"/>
            <w:tcBorders>
              <w:top w:val="nil"/>
              <w:left w:val="nil"/>
              <w:bottom w:val="single" w:sz="8" w:space="0" w:color="auto"/>
              <w:right w:val="single" w:sz="4" w:space="0" w:color="auto"/>
            </w:tcBorders>
            <w:shd w:val="clear" w:color="auto" w:fill="auto"/>
            <w:vAlign w:val="center"/>
            <w:hideMark/>
          </w:tcPr>
          <w:p w14:paraId="26483B9E" w14:textId="77777777" w:rsidR="00B35E36" w:rsidRPr="00B35E36" w:rsidRDefault="00B35E36" w:rsidP="00B35E36">
            <w:pPr>
              <w:jc w:val="center"/>
              <w:rPr>
                <w:color w:val="000000"/>
                <w:sz w:val="13"/>
                <w:szCs w:val="13"/>
              </w:rPr>
            </w:pPr>
            <w:r w:rsidRPr="00B35E36">
              <w:rPr>
                <w:color w:val="000000"/>
                <w:sz w:val="13"/>
                <w:szCs w:val="13"/>
              </w:rPr>
              <w:t>эксперты факт</w:t>
            </w:r>
          </w:p>
        </w:tc>
        <w:tc>
          <w:tcPr>
            <w:tcW w:w="1660" w:type="dxa"/>
            <w:tcBorders>
              <w:top w:val="nil"/>
              <w:left w:val="nil"/>
              <w:bottom w:val="single" w:sz="8" w:space="0" w:color="auto"/>
              <w:right w:val="single" w:sz="4" w:space="0" w:color="auto"/>
            </w:tcBorders>
            <w:shd w:val="clear" w:color="auto" w:fill="auto"/>
            <w:vAlign w:val="center"/>
            <w:hideMark/>
          </w:tcPr>
          <w:p w14:paraId="3C23D36F" w14:textId="77777777" w:rsidR="00B35E36" w:rsidRPr="00B35E36" w:rsidRDefault="00B35E36" w:rsidP="00B35E36">
            <w:pPr>
              <w:jc w:val="center"/>
              <w:rPr>
                <w:color w:val="000000"/>
                <w:sz w:val="13"/>
                <w:szCs w:val="13"/>
              </w:rPr>
            </w:pPr>
            <w:r w:rsidRPr="00B35E36">
              <w:rPr>
                <w:color w:val="000000"/>
                <w:sz w:val="13"/>
                <w:szCs w:val="13"/>
              </w:rPr>
              <w:t>отклонения</w:t>
            </w:r>
          </w:p>
        </w:tc>
        <w:tc>
          <w:tcPr>
            <w:tcW w:w="1676" w:type="dxa"/>
            <w:vMerge/>
            <w:tcBorders>
              <w:top w:val="single" w:sz="8" w:space="0" w:color="auto"/>
              <w:left w:val="single" w:sz="4" w:space="0" w:color="auto"/>
              <w:bottom w:val="single" w:sz="8" w:space="0" w:color="000000"/>
              <w:right w:val="single" w:sz="4" w:space="0" w:color="auto"/>
            </w:tcBorders>
            <w:vAlign w:val="center"/>
            <w:hideMark/>
          </w:tcPr>
          <w:p w14:paraId="45731FE7" w14:textId="77777777" w:rsidR="00B35E36" w:rsidRPr="00B35E36" w:rsidRDefault="00B35E36" w:rsidP="00B35E36">
            <w:pPr>
              <w:rPr>
                <w:color w:val="000000"/>
                <w:sz w:val="13"/>
                <w:szCs w:val="13"/>
              </w:rPr>
            </w:pPr>
          </w:p>
        </w:tc>
        <w:tc>
          <w:tcPr>
            <w:tcW w:w="1676" w:type="dxa"/>
            <w:tcBorders>
              <w:top w:val="nil"/>
              <w:left w:val="nil"/>
              <w:bottom w:val="single" w:sz="8" w:space="0" w:color="auto"/>
              <w:right w:val="single" w:sz="4" w:space="0" w:color="auto"/>
            </w:tcBorders>
            <w:shd w:val="clear" w:color="000000" w:fill="FFFFFF"/>
            <w:vAlign w:val="center"/>
            <w:hideMark/>
          </w:tcPr>
          <w:p w14:paraId="6C9BC984" w14:textId="77777777" w:rsidR="00B35E36" w:rsidRPr="00B35E36" w:rsidRDefault="00B35E36" w:rsidP="00B35E36">
            <w:pPr>
              <w:jc w:val="center"/>
              <w:rPr>
                <w:color w:val="000000"/>
                <w:sz w:val="13"/>
                <w:szCs w:val="13"/>
              </w:rPr>
            </w:pPr>
            <w:r w:rsidRPr="00B35E36">
              <w:rPr>
                <w:color w:val="000000"/>
                <w:sz w:val="13"/>
                <w:szCs w:val="13"/>
              </w:rPr>
              <w:t>предприятие</w:t>
            </w:r>
          </w:p>
        </w:tc>
        <w:tc>
          <w:tcPr>
            <w:tcW w:w="1676" w:type="dxa"/>
            <w:tcBorders>
              <w:top w:val="nil"/>
              <w:left w:val="nil"/>
              <w:bottom w:val="single" w:sz="8" w:space="0" w:color="auto"/>
              <w:right w:val="single" w:sz="4" w:space="0" w:color="auto"/>
            </w:tcBorders>
            <w:shd w:val="clear" w:color="000000" w:fill="FFFFFF"/>
            <w:vAlign w:val="center"/>
            <w:hideMark/>
          </w:tcPr>
          <w:p w14:paraId="2F8EBCAC" w14:textId="77777777" w:rsidR="00B35E36" w:rsidRPr="00B35E36" w:rsidRDefault="00B35E36" w:rsidP="00B35E36">
            <w:pPr>
              <w:jc w:val="center"/>
              <w:rPr>
                <w:color w:val="000000"/>
                <w:sz w:val="13"/>
                <w:szCs w:val="13"/>
              </w:rPr>
            </w:pPr>
            <w:r w:rsidRPr="00B35E36">
              <w:rPr>
                <w:color w:val="000000"/>
                <w:sz w:val="13"/>
                <w:szCs w:val="13"/>
              </w:rPr>
              <w:t>эксперты</w:t>
            </w:r>
          </w:p>
        </w:tc>
        <w:tc>
          <w:tcPr>
            <w:tcW w:w="1712" w:type="dxa"/>
            <w:tcBorders>
              <w:top w:val="nil"/>
              <w:left w:val="nil"/>
              <w:bottom w:val="single" w:sz="8" w:space="0" w:color="auto"/>
              <w:right w:val="single" w:sz="4" w:space="0" w:color="auto"/>
            </w:tcBorders>
            <w:shd w:val="clear" w:color="000000" w:fill="FFFFFF"/>
            <w:vAlign w:val="center"/>
            <w:hideMark/>
          </w:tcPr>
          <w:p w14:paraId="11E8E5BC" w14:textId="77777777" w:rsidR="00B35E36" w:rsidRPr="00B35E36" w:rsidRDefault="00B35E36" w:rsidP="00B35E36">
            <w:pPr>
              <w:jc w:val="center"/>
              <w:rPr>
                <w:color w:val="000000"/>
                <w:sz w:val="13"/>
                <w:szCs w:val="13"/>
              </w:rPr>
            </w:pPr>
            <w:r w:rsidRPr="00B35E36">
              <w:rPr>
                <w:color w:val="000000"/>
                <w:sz w:val="13"/>
                <w:szCs w:val="13"/>
              </w:rPr>
              <w:t>отклонения</w:t>
            </w:r>
          </w:p>
        </w:tc>
        <w:tc>
          <w:tcPr>
            <w:tcW w:w="1624" w:type="dxa"/>
            <w:tcBorders>
              <w:top w:val="nil"/>
              <w:left w:val="nil"/>
              <w:bottom w:val="single" w:sz="8" w:space="0" w:color="auto"/>
              <w:right w:val="single" w:sz="8" w:space="0" w:color="auto"/>
            </w:tcBorders>
            <w:shd w:val="clear" w:color="000000" w:fill="FFFFFF"/>
            <w:vAlign w:val="center"/>
            <w:hideMark/>
          </w:tcPr>
          <w:p w14:paraId="2EC20935" w14:textId="77777777" w:rsidR="00B35E36" w:rsidRPr="00B35E36" w:rsidRDefault="00B35E36" w:rsidP="00B35E36">
            <w:pPr>
              <w:jc w:val="center"/>
              <w:rPr>
                <w:color w:val="000000"/>
                <w:sz w:val="13"/>
                <w:szCs w:val="13"/>
              </w:rPr>
            </w:pPr>
            <w:r w:rsidRPr="00B35E36">
              <w:rPr>
                <w:color w:val="000000"/>
                <w:sz w:val="13"/>
                <w:szCs w:val="13"/>
              </w:rPr>
              <w:t xml:space="preserve">Динамика расходов, % </w:t>
            </w:r>
          </w:p>
        </w:tc>
      </w:tr>
      <w:tr w:rsidR="00B35E36" w:rsidRPr="00B35E36" w14:paraId="7822CD06" w14:textId="77777777" w:rsidTr="00B35E36">
        <w:trPr>
          <w:trHeight w:val="375"/>
          <w:jc w:val="center"/>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14:paraId="32881F61"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2B289AFD" w14:textId="77777777" w:rsidR="00B35E36" w:rsidRPr="00B35E36" w:rsidRDefault="00B35E36" w:rsidP="00B35E36">
            <w:pPr>
              <w:jc w:val="center"/>
              <w:rPr>
                <w:color w:val="000000"/>
                <w:sz w:val="13"/>
                <w:szCs w:val="13"/>
              </w:rPr>
            </w:pPr>
            <w:r w:rsidRPr="00B35E36">
              <w:rPr>
                <w:color w:val="000000"/>
                <w:sz w:val="13"/>
                <w:szCs w:val="13"/>
              </w:rPr>
              <w:t>1</w:t>
            </w:r>
          </w:p>
        </w:tc>
        <w:tc>
          <w:tcPr>
            <w:tcW w:w="1240" w:type="dxa"/>
            <w:tcBorders>
              <w:top w:val="nil"/>
              <w:left w:val="nil"/>
              <w:bottom w:val="single" w:sz="4" w:space="0" w:color="auto"/>
              <w:right w:val="single" w:sz="4" w:space="0" w:color="auto"/>
            </w:tcBorders>
            <w:shd w:val="clear" w:color="000000" w:fill="FFFFFF"/>
            <w:noWrap/>
            <w:vAlign w:val="center"/>
            <w:hideMark/>
          </w:tcPr>
          <w:p w14:paraId="4FCEB214" w14:textId="77777777" w:rsidR="00B35E36" w:rsidRPr="00B35E36" w:rsidRDefault="00B35E36" w:rsidP="00B35E36">
            <w:pPr>
              <w:jc w:val="center"/>
              <w:rPr>
                <w:color w:val="000000"/>
                <w:sz w:val="13"/>
                <w:szCs w:val="13"/>
              </w:rPr>
            </w:pPr>
            <w:r w:rsidRPr="00B35E36">
              <w:rPr>
                <w:color w:val="000000"/>
                <w:sz w:val="13"/>
                <w:szCs w:val="13"/>
              </w:rPr>
              <w:t>2</w:t>
            </w:r>
          </w:p>
        </w:tc>
        <w:tc>
          <w:tcPr>
            <w:tcW w:w="1660" w:type="dxa"/>
            <w:tcBorders>
              <w:top w:val="nil"/>
              <w:left w:val="nil"/>
              <w:bottom w:val="single" w:sz="4" w:space="0" w:color="auto"/>
              <w:right w:val="single" w:sz="4" w:space="0" w:color="auto"/>
            </w:tcBorders>
            <w:shd w:val="clear" w:color="auto" w:fill="auto"/>
            <w:vAlign w:val="center"/>
            <w:hideMark/>
          </w:tcPr>
          <w:p w14:paraId="47927EC2" w14:textId="77777777" w:rsidR="00B35E36" w:rsidRPr="00B35E36" w:rsidRDefault="00B35E36" w:rsidP="00B35E36">
            <w:pPr>
              <w:jc w:val="center"/>
              <w:rPr>
                <w:color w:val="000000"/>
                <w:sz w:val="13"/>
                <w:szCs w:val="13"/>
              </w:rPr>
            </w:pPr>
            <w:r w:rsidRPr="00B35E36">
              <w:rPr>
                <w:color w:val="000000"/>
                <w:sz w:val="13"/>
                <w:szCs w:val="13"/>
              </w:rPr>
              <w:t>3</w:t>
            </w:r>
          </w:p>
        </w:tc>
        <w:tc>
          <w:tcPr>
            <w:tcW w:w="1660" w:type="dxa"/>
            <w:tcBorders>
              <w:top w:val="nil"/>
              <w:left w:val="nil"/>
              <w:bottom w:val="single" w:sz="4" w:space="0" w:color="auto"/>
              <w:right w:val="single" w:sz="4" w:space="0" w:color="auto"/>
            </w:tcBorders>
            <w:shd w:val="clear" w:color="auto" w:fill="auto"/>
            <w:vAlign w:val="center"/>
            <w:hideMark/>
          </w:tcPr>
          <w:p w14:paraId="5A15BBFB" w14:textId="77777777" w:rsidR="00B35E36" w:rsidRPr="00B35E36" w:rsidRDefault="00B35E36" w:rsidP="00B35E36">
            <w:pPr>
              <w:jc w:val="center"/>
              <w:rPr>
                <w:color w:val="000000"/>
                <w:sz w:val="13"/>
                <w:szCs w:val="13"/>
              </w:rPr>
            </w:pPr>
            <w:r w:rsidRPr="00B35E36">
              <w:rPr>
                <w:color w:val="000000"/>
                <w:sz w:val="13"/>
                <w:szCs w:val="13"/>
              </w:rPr>
              <w:t>4</w:t>
            </w:r>
          </w:p>
        </w:tc>
        <w:tc>
          <w:tcPr>
            <w:tcW w:w="1660" w:type="dxa"/>
            <w:tcBorders>
              <w:top w:val="nil"/>
              <w:left w:val="nil"/>
              <w:bottom w:val="single" w:sz="4" w:space="0" w:color="auto"/>
              <w:right w:val="single" w:sz="4" w:space="0" w:color="auto"/>
            </w:tcBorders>
            <w:shd w:val="clear" w:color="auto" w:fill="auto"/>
            <w:vAlign w:val="center"/>
            <w:hideMark/>
          </w:tcPr>
          <w:p w14:paraId="0ED96E6B" w14:textId="77777777" w:rsidR="00B35E36" w:rsidRPr="00B35E36" w:rsidRDefault="00B35E36" w:rsidP="00B35E36">
            <w:pPr>
              <w:jc w:val="center"/>
              <w:rPr>
                <w:color w:val="000000"/>
                <w:sz w:val="13"/>
                <w:szCs w:val="13"/>
              </w:rPr>
            </w:pPr>
            <w:r w:rsidRPr="00B35E36">
              <w:rPr>
                <w:color w:val="000000"/>
                <w:sz w:val="13"/>
                <w:szCs w:val="13"/>
              </w:rPr>
              <w:t>5</w:t>
            </w:r>
          </w:p>
        </w:tc>
        <w:tc>
          <w:tcPr>
            <w:tcW w:w="1660" w:type="dxa"/>
            <w:tcBorders>
              <w:top w:val="nil"/>
              <w:left w:val="nil"/>
              <w:bottom w:val="single" w:sz="4" w:space="0" w:color="auto"/>
              <w:right w:val="single" w:sz="4" w:space="0" w:color="auto"/>
            </w:tcBorders>
            <w:shd w:val="clear" w:color="auto" w:fill="auto"/>
            <w:vAlign w:val="center"/>
            <w:hideMark/>
          </w:tcPr>
          <w:p w14:paraId="466DB75E" w14:textId="77777777" w:rsidR="00B35E36" w:rsidRPr="00B35E36" w:rsidRDefault="00B35E36" w:rsidP="00B35E36">
            <w:pPr>
              <w:jc w:val="center"/>
              <w:rPr>
                <w:color w:val="000000"/>
                <w:sz w:val="13"/>
                <w:szCs w:val="13"/>
              </w:rPr>
            </w:pPr>
            <w:r w:rsidRPr="00B35E36">
              <w:rPr>
                <w:color w:val="000000"/>
                <w:sz w:val="13"/>
                <w:szCs w:val="13"/>
              </w:rPr>
              <w:t>6</w:t>
            </w:r>
          </w:p>
        </w:tc>
        <w:tc>
          <w:tcPr>
            <w:tcW w:w="1676" w:type="dxa"/>
            <w:tcBorders>
              <w:top w:val="nil"/>
              <w:left w:val="nil"/>
              <w:bottom w:val="single" w:sz="4" w:space="0" w:color="auto"/>
              <w:right w:val="single" w:sz="4" w:space="0" w:color="auto"/>
            </w:tcBorders>
            <w:shd w:val="clear" w:color="000000" w:fill="FFFFFF"/>
            <w:vAlign w:val="center"/>
            <w:hideMark/>
          </w:tcPr>
          <w:p w14:paraId="7A206956" w14:textId="77777777" w:rsidR="00B35E36" w:rsidRPr="00B35E36" w:rsidRDefault="00B35E36" w:rsidP="00B35E36">
            <w:pPr>
              <w:jc w:val="center"/>
              <w:rPr>
                <w:color w:val="000000"/>
                <w:sz w:val="13"/>
                <w:szCs w:val="13"/>
              </w:rPr>
            </w:pPr>
            <w:r w:rsidRPr="00B35E36">
              <w:rPr>
                <w:color w:val="000000"/>
                <w:sz w:val="13"/>
                <w:szCs w:val="13"/>
              </w:rPr>
              <w:t>7</w:t>
            </w:r>
          </w:p>
        </w:tc>
        <w:tc>
          <w:tcPr>
            <w:tcW w:w="1676" w:type="dxa"/>
            <w:tcBorders>
              <w:top w:val="nil"/>
              <w:left w:val="nil"/>
              <w:bottom w:val="single" w:sz="4" w:space="0" w:color="auto"/>
              <w:right w:val="single" w:sz="4" w:space="0" w:color="auto"/>
            </w:tcBorders>
            <w:shd w:val="clear" w:color="000000" w:fill="FFFFFF"/>
            <w:vAlign w:val="center"/>
            <w:hideMark/>
          </w:tcPr>
          <w:p w14:paraId="4876006D" w14:textId="77777777" w:rsidR="00B35E36" w:rsidRPr="00B35E36" w:rsidRDefault="00B35E36" w:rsidP="00B35E36">
            <w:pPr>
              <w:jc w:val="center"/>
              <w:rPr>
                <w:color w:val="000000"/>
                <w:sz w:val="13"/>
                <w:szCs w:val="13"/>
              </w:rPr>
            </w:pPr>
            <w:r w:rsidRPr="00B35E36">
              <w:rPr>
                <w:color w:val="000000"/>
                <w:sz w:val="13"/>
                <w:szCs w:val="13"/>
              </w:rPr>
              <w:t>8</w:t>
            </w:r>
          </w:p>
        </w:tc>
        <w:tc>
          <w:tcPr>
            <w:tcW w:w="1676" w:type="dxa"/>
            <w:tcBorders>
              <w:top w:val="nil"/>
              <w:left w:val="nil"/>
              <w:bottom w:val="single" w:sz="4" w:space="0" w:color="auto"/>
              <w:right w:val="single" w:sz="4" w:space="0" w:color="auto"/>
            </w:tcBorders>
            <w:shd w:val="clear" w:color="000000" w:fill="FFFFFF"/>
            <w:vAlign w:val="center"/>
            <w:hideMark/>
          </w:tcPr>
          <w:p w14:paraId="71FB3CEC" w14:textId="77777777" w:rsidR="00B35E36" w:rsidRPr="00B35E36" w:rsidRDefault="00B35E36" w:rsidP="00B35E36">
            <w:pPr>
              <w:jc w:val="center"/>
              <w:rPr>
                <w:color w:val="000000"/>
                <w:sz w:val="13"/>
                <w:szCs w:val="13"/>
              </w:rPr>
            </w:pPr>
            <w:r w:rsidRPr="00B35E36">
              <w:rPr>
                <w:color w:val="000000"/>
                <w:sz w:val="13"/>
                <w:szCs w:val="13"/>
              </w:rPr>
              <w:t>9</w:t>
            </w:r>
          </w:p>
        </w:tc>
        <w:tc>
          <w:tcPr>
            <w:tcW w:w="1712" w:type="dxa"/>
            <w:tcBorders>
              <w:top w:val="nil"/>
              <w:left w:val="nil"/>
              <w:bottom w:val="single" w:sz="4" w:space="0" w:color="auto"/>
              <w:right w:val="single" w:sz="4" w:space="0" w:color="auto"/>
            </w:tcBorders>
            <w:shd w:val="clear" w:color="000000" w:fill="FFFFFF"/>
            <w:vAlign w:val="center"/>
            <w:hideMark/>
          </w:tcPr>
          <w:p w14:paraId="4E5D1615" w14:textId="77777777" w:rsidR="00B35E36" w:rsidRPr="00B35E36" w:rsidRDefault="00B35E36" w:rsidP="00B35E36">
            <w:pPr>
              <w:jc w:val="center"/>
              <w:rPr>
                <w:color w:val="000000"/>
                <w:sz w:val="13"/>
                <w:szCs w:val="13"/>
              </w:rPr>
            </w:pPr>
            <w:r w:rsidRPr="00B35E36">
              <w:rPr>
                <w:color w:val="000000"/>
                <w:sz w:val="13"/>
                <w:szCs w:val="13"/>
              </w:rPr>
              <w:t>10</w:t>
            </w:r>
          </w:p>
        </w:tc>
        <w:tc>
          <w:tcPr>
            <w:tcW w:w="1624" w:type="dxa"/>
            <w:tcBorders>
              <w:top w:val="nil"/>
              <w:left w:val="nil"/>
              <w:bottom w:val="single" w:sz="4" w:space="0" w:color="auto"/>
              <w:right w:val="single" w:sz="4" w:space="0" w:color="auto"/>
            </w:tcBorders>
            <w:shd w:val="clear" w:color="000000" w:fill="FFFFFF"/>
            <w:vAlign w:val="center"/>
            <w:hideMark/>
          </w:tcPr>
          <w:p w14:paraId="6424F047" w14:textId="77777777" w:rsidR="00B35E36" w:rsidRPr="00B35E36" w:rsidRDefault="00B35E36" w:rsidP="00B35E36">
            <w:pPr>
              <w:jc w:val="center"/>
              <w:rPr>
                <w:color w:val="000000"/>
                <w:sz w:val="13"/>
                <w:szCs w:val="13"/>
              </w:rPr>
            </w:pPr>
            <w:r w:rsidRPr="00B35E36">
              <w:rPr>
                <w:color w:val="000000"/>
                <w:sz w:val="13"/>
                <w:szCs w:val="13"/>
              </w:rPr>
              <w:t>11</w:t>
            </w:r>
          </w:p>
        </w:tc>
      </w:tr>
      <w:tr w:rsidR="00B35E36" w:rsidRPr="00B35E36" w14:paraId="553AE436" w14:textId="77777777" w:rsidTr="00B35E36">
        <w:trPr>
          <w:trHeight w:val="390"/>
          <w:jc w:val="center"/>
        </w:trPr>
        <w:tc>
          <w:tcPr>
            <w:tcW w:w="940" w:type="dxa"/>
            <w:tcBorders>
              <w:top w:val="nil"/>
              <w:left w:val="single" w:sz="8" w:space="0" w:color="auto"/>
              <w:bottom w:val="single" w:sz="8" w:space="0" w:color="auto"/>
              <w:right w:val="single" w:sz="4" w:space="0" w:color="auto"/>
            </w:tcBorders>
            <w:shd w:val="clear" w:color="000000" w:fill="FFFFFF"/>
            <w:noWrap/>
            <w:vAlign w:val="center"/>
            <w:hideMark/>
          </w:tcPr>
          <w:p w14:paraId="6A205B55"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8" w:space="0" w:color="auto"/>
              <w:right w:val="single" w:sz="4" w:space="0" w:color="auto"/>
            </w:tcBorders>
            <w:shd w:val="clear" w:color="000000" w:fill="FFFFFF"/>
            <w:noWrap/>
            <w:vAlign w:val="center"/>
            <w:hideMark/>
          </w:tcPr>
          <w:p w14:paraId="765CCB54" w14:textId="77777777" w:rsidR="00B35E36" w:rsidRPr="00B35E36" w:rsidRDefault="00B35E36" w:rsidP="00B35E36">
            <w:pPr>
              <w:rPr>
                <w:color w:val="000000"/>
                <w:sz w:val="13"/>
                <w:szCs w:val="13"/>
              </w:rPr>
            </w:pPr>
            <w:r w:rsidRPr="00B35E36">
              <w:rPr>
                <w:color w:val="000000"/>
                <w:sz w:val="13"/>
                <w:szCs w:val="13"/>
              </w:rPr>
              <w:t>Количество котельных</w:t>
            </w:r>
          </w:p>
        </w:tc>
        <w:tc>
          <w:tcPr>
            <w:tcW w:w="1240" w:type="dxa"/>
            <w:tcBorders>
              <w:top w:val="nil"/>
              <w:left w:val="nil"/>
              <w:bottom w:val="single" w:sz="8" w:space="0" w:color="auto"/>
              <w:right w:val="single" w:sz="4" w:space="0" w:color="auto"/>
            </w:tcBorders>
            <w:shd w:val="clear" w:color="000000" w:fill="FFFFFF"/>
            <w:noWrap/>
            <w:vAlign w:val="center"/>
            <w:hideMark/>
          </w:tcPr>
          <w:p w14:paraId="60F15498" w14:textId="77777777" w:rsidR="00B35E36" w:rsidRPr="00B35E36" w:rsidRDefault="00B35E36" w:rsidP="00B35E36">
            <w:pPr>
              <w:jc w:val="center"/>
              <w:rPr>
                <w:color w:val="000000"/>
                <w:sz w:val="13"/>
                <w:szCs w:val="13"/>
              </w:rPr>
            </w:pPr>
            <w:proofErr w:type="spellStart"/>
            <w:r w:rsidRPr="00B35E36">
              <w:rPr>
                <w:color w:val="000000"/>
                <w:sz w:val="13"/>
                <w:szCs w:val="13"/>
              </w:rPr>
              <w:t>шт</w:t>
            </w:r>
            <w:proofErr w:type="spellEnd"/>
          </w:p>
        </w:tc>
        <w:tc>
          <w:tcPr>
            <w:tcW w:w="1660" w:type="dxa"/>
            <w:tcBorders>
              <w:top w:val="nil"/>
              <w:left w:val="nil"/>
              <w:bottom w:val="single" w:sz="8" w:space="0" w:color="auto"/>
              <w:right w:val="single" w:sz="4" w:space="0" w:color="auto"/>
            </w:tcBorders>
            <w:shd w:val="clear" w:color="000000" w:fill="FFFFFF"/>
            <w:vAlign w:val="center"/>
            <w:hideMark/>
          </w:tcPr>
          <w:p w14:paraId="25472775" w14:textId="77777777" w:rsidR="00B35E36" w:rsidRPr="00B35E36" w:rsidRDefault="00B35E36" w:rsidP="00B35E36">
            <w:pPr>
              <w:jc w:val="center"/>
              <w:rPr>
                <w:b/>
                <w:bCs/>
                <w:color w:val="000000"/>
                <w:sz w:val="13"/>
                <w:szCs w:val="13"/>
              </w:rPr>
            </w:pPr>
            <w:r w:rsidRPr="00B35E36">
              <w:rPr>
                <w:b/>
                <w:bCs/>
                <w:color w:val="000000"/>
                <w:sz w:val="13"/>
                <w:szCs w:val="13"/>
              </w:rPr>
              <w:t>29</w:t>
            </w:r>
          </w:p>
        </w:tc>
        <w:tc>
          <w:tcPr>
            <w:tcW w:w="1660" w:type="dxa"/>
            <w:tcBorders>
              <w:top w:val="nil"/>
              <w:left w:val="nil"/>
              <w:bottom w:val="single" w:sz="8" w:space="0" w:color="auto"/>
              <w:right w:val="single" w:sz="4" w:space="0" w:color="auto"/>
            </w:tcBorders>
            <w:shd w:val="clear" w:color="000000" w:fill="FFFFFF"/>
            <w:vAlign w:val="center"/>
            <w:hideMark/>
          </w:tcPr>
          <w:p w14:paraId="35C17DFC"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8" w:space="0" w:color="auto"/>
              <w:right w:val="single" w:sz="4" w:space="0" w:color="auto"/>
            </w:tcBorders>
            <w:shd w:val="clear" w:color="000000" w:fill="FFFFFF"/>
            <w:vAlign w:val="center"/>
            <w:hideMark/>
          </w:tcPr>
          <w:p w14:paraId="5B0AF527"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8" w:space="0" w:color="auto"/>
              <w:right w:val="single" w:sz="4" w:space="0" w:color="auto"/>
            </w:tcBorders>
            <w:shd w:val="clear" w:color="000000" w:fill="FFFFFF"/>
            <w:vAlign w:val="center"/>
            <w:hideMark/>
          </w:tcPr>
          <w:p w14:paraId="4E6BB362"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14CD84C1" w14:textId="77777777" w:rsidR="00B35E36" w:rsidRPr="00B35E36" w:rsidRDefault="00B35E36" w:rsidP="00B35E36">
            <w:pPr>
              <w:jc w:val="center"/>
              <w:rPr>
                <w:b/>
                <w:bCs/>
                <w:color w:val="000000"/>
                <w:sz w:val="13"/>
                <w:szCs w:val="13"/>
              </w:rPr>
            </w:pPr>
            <w:r w:rsidRPr="00B35E36">
              <w:rPr>
                <w:b/>
                <w:bCs/>
                <w:color w:val="000000"/>
                <w:sz w:val="13"/>
                <w:szCs w:val="13"/>
              </w:rPr>
              <w:t>30</w:t>
            </w:r>
          </w:p>
        </w:tc>
        <w:tc>
          <w:tcPr>
            <w:tcW w:w="1676" w:type="dxa"/>
            <w:tcBorders>
              <w:top w:val="nil"/>
              <w:left w:val="nil"/>
              <w:bottom w:val="single" w:sz="8" w:space="0" w:color="auto"/>
              <w:right w:val="single" w:sz="4" w:space="0" w:color="auto"/>
            </w:tcBorders>
            <w:shd w:val="clear" w:color="000000" w:fill="FFFFFF"/>
            <w:vAlign w:val="center"/>
            <w:hideMark/>
          </w:tcPr>
          <w:p w14:paraId="2B6AA4E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3544DBA7" w14:textId="77777777" w:rsidR="00B35E36" w:rsidRPr="00B35E36" w:rsidRDefault="00B35E36" w:rsidP="00B35E36">
            <w:pPr>
              <w:jc w:val="center"/>
              <w:rPr>
                <w:b/>
                <w:bCs/>
                <w:color w:val="000000"/>
                <w:sz w:val="13"/>
                <w:szCs w:val="13"/>
              </w:rPr>
            </w:pPr>
            <w:r w:rsidRPr="00B35E36">
              <w:rPr>
                <w:b/>
                <w:bCs/>
                <w:color w:val="000000"/>
                <w:sz w:val="13"/>
                <w:szCs w:val="13"/>
              </w:rPr>
              <w:t>30</w:t>
            </w:r>
          </w:p>
        </w:tc>
        <w:tc>
          <w:tcPr>
            <w:tcW w:w="1712" w:type="dxa"/>
            <w:tcBorders>
              <w:top w:val="nil"/>
              <w:left w:val="nil"/>
              <w:bottom w:val="single" w:sz="8" w:space="0" w:color="auto"/>
              <w:right w:val="single" w:sz="4" w:space="0" w:color="auto"/>
            </w:tcBorders>
            <w:shd w:val="clear" w:color="000000" w:fill="FFFFFF"/>
            <w:vAlign w:val="center"/>
            <w:hideMark/>
          </w:tcPr>
          <w:p w14:paraId="2DAB762D"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8" w:space="0" w:color="auto"/>
              <w:right w:val="single" w:sz="4" w:space="0" w:color="auto"/>
            </w:tcBorders>
            <w:shd w:val="clear" w:color="000000" w:fill="FFFFFF"/>
            <w:vAlign w:val="center"/>
            <w:hideMark/>
          </w:tcPr>
          <w:p w14:paraId="25E17464"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125285AD" w14:textId="77777777" w:rsidTr="00B35E36">
        <w:trPr>
          <w:trHeight w:val="585"/>
          <w:jc w:val="center"/>
        </w:trPr>
        <w:tc>
          <w:tcPr>
            <w:tcW w:w="26224" w:type="dxa"/>
            <w:gridSpan w:val="12"/>
            <w:tcBorders>
              <w:top w:val="single" w:sz="8" w:space="0" w:color="auto"/>
              <w:left w:val="single" w:sz="8" w:space="0" w:color="auto"/>
              <w:bottom w:val="single" w:sz="8" w:space="0" w:color="auto"/>
              <w:right w:val="nil"/>
            </w:tcBorders>
            <w:shd w:val="clear" w:color="000000" w:fill="8DE38D"/>
            <w:noWrap/>
            <w:vAlign w:val="center"/>
            <w:hideMark/>
          </w:tcPr>
          <w:p w14:paraId="4F51DB2F" w14:textId="77777777" w:rsidR="00B35E36" w:rsidRPr="00B35E36" w:rsidRDefault="00B35E36" w:rsidP="00B35E36">
            <w:pPr>
              <w:jc w:val="center"/>
              <w:rPr>
                <w:b/>
                <w:bCs/>
                <w:color w:val="000000"/>
                <w:sz w:val="13"/>
                <w:szCs w:val="13"/>
              </w:rPr>
            </w:pPr>
            <w:r w:rsidRPr="00B35E36">
              <w:rPr>
                <w:b/>
                <w:bCs/>
                <w:color w:val="000000"/>
                <w:sz w:val="13"/>
                <w:szCs w:val="13"/>
              </w:rPr>
              <w:t>Баланс выработки тепловой энергии</w:t>
            </w:r>
          </w:p>
        </w:tc>
      </w:tr>
      <w:tr w:rsidR="00B35E36" w:rsidRPr="00B35E36" w14:paraId="28930B86" w14:textId="77777777" w:rsidTr="00B35E36">
        <w:trPr>
          <w:trHeight w:val="375"/>
          <w:jc w:val="center"/>
        </w:trPr>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2DEEB09" w14:textId="77777777" w:rsidR="00B35E36" w:rsidRPr="00B35E36" w:rsidRDefault="00B35E36" w:rsidP="00B35E36">
            <w:pPr>
              <w:jc w:val="center"/>
              <w:rPr>
                <w:color w:val="000000"/>
                <w:sz w:val="13"/>
                <w:szCs w:val="13"/>
              </w:rPr>
            </w:pPr>
            <w:r w:rsidRPr="00B35E36">
              <w:rPr>
                <w:color w:val="000000"/>
                <w:sz w:val="13"/>
                <w:szCs w:val="13"/>
              </w:rPr>
              <w:t>1</w:t>
            </w:r>
          </w:p>
        </w:tc>
        <w:tc>
          <w:tcPr>
            <w:tcW w:w="9040" w:type="dxa"/>
            <w:tcBorders>
              <w:top w:val="single" w:sz="8" w:space="0" w:color="auto"/>
              <w:left w:val="nil"/>
              <w:bottom w:val="single" w:sz="4" w:space="0" w:color="auto"/>
              <w:right w:val="single" w:sz="4" w:space="0" w:color="auto"/>
            </w:tcBorders>
            <w:shd w:val="clear" w:color="000000" w:fill="FFFFFF"/>
            <w:noWrap/>
            <w:vAlign w:val="center"/>
            <w:hideMark/>
          </w:tcPr>
          <w:p w14:paraId="3CEB59B0" w14:textId="77777777" w:rsidR="00B35E36" w:rsidRPr="00B35E36" w:rsidRDefault="00B35E36" w:rsidP="00B35E36">
            <w:pPr>
              <w:rPr>
                <w:color w:val="000000"/>
                <w:sz w:val="13"/>
                <w:szCs w:val="13"/>
              </w:rPr>
            </w:pPr>
            <w:r w:rsidRPr="00B35E36">
              <w:rPr>
                <w:color w:val="000000"/>
                <w:sz w:val="13"/>
                <w:szCs w:val="13"/>
              </w:rPr>
              <w:t>Нормативная выработка</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2BDC8F3B"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14:paraId="476F9031" w14:textId="77777777" w:rsidR="00B35E36" w:rsidRPr="00B35E36" w:rsidRDefault="00B35E36" w:rsidP="00B35E36">
            <w:pPr>
              <w:jc w:val="center"/>
              <w:rPr>
                <w:color w:val="000000"/>
                <w:sz w:val="13"/>
                <w:szCs w:val="13"/>
              </w:rPr>
            </w:pPr>
            <w:r w:rsidRPr="00B35E36">
              <w:rPr>
                <w:color w:val="000000"/>
                <w:sz w:val="13"/>
                <w:szCs w:val="13"/>
              </w:rPr>
              <w:t>51,304</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14:paraId="1DFB85C3" w14:textId="77777777" w:rsidR="00B35E36" w:rsidRPr="00B35E36" w:rsidRDefault="00B35E36" w:rsidP="00B35E36">
            <w:pPr>
              <w:jc w:val="center"/>
              <w:rPr>
                <w:color w:val="000000"/>
                <w:sz w:val="13"/>
                <w:szCs w:val="13"/>
              </w:rPr>
            </w:pPr>
            <w:r w:rsidRPr="00B35E36">
              <w:rPr>
                <w:color w:val="000000"/>
                <w:sz w:val="13"/>
                <w:szCs w:val="13"/>
              </w:rPr>
              <w:t>49,937</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14:paraId="55475B23" w14:textId="77777777" w:rsidR="00B35E36" w:rsidRPr="00B35E36" w:rsidRDefault="00B35E36" w:rsidP="00B35E36">
            <w:pPr>
              <w:jc w:val="center"/>
              <w:rPr>
                <w:color w:val="000000"/>
                <w:sz w:val="13"/>
                <w:szCs w:val="13"/>
              </w:rPr>
            </w:pPr>
            <w:r w:rsidRPr="00B35E36">
              <w:rPr>
                <w:color w:val="000000"/>
                <w:sz w:val="13"/>
                <w:szCs w:val="13"/>
              </w:rPr>
              <w:t>50,113</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14:paraId="2D802AA1"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28F01EF5" w14:textId="77777777" w:rsidR="00B35E36" w:rsidRPr="00B35E36" w:rsidRDefault="00B35E36" w:rsidP="00B35E36">
            <w:pPr>
              <w:jc w:val="center"/>
              <w:rPr>
                <w:color w:val="000000"/>
                <w:sz w:val="13"/>
                <w:szCs w:val="13"/>
              </w:rPr>
            </w:pPr>
            <w:r w:rsidRPr="00B35E36">
              <w:rPr>
                <w:color w:val="000000"/>
                <w:sz w:val="13"/>
                <w:szCs w:val="13"/>
              </w:rPr>
              <w:t>50,106</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1EE066E3" w14:textId="77777777" w:rsidR="00B35E36" w:rsidRPr="00B35E36" w:rsidRDefault="00B35E36" w:rsidP="00B35E36">
            <w:pPr>
              <w:jc w:val="center"/>
              <w:rPr>
                <w:color w:val="000000"/>
                <w:sz w:val="13"/>
                <w:szCs w:val="13"/>
              </w:rPr>
            </w:pPr>
            <w:r w:rsidRPr="00B35E36">
              <w:rPr>
                <w:color w:val="000000"/>
                <w:sz w:val="13"/>
                <w:szCs w:val="13"/>
              </w:rPr>
              <w:t>52,001</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21D7C9B0" w14:textId="77777777" w:rsidR="00B35E36" w:rsidRPr="00B35E36" w:rsidRDefault="00B35E36" w:rsidP="00B35E36">
            <w:pPr>
              <w:jc w:val="center"/>
              <w:rPr>
                <w:color w:val="000000"/>
                <w:sz w:val="13"/>
                <w:szCs w:val="13"/>
              </w:rPr>
            </w:pPr>
            <w:r w:rsidRPr="00B35E36">
              <w:rPr>
                <w:color w:val="000000"/>
                <w:sz w:val="13"/>
                <w:szCs w:val="13"/>
              </w:rPr>
              <w:t>49,463</w:t>
            </w:r>
          </w:p>
        </w:tc>
        <w:tc>
          <w:tcPr>
            <w:tcW w:w="1712" w:type="dxa"/>
            <w:tcBorders>
              <w:top w:val="single" w:sz="8" w:space="0" w:color="auto"/>
              <w:left w:val="nil"/>
              <w:bottom w:val="single" w:sz="4" w:space="0" w:color="auto"/>
              <w:right w:val="single" w:sz="4" w:space="0" w:color="auto"/>
            </w:tcBorders>
            <w:shd w:val="clear" w:color="000000" w:fill="FFFFFF"/>
            <w:vAlign w:val="center"/>
            <w:hideMark/>
          </w:tcPr>
          <w:p w14:paraId="6E6139C1" w14:textId="77777777" w:rsidR="00B35E36" w:rsidRPr="00B35E36" w:rsidRDefault="00B35E36" w:rsidP="00B35E36">
            <w:pPr>
              <w:jc w:val="center"/>
              <w:rPr>
                <w:color w:val="000000"/>
                <w:sz w:val="13"/>
                <w:szCs w:val="13"/>
              </w:rPr>
            </w:pPr>
            <w:r w:rsidRPr="00B35E36">
              <w:rPr>
                <w:color w:val="000000"/>
                <w:sz w:val="13"/>
                <w:szCs w:val="13"/>
              </w:rPr>
              <w:t>-2,538</w:t>
            </w:r>
          </w:p>
        </w:tc>
        <w:tc>
          <w:tcPr>
            <w:tcW w:w="1624" w:type="dxa"/>
            <w:tcBorders>
              <w:top w:val="single" w:sz="4" w:space="0" w:color="auto"/>
              <w:left w:val="nil"/>
              <w:bottom w:val="single" w:sz="4" w:space="0" w:color="auto"/>
              <w:right w:val="single" w:sz="4" w:space="0" w:color="auto"/>
            </w:tcBorders>
            <w:shd w:val="clear" w:color="000000" w:fill="FFFFFF"/>
            <w:vAlign w:val="center"/>
            <w:hideMark/>
          </w:tcPr>
          <w:p w14:paraId="22F192A2" w14:textId="77777777" w:rsidR="00B35E36" w:rsidRPr="00B35E36" w:rsidRDefault="00B35E36" w:rsidP="00B35E36">
            <w:pPr>
              <w:jc w:val="center"/>
              <w:rPr>
                <w:color w:val="000000"/>
                <w:sz w:val="13"/>
                <w:szCs w:val="13"/>
              </w:rPr>
            </w:pPr>
            <w:r w:rsidRPr="00B35E36">
              <w:rPr>
                <w:color w:val="000000"/>
                <w:sz w:val="13"/>
                <w:szCs w:val="13"/>
              </w:rPr>
              <w:t>-1,28%</w:t>
            </w:r>
          </w:p>
        </w:tc>
      </w:tr>
      <w:tr w:rsidR="00B35E36" w:rsidRPr="00B35E36" w14:paraId="57A17BE4" w14:textId="77777777" w:rsidTr="00B35E36">
        <w:trPr>
          <w:trHeight w:val="51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C2DCFC6"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7488AC54" w14:textId="77777777" w:rsidR="00B35E36" w:rsidRPr="00B35E36" w:rsidRDefault="00B35E36" w:rsidP="00B35E36">
            <w:pPr>
              <w:rPr>
                <w:color w:val="000000"/>
                <w:sz w:val="13"/>
                <w:szCs w:val="13"/>
              </w:rPr>
            </w:pPr>
            <w:r w:rsidRPr="00B35E36">
              <w:rPr>
                <w:color w:val="000000"/>
                <w:sz w:val="13"/>
                <w:szCs w:val="13"/>
              </w:rPr>
              <w:t>Отпуск тепловой энергии с коллекторов</w:t>
            </w:r>
          </w:p>
        </w:tc>
        <w:tc>
          <w:tcPr>
            <w:tcW w:w="1240" w:type="dxa"/>
            <w:tcBorders>
              <w:top w:val="nil"/>
              <w:left w:val="nil"/>
              <w:bottom w:val="single" w:sz="4" w:space="0" w:color="auto"/>
              <w:right w:val="single" w:sz="4" w:space="0" w:color="auto"/>
            </w:tcBorders>
            <w:shd w:val="clear" w:color="000000" w:fill="FFFFFF"/>
            <w:noWrap/>
            <w:vAlign w:val="center"/>
            <w:hideMark/>
          </w:tcPr>
          <w:p w14:paraId="3A4804B5"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77E966B2" w14:textId="77777777" w:rsidR="00B35E36" w:rsidRPr="00B35E36" w:rsidRDefault="00B35E36" w:rsidP="00B35E36">
            <w:pPr>
              <w:jc w:val="center"/>
              <w:rPr>
                <w:color w:val="000000"/>
                <w:sz w:val="13"/>
                <w:szCs w:val="13"/>
              </w:rPr>
            </w:pPr>
            <w:r w:rsidRPr="00B35E36">
              <w:rPr>
                <w:color w:val="000000"/>
                <w:sz w:val="13"/>
                <w:szCs w:val="13"/>
              </w:rPr>
              <w:t>49,062</w:t>
            </w:r>
          </w:p>
        </w:tc>
        <w:tc>
          <w:tcPr>
            <w:tcW w:w="1660" w:type="dxa"/>
            <w:tcBorders>
              <w:top w:val="nil"/>
              <w:left w:val="nil"/>
              <w:bottom w:val="single" w:sz="4" w:space="0" w:color="auto"/>
              <w:right w:val="single" w:sz="4" w:space="0" w:color="auto"/>
            </w:tcBorders>
            <w:shd w:val="clear" w:color="000000" w:fill="FFFFFF"/>
            <w:vAlign w:val="center"/>
            <w:hideMark/>
          </w:tcPr>
          <w:p w14:paraId="5015BDCA" w14:textId="77777777" w:rsidR="00B35E36" w:rsidRPr="00B35E36" w:rsidRDefault="00B35E36" w:rsidP="00B35E36">
            <w:pPr>
              <w:jc w:val="center"/>
              <w:rPr>
                <w:color w:val="000000"/>
                <w:sz w:val="13"/>
                <w:szCs w:val="13"/>
              </w:rPr>
            </w:pPr>
            <w:r w:rsidRPr="00B35E36">
              <w:rPr>
                <w:color w:val="000000"/>
                <w:sz w:val="13"/>
                <w:szCs w:val="13"/>
              </w:rPr>
              <w:t>47,729</w:t>
            </w:r>
          </w:p>
        </w:tc>
        <w:tc>
          <w:tcPr>
            <w:tcW w:w="1660" w:type="dxa"/>
            <w:tcBorders>
              <w:top w:val="nil"/>
              <w:left w:val="nil"/>
              <w:bottom w:val="single" w:sz="4" w:space="0" w:color="auto"/>
              <w:right w:val="single" w:sz="4" w:space="0" w:color="auto"/>
            </w:tcBorders>
            <w:shd w:val="clear" w:color="000000" w:fill="FFFFFF"/>
            <w:vAlign w:val="center"/>
            <w:hideMark/>
          </w:tcPr>
          <w:p w14:paraId="6D1EC36D" w14:textId="77777777" w:rsidR="00B35E36" w:rsidRPr="00B35E36" w:rsidRDefault="00B35E36" w:rsidP="00B35E36">
            <w:pPr>
              <w:jc w:val="center"/>
              <w:rPr>
                <w:color w:val="000000"/>
                <w:sz w:val="13"/>
                <w:szCs w:val="13"/>
              </w:rPr>
            </w:pPr>
            <w:r w:rsidRPr="00B35E36">
              <w:rPr>
                <w:color w:val="000000"/>
                <w:sz w:val="13"/>
                <w:szCs w:val="13"/>
              </w:rPr>
              <w:t>47,923</w:t>
            </w:r>
          </w:p>
        </w:tc>
        <w:tc>
          <w:tcPr>
            <w:tcW w:w="1660" w:type="dxa"/>
            <w:tcBorders>
              <w:top w:val="nil"/>
              <w:left w:val="nil"/>
              <w:bottom w:val="single" w:sz="4" w:space="0" w:color="auto"/>
              <w:right w:val="single" w:sz="4" w:space="0" w:color="auto"/>
            </w:tcBorders>
            <w:shd w:val="clear" w:color="000000" w:fill="FFFFFF"/>
            <w:vAlign w:val="center"/>
            <w:hideMark/>
          </w:tcPr>
          <w:p w14:paraId="503C0CA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ABE5DC7" w14:textId="77777777" w:rsidR="00B35E36" w:rsidRPr="00B35E36" w:rsidRDefault="00B35E36" w:rsidP="00B35E36">
            <w:pPr>
              <w:jc w:val="center"/>
              <w:rPr>
                <w:color w:val="000000"/>
                <w:sz w:val="13"/>
                <w:szCs w:val="13"/>
              </w:rPr>
            </w:pPr>
            <w:r w:rsidRPr="00B35E36">
              <w:rPr>
                <w:color w:val="000000"/>
                <w:sz w:val="13"/>
                <w:szCs w:val="13"/>
              </w:rPr>
              <w:t>47,938</w:t>
            </w:r>
          </w:p>
        </w:tc>
        <w:tc>
          <w:tcPr>
            <w:tcW w:w="1676" w:type="dxa"/>
            <w:tcBorders>
              <w:top w:val="nil"/>
              <w:left w:val="nil"/>
              <w:bottom w:val="single" w:sz="4" w:space="0" w:color="auto"/>
              <w:right w:val="single" w:sz="4" w:space="0" w:color="auto"/>
            </w:tcBorders>
            <w:shd w:val="clear" w:color="000000" w:fill="FFFFFF"/>
            <w:vAlign w:val="center"/>
            <w:hideMark/>
          </w:tcPr>
          <w:p w14:paraId="64205F7A" w14:textId="77777777" w:rsidR="00B35E36" w:rsidRPr="00B35E36" w:rsidRDefault="00B35E36" w:rsidP="00B35E36">
            <w:pPr>
              <w:jc w:val="center"/>
              <w:rPr>
                <w:color w:val="000000"/>
                <w:sz w:val="13"/>
                <w:szCs w:val="13"/>
              </w:rPr>
            </w:pPr>
            <w:r w:rsidRPr="00B35E36">
              <w:rPr>
                <w:color w:val="000000"/>
                <w:sz w:val="13"/>
                <w:szCs w:val="13"/>
              </w:rPr>
              <w:t>50,041</w:t>
            </w:r>
          </w:p>
        </w:tc>
        <w:tc>
          <w:tcPr>
            <w:tcW w:w="1676" w:type="dxa"/>
            <w:tcBorders>
              <w:top w:val="nil"/>
              <w:left w:val="nil"/>
              <w:bottom w:val="single" w:sz="4" w:space="0" w:color="auto"/>
              <w:right w:val="single" w:sz="4" w:space="0" w:color="auto"/>
            </w:tcBorders>
            <w:shd w:val="clear" w:color="000000" w:fill="FFFFFF"/>
            <w:vAlign w:val="center"/>
            <w:hideMark/>
          </w:tcPr>
          <w:p w14:paraId="48FBB066" w14:textId="77777777" w:rsidR="00B35E36" w:rsidRPr="00B35E36" w:rsidRDefault="00B35E36" w:rsidP="00B35E36">
            <w:pPr>
              <w:jc w:val="center"/>
              <w:rPr>
                <w:color w:val="000000"/>
                <w:sz w:val="13"/>
                <w:szCs w:val="13"/>
              </w:rPr>
            </w:pPr>
            <w:r w:rsidRPr="00B35E36">
              <w:rPr>
                <w:color w:val="000000"/>
                <w:sz w:val="13"/>
                <w:szCs w:val="13"/>
              </w:rPr>
              <w:t>47,426</w:t>
            </w:r>
          </w:p>
        </w:tc>
        <w:tc>
          <w:tcPr>
            <w:tcW w:w="1712" w:type="dxa"/>
            <w:tcBorders>
              <w:top w:val="nil"/>
              <w:left w:val="nil"/>
              <w:bottom w:val="single" w:sz="4" w:space="0" w:color="auto"/>
              <w:right w:val="single" w:sz="4" w:space="0" w:color="auto"/>
            </w:tcBorders>
            <w:shd w:val="clear" w:color="000000" w:fill="FFFFFF"/>
            <w:vAlign w:val="center"/>
            <w:hideMark/>
          </w:tcPr>
          <w:p w14:paraId="7AAB142A" w14:textId="77777777" w:rsidR="00B35E36" w:rsidRPr="00B35E36" w:rsidRDefault="00B35E36" w:rsidP="00B35E36">
            <w:pPr>
              <w:jc w:val="center"/>
              <w:rPr>
                <w:color w:val="000000"/>
                <w:sz w:val="13"/>
                <w:szCs w:val="13"/>
              </w:rPr>
            </w:pPr>
            <w:r w:rsidRPr="00B35E36">
              <w:rPr>
                <w:color w:val="000000"/>
                <w:sz w:val="13"/>
                <w:szCs w:val="13"/>
              </w:rPr>
              <w:t>-2,615</w:t>
            </w:r>
          </w:p>
        </w:tc>
        <w:tc>
          <w:tcPr>
            <w:tcW w:w="1624" w:type="dxa"/>
            <w:tcBorders>
              <w:top w:val="nil"/>
              <w:left w:val="nil"/>
              <w:bottom w:val="single" w:sz="4" w:space="0" w:color="auto"/>
              <w:right w:val="single" w:sz="4" w:space="0" w:color="auto"/>
            </w:tcBorders>
            <w:shd w:val="clear" w:color="000000" w:fill="FFFFFF"/>
            <w:vAlign w:val="center"/>
            <w:hideMark/>
          </w:tcPr>
          <w:p w14:paraId="10318AAB" w14:textId="77777777" w:rsidR="00B35E36" w:rsidRPr="00B35E36" w:rsidRDefault="00B35E36" w:rsidP="00B35E36">
            <w:pPr>
              <w:jc w:val="center"/>
              <w:rPr>
                <w:color w:val="000000"/>
                <w:sz w:val="13"/>
                <w:szCs w:val="13"/>
              </w:rPr>
            </w:pPr>
            <w:r w:rsidRPr="00B35E36">
              <w:rPr>
                <w:color w:val="000000"/>
                <w:sz w:val="13"/>
                <w:szCs w:val="13"/>
              </w:rPr>
              <w:t>-1,07%</w:t>
            </w:r>
          </w:p>
        </w:tc>
      </w:tr>
      <w:tr w:rsidR="00B35E36" w:rsidRPr="00B35E36" w14:paraId="05EF5FC0" w14:textId="77777777" w:rsidTr="00B35E36">
        <w:trPr>
          <w:trHeight w:val="510"/>
          <w:jc w:val="center"/>
        </w:trPr>
        <w:tc>
          <w:tcPr>
            <w:tcW w:w="940" w:type="dxa"/>
            <w:tcBorders>
              <w:top w:val="nil"/>
              <w:left w:val="single" w:sz="8" w:space="0" w:color="auto"/>
              <w:bottom w:val="single" w:sz="4" w:space="0" w:color="auto"/>
              <w:right w:val="single" w:sz="4" w:space="0" w:color="auto"/>
            </w:tcBorders>
            <w:shd w:val="clear" w:color="000000" w:fill="FCD5B4"/>
            <w:noWrap/>
            <w:vAlign w:val="center"/>
            <w:hideMark/>
          </w:tcPr>
          <w:p w14:paraId="691AB563"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CD5B4"/>
            <w:noWrap/>
            <w:vAlign w:val="center"/>
            <w:hideMark/>
          </w:tcPr>
          <w:p w14:paraId="40AD95D2" w14:textId="77777777" w:rsidR="00B35E36" w:rsidRPr="00B35E36" w:rsidRDefault="00B35E36" w:rsidP="00B35E36">
            <w:pPr>
              <w:rPr>
                <w:color w:val="000000"/>
                <w:sz w:val="13"/>
                <w:szCs w:val="13"/>
              </w:rPr>
            </w:pPr>
            <w:r w:rsidRPr="00B35E36">
              <w:rPr>
                <w:color w:val="000000"/>
                <w:sz w:val="13"/>
                <w:szCs w:val="13"/>
              </w:rPr>
              <w:t>Полезный отпуск в тепловую сеть</w:t>
            </w:r>
          </w:p>
        </w:tc>
        <w:tc>
          <w:tcPr>
            <w:tcW w:w="1240" w:type="dxa"/>
            <w:tcBorders>
              <w:top w:val="nil"/>
              <w:left w:val="nil"/>
              <w:bottom w:val="single" w:sz="4" w:space="0" w:color="auto"/>
              <w:right w:val="single" w:sz="4" w:space="0" w:color="auto"/>
            </w:tcBorders>
            <w:shd w:val="clear" w:color="000000" w:fill="FCD5B4"/>
            <w:noWrap/>
            <w:vAlign w:val="center"/>
            <w:hideMark/>
          </w:tcPr>
          <w:p w14:paraId="5E59609F"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CD5B4"/>
            <w:vAlign w:val="center"/>
            <w:hideMark/>
          </w:tcPr>
          <w:p w14:paraId="25DC8A9B" w14:textId="77777777" w:rsidR="00B35E36" w:rsidRPr="00B35E36" w:rsidRDefault="00B35E36" w:rsidP="00B35E36">
            <w:pPr>
              <w:jc w:val="center"/>
              <w:rPr>
                <w:color w:val="000000"/>
                <w:sz w:val="13"/>
                <w:szCs w:val="13"/>
              </w:rPr>
            </w:pPr>
            <w:r w:rsidRPr="00B35E36">
              <w:rPr>
                <w:color w:val="000000"/>
                <w:sz w:val="13"/>
                <w:szCs w:val="13"/>
              </w:rPr>
              <w:t>38,981</w:t>
            </w:r>
          </w:p>
        </w:tc>
        <w:tc>
          <w:tcPr>
            <w:tcW w:w="1660" w:type="dxa"/>
            <w:tcBorders>
              <w:top w:val="nil"/>
              <w:left w:val="nil"/>
              <w:bottom w:val="single" w:sz="4" w:space="0" w:color="auto"/>
              <w:right w:val="single" w:sz="4" w:space="0" w:color="auto"/>
            </w:tcBorders>
            <w:shd w:val="clear" w:color="000000" w:fill="FCD5B4"/>
            <w:vAlign w:val="center"/>
            <w:hideMark/>
          </w:tcPr>
          <w:p w14:paraId="18BE23CB" w14:textId="77777777" w:rsidR="00B35E36" w:rsidRPr="00B35E36" w:rsidRDefault="00B35E36" w:rsidP="00B35E36">
            <w:pPr>
              <w:jc w:val="center"/>
              <w:rPr>
                <w:color w:val="000000"/>
                <w:sz w:val="13"/>
                <w:szCs w:val="13"/>
              </w:rPr>
            </w:pPr>
            <w:r w:rsidRPr="00B35E36">
              <w:rPr>
                <w:color w:val="000000"/>
                <w:sz w:val="13"/>
                <w:szCs w:val="13"/>
              </w:rPr>
              <w:t>37,614</w:t>
            </w:r>
          </w:p>
        </w:tc>
        <w:tc>
          <w:tcPr>
            <w:tcW w:w="1660" w:type="dxa"/>
            <w:tcBorders>
              <w:top w:val="nil"/>
              <w:left w:val="nil"/>
              <w:bottom w:val="single" w:sz="4" w:space="0" w:color="auto"/>
              <w:right w:val="single" w:sz="4" w:space="0" w:color="auto"/>
            </w:tcBorders>
            <w:shd w:val="clear" w:color="000000" w:fill="FCD5B4"/>
            <w:vAlign w:val="center"/>
            <w:hideMark/>
          </w:tcPr>
          <w:p w14:paraId="516FE129" w14:textId="77777777" w:rsidR="00B35E36" w:rsidRPr="00B35E36" w:rsidRDefault="00B35E36" w:rsidP="00B35E36">
            <w:pPr>
              <w:jc w:val="center"/>
              <w:rPr>
                <w:color w:val="000000"/>
                <w:sz w:val="13"/>
                <w:szCs w:val="13"/>
              </w:rPr>
            </w:pPr>
            <w:r w:rsidRPr="00B35E36">
              <w:rPr>
                <w:color w:val="000000"/>
                <w:sz w:val="13"/>
                <w:szCs w:val="13"/>
              </w:rPr>
              <w:t>37,842</w:t>
            </w:r>
          </w:p>
        </w:tc>
        <w:tc>
          <w:tcPr>
            <w:tcW w:w="1660" w:type="dxa"/>
            <w:tcBorders>
              <w:top w:val="nil"/>
              <w:left w:val="nil"/>
              <w:bottom w:val="single" w:sz="4" w:space="0" w:color="auto"/>
              <w:right w:val="single" w:sz="4" w:space="0" w:color="auto"/>
            </w:tcBorders>
            <w:shd w:val="clear" w:color="000000" w:fill="FCD5B4"/>
            <w:vAlign w:val="center"/>
            <w:hideMark/>
          </w:tcPr>
          <w:p w14:paraId="4C1DC77F"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CD5B4"/>
            <w:vAlign w:val="center"/>
            <w:hideMark/>
          </w:tcPr>
          <w:p w14:paraId="2D7B38AA" w14:textId="77777777" w:rsidR="00B35E36" w:rsidRPr="00B35E36" w:rsidRDefault="00B35E36" w:rsidP="00B35E36">
            <w:pPr>
              <w:jc w:val="center"/>
              <w:rPr>
                <w:color w:val="000000"/>
                <w:sz w:val="13"/>
                <w:szCs w:val="13"/>
              </w:rPr>
            </w:pPr>
            <w:r w:rsidRPr="00B35E36">
              <w:rPr>
                <w:color w:val="000000"/>
                <w:sz w:val="13"/>
                <w:szCs w:val="13"/>
              </w:rPr>
              <w:t>37,829</w:t>
            </w:r>
          </w:p>
        </w:tc>
        <w:tc>
          <w:tcPr>
            <w:tcW w:w="1676" w:type="dxa"/>
            <w:tcBorders>
              <w:top w:val="nil"/>
              <w:left w:val="nil"/>
              <w:bottom w:val="single" w:sz="4" w:space="0" w:color="auto"/>
              <w:right w:val="single" w:sz="4" w:space="0" w:color="auto"/>
            </w:tcBorders>
            <w:shd w:val="clear" w:color="000000" w:fill="FCD5B4"/>
            <w:vAlign w:val="center"/>
            <w:hideMark/>
          </w:tcPr>
          <w:p w14:paraId="6B39B051" w14:textId="77777777" w:rsidR="00B35E36" w:rsidRPr="00B35E36" w:rsidRDefault="00B35E36" w:rsidP="00B35E36">
            <w:pPr>
              <w:jc w:val="center"/>
              <w:rPr>
                <w:color w:val="000000"/>
                <w:sz w:val="13"/>
                <w:szCs w:val="13"/>
              </w:rPr>
            </w:pPr>
            <w:r w:rsidRPr="00B35E36">
              <w:rPr>
                <w:color w:val="000000"/>
                <w:sz w:val="13"/>
                <w:szCs w:val="13"/>
              </w:rPr>
              <w:t>39,961</w:t>
            </w:r>
          </w:p>
        </w:tc>
        <w:tc>
          <w:tcPr>
            <w:tcW w:w="1676" w:type="dxa"/>
            <w:tcBorders>
              <w:top w:val="nil"/>
              <w:left w:val="nil"/>
              <w:bottom w:val="single" w:sz="4" w:space="0" w:color="auto"/>
              <w:right w:val="single" w:sz="4" w:space="0" w:color="auto"/>
            </w:tcBorders>
            <w:shd w:val="clear" w:color="000000" w:fill="FCD5B4"/>
            <w:vAlign w:val="center"/>
            <w:hideMark/>
          </w:tcPr>
          <w:p w14:paraId="1F2DF61C" w14:textId="77777777" w:rsidR="00B35E36" w:rsidRPr="00B35E36" w:rsidRDefault="00B35E36" w:rsidP="00B35E36">
            <w:pPr>
              <w:jc w:val="center"/>
              <w:rPr>
                <w:color w:val="000000"/>
                <w:sz w:val="13"/>
                <w:szCs w:val="13"/>
              </w:rPr>
            </w:pPr>
            <w:r w:rsidRPr="00B35E36">
              <w:rPr>
                <w:color w:val="000000"/>
                <w:sz w:val="13"/>
                <w:szCs w:val="13"/>
              </w:rPr>
              <w:t>37,317</w:t>
            </w:r>
          </w:p>
        </w:tc>
        <w:tc>
          <w:tcPr>
            <w:tcW w:w="1712" w:type="dxa"/>
            <w:tcBorders>
              <w:top w:val="nil"/>
              <w:left w:val="nil"/>
              <w:bottom w:val="single" w:sz="4" w:space="0" w:color="auto"/>
              <w:right w:val="single" w:sz="4" w:space="0" w:color="auto"/>
            </w:tcBorders>
            <w:shd w:val="clear" w:color="000000" w:fill="FCD5B4"/>
            <w:vAlign w:val="center"/>
            <w:hideMark/>
          </w:tcPr>
          <w:p w14:paraId="41474C31" w14:textId="77777777" w:rsidR="00B35E36" w:rsidRPr="00B35E36" w:rsidRDefault="00B35E36" w:rsidP="00B35E36">
            <w:pPr>
              <w:jc w:val="center"/>
              <w:rPr>
                <w:color w:val="000000"/>
                <w:sz w:val="13"/>
                <w:szCs w:val="13"/>
              </w:rPr>
            </w:pPr>
            <w:r w:rsidRPr="00B35E36">
              <w:rPr>
                <w:color w:val="000000"/>
                <w:sz w:val="13"/>
                <w:szCs w:val="13"/>
              </w:rPr>
              <w:t>-2,644</w:t>
            </w:r>
          </w:p>
        </w:tc>
        <w:tc>
          <w:tcPr>
            <w:tcW w:w="1624" w:type="dxa"/>
            <w:tcBorders>
              <w:top w:val="nil"/>
              <w:left w:val="nil"/>
              <w:bottom w:val="single" w:sz="4" w:space="0" w:color="auto"/>
              <w:right w:val="single" w:sz="4" w:space="0" w:color="auto"/>
            </w:tcBorders>
            <w:shd w:val="clear" w:color="000000" w:fill="FCD5B4"/>
            <w:vAlign w:val="center"/>
            <w:hideMark/>
          </w:tcPr>
          <w:p w14:paraId="6742BA3B" w14:textId="77777777" w:rsidR="00B35E36" w:rsidRPr="00B35E36" w:rsidRDefault="00B35E36" w:rsidP="00B35E36">
            <w:pPr>
              <w:jc w:val="center"/>
              <w:rPr>
                <w:color w:val="000000"/>
                <w:sz w:val="13"/>
                <w:szCs w:val="13"/>
              </w:rPr>
            </w:pPr>
            <w:r w:rsidRPr="00B35E36">
              <w:rPr>
                <w:color w:val="000000"/>
                <w:sz w:val="13"/>
                <w:szCs w:val="13"/>
              </w:rPr>
              <w:t>-1,35%</w:t>
            </w:r>
          </w:p>
        </w:tc>
      </w:tr>
      <w:tr w:rsidR="00B35E36" w:rsidRPr="00B35E36" w14:paraId="73E45875" w14:textId="77777777" w:rsidTr="00B35E36">
        <w:trPr>
          <w:trHeight w:val="52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4B38F4F5"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631A3B49" w14:textId="77777777" w:rsidR="00B35E36" w:rsidRPr="00B35E36" w:rsidRDefault="00B35E36" w:rsidP="00B35E36">
            <w:pPr>
              <w:rPr>
                <w:b/>
                <w:bCs/>
                <w:color w:val="000000"/>
                <w:sz w:val="13"/>
                <w:szCs w:val="13"/>
              </w:rPr>
            </w:pPr>
            <w:r w:rsidRPr="00B35E36">
              <w:rPr>
                <w:b/>
                <w:bCs/>
                <w:color w:val="000000"/>
                <w:sz w:val="13"/>
                <w:szCs w:val="13"/>
              </w:rPr>
              <w:t>Полезный отпуск на потребительский рынок</w:t>
            </w:r>
          </w:p>
        </w:tc>
        <w:tc>
          <w:tcPr>
            <w:tcW w:w="1240" w:type="dxa"/>
            <w:tcBorders>
              <w:top w:val="nil"/>
              <w:left w:val="nil"/>
              <w:bottom w:val="single" w:sz="4" w:space="0" w:color="auto"/>
              <w:right w:val="single" w:sz="4" w:space="0" w:color="auto"/>
            </w:tcBorders>
            <w:shd w:val="clear" w:color="000000" w:fill="FFFFFF"/>
            <w:noWrap/>
            <w:vAlign w:val="center"/>
            <w:hideMark/>
          </w:tcPr>
          <w:p w14:paraId="00614906" w14:textId="77777777" w:rsidR="00B35E36" w:rsidRPr="00B35E36" w:rsidRDefault="00B35E36" w:rsidP="00B35E36">
            <w:pPr>
              <w:jc w:val="center"/>
              <w:rPr>
                <w:b/>
                <w:bCs/>
                <w:color w:val="000000"/>
                <w:sz w:val="13"/>
                <w:szCs w:val="13"/>
              </w:rPr>
            </w:pPr>
            <w:r w:rsidRPr="00B35E36">
              <w:rPr>
                <w:b/>
                <w:bCs/>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2F3B1511" w14:textId="77777777" w:rsidR="00B35E36" w:rsidRPr="00B35E36" w:rsidRDefault="00B35E36" w:rsidP="00B35E36">
            <w:pPr>
              <w:jc w:val="center"/>
              <w:rPr>
                <w:b/>
                <w:bCs/>
                <w:color w:val="000000"/>
                <w:sz w:val="13"/>
                <w:szCs w:val="13"/>
              </w:rPr>
            </w:pPr>
            <w:r w:rsidRPr="00B35E36">
              <w:rPr>
                <w:b/>
                <w:bCs/>
                <w:color w:val="000000"/>
                <w:sz w:val="13"/>
                <w:szCs w:val="13"/>
              </w:rPr>
              <w:t>38,981</w:t>
            </w:r>
          </w:p>
        </w:tc>
        <w:tc>
          <w:tcPr>
            <w:tcW w:w="1660" w:type="dxa"/>
            <w:tcBorders>
              <w:top w:val="nil"/>
              <w:left w:val="nil"/>
              <w:bottom w:val="single" w:sz="4" w:space="0" w:color="auto"/>
              <w:right w:val="single" w:sz="4" w:space="0" w:color="auto"/>
            </w:tcBorders>
            <w:shd w:val="clear" w:color="000000" w:fill="FFFFFF"/>
            <w:vAlign w:val="center"/>
            <w:hideMark/>
          </w:tcPr>
          <w:p w14:paraId="08A3F543" w14:textId="77777777" w:rsidR="00B35E36" w:rsidRPr="00B35E36" w:rsidRDefault="00B35E36" w:rsidP="00B35E36">
            <w:pPr>
              <w:jc w:val="center"/>
              <w:rPr>
                <w:b/>
                <w:bCs/>
                <w:color w:val="000000"/>
                <w:sz w:val="13"/>
                <w:szCs w:val="13"/>
              </w:rPr>
            </w:pPr>
            <w:r w:rsidRPr="00B35E36">
              <w:rPr>
                <w:b/>
                <w:bCs/>
                <w:color w:val="000000"/>
                <w:sz w:val="13"/>
                <w:szCs w:val="13"/>
              </w:rPr>
              <w:t>37,614</w:t>
            </w:r>
          </w:p>
        </w:tc>
        <w:tc>
          <w:tcPr>
            <w:tcW w:w="1660" w:type="dxa"/>
            <w:tcBorders>
              <w:top w:val="nil"/>
              <w:left w:val="nil"/>
              <w:bottom w:val="single" w:sz="4" w:space="0" w:color="auto"/>
              <w:right w:val="single" w:sz="4" w:space="0" w:color="auto"/>
            </w:tcBorders>
            <w:shd w:val="clear" w:color="000000" w:fill="FFFFFF"/>
            <w:vAlign w:val="center"/>
            <w:hideMark/>
          </w:tcPr>
          <w:p w14:paraId="1504C32A" w14:textId="77777777" w:rsidR="00B35E36" w:rsidRPr="00B35E36" w:rsidRDefault="00B35E36" w:rsidP="00B35E36">
            <w:pPr>
              <w:jc w:val="center"/>
              <w:rPr>
                <w:b/>
                <w:bCs/>
                <w:color w:val="000000"/>
                <w:sz w:val="13"/>
                <w:szCs w:val="13"/>
              </w:rPr>
            </w:pPr>
            <w:r w:rsidRPr="00B35E36">
              <w:rPr>
                <w:b/>
                <w:bCs/>
                <w:color w:val="000000"/>
                <w:sz w:val="13"/>
                <w:szCs w:val="13"/>
              </w:rPr>
              <w:t>37,842</w:t>
            </w:r>
          </w:p>
        </w:tc>
        <w:tc>
          <w:tcPr>
            <w:tcW w:w="1660" w:type="dxa"/>
            <w:tcBorders>
              <w:top w:val="nil"/>
              <w:left w:val="nil"/>
              <w:bottom w:val="single" w:sz="4" w:space="0" w:color="auto"/>
              <w:right w:val="single" w:sz="4" w:space="0" w:color="auto"/>
            </w:tcBorders>
            <w:shd w:val="clear" w:color="000000" w:fill="FFFFFF"/>
            <w:vAlign w:val="center"/>
            <w:hideMark/>
          </w:tcPr>
          <w:p w14:paraId="72BFE218"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651A9A1" w14:textId="77777777" w:rsidR="00B35E36" w:rsidRPr="00B35E36" w:rsidRDefault="00B35E36" w:rsidP="00B35E36">
            <w:pPr>
              <w:jc w:val="center"/>
              <w:rPr>
                <w:b/>
                <w:bCs/>
                <w:color w:val="000000"/>
                <w:sz w:val="13"/>
                <w:szCs w:val="13"/>
              </w:rPr>
            </w:pPr>
            <w:r w:rsidRPr="00B35E36">
              <w:rPr>
                <w:b/>
                <w:bCs/>
                <w:color w:val="000000"/>
                <w:sz w:val="13"/>
                <w:szCs w:val="13"/>
              </w:rPr>
              <w:t>35,620</w:t>
            </w:r>
          </w:p>
        </w:tc>
        <w:tc>
          <w:tcPr>
            <w:tcW w:w="1676" w:type="dxa"/>
            <w:tcBorders>
              <w:top w:val="nil"/>
              <w:left w:val="nil"/>
              <w:bottom w:val="single" w:sz="4" w:space="0" w:color="auto"/>
              <w:right w:val="single" w:sz="4" w:space="0" w:color="auto"/>
            </w:tcBorders>
            <w:shd w:val="clear" w:color="000000" w:fill="FFFFFF"/>
            <w:vAlign w:val="center"/>
            <w:hideMark/>
          </w:tcPr>
          <w:p w14:paraId="45E56984" w14:textId="77777777" w:rsidR="00B35E36" w:rsidRPr="00B35E36" w:rsidRDefault="00B35E36" w:rsidP="00B35E36">
            <w:pPr>
              <w:jc w:val="center"/>
              <w:rPr>
                <w:b/>
                <w:bCs/>
                <w:color w:val="000000"/>
                <w:sz w:val="13"/>
                <w:szCs w:val="13"/>
              </w:rPr>
            </w:pPr>
            <w:r w:rsidRPr="00B35E36">
              <w:rPr>
                <w:b/>
                <w:bCs/>
                <w:color w:val="000000"/>
                <w:sz w:val="13"/>
                <w:szCs w:val="13"/>
              </w:rPr>
              <w:t>37,752</w:t>
            </w:r>
          </w:p>
        </w:tc>
        <w:tc>
          <w:tcPr>
            <w:tcW w:w="1676" w:type="dxa"/>
            <w:tcBorders>
              <w:top w:val="nil"/>
              <w:left w:val="nil"/>
              <w:bottom w:val="single" w:sz="4" w:space="0" w:color="auto"/>
              <w:right w:val="single" w:sz="4" w:space="0" w:color="auto"/>
            </w:tcBorders>
            <w:shd w:val="clear" w:color="000000" w:fill="FFFFFF"/>
            <w:vAlign w:val="center"/>
            <w:hideMark/>
          </w:tcPr>
          <w:p w14:paraId="0D0DD99A" w14:textId="77777777" w:rsidR="00B35E36" w:rsidRPr="00B35E36" w:rsidRDefault="00B35E36" w:rsidP="00B35E36">
            <w:pPr>
              <w:jc w:val="center"/>
              <w:rPr>
                <w:b/>
                <w:bCs/>
                <w:color w:val="000000"/>
                <w:sz w:val="13"/>
                <w:szCs w:val="13"/>
              </w:rPr>
            </w:pPr>
            <w:r w:rsidRPr="00B35E36">
              <w:rPr>
                <w:b/>
                <w:bCs/>
                <w:color w:val="000000"/>
                <w:sz w:val="13"/>
                <w:szCs w:val="13"/>
              </w:rPr>
              <w:t>35,108</w:t>
            </w:r>
          </w:p>
        </w:tc>
        <w:tc>
          <w:tcPr>
            <w:tcW w:w="1712" w:type="dxa"/>
            <w:tcBorders>
              <w:top w:val="nil"/>
              <w:left w:val="nil"/>
              <w:bottom w:val="single" w:sz="4" w:space="0" w:color="auto"/>
              <w:right w:val="single" w:sz="4" w:space="0" w:color="auto"/>
            </w:tcBorders>
            <w:shd w:val="clear" w:color="000000" w:fill="FFFFFF"/>
            <w:vAlign w:val="center"/>
            <w:hideMark/>
          </w:tcPr>
          <w:p w14:paraId="6761AAF4" w14:textId="77777777" w:rsidR="00B35E36" w:rsidRPr="00B35E36" w:rsidRDefault="00B35E36" w:rsidP="00B35E36">
            <w:pPr>
              <w:jc w:val="center"/>
              <w:rPr>
                <w:b/>
                <w:bCs/>
                <w:color w:val="000000"/>
                <w:sz w:val="13"/>
                <w:szCs w:val="13"/>
              </w:rPr>
            </w:pPr>
            <w:r w:rsidRPr="00B35E36">
              <w:rPr>
                <w:b/>
                <w:bCs/>
                <w:color w:val="000000"/>
                <w:sz w:val="13"/>
                <w:szCs w:val="13"/>
              </w:rPr>
              <w:t>-2,644</w:t>
            </w:r>
          </w:p>
        </w:tc>
        <w:tc>
          <w:tcPr>
            <w:tcW w:w="1624" w:type="dxa"/>
            <w:tcBorders>
              <w:top w:val="nil"/>
              <w:left w:val="nil"/>
              <w:bottom w:val="single" w:sz="4" w:space="0" w:color="auto"/>
              <w:right w:val="single" w:sz="4" w:space="0" w:color="auto"/>
            </w:tcBorders>
            <w:shd w:val="clear" w:color="000000" w:fill="FFFFFF"/>
            <w:vAlign w:val="center"/>
            <w:hideMark/>
          </w:tcPr>
          <w:p w14:paraId="28E853D2" w14:textId="77777777" w:rsidR="00B35E36" w:rsidRPr="00B35E36" w:rsidRDefault="00B35E36" w:rsidP="00B35E36">
            <w:pPr>
              <w:jc w:val="center"/>
              <w:rPr>
                <w:b/>
                <w:bCs/>
                <w:color w:val="000000"/>
                <w:sz w:val="13"/>
                <w:szCs w:val="13"/>
              </w:rPr>
            </w:pPr>
            <w:r w:rsidRPr="00B35E36">
              <w:rPr>
                <w:b/>
                <w:bCs/>
                <w:color w:val="000000"/>
                <w:sz w:val="13"/>
                <w:szCs w:val="13"/>
              </w:rPr>
              <w:t>-1,44%</w:t>
            </w:r>
          </w:p>
        </w:tc>
      </w:tr>
      <w:tr w:rsidR="00B35E36" w:rsidRPr="00B35E36" w14:paraId="672E362B"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1A22710D"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3657AC9B" w14:textId="77777777" w:rsidR="00B35E36" w:rsidRPr="00B35E36" w:rsidRDefault="00B35E36" w:rsidP="00B35E36">
            <w:pPr>
              <w:rPr>
                <w:i/>
                <w:iCs/>
                <w:color w:val="FF0000"/>
                <w:sz w:val="13"/>
                <w:szCs w:val="13"/>
              </w:rPr>
            </w:pPr>
            <w:r w:rsidRPr="00B35E36">
              <w:rPr>
                <w:i/>
                <w:iCs/>
                <w:color w:val="FF0000"/>
                <w:sz w:val="13"/>
                <w:szCs w:val="13"/>
              </w:rPr>
              <w:t>в том числе от угольных котельных</w:t>
            </w:r>
          </w:p>
        </w:tc>
        <w:tc>
          <w:tcPr>
            <w:tcW w:w="1240" w:type="dxa"/>
            <w:tcBorders>
              <w:top w:val="nil"/>
              <w:left w:val="nil"/>
              <w:bottom w:val="single" w:sz="4" w:space="0" w:color="auto"/>
              <w:right w:val="single" w:sz="4" w:space="0" w:color="auto"/>
            </w:tcBorders>
            <w:shd w:val="clear" w:color="000000" w:fill="FFFFFF"/>
            <w:noWrap/>
            <w:vAlign w:val="center"/>
            <w:hideMark/>
          </w:tcPr>
          <w:p w14:paraId="5C858894"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09D5808B" w14:textId="77777777" w:rsidR="00B35E36" w:rsidRPr="00B35E36" w:rsidRDefault="00B35E36" w:rsidP="00B35E36">
            <w:pPr>
              <w:jc w:val="center"/>
              <w:rPr>
                <w:color w:val="000000"/>
                <w:sz w:val="13"/>
                <w:szCs w:val="13"/>
              </w:rPr>
            </w:pPr>
            <w:r w:rsidRPr="00B35E36">
              <w:rPr>
                <w:color w:val="000000"/>
                <w:sz w:val="13"/>
                <w:szCs w:val="13"/>
              </w:rPr>
              <w:t>38,265</w:t>
            </w:r>
          </w:p>
        </w:tc>
        <w:tc>
          <w:tcPr>
            <w:tcW w:w="1660" w:type="dxa"/>
            <w:tcBorders>
              <w:top w:val="nil"/>
              <w:left w:val="nil"/>
              <w:bottom w:val="single" w:sz="4" w:space="0" w:color="auto"/>
              <w:right w:val="single" w:sz="4" w:space="0" w:color="auto"/>
            </w:tcBorders>
            <w:shd w:val="clear" w:color="000000" w:fill="FFFFFF"/>
            <w:vAlign w:val="center"/>
            <w:hideMark/>
          </w:tcPr>
          <w:p w14:paraId="5EB101C0" w14:textId="77777777" w:rsidR="00B35E36" w:rsidRPr="00B35E36" w:rsidRDefault="00B35E36" w:rsidP="00B35E36">
            <w:pPr>
              <w:jc w:val="center"/>
              <w:rPr>
                <w:color w:val="000000"/>
                <w:sz w:val="13"/>
                <w:szCs w:val="13"/>
              </w:rPr>
            </w:pPr>
            <w:r w:rsidRPr="00B35E36">
              <w:rPr>
                <w:color w:val="000000"/>
                <w:sz w:val="13"/>
                <w:szCs w:val="13"/>
              </w:rPr>
              <w:t>37,614</w:t>
            </w:r>
          </w:p>
        </w:tc>
        <w:tc>
          <w:tcPr>
            <w:tcW w:w="1660" w:type="dxa"/>
            <w:tcBorders>
              <w:top w:val="nil"/>
              <w:left w:val="nil"/>
              <w:bottom w:val="single" w:sz="4" w:space="0" w:color="auto"/>
              <w:right w:val="single" w:sz="4" w:space="0" w:color="auto"/>
            </w:tcBorders>
            <w:shd w:val="clear" w:color="000000" w:fill="FFFFFF"/>
            <w:vAlign w:val="center"/>
            <w:hideMark/>
          </w:tcPr>
          <w:p w14:paraId="479D17DD" w14:textId="77777777" w:rsidR="00B35E36" w:rsidRPr="00B35E36" w:rsidRDefault="00B35E36" w:rsidP="00B35E36">
            <w:pPr>
              <w:jc w:val="center"/>
              <w:rPr>
                <w:color w:val="000000"/>
                <w:sz w:val="13"/>
                <w:szCs w:val="13"/>
              </w:rPr>
            </w:pPr>
            <w:r w:rsidRPr="00B35E36">
              <w:rPr>
                <w:color w:val="000000"/>
                <w:sz w:val="13"/>
                <w:szCs w:val="13"/>
              </w:rPr>
              <w:t>37,842</w:t>
            </w:r>
          </w:p>
        </w:tc>
        <w:tc>
          <w:tcPr>
            <w:tcW w:w="1660" w:type="dxa"/>
            <w:tcBorders>
              <w:top w:val="nil"/>
              <w:left w:val="nil"/>
              <w:bottom w:val="single" w:sz="4" w:space="0" w:color="auto"/>
              <w:right w:val="single" w:sz="4" w:space="0" w:color="auto"/>
            </w:tcBorders>
            <w:shd w:val="clear" w:color="000000" w:fill="FFFFFF"/>
            <w:vAlign w:val="center"/>
            <w:hideMark/>
          </w:tcPr>
          <w:p w14:paraId="70A94F73"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A59EAA3" w14:textId="77777777" w:rsidR="00B35E36" w:rsidRPr="00B35E36" w:rsidRDefault="00B35E36" w:rsidP="00B35E36">
            <w:pPr>
              <w:jc w:val="center"/>
              <w:rPr>
                <w:color w:val="000000"/>
                <w:sz w:val="13"/>
                <w:szCs w:val="13"/>
              </w:rPr>
            </w:pPr>
            <w:r w:rsidRPr="00B35E36">
              <w:rPr>
                <w:color w:val="000000"/>
                <w:sz w:val="13"/>
                <w:szCs w:val="13"/>
              </w:rPr>
              <w:t>35,122</w:t>
            </w:r>
          </w:p>
        </w:tc>
        <w:tc>
          <w:tcPr>
            <w:tcW w:w="1676" w:type="dxa"/>
            <w:tcBorders>
              <w:top w:val="nil"/>
              <w:left w:val="nil"/>
              <w:bottom w:val="single" w:sz="4" w:space="0" w:color="auto"/>
              <w:right w:val="single" w:sz="4" w:space="0" w:color="auto"/>
            </w:tcBorders>
            <w:shd w:val="clear" w:color="000000" w:fill="FFFFFF"/>
            <w:vAlign w:val="center"/>
            <w:hideMark/>
          </w:tcPr>
          <w:p w14:paraId="568B2C6E" w14:textId="77777777" w:rsidR="00B35E36" w:rsidRPr="00B35E36" w:rsidRDefault="00B35E36" w:rsidP="00B35E36">
            <w:pPr>
              <w:jc w:val="center"/>
              <w:rPr>
                <w:color w:val="000000"/>
                <w:sz w:val="13"/>
                <w:szCs w:val="13"/>
              </w:rPr>
            </w:pPr>
            <w:r w:rsidRPr="00B35E36">
              <w:rPr>
                <w:color w:val="000000"/>
                <w:sz w:val="13"/>
                <w:szCs w:val="13"/>
              </w:rPr>
              <w:t>37,752</w:t>
            </w:r>
          </w:p>
        </w:tc>
        <w:tc>
          <w:tcPr>
            <w:tcW w:w="1676" w:type="dxa"/>
            <w:tcBorders>
              <w:top w:val="nil"/>
              <w:left w:val="nil"/>
              <w:bottom w:val="single" w:sz="4" w:space="0" w:color="auto"/>
              <w:right w:val="single" w:sz="4" w:space="0" w:color="auto"/>
            </w:tcBorders>
            <w:shd w:val="clear" w:color="000000" w:fill="FFFFFF"/>
            <w:vAlign w:val="center"/>
            <w:hideMark/>
          </w:tcPr>
          <w:p w14:paraId="34346129" w14:textId="77777777" w:rsidR="00B35E36" w:rsidRPr="00B35E36" w:rsidRDefault="00B35E36" w:rsidP="00B35E36">
            <w:pPr>
              <w:jc w:val="center"/>
              <w:rPr>
                <w:color w:val="000000"/>
                <w:sz w:val="13"/>
                <w:szCs w:val="13"/>
              </w:rPr>
            </w:pPr>
            <w:r w:rsidRPr="00B35E36">
              <w:rPr>
                <w:color w:val="000000"/>
                <w:sz w:val="13"/>
                <w:szCs w:val="13"/>
              </w:rPr>
              <w:t>35,108</w:t>
            </w:r>
          </w:p>
        </w:tc>
        <w:tc>
          <w:tcPr>
            <w:tcW w:w="1712" w:type="dxa"/>
            <w:tcBorders>
              <w:top w:val="nil"/>
              <w:left w:val="nil"/>
              <w:bottom w:val="single" w:sz="4" w:space="0" w:color="auto"/>
              <w:right w:val="single" w:sz="4" w:space="0" w:color="auto"/>
            </w:tcBorders>
            <w:shd w:val="clear" w:color="000000" w:fill="FFFFFF"/>
            <w:vAlign w:val="center"/>
            <w:hideMark/>
          </w:tcPr>
          <w:p w14:paraId="58803CA2" w14:textId="77777777" w:rsidR="00B35E36" w:rsidRPr="00B35E36" w:rsidRDefault="00B35E36" w:rsidP="00B35E36">
            <w:pPr>
              <w:jc w:val="center"/>
              <w:rPr>
                <w:color w:val="000000"/>
                <w:sz w:val="13"/>
                <w:szCs w:val="13"/>
              </w:rPr>
            </w:pPr>
            <w:r w:rsidRPr="00B35E36">
              <w:rPr>
                <w:color w:val="000000"/>
                <w:sz w:val="13"/>
                <w:szCs w:val="13"/>
              </w:rPr>
              <w:t>-2,644</w:t>
            </w:r>
          </w:p>
        </w:tc>
        <w:tc>
          <w:tcPr>
            <w:tcW w:w="1624" w:type="dxa"/>
            <w:tcBorders>
              <w:top w:val="nil"/>
              <w:left w:val="nil"/>
              <w:bottom w:val="single" w:sz="4" w:space="0" w:color="auto"/>
              <w:right w:val="single" w:sz="4" w:space="0" w:color="auto"/>
            </w:tcBorders>
            <w:shd w:val="clear" w:color="000000" w:fill="FFFFFF"/>
            <w:vAlign w:val="center"/>
            <w:hideMark/>
          </w:tcPr>
          <w:p w14:paraId="4AA2EB6B" w14:textId="77777777" w:rsidR="00B35E36" w:rsidRPr="00B35E36" w:rsidRDefault="00B35E36" w:rsidP="00B35E36">
            <w:pPr>
              <w:jc w:val="center"/>
              <w:rPr>
                <w:color w:val="000000"/>
                <w:sz w:val="13"/>
                <w:szCs w:val="13"/>
              </w:rPr>
            </w:pPr>
            <w:r w:rsidRPr="00B35E36">
              <w:rPr>
                <w:color w:val="000000"/>
                <w:sz w:val="13"/>
                <w:szCs w:val="13"/>
              </w:rPr>
              <w:t>-0,04%</w:t>
            </w:r>
          </w:p>
        </w:tc>
      </w:tr>
      <w:tr w:rsidR="00B35E36" w:rsidRPr="00B35E36" w14:paraId="12C56D76"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72E108B4"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3E17CF9C" w14:textId="77777777" w:rsidR="00B35E36" w:rsidRPr="00B35E36" w:rsidRDefault="00B35E36" w:rsidP="00B35E36">
            <w:pPr>
              <w:rPr>
                <w:i/>
                <w:iCs/>
                <w:color w:val="FF0000"/>
                <w:sz w:val="13"/>
                <w:szCs w:val="13"/>
              </w:rPr>
            </w:pPr>
            <w:r w:rsidRPr="00B35E36">
              <w:rPr>
                <w:i/>
                <w:iCs/>
                <w:color w:val="FF0000"/>
                <w:sz w:val="13"/>
                <w:szCs w:val="13"/>
              </w:rPr>
              <w:t>в том числе от электрических котельных</w:t>
            </w:r>
          </w:p>
        </w:tc>
        <w:tc>
          <w:tcPr>
            <w:tcW w:w="1240" w:type="dxa"/>
            <w:tcBorders>
              <w:top w:val="nil"/>
              <w:left w:val="nil"/>
              <w:bottom w:val="single" w:sz="4" w:space="0" w:color="auto"/>
              <w:right w:val="single" w:sz="4" w:space="0" w:color="auto"/>
            </w:tcBorders>
            <w:shd w:val="clear" w:color="000000" w:fill="FFFFFF"/>
            <w:noWrap/>
            <w:vAlign w:val="center"/>
            <w:hideMark/>
          </w:tcPr>
          <w:p w14:paraId="32847501"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1E897F55" w14:textId="77777777" w:rsidR="00B35E36" w:rsidRPr="00B35E36" w:rsidRDefault="00B35E36" w:rsidP="00B35E36">
            <w:pPr>
              <w:jc w:val="center"/>
              <w:rPr>
                <w:color w:val="000000"/>
                <w:sz w:val="13"/>
                <w:szCs w:val="13"/>
              </w:rPr>
            </w:pPr>
            <w:r w:rsidRPr="00B35E36">
              <w:rPr>
                <w:color w:val="000000"/>
                <w:sz w:val="13"/>
                <w:szCs w:val="13"/>
              </w:rPr>
              <w:t>0,716</w:t>
            </w:r>
          </w:p>
        </w:tc>
        <w:tc>
          <w:tcPr>
            <w:tcW w:w="1660" w:type="dxa"/>
            <w:tcBorders>
              <w:top w:val="nil"/>
              <w:left w:val="nil"/>
              <w:bottom w:val="single" w:sz="4" w:space="0" w:color="auto"/>
              <w:right w:val="single" w:sz="4" w:space="0" w:color="auto"/>
            </w:tcBorders>
            <w:shd w:val="clear" w:color="000000" w:fill="FFFFFF"/>
            <w:vAlign w:val="center"/>
            <w:hideMark/>
          </w:tcPr>
          <w:p w14:paraId="1BE69CCC" w14:textId="77777777" w:rsidR="00B35E36" w:rsidRPr="00B35E36" w:rsidRDefault="00B35E36" w:rsidP="00B35E36">
            <w:pPr>
              <w:jc w:val="center"/>
              <w:rPr>
                <w:color w:val="000000"/>
                <w:sz w:val="13"/>
                <w:szCs w:val="13"/>
              </w:rPr>
            </w:pPr>
            <w:r w:rsidRPr="00B35E36">
              <w:rPr>
                <w:color w:val="000000"/>
                <w:sz w:val="13"/>
                <w:szCs w:val="13"/>
              </w:rPr>
              <w:t>0,000</w:t>
            </w:r>
          </w:p>
        </w:tc>
        <w:tc>
          <w:tcPr>
            <w:tcW w:w="1660" w:type="dxa"/>
            <w:tcBorders>
              <w:top w:val="nil"/>
              <w:left w:val="nil"/>
              <w:bottom w:val="single" w:sz="4" w:space="0" w:color="auto"/>
              <w:right w:val="single" w:sz="4" w:space="0" w:color="auto"/>
            </w:tcBorders>
            <w:shd w:val="clear" w:color="000000" w:fill="FFFFFF"/>
            <w:vAlign w:val="center"/>
            <w:hideMark/>
          </w:tcPr>
          <w:p w14:paraId="791A0B6F" w14:textId="77777777" w:rsidR="00B35E36" w:rsidRPr="00B35E36" w:rsidRDefault="00B35E36" w:rsidP="00B35E36">
            <w:pPr>
              <w:jc w:val="center"/>
              <w:rPr>
                <w:color w:val="000000"/>
                <w:sz w:val="13"/>
                <w:szCs w:val="13"/>
              </w:rPr>
            </w:pPr>
            <w:r w:rsidRPr="00B35E36">
              <w:rPr>
                <w:color w:val="000000"/>
                <w:sz w:val="13"/>
                <w:szCs w:val="13"/>
              </w:rPr>
              <w:t>0,000</w:t>
            </w:r>
          </w:p>
        </w:tc>
        <w:tc>
          <w:tcPr>
            <w:tcW w:w="1660" w:type="dxa"/>
            <w:tcBorders>
              <w:top w:val="nil"/>
              <w:left w:val="nil"/>
              <w:bottom w:val="single" w:sz="4" w:space="0" w:color="auto"/>
              <w:right w:val="single" w:sz="4" w:space="0" w:color="auto"/>
            </w:tcBorders>
            <w:shd w:val="clear" w:color="000000" w:fill="FFFFFF"/>
            <w:vAlign w:val="center"/>
            <w:hideMark/>
          </w:tcPr>
          <w:p w14:paraId="77358C8B"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C5DAE00" w14:textId="77777777" w:rsidR="00B35E36" w:rsidRPr="00B35E36" w:rsidRDefault="00B35E36" w:rsidP="00B35E36">
            <w:pPr>
              <w:jc w:val="center"/>
              <w:rPr>
                <w:color w:val="000000"/>
                <w:sz w:val="13"/>
                <w:szCs w:val="13"/>
              </w:rPr>
            </w:pPr>
            <w:r w:rsidRPr="00B35E36">
              <w:rPr>
                <w:color w:val="000000"/>
                <w:sz w:val="13"/>
                <w:szCs w:val="13"/>
              </w:rPr>
              <w:t>0,498</w:t>
            </w:r>
          </w:p>
        </w:tc>
        <w:tc>
          <w:tcPr>
            <w:tcW w:w="1676" w:type="dxa"/>
            <w:tcBorders>
              <w:top w:val="nil"/>
              <w:left w:val="nil"/>
              <w:bottom w:val="single" w:sz="4" w:space="0" w:color="auto"/>
              <w:right w:val="single" w:sz="4" w:space="0" w:color="auto"/>
            </w:tcBorders>
            <w:shd w:val="clear" w:color="000000" w:fill="FFFFFF"/>
            <w:vAlign w:val="center"/>
            <w:hideMark/>
          </w:tcPr>
          <w:p w14:paraId="10E9196F" w14:textId="77777777" w:rsidR="00B35E36" w:rsidRPr="00B35E36" w:rsidRDefault="00B35E36" w:rsidP="00B35E36">
            <w:pPr>
              <w:jc w:val="center"/>
              <w:rPr>
                <w:color w:val="000000"/>
                <w:sz w:val="13"/>
                <w:szCs w:val="13"/>
              </w:rPr>
            </w:pPr>
            <w:r w:rsidRPr="00B35E36">
              <w:rPr>
                <w:color w:val="000000"/>
                <w:sz w:val="13"/>
                <w:szCs w:val="13"/>
              </w:rPr>
              <w:t>0,000</w:t>
            </w:r>
          </w:p>
        </w:tc>
        <w:tc>
          <w:tcPr>
            <w:tcW w:w="1676" w:type="dxa"/>
            <w:tcBorders>
              <w:top w:val="nil"/>
              <w:left w:val="nil"/>
              <w:bottom w:val="single" w:sz="4" w:space="0" w:color="auto"/>
              <w:right w:val="single" w:sz="4" w:space="0" w:color="auto"/>
            </w:tcBorders>
            <w:shd w:val="clear" w:color="000000" w:fill="FFFFFF"/>
            <w:vAlign w:val="center"/>
            <w:hideMark/>
          </w:tcPr>
          <w:p w14:paraId="59816C39" w14:textId="77777777" w:rsidR="00B35E36" w:rsidRPr="00B35E36" w:rsidRDefault="00B35E36" w:rsidP="00B35E36">
            <w:pPr>
              <w:jc w:val="center"/>
              <w:rPr>
                <w:color w:val="000000"/>
                <w:sz w:val="13"/>
                <w:szCs w:val="13"/>
              </w:rPr>
            </w:pPr>
            <w:r w:rsidRPr="00B35E36">
              <w:rPr>
                <w:color w:val="000000"/>
                <w:sz w:val="13"/>
                <w:szCs w:val="13"/>
              </w:rPr>
              <w:t>0,000</w:t>
            </w:r>
          </w:p>
        </w:tc>
        <w:tc>
          <w:tcPr>
            <w:tcW w:w="1712" w:type="dxa"/>
            <w:tcBorders>
              <w:top w:val="nil"/>
              <w:left w:val="nil"/>
              <w:bottom w:val="single" w:sz="4" w:space="0" w:color="auto"/>
              <w:right w:val="single" w:sz="4" w:space="0" w:color="auto"/>
            </w:tcBorders>
            <w:shd w:val="clear" w:color="000000" w:fill="FFFFFF"/>
            <w:vAlign w:val="center"/>
            <w:hideMark/>
          </w:tcPr>
          <w:p w14:paraId="5521A9B0" w14:textId="77777777" w:rsidR="00B35E36" w:rsidRPr="00B35E36" w:rsidRDefault="00B35E36" w:rsidP="00B35E36">
            <w:pPr>
              <w:jc w:val="center"/>
              <w:rPr>
                <w:color w:val="000000"/>
                <w:sz w:val="13"/>
                <w:szCs w:val="13"/>
              </w:rPr>
            </w:pPr>
            <w:r w:rsidRPr="00B35E36">
              <w:rPr>
                <w:color w:val="000000"/>
                <w:sz w:val="13"/>
                <w:szCs w:val="13"/>
              </w:rPr>
              <w:t>0,000</w:t>
            </w:r>
          </w:p>
        </w:tc>
        <w:tc>
          <w:tcPr>
            <w:tcW w:w="1624" w:type="dxa"/>
            <w:tcBorders>
              <w:top w:val="nil"/>
              <w:left w:val="nil"/>
              <w:bottom w:val="single" w:sz="4" w:space="0" w:color="auto"/>
              <w:right w:val="single" w:sz="4" w:space="0" w:color="auto"/>
            </w:tcBorders>
            <w:shd w:val="clear" w:color="000000" w:fill="FFFFFF"/>
            <w:vAlign w:val="center"/>
            <w:hideMark/>
          </w:tcPr>
          <w:p w14:paraId="07779CC2" w14:textId="77777777" w:rsidR="00B35E36" w:rsidRPr="00B35E36" w:rsidRDefault="00B35E36" w:rsidP="00B35E36">
            <w:pPr>
              <w:jc w:val="center"/>
              <w:rPr>
                <w:color w:val="000000"/>
                <w:sz w:val="13"/>
                <w:szCs w:val="13"/>
              </w:rPr>
            </w:pPr>
            <w:r w:rsidRPr="00B35E36">
              <w:rPr>
                <w:color w:val="000000"/>
                <w:sz w:val="13"/>
                <w:szCs w:val="13"/>
              </w:rPr>
              <w:t>-100,00%</w:t>
            </w:r>
          </w:p>
        </w:tc>
      </w:tr>
      <w:tr w:rsidR="00B35E36" w:rsidRPr="00B35E36" w14:paraId="76996563"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3B04F713"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48875803" w14:textId="77777777" w:rsidR="00B35E36" w:rsidRPr="00B35E36" w:rsidRDefault="00B35E36" w:rsidP="00B35E36">
            <w:pPr>
              <w:rPr>
                <w:i/>
                <w:iCs/>
                <w:sz w:val="13"/>
                <w:szCs w:val="13"/>
              </w:rPr>
            </w:pPr>
            <w:r w:rsidRPr="00B35E36">
              <w:rPr>
                <w:i/>
                <w:iCs/>
                <w:sz w:val="13"/>
                <w:szCs w:val="13"/>
              </w:rPr>
              <w:t>Отпуск населению</w:t>
            </w:r>
          </w:p>
        </w:tc>
        <w:tc>
          <w:tcPr>
            <w:tcW w:w="1240" w:type="dxa"/>
            <w:tcBorders>
              <w:top w:val="nil"/>
              <w:left w:val="nil"/>
              <w:bottom w:val="single" w:sz="4" w:space="0" w:color="auto"/>
              <w:right w:val="single" w:sz="4" w:space="0" w:color="auto"/>
            </w:tcBorders>
            <w:shd w:val="clear" w:color="000000" w:fill="FFFFFF"/>
            <w:noWrap/>
            <w:vAlign w:val="center"/>
            <w:hideMark/>
          </w:tcPr>
          <w:p w14:paraId="0B484934"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6F2D08C2" w14:textId="77777777" w:rsidR="00B35E36" w:rsidRPr="00B35E36" w:rsidRDefault="00B35E36" w:rsidP="00B35E36">
            <w:pPr>
              <w:jc w:val="center"/>
              <w:rPr>
                <w:color w:val="000000"/>
                <w:sz w:val="13"/>
                <w:szCs w:val="13"/>
              </w:rPr>
            </w:pPr>
            <w:r w:rsidRPr="00B35E36">
              <w:rPr>
                <w:color w:val="000000"/>
                <w:sz w:val="13"/>
                <w:szCs w:val="13"/>
              </w:rPr>
              <w:t>15,158</w:t>
            </w:r>
          </w:p>
        </w:tc>
        <w:tc>
          <w:tcPr>
            <w:tcW w:w="1660" w:type="dxa"/>
            <w:tcBorders>
              <w:top w:val="nil"/>
              <w:left w:val="nil"/>
              <w:bottom w:val="single" w:sz="4" w:space="0" w:color="auto"/>
              <w:right w:val="single" w:sz="4" w:space="0" w:color="auto"/>
            </w:tcBorders>
            <w:shd w:val="clear" w:color="000000" w:fill="FFFFFF"/>
            <w:vAlign w:val="center"/>
            <w:hideMark/>
          </w:tcPr>
          <w:p w14:paraId="2DB5F583" w14:textId="77777777" w:rsidR="00B35E36" w:rsidRPr="00B35E36" w:rsidRDefault="00B35E36" w:rsidP="00B35E36">
            <w:pPr>
              <w:jc w:val="center"/>
              <w:rPr>
                <w:color w:val="000000"/>
                <w:sz w:val="13"/>
                <w:szCs w:val="13"/>
              </w:rPr>
            </w:pPr>
            <w:r w:rsidRPr="00B35E36">
              <w:rPr>
                <w:color w:val="000000"/>
                <w:sz w:val="13"/>
                <w:szCs w:val="13"/>
              </w:rPr>
              <w:t>18,025</w:t>
            </w:r>
          </w:p>
        </w:tc>
        <w:tc>
          <w:tcPr>
            <w:tcW w:w="1660" w:type="dxa"/>
            <w:tcBorders>
              <w:top w:val="nil"/>
              <w:left w:val="nil"/>
              <w:bottom w:val="single" w:sz="4" w:space="0" w:color="auto"/>
              <w:right w:val="single" w:sz="4" w:space="0" w:color="auto"/>
            </w:tcBorders>
            <w:shd w:val="clear" w:color="000000" w:fill="FFFFFF"/>
            <w:vAlign w:val="center"/>
            <w:hideMark/>
          </w:tcPr>
          <w:p w14:paraId="38985FF5" w14:textId="77777777" w:rsidR="00B35E36" w:rsidRPr="00B35E36" w:rsidRDefault="00B35E36" w:rsidP="00B35E36">
            <w:pPr>
              <w:jc w:val="center"/>
              <w:rPr>
                <w:color w:val="000000"/>
                <w:sz w:val="13"/>
                <w:szCs w:val="13"/>
              </w:rPr>
            </w:pPr>
            <w:r w:rsidRPr="00B35E36">
              <w:rPr>
                <w:color w:val="000000"/>
                <w:sz w:val="13"/>
                <w:szCs w:val="13"/>
              </w:rPr>
              <w:t>18,253</w:t>
            </w:r>
          </w:p>
        </w:tc>
        <w:tc>
          <w:tcPr>
            <w:tcW w:w="1660" w:type="dxa"/>
            <w:tcBorders>
              <w:top w:val="nil"/>
              <w:left w:val="nil"/>
              <w:bottom w:val="single" w:sz="4" w:space="0" w:color="auto"/>
              <w:right w:val="single" w:sz="4" w:space="0" w:color="auto"/>
            </w:tcBorders>
            <w:shd w:val="clear" w:color="000000" w:fill="FFFFFF"/>
            <w:vAlign w:val="center"/>
            <w:hideMark/>
          </w:tcPr>
          <w:p w14:paraId="48A60AC7"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4F846CA" w14:textId="77777777" w:rsidR="00B35E36" w:rsidRPr="00B35E36" w:rsidRDefault="00B35E36" w:rsidP="00B35E36">
            <w:pPr>
              <w:jc w:val="center"/>
              <w:rPr>
                <w:color w:val="000000"/>
                <w:sz w:val="13"/>
                <w:szCs w:val="13"/>
              </w:rPr>
            </w:pPr>
            <w:r w:rsidRPr="00B35E36">
              <w:rPr>
                <w:color w:val="000000"/>
                <w:sz w:val="13"/>
                <w:szCs w:val="13"/>
              </w:rPr>
              <w:t>17,282</w:t>
            </w:r>
          </w:p>
        </w:tc>
        <w:tc>
          <w:tcPr>
            <w:tcW w:w="1676" w:type="dxa"/>
            <w:tcBorders>
              <w:top w:val="nil"/>
              <w:left w:val="nil"/>
              <w:bottom w:val="single" w:sz="4" w:space="0" w:color="auto"/>
              <w:right w:val="single" w:sz="4" w:space="0" w:color="auto"/>
            </w:tcBorders>
            <w:shd w:val="clear" w:color="000000" w:fill="FFFFFF"/>
            <w:vAlign w:val="center"/>
            <w:hideMark/>
          </w:tcPr>
          <w:p w14:paraId="63C08CB2" w14:textId="77777777" w:rsidR="00B35E36" w:rsidRPr="00B35E36" w:rsidRDefault="00B35E36" w:rsidP="00B35E36">
            <w:pPr>
              <w:jc w:val="center"/>
              <w:rPr>
                <w:color w:val="000000"/>
                <w:sz w:val="13"/>
                <w:szCs w:val="13"/>
              </w:rPr>
            </w:pPr>
            <w:r w:rsidRPr="00B35E36">
              <w:rPr>
                <w:color w:val="000000"/>
                <w:sz w:val="13"/>
                <w:szCs w:val="13"/>
              </w:rPr>
              <w:t>18,190</w:t>
            </w:r>
          </w:p>
        </w:tc>
        <w:tc>
          <w:tcPr>
            <w:tcW w:w="1676" w:type="dxa"/>
            <w:tcBorders>
              <w:top w:val="nil"/>
              <w:left w:val="nil"/>
              <w:bottom w:val="single" w:sz="4" w:space="0" w:color="auto"/>
              <w:right w:val="single" w:sz="4" w:space="0" w:color="auto"/>
            </w:tcBorders>
            <w:shd w:val="clear" w:color="000000" w:fill="FFFFFF"/>
            <w:vAlign w:val="center"/>
            <w:hideMark/>
          </w:tcPr>
          <w:p w14:paraId="6CE27648" w14:textId="77777777" w:rsidR="00B35E36" w:rsidRPr="00B35E36" w:rsidRDefault="00B35E36" w:rsidP="00B35E36">
            <w:pPr>
              <w:jc w:val="center"/>
              <w:rPr>
                <w:color w:val="000000"/>
                <w:sz w:val="13"/>
                <w:szCs w:val="13"/>
              </w:rPr>
            </w:pPr>
            <w:r w:rsidRPr="00B35E36">
              <w:rPr>
                <w:color w:val="000000"/>
                <w:sz w:val="13"/>
                <w:szCs w:val="13"/>
              </w:rPr>
              <w:t>19,358</w:t>
            </w:r>
          </w:p>
        </w:tc>
        <w:tc>
          <w:tcPr>
            <w:tcW w:w="1712" w:type="dxa"/>
            <w:tcBorders>
              <w:top w:val="nil"/>
              <w:left w:val="nil"/>
              <w:bottom w:val="single" w:sz="4" w:space="0" w:color="auto"/>
              <w:right w:val="single" w:sz="4" w:space="0" w:color="auto"/>
            </w:tcBorders>
            <w:shd w:val="clear" w:color="000000" w:fill="FFFFFF"/>
            <w:vAlign w:val="center"/>
            <w:hideMark/>
          </w:tcPr>
          <w:p w14:paraId="46E09E65" w14:textId="77777777" w:rsidR="00B35E36" w:rsidRPr="00B35E36" w:rsidRDefault="00B35E36" w:rsidP="00B35E36">
            <w:pPr>
              <w:jc w:val="center"/>
              <w:rPr>
                <w:color w:val="000000"/>
                <w:sz w:val="13"/>
                <w:szCs w:val="13"/>
              </w:rPr>
            </w:pPr>
            <w:r w:rsidRPr="00B35E36">
              <w:rPr>
                <w:color w:val="000000"/>
                <w:sz w:val="13"/>
                <w:szCs w:val="13"/>
              </w:rPr>
              <w:t>1,168</w:t>
            </w:r>
          </w:p>
        </w:tc>
        <w:tc>
          <w:tcPr>
            <w:tcW w:w="1624" w:type="dxa"/>
            <w:tcBorders>
              <w:top w:val="nil"/>
              <w:left w:val="nil"/>
              <w:bottom w:val="single" w:sz="4" w:space="0" w:color="auto"/>
              <w:right w:val="single" w:sz="4" w:space="0" w:color="auto"/>
            </w:tcBorders>
            <w:shd w:val="clear" w:color="000000" w:fill="FFFFFF"/>
            <w:vAlign w:val="center"/>
            <w:hideMark/>
          </w:tcPr>
          <w:p w14:paraId="32295472" w14:textId="77777777" w:rsidR="00B35E36" w:rsidRPr="00B35E36" w:rsidRDefault="00B35E36" w:rsidP="00B35E36">
            <w:pPr>
              <w:jc w:val="center"/>
              <w:rPr>
                <w:color w:val="000000"/>
                <w:sz w:val="13"/>
                <w:szCs w:val="13"/>
              </w:rPr>
            </w:pPr>
            <w:r w:rsidRPr="00B35E36">
              <w:rPr>
                <w:color w:val="000000"/>
                <w:sz w:val="13"/>
                <w:szCs w:val="13"/>
              </w:rPr>
              <w:t>12,01%</w:t>
            </w:r>
          </w:p>
        </w:tc>
      </w:tr>
      <w:tr w:rsidR="00B35E36" w:rsidRPr="00B35E36" w14:paraId="63E179DF" w14:textId="77777777" w:rsidTr="00B35E36">
        <w:trPr>
          <w:trHeight w:val="27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75D38E35"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50038236" w14:textId="77777777" w:rsidR="00B35E36" w:rsidRPr="00B35E36" w:rsidRDefault="00B35E36" w:rsidP="00B35E36">
            <w:pPr>
              <w:rPr>
                <w:i/>
                <w:iCs/>
                <w:sz w:val="13"/>
                <w:szCs w:val="13"/>
              </w:rPr>
            </w:pPr>
            <w:r w:rsidRPr="00B35E36">
              <w:rPr>
                <w:i/>
                <w:iCs/>
                <w:sz w:val="13"/>
                <w:szCs w:val="13"/>
              </w:rPr>
              <w:t>Отпуск бюджетным</w:t>
            </w:r>
          </w:p>
        </w:tc>
        <w:tc>
          <w:tcPr>
            <w:tcW w:w="1240" w:type="dxa"/>
            <w:tcBorders>
              <w:top w:val="nil"/>
              <w:left w:val="nil"/>
              <w:bottom w:val="single" w:sz="4" w:space="0" w:color="auto"/>
              <w:right w:val="single" w:sz="4" w:space="0" w:color="auto"/>
            </w:tcBorders>
            <w:shd w:val="clear" w:color="000000" w:fill="FFFFFF"/>
            <w:noWrap/>
            <w:vAlign w:val="center"/>
            <w:hideMark/>
          </w:tcPr>
          <w:p w14:paraId="31A72E4E"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75A83442" w14:textId="77777777" w:rsidR="00B35E36" w:rsidRPr="00B35E36" w:rsidRDefault="00B35E36" w:rsidP="00B35E36">
            <w:pPr>
              <w:jc w:val="center"/>
              <w:rPr>
                <w:color w:val="000000"/>
                <w:sz w:val="13"/>
                <w:szCs w:val="13"/>
              </w:rPr>
            </w:pPr>
            <w:r w:rsidRPr="00B35E36">
              <w:rPr>
                <w:color w:val="000000"/>
                <w:sz w:val="13"/>
                <w:szCs w:val="13"/>
              </w:rPr>
              <w:t>22,213</w:t>
            </w:r>
          </w:p>
        </w:tc>
        <w:tc>
          <w:tcPr>
            <w:tcW w:w="1660" w:type="dxa"/>
            <w:tcBorders>
              <w:top w:val="nil"/>
              <w:left w:val="nil"/>
              <w:bottom w:val="single" w:sz="4" w:space="0" w:color="auto"/>
              <w:right w:val="single" w:sz="4" w:space="0" w:color="auto"/>
            </w:tcBorders>
            <w:shd w:val="clear" w:color="000000" w:fill="FFFFFF"/>
            <w:vAlign w:val="center"/>
            <w:hideMark/>
          </w:tcPr>
          <w:p w14:paraId="50E9C495" w14:textId="77777777" w:rsidR="00B35E36" w:rsidRPr="00B35E36" w:rsidRDefault="00B35E36" w:rsidP="00B35E36">
            <w:pPr>
              <w:jc w:val="center"/>
              <w:rPr>
                <w:color w:val="000000"/>
                <w:sz w:val="13"/>
                <w:szCs w:val="13"/>
              </w:rPr>
            </w:pPr>
            <w:r w:rsidRPr="00B35E36">
              <w:rPr>
                <w:color w:val="000000"/>
                <w:sz w:val="13"/>
                <w:szCs w:val="13"/>
              </w:rPr>
              <w:t>17,654</w:t>
            </w:r>
          </w:p>
        </w:tc>
        <w:tc>
          <w:tcPr>
            <w:tcW w:w="1660" w:type="dxa"/>
            <w:tcBorders>
              <w:top w:val="nil"/>
              <w:left w:val="nil"/>
              <w:bottom w:val="single" w:sz="4" w:space="0" w:color="auto"/>
              <w:right w:val="single" w:sz="4" w:space="0" w:color="auto"/>
            </w:tcBorders>
            <w:shd w:val="clear" w:color="000000" w:fill="FFFFFF"/>
            <w:vAlign w:val="center"/>
            <w:hideMark/>
          </w:tcPr>
          <w:p w14:paraId="332764AB" w14:textId="77777777" w:rsidR="00B35E36" w:rsidRPr="00B35E36" w:rsidRDefault="00B35E36" w:rsidP="00B35E36">
            <w:pPr>
              <w:jc w:val="center"/>
              <w:rPr>
                <w:color w:val="000000"/>
                <w:sz w:val="13"/>
                <w:szCs w:val="13"/>
              </w:rPr>
            </w:pPr>
            <w:r w:rsidRPr="00B35E36">
              <w:rPr>
                <w:color w:val="000000"/>
                <w:sz w:val="13"/>
                <w:szCs w:val="13"/>
              </w:rPr>
              <w:t>17,654</w:t>
            </w:r>
          </w:p>
        </w:tc>
        <w:tc>
          <w:tcPr>
            <w:tcW w:w="1660" w:type="dxa"/>
            <w:tcBorders>
              <w:top w:val="nil"/>
              <w:left w:val="nil"/>
              <w:bottom w:val="single" w:sz="4" w:space="0" w:color="auto"/>
              <w:right w:val="single" w:sz="4" w:space="0" w:color="auto"/>
            </w:tcBorders>
            <w:shd w:val="clear" w:color="000000" w:fill="FFFFFF"/>
            <w:vAlign w:val="center"/>
            <w:hideMark/>
          </w:tcPr>
          <w:p w14:paraId="094DB41D"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50374A9" w14:textId="77777777" w:rsidR="00B35E36" w:rsidRPr="00B35E36" w:rsidRDefault="00B35E36" w:rsidP="00B35E36">
            <w:pPr>
              <w:jc w:val="center"/>
              <w:rPr>
                <w:color w:val="000000"/>
                <w:sz w:val="13"/>
                <w:szCs w:val="13"/>
              </w:rPr>
            </w:pPr>
            <w:r w:rsidRPr="00B35E36">
              <w:rPr>
                <w:color w:val="000000"/>
                <w:sz w:val="13"/>
                <w:szCs w:val="13"/>
              </w:rPr>
              <w:t>16,983</w:t>
            </w:r>
          </w:p>
        </w:tc>
        <w:tc>
          <w:tcPr>
            <w:tcW w:w="1676" w:type="dxa"/>
            <w:tcBorders>
              <w:top w:val="nil"/>
              <w:left w:val="nil"/>
              <w:bottom w:val="single" w:sz="4" w:space="0" w:color="auto"/>
              <w:right w:val="single" w:sz="4" w:space="0" w:color="auto"/>
            </w:tcBorders>
            <w:shd w:val="clear" w:color="000000" w:fill="FFFFFF"/>
            <w:vAlign w:val="center"/>
            <w:hideMark/>
          </w:tcPr>
          <w:p w14:paraId="709F2CBE" w14:textId="77777777" w:rsidR="00B35E36" w:rsidRPr="00B35E36" w:rsidRDefault="00B35E36" w:rsidP="00B35E36">
            <w:pPr>
              <w:jc w:val="center"/>
              <w:rPr>
                <w:color w:val="000000"/>
                <w:sz w:val="13"/>
                <w:szCs w:val="13"/>
              </w:rPr>
            </w:pPr>
            <w:r w:rsidRPr="00B35E36">
              <w:rPr>
                <w:color w:val="000000"/>
                <w:sz w:val="13"/>
                <w:szCs w:val="13"/>
              </w:rPr>
              <w:t>18,179</w:t>
            </w:r>
          </w:p>
        </w:tc>
        <w:tc>
          <w:tcPr>
            <w:tcW w:w="1676" w:type="dxa"/>
            <w:tcBorders>
              <w:top w:val="nil"/>
              <w:left w:val="nil"/>
              <w:bottom w:val="single" w:sz="4" w:space="0" w:color="auto"/>
              <w:right w:val="single" w:sz="4" w:space="0" w:color="auto"/>
            </w:tcBorders>
            <w:shd w:val="clear" w:color="000000" w:fill="FFFFFF"/>
            <w:vAlign w:val="center"/>
            <w:hideMark/>
          </w:tcPr>
          <w:p w14:paraId="25845B74" w14:textId="77777777" w:rsidR="00B35E36" w:rsidRPr="00B35E36" w:rsidRDefault="00B35E36" w:rsidP="00B35E36">
            <w:pPr>
              <w:jc w:val="center"/>
              <w:rPr>
                <w:color w:val="000000"/>
                <w:sz w:val="13"/>
                <w:szCs w:val="13"/>
              </w:rPr>
            </w:pPr>
            <w:r w:rsidRPr="00B35E36">
              <w:rPr>
                <w:color w:val="000000"/>
                <w:sz w:val="13"/>
                <w:szCs w:val="13"/>
              </w:rPr>
              <w:t>14,621</w:t>
            </w:r>
          </w:p>
        </w:tc>
        <w:tc>
          <w:tcPr>
            <w:tcW w:w="1712" w:type="dxa"/>
            <w:tcBorders>
              <w:top w:val="nil"/>
              <w:left w:val="nil"/>
              <w:bottom w:val="single" w:sz="4" w:space="0" w:color="auto"/>
              <w:right w:val="single" w:sz="4" w:space="0" w:color="auto"/>
            </w:tcBorders>
            <w:shd w:val="clear" w:color="000000" w:fill="FFFFFF"/>
            <w:vAlign w:val="center"/>
            <w:hideMark/>
          </w:tcPr>
          <w:p w14:paraId="61B5304E" w14:textId="77777777" w:rsidR="00B35E36" w:rsidRPr="00B35E36" w:rsidRDefault="00B35E36" w:rsidP="00B35E36">
            <w:pPr>
              <w:jc w:val="center"/>
              <w:rPr>
                <w:color w:val="000000"/>
                <w:sz w:val="13"/>
                <w:szCs w:val="13"/>
              </w:rPr>
            </w:pPr>
            <w:r w:rsidRPr="00B35E36">
              <w:rPr>
                <w:color w:val="000000"/>
                <w:sz w:val="13"/>
                <w:szCs w:val="13"/>
              </w:rPr>
              <w:t>-3,558</w:t>
            </w:r>
          </w:p>
        </w:tc>
        <w:tc>
          <w:tcPr>
            <w:tcW w:w="1624" w:type="dxa"/>
            <w:tcBorders>
              <w:top w:val="nil"/>
              <w:left w:val="nil"/>
              <w:bottom w:val="single" w:sz="4" w:space="0" w:color="auto"/>
              <w:right w:val="single" w:sz="4" w:space="0" w:color="auto"/>
            </w:tcBorders>
            <w:shd w:val="clear" w:color="000000" w:fill="FFFFFF"/>
            <w:vAlign w:val="center"/>
            <w:hideMark/>
          </w:tcPr>
          <w:p w14:paraId="7F0AFEE4" w14:textId="77777777" w:rsidR="00B35E36" w:rsidRPr="00B35E36" w:rsidRDefault="00B35E36" w:rsidP="00B35E36">
            <w:pPr>
              <w:jc w:val="center"/>
              <w:rPr>
                <w:color w:val="000000"/>
                <w:sz w:val="13"/>
                <w:szCs w:val="13"/>
              </w:rPr>
            </w:pPr>
            <w:r w:rsidRPr="00B35E36">
              <w:rPr>
                <w:color w:val="000000"/>
                <w:sz w:val="13"/>
                <w:szCs w:val="13"/>
              </w:rPr>
              <w:t>-13,91%</w:t>
            </w:r>
          </w:p>
        </w:tc>
      </w:tr>
      <w:tr w:rsidR="00B35E36" w:rsidRPr="00B35E36" w14:paraId="67C1B692"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5C0D4264"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03B8E321" w14:textId="77777777" w:rsidR="00B35E36" w:rsidRPr="00B35E36" w:rsidRDefault="00B35E36" w:rsidP="00B35E36">
            <w:pPr>
              <w:rPr>
                <w:i/>
                <w:iCs/>
                <w:sz w:val="13"/>
                <w:szCs w:val="13"/>
              </w:rPr>
            </w:pPr>
            <w:r w:rsidRPr="00B35E36">
              <w:rPr>
                <w:i/>
                <w:iCs/>
                <w:sz w:val="13"/>
                <w:szCs w:val="13"/>
              </w:rPr>
              <w:t>Отпуск иным потребителям</w:t>
            </w:r>
          </w:p>
        </w:tc>
        <w:tc>
          <w:tcPr>
            <w:tcW w:w="1240" w:type="dxa"/>
            <w:tcBorders>
              <w:top w:val="nil"/>
              <w:left w:val="nil"/>
              <w:bottom w:val="single" w:sz="4" w:space="0" w:color="auto"/>
              <w:right w:val="single" w:sz="4" w:space="0" w:color="auto"/>
            </w:tcBorders>
            <w:shd w:val="clear" w:color="auto" w:fill="auto"/>
            <w:noWrap/>
            <w:vAlign w:val="center"/>
            <w:hideMark/>
          </w:tcPr>
          <w:p w14:paraId="66EE1292"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auto" w:fill="auto"/>
            <w:vAlign w:val="center"/>
            <w:hideMark/>
          </w:tcPr>
          <w:p w14:paraId="564B63F9" w14:textId="77777777" w:rsidR="00B35E36" w:rsidRPr="00B35E36" w:rsidRDefault="00B35E36" w:rsidP="00B35E36">
            <w:pPr>
              <w:jc w:val="center"/>
              <w:rPr>
                <w:color w:val="000000"/>
                <w:sz w:val="13"/>
                <w:szCs w:val="13"/>
              </w:rPr>
            </w:pPr>
            <w:r w:rsidRPr="00B35E36">
              <w:rPr>
                <w:color w:val="000000"/>
                <w:sz w:val="13"/>
                <w:szCs w:val="13"/>
              </w:rPr>
              <w:t>1,610</w:t>
            </w:r>
          </w:p>
        </w:tc>
        <w:tc>
          <w:tcPr>
            <w:tcW w:w="1660" w:type="dxa"/>
            <w:tcBorders>
              <w:top w:val="nil"/>
              <w:left w:val="nil"/>
              <w:bottom w:val="single" w:sz="4" w:space="0" w:color="auto"/>
              <w:right w:val="single" w:sz="4" w:space="0" w:color="auto"/>
            </w:tcBorders>
            <w:shd w:val="clear" w:color="auto" w:fill="auto"/>
            <w:vAlign w:val="center"/>
            <w:hideMark/>
          </w:tcPr>
          <w:p w14:paraId="254727BE" w14:textId="77777777" w:rsidR="00B35E36" w:rsidRPr="00B35E36" w:rsidRDefault="00B35E36" w:rsidP="00B35E36">
            <w:pPr>
              <w:jc w:val="center"/>
              <w:rPr>
                <w:color w:val="000000"/>
                <w:sz w:val="13"/>
                <w:szCs w:val="13"/>
              </w:rPr>
            </w:pPr>
            <w:r w:rsidRPr="00B35E36">
              <w:rPr>
                <w:color w:val="000000"/>
                <w:sz w:val="13"/>
                <w:szCs w:val="13"/>
              </w:rPr>
              <w:t>1,935</w:t>
            </w:r>
          </w:p>
        </w:tc>
        <w:tc>
          <w:tcPr>
            <w:tcW w:w="1660" w:type="dxa"/>
            <w:tcBorders>
              <w:top w:val="nil"/>
              <w:left w:val="nil"/>
              <w:bottom w:val="single" w:sz="4" w:space="0" w:color="auto"/>
              <w:right w:val="single" w:sz="4" w:space="0" w:color="auto"/>
            </w:tcBorders>
            <w:shd w:val="clear" w:color="auto" w:fill="auto"/>
            <w:vAlign w:val="center"/>
            <w:hideMark/>
          </w:tcPr>
          <w:p w14:paraId="35CC6729" w14:textId="77777777" w:rsidR="00B35E36" w:rsidRPr="00B35E36" w:rsidRDefault="00B35E36" w:rsidP="00B35E36">
            <w:pPr>
              <w:jc w:val="center"/>
              <w:rPr>
                <w:color w:val="000000"/>
                <w:sz w:val="13"/>
                <w:szCs w:val="13"/>
              </w:rPr>
            </w:pPr>
            <w:r w:rsidRPr="00B35E36">
              <w:rPr>
                <w:color w:val="000000"/>
                <w:sz w:val="13"/>
                <w:szCs w:val="13"/>
              </w:rPr>
              <w:t>1,935</w:t>
            </w:r>
          </w:p>
        </w:tc>
        <w:tc>
          <w:tcPr>
            <w:tcW w:w="1660" w:type="dxa"/>
            <w:tcBorders>
              <w:top w:val="nil"/>
              <w:left w:val="nil"/>
              <w:bottom w:val="single" w:sz="4" w:space="0" w:color="auto"/>
              <w:right w:val="single" w:sz="4" w:space="0" w:color="auto"/>
            </w:tcBorders>
            <w:shd w:val="clear" w:color="auto" w:fill="auto"/>
            <w:vAlign w:val="center"/>
            <w:hideMark/>
          </w:tcPr>
          <w:p w14:paraId="7D9E6024"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FDB3386" w14:textId="77777777" w:rsidR="00B35E36" w:rsidRPr="00B35E36" w:rsidRDefault="00B35E36" w:rsidP="00B35E36">
            <w:pPr>
              <w:jc w:val="center"/>
              <w:rPr>
                <w:color w:val="000000"/>
                <w:sz w:val="13"/>
                <w:szCs w:val="13"/>
              </w:rPr>
            </w:pPr>
            <w:r w:rsidRPr="00B35E36">
              <w:rPr>
                <w:color w:val="000000"/>
                <w:sz w:val="13"/>
                <w:szCs w:val="13"/>
              </w:rPr>
              <w:t>1,355</w:t>
            </w:r>
          </w:p>
        </w:tc>
        <w:tc>
          <w:tcPr>
            <w:tcW w:w="1676" w:type="dxa"/>
            <w:tcBorders>
              <w:top w:val="nil"/>
              <w:left w:val="nil"/>
              <w:bottom w:val="single" w:sz="4" w:space="0" w:color="auto"/>
              <w:right w:val="single" w:sz="4" w:space="0" w:color="auto"/>
            </w:tcBorders>
            <w:shd w:val="clear" w:color="000000" w:fill="FFFFFF"/>
            <w:vAlign w:val="center"/>
            <w:hideMark/>
          </w:tcPr>
          <w:p w14:paraId="57546BA1" w14:textId="77777777" w:rsidR="00B35E36" w:rsidRPr="00B35E36" w:rsidRDefault="00B35E36" w:rsidP="00B35E36">
            <w:pPr>
              <w:jc w:val="center"/>
              <w:rPr>
                <w:color w:val="000000"/>
                <w:sz w:val="13"/>
                <w:szCs w:val="13"/>
              </w:rPr>
            </w:pPr>
            <w:r w:rsidRPr="00B35E36">
              <w:rPr>
                <w:color w:val="000000"/>
                <w:sz w:val="13"/>
                <w:szCs w:val="13"/>
              </w:rPr>
              <w:t>1,383</w:t>
            </w:r>
          </w:p>
        </w:tc>
        <w:tc>
          <w:tcPr>
            <w:tcW w:w="1676" w:type="dxa"/>
            <w:tcBorders>
              <w:top w:val="nil"/>
              <w:left w:val="nil"/>
              <w:bottom w:val="single" w:sz="4" w:space="0" w:color="auto"/>
              <w:right w:val="single" w:sz="4" w:space="0" w:color="auto"/>
            </w:tcBorders>
            <w:shd w:val="clear" w:color="000000" w:fill="FFFFFF"/>
            <w:vAlign w:val="center"/>
            <w:hideMark/>
          </w:tcPr>
          <w:p w14:paraId="5CB1D20F" w14:textId="77777777" w:rsidR="00B35E36" w:rsidRPr="00B35E36" w:rsidRDefault="00B35E36" w:rsidP="00B35E36">
            <w:pPr>
              <w:jc w:val="center"/>
              <w:rPr>
                <w:color w:val="000000"/>
                <w:sz w:val="13"/>
                <w:szCs w:val="13"/>
              </w:rPr>
            </w:pPr>
            <w:r w:rsidRPr="00B35E36">
              <w:rPr>
                <w:color w:val="000000"/>
                <w:sz w:val="13"/>
                <w:szCs w:val="13"/>
              </w:rPr>
              <w:t>1,129</w:t>
            </w:r>
          </w:p>
        </w:tc>
        <w:tc>
          <w:tcPr>
            <w:tcW w:w="1712" w:type="dxa"/>
            <w:tcBorders>
              <w:top w:val="nil"/>
              <w:left w:val="nil"/>
              <w:bottom w:val="single" w:sz="4" w:space="0" w:color="auto"/>
              <w:right w:val="single" w:sz="4" w:space="0" w:color="auto"/>
            </w:tcBorders>
            <w:shd w:val="clear" w:color="000000" w:fill="FFFFFF"/>
            <w:vAlign w:val="center"/>
            <w:hideMark/>
          </w:tcPr>
          <w:p w14:paraId="2CD469BC" w14:textId="77777777" w:rsidR="00B35E36" w:rsidRPr="00B35E36" w:rsidRDefault="00B35E36" w:rsidP="00B35E36">
            <w:pPr>
              <w:jc w:val="center"/>
              <w:rPr>
                <w:color w:val="000000"/>
                <w:sz w:val="13"/>
                <w:szCs w:val="13"/>
              </w:rPr>
            </w:pPr>
            <w:r w:rsidRPr="00B35E36">
              <w:rPr>
                <w:color w:val="000000"/>
                <w:sz w:val="13"/>
                <w:szCs w:val="13"/>
              </w:rPr>
              <w:t>-0,254</w:t>
            </w:r>
          </w:p>
        </w:tc>
        <w:tc>
          <w:tcPr>
            <w:tcW w:w="1624" w:type="dxa"/>
            <w:tcBorders>
              <w:top w:val="nil"/>
              <w:left w:val="nil"/>
              <w:bottom w:val="single" w:sz="4" w:space="0" w:color="auto"/>
              <w:right w:val="single" w:sz="4" w:space="0" w:color="auto"/>
            </w:tcBorders>
            <w:shd w:val="clear" w:color="000000" w:fill="FFFFFF"/>
            <w:vAlign w:val="center"/>
            <w:hideMark/>
          </w:tcPr>
          <w:p w14:paraId="6BE9146E" w14:textId="77777777" w:rsidR="00B35E36" w:rsidRPr="00B35E36" w:rsidRDefault="00B35E36" w:rsidP="00B35E36">
            <w:pPr>
              <w:jc w:val="center"/>
              <w:rPr>
                <w:color w:val="000000"/>
                <w:sz w:val="13"/>
                <w:szCs w:val="13"/>
              </w:rPr>
            </w:pPr>
            <w:r w:rsidRPr="00B35E36">
              <w:rPr>
                <w:color w:val="000000"/>
                <w:sz w:val="13"/>
                <w:szCs w:val="13"/>
              </w:rPr>
              <w:t>-16,68%</w:t>
            </w:r>
          </w:p>
        </w:tc>
      </w:tr>
      <w:tr w:rsidR="00B35E36" w:rsidRPr="00B35E36" w14:paraId="0B58C86A"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0D85ED90"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65F75DB7" w14:textId="77777777" w:rsidR="00B35E36" w:rsidRPr="00B35E36" w:rsidRDefault="00B35E36" w:rsidP="00B35E36">
            <w:pPr>
              <w:rPr>
                <w:sz w:val="13"/>
                <w:szCs w:val="13"/>
              </w:rPr>
            </w:pPr>
            <w:r w:rsidRPr="00B35E36">
              <w:rPr>
                <w:sz w:val="13"/>
                <w:szCs w:val="13"/>
              </w:rPr>
              <w:t>Отпуск на производственные нужды</w:t>
            </w:r>
          </w:p>
        </w:tc>
        <w:tc>
          <w:tcPr>
            <w:tcW w:w="1240" w:type="dxa"/>
            <w:tcBorders>
              <w:top w:val="nil"/>
              <w:left w:val="nil"/>
              <w:bottom w:val="single" w:sz="4" w:space="0" w:color="auto"/>
              <w:right w:val="single" w:sz="4" w:space="0" w:color="auto"/>
            </w:tcBorders>
            <w:shd w:val="clear" w:color="auto" w:fill="auto"/>
            <w:noWrap/>
            <w:vAlign w:val="center"/>
            <w:hideMark/>
          </w:tcPr>
          <w:p w14:paraId="5DD31C5B"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auto" w:fill="auto"/>
            <w:vAlign w:val="center"/>
            <w:hideMark/>
          </w:tcPr>
          <w:p w14:paraId="06F3B7F6" w14:textId="77777777" w:rsidR="00B35E36" w:rsidRPr="00B35E36" w:rsidRDefault="00B35E36" w:rsidP="00B35E36">
            <w:pPr>
              <w:jc w:val="center"/>
              <w:rPr>
                <w:color w:val="000000"/>
                <w:sz w:val="13"/>
                <w:szCs w:val="13"/>
              </w:rPr>
            </w:pPr>
            <w:r w:rsidRPr="00B35E36">
              <w:rPr>
                <w:color w:val="000000"/>
                <w:sz w:val="13"/>
                <w:szCs w:val="13"/>
              </w:rPr>
              <w:t>0,000</w:t>
            </w:r>
          </w:p>
        </w:tc>
        <w:tc>
          <w:tcPr>
            <w:tcW w:w="1660" w:type="dxa"/>
            <w:tcBorders>
              <w:top w:val="nil"/>
              <w:left w:val="nil"/>
              <w:bottom w:val="single" w:sz="4" w:space="0" w:color="auto"/>
              <w:right w:val="single" w:sz="4" w:space="0" w:color="auto"/>
            </w:tcBorders>
            <w:shd w:val="clear" w:color="auto" w:fill="auto"/>
            <w:vAlign w:val="center"/>
            <w:hideMark/>
          </w:tcPr>
          <w:p w14:paraId="4EE5173B" w14:textId="77777777" w:rsidR="00B35E36" w:rsidRPr="00B35E36" w:rsidRDefault="00B35E36" w:rsidP="00B35E36">
            <w:pPr>
              <w:jc w:val="center"/>
              <w:rPr>
                <w:color w:val="000000"/>
                <w:sz w:val="13"/>
                <w:szCs w:val="13"/>
              </w:rPr>
            </w:pPr>
            <w:r w:rsidRPr="00B35E36">
              <w:rPr>
                <w:color w:val="000000"/>
                <w:sz w:val="13"/>
                <w:szCs w:val="13"/>
              </w:rPr>
              <w:t>0,000</w:t>
            </w:r>
          </w:p>
        </w:tc>
        <w:tc>
          <w:tcPr>
            <w:tcW w:w="1660" w:type="dxa"/>
            <w:tcBorders>
              <w:top w:val="nil"/>
              <w:left w:val="nil"/>
              <w:bottom w:val="single" w:sz="4" w:space="0" w:color="auto"/>
              <w:right w:val="single" w:sz="4" w:space="0" w:color="auto"/>
            </w:tcBorders>
            <w:shd w:val="clear" w:color="auto" w:fill="auto"/>
            <w:vAlign w:val="center"/>
            <w:hideMark/>
          </w:tcPr>
          <w:p w14:paraId="45B91B7C" w14:textId="77777777" w:rsidR="00B35E36" w:rsidRPr="00B35E36" w:rsidRDefault="00B35E36" w:rsidP="00B35E36">
            <w:pPr>
              <w:jc w:val="center"/>
              <w:rPr>
                <w:color w:val="000000"/>
                <w:sz w:val="13"/>
                <w:szCs w:val="13"/>
              </w:rPr>
            </w:pPr>
            <w:r w:rsidRPr="00B35E36">
              <w:rPr>
                <w:color w:val="000000"/>
                <w:sz w:val="13"/>
                <w:szCs w:val="13"/>
              </w:rPr>
              <w:t>0,000</w:t>
            </w:r>
          </w:p>
        </w:tc>
        <w:tc>
          <w:tcPr>
            <w:tcW w:w="1660" w:type="dxa"/>
            <w:tcBorders>
              <w:top w:val="nil"/>
              <w:left w:val="nil"/>
              <w:bottom w:val="single" w:sz="4" w:space="0" w:color="auto"/>
              <w:right w:val="single" w:sz="4" w:space="0" w:color="auto"/>
            </w:tcBorders>
            <w:shd w:val="clear" w:color="auto" w:fill="auto"/>
            <w:vAlign w:val="center"/>
            <w:hideMark/>
          </w:tcPr>
          <w:p w14:paraId="696030D9"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A3ED5A4" w14:textId="77777777" w:rsidR="00B35E36" w:rsidRPr="00B35E36" w:rsidRDefault="00B35E36" w:rsidP="00B35E36">
            <w:pPr>
              <w:jc w:val="center"/>
              <w:rPr>
                <w:color w:val="000000"/>
                <w:sz w:val="13"/>
                <w:szCs w:val="13"/>
              </w:rPr>
            </w:pPr>
            <w:r w:rsidRPr="00B35E36">
              <w:rPr>
                <w:color w:val="000000"/>
                <w:sz w:val="13"/>
                <w:szCs w:val="13"/>
              </w:rPr>
              <w:t>2,209</w:t>
            </w:r>
          </w:p>
        </w:tc>
        <w:tc>
          <w:tcPr>
            <w:tcW w:w="1676" w:type="dxa"/>
            <w:tcBorders>
              <w:top w:val="nil"/>
              <w:left w:val="nil"/>
              <w:bottom w:val="single" w:sz="4" w:space="0" w:color="auto"/>
              <w:right w:val="single" w:sz="4" w:space="0" w:color="auto"/>
            </w:tcBorders>
            <w:shd w:val="clear" w:color="000000" w:fill="FFFFFF"/>
            <w:vAlign w:val="center"/>
            <w:hideMark/>
          </w:tcPr>
          <w:p w14:paraId="4796C221" w14:textId="77777777" w:rsidR="00B35E36" w:rsidRPr="00B35E36" w:rsidRDefault="00B35E36" w:rsidP="00B35E36">
            <w:pPr>
              <w:jc w:val="center"/>
              <w:rPr>
                <w:color w:val="000000"/>
                <w:sz w:val="13"/>
                <w:szCs w:val="13"/>
              </w:rPr>
            </w:pPr>
            <w:r w:rsidRPr="00B35E36">
              <w:rPr>
                <w:color w:val="000000"/>
                <w:sz w:val="13"/>
                <w:szCs w:val="13"/>
              </w:rPr>
              <w:t>2,209</w:t>
            </w:r>
          </w:p>
        </w:tc>
        <w:tc>
          <w:tcPr>
            <w:tcW w:w="1676" w:type="dxa"/>
            <w:tcBorders>
              <w:top w:val="nil"/>
              <w:left w:val="nil"/>
              <w:bottom w:val="single" w:sz="4" w:space="0" w:color="auto"/>
              <w:right w:val="single" w:sz="4" w:space="0" w:color="auto"/>
            </w:tcBorders>
            <w:shd w:val="clear" w:color="000000" w:fill="FFFFFF"/>
            <w:vAlign w:val="center"/>
            <w:hideMark/>
          </w:tcPr>
          <w:p w14:paraId="7DA245C0" w14:textId="77777777" w:rsidR="00B35E36" w:rsidRPr="00B35E36" w:rsidRDefault="00B35E36" w:rsidP="00B35E36">
            <w:pPr>
              <w:jc w:val="center"/>
              <w:rPr>
                <w:color w:val="000000"/>
                <w:sz w:val="13"/>
                <w:szCs w:val="13"/>
              </w:rPr>
            </w:pPr>
            <w:r w:rsidRPr="00B35E36">
              <w:rPr>
                <w:color w:val="000000"/>
                <w:sz w:val="13"/>
                <w:szCs w:val="13"/>
              </w:rPr>
              <w:t>2,209</w:t>
            </w:r>
          </w:p>
        </w:tc>
        <w:tc>
          <w:tcPr>
            <w:tcW w:w="1712" w:type="dxa"/>
            <w:tcBorders>
              <w:top w:val="nil"/>
              <w:left w:val="nil"/>
              <w:bottom w:val="single" w:sz="4" w:space="0" w:color="auto"/>
              <w:right w:val="single" w:sz="4" w:space="0" w:color="auto"/>
            </w:tcBorders>
            <w:shd w:val="clear" w:color="000000" w:fill="FFFFFF"/>
            <w:vAlign w:val="center"/>
            <w:hideMark/>
          </w:tcPr>
          <w:p w14:paraId="555AC7D1" w14:textId="77777777" w:rsidR="00B35E36" w:rsidRPr="00B35E36" w:rsidRDefault="00B35E36" w:rsidP="00B35E36">
            <w:pPr>
              <w:jc w:val="center"/>
              <w:rPr>
                <w:color w:val="000000"/>
                <w:sz w:val="13"/>
                <w:szCs w:val="13"/>
              </w:rPr>
            </w:pPr>
            <w:r w:rsidRPr="00B35E36">
              <w:rPr>
                <w:color w:val="000000"/>
                <w:sz w:val="13"/>
                <w:szCs w:val="13"/>
              </w:rPr>
              <w:t>0,001</w:t>
            </w:r>
          </w:p>
        </w:tc>
        <w:tc>
          <w:tcPr>
            <w:tcW w:w="1624" w:type="dxa"/>
            <w:tcBorders>
              <w:top w:val="nil"/>
              <w:left w:val="nil"/>
              <w:bottom w:val="single" w:sz="4" w:space="0" w:color="auto"/>
              <w:right w:val="single" w:sz="4" w:space="0" w:color="auto"/>
            </w:tcBorders>
            <w:shd w:val="clear" w:color="000000" w:fill="FFFFFF"/>
            <w:vAlign w:val="center"/>
            <w:hideMark/>
          </w:tcPr>
          <w:p w14:paraId="16B07A84" w14:textId="77777777" w:rsidR="00B35E36" w:rsidRPr="00B35E36" w:rsidRDefault="00B35E36" w:rsidP="00B35E36">
            <w:pPr>
              <w:jc w:val="center"/>
              <w:rPr>
                <w:color w:val="000000"/>
                <w:sz w:val="13"/>
                <w:szCs w:val="13"/>
              </w:rPr>
            </w:pPr>
            <w:r w:rsidRPr="00B35E36">
              <w:rPr>
                <w:color w:val="000000"/>
                <w:sz w:val="13"/>
                <w:szCs w:val="13"/>
              </w:rPr>
              <w:t>0,02%</w:t>
            </w:r>
          </w:p>
        </w:tc>
      </w:tr>
      <w:tr w:rsidR="00B35E36" w:rsidRPr="00B35E36" w14:paraId="14FF8DE6"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680D2F4C"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5CDC5791" w14:textId="77777777" w:rsidR="00B35E36" w:rsidRPr="00B35E36" w:rsidRDefault="00B35E36" w:rsidP="00B35E36">
            <w:pPr>
              <w:rPr>
                <w:sz w:val="13"/>
                <w:szCs w:val="13"/>
              </w:rPr>
            </w:pPr>
            <w:r w:rsidRPr="00B35E36">
              <w:rPr>
                <w:sz w:val="13"/>
                <w:szCs w:val="13"/>
              </w:rPr>
              <w:t>Потери, в том числе:</w:t>
            </w:r>
          </w:p>
        </w:tc>
        <w:tc>
          <w:tcPr>
            <w:tcW w:w="1240" w:type="dxa"/>
            <w:tcBorders>
              <w:top w:val="nil"/>
              <w:left w:val="nil"/>
              <w:bottom w:val="single" w:sz="4" w:space="0" w:color="auto"/>
              <w:right w:val="single" w:sz="4" w:space="0" w:color="auto"/>
            </w:tcBorders>
            <w:shd w:val="clear" w:color="000000" w:fill="FFFFFF"/>
            <w:noWrap/>
            <w:vAlign w:val="center"/>
            <w:hideMark/>
          </w:tcPr>
          <w:p w14:paraId="0C18312B"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1722E9C8" w14:textId="77777777" w:rsidR="00B35E36" w:rsidRPr="00B35E36" w:rsidRDefault="00B35E36" w:rsidP="00B35E36">
            <w:pPr>
              <w:jc w:val="center"/>
              <w:rPr>
                <w:color w:val="000000"/>
                <w:sz w:val="13"/>
                <w:szCs w:val="13"/>
              </w:rPr>
            </w:pPr>
            <w:r w:rsidRPr="00B35E36">
              <w:rPr>
                <w:color w:val="000000"/>
                <w:sz w:val="13"/>
                <w:szCs w:val="13"/>
              </w:rPr>
              <w:t>12,323</w:t>
            </w:r>
          </w:p>
        </w:tc>
        <w:tc>
          <w:tcPr>
            <w:tcW w:w="1660" w:type="dxa"/>
            <w:tcBorders>
              <w:top w:val="nil"/>
              <w:left w:val="nil"/>
              <w:bottom w:val="single" w:sz="4" w:space="0" w:color="auto"/>
              <w:right w:val="single" w:sz="4" w:space="0" w:color="auto"/>
            </w:tcBorders>
            <w:shd w:val="clear" w:color="000000" w:fill="FFFFFF"/>
            <w:vAlign w:val="center"/>
            <w:hideMark/>
          </w:tcPr>
          <w:p w14:paraId="316F691C" w14:textId="77777777" w:rsidR="00B35E36" w:rsidRPr="00B35E36" w:rsidRDefault="00B35E36" w:rsidP="00B35E36">
            <w:pPr>
              <w:jc w:val="center"/>
              <w:rPr>
                <w:color w:val="000000"/>
                <w:sz w:val="13"/>
                <w:szCs w:val="13"/>
              </w:rPr>
            </w:pPr>
            <w:r w:rsidRPr="00B35E36">
              <w:rPr>
                <w:color w:val="000000"/>
                <w:sz w:val="13"/>
                <w:szCs w:val="13"/>
              </w:rPr>
              <w:t>12,323</w:t>
            </w:r>
          </w:p>
        </w:tc>
        <w:tc>
          <w:tcPr>
            <w:tcW w:w="1660" w:type="dxa"/>
            <w:tcBorders>
              <w:top w:val="nil"/>
              <w:left w:val="nil"/>
              <w:bottom w:val="single" w:sz="4" w:space="0" w:color="auto"/>
              <w:right w:val="single" w:sz="4" w:space="0" w:color="auto"/>
            </w:tcBorders>
            <w:shd w:val="clear" w:color="000000" w:fill="FFFFFF"/>
            <w:vAlign w:val="center"/>
            <w:hideMark/>
          </w:tcPr>
          <w:p w14:paraId="1A202DA4"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vAlign w:val="center"/>
            <w:hideMark/>
          </w:tcPr>
          <w:p w14:paraId="5F83B794"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B26A226" w14:textId="77777777" w:rsidR="00B35E36" w:rsidRPr="00B35E36" w:rsidRDefault="00B35E36" w:rsidP="00B35E36">
            <w:pPr>
              <w:jc w:val="center"/>
              <w:rPr>
                <w:color w:val="000000"/>
                <w:sz w:val="13"/>
                <w:szCs w:val="13"/>
              </w:rPr>
            </w:pPr>
            <w:r w:rsidRPr="00B35E36">
              <w:rPr>
                <w:color w:val="000000"/>
                <w:sz w:val="13"/>
                <w:szCs w:val="13"/>
              </w:rPr>
              <w:t>12,277</w:t>
            </w:r>
          </w:p>
        </w:tc>
        <w:tc>
          <w:tcPr>
            <w:tcW w:w="1676" w:type="dxa"/>
            <w:tcBorders>
              <w:top w:val="nil"/>
              <w:left w:val="nil"/>
              <w:bottom w:val="single" w:sz="4" w:space="0" w:color="auto"/>
              <w:right w:val="single" w:sz="4" w:space="0" w:color="auto"/>
            </w:tcBorders>
            <w:shd w:val="clear" w:color="000000" w:fill="FFFFFF"/>
            <w:vAlign w:val="center"/>
            <w:hideMark/>
          </w:tcPr>
          <w:p w14:paraId="74276F88" w14:textId="77777777" w:rsidR="00B35E36" w:rsidRPr="00B35E36" w:rsidRDefault="00B35E36" w:rsidP="00B35E36">
            <w:pPr>
              <w:jc w:val="center"/>
              <w:rPr>
                <w:color w:val="000000"/>
                <w:sz w:val="13"/>
                <w:szCs w:val="13"/>
              </w:rPr>
            </w:pPr>
            <w:r w:rsidRPr="00B35E36">
              <w:rPr>
                <w:color w:val="000000"/>
                <w:sz w:val="13"/>
                <w:szCs w:val="13"/>
              </w:rPr>
              <w:t>12,040</w:t>
            </w:r>
          </w:p>
        </w:tc>
        <w:tc>
          <w:tcPr>
            <w:tcW w:w="1676" w:type="dxa"/>
            <w:tcBorders>
              <w:top w:val="nil"/>
              <w:left w:val="nil"/>
              <w:bottom w:val="single" w:sz="4" w:space="0" w:color="auto"/>
              <w:right w:val="single" w:sz="4" w:space="0" w:color="auto"/>
            </w:tcBorders>
            <w:shd w:val="clear" w:color="000000" w:fill="FFFFFF"/>
            <w:vAlign w:val="center"/>
            <w:hideMark/>
          </w:tcPr>
          <w:p w14:paraId="27EEAB8B" w14:textId="77777777" w:rsidR="00B35E36" w:rsidRPr="00B35E36" w:rsidRDefault="00B35E36" w:rsidP="00B35E36">
            <w:pPr>
              <w:jc w:val="center"/>
              <w:rPr>
                <w:color w:val="000000"/>
                <w:sz w:val="13"/>
                <w:szCs w:val="13"/>
              </w:rPr>
            </w:pPr>
            <w:r w:rsidRPr="00B35E36">
              <w:rPr>
                <w:color w:val="000000"/>
                <w:sz w:val="13"/>
                <w:szCs w:val="13"/>
              </w:rPr>
              <w:t>12,146</w:t>
            </w:r>
          </w:p>
        </w:tc>
        <w:tc>
          <w:tcPr>
            <w:tcW w:w="1712" w:type="dxa"/>
            <w:tcBorders>
              <w:top w:val="nil"/>
              <w:left w:val="nil"/>
              <w:bottom w:val="single" w:sz="4" w:space="0" w:color="auto"/>
              <w:right w:val="single" w:sz="4" w:space="0" w:color="auto"/>
            </w:tcBorders>
            <w:shd w:val="clear" w:color="000000" w:fill="FFFFFF"/>
            <w:vAlign w:val="center"/>
            <w:hideMark/>
          </w:tcPr>
          <w:p w14:paraId="0A37C625" w14:textId="77777777" w:rsidR="00B35E36" w:rsidRPr="00B35E36" w:rsidRDefault="00B35E36" w:rsidP="00B35E36">
            <w:pPr>
              <w:jc w:val="center"/>
              <w:rPr>
                <w:color w:val="000000"/>
                <w:sz w:val="13"/>
                <w:szCs w:val="13"/>
              </w:rPr>
            </w:pPr>
            <w:r w:rsidRPr="00B35E36">
              <w:rPr>
                <w:color w:val="000000"/>
                <w:sz w:val="13"/>
                <w:szCs w:val="13"/>
              </w:rPr>
              <w:t>0,106</w:t>
            </w:r>
          </w:p>
        </w:tc>
        <w:tc>
          <w:tcPr>
            <w:tcW w:w="1624" w:type="dxa"/>
            <w:tcBorders>
              <w:top w:val="nil"/>
              <w:left w:val="nil"/>
              <w:bottom w:val="single" w:sz="4" w:space="0" w:color="auto"/>
              <w:right w:val="single" w:sz="4" w:space="0" w:color="auto"/>
            </w:tcBorders>
            <w:shd w:val="clear" w:color="000000" w:fill="FFFFFF"/>
            <w:vAlign w:val="center"/>
            <w:hideMark/>
          </w:tcPr>
          <w:p w14:paraId="18B93A55" w14:textId="77777777" w:rsidR="00B35E36" w:rsidRPr="00B35E36" w:rsidRDefault="00B35E36" w:rsidP="00B35E36">
            <w:pPr>
              <w:jc w:val="center"/>
              <w:rPr>
                <w:color w:val="000000"/>
                <w:sz w:val="13"/>
                <w:szCs w:val="13"/>
              </w:rPr>
            </w:pPr>
            <w:r w:rsidRPr="00B35E36">
              <w:rPr>
                <w:color w:val="000000"/>
                <w:sz w:val="13"/>
                <w:szCs w:val="13"/>
              </w:rPr>
              <w:t>-1,07%</w:t>
            </w:r>
          </w:p>
        </w:tc>
      </w:tr>
      <w:tr w:rsidR="00B35E36" w:rsidRPr="00B35E36" w14:paraId="5A39F693"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AF35AD1"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54EFC87C" w14:textId="77777777" w:rsidR="00B35E36" w:rsidRPr="00B35E36" w:rsidRDefault="00B35E36" w:rsidP="00B35E36">
            <w:pPr>
              <w:rPr>
                <w:sz w:val="13"/>
                <w:szCs w:val="13"/>
              </w:rPr>
            </w:pPr>
            <w:r w:rsidRPr="00B35E36">
              <w:rPr>
                <w:sz w:val="13"/>
                <w:szCs w:val="13"/>
              </w:rPr>
              <w:t>Расход на собственные нужды</w:t>
            </w:r>
          </w:p>
        </w:tc>
        <w:tc>
          <w:tcPr>
            <w:tcW w:w="1240" w:type="dxa"/>
            <w:tcBorders>
              <w:top w:val="nil"/>
              <w:left w:val="nil"/>
              <w:bottom w:val="single" w:sz="4" w:space="0" w:color="auto"/>
              <w:right w:val="single" w:sz="4" w:space="0" w:color="auto"/>
            </w:tcBorders>
            <w:shd w:val="clear" w:color="000000" w:fill="FFFFFF"/>
            <w:noWrap/>
            <w:vAlign w:val="center"/>
            <w:hideMark/>
          </w:tcPr>
          <w:p w14:paraId="0DEB1E9B"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vAlign w:val="center"/>
            <w:hideMark/>
          </w:tcPr>
          <w:p w14:paraId="1001E6D2" w14:textId="77777777" w:rsidR="00B35E36" w:rsidRPr="00B35E36" w:rsidRDefault="00B35E36" w:rsidP="00B35E36">
            <w:pPr>
              <w:jc w:val="center"/>
              <w:rPr>
                <w:color w:val="000000"/>
                <w:sz w:val="13"/>
                <w:szCs w:val="13"/>
              </w:rPr>
            </w:pPr>
            <w:r w:rsidRPr="00B35E36">
              <w:rPr>
                <w:color w:val="000000"/>
                <w:sz w:val="13"/>
                <w:szCs w:val="13"/>
              </w:rPr>
              <w:t>2,242</w:t>
            </w:r>
          </w:p>
        </w:tc>
        <w:tc>
          <w:tcPr>
            <w:tcW w:w="1660" w:type="dxa"/>
            <w:tcBorders>
              <w:top w:val="nil"/>
              <w:left w:val="nil"/>
              <w:bottom w:val="single" w:sz="4" w:space="0" w:color="auto"/>
              <w:right w:val="single" w:sz="4" w:space="0" w:color="auto"/>
            </w:tcBorders>
            <w:shd w:val="clear" w:color="000000" w:fill="FFFFFF"/>
            <w:vAlign w:val="center"/>
            <w:hideMark/>
          </w:tcPr>
          <w:p w14:paraId="3400B6D8" w14:textId="77777777" w:rsidR="00B35E36" w:rsidRPr="00B35E36" w:rsidRDefault="00B35E36" w:rsidP="00B35E36">
            <w:pPr>
              <w:jc w:val="center"/>
              <w:rPr>
                <w:color w:val="000000"/>
                <w:sz w:val="13"/>
                <w:szCs w:val="13"/>
              </w:rPr>
            </w:pPr>
            <w:r w:rsidRPr="00B35E36">
              <w:rPr>
                <w:color w:val="000000"/>
                <w:sz w:val="13"/>
                <w:szCs w:val="13"/>
              </w:rPr>
              <w:t>2,208</w:t>
            </w:r>
          </w:p>
        </w:tc>
        <w:tc>
          <w:tcPr>
            <w:tcW w:w="1660" w:type="dxa"/>
            <w:tcBorders>
              <w:top w:val="nil"/>
              <w:left w:val="nil"/>
              <w:bottom w:val="single" w:sz="4" w:space="0" w:color="auto"/>
              <w:right w:val="single" w:sz="4" w:space="0" w:color="auto"/>
            </w:tcBorders>
            <w:shd w:val="clear" w:color="000000" w:fill="FFFFFF"/>
            <w:vAlign w:val="center"/>
            <w:hideMark/>
          </w:tcPr>
          <w:p w14:paraId="1A734AEC" w14:textId="77777777" w:rsidR="00B35E36" w:rsidRPr="00B35E36" w:rsidRDefault="00B35E36" w:rsidP="00B35E36">
            <w:pPr>
              <w:jc w:val="center"/>
              <w:rPr>
                <w:color w:val="000000"/>
                <w:sz w:val="13"/>
                <w:szCs w:val="13"/>
              </w:rPr>
            </w:pPr>
            <w:r w:rsidRPr="00B35E36">
              <w:rPr>
                <w:color w:val="000000"/>
                <w:sz w:val="13"/>
                <w:szCs w:val="13"/>
              </w:rPr>
              <w:t>2,190</w:t>
            </w:r>
          </w:p>
        </w:tc>
        <w:tc>
          <w:tcPr>
            <w:tcW w:w="1660" w:type="dxa"/>
            <w:tcBorders>
              <w:top w:val="nil"/>
              <w:left w:val="nil"/>
              <w:bottom w:val="single" w:sz="4" w:space="0" w:color="auto"/>
              <w:right w:val="single" w:sz="4" w:space="0" w:color="auto"/>
            </w:tcBorders>
            <w:shd w:val="clear" w:color="000000" w:fill="FFFFFF"/>
            <w:vAlign w:val="center"/>
            <w:hideMark/>
          </w:tcPr>
          <w:p w14:paraId="540DFA07"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73DC485" w14:textId="77777777" w:rsidR="00B35E36" w:rsidRPr="00B35E36" w:rsidRDefault="00B35E36" w:rsidP="00B35E36">
            <w:pPr>
              <w:jc w:val="center"/>
              <w:rPr>
                <w:color w:val="000000"/>
                <w:sz w:val="13"/>
                <w:szCs w:val="13"/>
              </w:rPr>
            </w:pPr>
            <w:r w:rsidRPr="00B35E36">
              <w:rPr>
                <w:color w:val="000000"/>
                <w:sz w:val="13"/>
                <w:szCs w:val="13"/>
              </w:rPr>
              <w:t>2,168</w:t>
            </w:r>
          </w:p>
        </w:tc>
        <w:tc>
          <w:tcPr>
            <w:tcW w:w="1676" w:type="dxa"/>
            <w:tcBorders>
              <w:top w:val="nil"/>
              <w:left w:val="nil"/>
              <w:bottom w:val="single" w:sz="4" w:space="0" w:color="auto"/>
              <w:right w:val="single" w:sz="4" w:space="0" w:color="auto"/>
            </w:tcBorders>
            <w:shd w:val="clear" w:color="000000" w:fill="FFFFFF"/>
            <w:vAlign w:val="center"/>
            <w:hideMark/>
          </w:tcPr>
          <w:p w14:paraId="57A90452" w14:textId="77777777" w:rsidR="00B35E36" w:rsidRPr="00B35E36" w:rsidRDefault="00B35E36" w:rsidP="00B35E36">
            <w:pPr>
              <w:jc w:val="center"/>
              <w:rPr>
                <w:color w:val="000000"/>
                <w:sz w:val="13"/>
                <w:szCs w:val="13"/>
              </w:rPr>
            </w:pPr>
            <w:r w:rsidRPr="00B35E36">
              <w:rPr>
                <w:color w:val="000000"/>
                <w:sz w:val="13"/>
                <w:szCs w:val="13"/>
              </w:rPr>
              <w:t>1,959</w:t>
            </w:r>
          </w:p>
        </w:tc>
        <w:tc>
          <w:tcPr>
            <w:tcW w:w="1676" w:type="dxa"/>
            <w:tcBorders>
              <w:top w:val="nil"/>
              <w:left w:val="nil"/>
              <w:bottom w:val="single" w:sz="4" w:space="0" w:color="auto"/>
              <w:right w:val="single" w:sz="4" w:space="0" w:color="auto"/>
            </w:tcBorders>
            <w:shd w:val="clear" w:color="000000" w:fill="FFFFFF"/>
            <w:vAlign w:val="center"/>
            <w:hideMark/>
          </w:tcPr>
          <w:p w14:paraId="0A17AE1C" w14:textId="77777777" w:rsidR="00B35E36" w:rsidRPr="00B35E36" w:rsidRDefault="00B35E36" w:rsidP="00B35E36">
            <w:pPr>
              <w:jc w:val="center"/>
              <w:rPr>
                <w:color w:val="000000"/>
                <w:sz w:val="13"/>
                <w:szCs w:val="13"/>
              </w:rPr>
            </w:pPr>
            <w:r w:rsidRPr="00B35E36">
              <w:rPr>
                <w:color w:val="000000"/>
                <w:sz w:val="13"/>
                <w:szCs w:val="13"/>
              </w:rPr>
              <w:t>2,037</w:t>
            </w:r>
          </w:p>
        </w:tc>
        <w:tc>
          <w:tcPr>
            <w:tcW w:w="1712" w:type="dxa"/>
            <w:tcBorders>
              <w:top w:val="nil"/>
              <w:left w:val="nil"/>
              <w:bottom w:val="single" w:sz="4" w:space="0" w:color="auto"/>
              <w:right w:val="single" w:sz="4" w:space="0" w:color="auto"/>
            </w:tcBorders>
            <w:shd w:val="clear" w:color="000000" w:fill="FFFFFF"/>
            <w:vAlign w:val="center"/>
            <w:hideMark/>
          </w:tcPr>
          <w:p w14:paraId="497F265D" w14:textId="77777777" w:rsidR="00B35E36" w:rsidRPr="00B35E36" w:rsidRDefault="00B35E36" w:rsidP="00B35E36">
            <w:pPr>
              <w:jc w:val="center"/>
              <w:rPr>
                <w:color w:val="000000"/>
                <w:sz w:val="13"/>
                <w:szCs w:val="13"/>
              </w:rPr>
            </w:pPr>
            <w:r w:rsidRPr="00B35E36">
              <w:rPr>
                <w:color w:val="000000"/>
                <w:sz w:val="13"/>
                <w:szCs w:val="13"/>
              </w:rPr>
              <w:t>0,078</w:t>
            </w:r>
          </w:p>
        </w:tc>
        <w:tc>
          <w:tcPr>
            <w:tcW w:w="1624" w:type="dxa"/>
            <w:tcBorders>
              <w:top w:val="nil"/>
              <w:left w:val="nil"/>
              <w:bottom w:val="single" w:sz="4" w:space="0" w:color="auto"/>
              <w:right w:val="single" w:sz="4" w:space="0" w:color="auto"/>
            </w:tcBorders>
            <w:shd w:val="clear" w:color="000000" w:fill="FFFFFF"/>
            <w:vAlign w:val="center"/>
            <w:hideMark/>
          </w:tcPr>
          <w:p w14:paraId="2DEF8E7C" w14:textId="77777777" w:rsidR="00B35E36" w:rsidRPr="00B35E36" w:rsidRDefault="00B35E36" w:rsidP="00B35E36">
            <w:pPr>
              <w:jc w:val="center"/>
              <w:rPr>
                <w:color w:val="000000"/>
                <w:sz w:val="13"/>
                <w:szCs w:val="13"/>
              </w:rPr>
            </w:pPr>
            <w:r w:rsidRPr="00B35E36">
              <w:rPr>
                <w:color w:val="000000"/>
                <w:sz w:val="13"/>
                <w:szCs w:val="13"/>
              </w:rPr>
              <w:t>-6,04%</w:t>
            </w:r>
          </w:p>
        </w:tc>
      </w:tr>
      <w:tr w:rsidR="00B35E36" w:rsidRPr="00B35E36" w14:paraId="68D11A10"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7CB542D6"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50D1F8FD" w14:textId="77777777" w:rsidR="00B35E36" w:rsidRPr="00B35E36" w:rsidRDefault="00B35E36" w:rsidP="00B35E36">
            <w:pPr>
              <w:rPr>
                <w:sz w:val="13"/>
                <w:szCs w:val="13"/>
              </w:rPr>
            </w:pPr>
            <w:r w:rsidRPr="00B35E36">
              <w:rPr>
                <w:sz w:val="13"/>
                <w:szCs w:val="13"/>
              </w:rPr>
              <w:t>Потери в сетях предприятия</w:t>
            </w:r>
          </w:p>
        </w:tc>
        <w:tc>
          <w:tcPr>
            <w:tcW w:w="1240" w:type="dxa"/>
            <w:tcBorders>
              <w:top w:val="nil"/>
              <w:left w:val="nil"/>
              <w:bottom w:val="single" w:sz="4" w:space="0" w:color="auto"/>
              <w:right w:val="single" w:sz="4" w:space="0" w:color="auto"/>
            </w:tcBorders>
            <w:shd w:val="clear" w:color="000000" w:fill="FFFFFF"/>
            <w:noWrap/>
            <w:vAlign w:val="center"/>
            <w:hideMark/>
          </w:tcPr>
          <w:p w14:paraId="2249D575" w14:textId="77777777" w:rsidR="00B35E36" w:rsidRPr="00B35E36" w:rsidRDefault="00B35E36" w:rsidP="00B35E36">
            <w:pPr>
              <w:jc w:val="center"/>
              <w:rPr>
                <w:color w:val="000000"/>
                <w:sz w:val="13"/>
                <w:szCs w:val="13"/>
              </w:rPr>
            </w:pPr>
            <w:r w:rsidRPr="00B35E36">
              <w:rPr>
                <w:color w:val="000000"/>
                <w:sz w:val="13"/>
                <w:szCs w:val="13"/>
              </w:rPr>
              <w:t>тыс. Гкал</w:t>
            </w:r>
          </w:p>
        </w:tc>
        <w:tc>
          <w:tcPr>
            <w:tcW w:w="1660" w:type="dxa"/>
            <w:tcBorders>
              <w:top w:val="nil"/>
              <w:left w:val="nil"/>
              <w:bottom w:val="single" w:sz="4" w:space="0" w:color="auto"/>
              <w:right w:val="single" w:sz="4" w:space="0" w:color="auto"/>
            </w:tcBorders>
            <w:shd w:val="clear" w:color="000000" w:fill="FFFFFF"/>
            <w:noWrap/>
            <w:vAlign w:val="center"/>
            <w:hideMark/>
          </w:tcPr>
          <w:p w14:paraId="058EB14A" w14:textId="77777777" w:rsidR="00B35E36" w:rsidRPr="00B35E36" w:rsidRDefault="00B35E36" w:rsidP="00B35E36">
            <w:pPr>
              <w:jc w:val="center"/>
              <w:rPr>
                <w:color w:val="000000"/>
                <w:sz w:val="13"/>
                <w:szCs w:val="13"/>
              </w:rPr>
            </w:pPr>
            <w:r w:rsidRPr="00B35E36">
              <w:rPr>
                <w:color w:val="000000"/>
                <w:sz w:val="13"/>
                <w:szCs w:val="13"/>
              </w:rPr>
              <w:t>10,081</w:t>
            </w:r>
          </w:p>
        </w:tc>
        <w:tc>
          <w:tcPr>
            <w:tcW w:w="1660" w:type="dxa"/>
            <w:tcBorders>
              <w:top w:val="nil"/>
              <w:left w:val="nil"/>
              <w:bottom w:val="single" w:sz="4" w:space="0" w:color="auto"/>
              <w:right w:val="single" w:sz="4" w:space="0" w:color="auto"/>
            </w:tcBorders>
            <w:shd w:val="clear" w:color="000000" w:fill="FFFFFF"/>
            <w:noWrap/>
            <w:vAlign w:val="center"/>
            <w:hideMark/>
          </w:tcPr>
          <w:p w14:paraId="4E3417CF" w14:textId="77777777" w:rsidR="00B35E36" w:rsidRPr="00B35E36" w:rsidRDefault="00B35E36" w:rsidP="00B35E36">
            <w:pPr>
              <w:jc w:val="center"/>
              <w:rPr>
                <w:color w:val="000000"/>
                <w:sz w:val="13"/>
                <w:szCs w:val="13"/>
              </w:rPr>
            </w:pPr>
            <w:r w:rsidRPr="00B35E36">
              <w:rPr>
                <w:color w:val="000000"/>
                <w:sz w:val="13"/>
                <w:szCs w:val="13"/>
              </w:rPr>
              <w:t>10,115</w:t>
            </w:r>
          </w:p>
        </w:tc>
        <w:tc>
          <w:tcPr>
            <w:tcW w:w="1660" w:type="dxa"/>
            <w:tcBorders>
              <w:top w:val="nil"/>
              <w:left w:val="nil"/>
              <w:bottom w:val="single" w:sz="4" w:space="0" w:color="auto"/>
              <w:right w:val="single" w:sz="4" w:space="0" w:color="auto"/>
            </w:tcBorders>
            <w:shd w:val="clear" w:color="000000" w:fill="FFFFFF"/>
            <w:noWrap/>
            <w:vAlign w:val="center"/>
            <w:hideMark/>
          </w:tcPr>
          <w:p w14:paraId="3F823551" w14:textId="77777777" w:rsidR="00B35E36" w:rsidRPr="00B35E36" w:rsidRDefault="00B35E36" w:rsidP="00B35E36">
            <w:pPr>
              <w:jc w:val="center"/>
              <w:rPr>
                <w:color w:val="000000"/>
                <w:sz w:val="13"/>
                <w:szCs w:val="13"/>
              </w:rPr>
            </w:pPr>
            <w:r w:rsidRPr="00B35E36">
              <w:rPr>
                <w:color w:val="000000"/>
                <w:sz w:val="13"/>
                <w:szCs w:val="13"/>
              </w:rPr>
              <w:t>10,081</w:t>
            </w:r>
          </w:p>
        </w:tc>
        <w:tc>
          <w:tcPr>
            <w:tcW w:w="1660" w:type="dxa"/>
            <w:tcBorders>
              <w:top w:val="nil"/>
              <w:left w:val="nil"/>
              <w:bottom w:val="single" w:sz="4" w:space="0" w:color="auto"/>
              <w:right w:val="single" w:sz="4" w:space="0" w:color="auto"/>
            </w:tcBorders>
            <w:shd w:val="clear" w:color="000000" w:fill="FFFFFF"/>
            <w:noWrap/>
            <w:vAlign w:val="center"/>
            <w:hideMark/>
          </w:tcPr>
          <w:p w14:paraId="01444B75"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0F719D" w14:textId="77777777" w:rsidR="00B35E36" w:rsidRPr="00B35E36" w:rsidRDefault="00B35E36" w:rsidP="00B35E36">
            <w:pPr>
              <w:jc w:val="center"/>
              <w:rPr>
                <w:color w:val="000000"/>
                <w:sz w:val="13"/>
                <w:szCs w:val="13"/>
              </w:rPr>
            </w:pPr>
            <w:r w:rsidRPr="00B35E36">
              <w:rPr>
                <w:color w:val="000000"/>
                <w:sz w:val="13"/>
                <w:szCs w:val="13"/>
              </w:rPr>
              <w:t>10,109</w:t>
            </w:r>
          </w:p>
        </w:tc>
        <w:tc>
          <w:tcPr>
            <w:tcW w:w="1676" w:type="dxa"/>
            <w:tcBorders>
              <w:top w:val="nil"/>
              <w:left w:val="nil"/>
              <w:bottom w:val="single" w:sz="4" w:space="0" w:color="auto"/>
              <w:right w:val="single" w:sz="4" w:space="0" w:color="auto"/>
            </w:tcBorders>
            <w:shd w:val="clear" w:color="000000" w:fill="FFFFFF"/>
            <w:noWrap/>
            <w:vAlign w:val="center"/>
            <w:hideMark/>
          </w:tcPr>
          <w:p w14:paraId="4F867106" w14:textId="77777777" w:rsidR="00B35E36" w:rsidRPr="00B35E36" w:rsidRDefault="00B35E36" w:rsidP="00B35E36">
            <w:pPr>
              <w:jc w:val="center"/>
              <w:rPr>
                <w:color w:val="000000"/>
                <w:sz w:val="13"/>
                <w:szCs w:val="13"/>
              </w:rPr>
            </w:pPr>
            <w:r w:rsidRPr="00B35E36">
              <w:rPr>
                <w:color w:val="000000"/>
                <w:sz w:val="13"/>
                <w:szCs w:val="13"/>
              </w:rPr>
              <w:t>10,081</w:t>
            </w:r>
          </w:p>
        </w:tc>
        <w:tc>
          <w:tcPr>
            <w:tcW w:w="1676" w:type="dxa"/>
            <w:tcBorders>
              <w:top w:val="nil"/>
              <w:left w:val="nil"/>
              <w:bottom w:val="single" w:sz="4" w:space="0" w:color="auto"/>
              <w:right w:val="single" w:sz="4" w:space="0" w:color="auto"/>
            </w:tcBorders>
            <w:shd w:val="clear" w:color="000000" w:fill="FFFFFF"/>
            <w:noWrap/>
            <w:vAlign w:val="center"/>
            <w:hideMark/>
          </w:tcPr>
          <w:p w14:paraId="73AAC21D" w14:textId="77777777" w:rsidR="00B35E36" w:rsidRPr="00B35E36" w:rsidRDefault="00B35E36" w:rsidP="00B35E36">
            <w:pPr>
              <w:jc w:val="center"/>
              <w:rPr>
                <w:color w:val="000000"/>
                <w:sz w:val="13"/>
                <w:szCs w:val="13"/>
              </w:rPr>
            </w:pPr>
            <w:r w:rsidRPr="00B35E36">
              <w:rPr>
                <w:color w:val="000000"/>
                <w:sz w:val="13"/>
                <w:szCs w:val="13"/>
              </w:rPr>
              <w:t>10,109</w:t>
            </w:r>
          </w:p>
        </w:tc>
        <w:tc>
          <w:tcPr>
            <w:tcW w:w="1712" w:type="dxa"/>
            <w:tcBorders>
              <w:top w:val="nil"/>
              <w:left w:val="nil"/>
              <w:bottom w:val="single" w:sz="4" w:space="0" w:color="auto"/>
              <w:right w:val="single" w:sz="4" w:space="0" w:color="auto"/>
            </w:tcBorders>
            <w:shd w:val="clear" w:color="000000" w:fill="FFFFFF"/>
            <w:noWrap/>
            <w:vAlign w:val="center"/>
            <w:hideMark/>
          </w:tcPr>
          <w:p w14:paraId="78E5CD44" w14:textId="77777777" w:rsidR="00B35E36" w:rsidRPr="00B35E36" w:rsidRDefault="00B35E36" w:rsidP="00B35E36">
            <w:pPr>
              <w:jc w:val="center"/>
              <w:rPr>
                <w:color w:val="000000"/>
                <w:sz w:val="13"/>
                <w:szCs w:val="13"/>
              </w:rPr>
            </w:pPr>
            <w:r w:rsidRPr="00B35E36">
              <w:rPr>
                <w:color w:val="000000"/>
                <w:sz w:val="13"/>
                <w:szCs w:val="13"/>
              </w:rPr>
              <w:t>0,028</w:t>
            </w:r>
          </w:p>
        </w:tc>
        <w:tc>
          <w:tcPr>
            <w:tcW w:w="1624" w:type="dxa"/>
            <w:tcBorders>
              <w:top w:val="nil"/>
              <w:left w:val="nil"/>
              <w:bottom w:val="single" w:sz="4" w:space="0" w:color="auto"/>
              <w:right w:val="single" w:sz="4" w:space="0" w:color="auto"/>
            </w:tcBorders>
            <w:shd w:val="clear" w:color="000000" w:fill="FFFFFF"/>
            <w:noWrap/>
            <w:vAlign w:val="center"/>
            <w:hideMark/>
          </w:tcPr>
          <w:p w14:paraId="230097ED" w14:textId="77777777" w:rsidR="00B35E36" w:rsidRPr="00B35E36" w:rsidRDefault="00B35E36" w:rsidP="00B35E36">
            <w:pPr>
              <w:jc w:val="center"/>
              <w:rPr>
                <w:color w:val="000000"/>
                <w:sz w:val="13"/>
                <w:szCs w:val="13"/>
              </w:rPr>
            </w:pPr>
            <w:r w:rsidRPr="00B35E36">
              <w:rPr>
                <w:color w:val="000000"/>
                <w:sz w:val="13"/>
                <w:szCs w:val="13"/>
              </w:rPr>
              <w:t>0,00%</w:t>
            </w:r>
          </w:p>
        </w:tc>
      </w:tr>
      <w:tr w:rsidR="00B35E36" w:rsidRPr="00B35E36" w14:paraId="15B0122F"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38E1D624"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4AE1065C" w14:textId="77777777" w:rsidR="00B35E36" w:rsidRPr="00B35E36" w:rsidRDefault="00B35E36" w:rsidP="00B35E36">
            <w:pPr>
              <w:rPr>
                <w:i/>
                <w:iCs/>
                <w:color w:val="000000"/>
                <w:sz w:val="13"/>
                <w:szCs w:val="13"/>
              </w:rPr>
            </w:pPr>
            <w:r w:rsidRPr="00B35E36">
              <w:rPr>
                <w:i/>
                <w:iCs/>
                <w:color w:val="000000"/>
                <w:sz w:val="13"/>
                <w:szCs w:val="13"/>
              </w:rPr>
              <w:t xml:space="preserve">    доли полезного отпуска</w:t>
            </w:r>
          </w:p>
        </w:tc>
        <w:tc>
          <w:tcPr>
            <w:tcW w:w="1240" w:type="dxa"/>
            <w:tcBorders>
              <w:top w:val="nil"/>
              <w:left w:val="nil"/>
              <w:bottom w:val="single" w:sz="4" w:space="0" w:color="auto"/>
              <w:right w:val="single" w:sz="4" w:space="0" w:color="auto"/>
            </w:tcBorders>
            <w:shd w:val="clear" w:color="000000" w:fill="FFFFFF"/>
            <w:noWrap/>
            <w:vAlign w:val="center"/>
            <w:hideMark/>
          </w:tcPr>
          <w:p w14:paraId="35BDC4C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C31BE9C"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B6A3DBD"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5CF580C"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E719CC7"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7983EA9"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6A88DF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B5C36BF"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5BACFF66"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16CEC6DF"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00736BF3"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1EB65F41" w14:textId="77777777" w:rsidR="00B35E36" w:rsidRPr="00B35E36" w:rsidRDefault="00B35E36" w:rsidP="00B35E36">
            <w:pPr>
              <w:jc w:val="center"/>
              <w:rPr>
                <w:color w:val="000000"/>
                <w:sz w:val="13"/>
                <w:szCs w:val="13"/>
              </w:rPr>
            </w:pPr>
            <w:r w:rsidRPr="00B35E36">
              <w:rPr>
                <w:color w:val="000000"/>
                <w:sz w:val="13"/>
                <w:szCs w:val="13"/>
              </w:rPr>
              <w:lastRenderedPageBreak/>
              <w:t> </w:t>
            </w:r>
          </w:p>
        </w:tc>
        <w:tc>
          <w:tcPr>
            <w:tcW w:w="9040" w:type="dxa"/>
            <w:tcBorders>
              <w:top w:val="nil"/>
              <w:left w:val="nil"/>
              <w:bottom w:val="single" w:sz="4" w:space="0" w:color="auto"/>
              <w:right w:val="single" w:sz="4" w:space="0" w:color="auto"/>
            </w:tcBorders>
            <w:shd w:val="clear" w:color="000000" w:fill="FFFFFF"/>
            <w:vAlign w:val="center"/>
            <w:hideMark/>
          </w:tcPr>
          <w:p w14:paraId="557113B5" w14:textId="77777777" w:rsidR="00B35E36" w:rsidRPr="00B35E36" w:rsidRDefault="00B35E36" w:rsidP="00B35E36">
            <w:pPr>
              <w:rPr>
                <w:i/>
                <w:iCs/>
                <w:sz w:val="13"/>
                <w:szCs w:val="13"/>
              </w:rPr>
            </w:pPr>
            <w:r w:rsidRPr="00B35E36">
              <w:rPr>
                <w:i/>
                <w:iCs/>
                <w:sz w:val="13"/>
                <w:szCs w:val="13"/>
              </w:rPr>
              <w:t xml:space="preserve">     - с 1 января</w:t>
            </w:r>
          </w:p>
        </w:tc>
        <w:tc>
          <w:tcPr>
            <w:tcW w:w="1240" w:type="dxa"/>
            <w:tcBorders>
              <w:top w:val="nil"/>
              <w:left w:val="nil"/>
              <w:bottom w:val="single" w:sz="4" w:space="0" w:color="auto"/>
              <w:right w:val="single" w:sz="4" w:space="0" w:color="auto"/>
            </w:tcBorders>
            <w:shd w:val="clear" w:color="000000" w:fill="FFFFFF"/>
            <w:noWrap/>
            <w:vAlign w:val="center"/>
            <w:hideMark/>
          </w:tcPr>
          <w:p w14:paraId="6E0DF173" w14:textId="77777777" w:rsidR="00B35E36" w:rsidRPr="00B35E36" w:rsidRDefault="00B35E36" w:rsidP="00B35E36">
            <w:pPr>
              <w:jc w:val="center"/>
              <w:rPr>
                <w:color w:val="000000"/>
                <w:sz w:val="13"/>
                <w:szCs w:val="13"/>
              </w:rPr>
            </w:pPr>
            <w:r w:rsidRPr="00B35E36">
              <w:rPr>
                <w:color w:val="000000"/>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27F4BBCB" w14:textId="77777777" w:rsidR="00B35E36" w:rsidRPr="00B35E36" w:rsidRDefault="00B35E36" w:rsidP="00B35E36">
            <w:pPr>
              <w:jc w:val="center"/>
              <w:rPr>
                <w:color w:val="000000"/>
                <w:sz w:val="13"/>
                <w:szCs w:val="13"/>
              </w:rPr>
            </w:pPr>
            <w:r w:rsidRPr="00B35E36">
              <w:rPr>
                <w:color w:val="000000"/>
                <w:sz w:val="13"/>
                <w:szCs w:val="13"/>
              </w:rPr>
              <w:t>53%</w:t>
            </w:r>
          </w:p>
        </w:tc>
        <w:tc>
          <w:tcPr>
            <w:tcW w:w="1660" w:type="dxa"/>
            <w:tcBorders>
              <w:top w:val="nil"/>
              <w:left w:val="nil"/>
              <w:bottom w:val="single" w:sz="4" w:space="0" w:color="auto"/>
              <w:right w:val="single" w:sz="4" w:space="0" w:color="auto"/>
            </w:tcBorders>
            <w:shd w:val="clear" w:color="000000" w:fill="FFFFFF"/>
            <w:noWrap/>
            <w:vAlign w:val="center"/>
            <w:hideMark/>
          </w:tcPr>
          <w:p w14:paraId="72D52DB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746BC0F" w14:textId="77777777" w:rsidR="00B35E36" w:rsidRPr="00B35E36" w:rsidRDefault="00B35E36" w:rsidP="00B35E36">
            <w:pPr>
              <w:jc w:val="center"/>
              <w:rPr>
                <w:color w:val="000000"/>
                <w:sz w:val="13"/>
                <w:szCs w:val="13"/>
              </w:rPr>
            </w:pPr>
            <w:r w:rsidRPr="00B35E36">
              <w:rPr>
                <w:color w:val="000000"/>
                <w:sz w:val="13"/>
                <w:szCs w:val="13"/>
              </w:rPr>
              <w:t>53%</w:t>
            </w:r>
          </w:p>
        </w:tc>
        <w:tc>
          <w:tcPr>
            <w:tcW w:w="1660" w:type="dxa"/>
            <w:tcBorders>
              <w:top w:val="nil"/>
              <w:left w:val="nil"/>
              <w:bottom w:val="single" w:sz="4" w:space="0" w:color="auto"/>
              <w:right w:val="single" w:sz="4" w:space="0" w:color="auto"/>
            </w:tcBorders>
            <w:shd w:val="clear" w:color="000000" w:fill="FFFFFF"/>
            <w:noWrap/>
            <w:vAlign w:val="center"/>
            <w:hideMark/>
          </w:tcPr>
          <w:p w14:paraId="6FA986DB"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5A75FB1" w14:textId="77777777" w:rsidR="00B35E36" w:rsidRPr="00B35E36" w:rsidRDefault="00B35E36" w:rsidP="00B35E36">
            <w:pPr>
              <w:jc w:val="center"/>
              <w:rPr>
                <w:color w:val="000000"/>
                <w:sz w:val="13"/>
                <w:szCs w:val="13"/>
              </w:rPr>
            </w:pPr>
            <w:r w:rsidRPr="00B35E36">
              <w:rPr>
                <w:color w:val="000000"/>
                <w:sz w:val="13"/>
                <w:szCs w:val="13"/>
              </w:rPr>
              <w:t>53%</w:t>
            </w:r>
          </w:p>
        </w:tc>
        <w:tc>
          <w:tcPr>
            <w:tcW w:w="1676" w:type="dxa"/>
            <w:tcBorders>
              <w:top w:val="nil"/>
              <w:left w:val="nil"/>
              <w:bottom w:val="single" w:sz="4" w:space="0" w:color="auto"/>
              <w:right w:val="single" w:sz="4" w:space="0" w:color="auto"/>
            </w:tcBorders>
            <w:shd w:val="clear" w:color="000000" w:fill="FFFFFF"/>
            <w:noWrap/>
            <w:vAlign w:val="center"/>
            <w:hideMark/>
          </w:tcPr>
          <w:p w14:paraId="110EE4F1" w14:textId="77777777" w:rsidR="00B35E36" w:rsidRPr="00B35E36" w:rsidRDefault="00B35E36" w:rsidP="00B35E36">
            <w:pPr>
              <w:jc w:val="center"/>
              <w:rPr>
                <w:color w:val="000000"/>
                <w:sz w:val="13"/>
                <w:szCs w:val="13"/>
              </w:rPr>
            </w:pPr>
            <w:r w:rsidRPr="00B35E36">
              <w:rPr>
                <w:color w:val="000000"/>
                <w:sz w:val="13"/>
                <w:szCs w:val="13"/>
              </w:rPr>
              <w:t>56%</w:t>
            </w:r>
          </w:p>
        </w:tc>
        <w:tc>
          <w:tcPr>
            <w:tcW w:w="1676" w:type="dxa"/>
            <w:tcBorders>
              <w:top w:val="nil"/>
              <w:left w:val="nil"/>
              <w:bottom w:val="single" w:sz="4" w:space="0" w:color="auto"/>
              <w:right w:val="single" w:sz="4" w:space="0" w:color="auto"/>
            </w:tcBorders>
            <w:shd w:val="clear" w:color="000000" w:fill="FFFFFF"/>
            <w:noWrap/>
            <w:vAlign w:val="center"/>
            <w:hideMark/>
          </w:tcPr>
          <w:p w14:paraId="0371AAA6" w14:textId="77777777" w:rsidR="00B35E36" w:rsidRPr="00B35E36" w:rsidRDefault="00B35E36" w:rsidP="00B35E36">
            <w:pPr>
              <w:jc w:val="center"/>
              <w:rPr>
                <w:color w:val="000000"/>
                <w:sz w:val="13"/>
                <w:szCs w:val="13"/>
              </w:rPr>
            </w:pPr>
            <w:r w:rsidRPr="00B35E36">
              <w:rPr>
                <w:color w:val="000000"/>
                <w:sz w:val="13"/>
                <w:szCs w:val="13"/>
              </w:rPr>
              <w:t>53,4%</w:t>
            </w:r>
          </w:p>
        </w:tc>
        <w:tc>
          <w:tcPr>
            <w:tcW w:w="1712" w:type="dxa"/>
            <w:tcBorders>
              <w:top w:val="nil"/>
              <w:left w:val="nil"/>
              <w:bottom w:val="single" w:sz="4" w:space="0" w:color="auto"/>
              <w:right w:val="single" w:sz="4" w:space="0" w:color="auto"/>
            </w:tcBorders>
            <w:shd w:val="clear" w:color="000000" w:fill="FFFFFF"/>
            <w:noWrap/>
            <w:vAlign w:val="center"/>
            <w:hideMark/>
          </w:tcPr>
          <w:p w14:paraId="3AAC6584"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02BF502C"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0CEFF593" w14:textId="77777777" w:rsidTr="00B35E36">
        <w:trPr>
          <w:trHeight w:val="390"/>
          <w:jc w:val="center"/>
        </w:trPr>
        <w:tc>
          <w:tcPr>
            <w:tcW w:w="940" w:type="dxa"/>
            <w:tcBorders>
              <w:top w:val="nil"/>
              <w:left w:val="single" w:sz="8" w:space="0" w:color="auto"/>
              <w:bottom w:val="single" w:sz="8" w:space="0" w:color="auto"/>
              <w:right w:val="single" w:sz="4" w:space="0" w:color="auto"/>
            </w:tcBorders>
            <w:shd w:val="clear" w:color="000000" w:fill="FFFFFF"/>
            <w:noWrap/>
            <w:vAlign w:val="center"/>
            <w:hideMark/>
          </w:tcPr>
          <w:p w14:paraId="6700F316"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8" w:space="0" w:color="auto"/>
              <w:right w:val="single" w:sz="4" w:space="0" w:color="auto"/>
            </w:tcBorders>
            <w:shd w:val="clear" w:color="000000" w:fill="FFFFFF"/>
            <w:vAlign w:val="center"/>
            <w:hideMark/>
          </w:tcPr>
          <w:p w14:paraId="2A7A9178" w14:textId="77777777" w:rsidR="00B35E36" w:rsidRPr="00B35E36" w:rsidRDefault="00B35E36" w:rsidP="00B35E36">
            <w:pPr>
              <w:rPr>
                <w:i/>
                <w:iCs/>
                <w:sz w:val="13"/>
                <w:szCs w:val="13"/>
              </w:rPr>
            </w:pPr>
            <w:r w:rsidRPr="00B35E36">
              <w:rPr>
                <w:i/>
                <w:iCs/>
                <w:sz w:val="13"/>
                <w:szCs w:val="13"/>
              </w:rPr>
              <w:t xml:space="preserve">     - с 1 июля</w:t>
            </w:r>
          </w:p>
        </w:tc>
        <w:tc>
          <w:tcPr>
            <w:tcW w:w="1240" w:type="dxa"/>
            <w:tcBorders>
              <w:top w:val="nil"/>
              <w:left w:val="nil"/>
              <w:bottom w:val="single" w:sz="8" w:space="0" w:color="auto"/>
              <w:right w:val="single" w:sz="4" w:space="0" w:color="auto"/>
            </w:tcBorders>
            <w:shd w:val="clear" w:color="000000" w:fill="FFFFFF"/>
            <w:noWrap/>
            <w:vAlign w:val="center"/>
            <w:hideMark/>
          </w:tcPr>
          <w:p w14:paraId="3B2B6057" w14:textId="77777777" w:rsidR="00B35E36" w:rsidRPr="00B35E36" w:rsidRDefault="00B35E36" w:rsidP="00B35E36">
            <w:pPr>
              <w:jc w:val="center"/>
              <w:rPr>
                <w:color w:val="000000"/>
                <w:sz w:val="13"/>
                <w:szCs w:val="13"/>
              </w:rPr>
            </w:pPr>
            <w:r w:rsidRPr="00B35E36">
              <w:rPr>
                <w:color w:val="00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0A1BC8D8" w14:textId="77777777" w:rsidR="00B35E36" w:rsidRPr="00B35E36" w:rsidRDefault="00B35E36" w:rsidP="00B35E36">
            <w:pPr>
              <w:jc w:val="center"/>
              <w:rPr>
                <w:color w:val="000000"/>
                <w:sz w:val="13"/>
                <w:szCs w:val="13"/>
              </w:rPr>
            </w:pPr>
            <w:r w:rsidRPr="00B35E36">
              <w:rPr>
                <w:color w:val="000000"/>
                <w:sz w:val="13"/>
                <w:szCs w:val="13"/>
              </w:rPr>
              <w:t>47%</w:t>
            </w:r>
          </w:p>
        </w:tc>
        <w:tc>
          <w:tcPr>
            <w:tcW w:w="1660" w:type="dxa"/>
            <w:tcBorders>
              <w:top w:val="nil"/>
              <w:left w:val="nil"/>
              <w:bottom w:val="single" w:sz="8" w:space="0" w:color="auto"/>
              <w:right w:val="single" w:sz="4" w:space="0" w:color="auto"/>
            </w:tcBorders>
            <w:shd w:val="clear" w:color="000000" w:fill="FFFFFF"/>
            <w:noWrap/>
            <w:vAlign w:val="center"/>
            <w:hideMark/>
          </w:tcPr>
          <w:p w14:paraId="66F4B4C6"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54C7F382" w14:textId="77777777" w:rsidR="00B35E36" w:rsidRPr="00B35E36" w:rsidRDefault="00B35E36" w:rsidP="00B35E36">
            <w:pPr>
              <w:jc w:val="center"/>
              <w:rPr>
                <w:color w:val="000000"/>
                <w:sz w:val="13"/>
                <w:szCs w:val="13"/>
              </w:rPr>
            </w:pPr>
            <w:r w:rsidRPr="00B35E36">
              <w:rPr>
                <w:color w:val="000000"/>
                <w:sz w:val="13"/>
                <w:szCs w:val="13"/>
              </w:rPr>
              <w:t>47%</w:t>
            </w:r>
          </w:p>
        </w:tc>
        <w:tc>
          <w:tcPr>
            <w:tcW w:w="1660" w:type="dxa"/>
            <w:tcBorders>
              <w:top w:val="nil"/>
              <w:left w:val="nil"/>
              <w:bottom w:val="single" w:sz="8" w:space="0" w:color="auto"/>
              <w:right w:val="single" w:sz="4" w:space="0" w:color="auto"/>
            </w:tcBorders>
            <w:shd w:val="clear" w:color="000000" w:fill="FFFFFF"/>
            <w:noWrap/>
            <w:vAlign w:val="center"/>
            <w:hideMark/>
          </w:tcPr>
          <w:p w14:paraId="15D5AB6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11E4F56" w14:textId="77777777" w:rsidR="00B35E36" w:rsidRPr="00B35E36" w:rsidRDefault="00B35E36" w:rsidP="00B35E36">
            <w:pPr>
              <w:jc w:val="center"/>
              <w:rPr>
                <w:color w:val="000000"/>
                <w:sz w:val="13"/>
                <w:szCs w:val="13"/>
              </w:rPr>
            </w:pPr>
            <w:r w:rsidRPr="00B35E36">
              <w:rPr>
                <w:color w:val="000000"/>
                <w:sz w:val="13"/>
                <w:szCs w:val="13"/>
              </w:rPr>
              <w:t>47%</w:t>
            </w:r>
          </w:p>
        </w:tc>
        <w:tc>
          <w:tcPr>
            <w:tcW w:w="1676" w:type="dxa"/>
            <w:tcBorders>
              <w:top w:val="nil"/>
              <w:left w:val="nil"/>
              <w:bottom w:val="single" w:sz="8" w:space="0" w:color="auto"/>
              <w:right w:val="single" w:sz="4" w:space="0" w:color="auto"/>
            </w:tcBorders>
            <w:shd w:val="clear" w:color="000000" w:fill="FFFFFF"/>
            <w:noWrap/>
            <w:vAlign w:val="center"/>
            <w:hideMark/>
          </w:tcPr>
          <w:p w14:paraId="42D66ECF" w14:textId="77777777" w:rsidR="00B35E36" w:rsidRPr="00B35E36" w:rsidRDefault="00B35E36" w:rsidP="00B35E36">
            <w:pPr>
              <w:jc w:val="center"/>
              <w:rPr>
                <w:color w:val="000000"/>
                <w:sz w:val="13"/>
                <w:szCs w:val="13"/>
              </w:rPr>
            </w:pPr>
            <w:r w:rsidRPr="00B35E36">
              <w:rPr>
                <w:color w:val="000000"/>
                <w:sz w:val="13"/>
                <w:szCs w:val="13"/>
              </w:rPr>
              <w:t>44%</w:t>
            </w:r>
          </w:p>
        </w:tc>
        <w:tc>
          <w:tcPr>
            <w:tcW w:w="1676" w:type="dxa"/>
            <w:tcBorders>
              <w:top w:val="nil"/>
              <w:left w:val="nil"/>
              <w:bottom w:val="single" w:sz="8" w:space="0" w:color="auto"/>
              <w:right w:val="single" w:sz="4" w:space="0" w:color="auto"/>
            </w:tcBorders>
            <w:shd w:val="clear" w:color="000000" w:fill="FFFFFF"/>
            <w:noWrap/>
            <w:vAlign w:val="center"/>
            <w:hideMark/>
          </w:tcPr>
          <w:p w14:paraId="3765C980" w14:textId="77777777" w:rsidR="00B35E36" w:rsidRPr="00B35E36" w:rsidRDefault="00B35E36" w:rsidP="00B35E36">
            <w:pPr>
              <w:jc w:val="center"/>
              <w:rPr>
                <w:color w:val="000000"/>
                <w:sz w:val="13"/>
                <w:szCs w:val="13"/>
              </w:rPr>
            </w:pPr>
            <w:r w:rsidRPr="00B35E36">
              <w:rPr>
                <w:color w:val="000000"/>
                <w:sz w:val="13"/>
                <w:szCs w:val="13"/>
              </w:rPr>
              <w:t>46,6%</w:t>
            </w:r>
          </w:p>
        </w:tc>
        <w:tc>
          <w:tcPr>
            <w:tcW w:w="1712" w:type="dxa"/>
            <w:tcBorders>
              <w:top w:val="nil"/>
              <w:left w:val="nil"/>
              <w:bottom w:val="single" w:sz="8" w:space="0" w:color="auto"/>
              <w:right w:val="single" w:sz="4" w:space="0" w:color="auto"/>
            </w:tcBorders>
            <w:shd w:val="clear" w:color="000000" w:fill="FFFFFF"/>
            <w:noWrap/>
            <w:vAlign w:val="center"/>
            <w:hideMark/>
          </w:tcPr>
          <w:p w14:paraId="56F00638"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512B8090"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385D47AC" w14:textId="77777777" w:rsidTr="00B35E36">
        <w:trPr>
          <w:trHeight w:val="645"/>
          <w:jc w:val="center"/>
        </w:trPr>
        <w:tc>
          <w:tcPr>
            <w:tcW w:w="26224" w:type="dxa"/>
            <w:gridSpan w:val="12"/>
            <w:tcBorders>
              <w:top w:val="single" w:sz="8" w:space="0" w:color="auto"/>
              <w:left w:val="single" w:sz="8" w:space="0" w:color="auto"/>
              <w:bottom w:val="single" w:sz="8" w:space="0" w:color="auto"/>
              <w:right w:val="nil"/>
            </w:tcBorders>
            <w:shd w:val="clear" w:color="000000" w:fill="8DE38D"/>
            <w:noWrap/>
            <w:vAlign w:val="center"/>
            <w:hideMark/>
          </w:tcPr>
          <w:p w14:paraId="6CACB309" w14:textId="77777777" w:rsidR="00B35E36" w:rsidRPr="00B35E36" w:rsidRDefault="00B35E36" w:rsidP="00B35E36">
            <w:pPr>
              <w:jc w:val="center"/>
              <w:rPr>
                <w:b/>
                <w:bCs/>
                <w:color w:val="000000"/>
                <w:sz w:val="13"/>
                <w:szCs w:val="13"/>
              </w:rPr>
            </w:pPr>
            <w:r w:rsidRPr="00B35E36">
              <w:rPr>
                <w:b/>
                <w:bCs/>
                <w:color w:val="000000"/>
                <w:sz w:val="13"/>
                <w:szCs w:val="13"/>
              </w:rPr>
              <w:t xml:space="preserve">Расходы на приобретение (производство) энергетических ресурсов, холодной воды и теплоносителя (приложения 5.4) </w:t>
            </w:r>
          </w:p>
        </w:tc>
      </w:tr>
      <w:tr w:rsidR="00B35E36" w:rsidRPr="00B35E36" w14:paraId="42CDB643" w14:textId="77777777" w:rsidTr="00B35E36">
        <w:trPr>
          <w:trHeight w:val="495"/>
          <w:jc w:val="center"/>
        </w:trPr>
        <w:tc>
          <w:tcPr>
            <w:tcW w:w="940"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14:paraId="6D935E6F" w14:textId="77777777" w:rsidR="00B35E36" w:rsidRPr="00B35E36" w:rsidRDefault="00B35E36" w:rsidP="00B35E36">
            <w:pPr>
              <w:jc w:val="center"/>
              <w:rPr>
                <w:color w:val="000000"/>
                <w:sz w:val="13"/>
                <w:szCs w:val="13"/>
              </w:rPr>
            </w:pPr>
            <w:r w:rsidRPr="00B35E36">
              <w:rPr>
                <w:color w:val="000000"/>
                <w:sz w:val="13"/>
                <w:szCs w:val="13"/>
              </w:rPr>
              <w:t>1</w:t>
            </w:r>
          </w:p>
        </w:tc>
        <w:tc>
          <w:tcPr>
            <w:tcW w:w="9040" w:type="dxa"/>
            <w:tcBorders>
              <w:top w:val="single" w:sz="8" w:space="0" w:color="auto"/>
              <w:left w:val="nil"/>
              <w:bottom w:val="single" w:sz="4" w:space="0" w:color="auto"/>
              <w:right w:val="single" w:sz="4" w:space="0" w:color="auto"/>
            </w:tcBorders>
            <w:shd w:val="clear" w:color="000000" w:fill="FCD5B4"/>
            <w:noWrap/>
            <w:vAlign w:val="center"/>
            <w:hideMark/>
          </w:tcPr>
          <w:p w14:paraId="499AB711" w14:textId="77777777" w:rsidR="00B35E36" w:rsidRPr="00B35E36" w:rsidRDefault="00B35E36" w:rsidP="00B35E36">
            <w:pPr>
              <w:rPr>
                <w:b/>
                <w:bCs/>
                <w:color w:val="000000"/>
                <w:sz w:val="13"/>
                <w:szCs w:val="13"/>
              </w:rPr>
            </w:pPr>
            <w:r w:rsidRPr="00B35E36">
              <w:rPr>
                <w:b/>
                <w:bCs/>
                <w:color w:val="000000"/>
                <w:sz w:val="13"/>
                <w:szCs w:val="13"/>
              </w:rPr>
              <w:t>Энергетические ресурсы, в т.ч.:</w:t>
            </w:r>
          </w:p>
        </w:tc>
        <w:tc>
          <w:tcPr>
            <w:tcW w:w="1240" w:type="dxa"/>
            <w:tcBorders>
              <w:top w:val="single" w:sz="8" w:space="0" w:color="auto"/>
              <w:left w:val="nil"/>
              <w:bottom w:val="single" w:sz="4" w:space="0" w:color="auto"/>
              <w:right w:val="single" w:sz="4" w:space="0" w:color="auto"/>
            </w:tcBorders>
            <w:shd w:val="clear" w:color="000000" w:fill="FCD5B4"/>
            <w:noWrap/>
            <w:vAlign w:val="center"/>
            <w:hideMark/>
          </w:tcPr>
          <w:p w14:paraId="4F6DF2FF" w14:textId="77777777" w:rsidR="00B35E36" w:rsidRPr="00B35E36" w:rsidRDefault="00B35E36" w:rsidP="00B35E36">
            <w:pPr>
              <w:jc w:val="center"/>
              <w:rPr>
                <w:b/>
                <w:bCs/>
                <w:color w:val="000000"/>
                <w:sz w:val="13"/>
                <w:szCs w:val="13"/>
              </w:rPr>
            </w:pPr>
            <w:proofErr w:type="spellStart"/>
            <w:r w:rsidRPr="00B35E36">
              <w:rPr>
                <w:b/>
                <w:bCs/>
                <w:color w:val="000000"/>
                <w:sz w:val="13"/>
                <w:szCs w:val="13"/>
              </w:rPr>
              <w:t>тыс.руб</w:t>
            </w:r>
            <w:proofErr w:type="spellEnd"/>
            <w:r w:rsidRPr="00B35E36">
              <w:rPr>
                <w:b/>
                <w:bCs/>
                <w:color w:val="000000"/>
                <w:sz w:val="13"/>
                <w:szCs w:val="13"/>
              </w:rPr>
              <w:t>.</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48100916" w14:textId="77777777" w:rsidR="00B35E36" w:rsidRPr="00B35E36" w:rsidRDefault="00B35E36" w:rsidP="00B35E36">
            <w:pPr>
              <w:jc w:val="center"/>
              <w:rPr>
                <w:b/>
                <w:bCs/>
                <w:color w:val="000000"/>
                <w:sz w:val="13"/>
                <w:szCs w:val="13"/>
              </w:rPr>
            </w:pPr>
            <w:r w:rsidRPr="00B35E36">
              <w:rPr>
                <w:b/>
                <w:bCs/>
                <w:color w:val="000000"/>
                <w:sz w:val="13"/>
                <w:szCs w:val="13"/>
              </w:rPr>
              <w:t>80 419,97</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2A3972C6" w14:textId="77777777" w:rsidR="00B35E36" w:rsidRPr="00B35E36" w:rsidRDefault="00B35E36" w:rsidP="00B35E36">
            <w:pPr>
              <w:jc w:val="center"/>
              <w:rPr>
                <w:b/>
                <w:bCs/>
                <w:color w:val="000000"/>
                <w:sz w:val="13"/>
                <w:szCs w:val="13"/>
              </w:rPr>
            </w:pPr>
            <w:r w:rsidRPr="00B35E36">
              <w:rPr>
                <w:b/>
                <w:bCs/>
                <w:color w:val="000000"/>
                <w:sz w:val="13"/>
                <w:szCs w:val="13"/>
              </w:rPr>
              <w:t>66 368,32</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78F4F157" w14:textId="77777777" w:rsidR="00B35E36" w:rsidRPr="00B35E36" w:rsidRDefault="00B35E36" w:rsidP="00B35E36">
            <w:pPr>
              <w:jc w:val="center"/>
              <w:rPr>
                <w:b/>
                <w:bCs/>
                <w:color w:val="000000"/>
                <w:sz w:val="13"/>
                <w:szCs w:val="13"/>
              </w:rPr>
            </w:pPr>
            <w:r w:rsidRPr="00B35E36">
              <w:rPr>
                <w:b/>
                <w:bCs/>
                <w:color w:val="000000"/>
                <w:sz w:val="13"/>
                <w:szCs w:val="13"/>
              </w:rPr>
              <w:t>59 108</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67DB878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6BEAEF53" w14:textId="77777777" w:rsidR="00B35E36" w:rsidRPr="00B35E36" w:rsidRDefault="00B35E36" w:rsidP="00B35E36">
            <w:pPr>
              <w:jc w:val="center"/>
              <w:rPr>
                <w:b/>
                <w:bCs/>
                <w:color w:val="000000"/>
                <w:sz w:val="13"/>
                <w:szCs w:val="13"/>
              </w:rPr>
            </w:pPr>
            <w:r w:rsidRPr="00B35E36">
              <w:rPr>
                <w:b/>
                <w:bCs/>
                <w:color w:val="000000"/>
                <w:sz w:val="13"/>
                <w:szCs w:val="13"/>
              </w:rPr>
              <w:t>70 791</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2EEC4694" w14:textId="77777777" w:rsidR="00B35E36" w:rsidRPr="00B35E36" w:rsidRDefault="00B35E36" w:rsidP="00B35E36">
            <w:pPr>
              <w:jc w:val="center"/>
              <w:rPr>
                <w:b/>
                <w:bCs/>
                <w:color w:val="000000"/>
                <w:sz w:val="13"/>
                <w:szCs w:val="13"/>
              </w:rPr>
            </w:pPr>
            <w:r w:rsidRPr="00B35E36">
              <w:rPr>
                <w:b/>
                <w:bCs/>
                <w:color w:val="000000"/>
                <w:sz w:val="13"/>
                <w:szCs w:val="13"/>
              </w:rPr>
              <w:t>79 435</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395C6652" w14:textId="77777777" w:rsidR="00B35E36" w:rsidRPr="00B35E36" w:rsidRDefault="00B35E36" w:rsidP="00B35E36">
            <w:pPr>
              <w:jc w:val="center"/>
              <w:rPr>
                <w:b/>
                <w:bCs/>
                <w:color w:val="000000"/>
                <w:sz w:val="13"/>
                <w:szCs w:val="13"/>
              </w:rPr>
            </w:pPr>
            <w:r w:rsidRPr="00B35E36">
              <w:rPr>
                <w:b/>
                <w:bCs/>
                <w:color w:val="000000"/>
                <w:sz w:val="13"/>
                <w:szCs w:val="13"/>
              </w:rPr>
              <w:t>64 063</w:t>
            </w:r>
          </w:p>
        </w:tc>
        <w:tc>
          <w:tcPr>
            <w:tcW w:w="1712" w:type="dxa"/>
            <w:tcBorders>
              <w:top w:val="single" w:sz="8" w:space="0" w:color="auto"/>
              <w:left w:val="nil"/>
              <w:bottom w:val="single" w:sz="4" w:space="0" w:color="auto"/>
              <w:right w:val="single" w:sz="4" w:space="0" w:color="auto"/>
            </w:tcBorders>
            <w:shd w:val="clear" w:color="000000" w:fill="FCD5B4"/>
            <w:noWrap/>
            <w:vAlign w:val="center"/>
            <w:hideMark/>
          </w:tcPr>
          <w:p w14:paraId="28CE275D" w14:textId="77777777" w:rsidR="00B35E36" w:rsidRPr="00B35E36" w:rsidRDefault="00B35E36" w:rsidP="00B35E36">
            <w:pPr>
              <w:jc w:val="center"/>
              <w:rPr>
                <w:b/>
                <w:bCs/>
                <w:color w:val="000000"/>
                <w:sz w:val="13"/>
                <w:szCs w:val="13"/>
              </w:rPr>
            </w:pPr>
            <w:r w:rsidRPr="00B35E36">
              <w:rPr>
                <w:b/>
                <w:bCs/>
                <w:color w:val="000000"/>
                <w:sz w:val="13"/>
                <w:szCs w:val="13"/>
              </w:rPr>
              <w:t>-15 372</w:t>
            </w:r>
          </w:p>
        </w:tc>
        <w:tc>
          <w:tcPr>
            <w:tcW w:w="1624" w:type="dxa"/>
            <w:tcBorders>
              <w:top w:val="single" w:sz="8" w:space="0" w:color="auto"/>
              <w:left w:val="nil"/>
              <w:bottom w:val="single" w:sz="4" w:space="0" w:color="auto"/>
              <w:right w:val="single" w:sz="4" w:space="0" w:color="auto"/>
            </w:tcBorders>
            <w:shd w:val="clear" w:color="000000" w:fill="FCD5B4"/>
            <w:noWrap/>
            <w:vAlign w:val="center"/>
            <w:hideMark/>
          </w:tcPr>
          <w:p w14:paraId="07C8F0E2" w14:textId="77777777" w:rsidR="00B35E36" w:rsidRPr="00B35E36" w:rsidRDefault="00B35E36" w:rsidP="00B35E36">
            <w:pPr>
              <w:jc w:val="center"/>
              <w:rPr>
                <w:b/>
                <w:bCs/>
                <w:color w:val="000000"/>
                <w:sz w:val="13"/>
                <w:szCs w:val="13"/>
              </w:rPr>
            </w:pPr>
            <w:r w:rsidRPr="00B35E36">
              <w:rPr>
                <w:b/>
                <w:bCs/>
                <w:color w:val="000000"/>
                <w:sz w:val="13"/>
                <w:szCs w:val="13"/>
              </w:rPr>
              <w:t>-9,50%</w:t>
            </w:r>
          </w:p>
        </w:tc>
      </w:tr>
      <w:tr w:rsidR="00B35E36" w:rsidRPr="00B35E36" w14:paraId="162F5C6F" w14:textId="77777777" w:rsidTr="00B35E36">
        <w:trPr>
          <w:trHeight w:val="630"/>
          <w:jc w:val="center"/>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68D60FF7" w14:textId="77777777" w:rsidR="00B35E36" w:rsidRPr="00B35E36" w:rsidRDefault="00B35E36" w:rsidP="00B35E36">
            <w:pPr>
              <w:rPr>
                <w:color w:val="000000"/>
                <w:sz w:val="13"/>
                <w:szCs w:val="13"/>
              </w:rPr>
            </w:pPr>
          </w:p>
        </w:tc>
        <w:tc>
          <w:tcPr>
            <w:tcW w:w="9040" w:type="dxa"/>
            <w:tcBorders>
              <w:top w:val="nil"/>
              <w:left w:val="nil"/>
              <w:bottom w:val="single" w:sz="8" w:space="0" w:color="auto"/>
              <w:right w:val="single" w:sz="4" w:space="0" w:color="auto"/>
            </w:tcBorders>
            <w:shd w:val="clear" w:color="auto" w:fill="auto"/>
            <w:vAlign w:val="center"/>
            <w:hideMark/>
          </w:tcPr>
          <w:p w14:paraId="772F5895" w14:textId="77777777" w:rsidR="00B35E36" w:rsidRPr="00B35E36" w:rsidRDefault="00B35E36" w:rsidP="00B35E36">
            <w:pPr>
              <w:rPr>
                <w:i/>
                <w:iCs/>
                <w:color w:val="FF0000"/>
                <w:sz w:val="13"/>
                <w:szCs w:val="13"/>
              </w:rPr>
            </w:pPr>
            <w:r w:rsidRPr="00B35E36">
              <w:rPr>
                <w:i/>
                <w:iCs/>
                <w:color w:val="FF0000"/>
                <w:sz w:val="13"/>
                <w:szCs w:val="13"/>
              </w:rPr>
              <w:t>% изменения расходов на энергетические ресурсы к предыдущему периоду</w:t>
            </w:r>
          </w:p>
        </w:tc>
        <w:tc>
          <w:tcPr>
            <w:tcW w:w="1240" w:type="dxa"/>
            <w:tcBorders>
              <w:top w:val="nil"/>
              <w:left w:val="nil"/>
              <w:bottom w:val="single" w:sz="8" w:space="0" w:color="auto"/>
              <w:right w:val="single" w:sz="4" w:space="0" w:color="auto"/>
            </w:tcBorders>
            <w:shd w:val="clear" w:color="000000" w:fill="FFFFFF"/>
            <w:noWrap/>
            <w:vAlign w:val="center"/>
            <w:hideMark/>
          </w:tcPr>
          <w:p w14:paraId="6E6654DF" w14:textId="77777777" w:rsidR="00B35E36" w:rsidRPr="00B35E36" w:rsidRDefault="00B35E36" w:rsidP="00B35E36">
            <w:pPr>
              <w:jc w:val="center"/>
              <w:rPr>
                <w:b/>
                <w:bCs/>
                <w:color w:val="000000"/>
                <w:sz w:val="13"/>
                <w:szCs w:val="13"/>
              </w:rPr>
            </w:pPr>
            <w:r w:rsidRPr="00B35E36">
              <w:rPr>
                <w:b/>
                <w:bCs/>
                <w:color w:val="00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66D2DBE1"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424A4418"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36232223"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7CE1753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05BFE99"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4433895"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DAEEF3"/>
            <w:noWrap/>
            <w:vAlign w:val="center"/>
            <w:hideMark/>
          </w:tcPr>
          <w:p w14:paraId="71DE6F7D" w14:textId="77777777" w:rsidR="00B35E36" w:rsidRPr="00B35E36" w:rsidRDefault="00B35E36" w:rsidP="00B35E36">
            <w:pPr>
              <w:jc w:val="center"/>
              <w:rPr>
                <w:i/>
                <w:iCs/>
                <w:color w:val="FF0000"/>
                <w:sz w:val="13"/>
                <w:szCs w:val="13"/>
              </w:rPr>
            </w:pPr>
            <w:r w:rsidRPr="00B35E36">
              <w:rPr>
                <w:i/>
                <w:iCs/>
                <w:color w:val="FF0000"/>
                <w:sz w:val="13"/>
                <w:szCs w:val="13"/>
              </w:rPr>
              <w:t>-9,5%</w:t>
            </w:r>
          </w:p>
        </w:tc>
        <w:tc>
          <w:tcPr>
            <w:tcW w:w="1712" w:type="dxa"/>
            <w:tcBorders>
              <w:top w:val="nil"/>
              <w:left w:val="nil"/>
              <w:bottom w:val="single" w:sz="8" w:space="0" w:color="auto"/>
              <w:right w:val="single" w:sz="4" w:space="0" w:color="auto"/>
            </w:tcBorders>
            <w:shd w:val="clear" w:color="000000" w:fill="FFFFFF"/>
            <w:noWrap/>
            <w:vAlign w:val="center"/>
            <w:hideMark/>
          </w:tcPr>
          <w:p w14:paraId="7D67F38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17F7BD8C"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228C61CA"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1F9C71F" w14:textId="77777777" w:rsidR="00B35E36" w:rsidRPr="00B35E36" w:rsidRDefault="00B35E36" w:rsidP="00B35E36">
            <w:pPr>
              <w:jc w:val="center"/>
              <w:rPr>
                <w:color w:val="000000"/>
                <w:sz w:val="13"/>
                <w:szCs w:val="13"/>
              </w:rPr>
            </w:pPr>
            <w:r w:rsidRPr="00B35E36">
              <w:rPr>
                <w:color w:val="000000"/>
                <w:sz w:val="13"/>
                <w:szCs w:val="13"/>
              </w:rPr>
              <w:t>1.1</w:t>
            </w:r>
          </w:p>
        </w:tc>
        <w:tc>
          <w:tcPr>
            <w:tcW w:w="9040" w:type="dxa"/>
            <w:tcBorders>
              <w:top w:val="nil"/>
              <w:left w:val="nil"/>
              <w:bottom w:val="single" w:sz="4" w:space="0" w:color="auto"/>
              <w:right w:val="single" w:sz="4" w:space="0" w:color="auto"/>
            </w:tcBorders>
            <w:shd w:val="clear" w:color="auto" w:fill="auto"/>
            <w:vAlign w:val="center"/>
            <w:hideMark/>
          </w:tcPr>
          <w:p w14:paraId="5658BDF6" w14:textId="77777777" w:rsidR="00B35E36" w:rsidRPr="00B35E36" w:rsidRDefault="00B35E36" w:rsidP="00B35E36">
            <w:pPr>
              <w:rPr>
                <w:b/>
                <w:bCs/>
                <w:sz w:val="13"/>
                <w:szCs w:val="13"/>
              </w:rPr>
            </w:pPr>
            <w:r w:rsidRPr="00B35E36">
              <w:rPr>
                <w:b/>
                <w:bCs/>
                <w:sz w:val="13"/>
                <w:szCs w:val="13"/>
              </w:rPr>
              <w:t>Расходы на котельное топливо,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257C6E12"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31976B00" w14:textId="77777777" w:rsidR="00B35E36" w:rsidRPr="00B35E36" w:rsidRDefault="00B35E36" w:rsidP="00B35E36">
            <w:pPr>
              <w:jc w:val="center"/>
              <w:rPr>
                <w:b/>
                <w:bCs/>
                <w:color w:val="000000"/>
                <w:sz w:val="13"/>
                <w:szCs w:val="13"/>
              </w:rPr>
            </w:pPr>
            <w:r w:rsidRPr="00B35E36">
              <w:rPr>
                <w:b/>
                <w:bCs/>
                <w:color w:val="000000"/>
                <w:sz w:val="13"/>
                <w:szCs w:val="13"/>
              </w:rPr>
              <w:t>61 366,99</w:t>
            </w:r>
          </w:p>
        </w:tc>
        <w:tc>
          <w:tcPr>
            <w:tcW w:w="1660" w:type="dxa"/>
            <w:tcBorders>
              <w:top w:val="nil"/>
              <w:left w:val="nil"/>
              <w:bottom w:val="single" w:sz="4" w:space="0" w:color="auto"/>
              <w:right w:val="single" w:sz="4" w:space="0" w:color="auto"/>
            </w:tcBorders>
            <w:shd w:val="clear" w:color="auto" w:fill="auto"/>
            <w:noWrap/>
            <w:vAlign w:val="center"/>
            <w:hideMark/>
          </w:tcPr>
          <w:p w14:paraId="18F0BD43" w14:textId="77777777" w:rsidR="00B35E36" w:rsidRPr="00B35E36" w:rsidRDefault="00B35E36" w:rsidP="00B35E36">
            <w:pPr>
              <w:jc w:val="center"/>
              <w:rPr>
                <w:b/>
                <w:bCs/>
                <w:color w:val="000000"/>
                <w:sz w:val="13"/>
                <w:szCs w:val="13"/>
              </w:rPr>
            </w:pPr>
            <w:r w:rsidRPr="00B35E36">
              <w:rPr>
                <w:b/>
                <w:bCs/>
                <w:color w:val="000000"/>
                <w:sz w:val="13"/>
                <w:szCs w:val="13"/>
              </w:rPr>
              <w:t>43 316,15</w:t>
            </w:r>
          </w:p>
        </w:tc>
        <w:tc>
          <w:tcPr>
            <w:tcW w:w="1660" w:type="dxa"/>
            <w:tcBorders>
              <w:top w:val="nil"/>
              <w:left w:val="nil"/>
              <w:bottom w:val="single" w:sz="4" w:space="0" w:color="auto"/>
              <w:right w:val="single" w:sz="4" w:space="0" w:color="auto"/>
            </w:tcBorders>
            <w:shd w:val="clear" w:color="000000" w:fill="DAEEF3"/>
            <w:noWrap/>
            <w:vAlign w:val="center"/>
            <w:hideMark/>
          </w:tcPr>
          <w:p w14:paraId="66997A25" w14:textId="77777777" w:rsidR="00B35E36" w:rsidRPr="00B35E36" w:rsidRDefault="00B35E36" w:rsidP="00B35E36">
            <w:pPr>
              <w:jc w:val="center"/>
              <w:rPr>
                <w:b/>
                <w:bCs/>
                <w:color w:val="000000"/>
                <w:sz w:val="13"/>
                <w:szCs w:val="13"/>
              </w:rPr>
            </w:pPr>
            <w:r w:rsidRPr="00B35E36">
              <w:rPr>
                <w:b/>
                <w:bCs/>
                <w:color w:val="000000"/>
                <w:sz w:val="13"/>
                <w:szCs w:val="13"/>
              </w:rPr>
              <w:t>43 492</w:t>
            </w:r>
          </w:p>
        </w:tc>
        <w:tc>
          <w:tcPr>
            <w:tcW w:w="1660" w:type="dxa"/>
            <w:tcBorders>
              <w:top w:val="nil"/>
              <w:left w:val="nil"/>
              <w:bottom w:val="single" w:sz="4" w:space="0" w:color="auto"/>
              <w:right w:val="single" w:sz="4" w:space="0" w:color="auto"/>
            </w:tcBorders>
            <w:shd w:val="clear" w:color="auto" w:fill="auto"/>
            <w:noWrap/>
            <w:vAlign w:val="center"/>
            <w:hideMark/>
          </w:tcPr>
          <w:p w14:paraId="28EFD03C"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3144BC4" w14:textId="77777777" w:rsidR="00B35E36" w:rsidRPr="00B35E36" w:rsidRDefault="00B35E36" w:rsidP="00B35E36">
            <w:pPr>
              <w:jc w:val="center"/>
              <w:rPr>
                <w:b/>
                <w:bCs/>
                <w:color w:val="000000"/>
                <w:sz w:val="13"/>
                <w:szCs w:val="13"/>
              </w:rPr>
            </w:pPr>
            <w:r w:rsidRPr="00B35E36">
              <w:rPr>
                <w:b/>
                <w:bCs/>
                <w:color w:val="000000"/>
                <w:sz w:val="13"/>
                <w:szCs w:val="13"/>
              </w:rPr>
              <w:t>52 767,00</w:t>
            </w:r>
          </w:p>
        </w:tc>
        <w:tc>
          <w:tcPr>
            <w:tcW w:w="1676" w:type="dxa"/>
            <w:tcBorders>
              <w:top w:val="nil"/>
              <w:left w:val="nil"/>
              <w:bottom w:val="single" w:sz="4" w:space="0" w:color="auto"/>
              <w:right w:val="single" w:sz="4" w:space="0" w:color="auto"/>
            </w:tcBorders>
            <w:shd w:val="clear" w:color="000000" w:fill="FFFFFF"/>
            <w:noWrap/>
            <w:vAlign w:val="center"/>
            <w:hideMark/>
          </w:tcPr>
          <w:p w14:paraId="0CAB5A00" w14:textId="77777777" w:rsidR="00B35E36" w:rsidRPr="00B35E36" w:rsidRDefault="00B35E36" w:rsidP="00B35E36">
            <w:pPr>
              <w:jc w:val="center"/>
              <w:rPr>
                <w:b/>
                <w:bCs/>
                <w:color w:val="000000"/>
                <w:sz w:val="13"/>
                <w:szCs w:val="13"/>
              </w:rPr>
            </w:pPr>
            <w:r w:rsidRPr="00B35E36">
              <w:rPr>
                <w:b/>
                <w:bCs/>
                <w:color w:val="000000"/>
                <w:sz w:val="13"/>
                <w:szCs w:val="13"/>
              </w:rPr>
              <w:t>52 163,29</w:t>
            </w:r>
          </w:p>
        </w:tc>
        <w:tc>
          <w:tcPr>
            <w:tcW w:w="1676" w:type="dxa"/>
            <w:tcBorders>
              <w:top w:val="nil"/>
              <w:left w:val="nil"/>
              <w:bottom w:val="single" w:sz="4" w:space="0" w:color="auto"/>
              <w:right w:val="single" w:sz="4" w:space="0" w:color="auto"/>
            </w:tcBorders>
            <w:shd w:val="clear" w:color="000000" w:fill="DAEEF3"/>
            <w:noWrap/>
            <w:vAlign w:val="center"/>
            <w:hideMark/>
          </w:tcPr>
          <w:p w14:paraId="24A86388" w14:textId="77777777" w:rsidR="00B35E36" w:rsidRPr="00B35E36" w:rsidRDefault="00B35E36" w:rsidP="00B35E36">
            <w:pPr>
              <w:jc w:val="center"/>
              <w:rPr>
                <w:b/>
                <w:bCs/>
                <w:color w:val="000000"/>
                <w:sz w:val="13"/>
                <w:szCs w:val="13"/>
              </w:rPr>
            </w:pPr>
            <w:r w:rsidRPr="00B35E36">
              <w:rPr>
                <w:b/>
                <w:bCs/>
                <w:color w:val="000000"/>
                <w:sz w:val="13"/>
                <w:szCs w:val="13"/>
              </w:rPr>
              <w:t>44 841,00</w:t>
            </w:r>
          </w:p>
        </w:tc>
        <w:tc>
          <w:tcPr>
            <w:tcW w:w="1712" w:type="dxa"/>
            <w:tcBorders>
              <w:top w:val="nil"/>
              <w:left w:val="nil"/>
              <w:bottom w:val="single" w:sz="4" w:space="0" w:color="auto"/>
              <w:right w:val="single" w:sz="4" w:space="0" w:color="auto"/>
            </w:tcBorders>
            <w:shd w:val="clear" w:color="000000" w:fill="FFFFFF"/>
            <w:noWrap/>
            <w:vAlign w:val="center"/>
            <w:hideMark/>
          </w:tcPr>
          <w:p w14:paraId="6AFF0E5A" w14:textId="77777777" w:rsidR="00B35E36" w:rsidRPr="00B35E36" w:rsidRDefault="00B35E36" w:rsidP="00B35E36">
            <w:pPr>
              <w:jc w:val="center"/>
              <w:rPr>
                <w:b/>
                <w:bCs/>
                <w:color w:val="000000"/>
                <w:sz w:val="13"/>
                <w:szCs w:val="13"/>
              </w:rPr>
            </w:pPr>
            <w:r w:rsidRPr="00B35E36">
              <w:rPr>
                <w:b/>
                <w:bCs/>
                <w:color w:val="000000"/>
                <w:sz w:val="13"/>
                <w:szCs w:val="13"/>
              </w:rPr>
              <w:t>-7 322,29</w:t>
            </w:r>
          </w:p>
        </w:tc>
        <w:tc>
          <w:tcPr>
            <w:tcW w:w="1624" w:type="dxa"/>
            <w:tcBorders>
              <w:top w:val="single" w:sz="4" w:space="0" w:color="auto"/>
              <w:left w:val="nil"/>
              <w:bottom w:val="single" w:sz="4" w:space="0" w:color="auto"/>
              <w:right w:val="single" w:sz="4" w:space="0" w:color="auto"/>
            </w:tcBorders>
            <w:shd w:val="clear" w:color="000000" w:fill="FFFFFF"/>
            <w:noWrap/>
            <w:vAlign w:val="center"/>
            <w:hideMark/>
          </w:tcPr>
          <w:p w14:paraId="55D68A81" w14:textId="77777777" w:rsidR="00B35E36" w:rsidRPr="00B35E36" w:rsidRDefault="00B35E36" w:rsidP="00B35E36">
            <w:pPr>
              <w:jc w:val="center"/>
              <w:rPr>
                <w:color w:val="000000"/>
                <w:sz w:val="13"/>
                <w:szCs w:val="13"/>
              </w:rPr>
            </w:pPr>
            <w:r w:rsidRPr="00B35E36">
              <w:rPr>
                <w:color w:val="000000"/>
                <w:sz w:val="13"/>
                <w:szCs w:val="13"/>
              </w:rPr>
              <w:t>-15,02%</w:t>
            </w:r>
          </w:p>
        </w:tc>
      </w:tr>
      <w:tr w:rsidR="00B35E36" w:rsidRPr="00B35E36" w14:paraId="2A3C76EB" w14:textId="77777777" w:rsidTr="00B35E36">
        <w:trPr>
          <w:trHeight w:val="375"/>
          <w:jc w:val="center"/>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E903D93" w14:textId="77777777" w:rsidR="00B35E36" w:rsidRPr="00B35E36" w:rsidRDefault="00B35E36" w:rsidP="00B35E36">
            <w:pPr>
              <w:jc w:val="center"/>
              <w:rPr>
                <w:color w:val="000000"/>
                <w:sz w:val="13"/>
                <w:szCs w:val="13"/>
              </w:rPr>
            </w:pPr>
            <w:r w:rsidRPr="00B35E36">
              <w:rPr>
                <w:color w:val="000000"/>
                <w:sz w:val="13"/>
                <w:szCs w:val="13"/>
              </w:rPr>
              <w:t>1.1.1.</w:t>
            </w:r>
          </w:p>
        </w:tc>
        <w:tc>
          <w:tcPr>
            <w:tcW w:w="9040" w:type="dxa"/>
            <w:tcBorders>
              <w:top w:val="nil"/>
              <w:left w:val="nil"/>
              <w:bottom w:val="single" w:sz="4" w:space="0" w:color="auto"/>
              <w:right w:val="single" w:sz="4" w:space="0" w:color="auto"/>
            </w:tcBorders>
            <w:shd w:val="clear" w:color="auto" w:fill="auto"/>
            <w:noWrap/>
            <w:vAlign w:val="center"/>
            <w:hideMark/>
          </w:tcPr>
          <w:p w14:paraId="7E971D45" w14:textId="77777777" w:rsidR="00B35E36" w:rsidRPr="00B35E36" w:rsidRDefault="00B35E36" w:rsidP="00B35E36">
            <w:pPr>
              <w:rPr>
                <w:b/>
                <w:bCs/>
                <w:sz w:val="13"/>
                <w:szCs w:val="13"/>
              </w:rPr>
            </w:pPr>
            <w:r w:rsidRPr="00B35E36">
              <w:rPr>
                <w:b/>
                <w:bCs/>
                <w:sz w:val="13"/>
                <w:szCs w:val="13"/>
              </w:rPr>
              <w:t>расходы на уголь</w:t>
            </w:r>
          </w:p>
        </w:tc>
        <w:tc>
          <w:tcPr>
            <w:tcW w:w="1240" w:type="dxa"/>
            <w:tcBorders>
              <w:top w:val="nil"/>
              <w:left w:val="nil"/>
              <w:bottom w:val="single" w:sz="4" w:space="0" w:color="auto"/>
              <w:right w:val="single" w:sz="4" w:space="0" w:color="auto"/>
            </w:tcBorders>
            <w:shd w:val="clear" w:color="auto" w:fill="auto"/>
            <w:noWrap/>
            <w:vAlign w:val="center"/>
            <w:hideMark/>
          </w:tcPr>
          <w:p w14:paraId="064ADD6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011D4DBB" w14:textId="77777777" w:rsidR="00B35E36" w:rsidRPr="00B35E36" w:rsidRDefault="00B35E36" w:rsidP="00B35E36">
            <w:pPr>
              <w:jc w:val="center"/>
              <w:rPr>
                <w:color w:val="000000"/>
                <w:sz w:val="13"/>
                <w:szCs w:val="13"/>
              </w:rPr>
            </w:pPr>
            <w:r w:rsidRPr="00B35E36">
              <w:rPr>
                <w:color w:val="000000"/>
                <w:sz w:val="13"/>
                <w:szCs w:val="13"/>
              </w:rPr>
              <w:t>56 722,76</w:t>
            </w:r>
          </w:p>
        </w:tc>
        <w:tc>
          <w:tcPr>
            <w:tcW w:w="1660" w:type="dxa"/>
            <w:tcBorders>
              <w:top w:val="nil"/>
              <w:left w:val="nil"/>
              <w:bottom w:val="single" w:sz="4" w:space="0" w:color="auto"/>
              <w:right w:val="single" w:sz="4" w:space="0" w:color="auto"/>
            </w:tcBorders>
            <w:shd w:val="clear" w:color="auto" w:fill="auto"/>
            <w:noWrap/>
            <w:vAlign w:val="center"/>
            <w:hideMark/>
          </w:tcPr>
          <w:p w14:paraId="5C3BBC13" w14:textId="77777777" w:rsidR="00B35E36" w:rsidRPr="00B35E36" w:rsidRDefault="00B35E36" w:rsidP="00B35E36">
            <w:pPr>
              <w:jc w:val="center"/>
              <w:rPr>
                <w:color w:val="000000"/>
                <w:sz w:val="13"/>
                <w:szCs w:val="13"/>
              </w:rPr>
            </w:pPr>
            <w:r w:rsidRPr="00B35E36">
              <w:rPr>
                <w:color w:val="000000"/>
                <w:sz w:val="13"/>
                <w:szCs w:val="13"/>
              </w:rPr>
              <w:t>43 316,15</w:t>
            </w:r>
          </w:p>
        </w:tc>
        <w:tc>
          <w:tcPr>
            <w:tcW w:w="1660" w:type="dxa"/>
            <w:tcBorders>
              <w:top w:val="nil"/>
              <w:left w:val="nil"/>
              <w:bottom w:val="single" w:sz="4" w:space="0" w:color="auto"/>
              <w:right w:val="single" w:sz="4" w:space="0" w:color="auto"/>
            </w:tcBorders>
            <w:shd w:val="clear" w:color="000000" w:fill="DAEEF3"/>
            <w:noWrap/>
            <w:vAlign w:val="center"/>
            <w:hideMark/>
          </w:tcPr>
          <w:p w14:paraId="7AAB0722"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0E3D8DA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A70F618" w14:textId="77777777" w:rsidR="00B35E36" w:rsidRPr="00B35E36" w:rsidRDefault="00B35E36" w:rsidP="00B35E36">
            <w:pPr>
              <w:jc w:val="center"/>
              <w:rPr>
                <w:color w:val="000000"/>
                <w:sz w:val="13"/>
                <w:szCs w:val="13"/>
              </w:rPr>
            </w:pPr>
            <w:r w:rsidRPr="00B35E36">
              <w:rPr>
                <w:color w:val="000000"/>
                <w:sz w:val="13"/>
                <w:szCs w:val="13"/>
              </w:rPr>
              <w:t>49 869,00</w:t>
            </w:r>
          </w:p>
        </w:tc>
        <w:tc>
          <w:tcPr>
            <w:tcW w:w="1676" w:type="dxa"/>
            <w:tcBorders>
              <w:top w:val="nil"/>
              <w:left w:val="nil"/>
              <w:bottom w:val="single" w:sz="4" w:space="0" w:color="auto"/>
              <w:right w:val="single" w:sz="4" w:space="0" w:color="auto"/>
            </w:tcBorders>
            <w:shd w:val="clear" w:color="000000" w:fill="FFFFFF"/>
            <w:noWrap/>
            <w:vAlign w:val="center"/>
            <w:hideMark/>
          </w:tcPr>
          <w:p w14:paraId="0A9DE52B" w14:textId="77777777" w:rsidR="00B35E36" w:rsidRPr="00B35E36" w:rsidRDefault="00B35E36" w:rsidP="00B35E36">
            <w:pPr>
              <w:jc w:val="center"/>
              <w:rPr>
                <w:color w:val="000000"/>
                <w:sz w:val="13"/>
                <w:szCs w:val="13"/>
              </w:rPr>
            </w:pPr>
            <w:r w:rsidRPr="00B35E36">
              <w:rPr>
                <w:color w:val="000000"/>
                <w:sz w:val="13"/>
                <w:szCs w:val="13"/>
              </w:rPr>
              <w:t>52 163,29</w:t>
            </w:r>
          </w:p>
        </w:tc>
        <w:tc>
          <w:tcPr>
            <w:tcW w:w="1676" w:type="dxa"/>
            <w:tcBorders>
              <w:top w:val="nil"/>
              <w:left w:val="nil"/>
              <w:bottom w:val="single" w:sz="4" w:space="0" w:color="auto"/>
              <w:right w:val="single" w:sz="4" w:space="0" w:color="auto"/>
            </w:tcBorders>
            <w:shd w:val="clear" w:color="000000" w:fill="DAEEF3"/>
            <w:noWrap/>
            <w:vAlign w:val="center"/>
            <w:hideMark/>
          </w:tcPr>
          <w:p w14:paraId="666D4C0E" w14:textId="77777777" w:rsidR="00B35E36" w:rsidRPr="00B35E36" w:rsidRDefault="00B35E36" w:rsidP="00B35E36">
            <w:pPr>
              <w:jc w:val="center"/>
              <w:rPr>
                <w:color w:val="000000"/>
                <w:sz w:val="13"/>
                <w:szCs w:val="13"/>
              </w:rPr>
            </w:pPr>
            <w:r w:rsidRPr="00B35E36">
              <w:rPr>
                <w:color w:val="000000"/>
                <w:sz w:val="13"/>
                <w:szCs w:val="13"/>
              </w:rPr>
              <w:t>44 841,00</w:t>
            </w:r>
          </w:p>
        </w:tc>
        <w:tc>
          <w:tcPr>
            <w:tcW w:w="1712" w:type="dxa"/>
            <w:tcBorders>
              <w:top w:val="nil"/>
              <w:left w:val="nil"/>
              <w:bottom w:val="single" w:sz="4" w:space="0" w:color="auto"/>
              <w:right w:val="single" w:sz="4" w:space="0" w:color="auto"/>
            </w:tcBorders>
            <w:shd w:val="clear" w:color="000000" w:fill="FFFFFF"/>
            <w:noWrap/>
            <w:vAlign w:val="center"/>
            <w:hideMark/>
          </w:tcPr>
          <w:p w14:paraId="0A0BA016" w14:textId="77777777" w:rsidR="00B35E36" w:rsidRPr="00B35E36" w:rsidRDefault="00B35E36" w:rsidP="00B35E36">
            <w:pPr>
              <w:jc w:val="center"/>
              <w:rPr>
                <w:color w:val="000000"/>
                <w:sz w:val="13"/>
                <w:szCs w:val="13"/>
              </w:rPr>
            </w:pPr>
            <w:r w:rsidRPr="00B35E36">
              <w:rPr>
                <w:color w:val="000000"/>
                <w:sz w:val="13"/>
                <w:szCs w:val="13"/>
              </w:rPr>
              <w:t>-7 322,29</w:t>
            </w:r>
          </w:p>
        </w:tc>
        <w:tc>
          <w:tcPr>
            <w:tcW w:w="1624" w:type="dxa"/>
            <w:tcBorders>
              <w:top w:val="nil"/>
              <w:left w:val="nil"/>
              <w:bottom w:val="single" w:sz="4" w:space="0" w:color="auto"/>
              <w:right w:val="single" w:sz="4" w:space="0" w:color="auto"/>
            </w:tcBorders>
            <w:shd w:val="clear" w:color="000000" w:fill="FFFFFF"/>
            <w:noWrap/>
            <w:vAlign w:val="center"/>
            <w:hideMark/>
          </w:tcPr>
          <w:p w14:paraId="7B092E27" w14:textId="77777777" w:rsidR="00B35E36" w:rsidRPr="00B35E36" w:rsidRDefault="00B35E36" w:rsidP="00B35E36">
            <w:pPr>
              <w:jc w:val="center"/>
              <w:rPr>
                <w:color w:val="000000"/>
                <w:sz w:val="13"/>
                <w:szCs w:val="13"/>
              </w:rPr>
            </w:pPr>
            <w:r w:rsidRPr="00B35E36">
              <w:rPr>
                <w:color w:val="000000"/>
                <w:sz w:val="13"/>
                <w:szCs w:val="13"/>
              </w:rPr>
              <w:t>-10,08%</w:t>
            </w:r>
          </w:p>
        </w:tc>
      </w:tr>
      <w:tr w:rsidR="00B35E36" w:rsidRPr="00B35E36" w14:paraId="76EABA01" w14:textId="77777777" w:rsidTr="00B35E36">
        <w:trPr>
          <w:trHeight w:val="360"/>
          <w:jc w:val="center"/>
        </w:trPr>
        <w:tc>
          <w:tcPr>
            <w:tcW w:w="940" w:type="dxa"/>
            <w:vMerge/>
            <w:tcBorders>
              <w:top w:val="nil"/>
              <w:left w:val="single" w:sz="8" w:space="0" w:color="auto"/>
              <w:bottom w:val="single" w:sz="4" w:space="0" w:color="000000"/>
              <w:right w:val="single" w:sz="4" w:space="0" w:color="auto"/>
            </w:tcBorders>
            <w:vAlign w:val="center"/>
            <w:hideMark/>
          </w:tcPr>
          <w:p w14:paraId="6CAAECCF"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744BC06D" w14:textId="77777777" w:rsidR="00B35E36" w:rsidRPr="00B35E36" w:rsidRDefault="00B35E36" w:rsidP="00B35E36">
            <w:pPr>
              <w:rPr>
                <w:i/>
                <w:iCs/>
                <w:color w:val="FF0000"/>
                <w:sz w:val="13"/>
                <w:szCs w:val="13"/>
              </w:rPr>
            </w:pPr>
            <w:r w:rsidRPr="00B35E36">
              <w:rPr>
                <w:i/>
                <w:iCs/>
                <w:color w:val="FF0000"/>
                <w:sz w:val="13"/>
                <w:szCs w:val="13"/>
              </w:rPr>
              <w:t>% роста расходов на уголь к предыдущему периоду</w:t>
            </w:r>
          </w:p>
        </w:tc>
        <w:tc>
          <w:tcPr>
            <w:tcW w:w="1240" w:type="dxa"/>
            <w:tcBorders>
              <w:top w:val="nil"/>
              <w:left w:val="nil"/>
              <w:bottom w:val="single" w:sz="4" w:space="0" w:color="auto"/>
              <w:right w:val="single" w:sz="4" w:space="0" w:color="auto"/>
            </w:tcBorders>
            <w:shd w:val="clear" w:color="auto" w:fill="auto"/>
            <w:noWrap/>
            <w:vAlign w:val="center"/>
            <w:hideMark/>
          </w:tcPr>
          <w:p w14:paraId="1921FFEC" w14:textId="77777777" w:rsidR="00B35E36" w:rsidRPr="00B35E36" w:rsidRDefault="00B35E36" w:rsidP="00B35E36">
            <w:pPr>
              <w:jc w:val="center"/>
              <w:rPr>
                <w:rFonts w:ascii="Arial" w:hAnsi="Arial" w:cs="Arial"/>
                <w:sz w:val="13"/>
                <w:szCs w:val="13"/>
              </w:rPr>
            </w:pPr>
            <w:r w:rsidRPr="00B35E36">
              <w:rPr>
                <w:rFonts w:ascii="Arial" w:hAnsi="Arial" w:cs="Arial"/>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863D0FB" w14:textId="77777777" w:rsidR="00B35E36" w:rsidRPr="00B35E36" w:rsidRDefault="00B35E36" w:rsidP="00B35E36">
            <w:pPr>
              <w:jc w:val="center"/>
              <w:rPr>
                <w:i/>
                <w:iCs/>
                <w:color w:val="FF0000"/>
                <w:sz w:val="13"/>
                <w:szCs w:val="13"/>
              </w:rPr>
            </w:pPr>
            <w:r w:rsidRPr="00B35E36">
              <w:rPr>
                <w:i/>
                <w:iCs/>
                <w:color w:val="FF0000"/>
                <w:sz w:val="13"/>
                <w:szCs w:val="13"/>
              </w:rPr>
              <w:t>68,2%</w:t>
            </w:r>
          </w:p>
        </w:tc>
        <w:tc>
          <w:tcPr>
            <w:tcW w:w="1660" w:type="dxa"/>
            <w:tcBorders>
              <w:top w:val="nil"/>
              <w:left w:val="nil"/>
              <w:bottom w:val="single" w:sz="4" w:space="0" w:color="auto"/>
              <w:right w:val="single" w:sz="4" w:space="0" w:color="auto"/>
            </w:tcBorders>
            <w:shd w:val="clear" w:color="000000" w:fill="FFFFFF"/>
            <w:noWrap/>
            <w:vAlign w:val="center"/>
            <w:hideMark/>
          </w:tcPr>
          <w:p w14:paraId="38551BA1"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411BF4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7E43E85"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A3F367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619CF11" w14:textId="77777777" w:rsidR="00B35E36" w:rsidRPr="00B35E36" w:rsidRDefault="00B35E36" w:rsidP="00B35E36">
            <w:pPr>
              <w:jc w:val="center"/>
              <w:rPr>
                <w:i/>
                <w:iCs/>
                <w:color w:val="FF0000"/>
                <w:sz w:val="13"/>
                <w:szCs w:val="13"/>
              </w:rPr>
            </w:pPr>
            <w:r w:rsidRPr="00B35E36">
              <w:rPr>
                <w:i/>
                <w:iCs/>
                <w:color w:val="FF0000"/>
                <w:sz w:val="13"/>
                <w:szCs w:val="13"/>
              </w:rPr>
              <w:t>4,6%</w:t>
            </w:r>
          </w:p>
        </w:tc>
        <w:tc>
          <w:tcPr>
            <w:tcW w:w="1676" w:type="dxa"/>
            <w:tcBorders>
              <w:top w:val="nil"/>
              <w:left w:val="nil"/>
              <w:bottom w:val="single" w:sz="4" w:space="0" w:color="auto"/>
              <w:right w:val="single" w:sz="4" w:space="0" w:color="auto"/>
            </w:tcBorders>
            <w:shd w:val="clear" w:color="000000" w:fill="DAEEF3"/>
            <w:noWrap/>
            <w:vAlign w:val="center"/>
            <w:hideMark/>
          </w:tcPr>
          <w:p w14:paraId="0729BCFC" w14:textId="77777777" w:rsidR="00B35E36" w:rsidRPr="00B35E36" w:rsidRDefault="00B35E36" w:rsidP="00B35E36">
            <w:pPr>
              <w:jc w:val="center"/>
              <w:rPr>
                <w:i/>
                <w:iCs/>
                <w:color w:val="FF0000"/>
                <w:sz w:val="13"/>
                <w:szCs w:val="13"/>
              </w:rPr>
            </w:pPr>
            <w:r w:rsidRPr="00B35E36">
              <w:rPr>
                <w:i/>
                <w:iCs/>
                <w:color w:val="FF0000"/>
                <w:sz w:val="13"/>
                <w:szCs w:val="13"/>
              </w:rPr>
              <w:t>-10,1%</w:t>
            </w:r>
          </w:p>
        </w:tc>
        <w:tc>
          <w:tcPr>
            <w:tcW w:w="1712" w:type="dxa"/>
            <w:tcBorders>
              <w:top w:val="nil"/>
              <w:left w:val="nil"/>
              <w:bottom w:val="single" w:sz="4" w:space="0" w:color="auto"/>
              <w:right w:val="single" w:sz="4" w:space="0" w:color="auto"/>
            </w:tcBorders>
            <w:shd w:val="clear" w:color="000000" w:fill="FFFFFF"/>
            <w:noWrap/>
            <w:vAlign w:val="center"/>
            <w:hideMark/>
          </w:tcPr>
          <w:p w14:paraId="6743C20C"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2D783089"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32B75BC7" w14:textId="77777777" w:rsidTr="00B35E36">
        <w:trPr>
          <w:trHeight w:val="360"/>
          <w:jc w:val="center"/>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5EEA815"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4FB300E0" w14:textId="77777777" w:rsidR="00B35E36" w:rsidRPr="00B35E36" w:rsidRDefault="00B35E36" w:rsidP="00B35E36">
            <w:pPr>
              <w:rPr>
                <w:sz w:val="13"/>
                <w:szCs w:val="13"/>
              </w:rPr>
            </w:pPr>
            <w:r w:rsidRPr="00B35E36">
              <w:rPr>
                <w:sz w:val="13"/>
                <w:szCs w:val="13"/>
              </w:rPr>
              <w:t xml:space="preserve"> - объем угля</w:t>
            </w:r>
          </w:p>
        </w:tc>
        <w:tc>
          <w:tcPr>
            <w:tcW w:w="1240" w:type="dxa"/>
            <w:tcBorders>
              <w:top w:val="nil"/>
              <w:left w:val="nil"/>
              <w:bottom w:val="single" w:sz="4" w:space="0" w:color="auto"/>
              <w:right w:val="single" w:sz="4" w:space="0" w:color="auto"/>
            </w:tcBorders>
            <w:shd w:val="clear" w:color="auto" w:fill="auto"/>
            <w:noWrap/>
            <w:vAlign w:val="center"/>
            <w:hideMark/>
          </w:tcPr>
          <w:p w14:paraId="213563A6" w14:textId="77777777" w:rsidR="00B35E36" w:rsidRPr="00B35E36" w:rsidRDefault="00B35E36" w:rsidP="00B35E36">
            <w:pPr>
              <w:jc w:val="center"/>
              <w:rPr>
                <w:rFonts w:ascii="Arial" w:hAnsi="Arial" w:cs="Arial"/>
                <w:sz w:val="13"/>
                <w:szCs w:val="13"/>
              </w:rPr>
            </w:pPr>
            <w:r w:rsidRPr="00B35E36">
              <w:rPr>
                <w:rFonts w:ascii="Arial" w:hAnsi="Arial" w:cs="Arial"/>
                <w:sz w:val="13"/>
                <w:szCs w:val="13"/>
              </w:rPr>
              <w:t>т.</w:t>
            </w:r>
          </w:p>
        </w:tc>
        <w:tc>
          <w:tcPr>
            <w:tcW w:w="1660" w:type="dxa"/>
            <w:tcBorders>
              <w:top w:val="nil"/>
              <w:left w:val="nil"/>
              <w:bottom w:val="single" w:sz="4" w:space="0" w:color="auto"/>
              <w:right w:val="single" w:sz="4" w:space="0" w:color="auto"/>
            </w:tcBorders>
            <w:shd w:val="clear" w:color="auto" w:fill="auto"/>
            <w:noWrap/>
            <w:vAlign w:val="center"/>
            <w:hideMark/>
          </w:tcPr>
          <w:p w14:paraId="183C9BB8"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682E8F19" w14:textId="77777777" w:rsidR="00B35E36" w:rsidRPr="00B35E36" w:rsidRDefault="00B35E36" w:rsidP="00B35E36">
            <w:pPr>
              <w:jc w:val="center"/>
              <w:rPr>
                <w:color w:val="000000"/>
                <w:sz w:val="13"/>
                <w:szCs w:val="13"/>
              </w:rPr>
            </w:pPr>
            <w:r w:rsidRPr="00B35E36">
              <w:rPr>
                <w:color w:val="000000"/>
                <w:sz w:val="13"/>
                <w:szCs w:val="13"/>
              </w:rPr>
              <w:t>20 402,41</w:t>
            </w:r>
          </w:p>
        </w:tc>
        <w:tc>
          <w:tcPr>
            <w:tcW w:w="1660" w:type="dxa"/>
            <w:tcBorders>
              <w:top w:val="nil"/>
              <w:left w:val="nil"/>
              <w:bottom w:val="single" w:sz="4" w:space="0" w:color="auto"/>
              <w:right w:val="single" w:sz="4" w:space="0" w:color="auto"/>
            </w:tcBorders>
            <w:shd w:val="clear" w:color="000000" w:fill="DAEEF3"/>
            <w:noWrap/>
            <w:vAlign w:val="center"/>
            <w:hideMark/>
          </w:tcPr>
          <w:p w14:paraId="5D34A732"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7FEFF55"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963560" w14:textId="77777777" w:rsidR="00B35E36" w:rsidRPr="00B35E36" w:rsidRDefault="00B35E36" w:rsidP="00B35E36">
            <w:pPr>
              <w:jc w:val="center"/>
              <w:rPr>
                <w:color w:val="000000"/>
                <w:sz w:val="13"/>
                <w:szCs w:val="13"/>
              </w:rPr>
            </w:pPr>
            <w:r w:rsidRPr="00B35E36">
              <w:rPr>
                <w:color w:val="000000"/>
                <w:sz w:val="13"/>
                <w:szCs w:val="13"/>
              </w:rPr>
              <w:t>19 098</w:t>
            </w:r>
          </w:p>
        </w:tc>
        <w:tc>
          <w:tcPr>
            <w:tcW w:w="1676" w:type="dxa"/>
            <w:tcBorders>
              <w:top w:val="nil"/>
              <w:left w:val="nil"/>
              <w:bottom w:val="single" w:sz="4" w:space="0" w:color="auto"/>
              <w:right w:val="single" w:sz="4" w:space="0" w:color="auto"/>
            </w:tcBorders>
            <w:shd w:val="clear" w:color="000000" w:fill="FFFFFF"/>
            <w:noWrap/>
            <w:vAlign w:val="center"/>
            <w:hideMark/>
          </w:tcPr>
          <w:p w14:paraId="498A6104" w14:textId="77777777" w:rsidR="00B35E36" w:rsidRPr="00B35E36" w:rsidRDefault="00B35E36" w:rsidP="00B35E36">
            <w:pPr>
              <w:jc w:val="center"/>
              <w:rPr>
                <w:color w:val="000000"/>
                <w:sz w:val="13"/>
                <w:szCs w:val="13"/>
              </w:rPr>
            </w:pPr>
            <w:r w:rsidRPr="00B35E36">
              <w:rPr>
                <w:color w:val="000000"/>
                <w:sz w:val="13"/>
                <w:szCs w:val="13"/>
              </w:rPr>
              <w:t>19 098</w:t>
            </w:r>
          </w:p>
        </w:tc>
        <w:tc>
          <w:tcPr>
            <w:tcW w:w="1676" w:type="dxa"/>
            <w:tcBorders>
              <w:top w:val="nil"/>
              <w:left w:val="nil"/>
              <w:bottom w:val="single" w:sz="4" w:space="0" w:color="auto"/>
              <w:right w:val="single" w:sz="4" w:space="0" w:color="auto"/>
            </w:tcBorders>
            <w:shd w:val="clear" w:color="000000" w:fill="DAEEF3"/>
            <w:noWrap/>
            <w:vAlign w:val="center"/>
            <w:hideMark/>
          </w:tcPr>
          <w:p w14:paraId="5CB8B8AF" w14:textId="77777777" w:rsidR="00B35E36" w:rsidRPr="00B35E36" w:rsidRDefault="00B35E36" w:rsidP="00B35E36">
            <w:pPr>
              <w:jc w:val="center"/>
              <w:rPr>
                <w:color w:val="000000"/>
                <w:sz w:val="13"/>
                <w:szCs w:val="13"/>
              </w:rPr>
            </w:pPr>
            <w:r w:rsidRPr="00B35E36">
              <w:rPr>
                <w:color w:val="000000"/>
                <w:sz w:val="13"/>
                <w:szCs w:val="13"/>
              </w:rPr>
              <w:t>16 222</w:t>
            </w:r>
          </w:p>
        </w:tc>
        <w:tc>
          <w:tcPr>
            <w:tcW w:w="1712" w:type="dxa"/>
            <w:tcBorders>
              <w:top w:val="nil"/>
              <w:left w:val="nil"/>
              <w:bottom w:val="single" w:sz="4" w:space="0" w:color="auto"/>
              <w:right w:val="single" w:sz="4" w:space="0" w:color="auto"/>
            </w:tcBorders>
            <w:shd w:val="clear" w:color="000000" w:fill="FFFFFF"/>
            <w:noWrap/>
            <w:vAlign w:val="center"/>
            <w:hideMark/>
          </w:tcPr>
          <w:p w14:paraId="3591F06F"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3AC1AA84"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02977769"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3F48A242"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608583F5" w14:textId="77777777" w:rsidR="00B35E36" w:rsidRPr="00B35E36" w:rsidRDefault="00B35E36" w:rsidP="00B35E36">
            <w:pPr>
              <w:rPr>
                <w:sz w:val="13"/>
                <w:szCs w:val="13"/>
              </w:rPr>
            </w:pPr>
            <w:r w:rsidRPr="00B35E36">
              <w:rPr>
                <w:sz w:val="13"/>
                <w:szCs w:val="13"/>
              </w:rPr>
              <w:t xml:space="preserve"> - уголь каменный </w:t>
            </w:r>
          </w:p>
        </w:tc>
        <w:tc>
          <w:tcPr>
            <w:tcW w:w="1240" w:type="dxa"/>
            <w:tcBorders>
              <w:top w:val="nil"/>
              <w:left w:val="nil"/>
              <w:bottom w:val="single" w:sz="4" w:space="0" w:color="auto"/>
              <w:right w:val="single" w:sz="4" w:space="0" w:color="auto"/>
            </w:tcBorders>
            <w:shd w:val="clear" w:color="auto" w:fill="auto"/>
            <w:vAlign w:val="center"/>
            <w:hideMark/>
          </w:tcPr>
          <w:p w14:paraId="7D2440DE" w14:textId="77777777" w:rsidR="00B35E36" w:rsidRPr="00B35E36" w:rsidRDefault="00B35E36" w:rsidP="00B35E36">
            <w:pPr>
              <w:jc w:val="center"/>
              <w:rPr>
                <w:rFonts w:ascii="Arial CYR" w:hAnsi="Arial CYR" w:cs="Arial CYR"/>
                <w:sz w:val="13"/>
                <w:szCs w:val="13"/>
              </w:rPr>
            </w:pPr>
            <w:proofErr w:type="spellStart"/>
            <w:r w:rsidRPr="00B35E36">
              <w:rPr>
                <w:rFonts w:ascii="Arial CYR" w:hAnsi="Arial CYR" w:cs="Arial CYR"/>
                <w:sz w:val="13"/>
                <w:szCs w:val="13"/>
              </w:rPr>
              <w:t>тыс.руб</w:t>
            </w:r>
            <w:proofErr w:type="spellEnd"/>
            <w:r w:rsidRPr="00B35E36">
              <w:rPr>
                <w:rFonts w:ascii="Arial CYR" w:hAnsi="Arial CYR" w:cs="Arial CY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72D96FF1" w14:textId="77777777" w:rsidR="00B35E36" w:rsidRPr="00B35E36" w:rsidRDefault="00B35E36" w:rsidP="00B35E36">
            <w:pPr>
              <w:jc w:val="center"/>
              <w:rPr>
                <w:color w:val="000000"/>
                <w:sz w:val="13"/>
                <w:szCs w:val="13"/>
              </w:rPr>
            </w:pPr>
            <w:r w:rsidRPr="00B35E36">
              <w:rPr>
                <w:color w:val="000000"/>
                <w:sz w:val="13"/>
                <w:szCs w:val="13"/>
              </w:rPr>
              <w:t>30 512,39</w:t>
            </w:r>
          </w:p>
        </w:tc>
        <w:tc>
          <w:tcPr>
            <w:tcW w:w="1660" w:type="dxa"/>
            <w:tcBorders>
              <w:top w:val="nil"/>
              <w:left w:val="nil"/>
              <w:bottom w:val="single" w:sz="4" w:space="0" w:color="auto"/>
              <w:right w:val="single" w:sz="4" w:space="0" w:color="auto"/>
            </w:tcBorders>
            <w:shd w:val="clear" w:color="auto" w:fill="auto"/>
            <w:noWrap/>
            <w:vAlign w:val="center"/>
            <w:hideMark/>
          </w:tcPr>
          <w:p w14:paraId="1AA874F4" w14:textId="77777777" w:rsidR="00B35E36" w:rsidRPr="00B35E36" w:rsidRDefault="00B35E36" w:rsidP="00B35E36">
            <w:pPr>
              <w:jc w:val="center"/>
              <w:rPr>
                <w:color w:val="000000"/>
                <w:sz w:val="13"/>
                <w:szCs w:val="13"/>
              </w:rPr>
            </w:pPr>
            <w:r w:rsidRPr="00B35E36">
              <w:rPr>
                <w:color w:val="000000"/>
                <w:sz w:val="13"/>
                <w:szCs w:val="13"/>
              </w:rPr>
              <w:t>19 382,29</w:t>
            </w:r>
          </w:p>
        </w:tc>
        <w:tc>
          <w:tcPr>
            <w:tcW w:w="1660" w:type="dxa"/>
            <w:tcBorders>
              <w:top w:val="nil"/>
              <w:left w:val="nil"/>
              <w:bottom w:val="single" w:sz="4" w:space="0" w:color="auto"/>
              <w:right w:val="single" w:sz="4" w:space="0" w:color="auto"/>
            </w:tcBorders>
            <w:shd w:val="clear" w:color="000000" w:fill="DAEEF3"/>
            <w:noWrap/>
            <w:vAlign w:val="center"/>
            <w:hideMark/>
          </w:tcPr>
          <w:p w14:paraId="4B9B669E"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3BC9B29"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5992C9E" w14:textId="77777777" w:rsidR="00B35E36" w:rsidRPr="00B35E36" w:rsidRDefault="00B35E36" w:rsidP="00B35E36">
            <w:pPr>
              <w:jc w:val="center"/>
              <w:rPr>
                <w:color w:val="000000"/>
                <w:sz w:val="13"/>
                <w:szCs w:val="13"/>
              </w:rPr>
            </w:pPr>
            <w:r w:rsidRPr="00B35E36">
              <w:rPr>
                <w:color w:val="000000"/>
                <w:sz w:val="13"/>
                <w:szCs w:val="13"/>
              </w:rPr>
              <w:t>17 562</w:t>
            </w:r>
          </w:p>
        </w:tc>
        <w:tc>
          <w:tcPr>
            <w:tcW w:w="1676" w:type="dxa"/>
            <w:tcBorders>
              <w:top w:val="nil"/>
              <w:left w:val="nil"/>
              <w:bottom w:val="single" w:sz="4" w:space="0" w:color="auto"/>
              <w:right w:val="single" w:sz="4" w:space="0" w:color="auto"/>
            </w:tcBorders>
            <w:shd w:val="clear" w:color="000000" w:fill="FFFFFF"/>
            <w:noWrap/>
            <w:vAlign w:val="center"/>
            <w:hideMark/>
          </w:tcPr>
          <w:p w14:paraId="30517022" w14:textId="77777777" w:rsidR="00B35E36" w:rsidRPr="00B35E36" w:rsidRDefault="00B35E36" w:rsidP="00B35E36">
            <w:pPr>
              <w:jc w:val="center"/>
              <w:rPr>
                <w:color w:val="000000"/>
                <w:sz w:val="13"/>
                <w:szCs w:val="13"/>
              </w:rPr>
            </w:pPr>
            <w:r w:rsidRPr="00B35E36">
              <w:rPr>
                <w:color w:val="000000"/>
                <w:sz w:val="13"/>
                <w:szCs w:val="13"/>
              </w:rPr>
              <w:t>18 370</w:t>
            </w:r>
          </w:p>
        </w:tc>
        <w:tc>
          <w:tcPr>
            <w:tcW w:w="1676" w:type="dxa"/>
            <w:tcBorders>
              <w:top w:val="nil"/>
              <w:left w:val="nil"/>
              <w:bottom w:val="single" w:sz="4" w:space="0" w:color="auto"/>
              <w:right w:val="single" w:sz="4" w:space="0" w:color="auto"/>
            </w:tcBorders>
            <w:shd w:val="clear" w:color="000000" w:fill="DAEEF3"/>
            <w:noWrap/>
            <w:vAlign w:val="center"/>
            <w:hideMark/>
          </w:tcPr>
          <w:p w14:paraId="3F478DCF" w14:textId="77777777" w:rsidR="00B35E36" w:rsidRPr="00B35E36" w:rsidRDefault="00B35E36" w:rsidP="00B35E36">
            <w:pPr>
              <w:jc w:val="center"/>
              <w:rPr>
                <w:color w:val="000000"/>
                <w:sz w:val="13"/>
                <w:szCs w:val="13"/>
              </w:rPr>
            </w:pPr>
            <w:r w:rsidRPr="00B35E36">
              <w:rPr>
                <w:color w:val="000000"/>
                <w:sz w:val="13"/>
                <w:szCs w:val="13"/>
              </w:rPr>
              <w:t>27 216</w:t>
            </w:r>
          </w:p>
        </w:tc>
        <w:tc>
          <w:tcPr>
            <w:tcW w:w="1712" w:type="dxa"/>
            <w:tcBorders>
              <w:top w:val="nil"/>
              <w:left w:val="nil"/>
              <w:bottom w:val="single" w:sz="4" w:space="0" w:color="auto"/>
              <w:right w:val="single" w:sz="4" w:space="0" w:color="auto"/>
            </w:tcBorders>
            <w:shd w:val="clear" w:color="000000" w:fill="FFFFFF"/>
            <w:noWrap/>
            <w:vAlign w:val="center"/>
            <w:hideMark/>
          </w:tcPr>
          <w:p w14:paraId="371826A6" w14:textId="77777777" w:rsidR="00B35E36" w:rsidRPr="00B35E36" w:rsidRDefault="00B35E36" w:rsidP="00B35E36">
            <w:pPr>
              <w:jc w:val="center"/>
              <w:rPr>
                <w:color w:val="000000"/>
                <w:sz w:val="13"/>
                <w:szCs w:val="13"/>
              </w:rPr>
            </w:pPr>
            <w:r w:rsidRPr="00B35E36">
              <w:rPr>
                <w:color w:val="000000"/>
                <w:sz w:val="13"/>
                <w:szCs w:val="13"/>
              </w:rPr>
              <w:t>8 846</w:t>
            </w:r>
          </w:p>
        </w:tc>
        <w:tc>
          <w:tcPr>
            <w:tcW w:w="1624" w:type="dxa"/>
            <w:tcBorders>
              <w:top w:val="nil"/>
              <w:left w:val="nil"/>
              <w:bottom w:val="single" w:sz="4" w:space="0" w:color="auto"/>
              <w:right w:val="single" w:sz="4" w:space="0" w:color="auto"/>
            </w:tcBorders>
            <w:shd w:val="clear" w:color="000000" w:fill="FFFFFF"/>
            <w:noWrap/>
            <w:vAlign w:val="center"/>
            <w:hideMark/>
          </w:tcPr>
          <w:p w14:paraId="348F9016" w14:textId="77777777" w:rsidR="00B35E36" w:rsidRPr="00B35E36" w:rsidRDefault="00B35E36" w:rsidP="00B35E36">
            <w:pPr>
              <w:jc w:val="center"/>
              <w:rPr>
                <w:color w:val="000000"/>
                <w:sz w:val="13"/>
                <w:szCs w:val="13"/>
              </w:rPr>
            </w:pPr>
            <w:r w:rsidRPr="00B35E36">
              <w:rPr>
                <w:color w:val="000000"/>
                <w:sz w:val="13"/>
                <w:szCs w:val="13"/>
              </w:rPr>
              <w:t>54,97%</w:t>
            </w:r>
          </w:p>
        </w:tc>
      </w:tr>
      <w:tr w:rsidR="00B35E36" w:rsidRPr="00B35E36" w14:paraId="4B595BE4"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07CC9B57"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4F7001D1" w14:textId="77777777" w:rsidR="00B35E36" w:rsidRPr="00B35E36" w:rsidRDefault="00B35E36" w:rsidP="00B35E36">
            <w:pPr>
              <w:rPr>
                <w:sz w:val="13"/>
                <w:szCs w:val="13"/>
              </w:rPr>
            </w:pPr>
            <w:r w:rsidRPr="00B35E36">
              <w:rPr>
                <w:sz w:val="13"/>
                <w:szCs w:val="13"/>
              </w:rPr>
              <w:t xml:space="preserve"> - цена угля</w:t>
            </w:r>
          </w:p>
        </w:tc>
        <w:tc>
          <w:tcPr>
            <w:tcW w:w="1240" w:type="dxa"/>
            <w:tcBorders>
              <w:top w:val="nil"/>
              <w:left w:val="nil"/>
              <w:bottom w:val="single" w:sz="4" w:space="0" w:color="auto"/>
              <w:right w:val="single" w:sz="4" w:space="0" w:color="auto"/>
            </w:tcBorders>
            <w:shd w:val="clear" w:color="auto" w:fill="auto"/>
            <w:vAlign w:val="center"/>
            <w:hideMark/>
          </w:tcPr>
          <w:p w14:paraId="17029C04" w14:textId="77777777" w:rsidR="00B35E36" w:rsidRPr="00B35E36" w:rsidRDefault="00B35E36" w:rsidP="00B35E36">
            <w:pPr>
              <w:jc w:val="center"/>
              <w:rPr>
                <w:rFonts w:ascii="Arial CYR" w:hAnsi="Arial CYR" w:cs="Arial CYR"/>
                <w:sz w:val="13"/>
                <w:szCs w:val="13"/>
              </w:rPr>
            </w:pPr>
            <w:r w:rsidRPr="00B35E36">
              <w:rPr>
                <w:rFonts w:ascii="Arial CYR" w:hAnsi="Arial CYR" w:cs="Arial CYR"/>
                <w:sz w:val="13"/>
                <w:szCs w:val="13"/>
              </w:rPr>
              <w:t>руб./т</w:t>
            </w:r>
          </w:p>
        </w:tc>
        <w:tc>
          <w:tcPr>
            <w:tcW w:w="1660" w:type="dxa"/>
            <w:tcBorders>
              <w:top w:val="nil"/>
              <w:left w:val="nil"/>
              <w:bottom w:val="single" w:sz="4" w:space="0" w:color="auto"/>
              <w:right w:val="single" w:sz="4" w:space="0" w:color="auto"/>
            </w:tcBorders>
            <w:shd w:val="clear" w:color="auto" w:fill="auto"/>
            <w:noWrap/>
            <w:vAlign w:val="center"/>
            <w:hideMark/>
          </w:tcPr>
          <w:p w14:paraId="5A27FBA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AED0F7A" w14:textId="77777777" w:rsidR="00B35E36" w:rsidRPr="00B35E36" w:rsidRDefault="00B35E36" w:rsidP="00B35E36">
            <w:pPr>
              <w:jc w:val="center"/>
              <w:rPr>
                <w:color w:val="000000"/>
                <w:sz w:val="13"/>
                <w:szCs w:val="13"/>
              </w:rPr>
            </w:pPr>
            <w:r w:rsidRPr="00B35E36">
              <w:rPr>
                <w:color w:val="000000"/>
                <w:sz w:val="13"/>
                <w:szCs w:val="13"/>
              </w:rPr>
              <w:t>950,00</w:t>
            </w:r>
          </w:p>
        </w:tc>
        <w:tc>
          <w:tcPr>
            <w:tcW w:w="1660" w:type="dxa"/>
            <w:tcBorders>
              <w:top w:val="nil"/>
              <w:left w:val="nil"/>
              <w:bottom w:val="single" w:sz="4" w:space="0" w:color="auto"/>
              <w:right w:val="single" w:sz="4" w:space="0" w:color="auto"/>
            </w:tcBorders>
            <w:shd w:val="clear" w:color="000000" w:fill="DAEEF3"/>
            <w:noWrap/>
            <w:vAlign w:val="center"/>
            <w:hideMark/>
          </w:tcPr>
          <w:p w14:paraId="037799CF"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1E544F8D"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7C944A" w14:textId="77777777" w:rsidR="00B35E36" w:rsidRPr="00B35E36" w:rsidRDefault="00B35E36" w:rsidP="00B35E36">
            <w:pPr>
              <w:jc w:val="center"/>
              <w:rPr>
                <w:color w:val="000000"/>
                <w:sz w:val="13"/>
                <w:szCs w:val="13"/>
              </w:rPr>
            </w:pPr>
            <w:r w:rsidRPr="00B35E36">
              <w:rPr>
                <w:color w:val="000000"/>
                <w:sz w:val="13"/>
                <w:szCs w:val="13"/>
              </w:rPr>
              <w:t>919,60</w:t>
            </w:r>
          </w:p>
        </w:tc>
        <w:tc>
          <w:tcPr>
            <w:tcW w:w="1676" w:type="dxa"/>
            <w:tcBorders>
              <w:top w:val="nil"/>
              <w:left w:val="nil"/>
              <w:bottom w:val="single" w:sz="4" w:space="0" w:color="auto"/>
              <w:right w:val="single" w:sz="4" w:space="0" w:color="auto"/>
            </w:tcBorders>
            <w:shd w:val="clear" w:color="000000" w:fill="FFFFFF"/>
            <w:noWrap/>
            <w:vAlign w:val="center"/>
            <w:hideMark/>
          </w:tcPr>
          <w:p w14:paraId="7D5199F8" w14:textId="77777777" w:rsidR="00B35E36" w:rsidRPr="00B35E36" w:rsidRDefault="00B35E36" w:rsidP="00B35E36">
            <w:pPr>
              <w:jc w:val="center"/>
              <w:rPr>
                <w:color w:val="000000"/>
                <w:sz w:val="13"/>
                <w:szCs w:val="13"/>
              </w:rPr>
            </w:pPr>
            <w:r w:rsidRPr="00B35E36">
              <w:rPr>
                <w:color w:val="000000"/>
                <w:sz w:val="13"/>
                <w:szCs w:val="13"/>
              </w:rPr>
              <w:t>961,90</w:t>
            </w:r>
          </w:p>
        </w:tc>
        <w:tc>
          <w:tcPr>
            <w:tcW w:w="1676" w:type="dxa"/>
            <w:tcBorders>
              <w:top w:val="nil"/>
              <w:left w:val="nil"/>
              <w:bottom w:val="single" w:sz="4" w:space="0" w:color="auto"/>
              <w:right w:val="single" w:sz="4" w:space="0" w:color="auto"/>
            </w:tcBorders>
            <w:shd w:val="clear" w:color="000000" w:fill="DAEEF3"/>
            <w:noWrap/>
            <w:vAlign w:val="center"/>
            <w:hideMark/>
          </w:tcPr>
          <w:p w14:paraId="3E8CBD0C" w14:textId="77777777" w:rsidR="00B35E36" w:rsidRPr="00B35E36" w:rsidRDefault="00B35E36" w:rsidP="00B35E36">
            <w:pPr>
              <w:jc w:val="center"/>
              <w:rPr>
                <w:color w:val="000000"/>
                <w:sz w:val="13"/>
                <w:szCs w:val="13"/>
              </w:rPr>
            </w:pPr>
            <w:r w:rsidRPr="00B35E36">
              <w:rPr>
                <w:color w:val="000000"/>
                <w:sz w:val="13"/>
                <w:szCs w:val="13"/>
              </w:rPr>
              <w:t>1 677,71</w:t>
            </w:r>
          </w:p>
        </w:tc>
        <w:tc>
          <w:tcPr>
            <w:tcW w:w="1712" w:type="dxa"/>
            <w:tcBorders>
              <w:top w:val="nil"/>
              <w:left w:val="nil"/>
              <w:bottom w:val="single" w:sz="4" w:space="0" w:color="auto"/>
              <w:right w:val="single" w:sz="4" w:space="0" w:color="auto"/>
            </w:tcBorders>
            <w:shd w:val="clear" w:color="000000" w:fill="FFFFFF"/>
            <w:noWrap/>
            <w:vAlign w:val="center"/>
            <w:hideMark/>
          </w:tcPr>
          <w:p w14:paraId="383D5C3D"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250852B3"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16D5B555" w14:textId="77777777" w:rsidTr="00B35E36">
        <w:trPr>
          <w:trHeight w:val="330"/>
          <w:jc w:val="center"/>
        </w:trPr>
        <w:tc>
          <w:tcPr>
            <w:tcW w:w="940" w:type="dxa"/>
            <w:vMerge/>
            <w:tcBorders>
              <w:top w:val="nil"/>
              <w:left w:val="single" w:sz="8" w:space="0" w:color="auto"/>
              <w:bottom w:val="single" w:sz="4" w:space="0" w:color="000000"/>
              <w:right w:val="single" w:sz="4" w:space="0" w:color="auto"/>
            </w:tcBorders>
            <w:vAlign w:val="center"/>
            <w:hideMark/>
          </w:tcPr>
          <w:p w14:paraId="3E2722E1"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7E71DE89" w14:textId="77777777" w:rsidR="00B35E36" w:rsidRPr="00B35E36" w:rsidRDefault="00B35E36" w:rsidP="00B35E36">
            <w:pPr>
              <w:rPr>
                <w:i/>
                <w:iCs/>
                <w:color w:val="FF0000"/>
                <w:sz w:val="13"/>
                <w:szCs w:val="13"/>
              </w:rPr>
            </w:pPr>
            <w:r w:rsidRPr="00B35E36">
              <w:rPr>
                <w:i/>
                <w:iCs/>
                <w:color w:val="FF0000"/>
                <w:sz w:val="13"/>
                <w:szCs w:val="13"/>
              </w:rPr>
              <w:t>% роста цены на уголь к предыдущему периоду</w:t>
            </w:r>
          </w:p>
        </w:tc>
        <w:tc>
          <w:tcPr>
            <w:tcW w:w="1240" w:type="dxa"/>
            <w:tcBorders>
              <w:top w:val="nil"/>
              <w:left w:val="nil"/>
              <w:bottom w:val="single" w:sz="4" w:space="0" w:color="auto"/>
              <w:right w:val="single" w:sz="4" w:space="0" w:color="auto"/>
            </w:tcBorders>
            <w:shd w:val="clear" w:color="auto" w:fill="auto"/>
            <w:noWrap/>
            <w:vAlign w:val="center"/>
            <w:hideMark/>
          </w:tcPr>
          <w:p w14:paraId="717334F0" w14:textId="77777777" w:rsidR="00B35E36" w:rsidRPr="00B35E36" w:rsidRDefault="00B35E36" w:rsidP="00B35E36">
            <w:pPr>
              <w:jc w:val="center"/>
              <w:rPr>
                <w:rFonts w:ascii="Arial" w:hAnsi="Arial" w:cs="Arial"/>
                <w:sz w:val="13"/>
                <w:szCs w:val="13"/>
              </w:rPr>
            </w:pPr>
            <w:r w:rsidRPr="00B35E36">
              <w:rPr>
                <w:rFonts w:ascii="Arial" w:hAnsi="Arial" w:cs="Arial"/>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6BC2CF19"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B8FF249"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4C4EAC44"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1338D11"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1B768EB"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440CB7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24CBC176"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37C98078"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485242B3"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52545912"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1F9A2B5D"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noWrap/>
            <w:vAlign w:val="center"/>
            <w:hideMark/>
          </w:tcPr>
          <w:p w14:paraId="787E4C13" w14:textId="77777777" w:rsidR="00B35E36" w:rsidRPr="00B35E36" w:rsidRDefault="00B35E36" w:rsidP="00B35E36">
            <w:pPr>
              <w:rPr>
                <w:sz w:val="13"/>
                <w:szCs w:val="13"/>
              </w:rPr>
            </w:pPr>
            <w:r w:rsidRPr="00B35E36">
              <w:rPr>
                <w:sz w:val="13"/>
                <w:szCs w:val="13"/>
              </w:rPr>
              <w:t>в том числе транспорт топлива</w:t>
            </w:r>
          </w:p>
        </w:tc>
        <w:tc>
          <w:tcPr>
            <w:tcW w:w="1240" w:type="dxa"/>
            <w:tcBorders>
              <w:top w:val="nil"/>
              <w:left w:val="nil"/>
              <w:bottom w:val="single" w:sz="4" w:space="0" w:color="auto"/>
              <w:right w:val="single" w:sz="4" w:space="0" w:color="auto"/>
            </w:tcBorders>
            <w:shd w:val="clear" w:color="auto" w:fill="auto"/>
            <w:noWrap/>
            <w:vAlign w:val="center"/>
            <w:hideMark/>
          </w:tcPr>
          <w:p w14:paraId="20396513"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54E73A3B" w14:textId="77777777" w:rsidR="00B35E36" w:rsidRPr="00B35E36" w:rsidRDefault="00B35E36" w:rsidP="00B35E36">
            <w:pPr>
              <w:jc w:val="center"/>
              <w:rPr>
                <w:color w:val="000000"/>
                <w:sz w:val="13"/>
                <w:szCs w:val="13"/>
              </w:rPr>
            </w:pPr>
            <w:r w:rsidRPr="00B35E36">
              <w:rPr>
                <w:color w:val="000000"/>
                <w:sz w:val="13"/>
                <w:szCs w:val="13"/>
              </w:rPr>
              <w:t>26 210,37</w:t>
            </w:r>
          </w:p>
        </w:tc>
        <w:tc>
          <w:tcPr>
            <w:tcW w:w="1660" w:type="dxa"/>
            <w:tcBorders>
              <w:top w:val="nil"/>
              <w:left w:val="nil"/>
              <w:bottom w:val="single" w:sz="4" w:space="0" w:color="auto"/>
              <w:right w:val="single" w:sz="4" w:space="0" w:color="auto"/>
            </w:tcBorders>
            <w:shd w:val="clear" w:color="auto" w:fill="auto"/>
            <w:noWrap/>
            <w:vAlign w:val="center"/>
            <w:hideMark/>
          </w:tcPr>
          <w:p w14:paraId="45B1C957" w14:textId="77777777" w:rsidR="00B35E36" w:rsidRPr="00B35E36" w:rsidRDefault="00B35E36" w:rsidP="00B35E36">
            <w:pPr>
              <w:jc w:val="center"/>
              <w:rPr>
                <w:color w:val="000000"/>
                <w:sz w:val="13"/>
                <w:szCs w:val="13"/>
              </w:rPr>
            </w:pPr>
            <w:r w:rsidRPr="00B35E36">
              <w:rPr>
                <w:color w:val="000000"/>
                <w:sz w:val="13"/>
                <w:szCs w:val="13"/>
              </w:rPr>
              <w:t>23 933,86</w:t>
            </w:r>
          </w:p>
        </w:tc>
        <w:tc>
          <w:tcPr>
            <w:tcW w:w="1660" w:type="dxa"/>
            <w:tcBorders>
              <w:top w:val="nil"/>
              <w:left w:val="nil"/>
              <w:bottom w:val="single" w:sz="4" w:space="0" w:color="auto"/>
              <w:right w:val="single" w:sz="4" w:space="0" w:color="auto"/>
            </w:tcBorders>
            <w:shd w:val="clear" w:color="000000" w:fill="DAEEF3"/>
            <w:noWrap/>
            <w:vAlign w:val="center"/>
            <w:hideMark/>
          </w:tcPr>
          <w:p w14:paraId="5085FBA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F130DFB"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90C1C64" w14:textId="77777777" w:rsidR="00B35E36" w:rsidRPr="00B35E36" w:rsidRDefault="00B35E36" w:rsidP="00B35E36">
            <w:pPr>
              <w:jc w:val="center"/>
              <w:rPr>
                <w:color w:val="000000"/>
                <w:sz w:val="13"/>
                <w:szCs w:val="13"/>
              </w:rPr>
            </w:pPr>
            <w:r w:rsidRPr="00B35E36">
              <w:rPr>
                <w:color w:val="000000"/>
                <w:sz w:val="13"/>
                <w:szCs w:val="13"/>
              </w:rPr>
              <w:t>32 307</w:t>
            </w:r>
          </w:p>
        </w:tc>
        <w:tc>
          <w:tcPr>
            <w:tcW w:w="1676" w:type="dxa"/>
            <w:tcBorders>
              <w:top w:val="nil"/>
              <w:left w:val="nil"/>
              <w:bottom w:val="single" w:sz="4" w:space="0" w:color="auto"/>
              <w:right w:val="single" w:sz="4" w:space="0" w:color="auto"/>
            </w:tcBorders>
            <w:shd w:val="clear" w:color="000000" w:fill="FFFFFF"/>
            <w:noWrap/>
            <w:vAlign w:val="center"/>
            <w:hideMark/>
          </w:tcPr>
          <w:p w14:paraId="40AA09BC" w14:textId="77777777" w:rsidR="00B35E36" w:rsidRPr="00B35E36" w:rsidRDefault="00B35E36" w:rsidP="00B35E36">
            <w:pPr>
              <w:jc w:val="center"/>
              <w:rPr>
                <w:color w:val="000000"/>
                <w:sz w:val="13"/>
                <w:szCs w:val="13"/>
              </w:rPr>
            </w:pPr>
            <w:r w:rsidRPr="00B35E36">
              <w:rPr>
                <w:color w:val="000000"/>
                <w:sz w:val="13"/>
                <w:szCs w:val="13"/>
              </w:rPr>
              <w:t>33 793</w:t>
            </w:r>
          </w:p>
        </w:tc>
        <w:tc>
          <w:tcPr>
            <w:tcW w:w="1676" w:type="dxa"/>
            <w:tcBorders>
              <w:top w:val="nil"/>
              <w:left w:val="nil"/>
              <w:bottom w:val="single" w:sz="4" w:space="0" w:color="auto"/>
              <w:right w:val="single" w:sz="4" w:space="0" w:color="auto"/>
            </w:tcBorders>
            <w:shd w:val="clear" w:color="000000" w:fill="DAEEF3"/>
            <w:noWrap/>
            <w:vAlign w:val="center"/>
            <w:hideMark/>
          </w:tcPr>
          <w:p w14:paraId="5644503B" w14:textId="77777777" w:rsidR="00B35E36" w:rsidRPr="00B35E36" w:rsidRDefault="00B35E36" w:rsidP="00B35E36">
            <w:pPr>
              <w:jc w:val="center"/>
              <w:rPr>
                <w:color w:val="000000"/>
                <w:sz w:val="13"/>
                <w:szCs w:val="13"/>
              </w:rPr>
            </w:pPr>
            <w:r w:rsidRPr="00B35E36">
              <w:rPr>
                <w:color w:val="000000"/>
                <w:sz w:val="13"/>
                <w:szCs w:val="13"/>
              </w:rPr>
              <w:t>17 625</w:t>
            </w:r>
          </w:p>
        </w:tc>
        <w:tc>
          <w:tcPr>
            <w:tcW w:w="1712" w:type="dxa"/>
            <w:tcBorders>
              <w:top w:val="nil"/>
              <w:left w:val="nil"/>
              <w:bottom w:val="single" w:sz="4" w:space="0" w:color="auto"/>
              <w:right w:val="single" w:sz="4" w:space="0" w:color="auto"/>
            </w:tcBorders>
            <w:shd w:val="clear" w:color="000000" w:fill="FFFFFF"/>
            <w:noWrap/>
            <w:vAlign w:val="center"/>
            <w:hideMark/>
          </w:tcPr>
          <w:p w14:paraId="15C6C698" w14:textId="77777777" w:rsidR="00B35E36" w:rsidRPr="00B35E36" w:rsidRDefault="00B35E36" w:rsidP="00B35E36">
            <w:pPr>
              <w:jc w:val="center"/>
              <w:rPr>
                <w:color w:val="000000"/>
                <w:sz w:val="13"/>
                <w:szCs w:val="13"/>
              </w:rPr>
            </w:pPr>
            <w:r w:rsidRPr="00B35E36">
              <w:rPr>
                <w:color w:val="000000"/>
                <w:sz w:val="13"/>
                <w:szCs w:val="13"/>
              </w:rPr>
              <w:t>-16 168</w:t>
            </w:r>
          </w:p>
        </w:tc>
        <w:tc>
          <w:tcPr>
            <w:tcW w:w="1624" w:type="dxa"/>
            <w:tcBorders>
              <w:top w:val="nil"/>
              <w:left w:val="nil"/>
              <w:bottom w:val="single" w:sz="4" w:space="0" w:color="auto"/>
              <w:right w:val="single" w:sz="4" w:space="0" w:color="auto"/>
            </w:tcBorders>
            <w:shd w:val="clear" w:color="000000" w:fill="FFFFFF"/>
            <w:noWrap/>
            <w:vAlign w:val="center"/>
            <w:hideMark/>
          </w:tcPr>
          <w:p w14:paraId="05BD82EC" w14:textId="77777777" w:rsidR="00B35E36" w:rsidRPr="00B35E36" w:rsidRDefault="00B35E36" w:rsidP="00B35E36">
            <w:pPr>
              <w:jc w:val="center"/>
              <w:rPr>
                <w:color w:val="000000"/>
                <w:sz w:val="13"/>
                <w:szCs w:val="13"/>
              </w:rPr>
            </w:pPr>
            <w:r w:rsidRPr="00B35E36">
              <w:rPr>
                <w:color w:val="000000"/>
                <w:sz w:val="13"/>
                <w:szCs w:val="13"/>
              </w:rPr>
              <w:t>-45,45%</w:t>
            </w:r>
          </w:p>
        </w:tc>
      </w:tr>
      <w:tr w:rsidR="00B35E36" w:rsidRPr="00B35E36" w14:paraId="6DE21168"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08E9F05E"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11B6FE0C" w14:textId="77777777" w:rsidR="00B35E36" w:rsidRPr="00B35E36" w:rsidRDefault="00B35E36" w:rsidP="00B35E36">
            <w:pPr>
              <w:rPr>
                <w:i/>
                <w:iCs/>
                <w:color w:val="FF0000"/>
                <w:sz w:val="13"/>
                <w:szCs w:val="13"/>
              </w:rPr>
            </w:pPr>
            <w:r w:rsidRPr="00B35E36">
              <w:rPr>
                <w:i/>
                <w:iCs/>
                <w:color w:val="FF0000"/>
                <w:sz w:val="13"/>
                <w:szCs w:val="13"/>
              </w:rPr>
              <w:t>% роста расходов на транспортировку</w:t>
            </w:r>
          </w:p>
        </w:tc>
        <w:tc>
          <w:tcPr>
            <w:tcW w:w="1240" w:type="dxa"/>
            <w:tcBorders>
              <w:top w:val="nil"/>
              <w:left w:val="nil"/>
              <w:bottom w:val="single" w:sz="4" w:space="0" w:color="auto"/>
              <w:right w:val="single" w:sz="4" w:space="0" w:color="auto"/>
            </w:tcBorders>
            <w:shd w:val="clear" w:color="auto" w:fill="auto"/>
            <w:noWrap/>
            <w:vAlign w:val="center"/>
            <w:hideMark/>
          </w:tcPr>
          <w:p w14:paraId="343CD92B" w14:textId="77777777" w:rsidR="00B35E36" w:rsidRPr="00B35E36" w:rsidRDefault="00B35E36" w:rsidP="00B35E36">
            <w:pPr>
              <w:jc w:val="center"/>
              <w:rPr>
                <w:sz w:val="13"/>
                <w:szCs w:val="13"/>
              </w:rPr>
            </w:pPr>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1D64130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33B97B1"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40371D18"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D63F99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6BB1FC"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197E200"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3AC5B81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4E3557D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6F781C49"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4C82EAC0"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14C2AA69"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0B1039B7" w14:textId="77777777" w:rsidR="00B35E36" w:rsidRPr="00B35E36" w:rsidRDefault="00B35E36" w:rsidP="00B35E36">
            <w:pPr>
              <w:rPr>
                <w:sz w:val="13"/>
                <w:szCs w:val="13"/>
              </w:rPr>
            </w:pPr>
            <w:r w:rsidRPr="00B35E36">
              <w:rPr>
                <w:sz w:val="13"/>
                <w:szCs w:val="13"/>
              </w:rPr>
              <w:t xml:space="preserve">цена транспортировки </w:t>
            </w:r>
          </w:p>
        </w:tc>
        <w:tc>
          <w:tcPr>
            <w:tcW w:w="1240" w:type="dxa"/>
            <w:tcBorders>
              <w:top w:val="nil"/>
              <w:left w:val="nil"/>
              <w:bottom w:val="single" w:sz="4" w:space="0" w:color="auto"/>
              <w:right w:val="single" w:sz="4" w:space="0" w:color="auto"/>
            </w:tcBorders>
            <w:shd w:val="clear" w:color="auto" w:fill="auto"/>
            <w:noWrap/>
            <w:vAlign w:val="center"/>
            <w:hideMark/>
          </w:tcPr>
          <w:p w14:paraId="0882E478" w14:textId="77777777" w:rsidR="00B35E36" w:rsidRPr="00B35E36" w:rsidRDefault="00B35E36" w:rsidP="00B35E36">
            <w:pPr>
              <w:jc w:val="center"/>
              <w:rPr>
                <w:sz w:val="13"/>
                <w:szCs w:val="13"/>
              </w:rPr>
            </w:pPr>
            <w:r w:rsidRPr="00B35E36">
              <w:rPr>
                <w:sz w:val="13"/>
                <w:szCs w:val="13"/>
              </w:rPr>
              <w:t>руб./т</w:t>
            </w:r>
          </w:p>
        </w:tc>
        <w:tc>
          <w:tcPr>
            <w:tcW w:w="1660" w:type="dxa"/>
            <w:tcBorders>
              <w:top w:val="nil"/>
              <w:left w:val="nil"/>
              <w:bottom w:val="single" w:sz="4" w:space="0" w:color="auto"/>
              <w:right w:val="single" w:sz="4" w:space="0" w:color="auto"/>
            </w:tcBorders>
            <w:shd w:val="clear" w:color="auto" w:fill="auto"/>
            <w:noWrap/>
            <w:vAlign w:val="center"/>
            <w:hideMark/>
          </w:tcPr>
          <w:p w14:paraId="208391E8"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281419A" w14:textId="77777777" w:rsidR="00B35E36" w:rsidRPr="00B35E36" w:rsidRDefault="00B35E36" w:rsidP="00B35E36">
            <w:pPr>
              <w:jc w:val="center"/>
              <w:rPr>
                <w:color w:val="000000"/>
                <w:sz w:val="13"/>
                <w:szCs w:val="13"/>
              </w:rPr>
            </w:pPr>
            <w:r w:rsidRPr="00B35E36">
              <w:rPr>
                <w:color w:val="000000"/>
                <w:sz w:val="13"/>
                <w:szCs w:val="13"/>
              </w:rPr>
              <w:t>1 173,09</w:t>
            </w:r>
          </w:p>
        </w:tc>
        <w:tc>
          <w:tcPr>
            <w:tcW w:w="1660" w:type="dxa"/>
            <w:tcBorders>
              <w:top w:val="nil"/>
              <w:left w:val="nil"/>
              <w:bottom w:val="single" w:sz="4" w:space="0" w:color="auto"/>
              <w:right w:val="single" w:sz="4" w:space="0" w:color="auto"/>
            </w:tcBorders>
            <w:shd w:val="clear" w:color="000000" w:fill="DAEEF3"/>
            <w:noWrap/>
            <w:vAlign w:val="center"/>
            <w:hideMark/>
          </w:tcPr>
          <w:p w14:paraId="63BEA65B"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400E32D"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180153" w14:textId="77777777" w:rsidR="00B35E36" w:rsidRPr="00B35E36" w:rsidRDefault="00B35E36" w:rsidP="00B35E36">
            <w:pPr>
              <w:jc w:val="center"/>
              <w:rPr>
                <w:color w:val="000000"/>
                <w:sz w:val="13"/>
                <w:szCs w:val="13"/>
              </w:rPr>
            </w:pPr>
            <w:r w:rsidRPr="00B35E36">
              <w:rPr>
                <w:color w:val="000000"/>
                <w:sz w:val="13"/>
                <w:szCs w:val="13"/>
              </w:rPr>
              <w:t>1 691,63</w:t>
            </w:r>
          </w:p>
        </w:tc>
        <w:tc>
          <w:tcPr>
            <w:tcW w:w="1676" w:type="dxa"/>
            <w:tcBorders>
              <w:top w:val="nil"/>
              <w:left w:val="nil"/>
              <w:bottom w:val="single" w:sz="4" w:space="0" w:color="auto"/>
              <w:right w:val="single" w:sz="4" w:space="0" w:color="auto"/>
            </w:tcBorders>
            <w:shd w:val="clear" w:color="000000" w:fill="FFFFFF"/>
            <w:noWrap/>
            <w:vAlign w:val="center"/>
            <w:hideMark/>
          </w:tcPr>
          <w:p w14:paraId="20F7AE09" w14:textId="77777777" w:rsidR="00B35E36" w:rsidRPr="00B35E36" w:rsidRDefault="00B35E36" w:rsidP="00B35E36">
            <w:pPr>
              <w:jc w:val="center"/>
              <w:rPr>
                <w:color w:val="000000"/>
                <w:sz w:val="13"/>
                <w:szCs w:val="13"/>
              </w:rPr>
            </w:pPr>
            <w:r w:rsidRPr="00B35E36">
              <w:rPr>
                <w:color w:val="000000"/>
                <w:sz w:val="13"/>
                <w:szCs w:val="13"/>
              </w:rPr>
              <w:t>1 769,45</w:t>
            </w:r>
          </w:p>
        </w:tc>
        <w:tc>
          <w:tcPr>
            <w:tcW w:w="1676" w:type="dxa"/>
            <w:tcBorders>
              <w:top w:val="nil"/>
              <w:left w:val="nil"/>
              <w:bottom w:val="single" w:sz="4" w:space="0" w:color="auto"/>
              <w:right w:val="single" w:sz="4" w:space="0" w:color="auto"/>
            </w:tcBorders>
            <w:shd w:val="clear" w:color="000000" w:fill="DAEEF3"/>
            <w:noWrap/>
            <w:vAlign w:val="center"/>
            <w:hideMark/>
          </w:tcPr>
          <w:p w14:paraId="58DC63CA" w14:textId="77777777" w:rsidR="00B35E36" w:rsidRPr="00B35E36" w:rsidRDefault="00B35E36" w:rsidP="00B35E36">
            <w:pPr>
              <w:jc w:val="center"/>
              <w:rPr>
                <w:color w:val="000000"/>
                <w:sz w:val="13"/>
                <w:szCs w:val="13"/>
              </w:rPr>
            </w:pPr>
            <w:r w:rsidRPr="00B35E36">
              <w:rPr>
                <w:color w:val="000000"/>
                <w:sz w:val="13"/>
                <w:szCs w:val="13"/>
              </w:rPr>
              <w:t>1 086,46</w:t>
            </w:r>
          </w:p>
        </w:tc>
        <w:tc>
          <w:tcPr>
            <w:tcW w:w="1712" w:type="dxa"/>
            <w:tcBorders>
              <w:top w:val="nil"/>
              <w:left w:val="nil"/>
              <w:bottom w:val="single" w:sz="4" w:space="0" w:color="auto"/>
              <w:right w:val="single" w:sz="4" w:space="0" w:color="auto"/>
            </w:tcBorders>
            <w:shd w:val="clear" w:color="000000" w:fill="FFFFFF"/>
            <w:noWrap/>
            <w:vAlign w:val="center"/>
            <w:hideMark/>
          </w:tcPr>
          <w:p w14:paraId="19ED1207"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36D9619F"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1FCCAF52"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5574A75C" w14:textId="77777777" w:rsidR="00B35E36" w:rsidRPr="00B35E36" w:rsidRDefault="00B35E36" w:rsidP="00B35E36">
            <w:pPr>
              <w:jc w:val="center"/>
              <w:rPr>
                <w:color w:val="000000"/>
                <w:sz w:val="13"/>
                <w:szCs w:val="13"/>
              </w:rPr>
            </w:pPr>
            <w:r w:rsidRPr="00B35E36">
              <w:rPr>
                <w:color w:val="000000"/>
                <w:sz w:val="13"/>
                <w:szCs w:val="13"/>
              </w:rPr>
              <w:t>1.1.2.</w:t>
            </w:r>
          </w:p>
        </w:tc>
        <w:tc>
          <w:tcPr>
            <w:tcW w:w="9040" w:type="dxa"/>
            <w:tcBorders>
              <w:top w:val="nil"/>
              <w:left w:val="nil"/>
              <w:bottom w:val="single" w:sz="4" w:space="0" w:color="auto"/>
              <w:right w:val="single" w:sz="4" w:space="0" w:color="auto"/>
            </w:tcBorders>
            <w:shd w:val="clear" w:color="auto" w:fill="auto"/>
            <w:vAlign w:val="center"/>
            <w:hideMark/>
          </w:tcPr>
          <w:p w14:paraId="77454591" w14:textId="77777777" w:rsidR="00B35E36" w:rsidRPr="00B35E36" w:rsidRDefault="00B35E36" w:rsidP="00B35E36">
            <w:pPr>
              <w:rPr>
                <w:b/>
                <w:bCs/>
                <w:sz w:val="13"/>
                <w:szCs w:val="13"/>
              </w:rPr>
            </w:pPr>
            <w:r w:rsidRPr="00B35E36">
              <w:rPr>
                <w:b/>
                <w:bCs/>
                <w:sz w:val="13"/>
                <w:szCs w:val="13"/>
              </w:rPr>
              <w:t>расходы на электрическую энергию для эл. кот-х</w:t>
            </w:r>
          </w:p>
        </w:tc>
        <w:tc>
          <w:tcPr>
            <w:tcW w:w="1240" w:type="dxa"/>
            <w:tcBorders>
              <w:top w:val="nil"/>
              <w:left w:val="nil"/>
              <w:bottom w:val="single" w:sz="4" w:space="0" w:color="auto"/>
              <w:right w:val="single" w:sz="4" w:space="0" w:color="auto"/>
            </w:tcBorders>
            <w:shd w:val="clear" w:color="auto" w:fill="auto"/>
            <w:noWrap/>
            <w:vAlign w:val="center"/>
            <w:hideMark/>
          </w:tcPr>
          <w:p w14:paraId="378AC104"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611B7B4F" w14:textId="77777777" w:rsidR="00B35E36" w:rsidRPr="00B35E36" w:rsidRDefault="00B35E36" w:rsidP="00B35E36">
            <w:pPr>
              <w:jc w:val="center"/>
              <w:rPr>
                <w:b/>
                <w:bCs/>
                <w:color w:val="000000"/>
                <w:sz w:val="13"/>
                <w:szCs w:val="13"/>
              </w:rPr>
            </w:pPr>
            <w:r w:rsidRPr="00B35E36">
              <w:rPr>
                <w:b/>
                <w:bCs/>
                <w:color w:val="000000"/>
                <w:sz w:val="13"/>
                <w:szCs w:val="13"/>
              </w:rPr>
              <w:t>4 644,23</w:t>
            </w:r>
          </w:p>
        </w:tc>
        <w:tc>
          <w:tcPr>
            <w:tcW w:w="1660" w:type="dxa"/>
            <w:tcBorders>
              <w:top w:val="nil"/>
              <w:left w:val="nil"/>
              <w:bottom w:val="single" w:sz="4" w:space="0" w:color="auto"/>
              <w:right w:val="single" w:sz="4" w:space="0" w:color="auto"/>
            </w:tcBorders>
            <w:shd w:val="clear" w:color="auto" w:fill="auto"/>
            <w:noWrap/>
            <w:vAlign w:val="center"/>
            <w:hideMark/>
          </w:tcPr>
          <w:p w14:paraId="76568320"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660" w:type="dxa"/>
            <w:tcBorders>
              <w:top w:val="nil"/>
              <w:left w:val="nil"/>
              <w:bottom w:val="single" w:sz="4" w:space="0" w:color="auto"/>
              <w:right w:val="single" w:sz="4" w:space="0" w:color="auto"/>
            </w:tcBorders>
            <w:shd w:val="clear" w:color="000000" w:fill="DAEEF3"/>
            <w:noWrap/>
            <w:vAlign w:val="center"/>
            <w:hideMark/>
          </w:tcPr>
          <w:p w14:paraId="6FF1655F"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1ACAEC5E"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5DA998D" w14:textId="77777777" w:rsidR="00B35E36" w:rsidRPr="00B35E36" w:rsidRDefault="00B35E36" w:rsidP="00B35E36">
            <w:pPr>
              <w:jc w:val="center"/>
              <w:rPr>
                <w:b/>
                <w:bCs/>
                <w:color w:val="000000"/>
                <w:sz w:val="13"/>
                <w:szCs w:val="13"/>
              </w:rPr>
            </w:pPr>
            <w:r w:rsidRPr="00B35E36">
              <w:rPr>
                <w:b/>
                <w:bCs/>
                <w:color w:val="000000"/>
                <w:sz w:val="13"/>
                <w:szCs w:val="13"/>
              </w:rPr>
              <w:t>2 898</w:t>
            </w:r>
          </w:p>
        </w:tc>
        <w:tc>
          <w:tcPr>
            <w:tcW w:w="1676" w:type="dxa"/>
            <w:tcBorders>
              <w:top w:val="nil"/>
              <w:left w:val="nil"/>
              <w:bottom w:val="single" w:sz="4" w:space="0" w:color="auto"/>
              <w:right w:val="single" w:sz="4" w:space="0" w:color="auto"/>
            </w:tcBorders>
            <w:shd w:val="clear" w:color="000000" w:fill="FFFFFF"/>
            <w:noWrap/>
            <w:vAlign w:val="center"/>
            <w:hideMark/>
          </w:tcPr>
          <w:p w14:paraId="5E41BA65"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76" w:type="dxa"/>
            <w:tcBorders>
              <w:top w:val="nil"/>
              <w:left w:val="nil"/>
              <w:bottom w:val="single" w:sz="4" w:space="0" w:color="auto"/>
              <w:right w:val="single" w:sz="4" w:space="0" w:color="auto"/>
            </w:tcBorders>
            <w:shd w:val="clear" w:color="000000" w:fill="DAEEF3"/>
            <w:noWrap/>
            <w:vAlign w:val="center"/>
            <w:hideMark/>
          </w:tcPr>
          <w:p w14:paraId="1A989E6B"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6C022DA9"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24" w:type="dxa"/>
            <w:tcBorders>
              <w:top w:val="nil"/>
              <w:left w:val="nil"/>
              <w:bottom w:val="single" w:sz="4" w:space="0" w:color="auto"/>
              <w:right w:val="single" w:sz="4" w:space="0" w:color="auto"/>
            </w:tcBorders>
            <w:shd w:val="clear" w:color="000000" w:fill="FFFFFF"/>
            <w:noWrap/>
            <w:vAlign w:val="center"/>
            <w:hideMark/>
          </w:tcPr>
          <w:p w14:paraId="2A9E8E7A" w14:textId="77777777" w:rsidR="00B35E36" w:rsidRPr="00B35E36" w:rsidRDefault="00B35E36" w:rsidP="00B35E36">
            <w:pPr>
              <w:jc w:val="center"/>
              <w:rPr>
                <w:color w:val="000000"/>
                <w:sz w:val="13"/>
                <w:szCs w:val="13"/>
              </w:rPr>
            </w:pPr>
            <w:r w:rsidRPr="00B35E36">
              <w:rPr>
                <w:color w:val="000000"/>
                <w:sz w:val="13"/>
                <w:szCs w:val="13"/>
              </w:rPr>
              <w:t>-100,00%</w:t>
            </w:r>
          </w:p>
        </w:tc>
      </w:tr>
      <w:tr w:rsidR="00B35E36" w:rsidRPr="00B35E36" w14:paraId="3860046F" w14:textId="77777777" w:rsidTr="00B35E36">
        <w:trPr>
          <w:trHeight w:val="375"/>
          <w:jc w:val="center"/>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A6E9DD5"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50A99AF7" w14:textId="77777777" w:rsidR="00B35E36" w:rsidRPr="00B35E36" w:rsidRDefault="00B35E36" w:rsidP="00B35E36">
            <w:pPr>
              <w:rPr>
                <w:sz w:val="13"/>
                <w:szCs w:val="13"/>
              </w:rPr>
            </w:pPr>
            <w:r w:rsidRPr="00B35E36">
              <w:rPr>
                <w:sz w:val="13"/>
                <w:szCs w:val="13"/>
              </w:rPr>
              <w:t>Расход э/э</w:t>
            </w:r>
          </w:p>
        </w:tc>
        <w:tc>
          <w:tcPr>
            <w:tcW w:w="1240" w:type="dxa"/>
            <w:tcBorders>
              <w:top w:val="nil"/>
              <w:left w:val="nil"/>
              <w:bottom w:val="single" w:sz="4" w:space="0" w:color="auto"/>
              <w:right w:val="single" w:sz="4" w:space="0" w:color="auto"/>
            </w:tcBorders>
            <w:shd w:val="clear" w:color="auto" w:fill="auto"/>
            <w:noWrap/>
            <w:vAlign w:val="center"/>
            <w:hideMark/>
          </w:tcPr>
          <w:p w14:paraId="15AAE47A" w14:textId="77777777" w:rsidR="00B35E36" w:rsidRPr="00B35E36" w:rsidRDefault="00B35E36" w:rsidP="00B35E36">
            <w:pPr>
              <w:jc w:val="center"/>
              <w:rPr>
                <w:sz w:val="13"/>
                <w:szCs w:val="13"/>
              </w:rPr>
            </w:pPr>
            <w:proofErr w:type="spellStart"/>
            <w:proofErr w:type="gramStart"/>
            <w:r w:rsidRPr="00B35E36">
              <w:rPr>
                <w:sz w:val="13"/>
                <w:szCs w:val="13"/>
              </w:rPr>
              <w:t>тыс.кВтч</w:t>
            </w:r>
            <w:proofErr w:type="spellEnd"/>
            <w:proofErr w:type="gramEnd"/>
          </w:p>
        </w:tc>
        <w:tc>
          <w:tcPr>
            <w:tcW w:w="1660" w:type="dxa"/>
            <w:tcBorders>
              <w:top w:val="nil"/>
              <w:left w:val="nil"/>
              <w:bottom w:val="single" w:sz="4" w:space="0" w:color="auto"/>
              <w:right w:val="single" w:sz="4" w:space="0" w:color="auto"/>
            </w:tcBorders>
            <w:shd w:val="clear" w:color="auto" w:fill="auto"/>
            <w:noWrap/>
            <w:vAlign w:val="center"/>
            <w:hideMark/>
          </w:tcPr>
          <w:p w14:paraId="580BE1A1" w14:textId="77777777" w:rsidR="00B35E36" w:rsidRPr="00B35E36" w:rsidRDefault="00B35E36" w:rsidP="00B35E36">
            <w:pPr>
              <w:jc w:val="center"/>
              <w:rPr>
                <w:color w:val="000000"/>
                <w:sz w:val="13"/>
                <w:szCs w:val="13"/>
              </w:rPr>
            </w:pPr>
            <w:r w:rsidRPr="00B35E36">
              <w:rPr>
                <w:color w:val="000000"/>
                <w:sz w:val="13"/>
                <w:szCs w:val="13"/>
              </w:rPr>
              <w:t>688,82</w:t>
            </w:r>
          </w:p>
        </w:tc>
        <w:tc>
          <w:tcPr>
            <w:tcW w:w="1660" w:type="dxa"/>
            <w:tcBorders>
              <w:top w:val="nil"/>
              <w:left w:val="nil"/>
              <w:bottom w:val="single" w:sz="4" w:space="0" w:color="auto"/>
              <w:right w:val="single" w:sz="4" w:space="0" w:color="auto"/>
            </w:tcBorders>
            <w:shd w:val="clear" w:color="auto" w:fill="auto"/>
            <w:noWrap/>
            <w:vAlign w:val="center"/>
            <w:hideMark/>
          </w:tcPr>
          <w:p w14:paraId="5ADBB80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A2EC206"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ED63AD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B9C4210" w14:textId="77777777" w:rsidR="00B35E36" w:rsidRPr="00B35E36" w:rsidRDefault="00B35E36" w:rsidP="00B35E36">
            <w:pPr>
              <w:jc w:val="center"/>
              <w:rPr>
                <w:color w:val="000000"/>
                <w:sz w:val="13"/>
                <w:szCs w:val="13"/>
              </w:rPr>
            </w:pPr>
            <w:r w:rsidRPr="00B35E36">
              <w:rPr>
                <w:color w:val="000000"/>
                <w:sz w:val="13"/>
                <w:szCs w:val="13"/>
              </w:rPr>
              <w:t>481,62</w:t>
            </w:r>
          </w:p>
        </w:tc>
        <w:tc>
          <w:tcPr>
            <w:tcW w:w="1676" w:type="dxa"/>
            <w:tcBorders>
              <w:top w:val="nil"/>
              <w:left w:val="nil"/>
              <w:bottom w:val="single" w:sz="4" w:space="0" w:color="auto"/>
              <w:right w:val="single" w:sz="4" w:space="0" w:color="auto"/>
            </w:tcBorders>
            <w:shd w:val="clear" w:color="000000" w:fill="FFFFFF"/>
            <w:noWrap/>
            <w:vAlign w:val="center"/>
            <w:hideMark/>
          </w:tcPr>
          <w:p w14:paraId="649F589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5016B7ED"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129AF0D8"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5D16379A"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026A6C0E"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5696E8F8"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vAlign w:val="center"/>
            <w:hideMark/>
          </w:tcPr>
          <w:p w14:paraId="76745958" w14:textId="77777777" w:rsidR="00B35E36" w:rsidRPr="00B35E36" w:rsidRDefault="00B35E36" w:rsidP="00B35E36">
            <w:pPr>
              <w:rPr>
                <w:sz w:val="13"/>
                <w:szCs w:val="13"/>
              </w:rPr>
            </w:pPr>
            <w:r w:rsidRPr="00B35E36">
              <w:rPr>
                <w:sz w:val="13"/>
                <w:szCs w:val="13"/>
              </w:rPr>
              <w:t>Средневзвешенный тариф за 1 кВт*ч</w:t>
            </w:r>
          </w:p>
        </w:tc>
        <w:tc>
          <w:tcPr>
            <w:tcW w:w="1240" w:type="dxa"/>
            <w:tcBorders>
              <w:top w:val="nil"/>
              <w:left w:val="nil"/>
              <w:bottom w:val="single" w:sz="4" w:space="0" w:color="auto"/>
              <w:right w:val="single" w:sz="4" w:space="0" w:color="auto"/>
            </w:tcBorders>
            <w:shd w:val="clear" w:color="auto" w:fill="auto"/>
            <w:noWrap/>
            <w:vAlign w:val="center"/>
            <w:hideMark/>
          </w:tcPr>
          <w:p w14:paraId="68946A58" w14:textId="77777777" w:rsidR="00B35E36" w:rsidRPr="00B35E36" w:rsidRDefault="00B35E36" w:rsidP="00B35E36">
            <w:pPr>
              <w:jc w:val="center"/>
              <w:rPr>
                <w:sz w:val="13"/>
                <w:szCs w:val="13"/>
              </w:rPr>
            </w:pPr>
            <w:proofErr w:type="spellStart"/>
            <w:proofErr w:type="gramStart"/>
            <w:r w:rsidRPr="00B35E36">
              <w:rPr>
                <w:sz w:val="13"/>
                <w:szCs w:val="13"/>
              </w:rPr>
              <w:t>руб.кВт</w:t>
            </w:r>
            <w:proofErr w:type="spellEnd"/>
            <w:proofErr w:type="gramEnd"/>
            <w:r w:rsidRPr="00B35E36">
              <w:rPr>
                <w:sz w:val="13"/>
                <w:szCs w:val="13"/>
              </w:rPr>
              <w:t>*ч</w:t>
            </w:r>
          </w:p>
        </w:tc>
        <w:tc>
          <w:tcPr>
            <w:tcW w:w="1660" w:type="dxa"/>
            <w:tcBorders>
              <w:top w:val="nil"/>
              <w:left w:val="nil"/>
              <w:bottom w:val="single" w:sz="4" w:space="0" w:color="auto"/>
              <w:right w:val="single" w:sz="4" w:space="0" w:color="auto"/>
            </w:tcBorders>
            <w:shd w:val="clear" w:color="auto" w:fill="auto"/>
            <w:noWrap/>
            <w:vAlign w:val="center"/>
            <w:hideMark/>
          </w:tcPr>
          <w:p w14:paraId="20C0A908" w14:textId="77777777" w:rsidR="00B35E36" w:rsidRPr="00B35E36" w:rsidRDefault="00B35E36" w:rsidP="00B35E36">
            <w:pPr>
              <w:jc w:val="center"/>
              <w:rPr>
                <w:color w:val="000000"/>
                <w:sz w:val="13"/>
                <w:szCs w:val="13"/>
              </w:rPr>
            </w:pPr>
            <w:r w:rsidRPr="00B35E36">
              <w:rPr>
                <w:color w:val="000000"/>
                <w:sz w:val="13"/>
                <w:szCs w:val="13"/>
              </w:rPr>
              <w:t>6,74</w:t>
            </w:r>
          </w:p>
        </w:tc>
        <w:tc>
          <w:tcPr>
            <w:tcW w:w="1660" w:type="dxa"/>
            <w:tcBorders>
              <w:top w:val="nil"/>
              <w:left w:val="nil"/>
              <w:bottom w:val="single" w:sz="4" w:space="0" w:color="auto"/>
              <w:right w:val="single" w:sz="4" w:space="0" w:color="auto"/>
            </w:tcBorders>
            <w:shd w:val="clear" w:color="auto" w:fill="auto"/>
            <w:noWrap/>
            <w:vAlign w:val="center"/>
            <w:hideMark/>
          </w:tcPr>
          <w:p w14:paraId="1A216370" w14:textId="77777777" w:rsidR="00B35E36" w:rsidRPr="00B35E36" w:rsidRDefault="00B35E36" w:rsidP="00B35E36">
            <w:pPr>
              <w:jc w:val="center"/>
              <w:rPr>
                <w:color w:val="000000"/>
                <w:sz w:val="13"/>
                <w:szCs w:val="13"/>
              </w:rPr>
            </w:pPr>
            <w:r w:rsidRPr="00B35E36">
              <w:rPr>
                <w:color w:val="000000"/>
                <w:sz w:val="13"/>
                <w:szCs w:val="13"/>
              </w:rPr>
              <w:t>5,33</w:t>
            </w:r>
          </w:p>
        </w:tc>
        <w:tc>
          <w:tcPr>
            <w:tcW w:w="1660" w:type="dxa"/>
            <w:tcBorders>
              <w:top w:val="nil"/>
              <w:left w:val="nil"/>
              <w:bottom w:val="single" w:sz="4" w:space="0" w:color="auto"/>
              <w:right w:val="single" w:sz="4" w:space="0" w:color="auto"/>
            </w:tcBorders>
            <w:shd w:val="clear" w:color="000000" w:fill="DAEEF3"/>
            <w:noWrap/>
            <w:vAlign w:val="center"/>
            <w:hideMark/>
          </w:tcPr>
          <w:p w14:paraId="0DF076C3"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5D08DDB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82ED59A" w14:textId="77777777" w:rsidR="00B35E36" w:rsidRPr="00B35E36" w:rsidRDefault="00B35E36" w:rsidP="00B35E36">
            <w:pPr>
              <w:jc w:val="center"/>
              <w:rPr>
                <w:color w:val="000000"/>
                <w:sz w:val="13"/>
                <w:szCs w:val="13"/>
              </w:rPr>
            </w:pPr>
            <w:r w:rsidRPr="00B35E36">
              <w:rPr>
                <w:color w:val="000000"/>
                <w:sz w:val="13"/>
                <w:szCs w:val="13"/>
              </w:rPr>
              <w:t>6,02</w:t>
            </w:r>
          </w:p>
        </w:tc>
        <w:tc>
          <w:tcPr>
            <w:tcW w:w="1676" w:type="dxa"/>
            <w:tcBorders>
              <w:top w:val="nil"/>
              <w:left w:val="nil"/>
              <w:bottom w:val="single" w:sz="4" w:space="0" w:color="auto"/>
              <w:right w:val="single" w:sz="4" w:space="0" w:color="auto"/>
            </w:tcBorders>
            <w:shd w:val="clear" w:color="000000" w:fill="FFFFFF"/>
            <w:noWrap/>
            <w:vAlign w:val="center"/>
            <w:hideMark/>
          </w:tcPr>
          <w:p w14:paraId="77C55526"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68609BB2"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5D41F678"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46994EA2"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42E78EEC"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47C00856" w14:textId="77777777" w:rsidR="00B35E36" w:rsidRPr="00B35E36" w:rsidRDefault="00B35E36" w:rsidP="00B35E36">
            <w:pPr>
              <w:jc w:val="center"/>
              <w:rPr>
                <w:color w:val="000000"/>
                <w:sz w:val="13"/>
                <w:szCs w:val="13"/>
              </w:rPr>
            </w:pPr>
            <w:r w:rsidRPr="00B35E36">
              <w:rPr>
                <w:color w:val="000000"/>
                <w:sz w:val="13"/>
                <w:szCs w:val="13"/>
              </w:rPr>
              <w:t>1.2</w:t>
            </w:r>
          </w:p>
        </w:tc>
        <w:tc>
          <w:tcPr>
            <w:tcW w:w="9040" w:type="dxa"/>
            <w:tcBorders>
              <w:top w:val="nil"/>
              <w:left w:val="nil"/>
              <w:bottom w:val="single" w:sz="4" w:space="0" w:color="auto"/>
              <w:right w:val="single" w:sz="4" w:space="0" w:color="auto"/>
            </w:tcBorders>
            <w:shd w:val="clear" w:color="000000" w:fill="FFFFFF"/>
            <w:noWrap/>
            <w:vAlign w:val="center"/>
            <w:hideMark/>
          </w:tcPr>
          <w:p w14:paraId="2D0CAE60" w14:textId="77777777" w:rsidR="00B35E36" w:rsidRPr="00B35E36" w:rsidRDefault="00B35E36" w:rsidP="00B35E36">
            <w:pPr>
              <w:rPr>
                <w:b/>
                <w:bCs/>
                <w:sz w:val="13"/>
                <w:szCs w:val="13"/>
              </w:rPr>
            </w:pPr>
            <w:r w:rsidRPr="00B35E36">
              <w:rPr>
                <w:b/>
                <w:bCs/>
                <w:sz w:val="13"/>
                <w:szCs w:val="13"/>
              </w:rPr>
              <w:t>Расходы на электрическую энергию</w:t>
            </w:r>
          </w:p>
        </w:tc>
        <w:tc>
          <w:tcPr>
            <w:tcW w:w="1240" w:type="dxa"/>
            <w:tcBorders>
              <w:top w:val="nil"/>
              <w:left w:val="nil"/>
              <w:bottom w:val="single" w:sz="4" w:space="0" w:color="auto"/>
              <w:right w:val="single" w:sz="4" w:space="0" w:color="auto"/>
            </w:tcBorders>
            <w:shd w:val="clear" w:color="000000" w:fill="FFFFFF"/>
            <w:noWrap/>
            <w:vAlign w:val="center"/>
            <w:hideMark/>
          </w:tcPr>
          <w:p w14:paraId="5A8A6F44"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0BDB6E1B" w14:textId="77777777" w:rsidR="00B35E36" w:rsidRPr="00B35E36" w:rsidRDefault="00B35E36" w:rsidP="00B35E36">
            <w:pPr>
              <w:jc w:val="center"/>
              <w:rPr>
                <w:b/>
                <w:bCs/>
                <w:color w:val="000000"/>
                <w:sz w:val="13"/>
                <w:szCs w:val="13"/>
              </w:rPr>
            </w:pPr>
            <w:r w:rsidRPr="00B35E36">
              <w:rPr>
                <w:b/>
                <w:bCs/>
                <w:color w:val="000000"/>
                <w:sz w:val="13"/>
                <w:szCs w:val="13"/>
              </w:rPr>
              <w:t>17 604,11</w:t>
            </w:r>
          </w:p>
        </w:tc>
        <w:tc>
          <w:tcPr>
            <w:tcW w:w="1660" w:type="dxa"/>
            <w:tcBorders>
              <w:top w:val="nil"/>
              <w:left w:val="nil"/>
              <w:bottom w:val="single" w:sz="4" w:space="0" w:color="auto"/>
              <w:right w:val="single" w:sz="4" w:space="0" w:color="auto"/>
            </w:tcBorders>
            <w:shd w:val="clear" w:color="000000" w:fill="FFFFFF"/>
            <w:noWrap/>
            <w:vAlign w:val="center"/>
            <w:hideMark/>
          </w:tcPr>
          <w:p w14:paraId="7C1BB295" w14:textId="77777777" w:rsidR="00B35E36" w:rsidRPr="00B35E36" w:rsidRDefault="00B35E36" w:rsidP="00B35E36">
            <w:pPr>
              <w:jc w:val="center"/>
              <w:rPr>
                <w:b/>
                <w:bCs/>
                <w:color w:val="000000"/>
                <w:sz w:val="13"/>
                <w:szCs w:val="13"/>
              </w:rPr>
            </w:pPr>
            <w:r w:rsidRPr="00B35E36">
              <w:rPr>
                <w:b/>
                <w:bCs/>
                <w:color w:val="000000"/>
                <w:sz w:val="13"/>
                <w:szCs w:val="13"/>
              </w:rPr>
              <w:t>20 649,72</w:t>
            </w:r>
          </w:p>
        </w:tc>
        <w:tc>
          <w:tcPr>
            <w:tcW w:w="1660" w:type="dxa"/>
            <w:tcBorders>
              <w:top w:val="nil"/>
              <w:left w:val="nil"/>
              <w:bottom w:val="single" w:sz="4" w:space="0" w:color="auto"/>
              <w:right w:val="single" w:sz="4" w:space="0" w:color="auto"/>
            </w:tcBorders>
            <w:shd w:val="clear" w:color="000000" w:fill="DAEEF3"/>
            <w:noWrap/>
            <w:vAlign w:val="center"/>
            <w:hideMark/>
          </w:tcPr>
          <w:p w14:paraId="4D9F07D9" w14:textId="77777777" w:rsidR="00B35E36" w:rsidRPr="00B35E36" w:rsidRDefault="00B35E36" w:rsidP="00B35E36">
            <w:pPr>
              <w:jc w:val="center"/>
              <w:rPr>
                <w:b/>
                <w:bCs/>
                <w:color w:val="000000"/>
                <w:sz w:val="13"/>
                <w:szCs w:val="13"/>
              </w:rPr>
            </w:pPr>
            <w:r w:rsidRPr="00B35E36">
              <w:rPr>
                <w:b/>
                <w:bCs/>
                <w:color w:val="000000"/>
                <w:sz w:val="13"/>
                <w:szCs w:val="13"/>
              </w:rPr>
              <w:t>14 069</w:t>
            </w:r>
          </w:p>
        </w:tc>
        <w:tc>
          <w:tcPr>
            <w:tcW w:w="1660" w:type="dxa"/>
            <w:tcBorders>
              <w:top w:val="nil"/>
              <w:left w:val="nil"/>
              <w:bottom w:val="single" w:sz="4" w:space="0" w:color="auto"/>
              <w:right w:val="single" w:sz="4" w:space="0" w:color="auto"/>
            </w:tcBorders>
            <w:shd w:val="clear" w:color="000000" w:fill="FFFFFF"/>
            <w:noWrap/>
            <w:vAlign w:val="center"/>
            <w:hideMark/>
          </w:tcPr>
          <w:p w14:paraId="68FCE44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8CE4678" w14:textId="77777777" w:rsidR="00B35E36" w:rsidRPr="00B35E36" w:rsidRDefault="00B35E36" w:rsidP="00B35E36">
            <w:pPr>
              <w:jc w:val="center"/>
              <w:rPr>
                <w:b/>
                <w:bCs/>
                <w:color w:val="000000"/>
                <w:sz w:val="13"/>
                <w:szCs w:val="13"/>
              </w:rPr>
            </w:pPr>
            <w:r w:rsidRPr="00B35E36">
              <w:rPr>
                <w:b/>
                <w:bCs/>
                <w:color w:val="000000"/>
                <w:sz w:val="13"/>
                <w:szCs w:val="13"/>
              </w:rPr>
              <w:t>17 461</w:t>
            </w:r>
          </w:p>
        </w:tc>
        <w:tc>
          <w:tcPr>
            <w:tcW w:w="1676" w:type="dxa"/>
            <w:tcBorders>
              <w:top w:val="nil"/>
              <w:left w:val="nil"/>
              <w:bottom w:val="single" w:sz="4" w:space="0" w:color="auto"/>
              <w:right w:val="single" w:sz="4" w:space="0" w:color="auto"/>
            </w:tcBorders>
            <w:shd w:val="clear" w:color="000000" w:fill="FFFFFF"/>
            <w:noWrap/>
            <w:vAlign w:val="center"/>
            <w:hideMark/>
          </w:tcPr>
          <w:p w14:paraId="2C7238CB" w14:textId="77777777" w:rsidR="00B35E36" w:rsidRPr="00B35E36" w:rsidRDefault="00B35E36" w:rsidP="00B35E36">
            <w:pPr>
              <w:jc w:val="center"/>
              <w:rPr>
                <w:b/>
                <w:bCs/>
                <w:color w:val="000000"/>
                <w:sz w:val="13"/>
                <w:szCs w:val="13"/>
              </w:rPr>
            </w:pPr>
            <w:r w:rsidRPr="00B35E36">
              <w:rPr>
                <w:b/>
                <w:bCs/>
                <w:color w:val="000000"/>
                <w:sz w:val="13"/>
                <w:szCs w:val="13"/>
              </w:rPr>
              <w:t>24 372</w:t>
            </w:r>
          </w:p>
        </w:tc>
        <w:tc>
          <w:tcPr>
            <w:tcW w:w="1676" w:type="dxa"/>
            <w:tcBorders>
              <w:top w:val="nil"/>
              <w:left w:val="nil"/>
              <w:bottom w:val="single" w:sz="4" w:space="0" w:color="auto"/>
              <w:right w:val="single" w:sz="4" w:space="0" w:color="auto"/>
            </w:tcBorders>
            <w:shd w:val="clear" w:color="000000" w:fill="DAEEF3"/>
            <w:noWrap/>
            <w:vAlign w:val="center"/>
            <w:hideMark/>
          </w:tcPr>
          <w:p w14:paraId="34F99D5D" w14:textId="77777777" w:rsidR="00B35E36" w:rsidRPr="00B35E36" w:rsidRDefault="00B35E36" w:rsidP="00B35E36">
            <w:pPr>
              <w:jc w:val="center"/>
              <w:rPr>
                <w:b/>
                <w:bCs/>
                <w:color w:val="000000"/>
                <w:sz w:val="13"/>
                <w:szCs w:val="13"/>
              </w:rPr>
            </w:pPr>
            <w:r w:rsidRPr="00B35E36">
              <w:rPr>
                <w:b/>
                <w:bCs/>
                <w:color w:val="000000"/>
                <w:sz w:val="13"/>
                <w:szCs w:val="13"/>
              </w:rPr>
              <w:t>18 470</w:t>
            </w:r>
          </w:p>
        </w:tc>
        <w:tc>
          <w:tcPr>
            <w:tcW w:w="1712" w:type="dxa"/>
            <w:tcBorders>
              <w:top w:val="nil"/>
              <w:left w:val="nil"/>
              <w:bottom w:val="single" w:sz="4" w:space="0" w:color="auto"/>
              <w:right w:val="single" w:sz="4" w:space="0" w:color="auto"/>
            </w:tcBorders>
            <w:shd w:val="clear" w:color="000000" w:fill="FFFFFF"/>
            <w:noWrap/>
            <w:vAlign w:val="center"/>
            <w:hideMark/>
          </w:tcPr>
          <w:p w14:paraId="6716B58D" w14:textId="77777777" w:rsidR="00B35E36" w:rsidRPr="00B35E36" w:rsidRDefault="00B35E36" w:rsidP="00B35E36">
            <w:pPr>
              <w:jc w:val="center"/>
              <w:rPr>
                <w:b/>
                <w:bCs/>
                <w:color w:val="000000"/>
                <w:sz w:val="13"/>
                <w:szCs w:val="13"/>
              </w:rPr>
            </w:pPr>
            <w:r w:rsidRPr="00B35E36">
              <w:rPr>
                <w:b/>
                <w:bCs/>
                <w:color w:val="000000"/>
                <w:sz w:val="13"/>
                <w:szCs w:val="13"/>
              </w:rPr>
              <w:t>-5 902</w:t>
            </w:r>
          </w:p>
        </w:tc>
        <w:tc>
          <w:tcPr>
            <w:tcW w:w="1624" w:type="dxa"/>
            <w:tcBorders>
              <w:top w:val="nil"/>
              <w:left w:val="nil"/>
              <w:bottom w:val="single" w:sz="4" w:space="0" w:color="auto"/>
              <w:right w:val="single" w:sz="4" w:space="0" w:color="auto"/>
            </w:tcBorders>
            <w:shd w:val="clear" w:color="000000" w:fill="FFFFFF"/>
            <w:noWrap/>
            <w:vAlign w:val="center"/>
            <w:hideMark/>
          </w:tcPr>
          <w:p w14:paraId="6D3FC7F9" w14:textId="77777777" w:rsidR="00B35E36" w:rsidRPr="00B35E36" w:rsidRDefault="00B35E36" w:rsidP="00B35E36">
            <w:pPr>
              <w:jc w:val="center"/>
              <w:rPr>
                <w:color w:val="000000"/>
                <w:sz w:val="13"/>
                <w:szCs w:val="13"/>
              </w:rPr>
            </w:pPr>
            <w:r w:rsidRPr="00B35E36">
              <w:rPr>
                <w:color w:val="000000"/>
                <w:sz w:val="13"/>
                <w:szCs w:val="13"/>
              </w:rPr>
              <w:t>5,78%</w:t>
            </w:r>
          </w:p>
        </w:tc>
      </w:tr>
      <w:tr w:rsidR="00B35E36" w:rsidRPr="00B35E36" w14:paraId="53D202A6" w14:textId="77777777" w:rsidTr="00B35E36">
        <w:trPr>
          <w:trHeight w:val="375"/>
          <w:jc w:val="center"/>
        </w:trPr>
        <w:tc>
          <w:tcPr>
            <w:tcW w:w="9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862CA20"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10F11807" w14:textId="77777777" w:rsidR="00B35E36" w:rsidRPr="00B35E36" w:rsidRDefault="00B35E36" w:rsidP="00B35E36">
            <w:pPr>
              <w:rPr>
                <w:i/>
                <w:iCs/>
                <w:color w:val="FF0000"/>
                <w:sz w:val="13"/>
                <w:szCs w:val="13"/>
              </w:rPr>
            </w:pPr>
            <w:r w:rsidRPr="00B35E36">
              <w:rPr>
                <w:i/>
                <w:iCs/>
                <w:color w:val="FF0000"/>
                <w:sz w:val="13"/>
                <w:szCs w:val="13"/>
              </w:rPr>
              <w:t>% роста расходов на электрическую энергию</w:t>
            </w:r>
          </w:p>
        </w:tc>
        <w:tc>
          <w:tcPr>
            <w:tcW w:w="1240" w:type="dxa"/>
            <w:tcBorders>
              <w:top w:val="nil"/>
              <w:left w:val="nil"/>
              <w:bottom w:val="single" w:sz="4" w:space="0" w:color="auto"/>
              <w:right w:val="single" w:sz="4" w:space="0" w:color="auto"/>
            </w:tcBorders>
            <w:shd w:val="clear" w:color="auto" w:fill="auto"/>
            <w:noWrap/>
            <w:vAlign w:val="center"/>
            <w:hideMark/>
          </w:tcPr>
          <w:p w14:paraId="0C337553" w14:textId="77777777" w:rsidR="00B35E36" w:rsidRPr="00B35E36" w:rsidRDefault="00B35E36" w:rsidP="00B35E36">
            <w:pPr>
              <w:jc w:val="center"/>
              <w:rPr>
                <w:sz w:val="13"/>
                <w:szCs w:val="13"/>
              </w:rPr>
            </w:pPr>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2D28AE25"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CAD95B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7A563465"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825047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2A5514"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60EAB0C" w14:textId="77777777" w:rsidR="00B35E36" w:rsidRPr="00B35E36" w:rsidRDefault="00B35E36" w:rsidP="00B35E36">
            <w:pPr>
              <w:jc w:val="center"/>
              <w:rPr>
                <w:i/>
                <w:iCs/>
                <w:color w:val="FF0000"/>
                <w:sz w:val="13"/>
                <w:szCs w:val="13"/>
              </w:rPr>
            </w:pPr>
            <w:r w:rsidRPr="00B35E36">
              <w:rPr>
                <w:i/>
                <w:iCs/>
                <w:color w:val="FF0000"/>
                <w:sz w:val="13"/>
                <w:szCs w:val="13"/>
              </w:rPr>
              <w:t>39,6%</w:t>
            </w:r>
          </w:p>
        </w:tc>
        <w:tc>
          <w:tcPr>
            <w:tcW w:w="1676" w:type="dxa"/>
            <w:tcBorders>
              <w:top w:val="nil"/>
              <w:left w:val="nil"/>
              <w:bottom w:val="single" w:sz="4" w:space="0" w:color="auto"/>
              <w:right w:val="single" w:sz="4" w:space="0" w:color="auto"/>
            </w:tcBorders>
            <w:shd w:val="clear" w:color="000000" w:fill="DAEEF3"/>
            <w:noWrap/>
            <w:vAlign w:val="center"/>
            <w:hideMark/>
          </w:tcPr>
          <w:p w14:paraId="6BC4A979" w14:textId="77777777" w:rsidR="00B35E36" w:rsidRPr="00B35E36" w:rsidRDefault="00B35E36" w:rsidP="00B35E36">
            <w:pPr>
              <w:jc w:val="center"/>
              <w:rPr>
                <w:i/>
                <w:iCs/>
                <w:color w:val="FF0000"/>
                <w:sz w:val="13"/>
                <w:szCs w:val="13"/>
              </w:rPr>
            </w:pPr>
            <w:r w:rsidRPr="00B35E36">
              <w:rPr>
                <w:i/>
                <w:iCs/>
                <w:color w:val="FF0000"/>
                <w:sz w:val="13"/>
                <w:szCs w:val="13"/>
              </w:rPr>
              <w:t>5,8%</w:t>
            </w:r>
          </w:p>
        </w:tc>
        <w:tc>
          <w:tcPr>
            <w:tcW w:w="1712" w:type="dxa"/>
            <w:tcBorders>
              <w:top w:val="nil"/>
              <w:left w:val="nil"/>
              <w:bottom w:val="single" w:sz="4" w:space="0" w:color="auto"/>
              <w:right w:val="single" w:sz="4" w:space="0" w:color="auto"/>
            </w:tcBorders>
            <w:shd w:val="clear" w:color="000000" w:fill="FFFFFF"/>
            <w:noWrap/>
            <w:vAlign w:val="center"/>
            <w:hideMark/>
          </w:tcPr>
          <w:p w14:paraId="72A6770C"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7731FD5E"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40E94EA0"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3ABC6BC1"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noWrap/>
            <w:vAlign w:val="center"/>
            <w:hideMark/>
          </w:tcPr>
          <w:p w14:paraId="697E8F98" w14:textId="77777777" w:rsidR="00B35E36" w:rsidRPr="00B35E36" w:rsidRDefault="00B35E36" w:rsidP="00B35E36">
            <w:pPr>
              <w:rPr>
                <w:sz w:val="13"/>
                <w:szCs w:val="13"/>
              </w:rPr>
            </w:pPr>
            <w:r w:rsidRPr="00B35E36">
              <w:rPr>
                <w:sz w:val="13"/>
                <w:szCs w:val="13"/>
              </w:rPr>
              <w:t>Расход э/э</w:t>
            </w:r>
          </w:p>
        </w:tc>
        <w:tc>
          <w:tcPr>
            <w:tcW w:w="1240" w:type="dxa"/>
            <w:tcBorders>
              <w:top w:val="nil"/>
              <w:left w:val="nil"/>
              <w:bottom w:val="single" w:sz="4" w:space="0" w:color="auto"/>
              <w:right w:val="single" w:sz="4" w:space="0" w:color="auto"/>
            </w:tcBorders>
            <w:shd w:val="clear" w:color="000000" w:fill="FFFFFF"/>
            <w:noWrap/>
            <w:vAlign w:val="center"/>
            <w:hideMark/>
          </w:tcPr>
          <w:p w14:paraId="3757BB2C" w14:textId="77777777" w:rsidR="00B35E36" w:rsidRPr="00B35E36" w:rsidRDefault="00B35E36" w:rsidP="00B35E36">
            <w:pPr>
              <w:jc w:val="center"/>
              <w:rPr>
                <w:sz w:val="13"/>
                <w:szCs w:val="13"/>
              </w:rPr>
            </w:pPr>
            <w:proofErr w:type="spellStart"/>
            <w:proofErr w:type="gramStart"/>
            <w:r w:rsidRPr="00B35E36">
              <w:rPr>
                <w:sz w:val="13"/>
                <w:szCs w:val="13"/>
              </w:rPr>
              <w:t>тыс.кВтч</w:t>
            </w:r>
            <w:proofErr w:type="spellEnd"/>
            <w:proofErr w:type="gramEnd"/>
          </w:p>
        </w:tc>
        <w:tc>
          <w:tcPr>
            <w:tcW w:w="1660" w:type="dxa"/>
            <w:tcBorders>
              <w:top w:val="nil"/>
              <w:left w:val="nil"/>
              <w:bottom w:val="single" w:sz="4" w:space="0" w:color="auto"/>
              <w:right w:val="single" w:sz="4" w:space="0" w:color="auto"/>
            </w:tcBorders>
            <w:shd w:val="clear" w:color="000000" w:fill="FFFFFF"/>
            <w:noWrap/>
            <w:vAlign w:val="center"/>
            <w:hideMark/>
          </w:tcPr>
          <w:p w14:paraId="3BB4519D" w14:textId="77777777" w:rsidR="00B35E36" w:rsidRPr="00B35E36" w:rsidRDefault="00B35E36" w:rsidP="00B35E36">
            <w:pPr>
              <w:jc w:val="center"/>
              <w:rPr>
                <w:color w:val="000000"/>
                <w:sz w:val="13"/>
                <w:szCs w:val="13"/>
              </w:rPr>
            </w:pPr>
            <w:r w:rsidRPr="00B35E36">
              <w:rPr>
                <w:color w:val="000000"/>
                <w:sz w:val="13"/>
                <w:szCs w:val="13"/>
              </w:rPr>
              <w:t>2 692</w:t>
            </w:r>
          </w:p>
        </w:tc>
        <w:tc>
          <w:tcPr>
            <w:tcW w:w="1660" w:type="dxa"/>
            <w:tcBorders>
              <w:top w:val="nil"/>
              <w:left w:val="nil"/>
              <w:bottom w:val="single" w:sz="4" w:space="0" w:color="auto"/>
              <w:right w:val="single" w:sz="4" w:space="0" w:color="auto"/>
            </w:tcBorders>
            <w:shd w:val="clear" w:color="000000" w:fill="FFFFFF"/>
            <w:noWrap/>
            <w:vAlign w:val="center"/>
            <w:hideMark/>
          </w:tcPr>
          <w:p w14:paraId="0FABCA95" w14:textId="77777777" w:rsidR="00B35E36" w:rsidRPr="00B35E36" w:rsidRDefault="00B35E36" w:rsidP="00B35E36">
            <w:pPr>
              <w:jc w:val="center"/>
              <w:rPr>
                <w:color w:val="000000"/>
                <w:sz w:val="13"/>
                <w:szCs w:val="13"/>
              </w:rPr>
            </w:pPr>
            <w:r w:rsidRPr="00B35E36">
              <w:rPr>
                <w:color w:val="000000"/>
                <w:sz w:val="13"/>
                <w:szCs w:val="13"/>
              </w:rPr>
              <w:t>3 835</w:t>
            </w:r>
          </w:p>
        </w:tc>
        <w:tc>
          <w:tcPr>
            <w:tcW w:w="1660" w:type="dxa"/>
            <w:tcBorders>
              <w:top w:val="nil"/>
              <w:left w:val="nil"/>
              <w:bottom w:val="single" w:sz="4" w:space="0" w:color="auto"/>
              <w:right w:val="single" w:sz="4" w:space="0" w:color="auto"/>
            </w:tcBorders>
            <w:shd w:val="clear" w:color="000000" w:fill="DAEEF3"/>
            <w:noWrap/>
            <w:vAlign w:val="center"/>
            <w:hideMark/>
          </w:tcPr>
          <w:p w14:paraId="4C8761BD"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0BD5E90"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BE1780D" w14:textId="77777777" w:rsidR="00B35E36" w:rsidRPr="00B35E36" w:rsidRDefault="00B35E36" w:rsidP="00B35E36">
            <w:pPr>
              <w:jc w:val="center"/>
              <w:rPr>
                <w:color w:val="000000"/>
                <w:sz w:val="13"/>
                <w:szCs w:val="13"/>
              </w:rPr>
            </w:pPr>
            <w:r w:rsidRPr="00B35E36">
              <w:rPr>
                <w:color w:val="000000"/>
                <w:sz w:val="13"/>
                <w:szCs w:val="13"/>
              </w:rPr>
              <w:t>2 902</w:t>
            </w:r>
          </w:p>
        </w:tc>
        <w:tc>
          <w:tcPr>
            <w:tcW w:w="1676" w:type="dxa"/>
            <w:tcBorders>
              <w:top w:val="nil"/>
              <w:left w:val="nil"/>
              <w:bottom w:val="single" w:sz="4" w:space="0" w:color="auto"/>
              <w:right w:val="single" w:sz="4" w:space="0" w:color="auto"/>
            </w:tcBorders>
            <w:shd w:val="clear" w:color="000000" w:fill="FFFFFF"/>
            <w:noWrap/>
            <w:vAlign w:val="center"/>
            <w:hideMark/>
          </w:tcPr>
          <w:p w14:paraId="13C77E57" w14:textId="77777777" w:rsidR="00B35E36" w:rsidRPr="00B35E36" w:rsidRDefault="00B35E36" w:rsidP="00B35E36">
            <w:pPr>
              <w:jc w:val="center"/>
              <w:rPr>
                <w:color w:val="000000"/>
                <w:sz w:val="13"/>
                <w:szCs w:val="13"/>
              </w:rPr>
            </w:pPr>
            <w:r w:rsidRPr="00B35E36">
              <w:rPr>
                <w:color w:val="000000"/>
                <w:sz w:val="13"/>
                <w:szCs w:val="13"/>
              </w:rPr>
              <w:t>3 835</w:t>
            </w:r>
          </w:p>
        </w:tc>
        <w:tc>
          <w:tcPr>
            <w:tcW w:w="1676" w:type="dxa"/>
            <w:tcBorders>
              <w:top w:val="nil"/>
              <w:left w:val="nil"/>
              <w:bottom w:val="single" w:sz="4" w:space="0" w:color="auto"/>
              <w:right w:val="single" w:sz="4" w:space="0" w:color="auto"/>
            </w:tcBorders>
            <w:shd w:val="clear" w:color="000000" w:fill="DAEEF3"/>
            <w:noWrap/>
            <w:vAlign w:val="center"/>
            <w:hideMark/>
          </w:tcPr>
          <w:p w14:paraId="6746991C" w14:textId="77777777" w:rsidR="00B35E36" w:rsidRPr="00B35E36" w:rsidRDefault="00B35E36" w:rsidP="00B35E36">
            <w:pPr>
              <w:jc w:val="center"/>
              <w:rPr>
                <w:color w:val="000000"/>
                <w:sz w:val="13"/>
                <w:szCs w:val="13"/>
              </w:rPr>
            </w:pPr>
            <w:r w:rsidRPr="00B35E36">
              <w:rPr>
                <w:color w:val="000000"/>
                <w:sz w:val="13"/>
                <w:szCs w:val="13"/>
              </w:rPr>
              <w:t>2 900</w:t>
            </w:r>
          </w:p>
        </w:tc>
        <w:tc>
          <w:tcPr>
            <w:tcW w:w="1712" w:type="dxa"/>
            <w:tcBorders>
              <w:top w:val="nil"/>
              <w:left w:val="nil"/>
              <w:bottom w:val="single" w:sz="4" w:space="0" w:color="auto"/>
              <w:right w:val="single" w:sz="4" w:space="0" w:color="auto"/>
            </w:tcBorders>
            <w:shd w:val="clear" w:color="000000" w:fill="FFFFFF"/>
            <w:noWrap/>
            <w:vAlign w:val="center"/>
            <w:hideMark/>
          </w:tcPr>
          <w:p w14:paraId="1A6CA848"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55809537"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200F9668"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517A1C54"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noWrap/>
            <w:vAlign w:val="center"/>
            <w:hideMark/>
          </w:tcPr>
          <w:p w14:paraId="549D91F0" w14:textId="77777777" w:rsidR="00B35E36" w:rsidRPr="00B35E36" w:rsidRDefault="00B35E36" w:rsidP="00B35E36">
            <w:pPr>
              <w:rPr>
                <w:sz w:val="13"/>
                <w:szCs w:val="13"/>
              </w:rPr>
            </w:pPr>
            <w:r w:rsidRPr="00B35E36">
              <w:rPr>
                <w:sz w:val="13"/>
                <w:szCs w:val="13"/>
              </w:rPr>
              <w:t>Средневзвешенный тариф за 1 кВт*ч</w:t>
            </w:r>
          </w:p>
        </w:tc>
        <w:tc>
          <w:tcPr>
            <w:tcW w:w="1240" w:type="dxa"/>
            <w:tcBorders>
              <w:top w:val="nil"/>
              <w:left w:val="nil"/>
              <w:bottom w:val="single" w:sz="4" w:space="0" w:color="auto"/>
              <w:right w:val="single" w:sz="4" w:space="0" w:color="auto"/>
            </w:tcBorders>
            <w:shd w:val="clear" w:color="000000" w:fill="FFFFFF"/>
            <w:noWrap/>
            <w:vAlign w:val="center"/>
            <w:hideMark/>
          </w:tcPr>
          <w:p w14:paraId="3BF492B5" w14:textId="77777777" w:rsidR="00B35E36" w:rsidRPr="00B35E36" w:rsidRDefault="00B35E36" w:rsidP="00B35E36">
            <w:pPr>
              <w:jc w:val="center"/>
              <w:rPr>
                <w:sz w:val="13"/>
                <w:szCs w:val="13"/>
              </w:rPr>
            </w:pPr>
            <w:proofErr w:type="spellStart"/>
            <w:proofErr w:type="gramStart"/>
            <w:r w:rsidRPr="00B35E36">
              <w:rPr>
                <w:sz w:val="13"/>
                <w:szCs w:val="13"/>
              </w:rPr>
              <w:t>руб.кВт</w:t>
            </w:r>
            <w:proofErr w:type="spellEnd"/>
            <w:proofErr w:type="gramEnd"/>
            <w:r w:rsidRPr="00B35E36">
              <w:rPr>
                <w:sz w:val="13"/>
                <w:szCs w:val="13"/>
              </w:rPr>
              <w:t>*ч</w:t>
            </w:r>
          </w:p>
        </w:tc>
        <w:tc>
          <w:tcPr>
            <w:tcW w:w="1660" w:type="dxa"/>
            <w:tcBorders>
              <w:top w:val="nil"/>
              <w:left w:val="nil"/>
              <w:bottom w:val="single" w:sz="4" w:space="0" w:color="auto"/>
              <w:right w:val="single" w:sz="4" w:space="0" w:color="auto"/>
            </w:tcBorders>
            <w:shd w:val="clear" w:color="000000" w:fill="FFFFFF"/>
            <w:noWrap/>
            <w:vAlign w:val="center"/>
            <w:hideMark/>
          </w:tcPr>
          <w:p w14:paraId="30AD0086" w14:textId="77777777" w:rsidR="00B35E36" w:rsidRPr="00B35E36" w:rsidRDefault="00B35E36" w:rsidP="00B35E36">
            <w:pPr>
              <w:jc w:val="center"/>
              <w:rPr>
                <w:color w:val="000000"/>
                <w:sz w:val="13"/>
                <w:szCs w:val="13"/>
              </w:rPr>
            </w:pPr>
            <w:r w:rsidRPr="00B35E36">
              <w:rPr>
                <w:color w:val="000000"/>
                <w:sz w:val="13"/>
                <w:szCs w:val="13"/>
              </w:rPr>
              <w:t>6,54</w:t>
            </w:r>
          </w:p>
        </w:tc>
        <w:tc>
          <w:tcPr>
            <w:tcW w:w="1660" w:type="dxa"/>
            <w:tcBorders>
              <w:top w:val="nil"/>
              <w:left w:val="nil"/>
              <w:bottom w:val="single" w:sz="4" w:space="0" w:color="auto"/>
              <w:right w:val="single" w:sz="4" w:space="0" w:color="auto"/>
            </w:tcBorders>
            <w:shd w:val="clear" w:color="000000" w:fill="FFFFFF"/>
            <w:noWrap/>
            <w:vAlign w:val="center"/>
            <w:hideMark/>
          </w:tcPr>
          <w:p w14:paraId="77F9D531" w14:textId="77777777" w:rsidR="00B35E36" w:rsidRPr="00B35E36" w:rsidRDefault="00B35E36" w:rsidP="00B35E36">
            <w:pPr>
              <w:jc w:val="center"/>
              <w:rPr>
                <w:color w:val="000000"/>
                <w:sz w:val="13"/>
                <w:szCs w:val="13"/>
              </w:rPr>
            </w:pPr>
            <w:r w:rsidRPr="00B35E36">
              <w:rPr>
                <w:color w:val="000000"/>
                <w:sz w:val="13"/>
                <w:szCs w:val="13"/>
              </w:rPr>
              <w:t>5,38</w:t>
            </w:r>
          </w:p>
        </w:tc>
        <w:tc>
          <w:tcPr>
            <w:tcW w:w="1660" w:type="dxa"/>
            <w:tcBorders>
              <w:top w:val="nil"/>
              <w:left w:val="nil"/>
              <w:bottom w:val="single" w:sz="4" w:space="0" w:color="auto"/>
              <w:right w:val="single" w:sz="4" w:space="0" w:color="auto"/>
            </w:tcBorders>
            <w:shd w:val="clear" w:color="000000" w:fill="DAEEF3"/>
            <w:noWrap/>
            <w:vAlign w:val="center"/>
            <w:hideMark/>
          </w:tcPr>
          <w:p w14:paraId="4674A1B3"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36C3542"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943E7A9" w14:textId="77777777" w:rsidR="00B35E36" w:rsidRPr="00B35E36" w:rsidRDefault="00B35E36" w:rsidP="00B35E36">
            <w:pPr>
              <w:jc w:val="center"/>
              <w:rPr>
                <w:color w:val="000000"/>
                <w:sz w:val="13"/>
                <w:szCs w:val="13"/>
              </w:rPr>
            </w:pPr>
            <w:r w:rsidRPr="00B35E36">
              <w:rPr>
                <w:color w:val="000000"/>
                <w:sz w:val="13"/>
                <w:szCs w:val="13"/>
              </w:rPr>
              <w:t>6,02</w:t>
            </w:r>
          </w:p>
        </w:tc>
        <w:tc>
          <w:tcPr>
            <w:tcW w:w="1676" w:type="dxa"/>
            <w:tcBorders>
              <w:top w:val="nil"/>
              <w:left w:val="nil"/>
              <w:bottom w:val="single" w:sz="4" w:space="0" w:color="auto"/>
              <w:right w:val="single" w:sz="4" w:space="0" w:color="auto"/>
            </w:tcBorders>
            <w:shd w:val="clear" w:color="000000" w:fill="FFFFFF"/>
            <w:noWrap/>
            <w:vAlign w:val="center"/>
            <w:hideMark/>
          </w:tcPr>
          <w:p w14:paraId="6D1B318F" w14:textId="77777777" w:rsidR="00B35E36" w:rsidRPr="00B35E36" w:rsidRDefault="00B35E36" w:rsidP="00B35E36">
            <w:pPr>
              <w:jc w:val="center"/>
              <w:rPr>
                <w:color w:val="000000"/>
                <w:sz w:val="13"/>
                <w:szCs w:val="13"/>
              </w:rPr>
            </w:pPr>
            <w:r w:rsidRPr="00B35E36">
              <w:rPr>
                <w:color w:val="000000"/>
                <w:sz w:val="13"/>
                <w:szCs w:val="13"/>
              </w:rPr>
              <w:t>6,35</w:t>
            </w:r>
          </w:p>
        </w:tc>
        <w:tc>
          <w:tcPr>
            <w:tcW w:w="1676" w:type="dxa"/>
            <w:tcBorders>
              <w:top w:val="nil"/>
              <w:left w:val="nil"/>
              <w:bottom w:val="single" w:sz="4" w:space="0" w:color="auto"/>
              <w:right w:val="single" w:sz="4" w:space="0" w:color="auto"/>
            </w:tcBorders>
            <w:shd w:val="clear" w:color="000000" w:fill="DAEEF3"/>
            <w:noWrap/>
            <w:vAlign w:val="center"/>
            <w:hideMark/>
          </w:tcPr>
          <w:p w14:paraId="47491BC2" w14:textId="77777777" w:rsidR="00B35E36" w:rsidRPr="00B35E36" w:rsidRDefault="00B35E36" w:rsidP="00B35E36">
            <w:pPr>
              <w:jc w:val="center"/>
              <w:rPr>
                <w:color w:val="000000"/>
                <w:sz w:val="13"/>
                <w:szCs w:val="13"/>
              </w:rPr>
            </w:pPr>
            <w:r w:rsidRPr="00B35E36">
              <w:rPr>
                <w:color w:val="000000"/>
                <w:sz w:val="13"/>
                <w:szCs w:val="13"/>
              </w:rPr>
              <w:t>6,37</w:t>
            </w:r>
          </w:p>
        </w:tc>
        <w:tc>
          <w:tcPr>
            <w:tcW w:w="1712" w:type="dxa"/>
            <w:tcBorders>
              <w:top w:val="nil"/>
              <w:left w:val="nil"/>
              <w:bottom w:val="single" w:sz="4" w:space="0" w:color="auto"/>
              <w:right w:val="single" w:sz="4" w:space="0" w:color="auto"/>
            </w:tcBorders>
            <w:shd w:val="clear" w:color="000000" w:fill="FFFFFF"/>
            <w:noWrap/>
            <w:vAlign w:val="center"/>
            <w:hideMark/>
          </w:tcPr>
          <w:p w14:paraId="5ABAAF07"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46D9794F"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439D1684"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1109CAEF" w14:textId="77777777" w:rsidR="00B35E36" w:rsidRPr="00B35E36" w:rsidRDefault="00B35E36" w:rsidP="00B35E36">
            <w:pPr>
              <w:jc w:val="center"/>
              <w:rPr>
                <w:color w:val="000000"/>
                <w:sz w:val="13"/>
                <w:szCs w:val="13"/>
              </w:rPr>
            </w:pPr>
            <w:r w:rsidRPr="00B35E36">
              <w:rPr>
                <w:color w:val="000000"/>
                <w:sz w:val="13"/>
                <w:szCs w:val="13"/>
              </w:rPr>
              <w:t>1.3</w:t>
            </w:r>
          </w:p>
        </w:tc>
        <w:tc>
          <w:tcPr>
            <w:tcW w:w="9040" w:type="dxa"/>
            <w:tcBorders>
              <w:top w:val="nil"/>
              <w:left w:val="nil"/>
              <w:bottom w:val="single" w:sz="4" w:space="0" w:color="auto"/>
              <w:right w:val="single" w:sz="4" w:space="0" w:color="auto"/>
            </w:tcBorders>
            <w:shd w:val="clear" w:color="000000" w:fill="FFFFFF"/>
            <w:noWrap/>
            <w:vAlign w:val="center"/>
            <w:hideMark/>
          </w:tcPr>
          <w:p w14:paraId="3FBADA50" w14:textId="77777777" w:rsidR="00B35E36" w:rsidRPr="00B35E36" w:rsidRDefault="00B35E36" w:rsidP="00B35E36">
            <w:pPr>
              <w:rPr>
                <w:b/>
                <w:bCs/>
                <w:sz w:val="13"/>
                <w:szCs w:val="13"/>
              </w:rPr>
            </w:pPr>
            <w:r w:rsidRPr="00B35E36">
              <w:rPr>
                <w:b/>
                <w:bCs/>
                <w:sz w:val="13"/>
                <w:szCs w:val="13"/>
              </w:rPr>
              <w:t>Расходы на холодную воду</w:t>
            </w:r>
          </w:p>
        </w:tc>
        <w:tc>
          <w:tcPr>
            <w:tcW w:w="1240" w:type="dxa"/>
            <w:tcBorders>
              <w:top w:val="nil"/>
              <w:left w:val="nil"/>
              <w:bottom w:val="single" w:sz="4" w:space="0" w:color="auto"/>
              <w:right w:val="single" w:sz="4" w:space="0" w:color="auto"/>
            </w:tcBorders>
            <w:shd w:val="clear" w:color="000000" w:fill="FFFFFF"/>
            <w:noWrap/>
            <w:vAlign w:val="center"/>
            <w:hideMark/>
          </w:tcPr>
          <w:p w14:paraId="7E55FE55"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40B09D3" w14:textId="77777777" w:rsidR="00B35E36" w:rsidRPr="00B35E36" w:rsidRDefault="00B35E36" w:rsidP="00B35E36">
            <w:pPr>
              <w:jc w:val="center"/>
              <w:rPr>
                <w:b/>
                <w:bCs/>
                <w:color w:val="000000"/>
                <w:sz w:val="13"/>
                <w:szCs w:val="13"/>
              </w:rPr>
            </w:pPr>
            <w:r w:rsidRPr="00B35E36">
              <w:rPr>
                <w:b/>
                <w:bCs/>
                <w:color w:val="000000"/>
                <w:sz w:val="13"/>
                <w:szCs w:val="13"/>
              </w:rPr>
              <w:t>206,73</w:t>
            </w:r>
          </w:p>
        </w:tc>
        <w:tc>
          <w:tcPr>
            <w:tcW w:w="1660" w:type="dxa"/>
            <w:tcBorders>
              <w:top w:val="nil"/>
              <w:left w:val="nil"/>
              <w:bottom w:val="single" w:sz="4" w:space="0" w:color="auto"/>
              <w:right w:val="single" w:sz="4" w:space="0" w:color="auto"/>
            </w:tcBorders>
            <w:shd w:val="clear" w:color="000000" w:fill="FFFFFF"/>
            <w:noWrap/>
            <w:vAlign w:val="center"/>
            <w:hideMark/>
          </w:tcPr>
          <w:p w14:paraId="7684C2BC" w14:textId="77777777" w:rsidR="00B35E36" w:rsidRPr="00B35E36" w:rsidRDefault="00B35E36" w:rsidP="00B35E36">
            <w:pPr>
              <w:jc w:val="center"/>
              <w:rPr>
                <w:b/>
                <w:bCs/>
                <w:color w:val="000000"/>
                <w:sz w:val="13"/>
                <w:szCs w:val="13"/>
              </w:rPr>
            </w:pPr>
            <w:r w:rsidRPr="00B35E36">
              <w:rPr>
                <w:b/>
                <w:bCs/>
                <w:color w:val="000000"/>
                <w:sz w:val="13"/>
                <w:szCs w:val="13"/>
              </w:rPr>
              <w:t>2 402,45</w:t>
            </w:r>
          </w:p>
        </w:tc>
        <w:tc>
          <w:tcPr>
            <w:tcW w:w="1660" w:type="dxa"/>
            <w:tcBorders>
              <w:top w:val="nil"/>
              <w:left w:val="nil"/>
              <w:bottom w:val="single" w:sz="4" w:space="0" w:color="auto"/>
              <w:right w:val="single" w:sz="4" w:space="0" w:color="auto"/>
            </w:tcBorders>
            <w:shd w:val="clear" w:color="000000" w:fill="DAEEF3"/>
            <w:noWrap/>
            <w:vAlign w:val="center"/>
            <w:hideMark/>
          </w:tcPr>
          <w:p w14:paraId="5E2F9364" w14:textId="77777777" w:rsidR="00B35E36" w:rsidRPr="00B35E36" w:rsidRDefault="00B35E36" w:rsidP="00B35E36">
            <w:pPr>
              <w:jc w:val="center"/>
              <w:rPr>
                <w:b/>
                <w:bCs/>
                <w:color w:val="000000"/>
                <w:sz w:val="13"/>
                <w:szCs w:val="13"/>
              </w:rPr>
            </w:pPr>
            <w:r w:rsidRPr="00B35E36">
              <w:rPr>
                <w:b/>
                <w:bCs/>
                <w:color w:val="000000"/>
                <w:sz w:val="13"/>
                <w:szCs w:val="13"/>
              </w:rPr>
              <w:t>221</w:t>
            </w:r>
          </w:p>
        </w:tc>
        <w:tc>
          <w:tcPr>
            <w:tcW w:w="1660" w:type="dxa"/>
            <w:tcBorders>
              <w:top w:val="nil"/>
              <w:left w:val="nil"/>
              <w:bottom w:val="single" w:sz="4" w:space="0" w:color="auto"/>
              <w:right w:val="single" w:sz="4" w:space="0" w:color="auto"/>
            </w:tcBorders>
            <w:shd w:val="clear" w:color="000000" w:fill="FFFFFF"/>
            <w:noWrap/>
            <w:vAlign w:val="center"/>
            <w:hideMark/>
          </w:tcPr>
          <w:p w14:paraId="62364F26" w14:textId="77777777" w:rsidR="00B35E36" w:rsidRPr="00B35E36" w:rsidRDefault="00B35E36" w:rsidP="00B35E36">
            <w:pPr>
              <w:jc w:val="center"/>
              <w:rPr>
                <w:b/>
                <w:bCs/>
                <w:color w:val="000000"/>
                <w:sz w:val="13"/>
                <w:szCs w:val="13"/>
              </w:rPr>
            </w:pPr>
            <w:r w:rsidRPr="00B35E36">
              <w:rPr>
                <w:b/>
                <w:bCs/>
                <w:color w:val="000000"/>
                <w:sz w:val="13"/>
                <w:szCs w:val="13"/>
              </w:rPr>
              <w:t>855,45</w:t>
            </w:r>
          </w:p>
        </w:tc>
        <w:tc>
          <w:tcPr>
            <w:tcW w:w="1676" w:type="dxa"/>
            <w:tcBorders>
              <w:top w:val="nil"/>
              <w:left w:val="nil"/>
              <w:bottom w:val="single" w:sz="4" w:space="0" w:color="auto"/>
              <w:right w:val="single" w:sz="4" w:space="0" w:color="auto"/>
            </w:tcBorders>
            <w:shd w:val="clear" w:color="000000" w:fill="FFFFFF"/>
            <w:noWrap/>
            <w:vAlign w:val="center"/>
            <w:hideMark/>
          </w:tcPr>
          <w:p w14:paraId="58874D41" w14:textId="77777777" w:rsidR="00B35E36" w:rsidRPr="00B35E36" w:rsidRDefault="00B35E36" w:rsidP="00B35E36">
            <w:pPr>
              <w:jc w:val="center"/>
              <w:rPr>
                <w:b/>
                <w:bCs/>
                <w:color w:val="000000"/>
                <w:sz w:val="13"/>
                <w:szCs w:val="13"/>
              </w:rPr>
            </w:pPr>
            <w:r w:rsidRPr="00B35E36">
              <w:rPr>
                <w:b/>
                <w:bCs/>
                <w:color w:val="000000"/>
                <w:sz w:val="13"/>
                <w:szCs w:val="13"/>
              </w:rPr>
              <w:t>563</w:t>
            </w:r>
          </w:p>
        </w:tc>
        <w:tc>
          <w:tcPr>
            <w:tcW w:w="1676" w:type="dxa"/>
            <w:tcBorders>
              <w:top w:val="nil"/>
              <w:left w:val="nil"/>
              <w:bottom w:val="single" w:sz="4" w:space="0" w:color="auto"/>
              <w:right w:val="single" w:sz="4" w:space="0" w:color="auto"/>
            </w:tcBorders>
            <w:shd w:val="clear" w:color="000000" w:fill="FFFFFF"/>
            <w:noWrap/>
            <w:vAlign w:val="center"/>
            <w:hideMark/>
          </w:tcPr>
          <w:p w14:paraId="59AB9865" w14:textId="77777777" w:rsidR="00B35E36" w:rsidRPr="00B35E36" w:rsidRDefault="00B35E36" w:rsidP="00B35E36">
            <w:pPr>
              <w:jc w:val="center"/>
              <w:rPr>
                <w:b/>
                <w:bCs/>
                <w:color w:val="000000"/>
                <w:sz w:val="13"/>
                <w:szCs w:val="13"/>
              </w:rPr>
            </w:pPr>
            <w:r w:rsidRPr="00B35E36">
              <w:rPr>
                <w:b/>
                <w:bCs/>
                <w:color w:val="000000"/>
                <w:sz w:val="13"/>
                <w:szCs w:val="13"/>
              </w:rPr>
              <w:t>2 899</w:t>
            </w:r>
          </w:p>
        </w:tc>
        <w:tc>
          <w:tcPr>
            <w:tcW w:w="1676" w:type="dxa"/>
            <w:tcBorders>
              <w:top w:val="nil"/>
              <w:left w:val="nil"/>
              <w:bottom w:val="single" w:sz="4" w:space="0" w:color="auto"/>
              <w:right w:val="single" w:sz="4" w:space="0" w:color="auto"/>
            </w:tcBorders>
            <w:shd w:val="clear" w:color="000000" w:fill="DAEEF3"/>
            <w:noWrap/>
            <w:vAlign w:val="center"/>
            <w:hideMark/>
          </w:tcPr>
          <w:p w14:paraId="2702361B" w14:textId="77777777" w:rsidR="00B35E36" w:rsidRPr="00B35E36" w:rsidRDefault="00B35E36" w:rsidP="00B35E36">
            <w:pPr>
              <w:jc w:val="center"/>
              <w:rPr>
                <w:b/>
                <w:bCs/>
                <w:color w:val="000000"/>
                <w:sz w:val="13"/>
                <w:szCs w:val="13"/>
              </w:rPr>
            </w:pPr>
            <w:r w:rsidRPr="00B35E36">
              <w:rPr>
                <w:b/>
                <w:bCs/>
                <w:color w:val="000000"/>
                <w:sz w:val="13"/>
                <w:szCs w:val="13"/>
              </w:rPr>
              <w:t>752</w:t>
            </w:r>
          </w:p>
        </w:tc>
        <w:tc>
          <w:tcPr>
            <w:tcW w:w="1712" w:type="dxa"/>
            <w:tcBorders>
              <w:top w:val="nil"/>
              <w:left w:val="nil"/>
              <w:bottom w:val="single" w:sz="4" w:space="0" w:color="auto"/>
              <w:right w:val="single" w:sz="4" w:space="0" w:color="auto"/>
            </w:tcBorders>
            <w:shd w:val="clear" w:color="000000" w:fill="FFFFFF"/>
            <w:noWrap/>
            <w:vAlign w:val="center"/>
            <w:hideMark/>
          </w:tcPr>
          <w:p w14:paraId="1AE2745D" w14:textId="77777777" w:rsidR="00B35E36" w:rsidRPr="00B35E36" w:rsidRDefault="00B35E36" w:rsidP="00B35E36">
            <w:pPr>
              <w:jc w:val="center"/>
              <w:rPr>
                <w:color w:val="000000"/>
                <w:sz w:val="13"/>
                <w:szCs w:val="13"/>
              </w:rPr>
            </w:pPr>
            <w:r w:rsidRPr="00B35E36">
              <w:rPr>
                <w:color w:val="000000"/>
                <w:sz w:val="13"/>
                <w:szCs w:val="13"/>
              </w:rPr>
              <w:t>-2 147</w:t>
            </w:r>
          </w:p>
        </w:tc>
        <w:tc>
          <w:tcPr>
            <w:tcW w:w="1624" w:type="dxa"/>
            <w:tcBorders>
              <w:top w:val="nil"/>
              <w:left w:val="nil"/>
              <w:bottom w:val="single" w:sz="4" w:space="0" w:color="auto"/>
              <w:right w:val="single" w:sz="4" w:space="0" w:color="auto"/>
            </w:tcBorders>
            <w:shd w:val="clear" w:color="000000" w:fill="FFFFFF"/>
            <w:noWrap/>
            <w:vAlign w:val="center"/>
            <w:hideMark/>
          </w:tcPr>
          <w:p w14:paraId="7C96E35B" w14:textId="77777777" w:rsidR="00B35E36" w:rsidRPr="00B35E36" w:rsidRDefault="00B35E36" w:rsidP="00B35E36">
            <w:pPr>
              <w:jc w:val="center"/>
              <w:rPr>
                <w:color w:val="000000"/>
                <w:sz w:val="13"/>
                <w:szCs w:val="13"/>
              </w:rPr>
            </w:pPr>
            <w:r w:rsidRPr="00B35E36">
              <w:rPr>
                <w:color w:val="000000"/>
                <w:sz w:val="13"/>
                <w:szCs w:val="13"/>
              </w:rPr>
              <w:t>33,57%</w:t>
            </w:r>
          </w:p>
        </w:tc>
      </w:tr>
      <w:tr w:rsidR="00B35E36" w:rsidRPr="00B35E36" w14:paraId="402C2D6F" w14:textId="77777777" w:rsidTr="00B35E36">
        <w:trPr>
          <w:trHeight w:val="375"/>
          <w:jc w:val="center"/>
        </w:trPr>
        <w:tc>
          <w:tcPr>
            <w:tcW w:w="9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7C75948D" w14:textId="77777777" w:rsidR="00B35E36" w:rsidRPr="00B35E36" w:rsidRDefault="00B35E36" w:rsidP="00B35E36">
            <w:pPr>
              <w:jc w:val="center"/>
              <w:rPr>
                <w:color w:val="000000"/>
                <w:sz w:val="13"/>
                <w:szCs w:val="13"/>
              </w:rPr>
            </w:pPr>
            <w:r w:rsidRPr="00B35E36">
              <w:rPr>
                <w:color w:val="000000"/>
                <w:sz w:val="13"/>
                <w:szCs w:val="13"/>
              </w:rPr>
              <w:lastRenderedPageBreak/>
              <w:t> </w:t>
            </w:r>
          </w:p>
        </w:tc>
        <w:tc>
          <w:tcPr>
            <w:tcW w:w="9040" w:type="dxa"/>
            <w:tcBorders>
              <w:top w:val="nil"/>
              <w:left w:val="nil"/>
              <w:bottom w:val="single" w:sz="4" w:space="0" w:color="auto"/>
              <w:right w:val="single" w:sz="4" w:space="0" w:color="auto"/>
            </w:tcBorders>
            <w:shd w:val="clear" w:color="auto" w:fill="auto"/>
            <w:vAlign w:val="center"/>
            <w:hideMark/>
          </w:tcPr>
          <w:p w14:paraId="45D0D3D1" w14:textId="77777777" w:rsidR="00B35E36" w:rsidRPr="00B35E36" w:rsidRDefault="00B35E36" w:rsidP="00B35E36">
            <w:pPr>
              <w:rPr>
                <w:i/>
                <w:iCs/>
                <w:color w:val="FF0000"/>
                <w:sz w:val="13"/>
                <w:szCs w:val="13"/>
              </w:rPr>
            </w:pPr>
            <w:r w:rsidRPr="00B35E36">
              <w:rPr>
                <w:i/>
                <w:iCs/>
                <w:color w:val="FF0000"/>
                <w:sz w:val="13"/>
                <w:szCs w:val="13"/>
              </w:rPr>
              <w:t>% роста расходов на холодную воду</w:t>
            </w:r>
          </w:p>
        </w:tc>
        <w:tc>
          <w:tcPr>
            <w:tcW w:w="1240" w:type="dxa"/>
            <w:tcBorders>
              <w:top w:val="nil"/>
              <w:left w:val="nil"/>
              <w:bottom w:val="single" w:sz="4" w:space="0" w:color="auto"/>
              <w:right w:val="single" w:sz="4" w:space="0" w:color="auto"/>
            </w:tcBorders>
            <w:shd w:val="clear" w:color="auto" w:fill="auto"/>
            <w:noWrap/>
            <w:vAlign w:val="center"/>
            <w:hideMark/>
          </w:tcPr>
          <w:p w14:paraId="775AD6A8" w14:textId="77777777" w:rsidR="00B35E36" w:rsidRPr="00B35E36" w:rsidRDefault="00B35E36" w:rsidP="00B35E36">
            <w:pPr>
              <w:jc w:val="center"/>
              <w:rPr>
                <w:i/>
                <w:iCs/>
                <w:color w:val="FF0000"/>
                <w:sz w:val="13"/>
                <w:szCs w:val="13"/>
              </w:rPr>
            </w:pPr>
            <w:r w:rsidRPr="00B35E36">
              <w:rPr>
                <w:i/>
                <w:iCs/>
                <w:color w:val="FF0000"/>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2E9F426"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4483F3B"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2AE83C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C02AF8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E15A5E4"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89E46F" w14:textId="77777777" w:rsidR="00B35E36" w:rsidRPr="00B35E36" w:rsidRDefault="00B35E36" w:rsidP="00B35E36">
            <w:pPr>
              <w:jc w:val="center"/>
              <w:rPr>
                <w:i/>
                <w:iCs/>
                <w:color w:val="FF0000"/>
                <w:sz w:val="13"/>
                <w:szCs w:val="13"/>
              </w:rPr>
            </w:pPr>
            <w:r w:rsidRPr="00B35E36">
              <w:rPr>
                <w:i/>
                <w:iCs/>
                <w:color w:val="FF0000"/>
                <w:sz w:val="13"/>
                <w:szCs w:val="13"/>
              </w:rPr>
              <w:t>414,9%</w:t>
            </w:r>
          </w:p>
        </w:tc>
        <w:tc>
          <w:tcPr>
            <w:tcW w:w="1676" w:type="dxa"/>
            <w:tcBorders>
              <w:top w:val="nil"/>
              <w:left w:val="nil"/>
              <w:bottom w:val="single" w:sz="4" w:space="0" w:color="auto"/>
              <w:right w:val="single" w:sz="4" w:space="0" w:color="auto"/>
            </w:tcBorders>
            <w:shd w:val="clear" w:color="000000" w:fill="DAEEF3"/>
            <w:noWrap/>
            <w:vAlign w:val="center"/>
            <w:hideMark/>
          </w:tcPr>
          <w:p w14:paraId="480D508A" w14:textId="77777777" w:rsidR="00B35E36" w:rsidRPr="00B35E36" w:rsidRDefault="00B35E36" w:rsidP="00B35E36">
            <w:pPr>
              <w:jc w:val="center"/>
              <w:rPr>
                <w:i/>
                <w:iCs/>
                <w:color w:val="FF0000"/>
                <w:sz w:val="13"/>
                <w:szCs w:val="13"/>
              </w:rPr>
            </w:pPr>
            <w:r w:rsidRPr="00B35E36">
              <w:rPr>
                <w:i/>
                <w:iCs/>
                <w:color w:val="FF0000"/>
                <w:sz w:val="13"/>
                <w:szCs w:val="13"/>
              </w:rPr>
              <w:t>33,6%</w:t>
            </w:r>
          </w:p>
        </w:tc>
        <w:tc>
          <w:tcPr>
            <w:tcW w:w="1712" w:type="dxa"/>
            <w:tcBorders>
              <w:top w:val="nil"/>
              <w:left w:val="nil"/>
              <w:bottom w:val="single" w:sz="4" w:space="0" w:color="auto"/>
              <w:right w:val="single" w:sz="4" w:space="0" w:color="auto"/>
            </w:tcBorders>
            <w:shd w:val="clear" w:color="000000" w:fill="FFFFFF"/>
            <w:noWrap/>
            <w:vAlign w:val="center"/>
            <w:hideMark/>
          </w:tcPr>
          <w:p w14:paraId="41D78C49"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052D914F"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5AC2EF72"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79D7DBD4"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noWrap/>
            <w:vAlign w:val="center"/>
            <w:hideMark/>
          </w:tcPr>
          <w:p w14:paraId="6919526B" w14:textId="77777777" w:rsidR="00B35E36" w:rsidRPr="00B35E36" w:rsidRDefault="00B35E36" w:rsidP="00B35E36">
            <w:pPr>
              <w:rPr>
                <w:sz w:val="13"/>
                <w:szCs w:val="13"/>
              </w:rPr>
            </w:pPr>
            <w:r w:rsidRPr="00B35E36">
              <w:rPr>
                <w:sz w:val="13"/>
                <w:szCs w:val="13"/>
              </w:rPr>
              <w:t>объем холодной воды, всего</w:t>
            </w:r>
          </w:p>
        </w:tc>
        <w:tc>
          <w:tcPr>
            <w:tcW w:w="1240" w:type="dxa"/>
            <w:tcBorders>
              <w:top w:val="nil"/>
              <w:left w:val="nil"/>
              <w:bottom w:val="single" w:sz="4" w:space="0" w:color="auto"/>
              <w:right w:val="single" w:sz="4" w:space="0" w:color="auto"/>
            </w:tcBorders>
            <w:shd w:val="clear" w:color="000000" w:fill="FFFFFF"/>
            <w:noWrap/>
            <w:vAlign w:val="center"/>
            <w:hideMark/>
          </w:tcPr>
          <w:p w14:paraId="0B7BBD33" w14:textId="77777777" w:rsidR="00B35E36" w:rsidRPr="00B35E36" w:rsidRDefault="00B35E36" w:rsidP="00B35E36">
            <w:pPr>
              <w:jc w:val="center"/>
              <w:rPr>
                <w:sz w:val="13"/>
                <w:szCs w:val="13"/>
              </w:rPr>
            </w:pPr>
            <w:proofErr w:type="gramStart"/>
            <w:r w:rsidRPr="00B35E36">
              <w:rPr>
                <w:sz w:val="13"/>
                <w:szCs w:val="13"/>
              </w:rPr>
              <w:t>тыс.м</w:t>
            </w:r>
            <w:proofErr w:type="gramEnd"/>
            <w:r w:rsidRPr="00B35E36">
              <w:rPr>
                <w:sz w:val="13"/>
                <w:szCs w:val="13"/>
              </w:rPr>
              <w:t>3</w:t>
            </w:r>
          </w:p>
        </w:tc>
        <w:tc>
          <w:tcPr>
            <w:tcW w:w="1660" w:type="dxa"/>
            <w:tcBorders>
              <w:top w:val="nil"/>
              <w:left w:val="nil"/>
              <w:bottom w:val="single" w:sz="4" w:space="0" w:color="auto"/>
              <w:right w:val="single" w:sz="4" w:space="0" w:color="auto"/>
            </w:tcBorders>
            <w:shd w:val="clear" w:color="000000" w:fill="FFFFFF"/>
            <w:noWrap/>
            <w:vAlign w:val="center"/>
            <w:hideMark/>
          </w:tcPr>
          <w:p w14:paraId="2515F757" w14:textId="77777777" w:rsidR="00B35E36" w:rsidRPr="00B35E36" w:rsidRDefault="00B35E36" w:rsidP="00B35E36">
            <w:pPr>
              <w:jc w:val="center"/>
              <w:rPr>
                <w:color w:val="000000"/>
                <w:sz w:val="13"/>
                <w:szCs w:val="13"/>
              </w:rPr>
            </w:pPr>
            <w:r w:rsidRPr="00B35E36">
              <w:rPr>
                <w:color w:val="000000"/>
                <w:sz w:val="13"/>
                <w:szCs w:val="13"/>
              </w:rPr>
              <w:t>4,48</w:t>
            </w:r>
          </w:p>
        </w:tc>
        <w:tc>
          <w:tcPr>
            <w:tcW w:w="1660" w:type="dxa"/>
            <w:tcBorders>
              <w:top w:val="nil"/>
              <w:left w:val="nil"/>
              <w:bottom w:val="single" w:sz="4" w:space="0" w:color="auto"/>
              <w:right w:val="single" w:sz="4" w:space="0" w:color="auto"/>
            </w:tcBorders>
            <w:shd w:val="clear" w:color="000000" w:fill="FFFFFF"/>
            <w:noWrap/>
            <w:vAlign w:val="center"/>
            <w:hideMark/>
          </w:tcPr>
          <w:p w14:paraId="56BE85B8" w14:textId="77777777" w:rsidR="00B35E36" w:rsidRPr="00B35E36" w:rsidRDefault="00B35E36" w:rsidP="00B35E36">
            <w:pPr>
              <w:jc w:val="center"/>
              <w:rPr>
                <w:color w:val="000000"/>
                <w:sz w:val="13"/>
                <w:szCs w:val="13"/>
              </w:rPr>
            </w:pPr>
            <w:r w:rsidRPr="00B35E36">
              <w:rPr>
                <w:color w:val="000000"/>
                <w:sz w:val="13"/>
                <w:szCs w:val="13"/>
              </w:rPr>
              <w:t>47,32</w:t>
            </w:r>
          </w:p>
        </w:tc>
        <w:tc>
          <w:tcPr>
            <w:tcW w:w="1660" w:type="dxa"/>
            <w:tcBorders>
              <w:top w:val="nil"/>
              <w:left w:val="nil"/>
              <w:bottom w:val="single" w:sz="4" w:space="0" w:color="auto"/>
              <w:right w:val="single" w:sz="4" w:space="0" w:color="auto"/>
            </w:tcBorders>
            <w:shd w:val="clear" w:color="000000" w:fill="DAEEF3"/>
            <w:noWrap/>
            <w:vAlign w:val="center"/>
            <w:hideMark/>
          </w:tcPr>
          <w:p w14:paraId="661CB7C3"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6C29E76"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4600EA" w14:textId="77777777" w:rsidR="00B35E36" w:rsidRPr="00B35E36" w:rsidRDefault="00B35E36" w:rsidP="00B35E36">
            <w:pPr>
              <w:jc w:val="center"/>
              <w:rPr>
                <w:color w:val="000000"/>
                <w:sz w:val="13"/>
                <w:szCs w:val="13"/>
              </w:rPr>
            </w:pPr>
            <w:r w:rsidRPr="00B35E36">
              <w:rPr>
                <w:color w:val="000000"/>
                <w:sz w:val="13"/>
                <w:szCs w:val="13"/>
              </w:rPr>
              <w:t>11,71</w:t>
            </w:r>
          </w:p>
        </w:tc>
        <w:tc>
          <w:tcPr>
            <w:tcW w:w="1676" w:type="dxa"/>
            <w:tcBorders>
              <w:top w:val="nil"/>
              <w:left w:val="nil"/>
              <w:bottom w:val="single" w:sz="4" w:space="0" w:color="auto"/>
              <w:right w:val="single" w:sz="4" w:space="0" w:color="auto"/>
            </w:tcBorders>
            <w:shd w:val="clear" w:color="000000" w:fill="FFFFFF"/>
            <w:noWrap/>
            <w:vAlign w:val="center"/>
            <w:hideMark/>
          </w:tcPr>
          <w:p w14:paraId="4F9DE826" w14:textId="77777777" w:rsidR="00B35E36" w:rsidRPr="00B35E36" w:rsidRDefault="00B35E36" w:rsidP="00B35E36">
            <w:pPr>
              <w:jc w:val="center"/>
              <w:rPr>
                <w:color w:val="000000"/>
                <w:sz w:val="13"/>
                <w:szCs w:val="13"/>
              </w:rPr>
            </w:pPr>
            <w:r w:rsidRPr="00B35E36">
              <w:rPr>
                <w:color w:val="000000"/>
                <w:sz w:val="13"/>
                <w:szCs w:val="13"/>
              </w:rPr>
              <w:t>47,32</w:t>
            </w:r>
          </w:p>
        </w:tc>
        <w:tc>
          <w:tcPr>
            <w:tcW w:w="1676" w:type="dxa"/>
            <w:tcBorders>
              <w:top w:val="nil"/>
              <w:left w:val="nil"/>
              <w:bottom w:val="single" w:sz="4" w:space="0" w:color="auto"/>
              <w:right w:val="single" w:sz="4" w:space="0" w:color="auto"/>
            </w:tcBorders>
            <w:shd w:val="clear" w:color="000000" w:fill="DAEEF3"/>
            <w:noWrap/>
            <w:vAlign w:val="center"/>
            <w:hideMark/>
          </w:tcPr>
          <w:p w14:paraId="77DFDD28" w14:textId="77777777" w:rsidR="00B35E36" w:rsidRPr="00B35E36" w:rsidRDefault="00B35E36" w:rsidP="00B35E36">
            <w:pPr>
              <w:jc w:val="center"/>
              <w:rPr>
                <w:color w:val="000000"/>
                <w:sz w:val="13"/>
                <w:szCs w:val="13"/>
              </w:rPr>
            </w:pPr>
            <w:r w:rsidRPr="00B35E36">
              <w:rPr>
                <w:color w:val="000000"/>
                <w:sz w:val="13"/>
                <w:szCs w:val="13"/>
              </w:rPr>
              <w:t>11,70</w:t>
            </w:r>
          </w:p>
        </w:tc>
        <w:tc>
          <w:tcPr>
            <w:tcW w:w="1712" w:type="dxa"/>
            <w:tcBorders>
              <w:top w:val="nil"/>
              <w:left w:val="nil"/>
              <w:bottom w:val="single" w:sz="4" w:space="0" w:color="auto"/>
              <w:right w:val="single" w:sz="4" w:space="0" w:color="auto"/>
            </w:tcBorders>
            <w:shd w:val="clear" w:color="000000" w:fill="FFFFFF"/>
            <w:noWrap/>
            <w:vAlign w:val="center"/>
            <w:hideMark/>
          </w:tcPr>
          <w:p w14:paraId="62344230"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09DC129E"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35A238D5"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0368BD29"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noWrap/>
            <w:vAlign w:val="center"/>
            <w:hideMark/>
          </w:tcPr>
          <w:p w14:paraId="642D9214" w14:textId="77777777" w:rsidR="00B35E36" w:rsidRPr="00B35E36" w:rsidRDefault="00B35E36" w:rsidP="00B35E36">
            <w:pPr>
              <w:rPr>
                <w:sz w:val="13"/>
                <w:szCs w:val="13"/>
              </w:rPr>
            </w:pPr>
            <w:r w:rsidRPr="00B35E36">
              <w:rPr>
                <w:sz w:val="13"/>
                <w:szCs w:val="13"/>
              </w:rPr>
              <w:t xml:space="preserve">цена холодной воды </w:t>
            </w:r>
          </w:p>
        </w:tc>
        <w:tc>
          <w:tcPr>
            <w:tcW w:w="1240" w:type="dxa"/>
            <w:tcBorders>
              <w:top w:val="nil"/>
              <w:left w:val="nil"/>
              <w:bottom w:val="single" w:sz="4" w:space="0" w:color="auto"/>
              <w:right w:val="single" w:sz="4" w:space="0" w:color="auto"/>
            </w:tcBorders>
            <w:shd w:val="clear" w:color="000000" w:fill="FFFFFF"/>
            <w:noWrap/>
            <w:vAlign w:val="center"/>
            <w:hideMark/>
          </w:tcPr>
          <w:p w14:paraId="4349EE58" w14:textId="77777777" w:rsidR="00B35E36" w:rsidRPr="00B35E36" w:rsidRDefault="00B35E36" w:rsidP="00B35E36">
            <w:pPr>
              <w:jc w:val="center"/>
              <w:rPr>
                <w:sz w:val="13"/>
                <w:szCs w:val="13"/>
              </w:rPr>
            </w:pPr>
            <w:r w:rsidRPr="00B35E36">
              <w:rPr>
                <w:sz w:val="13"/>
                <w:szCs w:val="13"/>
              </w:rPr>
              <w:t>руб./м3</w:t>
            </w:r>
          </w:p>
        </w:tc>
        <w:tc>
          <w:tcPr>
            <w:tcW w:w="1660" w:type="dxa"/>
            <w:tcBorders>
              <w:top w:val="nil"/>
              <w:left w:val="nil"/>
              <w:bottom w:val="single" w:sz="4" w:space="0" w:color="auto"/>
              <w:right w:val="single" w:sz="4" w:space="0" w:color="auto"/>
            </w:tcBorders>
            <w:shd w:val="clear" w:color="auto" w:fill="auto"/>
            <w:noWrap/>
            <w:vAlign w:val="center"/>
            <w:hideMark/>
          </w:tcPr>
          <w:p w14:paraId="06498116" w14:textId="77777777" w:rsidR="00B35E36" w:rsidRPr="00B35E36" w:rsidRDefault="00B35E36" w:rsidP="00B35E36">
            <w:pPr>
              <w:jc w:val="center"/>
              <w:rPr>
                <w:sz w:val="13"/>
                <w:szCs w:val="13"/>
              </w:rPr>
            </w:pPr>
            <w:r w:rsidRPr="00B35E36">
              <w:rPr>
                <w:sz w:val="13"/>
                <w:szCs w:val="13"/>
              </w:rPr>
              <w:t>46,17</w:t>
            </w:r>
          </w:p>
        </w:tc>
        <w:tc>
          <w:tcPr>
            <w:tcW w:w="1660" w:type="dxa"/>
            <w:tcBorders>
              <w:top w:val="nil"/>
              <w:left w:val="nil"/>
              <w:bottom w:val="single" w:sz="4" w:space="0" w:color="auto"/>
              <w:right w:val="single" w:sz="4" w:space="0" w:color="auto"/>
            </w:tcBorders>
            <w:shd w:val="clear" w:color="auto" w:fill="auto"/>
            <w:noWrap/>
            <w:vAlign w:val="center"/>
            <w:hideMark/>
          </w:tcPr>
          <w:p w14:paraId="4CE9D7AC" w14:textId="77777777" w:rsidR="00B35E36" w:rsidRPr="00B35E36" w:rsidRDefault="00B35E36" w:rsidP="00B35E36">
            <w:pPr>
              <w:jc w:val="center"/>
              <w:rPr>
                <w:sz w:val="13"/>
                <w:szCs w:val="13"/>
              </w:rPr>
            </w:pPr>
            <w:r w:rsidRPr="00B35E36">
              <w:rPr>
                <w:sz w:val="13"/>
                <w:szCs w:val="13"/>
              </w:rPr>
              <w:t>50,77</w:t>
            </w:r>
          </w:p>
        </w:tc>
        <w:tc>
          <w:tcPr>
            <w:tcW w:w="1660" w:type="dxa"/>
            <w:tcBorders>
              <w:top w:val="nil"/>
              <w:left w:val="nil"/>
              <w:bottom w:val="single" w:sz="4" w:space="0" w:color="auto"/>
              <w:right w:val="single" w:sz="4" w:space="0" w:color="auto"/>
            </w:tcBorders>
            <w:shd w:val="clear" w:color="000000" w:fill="DAEEF3"/>
            <w:noWrap/>
            <w:vAlign w:val="center"/>
            <w:hideMark/>
          </w:tcPr>
          <w:p w14:paraId="4203C18B" w14:textId="77777777" w:rsidR="00B35E36" w:rsidRPr="00B35E36" w:rsidRDefault="00B35E36" w:rsidP="00B35E36">
            <w:pPr>
              <w:jc w:val="center"/>
              <w:rPr>
                <w:sz w:val="13"/>
                <w:szCs w:val="13"/>
              </w:rPr>
            </w:pPr>
            <w:r w:rsidRPr="00B35E36">
              <w:rPr>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524C618" w14:textId="77777777" w:rsidR="00B35E36" w:rsidRPr="00B35E36" w:rsidRDefault="00B35E36" w:rsidP="00B35E36">
            <w:pPr>
              <w:jc w:val="center"/>
              <w:rPr>
                <w:sz w:val="13"/>
                <w:szCs w:val="13"/>
              </w:rPr>
            </w:pPr>
            <w:r w:rsidRPr="00B35E36">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D03CF8" w14:textId="77777777" w:rsidR="00B35E36" w:rsidRPr="00B35E36" w:rsidRDefault="00B35E36" w:rsidP="00B35E36">
            <w:pPr>
              <w:jc w:val="center"/>
              <w:rPr>
                <w:sz w:val="13"/>
                <w:szCs w:val="13"/>
              </w:rPr>
            </w:pPr>
            <w:r w:rsidRPr="00B35E36">
              <w:rPr>
                <w:sz w:val="13"/>
                <w:szCs w:val="13"/>
              </w:rPr>
              <w:t>48,07</w:t>
            </w:r>
          </w:p>
        </w:tc>
        <w:tc>
          <w:tcPr>
            <w:tcW w:w="1676" w:type="dxa"/>
            <w:tcBorders>
              <w:top w:val="nil"/>
              <w:left w:val="nil"/>
              <w:bottom w:val="single" w:sz="4" w:space="0" w:color="auto"/>
              <w:right w:val="single" w:sz="4" w:space="0" w:color="auto"/>
            </w:tcBorders>
            <w:shd w:val="clear" w:color="000000" w:fill="FFFFFF"/>
            <w:noWrap/>
            <w:vAlign w:val="center"/>
            <w:hideMark/>
          </w:tcPr>
          <w:p w14:paraId="65BFBD0D" w14:textId="77777777" w:rsidR="00B35E36" w:rsidRPr="00B35E36" w:rsidRDefault="00B35E36" w:rsidP="00B35E36">
            <w:pPr>
              <w:jc w:val="center"/>
              <w:rPr>
                <w:sz w:val="13"/>
                <w:szCs w:val="13"/>
              </w:rPr>
            </w:pPr>
            <w:r w:rsidRPr="00B35E36">
              <w:rPr>
                <w:sz w:val="13"/>
                <w:szCs w:val="13"/>
              </w:rPr>
              <w:t>61,27</w:t>
            </w:r>
          </w:p>
        </w:tc>
        <w:tc>
          <w:tcPr>
            <w:tcW w:w="1676" w:type="dxa"/>
            <w:tcBorders>
              <w:top w:val="nil"/>
              <w:left w:val="nil"/>
              <w:bottom w:val="single" w:sz="4" w:space="0" w:color="auto"/>
              <w:right w:val="single" w:sz="4" w:space="0" w:color="auto"/>
            </w:tcBorders>
            <w:shd w:val="clear" w:color="000000" w:fill="DAEEF3"/>
            <w:noWrap/>
            <w:vAlign w:val="center"/>
            <w:hideMark/>
          </w:tcPr>
          <w:p w14:paraId="07C47617" w14:textId="77777777" w:rsidR="00B35E36" w:rsidRPr="00B35E36" w:rsidRDefault="00B35E36" w:rsidP="00B35E36">
            <w:pPr>
              <w:jc w:val="center"/>
              <w:rPr>
                <w:sz w:val="13"/>
                <w:szCs w:val="13"/>
              </w:rPr>
            </w:pPr>
            <w:r w:rsidRPr="00B35E36">
              <w:rPr>
                <w:sz w:val="13"/>
                <w:szCs w:val="13"/>
              </w:rPr>
              <w:t>64,27</w:t>
            </w:r>
          </w:p>
        </w:tc>
        <w:tc>
          <w:tcPr>
            <w:tcW w:w="1712" w:type="dxa"/>
            <w:tcBorders>
              <w:top w:val="nil"/>
              <w:left w:val="nil"/>
              <w:bottom w:val="single" w:sz="4" w:space="0" w:color="auto"/>
              <w:right w:val="single" w:sz="4" w:space="0" w:color="auto"/>
            </w:tcBorders>
            <w:shd w:val="clear" w:color="000000" w:fill="FFFFFF"/>
            <w:noWrap/>
            <w:vAlign w:val="center"/>
            <w:hideMark/>
          </w:tcPr>
          <w:p w14:paraId="16F30615" w14:textId="77777777" w:rsidR="00B35E36" w:rsidRPr="00B35E36" w:rsidRDefault="00B35E36" w:rsidP="00B35E36">
            <w:pPr>
              <w:jc w:val="center"/>
              <w:rPr>
                <w:sz w:val="13"/>
                <w:szCs w:val="13"/>
              </w:rPr>
            </w:pPr>
            <w:r w:rsidRPr="00B35E36">
              <w:rPr>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043D102D" w14:textId="77777777" w:rsidR="00B35E36" w:rsidRPr="00B35E36" w:rsidRDefault="00B35E36" w:rsidP="00B35E36">
            <w:pPr>
              <w:jc w:val="center"/>
              <w:rPr>
                <w:sz w:val="13"/>
                <w:szCs w:val="13"/>
              </w:rPr>
            </w:pPr>
            <w:r w:rsidRPr="00B35E36">
              <w:rPr>
                <w:sz w:val="13"/>
                <w:szCs w:val="13"/>
              </w:rPr>
              <w:t> </w:t>
            </w:r>
          </w:p>
        </w:tc>
      </w:tr>
      <w:tr w:rsidR="00B35E36" w:rsidRPr="00B35E36" w14:paraId="5BD37D84" w14:textId="77777777" w:rsidTr="00B35E36">
        <w:trPr>
          <w:trHeight w:val="39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B6B1CD8" w14:textId="77777777" w:rsidR="00B35E36" w:rsidRPr="00B35E36" w:rsidRDefault="00B35E36" w:rsidP="00B35E36">
            <w:pPr>
              <w:jc w:val="center"/>
              <w:rPr>
                <w:color w:val="000000"/>
                <w:sz w:val="13"/>
                <w:szCs w:val="13"/>
              </w:rPr>
            </w:pPr>
            <w:r w:rsidRPr="00B35E36">
              <w:rPr>
                <w:color w:val="000000"/>
                <w:sz w:val="13"/>
                <w:szCs w:val="13"/>
              </w:rPr>
              <w:t>1.4</w:t>
            </w:r>
          </w:p>
        </w:tc>
        <w:tc>
          <w:tcPr>
            <w:tcW w:w="9040" w:type="dxa"/>
            <w:tcBorders>
              <w:top w:val="nil"/>
              <w:left w:val="nil"/>
              <w:bottom w:val="single" w:sz="4" w:space="0" w:color="auto"/>
              <w:right w:val="single" w:sz="4" w:space="0" w:color="auto"/>
            </w:tcBorders>
            <w:shd w:val="clear" w:color="000000" w:fill="FFFFFF"/>
            <w:noWrap/>
            <w:vAlign w:val="center"/>
            <w:hideMark/>
          </w:tcPr>
          <w:p w14:paraId="473E5FA9" w14:textId="77777777" w:rsidR="00B35E36" w:rsidRPr="00B35E36" w:rsidRDefault="00B35E36" w:rsidP="00B35E36">
            <w:pPr>
              <w:rPr>
                <w:b/>
                <w:bCs/>
                <w:sz w:val="13"/>
                <w:szCs w:val="13"/>
              </w:rPr>
            </w:pPr>
            <w:r w:rsidRPr="00B35E36">
              <w:rPr>
                <w:b/>
                <w:bCs/>
                <w:sz w:val="13"/>
                <w:szCs w:val="13"/>
              </w:rPr>
              <w:t>Расходы на теплоноситель</w:t>
            </w:r>
          </w:p>
        </w:tc>
        <w:tc>
          <w:tcPr>
            <w:tcW w:w="1240" w:type="dxa"/>
            <w:tcBorders>
              <w:top w:val="nil"/>
              <w:left w:val="nil"/>
              <w:bottom w:val="single" w:sz="4" w:space="0" w:color="auto"/>
              <w:right w:val="single" w:sz="4" w:space="0" w:color="auto"/>
            </w:tcBorders>
            <w:shd w:val="clear" w:color="000000" w:fill="FFFFFF"/>
            <w:noWrap/>
            <w:vAlign w:val="center"/>
            <w:hideMark/>
          </w:tcPr>
          <w:p w14:paraId="3EE8C464"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02C2FCAF" w14:textId="77777777" w:rsidR="00B35E36" w:rsidRPr="00B35E36" w:rsidRDefault="00B35E36" w:rsidP="00B35E36">
            <w:pPr>
              <w:jc w:val="center"/>
              <w:rPr>
                <w:b/>
                <w:bCs/>
                <w:color w:val="000000"/>
                <w:sz w:val="13"/>
                <w:szCs w:val="13"/>
              </w:rPr>
            </w:pPr>
            <w:r w:rsidRPr="00B35E36">
              <w:rPr>
                <w:b/>
                <w:bCs/>
                <w:color w:val="000000"/>
                <w:sz w:val="13"/>
                <w:szCs w:val="13"/>
              </w:rPr>
              <w:t>1 242,13</w:t>
            </w:r>
          </w:p>
        </w:tc>
        <w:tc>
          <w:tcPr>
            <w:tcW w:w="1660" w:type="dxa"/>
            <w:tcBorders>
              <w:top w:val="nil"/>
              <w:left w:val="nil"/>
              <w:bottom w:val="single" w:sz="4" w:space="0" w:color="auto"/>
              <w:right w:val="single" w:sz="4" w:space="0" w:color="auto"/>
            </w:tcBorders>
            <w:shd w:val="clear" w:color="000000" w:fill="FFFFFF"/>
            <w:noWrap/>
            <w:vAlign w:val="center"/>
            <w:hideMark/>
          </w:tcPr>
          <w:p w14:paraId="0D647C93"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630BD351" w14:textId="77777777" w:rsidR="00B35E36" w:rsidRPr="00B35E36" w:rsidRDefault="00B35E36" w:rsidP="00B35E36">
            <w:pPr>
              <w:jc w:val="center"/>
              <w:rPr>
                <w:b/>
                <w:bCs/>
                <w:color w:val="000000"/>
                <w:sz w:val="13"/>
                <w:szCs w:val="13"/>
              </w:rPr>
            </w:pPr>
            <w:r w:rsidRPr="00B35E36">
              <w:rPr>
                <w:b/>
                <w:bCs/>
                <w:color w:val="000000"/>
                <w:sz w:val="13"/>
                <w:szCs w:val="13"/>
              </w:rPr>
              <w:t>1 326</w:t>
            </w:r>
          </w:p>
        </w:tc>
        <w:tc>
          <w:tcPr>
            <w:tcW w:w="1660" w:type="dxa"/>
            <w:tcBorders>
              <w:top w:val="nil"/>
              <w:left w:val="nil"/>
              <w:bottom w:val="single" w:sz="4" w:space="0" w:color="auto"/>
              <w:right w:val="single" w:sz="4" w:space="0" w:color="auto"/>
            </w:tcBorders>
            <w:shd w:val="clear" w:color="000000" w:fill="FFFFFF"/>
            <w:noWrap/>
            <w:vAlign w:val="center"/>
            <w:hideMark/>
          </w:tcPr>
          <w:p w14:paraId="57B6B8F2"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7E1F2AF"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227E416"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676" w:type="dxa"/>
            <w:tcBorders>
              <w:top w:val="nil"/>
              <w:left w:val="nil"/>
              <w:bottom w:val="single" w:sz="4" w:space="0" w:color="auto"/>
              <w:right w:val="single" w:sz="4" w:space="0" w:color="auto"/>
            </w:tcBorders>
            <w:shd w:val="clear" w:color="000000" w:fill="DAEEF3"/>
            <w:noWrap/>
            <w:vAlign w:val="center"/>
            <w:hideMark/>
          </w:tcPr>
          <w:p w14:paraId="5F6608E4"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712" w:type="dxa"/>
            <w:tcBorders>
              <w:top w:val="nil"/>
              <w:left w:val="nil"/>
              <w:bottom w:val="single" w:sz="4" w:space="0" w:color="auto"/>
              <w:right w:val="single" w:sz="4" w:space="0" w:color="auto"/>
            </w:tcBorders>
            <w:shd w:val="clear" w:color="000000" w:fill="FFFFFF"/>
            <w:noWrap/>
            <w:vAlign w:val="center"/>
            <w:hideMark/>
          </w:tcPr>
          <w:p w14:paraId="686FF80E"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2A8C1A23"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4E4D3364" w14:textId="77777777" w:rsidTr="00B35E36">
        <w:trPr>
          <w:trHeight w:val="600"/>
          <w:jc w:val="center"/>
        </w:trPr>
        <w:tc>
          <w:tcPr>
            <w:tcW w:w="26224" w:type="dxa"/>
            <w:gridSpan w:val="12"/>
            <w:tcBorders>
              <w:top w:val="single" w:sz="8" w:space="0" w:color="auto"/>
              <w:left w:val="single" w:sz="8" w:space="0" w:color="auto"/>
              <w:bottom w:val="single" w:sz="8" w:space="0" w:color="auto"/>
              <w:right w:val="nil"/>
            </w:tcBorders>
            <w:shd w:val="clear" w:color="000000" w:fill="8DE38D"/>
            <w:noWrap/>
            <w:vAlign w:val="center"/>
            <w:hideMark/>
          </w:tcPr>
          <w:p w14:paraId="5B8311C2" w14:textId="77777777" w:rsidR="00B35E36" w:rsidRPr="00B35E36" w:rsidRDefault="00B35E36" w:rsidP="00B35E36">
            <w:pPr>
              <w:jc w:val="center"/>
              <w:rPr>
                <w:b/>
                <w:bCs/>
                <w:color w:val="000000"/>
                <w:sz w:val="13"/>
                <w:szCs w:val="13"/>
              </w:rPr>
            </w:pPr>
            <w:r w:rsidRPr="00B35E36">
              <w:rPr>
                <w:b/>
                <w:bCs/>
                <w:color w:val="000000"/>
                <w:sz w:val="13"/>
                <w:szCs w:val="13"/>
              </w:rPr>
              <w:t>Определение операционных (подконтрольных) расходов (приложение 5.2)</w:t>
            </w:r>
          </w:p>
        </w:tc>
      </w:tr>
      <w:tr w:rsidR="00B35E36" w:rsidRPr="00B35E36" w14:paraId="1B1E6BCF" w14:textId="77777777" w:rsidTr="00B35E36">
        <w:trPr>
          <w:trHeight w:val="390"/>
          <w:jc w:val="center"/>
        </w:trPr>
        <w:tc>
          <w:tcPr>
            <w:tcW w:w="940" w:type="dxa"/>
            <w:tcBorders>
              <w:top w:val="single" w:sz="8" w:space="0" w:color="auto"/>
              <w:left w:val="single" w:sz="8" w:space="0" w:color="auto"/>
              <w:bottom w:val="nil"/>
              <w:right w:val="single" w:sz="4" w:space="0" w:color="auto"/>
            </w:tcBorders>
            <w:shd w:val="clear" w:color="000000" w:fill="FFFFFF"/>
            <w:vAlign w:val="center"/>
            <w:hideMark/>
          </w:tcPr>
          <w:p w14:paraId="02B95D19" w14:textId="77777777" w:rsidR="00B35E36" w:rsidRPr="00B35E36" w:rsidRDefault="00B35E36" w:rsidP="00B35E36">
            <w:pPr>
              <w:jc w:val="center"/>
              <w:outlineLvl w:val="0"/>
              <w:rPr>
                <w:b/>
                <w:bCs/>
                <w:sz w:val="13"/>
                <w:szCs w:val="13"/>
              </w:rPr>
            </w:pPr>
            <w:r w:rsidRPr="00B35E36">
              <w:rPr>
                <w:b/>
                <w:bCs/>
                <w:sz w:val="13"/>
                <w:szCs w:val="13"/>
              </w:rPr>
              <w:t> </w:t>
            </w:r>
          </w:p>
        </w:tc>
        <w:tc>
          <w:tcPr>
            <w:tcW w:w="9040" w:type="dxa"/>
            <w:tcBorders>
              <w:top w:val="single" w:sz="8" w:space="0" w:color="auto"/>
              <w:left w:val="nil"/>
              <w:bottom w:val="nil"/>
              <w:right w:val="single" w:sz="4" w:space="0" w:color="auto"/>
            </w:tcBorders>
            <w:shd w:val="clear" w:color="000000" w:fill="FFFFFF"/>
            <w:vAlign w:val="center"/>
            <w:hideMark/>
          </w:tcPr>
          <w:p w14:paraId="1C352C6D" w14:textId="77777777" w:rsidR="00B35E36" w:rsidRPr="00B35E36" w:rsidRDefault="00B35E36" w:rsidP="00B35E36">
            <w:pPr>
              <w:jc w:val="center"/>
              <w:outlineLvl w:val="0"/>
              <w:rPr>
                <w:b/>
                <w:bCs/>
                <w:sz w:val="13"/>
                <w:szCs w:val="13"/>
              </w:rPr>
            </w:pPr>
            <w:r w:rsidRPr="00B35E36">
              <w:rPr>
                <w:b/>
                <w:bCs/>
                <w:sz w:val="13"/>
                <w:szCs w:val="13"/>
              </w:rPr>
              <w:t>индекс операционных расходов</w:t>
            </w:r>
          </w:p>
        </w:tc>
        <w:tc>
          <w:tcPr>
            <w:tcW w:w="1240" w:type="dxa"/>
            <w:tcBorders>
              <w:top w:val="single" w:sz="8" w:space="0" w:color="auto"/>
              <w:left w:val="nil"/>
              <w:bottom w:val="nil"/>
              <w:right w:val="single" w:sz="4" w:space="0" w:color="auto"/>
            </w:tcBorders>
            <w:shd w:val="clear" w:color="000000" w:fill="FFFFFF"/>
            <w:vAlign w:val="center"/>
            <w:hideMark/>
          </w:tcPr>
          <w:p w14:paraId="3EF608BF" w14:textId="77777777" w:rsidR="00B35E36" w:rsidRPr="00B35E36" w:rsidRDefault="00B35E36" w:rsidP="00B35E36">
            <w:pPr>
              <w:jc w:val="center"/>
              <w:outlineLvl w:val="0"/>
              <w:rPr>
                <w:b/>
                <w:bCs/>
                <w:sz w:val="13"/>
                <w:szCs w:val="13"/>
              </w:rPr>
            </w:pPr>
            <w:r w:rsidRPr="00B35E36">
              <w:rPr>
                <w:b/>
                <w:bCs/>
                <w:sz w:val="13"/>
                <w:szCs w:val="13"/>
              </w:rPr>
              <w:t> </w:t>
            </w:r>
          </w:p>
        </w:tc>
        <w:tc>
          <w:tcPr>
            <w:tcW w:w="1660" w:type="dxa"/>
            <w:tcBorders>
              <w:top w:val="single" w:sz="8" w:space="0" w:color="auto"/>
              <w:left w:val="nil"/>
              <w:bottom w:val="nil"/>
              <w:right w:val="single" w:sz="4" w:space="0" w:color="auto"/>
            </w:tcBorders>
            <w:shd w:val="clear" w:color="000000" w:fill="FFFFFF"/>
            <w:noWrap/>
            <w:vAlign w:val="bottom"/>
            <w:hideMark/>
          </w:tcPr>
          <w:p w14:paraId="7FBA6C3D" w14:textId="77777777" w:rsidR="00B35E36" w:rsidRPr="00B35E36" w:rsidRDefault="00B35E36" w:rsidP="00B35E36">
            <w:pPr>
              <w:outlineLvl w:val="0"/>
              <w:rPr>
                <w:color w:val="000000"/>
                <w:sz w:val="13"/>
                <w:szCs w:val="13"/>
              </w:rPr>
            </w:pPr>
            <w:r w:rsidRPr="00B35E36">
              <w:rPr>
                <w:color w:val="000000"/>
                <w:sz w:val="13"/>
                <w:szCs w:val="13"/>
              </w:rPr>
              <w:t> </w:t>
            </w:r>
          </w:p>
        </w:tc>
        <w:tc>
          <w:tcPr>
            <w:tcW w:w="1660" w:type="dxa"/>
            <w:tcBorders>
              <w:top w:val="single" w:sz="8" w:space="0" w:color="auto"/>
              <w:left w:val="nil"/>
              <w:bottom w:val="nil"/>
              <w:right w:val="single" w:sz="4" w:space="0" w:color="auto"/>
            </w:tcBorders>
            <w:shd w:val="clear" w:color="000000" w:fill="FFFFFF"/>
            <w:noWrap/>
            <w:vAlign w:val="bottom"/>
            <w:hideMark/>
          </w:tcPr>
          <w:p w14:paraId="2DD74CBC" w14:textId="77777777" w:rsidR="00B35E36" w:rsidRPr="00B35E36" w:rsidRDefault="00B35E36" w:rsidP="00B35E36">
            <w:pPr>
              <w:outlineLvl w:val="0"/>
              <w:rPr>
                <w:color w:val="000000"/>
                <w:sz w:val="13"/>
                <w:szCs w:val="13"/>
              </w:rPr>
            </w:pPr>
            <w:r w:rsidRPr="00B35E36">
              <w:rPr>
                <w:color w:val="000000"/>
                <w:sz w:val="13"/>
                <w:szCs w:val="13"/>
              </w:rPr>
              <w:t> </w:t>
            </w:r>
          </w:p>
        </w:tc>
        <w:tc>
          <w:tcPr>
            <w:tcW w:w="1660" w:type="dxa"/>
            <w:tcBorders>
              <w:top w:val="single" w:sz="8" w:space="0" w:color="auto"/>
              <w:left w:val="nil"/>
              <w:bottom w:val="nil"/>
              <w:right w:val="single" w:sz="4" w:space="0" w:color="auto"/>
            </w:tcBorders>
            <w:shd w:val="clear" w:color="000000" w:fill="FFFFFF"/>
            <w:noWrap/>
            <w:vAlign w:val="bottom"/>
            <w:hideMark/>
          </w:tcPr>
          <w:p w14:paraId="37A7836B" w14:textId="77777777" w:rsidR="00B35E36" w:rsidRPr="00B35E36" w:rsidRDefault="00B35E36" w:rsidP="00B35E36">
            <w:pPr>
              <w:outlineLvl w:val="0"/>
              <w:rPr>
                <w:color w:val="000000"/>
                <w:sz w:val="13"/>
                <w:szCs w:val="13"/>
              </w:rPr>
            </w:pPr>
            <w:r w:rsidRPr="00B35E36">
              <w:rPr>
                <w:color w:val="000000"/>
                <w:sz w:val="13"/>
                <w:szCs w:val="13"/>
              </w:rPr>
              <w:t> </w:t>
            </w:r>
          </w:p>
        </w:tc>
        <w:tc>
          <w:tcPr>
            <w:tcW w:w="1660" w:type="dxa"/>
            <w:tcBorders>
              <w:top w:val="single" w:sz="8" w:space="0" w:color="auto"/>
              <w:left w:val="nil"/>
              <w:bottom w:val="nil"/>
              <w:right w:val="single" w:sz="4" w:space="0" w:color="auto"/>
            </w:tcBorders>
            <w:shd w:val="clear" w:color="000000" w:fill="FFFFFF"/>
            <w:noWrap/>
            <w:vAlign w:val="bottom"/>
            <w:hideMark/>
          </w:tcPr>
          <w:p w14:paraId="30695F69" w14:textId="77777777" w:rsidR="00B35E36" w:rsidRPr="00B35E36" w:rsidRDefault="00B35E36" w:rsidP="00B35E36">
            <w:pPr>
              <w:outlineLvl w:val="0"/>
              <w:rPr>
                <w:color w:val="000000"/>
                <w:sz w:val="13"/>
                <w:szCs w:val="13"/>
              </w:rPr>
            </w:pPr>
            <w:r w:rsidRPr="00B35E36">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557E1A2E" w14:textId="77777777" w:rsidR="00B35E36" w:rsidRPr="00B35E36" w:rsidRDefault="00B35E36" w:rsidP="00B35E36">
            <w:pPr>
              <w:outlineLvl w:val="0"/>
              <w:rPr>
                <w:color w:val="000000"/>
                <w:sz w:val="13"/>
                <w:szCs w:val="13"/>
              </w:rPr>
            </w:pPr>
            <w:r w:rsidRPr="00B35E36">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61BF4B26" w14:textId="77777777" w:rsidR="00B35E36" w:rsidRPr="00B35E36" w:rsidRDefault="00B35E36" w:rsidP="00B35E36">
            <w:pPr>
              <w:outlineLvl w:val="0"/>
              <w:rPr>
                <w:color w:val="000000"/>
                <w:sz w:val="13"/>
                <w:szCs w:val="13"/>
              </w:rPr>
            </w:pPr>
            <w:r w:rsidRPr="00B35E36">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02B2D4FD" w14:textId="77777777" w:rsidR="00B35E36" w:rsidRPr="00B35E36" w:rsidRDefault="00B35E36" w:rsidP="00B35E36">
            <w:pPr>
              <w:jc w:val="right"/>
              <w:outlineLvl w:val="0"/>
              <w:rPr>
                <w:color w:val="000000"/>
                <w:sz w:val="13"/>
                <w:szCs w:val="13"/>
              </w:rPr>
            </w:pPr>
            <w:r w:rsidRPr="00B35E36">
              <w:rPr>
                <w:color w:val="000000"/>
                <w:sz w:val="13"/>
                <w:szCs w:val="13"/>
              </w:rPr>
              <w:t>1,0613</w:t>
            </w:r>
          </w:p>
        </w:tc>
        <w:tc>
          <w:tcPr>
            <w:tcW w:w="1712" w:type="dxa"/>
            <w:tcBorders>
              <w:top w:val="single" w:sz="8" w:space="0" w:color="auto"/>
              <w:left w:val="nil"/>
              <w:bottom w:val="nil"/>
              <w:right w:val="single" w:sz="4" w:space="0" w:color="auto"/>
            </w:tcBorders>
            <w:shd w:val="clear" w:color="000000" w:fill="FFFFFF"/>
            <w:noWrap/>
            <w:vAlign w:val="bottom"/>
            <w:hideMark/>
          </w:tcPr>
          <w:p w14:paraId="21A19BC5" w14:textId="77777777" w:rsidR="00B35E36" w:rsidRPr="00B35E36" w:rsidRDefault="00B35E36" w:rsidP="00B35E36">
            <w:pPr>
              <w:outlineLvl w:val="0"/>
              <w:rPr>
                <w:color w:val="000000"/>
                <w:sz w:val="13"/>
                <w:szCs w:val="13"/>
              </w:rPr>
            </w:pPr>
            <w:r w:rsidRPr="00B35E36">
              <w:rPr>
                <w:color w:val="000000"/>
                <w:sz w:val="13"/>
                <w:szCs w:val="13"/>
              </w:rPr>
              <w:t> </w:t>
            </w:r>
          </w:p>
        </w:tc>
        <w:tc>
          <w:tcPr>
            <w:tcW w:w="1624" w:type="dxa"/>
            <w:tcBorders>
              <w:top w:val="single" w:sz="8" w:space="0" w:color="auto"/>
              <w:left w:val="nil"/>
              <w:bottom w:val="nil"/>
              <w:right w:val="single" w:sz="4" w:space="0" w:color="auto"/>
            </w:tcBorders>
            <w:shd w:val="clear" w:color="000000" w:fill="FFFFFF"/>
            <w:noWrap/>
            <w:vAlign w:val="bottom"/>
            <w:hideMark/>
          </w:tcPr>
          <w:p w14:paraId="4FE18E56" w14:textId="77777777" w:rsidR="00B35E36" w:rsidRPr="00B35E36" w:rsidRDefault="00B35E36" w:rsidP="00B35E36">
            <w:pPr>
              <w:outlineLvl w:val="0"/>
              <w:rPr>
                <w:color w:val="000000"/>
                <w:sz w:val="13"/>
                <w:szCs w:val="13"/>
              </w:rPr>
            </w:pPr>
            <w:r w:rsidRPr="00B35E36">
              <w:rPr>
                <w:color w:val="000000"/>
                <w:sz w:val="13"/>
                <w:szCs w:val="13"/>
              </w:rPr>
              <w:t> </w:t>
            </w:r>
          </w:p>
        </w:tc>
      </w:tr>
      <w:tr w:rsidR="00B35E36" w:rsidRPr="00B35E36" w14:paraId="510AA00D" w14:textId="77777777" w:rsidTr="00B35E36">
        <w:trPr>
          <w:trHeight w:val="495"/>
          <w:jc w:val="center"/>
        </w:trPr>
        <w:tc>
          <w:tcPr>
            <w:tcW w:w="940"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14:paraId="791AB39F" w14:textId="77777777" w:rsidR="00B35E36" w:rsidRPr="00B35E36" w:rsidRDefault="00B35E36" w:rsidP="00B35E36">
            <w:pPr>
              <w:jc w:val="center"/>
              <w:rPr>
                <w:color w:val="000000"/>
                <w:sz w:val="13"/>
                <w:szCs w:val="13"/>
              </w:rPr>
            </w:pPr>
            <w:r w:rsidRPr="00B35E36">
              <w:rPr>
                <w:color w:val="000000"/>
                <w:sz w:val="13"/>
                <w:szCs w:val="13"/>
              </w:rPr>
              <w:t>2</w:t>
            </w:r>
          </w:p>
        </w:tc>
        <w:tc>
          <w:tcPr>
            <w:tcW w:w="9040" w:type="dxa"/>
            <w:tcBorders>
              <w:top w:val="single" w:sz="8" w:space="0" w:color="auto"/>
              <w:left w:val="nil"/>
              <w:bottom w:val="single" w:sz="4" w:space="0" w:color="auto"/>
              <w:right w:val="single" w:sz="4" w:space="0" w:color="auto"/>
            </w:tcBorders>
            <w:shd w:val="clear" w:color="000000" w:fill="FCD5B4"/>
            <w:noWrap/>
            <w:vAlign w:val="center"/>
            <w:hideMark/>
          </w:tcPr>
          <w:p w14:paraId="1069C949" w14:textId="77777777" w:rsidR="00B35E36" w:rsidRPr="00B35E36" w:rsidRDefault="00B35E36" w:rsidP="00B35E36">
            <w:pPr>
              <w:rPr>
                <w:b/>
                <w:bCs/>
                <w:color w:val="000000"/>
                <w:sz w:val="13"/>
                <w:szCs w:val="13"/>
              </w:rPr>
            </w:pPr>
            <w:r w:rsidRPr="00B35E36">
              <w:rPr>
                <w:b/>
                <w:bCs/>
                <w:color w:val="000000"/>
                <w:sz w:val="13"/>
                <w:szCs w:val="13"/>
              </w:rPr>
              <w:t>Операционные расходы, в т.ч.:</w:t>
            </w:r>
          </w:p>
        </w:tc>
        <w:tc>
          <w:tcPr>
            <w:tcW w:w="1240" w:type="dxa"/>
            <w:tcBorders>
              <w:top w:val="single" w:sz="8" w:space="0" w:color="auto"/>
              <w:left w:val="nil"/>
              <w:bottom w:val="single" w:sz="4" w:space="0" w:color="auto"/>
              <w:right w:val="single" w:sz="4" w:space="0" w:color="auto"/>
            </w:tcBorders>
            <w:shd w:val="clear" w:color="000000" w:fill="FCD5B4"/>
            <w:noWrap/>
            <w:vAlign w:val="center"/>
            <w:hideMark/>
          </w:tcPr>
          <w:p w14:paraId="455BA600" w14:textId="77777777" w:rsidR="00B35E36" w:rsidRPr="00B35E36" w:rsidRDefault="00B35E36" w:rsidP="00B35E36">
            <w:pPr>
              <w:jc w:val="center"/>
              <w:rPr>
                <w:b/>
                <w:bCs/>
                <w:color w:val="000000"/>
                <w:sz w:val="13"/>
                <w:szCs w:val="13"/>
              </w:rPr>
            </w:pPr>
            <w:proofErr w:type="spellStart"/>
            <w:r w:rsidRPr="00B35E36">
              <w:rPr>
                <w:b/>
                <w:bCs/>
                <w:color w:val="000000"/>
                <w:sz w:val="13"/>
                <w:szCs w:val="13"/>
              </w:rPr>
              <w:t>тыс.руб</w:t>
            </w:r>
            <w:proofErr w:type="spellEnd"/>
            <w:r w:rsidRPr="00B35E36">
              <w:rPr>
                <w:b/>
                <w:bCs/>
                <w:color w:val="000000"/>
                <w:sz w:val="13"/>
                <w:szCs w:val="13"/>
              </w:rPr>
              <w:t>.</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67FC157B" w14:textId="77777777" w:rsidR="00B35E36" w:rsidRPr="00B35E36" w:rsidRDefault="00B35E36" w:rsidP="00B35E36">
            <w:pPr>
              <w:jc w:val="center"/>
              <w:rPr>
                <w:b/>
                <w:bCs/>
                <w:color w:val="000000"/>
                <w:sz w:val="13"/>
                <w:szCs w:val="13"/>
              </w:rPr>
            </w:pPr>
            <w:r w:rsidRPr="00B35E36">
              <w:rPr>
                <w:b/>
                <w:bCs/>
                <w:color w:val="000000"/>
                <w:sz w:val="13"/>
                <w:szCs w:val="13"/>
              </w:rPr>
              <w:t>50 316</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4CD0F476" w14:textId="77777777" w:rsidR="00B35E36" w:rsidRPr="00B35E36" w:rsidRDefault="00B35E36" w:rsidP="00B35E36">
            <w:pPr>
              <w:jc w:val="center"/>
              <w:rPr>
                <w:b/>
                <w:bCs/>
                <w:color w:val="000000"/>
                <w:sz w:val="13"/>
                <w:szCs w:val="13"/>
              </w:rPr>
            </w:pPr>
            <w:r w:rsidRPr="00B35E36">
              <w:rPr>
                <w:b/>
                <w:bCs/>
                <w:color w:val="000000"/>
                <w:sz w:val="13"/>
                <w:szCs w:val="13"/>
              </w:rPr>
              <w:t>86 094</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073F3879" w14:textId="77777777" w:rsidR="00B35E36" w:rsidRPr="00B35E36" w:rsidRDefault="00B35E36" w:rsidP="00B35E36">
            <w:pPr>
              <w:jc w:val="center"/>
              <w:rPr>
                <w:b/>
                <w:bCs/>
                <w:color w:val="000000"/>
                <w:sz w:val="13"/>
                <w:szCs w:val="13"/>
              </w:rPr>
            </w:pPr>
            <w:r w:rsidRPr="00B35E36">
              <w:rPr>
                <w:b/>
                <w:bCs/>
                <w:color w:val="000000"/>
                <w:sz w:val="13"/>
                <w:szCs w:val="13"/>
              </w:rPr>
              <w:t>54 145</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1F663920"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2FAA38D3" w14:textId="77777777" w:rsidR="00B35E36" w:rsidRPr="00B35E36" w:rsidRDefault="00B35E36" w:rsidP="00B35E36">
            <w:pPr>
              <w:jc w:val="center"/>
              <w:rPr>
                <w:b/>
                <w:bCs/>
                <w:color w:val="000000"/>
                <w:sz w:val="13"/>
                <w:szCs w:val="13"/>
              </w:rPr>
            </w:pPr>
            <w:r w:rsidRPr="00B35E36">
              <w:rPr>
                <w:b/>
                <w:bCs/>
                <w:color w:val="000000"/>
                <w:sz w:val="13"/>
                <w:szCs w:val="13"/>
              </w:rPr>
              <w:t>79 484</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3052B2F9" w14:textId="77777777" w:rsidR="00B35E36" w:rsidRPr="00B35E36" w:rsidRDefault="00B35E36" w:rsidP="00B35E36">
            <w:pPr>
              <w:jc w:val="center"/>
              <w:rPr>
                <w:b/>
                <w:bCs/>
                <w:color w:val="000000"/>
                <w:sz w:val="13"/>
                <w:szCs w:val="13"/>
              </w:rPr>
            </w:pPr>
            <w:r w:rsidRPr="00B35E36">
              <w:rPr>
                <w:b/>
                <w:bCs/>
                <w:color w:val="000000"/>
                <w:sz w:val="13"/>
                <w:szCs w:val="13"/>
              </w:rPr>
              <w:t>104 599</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6FA8B666" w14:textId="77777777" w:rsidR="00B35E36" w:rsidRPr="00B35E36" w:rsidRDefault="00B35E36" w:rsidP="00B35E36">
            <w:pPr>
              <w:jc w:val="center"/>
              <w:rPr>
                <w:b/>
                <w:bCs/>
                <w:color w:val="000000"/>
                <w:sz w:val="13"/>
                <w:szCs w:val="13"/>
              </w:rPr>
            </w:pPr>
            <w:r w:rsidRPr="00B35E36">
              <w:rPr>
                <w:b/>
                <w:bCs/>
                <w:color w:val="000000"/>
                <w:sz w:val="13"/>
                <w:szCs w:val="13"/>
              </w:rPr>
              <w:t>84 355</w:t>
            </w:r>
          </w:p>
        </w:tc>
        <w:tc>
          <w:tcPr>
            <w:tcW w:w="1712" w:type="dxa"/>
            <w:tcBorders>
              <w:top w:val="single" w:sz="8" w:space="0" w:color="auto"/>
              <w:left w:val="nil"/>
              <w:bottom w:val="single" w:sz="4" w:space="0" w:color="auto"/>
              <w:right w:val="single" w:sz="4" w:space="0" w:color="auto"/>
            </w:tcBorders>
            <w:shd w:val="clear" w:color="000000" w:fill="FCD5B4"/>
            <w:noWrap/>
            <w:vAlign w:val="center"/>
            <w:hideMark/>
          </w:tcPr>
          <w:p w14:paraId="366A4CE2" w14:textId="77777777" w:rsidR="00B35E36" w:rsidRPr="00B35E36" w:rsidRDefault="00B35E36" w:rsidP="00B35E36">
            <w:pPr>
              <w:jc w:val="center"/>
              <w:rPr>
                <w:b/>
                <w:bCs/>
                <w:color w:val="000000"/>
                <w:sz w:val="13"/>
                <w:szCs w:val="13"/>
              </w:rPr>
            </w:pPr>
            <w:r w:rsidRPr="00B35E36">
              <w:rPr>
                <w:b/>
                <w:bCs/>
                <w:color w:val="000000"/>
                <w:sz w:val="13"/>
                <w:szCs w:val="13"/>
              </w:rPr>
              <w:t>-20 244</w:t>
            </w:r>
          </w:p>
        </w:tc>
        <w:tc>
          <w:tcPr>
            <w:tcW w:w="1624" w:type="dxa"/>
            <w:tcBorders>
              <w:top w:val="single" w:sz="8" w:space="0" w:color="auto"/>
              <w:left w:val="nil"/>
              <w:bottom w:val="single" w:sz="4" w:space="0" w:color="auto"/>
              <w:right w:val="single" w:sz="4" w:space="0" w:color="auto"/>
            </w:tcBorders>
            <w:shd w:val="clear" w:color="000000" w:fill="FCD5B4"/>
            <w:noWrap/>
            <w:vAlign w:val="center"/>
            <w:hideMark/>
          </w:tcPr>
          <w:p w14:paraId="27144E3F" w14:textId="77777777" w:rsidR="00B35E36" w:rsidRPr="00B35E36" w:rsidRDefault="00B35E36" w:rsidP="00B35E36">
            <w:pPr>
              <w:jc w:val="center"/>
              <w:rPr>
                <w:b/>
                <w:bCs/>
                <w:color w:val="000000"/>
                <w:sz w:val="13"/>
                <w:szCs w:val="13"/>
              </w:rPr>
            </w:pPr>
            <w:r w:rsidRPr="00B35E36">
              <w:rPr>
                <w:b/>
                <w:bCs/>
                <w:color w:val="000000"/>
                <w:sz w:val="13"/>
                <w:szCs w:val="13"/>
              </w:rPr>
              <w:t>6,13%</w:t>
            </w:r>
          </w:p>
        </w:tc>
      </w:tr>
      <w:tr w:rsidR="00B35E36" w:rsidRPr="00B35E36" w14:paraId="42DF6CCE" w14:textId="77777777" w:rsidTr="00B35E36">
        <w:trPr>
          <w:trHeight w:val="615"/>
          <w:jc w:val="center"/>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1FAAF269" w14:textId="77777777" w:rsidR="00B35E36" w:rsidRPr="00B35E36" w:rsidRDefault="00B35E36" w:rsidP="00B35E36">
            <w:pPr>
              <w:rPr>
                <w:color w:val="000000"/>
                <w:sz w:val="13"/>
                <w:szCs w:val="13"/>
              </w:rPr>
            </w:pPr>
          </w:p>
        </w:tc>
        <w:tc>
          <w:tcPr>
            <w:tcW w:w="9040" w:type="dxa"/>
            <w:tcBorders>
              <w:top w:val="nil"/>
              <w:left w:val="nil"/>
              <w:bottom w:val="single" w:sz="8" w:space="0" w:color="auto"/>
              <w:right w:val="single" w:sz="4" w:space="0" w:color="auto"/>
            </w:tcBorders>
            <w:shd w:val="clear" w:color="auto" w:fill="auto"/>
            <w:vAlign w:val="center"/>
            <w:hideMark/>
          </w:tcPr>
          <w:p w14:paraId="7C2257E5" w14:textId="77777777" w:rsidR="00B35E36" w:rsidRPr="00B35E36" w:rsidRDefault="00B35E36" w:rsidP="00B35E36">
            <w:pPr>
              <w:rPr>
                <w:i/>
                <w:iCs/>
                <w:color w:val="FF0000"/>
                <w:sz w:val="13"/>
                <w:szCs w:val="13"/>
              </w:rPr>
            </w:pPr>
            <w:r w:rsidRPr="00B35E36">
              <w:rPr>
                <w:i/>
                <w:iCs/>
                <w:color w:val="FF0000"/>
                <w:sz w:val="13"/>
                <w:szCs w:val="13"/>
              </w:rPr>
              <w:t>% изменения операционных расходов к предыдущему периоду</w:t>
            </w:r>
          </w:p>
        </w:tc>
        <w:tc>
          <w:tcPr>
            <w:tcW w:w="1240" w:type="dxa"/>
            <w:tcBorders>
              <w:top w:val="nil"/>
              <w:left w:val="nil"/>
              <w:bottom w:val="single" w:sz="8" w:space="0" w:color="auto"/>
              <w:right w:val="single" w:sz="4" w:space="0" w:color="auto"/>
            </w:tcBorders>
            <w:shd w:val="clear" w:color="000000" w:fill="FFFFFF"/>
            <w:noWrap/>
            <w:vAlign w:val="center"/>
            <w:hideMark/>
          </w:tcPr>
          <w:p w14:paraId="4C92DD68" w14:textId="77777777" w:rsidR="00B35E36" w:rsidRPr="00B35E36" w:rsidRDefault="00B35E36" w:rsidP="00B35E36">
            <w:pPr>
              <w:jc w:val="center"/>
              <w:rPr>
                <w:b/>
                <w:bCs/>
                <w:color w:val="000000"/>
                <w:sz w:val="13"/>
                <w:szCs w:val="13"/>
              </w:rPr>
            </w:pPr>
            <w:r w:rsidRPr="00B35E36">
              <w:rPr>
                <w:b/>
                <w:bCs/>
                <w:color w:val="00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3944CA4E"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1F11DEE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0BA182E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4E27FE8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6F5D8C96"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2E7521F" w14:textId="77777777" w:rsidR="00B35E36" w:rsidRPr="00B35E36" w:rsidRDefault="00B35E36" w:rsidP="00B35E36">
            <w:pPr>
              <w:jc w:val="center"/>
              <w:rPr>
                <w:i/>
                <w:iCs/>
                <w:color w:val="FF0000"/>
                <w:sz w:val="13"/>
                <w:szCs w:val="13"/>
              </w:rPr>
            </w:pPr>
            <w:r w:rsidRPr="00B35E36">
              <w:rPr>
                <w:i/>
                <w:iCs/>
                <w:color w:val="FF0000"/>
                <w:sz w:val="13"/>
                <w:szCs w:val="13"/>
              </w:rPr>
              <w:t>31,60%</w:t>
            </w:r>
          </w:p>
        </w:tc>
        <w:tc>
          <w:tcPr>
            <w:tcW w:w="1676" w:type="dxa"/>
            <w:tcBorders>
              <w:top w:val="nil"/>
              <w:left w:val="nil"/>
              <w:bottom w:val="single" w:sz="8" w:space="0" w:color="auto"/>
              <w:right w:val="single" w:sz="4" w:space="0" w:color="auto"/>
            </w:tcBorders>
            <w:shd w:val="clear" w:color="000000" w:fill="DAEEF3"/>
            <w:noWrap/>
            <w:vAlign w:val="center"/>
            <w:hideMark/>
          </w:tcPr>
          <w:p w14:paraId="2F466460" w14:textId="77777777" w:rsidR="00B35E36" w:rsidRPr="00B35E36" w:rsidRDefault="00B35E36" w:rsidP="00B35E36">
            <w:pPr>
              <w:jc w:val="center"/>
              <w:rPr>
                <w:i/>
                <w:iCs/>
                <w:color w:val="FF0000"/>
                <w:sz w:val="13"/>
                <w:szCs w:val="13"/>
              </w:rPr>
            </w:pPr>
            <w:r w:rsidRPr="00B35E36">
              <w:rPr>
                <w:i/>
                <w:iCs/>
                <w:color w:val="FF0000"/>
                <w:sz w:val="13"/>
                <w:szCs w:val="13"/>
              </w:rPr>
              <w:t>6,13%</w:t>
            </w:r>
          </w:p>
        </w:tc>
        <w:tc>
          <w:tcPr>
            <w:tcW w:w="1712" w:type="dxa"/>
            <w:tcBorders>
              <w:top w:val="nil"/>
              <w:left w:val="nil"/>
              <w:bottom w:val="single" w:sz="8" w:space="0" w:color="auto"/>
              <w:right w:val="single" w:sz="4" w:space="0" w:color="auto"/>
            </w:tcBorders>
            <w:shd w:val="clear" w:color="000000" w:fill="FFFFFF"/>
            <w:noWrap/>
            <w:vAlign w:val="center"/>
            <w:hideMark/>
          </w:tcPr>
          <w:p w14:paraId="3A858D1E"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3083945C"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2787E327"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105DFD72" w14:textId="77777777" w:rsidR="00B35E36" w:rsidRPr="00B35E36" w:rsidRDefault="00B35E36" w:rsidP="00B35E36">
            <w:pPr>
              <w:jc w:val="center"/>
              <w:rPr>
                <w:b/>
                <w:bCs/>
                <w:color w:val="000000"/>
                <w:sz w:val="13"/>
                <w:szCs w:val="13"/>
              </w:rPr>
            </w:pPr>
            <w:r w:rsidRPr="00B35E36">
              <w:rPr>
                <w:b/>
                <w:bCs/>
                <w:color w:val="000000"/>
                <w:sz w:val="13"/>
                <w:szCs w:val="13"/>
              </w:rPr>
              <w:t>2.1</w:t>
            </w:r>
          </w:p>
        </w:tc>
        <w:tc>
          <w:tcPr>
            <w:tcW w:w="9040" w:type="dxa"/>
            <w:tcBorders>
              <w:top w:val="nil"/>
              <w:left w:val="nil"/>
              <w:bottom w:val="single" w:sz="4" w:space="0" w:color="auto"/>
              <w:right w:val="single" w:sz="4" w:space="0" w:color="auto"/>
            </w:tcBorders>
            <w:shd w:val="clear" w:color="000000" w:fill="FFFFFF"/>
            <w:noWrap/>
            <w:vAlign w:val="center"/>
            <w:hideMark/>
          </w:tcPr>
          <w:p w14:paraId="00D0B364" w14:textId="77777777" w:rsidR="00B35E36" w:rsidRPr="00B35E36" w:rsidRDefault="00B35E36" w:rsidP="00B35E36">
            <w:pPr>
              <w:rPr>
                <w:b/>
                <w:bCs/>
                <w:color w:val="000000"/>
                <w:sz w:val="13"/>
                <w:szCs w:val="13"/>
              </w:rPr>
            </w:pPr>
            <w:r w:rsidRPr="00B35E36">
              <w:rPr>
                <w:b/>
                <w:bCs/>
                <w:color w:val="000000"/>
                <w:sz w:val="13"/>
                <w:szCs w:val="13"/>
              </w:rPr>
              <w:t xml:space="preserve"> </w:t>
            </w:r>
            <w:proofErr w:type="spellStart"/>
            <w:r w:rsidRPr="00B35E36">
              <w:rPr>
                <w:b/>
                <w:bCs/>
                <w:color w:val="000000"/>
                <w:sz w:val="13"/>
                <w:szCs w:val="13"/>
              </w:rPr>
              <w:t>Вспомог.материалы</w:t>
            </w:r>
            <w:proofErr w:type="spellEnd"/>
          </w:p>
        </w:tc>
        <w:tc>
          <w:tcPr>
            <w:tcW w:w="1240" w:type="dxa"/>
            <w:tcBorders>
              <w:top w:val="nil"/>
              <w:left w:val="nil"/>
              <w:bottom w:val="single" w:sz="4" w:space="0" w:color="auto"/>
              <w:right w:val="single" w:sz="4" w:space="0" w:color="auto"/>
            </w:tcBorders>
            <w:shd w:val="clear" w:color="000000" w:fill="FFFFFF"/>
            <w:noWrap/>
            <w:vAlign w:val="center"/>
            <w:hideMark/>
          </w:tcPr>
          <w:p w14:paraId="617EC6E9"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57A1D2B4" w14:textId="77777777" w:rsidR="00B35E36" w:rsidRPr="00B35E36" w:rsidRDefault="00B35E36" w:rsidP="00B35E36">
            <w:pPr>
              <w:jc w:val="center"/>
              <w:rPr>
                <w:b/>
                <w:bCs/>
                <w:color w:val="000000"/>
                <w:sz w:val="13"/>
                <w:szCs w:val="13"/>
              </w:rPr>
            </w:pPr>
            <w:r w:rsidRPr="00B35E36">
              <w:rPr>
                <w:b/>
                <w:bCs/>
                <w:color w:val="000000"/>
                <w:sz w:val="13"/>
                <w:szCs w:val="13"/>
              </w:rPr>
              <w:t>4 848</w:t>
            </w:r>
          </w:p>
        </w:tc>
        <w:tc>
          <w:tcPr>
            <w:tcW w:w="1660" w:type="dxa"/>
            <w:tcBorders>
              <w:top w:val="nil"/>
              <w:left w:val="nil"/>
              <w:bottom w:val="single" w:sz="4" w:space="0" w:color="auto"/>
              <w:right w:val="single" w:sz="4" w:space="0" w:color="auto"/>
            </w:tcBorders>
            <w:shd w:val="clear" w:color="000000" w:fill="FFFFFF"/>
            <w:noWrap/>
            <w:vAlign w:val="center"/>
            <w:hideMark/>
          </w:tcPr>
          <w:p w14:paraId="761D2492" w14:textId="77777777" w:rsidR="00B35E36" w:rsidRPr="00B35E36" w:rsidRDefault="00B35E36" w:rsidP="00B35E36">
            <w:pPr>
              <w:jc w:val="center"/>
              <w:rPr>
                <w:b/>
                <w:bCs/>
                <w:color w:val="000000"/>
                <w:sz w:val="13"/>
                <w:szCs w:val="13"/>
              </w:rPr>
            </w:pPr>
            <w:r w:rsidRPr="00B35E36">
              <w:rPr>
                <w:b/>
                <w:bCs/>
                <w:color w:val="000000"/>
                <w:sz w:val="13"/>
                <w:szCs w:val="13"/>
              </w:rPr>
              <w:t>2 626</w:t>
            </w:r>
          </w:p>
        </w:tc>
        <w:tc>
          <w:tcPr>
            <w:tcW w:w="1660" w:type="dxa"/>
            <w:tcBorders>
              <w:top w:val="nil"/>
              <w:left w:val="nil"/>
              <w:bottom w:val="single" w:sz="4" w:space="0" w:color="auto"/>
              <w:right w:val="single" w:sz="4" w:space="0" w:color="auto"/>
            </w:tcBorders>
            <w:shd w:val="clear" w:color="000000" w:fill="DAEEF3"/>
            <w:noWrap/>
            <w:vAlign w:val="center"/>
            <w:hideMark/>
          </w:tcPr>
          <w:p w14:paraId="5710E56E"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E3E987C"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6C99A1" w14:textId="77777777" w:rsidR="00B35E36" w:rsidRPr="00B35E36" w:rsidRDefault="00B35E36" w:rsidP="00B35E36">
            <w:pPr>
              <w:jc w:val="center"/>
              <w:rPr>
                <w:b/>
                <w:bCs/>
                <w:color w:val="000000"/>
                <w:sz w:val="13"/>
                <w:szCs w:val="13"/>
              </w:rPr>
            </w:pPr>
            <w:r w:rsidRPr="00B35E36">
              <w:rPr>
                <w:b/>
                <w:bCs/>
                <w:color w:val="000000"/>
                <w:sz w:val="13"/>
                <w:szCs w:val="13"/>
              </w:rPr>
              <w:t>1 808</w:t>
            </w:r>
          </w:p>
        </w:tc>
        <w:tc>
          <w:tcPr>
            <w:tcW w:w="1676" w:type="dxa"/>
            <w:tcBorders>
              <w:top w:val="nil"/>
              <w:left w:val="nil"/>
              <w:bottom w:val="single" w:sz="4" w:space="0" w:color="auto"/>
              <w:right w:val="single" w:sz="4" w:space="0" w:color="auto"/>
            </w:tcBorders>
            <w:shd w:val="clear" w:color="000000" w:fill="FFFFFF"/>
            <w:noWrap/>
            <w:vAlign w:val="center"/>
            <w:hideMark/>
          </w:tcPr>
          <w:p w14:paraId="1B4E5B08" w14:textId="77777777" w:rsidR="00B35E36" w:rsidRPr="00B35E36" w:rsidRDefault="00B35E36" w:rsidP="00B35E36">
            <w:pPr>
              <w:jc w:val="center"/>
              <w:rPr>
                <w:b/>
                <w:bCs/>
                <w:color w:val="000000"/>
                <w:sz w:val="13"/>
                <w:szCs w:val="13"/>
              </w:rPr>
            </w:pPr>
            <w:r w:rsidRPr="00B35E36">
              <w:rPr>
                <w:b/>
                <w:bCs/>
                <w:color w:val="000000"/>
                <w:sz w:val="13"/>
                <w:szCs w:val="13"/>
              </w:rPr>
              <w:t>2 750</w:t>
            </w:r>
          </w:p>
        </w:tc>
        <w:tc>
          <w:tcPr>
            <w:tcW w:w="1676" w:type="dxa"/>
            <w:tcBorders>
              <w:top w:val="nil"/>
              <w:left w:val="nil"/>
              <w:bottom w:val="single" w:sz="4" w:space="0" w:color="auto"/>
              <w:right w:val="single" w:sz="4" w:space="0" w:color="auto"/>
            </w:tcBorders>
            <w:shd w:val="clear" w:color="000000" w:fill="DAEEF3"/>
            <w:noWrap/>
            <w:vAlign w:val="center"/>
            <w:hideMark/>
          </w:tcPr>
          <w:p w14:paraId="2806F576" w14:textId="77777777" w:rsidR="00B35E36" w:rsidRPr="00B35E36" w:rsidRDefault="00B35E36" w:rsidP="00B35E36">
            <w:pPr>
              <w:jc w:val="center"/>
              <w:rPr>
                <w:b/>
                <w:bCs/>
                <w:color w:val="000000"/>
                <w:sz w:val="13"/>
                <w:szCs w:val="13"/>
              </w:rPr>
            </w:pPr>
            <w:r w:rsidRPr="00B35E36">
              <w:rPr>
                <w:b/>
                <w:bCs/>
                <w:color w:val="000000"/>
                <w:sz w:val="13"/>
                <w:szCs w:val="13"/>
              </w:rPr>
              <w:t>1 919</w:t>
            </w:r>
          </w:p>
        </w:tc>
        <w:tc>
          <w:tcPr>
            <w:tcW w:w="1712" w:type="dxa"/>
            <w:tcBorders>
              <w:top w:val="nil"/>
              <w:left w:val="nil"/>
              <w:bottom w:val="single" w:sz="4" w:space="0" w:color="auto"/>
              <w:right w:val="single" w:sz="4" w:space="0" w:color="auto"/>
            </w:tcBorders>
            <w:shd w:val="clear" w:color="000000" w:fill="FFFFFF"/>
            <w:noWrap/>
            <w:vAlign w:val="center"/>
            <w:hideMark/>
          </w:tcPr>
          <w:p w14:paraId="2E03792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64B7301"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43963808"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23221753" w14:textId="77777777" w:rsidR="00B35E36" w:rsidRPr="00B35E36" w:rsidRDefault="00B35E36" w:rsidP="00B35E36">
            <w:pPr>
              <w:jc w:val="center"/>
              <w:rPr>
                <w:b/>
                <w:bCs/>
                <w:color w:val="000000"/>
                <w:sz w:val="13"/>
                <w:szCs w:val="13"/>
              </w:rPr>
            </w:pPr>
            <w:r w:rsidRPr="00B35E36">
              <w:rPr>
                <w:b/>
                <w:bCs/>
                <w:color w:val="000000"/>
                <w:sz w:val="13"/>
                <w:szCs w:val="13"/>
              </w:rPr>
              <w:t>2.2</w:t>
            </w:r>
          </w:p>
        </w:tc>
        <w:tc>
          <w:tcPr>
            <w:tcW w:w="9040" w:type="dxa"/>
            <w:tcBorders>
              <w:top w:val="nil"/>
              <w:left w:val="nil"/>
              <w:bottom w:val="single" w:sz="4" w:space="0" w:color="auto"/>
              <w:right w:val="single" w:sz="4" w:space="0" w:color="auto"/>
            </w:tcBorders>
            <w:shd w:val="clear" w:color="auto" w:fill="auto"/>
            <w:noWrap/>
            <w:vAlign w:val="center"/>
            <w:hideMark/>
          </w:tcPr>
          <w:p w14:paraId="6DE5A1EB" w14:textId="77777777" w:rsidR="00B35E36" w:rsidRPr="00B35E36" w:rsidRDefault="00B35E36" w:rsidP="00B35E36">
            <w:pPr>
              <w:rPr>
                <w:b/>
                <w:bCs/>
                <w:color w:val="000000"/>
                <w:sz w:val="13"/>
                <w:szCs w:val="13"/>
              </w:rPr>
            </w:pPr>
            <w:r w:rsidRPr="00B35E36">
              <w:rPr>
                <w:b/>
                <w:bCs/>
                <w:color w:val="000000"/>
                <w:sz w:val="13"/>
                <w:szCs w:val="13"/>
              </w:rPr>
              <w:t xml:space="preserve"> Ремонт основных средств</w:t>
            </w:r>
          </w:p>
        </w:tc>
        <w:tc>
          <w:tcPr>
            <w:tcW w:w="1240" w:type="dxa"/>
            <w:tcBorders>
              <w:top w:val="nil"/>
              <w:left w:val="nil"/>
              <w:bottom w:val="single" w:sz="4" w:space="0" w:color="auto"/>
              <w:right w:val="single" w:sz="4" w:space="0" w:color="auto"/>
            </w:tcBorders>
            <w:shd w:val="clear" w:color="auto" w:fill="auto"/>
            <w:noWrap/>
            <w:vAlign w:val="center"/>
            <w:hideMark/>
          </w:tcPr>
          <w:p w14:paraId="1D819B40"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102DA8DD"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60" w:type="dxa"/>
            <w:tcBorders>
              <w:top w:val="nil"/>
              <w:left w:val="nil"/>
              <w:bottom w:val="single" w:sz="4" w:space="0" w:color="auto"/>
              <w:right w:val="single" w:sz="4" w:space="0" w:color="auto"/>
            </w:tcBorders>
            <w:shd w:val="clear" w:color="auto" w:fill="auto"/>
            <w:noWrap/>
            <w:vAlign w:val="center"/>
            <w:hideMark/>
          </w:tcPr>
          <w:p w14:paraId="42B3EC1E" w14:textId="77777777" w:rsidR="00B35E36" w:rsidRPr="00B35E36" w:rsidRDefault="00B35E36" w:rsidP="00B35E36">
            <w:pPr>
              <w:jc w:val="center"/>
              <w:rPr>
                <w:b/>
                <w:bCs/>
                <w:color w:val="000000"/>
                <w:sz w:val="13"/>
                <w:szCs w:val="13"/>
              </w:rPr>
            </w:pPr>
            <w:r w:rsidRPr="00B35E36">
              <w:rPr>
                <w:b/>
                <w:bCs/>
                <w:color w:val="000000"/>
                <w:sz w:val="13"/>
                <w:szCs w:val="13"/>
              </w:rPr>
              <w:t>13 440</w:t>
            </w:r>
          </w:p>
        </w:tc>
        <w:tc>
          <w:tcPr>
            <w:tcW w:w="1660" w:type="dxa"/>
            <w:tcBorders>
              <w:top w:val="nil"/>
              <w:left w:val="nil"/>
              <w:bottom w:val="single" w:sz="4" w:space="0" w:color="auto"/>
              <w:right w:val="single" w:sz="4" w:space="0" w:color="auto"/>
            </w:tcBorders>
            <w:shd w:val="clear" w:color="000000" w:fill="DAEEF3"/>
            <w:noWrap/>
            <w:vAlign w:val="center"/>
            <w:hideMark/>
          </w:tcPr>
          <w:p w14:paraId="0B761FD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DAFD531"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D929616" w14:textId="77777777" w:rsidR="00B35E36" w:rsidRPr="00B35E36" w:rsidRDefault="00B35E36" w:rsidP="00B35E36">
            <w:pPr>
              <w:jc w:val="center"/>
              <w:rPr>
                <w:b/>
                <w:bCs/>
                <w:color w:val="000000"/>
                <w:sz w:val="13"/>
                <w:szCs w:val="13"/>
              </w:rPr>
            </w:pPr>
            <w:r w:rsidRPr="00B35E36">
              <w:rPr>
                <w:b/>
                <w:bCs/>
                <w:color w:val="000000"/>
                <w:sz w:val="13"/>
                <w:szCs w:val="13"/>
              </w:rPr>
              <w:t>6 085</w:t>
            </w:r>
          </w:p>
        </w:tc>
        <w:tc>
          <w:tcPr>
            <w:tcW w:w="1676" w:type="dxa"/>
            <w:tcBorders>
              <w:top w:val="nil"/>
              <w:left w:val="nil"/>
              <w:bottom w:val="single" w:sz="4" w:space="0" w:color="auto"/>
              <w:right w:val="single" w:sz="4" w:space="0" w:color="auto"/>
            </w:tcBorders>
            <w:shd w:val="clear" w:color="000000" w:fill="FFFFFF"/>
            <w:noWrap/>
            <w:vAlign w:val="center"/>
            <w:hideMark/>
          </w:tcPr>
          <w:p w14:paraId="2B94A94D" w14:textId="77777777" w:rsidR="00B35E36" w:rsidRPr="00B35E36" w:rsidRDefault="00B35E36" w:rsidP="00B35E36">
            <w:pPr>
              <w:jc w:val="center"/>
              <w:rPr>
                <w:b/>
                <w:bCs/>
                <w:color w:val="000000"/>
                <w:sz w:val="13"/>
                <w:szCs w:val="13"/>
              </w:rPr>
            </w:pPr>
            <w:r w:rsidRPr="00B35E36">
              <w:rPr>
                <w:b/>
                <w:bCs/>
                <w:color w:val="000000"/>
                <w:sz w:val="13"/>
                <w:szCs w:val="13"/>
              </w:rPr>
              <w:t>14 072</w:t>
            </w:r>
          </w:p>
        </w:tc>
        <w:tc>
          <w:tcPr>
            <w:tcW w:w="1676" w:type="dxa"/>
            <w:tcBorders>
              <w:top w:val="nil"/>
              <w:left w:val="nil"/>
              <w:bottom w:val="single" w:sz="4" w:space="0" w:color="auto"/>
              <w:right w:val="single" w:sz="4" w:space="0" w:color="auto"/>
            </w:tcBorders>
            <w:shd w:val="clear" w:color="000000" w:fill="DAEEF3"/>
            <w:noWrap/>
            <w:vAlign w:val="center"/>
            <w:hideMark/>
          </w:tcPr>
          <w:p w14:paraId="012FCA9D" w14:textId="77777777" w:rsidR="00B35E36" w:rsidRPr="00B35E36" w:rsidRDefault="00B35E36" w:rsidP="00B35E36">
            <w:pPr>
              <w:jc w:val="center"/>
              <w:rPr>
                <w:b/>
                <w:bCs/>
                <w:color w:val="000000"/>
                <w:sz w:val="13"/>
                <w:szCs w:val="13"/>
              </w:rPr>
            </w:pPr>
            <w:r w:rsidRPr="00B35E36">
              <w:rPr>
                <w:b/>
                <w:bCs/>
                <w:color w:val="000000"/>
                <w:sz w:val="13"/>
                <w:szCs w:val="13"/>
              </w:rPr>
              <w:t>6 458</w:t>
            </w:r>
          </w:p>
        </w:tc>
        <w:tc>
          <w:tcPr>
            <w:tcW w:w="1712" w:type="dxa"/>
            <w:tcBorders>
              <w:top w:val="nil"/>
              <w:left w:val="nil"/>
              <w:bottom w:val="single" w:sz="4" w:space="0" w:color="auto"/>
              <w:right w:val="single" w:sz="4" w:space="0" w:color="auto"/>
            </w:tcBorders>
            <w:shd w:val="clear" w:color="000000" w:fill="FFFFFF"/>
            <w:noWrap/>
            <w:vAlign w:val="center"/>
            <w:hideMark/>
          </w:tcPr>
          <w:p w14:paraId="217CA222"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4564B590"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4EC4C5C5"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74F05D79" w14:textId="77777777" w:rsidR="00B35E36" w:rsidRPr="00B35E36" w:rsidRDefault="00B35E36" w:rsidP="00B35E36">
            <w:pPr>
              <w:jc w:val="center"/>
              <w:rPr>
                <w:b/>
                <w:bCs/>
                <w:color w:val="000000"/>
                <w:sz w:val="13"/>
                <w:szCs w:val="13"/>
              </w:rPr>
            </w:pPr>
            <w:r w:rsidRPr="00B35E36">
              <w:rPr>
                <w:b/>
                <w:bCs/>
                <w:color w:val="000000"/>
                <w:sz w:val="13"/>
                <w:szCs w:val="13"/>
              </w:rPr>
              <w:t>2.3</w:t>
            </w:r>
          </w:p>
        </w:tc>
        <w:tc>
          <w:tcPr>
            <w:tcW w:w="9040" w:type="dxa"/>
            <w:tcBorders>
              <w:top w:val="nil"/>
              <w:left w:val="nil"/>
              <w:bottom w:val="single" w:sz="4" w:space="0" w:color="auto"/>
              <w:right w:val="single" w:sz="4" w:space="0" w:color="auto"/>
            </w:tcBorders>
            <w:shd w:val="clear" w:color="000000" w:fill="FFFFFF"/>
            <w:noWrap/>
            <w:vAlign w:val="center"/>
            <w:hideMark/>
          </w:tcPr>
          <w:p w14:paraId="443EF19A" w14:textId="77777777" w:rsidR="00B35E36" w:rsidRPr="00B35E36" w:rsidRDefault="00B35E36" w:rsidP="00B35E36">
            <w:pPr>
              <w:rPr>
                <w:b/>
                <w:bCs/>
                <w:color w:val="000000"/>
                <w:sz w:val="13"/>
                <w:szCs w:val="13"/>
              </w:rPr>
            </w:pPr>
            <w:r w:rsidRPr="00B35E36">
              <w:rPr>
                <w:b/>
                <w:bCs/>
                <w:color w:val="000000"/>
                <w:sz w:val="13"/>
                <w:szCs w:val="13"/>
              </w:rPr>
              <w:t xml:space="preserve"> Оплата труда</w:t>
            </w:r>
          </w:p>
        </w:tc>
        <w:tc>
          <w:tcPr>
            <w:tcW w:w="1240" w:type="dxa"/>
            <w:tcBorders>
              <w:top w:val="nil"/>
              <w:left w:val="nil"/>
              <w:bottom w:val="single" w:sz="4" w:space="0" w:color="auto"/>
              <w:right w:val="single" w:sz="4" w:space="0" w:color="auto"/>
            </w:tcBorders>
            <w:shd w:val="clear" w:color="000000" w:fill="FFFFFF"/>
            <w:noWrap/>
            <w:vAlign w:val="center"/>
            <w:hideMark/>
          </w:tcPr>
          <w:p w14:paraId="3DC78A85"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2B19E789" w14:textId="77777777" w:rsidR="00B35E36" w:rsidRPr="00B35E36" w:rsidRDefault="00B35E36" w:rsidP="00B35E36">
            <w:pPr>
              <w:jc w:val="center"/>
              <w:rPr>
                <w:b/>
                <w:bCs/>
                <w:color w:val="000000"/>
                <w:sz w:val="13"/>
                <w:szCs w:val="13"/>
              </w:rPr>
            </w:pPr>
            <w:r w:rsidRPr="00B35E36">
              <w:rPr>
                <w:b/>
                <w:bCs/>
                <w:color w:val="000000"/>
                <w:sz w:val="13"/>
                <w:szCs w:val="13"/>
              </w:rPr>
              <w:t>43 065</w:t>
            </w:r>
          </w:p>
        </w:tc>
        <w:tc>
          <w:tcPr>
            <w:tcW w:w="1660" w:type="dxa"/>
            <w:tcBorders>
              <w:top w:val="nil"/>
              <w:left w:val="nil"/>
              <w:bottom w:val="single" w:sz="4" w:space="0" w:color="auto"/>
              <w:right w:val="single" w:sz="4" w:space="0" w:color="auto"/>
            </w:tcBorders>
            <w:shd w:val="clear" w:color="000000" w:fill="FFFFFF"/>
            <w:noWrap/>
            <w:vAlign w:val="center"/>
            <w:hideMark/>
          </w:tcPr>
          <w:p w14:paraId="1BD436BB" w14:textId="77777777" w:rsidR="00B35E36" w:rsidRPr="00B35E36" w:rsidRDefault="00B35E36" w:rsidP="00B35E36">
            <w:pPr>
              <w:jc w:val="center"/>
              <w:rPr>
                <w:b/>
                <w:bCs/>
                <w:color w:val="000000"/>
                <w:sz w:val="13"/>
                <w:szCs w:val="13"/>
              </w:rPr>
            </w:pPr>
            <w:r w:rsidRPr="00B35E36">
              <w:rPr>
                <w:b/>
                <w:bCs/>
                <w:color w:val="000000"/>
                <w:sz w:val="13"/>
                <w:szCs w:val="13"/>
              </w:rPr>
              <w:t>51 747</w:t>
            </w:r>
          </w:p>
        </w:tc>
        <w:tc>
          <w:tcPr>
            <w:tcW w:w="1660" w:type="dxa"/>
            <w:tcBorders>
              <w:top w:val="nil"/>
              <w:left w:val="nil"/>
              <w:bottom w:val="single" w:sz="4" w:space="0" w:color="auto"/>
              <w:right w:val="single" w:sz="4" w:space="0" w:color="auto"/>
            </w:tcBorders>
            <w:shd w:val="clear" w:color="000000" w:fill="DAEEF3"/>
            <w:noWrap/>
            <w:vAlign w:val="center"/>
            <w:hideMark/>
          </w:tcPr>
          <w:p w14:paraId="3744741C"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8271749"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EB51F70" w14:textId="77777777" w:rsidR="00B35E36" w:rsidRPr="00B35E36" w:rsidRDefault="00B35E36" w:rsidP="00B35E36">
            <w:pPr>
              <w:jc w:val="center"/>
              <w:rPr>
                <w:b/>
                <w:bCs/>
                <w:color w:val="000000"/>
                <w:sz w:val="13"/>
                <w:szCs w:val="13"/>
              </w:rPr>
            </w:pPr>
            <w:r w:rsidRPr="00B35E36">
              <w:rPr>
                <w:b/>
                <w:bCs/>
                <w:color w:val="000000"/>
                <w:sz w:val="13"/>
                <w:szCs w:val="13"/>
              </w:rPr>
              <w:t>67 151</w:t>
            </w:r>
          </w:p>
        </w:tc>
        <w:tc>
          <w:tcPr>
            <w:tcW w:w="1676" w:type="dxa"/>
            <w:tcBorders>
              <w:top w:val="nil"/>
              <w:left w:val="nil"/>
              <w:bottom w:val="single" w:sz="4" w:space="0" w:color="auto"/>
              <w:right w:val="single" w:sz="4" w:space="0" w:color="auto"/>
            </w:tcBorders>
            <w:shd w:val="clear" w:color="000000" w:fill="FFFFFF"/>
            <w:noWrap/>
            <w:vAlign w:val="center"/>
            <w:hideMark/>
          </w:tcPr>
          <w:p w14:paraId="3583F650" w14:textId="77777777" w:rsidR="00B35E36" w:rsidRPr="00B35E36" w:rsidRDefault="00B35E36" w:rsidP="00B35E36">
            <w:pPr>
              <w:jc w:val="center"/>
              <w:rPr>
                <w:b/>
                <w:bCs/>
                <w:color w:val="000000"/>
                <w:sz w:val="13"/>
                <w:szCs w:val="13"/>
              </w:rPr>
            </w:pPr>
            <w:r w:rsidRPr="00B35E36">
              <w:rPr>
                <w:b/>
                <w:bCs/>
                <w:color w:val="000000"/>
                <w:sz w:val="13"/>
                <w:szCs w:val="13"/>
              </w:rPr>
              <w:t>79 574</w:t>
            </w:r>
          </w:p>
        </w:tc>
        <w:tc>
          <w:tcPr>
            <w:tcW w:w="1676" w:type="dxa"/>
            <w:tcBorders>
              <w:top w:val="nil"/>
              <w:left w:val="nil"/>
              <w:bottom w:val="single" w:sz="4" w:space="0" w:color="auto"/>
              <w:right w:val="single" w:sz="4" w:space="0" w:color="auto"/>
            </w:tcBorders>
            <w:shd w:val="clear" w:color="000000" w:fill="DAEEF3"/>
            <w:noWrap/>
            <w:vAlign w:val="center"/>
            <w:hideMark/>
          </w:tcPr>
          <w:p w14:paraId="228D20D3" w14:textId="77777777" w:rsidR="00B35E36" w:rsidRPr="00B35E36" w:rsidRDefault="00B35E36" w:rsidP="00B35E36">
            <w:pPr>
              <w:jc w:val="center"/>
              <w:rPr>
                <w:b/>
                <w:bCs/>
                <w:color w:val="000000"/>
                <w:sz w:val="13"/>
                <w:szCs w:val="13"/>
              </w:rPr>
            </w:pPr>
            <w:r w:rsidRPr="00B35E36">
              <w:rPr>
                <w:b/>
                <w:bCs/>
                <w:color w:val="000000"/>
                <w:sz w:val="13"/>
                <w:szCs w:val="13"/>
              </w:rPr>
              <w:t>71 266</w:t>
            </w:r>
          </w:p>
        </w:tc>
        <w:tc>
          <w:tcPr>
            <w:tcW w:w="1712" w:type="dxa"/>
            <w:tcBorders>
              <w:top w:val="nil"/>
              <w:left w:val="nil"/>
              <w:bottom w:val="single" w:sz="4" w:space="0" w:color="auto"/>
              <w:right w:val="single" w:sz="4" w:space="0" w:color="auto"/>
            </w:tcBorders>
            <w:shd w:val="clear" w:color="000000" w:fill="FFFFFF"/>
            <w:noWrap/>
            <w:vAlign w:val="center"/>
            <w:hideMark/>
          </w:tcPr>
          <w:p w14:paraId="1B30F640"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4063C68C"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2EB7BF22" w14:textId="77777777" w:rsidTr="00B35E36">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DE3F965"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noWrap/>
            <w:vAlign w:val="center"/>
            <w:hideMark/>
          </w:tcPr>
          <w:p w14:paraId="5DE387EF"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в том числе ППП</w:t>
            </w:r>
          </w:p>
        </w:tc>
        <w:tc>
          <w:tcPr>
            <w:tcW w:w="1240" w:type="dxa"/>
            <w:tcBorders>
              <w:top w:val="nil"/>
              <w:left w:val="nil"/>
              <w:bottom w:val="single" w:sz="4" w:space="0" w:color="auto"/>
              <w:right w:val="single" w:sz="4" w:space="0" w:color="auto"/>
            </w:tcBorders>
            <w:shd w:val="clear" w:color="auto" w:fill="auto"/>
            <w:noWrap/>
            <w:vAlign w:val="center"/>
            <w:hideMark/>
          </w:tcPr>
          <w:p w14:paraId="7CE2B98E"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20F585B5"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061733D2"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432BA235"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BFA9774"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79132ED" w14:textId="77777777" w:rsidR="00B35E36" w:rsidRPr="00B35E36" w:rsidRDefault="00B35E36" w:rsidP="00B35E36">
            <w:pPr>
              <w:jc w:val="center"/>
              <w:rPr>
                <w:color w:val="000000"/>
                <w:sz w:val="13"/>
                <w:szCs w:val="13"/>
              </w:rPr>
            </w:pPr>
            <w:r w:rsidRPr="00B35E36">
              <w:rPr>
                <w:color w:val="000000"/>
                <w:sz w:val="13"/>
                <w:szCs w:val="13"/>
              </w:rPr>
              <w:t>6 408,83</w:t>
            </w:r>
          </w:p>
        </w:tc>
        <w:tc>
          <w:tcPr>
            <w:tcW w:w="1676" w:type="dxa"/>
            <w:tcBorders>
              <w:top w:val="nil"/>
              <w:left w:val="nil"/>
              <w:bottom w:val="single" w:sz="4" w:space="0" w:color="auto"/>
              <w:right w:val="single" w:sz="4" w:space="0" w:color="auto"/>
            </w:tcBorders>
            <w:shd w:val="clear" w:color="000000" w:fill="FFFFFF"/>
            <w:noWrap/>
            <w:vAlign w:val="center"/>
            <w:hideMark/>
          </w:tcPr>
          <w:p w14:paraId="785B9C9D"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6D94302A"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6908A248"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0B469B12"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6AF971F0"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5A2C3AAA"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noWrap/>
            <w:vAlign w:val="center"/>
            <w:hideMark/>
          </w:tcPr>
          <w:p w14:paraId="6DD37840"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в том числе АУП</w:t>
            </w:r>
          </w:p>
        </w:tc>
        <w:tc>
          <w:tcPr>
            <w:tcW w:w="1240" w:type="dxa"/>
            <w:tcBorders>
              <w:top w:val="nil"/>
              <w:left w:val="nil"/>
              <w:bottom w:val="single" w:sz="4" w:space="0" w:color="auto"/>
              <w:right w:val="single" w:sz="4" w:space="0" w:color="auto"/>
            </w:tcBorders>
            <w:shd w:val="clear" w:color="auto" w:fill="auto"/>
            <w:noWrap/>
            <w:vAlign w:val="center"/>
            <w:hideMark/>
          </w:tcPr>
          <w:p w14:paraId="64B9300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2F7545DB"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105A1F3"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1022B462"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1E6EC38F"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A510205" w14:textId="77777777" w:rsidR="00B35E36" w:rsidRPr="00B35E36" w:rsidRDefault="00B35E36" w:rsidP="00B35E36">
            <w:pPr>
              <w:jc w:val="center"/>
              <w:rPr>
                <w:color w:val="000000"/>
                <w:sz w:val="13"/>
                <w:szCs w:val="13"/>
              </w:rPr>
            </w:pPr>
            <w:r w:rsidRPr="00B35E36">
              <w:rPr>
                <w:color w:val="000000"/>
                <w:sz w:val="13"/>
                <w:szCs w:val="13"/>
              </w:rPr>
              <w:t>3 919,28</w:t>
            </w:r>
          </w:p>
        </w:tc>
        <w:tc>
          <w:tcPr>
            <w:tcW w:w="1676" w:type="dxa"/>
            <w:tcBorders>
              <w:top w:val="nil"/>
              <w:left w:val="nil"/>
              <w:bottom w:val="single" w:sz="4" w:space="0" w:color="auto"/>
              <w:right w:val="single" w:sz="4" w:space="0" w:color="auto"/>
            </w:tcBorders>
            <w:shd w:val="clear" w:color="000000" w:fill="FFFFFF"/>
            <w:noWrap/>
            <w:vAlign w:val="center"/>
            <w:hideMark/>
          </w:tcPr>
          <w:p w14:paraId="30C72EB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64580575"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1FD657AF"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7CEEA9EA"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3525307E" w14:textId="77777777" w:rsidTr="00B35E36">
        <w:trPr>
          <w:trHeight w:val="375"/>
          <w:jc w:val="center"/>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E94EECF"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noWrap/>
            <w:vAlign w:val="center"/>
            <w:hideMark/>
          </w:tcPr>
          <w:p w14:paraId="329A6752"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численность, всего </w:t>
            </w:r>
          </w:p>
        </w:tc>
        <w:tc>
          <w:tcPr>
            <w:tcW w:w="1240" w:type="dxa"/>
            <w:tcBorders>
              <w:top w:val="nil"/>
              <w:left w:val="nil"/>
              <w:bottom w:val="single" w:sz="4" w:space="0" w:color="auto"/>
              <w:right w:val="single" w:sz="4" w:space="0" w:color="auto"/>
            </w:tcBorders>
            <w:shd w:val="clear" w:color="auto" w:fill="auto"/>
            <w:noWrap/>
            <w:vAlign w:val="center"/>
            <w:hideMark/>
          </w:tcPr>
          <w:p w14:paraId="687A92D2" w14:textId="77777777" w:rsidR="00B35E36" w:rsidRPr="00B35E36" w:rsidRDefault="00B35E36" w:rsidP="00B35E36">
            <w:pPr>
              <w:jc w:val="center"/>
              <w:rPr>
                <w:sz w:val="13"/>
                <w:szCs w:val="13"/>
              </w:rPr>
            </w:pPr>
            <w:r w:rsidRPr="00B35E36">
              <w:rPr>
                <w:sz w:val="13"/>
                <w:szCs w:val="13"/>
              </w:rPr>
              <w:t>чел</w:t>
            </w:r>
          </w:p>
        </w:tc>
        <w:tc>
          <w:tcPr>
            <w:tcW w:w="1660" w:type="dxa"/>
            <w:tcBorders>
              <w:top w:val="nil"/>
              <w:left w:val="nil"/>
              <w:bottom w:val="single" w:sz="4" w:space="0" w:color="auto"/>
              <w:right w:val="single" w:sz="4" w:space="0" w:color="auto"/>
            </w:tcBorders>
            <w:shd w:val="clear" w:color="auto" w:fill="auto"/>
            <w:noWrap/>
            <w:vAlign w:val="center"/>
            <w:hideMark/>
          </w:tcPr>
          <w:p w14:paraId="415F80EB" w14:textId="77777777" w:rsidR="00B35E36" w:rsidRPr="00B35E36" w:rsidRDefault="00B35E36" w:rsidP="00B35E36">
            <w:pPr>
              <w:jc w:val="center"/>
              <w:rPr>
                <w:color w:val="000000"/>
                <w:sz w:val="13"/>
                <w:szCs w:val="13"/>
              </w:rPr>
            </w:pPr>
            <w:r w:rsidRPr="00B35E36">
              <w:rPr>
                <w:color w:val="000000"/>
                <w:sz w:val="13"/>
                <w:szCs w:val="13"/>
              </w:rPr>
              <w:t>179</w:t>
            </w:r>
          </w:p>
        </w:tc>
        <w:tc>
          <w:tcPr>
            <w:tcW w:w="1660" w:type="dxa"/>
            <w:tcBorders>
              <w:top w:val="nil"/>
              <w:left w:val="nil"/>
              <w:bottom w:val="single" w:sz="4" w:space="0" w:color="auto"/>
              <w:right w:val="single" w:sz="4" w:space="0" w:color="auto"/>
            </w:tcBorders>
            <w:shd w:val="clear" w:color="auto" w:fill="auto"/>
            <w:noWrap/>
            <w:vAlign w:val="center"/>
            <w:hideMark/>
          </w:tcPr>
          <w:p w14:paraId="07E1902A" w14:textId="77777777" w:rsidR="00B35E36" w:rsidRPr="00B35E36" w:rsidRDefault="00B35E36" w:rsidP="00B35E36">
            <w:pPr>
              <w:jc w:val="center"/>
              <w:rPr>
                <w:color w:val="000000"/>
                <w:sz w:val="13"/>
                <w:szCs w:val="13"/>
              </w:rPr>
            </w:pPr>
            <w:r w:rsidRPr="00B35E36">
              <w:rPr>
                <w:color w:val="000000"/>
                <w:sz w:val="13"/>
                <w:szCs w:val="13"/>
              </w:rPr>
              <w:t>196</w:t>
            </w:r>
          </w:p>
        </w:tc>
        <w:tc>
          <w:tcPr>
            <w:tcW w:w="1660" w:type="dxa"/>
            <w:tcBorders>
              <w:top w:val="nil"/>
              <w:left w:val="nil"/>
              <w:bottom w:val="single" w:sz="4" w:space="0" w:color="auto"/>
              <w:right w:val="single" w:sz="4" w:space="0" w:color="auto"/>
            </w:tcBorders>
            <w:shd w:val="clear" w:color="000000" w:fill="DAEEF3"/>
            <w:noWrap/>
            <w:vAlign w:val="center"/>
            <w:hideMark/>
          </w:tcPr>
          <w:p w14:paraId="73645819"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6B94A3CD"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05CDEE4" w14:textId="77777777" w:rsidR="00B35E36" w:rsidRPr="00B35E36" w:rsidRDefault="00B35E36" w:rsidP="00B35E36">
            <w:pPr>
              <w:jc w:val="center"/>
              <w:rPr>
                <w:color w:val="000000"/>
                <w:sz w:val="13"/>
                <w:szCs w:val="13"/>
              </w:rPr>
            </w:pPr>
            <w:r w:rsidRPr="00B35E36">
              <w:rPr>
                <w:color w:val="000000"/>
                <w:sz w:val="13"/>
                <w:szCs w:val="13"/>
              </w:rPr>
              <w:t>153,15</w:t>
            </w:r>
          </w:p>
        </w:tc>
        <w:tc>
          <w:tcPr>
            <w:tcW w:w="1676" w:type="dxa"/>
            <w:tcBorders>
              <w:top w:val="nil"/>
              <w:left w:val="nil"/>
              <w:bottom w:val="single" w:sz="4" w:space="0" w:color="auto"/>
              <w:right w:val="single" w:sz="4" w:space="0" w:color="auto"/>
            </w:tcBorders>
            <w:shd w:val="clear" w:color="000000" w:fill="FFFFFF"/>
            <w:noWrap/>
            <w:vAlign w:val="center"/>
            <w:hideMark/>
          </w:tcPr>
          <w:p w14:paraId="45DFAE90" w14:textId="77777777" w:rsidR="00B35E36" w:rsidRPr="00B35E36" w:rsidRDefault="00B35E36" w:rsidP="00B35E36">
            <w:pPr>
              <w:jc w:val="center"/>
              <w:rPr>
                <w:color w:val="000000"/>
                <w:sz w:val="13"/>
                <w:szCs w:val="13"/>
              </w:rPr>
            </w:pPr>
            <w:r w:rsidRPr="00B35E36">
              <w:rPr>
                <w:color w:val="000000"/>
                <w:sz w:val="13"/>
                <w:szCs w:val="13"/>
              </w:rPr>
              <w:t>153,15</w:t>
            </w:r>
          </w:p>
        </w:tc>
        <w:tc>
          <w:tcPr>
            <w:tcW w:w="1676" w:type="dxa"/>
            <w:tcBorders>
              <w:top w:val="nil"/>
              <w:left w:val="nil"/>
              <w:bottom w:val="single" w:sz="4" w:space="0" w:color="auto"/>
              <w:right w:val="single" w:sz="4" w:space="0" w:color="auto"/>
            </w:tcBorders>
            <w:shd w:val="clear" w:color="000000" w:fill="DAEEF3"/>
            <w:noWrap/>
            <w:vAlign w:val="center"/>
            <w:hideMark/>
          </w:tcPr>
          <w:p w14:paraId="3138AD12"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66544E73"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4B52737C"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612DAB24" w14:textId="77777777" w:rsidTr="00B35E36">
        <w:trPr>
          <w:trHeight w:val="315"/>
          <w:jc w:val="center"/>
        </w:trPr>
        <w:tc>
          <w:tcPr>
            <w:tcW w:w="940" w:type="dxa"/>
            <w:vMerge/>
            <w:tcBorders>
              <w:top w:val="nil"/>
              <w:left w:val="single" w:sz="8" w:space="0" w:color="auto"/>
              <w:bottom w:val="single" w:sz="4" w:space="0" w:color="000000"/>
              <w:right w:val="single" w:sz="4" w:space="0" w:color="auto"/>
            </w:tcBorders>
            <w:vAlign w:val="center"/>
            <w:hideMark/>
          </w:tcPr>
          <w:p w14:paraId="6EC22072"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noWrap/>
            <w:vAlign w:val="center"/>
            <w:hideMark/>
          </w:tcPr>
          <w:p w14:paraId="2863AAFA"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в том числе ППП</w:t>
            </w:r>
          </w:p>
        </w:tc>
        <w:tc>
          <w:tcPr>
            <w:tcW w:w="1240" w:type="dxa"/>
            <w:tcBorders>
              <w:top w:val="nil"/>
              <w:left w:val="nil"/>
              <w:bottom w:val="single" w:sz="4" w:space="0" w:color="auto"/>
              <w:right w:val="single" w:sz="4" w:space="0" w:color="auto"/>
            </w:tcBorders>
            <w:shd w:val="clear" w:color="auto" w:fill="auto"/>
            <w:noWrap/>
            <w:vAlign w:val="center"/>
            <w:hideMark/>
          </w:tcPr>
          <w:p w14:paraId="12A31283" w14:textId="77777777" w:rsidR="00B35E36" w:rsidRPr="00B35E36" w:rsidRDefault="00B35E36" w:rsidP="00B35E36">
            <w:pPr>
              <w:jc w:val="center"/>
              <w:rPr>
                <w:sz w:val="13"/>
                <w:szCs w:val="13"/>
              </w:rPr>
            </w:pPr>
            <w:r w:rsidRPr="00B35E36">
              <w:rPr>
                <w:sz w:val="13"/>
                <w:szCs w:val="13"/>
              </w:rPr>
              <w:t>чел</w:t>
            </w:r>
          </w:p>
        </w:tc>
        <w:tc>
          <w:tcPr>
            <w:tcW w:w="1660" w:type="dxa"/>
            <w:tcBorders>
              <w:top w:val="nil"/>
              <w:left w:val="nil"/>
              <w:bottom w:val="single" w:sz="4" w:space="0" w:color="auto"/>
              <w:right w:val="single" w:sz="4" w:space="0" w:color="auto"/>
            </w:tcBorders>
            <w:shd w:val="clear" w:color="auto" w:fill="auto"/>
            <w:noWrap/>
            <w:vAlign w:val="center"/>
            <w:hideMark/>
          </w:tcPr>
          <w:p w14:paraId="1509EF54"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92F24C9"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60A3007E"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6856DAE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19D1A6" w14:textId="77777777" w:rsidR="00B35E36" w:rsidRPr="00B35E36" w:rsidRDefault="00B35E36" w:rsidP="00B35E36">
            <w:pPr>
              <w:jc w:val="center"/>
              <w:rPr>
                <w:color w:val="000000"/>
                <w:sz w:val="13"/>
                <w:szCs w:val="13"/>
              </w:rPr>
            </w:pPr>
            <w:r w:rsidRPr="00B35E36">
              <w:rPr>
                <w:color w:val="000000"/>
                <w:sz w:val="13"/>
                <w:szCs w:val="13"/>
              </w:rPr>
              <w:t>17,00</w:t>
            </w:r>
          </w:p>
        </w:tc>
        <w:tc>
          <w:tcPr>
            <w:tcW w:w="1676" w:type="dxa"/>
            <w:tcBorders>
              <w:top w:val="nil"/>
              <w:left w:val="nil"/>
              <w:bottom w:val="single" w:sz="4" w:space="0" w:color="auto"/>
              <w:right w:val="single" w:sz="4" w:space="0" w:color="auto"/>
            </w:tcBorders>
            <w:shd w:val="clear" w:color="000000" w:fill="FFFFFF"/>
            <w:noWrap/>
            <w:vAlign w:val="center"/>
            <w:hideMark/>
          </w:tcPr>
          <w:p w14:paraId="648CAA70"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0373826D"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015F4D1E"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401E303F"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385C4AD5" w14:textId="77777777" w:rsidTr="00B35E36">
        <w:trPr>
          <w:trHeight w:val="315"/>
          <w:jc w:val="center"/>
        </w:trPr>
        <w:tc>
          <w:tcPr>
            <w:tcW w:w="940" w:type="dxa"/>
            <w:vMerge/>
            <w:tcBorders>
              <w:top w:val="nil"/>
              <w:left w:val="single" w:sz="8" w:space="0" w:color="auto"/>
              <w:bottom w:val="single" w:sz="4" w:space="0" w:color="000000"/>
              <w:right w:val="single" w:sz="4" w:space="0" w:color="auto"/>
            </w:tcBorders>
            <w:vAlign w:val="center"/>
            <w:hideMark/>
          </w:tcPr>
          <w:p w14:paraId="300B699B"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noWrap/>
            <w:vAlign w:val="center"/>
            <w:hideMark/>
          </w:tcPr>
          <w:p w14:paraId="40DF3DDE"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в том числе АУП</w:t>
            </w:r>
          </w:p>
        </w:tc>
        <w:tc>
          <w:tcPr>
            <w:tcW w:w="1240" w:type="dxa"/>
            <w:tcBorders>
              <w:top w:val="nil"/>
              <w:left w:val="nil"/>
              <w:bottom w:val="single" w:sz="4" w:space="0" w:color="auto"/>
              <w:right w:val="single" w:sz="4" w:space="0" w:color="auto"/>
            </w:tcBorders>
            <w:shd w:val="clear" w:color="auto" w:fill="auto"/>
            <w:noWrap/>
            <w:vAlign w:val="center"/>
            <w:hideMark/>
          </w:tcPr>
          <w:p w14:paraId="4F555054" w14:textId="77777777" w:rsidR="00B35E36" w:rsidRPr="00B35E36" w:rsidRDefault="00B35E36" w:rsidP="00B35E36">
            <w:pPr>
              <w:jc w:val="center"/>
              <w:rPr>
                <w:sz w:val="13"/>
                <w:szCs w:val="13"/>
              </w:rPr>
            </w:pPr>
            <w:r w:rsidRPr="00B35E36">
              <w:rPr>
                <w:sz w:val="13"/>
                <w:szCs w:val="13"/>
              </w:rPr>
              <w:t>чел</w:t>
            </w:r>
          </w:p>
        </w:tc>
        <w:tc>
          <w:tcPr>
            <w:tcW w:w="1660" w:type="dxa"/>
            <w:tcBorders>
              <w:top w:val="nil"/>
              <w:left w:val="nil"/>
              <w:bottom w:val="single" w:sz="4" w:space="0" w:color="auto"/>
              <w:right w:val="single" w:sz="4" w:space="0" w:color="auto"/>
            </w:tcBorders>
            <w:shd w:val="clear" w:color="auto" w:fill="auto"/>
            <w:noWrap/>
            <w:vAlign w:val="center"/>
            <w:hideMark/>
          </w:tcPr>
          <w:p w14:paraId="16F788D3"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148C61E"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4FE540F8"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8FA3C4B"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2E7C6B0" w14:textId="77777777" w:rsidR="00B35E36" w:rsidRPr="00B35E36" w:rsidRDefault="00B35E36" w:rsidP="00B35E36">
            <w:pPr>
              <w:jc w:val="center"/>
              <w:rPr>
                <w:color w:val="000000"/>
                <w:sz w:val="13"/>
                <w:szCs w:val="13"/>
              </w:rPr>
            </w:pPr>
            <w:r w:rsidRPr="00B35E36">
              <w:rPr>
                <w:color w:val="000000"/>
                <w:sz w:val="13"/>
                <w:szCs w:val="13"/>
              </w:rPr>
              <w:t>5,51</w:t>
            </w:r>
          </w:p>
        </w:tc>
        <w:tc>
          <w:tcPr>
            <w:tcW w:w="1676" w:type="dxa"/>
            <w:tcBorders>
              <w:top w:val="nil"/>
              <w:left w:val="nil"/>
              <w:bottom w:val="single" w:sz="4" w:space="0" w:color="auto"/>
              <w:right w:val="single" w:sz="4" w:space="0" w:color="auto"/>
            </w:tcBorders>
            <w:shd w:val="clear" w:color="000000" w:fill="FFFFFF"/>
            <w:noWrap/>
            <w:vAlign w:val="center"/>
            <w:hideMark/>
          </w:tcPr>
          <w:p w14:paraId="30BE25A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09B85297"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7F451E2E"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19A3B4D0"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53E7B308" w14:textId="77777777" w:rsidTr="00B35E36">
        <w:trPr>
          <w:trHeight w:val="375"/>
          <w:jc w:val="center"/>
        </w:trPr>
        <w:tc>
          <w:tcPr>
            <w:tcW w:w="940" w:type="dxa"/>
            <w:vMerge/>
            <w:tcBorders>
              <w:top w:val="nil"/>
              <w:left w:val="single" w:sz="8" w:space="0" w:color="auto"/>
              <w:bottom w:val="single" w:sz="4" w:space="0" w:color="000000"/>
              <w:right w:val="single" w:sz="4" w:space="0" w:color="auto"/>
            </w:tcBorders>
            <w:vAlign w:val="center"/>
            <w:hideMark/>
          </w:tcPr>
          <w:p w14:paraId="47AF9ADB"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auto" w:fill="auto"/>
            <w:noWrap/>
            <w:vAlign w:val="center"/>
            <w:hideMark/>
          </w:tcPr>
          <w:p w14:paraId="36D4965B"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средняя зарплата </w:t>
            </w:r>
          </w:p>
        </w:tc>
        <w:tc>
          <w:tcPr>
            <w:tcW w:w="1240" w:type="dxa"/>
            <w:tcBorders>
              <w:top w:val="nil"/>
              <w:left w:val="nil"/>
              <w:bottom w:val="single" w:sz="4" w:space="0" w:color="auto"/>
              <w:right w:val="single" w:sz="4" w:space="0" w:color="auto"/>
            </w:tcBorders>
            <w:shd w:val="clear" w:color="auto" w:fill="auto"/>
            <w:noWrap/>
            <w:vAlign w:val="center"/>
            <w:hideMark/>
          </w:tcPr>
          <w:p w14:paraId="1498EFE3"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4A378E3D"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50588B88" w14:textId="77777777" w:rsidR="00B35E36" w:rsidRPr="00B35E36" w:rsidRDefault="00B35E36" w:rsidP="00B35E36">
            <w:pPr>
              <w:jc w:val="center"/>
              <w:rPr>
                <w:color w:val="000000"/>
                <w:sz w:val="13"/>
                <w:szCs w:val="13"/>
              </w:rPr>
            </w:pPr>
            <w:r w:rsidRPr="00B35E36">
              <w:rPr>
                <w:color w:val="000000"/>
                <w:sz w:val="13"/>
                <w:szCs w:val="13"/>
              </w:rPr>
              <w:t>22 009</w:t>
            </w:r>
          </w:p>
        </w:tc>
        <w:tc>
          <w:tcPr>
            <w:tcW w:w="1660" w:type="dxa"/>
            <w:tcBorders>
              <w:top w:val="nil"/>
              <w:left w:val="nil"/>
              <w:bottom w:val="single" w:sz="4" w:space="0" w:color="auto"/>
              <w:right w:val="single" w:sz="4" w:space="0" w:color="auto"/>
            </w:tcBorders>
            <w:shd w:val="clear" w:color="000000" w:fill="DAEEF3"/>
            <w:noWrap/>
            <w:vAlign w:val="center"/>
            <w:hideMark/>
          </w:tcPr>
          <w:p w14:paraId="6FEDC448"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0F90033B"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2D8B8B1" w14:textId="77777777" w:rsidR="00B35E36" w:rsidRPr="00B35E36" w:rsidRDefault="00B35E36" w:rsidP="00B35E36">
            <w:pPr>
              <w:jc w:val="center"/>
              <w:rPr>
                <w:color w:val="000000"/>
                <w:sz w:val="13"/>
                <w:szCs w:val="13"/>
              </w:rPr>
            </w:pPr>
            <w:r w:rsidRPr="00B35E36">
              <w:rPr>
                <w:color w:val="000000"/>
                <w:sz w:val="13"/>
                <w:szCs w:val="13"/>
              </w:rPr>
              <w:t>36 539</w:t>
            </w:r>
          </w:p>
        </w:tc>
        <w:tc>
          <w:tcPr>
            <w:tcW w:w="1676" w:type="dxa"/>
            <w:tcBorders>
              <w:top w:val="nil"/>
              <w:left w:val="nil"/>
              <w:bottom w:val="single" w:sz="4" w:space="0" w:color="auto"/>
              <w:right w:val="single" w:sz="4" w:space="0" w:color="auto"/>
            </w:tcBorders>
            <w:shd w:val="clear" w:color="000000" w:fill="FFFFFF"/>
            <w:noWrap/>
            <w:vAlign w:val="center"/>
            <w:hideMark/>
          </w:tcPr>
          <w:p w14:paraId="6F321200" w14:textId="77777777" w:rsidR="00B35E36" w:rsidRPr="00B35E36" w:rsidRDefault="00B35E36" w:rsidP="00B35E36">
            <w:pPr>
              <w:jc w:val="center"/>
              <w:rPr>
                <w:color w:val="000000"/>
                <w:sz w:val="13"/>
                <w:szCs w:val="13"/>
              </w:rPr>
            </w:pPr>
            <w:r w:rsidRPr="00B35E36">
              <w:rPr>
                <w:color w:val="000000"/>
                <w:sz w:val="13"/>
                <w:szCs w:val="13"/>
              </w:rPr>
              <w:t>43 298</w:t>
            </w:r>
          </w:p>
        </w:tc>
        <w:tc>
          <w:tcPr>
            <w:tcW w:w="1676" w:type="dxa"/>
            <w:tcBorders>
              <w:top w:val="nil"/>
              <w:left w:val="nil"/>
              <w:bottom w:val="single" w:sz="4" w:space="0" w:color="auto"/>
              <w:right w:val="single" w:sz="4" w:space="0" w:color="auto"/>
            </w:tcBorders>
            <w:shd w:val="clear" w:color="000000" w:fill="DAEEF3"/>
            <w:noWrap/>
            <w:vAlign w:val="center"/>
            <w:hideMark/>
          </w:tcPr>
          <w:p w14:paraId="6EE97093"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0C90AADF"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24F7DD0B"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2D312755"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7ACC110B"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noWrap/>
            <w:vAlign w:val="center"/>
            <w:hideMark/>
          </w:tcPr>
          <w:p w14:paraId="01B6DCB8"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средняя зарплата ППП</w:t>
            </w:r>
          </w:p>
        </w:tc>
        <w:tc>
          <w:tcPr>
            <w:tcW w:w="1240" w:type="dxa"/>
            <w:tcBorders>
              <w:top w:val="nil"/>
              <w:left w:val="nil"/>
              <w:bottom w:val="single" w:sz="4" w:space="0" w:color="auto"/>
              <w:right w:val="single" w:sz="4" w:space="0" w:color="auto"/>
            </w:tcBorders>
            <w:shd w:val="clear" w:color="auto" w:fill="auto"/>
            <w:noWrap/>
            <w:vAlign w:val="center"/>
            <w:hideMark/>
          </w:tcPr>
          <w:p w14:paraId="5F3E2CEC"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6F4E4EC6"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A30E822"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14630E7"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6CCECB82"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4621FE7" w14:textId="77777777" w:rsidR="00B35E36" w:rsidRPr="00B35E36" w:rsidRDefault="00B35E36" w:rsidP="00B35E36">
            <w:pPr>
              <w:jc w:val="center"/>
              <w:rPr>
                <w:color w:val="000000"/>
                <w:sz w:val="13"/>
                <w:szCs w:val="13"/>
              </w:rPr>
            </w:pPr>
            <w:r w:rsidRPr="00B35E36">
              <w:rPr>
                <w:color w:val="000000"/>
                <w:sz w:val="13"/>
                <w:szCs w:val="13"/>
              </w:rPr>
              <w:t>31 415,81</w:t>
            </w:r>
          </w:p>
        </w:tc>
        <w:tc>
          <w:tcPr>
            <w:tcW w:w="1676" w:type="dxa"/>
            <w:tcBorders>
              <w:top w:val="nil"/>
              <w:left w:val="nil"/>
              <w:bottom w:val="single" w:sz="4" w:space="0" w:color="auto"/>
              <w:right w:val="single" w:sz="4" w:space="0" w:color="auto"/>
            </w:tcBorders>
            <w:shd w:val="clear" w:color="000000" w:fill="FFFFFF"/>
            <w:noWrap/>
            <w:vAlign w:val="center"/>
            <w:hideMark/>
          </w:tcPr>
          <w:p w14:paraId="536ECD7D"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5CCE15D1"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6927D1DC"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37AAC415"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1B1B9B76"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51BEA937"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auto" w:fill="auto"/>
            <w:noWrap/>
            <w:vAlign w:val="center"/>
            <w:hideMark/>
          </w:tcPr>
          <w:p w14:paraId="1A6E8BCF" w14:textId="77777777" w:rsidR="00B35E36" w:rsidRPr="00B35E36" w:rsidRDefault="00B35E36" w:rsidP="00B35E36">
            <w:pPr>
              <w:rPr>
                <w:rFonts w:ascii="Arial" w:hAnsi="Arial" w:cs="Arial"/>
                <w:sz w:val="13"/>
                <w:szCs w:val="13"/>
              </w:rPr>
            </w:pPr>
            <w:r w:rsidRPr="00B35E36">
              <w:rPr>
                <w:rFonts w:ascii="Arial" w:hAnsi="Arial" w:cs="Arial"/>
                <w:sz w:val="13"/>
                <w:szCs w:val="13"/>
              </w:rPr>
              <w:t xml:space="preserve"> средняя зарплата АУП</w:t>
            </w:r>
          </w:p>
        </w:tc>
        <w:tc>
          <w:tcPr>
            <w:tcW w:w="1240" w:type="dxa"/>
            <w:tcBorders>
              <w:top w:val="nil"/>
              <w:left w:val="nil"/>
              <w:bottom w:val="single" w:sz="4" w:space="0" w:color="auto"/>
              <w:right w:val="single" w:sz="4" w:space="0" w:color="auto"/>
            </w:tcBorders>
            <w:shd w:val="clear" w:color="auto" w:fill="auto"/>
            <w:noWrap/>
            <w:vAlign w:val="center"/>
            <w:hideMark/>
          </w:tcPr>
          <w:p w14:paraId="1DF63C19"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0A6C51E5"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88E644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09A8F5F2"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1F000C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5AD784"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B0ABB25"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25BA4C44"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770C8DAA"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37A39F1B"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7AC6D083"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0D27D0BE" w14:textId="77777777" w:rsidR="00B35E36" w:rsidRPr="00B35E36" w:rsidRDefault="00B35E36" w:rsidP="00B35E36">
            <w:pPr>
              <w:jc w:val="center"/>
              <w:rPr>
                <w:b/>
                <w:bCs/>
                <w:color w:val="000000"/>
                <w:sz w:val="13"/>
                <w:szCs w:val="13"/>
              </w:rPr>
            </w:pPr>
            <w:r w:rsidRPr="00B35E36">
              <w:rPr>
                <w:b/>
                <w:bCs/>
                <w:color w:val="000000"/>
                <w:sz w:val="13"/>
                <w:szCs w:val="13"/>
              </w:rPr>
              <w:t>2.4</w:t>
            </w:r>
          </w:p>
        </w:tc>
        <w:tc>
          <w:tcPr>
            <w:tcW w:w="9040" w:type="dxa"/>
            <w:tcBorders>
              <w:top w:val="nil"/>
              <w:left w:val="nil"/>
              <w:bottom w:val="single" w:sz="4" w:space="0" w:color="auto"/>
              <w:right w:val="single" w:sz="4" w:space="0" w:color="auto"/>
            </w:tcBorders>
            <w:shd w:val="clear" w:color="000000" w:fill="FFFFFF"/>
            <w:noWrap/>
            <w:vAlign w:val="center"/>
            <w:hideMark/>
          </w:tcPr>
          <w:p w14:paraId="4B7FB874" w14:textId="77777777" w:rsidR="00B35E36" w:rsidRPr="00B35E36" w:rsidRDefault="00B35E36" w:rsidP="00B35E36">
            <w:pPr>
              <w:rPr>
                <w:b/>
                <w:bCs/>
                <w:color w:val="000000"/>
                <w:sz w:val="13"/>
                <w:szCs w:val="13"/>
              </w:rPr>
            </w:pPr>
            <w:r w:rsidRPr="00B35E36">
              <w:rPr>
                <w:b/>
                <w:bCs/>
                <w:color w:val="000000"/>
                <w:sz w:val="13"/>
                <w:szCs w:val="13"/>
              </w:rPr>
              <w:t xml:space="preserve"> Услуги </w:t>
            </w:r>
            <w:proofErr w:type="spellStart"/>
            <w:proofErr w:type="gramStart"/>
            <w:r w:rsidRPr="00B35E36">
              <w:rPr>
                <w:b/>
                <w:bCs/>
                <w:color w:val="000000"/>
                <w:sz w:val="13"/>
                <w:szCs w:val="13"/>
              </w:rPr>
              <w:t>произв,характера</w:t>
            </w:r>
            <w:proofErr w:type="spellEnd"/>
            <w:proofErr w:type="gramEnd"/>
          </w:p>
        </w:tc>
        <w:tc>
          <w:tcPr>
            <w:tcW w:w="1240" w:type="dxa"/>
            <w:tcBorders>
              <w:top w:val="nil"/>
              <w:left w:val="nil"/>
              <w:bottom w:val="single" w:sz="4" w:space="0" w:color="auto"/>
              <w:right w:val="single" w:sz="4" w:space="0" w:color="auto"/>
            </w:tcBorders>
            <w:shd w:val="clear" w:color="000000" w:fill="FFFFFF"/>
            <w:noWrap/>
            <w:vAlign w:val="center"/>
            <w:hideMark/>
          </w:tcPr>
          <w:p w14:paraId="7DD41327"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BEFB747" w14:textId="77777777" w:rsidR="00B35E36" w:rsidRPr="00B35E36" w:rsidRDefault="00B35E36" w:rsidP="00B35E36">
            <w:pPr>
              <w:jc w:val="center"/>
              <w:rPr>
                <w:b/>
                <w:bCs/>
                <w:color w:val="000000"/>
                <w:sz w:val="13"/>
                <w:szCs w:val="13"/>
              </w:rPr>
            </w:pPr>
            <w:r w:rsidRPr="00B35E36">
              <w:rPr>
                <w:b/>
                <w:bCs/>
                <w:color w:val="000000"/>
                <w:sz w:val="13"/>
                <w:szCs w:val="13"/>
              </w:rPr>
              <w:t>236</w:t>
            </w:r>
          </w:p>
        </w:tc>
        <w:tc>
          <w:tcPr>
            <w:tcW w:w="1660" w:type="dxa"/>
            <w:tcBorders>
              <w:top w:val="nil"/>
              <w:left w:val="nil"/>
              <w:bottom w:val="single" w:sz="4" w:space="0" w:color="auto"/>
              <w:right w:val="single" w:sz="4" w:space="0" w:color="auto"/>
            </w:tcBorders>
            <w:shd w:val="clear" w:color="000000" w:fill="FFFFFF"/>
            <w:noWrap/>
            <w:vAlign w:val="center"/>
            <w:hideMark/>
          </w:tcPr>
          <w:p w14:paraId="4656FF3A" w14:textId="77777777" w:rsidR="00B35E36" w:rsidRPr="00B35E36" w:rsidRDefault="00B35E36" w:rsidP="00B35E36">
            <w:pPr>
              <w:jc w:val="center"/>
              <w:rPr>
                <w:b/>
                <w:bCs/>
                <w:color w:val="000000"/>
                <w:sz w:val="13"/>
                <w:szCs w:val="13"/>
              </w:rPr>
            </w:pPr>
            <w:r w:rsidRPr="00B35E36">
              <w:rPr>
                <w:b/>
                <w:bCs/>
                <w:color w:val="000000"/>
                <w:sz w:val="13"/>
                <w:szCs w:val="13"/>
              </w:rPr>
              <w:t>16 251</w:t>
            </w:r>
          </w:p>
        </w:tc>
        <w:tc>
          <w:tcPr>
            <w:tcW w:w="1660" w:type="dxa"/>
            <w:tcBorders>
              <w:top w:val="nil"/>
              <w:left w:val="nil"/>
              <w:bottom w:val="single" w:sz="4" w:space="0" w:color="auto"/>
              <w:right w:val="single" w:sz="4" w:space="0" w:color="auto"/>
            </w:tcBorders>
            <w:shd w:val="clear" w:color="000000" w:fill="DAEEF3"/>
            <w:noWrap/>
            <w:vAlign w:val="center"/>
            <w:hideMark/>
          </w:tcPr>
          <w:p w14:paraId="128A252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8BFC472"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FE0389B" w14:textId="77777777" w:rsidR="00B35E36" w:rsidRPr="00B35E36" w:rsidRDefault="00B35E36" w:rsidP="00B35E36">
            <w:pPr>
              <w:jc w:val="center"/>
              <w:rPr>
                <w:b/>
                <w:bCs/>
                <w:color w:val="000000"/>
                <w:sz w:val="13"/>
                <w:szCs w:val="13"/>
              </w:rPr>
            </w:pPr>
            <w:r w:rsidRPr="00B35E36">
              <w:rPr>
                <w:b/>
                <w:bCs/>
                <w:color w:val="000000"/>
                <w:sz w:val="13"/>
                <w:szCs w:val="13"/>
              </w:rPr>
              <w:t>2 701</w:t>
            </w:r>
          </w:p>
        </w:tc>
        <w:tc>
          <w:tcPr>
            <w:tcW w:w="1676" w:type="dxa"/>
            <w:tcBorders>
              <w:top w:val="nil"/>
              <w:left w:val="nil"/>
              <w:bottom w:val="single" w:sz="4" w:space="0" w:color="auto"/>
              <w:right w:val="single" w:sz="4" w:space="0" w:color="auto"/>
            </w:tcBorders>
            <w:shd w:val="clear" w:color="000000" w:fill="FFFFFF"/>
            <w:noWrap/>
            <w:vAlign w:val="center"/>
            <w:hideMark/>
          </w:tcPr>
          <w:p w14:paraId="67E8816D" w14:textId="77777777" w:rsidR="00B35E36" w:rsidRPr="00B35E36" w:rsidRDefault="00B35E36" w:rsidP="00B35E36">
            <w:pPr>
              <w:jc w:val="center"/>
              <w:rPr>
                <w:b/>
                <w:bCs/>
                <w:color w:val="000000"/>
                <w:sz w:val="13"/>
                <w:szCs w:val="13"/>
              </w:rPr>
            </w:pPr>
            <w:r w:rsidRPr="00B35E36">
              <w:rPr>
                <w:b/>
                <w:bCs/>
                <w:color w:val="000000"/>
                <w:sz w:val="13"/>
                <w:szCs w:val="13"/>
              </w:rPr>
              <w:t>6 085</w:t>
            </w:r>
          </w:p>
        </w:tc>
        <w:tc>
          <w:tcPr>
            <w:tcW w:w="1676" w:type="dxa"/>
            <w:tcBorders>
              <w:top w:val="nil"/>
              <w:left w:val="nil"/>
              <w:bottom w:val="single" w:sz="4" w:space="0" w:color="auto"/>
              <w:right w:val="single" w:sz="4" w:space="0" w:color="auto"/>
            </w:tcBorders>
            <w:shd w:val="clear" w:color="000000" w:fill="DAEEF3"/>
            <w:noWrap/>
            <w:vAlign w:val="center"/>
            <w:hideMark/>
          </w:tcPr>
          <w:p w14:paraId="5DBA1ABF" w14:textId="77777777" w:rsidR="00B35E36" w:rsidRPr="00B35E36" w:rsidRDefault="00B35E36" w:rsidP="00B35E36">
            <w:pPr>
              <w:jc w:val="center"/>
              <w:rPr>
                <w:b/>
                <w:bCs/>
                <w:color w:val="000000"/>
                <w:sz w:val="13"/>
                <w:szCs w:val="13"/>
              </w:rPr>
            </w:pPr>
            <w:r w:rsidRPr="00B35E36">
              <w:rPr>
                <w:b/>
                <w:bCs/>
                <w:color w:val="000000"/>
                <w:sz w:val="13"/>
                <w:szCs w:val="13"/>
              </w:rPr>
              <w:t>2 867</w:t>
            </w:r>
          </w:p>
        </w:tc>
        <w:tc>
          <w:tcPr>
            <w:tcW w:w="1712" w:type="dxa"/>
            <w:tcBorders>
              <w:top w:val="nil"/>
              <w:left w:val="nil"/>
              <w:bottom w:val="single" w:sz="4" w:space="0" w:color="auto"/>
              <w:right w:val="single" w:sz="4" w:space="0" w:color="auto"/>
            </w:tcBorders>
            <w:shd w:val="clear" w:color="000000" w:fill="FFFFFF"/>
            <w:noWrap/>
            <w:vAlign w:val="center"/>
            <w:hideMark/>
          </w:tcPr>
          <w:p w14:paraId="47A0FDA8"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063001EF"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492B7DEA"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383A359D"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2C27A3F9" w14:textId="77777777" w:rsidR="00B35E36" w:rsidRPr="00B35E36" w:rsidRDefault="00B35E36" w:rsidP="00B35E36">
            <w:pPr>
              <w:rPr>
                <w:i/>
                <w:iCs/>
                <w:color w:val="000000"/>
                <w:sz w:val="13"/>
                <w:szCs w:val="13"/>
              </w:rPr>
            </w:pPr>
            <w:r w:rsidRPr="00B35E36">
              <w:rPr>
                <w:i/>
                <w:iCs/>
                <w:color w:val="000000"/>
                <w:sz w:val="13"/>
                <w:szCs w:val="13"/>
              </w:rPr>
              <w:t xml:space="preserve">  - ГСМ</w:t>
            </w:r>
          </w:p>
        </w:tc>
        <w:tc>
          <w:tcPr>
            <w:tcW w:w="1240" w:type="dxa"/>
            <w:tcBorders>
              <w:top w:val="nil"/>
              <w:left w:val="nil"/>
              <w:bottom w:val="single" w:sz="4" w:space="0" w:color="auto"/>
              <w:right w:val="single" w:sz="4" w:space="0" w:color="auto"/>
            </w:tcBorders>
            <w:shd w:val="clear" w:color="000000" w:fill="FFFFFF"/>
            <w:noWrap/>
            <w:vAlign w:val="center"/>
            <w:hideMark/>
          </w:tcPr>
          <w:p w14:paraId="07CA5C6E" w14:textId="77777777" w:rsidR="00B35E36" w:rsidRPr="00B35E36" w:rsidRDefault="00B35E36" w:rsidP="00B35E36">
            <w:pPr>
              <w:jc w:val="center"/>
              <w:rPr>
                <w:i/>
                <w:iCs/>
                <w:sz w:val="13"/>
                <w:szCs w:val="13"/>
              </w:rPr>
            </w:pPr>
            <w:proofErr w:type="spellStart"/>
            <w:r w:rsidRPr="00B35E36">
              <w:rPr>
                <w:i/>
                <w:iCs/>
                <w:sz w:val="13"/>
                <w:szCs w:val="13"/>
              </w:rPr>
              <w:t>тыс.руб</w:t>
            </w:r>
            <w:proofErr w:type="spellEnd"/>
            <w:r w:rsidRPr="00B35E36">
              <w:rPr>
                <w:i/>
                <w:i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9489AAF"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1632AA6" w14:textId="77777777" w:rsidR="00B35E36" w:rsidRPr="00B35E36" w:rsidRDefault="00B35E36" w:rsidP="00B35E36">
            <w:pPr>
              <w:jc w:val="center"/>
              <w:rPr>
                <w:i/>
                <w:iCs/>
                <w:color w:val="000000"/>
                <w:sz w:val="13"/>
                <w:szCs w:val="13"/>
              </w:rPr>
            </w:pPr>
            <w:r w:rsidRPr="00B35E36">
              <w:rPr>
                <w:i/>
                <w:iCs/>
                <w:color w:val="000000"/>
                <w:sz w:val="13"/>
                <w:szCs w:val="13"/>
              </w:rPr>
              <w:t>5 812</w:t>
            </w:r>
          </w:p>
        </w:tc>
        <w:tc>
          <w:tcPr>
            <w:tcW w:w="1660" w:type="dxa"/>
            <w:tcBorders>
              <w:top w:val="nil"/>
              <w:left w:val="nil"/>
              <w:bottom w:val="single" w:sz="4" w:space="0" w:color="auto"/>
              <w:right w:val="single" w:sz="4" w:space="0" w:color="auto"/>
            </w:tcBorders>
            <w:shd w:val="clear" w:color="000000" w:fill="DAEEF3"/>
            <w:noWrap/>
            <w:vAlign w:val="center"/>
            <w:hideMark/>
          </w:tcPr>
          <w:p w14:paraId="046824E9"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A5CA2D6"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EDFBB51" w14:textId="77777777" w:rsidR="00B35E36" w:rsidRPr="00B35E36" w:rsidRDefault="00B35E36" w:rsidP="00B35E36">
            <w:pPr>
              <w:jc w:val="center"/>
              <w:rPr>
                <w:i/>
                <w:iCs/>
                <w:color w:val="000000"/>
                <w:sz w:val="13"/>
                <w:szCs w:val="13"/>
              </w:rPr>
            </w:pPr>
            <w:r w:rsidRPr="00B35E36">
              <w:rPr>
                <w:i/>
                <w:iCs/>
                <w:color w:val="000000"/>
                <w:sz w:val="13"/>
                <w:szCs w:val="13"/>
              </w:rPr>
              <w:t>2 701</w:t>
            </w:r>
          </w:p>
        </w:tc>
        <w:tc>
          <w:tcPr>
            <w:tcW w:w="1676" w:type="dxa"/>
            <w:tcBorders>
              <w:top w:val="nil"/>
              <w:left w:val="nil"/>
              <w:bottom w:val="single" w:sz="4" w:space="0" w:color="auto"/>
              <w:right w:val="single" w:sz="4" w:space="0" w:color="auto"/>
            </w:tcBorders>
            <w:shd w:val="clear" w:color="000000" w:fill="FFFFFF"/>
            <w:noWrap/>
            <w:vAlign w:val="center"/>
            <w:hideMark/>
          </w:tcPr>
          <w:p w14:paraId="2821E885" w14:textId="77777777" w:rsidR="00B35E36" w:rsidRPr="00B35E36" w:rsidRDefault="00B35E36" w:rsidP="00B35E36">
            <w:pPr>
              <w:jc w:val="center"/>
              <w:rPr>
                <w:i/>
                <w:iCs/>
                <w:color w:val="000000"/>
                <w:sz w:val="13"/>
                <w:szCs w:val="13"/>
              </w:rPr>
            </w:pPr>
            <w:r w:rsidRPr="00B35E36">
              <w:rPr>
                <w:i/>
                <w:iCs/>
                <w:color w:val="000000"/>
                <w:sz w:val="13"/>
                <w:szCs w:val="13"/>
              </w:rPr>
              <w:t>6 085</w:t>
            </w:r>
          </w:p>
        </w:tc>
        <w:tc>
          <w:tcPr>
            <w:tcW w:w="1676" w:type="dxa"/>
            <w:tcBorders>
              <w:top w:val="nil"/>
              <w:left w:val="nil"/>
              <w:bottom w:val="single" w:sz="4" w:space="0" w:color="auto"/>
              <w:right w:val="single" w:sz="4" w:space="0" w:color="auto"/>
            </w:tcBorders>
            <w:shd w:val="clear" w:color="000000" w:fill="DAEEF3"/>
            <w:noWrap/>
            <w:vAlign w:val="center"/>
            <w:hideMark/>
          </w:tcPr>
          <w:p w14:paraId="37E204D8" w14:textId="77777777" w:rsidR="00B35E36" w:rsidRPr="00B35E36" w:rsidRDefault="00B35E36" w:rsidP="00B35E36">
            <w:pPr>
              <w:jc w:val="center"/>
              <w:rPr>
                <w:i/>
                <w:iCs/>
                <w:color w:val="000000"/>
                <w:sz w:val="13"/>
                <w:szCs w:val="13"/>
              </w:rPr>
            </w:pPr>
            <w:r w:rsidRPr="00B35E36">
              <w:rPr>
                <w:i/>
                <w:iCs/>
                <w:color w:val="000000"/>
                <w:sz w:val="13"/>
                <w:szCs w:val="13"/>
              </w:rPr>
              <w:t>2 867</w:t>
            </w:r>
          </w:p>
        </w:tc>
        <w:tc>
          <w:tcPr>
            <w:tcW w:w="1712" w:type="dxa"/>
            <w:tcBorders>
              <w:top w:val="nil"/>
              <w:left w:val="nil"/>
              <w:bottom w:val="single" w:sz="4" w:space="0" w:color="auto"/>
              <w:right w:val="single" w:sz="4" w:space="0" w:color="auto"/>
            </w:tcBorders>
            <w:shd w:val="clear" w:color="000000" w:fill="FFFFFF"/>
            <w:noWrap/>
            <w:vAlign w:val="center"/>
            <w:hideMark/>
          </w:tcPr>
          <w:p w14:paraId="74E093BA"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66904ECA"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1BBF5A27"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48A4E61"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000000" w:fill="FFFFFF"/>
            <w:noWrap/>
            <w:vAlign w:val="center"/>
            <w:hideMark/>
          </w:tcPr>
          <w:p w14:paraId="68EDA6F1" w14:textId="77777777" w:rsidR="00B35E36" w:rsidRPr="00B35E36" w:rsidRDefault="00B35E36" w:rsidP="00B35E36">
            <w:pPr>
              <w:rPr>
                <w:i/>
                <w:iCs/>
                <w:color w:val="000000"/>
                <w:sz w:val="13"/>
                <w:szCs w:val="13"/>
              </w:rPr>
            </w:pPr>
            <w:r w:rsidRPr="00B35E36">
              <w:rPr>
                <w:i/>
                <w:iCs/>
                <w:color w:val="000000"/>
                <w:sz w:val="13"/>
                <w:szCs w:val="13"/>
              </w:rPr>
              <w:t xml:space="preserve"> - прочие услуги</w:t>
            </w:r>
          </w:p>
        </w:tc>
        <w:tc>
          <w:tcPr>
            <w:tcW w:w="1240" w:type="dxa"/>
            <w:tcBorders>
              <w:top w:val="nil"/>
              <w:left w:val="nil"/>
              <w:bottom w:val="single" w:sz="4" w:space="0" w:color="auto"/>
              <w:right w:val="single" w:sz="4" w:space="0" w:color="auto"/>
            </w:tcBorders>
            <w:shd w:val="clear" w:color="000000" w:fill="FFFFFF"/>
            <w:noWrap/>
            <w:vAlign w:val="center"/>
            <w:hideMark/>
          </w:tcPr>
          <w:p w14:paraId="002A653D" w14:textId="77777777" w:rsidR="00B35E36" w:rsidRPr="00B35E36" w:rsidRDefault="00B35E36" w:rsidP="00B35E36">
            <w:pPr>
              <w:jc w:val="center"/>
              <w:rPr>
                <w:i/>
                <w:iCs/>
                <w:sz w:val="13"/>
                <w:szCs w:val="13"/>
              </w:rPr>
            </w:pPr>
            <w:proofErr w:type="spellStart"/>
            <w:r w:rsidRPr="00B35E36">
              <w:rPr>
                <w:i/>
                <w:iCs/>
                <w:sz w:val="13"/>
                <w:szCs w:val="13"/>
              </w:rPr>
              <w:t>тыс.руб</w:t>
            </w:r>
            <w:proofErr w:type="spellEnd"/>
            <w:r w:rsidRPr="00B35E36">
              <w:rPr>
                <w:i/>
                <w:i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57A8809"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8C1A7EB" w14:textId="77777777" w:rsidR="00B35E36" w:rsidRPr="00B35E36" w:rsidRDefault="00B35E36" w:rsidP="00B35E36">
            <w:pPr>
              <w:jc w:val="center"/>
              <w:rPr>
                <w:i/>
                <w:iCs/>
                <w:color w:val="000000"/>
                <w:sz w:val="13"/>
                <w:szCs w:val="13"/>
              </w:rPr>
            </w:pPr>
            <w:r w:rsidRPr="00B35E36">
              <w:rPr>
                <w:i/>
                <w:iCs/>
                <w:color w:val="000000"/>
                <w:sz w:val="13"/>
                <w:szCs w:val="13"/>
              </w:rPr>
              <w:t>10 439</w:t>
            </w:r>
          </w:p>
        </w:tc>
        <w:tc>
          <w:tcPr>
            <w:tcW w:w="1660" w:type="dxa"/>
            <w:tcBorders>
              <w:top w:val="nil"/>
              <w:left w:val="nil"/>
              <w:bottom w:val="single" w:sz="4" w:space="0" w:color="auto"/>
              <w:right w:val="single" w:sz="4" w:space="0" w:color="auto"/>
            </w:tcBorders>
            <w:shd w:val="clear" w:color="000000" w:fill="DAEEF3"/>
            <w:noWrap/>
            <w:vAlign w:val="center"/>
            <w:hideMark/>
          </w:tcPr>
          <w:p w14:paraId="3853EB1E"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66FA469"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40300B4"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3EA17B"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DAEEF3"/>
            <w:noWrap/>
            <w:vAlign w:val="center"/>
            <w:hideMark/>
          </w:tcPr>
          <w:p w14:paraId="37C5A5FB"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347D4DCD"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461E841E"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126D0E26" w14:textId="77777777" w:rsidTr="00B35E36">
        <w:trPr>
          <w:trHeight w:val="55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16F2492F" w14:textId="77777777" w:rsidR="00B35E36" w:rsidRPr="00B35E36" w:rsidRDefault="00B35E36" w:rsidP="00B35E36">
            <w:pPr>
              <w:jc w:val="center"/>
              <w:rPr>
                <w:b/>
                <w:bCs/>
                <w:color w:val="000000"/>
                <w:sz w:val="13"/>
                <w:szCs w:val="13"/>
              </w:rPr>
            </w:pPr>
            <w:r w:rsidRPr="00B35E36">
              <w:rPr>
                <w:b/>
                <w:bCs/>
                <w:color w:val="000000"/>
                <w:sz w:val="13"/>
                <w:szCs w:val="13"/>
              </w:rPr>
              <w:t>2.5</w:t>
            </w:r>
          </w:p>
        </w:tc>
        <w:tc>
          <w:tcPr>
            <w:tcW w:w="9040" w:type="dxa"/>
            <w:tcBorders>
              <w:top w:val="nil"/>
              <w:left w:val="nil"/>
              <w:bottom w:val="single" w:sz="4" w:space="0" w:color="auto"/>
              <w:right w:val="single" w:sz="4" w:space="0" w:color="auto"/>
            </w:tcBorders>
            <w:shd w:val="clear" w:color="auto" w:fill="auto"/>
            <w:vAlign w:val="center"/>
            <w:hideMark/>
          </w:tcPr>
          <w:p w14:paraId="67EE60B2" w14:textId="77777777" w:rsidR="00B35E36" w:rsidRPr="00B35E36" w:rsidRDefault="00B35E36" w:rsidP="00B35E36">
            <w:pPr>
              <w:rPr>
                <w:b/>
                <w:bCs/>
                <w:color w:val="000000"/>
                <w:sz w:val="13"/>
                <w:szCs w:val="13"/>
              </w:rPr>
            </w:pPr>
            <w:r w:rsidRPr="00B35E36">
              <w:rPr>
                <w:b/>
                <w:bCs/>
                <w:color w:val="000000"/>
                <w:sz w:val="13"/>
                <w:szCs w:val="13"/>
              </w:rPr>
              <w:t xml:space="preserve">  Расходы на оплату иных работ и услуг, выполняемых по договорам с организациями, включая:</w:t>
            </w:r>
          </w:p>
        </w:tc>
        <w:tc>
          <w:tcPr>
            <w:tcW w:w="1240" w:type="dxa"/>
            <w:tcBorders>
              <w:top w:val="nil"/>
              <w:left w:val="nil"/>
              <w:bottom w:val="single" w:sz="4" w:space="0" w:color="auto"/>
              <w:right w:val="single" w:sz="4" w:space="0" w:color="auto"/>
            </w:tcBorders>
            <w:shd w:val="clear" w:color="auto" w:fill="auto"/>
            <w:noWrap/>
            <w:vAlign w:val="center"/>
            <w:hideMark/>
          </w:tcPr>
          <w:p w14:paraId="3F007796"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0FF8970D" w14:textId="77777777" w:rsidR="00B35E36" w:rsidRPr="00B35E36" w:rsidRDefault="00B35E36" w:rsidP="00B35E36">
            <w:pPr>
              <w:jc w:val="center"/>
              <w:rPr>
                <w:b/>
                <w:bCs/>
                <w:color w:val="000000"/>
                <w:sz w:val="13"/>
                <w:szCs w:val="13"/>
              </w:rPr>
            </w:pPr>
            <w:r w:rsidRPr="00B35E36">
              <w:rPr>
                <w:b/>
                <w:bCs/>
                <w:color w:val="000000"/>
                <w:sz w:val="13"/>
                <w:szCs w:val="13"/>
              </w:rPr>
              <w:t>1 534</w:t>
            </w:r>
          </w:p>
        </w:tc>
        <w:tc>
          <w:tcPr>
            <w:tcW w:w="1660" w:type="dxa"/>
            <w:tcBorders>
              <w:top w:val="nil"/>
              <w:left w:val="nil"/>
              <w:bottom w:val="single" w:sz="4" w:space="0" w:color="auto"/>
              <w:right w:val="single" w:sz="4" w:space="0" w:color="auto"/>
            </w:tcBorders>
            <w:shd w:val="clear" w:color="auto" w:fill="auto"/>
            <w:noWrap/>
            <w:vAlign w:val="center"/>
            <w:hideMark/>
          </w:tcPr>
          <w:p w14:paraId="4EC7943B" w14:textId="77777777" w:rsidR="00B35E36" w:rsidRPr="00B35E36" w:rsidRDefault="00B35E36" w:rsidP="00B35E36">
            <w:pPr>
              <w:jc w:val="center"/>
              <w:rPr>
                <w:b/>
                <w:bCs/>
                <w:color w:val="000000"/>
                <w:sz w:val="13"/>
                <w:szCs w:val="13"/>
              </w:rPr>
            </w:pPr>
            <w:r w:rsidRPr="00B35E36">
              <w:rPr>
                <w:b/>
                <w:bCs/>
                <w:color w:val="000000"/>
                <w:sz w:val="13"/>
                <w:szCs w:val="13"/>
              </w:rPr>
              <w:t>1 699</w:t>
            </w:r>
          </w:p>
        </w:tc>
        <w:tc>
          <w:tcPr>
            <w:tcW w:w="1660" w:type="dxa"/>
            <w:tcBorders>
              <w:top w:val="nil"/>
              <w:left w:val="nil"/>
              <w:bottom w:val="single" w:sz="4" w:space="0" w:color="auto"/>
              <w:right w:val="single" w:sz="4" w:space="0" w:color="auto"/>
            </w:tcBorders>
            <w:shd w:val="clear" w:color="000000" w:fill="DAEEF3"/>
            <w:noWrap/>
            <w:vAlign w:val="center"/>
            <w:hideMark/>
          </w:tcPr>
          <w:p w14:paraId="598E7259"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8C5B52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C32D19" w14:textId="77777777" w:rsidR="00B35E36" w:rsidRPr="00B35E36" w:rsidRDefault="00B35E36" w:rsidP="00B35E36">
            <w:pPr>
              <w:jc w:val="center"/>
              <w:rPr>
                <w:b/>
                <w:bCs/>
                <w:color w:val="000000"/>
                <w:sz w:val="13"/>
                <w:szCs w:val="13"/>
              </w:rPr>
            </w:pPr>
            <w:r w:rsidRPr="00B35E36">
              <w:rPr>
                <w:b/>
                <w:bCs/>
                <w:color w:val="000000"/>
                <w:sz w:val="13"/>
                <w:szCs w:val="13"/>
              </w:rPr>
              <w:t>1 717</w:t>
            </w:r>
          </w:p>
        </w:tc>
        <w:tc>
          <w:tcPr>
            <w:tcW w:w="1676" w:type="dxa"/>
            <w:tcBorders>
              <w:top w:val="nil"/>
              <w:left w:val="nil"/>
              <w:bottom w:val="single" w:sz="4" w:space="0" w:color="auto"/>
              <w:right w:val="single" w:sz="4" w:space="0" w:color="auto"/>
            </w:tcBorders>
            <w:shd w:val="clear" w:color="000000" w:fill="FFFFFF"/>
            <w:noWrap/>
            <w:vAlign w:val="center"/>
            <w:hideMark/>
          </w:tcPr>
          <w:p w14:paraId="51A5FE0F" w14:textId="77777777" w:rsidR="00B35E36" w:rsidRPr="00B35E36" w:rsidRDefault="00B35E36" w:rsidP="00B35E36">
            <w:pPr>
              <w:jc w:val="center"/>
              <w:rPr>
                <w:b/>
                <w:bCs/>
                <w:color w:val="000000"/>
                <w:sz w:val="13"/>
                <w:szCs w:val="13"/>
              </w:rPr>
            </w:pPr>
            <w:r w:rsidRPr="00B35E36">
              <w:rPr>
                <w:b/>
                <w:bCs/>
                <w:color w:val="000000"/>
                <w:sz w:val="13"/>
                <w:szCs w:val="13"/>
              </w:rPr>
              <w:t>1 779</w:t>
            </w:r>
          </w:p>
        </w:tc>
        <w:tc>
          <w:tcPr>
            <w:tcW w:w="1676" w:type="dxa"/>
            <w:tcBorders>
              <w:top w:val="nil"/>
              <w:left w:val="nil"/>
              <w:bottom w:val="single" w:sz="4" w:space="0" w:color="auto"/>
              <w:right w:val="single" w:sz="4" w:space="0" w:color="auto"/>
            </w:tcBorders>
            <w:shd w:val="clear" w:color="000000" w:fill="DAEEF3"/>
            <w:noWrap/>
            <w:vAlign w:val="center"/>
            <w:hideMark/>
          </w:tcPr>
          <w:p w14:paraId="68106774" w14:textId="77777777" w:rsidR="00B35E36" w:rsidRPr="00B35E36" w:rsidRDefault="00B35E36" w:rsidP="00B35E36">
            <w:pPr>
              <w:jc w:val="center"/>
              <w:rPr>
                <w:b/>
                <w:bCs/>
                <w:color w:val="000000"/>
                <w:sz w:val="13"/>
                <w:szCs w:val="13"/>
              </w:rPr>
            </w:pPr>
            <w:r w:rsidRPr="00B35E36">
              <w:rPr>
                <w:b/>
                <w:bCs/>
                <w:color w:val="000000"/>
                <w:sz w:val="13"/>
                <w:szCs w:val="13"/>
              </w:rPr>
              <w:t>1 822</w:t>
            </w:r>
          </w:p>
        </w:tc>
        <w:tc>
          <w:tcPr>
            <w:tcW w:w="1712" w:type="dxa"/>
            <w:tcBorders>
              <w:top w:val="nil"/>
              <w:left w:val="nil"/>
              <w:bottom w:val="single" w:sz="4" w:space="0" w:color="auto"/>
              <w:right w:val="single" w:sz="4" w:space="0" w:color="auto"/>
            </w:tcBorders>
            <w:shd w:val="clear" w:color="000000" w:fill="FFFFFF"/>
            <w:noWrap/>
            <w:vAlign w:val="center"/>
            <w:hideMark/>
          </w:tcPr>
          <w:p w14:paraId="585DBD7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1F3A160F"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616B3F54" w14:textId="77777777" w:rsidTr="00B35E36">
        <w:trPr>
          <w:trHeight w:val="45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7CC49354"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1C550151" w14:textId="77777777" w:rsidR="00B35E36" w:rsidRPr="00B35E36" w:rsidRDefault="00B35E36" w:rsidP="00B35E36">
            <w:pPr>
              <w:rPr>
                <w:i/>
                <w:iCs/>
                <w:color w:val="000000"/>
                <w:sz w:val="13"/>
                <w:szCs w:val="13"/>
              </w:rPr>
            </w:pPr>
            <w:r w:rsidRPr="00B35E36">
              <w:rPr>
                <w:i/>
                <w:iCs/>
                <w:color w:val="000000"/>
                <w:sz w:val="13"/>
                <w:szCs w:val="13"/>
              </w:rPr>
              <w:t xml:space="preserve"> - расходы на оплату услуг связи</w:t>
            </w:r>
          </w:p>
        </w:tc>
        <w:tc>
          <w:tcPr>
            <w:tcW w:w="1240" w:type="dxa"/>
            <w:tcBorders>
              <w:top w:val="nil"/>
              <w:left w:val="nil"/>
              <w:bottom w:val="single" w:sz="4" w:space="0" w:color="auto"/>
              <w:right w:val="single" w:sz="4" w:space="0" w:color="auto"/>
            </w:tcBorders>
            <w:shd w:val="clear" w:color="auto" w:fill="auto"/>
            <w:noWrap/>
            <w:vAlign w:val="center"/>
            <w:hideMark/>
          </w:tcPr>
          <w:p w14:paraId="04204763" w14:textId="77777777" w:rsidR="00B35E36" w:rsidRPr="00B35E36" w:rsidRDefault="00B35E36" w:rsidP="00B35E36">
            <w:pPr>
              <w:jc w:val="center"/>
              <w:rPr>
                <w:i/>
                <w:iCs/>
                <w:sz w:val="13"/>
                <w:szCs w:val="13"/>
              </w:rPr>
            </w:pPr>
            <w:proofErr w:type="spellStart"/>
            <w:r w:rsidRPr="00B35E36">
              <w:rPr>
                <w:i/>
                <w:iCs/>
                <w:sz w:val="13"/>
                <w:szCs w:val="13"/>
              </w:rPr>
              <w:t>тыс.руб</w:t>
            </w:r>
            <w:proofErr w:type="spellEnd"/>
            <w:r w:rsidRPr="00B35E36">
              <w:rPr>
                <w:i/>
                <w:i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655F54F7" w14:textId="77777777" w:rsidR="00B35E36" w:rsidRPr="00B35E36" w:rsidRDefault="00B35E36" w:rsidP="00B35E36">
            <w:pPr>
              <w:jc w:val="center"/>
              <w:rPr>
                <w:i/>
                <w:iCs/>
                <w:color w:val="000000"/>
                <w:sz w:val="13"/>
                <w:szCs w:val="13"/>
              </w:rPr>
            </w:pPr>
            <w:r w:rsidRPr="00B35E36">
              <w:rPr>
                <w:i/>
                <w:iCs/>
                <w:color w:val="000000"/>
                <w:sz w:val="13"/>
                <w:szCs w:val="13"/>
              </w:rPr>
              <w:t>245</w:t>
            </w:r>
          </w:p>
        </w:tc>
        <w:tc>
          <w:tcPr>
            <w:tcW w:w="1660" w:type="dxa"/>
            <w:tcBorders>
              <w:top w:val="nil"/>
              <w:left w:val="nil"/>
              <w:bottom w:val="single" w:sz="4" w:space="0" w:color="auto"/>
              <w:right w:val="single" w:sz="4" w:space="0" w:color="auto"/>
            </w:tcBorders>
            <w:shd w:val="clear" w:color="auto" w:fill="auto"/>
            <w:noWrap/>
            <w:vAlign w:val="center"/>
            <w:hideMark/>
          </w:tcPr>
          <w:p w14:paraId="154B63D2" w14:textId="77777777" w:rsidR="00B35E36" w:rsidRPr="00B35E36" w:rsidRDefault="00B35E36" w:rsidP="00B35E36">
            <w:pPr>
              <w:jc w:val="center"/>
              <w:rPr>
                <w:i/>
                <w:iCs/>
                <w:color w:val="000000"/>
                <w:sz w:val="13"/>
                <w:szCs w:val="13"/>
              </w:rPr>
            </w:pPr>
            <w:r w:rsidRPr="00B35E36">
              <w:rPr>
                <w:i/>
                <w:iCs/>
                <w:color w:val="000000"/>
                <w:sz w:val="13"/>
                <w:szCs w:val="13"/>
              </w:rPr>
              <w:t>110</w:t>
            </w:r>
          </w:p>
        </w:tc>
        <w:tc>
          <w:tcPr>
            <w:tcW w:w="1660" w:type="dxa"/>
            <w:tcBorders>
              <w:top w:val="nil"/>
              <w:left w:val="nil"/>
              <w:bottom w:val="single" w:sz="4" w:space="0" w:color="auto"/>
              <w:right w:val="single" w:sz="4" w:space="0" w:color="auto"/>
            </w:tcBorders>
            <w:shd w:val="clear" w:color="000000" w:fill="DAEEF3"/>
            <w:noWrap/>
            <w:vAlign w:val="center"/>
            <w:hideMark/>
          </w:tcPr>
          <w:p w14:paraId="08412BD6"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73B5B3A"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B279989" w14:textId="77777777" w:rsidR="00B35E36" w:rsidRPr="00B35E36" w:rsidRDefault="00B35E36" w:rsidP="00B35E36">
            <w:pPr>
              <w:jc w:val="center"/>
              <w:rPr>
                <w:i/>
                <w:iCs/>
                <w:color w:val="000000"/>
                <w:sz w:val="13"/>
                <w:szCs w:val="13"/>
              </w:rPr>
            </w:pPr>
            <w:r w:rsidRPr="00B35E36">
              <w:rPr>
                <w:i/>
                <w:iCs/>
                <w:color w:val="000000"/>
                <w:sz w:val="13"/>
                <w:szCs w:val="13"/>
              </w:rPr>
              <w:t>74</w:t>
            </w:r>
          </w:p>
        </w:tc>
        <w:tc>
          <w:tcPr>
            <w:tcW w:w="1676" w:type="dxa"/>
            <w:tcBorders>
              <w:top w:val="nil"/>
              <w:left w:val="nil"/>
              <w:bottom w:val="single" w:sz="4" w:space="0" w:color="auto"/>
              <w:right w:val="single" w:sz="4" w:space="0" w:color="auto"/>
            </w:tcBorders>
            <w:shd w:val="clear" w:color="000000" w:fill="FFFFFF"/>
            <w:noWrap/>
            <w:vAlign w:val="center"/>
            <w:hideMark/>
          </w:tcPr>
          <w:p w14:paraId="4939F1F6" w14:textId="77777777" w:rsidR="00B35E36" w:rsidRPr="00B35E36" w:rsidRDefault="00B35E36" w:rsidP="00B35E36">
            <w:pPr>
              <w:jc w:val="center"/>
              <w:rPr>
                <w:i/>
                <w:iCs/>
                <w:color w:val="000000"/>
                <w:sz w:val="13"/>
                <w:szCs w:val="13"/>
              </w:rPr>
            </w:pPr>
            <w:r w:rsidRPr="00B35E36">
              <w:rPr>
                <w:i/>
                <w:iCs/>
                <w:color w:val="000000"/>
                <w:sz w:val="13"/>
                <w:szCs w:val="13"/>
              </w:rPr>
              <w:t>115</w:t>
            </w:r>
          </w:p>
        </w:tc>
        <w:tc>
          <w:tcPr>
            <w:tcW w:w="1676" w:type="dxa"/>
            <w:tcBorders>
              <w:top w:val="nil"/>
              <w:left w:val="nil"/>
              <w:bottom w:val="single" w:sz="4" w:space="0" w:color="auto"/>
              <w:right w:val="single" w:sz="4" w:space="0" w:color="auto"/>
            </w:tcBorders>
            <w:shd w:val="clear" w:color="000000" w:fill="DAEEF3"/>
            <w:noWrap/>
            <w:vAlign w:val="center"/>
            <w:hideMark/>
          </w:tcPr>
          <w:p w14:paraId="4F04585C" w14:textId="77777777" w:rsidR="00B35E36" w:rsidRPr="00B35E36" w:rsidRDefault="00B35E36" w:rsidP="00B35E36">
            <w:pPr>
              <w:jc w:val="center"/>
              <w:rPr>
                <w:i/>
                <w:iCs/>
                <w:color w:val="000000"/>
                <w:sz w:val="13"/>
                <w:szCs w:val="13"/>
              </w:rPr>
            </w:pPr>
            <w:r w:rsidRPr="00B35E36">
              <w:rPr>
                <w:i/>
                <w:iCs/>
                <w:color w:val="000000"/>
                <w:sz w:val="13"/>
                <w:szCs w:val="13"/>
              </w:rPr>
              <w:t>79</w:t>
            </w:r>
          </w:p>
        </w:tc>
        <w:tc>
          <w:tcPr>
            <w:tcW w:w="1712" w:type="dxa"/>
            <w:tcBorders>
              <w:top w:val="nil"/>
              <w:left w:val="nil"/>
              <w:bottom w:val="single" w:sz="4" w:space="0" w:color="auto"/>
              <w:right w:val="single" w:sz="4" w:space="0" w:color="auto"/>
            </w:tcBorders>
            <w:shd w:val="clear" w:color="000000" w:fill="FFFFFF"/>
            <w:noWrap/>
            <w:vAlign w:val="center"/>
            <w:hideMark/>
          </w:tcPr>
          <w:p w14:paraId="74BEB422"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3118013"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1D245387"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A695EF7" w14:textId="77777777" w:rsidR="00B35E36" w:rsidRPr="00B35E36" w:rsidRDefault="00B35E36" w:rsidP="00B35E36">
            <w:pPr>
              <w:jc w:val="center"/>
              <w:rPr>
                <w:i/>
                <w:iCs/>
                <w:color w:val="000000"/>
                <w:sz w:val="13"/>
                <w:szCs w:val="13"/>
              </w:rPr>
            </w:pPr>
            <w:r w:rsidRPr="00B35E36">
              <w:rPr>
                <w:i/>
                <w:iCs/>
                <w:color w:val="000000"/>
                <w:sz w:val="13"/>
                <w:szCs w:val="13"/>
              </w:rPr>
              <w:lastRenderedPageBreak/>
              <w:t> </w:t>
            </w:r>
          </w:p>
        </w:tc>
        <w:tc>
          <w:tcPr>
            <w:tcW w:w="9040" w:type="dxa"/>
            <w:tcBorders>
              <w:top w:val="nil"/>
              <w:left w:val="nil"/>
              <w:bottom w:val="single" w:sz="4" w:space="0" w:color="auto"/>
              <w:right w:val="single" w:sz="4" w:space="0" w:color="auto"/>
            </w:tcBorders>
            <w:shd w:val="clear" w:color="auto" w:fill="auto"/>
            <w:vAlign w:val="center"/>
            <w:hideMark/>
          </w:tcPr>
          <w:p w14:paraId="676D27AF" w14:textId="77777777" w:rsidR="00B35E36" w:rsidRPr="00B35E36" w:rsidRDefault="00B35E36" w:rsidP="00B35E36">
            <w:pPr>
              <w:rPr>
                <w:i/>
                <w:iCs/>
                <w:color w:val="000000"/>
                <w:sz w:val="13"/>
                <w:szCs w:val="13"/>
              </w:rPr>
            </w:pPr>
            <w:r w:rsidRPr="00B35E36">
              <w:rPr>
                <w:i/>
                <w:iCs/>
                <w:color w:val="000000"/>
                <w:sz w:val="13"/>
                <w:szCs w:val="13"/>
              </w:rPr>
              <w:t xml:space="preserve"> - расходы на оплату услуг охраны</w:t>
            </w:r>
          </w:p>
        </w:tc>
        <w:tc>
          <w:tcPr>
            <w:tcW w:w="1240" w:type="dxa"/>
            <w:tcBorders>
              <w:top w:val="nil"/>
              <w:left w:val="nil"/>
              <w:bottom w:val="single" w:sz="4" w:space="0" w:color="auto"/>
              <w:right w:val="single" w:sz="4" w:space="0" w:color="auto"/>
            </w:tcBorders>
            <w:shd w:val="clear" w:color="auto" w:fill="auto"/>
            <w:noWrap/>
            <w:vAlign w:val="center"/>
            <w:hideMark/>
          </w:tcPr>
          <w:p w14:paraId="61984B60" w14:textId="77777777" w:rsidR="00B35E36" w:rsidRPr="00B35E36" w:rsidRDefault="00B35E36" w:rsidP="00B35E36">
            <w:pPr>
              <w:jc w:val="center"/>
              <w:rPr>
                <w:i/>
                <w:iCs/>
                <w:sz w:val="13"/>
                <w:szCs w:val="13"/>
              </w:rPr>
            </w:pPr>
            <w:proofErr w:type="spellStart"/>
            <w:r w:rsidRPr="00B35E36">
              <w:rPr>
                <w:i/>
                <w:iCs/>
                <w:sz w:val="13"/>
                <w:szCs w:val="13"/>
              </w:rPr>
              <w:t>тыс.руб</w:t>
            </w:r>
            <w:proofErr w:type="spellEnd"/>
            <w:r w:rsidRPr="00B35E36">
              <w:rPr>
                <w:i/>
                <w:i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2A9083CF" w14:textId="77777777" w:rsidR="00B35E36" w:rsidRPr="00B35E36" w:rsidRDefault="00B35E36" w:rsidP="00B35E36">
            <w:pPr>
              <w:jc w:val="center"/>
              <w:rPr>
                <w:i/>
                <w:iCs/>
                <w:color w:val="000000"/>
                <w:sz w:val="13"/>
                <w:szCs w:val="13"/>
              </w:rPr>
            </w:pPr>
            <w:r w:rsidRPr="00B35E36">
              <w:rPr>
                <w:i/>
                <w:iCs/>
                <w:color w:val="000000"/>
                <w:sz w:val="13"/>
                <w:szCs w:val="13"/>
              </w:rPr>
              <w:t>0</w:t>
            </w:r>
          </w:p>
        </w:tc>
        <w:tc>
          <w:tcPr>
            <w:tcW w:w="1660" w:type="dxa"/>
            <w:tcBorders>
              <w:top w:val="nil"/>
              <w:left w:val="nil"/>
              <w:bottom w:val="single" w:sz="4" w:space="0" w:color="auto"/>
              <w:right w:val="single" w:sz="4" w:space="0" w:color="auto"/>
            </w:tcBorders>
            <w:shd w:val="clear" w:color="auto" w:fill="auto"/>
            <w:noWrap/>
            <w:vAlign w:val="center"/>
            <w:hideMark/>
          </w:tcPr>
          <w:p w14:paraId="051D5F30" w14:textId="77777777" w:rsidR="00B35E36" w:rsidRPr="00B35E36" w:rsidRDefault="00B35E36" w:rsidP="00B35E36">
            <w:pPr>
              <w:jc w:val="center"/>
              <w:rPr>
                <w:i/>
                <w:iCs/>
                <w:color w:val="000000"/>
                <w:sz w:val="13"/>
                <w:szCs w:val="13"/>
              </w:rPr>
            </w:pPr>
            <w:r w:rsidRPr="00B35E36">
              <w:rPr>
                <w:i/>
                <w:iCs/>
                <w:color w:val="000000"/>
                <w:sz w:val="13"/>
                <w:szCs w:val="13"/>
              </w:rPr>
              <w:t>167</w:t>
            </w:r>
          </w:p>
        </w:tc>
        <w:tc>
          <w:tcPr>
            <w:tcW w:w="1660" w:type="dxa"/>
            <w:tcBorders>
              <w:top w:val="nil"/>
              <w:left w:val="nil"/>
              <w:bottom w:val="single" w:sz="4" w:space="0" w:color="auto"/>
              <w:right w:val="single" w:sz="4" w:space="0" w:color="auto"/>
            </w:tcBorders>
            <w:shd w:val="clear" w:color="000000" w:fill="DAEEF3"/>
            <w:noWrap/>
            <w:vAlign w:val="center"/>
            <w:hideMark/>
          </w:tcPr>
          <w:p w14:paraId="52D976C0"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BAD7412"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84ACBF4" w14:textId="77777777" w:rsidR="00B35E36" w:rsidRPr="00B35E36" w:rsidRDefault="00B35E36" w:rsidP="00B35E36">
            <w:pPr>
              <w:jc w:val="center"/>
              <w:rPr>
                <w:i/>
                <w:iCs/>
                <w:color w:val="000000"/>
                <w:sz w:val="13"/>
                <w:szCs w:val="13"/>
              </w:rPr>
            </w:pPr>
            <w:r w:rsidRPr="00B35E36">
              <w:rPr>
                <w:i/>
                <w:iCs/>
                <w:color w:val="000000"/>
                <w:sz w:val="13"/>
                <w:szCs w:val="13"/>
              </w:rPr>
              <w:t>47</w:t>
            </w:r>
          </w:p>
        </w:tc>
        <w:tc>
          <w:tcPr>
            <w:tcW w:w="1676" w:type="dxa"/>
            <w:tcBorders>
              <w:top w:val="nil"/>
              <w:left w:val="nil"/>
              <w:bottom w:val="single" w:sz="4" w:space="0" w:color="auto"/>
              <w:right w:val="single" w:sz="4" w:space="0" w:color="auto"/>
            </w:tcBorders>
            <w:shd w:val="clear" w:color="000000" w:fill="FFFFFF"/>
            <w:noWrap/>
            <w:vAlign w:val="center"/>
            <w:hideMark/>
          </w:tcPr>
          <w:p w14:paraId="787F1B64" w14:textId="77777777" w:rsidR="00B35E36" w:rsidRPr="00B35E36" w:rsidRDefault="00B35E36" w:rsidP="00B35E36">
            <w:pPr>
              <w:jc w:val="center"/>
              <w:rPr>
                <w:i/>
                <w:iCs/>
                <w:color w:val="000000"/>
                <w:sz w:val="13"/>
                <w:szCs w:val="13"/>
              </w:rPr>
            </w:pPr>
            <w:r w:rsidRPr="00B35E36">
              <w:rPr>
                <w:i/>
                <w:iCs/>
                <w:color w:val="000000"/>
                <w:sz w:val="13"/>
                <w:szCs w:val="13"/>
              </w:rPr>
              <w:t>175</w:t>
            </w:r>
          </w:p>
        </w:tc>
        <w:tc>
          <w:tcPr>
            <w:tcW w:w="1676" w:type="dxa"/>
            <w:tcBorders>
              <w:top w:val="nil"/>
              <w:left w:val="nil"/>
              <w:bottom w:val="single" w:sz="4" w:space="0" w:color="auto"/>
              <w:right w:val="single" w:sz="4" w:space="0" w:color="auto"/>
            </w:tcBorders>
            <w:shd w:val="clear" w:color="000000" w:fill="DAEEF3"/>
            <w:noWrap/>
            <w:vAlign w:val="center"/>
            <w:hideMark/>
          </w:tcPr>
          <w:p w14:paraId="3F4ABDAB" w14:textId="77777777" w:rsidR="00B35E36" w:rsidRPr="00B35E36" w:rsidRDefault="00B35E36" w:rsidP="00B35E36">
            <w:pPr>
              <w:jc w:val="center"/>
              <w:rPr>
                <w:i/>
                <w:iCs/>
                <w:color w:val="000000"/>
                <w:sz w:val="13"/>
                <w:szCs w:val="13"/>
              </w:rPr>
            </w:pPr>
            <w:r w:rsidRPr="00B35E36">
              <w:rPr>
                <w:i/>
                <w:iCs/>
                <w:color w:val="000000"/>
                <w:sz w:val="13"/>
                <w:szCs w:val="13"/>
              </w:rPr>
              <w:t>50</w:t>
            </w:r>
          </w:p>
        </w:tc>
        <w:tc>
          <w:tcPr>
            <w:tcW w:w="1712" w:type="dxa"/>
            <w:tcBorders>
              <w:top w:val="nil"/>
              <w:left w:val="nil"/>
              <w:bottom w:val="single" w:sz="4" w:space="0" w:color="auto"/>
              <w:right w:val="single" w:sz="4" w:space="0" w:color="auto"/>
            </w:tcBorders>
            <w:shd w:val="clear" w:color="000000" w:fill="FFFFFF"/>
            <w:noWrap/>
            <w:vAlign w:val="center"/>
            <w:hideMark/>
          </w:tcPr>
          <w:p w14:paraId="315B2A28"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116CFCA0"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30A5F1C5"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15A52DE0"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7CDD96F4" w14:textId="77777777" w:rsidR="00B35E36" w:rsidRPr="00B35E36" w:rsidRDefault="00B35E36" w:rsidP="00B35E36">
            <w:pPr>
              <w:rPr>
                <w:i/>
                <w:iCs/>
                <w:color w:val="000000"/>
                <w:sz w:val="13"/>
                <w:szCs w:val="13"/>
              </w:rPr>
            </w:pPr>
            <w:r w:rsidRPr="00B35E36">
              <w:rPr>
                <w:i/>
                <w:iCs/>
                <w:color w:val="000000"/>
                <w:sz w:val="13"/>
                <w:szCs w:val="13"/>
              </w:rPr>
              <w:t xml:space="preserve"> - расходы на оплату информационных, юридических, аудиторских услуг</w:t>
            </w:r>
          </w:p>
        </w:tc>
        <w:tc>
          <w:tcPr>
            <w:tcW w:w="1240" w:type="dxa"/>
            <w:tcBorders>
              <w:top w:val="nil"/>
              <w:left w:val="nil"/>
              <w:bottom w:val="single" w:sz="4" w:space="0" w:color="auto"/>
              <w:right w:val="single" w:sz="4" w:space="0" w:color="auto"/>
            </w:tcBorders>
            <w:shd w:val="clear" w:color="auto" w:fill="auto"/>
            <w:noWrap/>
            <w:vAlign w:val="center"/>
            <w:hideMark/>
          </w:tcPr>
          <w:p w14:paraId="5BF511C4" w14:textId="77777777" w:rsidR="00B35E36" w:rsidRPr="00B35E36" w:rsidRDefault="00B35E36" w:rsidP="00B35E36">
            <w:pPr>
              <w:jc w:val="center"/>
              <w:rPr>
                <w:i/>
                <w:iCs/>
                <w:sz w:val="13"/>
                <w:szCs w:val="13"/>
              </w:rPr>
            </w:pPr>
            <w:proofErr w:type="spellStart"/>
            <w:r w:rsidRPr="00B35E36">
              <w:rPr>
                <w:i/>
                <w:iCs/>
                <w:sz w:val="13"/>
                <w:szCs w:val="13"/>
              </w:rPr>
              <w:t>тыс.руб</w:t>
            </w:r>
            <w:proofErr w:type="spellEnd"/>
            <w:r w:rsidRPr="00B35E36">
              <w:rPr>
                <w:i/>
                <w:i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63B7613F" w14:textId="77777777" w:rsidR="00B35E36" w:rsidRPr="00B35E36" w:rsidRDefault="00B35E36" w:rsidP="00B35E36">
            <w:pPr>
              <w:jc w:val="center"/>
              <w:rPr>
                <w:i/>
                <w:iCs/>
                <w:color w:val="000000"/>
                <w:sz w:val="13"/>
                <w:szCs w:val="13"/>
              </w:rPr>
            </w:pPr>
            <w:r w:rsidRPr="00B35E36">
              <w:rPr>
                <w:i/>
                <w:iCs/>
                <w:color w:val="000000"/>
                <w:sz w:val="13"/>
                <w:szCs w:val="13"/>
              </w:rPr>
              <w:t>559</w:t>
            </w:r>
          </w:p>
        </w:tc>
        <w:tc>
          <w:tcPr>
            <w:tcW w:w="1660" w:type="dxa"/>
            <w:tcBorders>
              <w:top w:val="nil"/>
              <w:left w:val="nil"/>
              <w:bottom w:val="single" w:sz="4" w:space="0" w:color="auto"/>
              <w:right w:val="single" w:sz="4" w:space="0" w:color="auto"/>
            </w:tcBorders>
            <w:shd w:val="clear" w:color="auto" w:fill="auto"/>
            <w:noWrap/>
            <w:vAlign w:val="center"/>
            <w:hideMark/>
          </w:tcPr>
          <w:p w14:paraId="0D1A8DF3" w14:textId="77777777" w:rsidR="00B35E36" w:rsidRPr="00B35E36" w:rsidRDefault="00B35E36" w:rsidP="00B35E36">
            <w:pPr>
              <w:jc w:val="center"/>
              <w:rPr>
                <w:i/>
                <w:iCs/>
                <w:color w:val="000000"/>
                <w:sz w:val="13"/>
                <w:szCs w:val="13"/>
              </w:rPr>
            </w:pPr>
            <w:r w:rsidRPr="00B35E36">
              <w:rPr>
                <w:i/>
                <w:iCs/>
                <w:color w:val="000000"/>
                <w:sz w:val="13"/>
                <w:szCs w:val="13"/>
              </w:rPr>
              <w:t>530</w:t>
            </w:r>
          </w:p>
        </w:tc>
        <w:tc>
          <w:tcPr>
            <w:tcW w:w="1660" w:type="dxa"/>
            <w:tcBorders>
              <w:top w:val="nil"/>
              <w:left w:val="nil"/>
              <w:bottom w:val="single" w:sz="4" w:space="0" w:color="auto"/>
              <w:right w:val="single" w:sz="4" w:space="0" w:color="auto"/>
            </w:tcBorders>
            <w:shd w:val="clear" w:color="000000" w:fill="DAEEF3"/>
            <w:noWrap/>
            <w:vAlign w:val="center"/>
            <w:hideMark/>
          </w:tcPr>
          <w:p w14:paraId="4EC45182"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5C77C4D6"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9C7330F" w14:textId="77777777" w:rsidR="00B35E36" w:rsidRPr="00B35E36" w:rsidRDefault="00B35E36" w:rsidP="00B35E36">
            <w:pPr>
              <w:jc w:val="center"/>
              <w:rPr>
                <w:i/>
                <w:iCs/>
                <w:color w:val="000000"/>
                <w:sz w:val="13"/>
                <w:szCs w:val="13"/>
              </w:rPr>
            </w:pPr>
            <w:r w:rsidRPr="00B35E36">
              <w:rPr>
                <w:i/>
                <w:iCs/>
                <w:color w:val="000000"/>
                <w:sz w:val="13"/>
                <w:szCs w:val="13"/>
              </w:rPr>
              <w:t>148</w:t>
            </w:r>
          </w:p>
        </w:tc>
        <w:tc>
          <w:tcPr>
            <w:tcW w:w="1676" w:type="dxa"/>
            <w:tcBorders>
              <w:top w:val="nil"/>
              <w:left w:val="nil"/>
              <w:bottom w:val="single" w:sz="4" w:space="0" w:color="auto"/>
              <w:right w:val="single" w:sz="4" w:space="0" w:color="auto"/>
            </w:tcBorders>
            <w:shd w:val="clear" w:color="000000" w:fill="FFFFFF"/>
            <w:noWrap/>
            <w:vAlign w:val="center"/>
            <w:hideMark/>
          </w:tcPr>
          <w:p w14:paraId="69FEC72C" w14:textId="77777777" w:rsidR="00B35E36" w:rsidRPr="00B35E36" w:rsidRDefault="00B35E36" w:rsidP="00B35E36">
            <w:pPr>
              <w:jc w:val="center"/>
              <w:rPr>
                <w:i/>
                <w:iCs/>
                <w:color w:val="000000"/>
                <w:sz w:val="13"/>
                <w:szCs w:val="13"/>
              </w:rPr>
            </w:pPr>
            <w:r w:rsidRPr="00B35E36">
              <w:rPr>
                <w:i/>
                <w:iCs/>
                <w:color w:val="000000"/>
                <w:sz w:val="13"/>
                <w:szCs w:val="13"/>
              </w:rPr>
              <w:t>555</w:t>
            </w:r>
          </w:p>
        </w:tc>
        <w:tc>
          <w:tcPr>
            <w:tcW w:w="1676" w:type="dxa"/>
            <w:tcBorders>
              <w:top w:val="nil"/>
              <w:left w:val="nil"/>
              <w:bottom w:val="single" w:sz="4" w:space="0" w:color="auto"/>
              <w:right w:val="single" w:sz="4" w:space="0" w:color="auto"/>
            </w:tcBorders>
            <w:shd w:val="clear" w:color="000000" w:fill="DAEEF3"/>
            <w:noWrap/>
            <w:vAlign w:val="center"/>
            <w:hideMark/>
          </w:tcPr>
          <w:p w14:paraId="6E2BE595" w14:textId="77777777" w:rsidR="00B35E36" w:rsidRPr="00B35E36" w:rsidRDefault="00B35E36" w:rsidP="00B35E36">
            <w:pPr>
              <w:jc w:val="center"/>
              <w:rPr>
                <w:i/>
                <w:iCs/>
                <w:color w:val="000000"/>
                <w:sz w:val="13"/>
                <w:szCs w:val="13"/>
              </w:rPr>
            </w:pPr>
            <w:r w:rsidRPr="00B35E36">
              <w:rPr>
                <w:i/>
                <w:iCs/>
                <w:color w:val="000000"/>
                <w:sz w:val="13"/>
                <w:szCs w:val="13"/>
              </w:rPr>
              <w:t>157</w:t>
            </w:r>
          </w:p>
        </w:tc>
        <w:tc>
          <w:tcPr>
            <w:tcW w:w="1712" w:type="dxa"/>
            <w:tcBorders>
              <w:top w:val="nil"/>
              <w:left w:val="nil"/>
              <w:bottom w:val="single" w:sz="4" w:space="0" w:color="auto"/>
              <w:right w:val="single" w:sz="4" w:space="0" w:color="auto"/>
            </w:tcBorders>
            <w:shd w:val="clear" w:color="000000" w:fill="FFFFFF"/>
            <w:noWrap/>
            <w:vAlign w:val="center"/>
            <w:hideMark/>
          </w:tcPr>
          <w:p w14:paraId="251375F9"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76A19A36"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199012BE"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938D89F"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44DB4598" w14:textId="77777777" w:rsidR="00B35E36" w:rsidRPr="00B35E36" w:rsidRDefault="00B35E36" w:rsidP="00B35E36">
            <w:pPr>
              <w:rPr>
                <w:i/>
                <w:iCs/>
                <w:color w:val="000000"/>
                <w:sz w:val="13"/>
                <w:szCs w:val="13"/>
              </w:rPr>
            </w:pPr>
            <w:r w:rsidRPr="00B35E36">
              <w:rPr>
                <w:i/>
                <w:iCs/>
                <w:color w:val="000000"/>
                <w:sz w:val="13"/>
                <w:szCs w:val="13"/>
              </w:rPr>
              <w:t xml:space="preserve"> - расходы на охрану труда</w:t>
            </w:r>
          </w:p>
        </w:tc>
        <w:tc>
          <w:tcPr>
            <w:tcW w:w="1240" w:type="dxa"/>
            <w:tcBorders>
              <w:top w:val="nil"/>
              <w:left w:val="nil"/>
              <w:bottom w:val="single" w:sz="4" w:space="0" w:color="auto"/>
              <w:right w:val="single" w:sz="4" w:space="0" w:color="auto"/>
            </w:tcBorders>
            <w:shd w:val="clear" w:color="auto" w:fill="auto"/>
            <w:noWrap/>
            <w:vAlign w:val="center"/>
            <w:hideMark/>
          </w:tcPr>
          <w:p w14:paraId="2B09BF66" w14:textId="77777777" w:rsidR="00B35E36" w:rsidRPr="00B35E36" w:rsidRDefault="00B35E36" w:rsidP="00B35E36">
            <w:pPr>
              <w:jc w:val="center"/>
              <w:rPr>
                <w:i/>
                <w:iCs/>
                <w:sz w:val="13"/>
                <w:szCs w:val="13"/>
              </w:rPr>
            </w:pPr>
            <w:r w:rsidRPr="00B35E36">
              <w:rPr>
                <w:i/>
                <w:iCs/>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000641A" w14:textId="77777777" w:rsidR="00B35E36" w:rsidRPr="00B35E36" w:rsidRDefault="00B35E36" w:rsidP="00B35E36">
            <w:pPr>
              <w:jc w:val="center"/>
              <w:rPr>
                <w:i/>
                <w:iCs/>
                <w:color w:val="000000"/>
                <w:sz w:val="13"/>
                <w:szCs w:val="13"/>
              </w:rPr>
            </w:pPr>
            <w:r w:rsidRPr="00B35E36">
              <w:rPr>
                <w:i/>
                <w:iCs/>
                <w:color w:val="000000"/>
                <w:sz w:val="13"/>
                <w:szCs w:val="13"/>
              </w:rPr>
              <w:t>27</w:t>
            </w:r>
          </w:p>
        </w:tc>
        <w:tc>
          <w:tcPr>
            <w:tcW w:w="1660" w:type="dxa"/>
            <w:tcBorders>
              <w:top w:val="nil"/>
              <w:left w:val="nil"/>
              <w:bottom w:val="single" w:sz="4" w:space="0" w:color="auto"/>
              <w:right w:val="single" w:sz="4" w:space="0" w:color="auto"/>
            </w:tcBorders>
            <w:shd w:val="clear" w:color="auto" w:fill="auto"/>
            <w:noWrap/>
            <w:vAlign w:val="center"/>
            <w:hideMark/>
          </w:tcPr>
          <w:p w14:paraId="1A0D0E31" w14:textId="77777777" w:rsidR="00B35E36" w:rsidRPr="00B35E36" w:rsidRDefault="00B35E36" w:rsidP="00B35E36">
            <w:pPr>
              <w:jc w:val="center"/>
              <w:rPr>
                <w:i/>
                <w:iCs/>
                <w:color w:val="000000"/>
                <w:sz w:val="13"/>
                <w:szCs w:val="13"/>
              </w:rPr>
            </w:pPr>
            <w:r w:rsidRPr="00B35E36">
              <w:rPr>
                <w:i/>
                <w:iCs/>
                <w:color w:val="000000"/>
                <w:sz w:val="13"/>
                <w:szCs w:val="13"/>
              </w:rPr>
              <w:t>598</w:t>
            </w:r>
          </w:p>
        </w:tc>
        <w:tc>
          <w:tcPr>
            <w:tcW w:w="1660" w:type="dxa"/>
            <w:tcBorders>
              <w:top w:val="nil"/>
              <w:left w:val="nil"/>
              <w:bottom w:val="single" w:sz="4" w:space="0" w:color="auto"/>
              <w:right w:val="single" w:sz="4" w:space="0" w:color="auto"/>
            </w:tcBorders>
            <w:shd w:val="clear" w:color="000000" w:fill="DAEEF3"/>
            <w:noWrap/>
            <w:vAlign w:val="center"/>
            <w:hideMark/>
          </w:tcPr>
          <w:p w14:paraId="01E631FD"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718759F"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065563F" w14:textId="77777777" w:rsidR="00B35E36" w:rsidRPr="00B35E36" w:rsidRDefault="00B35E36" w:rsidP="00B35E36">
            <w:pPr>
              <w:jc w:val="center"/>
              <w:rPr>
                <w:i/>
                <w:iCs/>
                <w:color w:val="000000"/>
                <w:sz w:val="13"/>
                <w:szCs w:val="13"/>
              </w:rPr>
            </w:pPr>
            <w:r w:rsidRPr="00B35E36">
              <w:rPr>
                <w:i/>
                <w:iCs/>
                <w:color w:val="000000"/>
                <w:sz w:val="13"/>
                <w:szCs w:val="13"/>
              </w:rPr>
              <w:t>859</w:t>
            </w:r>
          </w:p>
        </w:tc>
        <w:tc>
          <w:tcPr>
            <w:tcW w:w="1676" w:type="dxa"/>
            <w:tcBorders>
              <w:top w:val="nil"/>
              <w:left w:val="nil"/>
              <w:bottom w:val="single" w:sz="4" w:space="0" w:color="auto"/>
              <w:right w:val="single" w:sz="4" w:space="0" w:color="auto"/>
            </w:tcBorders>
            <w:shd w:val="clear" w:color="000000" w:fill="FFFFFF"/>
            <w:noWrap/>
            <w:vAlign w:val="center"/>
            <w:hideMark/>
          </w:tcPr>
          <w:p w14:paraId="4AAA4E48" w14:textId="77777777" w:rsidR="00B35E36" w:rsidRPr="00B35E36" w:rsidRDefault="00B35E36" w:rsidP="00B35E36">
            <w:pPr>
              <w:jc w:val="center"/>
              <w:rPr>
                <w:i/>
                <w:iCs/>
                <w:color w:val="000000"/>
                <w:sz w:val="13"/>
                <w:szCs w:val="13"/>
              </w:rPr>
            </w:pPr>
            <w:r w:rsidRPr="00B35E36">
              <w:rPr>
                <w:i/>
                <w:iCs/>
                <w:color w:val="000000"/>
                <w:sz w:val="13"/>
                <w:szCs w:val="13"/>
              </w:rPr>
              <w:t>626</w:t>
            </w:r>
          </w:p>
        </w:tc>
        <w:tc>
          <w:tcPr>
            <w:tcW w:w="1676" w:type="dxa"/>
            <w:tcBorders>
              <w:top w:val="nil"/>
              <w:left w:val="nil"/>
              <w:bottom w:val="single" w:sz="4" w:space="0" w:color="auto"/>
              <w:right w:val="single" w:sz="4" w:space="0" w:color="auto"/>
            </w:tcBorders>
            <w:shd w:val="clear" w:color="000000" w:fill="DAEEF3"/>
            <w:noWrap/>
            <w:vAlign w:val="center"/>
            <w:hideMark/>
          </w:tcPr>
          <w:p w14:paraId="0289FE1F" w14:textId="77777777" w:rsidR="00B35E36" w:rsidRPr="00B35E36" w:rsidRDefault="00B35E36" w:rsidP="00B35E36">
            <w:pPr>
              <w:jc w:val="center"/>
              <w:rPr>
                <w:i/>
                <w:iCs/>
                <w:color w:val="000000"/>
                <w:sz w:val="13"/>
                <w:szCs w:val="13"/>
              </w:rPr>
            </w:pPr>
            <w:r w:rsidRPr="00B35E36">
              <w:rPr>
                <w:i/>
                <w:iCs/>
                <w:color w:val="000000"/>
                <w:sz w:val="13"/>
                <w:szCs w:val="13"/>
              </w:rPr>
              <w:t>912</w:t>
            </w:r>
          </w:p>
        </w:tc>
        <w:tc>
          <w:tcPr>
            <w:tcW w:w="1712" w:type="dxa"/>
            <w:tcBorders>
              <w:top w:val="nil"/>
              <w:left w:val="nil"/>
              <w:bottom w:val="single" w:sz="4" w:space="0" w:color="auto"/>
              <w:right w:val="single" w:sz="4" w:space="0" w:color="auto"/>
            </w:tcBorders>
            <w:shd w:val="clear" w:color="000000" w:fill="FFFFFF"/>
            <w:noWrap/>
            <w:vAlign w:val="center"/>
            <w:hideMark/>
          </w:tcPr>
          <w:p w14:paraId="02E6A496"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6544C03F"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09B3E46D"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472BB766"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73279C9E" w14:textId="77777777" w:rsidR="00B35E36" w:rsidRPr="00B35E36" w:rsidRDefault="00B35E36" w:rsidP="00B35E36">
            <w:pPr>
              <w:rPr>
                <w:i/>
                <w:iCs/>
                <w:color w:val="000000"/>
                <w:sz w:val="13"/>
                <w:szCs w:val="13"/>
              </w:rPr>
            </w:pPr>
            <w:r w:rsidRPr="00B35E36">
              <w:rPr>
                <w:i/>
                <w:iCs/>
                <w:color w:val="000000"/>
                <w:sz w:val="13"/>
                <w:szCs w:val="13"/>
              </w:rPr>
              <w:t xml:space="preserve"> - расходы на канцелярию</w:t>
            </w:r>
          </w:p>
        </w:tc>
        <w:tc>
          <w:tcPr>
            <w:tcW w:w="1240" w:type="dxa"/>
            <w:tcBorders>
              <w:top w:val="nil"/>
              <w:left w:val="nil"/>
              <w:bottom w:val="single" w:sz="4" w:space="0" w:color="auto"/>
              <w:right w:val="single" w:sz="4" w:space="0" w:color="auto"/>
            </w:tcBorders>
            <w:shd w:val="clear" w:color="auto" w:fill="auto"/>
            <w:noWrap/>
            <w:vAlign w:val="center"/>
            <w:hideMark/>
          </w:tcPr>
          <w:p w14:paraId="51B04E10" w14:textId="77777777" w:rsidR="00B35E36" w:rsidRPr="00B35E36" w:rsidRDefault="00B35E36" w:rsidP="00B35E36">
            <w:pPr>
              <w:jc w:val="center"/>
              <w:rPr>
                <w:i/>
                <w:iCs/>
                <w:sz w:val="13"/>
                <w:szCs w:val="13"/>
              </w:rPr>
            </w:pPr>
            <w:r w:rsidRPr="00B35E36">
              <w:rPr>
                <w:i/>
                <w:iCs/>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3AF8E9B" w14:textId="77777777" w:rsidR="00B35E36" w:rsidRPr="00B35E36" w:rsidRDefault="00B35E36" w:rsidP="00B35E36">
            <w:pPr>
              <w:jc w:val="center"/>
              <w:rPr>
                <w:i/>
                <w:iCs/>
                <w:color w:val="000000"/>
                <w:sz w:val="13"/>
                <w:szCs w:val="13"/>
              </w:rPr>
            </w:pPr>
            <w:r w:rsidRPr="00B35E36">
              <w:rPr>
                <w:i/>
                <w:iCs/>
                <w:color w:val="000000"/>
                <w:sz w:val="13"/>
                <w:szCs w:val="13"/>
              </w:rPr>
              <w:t>91</w:t>
            </w:r>
          </w:p>
        </w:tc>
        <w:tc>
          <w:tcPr>
            <w:tcW w:w="1660" w:type="dxa"/>
            <w:tcBorders>
              <w:top w:val="nil"/>
              <w:left w:val="nil"/>
              <w:bottom w:val="single" w:sz="4" w:space="0" w:color="auto"/>
              <w:right w:val="single" w:sz="4" w:space="0" w:color="auto"/>
            </w:tcBorders>
            <w:shd w:val="clear" w:color="auto" w:fill="auto"/>
            <w:noWrap/>
            <w:vAlign w:val="center"/>
            <w:hideMark/>
          </w:tcPr>
          <w:p w14:paraId="30FEC57F"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8EB7646"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C252CCD"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9349859" w14:textId="77777777" w:rsidR="00B35E36" w:rsidRPr="00B35E36" w:rsidRDefault="00B35E36" w:rsidP="00B35E36">
            <w:pPr>
              <w:jc w:val="center"/>
              <w:rPr>
                <w:i/>
                <w:iCs/>
                <w:color w:val="000000"/>
                <w:sz w:val="13"/>
                <w:szCs w:val="13"/>
              </w:rPr>
            </w:pPr>
            <w:r w:rsidRPr="00B35E36">
              <w:rPr>
                <w:i/>
                <w:iCs/>
                <w:color w:val="000000"/>
                <w:sz w:val="13"/>
                <w:szCs w:val="13"/>
              </w:rPr>
              <w:t>122</w:t>
            </w:r>
          </w:p>
        </w:tc>
        <w:tc>
          <w:tcPr>
            <w:tcW w:w="1676" w:type="dxa"/>
            <w:tcBorders>
              <w:top w:val="nil"/>
              <w:left w:val="nil"/>
              <w:bottom w:val="single" w:sz="4" w:space="0" w:color="auto"/>
              <w:right w:val="single" w:sz="4" w:space="0" w:color="auto"/>
            </w:tcBorders>
            <w:shd w:val="clear" w:color="000000" w:fill="FFFFFF"/>
            <w:noWrap/>
            <w:vAlign w:val="center"/>
            <w:hideMark/>
          </w:tcPr>
          <w:p w14:paraId="71C59367" w14:textId="77777777" w:rsidR="00B35E36" w:rsidRPr="00B35E36" w:rsidRDefault="00B35E36" w:rsidP="00B35E36">
            <w:pPr>
              <w:jc w:val="center"/>
              <w:rPr>
                <w:i/>
                <w:iCs/>
                <w:color w:val="000000"/>
                <w:sz w:val="13"/>
                <w:szCs w:val="13"/>
              </w:rPr>
            </w:pPr>
            <w:r w:rsidRPr="00B35E36">
              <w:rPr>
                <w:i/>
                <w:iCs/>
                <w:color w:val="000000"/>
                <w:sz w:val="13"/>
                <w:szCs w:val="13"/>
              </w:rPr>
              <w:t>0</w:t>
            </w:r>
          </w:p>
        </w:tc>
        <w:tc>
          <w:tcPr>
            <w:tcW w:w="1676" w:type="dxa"/>
            <w:tcBorders>
              <w:top w:val="nil"/>
              <w:left w:val="nil"/>
              <w:bottom w:val="single" w:sz="4" w:space="0" w:color="auto"/>
              <w:right w:val="single" w:sz="4" w:space="0" w:color="auto"/>
            </w:tcBorders>
            <w:shd w:val="clear" w:color="000000" w:fill="DAEEF3"/>
            <w:noWrap/>
            <w:vAlign w:val="center"/>
            <w:hideMark/>
          </w:tcPr>
          <w:p w14:paraId="43B4C709" w14:textId="77777777" w:rsidR="00B35E36" w:rsidRPr="00B35E36" w:rsidRDefault="00B35E36" w:rsidP="00B35E36">
            <w:pPr>
              <w:jc w:val="center"/>
              <w:rPr>
                <w:i/>
                <w:iCs/>
                <w:color w:val="000000"/>
                <w:sz w:val="13"/>
                <w:szCs w:val="13"/>
              </w:rPr>
            </w:pPr>
            <w:r w:rsidRPr="00B35E36">
              <w:rPr>
                <w:i/>
                <w:iCs/>
                <w:color w:val="000000"/>
                <w:sz w:val="13"/>
                <w:szCs w:val="13"/>
              </w:rPr>
              <w:t>129</w:t>
            </w:r>
          </w:p>
        </w:tc>
        <w:tc>
          <w:tcPr>
            <w:tcW w:w="1712" w:type="dxa"/>
            <w:tcBorders>
              <w:top w:val="nil"/>
              <w:left w:val="nil"/>
              <w:bottom w:val="single" w:sz="4" w:space="0" w:color="auto"/>
              <w:right w:val="single" w:sz="4" w:space="0" w:color="auto"/>
            </w:tcBorders>
            <w:shd w:val="clear" w:color="000000" w:fill="FFFFFF"/>
            <w:noWrap/>
            <w:vAlign w:val="center"/>
            <w:hideMark/>
          </w:tcPr>
          <w:p w14:paraId="09447E69"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23B24954"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05FFEFE0"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554ED2F5"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4BFFE508" w14:textId="77777777" w:rsidR="00B35E36" w:rsidRPr="00B35E36" w:rsidRDefault="00B35E36" w:rsidP="00B35E36">
            <w:pPr>
              <w:rPr>
                <w:i/>
                <w:iCs/>
                <w:color w:val="000000"/>
                <w:sz w:val="13"/>
                <w:szCs w:val="13"/>
              </w:rPr>
            </w:pPr>
            <w:r w:rsidRPr="00B35E36">
              <w:rPr>
                <w:i/>
                <w:iCs/>
                <w:color w:val="000000"/>
                <w:sz w:val="13"/>
                <w:szCs w:val="13"/>
              </w:rPr>
              <w:t xml:space="preserve"> - обслуживание компьютерной и офисной техники</w:t>
            </w:r>
          </w:p>
        </w:tc>
        <w:tc>
          <w:tcPr>
            <w:tcW w:w="1240" w:type="dxa"/>
            <w:tcBorders>
              <w:top w:val="nil"/>
              <w:left w:val="nil"/>
              <w:bottom w:val="single" w:sz="4" w:space="0" w:color="auto"/>
              <w:right w:val="single" w:sz="4" w:space="0" w:color="auto"/>
            </w:tcBorders>
            <w:shd w:val="clear" w:color="auto" w:fill="auto"/>
            <w:noWrap/>
            <w:vAlign w:val="center"/>
            <w:hideMark/>
          </w:tcPr>
          <w:p w14:paraId="3302508E" w14:textId="77777777" w:rsidR="00B35E36" w:rsidRPr="00B35E36" w:rsidRDefault="00B35E36" w:rsidP="00B35E36">
            <w:pPr>
              <w:jc w:val="center"/>
              <w:rPr>
                <w:i/>
                <w:iCs/>
                <w:sz w:val="13"/>
                <w:szCs w:val="13"/>
              </w:rPr>
            </w:pPr>
            <w:r w:rsidRPr="00B35E36">
              <w:rPr>
                <w:i/>
                <w:iCs/>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AD91998" w14:textId="77777777" w:rsidR="00B35E36" w:rsidRPr="00B35E36" w:rsidRDefault="00B35E36" w:rsidP="00B35E36">
            <w:pPr>
              <w:jc w:val="center"/>
              <w:rPr>
                <w:i/>
                <w:iCs/>
                <w:color w:val="000000"/>
                <w:sz w:val="13"/>
                <w:szCs w:val="13"/>
              </w:rPr>
            </w:pPr>
            <w:r w:rsidRPr="00B35E36">
              <w:rPr>
                <w:i/>
                <w:iCs/>
                <w:color w:val="000000"/>
                <w:sz w:val="13"/>
                <w:szCs w:val="13"/>
              </w:rPr>
              <w:t>0</w:t>
            </w:r>
          </w:p>
        </w:tc>
        <w:tc>
          <w:tcPr>
            <w:tcW w:w="1660" w:type="dxa"/>
            <w:tcBorders>
              <w:top w:val="nil"/>
              <w:left w:val="nil"/>
              <w:bottom w:val="single" w:sz="4" w:space="0" w:color="auto"/>
              <w:right w:val="single" w:sz="4" w:space="0" w:color="auto"/>
            </w:tcBorders>
            <w:shd w:val="clear" w:color="auto" w:fill="auto"/>
            <w:noWrap/>
            <w:vAlign w:val="center"/>
            <w:hideMark/>
          </w:tcPr>
          <w:p w14:paraId="75B7DD64"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29B54B3A"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B13BA53"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EDFDC38" w14:textId="77777777" w:rsidR="00B35E36" w:rsidRPr="00B35E36" w:rsidRDefault="00B35E36" w:rsidP="00B35E36">
            <w:pPr>
              <w:jc w:val="center"/>
              <w:rPr>
                <w:i/>
                <w:iCs/>
                <w:color w:val="000000"/>
                <w:sz w:val="13"/>
                <w:szCs w:val="13"/>
              </w:rPr>
            </w:pPr>
            <w:r w:rsidRPr="00B35E36">
              <w:rPr>
                <w:i/>
                <w:iCs/>
                <w:color w:val="000000"/>
                <w:sz w:val="13"/>
                <w:szCs w:val="13"/>
              </w:rPr>
              <w:t>467</w:t>
            </w:r>
          </w:p>
        </w:tc>
        <w:tc>
          <w:tcPr>
            <w:tcW w:w="1676" w:type="dxa"/>
            <w:tcBorders>
              <w:top w:val="nil"/>
              <w:left w:val="nil"/>
              <w:bottom w:val="single" w:sz="4" w:space="0" w:color="auto"/>
              <w:right w:val="single" w:sz="4" w:space="0" w:color="auto"/>
            </w:tcBorders>
            <w:shd w:val="clear" w:color="000000" w:fill="FFFFFF"/>
            <w:noWrap/>
            <w:vAlign w:val="center"/>
            <w:hideMark/>
          </w:tcPr>
          <w:p w14:paraId="5D10108E" w14:textId="77777777" w:rsidR="00B35E36" w:rsidRPr="00B35E36" w:rsidRDefault="00B35E36" w:rsidP="00B35E36">
            <w:pPr>
              <w:jc w:val="center"/>
              <w:rPr>
                <w:i/>
                <w:iCs/>
                <w:color w:val="000000"/>
                <w:sz w:val="13"/>
                <w:szCs w:val="13"/>
              </w:rPr>
            </w:pPr>
            <w:r w:rsidRPr="00B35E36">
              <w:rPr>
                <w:i/>
                <w:iCs/>
                <w:color w:val="000000"/>
                <w:sz w:val="13"/>
                <w:szCs w:val="13"/>
              </w:rPr>
              <w:t>0</w:t>
            </w:r>
          </w:p>
        </w:tc>
        <w:tc>
          <w:tcPr>
            <w:tcW w:w="1676" w:type="dxa"/>
            <w:tcBorders>
              <w:top w:val="nil"/>
              <w:left w:val="nil"/>
              <w:bottom w:val="single" w:sz="4" w:space="0" w:color="auto"/>
              <w:right w:val="single" w:sz="4" w:space="0" w:color="auto"/>
            </w:tcBorders>
            <w:shd w:val="clear" w:color="000000" w:fill="DAEEF3"/>
            <w:noWrap/>
            <w:vAlign w:val="center"/>
            <w:hideMark/>
          </w:tcPr>
          <w:p w14:paraId="4C580AFA" w14:textId="77777777" w:rsidR="00B35E36" w:rsidRPr="00B35E36" w:rsidRDefault="00B35E36" w:rsidP="00B35E36">
            <w:pPr>
              <w:jc w:val="center"/>
              <w:rPr>
                <w:i/>
                <w:iCs/>
                <w:color w:val="000000"/>
                <w:sz w:val="13"/>
                <w:szCs w:val="13"/>
              </w:rPr>
            </w:pPr>
            <w:r w:rsidRPr="00B35E36">
              <w:rPr>
                <w:i/>
                <w:iCs/>
                <w:color w:val="000000"/>
                <w:sz w:val="13"/>
                <w:szCs w:val="13"/>
              </w:rPr>
              <w:t>496</w:t>
            </w:r>
          </w:p>
        </w:tc>
        <w:tc>
          <w:tcPr>
            <w:tcW w:w="1712" w:type="dxa"/>
            <w:tcBorders>
              <w:top w:val="nil"/>
              <w:left w:val="nil"/>
              <w:bottom w:val="single" w:sz="4" w:space="0" w:color="auto"/>
              <w:right w:val="single" w:sz="4" w:space="0" w:color="auto"/>
            </w:tcBorders>
            <w:shd w:val="clear" w:color="000000" w:fill="FFFFFF"/>
            <w:noWrap/>
            <w:vAlign w:val="center"/>
            <w:hideMark/>
          </w:tcPr>
          <w:p w14:paraId="68A9E82B"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93CA12C" w14:textId="77777777" w:rsidR="00B35E36" w:rsidRPr="00B35E36" w:rsidRDefault="00B35E36" w:rsidP="00B35E36">
            <w:pPr>
              <w:jc w:val="center"/>
              <w:rPr>
                <w:i/>
                <w:iCs/>
                <w:color w:val="000000"/>
                <w:sz w:val="13"/>
                <w:szCs w:val="13"/>
              </w:rPr>
            </w:pPr>
            <w:r w:rsidRPr="00B35E36">
              <w:rPr>
                <w:i/>
                <w:iCs/>
                <w:color w:val="000000"/>
                <w:sz w:val="13"/>
                <w:szCs w:val="13"/>
              </w:rPr>
              <w:t> </w:t>
            </w:r>
          </w:p>
        </w:tc>
      </w:tr>
      <w:tr w:rsidR="00B35E36" w:rsidRPr="00B35E36" w14:paraId="7A199EEE" w14:textId="77777777" w:rsidTr="00B35E36">
        <w:trPr>
          <w:trHeight w:val="31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46A22483"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9040" w:type="dxa"/>
            <w:tcBorders>
              <w:top w:val="nil"/>
              <w:left w:val="nil"/>
              <w:bottom w:val="single" w:sz="4" w:space="0" w:color="auto"/>
              <w:right w:val="single" w:sz="4" w:space="0" w:color="auto"/>
            </w:tcBorders>
            <w:shd w:val="clear" w:color="auto" w:fill="auto"/>
            <w:vAlign w:val="center"/>
            <w:hideMark/>
          </w:tcPr>
          <w:p w14:paraId="555FA203" w14:textId="77777777" w:rsidR="00B35E36" w:rsidRPr="00B35E36" w:rsidRDefault="00B35E36" w:rsidP="00B35E36">
            <w:pPr>
              <w:rPr>
                <w:i/>
                <w:iCs/>
                <w:color w:val="000000"/>
                <w:sz w:val="13"/>
                <w:szCs w:val="13"/>
              </w:rPr>
            </w:pPr>
            <w:r w:rsidRPr="00B35E36">
              <w:rPr>
                <w:i/>
                <w:iCs/>
                <w:color w:val="000000"/>
                <w:sz w:val="13"/>
                <w:szCs w:val="13"/>
              </w:rPr>
              <w:t xml:space="preserve"> - прочие расходы </w:t>
            </w:r>
          </w:p>
        </w:tc>
        <w:tc>
          <w:tcPr>
            <w:tcW w:w="1240" w:type="dxa"/>
            <w:tcBorders>
              <w:top w:val="nil"/>
              <w:left w:val="nil"/>
              <w:bottom w:val="single" w:sz="4" w:space="0" w:color="auto"/>
              <w:right w:val="single" w:sz="4" w:space="0" w:color="auto"/>
            </w:tcBorders>
            <w:shd w:val="clear" w:color="auto" w:fill="auto"/>
            <w:noWrap/>
            <w:vAlign w:val="center"/>
            <w:hideMark/>
          </w:tcPr>
          <w:p w14:paraId="50D7208F" w14:textId="77777777" w:rsidR="00B35E36" w:rsidRPr="00B35E36" w:rsidRDefault="00B35E36" w:rsidP="00B35E36">
            <w:pPr>
              <w:jc w:val="center"/>
              <w:rPr>
                <w:i/>
                <w:iCs/>
                <w:sz w:val="13"/>
                <w:szCs w:val="13"/>
              </w:rPr>
            </w:pPr>
            <w:r w:rsidRPr="00B35E36">
              <w:rPr>
                <w:i/>
                <w:iCs/>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6808F520" w14:textId="77777777" w:rsidR="00B35E36" w:rsidRPr="00B35E36" w:rsidRDefault="00B35E36" w:rsidP="00B35E36">
            <w:pPr>
              <w:jc w:val="center"/>
              <w:rPr>
                <w:i/>
                <w:iCs/>
                <w:color w:val="000000"/>
                <w:sz w:val="13"/>
                <w:szCs w:val="13"/>
              </w:rPr>
            </w:pPr>
            <w:r w:rsidRPr="00B35E36">
              <w:rPr>
                <w:i/>
                <w:iCs/>
                <w:color w:val="000000"/>
                <w:sz w:val="13"/>
                <w:szCs w:val="13"/>
              </w:rPr>
              <w:t>611</w:t>
            </w:r>
          </w:p>
        </w:tc>
        <w:tc>
          <w:tcPr>
            <w:tcW w:w="1660" w:type="dxa"/>
            <w:tcBorders>
              <w:top w:val="nil"/>
              <w:left w:val="nil"/>
              <w:bottom w:val="single" w:sz="4" w:space="0" w:color="auto"/>
              <w:right w:val="single" w:sz="4" w:space="0" w:color="auto"/>
            </w:tcBorders>
            <w:shd w:val="clear" w:color="auto" w:fill="auto"/>
            <w:noWrap/>
            <w:vAlign w:val="center"/>
            <w:hideMark/>
          </w:tcPr>
          <w:p w14:paraId="3AB0AB09" w14:textId="77777777" w:rsidR="00B35E36" w:rsidRPr="00B35E36" w:rsidRDefault="00B35E36" w:rsidP="00B35E36">
            <w:pPr>
              <w:jc w:val="center"/>
              <w:rPr>
                <w:i/>
                <w:iCs/>
                <w:color w:val="000000"/>
                <w:sz w:val="13"/>
                <w:szCs w:val="13"/>
              </w:rPr>
            </w:pPr>
            <w:r w:rsidRPr="00B35E36">
              <w:rPr>
                <w:i/>
                <w:iCs/>
                <w:color w:val="000000"/>
                <w:sz w:val="13"/>
                <w:szCs w:val="13"/>
              </w:rPr>
              <w:t>294</w:t>
            </w:r>
          </w:p>
        </w:tc>
        <w:tc>
          <w:tcPr>
            <w:tcW w:w="1660" w:type="dxa"/>
            <w:tcBorders>
              <w:top w:val="nil"/>
              <w:left w:val="nil"/>
              <w:bottom w:val="single" w:sz="4" w:space="0" w:color="auto"/>
              <w:right w:val="single" w:sz="4" w:space="0" w:color="auto"/>
            </w:tcBorders>
            <w:shd w:val="clear" w:color="000000" w:fill="DAEEF3"/>
            <w:noWrap/>
            <w:vAlign w:val="center"/>
            <w:hideMark/>
          </w:tcPr>
          <w:p w14:paraId="269E4D04"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1FD56A4"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F1904C"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439685B" w14:textId="77777777" w:rsidR="00B35E36" w:rsidRPr="00B35E36" w:rsidRDefault="00B35E36" w:rsidP="00B35E36">
            <w:pPr>
              <w:jc w:val="center"/>
              <w:rPr>
                <w:i/>
                <w:iCs/>
                <w:color w:val="000000"/>
                <w:sz w:val="13"/>
                <w:szCs w:val="13"/>
              </w:rPr>
            </w:pPr>
            <w:r w:rsidRPr="00B35E36">
              <w:rPr>
                <w:i/>
                <w:iCs/>
                <w:color w:val="000000"/>
                <w:sz w:val="13"/>
                <w:szCs w:val="13"/>
              </w:rPr>
              <w:t>308</w:t>
            </w:r>
          </w:p>
        </w:tc>
        <w:tc>
          <w:tcPr>
            <w:tcW w:w="1676" w:type="dxa"/>
            <w:tcBorders>
              <w:top w:val="nil"/>
              <w:left w:val="nil"/>
              <w:bottom w:val="single" w:sz="4" w:space="0" w:color="auto"/>
              <w:right w:val="single" w:sz="4" w:space="0" w:color="auto"/>
            </w:tcBorders>
            <w:shd w:val="clear" w:color="000000" w:fill="DAEEF3"/>
            <w:noWrap/>
            <w:vAlign w:val="center"/>
            <w:hideMark/>
          </w:tcPr>
          <w:p w14:paraId="09656678" w14:textId="77777777" w:rsidR="00B35E36" w:rsidRPr="00B35E36" w:rsidRDefault="00B35E36" w:rsidP="00B35E36">
            <w:pPr>
              <w:jc w:val="center"/>
              <w:rPr>
                <w:i/>
                <w:iCs/>
                <w:color w:val="000000"/>
                <w:sz w:val="13"/>
                <w:szCs w:val="13"/>
              </w:rPr>
            </w:pPr>
            <w:r w:rsidRPr="00B35E36">
              <w:rPr>
                <w:i/>
                <w:iCs/>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1218C34B" w14:textId="77777777" w:rsidR="00B35E36" w:rsidRPr="00B35E36" w:rsidRDefault="00B35E36" w:rsidP="00B35E36">
            <w:pPr>
              <w:jc w:val="center"/>
              <w:rPr>
                <w:i/>
                <w:iCs/>
                <w:color w:val="000000"/>
                <w:sz w:val="13"/>
                <w:szCs w:val="13"/>
              </w:rPr>
            </w:pPr>
            <w:r w:rsidRPr="00B35E36">
              <w:rPr>
                <w:i/>
                <w:i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B08C27A"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14FF5E4A"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43F2FDC8" w14:textId="77777777" w:rsidR="00B35E36" w:rsidRPr="00B35E36" w:rsidRDefault="00B35E36" w:rsidP="00B35E36">
            <w:pPr>
              <w:jc w:val="center"/>
              <w:rPr>
                <w:b/>
                <w:bCs/>
                <w:color w:val="000000"/>
                <w:sz w:val="13"/>
                <w:szCs w:val="13"/>
              </w:rPr>
            </w:pPr>
            <w:r w:rsidRPr="00B35E36">
              <w:rPr>
                <w:b/>
                <w:bCs/>
                <w:color w:val="000000"/>
                <w:sz w:val="13"/>
                <w:szCs w:val="13"/>
              </w:rPr>
              <w:t>2.6</w:t>
            </w:r>
          </w:p>
        </w:tc>
        <w:tc>
          <w:tcPr>
            <w:tcW w:w="9040" w:type="dxa"/>
            <w:tcBorders>
              <w:top w:val="nil"/>
              <w:left w:val="nil"/>
              <w:bottom w:val="single" w:sz="4" w:space="0" w:color="auto"/>
              <w:right w:val="single" w:sz="4" w:space="0" w:color="auto"/>
            </w:tcBorders>
            <w:shd w:val="clear" w:color="auto" w:fill="auto"/>
            <w:noWrap/>
            <w:vAlign w:val="center"/>
            <w:hideMark/>
          </w:tcPr>
          <w:p w14:paraId="5BFEBC18" w14:textId="77777777" w:rsidR="00B35E36" w:rsidRPr="00B35E36" w:rsidRDefault="00B35E36" w:rsidP="00B35E36">
            <w:pPr>
              <w:rPr>
                <w:b/>
                <w:bCs/>
                <w:color w:val="000000"/>
                <w:sz w:val="13"/>
                <w:szCs w:val="13"/>
              </w:rPr>
            </w:pPr>
            <w:r w:rsidRPr="00B35E36">
              <w:rPr>
                <w:b/>
                <w:bCs/>
                <w:color w:val="000000"/>
                <w:sz w:val="13"/>
                <w:szCs w:val="13"/>
              </w:rPr>
              <w:t xml:space="preserve"> Расходы на служебные командировки</w:t>
            </w:r>
          </w:p>
        </w:tc>
        <w:tc>
          <w:tcPr>
            <w:tcW w:w="1240" w:type="dxa"/>
            <w:tcBorders>
              <w:top w:val="nil"/>
              <w:left w:val="nil"/>
              <w:bottom w:val="single" w:sz="4" w:space="0" w:color="auto"/>
              <w:right w:val="single" w:sz="4" w:space="0" w:color="auto"/>
            </w:tcBorders>
            <w:shd w:val="clear" w:color="auto" w:fill="auto"/>
            <w:noWrap/>
            <w:vAlign w:val="center"/>
            <w:hideMark/>
          </w:tcPr>
          <w:p w14:paraId="5682C7C6"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7236D5B6" w14:textId="77777777" w:rsidR="00B35E36" w:rsidRPr="00B35E36" w:rsidRDefault="00B35E36" w:rsidP="00B35E36">
            <w:pPr>
              <w:jc w:val="center"/>
              <w:rPr>
                <w:b/>
                <w:bCs/>
                <w:color w:val="000000"/>
                <w:sz w:val="13"/>
                <w:szCs w:val="13"/>
              </w:rPr>
            </w:pPr>
            <w:r w:rsidRPr="00B35E36">
              <w:rPr>
                <w:b/>
                <w:bCs/>
                <w:color w:val="000000"/>
                <w:sz w:val="13"/>
                <w:szCs w:val="13"/>
              </w:rPr>
              <w:t>13</w:t>
            </w:r>
          </w:p>
        </w:tc>
        <w:tc>
          <w:tcPr>
            <w:tcW w:w="1660" w:type="dxa"/>
            <w:tcBorders>
              <w:top w:val="nil"/>
              <w:left w:val="nil"/>
              <w:bottom w:val="single" w:sz="4" w:space="0" w:color="auto"/>
              <w:right w:val="single" w:sz="4" w:space="0" w:color="auto"/>
            </w:tcBorders>
            <w:shd w:val="clear" w:color="auto" w:fill="auto"/>
            <w:noWrap/>
            <w:vAlign w:val="center"/>
            <w:hideMark/>
          </w:tcPr>
          <w:p w14:paraId="3CB19EB4" w14:textId="77777777" w:rsidR="00B35E36" w:rsidRPr="00B35E36" w:rsidRDefault="00B35E36" w:rsidP="00B35E36">
            <w:pPr>
              <w:jc w:val="center"/>
              <w:rPr>
                <w:b/>
                <w:bCs/>
                <w:color w:val="000000"/>
                <w:sz w:val="13"/>
                <w:szCs w:val="13"/>
              </w:rPr>
            </w:pPr>
            <w:r w:rsidRPr="00B35E36">
              <w:rPr>
                <w:b/>
                <w:bCs/>
                <w:color w:val="000000"/>
                <w:sz w:val="13"/>
                <w:szCs w:val="13"/>
              </w:rPr>
              <w:t>6</w:t>
            </w:r>
          </w:p>
        </w:tc>
        <w:tc>
          <w:tcPr>
            <w:tcW w:w="1660" w:type="dxa"/>
            <w:tcBorders>
              <w:top w:val="nil"/>
              <w:left w:val="nil"/>
              <w:bottom w:val="single" w:sz="4" w:space="0" w:color="auto"/>
              <w:right w:val="single" w:sz="4" w:space="0" w:color="auto"/>
            </w:tcBorders>
            <w:shd w:val="clear" w:color="000000" w:fill="DAEEF3"/>
            <w:noWrap/>
            <w:vAlign w:val="center"/>
            <w:hideMark/>
          </w:tcPr>
          <w:p w14:paraId="0522355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0C64E4D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5AB88E3"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70AF2735" w14:textId="77777777" w:rsidR="00B35E36" w:rsidRPr="00B35E36" w:rsidRDefault="00B35E36" w:rsidP="00B35E36">
            <w:pPr>
              <w:jc w:val="center"/>
              <w:rPr>
                <w:b/>
                <w:bCs/>
                <w:color w:val="000000"/>
                <w:sz w:val="13"/>
                <w:szCs w:val="13"/>
              </w:rPr>
            </w:pPr>
            <w:r w:rsidRPr="00B35E36">
              <w:rPr>
                <w:b/>
                <w:bCs/>
                <w:color w:val="000000"/>
                <w:sz w:val="13"/>
                <w:szCs w:val="13"/>
              </w:rPr>
              <w:t>6</w:t>
            </w:r>
          </w:p>
        </w:tc>
        <w:tc>
          <w:tcPr>
            <w:tcW w:w="1676" w:type="dxa"/>
            <w:tcBorders>
              <w:top w:val="nil"/>
              <w:left w:val="nil"/>
              <w:bottom w:val="single" w:sz="4" w:space="0" w:color="auto"/>
              <w:right w:val="single" w:sz="4" w:space="0" w:color="auto"/>
            </w:tcBorders>
            <w:shd w:val="clear" w:color="000000" w:fill="DAEEF3"/>
            <w:noWrap/>
            <w:vAlign w:val="center"/>
            <w:hideMark/>
          </w:tcPr>
          <w:p w14:paraId="0A8005AE"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6C66AD90"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3A1D66D9"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0B914E10"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23D0ECFD" w14:textId="77777777" w:rsidR="00B35E36" w:rsidRPr="00B35E36" w:rsidRDefault="00B35E36" w:rsidP="00B35E36">
            <w:pPr>
              <w:jc w:val="center"/>
              <w:rPr>
                <w:b/>
                <w:bCs/>
                <w:color w:val="000000"/>
                <w:sz w:val="13"/>
                <w:szCs w:val="13"/>
              </w:rPr>
            </w:pPr>
            <w:r w:rsidRPr="00B35E36">
              <w:rPr>
                <w:b/>
                <w:bCs/>
                <w:color w:val="000000"/>
                <w:sz w:val="13"/>
                <w:szCs w:val="13"/>
              </w:rPr>
              <w:t>2.7</w:t>
            </w:r>
          </w:p>
        </w:tc>
        <w:tc>
          <w:tcPr>
            <w:tcW w:w="9040" w:type="dxa"/>
            <w:tcBorders>
              <w:top w:val="nil"/>
              <w:left w:val="nil"/>
              <w:bottom w:val="single" w:sz="4" w:space="0" w:color="auto"/>
              <w:right w:val="single" w:sz="4" w:space="0" w:color="auto"/>
            </w:tcBorders>
            <w:shd w:val="clear" w:color="auto" w:fill="auto"/>
            <w:noWrap/>
            <w:vAlign w:val="center"/>
            <w:hideMark/>
          </w:tcPr>
          <w:p w14:paraId="212070EA" w14:textId="77777777" w:rsidR="00B35E36" w:rsidRPr="00B35E36" w:rsidRDefault="00B35E36" w:rsidP="00B35E36">
            <w:pPr>
              <w:rPr>
                <w:b/>
                <w:bCs/>
                <w:color w:val="000000"/>
                <w:sz w:val="13"/>
                <w:szCs w:val="13"/>
              </w:rPr>
            </w:pPr>
            <w:r w:rsidRPr="00B35E36">
              <w:rPr>
                <w:b/>
                <w:bCs/>
                <w:color w:val="000000"/>
                <w:sz w:val="13"/>
                <w:szCs w:val="13"/>
              </w:rPr>
              <w:t xml:space="preserve"> Расходы на обучение персонала</w:t>
            </w:r>
          </w:p>
        </w:tc>
        <w:tc>
          <w:tcPr>
            <w:tcW w:w="1240" w:type="dxa"/>
            <w:tcBorders>
              <w:top w:val="nil"/>
              <w:left w:val="nil"/>
              <w:bottom w:val="single" w:sz="4" w:space="0" w:color="auto"/>
              <w:right w:val="single" w:sz="4" w:space="0" w:color="auto"/>
            </w:tcBorders>
            <w:shd w:val="clear" w:color="auto" w:fill="auto"/>
            <w:noWrap/>
            <w:vAlign w:val="center"/>
            <w:hideMark/>
          </w:tcPr>
          <w:p w14:paraId="74989407"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1C73B446" w14:textId="77777777" w:rsidR="00B35E36" w:rsidRPr="00B35E36" w:rsidRDefault="00B35E36" w:rsidP="00B35E36">
            <w:pPr>
              <w:jc w:val="center"/>
              <w:rPr>
                <w:b/>
                <w:bCs/>
                <w:color w:val="000000"/>
                <w:sz w:val="13"/>
                <w:szCs w:val="13"/>
              </w:rPr>
            </w:pPr>
            <w:r w:rsidRPr="00B35E36">
              <w:rPr>
                <w:b/>
                <w:bCs/>
                <w:color w:val="000000"/>
                <w:sz w:val="13"/>
                <w:szCs w:val="13"/>
              </w:rPr>
              <w:t>3</w:t>
            </w:r>
          </w:p>
        </w:tc>
        <w:tc>
          <w:tcPr>
            <w:tcW w:w="1660" w:type="dxa"/>
            <w:tcBorders>
              <w:top w:val="nil"/>
              <w:left w:val="nil"/>
              <w:bottom w:val="single" w:sz="4" w:space="0" w:color="auto"/>
              <w:right w:val="single" w:sz="4" w:space="0" w:color="auto"/>
            </w:tcBorders>
            <w:shd w:val="clear" w:color="auto" w:fill="auto"/>
            <w:noWrap/>
            <w:vAlign w:val="center"/>
            <w:hideMark/>
          </w:tcPr>
          <w:p w14:paraId="1DD7B248" w14:textId="77777777" w:rsidR="00B35E36" w:rsidRPr="00B35E36" w:rsidRDefault="00B35E36" w:rsidP="00B35E36">
            <w:pPr>
              <w:jc w:val="center"/>
              <w:rPr>
                <w:b/>
                <w:bCs/>
                <w:color w:val="000000"/>
                <w:sz w:val="13"/>
                <w:szCs w:val="13"/>
              </w:rPr>
            </w:pPr>
            <w:r w:rsidRPr="00B35E36">
              <w:rPr>
                <w:b/>
                <w:bCs/>
                <w:color w:val="000000"/>
                <w:sz w:val="13"/>
                <w:szCs w:val="13"/>
              </w:rPr>
              <w:t>11</w:t>
            </w:r>
          </w:p>
        </w:tc>
        <w:tc>
          <w:tcPr>
            <w:tcW w:w="1660" w:type="dxa"/>
            <w:tcBorders>
              <w:top w:val="nil"/>
              <w:left w:val="nil"/>
              <w:bottom w:val="single" w:sz="4" w:space="0" w:color="auto"/>
              <w:right w:val="single" w:sz="4" w:space="0" w:color="auto"/>
            </w:tcBorders>
            <w:shd w:val="clear" w:color="000000" w:fill="DAEEF3"/>
            <w:noWrap/>
            <w:vAlign w:val="center"/>
            <w:hideMark/>
          </w:tcPr>
          <w:p w14:paraId="76DF2741"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69F1E42B"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FCB33B0" w14:textId="77777777" w:rsidR="00B35E36" w:rsidRPr="00B35E36" w:rsidRDefault="00B35E36" w:rsidP="00B35E36">
            <w:pPr>
              <w:jc w:val="center"/>
              <w:rPr>
                <w:b/>
                <w:bCs/>
                <w:color w:val="000000"/>
                <w:sz w:val="13"/>
                <w:szCs w:val="13"/>
              </w:rPr>
            </w:pPr>
            <w:r w:rsidRPr="00B35E36">
              <w:rPr>
                <w:b/>
                <w:bCs/>
                <w:color w:val="000000"/>
                <w:sz w:val="13"/>
                <w:szCs w:val="13"/>
              </w:rPr>
              <w:t>22</w:t>
            </w:r>
          </w:p>
        </w:tc>
        <w:tc>
          <w:tcPr>
            <w:tcW w:w="1676" w:type="dxa"/>
            <w:tcBorders>
              <w:top w:val="nil"/>
              <w:left w:val="nil"/>
              <w:bottom w:val="single" w:sz="4" w:space="0" w:color="auto"/>
              <w:right w:val="single" w:sz="4" w:space="0" w:color="auto"/>
            </w:tcBorders>
            <w:shd w:val="clear" w:color="000000" w:fill="FFFFFF"/>
            <w:noWrap/>
            <w:vAlign w:val="center"/>
            <w:hideMark/>
          </w:tcPr>
          <w:p w14:paraId="318AE09F" w14:textId="77777777" w:rsidR="00B35E36" w:rsidRPr="00B35E36" w:rsidRDefault="00B35E36" w:rsidP="00B35E36">
            <w:pPr>
              <w:jc w:val="center"/>
              <w:rPr>
                <w:b/>
                <w:bCs/>
                <w:color w:val="000000"/>
                <w:sz w:val="13"/>
                <w:szCs w:val="13"/>
              </w:rPr>
            </w:pPr>
            <w:r w:rsidRPr="00B35E36">
              <w:rPr>
                <w:b/>
                <w:bCs/>
                <w:color w:val="000000"/>
                <w:sz w:val="13"/>
                <w:szCs w:val="13"/>
              </w:rPr>
              <w:t>11</w:t>
            </w:r>
          </w:p>
        </w:tc>
        <w:tc>
          <w:tcPr>
            <w:tcW w:w="1676" w:type="dxa"/>
            <w:tcBorders>
              <w:top w:val="nil"/>
              <w:left w:val="nil"/>
              <w:bottom w:val="single" w:sz="4" w:space="0" w:color="auto"/>
              <w:right w:val="single" w:sz="4" w:space="0" w:color="auto"/>
            </w:tcBorders>
            <w:shd w:val="clear" w:color="000000" w:fill="DAEEF3"/>
            <w:noWrap/>
            <w:vAlign w:val="center"/>
            <w:hideMark/>
          </w:tcPr>
          <w:p w14:paraId="37D80D01" w14:textId="77777777" w:rsidR="00B35E36" w:rsidRPr="00B35E36" w:rsidRDefault="00B35E36" w:rsidP="00B35E36">
            <w:pPr>
              <w:jc w:val="center"/>
              <w:rPr>
                <w:b/>
                <w:bCs/>
                <w:color w:val="000000"/>
                <w:sz w:val="13"/>
                <w:szCs w:val="13"/>
              </w:rPr>
            </w:pPr>
            <w:r w:rsidRPr="00B35E36">
              <w:rPr>
                <w:b/>
                <w:bCs/>
                <w:color w:val="000000"/>
                <w:sz w:val="13"/>
                <w:szCs w:val="13"/>
              </w:rPr>
              <w:t>23</w:t>
            </w:r>
          </w:p>
        </w:tc>
        <w:tc>
          <w:tcPr>
            <w:tcW w:w="1712" w:type="dxa"/>
            <w:tcBorders>
              <w:top w:val="nil"/>
              <w:left w:val="nil"/>
              <w:bottom w:val="single" w:sz="4" w:space="0" w:color="auto"/>
              <w:right w:val="single" w:sz="4" w:space="0" w:color="auto"/>
            </w:tcBorders>
            <w:shd w:val="clear" w:color="000000" w:fill="FFFFFF"/>
            <w:noWrap/>
            <w:vAlign w:val="center"/>
            <w:hideMark/>
          </w:tcPr>
          <w:p w14:paraId="76779FA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66349DA9"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49D4653D"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06C8457" w14:textId="77777777" w:rsidR="00B35E36" w:rsidRPr="00B35E36" w:rsidRDefault="00B35E36" w:rsidP="00B35E36">
            <w:pPr>
              <w:jc w:val="center"/>
              <w:rPr>
                <w:b/>
                <w:bCs/>
                <w:color w:val="000000"/>
                <w:sz w:val="13"/>
                <w:szCs w:val="13"/>
              </w:rPr>
            </w:pPr>
            <w:r w:rsidRPr="00B35E36">
              <w:rPr>
                <w:b/>
                <w:bCs/>
                <w:color w:val="000000"/>
                <w:sz w:val="13"/>
                <w:szCs w:val="13"/>
              </w:rPr>
              <w:t>2.8</w:t>
            </w:r>
          </w:p>
        </w:tc>
        <w:tc>
          <w:tcPr>
            <w:tcW w:w="9040" w:type="dxa"/>
            <w:tcBorders>
              <w:top w:val="nil"/>
              <w:left w:val="nil"/>
              <w:bottom w:val="single" w:sz="4" w:space="0" w:color="auto"/>
              <w:right w:val="single" w:sz="4" w:space="0" w:color="auto"/>
            </w:tcBorders>
            <w:shd w:val="clear" w:color="auto" w:fill="auto"/>
            <w:noWrap/>
            <w:vAlign w:val="center"/>
            <w:hideMark/>
          </w:tcPr>
          <w:p w14:paraId="3E1DF737" w14:textId="77777777" w:rsidR="00B35E36" w:rsidRPr="00B35E36" w:rsidRDefault="00B35E36" w:rsidP="00B35E36">
            <w:pPr>
              <w:rPr>
                <w:b/>
                <w:bCs/>
                <w:color w:val="000000"/>
                <w:sz w:val="13"/>
                <w:szCs w:val="13"/>
              </w:rPr>
            </w:pPr>
            <w:r w:rsidRPr="00B35E36">
              <w:rPr>
                <w:b/>
                <w:bCs/>
                <w:color w:val="000000"/>
                <w:sz w:val="13"/>
                <w:szCs w:val="13"/>
              </w:rPr>
              <w:t xml:space="preserve"> Арендная плата (прочего имущества)</w:t>
            </w:r>
          </w:p>
        </w:tc>
        <w:tc>
          <w:tcPr>
            <w:tcW w:w="1240" w:type="dxa"/>
            <w:tcBorders>
              <w:top w:val="nil"/>
              <w:left w:val="nil"/>
              <w:bottom w:val="single" w:sz="4" w:space="0" w:color="auto"/>
              <w:right w:val="single" w:sz="4" w:space="0" w:color="auto"/>
            </w:tcBorders>
            <w:shd w:val="clear" w:color="auto" w:fill="auto"/>
            <w:noWrap/>
            <w:vAlign w:val="center"/>
            <w:hideMark/>
          </w:tcPr>
          <w:p w14:paraId="1EA1CB41"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3FFF410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3E6E56CD"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2A04C539"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140EF1E1"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61F3DF"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74D56F26"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76" w:type="dxa"/>
            <w:tcBorders>
              <w:top w:val="nil"/>
              <w:left w:val="nil"/>
              <w:bottom w:val="single" w:sz="4" w:space="0" w:color="auto"/>
              <w:right w:val="single" w:sz="4" w:space="0" w:color="auto"/>
            </w:tcBorders>
            <w:shd w:val="clear" w:color="000000" w:fill="DAEEF3"/>
            <w:noWrap/>
            <w:vAlign w:val="center"/>
            <w:hideMark/>
          </w:tcPr>
          <w:p w14:paraId="3B160D66"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580CE0FD"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01202913"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52B37944"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743CBCDC" w14:textId="77777777" w:rsidR="00B35E36" w:rsidRPr="00B35E36" w:rsidRDefault="00B35E36" w:rsidP="00B35E36">
            <w:pPr>
              <w:jc w:val="center"/>
              <w:rPr>
                <w:b/>
                <w:bCs/>
                <w:color w:val="000000"/>
                <w:sz w:val="13"/>
                <w:szCs w:val="13"/>
              </w:rPr>
            </w:pPr>
            <w:r w:rsidRPr="00B35E36">
              <w:rPr>
                <w:b/>
                <w:bCs/>
                <w:color w:val="000000"/>
                <w:sz w:val="13"/>
                <w:szCs w:val="13"/>
              </w:rPr>
              <w:t>2.9</w:t>
            </w:r>
          </w:p>
        </w:tc>
        <w:tc>
          <w:tcPr>
            <w:tcW w:w="9040" w:type="dxa"/>
            <w:tcBorders>
              <w:top w:val="nil"/>
              <w:left w:val="nil"/>
              <w:bottom w:val="single" w:sz="4" w:space="0" w:color="auto"/>
              <w:right w:val="single" w:sz="4" w:space="0" w:color="auto"/>
            </w:tcBorders>
            <w:shd w:val="clear" w:color="auto" w:fill="auto"/>
            <w:vAlign w:val="center"/>
            <w:hideMark/>
          </w:tcPr>
          <w:p w14:paraId="59263836" w14:textId="77777777" w:rsidR="00B35E36" w:rsidRPr="00B35E36" w:rsidRDefault="00B35E36" w:rsidP="00B35E36">
            <w:pPr>
              <w:rPr>
                <w:b/>
                <w:bCs/>
                <w:color w:val="000000"/>
                <w:sz w:val="13"/>
                <w:szCs w:val="13"/>
              </w:rPr>
            </w:pPr>
            <w:r w:rsidRPr="00B35E36">
              <w:rPr>
                <w:b/>
                <w:bCs/>
                <w:color w:val="000000"/>
                <w:sz w:val="13"/>
                <w:szCs w:val="13"/>
              </w:rPr>
              <w:t xml:space="preserve"> Услуги банка по обслуживанию текущей деятельности</w:t>
            </w:r>
          </w:p>
        </w:tc>
        <w:tc>
          <w:tcPr>
            <w:tcW w:w="1240" w:type="dxa"/>
            <w:tcBorders>
              <w:top w:val="nil"/>
              <w:left w:val="nil"/>
              <w:bottom w:val="single" w:sz="4" w:space="0" w:color="auto"/>
              <w:right w:val="single" w:sz="4" w:space="0" w:color="auto"/>
            </w:tcBorders>
            <w:shd w:val="clear" w:color="auto" w:fill="auto"/>
            <w:noWrap/>
            <w:vAlign w:val="center"/>
            <w:hideMark/>
          </w:tcPr>
          <w:p w14:paraId="2A4745DC"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0B4FE563"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131FBFFD" w14:textId="77777777" w:rsidR="00B35E36" w:rsidRPr="00B35E36" w:rsidRDefault="00B35E36" w:rsidP="00B35E36">
            <w:pPr>
              <w:jc w:val="center"/>
              <w:rPr>
                <w:b/>
                <w:bCs/>
                <w:color w:val="000000"/>
                <w:sz w:val="13"/>
                <w:szCs w:val="13"/>
              </w:rPr>
            </w:pPr>
            <w:r w:rsidRPr="00B35E36">
              <w:rPr>
                <w:b/>
                <w:bCs/>
                <w:color w:val="000000"/>
                <w:sz w:val="13"/>
                <w:szCs w:val="13"/>
              </w:rPr>
              <w:t>67</w:t>
            </w:r>
          </w:p>
        </w:tc>
        <w:tc>
          <w:tcPr>
            <w:tcW w:w="1660" w:type="dxa"/>
            <w:tcBorders>
              <w:top w:val="nil"/>
              <w:left w:val="nil"/>
              <w:bottom w:val="single" w:sz="4" w:space="0" w:color="auto"/>
              <w:right w:val="single" w:sz="4" w:space="0" w:color="auto"/>
            </w:tcBorders>
            <w:shd w:val="clear" w:color="000000" w:fill="DAEEF3"/>
            <w:noWrap/>
            <w:vAlign w:val="center"/>
            <w:hideMark/>
          </w:tcPr>
          <w:p w14:paraId="44150927"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60CF881"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AA656CF"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A5D3D69" w14:textId="77777777" w:rsidR="00B35E36" w:rsidRPr="00B35E36" w:rsidRDefault="00B35E36" w:rsidP="00B35E36">
            <w:pPr>
              <w:jc w:val="center"/>
              <w:rPr>
                <w:b/>
                <w:bCs/>
                <w:color w:val="000000"/>
                <w:sz w:val="13"/>
                <w:szCs w:val="13"/>
              </w:rPr>
            </w:pPr>
            <w:r w:rsidRPr="00B35E36">
              <w:rPr>
                <w:b/>
                <w:bCs/>
                <w:color w:val="000000"/>
                <w:sz w:val="13"/>
                <w:szCs w:val="13"/>
              </w:rPr>
              <w:t>69</w:t>
            </w:r>
          </w:p>
        </w:tc>
        <w:tc>
          <w:tcPr>
            <w:tcW w:w="1676" w:type="dxa"/>
            <w:tcBorders>
              <w:top w:val="nil"/>
              <w:left w:val="nil"/>
              <w:bottom w:val="single" w:sz="4" w:space="0" w:color="auto"/>
              <w:right w:val="single" w:sz="4" w:space="0" w:color="auto"/>
            </w:tcBorders>
            <w:shd w:val="clear" w:color="000000" w:fill="DAEEF3"/>
            <w:noWrap/>
            <w:vAlign w:val="center"/>
            <w:hideMark/>
          </w:tcPr>
          <w:p w14:paraId="3609A270"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2AA96C7E"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40B3F464"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75776608" w14:textId="77777777" w:rsidTr="00B35E36">
        <w:trPr>
          <w:trHeight w:val="390"/>
          <w:jc w:val="center"/>
        </w:trPr>
        <w:tc>
          <w:tcPr>
            <w:tcW w:w="940" w:type="dxa"/>
            <w:tcBorders>
              <w:top w:val="nil"/>
              <w:left w:val="single" w:sz="8" w:space="0" w:color="auto"/>
              <w:bottom w:val="single" w:sz="8" w:space="0" w:color="auto"/>
              <w:right w:val="nil"/>
            </w:tcBorders>
            <w:shd w:val="clear" w:color="auto" w:fill="auto"/>
            <w:noWrap/>
            <w:vAlign w:val="center"/>
            <w:hideMark/>
          </w:tcPr>
          <w:p w14:paraId="4A4016D8" w14:textId="77777777" w:rsidR="00B35E36" w:rsidRPr="00B35E36" w:rsidRDefault="00B35E36" w:rsidP="00B35E36">
            <w:pPr>
              <w:jc w:val="center"/>
              <w:rPr>
                <w:b/>
                <w:bCs/>
                <w:color w:val="000000"/>
                <w:sz w:val="13"/>
                <w:szCs w:val="13"/>
              </w:rPr>
            </w:pPr>
            <w:r w:rsidRPr="00B35E36">
              <w:rPr>
                <w:b/>
                <w:bCs/>
                <w:color w:val="000000"/>
                <w:sz w:val="13"/>
                <w:szCs w:val="13"/>
              </w:rPr>
              <w:t>2.10</w:t>
            </w:r>
          </w:p>
        </w:tc>
        <w:tc>
          <w:tcPr>
            <w:tcW w:w="9040" w:type="dxa"/>
            <w:tcBorders>
              <w:top w:val="nil"/>
              <w:left w:val="single" w:sz="4" w:space="0" w:color="auto"/>
              <w:bottom w:val="single" w:sz="8" w:space="0" w:color="auto"/>
              <w:right w:val="nil"/>
            </w:tcBorders>
            <w:shd w:val="clear" w:color="auto" w:fill="auto"/>
            <w:vAlign w:val="center"/>
            <w:hideMark/>
          </w:tcPr>
          <w:p w14:paraId="17B940F3" w14:textId="77777777" w:rsidR="00B35E36" w:rsidRPr="00B35E36" w:rsidRDefault="00B35E36" w:rsidP="00B35E36">
            <w:pPr>
              <w:rPr>
                <w:b/>
                <w:bCs/>
                <w:color w:val="000000"/>
                <w:sz w:val="13"/>
                <w:szCs w:val="13"/>
              </w:rPr>
            </w:pPr>
            <w:r w:rsidRPr="00B35E36">
              <w:rPr>
                <w:b/>
                <w:bCs/>
                <w:color w:val="000000"/>
                <w:sz w:val="13"/>
                <w:szCs w:val="13"/>
              </w:rPr>
              <w:t xml:space="preserve"> Другие расходы</w:t>
            </w:r>
          </w:p>
        </w:tc>
        <w:tc>
          <w:tcPr>
            <w:tcW w:w="1240" w:type="dxa"/>
            <w:tcBorders>
              <w:top w:val="nil"/>
              <w:left w:val="nil"/>
              <w:bottom w:val="single" w:sz="8" w:space="0" w:color="auto"/>
              <w:right w:val="nil"/>
            </w:tcBorders>
            <w:shd w:val="clear" w:color="auto" w:fill="auto"/>
            <w:noWrap/>
            <w:vAlign w:val="center"/>
            <w:hideMark/>
          </w:tcPr>
          <w:p w14:paraId="38FD7402"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E58405F" w14:textId="77777777" w:rsidR="00B35E36" w:rsidRPr="00B35E36" w:rsidRDefault="00B35E36" w:rsidP="00B35E36">
            <w:pPr>
              <w:jc w:val="center"/>
              <w:rPr>
                <w:b/>
                <w:bCs/>
                <w:color w:val="000000"/>
                <w:sz w:val="13"/>
                <w:szCs w:val="13"/>
              </w:rPr>
            </w:pPr>
            <w:r w:rsidRPr="00B35E36">
              <w:rPr>
                <w:b/>
                <w:bCs/>
                <w:color w:val="000000"/>
                <w:sz w:val="13"/>
                <w:szCs w:val="13"/>
              </w:rPr>
              <w:t>616</w:t>
            </w:r>
          </w:p>
        </w:tc>
        <w:tc>
          <w:tcPr>
            <w:tcW w:w="1660" w:type="dxa"/>
            <w:tcBorders>
              <w:top w:val="nil"/>
              <w:left w:val="nil"/>
              <w:bottom w:val="single" w:sz="4" w:space="0" w:color="auto"/>
              <w:right w:val="single" w:sz="4" w:space="0" w:color="auto"/>
            </w:tcBorders>
            <w:shd w:val="clear" w:color="auto" w:fill="auto"/>
            <w:noWrap/>
            <w:vAlign w:val="center"/>
            <w:hideMark/>
          </w:tcPr>
          <w:p w14:paraId="4AAA7FF0" w14:textId="77777777" w:rsidR="00B35E36" w:rsidRPr="00B35E36" w:rsidRDefault="00B35E36" w:rsidP="00B35E36">
            <w:pPr>
              <w:jc w:val="center"/>
              <w:rPr>
                <w:b/>
                <w:bCs/>
                <w:color w:val="000000"/>
                <w:sz w:val="13"/>
                <w:szCs w:val="13"/>
              </w:rPr>
            </w:pPr>
            <w:r w:rsidRPr="00B35E36">
              <w:rPr>
                <w:b/>
                <w:bCs/>
                <w:color w:val="000000"/>
                <w:sz w:val="13"/>
                <w:szCs w:val="13"/>
              </w:rPr>
              <w:t>245</w:t>
            </w:r>
          </w:p>
        </w:tc>
        <w:tc>
          <w:tcPr>
            <w:tcW w:w="1660" w:type="dxa"/>
            <w:tcBorders>
              <w:top w:val="nil"/>
              <w:left w:val="nil"/>
              <w:bottom w:val="single" w:sz="4" w:space="0" w:color="auto"/>
              <w:right w:val="single" w:sz="4" w:space="0" w:color="auto"/>
            </w:tcBorders>
            <w:shd w:val="clear" w:color="000000" w:fill="DAEEF3"/>
            <w:noWrap/>
            <w:vAlign w:val="center"/>
            <w:hideMark/>
          </w:tcPr>
          <w:p w14:paraId="09FAE4BF"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79261C98"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623EFAD"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BAE8E72" w14:textId="77777777" w:rsidR="00B35E36" w:rsidRPr="00B35E36" w:rsidRDefault="00B35E36" w:rsidP="00B35E36">
            <w:pPr>
              <w:jc w:val="center"/>
              <w:rPr>
                <w:b/>
                <w:bCs/>
                <w:color w:val="000000"/>
                <w:sz w:val="13"/>
                <w:szCs w:val="13"/>
              </w:rPr>
            </w:pPr>
            <w:r w:rsidRPr="00B35E36">
              <w:rPr>
                <w:b/>
                <w:bCs/>
                <w:color w:val="000000"/>
                <w:sz w:val="13"/>
                <w:szCs w:val="13"/>
              </w:rPr>
              <w:t>253</w:t>
            </w:r>
          </w:p>
        </w:tc>
        <w:tc>
          <w:tcPr>
            <w:tcW w:w="1676" w:type="dxa"/>
            <w:tcBorders>
              <w:top w:val="nil"/>
              <w:left w:val="nil"/>
              <w:bottom w:val="single" w:sz="4" w:space="0" w:color="auto"/>
              <w:right w:val="single" w:sz="4" w:space="0" w:color="auto"/>
            </w:tcBorders>
            <w:shd w:val="clear" w:color="000000" w:fill="DAEEF3"/>
            <w:noWrap/>
            <w:vAlign w:val="center"/>
            <w:hideMark/>
          </w:tcPr>
          <w:p w14:paraId="229B9A03"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46701C7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5600BD9F"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07067345" w14:textId="77777777" w:rsidTr="00B35E36">
        <w:trPr>
          <w:trHeight w:val="630"/>
          <w:jc w:val="center"/>
        </w:trPr>
        <w:tc>
          <w:tcPr>
            <w:tcW w:w="26224" w:type="dxa"/>
            <w:gridSpan w:val="12"/>
            <w:tcBorders>
              <w:top w:val="single" w:sz="8" w:space="0" w:color="auto"/>
              <w:left w:val="single" w:sz="8" w:space="0" w:color="auto"/>
              <w:bottom w:val="single" w:sz="8" w:space="0" w:color="auto"/>
              <w:right w:val="nil"/>
            </w:tcBorders>
            <w:shd w:val="clear" w:color="000000" w:fill="8DE38D"/>
            <w:noWrap/>
            <w:vAlign w:val="center"/>
            <w:hideMark/>
          </w:tcPr>
          <w:p w14:paraId="009248FB" w14:textId="77777777" w:rsidR="00B35E36" w:rsidRPr="00B35E36" w:rsidRDefault="00B35E36" w:rsidP="00B35E36">
            <w:pPr>
              <w:jc w:val="center"/>
              <w:rPr>
                <w:b/>
                <w:bCs/>
                <w:color w:val="000000"/>
                <w:sz w:val="13"/>
                <w:szCs w:val="13"/>
              </w:rPr>
            </w:pPr>
            <w:r w:rsidRPr="00B35E36">
              <w:rPr>
                <w:b/>
                <w:bCs/>
                <w:color w:val="000000"/>
                <w:sz w:val="13"/>
                <w:szCs w:val="13"/>
              </w:rPr>
              <w:t>Неподконтрольные расходы</w:t>
            </w:r>
          </w:p>
        </w:tc>
      </w:tr>
      <w:tr w:rsidR="00B35E36" w:rsidRPr="00B35E36" w14:paraId="08F3475A" w14:textId="77777777" w:rsidTr="00B35E36">
        <w:trPr>
          <w:trHeight w:val="570"/>
          <w:jc w:val="center"/>
        </w:trPr>
        <w:tc>
          <w:tcPr>
            <w:tcW w:w="940"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14:paraId="1D80C662" w14:textId="77777777" w:rsidR="00B35E36" w:rsidRPr="00B35E36" w:rsidRDefault="00B35E36" w:rsidP="00B35E36">
            <w:pPr>
              <w:jc w:val="center"/>
              <w:rPr>
                <w:color w:val="000000"/>
                <w:sz w:val="13"/>
                <w:szCs w:val="13"/>
              </w:rPr>
            </w:pPr>
            <w:r w:rsidRPr="00B35E36">
              <w:rPr>
                <w:color w:val="000000"/>
                <w:sz w:val="13"/>
                <w:szCs w:val="13"/>
              </w:rPr>
              <w:t>3</w:t>
            </w:r>
          </w:p>
        </w:tc>
        <w:tc>
          <w:tcPr>
            <w:tcW w:w="9040" w:type="dxa"/>
            <w:tcBorders>
              <w:top w:val="single" w:sz="8" w:space="0" w:color="auto"/>
              <w:left w:val="nil"/>
              <w:bottom w:val="single" w:sz="4" w:space="0" w:color="auto"/>
              <w:right w:val="single" w:sz="4" w:space="0" w:color="auto"/>
            </w:tcBorders>
            <w:shd w:val="clear" w:color="000000" w:fill="FCD5B4"/>
            <w:vAlign w:val="center"/>
            <w:hideMark/>
          </w:tcPr>
          <w:p w14:paraId="704751F0" w14:textId="77777777" w:rsidR="00B35E36" w:rsidRPr="00B35E36" w:rsidRDefault="00B35E36" w:rsidP="00B35E36">
            <w:pPr>
              <w:rPr>
                <w:b/>
                <w:bCs/>
                <w:color w:val="000000"/>
                <w:sz w:val="13"/>
                <w:szCs w:val="13"/>
              </w:rPr>
            </w:pPr>
            <w:r w:rsidRPr="00B35E36">
              <w:rPr>
                <w:b/>
                <w:bCs/>
                <w:color w:val="000000"/>
                <w:sz w:val="13"/>
                <w:szCs w:val="13"/>
              </w:rPr>
              <w:t>Неподконтрольные расходы</w:t>
            </w:r>
          </w:p>
        </w:tc>
        <w:tc>
          <w:tcPr>
            <w:tcW w:w="1240" w:type="dxa"/>
            <w:tcBorders>
              <w:top w:val="single" w:sz="8" w:space="0" w:color="auto"/>
              <w:left w:val="nil"/>
              <w:bottom w:val="single" w:sz="4" w:space="0" w:color="auto"/>
              <w:right w:val="single" w:sz="4" w:space="0" w:color="auto"/>
            </w:tcBorders>
            <w:shd w:val="clear" w:color="000000" w:fill="FCD5B4"/>
            <w:noWrap/>
            <w:vAlign w:val="center"/>
            <w:hideMark/>
          </w:tcPr>
          <w:p w14:paraId="7B1F4C72"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7AC4BB5B" w14:textId="77777777" w:rsidR="00B35E36" w:rsidRPr="00B35E36" w:rsidRDefault="00B35E36" w:rsidP="00B35E36">
            <w:pPr>
              <w:jc w:val="center"/>
              <w:rPr>
                <w:b/>
                <w:bCs/>
                <w:color w:val="000000"/>
                <w:sz w:val="13"/>
                <w:szCs w:val="13"/>
              </w:rPr>
            </w:pPr>
            <w:r w:rsidRPr="00B35E36">
              <w:rPr>
                <w:b/>
                <w:bCs/>
                <w:color w:val="000000"/>
                <w:sz w:val="13"/>
                <w:szCs w:val="13"/>
              </w:rPr>
              <w:t>18 036</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68547B55" w14:textId="77777777" w:rsidR="00B35E36" w:rsidRPr="00B35E36" w:rsidRDefault="00B35E36" w:rsidP="00B35E36">
            <w:pPr>
              <w:jc w:val="center"/>
              <w:rPr>
                <w:b/>
                <w:bCs/>
                <w:color w:val="000000"/>
                <w:sz w:val="13"/>
                <w:szCs w:val="13"/>
              </w:rPr>
            </w:pPr>
            <w:r w:rsidRPr="00B35E36">
              <w:rPr>
                <w:b/>
                <w:bCs/>
                <w:color w:val="000000"/>
                <w:sz w:val="13"/>
                <w:szCs w:val="13"/>
              </w:rPr>
              <w:t>24 279</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0C0C4DAA" w14:textId="77777777" w:rsidR="00B35E36" w:rsidRPr="00B35E36" w:rsidRDefault="00B35E36" w:rsidP="00B35E36">
            <w:pPr>
              <w:jc w:val="center"/>
              <w:rPr>
                <w:b/>
                <w:bCs/>
                <w:color w:val="000000"/>
                <w:sz w:val="13"/>
                <w:szCs w:val="13"/>
              </w:rPr>
            </w:pPr>
            <w:r w:rsidRPr="00B35E36">
              <w:rPr>
                <w:b/>
                <w:bCs/>
                <w:color w:val="000000"/>
                <w:sz w:val="13"/>
                <w:szCs w:val="13"/>
              </w:rPr>
              <w:t>15 814</w:t>
            </w:r>
          </w:p>
        </w:tc>
        <w:tc>
          <w:tcPr>
            <w:tcW w:w="1660" w:type="dxa"/>
            <w:tcBorders>
              <w:top w:val="single" w:sz="8" w:space="0" w:color="auto"/>
              <w:left w:val="nil"/>
              <w:bottom w:val="single" w:sz="4" w:space="0" w:color="auto"/>
              <w:right w:val="single" w:sz="4" w:space="0" w:color="auto"/>
            </w:tcBorders>
            <w:shd w:val="clear" w:color="000000" w:fill="FCD5B4"/>
            <w:noWrap/>
            <w:vAlign w:val="center"/>
            <w:hideMark/>
          </w:tcPr>
          <w:p w14:paraId="4F0C27CE"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205FFAC1" w14:textId="77777777" w:rsidR="00B35E36" w:rsidRPr="00B35E36" w:rsidRDefault="00B35E36" w:rsidP="00B35E36">
            <w:pPr>
              <w:jc w:val="center"/>
              <w:rPr>
                <w:b/>
                <w:bCs/>
                <w:color w:val="000000"/>
                <w:sz w:val="13"/>
                <w:szCs w:val="13"/>
              </w:rPr>
            </w:pPr>
            <w:r w:rsidRPr="00B35E36">
              <w:rPr>
                <w:b/>
                <w:bCs/>
                <w:color w:val="000000"/>
                <w:sz w:val="13"/>
                <w:szCs w:val="13"/>
              </w:rPr>
              <w:t>26 245</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1D238DB1" w14:textId="77777777" w:rsidR="00B35E36" w:rsidRPr="00B35E36" w:rsidRDefault="00B35E36" w:rsidP="00B35E36">
            <w:pPr>
              <w:jc w:val="center"/>
              <w:rPr>
                <w:b/>
                <w:bCs/>
                <w:color w:val="000000"/>
                <w:sz w:val="13"/>
                <w:szCs w:val="13"/>
              </w:rPr>
            </w:pPr>
            <w:r w:rsidRPr="00B35E36">
              <w:rPr>
                <w:b/>
                <w:bCs/>
                <w:color w:val="000000"/>
                <w:sz w:val="13"/>
                <w:szCs w:val="13"/>
              </w:rPr>
              <w:t>30 213</w:t>
            </w:r>
          </w:p>
        </w:tc>
        <w:tc>
          <w:tcPr>
            <w:tcW w:w="1676" w:type="dxa"/>
            <w:tcBorders>
              <w:top w:val="single" w:sz="8" w:space="0" w:color="auto"/>
              <w:left w:val="nil"/>
              <w:bottom w:val="single" w:sz="4" w:space="0" w:color="auto"/>
              <w:right w:val="single" w:sz="4" w:space="0" w:color="auto"/>
            </w:tcBorders>
            <w:shd w:val="clear" w:color="000000" w:fill="FCD5B4"/>
            <w:noWrap/>
            <w:vAlign w:val="center"/>
            <w:hideMark/>
          </w:tcPr>
          <w:p w14:paraId="77FF6F07" w14:textId="77777777" w:rsidR="00B35E36" w:rsidRPr="00B35E36" w:rsidRDefault="00B35E36" w:rsidP="00B35E36">
            <w:pPr>
              <w:jc w:val="center"/>
              <w:rPr>
                <w:b/>
                <w:bCs/>
                <w:color w:val="000000"/>
                <w:sz w:val="13"/>
                <w:szCs w:val="13"/>
              </w:rPr>
            </w:pPr>
            <w:r w:rsidRPr="00B35E36">
              <w:rPr>
                <w:b/>
                <w:bCs/>
                <w:color w:val="000000"/>
                <w:sz w:val="13"/>
                <w:szCs w:val="13"/>
              </w:rPr>
              <w:t>27 187</w:t>
            </w:r>
          </w:p>
        </w:tc>
        <w:tc>
          <w:tcPr>
            <w:tcW w:w="1712" w:type="dxa"/>
            <w:tcBorders>
              <w:top w:val="single" w:sz="8" w:space="0" w:color="auto"/>
              <w:left w:val="nil"/>
              <w:bottom w:val="single" w:sz="4" w:space="0" w:color="auto"/>
              <w:right w:val="single" w:sz="4" w:space="0" w:color="auto"/>
            </w:tcBorders>
            <w:shd w:val="clear" w:color="000000" w:fill="FCD5B4"/>
            <w:noWrap/>
            <w:vAlign w:val="center"/>
            <w:hideMark/>
          </w:tcPr>
          <w:p w14:paraId="1D53546F" w14:textId="77777777" w:rsidR="00B35E36" w:rsidRPr="00B35E36" w:rsidRDefault="00B35E36" w:rsidP="00B35E36">
            <w:pPr>
              <w:jc w:val="center"/>
              <w:rPr>
                <w:b/>
                <w:bCs/>
                <w:color w:val="000000"/>
                <w:sz w:val="13"/>
                <w:szCs w:val="13"/>
              </w:rPr>
            </w:pPr>
            <w:r w:rsidRPr="00B35E36">
              <w:rPr>
                <w:b/>
                <w:bCs/>
                <w:color w:val="000000"/>
                <w:sz w:val="13"/>
                <w:szCs w:val="13"/>
              </w:rPr>
              <w:t>-3 026</w:t>
            </w:r>
          </w:p>
        </w:tc>
        <w:tc>
          <w:tcPr>
            <w:tcW w:w="1624" w:type="dxa"/>
            <w:tcBorders>
              <w:top w:val="single" w:sz="8" w:space="0" w:color="auto"/>
              <w:left w:val="nil"/>
              <w:bottom w:val="single" w:sz="4" w:space="0" w:color="auto"/>
              <w:right w:val="single" w:sz="4" w:space="0" w:color="auto"/>
            </w:tcBorders>
            <w:shd w:val="clear" w:color="000000" w:fill="FCD5B4"/>
            <w:noWrap/>
            <w:vAlign w:val="center"/>
            <w:hideMark/>
          </w:tcPr>
          <w:p w14:paraId="20DAE797" w14:textId="77777777" w:rsidR="00B35E36" w:rsidRPr="00B35E36" w:rsidRDefault="00B35E36" w:rsidP="00B35E36">
            <w:pPr>
              <w:jc w:val="center"/>
              <w:rPr>
                <w:b/>
                <w:bCs/>
                <w:color w:val="000000"/>
                <w:sz w:val="13"/>
                <w:szCs w:val="13"/>
              </w:rPr>
            </w:pPr>
            <w:r w:rsidRPr="00B35E36">
              <w:rPr>
                <w:b/>
                <w:bCs/>
                <w:color w:val="000000"/>
                <w:sz w:val="13"/>
                <w:szCs w:val="13"/>
              </w:rPr>
              <w:t>3,59%</w:t>
            </w:r>
          </w:p>
        </w:tc>
      </w:tr>
      <w:tr w:rsidR="00B35E36" w:rsidRPr="00B35E36" w14:paraId="31F20D82" w14:textId="77777777" w:rsidTr="00B35E36">
        <w:trPr>
          <w:trHeight w:val="405"/>
          <w:jc w:val="center"/>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780503B6" w14:textId="77777777" w:rsidR="00B35E36" w:rsidRPr="00B35E36" w:rsidRDefault="00B35E36" w:rsidP="00B35E36">
            <w:pPr>
              <w:rPr>
                <w:color w:val="000000"/>
                <w:sz w:val="13"/>
                <w:szCs w:val="13"/>
              </w:rPr>
            </w:pPr>
          </w:p>
        </w:tc>
        <w:tc>
          <w:tcPr>
            <w:tcW w:w="9040" w:type="dxa"/>
            <w:tcBorders>
              <w:top w:val="nil"/>
              <w:left w:val="nil"/>
              <w:bottom w:val="single" w:sz="8" w:space="0" w:color="auto"/>
              <w:right w:val="single" w:sz="4" w:space="0" w:color="auto"/>
            </w:tcBorders>
            <w:shd w:val="clear" w:color="auto" w:fill="auto"/>
            <w:vAlign w:val="center"/>
            <w:hideMark/>
          </w:tcPr>
          <w:p w14:paraId="736C49E9" w14:textId="77777777" w:rsidR="00B35E36" w:rsidRPr="00B35E36" w:rsidRDefault="00B35E36" w:rsidP="00B35E36">
            <w:pPr>
              <w:rPr>
                <w:i/>
                <w:iCs/>
                <w:color w:val="FF0000"/>
                <w:sz w:val="13"/>
                <w:szCs w:val="13"/>
              </w:rPr>
            </w:pPr>
            <w:r w:rsidRPr="00B35E36">
              <w:rPr>
                <w:i/>
                <w:iCs/>
                <w:color w:val="FF0000"/>
                <w:sz w:val="13"/>
                <w:szCs w:val="13"/>
              </w:rPr>
              <w:t>% изменения неподконтрольных расходов к предыдущему периоду</w:t>
            </w:r>
          </w:p>
        </w:tc>
        <w:tc>
          <w:tcPr>
            <w:tcW w:w="1240" w:type="dxa"/>
            <w:tcBorders>
              <w:top w:val="nil"/>
              <w:left w:val="nil"/>
              <w:bottom w:val="single" w:sz="8" w:space="0" w:color="auto"/>
              <w:right w:val="single" w:sz="4" w:space="0" w:color="auto"/>
            </w:tcBorders>
            <w:shd w:val="clear" w:color="000000" w:fill="FFFFFF"/>
            <w:noWrap/>
            <w:vAlign w:val="center"/>
            <w:hideMark/>
          </w:tcPr>
          <w:p w14:paraId="1C5C65F5" w14:textId="77777777" w:rsidR="00B35E36" w:rsidRPr="00B35E36" w:rsidRDefault="00B35E36" w:rsidP="00B35E36">
            <w:pPr>
              <w:jc w:val="center"/>
              <w:rPr>
                <w:b/>
                <w:bCs/>
                <w:color w:val="000000"/>
                <w:sz w:val="13"/>
                <w:szCs w:val="13"/>
              </w:rPr>
            </w:pPr>
            <w:r w:rsidRPr="00B35E36">
              <w:rPr>
                <w:b/>
                <w:bCs/>
                <w:color w:val="00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1FC03AA7"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2C96D98F"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322501F7"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50C9315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177349E"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652A72F4" w14:textId="77777777" w:rsidR="00B35E36" w:rsidRPr="00B35E36" w:rsidRDefault="00B35E36" w:rsidP="00B35E36">
            <w:pPr>
              <w:jc w:val="center"/>
              <w:rPr>
                <w:i/>
                <w:iCs/>
                <w:color w:val="FF0000"/>
                <w:sz w:val="13"/>
                <w:szCs w:val="13"/>
              </w:rPr>
            </w:pPr>
            <w:r w:rsidRPr="00B35E36">
              <w:rPr>
                <w:i/>
                <w:iCs/>
                <w:color w:val="FF0000"/>
                <w:sz w:val="13"/>
                <w:szCs w:val="13"/>
              </w:rPr>
              <w:t>15,1%</w:t>
            </w:r>
          </w:p>
        </w:tc>
        <w:tc>
          <w:tcPr>
            <w:tcW w:w="1676" w:type="dxa"/>
            <w:tcBorders>
              <w:top w:val="nil"/>
              <w:left w:val="nil"/>
              <w:bottom w:val="single" w:sz="8" w:space="0" w:color="auto"/>
              <w:right w:val="single" w:sz="4" w:space="0" w:color="auto"/>
            </w:tcBorders>
            <w:shd w:val="clear" w:color="000000" w:fill="FFFFFF"/>
            <w:noWrap/>
            <w:vAlign w:val="center"/>
            <w:hideMark/>
          </w:tcPr>
          <w:p w14:paraId="2888E783" w14:textId="77777777" w:rsidR="00B35E36" w:rsidRPr="00B35E36" w:rsidRDefault="00B35E36" w:rsidP="00B35E36">
            <w:pPr>
              <w:jc w:val="center"/>
              <w:rPr>
                <w:i/>
                <w:iCs/>
                <w:color w:val="FF0000"/>
                <w:sz w:val="13"/>
                <w:szCs w:val="13"/>
              </w:rPr>
            </w:pPr>
            <w:r w:rsidRPr="00B35E36">
              <w:rPr>
                <w:i/>
                <w:iCs/>
                <w:color w:val="FF0000"/>
                <w:sz w:val="13"/>
                <w:szCs w:val="13"/>
              </w:rPr>
              <w:t>3,6%</w:t>
            </w:r>
          </w:p>
        </w:tc>
        <w:tc>
          <w:tcPr>
            <w:tcW w:w="1712" w:type="dxa"/>
            <w:tcBorders>
              <w:top w:val="nil"/>
              <w:left w:val="nil"/>
              <w:bottom w:val="single" w:sz="8" w:space="0" w:color="auto"/>
              <w:right w:val="single" w:sz="4" w:space="0" w:color="auto"/>
            </w:tcBorders>
            <w:shd w:val="clear" w:color="000000" w:fill="FFFFFF"/>
            <w:noWrap/>
            <w:vAlign w:val="center"/>
            <w:hideMark/>
          </w:tcPr>
          <w:p w14:paraId="27266382"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06C440AE"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0CAEDC36" w14:textId="77777777" w:rsidTr="00B35E36">
        <w:trPr>
          <w:trHeight w:val="30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DFCF3D8" w14:textId="77777777" w:rsidR="00B35E36" w:rsidRPr="00B35E36" w:rsidRDefault="00B35E36" w:rsidP="00B35E36">
            <w:pPr>
              <w:jc w:val="center"/>
              <w:rPr>
                <w:b/>
                <w:bCs/>
                <w:color w:val="000000"/>
                <w:sz w:val="13"/>
                <w:szCs w:val="13"/>
              </w:rPr>
            </w:pPr>
            <w:r w:rsidRPr="00B35E36">
              <w:rPr>
                <w:b/>
                <w:bCs/>
                <w:color w:val="000000"/>
                <w:sz w:val="13"/>
                <w:szCs w:val="13"/>
              </w:rPr>
              <w:t>3.1</w:t>
            </w:r>
          </w:p>
        </w:tc>
        <w:tc>
          <w:tcPr>
            <w:tcW w:w="9040" w:type="dxa"/>
            <w:tcBorders>
              <w:top w:val="nil"/>
              <w:left w:val="nil"/>
              <w:bottom w:val="single" w:sz="4" w:space="0" w:color="auto"/>
              <w:right w:val="single" w:sz="4" w:space="0" w:color="auto"/>
            </w:tcBorders>
            <w:shd w:val="clear" w:color="000000" w:fill="FFFFFF"/>
            <w:noWrap/>
            <w:vAlign w:val="center"/>
            <w:hideMark/>
          </w:tcPr>
          <w:p w14:paraId="5C23611C" w14:textId="77777777" w:rsidR="00B35E36" w:rsidRPr="00B35E36" w:rsidRDefault="00B35E36" w:rsidP="00B35E36">
            <w:pPr>
              <w:rPr>
                <w:b/>
                <w:bCs/>
                <w:color w:val="000000"/>
                <w:sz w:val="13"/>
                <w:szCs w:val="13"/>
              </w:rPr>
            </w:pPr>
            <w:r w:rsidRPr="00B35E36">
              <w:rPr>
                <w:b/>
                <w:bCs/>
                <w:color w:val="000000"/>
                <w:sz w:val="13"/>
                <w:szCs w:val="13"/>
              </w:rPr>
              <w:t>Аренда</w:t>
            </w:r>
          </w:p>
        </w:tc>
        <w:tc>
          <w:tcPr>
            <w:tcW w:w="1240" w:type="dxa"/>
            <w:tcBorders>
              <w:top w:val="nil"/>
              <w:left w:val="nil"/>
              <w:bottom w:val="single" w:sz="4" w:space="0" w:color="auto"/>
              <w:right w:val="single" w:sz="4" w:space="0" w:color="auto"/>
            </w:tcBorders>
            <w:shd w:val="clear" w:color="000000" w:fill="FFFFFF"/>
            <w:noWrap/>
            <w:vAlign w:val="center"/>
            <w:hideMark/>
          </w:tcPr>
          <w:p w14:paraId="54515F7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50C922F7"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auto" w:fill="auto"/>
            <w:noWrap/>
            <w:vAlign w:val="center"/>
            <w:hideMark/>
          </w:tcPr>
          <w:p w14:paraId="4F4F2E6D"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DAEEF3"/>
            <w:noWrap/>
            <w:vAlign w:val="center"/>
            <w:hideMark/>
          </w:tcPr>
          <w:p w14:paraId="2BB4FD7D"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596D81D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91B28B7"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1F5C7E1"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D01BC95"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56AC82A9"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331D78C5" w14:textId="77777777" w:rsidR="00B35E36" w:rsidRPr="00B35E36" w:rsidRDefault="00B35E36" w:rsidP="00B35E36">
            <w:pPr>
              <w:jc w:val="center"/>
              <w:rPr>
                <w:color w:val="000000"/>
                <w:sz w:val="13"/>
                <w:szCs w:val="13"/>
              </w:rPr>
            </w:pPr>
            <w:r w:rsidRPr="00B35E36">
              <w:rPr>
                <w:color w:val="000000"/>
                <w:sz w:val="13"/>
                <w:szCs w:val="13"/>
              </w:rPr>
              <w:t>0,00%</w:t>
            </w:r>
          </w:p>
        </w:tc>
      </w:tr>
      <w:tr w:rsidR="00B35E36" w:rsidRPr="00B35E36" w14:paraId="20C11518" w14:textId="77777777" w:rsidTr="00B35E36">
        <w:trPr>
          <w:trHeight w:val="57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B42B166" w14:textId="77777777" w:rsidR="00B35E36" w:rsidRPr="00B35E36" w:rsidRDefault="00B35E36" w:rsidP="00B35E36">
            <w:pPr>
              <w:jc w:val="center"/>
              <w:rPr>
                <w:color w:val="000000"/>
                <w:sz w:val="13"/>
                <w:szCs w:val="13"/>
              </w:rPr>
            </w:pPr>
            <w:r w:rsidRPr="00B35E36">
              <w:rPr>
                <w:color w:val="000000"/>
                <w:sz w:val="13"/>
                <w:szCs w:val="13"/>
              </w:rPr>
              <w:t>3.2</w:t>
            </w:r>
          </w:p>
        </w:tc>
        <w:tc>
          <w:tcPr>
            <w:tcW w:w="9040" w:type="dxa"/>
            <w:tcBorders>
              <w:top w:val="nil"/>
              <w:left w:val="nil"/>
              <w:bottom w:val="single" w:sz="4" w:space="0" w:color="auto"/>
              <w:right w:val="single" w:sz="4" w:space="0" w:color="auto"/>
            </w:tcBorders>
            <w:shd w:val="clear" w:color="000000" w:fill="FFFFFF"/>
            <w:vAlign w:val="center"/>
            <w:hideMark/>
          </w:tcPr>
          <w:p w14:paraId="389C6F38" w14:textId="77777777" w:rsidR="00B35E36" w:rsidRPr="00B35E36" w:rsidRDefault="00B35E36" w:rsidP="00B35E36">
            <w:pPr>
              <w:rPr>
                <w:b/>
                <w:bCs/>
                <w:color w:val="000000"/>
                <w:sz w:val="13"/>
                <w:szCs w:val="13"/>
              </w:rPr>
            </w:pPr>
            <w:r w:rsidRPr="00B35E36">
              <w:rPr>
                <w:b/>
                <w:bCs/>
                <w:color w:val="000000"/>
                <w:sz w:val="13"/>
                <w:szCs w:val="13"/>
              </w:rPr>
              <w:t>Расходы на оплату услуг, оказываемых организациями, осуществляющими регулируемые виды деятельности</w:t>
            </w:r>
          </w:p>
        </w:tc>
        <w:tc>
          <w:tcPr>
            <w:tcW w:w="1240" w:type="dxa"/>
            <w:tcBorders>
              <w:top w:val="nil"/>
              <w:left w:val="nil"/>
              <w:bottom w:val="single" w:sz="4" w:space="0" w:color="auto"/>
              <w:right w:val="single" w:sz="4" w:space="0" w:color="auto"/>
            </w:tcBorders>
            <w:shd w:val="clear" w:color="000000" w:fill="FFFFFF"/>
            <w:noWrap/>
            <w:vAlign w:val="center"/>
            <w:hideMark/>
          </w:tcPr>
          <w:p w14:paraId="64639706"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5BA5BFA8"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auto" w:fill="auto"/>
            <w:noWrap/>
            <w:vAlign w:val="center"/>
            <w:hideMark/>
          </w:tcPr>
          <w:p w14:paraId="00B68141"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DAEEF3"/>
            <w:noWrap/>
            <w:vAlign w:val="center"/>
            <w:hideMark/>
          </w:tcPr>
          <w:p w14:paraId="74893955"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F695DDA"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8424FD6"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2FD7DD6"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1D16452"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29024EA5"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88FD3E6" w14:textId="77777777" w:rsidR="00B35E36" w:rsidRPr="00B35E36" w:rsidRDefault="00B35E36" w:rsidP="00B35E36">
            <w:pPr>
              <w:jc w:val="center"/>
              <w:rPr>
                <w:color w:val="000000"/>
                <w:sz w:val="13"/>
                <w:szCs w:val="13"/>
              </w:rPr>
            </w:pPr>
            <w:r w:rsidRPr="00B35E36">
              <w:rPr>
                <w:color w:val="000000"/>
                <w:sz w:val="13"/>
                <w:szCs w:val="13"/>
              </w:rPr>
              <w:t>0,00%</w:t>
            </w:r>
          </w:p>
        </w:tc>
      </w:tr>
      <w:tr w:rsidR="00B35E36" w:rsidRPr="00B35E36" w14:paraId="20A77E62" w14:textId="77777777" w:rsidTr="00B35E36">
        <w:trPr>
          <w:trHeight w:val="52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A52FAD5" w14:textId="77777777" w:rsidR="00B35E36" w:rsidRPr="00B35E36" w:rsidRDefault="00B35E36" w:rsidP="00B35E36">
            <w:pPr>
              <w:jc w:val="center"/>
              <w:rPr>
                <w:color w:val="000000"/>
                <w:sz w:val="13"/>
                <w:szCs w:val="13"/>
              </w:rPr>
            </w:pPr>
            <w:r w:rsidRPr="00B35E36">
              <w:rPr>
                <w:color w:val="000000"/>
                <w:sz w:val="13"/>
                <w:szCs w:val="13"/>
              </w:rPr>
              <w:t>3.3</w:t>
            </w:r>
          </w:p>
        </w:tc>
        <w:tc>
          <w:tcPr>
            <w:tcW w:w="9040" w:type="dxa"/>
            <w:tcBorders>
              <w:top w:val="nil"/>
              <w:left w:val="nil"/>
              <w:bottom w:val="single" w:sz="4" w:space="0" w:color="auto"/>
              <w:right w:val="single" w:sz="4" w:space="0" w:color="auto"/>
            </w:tcBorders>
            <w:shd w:val="clear" w:color="000000" w:fill="FFFFFF"/>
            <w:vAlign w:val="center"/>
            <w:hideMark/>
          </w:tcPr>
          <w:p w14:paraId="4C6D914C" w14:textId="77777777" w:rsidR="00B35E36" w:rsidRPr="00B35E36" w:rsidRDefault="00B35E36" w:rsidP="00B35E36">
            <w:pPr>
              <w:rPr>
                <w:b/>
                <w:bCs/>
                <w:color w:val="000000"/>
                <w:sz w:val="13"/>
                <w:szCs w:val="13"/>
              </w:rPr>
            </w:pPr>
            <w:r w:rsidRPr="00B35E36">
              <w:rPr>
                <w:b/>
                <w:bCs/>
                <w:color w:val="000000"/>
                <w:sz w:val="13"/>
                <w:szCs w:val="13"/>
              </w:rPr>
              <w:t>Амортизация, в т.ч.:</w:t>
            </w:r>
          </w:p>
        </w:tc>
        <w:tc>
          <w:tcPr>
            <w:tcW w:w="1240" w:type="dxa"/>
            <w:tcBorders>
              <w:top w:val="nil"/>
              <w:left w:val="nil"/>
              <w:bottom w:val="single" w:sz="4" w:space="0" w:color="auto"/>
              <w:right w:val="single" w:sz="4" w:space="0" w:color="auto"/>
            </w:tcBorders>
            <w:shd w:val="clear" w:color="000000" w:fill="FFFFFF"/>
            <w:noWrap/>
            <w:vAlign w:val="center"/>
            <w:hideMark/>
          </w:tcPr>
          <w:p w14:paraId="226BFB3C"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2391F27B" w14:textId="77777777" w:rsidR="00B35E36" w:rsidRPr="00B35E36" w:rsidRDefault="00B35E36" w:rsidP="00B35E36">
            <w:pPr>
              <w:jc w:val="center"/>
              <w:rPr>
                <w:b/>
                <w:bCs/>
                <w:color w:val="000000"/>
                <w:sz w:val="13"/>
                <w:szCs w:val="13"/>
              </w:rPr>
            </w:pPr>
            <w:r w:rsidRPr="00B35E36">
              <w:rPr>
                <w:b/>
                <w:bCs/>
                <w:color w:val="000000"/>
                <w:sz w:val="13"/>
                <w:szCs w:val="13"/>
              </w:rPr>
              <w:t>4 860</w:t>
            </w:r>
          </w:p>
        </w:tc>
        <w:tc>
          <w:tcPr>
            <w:tcW w:w="1660" w:type="dxa"/>
            <w:tcBorders>
              <w:top w:val="nil"/>
              <w:left w:val="nil"/>
              <w:bottom w:val="single" w:sz="4" w:space="0" w:color="auto"/>
              <w:right w:val="single" w:sz="4" w:space="0" w:color="auto"/>
            </w:tcBorders>
            <w:shd w:val="clear" w:color="auto" w:fill="auto"/>
            <w:noWrap/>
            <w:vAlign w:val="center"/>
            <w:hideMark/>
          </w:tcPr>
          <w:p w14:paraId="31102FAD" w14:textId="77777777" w:rsidR="00B35E36" w:rsidRPr="00B35E36" w:rsidRDefault="00B35E36" w:rsidP="00B35E36">
            <w:pPr>
              <w:jc w:val="center"/>
              <w:rPr>
                <w:b/>
                <w:bCs/>
                <w:color w:val="000000"/>
                <w:sz w:val="13"/>
                <w:szCs w:val="13"/>
              </w:rPr>
            </w:pPr>
            <w:r w:rsidRPr="00B35E36">
              <w:rPr>
                <w:b/>
                <w:bCs/>
                <w:color w:val="000000"/>
                <w:sz w:val="13"/>
                <w:szCs w:val="13"/>
              </w:rPr>
              <w:t>8 465</w:t>
            </w:r>
          </w:p>
        </w:tc>
        <w:tc>
          <w:tcPr>
            <w:tcW w:w="1660" w:type="dxa"/>
            <w:tcBorders>
              <w:top w:val="nil"/>
              <w:left w:val="nil"/>
              <w:bottom w:val="single" w:sz="4" w:space="0" w:color="auto"/>
              <w:right w:val="single" w:sz="4" w:space="0" w:color="auto"/>
            </w:tcBorders>
            <w:shd w:val="clear" w:color="000000" w:fill="DAEEF3"/>
            <w:noWrap/>
            <w:vAlign w:val="center"/>
            <w:hideMark/>
          </w:tcPr>
          <w:p w14:paraId="5501D544"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60" w:type="dxa"/>
            <w:tcBorders>
              <w:top w:val="nil"/>
              <w:left w:val="nil"/>
              <w:bottom w:val="single" w:sz="4" w:space="0" w:color="auto"/>
              <w:right w:val="single" w:sz="4" w:space="0" w:color="auto"/>
            </w:tcBorders>
            <w:shd w:val="clear" w:color="auto" w:fill="auto"/>
            <w:noWrap/>
            <w:vAlign w:val="center"/>
            <w:hideMark/>
          </w:tcPr>
          <w:p w14:paraId="425F6E3D"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2150083" w14:textId="77777777" w:rsidR="00B35E36" w:rsidRPr="00B35E36" w:rsidRDefault="00B35E36" w:rsidP="00B35E36">
            <w:pPr>
              <w:jc w:val="center"/>
              <w:rPr>
                <w:b/>
                <w:bCs/>
                <w:color w:val="000000"/>
                <w:sz w:val="13"/>
                <w:szCs w:val="13"/>
              </w:rPr>
            </w:pPr>
            <w:r w:rsidRPr="00B35E36">
              <w:rPr>
                <w:b/>
                <w:bCs/>
                <w:color w:val="000000"/>
                <w:sz w:val="13"/>
                <w:szCs w:val="13"/>
              </w:rPr>
              <w:t>4 859</w:t>
            </w:r>
          </w:p>
        </w:tc>
        <w:tc>
          <w:tcPr>
            <w:tcW w:w="1676" w:type="dxa"/>
            <w:tcBorders>
              <w:top w:val="nil"/>
              <w:left w:val="nil"/>
              <w:bottom w:val="single" w:sz="4" w:space="0" w:color="auto"/>
              <w:right w:val="single" w:sz="4" w:space="0" w:color="auto"/>
            </w:tcBorders>
            <w:shd w:val="clear" w:color="000000" w:fill="FFFFFF"/>
            <w:noWrap/>
            <w:vAlign w:val="center"/>
            <w:hideMark/>
          </w:tcPr>
          <w:p w14:paraId="5AC18013" w14:textId="77777777" w:rsidR="00B35E36" w:rsidRPr="00B35E36" w:rsidRDefault="00B35E36" w:rsidP="00B35E36">
            <w:pPr>
              <w:jc w:val="center"/>
              <w:rPr>
                <w:b/>
                <w:bCs/>
                <w:color w:val="000000"/>
                <w:sz w:val="13"/>
                <w:szCs w:val="13"/>
              </w:rPr>
            </w:pPr>
            <w:r w:rsidRPr="00B35E36">
              <w:rPr>
                <w:b/>
                <w:bCs/>
                <w:color w:val="000000"/>
                <w:sz w:val="13"/>
                <w:szCs w:val="13"/>
              </w:rPr>
              <w:t>4 201</w:t>
            </w:r>
          </w:p>
        </w:tc>
        <w:tc>
          <w:tcPr>
            <w:tcW w:w="1676" w:type="dxa"/>
            <w:tcBorders>
              <w:top w:val="nil"/>
              <w:left w:val="nil"/>
              <w:bottom w:val="single" w:sz="4" w:space="0" w:color="auto"/>
              <w:right w:val="single" w:sz="4" w:space="0" w:color="auto"/>
            </w:tcBorders>
            <w:shd w:val="clear" w:color="000000" w:fill="FFFFFF"/>
            <w:noWrap/>
            <w:vAlign w:val="center"/>
            <w:hideMark/>
          </w:tcPr>
          <w:p w14:paraId="4C5B349D" w14:textId="77777777" w:rsidR="00B35E36" w:rsidRPr="00B35E36" w:rsidRDefault="00B35E36" w:rsidP="00B35E36">
            <w:pPr>
              <w:jc w:val="center"/>
              <w:rPr>
                <w:b/>
                <w:bCs/>
                <w:color w:val="000000"/>
                <w:sz w:val="13"/>
                <w:szCs w:val="13"/>
              </w:rPr>
            </w:pPr>
            <w:r w:rsidRPr="00B35E36">
              <w:rPr>
                <w:b/>
                <w:bCs/>
                <w:color w:val="000000"/>
                <w:sz w:val="13"/>
                <w:szCs w:val="13"/>
              </w:rPr>
              <w:t>4 201</w:t>
            </w:r>
          </w:p>
        </w:tc>
        <w:tc>
          <w:tcPr>
            <w:tcW w:w="1712" w:type="dxa"/>
            <w:tcBorders>
              <w:top w:val="nil"/>
              <w:left w:val="nil"/>
              <w:bottom w:val="single" w:sz="4" w:space="0" w:color="auto"/>
              <w:right w:val="single" w:sz="4" w:space="0" w:color="auto"/>
            </w:tcBorders>
            <w:shd w:val="clear" w:color="000000" w:fill="FFFFFF"/>
            <w:noWrap/>
            <w:vAlign w:val="center"/>
            <w:hideMark/>
          </w:tcPr>
          <w:p w14:paraId="61FE5176" w14:textId="77777777" w:rsidR="00B35E36" w:rsidRPr="00B35E36" w:rsidRDefault="00B35E36" w:rsidP="00B35E36">
            <w:pPr>
              <w:jc w:val="center"/>
              <w:rPr>
                <w:b/>
                <w:bCs/>
                <w:color w:val="000000"/>
                <w:sz w:val="13"/>
                <w:szCs w:val="13"/>
              </w:rPr>
            </w:pPr>
            <w:r w:rsidRPr="00B35E36">
              <w:rPr>
                <w:b/>
                <w:bCs/>
                <w:color w:val="000000"/>
                <w:sz w:val="13"/>
                <w:szCs w:val="13"/>
              </w:rPr>
              <w:t>0</w:t>
            </w:r>
          </w:p>
        </w:tc>
        <w:tc>
          <w:tcPr>
            <w:tcW w:w="1624" w:type="dxa"/>
            <w:tcBorders>
              <w:top w:val="nil"/>
              <w:left w:val="nil"/>
              <w:bottom w:val="single" w:sz="4" w:space="0" w:color="auto"/>
              <w:right w:val="single" w:sz="4" w:space="0" w:color="auto"/>
            </w:tcBorders>
            <w:shd w:val="clear" w:color="000000" w:fill="FFFFFF"/>
            <w:vAlign w:val="center"/>
            <w:hideMark/>
          </w:tcPr>
          <w:p w14:paraId="74880151" w14:textId="77777777" w:rsidR="00B35E36" w:rsidRPr="00B35E36" w:rsidRDefault="00B35E36" w:rsidP="00B35E36">
            <w:pPr>
              <w:jc w:val="center"/>
              <w:rPr>
                <w:b/>
                <w:bCs/>
                <w:color w:val="000000"/>
                <w:sz w:val="13"/>
                <w:szCs w:val="13"/>
              </w:rPr>
            </w:pPr>
            <w:r w:rsidRPr="00B35E36">
              <w:rPr>
                <w:b/>
                <w:bCs/>
                <w:color w:val="000000"/>
                <w:sz w:val="13"/>
                <w:szCs w:val="13"/>
              </w:rPr>
              <w:t>-13,54%</w:t>
            </w:r>
          </w:p>
        </w:tc>
      </w:tr>
      <w:tr w:rsidR="00B35E36" w:rsidRPr="00B35E36" w14:paraId="3F935937" w14:textId="77777777" w:rsidTr="00B35E36">
        <w:trPr>
          <w:trHeight w:val="600"/>
          <w:jc w:val="center"/>
        </w:trPr>
        <w:tc>
          <w:tcPr>
            <w:tcW w:w="940" w:type="dxa"/>
            <w:vMerge w:val="restart"/>
            <w:tcBorders>
              <w:top w:val="nil"/>
              <w:left w:val="single" w:sz="8" w:space="0" w:color="auto"/>
              <w:bottom w:val="nil"/>
              <w:right w:val="single" w:sz="4" w:space="0" w:color="auto"/>
            </w:tcBorders>
            <w:shd w:val="clear" w:color="000000" w:fill="FFFFFF"/>
            <w:noWrap/>
            <w:vAlign w:val="center"/>
            <w:hideMark/>
          </w:tcPr>
          <w:p w14:paraId="54A8361D"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5430DF6F" w14:textId="77777777" w:rsidR="00B35E36" w:rsidRPr="00B35E36" w:rsidRDefault="00B35E36" w:rsidP="00B35E36">
            <w:pPr>
              <w:rPr>
                <w:i/>
                <w:iCs/>
                <w:color w:val="000000"/>
                <w:sz w:val="13"/>
                <w:szCs w:val="13"/>
              </w:rPr>
            </w:pPr>
            <w:r w:rsidRPr="00B35E36">
              <w:rPr>
                <w:i/>
                <w:iCs/>
                <w:color w:val="000000"/>
                <w:sz w:val="13"/>
                <w:szCs w:val="13"/>
              </w:rPr>
              <w:t xml:space="preserve">  - амортизация имущества с вновь введенных ОС (учитывается при расчете инвестиций)</w:t>
            </w:r>
          </w:p>
        </w:tc>
        <w:tc>
          <w:tcPr>
            <w:tcW w:w="1240" w:type="dxa"/>
            <w:tcBorders>
              <w:top w:val="nil"/>
              <w:left w:val="nil"/>
              <w:bottom w:val="single" w:sz="4" w:space="0" w:color="auto"/>
              <w:right w:val="single" w:sz="4" w:space="0" w:color="auto"/>
            </w:tcBorders>
            <w:shd w:val="clear" w:color="000000" w:fill="FFFFFF"/>
            <w:noWrap/>
            <w:vAlign w:val="center"/>
            <w:hideMark/>
          </w:tcPr>
          <w:p w14:paraId="71F88A8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66E82C45"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73F74661"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DAEEF3"/>
            <w:noWrap/>
            <w:vAlign w:val="center"/>
            <w:hideMark/>
          </w:tcPr>
          <w:p w14:paraId="7053E5FB"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DAABA01"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9AEA0E3"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3B5F0D37" w14:textId="77777777" w:rsidR="00B35E36" w:rsidRPr="00B35E36" w:rsidRDefault="00B35E36" w:rsidP="00B35E36">
            <w:pPr>
              <w:jc w:val="center"/>
              <w:rPr>
                <w:color w:val="000000"/>
                <w:sz w:val="13"/>
                <w:szCs w:val="13"/>
              </w:rPr>
            </w:pPr>
            <w:r w:rsidRPr="00B35E36">
              <w:rPr>
                <w:color w:val="000000"/>
                <w:sz w:val="13"/>
                <w:szCs w:val="13"/>
              </w:rPr>
              <w:t>431</w:t>
            </w:r>
          </w:p>
        </w:tc>
        <w:tc>
          <w:tcPr>
            <w:tcW w:w="1676" w:type="dxa"/>
            <w:tcBorders>
              <w:top w:val="nil"/>
              <w:left w:val="nil"/>
              <w:bottom w:val="single" w:sz="4" w:space="0" w:color="auto"/>
              <w:right w:val="single" w:sz="4" w:space="0" w:color="auto"/>
            </w:tcBorders>
            <w:shd w:val="clear" w:color="000000" w:fill="FFFFFF"/>
            <w:noWrap/>
            <w:vAlign w:val="center"/>
            <w:hideMark/>
          </w:tcPr>
          <w:p w14:paraId="488ACE6C"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101DDE1A"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64DE4F41" w14:textId="77777777" w:rsidR="00B35E36" w:rsidRPr="00B35E36" w:rsidRDefault="00B35E36" w:rsidP="00B35E36">
            <w:pPr>
              <w:jc w:val="center"/>
              <w:rPr>
                <w:color w:val="000000"/>
                <w:sz w:val="13"/>
                <w:szCs w:val="13"/>
              </w:rPr>
            </w:pPr>
            <w:r w:rsidRPr="00B35E36">
              <w:rPr>
                <w:color w:val="000000"/>
                <w:sz w:val="13"/>
                <w:szCs w:val="13"/>
              </w:rPr>
              <w:t>0,00%</w:t>
            </w:r>
          </w:p>
        </w:tc>
      </w:tr>
      <w:tr w:rsidR="00B35E36" w:rsidRPr="00B35E36" w14:paraId="6A0F7D26" w14:textId="77777777" w:rsidTr="00B35E36">
        <w:trPr>
          <w:trHeight w:val="375"/>
          <w:jc w:val="center"/>
        </w:trPr>
        <w:tc>
          <w:tcPr>
            <w:tcW w:w="940" w:type="dxa"/>
            <w:vMerge/>
            <w:tcBorders>
              <w:top w:val="nil"/>
              <w:left w:val="single" w:sz="8" w:space="0" w:color="auto"/>
              <w:bottom w:val="nil"/>
              <w:right w:val="single" w:sz="4" w:space="0" w:color="auto"/>
            </w:tcBorders>
            <w:vAlign w:val="center"/>
            <w:hideMark/>
          </w:tcPr>
          <w:p w14:paraId="12D25C57"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2B2D226A" w14:textId="77777777" w:rsidR="00B35E36" w:rsidRPr="00B35E36" w:rsidRDefault="00B35E36" w:rsidP="00B35E36">
            <w:pPr>
              <w:rPr>
                <w:i/>
                <w:iCs/>
                <w:color w:val="000000"/>
                <w:sz w:val="13"/>
                <w:szCs w:val="13"/>
              </w:rPr>
            </w:pPr>
            <w:r w:rsidRPr="00B35E36">
              <w:rPr>
                <w:i/>
                <w:iCs/>
                <w:color w:val="000000"/>
                <w:sz w:val="13"/>
                <w:szCs w:val="13"/>
              </w:rPr>
              <w:t xml:space="preserve">  - амортизация имущества на праве хозяйственного ведения</w:t>
            </w:r>
          </w:p>
        </w:tc>
        <w:tc>
          <w:tcPr>
            <w:tcW w:w="1240" w:type="dxa"/>
            <w:tcBorders>
              <w:top w:val="nil"/>
              <w:left w:val="nil"/>
              <w:bottom w:val="single" w:sz="4" w:space="0" w:color="auto"/>
              <w:right w:val="single" w:sz="4" w:space="0" w:color="auto"/>
            </w:tcBorders>
            <w:shd w:val="clear" w:color="000000" w:fill="FFFFFF"/>
            <w:noWrap/>
            <w:vAlign w:val="center"/>
            <w:hideMark/>
          </w:tcPr>
          <w:p w14:paraId="7D8E07CF"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CCE7F18" w14:textId="77777777" w:rsidR="00B35E36" w:rsidRPr="00B35E36" w:rsidRDefault="00B35E36" w:rsidP="00B35E36">
            <w:pPr>
              <w:jc w:val="center"/>
              <w:rPr>
                <w:color w:val="000000"/>
                <w:sz w:val="13"/>
                <w:szCs w:val="13"/>
              </w:rPr>
            </w:pPr>
            <w:r w:rsidRPr="00B35E36">
              <w:rPr>
                <w:color w:val="000000"/>
                <w:sz w:val="13"/>
                <w:szCs w:val="13"/>
              </w:rPr>
              <w:t>4 860</w:t>
            </w:r>
          </w:p>
        </w:tc>
        <w:tc>
          <w:tcPr>
            <w:tcW w:w="1660" w:type="dxa"/>
            <w:tcBorders>
              <w:top w:val="nil"/>
              <w:left w:val="nil"/>
              <w:bottom w:val="single" w:sz="4" w:space="0" w:color="auto"/>
              <w:right w:val="single" w:sz="4" w:space="0" w:color="auto"/>
            </w:tcBorders>
            <w:shd w:val="clear" w:color="000000" w:fill="FFFFFF"/>
            <w:noWrap/>
            <w:vAlign w:val="center"/>
            <w:hideMark/>
          </w:tcPr>
          <w:p w14:paraId="28EE8EF7" w14:textId="77777777" w:rsidR="00B35E36" w:rsidRPr="00B35E36" w:rsidRDefault="00B35E36" w:rsidP="00B35E36">
            <w:pPr>
              <w:jc w:val="center"/>
              <w:rPr>
                <w:color w:val="000000"/>
                <w:sz w:val="13"/>
                <w:szCs w:val="13"/>
              </w:rPr>
            </w:pPr>
            <w:r w:rsidRPr="00B35E36">
              <w:rPr>
                <w:color w:val="000000"/>
                <w:sz w:val="13"/>
                <w:szCs w:val="13"/>
              </w:rPr>
              <w:t>8 465</w:t>
            </w:r>
          </w:p>
        </w:tc>
        <w:tc>
          <w:tcPr>
            <w:tcW w:w="1660" w:type="dxa"/>
            <w:tcBorders>
              <w:top w:val="nil"/>
              <w:left w:val="nil"/>
              <w:bottom w:val="single" w:sz="4" w:space="0" w:color="auto"/>
              <w:right w:val="single" w:sz="4" w:space="0" w:color="auto"/>
            </w:tcBorders>
            <w:shd w:val="clear" w:color="000000" w:fill="DAEEF3"/>
            <w:noWrap/>
            <w:vAlign w:val="center"/>
            <w:hideMark/>
          </w:tcPr>
          <w:p w14:paraId="62EF6C00"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60F26C7"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E4F4D8C" w14:textId="77777777" w:rsidR="00B35E36" w:rsidRPr="00B35E36" w:rsidRDefault="00B35E36" w:rsidP="00B35E36">
            <w:pPr>
              <w:jc w:val="center"/>
              <w:rPr>
                <w:color w:val="000000"/>
                <w:sz w:val="13"/>
                <w:szCs w:val="13"/>
              </w:rPr>
            </w:pPr>
            <w:r w:rsidRPr="00B35E36">
              <w:rPr>
                <w:color w:val="000000"/>
                <w:sz w:val="13"/>
                <w:szCs w:val="13"/>
              </w:rPr>
              <w:t>4 859</w:t>
            </w:r>
          </w:p>
        </w:tc>
        <w:tc>
          <w:tcPr>
            <w:tcW w:w="1676" w:type="dxa"/>
            <w:tcBorders>
              <w:top w:val="nil"/>
              <w:left w:val="nil"/>
              <w:bottom w:val="single" w:sz="4" w:space="0" w:color="auto"/>
              <w:right w:val="single" w:sz="4" w:space="0" w:color="auto"/>
            </w:tcBorders>
            <w:shd w:val="clear" w:color="000000" w:fill="FFFFFF"/>
            <w:noWrap/>
            <w:vAlign w:val="center"/>
            <w:hideMark/>
          </w:tcPr>
          <w:p w14:paraId="235EE8F9" w14:textId="77777777" w:rsidR="00B35E36" w:rsidRPr="00B35E36" w:rsidRDefault="00B35E36" w:rsidP="00B35E36">
            <w:pPr>
              <w:jc w:val="center"/>
              <w:rPr>
                <w:color w:val="000000"/>
                <w:sz w:val="13"/>
                <w:szCs w:val="13"/>
              </w:rPr>
            </w:pPr>
            <w:r w:rsidRPr="00B35E36">
              <w:rPr>
                <w:color w:val="000000"/>
                <w:sz w:val="13"/>
                <w:szCs w:val="13"/>
              </w:rPr>
              <w:t>3 770</w:t>
            </w:r>
          </w:p>
        </w:tc>
        <w:tc>
          <w:tcPr>
            <w:tcW w:w="1676" w:type="dxa"/>
            <w:tcBorders>
              <w:top w:val="nil"/>
              <w:left w:val="nil"/>
              <w:bottom w:val="single" w:sz="4" w:space="0" w:color="auto"/>
              <w:right w:val="single" w:sz="4" w:space="0" w:color="auto"/>
            </w:tcBorders>
            <w:shd w:val="clear" w:color="000000" w:fill="FFFFFF"/>
            <w:noWrap/>
            <w:vAlign w:val="center"/>
            <w:hideMark/>
          </w:tcPr>
          <w:p w14:paraId="0B1C6EA1" w14:textId="77777777" w:rsidR="00B35E36" w:rsidRPr="00B35E36" w:rsidRDefault="00B35E36" w:rsidP="00B35E36">
            <w:pPr>
              <w:jc w:val="center"/>
              <w:rPr>
                <w:color w:val="000000"/>
                <w:sz w:val="13"/>
                <w:szCs w:val="13"/>
              </w:rPr>
            </w:pPr>
            <w:r w:rsidRPr="00B35E36">
              <w:rPr>
                <w:color w:val="000000"/>
                <w:sz w:val="13"/>
                <w:szCs w:val="13"/>
              </w:rPr>
              <w:t>4 201</w:t>
            </w:r>
          </w:p>
        </w:tc>
        <w:tc>
          <w:tcPr>
            <w:tcW w:w="1712" w:type="dxa"/>
            <w:tcBorders>
              <w:top w:val="nil"/>
              <w:left w:val="nil"/>
              <w:bottom w:val="single" w:sz="4" w:space="0" w:color="auto"/>
              <w:right w:val="single" w:sz="4" w:space="0" w:color="auto"/>
            </w:tcBorders>
            <w:shd w:val="clear" w:color="000000" w:fill="FFFFFF"/>
            <w:noWrap/>
            <w:vAlign w:val="center"/>
            <w:hideMark/>
          </w:tcPr>
          <w:p w14:paraId="5CCCC59E" w14:textId="77777777" w:rsidR="00B35E36" w:rsidRPr="00B35E36" w:rsidRDefault="00B35E36" w:rsidP="00B35E36">
            <w:pPr>
              <w:jc w:val="center"/>
              <w:rPr>
                <w:color w:val="000000"/>
                <w:sz w:val="13"/>
                <w:szCs w:val="13"/>
              </w:rPr>
            </w:pPr>
            <w:r w:rsidRPr="00B35E36">
              <w:rPr>
                <w:color w:val="000000"/>
                <w:sz w:val="13"/>
                <w:szCs w:val="13"/>
              </w:rPr>
              <w:t>431</w:t>
            </w:r>
          </w:p>
        </w:tc>
        <w:tc>
          <w:tcPr>
            <w:tcW w:w="1624" w:type="dxa"/>
            <w:tcBorders>
              <w:top w:val="nil"/>
              <w:left w:val="nil"/>
              <w:bottom w:val="single" w:sz="4" w:space="0" w:color="auto"/>
              <w:right w:val="single" w:sz="4" w:space="0" w:color="auto"/>
            </w:tcBorders>
            <w:shd w:val="clear" w:color="000000" w:fill="FFFFFF"/>
            <w:vAlign w:val="center"/>
            <w:hideMark/>
          </w:tcPr>
          <w:p w14:paraId="36C621E7" w14:textId="77777777" w:rsidR="00B35E36" w:rsidRPr="00B35E36" w:rsidRDefault="00B35E36" w:rsidP="00B35E36">
            <w:pPr>
              <w:jc w:val="center"/>
              <w:rPr>
                <w:color w:val="000000"/>
                <w:sz w:val="13"/>
                <w:szCs w:val="13"/>
              </w:rPr>
            </w:pPr>
            <w:r w:rsidRPr="00B35E36">
              <w:rPr>
                <w:color w:val="000000"/>
                <w:sz w:val="13"/>
                <w:szCs w:val="13"/>
              </w:rPr>
              <w:t>-13,54%</w:t>
            </w:r>
          </w:p>
        </w:tc>
      </w:tr>
      <w:tr w:rsidR="00B35E36" w:rsidRPr="00B35E36" w14:paraId="37DA3C6B"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6F40F9A9" w14:textId="77777777" w:rsidR="00B35E36" w:rsidRPr="00B35E36" w:rsidRDefault="00B35E36" w:rsidP="00B35E36">
            <w:pPr>
              <w:jc w:val="center"/>
              <w:rPr>
                <w:color w:val="000000"/>
                <w:sz w:val="13"/>
                <w:szCs w:val="13"/>
              </w:rPr>
            </w:pPr>
            <w:r w:rsidRPr="00B35E36">
              <w:rPr>
                <w:color w:val="000000"/>
                <w:sz w:val="13"/>
                <w:szCs w:val="13"/>
              </w:rPr>
              <w:t>3.4</w:t>
            </w:r>
          </w:p>
        </w:tc>
        <w:tc>
          <w:tcPr>
            <w:tcW w:w="9040" w:type="dxa"/>
            <w:tcBorders>
              <w:top w:val="nil"/>
              <w:left w:val="nil"/>
              <w:bottom w:val="single" w:sz="4" w:space="0" w:color="auto"/>
              <w:right w:val="single" w:sz="4" w:space="0" w:color="auto"/>
            </w:tcBorders>
            <w:shd w:val="clear" w:color="000000" w:fill="FFFFFF"/>
            <w:vAlign w:val="center"/>
            <w:hideMark/>
          </w:tcPr>
          <w:p w14:paraId="2AB6C6F3" w14:textId="77777777" w:rsidR="00B35E36" w:rsidRPr="00B35E36" w:rsidRDefault="00B35E36" w:rsidP="00B35E36">
            <w:pPr>
              <w:rPr>
                <w:b/>
                <w:bCs/>
                <w:color w:val="000000"/>
                <w:sz w:val="13"/>
                <w:szCs w:val="13"/>
              </w:rPr>
            </w:pPr>
            <w:r w:rsidRPr="00B35E36">
              <w:rPr>
                <w:b/>
                <w:bCs/>
                <w:color w:val="000000"/>
                <w:sz w:val="13"/>
                <w:szCs w:val="13"/>
              </w:rPr>
              <w:t>Расходы на обязательное страхование</w:t>
            </w:r>
          </w:p>
        </w:tc>
        <w:tc>
          <w:tcPr>
            <w:tcW w:w="1240" w:type="dxa"/>
            <w:tcBorders>
              <w:top w:val="nil"/>
              <w:left w:val="nil"/>
              <w:bottom w:val="single" w:sz="4" w:space="0" w:color="auto"/>
              <w:right w:val="single" w:sz="4" w:space="0" w:color="auto"/>
            </w:tcBorders>
            <w:shd w:val="clear" w:color="000000" w:fill="FFFFFF"/>
            <w:noWrap/>
            <w:vAlign w:val="center"/>
            <w:hideMark/>
          </w:tcPr>
          <w:p w14:paraId="40FB2A2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E8DC846" w14:textId="77777777" w:rsidR="00B35E36" w:rsidRPr="00B35E36" w:rsidRDefault="00B35E36" w:rsidP="00B35E36">
            <w:pPr>
              <w:jc w:val="center"/>
              <w:rPr>
                <w:color w:val="000000"/>
                <w:sz w:val="13"/>
                <w:szCs w:val="13"/>
              </w:rPr>
            </w:pPr>
            <w:r w:rsidRPr="00B35E36">
              <w:rPr>
                <w:color w:val="000000"/>
                <w:sz w:val="13"/>
                <w:szCs w:val="13"/>
              </w:rPr>
              <w:t>47</w:t>
            </w:r>
          </w:p>
        </w:tc>
        <w:tc>
          <w:tcPr>
            <w:tcW w:w="1660" w:type="dxa"/>
            <w:tcBorders>
              <w:top w:val="nil"/>
              <w:left w:val="nil"/>
              <w:bottom w:val="single" w:sz="4" w:space="0" w:color="auto"/>
              <w:right w:val="single" w:sz="4" w:space="0" w:color="auto"/>
            </w:tcBorders>
            <w:shd w:val="clear" w:color="000000" w:fill="FFFFFF"/>
            <w:noWrap/>
            <w:vAlign w:val="center"/>
            <w:hideMark/>
          </w:tcPr>
          <w:p w14:paraId="20493405"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35D70C5"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22BBFDF3"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0A1897"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B5E0D02"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25C964"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7EABB5A0"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1C63B317"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51B42A9A"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4A4C9E27" w14:textId="77777777" w:rsidR="00B35E36" w:rsidRPr="00B35E36" w:rsidRDefault="00B35E36" w:rsidP="00B35E36">
            <w:pPr>
              <w:jc w:val="center"/>
              <w:rPr>
                <w:color w:val="000000"/>
                <w:sz w:val="13"/>
                <w:szCs w:val="13"/>
              </w:rPr>
            </w:pPr>
            <w:r w:rsidRPr="00B35E36">
              <w:rPr>
                <w:color w:val="000000"/>
                <w:sz w:val="13"/>
                <w:szCs w:val="13"/>
              </w:rPr>
              <w:t>3.5</w:t>
            </w:r>
          </w:p>
        </w:tc>
        <w:tc>
          <w:tcPr>
            <w:tcW w:w="9040" w:type="dxa"/>
            <w:tcBorders>
              <w:top w:val="nil"/>
              <w:left w:val="nil"/>
              <w:bottom w:val="single" w:sz="4" w:space="0" w:color="auto"/>
              <w:right w:val="single" w:sz="4" w:space="0" w:color="auto"/>
            </w:tcBorders>
            <w:shd w:val="clear" w:color="000000" w:fill="FFFFFF"/>
            <w:vAlign w:val="center"/>
            <w:hideMark/>
          </w:tcPr>
          <w:p w14:paraId="785C0A5E" w14:textId="77777777" w:rsidR="00B35E36" w:rsidRPr="00B35E36" w:rsidRDefault="00B35E36" w:rsidP="00B35E36">
            <w:pPr>
              <w:rPr>
                <w:b/>
                <w:bCs/>
                <w:color w:val="000000"/>
                <w:sz w:val="13"/>
                <w:szCs w:val="13"/>
              </w:rPr>
            </w:pPr>
            <w:r w:rsidRPr="00B35E36">
              <w:rPr>
                <w:b/>
                <w:bCs/>
                <w:color w:val="000000"/>
                <w:sz w:val="13"/>
                <w:szCs w:val="13"/>
              </w:rPr>
              <w:t>Налоги, в т.ч.:</w:t>
            </w:r>
          </w:p>
        </w:tc>
        <w:tc>
          <w:tcPr>
            <w:tcW w:w="1240" w:type="dxa"/>
            <w:tcBorders>
              <w:top w:val="nil"/>
              <w:left w:val="nil"/>
              <w:bottom w:val="single" w:sz="4" w:space="0" w:color="auto"/>
              <w:right w:val="single" w:sz="4" w:space="0" w:color="auto"/>
            </w:tcBorders>
            <w:shd w:val="clear" w:color="000000" w:fill="FFFFFF"/>
            <w:noWrap/>
            <w:vAlign w:val="center"/>
            <w:hideMark/>
          </w:tcPr>
          <w:p w14:paraId="7E06ADEF"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614B9857" w14:textId="77777777" w:rsidR="00B35E36" w:rsidRPr="00B35E36" w:rsidRDefault="00B35E36" w:rsidP="00B35E36">
            <w:pPr>
              <w:jc w:val="center"/>
              <w:rPr>
                <w:color w:val="000000"/>
                <w:sz w:val="13"/>
                <w:szCs w:val="13"/>
              </w:rPr>
            </w:pPr>
            <w:r w:rsidRPr="00B35E36">
              <w:rPr>
                <w:color w:val="000000"/>
                <w:sz w:val="13"/>
                <w:szCs w:val="13"/>
              </w:rPr>
              <w:t>123</w:t>
            </w:r>
          </w:p>
        </w:tc>
        <w:tc>
          <w:tcPr>
            <w:tcW w:w="1660" w:type="dxa"/>
            <w:tcBorders>
              <w:top w:val="nil"/>
              <w:left w:val="nil"/>
              <w:bottom w:val="single" w:sz="4" w:space="0" w:color="auto"/>
              <w:right w:val="single" w:sz="4" w:space="0" w:color="auto"/>
            </w:tcBorders>
            <w:shd w:val="clear" w:color="000000" w:fill="FFFFFF"/>
            <w:noWrap/>
            <w:vAlign w:val="center"/>
            <w:hideMark/>
          </w:tcPr>
          <w:p w14:paraId="2C203ED0" w14:textId="77777777" w:rsidR="00B35E36" w:rsidRPr="00B35E36" w:rsidRDefault="00B35E36" w:rsidP="00B35E36">
            <w:pPr>
              <w:jc w:val="center"/>
              <w:rPr>
                <w:color w:val="000000"/>
                <w:sz w:val="13"/>
                <w:szCs w:val="13"/>
              </w:rPr>
            </w:pPr>
            <w:r w:rsidRPr="00B35E36">
              <w:rPr>
                <w:color w:val="000000"/>
                <w:sz w:val="13"/>
                <w:szCs w:val="13"/>
              </w:rPr>
              <w:t>187</w:t>
            </w:r>
          </w:p>
        </w:tc>
        <w:tc>
          <w:tcPr>
            <w:tcW w:w="1660" w:type="dxa"/>
            <w:tcBorders>
              <w:top w:val="nil"/>
              <w:left w:val="nil"/>
              <w:bottom w:val="single" w:sz="4" w:space="0" w:color="auto"/>
              <w:right w:val="single" w:sz="4" w:space="0" w:color="auto"/>
            </w:tcBorders>
            <w:shd w:val="clear" w:color="000000" w:fill="DAEEF3"/>
            <w:noWrap/>
            <w:vAlign w:val="center"/>
            <w:hideMark/>
          </w:tcPr>
          <w:p w14:paraId="6C16790B" w14:textId="77777777" w:rsidR="00B35E36" w:rsidRPr="00B35E36" w:rsidRDefault="00B35E36" w:rsidP="00B35E36">
            <w:pPr>
              <w:jc w:val="center"/>
              <w:rPr>
                <w:color w:val="000000"/>
                <w:sz w:val="13"/>
                <w:szCs w:val="13"/>
              </w:rPr>
            </w:pPr>
            <w:r w:rsidRPr="00B35E36">
              <w:rPr>
                <w:color w:val="000000"/>
                <w:sz w:val="13"/>
                <w:szCs w:val="13"/>
              </w:rPr>
              <w:t>187</w:t>
            </w:r>
          </w:p>
        </w:tc>
        <w:tc>
          <w:tcPr>
            <w:tcW w:w="1660" w:type="dxa"/>
            <w:tcBorders>
              <w:top w:val="nil"/>
              <w:left w:val="nil"/>
              <w:bottom w:val="single" w:sz="4" w:space="0" w:color="auto"/>
              <w:right w:val="single" w:sz="4" w:space="0" w:color="auto"/>
            </w:tcBorders>
            <w:shd w:val="clear" w:color="000000" w:fill="FFFFFF"/>
            <w:noWrap/>
            <w:vAlign w:val="center"/>
            <w:hideMark/>
          </w:tcPr>
          <w:p w14:paraId="352E7FC7"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3E8B49B" w14:textId="77777777" w:rsidR="00B35E36" w:rsidRPr="00B35E36" w:rsidRDefault="00B35E36" w:rsidP="00B35E36">
            <w:pPr>
              <w:jc w:val="center"/>
              <w:rPr>
                <w:color w:val="000000"/>
                <w:sz w:val="13"/>
                <w:szCs w:val="13"/>
              </w:rPr>
            </w:pPr>
            <w:r w:rsidRPr="00B35E36">
              <w:rPr>
                <w:color w:val="000000"/>
                <w:sz w:val="13"/>
                <w:szCs w:val="13"/>
              </w:rPr>
              <w:t>146</w:t>
            </w:r>
          </w:p>
        </w:tc>
        <w:tc>
          <w:tcPr>
            <w:tcW w:w="1676" w:type="dxa"/>
            <w:tcBorders>
              <w:top w:val="nil"/>
              <w:left w:val="nil"/>
              <w:bottom w:val="single" w:sz="4" w:space="0" w:color="auto"/>
              <w:right w:val="single" w:sz="4" w:space="0" w:color="auto"/>
            </w:tcBorders>
            <w:shd w:val="clear" w:color="000000" w:fill="FFFFFF"/>
            <w:noWrap/>
            <w:vAlign w:val="center"/>
            <w:hideMark/>
          </w:tcPr>
          <w:p w14:paraId="21658ACF" w14:textId="77777777" w:rsidR="00B35E36" w:rsidRPr="00B35E36" w:rsidRDefault="00B35E36" w:rsidP="00B35E36">
            <w:pPr>
              <w:jc w:val="center"/>
              <w:rPr>
                <w:color w:val="000000"/>
                <w:sz w:val="13"/>
                <w:szCs w:val="13"/>
              </w:rPr>
            </w:pPr>
            <w:r w:rsidRPr="00B35E36">
              <w:rPr>
                <w:color w:val="000000"/>
                <w:sz w:val="13"/>
                <w:szCs w:val="13"/>
              </w:rPr>
              <w:t>184</w:t>
            </w:r>
          </w:p>
        </w:tc>
        <w:tc>
          <w:tcPr>
            <w:tcW w:w="1676" w:type="dxa"/>
            <w:tcBorders>
              <w:top w:val="nil"/>
              <w:left w:val="nil"/>
              <w:bottom w:val="single" w:sz="4" w:space="0" w:color="auto"/>
              <w:right w:val="single" w:sz="4" w:space="0" w:color="auto"/>
            </w:tcBorders>
            <w:shd w:val="clear" w:color="000000" w:fill="FFFFFF"/>
            <w:noWrap/>
            <w:vAlign w:val="center"/>
            <w:hideMark/>
          </w:tcPr>
          <w:p w14:paraId="4F8ADB46" w14:textId="77777777" w:rsidR="00B35E36" w:rsidRPr="00B35E36" w:rsidRDefault="00B35E36" w:rsidP="00B35E36">
            <w:pPr>
              <w:jc w:val="center"/>
              <w:rPr>
                <w:color w:val="000000"/>
                <w:sz w:val="13"/>
                <w:szCs w:val="13"/>
              </w:rPr>
            </w:pPr>
            <w:r w:rsidRPr="00B35E36">
              <w:rPr>
                <w:color w:val="000000"/>
                <w:sz w:val="13"/>
                <w:szCs w:val="13"/>
              </w:rPr>
              <w:t>184</w:t>
            </w:r>
          </w:p>
        </w:tc>
        <w:tc>
          <w:tcPr>
            <w:tcW w:w="1712" w:type="dxa"/>
            <w:tcBorders>
              <w:top w:val="nil"/>
              <w:left w:val="nil"/>
              <w:bottom w:val="single" w:sz="4" w:space="0" w:color="auto"/>
              <w:right w:val="single" w:sz="4" w:space="0" w:color="auto"/>
            </w:tcBorders>
            <w:shd w:val="clear" w:color="000000" w:fill="FFFFFF"/>
            <w:noWrap/>
            <w:vAlign w:val="center"/>
            <w:hideMark/>
          </w:tcPr>
          <w:p w14:paraId="1D0AEF7D" w14:textId="77777777" w:rsidR="00B35E36" w:rsidRPr="00B35E36" w:rsidRDefault="00B35E36" w:rsidP="00B35E36">
            <w:pPr>
              <w:jc w:val="center"/>
              <w:rPr>
                <w:color w:val="000000"/>
                <w:sz w:val="13"/>
                <w:szCs w:val="13"/>
              </w:rPr>
            </w:pPr>
            <w:r w:rsidRPr="00B35E36">
              <w:rPr>
                <w:color w:val="000000"/>
                <w:sz w:val="13"/>
                <w:szCs w:val="13"/>
              </w:rPr>
              <w:t>0</w:t>
            </w:r>
          </w:p>
        </w:tc>
        <w:tc>
          <w:tcPr>
            <w:tcW w:w="1624" w:type="dxa"/>
            <w:tcBorders>
              <w:top w:val="nil"/>
              <w:left w:val="nil"/>
              <w:bottom w:val="nil"/>
              <w:right w:val="single" w:sz="4" w:space="0" w:color="auto"/>
            </w:tcBorders>
            <w:shd w:val="clear" w:color="000000" w:fill="FFFFFF"/>
            <w:noWrap/>
            <w:vAlign w:val="center"/>
            <w:hideMark/>
          </w:tcPr>
          <w:p w14:paraId="479246D5" w14:textId="77777777" w:rsidR="00B35E36" w:rsidRPr="00B35E36" w:rsidRDefault="00B35E36" w:rsidP="00B35E36">
            <w:pPr>
              <w:jc w:val="center"/>
              <w:rPr>
                <w:color w:val="000000"/>
                <w:sz w:val="13"/>
                <w:szCs w:val="13"/>
              </w:rPr>
            </w:pPr>
            <w:r w:rsidRPr="00B35E36">
              <w:rPr>
                <w:color w:val="000000"/>
                <w:sz w:val="13"/>
                <w:szCs w:val="13"/>
              </w:rPr>
              <w:t>26,03%</w:t>
            </w:r>
          </w:p>
        </w:tc>
      </w:tr>
      <w:tr w:rsidR="00B35E36" w:rsidRPr="00B35E36" w14:paraId="200FB13F" w14:textId="77777777" w:rsidTr="00B35E36">
        <w:trPr>
          <w:trHeight w:val="300"/>
          <w:jc w:val="center"/>
        </w:trPr>
        <w:tc>
          <w:tcPr>
            <w:tcW w:w="940" w:type="dxa"/>
            <w:vMerge w:val="restart"/>
            <w:tcBorders>
              <w:top w:val="nil"/>
              <w:left w:val="single" w:sz="8" w:space="0" w:color="auto"/>
              <w:bottom w:val="nil"/>
              <w:right w:val="single" w:sz="4" w:space="0" w:color="auto"/>
            </w:tcBorders>
            <w:shd w:val="clear" w:color="000000" w:fill="FFFFFF"/>
            <w:noWrap/>
            <w:vAlign w:val="center"/>
            <w:hideMark/>
          </w:tcPr>
          <w:p w14:paraId="07D32BE4"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4B478A6A" w14:textId="77777777" w:rsidR="00B35E36" w:rsidRPr="00B35E36" w:rsidRDefault="00B35E36" w:rsidP="00B35E36">
            <w:pPr>
              <w:rPr>
                <w:color w:val="000000"/>
                <w:sz w:val="13"/>
                <w:szCs w:val="13"/>
              </w:rPr>
            </w:pPr>
            <w:r w:rsidRPr="00B35E36">
              <w:rPr>
                <w:color w:val="000000"/>
                <w:sz w:val="13"/>
                <w:szCs w:val="13"/>
              </w:rPr>
              <w:t xml:space="preserve">   - плата за выбросы загрязняющих веществ</w:t>
            </w:r>
          </w:p>
        </w:tc>
        <w:tc>
          <w:tcPr>
            <w:tcW w:w="1240" w:type="dxa"/>
            <w:tcBorders>
              <w:top w:val="nil"/>
              <w:left w:val="nil"/>
              <w:bottom w:val="single" w:sz="4" w:space="0" w:color="auto"/>
              <w:right w:val="single" w:sz="4" w:space="0" w:color="auto"/>
            </w:tcBorders>
            <w:shd w:val="clear" w:color="000000" w:fill="FFFFFF"/>
            <w:noWrap/>
            <w:vAlign w:val="center"/>
            <w:hideMark/>
          </w:tcPr>
          <w:p w14:paraId="1295F461"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1DCCE7FC"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58EC719B"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DAEEF3"/>
            <w:noWrap/>
            <w:vAlign w:val="center"/>
            <w:hideMark/>
          </w:tcPr>
          <w:p w14:paraId="01CF36F5"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57BFAD9"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052FFE6"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B2FD358"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4CB956A"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512FD888"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3392C155"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1EA2D257" w14:textId="77777777" w:rsidTr="00B35E36">
        <w:trPr>
          <w:trHeight w:val="375"/>
          <w:jc w:val="center"/>
        </w:trPr>
        <w:tc>
          <w:tcPr>
            <w:tcW w:w="940" w:type="dxa"/>
            <w:vMerge/>
            <w:tcBorders>
              <w:top w:val="nil"/>
              <w:left w:val="single" w:sz="8" w:space="0" w:color="auto"/>
              <w:bottom w:val="nil"/>
              <w:right w:val="single" w:sz="4" w:space="0" w:color="auto"/>
            </w:tcBorders>
            <w:vAlign w:val="center"/>
            <w:hideMark/>
          </w:tcPr>
          <w:p w14:paraId="150F8FC9"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110BD9F4" w14:textId="77777777" w:rsidR="00B35E36" w:rsidRPr="00B35E36" w:rsidRDefault="00B35E36" w:rsidP="00B35E36">
            <w:pPr>
              <w:rPr>
                <w:color w:val="000000"/>
                <w:sz w:val="13"/>
                <w:szCs w:val="13"/>
              </w:rPr>
            </w:pPr>
            <w:r w:rsidRPr="00B35E36">
              <w:rPr>
                <w:color w:val="000000"/>
                <w:sz w:val="13"/>
                <w:szCs w:val="13"/>
              </w:rPr>
              <w:t xml:space="preserve">   - земельный налог</w:t>
            </w:r>
          </w:p>
        </w:tc>
        <w:tc>
          <w:tcPr>
            <w:tcW w:w="1240" w:type="dxa"/>
            <w:tcBorders>
              <w:top w:val="nil"/>
              <w:left w:val="nil"/>
              <w:bottom w:val="single" w:sz="4" w:space="0" w:color="auto"/>
              <w:right w:val="single" w:sz="4" w:space="0" w:color="auto"/>
            </w:tcBorders>
            <w:shd w:val="clear" w:color="000000" w:fill="FFFFFF"/>
            <w:noWrap/>
            <w:vAlign w:val="center"/>
            <w:hideMark/>
          </w:tcPr>
          <w:p w14:paraId="0EB52782"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56B94CBD"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DC1D670"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DAEEF3"/>
            <w:noWrap/>
            <w:vAlign w:val="center"/>
            <w:hideMark/>
          </w:tcPr>
          <w:p w14:paraId="304C501E"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AAA6909"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68C6BD0"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410F9FC"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A52EFEC"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7ACAED20"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5F7CDE6"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0D60EA04" w14:textId="77777777" w:rsidTr="00B35E36">
        <w:trPr>
          <w:trHeight w:val="375"/>
          <w:jc w:val="center"/>
        </w:trPr>
        <w:tc>
          <w:tcPr>
            <w:tcW w:w="940" w:type="dxa"/>
            <w:vMerge/>
            <w:tcBorders>
              <w:top w:val="nil"/>
              <w:left w:val="single" w:sz="8" w:space="0" w:color="auto"/>
              <w:bottom w:val="nil"/>
              <w:right w:val="single" w:sz="4" w:space="0" w:color="auto"/>
            </w:tcBorders>
            <w:vAlign w:val="center"/>
            <w:hideMark/>
          </w:tcPr>
          <w:p w14:paraId="676C08A7"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3694DF96" w14:textId="77777777" w:rsidR="00B35E36" w:rsidRPr="00B35E36" w:rsidRDefault="00B35E36" w:rsidP="00B35E36">
            <w:pPr>
              <w:rPr>
                <w:color w:val="000000"/>
                <w:sz w:val="13"/>
                <w:szCs w:val="13"/>
              </w:rPr>
            </w:pPr>
            <w:r w:rsidRPr="00B35E36">
              <w:rPr>
                <w:color w:val="000000"/>
                <w:sz w:val="13"/>
                <w:szCs w:val="13"/>
              </w:rPr>
              <w:t xml:space="preserve">   - транспортный налог</w:t>
            </w:r>
          </w:p>
        </w:tc>
        <w:tc>
          <w:tcPr>
            <w:tcW w:w="1240" w:type="dxa"/>
            <w:tcBorders>
              <w:top w:val="nil"/>
              <w:left w:val="nil"/>
              <w:bottom w:val="single" w:sz="4" w:space="0" w:color="auto"/>
              <w:right w:val="single" w:sz="4" w:space="0" w:color="auto"/>
            </w:tcBorders>
            <w:shd w:val="clear" w:color="000000" w:fill="FFFFFF"/>
            <w:noWrap/>
            <w:vAlign w:val="center"/>
            <w:hideMark/>
          </w:tcPr>
          <w:p w14:paraId="08524D12"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58635B44" w14:textId="77777777" w:rsidR="00B35E36" w:rsidRPr="00B35E36" w:rsidRDefault="00B35E36" w:rsidP="00B35E36">
            <w:pPr>
              <w:jc w:val="center"/>
              <w:rPr>
                <w:color w:val="000000"/>
                <w:sz w:val="13"/>
                <w:szCs w:val="13"/>
              </w:rPr>
            </w:pPr>
            <w:r w:rsidRPr="00B35E36">
              <w:rPr>
                <w:color w:val="000000"/>
                <w:sz w:val="13"/>
                <w:szCs w:val="13"/>
              </w:rPr>
              <w:t>5</w:t>
            </w:r>
          </w:p>
        </w:tc>
        <w:tc>
          <w:tcPr>
            <w:tcW w:w="1660" w:type="dxa"/>
            <w:tcBorders>
              <w:top w:val="nil"/>
              <w:left w:val="nil"/>
              <w:bottom w:val="single" w:sz="4" w:space="0" w:color="auto"/>
              <w:right w:val="single" w:sz="4" w:space="0" w:color="auto"/>
            </w:tcBorders>
            <w:shd w:val="clear" w:color="000000" w:fill="FFFFFF"/>
            <w:noWrap/>
            <w:vAlign w:val="center"/>
            <w:hideMark/>
          </w:tcPr>
          <w:p w14:paraId="76B13497" w14:textId="77777777" w:rsidR="00B35E36" w:rsidRPr="00B35E36" w:rsidRDefault="00B35E36" w:rsidP="00B35E36">
            <w:pPr>
              <w:jc w:val="center"/>
              <w:rPr>
                <w:color w:val="000000"/>
                <w:sz w:val="13"/>
                <w:szCs w:val="13"/>
              </w:rPr>
            </w:pPr>
            <w:r w:rsidRPr="00B35E36">
              <w:rPr>
                <w:color w:val="000000"/>
                <w:sz w:val="13"/>
                <w:szCs w:val="13"/>
              </w:rPr>
              <w:t>7</w:t>
            </w:r>
          </w:p>
        </w:tc>
        <w:tc>
          <w:tcPr>
            <w:tcW w:w="1660" w:type="dxa"/>
            <w:tcBorders>
              <w:top w:val="nil"/>
              <w:left w:val="nil"/>
              <w:bottom w:val="single" w:sz="4" w:space="0" w:color="auto"/>
              <w:right w:val="single" w:sz="4" w:space="0" w:color="auto"/>
            </w:tcBorders>
            <w:shd w:val="clear" w:color="000000" w:fill="DAEEF3"/>
            <w:noWrap/>
            <w:vAlign w:val="center"/>
            <w:hideMark/>
          </w:tcPr>
          <w:p w14:paraId="073B6C7C" w14:textId="77777777" w:rsidR="00B35E36" w:rsidRPr="00B35E36" w:rsidRDefault="00B35E36" w:rsidP="00B35E36">
            <w:pPr>
              <w:jc w:val="center"/>
              <w:rPr>
                <w:color w:val="000000"/>
                <w:sz w:val="13"/>
                <w:szCs w:val="13"/>
              </w:rPr>
            </w:pPr>
            <w:r w:rsidRPr="00B35E36">
              <w:rPr>
                <w:color w:val="000000"/>
                <w:sz w:val="13"/>
                <w:szCs w:val="13"/>
              </w:rPr>
              <w:t>7</w:t>
            </w:r>
          </w:p>
        </w:tc>
        <w:tc>
          <w:tcPr>
            <w:tcW w:w="1660" w:type="dxa"/>
            <w:tcBorders>
              <w:top w:val="nil"/>
              <w:left w:val="nil"/>
              <w:bottom w:val="single" w:sz="4" w:space="0" w:color="auto"/>
              <w:right w:val="single" w:sz="4" w:space="0" w:color="auto"/>
            </w:tcBorders>
            <w:shd w:val="clear" w:color="000000" w:fill="FFFFFF"/>
            <w:noWrap/>
            <w:vAlign w:val="center"/>
            <w:hideMark/>
          </w:tcPr>
          <w:p w14:paraId="0DBD8C9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BC84C63" w14:textId="77777777" w:rsidR="00B35E36" w:rsidRPr="00B35E36" w:rsidRDefault="00B35E36" w:rsidP="00B35E36">
            <w:pPr>
              <w:jc w:val="center"/>
              <w:rPr>
                <w:color w:val="000000"/>
                <w:sz w:val="13"/>
                <w:szCs w:val="13"/>
              </w:rPr>
            </w:pPr>
            <w:r w:rsidRPr="00B35E36">
              <w:rPr>
                <w:color w:val="000000"/>
                <w:sz w:val="13"/>
                <w:szCs w:val="13"/>
              </w:rPr>
              <w:t>4</w:t>
            </w:r>
          </w:p>
        </w:tc>
        <w:tc>
          <w:tcPr>
            <w:tcW w:w="1676" w:type="dxa"/>
            <w:tcBorders>
              <w:top w:val="nil"/>
              <w:left w:val="nil"/>
              <w:bottom w:val="single" w:sz="4" w:space="0" w:color="auto"/>
              <w:right w:val="single" w:sz="4" w:space="0" w:color="auto"/>
            </w:tcBorders>
            <w:shd w:val="clear" w:color="000000" w:fill="FFFFFF"/>
            <w:noWrap/>
            <w:vAlign w:val="center"/>
            <w:hideMark/>
          </w:tcPr>
          <w:p w14:paraId="0E273448" w14:textId="77777777" w:rsidR="00B35E36" w:rsidRPr="00B35E36" w:rsidRDefault="00B35E36" w:rsidP="00B35E36">
            <w:pPr>
              <w:jc w:val="center"/>
              <w:rPr>
                <w:color w:val="000000"/>
                <w:sz w:val="13"/>
                <w:szCs w:val="13"/>
              </w:rPr>
            </w:pPr>
            <w:r w:rsidRPr="00B35E36">
              <w:rPr>
                <w:color w:val="000000"/>
                <w:sz w:val="13"/>
                <w:szCs w:val="13"/>
              </w:rPr>
              <w:t>4</w:t>
            </w:r>
          </w:p>
        </w:tc>
        <w:tc>
          <w:tcPr>
            <w:tcW w:w="1676" w:type="dxa"/>
            <w:tcBorders>
              <w:top w:val="nil"/>
              <w:left w:val="nil"/>
              <w:bottom w:val="single" w:sz="4" w:space="0" w:color="auto"/>
              <w:right w:val="single" w:sz="4" w:space="0" w:color="auto"/>
            </w:tcBorders>
            <w:shd w:val="clear" w:color="000000" w:fill="FFFFFF"/>
            <w:noWrap/>
            <w:vAlign w:val="center"/>
            <w:hideMark/>
          </w:tcPr>
          <w:p w14:paraId="110D581F" w14:textId="77777777" w:rsidR="00B35E36" w:rsidRPr="00B35E36" w:rsidRDefault="00B35E36" w:rsidP="00B35E36">
            <w:pPr>
              <w:jc w:val="center"/>
              <w:rPr>
                <w:color w:val="000000"/>
                <w:sz w:val="13"/>
                <w:szCs w:val="13"/>
              </w:rPr>
            </w:pPr>
            <w:r w:rsidRPr="00B35E36">
              <w:rPr>
                <w:color w:val="000000"/>
                <w:sz w:val="13"/>
                <w:szCs w:val="13"/>
              </w:rPr>
              <w:t>4</w:t>
            </w:r>
          </w:p>
        </w:tc>
        <w:tc>
          <w:tcPr>
            <w:tcW w:w="1712" w:type="dxa"/>
            <w:tcBorders>
              <w:top w:val="nil"/>
              <w:left w:val="nil"/>
              <w:bottom w:val="single" w:sz="4" w:space="0" w:color="auto"/>
              <w:right w:val="single" w:sz="4" w:space="0" w:color="auto"/>
            </w:tcBorders>
            <w:shd w:val="clear" w:color="000000" w:fill="FFFFFF"/>
            <w:noWrap/>
            <w:vAlign w:val="center"/>
            <w:hideMark/>
          </w:tcPr>
          <w:p w14:paraId="47FA45F3" w14:textId="77777777" w:rsidR="00B35E36" w:rsidRPr="00B35E36" w:rsidRDefault="00B35E36" w:rsidP="00B35E36">
            <w:pPr>
              <w:jc w:val="center"/>
              <w:rPr>
                <w:color w:val="000000"/>
                <w:sz w:val="13"/>
                <w:szCs w:val="13"/>
              </w:rPr>
            </w:pPr>
            <w:r w:rsidRPr="00B35E36">
              <w:rPr>
                <w:color w:val="000000"/>
                <w:sz w:val="13"/>
                <w:szCs w:val="13"/>
              </w:rPr>
              <w:t>0</w:t>
            </w:r>
          </w:p>
        </w:tc>
        <w:tc>
          <w:tcPr>
            <w:tcW w:w="1624" w:type="dxa"/>
            <w:tcBorders>
              <w:top w:val="nil"/>
              <w:left w:val="nil"/>
              <w:bottom w:val="single" w:sz="4" w:space="0" w:color="auto"/>
              <w:right w:val="single" w:sz="4" w:space="0" w:color="auto"/>
            </w:tcBorders>
            <w:shd w:val="clear" w:color="000000" w:fill="FFFFFF"/>
            <w:vAlign w:val="center"/>
            <w:hideMark/>
          </w:tcPr>
          <w:p w14:paraId="675A46F4" w14:textId="77777777" w:rsidR="00B35E36" w:rsidRPr="00B35E36" w:rsidRDefault="00B35E36" w:rsidP="00B35E36">
            <w:pPr>
              <w:jc w:val="center"/>
              <w:rPr>
                <w:color w:val="000000"/>
                <w:sz w:val="13"/>
                <w:szCs w:val="13"/>
              </w:rPr>
            </w:pPr>
            <w:r w:rsidRPr="00B35E36">
              <w:rPr>
                <w:color w:val="000000"/>
                <w:sz w:val="13"/>
                <w:szCs w:val="13"/>
              </w:rPr>
              <w:t>0,00%</w:t>
            </w:r>
          </w:p>
        </w:tc>
      </w:tr>
      <w:tr w:rsidR="00B35E36" w:rsidRPr="00B35E36" w14:paraId="67BCDAFB" w14:textId="77777777" w:rsidTr="00B35E36">
        <w:trPr>
          <w:trHeight w:val="375"/>
          <w:jc w:val="center"/>
        </w:trPr>
        <w:tc>
          <w:tcPr>
            <w:tcW w:w="940" w:type="dxa"/>
            <w:vMerge/>
            <w:tcBorders>
              <w:top w:val="nil"/>
              <w:left w:val="single" w:sz="8" w:space="0" w:color="auto"/>
              <w:bottom w:val="nil"/>
              <w:right w:val="single" w:sz="4" w:space="0" w:color="auto"/>
            </w:tcBorders>
            <w:vAlign w:val="center"/>
            <w:hideMark/>
          </w:tcPr>
          <w:p w14:paraId="59FE5A18" w14:textId="77777777" w:rsidR="00B35E36" w:rsidRPr="00B35E36" w:rsidRDefault="00B35E36" w:rsidP="00B35E36">
            <w:pPr>
              <w:rPr>
                <w:color w:val="000000"/>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0DD31EDE" w14:textId="77777777" w:rsidR="00B35E36" w:rsidRPr="00B35E36" w:rsidRDefault="00B35E36" w:rsidP="00B35E36">
            <w:pPr>
              <w:rPr>
                <w:sz w:val="13"/>
                <w:szCs w:val="13"/>
              </w:rPr>
            </w:pPr>
            <w:r w:rsidRPr="00B35E36">
              <w:rPr>
                <w:sz w:val="13"/>
                <w:szCs w:val="13"/>
              </w:rPr>
              <w:t xml:space="preserve">   - налог на имущество </w:t>
            </w:r>
          </w:p>
        </w:tc>
        <w:tc>
          <w:tcPr>
            <w:tcW w:w="1240" w:type="dxa"/>
            <w:tcBorders>
              <w:top w:val="nil"/>
              <w:left w:val="nil"/>
              <w:bottom w:val="single" w:sz="4" w:space="0" w:color="auto"/>
              <w:right w:val="single" w:sz="4" w:space="0" w:color="auto"/>
            </w:tcBorders>
            <w:shd w:val="clear" w:color="000000" w:fill="FFFFFF"/>
            <w:noWrap/>
            <w:vAlign w:val="center"/>
            <w:hideMark/>
          </w:tcPr>
          <w:p w14:paraId="7753DD72"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67636475" w14:textId="77777777" w:rsidR="00B35E36" w:rsidRPr="00B35E36" w:rsidRDefault="00B35E36" w:rsidP="00B35E36">
            <w:pPr>
              <w:jc w:val="center"/>
              <w:rPr>
                <w:color w:val="000000"/>
                <w:sz w:val="13"/>
                <w:szCs w:val="13"/>
              </w:rPr>
            </w:pPr>
            <w:r w:rsidRPr="00B35E36">
              <w:rPr>
                <w:color w:val="000000"/>
                <w:sz w:val="13"/>
                <w:szCs w:val="13"/>
              </w:rPr>
              <w:t>118</w:t>
            </w:r>
          </w:p>
        </w:tc>
        <w:tc>
          <w:tcPr>
            <w:tcW w:w="1660" w:type="dxa"/>
            <w:tcBorders>
              <w:top w:val="nil"/>
              <w:left w:val="nil"/>
              <w:bottom w:val="single" w:sz="4" w:space="0" w:color="auto"/>
              <w:right w:val="single" w:sz="4" w:space="0" w:color="auto"/>
            </w:tcBorders>
            <w:shd w:val="clear" w:color="000000" w:fill="FFFFFF"/>
            <w:noWrap/>
            <w:vAlign w:val="center"/>
            <w:hideMark/>
          </w:tcPr>
          <w:p w14:paraId="6B11DB0E" w14:textId="77777777" w:rsidR="00B35E36" w:rsidRPr="00B35E36" w:rsidRDefault="00B35E36" w:rsidP="00B35E36">
            <w:pPr>
              <w:jc w:val="center"/>
              <w:rPr>
                <w:color w:val="000000"/>
                <w:sz w:val="13"/>
                <w:szCs w:val="13"/>
              </w:rPr>
            </w:pPr>
            <w:r w:rsidRPr="00B35E36">
              <w:rPr>
                <w:color w:val="000000"/>
                <w:sz w:val="13"/>
                <w:szCs w:val="13"/>
              </w:rPr>
              <w:t>180</w:t>
            </w:r>
          </w:p>
        </w:tc>
        <w:tc>
          <w:tcPr>
            <w:tcW w:w="1660" w:type="dxa"/>
            <w:tcBorders>
              <w:top w:val="nil"/>
              <w:left w:val="nil"/>
              <w:bottom w:val="single" w:sz="4" w:space="0" w:color="auto"/>
              <w:right w:val="single" w:sz="4" w:space="0" w:color="auto"/>
            </w:tcBorders>
            <w:shd w:val="clear" w:color="000000" w:fill="DAEEF3"/>
            <w:noWrap/>
            <w:vAlign w:val="center"/>
            <w:hideMark/>
          </w:tcPr>
          <w:p w14:paraId="270DA046" w14:textId="77777777" w:rsidR="00B35E36" w:rsidRPr="00B35E36" w:rsidRDefault="00B35E36" w:rsidP="00B35E36">
            <w:pPr>
              <w:jc w:val="center"/>
              <w:rPr>
                <w:color w:val="000000"/>
                <w:sz w:val="13"/>
                <w:szCs w:val="13"/>
              </w:rPr>
            </w:pPr>
            <w:r w:rsidRPr="00B35E36">
              <w:rPr>
                <w:color w:val="000000"/>
                <w:sz w:val="13"/>
                <w:szCs w:val="13"/>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50CA5E64"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E940EAC" w14:textId="77777777" w:rsidR="00B35E36" w:rsidRPr="00B35E36" w:rsidRDefault="00B35E36" w:rsidP="00B35E36">
            <w:pPr>
              <w:jc w:val="center"/>
              <w:rPr>
                <w:color w:val="000000"/>
                <w:sz w:val="13"/>
                <w:szCs w:val="13"/>
              </w:rPr>
            </w:pPr>
            <w:r w:rsidRPr="00B35E36">
              <w:rPr>
                <w:color w:val="000000"/>
                <w:sz w:val="13"/>
                <w:szCs w:val="13"/>
              </w:rPr>
              <w:t>142</w:t>
            </w:r>
          </w:p>
        </w:tc>
        <w:tc>
          <w:tcPr>
            <w:tcW w:w="1676" w:type="dxa"/>
            <w:tcBorders>
              <w:top w:val="nil"/>
              <w:left w:val="nil"/>
              <w:bottom w:val="single" w:sz="4" w:space="0" w:color="auto"/>
              <w:right w:val="single" w:sz="4" w:space="0" w:color="auto"/>
            </w:tcBorders>
            <w:shd w:val="clear" w:color="000000" w:fill="FFFFFF"/>
            <w:noWrap/>
            <w:vAlign w:val="center"/>
            <w:hideMark/>
          </w:tcPr>
          <w:p w14:paraId="1103CF5A" w14:textId="77777777" w:rsidR="00B35E36" w:rsidRPr="00B35E36" w:rsidRDefault="00B35E36" w:rsidP="00B35E36">
            <w:pPr>
              <w:jc w:val="center"/>
              <w:rPr>
                <w:color w:val="000000"/>
                <w:sz w:val="13"/>
                <w:szCs w:val="13"/>
              </w:rPr>
            </w:pPr>
            <w:r w:rsidRPr="00B35E36">
              <w:rPr>
                <w:color w:val="000000"/>
                <w:sz w:val="13"/>
                <w:szCs w:val="13"/>
              </w:rPr>
              <w:t>180</w:t>
            </w:r>
          </w:p>
        </w:tc>
        <w:tc>
          <w:tcPr>
            <w:tcW w:w="1676" w:type="dxa"/>
            <w:tcBorders>
              <w:top w:val="nil"/>
              <w:left w:val="nil"/>
              <w:bottom w:val="single" w:sz="4" w:space="0" w:color="auto"/>
              <w:right w:val="single" w:sz="4" w:space="0" w:color="auto"/>
            </w:tcBorders>
            <w:shd w:val="clear" w:color="000000" w:fill="FFFFFF"/>
            <w:noWrap/>
            <w:vAlign w:val="center"/>
            <w:hideMark/>
          </w:tcPr>
          <w:p w14:paraId="5A3674B4" w14:textId="77777777" w:rsidR="00B35E36" w:rsidRPr="00B35E36" w:rsidRDefault="00B35E36" w:rsidP="00B35E36">
            <w:pPr>
              <w:jc w:val="center"/>
              <w:rPr>
                <w:color w:val="000000"/>
                <w:sz w:val="13"/>
                <w:szCs w:val="13"/>
              </w:rPr>
            </w:pPr>
            <w:r w:rsidRPr="00B35E36">
              <w:rPr>
                <w:color w:val="000000"/>
                <w:sz w:val="13"/>
                <w:szCs w:val="13"/>
              </w:rPr>
              <w:t>180</w:t>
            </w:r>
          </w:p>
        </w:tc>
        <w:tc>
          <w:tcPr>
            <w:tcW w:w="1712" w:type="dxa"/>
            <w:tcBorders>
              <w:top w:val="nil"/>
              <w:left w:val="nil"/>
              <w:bottom w:val="single" w:sz="4" w:space="0" w:color="auto"/>
              <w:right w:val="single" w:sz="4" w:space="0" w:color="auto"/>
            </w:tcBorders>
            <w:shd w:val="clear" w:color="000000" w:fill="FFFFFF"/>
            <w:noWrap/>
            <w:vAlign w:val="center"/>
            <w:hideMark/>
          </w:tcPr>
          <w:p w14:paraId="76280264" w14:textId="77777777" w:rsidR="00B35E36" w:rsidRPr="00B35E36" w:rsidRDefault="00B35E36" w:rsidP="00B35E36">
            <w:pPr>
              <w:jc w:val="center"/>
              <w:rPr>
                <w:color w:val="000000"/>
                <w:sz w:val="13"/>
                <w:szCs w:val="13"/>
              </w:rPr>
            </w:pPr>
            <w:r w:rsidRPr="00B35E36">
              <w:rPr>
                <w:color w:val="000000"/>
                <w:sz w:val="13"/>
                <w:szCs w:val="13"/>
              </w:rPr>
              <w:t>0</w:t>
            </w:r>
          </w:p>
        </w:tc>
        <w:tc>
          <w:tcPr>
            <w:tcW w:w="1624" w:type="dxa"/>
            <w:tcBorders>
              <w:top w:val="nil"/>
              <w:left w:val="nil"/>
              <w:bottom w:val="nil"/>
              <w:right w:val="single" w:sz="4" w:space="0" w:color="auto"/>
            </w:tcBorders>
            <w:shd w:val="clear" w:color="000000" w:fill="FFFFFF"/>
            <w:noWrap/>
            <w:vAlign w:val="center"/>
            <w:hideMark/>
          </w:tcPr>
          <w:p w14:paraId="77F0B0D5" w14:textId="77777777" w:rsidR="00B35E36" w:rsidRPr="00B35E36" w:rsidRDefault="00B35E36" w:rsidP="00B35E36">
            <w:pPr>
              <w:jc w:val="center"/>
              <w:rPr>
                <w:color w:val="000000"/>
                <w:sz w:val="13"/>
                <w:szCs w:val="13"/>
              </w:rPr>
            </w:pPr>
            <w:r w:rsidRPr="00B35E36">
              <w:rPr>
                <w:color w:val="000000"/>
                <w:sz w:val="13"/>
                <w:szCs w:val="13"/>
              </w:rPr>
              <w:t>26,76%</w:t>
            </w:r>
          </w:p>
        </w:tc>
      </w:tr>
      <w:tr w:rsidR="00B35E36" w:rsidRPr="00B35E36" w14:paraId="3D34B067" w14:textId="77777777" w:rsidTr="00B35E36">
        <w:trPr>
          <w:trHeight w:val="42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5329B5E9" w14:textId="77777777" w:rsidR="00B35E36" w:rsidRPr="00B35E36" w:rsidRDefault="00B35E36" w:rsidP="00B35E36">
            <w:pPr>
              <w:jc w:val="center"/>
              <w:rPr>
                <w:color w:val="000000"/>
                <w:sz w:val="13"/>
                <w:szCs w:val="13"/>
              </w:rPr>
            </w:pPr>
            <w:r w:rsidRPr="00B35E36">
              <w:rPr>
                <w:color w:val="000000"/>
                <w:sz w:val="13"/>
                <w:szCs w:val="13"/>
              </w:rPr>
              <w:t>3.6</w:t>
            </w:r>
          </w:p>
        </w:tc>
        <w:tc>
          <w:tcPr>
            <w:tcW w:w="9040" w:type="dxa"/>
            <w:tcBorders>
              <w:top w:val="nil"/>
              <w:left w:val="nil"/>
              <w:bottom w:val="single" w:sz="4" w:space="0" w:color="auto"/>
              <w:right w:val="single" w:sz="4" w:space="0" w:color="auto"/>
            </w:tcBorders>
            <w:shd w:val="clear" w:color="000000" w:fill="FFFFFF"/>
            <w:vAlign w:val="center"/>
            <w:hideMark/>
          </w:tcPr>
          <w:p w14:paraId="0234869D" w14:textId="77777777" w:rsidR="00B35E36" w:rsidRPr="00B35E36" w:rsidRDefault="00B35E36" w:rsidP="00B35E36">
            <w:pPr>
              <w:rPr>
                <w:b/>
                <w:bCs/>
                <w:color w:val="000000"/>
                <w:sz w:val="13"/>
                <w:szCs w:val="13"/>
              </w:rPr>
            </w:pPr>
            <w:r w:rsidRPr="00B35E36">
              <w:rPr>
                <w:b/>
                <w:bCs/>
                <w:color w:val="000000"/>
                <w:sz w:val="13"/>
                <w:szCs w:val="13"/>
              </w:rPr>
              <w:t>Отчисления на социальные нужды</w:t>
            </w:r>
          </w:p>
        </w:tc>
        <w:tc>
          <w:tcPr>
            <w:tcW w:w="1240" w:type="dxa"/>
            <w:tcBorders>
              <w:top w:val="nil"/>
              <w:left w:val="nil"/>
              <w:bottom w:val="single" w:sz="4" w:space="0" w:color="auto"/>
              <w:right w:val="single" w:sz="4" w:space="0" w:color="auto"/>
            </w:tcBorders>
            <w:shd w:val="clear" w:color="000000" w:fill="FFFFFF"/>
            <w:noWrap/>
            <w:vAlign w:val="center"/>
            <w:hideMark/>
          </w:tcPr>
          <w:p w14:paraId="341CD5C8"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51421B98" w14:textId="77777777" w:rsidR="00B35E36" w:rsidRPr="00B35E36" w:rsidRDefault="00B35E36" w:rsidP="00B35E36">
            <w:pPr>
              <w:jc w:val="center"/>
              <w:rPr>
                <w:color w:val="000000"/>
                <w:sz w:val="13"/>
                <w:szCs w:val="13"/>
              </w:rPr>
            </w:pPr>
            <w:r w:rsidRPr="00B35E36">
              <w:rPr>
                <w:color w:val="000000"/>
                <w:sz w:val="13"/>
                <w:szCs w:val="13"/>
              </w:rPr>
              <w:t>13 006</w:t>
            </w:r>
          </w:p>
        </w:tc>
        <w:tc>
          <w:tcPr>
            <w:tcW w:w="1660" w:type="dxa"/>
            <w:tcBorders>
              <w:top w:val="nil"/>
              <w:left w:val="nil"/>
              <w:bottom w:val="single" w:sz="4" w:space="0" w:color="auto"/>
              <w:right w:val="single" w:sz="4" w:space="0" w:color="auto"/>
            </w:tcBorders>
            <w:shd w:val="clear" w:color="000000" w:fill="FFFFFF"/>
            <w:noWrap/>
            <w:vAlign w:val="center"/>
            <w:hideMark/>
          </w:tcPr>
          <w:p w14:paraId="70298110" w14:textId="77777777" w:rsidR="00B35E36" w:rsidRPr="00B35E36" w:rsidRDefault="00B35E36" w:rsidP="00B35E36">
            <w:pPr>
              <w:jc w:val="center"/>
              <w:rPr>
                <w:color w:val="000000"/>
                <w:sz w:val="13"/>
                <w:szCs w:val="13"/>
              </w:rPr>
            </w:pPr>
            <w:r w:rsidRPr="00B35E36">
              <w:rPr>
                <w:color w:val="000000"/>
                <w:sz w:val="13"/>
                <w:szCs w:val="13"/>
              </w:rPr>
              <w:t>15 628</w:t>
            </w:r>
          </w:p>
        </w:tc>
        <w:tc>
          <w:tcPr>
            <w:tcW w:w="1660" w:type="dxa"/>
            <w:tcBorders>
              <w:top w:val="nil"/>
              <w:left w:val="nil"/>
              <w:bottom w:val="single" w:sz="4" w:space="0" w:color="auto"/>
              <w:right w:val="single" w:sz="4" w:space="0" w:color="auto"/>
            </w:tcBorders>
            <w:shd w:val="clear" w:color="000000" w:fill="DAEEF3"/>
            <w:noWrap/>
            <w:vAlign w:val="center"/>
            <w:hideMark/>
          </w:tcPr>
          <w:p w14:paraId="034943C5" w14:textId="77777777" w:rsidR="00B35E36" w:rsidRPr="00B35E36" w:rsidRDefault="00B35E36" w:rsidP="00B35E36">
            <w:pPr>
              <w:jc w:val="center"/>
              <w:rPr>
                <w:color w:val="000000"/>
                <w:sz w:val="13"/>
                <w:szCs w:val="13"/>
              </w:rPr>
            </w:pPr>
            <w:r w:rsidRPr="00B35E36">
              <w:rPr>
                <w:color w:val="000000"/>
                <w:sz w:val="13"/>
                <w:szCs w:val="13"/>
              </w:rPr>
              <w:t>15 628</w:t>
            </w:r>
          </w:p>
        </w:tc>
        <w:tc>
          <w:tcPr>
            <w:tcW w:w="1660" w:type="dxa"/>
            <w:tcBorders>
              <w:top w:val="nil"/>
              <w:left w:val="nil"/>
              <w:bottom w:val="single" w:sz="4" w:space="0" w:color="auto"/>
              <w:right w:val="single" w:sz="4" w:space="0" w:color="auto"/>
            </w:tcBorders>
            <w:shd w:val="clear" w:color="000000" w:fill="FFFFFF"/>
            <w:noWrap/>
            <w:vAlign w:val="center"/>
            <w:hideMark/>
          </w:tcPr>
          <w:p w14:paraId="2CB980E8"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9321CB" w14:textId="77777777" w:rsidR="00B35E36" w:rsidRPr="00B35E36" w:rsidRDefault="00B35E36" w:rsidP="00B35E36">
            <w:pPr>
              <w:jc w:val="center"/>
              <w:rPr>
                <w:color w:val="000000"/>
                <w:sz w:val="13"/>
                <w:szCs w:val="13"/>
              </w:rPr>
            </w:pPr>
            <w:r w:rsidRPr="00B35E36">
              <w:rPr>
                <w:color w:val="000000"/>
                <w:sz w:val="13"/>
                <w:szCs w:val="13"/>
              </w:rPr>
              <w:t>20 145</w:t>
            </w:r>
          </w:p>
        </w:tc>
        <w:tc>
          <w:tcPr>
            <w:tcW w:w="1676" w:type="dxa"/>
            <w:tcBorders>
              <w:top w:val="nil"/>
              <w:left w:val="nil"/>
              <w:bottom w:val="single" w:sz="4" w:space="0" w:color="auto"/>
              <w:right w:val="single" w:sz="4" w:space="0" w:color="auto"/>
            </w:tcBorders>
            <w:shd w:val="clear" w:color="000000" w:fill="FFFFFF"/>
            <w:noWrap/>
            <w:vAlign w:val="center"/>
            <w:hideMark/>
          </w:tcPr>
          <w:p w14:paraId="1E844D9A" w14:textId="77777777" w:rsidR="00B35E36" w:rsidRPr="00B35E36" w:rsidRDefault="00B35E36" w:rsidP="00B35E36">
            <w:pPr>
              <w:jc w:val="center"/>
              <w:rPr>
                <w:color w:val="000000"/>
                <w:sz w:val="13"/>
                <w:szCs w:val="13"/>
              </w:rPr>
            </w:pPr>
            <w:r w:rsidRPr="00B35E36">
              <w:rPr>
                <w:color w:val="000000"/>
                <w:sz w:val="13"/>
                <w:szCs w:val="13"/>
              </w:rPr>
              <w:t>23 872</w:t>
            </w:r>
          </w:p>
        </w:tc>
        <w:tc>
          <w:tcPr>
            <w:tcW w:w="1676" w:type="dxa"/>
            <w:tcBorders>
              <w:top w:val="nil"/>
              <w:left w:val="nil"/>
              <w:bottom w:val="single" w:sz="4" w:space="0" w:color="auto"/>
              <w:right w:val="single" w:sz="4" w:space="0" w:color="auto"/>
            </w:tcBorders>
            <w:shd w:val="clear" w:color="000000" w:fill="FFFFFF"/>
            <w:noWrap/>
            <w:vAlign w:val="center"/>
            <w:hideMark/>
          </w:tcPr>
          <w:p w14:paraId="54A1D327" w14:textId="77777777" w:rsidR="00B35E36" w:rsidRPr="00B35E36" w:rsidRDefault="00B35E36" w:rsidP="00B35E36">
            <w:pPr>
              <w:jc w:val="center"/>
              <w:rPr>
                <w:color w:val="000000"/>
                <w:sz w:val="13"/>
                <w:szCs w:val="13"/>
              </w:rPr>
            </w:pPr>
            <w:r w:rsidRPr="00B35E36">
              <w:rPr>
                <w:color w:val="000000"/>
                <w:sz w:val="13"/>
                <w:szCs w:val="13"/>
              </w:rPr>
              <w:t>21 380</w:t>
            </w:r>
          </w:p>
        </w:tc>
        <w:tc>
          <w:tcPr>
            <w:tcW w:w="1712" w:type="dxa"/>
            <w:tcBorders>
              <w:top w:val="nil"/>
              <w:left w:val="nil"/>
              <w:bottom w:val="single" w:sz="4" w:space="0" w:color="auto"/>
              <w:right w:val="single" w:sz="4" w:space="0" w:color="auto"/>
            </w:tcBorders>
            <w:shd w:val="clear" w:color="000000" w:fill="FFFFFF"/>
            <w:noWrap/>
            <w:vAlign w:val="center"/>
            <w:hideMark/>
          </w:tcPr>
          <w:p w14:paraId="5F2E6093" w14:textId="77777777" w:rsidR="00B35E36" w:rsidRPr="00B35E36" w:rsidRDefault="00B35E36" w:rsidP="00B35E36">
            <w:pPr>
              <w:jc w:val="center"/>
              <w:rPr>
                <w:color w:val="000000"/>
                <w:sz w:val="13"/>
                <w:szCs w:val="13"/>
              </w:rPr>
            </w:pPr>
            <w:r w:rsidRPr="00B35E36">
              <w:rPr>
                <w:color w:val="000000"/>
                <w:sz w:val="13"/>
                <w:szCs w:val="13"/>
              </w:rPr>
              <w:t>-2 492</w:t>
            </w:r>
          </w:p>
        </w:tc>
        <w:tc>
          <w:tcPr>
            <w:tcW w:w="1624" w:type="dxa"/>
            <w:tcBorders>
              <w:top w:val="nil"/>
              <w:left w:val="nil"/>
              <w:bottom w:val="nil"/>
              <w:right w:val="single" w:sz="4" w:space="0" w:color="auto"/>
            </w:tcBorders>
            <w:shd w:val="clear" w:color="000000" w:fill="FFFFFF"/>
            <w:noWrap/>
            <w:vAlign w:val="center"/>
            <w:hideMark/>
          </w:tcPr>
          <w:p w14:paraId="113BC657" w14:textId="77777777" w:rsidR="00B35E36" w:rsidRPr="00B35E36" w:rsidRDefault="00B35E36" w:rsidP="00B35E36">
            <w:pPr>
              <w:jc w:val="center"/>
              <w:rPr>
                <w:color w:val="000000"/>
                <w:sz w:val="13"/>
                <w:szCs w:val="13"/>
              </w:rPr>
            </w:pPr>
            <w:r w:rsidRPr="00B35E36">
              <w:rPr>
                <w:color w:val="000000"/>
                <w:sz w:val="13"/>
                <w:szCs w:val="13"/>
              </w:rPr>
              <w:t>6,13%</w:t>
            </w:r>
          </w:p>
        </w:tc>
      </w:tr>
      <w:tr w:rsidR="00B35E36" w:rsidRPr="00B35E36" w14:paraId="547F9E3B" w14:textId="77777777" w:rsidTr="00B35E36">
        <w:trPr>
          <w:trHeight w:val="46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9602D1F" w14:textId="77777777" w:rsidR="00B35E36" w:rsidRPr="00B35E36" w:rsidRDefault="00B35E36" w:rsidP="00B35E36">
            <w:pPr>
              <w:jc w:val="center"/>
              <w:rPr>
                <w:color w:val="000000"/>
                <w:sz w:val="13"/>
                <w:szCs w:val="13"/>
              </w:rPr>
            </w:pPr>
            <w:r w:rsidRPr="00B35E36">
              <w:rPr>
                <w:color w:val="000000"/>
                <w:sz w:val="13"/>
                <w:szCs w:val="13"/>
              </w:rPr>
              <w:t>3.7</w:t>
            </w:r>
          </w:p>
        </w:tc>
        <w:tc>
          <w:tcPr>
            <w:tcW w:w="9040" w:type="dxa"/>
            <w:tcBorders>
              <w:top w:val="nil"/>
              <w:left w:val="nil"/>
              <w:bottom w:val="single" w:sz="4" w:space="0" w:color="auto"/>
              <w:right w:val="single" w:sz="4" w:space="0" w:color="auto"/>
            </w:tcBorders>
            <w:shd w:val="clear" w:color="000000" w:fill="FFFFFF"/>
            <w:vAlign w:val="center"/>
            <w:hideMark/>
          </w:tcPr>
          <w:p w14:paraId="69AFBF99" w14:textId="77777777" w:rsidR="00B35E36" w:rsidRPr="00B35E36" w:rsidRDefault="00B35E36" w:rsidP="00B35E36">
            <w:pPr>
              <w:rPr>
                <w:b/>
                <w:bCs/>
                <w:sz w:val="13"/>
                <w:szCs w:val="13"/>
              </w:rPr>
            </w:pPr>
            <w:r w:rsidRPr="00B35E36">
              <w:rPr>
                <w:b/>
                <w:bCs/>
                <w:sz w:val="13"/>
                <w:szCs w:val="13"/>
              </w:rPr>
              <w:t>Резерв по сомнительным долгам</w:t>
            </w:r>
          </w:p>
        </w:tc>
        <w:tc>
          <w:tcPr>
            <w:tcW w:w="1240" w:type="dxa"/>
            <w:tcBorders>
              <w:top w:val="nil"/>
              <w:left w:val="nil"/>
              <w:bottom w:val="single" w:sz="4" w:space="0" w:color="auto"/>
              <w:right w:val="single" w:sz="4" w:space="0" w:color="auto"/>
            </w:tcBorders>
            <w:shd w:val="clear" w:color="000000" w:fill="FFFFFF"/>
            <w:noWrap/>
            <w:vAlign w:val="center"/>
            <w:hideMark/>
          </w:tcPr>
          <w:p w14:paraId="16563969"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04E5290C" w14:textId="77777777" w:rsidR="00B35E36" w:rsidRPr="00B35E36" w:rsidRDefault="00B35E36" w:rsidP="00B35E36">
            <w:pPr>
              <w:jc w:val="center"/>
              <w:rPr>
                <w:color w:val="000000"/>
                <w:sz w:val="13"/>
                <w:szCs w:val="13"/>
              </w:rPr>
            </w:pPr>
            <w:r w:rsidRPr="00B35E36">
              <w:rPr>
                <w:color w:val="000000"/>
                <w:sz w:val="13"/>
                <w:szCs w:val="13"/>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666451CD"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31A31844"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8E6A6AB"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94D047"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F070BB0"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C5814E2" w14:textId="77777777" w:rsidR="00B35E36" w:rsidRPr="00B35E36" w:rsidRDefault="00B35E36" w:rsidP="00B35E36">
            <w:pPr>
              <w:jc w:val="center"/>
              <w:rPr>
                <w:color w:val="000000"/>
                <w:sz w:val="13"/>
                <w:szCs w:val="13"/>
              </w:rPr>
            </w:pPr>
            <w:r w:rsidRPr="00B35E36">
              <w:rPr>
                <w:color w:val="00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0A2619EA"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72BCEA90"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50C6BB78" w14:textId="77777777" w:rsidTr="00B35E36">
        <w:trPr>
          <w:trHeight w:val="465"/>
          <w:jc w:val="center"/>
        </w:trPr>
        <w:tc>
          <w:tcPr>
            <w:tcW w:w="940" w:type="dxa"/>
            <w:tcBorders>
              <w:top w:val="nil"/>
              <w:left w:val="single" w:sz="8" w:space="0" w:color="auto"/>
              <w:bottom w:val="nil"/>
              <w:right w:val="single" w:sz="4" w:space="0" w:color="auto"/>
            </w:tcBorders>
            <w:shd w:val="clear" w:color="000000" w:fill="FFFFFF"/>
            <w:noWrap/>
            <w:vAlign w:val="center"/>
            <w:hideMark/>
          </w:tcPr>
          <w:p w14:paraId="3EE62A74"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nil"/>
              <w:bottom w:val="nil"/>
              <w:right w:val="single" w:sz="4" w:space="0" w:color="auto"/>
            </w:tcBorders>
            <w:shd w:val="clear" w:color="000000" w:fill="FFFFFF"/>
            <w:vAlign w:val="center"/>
            <w:hideMark/>
          </w:tcPr>
          <w:p w14:paraId="1EF788FF" w14:textId="77777777" w:rsidR="00B35E36" w:rsidRPr="00B35E36" w:rsidRDefault="00B35E36" w:rsidP="00B35E36">
            <w:pPr>
              <w:rPr>
                <w:b/>
                <w:bCs/>
                <w:sz w:val="13"/>
                <w:szCs w:val="13"/>
              </w:rPr>
            </w:pPr>
            <w:r w:rsidRPr="00B35E36">
              <w:rPr>
                <w:b/>
                <w:bCs/>
                <w:sz w:val="13"/>
                <w:szCs w:val="13"/>
              </w:rPr>
              <w:t>ИТОГО неподконтрольные расходы, без учета налога на прибыль</w:t>
            </w:r>
          </w:p>
        </w:tc>
        <w:tc>
          <w:tcPr>
            <w:tcW w:w="1240" w:type="dxa"/>
            <w:tcBorders>
              <w:top w:val="nil"/>
              <w:left w:val="nil"/>
              <w:bottom w:val="nil"/>
              <w:right w:val="single" w:sz="4" w:space="0" w:color="auto"/>
            </w:tcBorders>
            <w:shd w:val="clear" w:color="000000" w:fill="FFFFFF"/>
            <w:noWrap/>
            <w:vAlign w:val="center"/>
            <w:hideMark/>
          </w:tcPr>
          <w:p w14:paraId="194F64D9"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nil"/>
              <w:right w:val="single" w:sz="4" w:space="0" w:color="auto"/>
            </w:tcBorders>
            <w:shd w:val="clear" w:color="000000" w:fill="FFFFFF"/>
            <w:noWrap/>
            <w:vAlign w:val="center"/>
            <w:hideMark/>
          </w:tcPr>
          <w:p w14:paraId="15DC93E1" w14:textId="77777777" w:rsidR="00B35E36" w:rsidRPr="00B35E36" w:rsidRDefault="00B35E36" w:rsidP="00B35E36">
            <w:pPr>
              <w:jc w:val="center"/>
              <w:rPr>
                <w:color w:val="000000"/>
                <w:sz w:val="13"/>
                <w:szCs w:val="13"/>
              </w:rPr>
            </w:pPr>
            <w:r w:rsidRPr="00B35E36">
              <w:rPr>
                <w:color w:val="000000"/>
                <w:sz w:val="13"/>
                <w:szCs w:val="13"/>
              </w:rPr>
              <w:t>18 036</w:t>
            </w:r>
          </w:p>
        </w:tc>
        <w:tc>
          <w:tcPr>
            <w:tcW w:w="1660" w:type="dxa"/>
            <w:tcBorders>
              <w:top w:val="nil"/>
              <w:left w:val="nil"/>
              <w:bottom w:val="nil"/>
              <w:right w:val="single" w:sz="4" w:space="0" w:color="auto"/>
            </w:tcBorders>
            <w:shd w:val="clear" w:color="000000" w:fill="FFFFFF"/>
            <w:noWrap/>
            <w:vAlign w:val="center"/>
            <w:hideMark/>
          </w:tcPr>
          <w:p w14:paraId="4A21D74F" w14:textId="77777777" w:rsidR="00B35E36" w:rsidRPr="00B35E36" w:rsidRDefault="00B35E36" w:rsidP="00B35E36">
            <w:pPr>
              <w:jc w:val="center"/>
              <w:rPr>
                <w:color w:val="000000"/>
                <w:sz w:val="13"/>
                <w:szCs w:val="13"/>
              </w:rPr>
            </w:pPr>
            <w:r w:rsidRPr="00B35E36">
              <w:rPr>
                <w:color w:val="000000"/>
                <w:sz w:val="13"/>
                <w:szCs w:val="13"/>
              </w:rPr>
              <w:t>24 279</w:t>
            </w:r>
          </w:p>
        </w:tc>
        <w:tc>
          <w:tcPr>
            <w:tcW w:w="1660" w:type="dxa"/>
            <w:tcBorders>
              <w:top w:val="nil"/>
              <w:left w:val="nil"/>
              <w:bottom w:val="nil"/>
              <w:right w:val="single" w:sz="4" w:space="0" w:color="auto"/>
            </w:tcBorders>
            <w:shd w:val="clear" w:color="000000" w:fill="DAEEF3"/>
            <w:noWrap/>
            <w:vAlign w:val="center"/>
            <w:hideMark/>
          </w:tcPr>
          <w:p w14:paraId="0F4DD0DD" w14:textId="77777777" w:rsidR="00B35E36" w:rsidRPr="00B35E36" w:rsidRDefault="00B35E36" w:rsidP="00B35E36">
            <w:pPr>
              <w:jc w:val="center"/>
              <w:rPr>
                <w:color w:val="000000"/>
                <w:sz w:val="13"/>
                <w:szCs w:val="13"/>
              </w:rPr>
            </w:pPr>
            <w:r w:rsidRPr="00B35E36">
              <w:rPr>
                <w:color w:val="000000"/>
                <w:sz w:val="13"/>
                <w:szCs w:val="13"/>
              </w:rPr>
              <w:t>15 814</w:t>
            </w:r>
          </w:p>
        </w:tc>
        <w:tc>
          <w:tcPr>
            <w:tcW w:w="1660" w:type="dxa"/>
            <w:tcBorders>
              <w:top w:val="nil"/>
              <w:left w:val="nil"/>
              <w:bottom w:val="nil"/>
              <w:right w:val="single" w:sz="4" w:space="0" w:color="auto"/>
            </w:tcBorders>
            <w:shd w:val="clear" w:color="000000" w:fill="FFFFFF"/>
            <w:noWrap/>
            <w:vAlign w:val="center"/>
            <w:hideMark/>
          </w:tcPr>
          <w:p w14:paraId="375255A0"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6CAB9C76" w14:textId="77777777" w:rsidR="00B35E36" w:rsidRPr="00B35E36" w:rsidRDefault="00B35E36" w:rsidP="00B35E36">
            <w:pPr>
              <w:jc w:val="center"/>
              <w:rPr>
                <w:color w:val="000000"/>
                <w:sz w:val="13"/>
                <w:szCs w:val="13"/>
              </w:rPr>
            </w:pPr>
            <w:r w:rsidRPr="00B35E36">
              <w:rPr>
                <w:color w:val="000000"/>
                <w:sz w:val="13"/>
                <w:szCs w:val="13"/>
              </w:rPr>
              <w:t>25 150</w:t>
            </w:r>
          </w:p>
        </w:tc>
        <w:tc>
          <w:tcPr>
            <w:tcW w:w="1676" w:type="dxa"/>
            <w:tcBorders>
              <w:top w:val="nil"/>
              <w:left w:val="nil"/>
              <w:bottom w:val="nil"/>
              <w:right w:val="single" w:sz="4" w:space="0" w:color="auto"/>
            </w:tcBorders>
            <w:shd w:val="clear" w:color="000000" w:fill="FFFFFF"/>
            <w:noWrap/>
            <w:vAlign w:val="center"/>
            <w:hideMark/>
          </w:tcPr>
          <w:p w14:paraId="0E9E43B2" w14:textId="77777777" w:rsidR="00B35E36" w:rsidRPr="00B35E36" w:rsidRDefault="00B35E36" w:rsidP="00B35E36">
            <w:pPr>
              <w:jc w:val="center"/>
              <w:rPr>
                <w:color w:val="000000"/>
                <w:sz w:val="13"/>
                <w:szCs w:val="13"/>
              </w:rPr>
            </w:pPr>
            <w:r w:rsidRPr="00B35E36">
              <w:rPr>
                <w:color w:val="000000"/>
                <w:sz w:val="13"/>
                <w:szCs w:val="13"/>
              </w:rPr>
              <w:t>28 257</w:t>
            </w:r>
          </w:p>
        </w:tc>
        <w:tc>
          <w:tcPr>
            <w:tcW w:w="1676" w:type="dxa"/>
            <w:tcBorders>
              <w:top w:val="nil"/>
              <w:left w:val="nil"/>
              <w:bottom w:val="nil"/>
              <w:right w:val="single" w:sz="4" w:space="0" w:color="auto"/>
            </w:tcBorders>
            <w:shd w:val="clear" w:color="000000" w:fill="FFFFFF"/>
            <w:noWrap/>
            <w:vAlign w:val="center"/>
            <w:hideMark/>
          </w:tcPr>
          <w:p w14:paraId="6897BBA2" w14:textId="77777777" w:rsidR="00B35E36" w:rsidRPr="00B35E36" w:rsidRDefault="00B35E36" w:rsidP="00B35E36">
            <w:pPr>
              <w:jc w:val="center"/>
              <w:rPr>
                <w:color w:val="000000"/>
                <w:sz w:val="13"/>
                <w:szCs w:val="13"/>
              </w:rPr>
            </w:pPr>
            <w:r w:rsidRPr="00B35E36">
              <w:rPr>
                <w:color w:val="000000"/>
                <w:sz w:val="13"/>
                <w:szCs w:val="13"/>
              </w:rPr>
              <w:t>25 765</w:t>
            </w:r>
          </w:p>
        </w:tc>
        <w:tc>
          <w:tcPr>
            <w:tcW w:w="1712" w:type="dxa"/>
            <w:tcBorders>
              <w:top w:val="nil"/>
              <w:left w:val="nil"/>
              <w:bottom w:val="nil"/>
              <w:right w:val="single" w:sz="4" w:space="0" w:color="auto"/>
            </w:tcBorders>
            <w:shd w:val="clear" w:color="000000" w:fill="FFFFFF"/>
            <w:noWrap/>
            <w:vAlign w:val="center"/>
            <w:hideMark/>
          </w:tcPr>
          <w:p w14:paraId="200629FE" w14:textId="77777777" w:rsidR="00B35E36" w:rsidRPr="00B35E36" w:rsidRDefault="00B35E36" w:rsidP="00B35E36">
            <w:pPr>
              <w:jc w:val="center"/>
              <w:rPr>
                <w:color w:val="000000"/>
                <w:sz w:val="13"/>
                <w:szCs w:val="13"/>
              </w:rPr>
            </w:pPr>
            <w:r w:rsidRPr="00B35E36">
              <w:rPr>
                <w:color w:val="000000"/>
                <w:sz w:val="13"/>
                <w:szCs w:val="13"/>
              </w:rPr>
              <w:t>-2 492</w:t>
            </w:r>
          </w:p>
        </w:tc>
        <w:tc>
          <w:tcPr>
            <w:tcW w:w="1624" w:type="dxa"/>
            <w:tcBorders>
              <w:top w:val="nil"/>
              <w:left w:val="nil"/>
              <w:bottom w:val="nil"/>
              <w:right w:val="single" w:sz="4" w:space="0" w:color="auto"/>
            </w:tcBorders>
            <w:shd w:val="clear" w:color="000000" w:fill="FFFFFF"/>
            <w:noWrap/>
            <w:vAlign w:val="center"/>
            <w:hideMark/>
          </w:tcPr>
          <w:p w14:paraId="2785BD95" w14:textId="77777777" w:rsidR="00B35E36" w:rsidRPr="00B35E36" w:rsidRDefault="00B35E36" w:rsidP="00B35E36">
            <w:pPr>
              <w:jc w:val="center"/>
              <w:rPr>
                <w:color w:val="000000"/>
                <w:sz w:val="13"/>
                <w:szCs w:val="13"/>
              </w:rPr>
            </w:pPr>
            <w:r w:rsidRPr="00B35E36">
              <w:rPr>
                <w:color w:val="000000"/>
                <w:sz w:val="13"/>
                <w:szCs w:val="13"/>
              </w:rPr>
              <w:t>2,45%</w:t>
            </w:r>
          </w:p>
        </w:tc>
      </w:tr>
      <w:tr w:rsidR="00B35E36" w:rsidRPr="00B35E36" w14:paraId="290B3597" w14:textId="77777777" w:rsidTr="00B35E36">
        <w:trPr>
          <w:trHeight w:val="465"/>
          <w:jc w:val="center"/>
        </w:trPr>
        <w:tc>
          <w:tcPr>
            <w:tcW w:w="94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312C93A" w14:textId="77777777" w:rsidR="00B35E36" w:rsidRPr="00B35E36" w:rsidRDefault="00B35E36" w:rsidP="00B35E36">
            <w:pPr>
              <w:jc w:val="center"/>
              <w:rPr>
                <w:color w:val="000000"/>
                <w:sz w:val="13"/>
                <w:szCs w:val="13"/>
              </w:rPr>
            </w:pPr>
            <w:r w:rsidRPr="00B35E36">
              <w:rPr>
                <w:color w:val="000000"/>
                <w:sz w:val="13"/>
                <w:szCs w:val="13"/>
              </w:rPr>
              <w:t>3.8</w:t>
            </w:r>
          </w:p>
        </w:tc>
        <w:tc>
          <w:tcPr>
            <w:tcW w:w="9040" w:type="dxa"/>
            <w:tcBorders>
              <w:top w:val="single" w:sz="4" w:space="0" w:color="auto"/>
              <w:left w:val="nil"/>
              <w:bottom w:val="single" w:sz="8" w:space="0" w:color="auto"/>
              <w:right w:val="single" w:sz="4" w:space="0" w:color="auto"/>
            </w:tcBorders>
            <w:shd w:val="clear" w:color="000000" w:fill="FFFFFF"/>
            <w:vAlign w:val="center"/>
            <w:hideMark/>
          </w:tcPr>
          <w:p w14:paraId="32BE9FB8" w14:textId="77777777" w:rsidR="00B35E36" w:rsidRPr="00B35E36" w:rsidRDefault="00B35E36" w:rsidP="00B35E36">
            <w:pPr>
              <w:rPr>
                <w:b/>
                <w:bCs/>
                <w:sz w:val="13"/>
                <w:szCs w:val="13"/>
              </w:rPr>
            </w:pPr>
            <w:r w:rsidRPr="00B35E36">
              <w:rPr>
                <w:b/>
                <w:bCs/>
                <w:sz w:val="13"/>
                <w:szCs w:val="13"/>
              </w:rPr>
              <w:t>Налог на прибыль</w:t>
            </w:r>
          </w:p>
        </w:tc>
        <w:tc>
          <w:tcPr>
            <w:tcW w:w="1240" w:type="dxa"/>
            <w:tcBorders>
              <w:top w:val="single" w:sz="4" w:space="0" w:color="auto"/>
              <w:left w:val="nil"/>
              <w:bottom w:val="single" w:sz="8" w:space="0" w:color="auto"/>
              <w:right w:val="single" w:sz="4" w:space="0" w:color="auto"/>
            </w:tcBorders>
            <w:shd w:val="clear" w:color="000000" w:fill="FFFFFF"/>
            <w:noWrap/>
            <w:vAlign w:val="center"/>
            <w:hideMark/>
          </w:tcPr>
          <w:p w14:paraId="5602342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2D98967D"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51D201B7"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single" w:sz="4" w:space="0" w:color="auto"/>
              <w:left w:val="nil"/>
              <w:bottom w:val="single" w:sz="8" w:space="0" w:color="auto"/>
              <w:right w:val="single" w:sz="4" w:space="0" w:color="auto"/>
            </w:tcBorders>
            <w:shd w:val="clear" w:color="000000" w:fill="DAEEF3"/>
            <w:noWrap/>
            <w:vAlign w:val="center"/>
            <w:hideMark/>
          </w:tcPr>
          <w:p w14:paraId="0098AE30"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7C5F1FB5"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68504C67" w14:textId="77777777" w:rsidR="00B35E36" w:rsidRPr="00B35E36" w:rsidRDefault="00B35E36" w:rsidP="00B35E36">
            <w:pPr>
              <w:jc w:val="center"/>
              <w:rPr>
                <w:color w:val="000000"/>
                <w:sz w:val="13"/>
                <w:szCs w:val="13"/>
              </w:rPr>
            </w:pPr>
            <w:r w:rsidRPr="00B35E36">
              <w:rPr>
                <w:color w:val="000000"/>
                <w:sz w:val="13"/>
                <w:szCs w:val="13"/>
              </w:rPr>
              <w:t>1 095</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6B8FF524" w14:textId="77777777" w:rsidR="00B35E36" w:rsidRPr="00B35E36" w:rsidRDefault="00B35E36" w:rsidP="00B35E36">
            <w:pPr>
              <w:jc w:val="center"/>
              <w:rPr>
                <w:color w:val="000000"/>
                <w:sz w:val="13"/>
                <w:szCs w:val="13"/>
              </w:rPr>
            </w:pPr>
            <w:r w:rsidRPr="00B35E36">
              <w:rPr>
                <w:color w:val="000000"/>
                <w:sz w:val="13"/>
                <w:szCs w:val="13"/>
              </w:rPr>
              <w:t>1 956</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0CBC4B3C" w14:textId="77777777" w:rsidR="00B35E36" w:rsidRPr="00B35E36" w:rsidRDefault="00B35E36" w:rsidP="00B35E36">
            <w:pPr>
              <w:jc w:val="center"/>
              <w:rPr>
                <w:color w:val="000000"/>
                <w:sz w:val="13"/>
                <w:szCs w:val="13"/>
              </w:rPr>
            </w:pPr>
            <w:r w:rsidRPr="00B35E36">
              <w:rPr>
                <w:color w:val="000000"/>
                <w:sz w:val="13"/>
                <w:szCs w:val="13"/>
              </w:rPr>
              <w:t>1 422</w:t>
            </w:r>
          </w:p>
        </w:tc>
        <w:tc>
          <w:tcPr>
            <w:tcW w:w="1712" w:type="dxa"/>
            <w:tcBorders>
              <w:top w:val="single" w:sz="4" w:space="0" w:color="auto"/>
              <w:left w:val="nil"/>
              <w:bottom w:val="single" w:sz="8" w:space="0" w:color="auto"/>
              <w:right w:val="single" w:sz="4" w:space="0" w:color="auto"/>
            </w:tcBorders>
            <w:shd w:val="clear" w:color="000000" w:fill="FFFFFF"/>
            <w:noWrap/>
            <w:vAlign w:val="center"/>
            <w:hideMark/>
          </w:tcPr>
          <w:p w14:paraId="2E9EF8AA" w14:textId="77777777" w:rsidR="00B35E36" w:rsidRPr="00B35E36" w:rsidRDefault="00B35E36" w:rsidP="00B35E36">
            <w:pPr>
              <w:jc w:val="center"/>
              <w:rPr>
                <w:color w:val="000000"/>
                <w:sz w:val="13"/>
                <w:szCs w:val="13"/>
              </w:rPr>
            </w:pPr>
            <w:r w:rsidRPr="00B35E36">
              <w:rPr>
                <w:color w:val="000000"/>
                <w:sz w:val="13"/>
                <w:szCs w:val="13"/>
              </w:rPr>
              <w:t>-534</w:t>
            </w:r>
          </w:p>
        </w:tc>
        <w:tc>
          <w:tcPr>
            <w:tcW w:w="1624" w:type="dxa"/>
            <w:tcBorders>
              <w:top w:val="single" w:sz="4" w:space="0" w:color="auto"/>
              <w:left w:val="nil"/>
              <w:bottom w:val="single" w:sz="8" w:space="0" w:color="auto"/>
              <w:right w:val="single" w:sz="4" w:space="0" w:color="auto"/>
            </w:tcBorders>
            <w:shd w:val="clear" w:color="000000" w:fill="FFFFFF"/>
            <w:noWrap/>
            <w:vAlign w:val="center"/>
            <w:hideMark/>
          </w:tcPr>
          <w:p w14:paraId="23B6709E" w14:textId="77777777" w:rsidR="00B35E36" w:rsidRPr="00B35E36" w:rsidRDefault="00B35E36" w:rsidP="00B35E36">
            <w:pPr>
              <w:jc w:val="center"/>
              <w:rPr>
                <w:color w:val="000000"/>
                <w:sz w:val="13"/>
                <w:szCs w:val="13"/>
              </w:rPr>
            </w:pPr>
            <w:r w:rsidRPr="00B35E36">
              <w:rPr>
                <w:color w:val="000000"/>
                <w:sz w:val="13"/>
                <w:szCs w:val="13"/>
              </w:rPr>
              <w:t>29,86%</w:t>
            </w:r>
          </w:p>
        </w:tc>
      </w:tr>
      <w:tr w:rsidR="00B35E36" w:rsidRPr="00B35E36" w14:paraId="44E0DB2C" w14:textId="77777777" w:rsidTr="00B35E36">
        <w:trPr>
          <w:trHeight w:val="465"/>
          <w:jc w:val="center"/>
        </w:trPr>
        <w:tc>
          <w:tcPr>
            <w:tcW w:w="26224" w:type="dxa"/>
            <w:gridSpan w:val="12"/>
            <w:tcBorders>
              <w:top w:val="single" w:sz="8" w:space="0" w:color="auto"/>
              <w:left w:val="single" w:sz="8" w:space="0" w:color="auto"/>
              <w:bottom w:val="nil"/>
              <w:right w:val="nil"/>
            </w:tcBorders>
            <w:shd w:val="clear" w:color="000000" w:fill="FFFFFF"/>
            <w:noWrap/>
            <w:vAlign w:val="center"/>
            <w:hideMark/>
          </w:tcPr>
          <w:p w14:paraId="2E13B3AE" w14:textId="77777777" w:rsidR="00B35E36" w:rsidRPr="00B35E36" w:rsidRDefault="00B35E36" w:rsidP="00B35E36">
            <w:pPr>
              <w:jc w:val="center"/>
              <w:rPr>
                <w:color w:val="000000"/>
                <w:sz w:val="13"/>
                <w:szCs w:val="13"/>
              </w:rPr>
            </w:pPr>
            <w:r w:rsidRPr="00B35E36">
              <w:rPr>
                <w:color w:val="000000"/>
                <w:sz w:val="13"/>
                <w:szCs w:val="13"/>
              </w:rPr>
              <w:t>Уровень НВВ без учета объема плановой (расчетной) прибыли от регулируемого вида деятельности и величины налога на прибыль</w:t>
            </w:r>
          </w:p>
        </w:tc>
      </w:tr>
      <w:tr w:rsidR="00B35E36" w:rsidRPr="00B35E36" w14:paraId="7AB35135" w14:textId="77777777" w:rsidTr="00B35E36">
        <w:trPr>
          <w:trHeight w:val="465"/>
          <w:jc w:val="center"/>
        </w:trPr>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51356"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single" w:sz="4" w:space="0" w:color="auto"/>
              <w:left w:val="nil"/>
              <w:bottom w:val="single" w:sz="4" w:space="0" w:color="auto"/>
              <w:right w:val="single" w:sz="4" w:space="0" w:color="auto"/>
            </w:tcBorders>
            <w:shd w:val="clear" w:color="000000" w:fill="FFFFFF"/>
            <w:vAlign w:val="center"/>
            <w:hideMark/>
          </w:tcPr>
          <w:p w14:paraId="52037061" w14:textId="77777777" w:rsidR="00B35E36" w:rsidRPr="00B35E36" w:rsidRDefault="00B35E36" w:rsidP="00B35E36">
            <w:pPr>
              <w:rPr>
                <w:b/>
                <w:bCs/>
                <w:sz w:val="13"/>
                <w:szCs w:val="13"/>
              </w:rPr>
            </w:pPr>
            <w:r w:rsidRPr="00B35E36">
              <w:rPr>
                <w:b/>
                <w:bCs/>
                <w:sz w:val="13"/>
                <w:szCs w:val="13"/>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8FB2489"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5B58546" w14:textId="77777777" w:rsidR="00B35E36" w:rsidRPr="00B35E36" w:rsidRDefault="00B35E36" w:rsidP="00B35E36">
            <w:pPr>
              <w:jc w:val="center"/>
              <w:rPr>
                <w:color w:val="000000"/>
                <w:sz w:val="13"/>
                <w:szCs w:val="13"/>
              </w:rPr>
            </w:pPr>
            <w:r w:rsidRPr="00B35E36">
              <w:rPr>
                <w:color w:val="000000"/>
                <w:sz w:val="13"/>
                <w:szCs w:val="13"/>
              </w:rPr>
              <w:t>148 772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FC67851" w14:textId="77777777" w:rsidR="00B35E36" w:rsidRPr="00B35E36" w:rsidRDefault="00B35E36" w:rsidP="00B35E36">
            <w:pPr>
              <w:jc w:val="center"/>
              <w:rPr>
                <w:color w:val="000000"/>
                <w:sz w:val="13"/>
                <w:szCs w:val="13"/>
              </w:rPr>
            </w:pPr>
            <w:r w:rsidRPr="00B35E36">
              <w:rPr>
                <w:color w:val="000000"/>
                <w:sz w:val="13"/>
                <w:szCs w:val="13"/>
              </w:rPr>
              <w:t>176 742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C028382" w14:textId="77777777" w:rsidR="00B35E36" w:rsidRPr="00B35E36" w:rsidRDefault="00B35E36" w:rsidP="00B35E36">
            <w:pPr>
              <w:jc w:val="center"/>
              <w:rPr>
                <w:color w:val="000000"/>
                <w:sz w:val="13"/>
                <w:szCs w:val="13"/>
              </w:rPr>
            </w:pPr>
            <w:r w:rsidRPr="00B35E36">
              <w:rPr>
                <w:color w:val="000000"/>
                <w:sz w:val="13"/>
                <w:szCs w:val="13"/>
              </w:rPr>
              <w:t>129 067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277BE207"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569AEB2D" w14:textId="77777777" w:rsidR="00B35E36" w:rsidRPr="00B35E36" w:rsidRDefault="00B35E36" w:rsidP="00B35E36">
            <w:pPr>
              <w:jc w:val="center"/>
              <w:rPr>
                <w:color w:val="000000"/>
                <w:sz w:val="13"/>
                <w:szCs w:val="13"/>
              </w:rPr>
            </w:pPr>
            <w:r w:rsidRPr="00B35E36">
              <w:rPr>
                <w:color w:val="000000"/>
                <w:sz w:val="13"/>
                <w:szCs w:val="13"/>
              </w:rPr>
              <w:t>175 425</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103D05E0" w14:textId="77777777" w:rsidR="00B35E36" w:rsidRPr="00B35E36" w:rsidRDefault="00B35E36" w:rsidP="00B35E36">
            <w:pPr>
              <w:jc w:val="center"/>
              <w:rPr>
                <w:color w:val="000000"/>
                <w:sz w:val="13"/>
                <w:szCs w:val="13"/>
              </w:rPr>
            </w:pPr>
            <w:r w:rsidRPr="00B35E36">
              <w:rPr>
                <w:color w:val="000000"/>
                <w:sz w:val="13"/>
                <w:szCs w:val="13"/>
              </w:rPr>
              <w:t>212 291</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101724C4" w14:textId="77777777" w:rsidR="00B35E36" w:rsidRPr="00B35E36" w:rsidRDefault="00B35E36" w:rsidP="00B35E36">
            <w:pPr>
              <w:jc w:val="center"/>
              <w:rPr>
                <w:color w:val="000000"/>
                <w:sz w:val="13"/>
                <w:szCs w:val="13"/>
              </w:rPr>
            </w:pPr>
            <w:r w:rsidRPr="00B35E36">
              <w:rPr>
                <w:color w:val="000000"/>
                <w:sz w:val="13"/>
                <w:szCs w:val="13"/>
              </w:rPr>
              <w:t>174 183</w:t>
            </w:r>
          </w:p>
        </w:tc>
        <w:tc>
          <w:tcPr>
            <w:tcW w:w="1712" w:type="dxa"/>
            <w:tcBorders>
              <w:top w:val="single" w:sz="4" w:space="0" w:color="auto"/>
              <w:left w:val="nil"/>
              <w:bottom w:val="single" w:sz="4" w:space="0" w:color="auto"/>
              <w:right w:val="single" w:sz="4" w:space="0" w:color="auto"/>
            </w:tcBorders>
            <w:shd w:val="clear" w:color="000000" w:fill="FFFFFF"/>
            <w:noWrap/>
            <w:vAlign w:val="center"/>
            <w:hideMark/>
          </w:tcPr>
          <w:p w14:paraId="62EA2421"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single" w:sz="4" w:space="0" w:color="auto"/>
              <w:left w:val="nil"/>
              <w:bottom w:val="single" w:sz="4" w:space="0" w:color="auto"/>
              <w:right w:val="single" w:sz="4" w:space="0" w:color="auto"/>
            </w:tcBorders>
            <w:shd w:val="clear" w:color="000000" w:fill="FFFFFF"/>
            <w:noWrap/>
            <w:vAlign w:val="center"/>
            <w:hideMark/>
          </w:tcPr>
          <w:p w14:paraId="4B78F748"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32714A5C" w14:textId="77777777" w:rsidTr="00B35E36">
        <w:trPr>
          <w:trHeight w:val="630"/>
          <w:jc w:val="center"/>
        </w:trPr>
        <w:tc>
          <w:tcPr>
            <w:tcW w:w="26224" w:type="dxa"/>
            <w:gridSpan w:val="12"/>
            <w:tcBorders>
              <w:top w:val="single" w:sz="4" w:space="0" w:color="auto"/>
              <w:left w:val="single" w:sz="8" w:space="0" w:color="auto"/>
              <w:bottom w:val="single" w:sz="8" w:space="0" w:color="auto"/>
              <w:right w:val="nil"/>
            </w:tcBorders>
            <w:shd w:val="clear" w:color="000000" w:fill="8DE38D"/>
            <w:noWrap/>
            <w:vAlign w:val="center"/>
            <w:hideMark/>
          </w:tcPr>
          <w:p w14:paraId="4C3F461B" w14:textId="77777777" w:rsidR="00B35E36" w:rsidRPr="00B35E36" w:rsidRDefault="00B35E36" w:rsidP="00B35E36">
            <w:pPr>
              <w:jc w:val="center"/>
              <w:rPr>
                <w:b/>
                <w:bCs/>
                <w:color w:val="000000"/>
                <w:sz w:val="13"/>
                <w:szCs w:val="13"/>
              </w:rPr>
            </w:pPr>
            <w:r w:rsidRPr="00B35E36">
              <w:rPr>
                <w:b/>
                <w:bCs/>
                <w:color w:val="000000"/>
                <w:sz w:val="13"/>
                <w:szCs w:val="13"/>
              </w:rPr>
              <w:t>Прибыль</w:t>
            </w:r>
          </w:p>
        </w:tc>
      </w:tr>
      <w:tr w:rsidR="00B35E36" w:rsidRPr="00B35E36" w14:paraId="25E4AAAD" w14:textId="77777777" w:rsidTr="00B35E36">
        <w:trPr>
          <w:trHeight w:val="615"/>
          <w:jc w:val="center"/>
        </w:trPr>
        <w:tc>
          <w:tcPr>
            <w:tcW w:w="940" w:type="dxa"/>
            <w:vMerge w:val="restart"/>
            <w:tcBorders>
              <w:top w:val="nil"/>
              <w:left w:val="single" w:sz="8" w:space="0" w:color="auto"/>
              <w:bottom w:val="single" w:sz="8" w:space="0" w:color="000000"/>
              <w:right w:val="single" w:sz="4" w:space="0" w:color="auto"/>
            </w:tcBorders>
            <w:shd w:val="clear" w:color="000000" w:fill="FCD5B4"/>
            <w:noWrap/>
            <w:vAlign w:val="center"/>
            <w:hideMark/>
          </w:tcPr>
          <w:p w14:paraId="3F3E6903" w14:textId="77777777" w:rsidR="00B35E36" w:rsidRPr="00B35E36" w:rsidRDefault="00B35E36" w:rsidP="00B35E36">
            <w:pPr>
              <w:jc w:val="center"/>
              <w:rPr>
                <w:color w:val="000000"/>
                <w:sz w:val="13"/>
                <w:szCs w:val="13"/>
              </w:rPr>
            </w:pPr>
            <w:r w:rsidRPr="00B35E36">
              <w:rPr>
                <w:color w:val="000000"/>
                <w:sz w:val="13"/>
                <w:szCs w:val="13"/>
              </w:rPr>
              <w:t>4</w:t>
            </w:r>
          </w:p>
        </w:tc>
        <w:tc>
          <w:tcPr>
            <w:tcW w:w="9040" w:type="dxa"/>
            <w:tcBorders>
              <w:top w:val="nil"/>
              <w:left w:val="nil"/>
              <w:bottom w:val="single" w:sz="4" w:space="0" w:color="auto"/>
              <w:right w:val="single" w:sz="4" w:space="0" w:color="auto"/>
            </w:tcBorders>
            <w:shd w:val="clear" w:color="000000" w:fill="FCD5B4"/>
            <w:vAlign w:val="center"/>
            <w:hideMark/>
          </w:tcPr>
          <w:p w14:paraId="584F7DC4" w14:textId="77777777" w:rsidR="00B35E36" w:rsidRPr="00B35E36" w:rsidRDefault="00B35E36" w:rsidP="00B35E36">
            <w:pPr>
              <w:rPr>
                <w:b/>
                <w:bCs/>
                <w:color w:val="000000"/>
                <w:sz w:val="13"/>
                <w:szCs w:val="13"/>
              </w:rPr>
            </w:pPr>
            <w:r w:rsidRPr="00B35E36">
              <w:rPr>
                <w:b/>
                <w:bCs/>
                <w:color w:val="000000"/>
                <w:sz w:val="13"/>
                <w:szCs w:val="13"/>
              </w:rPr>
              <w:t>Нормативная прибыль</w:t>
            </w:r>
          </w:p>
        </w:tc>
        <w:tc>
          <w:tcPr>
            <w:tcW w:w="1240" w:type="dxa"/>
            <w:tcBorders>
              <w:top w:val="nil"/>
              <w:left w:val="nil"/>
              <w:bottom w:val="single" w:sz="4" w:space="0" w:color="auto"/>
              <w:right w:val="single" w:sz="4" w:space="0" w:color="auto"/>
            </w:tcBorders>
            <w:shd w:val="clear" w:color="000000" w:fill="FCD5B4"/>
            <w:noWrap/>
            <w:vAlign w:val="center"/>
            <w:hideMark/>
          </w:tcPr>
          <w:p w14:paraId="7C98B4B2" w14:textId="77777777" w:rsidR="00B35E36" w:rsidRPr="00B35E36" w:rsidRDefault="00B35E36" w:rsidP="00B35E36">
            <w:pPr>
              <w:jc w:val="center"/>
              <w:rPr>
                <w:b/>
                <w:bCs/>
                <w:color w:val="000000"/>
                <w:sz w:val="13"/>
                <w:szCs w:val="13"/>
              </w:rPr>
            </w:pPr>
            <w:proofErr w:type="spellStart"/>
            <w:r w:rsidRPr="00B35E36">
              <w:rPr>
                <w:b/>
                <w:bCs/>
                <w:color w:val="000000"/>
                <w:sz w:val="13"/>
                <w:szCs w:val="13"/>
              </w:rPr>
              <w:t>тыс.руб</w:t>
            </w:r>
            <w:proofErr w:type="spellEnd"/>
            <w:r w:rsidRPr="00B35E36">
              <w:rPr>
                <w:b/>
                <w:bCs/>
                <w:color w:val="000000"/>
                <w:sz w:val="13"/>
                <w:szCs w:val="13"/>
              </w:rPr>
              <w:t>.</w:t>
            </w:r>
          </w:p>
        </w:tc>
        <w:tc>
          <w:tcPr>
            <w:tcW w:w="1660" w:type="dxa"/>
            <w:tcBorders>
              <w:top w:val="nil"/>
              <w:left w:val="nil"/>
              <w:bottom w:val="single" w:sz="4" w:space="0" w:color="auto"/>
              <w:right w:val="single" w:sz="4" w:space="0" w:color="auto"/>
            </w:tcBorders>
            <w:shd w:val="clear" w:color="000000" w:fill="FCD5B4"/>
            <w:noWrap/>
            <w:vAlign w:val="center"/>
            <w:hideMark/>
          </w:tcPr>
          <w:p w14:paraId="09591178"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FCD5B4"/>
            <w:noWrap/>
            <w:vAlign w:val="center"/>
            <w:hideMark/>
          </w:tcPr>
          <w:p w14:paraId="38FFE55D"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FCD5B4"/>
            <w:noWrap/>
            <w:vAlign w:val="center"/>
            <w:hideMark/>
          </w:tcPr>
          <w:p w14:paraId="4C0EE02D"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FCD5B4"/>
            <w:noWrap/>
            <w:vAlign w:val="center"/>
            <w:hideMark/>
          </w:tcPr>
          <w:p w14:paraId="71BAEB72"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CD5B4"/>
            <w:noWrap/>
            <w:vAlign w:val="center"/>
            <w:hideMark/>
          </w:tcPr>
          <w:p w14:paraId="2AE77119" w14:textId="77777777" w:rsidR="00B35E36" w:rsidRPr="00B35E36" w:rsidRDefault="00B35E36" w:rsidP="00B35E36">
            <w:pPr>
              <w:jc w:val="center"/>
              <w:rPr>
                <w:b/>
                <w:bCs/>
                <w:color w:val="000000"/>
                <w:sz w:val="13"/>
                <w:szCs w:val="13"/>
              </w:rPr>
            </w:pPr>
            <w:r w:rsidRPr="00B35E36">
              <w:rPr>
                <w:b/>
                <w:bCs/>
                <w:color w:val="000000"/>
                <w:sz w:val="13"/>
                <w:szCs w:val="13"/>
              </w:rPr>
              <w:t>4 381</w:t>
            </w:r>
          </w:p>
        </w:tc>
        <w:tc>
          <w:tcPr>
            <w:tcW w:w="1676" w:type="dxa"/>
            <w:tcBorders>
              <w:top w:val="nil"/>
              <w:left w:val="nil"/>
              <w:bottom w:val="single" w:sz="4" w:space="0" w:color="auto"/>
              <w:right w:val="single" w:sz="4" w:space="0" w:color="auto"/>
            </w:tcBorders>
            <w:shd w:val="clear" w:color="000000" w:fill="FCD5B4"/>
            <w:noWrap/>
            <w:vAlign w:val="center"/>
            <w:hideMark/>
          </w:tcPr>
          <w:p w14:paraId="0BEA8927" w14:textId="77777777" w:rsidR="00B35E36" w:rsidRPr="00B35E36" w:rsidRDefault="00B35E36" w:rsidP="00B35E36">
            <w:pPr>
              <w:jc w:val="center"/>
              <w:rPr>
                <w:b/>
                <w:bCs/>
                <w:color w:val="000000"/>
                <w:sz w:val="13"/>
                <w:szCs w:val="13"/>
              </w:rPr>
            </w:pPr>
            <w:r w:rsidRPr="00B35E36">
              <w:rPr>
                <w:b/>
                <w:bCs/>
                <w:color w:val="000000"/>
                <w:sz w:val="13"/>
                <w:szCs w:val="13"/>
              </w:rPr>
              <w:t>7 824</w:t>
            </w:r>
          </w:p>
        </w:tc>
        <w:tc>
          <w:tcPr>
            <w:tcW w:w="1676" w:type="dxa"/>
            <w:tcBorders>
              <w:top w:val="nil"/>
              <w:left w:val="nil"/>
              <w:bottom w:val="single" w:sz="4" w:space="0" w:color="auto"/>
              <w:right w:val="single" w:sz="4" w:space="0" w:color="auto"/>
            </w:tcBorders>
            <w:shd w:val="clear" w:color="000000" w:fill="FCD5B4"/>
            <w:noWrap/>
            <w:vAlign w:val="center"/>
            <w:hideMark/>
          </w:tcPr>
          <w:p w14:paraId="3F9C5211" w14:textId="77777777" w:rsidR="00B35E36" w:rsidRPr="00B35E36" w:rsidRDefault="00B35E36" w:rsidP="00B35E36">
            <w:pPr>
              <w:jc w:val="center"/>
              <w:rPr>
                <w:b/>
                <w:bCs/>
                <w:color w:val="000000"/>
                <w:sz w:val="13"/>
                <w:szCs w:val="13"/>
              </w:rPr>
            </w:pPr>
            <w:r w:rsidRPr="00B35E36">
              <w:rPr>
                <w:b/>
                <w:bCs/>
                <w:color w:val="000000"/>
                <w:sz w:val="13"/>
                <w:szCs w:val="13"/>
              </w:rPr>
              <w:t>5 688</w:t>
            </w:r>
          </w:p>
        </w:tc>
        <w:tc>
          <w:tcPr>
            <w:tcW w:w="1712" w:type="dxa"/>
            <w:tcBorders>
              <w:top w:val="nil"/>
              <w:left w:val="nil"/>
              <w:bottom w:val="single" w:sz="4" w:space="0" w:color="auto"/>
              <w:right w:val="single" w:sz="4" w:space="0" w:color="auto"/>
            </w:tcBorders>
            <w:shd w:val="clear" w:color="000000" w:fill="FCD5B4"/>
            <w:noWrap/>
            <w:vAlign w:val="center"/>
            <w:hideMark/>
          </w:tcPr>
          <w:p w14:paraId="6B053927" w14:textId="77777777" w:rsidR="00B35E36" w:rsidRPr="00B35E36" w:rsidRDefault="00B35E36" w:rsidP="00B35E36">
            <w:pPr>
              <w:jc w:val="center"/>
              <w:rPr>
                <w:b/>
                <w:bCs/>
                <w:color w:val="000000"/>
                <w:sz w:val="13"/>
                <w:szCs w:val="13"/>
              </w:rPr>
            </w:pPr>
            <w:r w:rsidRPr="00B35E36">
              <w:rPr>
                <w:b/>
                <w:bCs/>
                <w:color w:val="000000"/>
                <w:sz w:val="13"/>
                <w:szCs w:val="13"/>
              </w:rPr>
              <w:t>-2 136</w:t>
            </w:r>
          </w:p>
        </w:tc>
        <w:tc>
          <w:tcPr>
            <w:tcW w:w="1624" w:type="dxa"/>
            <w:tcBorders>
              <w:top w:val="nil"/>
              <w:left w:val="nil"/>
              <w:bottom w:val="single" w:sz="4" w:space="0" w:color="auto"/>
              <w:right w:val="single" w:sz="4" w:space="0" w:color="auto"/>
            </w:tcBorders>
            <w:shd w:val="clear" w:color="000000" w:fill="FCD5B4"/>
            <w:noWrap/>
            <w:vAlign w:val="center"/>
            <w:hideMark/>
          </w:tcPr>
          <w:p w14:paraId="426E8B59" w14:textId="77777777" w:rsidR="00B35E36" w:rsidRPr="00B35E36" w:rsidRDefault="00B35E36" w:rsidP="00B35E36">
            <w:pPr>
              <w:jc w:val="center"/>
              <w:rPr>
                <w:b/>
                <w:bCs/>
                <w:color w:val="000000"/>
                <w:sz w:val="13"/>
                <w:szCs w:val="13"/>
              </w:rPr>
            </w:pPr>
            <w:r w:rsidRPr="00B35E36">
              <w:rPr>
                <w:b/>
                <w:bCs/>
                <w:color w:val="000000"/>
                <w:sz w:val="13"/>
                <w:szCs w:val="13"/>
              </w:rPr>
              <w:t>29,83%</w:t>
            </w:r>
          </w:p>
        </w:tc>
      </w:tr>
      <w:tr w:rsidR="00B35E36" w:rsidRPr="00B35E36" w14:paraId="7BD35FA5" w14:textId="77777777" w:rsidTr="00B35E36">
        <w:trPr>
          <w:trHeight w:val="315"/>
          <w:jc w:val="center"/>
        </w:trPr>
        <w:tc>
          <w:tcPr>
            <w:tcW w:w="940" w:type="dxa"/>
            <w:vMerge/>
            <w:tcBorders>
              <w:top w:val="nil"/>
              <w:left w:val="single" w:sz="8" w:space="0" w:color="auto"/>
              <w:bottom w:val="single" w:sz="8" w:space="0" w:color="000000"/>
              <w:right w:val="single" w:sz="4" w:space="0" w:color="auto"/>
            </w:tcBorders>
            <w:vAlign w:val="center"/>
            <w:hideMark/>
          </w:tcPr>
          <w:p w14:paraId="5074846A" w14:textId="77777777" w:rsidR="00B35E36" w:rsidRPr="00B35E36" w:rsidRDefault="00B35E36" w:rsidP="00B35E36">
            <w:pPr>
              <w:rPr>
                <w:color w:val="000000"/>
                <w:sz w:val="13"/>
                <w:szCs w:val="13"/>
              </w:rPr>
            </w:pPr>
          </w:p>
        </w:tc>
        <w:tc>
          <w:tcPr>
            <w:tcW w:w="9040" w:type="dxa"/>
            <w:tcBorders>
              <w:top w:val="nil"/>
              <w:left w:val="nil"/>
              <w:bottom w:val="single" w:sz="8" w:space="0" w:color="auto"/>
              <w:right w:val="single" w:sz="4" w:space="0" w:color="auto"/>
            </w:tcBorders>
            <w:shd w:val="clear" w:color="000000" w:fill="FFFFFF"/>
            <w:vAlign w:val="center"/>
            <w:hideMark/>
          </w:tcPr>
          <w:p w14:paraId="2108C0FC" w14:textId="77777777" w:rsidR="00B35E36" w:rsidRPr="00B35E36" w:rsidRDefault="00B35E36" w:rsidP="00B35E36">
            <w:pPr>
              <w:rPr>
                <w:i/>
                <w:iCs/>
                <w:color w:val="FF0000"/>
                <w:sz w:val="13"/>
                <w:szCs w:val="13"/>
              </w:rPr>
            </w:pPr>
            <w:proofErr w:type="spellStart"/>
            <w:r w:rsidRPr="00B35E36">
              <w:rPr>
                <w:i/>
                <w:iCs/>
                <w:color w:val="FF0000"/>
                <w:sz w:val="13"/>
                <w:szCs w:val="13"/>
              </w:rPr>
              <w:t>Справочно</w:t>
            </w:r>
            <w:proofErr w:type="spellEnd"/>
            <w:r w:rsidRPr="00B35E36">
              <w:rPr>
                <w:i/>
                <w:iCs/>
                <w:color w:val="FF0000"/>
                <w:sz w:val="13"/>
                <w:szCs w:val="13"/>
              </w:rPr>
              <w:t>: нормативный уровень прибыли</w:t>
            </w:r>
          </w:p>
        </w:tc>
        <w:tc>
          <w:tcPr>
            <w:tcW w:w="1240" w:type="dxa"/>
            <w:tcBorders>
              <w:top w:val="nil"/>
              <w:left w:val="nil"/>
              <w:bottom w:val="single" w:sz="8" w:space="0" w:color="auto"/>
              <w:right w:val="single" w:sz="4" w:space="0" w:color="auto"/>
            </w:tcBorders>
            <w:shd w:val="clear" w:color="000000" w:fill="FFFFFF"/>
            <w:noWrap/>
            <w:vAlign w:val="center"/>
            <w:hideMark/>
          </w:tcPr>
          <w:p w14:paraId="67E03B4B" w14:textId="77777777" w:rsidR="00B35E36" w:rsidRPr="00B35E36" w:rsidRDefault="00B35E36" w:rsidP="00B35E36">
            <w:pPr>
              <w:jc w:val="center"/>
              <w:rPr>
                <w:rFonts w:ascii="Calibri" w:hAnsi="Calibri" w:cs="Calibri"/>
                <w:b/>
                <w:bCs/>
                <w:i/>
                <w:iCs/>
                <w:sz w:val="13"/>
                <w:szCs w:val="13"/>
              </w:rPr>
            </w:pPr>
            <w:r w:rsidRPr="00B35E36">
              <w:rPr>
                <w:rFonts w:ascii="Calibri" w:hAnsi="Calibri" w:cs="Calibri"/>
                <w:b/>
                <w:bCs/>
                <w:i/>
                <w:iCs/>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204F8B7B"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26A6C25B"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667ADA46"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121498A2"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B30333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32A10A3"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FCD0B84" w14:textId="77777777" w:rsidR="00B35E36" w:rsidRPr="00B35E36" w:rsidRDefault="00B35E36" w:rsidP="00B35E36">
            <w:pPr>
              <w:jc w:val="center"/>
              <w:rPr>
                <w:i/>
                <w:iCs/>
                <w:color w:val="FF0000"/>
                <w:sz w:val="13"/>
                <w:szCs w:val="13"/>
              </w:rPr>
            </w:pPr>
            <w:r w:rsidRPr="00B35E36">
              <w:rPr>
                <w:i/>
                <w:iCs/>
                <w:color w:val="FF0000"/>
                <w:sz w:val="13"/>
                <w:szCs w:val="13"/>
              </w:rPr>
              <w:t>3,27%</w:t>
            </w:r>
          </w:p>
        </w:tc>
        <w:tc>
          <w:tcPr>
            <w:tcW w:w="1712" w:type="dxa"/>
            <w:tcBorders>
              <w:top w:val="nil"/>
              <w:left w:val="nil"/>
              <w:bottom w:val="single" w:sz="8" w:space="0" w:color="auto"/>
              <w:right w:val="single" w:sz="4" w:space="0" w:color="auto"/>
            </w:tcBorders>
            <w:shd w:val="clear" w:color="000000" w:fill="FFFFFF"/>
            <w:noWrap/>
            <w:vAlign w:val="center"/>
            <w:hideMark/>
          </w:tcPr>
          <w:p w14:paraId="383F99A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7AF749B3"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2F074ED6" w14:textId="77777777" w:rsidTr="00B35E36">
        <w:trPr>
          <w:trHeight w:val="375"/>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77093473" w14:textId="77777777" w:rsidR="00B35E36" w:rsidRPr="00B35E36" w:rsidRDefault="00B35E36" w:rsidP="00B35E36">
            <w:pPr>
              <w:jc w:val="center"/>
              <w:rPr>
                <w:color w:val="000000"/>
                <w:sz w:val="13"/>
                <w:szCs w:val="13"/>
              </w:rPr>
            </w:pPr>
            <w:r w:rsidRPr="00B35E36">
              <w:rPr>
                <w:color w:val="000000"/>
                <w:sz w:val="13"/>
                <w:szCs w:val="13"/>
              </w:rPr>
              <w:t>4.1</w:t>
            </w:r>
          </w:p>
        </w:tc>
        <w:tc>
          <w:tcPr>
            <w:tcW w:w="9040" w:type="dxa"/>
            <w:tcBorders>
              <w:top w:val="nil"/>
              <w:left w:val="nil"/>
              <w:bottom w:val="single" w:sz="4" w:space="0" w:color="auto"/>
              <w:right w:val="single" w:sz="4" w:space="0" w:color="auto"/>
            </w:tcBorders>
            <w:shd w:val="clear" w:color="000000" w:fill="FFFFFF"/>
            <w:vAlign w:val="center"/>
            <w:hideMark/>
          </w:tcPr>
          <w:p w14:paraId="372E1531" w14:textId="77777777" w:rsidR="00B35E36" w:rsidRPr="00B35E36" w:rsidRDefault="00B35E36" w:rsidP="00B35E36">
            <w:pPr>
              <w:rPr>
                <w:b/>
                <w:bCs/>
                <w:color w:val="000000"/>
                <w:sz w:val="13"/>
                <w:szCs w:val="13"/>
              </w:rPr>
            </w:pPr>
            <w:r w:rsidRPr="00B35E36">
              <w:rPr>
                <w:b/>
                <w:bCs/>
                <w:color w:val="000000"/>
                <w:sz w:val="13"/>
                <w:szCs w:val="13"/>
              </w:rPr>
              <w:t xml:space="preserve"> - прибыль на </w:t>
            </w:r>
            <w:proofErr w:type="spellStart"/>
            <w:proofErr w:type="gramStart"/>
            <w:r w:rsidRPr="00B35E36">
              <w:rPr>
                <w:b/>
                <w:bCs/>
                <w:color w:val="000000"/>
                <w:sz w:val="13"/>
                <w:szCs w:val="13"/>
              </w:rPr>
              <w:t>соц.развитие</w:t>
            </w:r>
            <w:proofErr w:type="spellEnd"/>
            <w:proofErr w:type="gramEnd"/>
          </w:p>
        </w:tc>
        <w:tc>
          <w:tcPr>
            <w:tcW w:w="1240" w:type="dxa"/>
            <w:tcBorders>
              <w:top w:val="nil"/>
              <w:left w:val="nil"/>
              <w:bottom w:val="single" w:sz="4" w:space="0" w:color="auto"/>
              <w:right w:val="single" w:sz="4" w:space="0" w:color="auto"/>
            </w:tcBorders>
            <w:shd w:val="clear" w:color="000000" w:fill="FFFFFF"/>
            <w:noWrap/>
            <w:vAlign w:val="center"/>
            <w:hideMark/>
          </w:tcPr>
          <w:p w14:paraId="7DEFC48D"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254478F"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64A4059"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09935281"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3D0CCDE" w14:textId="77777777" w:rsidR="00B35E36" w:rsidRPr="00B35E36" w:rsidRDefault="00B35E36" w:rsidP="00B35E36">
            <w:pPr>
              <w:jc w:val="center"/>
              <w:rPr>
                <w:color w:val="000000"/>
                <w:sz w:val="13"/>
                <w:szCs w:val="13"/>
              </w:rPr>
            </w:pPr>
            <w:r w:rsidRPr="00B35E36">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C504EB8"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FE8BC3E" w14:textId="77777777" w:rsidR="00B35E36" w:rsidRPr="00B35E36" w:rsidRDefault="00B35E36" w:rsidP="00B35E36">
            <w:pPr>
              <w:jc w:val="center"/>
              <w:rPr>
                <w:color w:val="000000"/>
                <w:sz w:val="13"/>
                <w:szCs w:val="13"/>
              </w:rPr>
            </w:pPr>
            <w:r w:rsidRPr="00B35E36">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3E8A505E" w14:textId="77777777" w:rsidR="00B35E36" w:rsidRPr="00B35E36" w:rsidRDefault="00B35E36" w:rsidP="00B35E36">
            <w:pPr>
              <w:jc w:val="center"/>
              <w:rPr>
                <w:color w:val="000000"/>
                <w:sz w:val="13"/>
                <w:szCs w:val="13"/>
              </w:rPr>
            </w:pPr>
            <w:r w:rsidRPr="00B35E36">
              <w:rPr>
                <w:color w:val="000000"/>
                <w:sz w:val="13"/>
                <w:szCs w:val="13"/>
              </w:rPr>
              <w:t>0</w:t>
            </w:r>
          </w:p>
        </w:tc>
        <w:tc>
          <w:tcPr>
            <w:tcW w:w="1712" w:type="dxa"/>
            <w:tcBorders>
              <w:top w:val="nil"/>
              <w:left w:val="nil"/>
              <w:bottom w:val="single" w:sz="4" w:space="0" w:color="auto"/>
              <w:right w:val="single" w:sz="4" w:space="0" w:color="auto"/>
            </w:tcBorders>
            <w:shd w:val="clear" w:color="000000" w:fill="FFFFFF"/>
            <w:noWrap/>
            <w:vAlign w:val="center"/>
            <w:hideMark/>
          </w:tcPr>
          <w:p w14:paraId="5B3A08AE" w14:textId="77777777" w:rsidR="00B35E36" w:rsidRPr="00B35E36" w:rsidRDefault="00B35E36" w:rsidP="00B35E36">
            <w:pPr>
              <w:jc w:val="center"/>
              <w:rPr>
                <w:color w:val="000000"/>
                <w:sz w:val="13"/>
                <w:szCs w:val="13"/>
              </w:rPr>
            </w:pPr>
            <w:r w:rsidRPr="00B35E36">
              <w:rPr>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5C6BCF94" w14:textId="77777777" w:rsidR="00B35E36" w:rsidRPr="00B35E36" w:rsidRDefault="00B35E36" w:rsidP="00B35E36">
            <w:pPr>
              <w:jc w:val="center"/>
              <w:rPr>
                <w:color w:val="000000"/>
                <w:sz w:val="13"/>
                <w:szCs w:val="13"/>
              </w:rPr>
            </w:pPr>
            <w:r w:rsidRPr="00B35E36">
              <w:rPr>
                <w:color w:val="000000"/>
                <w:sz w:val="13"/>
                <w:szCs w:val="13"/>
              </w:rPr>
              <w:t> </w:t>
            </w:r>
          </w:p>
        </w:tc>
      </w:tr>
      <w:tr w:rsidR="00B35E36" w:rsidRPr="00B35E36" w14:paraId="76A0B1F2" w14:textId="77777777" w:rsidTr="00B35E36">
        <w:trPr>
          <w:trHeight w:val="405"/>
          <w:jc w:val="center"/>
        </w:trPr>
        <w:tc>
          <w:tcPr>
            <w:tcW w:w="940" w:type="dxa"/>
            <w:tcBorders>
              <w:top w:val="nil"/>
              <w:left w:val="single" w:sz="8" w:space="0" w:color="auto"/>
              <w:bottom w:val="nil"/>
              <w:right w:val="single" w:sz="4" w:space="0" w:color="auto"/>
            </w:tcBorders>
            <w:shd w:val="clear" w:color="auto" w:fill="auto"/>
            <w:noWrap/>
            <w:vAlign w:val="center"/>
            <w:hideMark/>
          </w:tcPr>
          <w:p w14:paraId="46683B10" w14:textId="77777777" w:rsidR="00B35E36" w:rsidRPr="00B35E36" w:rsidRDefault="00B35E36" w:rsidP="00B35E36">
            <w:pPr>
              <w:jc w:val="center"/>
              <w:rPr>
                <w:color w:val="000000"/>
                <w:sz w:val="13"/>
                <w:szCs w:val="13"/>
              </w:rPr>
            </w:pPr>
            <w:r w:rsidRPr="00B35E36">
              <w:rPr>
                <w:color w:val="000000"/>
                <w:sz w:val="13"/>
                <w:szCs w:val="13"/>
              </w:rPr>
              <w:t>4.2</w:t>
            </w:r>
          </w:p>
        </w:tc>
        <w:tc>
          <w:tcPr>
            <w:tcW w:w="9040" w:type="dxa"/>
            <w:tcBorders>
              <w:top w:val="nil"/>
              <w:left w:val="nil"/>
              <w:bottom w:val="single" w:sz="4" w:space="0" w:color="auto"/>
              <w:right w:val="single" w:sz="4" w:space="0" w:color="auto"/>
            </w:tcBorders>
            <w:shd w:val="clear" w:color="auto" w:fill="auto"/>
            <w:vAlign w:val="center"/>
            <w:hideMark/>
          </w:tcPr>
          <w:p w14:paraId="27AEAE0E" w14:textId="77777777" w:rsidR="00B35E36" w:rsidRPr="00B35E36" w:rsidRDefault="00B35E36" w:rsidP="00B35E36">
            <w:pPr>
              <w:rPr>
                <w:rFonts w:ascii="Calibri" w:hAnsi="Calibri" w:cs="Calibri"/>
                <w:b/>
                <w:bCs/>
                <w:color w:val="000000"/>
                <w:sz w:val="13"/>
                <w:szCs w:val="13"/>
              </w:rPr>
            </w:pPr>
            <w:r w:rsidRPr="00B35E36">
              <w:rPr>
                <w:rFonts w:ascii="Calibri" w:hAnsi="Calibri" w:cs="Calibri"/>
                <w:b/>
                <w:bCs/>
                <w:color w:val="000000"/>
                <w:sz w:val="13"/>
                <w:szCs w:val="13"/>
              </w:rPr>
              <w:t xml:space="preserve">  - инвестиции на концессию, в расчет</w:t>
            </w:r>
          </w:p>
        </w:tc>
        <w:tc>
          <w:tcPr>
            <w:tcW w:w="1240" w:type="dxa"/>
            <w:tcBorders>
              <w:top w:val="nil"/>
              <w:left w:val="nil"/>
              <w:bottom w:val="single" w:sz="4" w:space="0" w:color="auto"/>
              <w:right w:val="single" w:sz="4" w:space="0" w:color="auto"/>
            </w:tcBorders>
            <w:shd w:val="clear" w:color="auto" w:fill="auto"/>
            <w:noWrap/>
            <w:vAlign w:val="center"/>
            <w:hideMark/>
          </w:tcPr>
          <w:p w14:paraId="73580F5F"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4" w:space="0" w:color="auto"/>
              <w:right w:val="single" w:sz="4" w:space="0" w:color="auto"/>
            </w:tcBorders>
            <w:shd w:val="clear" w:color="auto" w:fill="auto"/>
            <w:noWrap/>
            <w:vAlign w:val="center"/>
            <w:hideMark/>
          </w:tcPr>
          <w:p w14:paraId="1452A9DF"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424B9B51"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69923AF4"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4" w:space="0" w:color="auto"/>
              <w:right w:val="single" w:sz="4" w:space="0" w:color="auto"/>
            </w:tcBorders>
            <w:shd w:val="clear" w:color="auto" w:fill="auto"/>
            <w:noWrap/>
            <w:vAlign w:val="center"/>
            <w:hideMark/>
          </w:tcPr>
          <w:p w14:paraId="29EC9C40"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5331585" w14:textId="77777777" w:rsidR="00B35E36" w:rsidRPr="00B35E36" w:rsidRDefault="00B35E36" w:rsidP="00B35E36">
            <w:pPr>
              <w:jc w:val="center"/>
              <w:rPr>
                <w:b/>
                <w:bCs/>
                <w:color w:val="000000"/>
                <w:sz w:val="13"/>
                <w:szCs w:val="13"/>
              </w:rPr>
            </w:pPr>
            <w:r w:rsidRPr="00B35E36">
              <w:rPr>
                <w:b/>
                <w:bCs/>
                <w:color w:val="000000"/>
                <w:sz w:val="13"/>
                <w:szCs w:val="13"/>
              </w:rPr>
              <w:t>4 381</w:t>
            </w:r>
          </w:p>
        </w:tc>
        <w:tc>
          <w:tcPr>
            <w:tcW w:w="1676" w:type="dxa"/>
            <w:tcBorders>
              <w:top w:val="nil"/>
              <w:left w:val="nil"/>
              <w:bottom w:val="single" w:sz="4" w:space="0" w:color="auto"/>
              <w:right w:val="single" w:sz="4" w:space="0" w:color="auto"/>
            </w:tcBorders>
            <w:shd w:val="clear" w:color="000000" w:fill="FFFFFF"/>
            <w:noWrap/>
            <w:vAlign w:val="center"/>
            <w:hideMark/>
          </w:tcPr>
          <w:p w14:paraId="43CD7A17" w14:textId="77777777" w:rsidR="00B35E36" w:rsidRPr="00B35E36" w:rsidRDefault="00B35E36" w:rsidP="00B35E36">
            <w:pPr>
              <w:jc w:val="center"/>
              <w:rPr>
                <w:b/>
                <w:bCs/>
                <w:color w:val="000000"/>
                <w:sz w:val="13"/>
                <w:szCs w:val="13"/>
              </w:rPr>
            </w:pPr>
            <w:r w:rsidRPr="00B35E36">
              <w:rPr>
                <w:b/>
                <w:bCs/>
                <w:color w:val="000000"/>
                <w:sz w:val="13"/>
                <w:szCs w:val="13"/>
              </w:rPr>
              <w:t>7 824</w:t>
            </w:r>
          </w:p>
        </w:tc>
        <w:tc>
          <w:tcPr>
            <w:tcW w:w="1676" w:type="dxa"/>
            <w:tcBorders>
              <w:top w:val="nil"/>
              <w:left w:val="nil"/>
              <w:bottom w:val="single" w:sz="4" w:space="0" w:color="auto"/>
              <w:right w:val="single" w:sz="4" w:space="0" w:color="auto"/>
            </w:tcBorders>
            <w:shd w:val="clear" w:color="000000" w:fill="FFFFFF"/>
            <w:noWrap/>
            <w:vAlign w:val="center"/>
            <w:hideMark/>
          </w:tcPr>
          <w:p w14:paraId="3CD1980D" w14:textId="77777777" w:rsidR="00B35E36" w:rsidRPr="00B35E36" w:rsidRDefault="00B35E36" w:rsidP="00B35E36">
            <w:pPr>
              <w:jc w:val="center"/>
              <w:rPr>
                <w:b/>
                <w:bCs/>
                <w:color w:val="000000"/>
                <w:sz w:val="13"/>
                <w:szCs w:val="13"/>
              </w:rPr>
            </w:pPr>
            <w:r w:rsidRPr="00B35E36">
              <w:rPr>
                <w:b/>
                <w:bCs/>
                <w:color w:val="000000"/>
                <w:sz w:val="13"/>
                <w:szCs w:val="13"/>
              </w:rPr>
              <w:t>5 688</w:t>
            </w:r>
          </w:p>
        </w:tc>
        <w:tc>
          <w:tcPr>
            <w:tcW w:w="1712" w:type="dxa"/>
            <w:tcBorders>
              <w:top w:val="nil"/>
              <w:left w:val="nil"/>
              <w:bottom w:val="single" w:sz="4" w:space="0" w:color="auto"/>
              <w:right w:val="single" w:sz="4" w:space="0" w:color="auto"/>
            </w:tcBorders>
            <w:shd w:val="clear" w:color="000000" w:fill="FFFFFF"/>
            <w:noWrap/>
            <w:vAlign w:val="center"/>
            <w:hideMark/>
          </w:tcPr>
          <w:p w14:paraId="4FC30071"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06F4C11A"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7DF409AC" w14:textId="77777777" w:rsidTr="00B35E36">
        <w:trPr>
          <w:trHeight w:val="585"/>
          <w:jc w:val="center"/>
        </w:trPr>
        <w:tc>
          <w:tcPr>
            <w:tcW w:w="940" w:type="dxa"/>
            <w:tcBorders>
              <w:top w:val="nil"/>
              <w:left w:val="single" w:sz="8" w:space="0" w:color="auto"/>
              <w:bottom w:val="single" w:sz="8" w:space="0" w:color="auto"/>
              <w:right w:val="single" w:sz="4" w:space="0" w:color="auto"/>
            </w:tcBorders>
            <w:shd w:val="clear" w:color="000000" w:fill="FCD5B4"/>
            <w:noWrap/>
            <w:vAlign w:val="center"/>
            <w:hideMark/>
          </w:tcPr>
          <w:p w14:paraId="0DD79744" w14:textId="77777777" w:rsidR="00B35E36" w:rsidRPr="00B35E36" w:rsidRDefault="00B35E36" w:rsidP="00B35E36">
            <w:pPr>
              <w:jc w:val="center"/>
              <w:rPr>
                <w:color w:val="000000"/>
                <w:sz w:val="13"/>
                <w:szCs w:val="13"/>
              </w:rPr>
            </w:pPr>
            <w:r w:rsidRPr="00B35E36">
              <w:rPr>
                <w:color w:val="000000"/>
                <w:sz w:val="13"/>
                <w:szCs w:val="13"/>
              </w:rPr>
              <w:t>5</w:t>
            </w:r>
          </w:p>
        </w:tc>
        <w:tc>
          <w:tcPr>
            <w:tcW w:w="9040" w:type="dxa"/>
            <w:tcBorders>
              <w:top w:val="nil"/>
              <w:left w:val="nil"/>
              <w:bottom w:val="single" w:sz="8" w:space="0" w:color="auto"/>
              <w:right w:val="single" w:sz="4" w:space="0" w:color="auto"/>
            </w:tcBorders>
            <w:shd w:val="clear" w:color="000000" w:fill="FCD5B4"/>
            <w:vAlign w:val="center"/>
            <w:hideMark/>
          </w:tcPr>
          <w:p w14:paraId="22D2B30B" w14:textId="77777777" w:rsidR="00B35E36" w:rsidRPr="00B35E36" w:rsidRDefault="00B35E36" w:rsidP="00B35E36">
            <w:pPr>
              <w:rPr>
                <w:b/>
                <w:bCs/>
                <w:sz w:val="13"/>
                <w:szCs w:val="13"/>
              </w:rPr>
            </w:pPr>
            <w:r w:rsidRPr="00B35E36">
              <w:rPr>
                <w:b/>
                <w:bCs/>
                <w:sz w:val="13"/>
                <w:szCs w:val="13"/>
              </w:rPr>
              <w:t>Предпринимательская прибыль</w:t>
            </w:r>
          </w:p>
        </w:tc>
        <w:tc>
          <w:tcPr>
            <w:tcW w:w="1240" w:type="dxa"/>
            <w:tcBorders>
              <w:top w:val="nil"/>
              <w:left w:val="nil"/>
              <w:bottom w:val="single" w:sz="8" w:space="0" w:color="auto"/>
              <w:right w:val="single" w:sz="4" w:space="0" w:color="auto"/>
            </w:tcBorders>
            <w:shd w:val="clear" w:color="000000" w:fill="FCD5B4"/>
            <w:noWrap/>
            <w:vAlign w:val="center"/>
            <w:hideMark/>
          </w:tcPr>
          <w:p w14:paraId="082B6E56"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nil"/>
              <w:left w:val="nil"/>
              <w:bottom w:val="single" w:sz="8" w:space="0" w:color="auto"/>
              <w:right w:val="single" w:sz="4" w:space="0" w:color="auto"/>
            </w:tcBorders>
            <w:shd w:val="clear" w:color="000000" w:fill="FCD5B4"/>
            <w:noWrap/>
            <w:vAlign w:val="center"/>
            <w:hideMark/>
          </w:tcPr>
          <w:p w14:paraId="05349BB5"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8" w:space="0" w:color="auto"/>
              <w:right w:val="single" w:sz="4" w:space="0" w:color="auto"/>
            </w:tcBorders>
            <w:shd w:val="clear" w:color="000000" w:fill="FCD5B4"/>
            <w:noWrap/>
            <w:vAlign w:val="center"/>
            <w:hideMark/>
          </w:tcPr>
          <w:p w14:paraId="4E4626A6"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8" w:space="0" w:color="auto"/>
              <w:right w:val="single" w:sz="4" w:space="0" w:color="auto"/>
            </w:tcBorders>
            <w:shd w:val="clear" w:color="000000" w:fill="FCD5B4"/>
            <w:noWrap/>
            <w:vAlign w:val="center"/>
            <w:hideMark/>
          </w:tcPr>
          <w:p w14:paraId="74459B79"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60" w:type="dxa"/>
            <w:tcBorders>
              <w:top w:val="nil"/>
              <w:left w:val="nil"/>
              <w:bottom w:val="single" w:sz="8" w:space="0" w:color="auto"/>
              <w:right w:val="single" w:sz="4" w:space="0" w:color="auto"/>
            </w:tcBorders>
            <w:shd w:val="clear" w:color="000000" w:fill="FCD5B4"/>
            <w:noWrap/>
            <w:vAlign w:val="center"/>
            <w:hideMark/>
          </w:tcPr>
          <w:p w14:paraId="2D6A63C0"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nil"/>
              <w:left w:val="nil"/>
              <w:bottom w:val="single" w:sz="8" w:space="0" w:color="auto"/>
              <w:right w:val="single" w:sz="4" w:space="0" w:color="auto"/>
            </w:tcBorders>
            <w:shd w:val="clear" w:color="000000" w:fill="FCD5B4"/>
            <w:noWrap/>
            <w:vAlign w:val="center"/>
            <w:hideMark/>
          </w:tcPr>
          <w:p w14:paraId="65817AB7"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676" w:type="dxa"/>
            <w:tcBorders>
              <w:top w:val="nil"/>
              <w:left w:val="nil"/>
              <w:bottom w:val="single" w:sz="8" w:space="0" w:color="auto"/>
              <w:right w:val="single" w:sz="4" w:space="0" w:color="auto"/>
            </w:tcBorders>
            <w:shd w:val="clear" w:color="000000" w:fill="FCD5B4"/>
            <w:noWrap/>
            <w:vAlign w:val="center"/>
            <w:hideMark/>
          </w:tcPr>
          <w:p w14:paraId="334DA0A3"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676" w:type="dxa"/>
            <w:tcBorders>
              <w:top w:val="nil"/>
              <w:left w:val="nil"/>
              <w:bottom w:val="single" w:sz="8" w:space="0" w:color="auto"/>
              <w:right w:val="single" w:sz="4" w:space="0" w:color="auto"/>
            </w:tcBorders>
            <w:shd w:val="clear" w:color="000000" w:fill="FCD5B4"/>
            <w:noWrap/>
            <w:vAlign w:val="center"/>
            <w:hideMark/>
          </w:tcPr>
          <w:p w14:paraId="4418651B" w14:textId="77777777" w:rsidR="00B35E36" w:rsidRPr="00B35E36" w:rsidRDefault="00B35E36" w:rsidP="00B35E36">
            <w:pPr>
              <w:jc w:val="center"/>
              <w:rPr>
                <w:b/>
                <w:bCs/>
                <w:color w:val="000000"/>
                <w:sz w:val="13"/>
                <w:szCs w:val="13"/>
              </w:rPr>
            </w:pPr>
            <w:r w:rsidRPr="00B35E36">
              <w:rPr>
                <w:b/>
                <w:bCs/>
                <w:color w:val="000000"/>
                <w:sz w:val="13"/>
                <w:szCs w:val="13"/>
              </w:rPr>
              <w:t>0,00</w:t>
            </w:r>
          </w:p>
        </w:tc>
        <w:tc>
          <w:tcPr>
            <w:tcW w:w="1712" w:type="dxa"/>
            <w:tcBorders>
              <w:top w:val="nil"/>
              <w:left w:val="nil"/>
              <w:bottom w:val="single" w:sz="8" w:space="0" w:color="auto"/>
              <w:right w:val="single" w:sz="4" w:space="0" w:color="auto"/>
            </w:tcBorders>
            <w:shd w:val="clear" w:color="000000" w:fill="FCD5B4"/>
            <w:noWrap/>
            <w:vAlign w:val="center"/>
            <w:hideMark/>
          </w:tcPr>
          <w:p w14:paraId="76EB991E"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24" w:type="dxa"/>
            <w:tcBorders>
              <w:top w:val="nil"/>
              <w:left w:val="nil"/>
              <w:bottom w:val="single" w:sz="8" w:space="0" w:color="auto"/>
              <w:right w:val="single" w:sz="4" w:space="0" w:color="auto"/>
            </w:tcBorders>
            <w:shd w:val="clear" w:color="000000" w:fill="FCD5B4"/>
            <w:noWrap/>
            <w:vAlign w:val="center"/>
            <w:hideMark/>
          </w:tcPr>
          <w:p w14:paraId="475E0BB5" w14:textId="77777777" w:rsidR="00B35E36" w:rsidRPr="00B35E36" w:rsidRDefault="00B35E36" w:rsidP="00B35E36">
            <w:pPr>
              <w:jc w:val="center"/>
              <w:rPr>
                <w:b/>
                <w:bCs/>
                <w:color w:val="000000"/>
                <w:sz w:val="13"/>
                <w:szCs w:val="13"/>
              </w:rPr>
            </w:pPr>
            <w:r w:rsidRPr="00B35E36">
              <w:rPr>
                <w:b/>
                <w:bCs/>
                <w:color w:val="000000"/>
                <w:sz w:val="13"/>
                <w:szCs w:val="13"/>
              </w:rPr>
              <w:t> </w:t>
            </w:r>
          </w:p>
        </w:tc>
      </w:tr>
      <w:tr w:rsidR="00B35E36" w:rsidRPr="00B35E36" w14:paraId="01094371" w14:textId="77777777" w:rsidTr="00B35E36">
        <w:trPr>
          <w:trHeight w:val="585"/>
          <w:jc w:val="center"/>
        </w:trPr>
        <w:tc>
          <w:tcPr>
            <w:tcW w:w="26224" w:type="dxa"/>
            <w:gridSpan w:val="12"/>
            <w:tcBorders>
              <w:top w:val="single" w:sz="8" w:space="0" w:color="auto"/>
              <w:left w:val="single" w:sz="8" w:space="0" w:color="auto"/>
              <w:bottom w:val="single" w:sz="8" w:space="0" w:color="auto"/>
              <w:right w:val="nil"/>
            </w:tcBorders>
            <w:shd w:val="clear" w:color="000000" w:fill="8DE38D"/>
            <w:noWrap/>
            <w:vAlign w:val="center"/>
            <w:hideMark/>
          </w:tcPr>
          <w:p w14:paraId="16241368" w14:textId="77777777" w:rsidR="00B35E36" w:rsidRPr="00B35E36" w:rsidRDefault="00B35E36" w:rsidP="00B35E36">
            <w:pPr>
              <w:jc w:val="center"/>
              <w:rPr>
                <w:b/>
                <w:bCs/>
                <w:color w:val="000000"/>
                <w:sz w:val="13"/>
                <w:szCs w:val="13"/>
              </w:rPr>
            </w:pPr>
            <w:r w:rsidRPr="00B35E36">
              <w:rPr>
                <w:b/>
                <w:bCs/>
                <w:color w:val="000000"/>
                <w:sz w:val="13"/>
                <w:szCs w:val="13"/>
              </w:rPr>
              <w:t>Расчет НВВ</w:t>
            </w:r>
          </w:p>
        </w:tc>
      </w:tr>
      <w:tr w:rsidR="00B35E36" w:rsidRPr="00B35E36" w14:paraId="130060FF" w14:textId="77777777" w:rsidTr="00B35E36">
        <w:trPr>
          <w:trHeight w:val="510"/>
          <w:jc w:val="center"/>
        </w:trPr>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B6D048A" w14:textId="77777777" w:rsidR="00B35E36" w:rsidRPr="00B35E36" w:rsidRDefault="00B35E36" w:rsidP="00B35E36">
            <w:pPr>
              <w:jc w:val="center"/>
              <w:rPr>
                <w:b/>
                <w:bCs/>
                <w:color w:val="000000"/>
                <w:sz w:val="13"/>
                <w:szCs w:val="13"/>
              </w:rPr>
            </w:pPr>
            <w:r w:rsidRPr="00B35E36">
              <w:rPr>
                <w:b/>
                <w:bCs/>
                <w:color w:val="000000"/>
                <w:sz w:val="13"/>
                <w:szCs w:val="13"/>
              </w:rPr>
              <w:t>6</w:t>
            </w:r>
          </w:p>
        </w:tc>
        <w:tc>
          <w:tcPr>
            <w:tcW w:w="9040" w:type="dxa"/>
            <w:tcBorders>
              <w:top w:val="single" w:sz="8" w:space="0" w:color="auto"/>
              <w:left w:val="nil"/>
              <w:bottom w:val="single" w:sz="4" w:space="0" w:color="auto"/>
              <w:right w:val="single" w:sz="4" w:space="0" w:color="auto"/>
            </w:tcBorders>
            <w:shd w:val="clear" w:color="000000" w:fill="FFFFFF"/>
            <w:vAlign w:val="center"/>
            <w:hideMark/>
          </w:tcPr>
          <w:p w14:paraId="00540EB6" w14:textId="77777777" w:rsidR="00B35E36" w:rsidRPr="00B35E36" w:rsidRDefault="00B35E36" w:rsidP="00B35E36">
            <w:pPr>
              <w:rPr>
                <w:b/>
                <w:bCs/>
                <w:color w:val="000000"/>
                <w:sz w:val="13"/>
                <w:szCs w:val="13"/>
              </w:rPr>
            </w:pPr>
            <w:r w:rsidRPr="00B35E36">
              <w:rPr>
                <w:b/>
                <w:bCs/>
                <w:color w:val="000000"/>
                <w:sz w:val="13"/>
                <w:szCs w:val="13"/>
              </w:rPr>
              <w:t>Необходимая валовая выручка (НВВ), (6=1+2+3+4+5)</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33C4FC43" w14:textId="77777777" w:rsidR="00B35E36" w:rsidRPr="00B35E36" w:rsidRDefault="00B35E36" w:rsidP="00B35E36">
            <w:pPr>
              <w:jc w:val="center"/>
              <w:rPr>
                <w:b/>
                <w:bCs/>
                <w:color w:val="000000"/>
                <w:sz w:val="13"/>
                <w:szCs w:val="13"/>
              </w:rPr>
            </w:pPr>
            <w:proofErr w:type="spellStart"/>
            <w:r w:rsidRPr="00B35E36">
              <w:rPr>
                <w:b/>
                <w:bCs/>
                <w:color w:val="000000"/>
                <w:sz w:val="13"/>
                <w:szCs w:val="13"/>
              </w:rPr>
              <w:t>тыс.руб</w:t>
            </w:r>
            <w:proofErr w:type="spellEnd"/>
            <w:r w:rsidRPr="00B35E36">
              <w:rPr>
                <w:b/>
                <w:bCs/>
                <w:color w:val="000000"/>
                <w:sz w:val="13"/>
                <w:szCs w:val="13"/>
              </w:rPr>
              <w:t>.</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270E6D43" w14:textId="77777777" w:rsidR="00B35E36" w:rsidRPr="00B35E36" w:rsidRDefault="00B35E36" w:rsidP="00B35E36">
            <w:pPr>
              <w:jc w:val="center"/>
              <w:rPr>
                <w:b/>
                <w:bCs/>
                <w:color w:val="000000"/>
                <w:sz w:val="13"/>
                <w:szCs w:val="13"/>
              </w:rPr>
            </w:pPr>
            <w:r w:rsidRPr="00B35E36">
              <w:rPr>
                <w:b/>
                <w:bCs/>
                <w:color w:val="000000"/>
                <w:sz w:val="13"/>
                <w:szCs w:val="13"/>
              </w:rPr>
              <w:t>148 772</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6F8259CF" w14:textId="77777777" w:rsidR="00B35E36" w:rsidRPr="00B35E36" w:rsidRDefault="00B35E36" w:rsidP="00B35E36">
            <w:pPr>
              <w:jc w:val="center"/>
              <w:rPr>
                <w:b/>
                <w:bCs/>
                <w:color w:val="000000"/>
                <w:sz w:val="13"/>
                <w:szCs w:val="13"/>
              </w:rPr>
            </w:pPr>
            <w:r w:rsidRPr="00B35E36">
              <w:rPr>
                <w:b/>
                <w:bCs/>
                <w:color w:val="000000"/>
                <w:sz w:val="13"/>
                <w:szCs w:val="13"/>
              </w:rPr>
              <w:t>176 741</w:t>
            </w:r>
          </w:p>
        </w:tc>
        <w:tc>
          <w:tcPr>
            <w:tcW w:w="1660" w:type="dxa"/>
            <w:tcBorders>
              <w:top w:val="single" w:sz="8" w:space="0" w:color="auto"/>
              <w:left w:val="nil"/>
              <w:bottom w:val="single" w:sz="4" w:space="0" w:color="auto"/>
              <w:right w:val="single" w:sz="4" w:space="0" w:color="auto"/>
            </w:tcBorders>
            <w:shd w:val="clear" w:color="000000" w:fill="DAEEF3"/>
            <w:noWrap/>
            <w:vAlign w:val="center"/>
            <w:hideMark/>
          </w:tcPr>
          <w:p w14:paraId="76BC5C6C" w14:textId="77777777" w:rsidR="00B35E36" w:rsidRPr="00B35E36" w:rsidRDefault="00B35E36" w:rsidP="00B35E36">
            <w:pPr>
              <w:jc w:val="center"/>
              <w:rPr>
                <w:b/>
                <w:bCs/>
                <w:color w:val="000000"/>
                <w:sz w:val="13"/>
                <w:szCs w:val="13"/>
              </w:rPr>
            </w:pPr>
            <w:r w:rsidRPr="00B35E36">
              <w:rPr>
                <w:b/>
                <w:bCs/>
                <w:color w:val="000000"/>
                <w:sz w:val="13"/>
                <w:szCs w:val="13"/>
              </w:rPr>
              <w:t>129 067</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33328FC0" w14:textId="77777777" w:rsidR="00B35E36" w:rsidRPr="00B35E36" w:rsidRDefault="00B35E36" w:rsidP="00B35E36">
            <w:pPr>
              <w:jc w:val="center"/>
              <w:rPr>
                <w:b/>
                <w:bCs/>
                <w:color w:val="000000"/>
                <w:sz w:val="13"/>
                <w:szCs w:val="13"/>
              </w:rPr>
            </w:pPr>
            <w:r w:rsidRPr="00B35E36">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5C17D9C" w14:textId="77777777" w:rsidR="00B35E36" w:rsidRPr="00B35E36" w:rsidRDefault="00B35E36" w:rsidP="00B35E36">
            <w:pPr>
              <w:jc w:val="center"/>
              <w:rPr>
                <w:b/>
                <w:bCs/>
                <w:color w:val="000000"/>
                <w:sz w:val="13"/>
                <w:szCs w:val="13"/>
              </w:rPr>
            </w:pPr>
            <w:r w:rsidRPr="00B35E36">
              <w:rPr>
                <w:b/>
                <w:bCs/>
                <w:color w:val="000000"/>
                <w:sz w:val="13"/>
                <w:szCs w:val="13"/>
              </w:rPr>
              <w:t>180 901</w:t>
            </w:r>
          </w:p>
        </w:tc>
        <w:tc>
          <w:tcPr>
            <w:tcW w:w="1676" w:type="dxa"/>
            <w:tcBorders>
              <w:top w:val="nil"/>
              <w:left w:val="nil"/>
              <w:bottom w:val="single" w:sz="4" w:space="0" w:color="auto"/>
              <w:right w:val="single" w:sz="4" w:space="0" w:color="auto"/>
            </w:tcBorders>
            <w:shd w:val="clear" w:color="000000" w:fill="FFFFFF"/>
            <w:noWrap/>
            <w:vAlign w:val="center"/>
            <w:hideMark/>
          </w:tcPr>
          <w:p w14:paraId="5AFCA0BD" w14:textId="77777777" w:rsidR="00B35E36" w:rsidRPr="00B35E36" w:rsidRDefault="00B35E36" w:rsidP="00B35E36">
            <w:pPr>
              <w:jc w:val="center"/>
              <w:rPr>
                <w:b/>
                <w:bCs/>
                <w:color w:val="000000"/>
                <w:sz w:val="13"/>
                <w:szCs w:val="13"/>
              </w:rPr>
            </w:pPr>
            <w:r w:rsidRPr="00B35E36">
              <w:rPr>
                <w:b/>
                <w:bCs/>
                <w:color w:val="000000"/>
                <w:sz w:val="13"/>
                <w:szCs w:val="13"/>
              </w:rPr>
              <w:t>222 071</w:t>
            </w:r>
          </w:p>
        </w:tc>
        <w:tc>
          <w:tcPr>
            <w:tcW w:w="1676" w:type="dxa"/>
            <w:tcBorders>
              <w:top w:val="nil"/>
              <w:left w:val="nil"/>
              <w:bottom w:val="single" w:sz="4" w:space="0" w:color="auto"/>
              <w:right w:val="single" w:sz="4" w:space="0" w:color="auto"/>
            </w:tcBorders>
            <w:shd w:val="clear" w:color="000000" w:fill="FFFFFF"/>
            <w:noWrap/>
            <w:vAlign w:val="center"/>
            <w:hideMark/>
          </w:tcPr>
          <w:p w14:paraId="28AF4F0C" w14:textId="77777777" w:rsidR="00B35E36" w:rsidRPr="00B35E36" w:rsidRDefault="00B35E36" w:rsidP="00B35E36">
            <w:pPr>
              <w:jc w:val="center"/>
              <w:rPr>
                <w:b/>
                <w:bCs/>
                <w:color w:val="000000"/>
                <w:sz w:val="13"/>
                <w:szCs w:val="13"/>
              </w:rPr>
            </w:pPr>
            <w:r w:rsidRPr="00B35E36">
              <w:rPr>
                <w:b/>
                <w:bCs/>
                <w:color w:val="000000"/>
                <w:sz w:val="13"/>
                <w:szCs w:val="13"/>
              </w:rPr>
              <w:t>181 293</w:t>
            </w:r>
          </w:p>
        </w:tc>
        <w:tc>
          <w:tcPr>
            <w:tcW w:w="1712" w:type="dxa"/>
            <w:tcBorders>
              <w:top w:val="nil"/>
              <w:left w:val="nil"/>
              <w:bottom w:val="single" w:sz="4" w:space="0" w:color="auto"/>
              <w:right w:val="single" w:sz="4" w:space="0" w:color="auto"/>
            </w:tcBorders>
            <w:shd w:val="clear" w:color="000000" w:fill="FFFFFF"/>
            <w:noWrap/>
            <w:vAlign w:val="center"/>
            <w:hideMark/>
          </w:tcPr>
          <w:p w14:paraId="687857C6" w14:textId="77777777" w:rsidR="00B35E36" w:rsidRPr="00B35E36" w:rsidRDefault="00B35E36" w:rsidP="00B35E36">
            <w:pPr>
              <w:jc w:val="center"/>
              <w:rPr>
                <w:color w:val="000000"/>
                <w:sz w:val="13"/>
                <w:szCs w:val="13"/>
              </w:rPr>
            </w:pPr>
            <w:r w:rsidRPr="00B35E36">
              <w:rPr>
                <w:color w:val="000000"/>
                <w:sz w:val="13"/>
                <w:szCs w:val="13"/>
              </w:rPr>
              <w:t>-40 778</w:t>
            </w:r>
          </w:p>
        </w:tc>
        <w:tc>
          <w:tcPr>
            <w:tcW w:w="1624" w:type="dxa"/>
            <w:tcBorders>
              <w:top w:val="single" w:sz="4" w:space="0" w:color="auto"/>
              <w:left w:val="nil"/>
              <w:bottom w:val="nil"/>
              <w:right w:val="single" w:sz="4" w:space="0" w:color="auto"/>
            </w:tcBorders>
            <w:shd w:val="clear" w:color="000000" w:fill="FFFFFF"/>
            <w:noWrap/>
            <w:vAlign w:val="center"/>
            <w:hideMark/>
          </w:tcPr>
          <w:p w14:paraId="6BCC2DA7" w14:textId="77777777" w:rsidR="00B35E36" w:rsidRPr="00B35E36" w:rsidRDefault="00B35E36" w:rsidP="00B35E36">
            <w:pPr>
              <w:jc w:val="center"/>
              <w:rPr>
                <w:color w:val="000000"/>
                <w:sz w:val="13"/>
                <w:szCs w:val="13"/>
              </w:rPr>
            </w:pPr>
            <w:r w:rsidRPr="00B35E36">
              <w:rPr>
                <w:color w:val="000000"/>
                <w:sz w:val="13"/>
                <w:szCs w:val="13"/>
              </w:rPr>
              <w:t>0,22%</w:t>
            </w:r>
          </w:p>
        </w:tc>
      </w:tr>
      <w:tr w:rsidR="00B35E36" w:rsidRPr="00B35E36" w14:paraId="5944112F" w14:textId="77777777" w:rsidTr="00B35E36">
        <w:trPr>
          <w:trHeight w:val="570"/>
          <w:jc w:val="center"/>
        </w:trPr>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095DDE6" w14:textId="77777777" w:rsidR="00B35E36" w:rsidRPr="00B35E36" w:rsidRDefault="00B35E36" w:rsidP="00B35E36">
            <w:pPr>
              <w:jc w:val="center"/>
              <w:outlineLvl w:val="0"/>
              <w:rPr>
                <w:b/>
                <w:bCs/>
                <w:color w:val="000000"/>
                <w:sz w:val="13"/>
                <w:szCs w:val="13"/>
              </w:rPr>
            </w:pPr>
            <w:r w:rsidRPr="00B35E36">
              <w:rPr>
                <w:b/>
                <w:bCs/>
                <w:color w:val="000000"/>
                <w:sz w:val="13"/>
                <w:szCs w:val="13"/>
              </w:rPr>
              <w:t>7</w:t>
            </w:r>
          </w:p>
        </w:tc>
        <w:tc>
          <w:tcPr>
            <w:tcW w:w="9040" w:type="dxa"/>
            <w:tcBorders>
              <w:top w:val="single" w:sz="8" w:space="0" w:color="auto"/>
              <w:left w:val="nil"/>
              <w:bottom w:val="single" w:sz="4" w:space="0" w:color="auto"/>
              <w:right w:val="single" w:sz="4" w:space="0" w:color="auto"/>
            </w:tcBorders>
            <w:shd w:val="clear" w:color="000000" w:fill="FFFFFF"/>
            <w:vAlign w:val="center"/>
            <w:hideMark/>
          </w:tcPr>
          <w:p w14:paraId="606E6A10" w14:textId="77777777" w:rsidR="00B35E36" w:rsidRPr="00B35E36" w:rsidRDefault="00B35E36" w:rsidP="00B35E36">
            <w:pPr>
              <w:outlineLvl w:val="0"/>
              <w:rPr>
                <w:b/>
                <w:bCs/>
                <w:color w:val="000000"/>
                <w:sz w:val="13"/>
                <w:szCs w:val="13"/>
              </w:rPr>
            </w:pPr>
            <w:r w:rsidRPr="00B35E36">
              <w:rPr>
                <w:b/>
                <w:bCs/>
                <w:color w:val="000000"/>
                <w:sz w:val="13"/>
                <w:szCs w:val="13"/>
              </w:rPr>
              <w:t>Корректировка НВВ</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06E7D9C8" w14:textId="77777777" w:rsidR="00B35E36" w:rsidRPr="00B35E36" w:rsidRDefault="00B35E36" w:rsidP="00B35E36">
            <w:pPr>
              <w:jc w:val="center"/>
              <w:outlineLvl w:val="0"/>
              <w:rPr>
                <w:rFonts w:ascii="Calibri" w:hAnsi="Calibri" w:cs="Calibri"/>
                <w:b/>
                <w:bCs/>
                <w:i/>
                <w:iCs/>
                <w:color w:val="000000"/>
                <w:sz w:val="13"/>
                <w:szCs w:val="13"/>
              </w:rPr>
            </w:pPr>
            <w:proofErr w:type="spellStart"/>
            <w:r w:rsidRPr="00B35E36">
              <w:rPr>
                <w:rFonts w:ascii="Calibri" w:hAnsi="Calibri" w:cs="Calibri"/>
                <w:b/>
                <w:bCs/>
                <w:i/>
                <w:iCs/>
                <w:color w:val="000000"/>
                <w:sz w:val="13"/>
                <w:szCs w:val="13"/>
              </w:rPr>
              <w:t>тыс.руб</w:t>
            </w:r>
            <w:proofErr w:type="spellEnd"/>
            <w:r w:rsidRPr="00B35E36">
              <w:rPr>
                <w:rFonts w:ascii="Calibri" w:hAnsi="Calibri" w:cs="Calibri"/>
                <w:b/>
                <w:bCs/>
                <w:i/>
                <w:iCs/>
                <w:color w:val="000000"/>
                <w:sz w:val="13"/>
                <w:szCs w:val="13"/>
              </w:rPr>
              <w:t>.</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079A8BB3" w14:textId="77777777" w:rsidR="00B35E36" w:rsidRPr="00B35E36" w:rsidRDefault="00B35E36" w:rsidP="00B35E36">
            <w:pPr>
              <w:jc w:val="center"/>
              <w:outlineLvl w:val="0"/>
              <w:rPr>
                <w:b/>
                <w:bCs/>
                <w:color w:val="000000"/>
                <w:sz w:val="13"/>
                <w:szCs w:val="13"/>
              </w:rPr>
            </w:pPr>
            <w:r w:rsidRPr="00B35E36">
              <w:rPr>
                <w:b/>
                <w:bCs/>
                <w:color w:val="000000"/>
                <w:sz w:val="13"/>
                <w:szCs w:val="13"/>
              </w:rPr>
              <w:t>-5 449</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4EEE14CA" w14:textId="77777777" w:rsidR="00B35E36" w:rsidRPr="00B35E36" w:rsidRDefault="00B35E36" w:rsidP="00B35E36">
            <w:pPr>
              <w:jc w:val="center"/>
              <w:outlineLvl w:val="0"/>
              <w:rPr>
                <w:b/>
                <w:bCs/>
                <w:color w:val="000000"/>
                <w:sz w:val="13"/>
                <w:szCs w:val="13"/>
              </w:rPr>
            </w:pPr>
            <w:r w:rsidRPr="00B35E36">
              <w:rPr>
                <w:b/>
                <w:bCs/>
                <w:color w:val="000000"/>
                <w:sz w:val="13"/>
                <w:szCs w:val="13"/>
              </w:rPr>
              <w:t> </w:t>
            </w:r>
          </w:p>
        </w:tc>
        <w:tc>
          <w:tcPr>
            <w:tcW w:w="1660" w:type="dxa"/>
            <w:tcBorders>
              <w:top w:val="single" w:sz="8" w:space="0" w:color="auto"/>
              <w:left w:val="nil"/>
              <w:bottom w:val="single" w:sz="4" w:space="0" w:color="auto"/>
              <w:right w:val="single" w:sz="4" w:space="0" w:color="auto"/>
            </w:tcBorders>
            <w:shd w:val="clear" w:color="000000" w:fill="DAEEF3"/>
            <w:noWrap/>
            <w:vAlign w:val="center"/>
            <w:hideMark/>
          </w:tcPr>
          <w:p w14:paraId="1EA05D28" w14:textId="77777777" w:rsidR="00B35E36" w:rsidRPr="00B35E36" w:rsidRDefault="00B35E36" w:rsidP="00B35E36">
            <w:pPr>
              <w:jc w:val="center"/>
              <w:outlineLvl w:val="0"/>
              <w:rPr>
                <w:b/>
                <w:bCs/>
                <w:color w:val="000000"/>
                <w:sz w:val="13"/>
                <w:szCs w:val="13"/>
              </w:rPr>
            </w:pPr>
            <w:r w:rsidRPr="00B35E36">
              <w:rPr>
                <w:b/>
                <w:bCs/>
                <w:color w:val="000000"/>
                <w:sz w:val="13"/>
                <w:szCs w:val="13"/>
              </w:rPr>
              <w:t>-1 444</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09227DDC" w14:textId="77777777" w:rsidR="00B35E36" w:rsidRPr="00B35E36" w:rsidRDefault="00B35E36" w:rsidP="00B35E36">
            <w:pPr>
              <w:jc w:val="center"/>
              <w:outlineLvl w:val="0"/>
              <w:rPr>
                <w:b/>
                <w:bCs/>
                <w:color w:val="000000"/>
                <w:sz w:val="13"/>
                <w:szCs w:val="13"/>
              </w:rPr>
            </w:pPr>
            <w:r w:rsidRPr="00B35E36">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0B43087D" w14:textId="77777777" w:rsidR="00B35E36" w:rsidRPr="00B35E36" w:rsidRDefault="00B35E36" w:rsidP="00B35E36">
            <w:pPr>
              <w:jc w:val="center"/>
              <w:outlineLvl w:val="0"/>
              <w:rPr>
                <w:b/>
                <w:bCs/>
                <w:color w:val="000000"/>
                <w:sz w:val="13"/>
                <w:szCs w:val="13"/>
              </w:rPr>
            </w:pPr>
            <w:r w:rsidRPr="00B35E36">
              <w:rPr>
                <w:b/>
                <w:bCs/>
                <w:color w:val="000000"/>
                <w:sz w:val="13"/>
                <w:szCs w:val="13"/>
              </w:rPr>
              <w:t>-25 732</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5A9534B" w14:textId="77777777" w:rsidR="00B35E36" w:rsidRPr="00B35E36" w:rsidRDefault="00B35E36" w:rsidP="00B35E36">
            <w:pPr>
              <w:jc w:val="center"/>
              <w:outlineLvl w:val="0"/>
              <w:rPr>
                <w:b/>
                <w:bCs/>
                <w:color w:val="000000"/>
                <w:sz w:val="13"/>
                <w:szCs w:val="13"/>
              </w:rPr>
            </w:pPr>
            <w:r w:rsidRPr="00B35E36">
              <w:rPr>
                <w:b/>
                <w:bCs/>
                <w:color w:val="000000"/>
                <w:sz w:val="13"/>
                <w:szCs w:val="13"/>
              </w:rPr>
              <w:t>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BED1A58" w14:textId="77777777" w:rsidR="00B35E36" w:rsidRPr="00B35E36" w:rsidRDefault="00B35E36" w:rsidP="00B35E36">
            <w:pPr>
              <w:jc w:val="center"/>
              <w:outlineLvl w:val="0"/>
              <w:rPr>
                <w:b/>
                <w:bCs/>
                <w:color w:val="000000"/>
                <w:sz w:val="13"/>
                <w:szCs w:val="13"/>
              </w:rPr>
            </w:pPr>
            <w:r w:rsidRPr="00B35E36">
              <w:rPr>
                <w:b/>
                <w:bCs/>
                <w:color w:val="000000"/>
                <w:sz w:val="13"/>
                <w:szCs w:val="13"/>
              </w:rPr>
              <w:t>-11 318</w:t>
            </w:r>
          </w:p>
        </w:tc>
        <w:tc>
          <w:tcPr>
            <w:tcW w:w="1712" w:type="dxa"/>
            <w:tcBorders>
              <w:top w:val="single" w:sz="8" w:space="0" w:color="auto"/>
              <w:left w:val="nil"/>
              <w:bottom w:val="single" w:sz="4" w:space="0" w:color="auto"/>
              <w:right w:val="single" w:sz="4" w:space="0" w:color="auto"/>
            </w:tcBorders>
            <w:shd w:val="clear" w:color="000000" w:fill="FFFFFF"/>
            <w:noWrap/>
            <w:vAlign w:val="center"/>
            <w:hideMark/>
          </w:tcPr>
          <w:p w14:paraId="0218815B" w14:textId="77777777" w:rsidR="00B35E36" w:rsidRPr="00B35E36" w:rsidRDefault="00B35E36" w:rsidP="00B35E36">
            <w:pPr>
              <w:jc w:val="center"/>
              <w:outlineLvl w:val="0"/>
              <w:rPr>
                <w:color w:val="000000"/>
                <w:sz w:val="13"/>
                <w:szCs w:val="13"/>
              </w:rPr>
            </w:pPr>
            <w:r w:rsidRPr="00B35E36">
              <w:rPr>
                <w:color w:val="000000"/>
                <w:sz w:val="13"/>
                <w:szCs w:val="13"/>
              </w:rPr>
              <w:t> </w:t>
            </w:r>
          </w:p>
        </w:tc>
        <w:tc>
          <w:tcPr>
            <w:tcW w:w="1624" w:type="dxa"/>
            <w:tcBorders>
              <w:top w:val="single" w:sz="8" w:space="0" w:color="auto"/>
              <w:left w:val="nil"/>
              <w:bottom w:val="single" w:sz="4" w:space="0" w:color="auto"/>
              <w:right w:val="single" w:sz="8" w:space="0" w:color="auto"/>
            </w:tcBorders>
            <w:shd w:val="clear" w:color="000000" w:fill="FFFFFF"/>
            <w:noWrap/>
            <w:vAlign w:val="center"/>
            <w:hideMark/>
          </w:tcPr>
          <w:p w14:paraId="01273C61" w14:textId="77777777" w:rsidR="00B35E36" w:rsidRPr="00B35E36" w:rsidRDefault="00B35E36" w:rsidP="00B35E36">
            <w:pPr>
              <w:jc w:val="center"/>
              <w:outlineLvl w:val="0"/>
              <w:rPr>
                <w:color w:val="000000"/>
                <w:sz w:val="13"/>
                <w:szCs w:val="13"/>
              </w:rPr>
            </w:pPr>
            <w:r w:rsidRPr="00B35E36">
              <w:rPr>
                <w:color w:val="000000"/>
                <w:sz w:val="13"/>
                <w:szCs w:val="13"/>
              </w:rPr>
              <w:t> </w:t>
            </w:r>
          </w:p>
        </w:tc>
      </w:tr>
      <w:tr w:rsidR="00B35E36" w:rsidRPr="00B35E36" w14:paraId="1B47856F" w14:textId="77777777" w:rsidTr="00B35E36">
        <w:trPr>
          <w:trHeight w:val="57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3540E8A" w14:textId="77777777" w:rsidR="00B35E36" w:rsidRPr="00B35E36" w:rsidRDefault="00B35E36" w:rsidP="00B35E36">
            <w:pPr>
              <w:jc w:val="center"/>
              <w:outlineLvl w:val="0"/>
              <w:rPr>
                <w:i/>
                <w:iCs/>
                <w:color w:val="000000"/>
                <w:sz w:val="13"/>
                <w:szCs w:val="13"/>
              </w:rPr>
            </w:pPr>
            <w:r w:rsidRPr="00B35E36">
              <w:rPr>
                <w:i/>
                <w:iCs/>
                <w:color w:val="000000"/>
                <w:sz w:val="13"/>
                <w:szCs w:val="13"/>
              </w:rPr>
              <w:t>7.1.</w:t>
            </w:r>
          </w:p>
        </w:tc>
        <w:tc>
          <w:tcPr>
            <w:tcW w:w="9040" w:type="dxa"/>
            <w:tcBorders>
              <w:top w:val="nil"/>
              <w:left w:val="nil"/>
              <w:bottom w:val="single" w:sz="4" w:space="0" w:color="auto"/>
              <w:right w:val="single" w:sz="4" w:space="0" w:color="auto"/>
            </w:tcBorders>
            <w:shd w:val="clear" w:color="000000" w:fill="FFFFFF"/>
            <w:vAlign w:val="center"/>
            <w:hideMark/>
          </w:tcPr>
          <w:p w14:paraId="6ABE7C07" w14:textId="77777777" w:rsidR="00B35E36" w:rsidRPr="00B35E36" w:rsidRDefault="00B35E36" w:rsidP="00B35E36">
            <w:pPr>
              <w:outlineLvl w:val="0"/>
              <w:rPr>
                <w:i/>
                <w:iCs/>
                <w:color w:val="000000"/>
                <w:sz w:val="13"/>
                <w:szCs w:val="13"/>
              </w:rPr>
            </w:pPr>
            <w:r w:rsidRPr="00B35E36">
              <w:rPr>
                <w:i/>
                <w:iCs/>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1240" w:type="dxa"/>
            <w:tcBorders>
              <w:top w:val="nil"/>
              <w:left w:val="nil"/>
              <w:bottom w:val="single" w:sz="4" w:space="0" w:color="auto"/>
              <w:right w:val="single" w:sz="4" w:space="0" w:color="auto"/>
            </w:tcBorders>
            <w:shd w:val="clear" w:color="000000" w:fill="FFFFFF"/>
            <w:noWrap/>
            <w:vAlign w:val="center"/>
            <w:hideMark/>
          </w:tcPr>
          <w:p w14:paraId="28A905B7" w14:textId="77777777" w:rsidR="00B35E36" w:rsidRPr="00B35E36" w:rsidRDefault="00B35E36" w:rsidP="00B35E36">
            <w:pPr>
              <w:jc w:val="center"/>
              <w:outlineLvl w:val="0"/>
              <w:rPr>
                <w:rFonts w:ascii="Calibri" w:hAnsi="Calibri" w:cs="Calibri"/>
                <w:i/>
                <w:iCs/>
                <w:sz w:val="13"/>
                <w:szCs w:val="13"/>
              </w:rPr>
            </w:pPr>
            <w:proofErr w:type="spellStart"/>
            <w:r w:rsidRPr="00B35E36">
              <w:rPr>
                <w:rFonts w:ascii="Calibri" w:hAnsi="Calibri" w:cs="Calibri"/>
                <w:i/>
                <w:iCs/>
                <w:sz w:val="13"/>
                <w:szCs w:val="13"/>
              </w:rPr>
              <w:t>тыс.руб</w:t>
            </w:r>
            <w:proofErr w:type="spellEnd"/>
            <w:r w:rsidRPr="00B35E36">
              <w:rPr>
                <w:rFonts w:ascii="Calibri" w:hAnsi="Calibri" w:cs="Calibri"/>
                <w:i/>
                <w:i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74D09E7" w14:textId="77777777" w:rsidR="00B35E36" w:rsidRPr="00B35E36" w:rsidRDefault="00B35E36" w:rsidP="00B35E36">
            <w:pPr>
              <w:jc w:val="center"/>
              <w:outlineLvl w:val="0"/>
              <w:rPr>
                <w:i/>
                <w:iCs/>
                <w:color w:val="FF0000"/>
                <w:sz w:val="13"/>
                <w:szCs w:val="13"/>
              </w:rPr>
            </w:pPr>
            <w:r w:rsidRPr="00B35E36">
              <w:rPr>
                <w:i/>
                <w:iCs/>
                <w:color w:val="FF0000"/>
                <w:sz w:val="13"/>
                <w:szCs w:val="13"/>
              </w:rPr>
              <w:t>-1 444</w:t>
            </w:r>
          </w:p>
        </w:tc>
        <w:tc>
          <w:tcPr>
            <w:tcW w:w="1660" w:type="dxa"/>
            <w:tcBorders>
              <w:top w:val="nil"/>
              <w:left w:val="nil"/>
              <w:bottom w:val="single" w:sz="4" w:space="0" w:color="auto"/>
              <w:right w:val="single" w:sz="4" w:space="0" w:color="auto"/>
            </w:tcBorders>
            <w:shd w:val="clear" w:color="000000" w:fill="FFFFFF"/>
            <w:noWrap/>
            <w:vAlign w:val="center"/>
            <w:hideMark/>
          </w:tcPr>
          <w:p w14:paraId="6181ED9C"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50855BE7" w14:textId="77777777" w:rsidR="00B35E36" w:rsidRPr="00B35E36" w:rsidRDefault="00B35E36" w:rsidP="00B35E36">
            <w:pPr>
              <w:jc w:val="center"/>
              <w:outlineLvl w:val="0"/>
              <w:rPr>
                <w:i/>
                <w:iCs/>
                <w:color w:val="FF0000"/>
                <w:sz w:val="13"/>
                <w:szCs w:val="13"/>
              </w:rPr>
            </w:pPr>
            <w:r w:rsidRPr="00B35E36">
              <w:rPr>
                <w:i/>
                <w:iCs/>
                <w:color w:val="FF0000"/>
                <w:sz w:val="13"/>
                <w:szCs w:val="13"/>
              </w:rPr>
              <w:t>-1 444</w:t>
            </w:r>
          </w:p>
        </w:tc>
        <w:tc>
          <w:tcPr>
            <w:tcW w:w="1660" w:type="dxa"/>
            <w:tcBorders>
              <w:top w:val="nil"/>
              <w:left w:val="nil"/>
              <w:bottom w:val="single" w:sz="4" w:space="0" w:color="auto"/>
              <w:right w:val="single" w:sz="4" w:space="0" w:color="auto"/>
            </w:tcBorders>
            <w:shd w:val="clear" w:color="000000" w:fill="FFFFFF"/>
            <w:noWrap/>
            <w:vAlign w:val="center"/>
            <w:hideMark/>
          </w:tcPr>
          <w:p w14:paraId="27238BC7"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B6297C" w14:textId="77777777" w:rsidR="00B35E36" w:rsidRPr="00B35E36" w:rsidRDefault="00B35E36" w:rsidP="00B35E36">
            <w:pPr>
              <w:jc w:val="center"/>
              <w:outlineLvl w:val="0"/>
              <w:rPr>
                <w:i/>
                <w:iCs/>
                <w:color w:val="FF0000"/>
                <w:sz w:val="13"/>
                <w:szCs w:val="13"/>
              </w:rPr>
            </w:pPr>
            <w:r w:rsidRPr="00B35E36">
              <w:rPr>
                <w:i/>
                <w:iCs/>
                <w:color w:val="FF0000"/>
                <w:sz w:val="13"/>
                <w:szCs w:val="13"/>
              </w:rPr>
              <w:t>-25 732</w:t>
            </w:r>
          </w:p>
        </w:tc>
        <w:tc>
          <w:tcPr>
            <w:tcW w:w="1676" w:type="dxa"/>
            <w:tcBorders>
              <w:top w:val="nil"/>
              <w:left w:val="nil"/>
              <w:bottom w:val="single" w:sz="4" w:space="0" w:color="auto"/>
              <w:right w:val="single" w:sz="4" w:space="0" w:color="auto"/>
            </w:tcBorders>
            <w:shd w:val="clear" w:color="000000" w:fill="FFFFFF"/>
            <w:noWrap/>
            <w:vAlign w:val="center"/>
            <w:hideMark/>
          </w:tcPr>
          <w:p w14:paraId="7C624BDD"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2056AF9" w14:textId="77777777" w:rsidR="00B35E36" w:rsidRPr="00B35E36" w:rsidRDefault="00B35E36" w:rsidP="00B35E36">
            <w:pPr>
              <w:jc w:val="center"/>
              <w:outlineLvl w:val="0"/>
              <w:rPr>
                <w:i/>
                <w:iCs/>
                <w:color w:val="FF0000"/>
                <w:sz w:val="13"/>
                <w:szCs w:val="13"/>
              </w:rPr>
            </w:pPr>
            <w:r w:rsidRPr="00B35E36">
              <w:rPr>
                <w:i/>
                <w:iCs/>
                <w:color w:val="FF0000"/>
                <w:sz w:val="13"/>
                <w:szCs w:val="13"/>
              </w:rPr>
              <w:t>-14 924</w:t>
            </w:r>
          </w:p>
        </w:tc>
        <w:tc>
          <w:tcPr>
            <w:tcW w:w="1712" w:type="dxa"/>
            <w:tcBorders>
              <w:top w:val="nil"/>
              <w:left w:val="nil"/>
              <w:bottom w:val="single" w:sz="4" w:space="0" w:color="auto"/>
              <w:right w:val="single" w:sz="4" w:space="0" w:color="auto"/>
            </w:tcBorders>
            <w:shd w:val="clear" w:color="000000" w:fill="FFFFFF"/>
            <w:noWrap/>
            <w:vAlign w:val="center"/>
            <w:hideMark/>
          </w:tcPr>
          <w:p w14:paraId="04E5BEE2"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8" w:space="0" w:color="auto"/>
            </w:tcBorders>
            <w:shd w:val="clear" w:color="000000" w:fill="FFFFFF"/>
            <w:noWrap/>
            <w:vAlign w:val="center"/>
            <w:hideMark/>
          </w:tcPr>
          <w:p w14:paraId="7CD89134"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r>
      <w:tr w:rsidR="00B35E36" w:rsidRPr="00B35E36" w14:paraId="1568D6AE" w14:textId="77777777" w:rsidTr="00B35E36">
        <w:trPr>
          <w:trHeight w:val="57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21D6AB73" w14:textId="77777777" w:rsidR="00B35E36" w:rsidRPr="00B35E36" w:rsidRDefault="00B35E36" w:rsidP="00B35E36">
            <w:pPr>
              <w:jc w:val="center"/>
              <w:outlineLvl w:val="0"/>
              <w:rPr>
                <w:i/>
                <w:iCs/>
                <w:color w:val="000000"/>
                <w:sz w:val="13"/>
                <w:szCs w:val="13"/>
              </w:rPr>
            </w:pPr>
            <w:r w:rsidRPr="00B35E36">
              <w:rPr>
                <w:i/>
                <w:iCs/>
                <w:color w:val="000000"/>
                <w:sz w:val="13"/>
                <w:szCs w:val="13"/>
              </w:rPr>
              <w:t>7.2</w:t>
            </w:r>
          </w:p>
        </w:tc>
        <w:tc>
          <w:tcPr>
            <w:tcW w:w="9040" w:type="dxa"/>
            <w:tcBorders>
              <w:top w:val="nil"/>
              <w:left w:val="nil"/>
              <w:bottom w:val="single" w:sz="4" w:space="0" w:color="auto"/>
              <w:right w:val="single" w:sz="4" w:space="0" w:color="auto"/>
            </w:tcBorders>
            <w:shd w:val="clear" w:color="000000" w:fill="FFFFFF"/>
            <w:vAlign w:val="center"/>
            <w:hideMark/>
          </w:tcPr>
          <w:p w14:paraId="437C1020" w14:textId="77777777" w:rsidR="00B35E36" w:rsidRPr="00B35E36" w:rsidRDefault="00B35E36" w:rsidP="00B35E36">
            <w:pPr>
              <w:outlineLvl w:val="0"/>
              <w:rPr>
                <w:i/>
                <w:iCs/>
                <w:color w:val="000000"/>
                <w:sz w:val="13"/>
                <w:szCs w:val="13"/>
              </w:rPr>
            </w:pPr>
            <w:r w:rsidRPr="00B35E36">
              <w:rPr>
                <w:i/>
                <w:iCs/>
                <w:color w:val="000000"/>
                <w:sz w:val="13"/>
                <w:szCs w:val="13"/>
              </w:rPr>
              <w:t>Экономически обоснованные расходы, не учтенные при расчете тарифов на теплоноситель 2024 год</w:t>
            </w:r>
          </w:p>
        </w:tc>
        <w:tc>
          <w:tcPr>
            <w:tcW w:w="1240" w:type="dxa"/>
            <w:tcBorders>
              <w:top w:val="nil"/>
              <w:left w:val="nil"/>
              <w:bottom w:val="single" w:sz="4" w:space="0" w:color="auto"/>
              <w:right w:val="single" w:sz="4" w:space="0" w:color="auto"/>
            </w:tcBorders>
            <w:shd w:val="clear" w:color="000000" w:fill="FFFFFF"/>
            <w:noWrap/>
            <w:vAlign w:val="center"/>
            <w:hideMark/>
          </w:tcPr>
          <w:p w14:paraId="0983820E" w14:textId="77777777" w:rsidR="00B35E36" w:rsidRPr="00B35E36" w:rsidRDefault="00B35E36" w:rsidP="00B35E36">
            <w:pPr>
              <w:jc w:val="center"/>
              <w:outlineLvl w:val="0"/>
              <w:rPr>
                <w:rFonts w:ascii="Calibri" w:hAnsi="Calibri" w:cs="Calibri"/>
                <w:i/>
                <w:iCs/>
                <w:sz w:val="13"/>
                <w:szCs w:val="13"/>
              </w:rPr>
            </w:pPr>
            <w:proofErr w:type="spellStart"/>
            <w:r w:rsidRPr="00B35E36">
              <w:rPr>
                <w:rFonts w:ascii="Calibri" w:hAnsi="Calibri" w:cs="Calibri"/>
                <w:i/>
                <w:iCs/>
                <w:sz w:val="13"/>
                <w:szCs w:val="13"/>
              </w:rPr>
              <w:t>тыс.руб</w:t>
            </w:r>
            <w:proofErr w:type="spellEnd"/>
            <w:r w:rsidRPr="00B35E36">
              <w:rPr>
                <w:rFonts w:ascii="Calibri" w:hAnsi="Calibri" w:cs="Calibri"/>
                <w:i/>
                <w:i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1521122E"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0C31FF1"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48AD20FD"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4D76BD8"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7510074"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98B4AD2"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C20440" w14:textId="77777777" w:rsidR="00B35E36" w:rsidRPr="00B35E36" w:rsidRDefault="00B35E36" w:rsidP="00B35E36">
            <w:pPr>
              <w:jc w:val="center"/>
              <w:outlineLvl w:val="0"/>
              <w:rPr>
                <w:i/>
                <w:iCs/>
                <w:color w:val="FF0000"/>
                <w:sz w:val="13"/>
                <w:szCs w:val="13"/>
              </w:rPr>
            </w:pPr>
            <w:r w:rsidRPr="00B35E36">
              <w:rPr>
                <w:i/>
                <w:iCs/>
                <w:color w:val="FF0000"/>
                <w:sz w:val="13"/>
                <w:szCs w:val="13"/>
              </w:rPr>
              <w:t>372</w:t>
            </w:r>
          </w:p>
        </w:tc>
        <w:tc>
          <w:tcPr>
            <w:tcW w:w="1712" w:type="dxa"/>
            <w:tcBorders>
              <w:top w:val="nil"/>
              <w:left w:val="nil"/>
              <w:bottom w:val="single" w:sz="4" w:space="0" w:color="auto"/>
              <w:right w:val="single" w:sz="4" w:space="0" w:color="auto"/>
            </w:tcBorders>
            <w:shd w:val="clear" w:color="000000" w:fill="FFFFFF"/>
            <w:noWrap/>
            <w:vAlign w:val="center"/>
            <w:hideMark/>
          </w:tcPr>
          <w:p w14:paraId="1129DA4D"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8" w:space="0" w:color="auto"/>
            </w:tcBorders>
            <w:shd w:val="clear" w:color="000000" w:fill="FFFFFF"/>
            <w:noWrap/>
            <w:vAlign w:val="center"/>
            <w:hideMark/>
          </w:tcPr>
          <w:p w14:paraId="0DA887A7"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r>
      <w:tr w:rsidR="00B35E36" w:rsidRPr="00B35E36" w14:paraId="1B999A34" w14:textId="77777777" w:rsidTr="00B35E36">
        <w:trPr>
          <w:trHeight w:val="570"/>
          <w:jc w:val="center"/>
        </w:trPr>
        <w:tc>
          <w:tcPr>
            <w:tcW w:w="940" w:type="dxa"/>
            <w:tcBorders>
              <w:top w:val="nil"/>
              <w:left w:val="single" w:sz="8" w:space="0" w:color="auto"/>
              <w:bottom w:val="single" w:sz="4" w:space="0" w:color="auto"/>
              <w:right w:val="single" w:sz="4" w:space="0" w:color="auto"/>
            </w:tcBorders>
            <w:shd w:val="clear" w:color="000000" w:fill="FFFFFF"/>
            <w:noWrap/>
            <w:vAlign w:val="center"/>
            <w:hideMark/>
          </w:tcPr>
          <w:p w14:paraId="72008FD9" w14:textId="77777777" w:rsidR="00B35E36" w:rsidRPr="00B35E36" w:rsidRDefault="00B35E36" w:rsidP="00B35E36">
            <w:pPr>
              <w:jc w:val="center"/>
              <w:outlineLvl w:val="0"/>
              <w:rPr>
                <w:i/>
                <w:iCs/>
                <w:color w:val="000000"/>
                <w:sz w:val="13"/>
                <w:szCs w:val="13"/>
              </w:rPr>
            </w:pPr>
            <w:r w:rsidRPr="00B35E36">
              <w:rPr>
                <w:i/>
                <w:iCs/>
                <w:color w:val="000000"/>
                <w:sz w:val="13"/>
                <w:szCs w:val="13"/>
              </w:rPr>
              <w:lastRenderedPageBreak/>
              <w:t>7.3</w:t>
            </w:r>
          </w:p>
        </w:tc>
        <w:tc>
          <w:tcPr>
            <w:tcW w:w="9040" w:type="dxa"/>
            <w:tcBorders>
              <w:top w:val="nil"/>
              <w:left w:val="nil"/>
              <w:bottom w:val="single" w:sz="4" w:space="0" w:color="auto"/>
              <w:right w:val="single" w:sz="4" w:space="0" w:color="auto"/>
            </w:tcBorders>
            <w:shd w:val="clear" w:color="000000" w:fill="FFFFFF"/>
            <w:vAlign w:val="center"/>
            <w:hideMark/>
          </w:tcPr>
          <w:p w14:paraId="1A9B7258" w14:textId="77777777" w:rsidR="00B35E36" w:rsidRPr="00B35E36" w:rsidRDefault="00B35E36" w:rsidP="00B35E36">
            <w:pPr>
              <w:outlineLvl w:val="0"/>
              <w:rPr>
                <w:i/>
                <w:iCs/>
                <w:sz w:val="13"/>
                <w:szCs w:val="13"/>
              </w:rPr>
            </w:pPr>
            <w:r w:rsidRPr="00B35E36">
              <w:rPr>
                <w:i/>
                <w:iCs/>
                <w:sz w:val="13"/>
                <w:szCs w:val="13"/>
              </w:rPr>
              <w:t>Экономически обоснованные расходы, не учтенные при расчете тарифа на передачу тепловой энергии на 2024 год от котельных ООО "ТГК"</w:t>
            </w:r>
          </w:p>
        </w:tc>
        <w:tc>
          <w:tcPr>
            <w:tcW w:w="1240" w:type="dxa"/>
            <w:tcBorders>
              <w:top w:val="nil"/>
              <w:left w:val="nil"/>
              <w:bottom w:val="single" w:sz="4" w:space="0" w:color="auto"/>
              <w:right w:val="single" w:sz="4" w:space="0" w:color="auto"/>
            </w:tcBorders>
            <w:shd w:val="clear" w:color="000000" w:fill="FFFFFF"/>
            <w:noWrap/>
            <w:vAlign w:val="center"/>
            <w:hideMark/>
          </w:tcPr>
          <w:p w14:paraId="587E4CD8" w14:textId="77777777" w:rsidR="00B35E36" w:rsidRPr="00B35E36" w:rsidRDefault="00B35E36" w:rsidP="00B35E36">
            <w:pPr>
              <w:jc w:val="center"/>
              <w:outlineLvl w:val="0"/>
              <w:rPr>
                <w:rFonts w:ascii="Calibri" w:hAnsi="Calibri" w:cs="Calibri"/>
                <w:i/>
                <w:iCs/>
                <w:sz w:val="13"/>
                <w:szCs w:val="13"/>
              </w:rPr>
            </w:pPr>
            <w:proofErr w:type="spellStart"/>
            <w:r w:rsidRPr="00B35E36">
              <w:rPr>
                <w:rFonts w:ascii="Calibri" w:hAnsi="Calibri" w:cs="Calibri"/>
                <w:i/>
                <w:iCs/>
                <w:sz w:val="13"/>
                <w:szCs w:val="13"/>
              </w:rPr>
              <w:t>тыс.руб</w:t>
            </w:r>
            <w:proofErr w:type="spellEnd"/>
            <w:r w:rsidRPr="00B35E36">
              <w:rPr>
                <w:rFonts w:ascii="Calibri" w:hAnsi="Calibri" w:cs="Calibri"/>
                <w:i/>
                <w:iCs/>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0056E120"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0073642"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4FB94D35"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2D3BA35"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9B2F76"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78A226"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1F1754E" w14:textId="77777777" w:rsidR="00B35E36" w:rsidRPr="00B35E36" w:rsidRDefault="00B35E36" w:rsidP="00B35E36">
            <w:pPr>
              <w:jc w:val="center"/>
              <w:outlineLvl w:val="0"/>
              <w:rPr>
                <w:i/>
                <w:iCs/>
                <w:color w:val="FF0000"/>
                <w:sz w:val="13"/>
                <w:szCs w:val="13"/>
              </w:rPr>
            </w:pPr>
            <w:r w:rsidRPr="00B35E36">
              <w:rPr>
                <w:i/>
                <w:iCs/>
                <w:color w:val="FF0000"/>
                <w:sz w:val="13"/>
                <w:szCs w:val="13"/>
              </w:rPr>
              <w:t>3 235</w:t>
            </w:r>
          </w:p>
        </w:tc>
        <w:tc>
          <w:tcPr>
            <w:tcW w:w="1712" w:type="dxa"/>
            <w:tcBorders>
              <w:top w:val="nil"/>
              <w:left w:val="nil"/>
              <w:bottom w:val="single" w:sz="4" w:space="0" w:color="auto"/>
              <w:right w:val="single" w:sz="4" w:space="0" w:color="auto"/>
            </w:tcBorders>
            <w:shd w:val="clear" w:color="000000" w:fill="FFFFFF"/>
            <w:noWrap/>
            <w:vAlign w:val="center"/>
            <w:hideMark/>
          </w:tcPr>
          <w:p w14:paraId="172E0196"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8" w:space="0" w:color="auto"/>
            </w:tcBorders>
            <w:shd w:val="clear" w:color="000000" w:fill="FFFFFF"/>
            <w:noWrap/>
            <w:vAlign w:val="center"/>
            <w:hideMark/>
          </w:tcPr>
          <w:p w14:paraId="5AFF9F92"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r>
      <w:tr w:rsidR="00B35E36" w:rsidRPr="00B35E36" w14:paraId="5AFCB6AA" w14:textId="77777777" w:rsidTr="00B35E36">
        <w:trPr>
          <w:trHeight w:val="570"/>
          <w:jc w:val="center"/>
        </w:trPr>
        <w:tc>
          <w:tcPr>
            <w:tcW w:w="940" w:type="dxa"/>
            <w:tcBorders>
              <w:top w:val="nil"/>
              <w:left w:val="single" w:sz="8" w:space="0" w:color="auto"/>
              <w:bottom w:val="single" w:sz="8" w:space="0" w:color="auto"/>
              <w:right w:val="single" w:sz="4" w:space="0" w:color="auto"/>
            </w:tcBorders>
            <w:shd w:val="clear" w:color="000000" w:fill="FFFFFF"/>
            <w:noWrap/>
            <w:vAlign w:val="center"/>
            <w:hideMark/>
          </w:tcPr>
          <w:p w14:paraId="6EBD8186" w14:textId="77777777" w:rsidR="00B35E36" w:rsidRPr="00B35E36" w:rsidRDefault="00B35E36" w:rsidP="00B35E36">
            <w:pPr>
              <w:jc w:val="center"/>
              <w:outlineLvl w:val="0"/>
              <w:rPr>
                <w:i/>
                <w:iCs/>
                <w:color w:val="000000"/>
                <w:sz w:val="13"/>
                <w:szCs w:val="13"/>
              </w:rPr>
            </w:pPr>
            <w:r w:rsidRPr="00B35E36">
              <w:rPr>
                <w:i/>
                <w:iCs/>
                <w:color w:val="000000"/>
                <w:sz w:val="13"/>
                <w:szCs w:val="13"/>
              </w:rPr>
              <w:t>7.4</w:t>
            </w:r>
          </w:p>
        </w:tc>
        <w:tc>
          <w:tcPr>
            <w:tcW w:w="9040" w:type="dxa"/>
            <w:tcBorders>
              <w:top w:val="nil"/>
              <w:left w:val="nil"/>
              <w:bottom w:val="single" w:sz="8" w:space="0" w:color="auto"/>
              <w:right w:val="single" w:sz="4" w:space="0" w:color="auto"/>
            </w:tcBorders>
            <w:shd w:val="clear" w:color="000000" w:fill="FFFFFF"/>
            <w:vAlign w:val="center"/>
            <w:hideMark/>
          </w:tcPr>
          <w:p w14:paraId="771EDA34" w14:textId="77777777" w:rsidR="00B35E36" w:rsidRPr="00B35E36" w:rsidRDefault="00B35E36" w:rsidP="00B35E36">
            <w:pPr>
              <w:outlineLvl w:val="0"/>
              <w:rPr>
                <w:i/>
                <w:iCs/>
                <w:sz w:val="13"/>
                <w:szCs w:val="13"/>
              </w:rPr>
            </w:pPr>
            <w:r w:rsidRPr="00B35E36">
              <w:rPr>
                <w:i/>
                <w:iCs/>
                <w:sz w:val="13"/>
                <w:szCs w:val="13"/>
              </w:rPr>
              <w:t>Корректировка, связанная с соблюдением статьи 3 Федерального закона от 27.07.2010 №190-ФЗ «О теплоснабжении»</w:t>
            </w:r>
          </w:p>
        </w:tc>
        <w:tc>
          <w:tcPr>
            <w:tcW w:w="1240" w:type="dxa"/>
            <w:tcBorders>
              <w:top w:val="nil"/>
              <w:left w:val="nil"/>
              <w:bottom w:val="single" w:sz="8" w:space="0" w:color="auto"/>
              <w:right w:val="single" w:sz="4" w:space="0" w:color="auto"/>
            </w:tcBorders>
            <w:shd w:val="clear" w:color="000000" w:fill="FFFFFF"/>
            <w:noWrap/>
            <w:vAlign w:val="center"/>
            <w:hideMark/>
          </w:tcPr>
          <w:p w14:paraId="75A5E5B6" w14:textId="77777777" w:rsidR="00B35E36" w:rsidRPr="00B35E36" w:rsidRDefault="00B35E36" w:rsidP="00B35E36">
            <w:pPr>
              <w:jc w:val="center"/>
              <w:outlineLvl w:val="0"/>
              <w:rPr>
                <w:rFonts w:ascii="Calibri" w:hAnsi="Calibri" w:cs="Calibri"/>
                <w:i/>
                <w:iCs/>
                <w:sz w:val="13"/>
                <w:szCs w:val="13"/>
              </w:rPr>
            </w:pPr>
            <w:proofErr w:type="spellStart"/>
            <w:r w:rsidRPr="00B35E36">
              <w:rPr>
                <w:rFonts w:ascii="Calibri" w:hAnsi="Calibri" w:cs="Calibri"/>
                <w:i/>
                <w:iCs/>
                <w:sz w:val="13"/>
                <w:szCs w:val="13"/>
              </w:rPr>
              <w:t>тыс.руб</w:t>
            </w:r>
            <w:proofErr w:type="spellEnd"/>
            <w:r w:rsidRPr="00B35E36">
              <w:rPr>
                <w:rFonts w:ascii="Calibri" w:hAnsi="Calibri" w:cs="Calibri"/>
                <w:i/>
                <w:iCs/>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786A7BD0" w14:textId="77777777" w:rsidR="00B35E36" w:rsidRPr="00B35E36" w:rsidRDefault="00B35E36" w:rsidP="00B35E36">
            <w:pPr>
              <w:jc w:val="center"/>
              <w:outlineLvl w:val="0"/>
              <w:rPr>
                <w:i/>
                <w:iCs/>
                <w:sz w:val="13"/>
                <w:szCs w:val="13"/>
              </w:rPr>
            </w:pPr>
            <w:r w:rsidRPr="00B35E36">
              <w:rPr>
                <w:i/>
                <w:iCs/>
                <w:sz w:val="13"/>
                <w:szCs w:val="13"/>
              </w:rPr>
              <w:t>-4 006</w:t>
            </w:r>
          </w:p>
        </w:tc>
        <w:tc>
          <w:tcPr>
            <w:tcW w:w="1660" w:type="dxa"/>
            <w:tcBorders>
              <w:top w:val="nil"/>
              <w:left w:val="nil"/>
              <w:bottom w:val="single" w:sz="8" w:space="0" w:color="auto"/>
              <w:right w:val="single" w:sz="4" w:space="0" w:color="auto"/>
            </w:tcBorders>
            <w:shd w:val="clear" w:color="000000" w:fill="FFFFFF"/>
            <w:noWrap/>
            <w:vAlign w:val="center"/>
            <w:hideMark/>
          </w:tcPr>
          <w:p w14:paraId="281CCEC7" w14:textId="77777777" w:rsidR="00B35E36" w:rsidRPr="00B35E36" w:rsidRDefault="00B35E36" w:rsidP="00B35E36">
            <w:pPr>
              <w:jc w:val="center"/>
              <w:outlineLvl w:val="0"/>
              <w:rPr>
                <w:i/>
                <w:iCs/>
                <w:sz w:val="13"/>
                <w:szCs w:val="13"/>
              </w:rPr>
            </w:pPr>
            <w:r w:rsidRPr="00B35E36">
              <w:rPr>
                <w:i/>
                <w:iCs/>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743577A4" w14:textId="77777777" w:rsidR="00B35E36" w:rsidRPr="00B35E36" w:rsidRDefault="00B35E36" w:rsidP="00B35E36">
            <w:pPr>
              <w:jc w:val="center"/>
              <w:outlineLvl w:val="0"/>
              <w:rPr>
                <w:i/>
                <w:iCs/>
                <w:sz w:val="13"/>
                <w:szCs w:val="13"/>
              </w:rPr>
            </w:pPr>
            <w:r w:rsidRPr="00B35E36">
              <w:rPr>
                <w:i/>
                <w:iCs/>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423BB621" w14:textId="77777777" w:rsidR="00B35E36" w:rsidRPr="00B35E36" w:rsidRDefault="00B35E36" w:rsidP="00B35E36">
            <w:pPr>
              <w:jc w:val="center"/>
              <w:outlineLvl w:val="0"/>
              <w:rPr>
                <w:i/>
                <w:iCs/>
                <w:sz w:val="13"/>
                <w:szCs w:val="13"/>
              </w:rPr>
            </w:pPr>
            <w:r w:rsidRPr="00B35E36">
              <w:rPr>
                <w:i/>
                <w:iCs/>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7C6EB08"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533399E"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9364694"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712" w:type="dxa"/>
            <w:tcBorders>
              <w:top w:val="nil"/>
              <w:left w:val="nil"/>
              <w:bottom w:val="single" w:sz="8" w:space="0" w:color="auto"/>
              <w:right w:val="single" w:sz="4" w:space="0" w:color="auto"/>
            </w:tcBorders>
            <w:shd w:val="clear" w:color="000000" w:fill="FFFFFF"/>
            <w:noWrap/>
            <w:vAlign w:val="center"/>
            <w:hideMark/>
          </w:tcPr>
          <w:p w14:paraId="423E700F"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8" w:space="0" w:color="auto"/>
            </w:tcBorders>
            <w:shd w:val="clear" w:color="000000" w:fill="FFFFFF"/>
            <w:noWrap/>
            <w:vAlign w:val="center"/>
            <w:hideMark/>
          </w:tcPr>
          <w:p w14:paraId="705DD68C" w14:textId="77777777" w:rsidR="00B35E36" w:rsidRPr="00B35E36" w:rsidRDefault="00B35E36" w:rsidP="00B35E36">
            <w:pPr>
              <w:jc w:val="center"/>
              <w:outlineLvl w:val="0"/>
              <w:rPr>
                <w:i/>
                <w:iCs/>
                <w:color w:val="FF0000"/>
                <w:sz w:val="13"/>
                <w:szCs w:val="13"/>
              </w:rPr>
            </w:pPr>
            <w:r w:rsidRPr="00B35E36">
              <w:rPr>
                <w:i/>
                <w:iCs/>
                <w:color w:val="FF0000"/>
                <w:sz w:val="13"/>
                <w:szCs w:val="13"/>
              </w:rPr>
              <w:t> </w:t>
            </w:r>
          </w:p>
        </w:tc>
      </w:tr>
      <w:tr w:rsidR="00B35E36" w:rsidRPr="00B35E36" w14:paraId="3AD80B99" w14:textId="77777777" w:rsidTr="00B35E36">
        <w:trPr>
          <w:trHeight w:val="570"/>
          <w:jc w:val="center"/>
        </w:trPr>
        <w:tc>
          <w:tcPr>
            <w:tcW w:w="940" w:type="dxa"/>
            <w:tcBorders>
              <w:top w:val="nil"/>
              <w:left w:val="single" w:sz="8" w:space="0" w:color="auto"/>
              <w:bottom w:val="nil"/>
              <w:right w:val="single" w:sz="4" w:space="0" w:color="auto"/>
            </w:tcBorders>
            <w:shd w:val="clear" w:color="000000" w:fill="FFFFFF"/>
            <w:noWrap/>
            <w:vAlign w:val="center"/>
            <w:hideMark/>
          </w:tcPr>
          <w:p w14:paraId="2BF870B3" w14:textId="77777777" w:rsidR="00B35E36" w:rsidRPr="00B35E36" w:rsidRDefault="00B35E36" w:rsidP="00B35E36">
            <w:pPr>
              <w:jc w:val="center"/>
              <w:outlineLvl w:val="0"/>
              <w:rPr>
                <w:b/>
                <w:bCs/>
                <w:color w:val="000000"/>
                <w:sz w:val="13"/>
                <w:szCs w:val="13"/>
              </w:rPr>
            </w:pPr>
            <w:r w:rsidRPr="00B35E36">
              <w:rPr>
                <w:b/>
                <w:bCs/>
                <w:color w:val="000000"/>
                <w:sz w:val="13"/>
                <w:szCs w:val="13"/>
              </w:rPr>
              <w:t>8</w:t>
            </w:r>
          </w:p>
        </w:tc>
        <w:tc>
          <w:tcPr>
            <w:tcW w:w="9040" w:type="dxa"/>
            <w:tcBorders>
              <w:top w:val="nil"/>
              <w:left w:val="nil"/>
              <w:bottom w:val="single" w:sz="4" w:space="0" w:color="auto"/>
              <w:right w:val="single" w:sz="4" w:space="0" w:color="auto"/>
            </w:tcBorders>
            <w:shd w:val="clear" w:color="000000" w:fill="FFFFFF"/>
            <w:vAlign w:val="center"/>
            <w:hideMark/>
          </w:tcPr>
          <w:p w14:paraId="75084DCE" w14:textId="77777777" w:rsidR="00B35E36" w:rsidRPr="00B35E36" w:rsidRDefault="00B35E36" w:rsidP="00B35E36">
            <w:pPr>
              <w:jc w:val="both"/>
              <w:outlineLvl w:val="0"/>
              <w:rPr>
                <w:b/>
                <w:bCs/>
                <w:sz w:val="13"/>
                <w:szCs w:val="13"/>
              </w:rPr>
            </w:pPr>
            <w:r w:rsidRPr="00B35E36">
              <w:rPr>
                <w:b/>
                <w:bCs/>
                <w:sz w:val="13"/>
                <w:szCs w:val="13"/>
              </w:rPr>
              <w:t>Необходимая валовая выручка с учетом ограничений/включений, (8=6.</w:t>
            </w:r>
            <w:proofErr w:type="gramStart"/>
            <w:r w:rsidRPr="00B35E36">
              <w:rPr>
                <w:b/>
                <w:bCs/>
                <w:sz w:val="13"/>
                <w:szCs w:val="13"/>
              </w:rPr>
              <w:t>1.+</w:t>
            </w:r>
            <w:proofErr w:type="gramEnd"/>
            <w:r w:rsidRPr="00B35E36">
              <w:rPr>
                <w:b/>
                <w:bCs/>
                <w:sz w:val="13"/>
                <w:szCs w:val="13"/>
              </w:rPr>
              <w:t>7)</w:t>
            </w:r>
          </w:p>
        </w:tc>
        <w:tc>
          <w:tcPr>
            <w:tcW w:w="1240" w:type="dxa"/>
            <w:tcBorders>
              <w:top w:val="nil"/>
              <w:left w:val="nil"/>
              <w:bottom w:val="single" w:sz="4" w:space="0" w:color="auto"/>
              <w:right w:val="single" w:sz="4" w:space="0" w:color="auto"/>
            </w:tcBorders>
            <w:shd w:val="clear" w:color="000000" w:fill="FFFFFF"/>
            <w:noWrap/>
            <w:vAlign w:val="center"/>
            <w:hideMark/>
          </w:tcPr>
          <w:p w14:paraId="5A9DBC50" w14:textId="77777777" w:rsidR="00B35E36" w:rsidRPr="00B35E36" w:rsidRDefault="00B35E36" w:rsidP="00B35E36">
            <w:pPr>
              <w:jc w:val="center"/>
              <w:outlineLvl w:val="0"/>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704E393A" w14:textId="77777777" w:rsidR="00B35E36" w:rsidRPr="00B35E36" w:rsidRDefault="00B35E36" w:rsidP="00B35E36">
            <w:pPr>
              <w:jc w:val="center"/>
              <w:outlineLvl w:val="0"/>
              <w:rPr>
                <w:b/>
                <w:bCs/>
                <w:sz w:val="13"/>
                <w:szCs w:val="13"/>
              </w:rPr>
            </w:pPr>
            <w:r w:rsidRPr="00B35E36">
              <w:rPr>
                <w:b/>
                <w:bCs/>
                <w:sz w:val="13"/>
                <w:szCs w:val="13"/>
              </w:rPr>
              <w:t>143 322</w:t>
            </w:r>
          </w:p>
        </w:tc>
        <w:tc>
          <w:tcPr>
            <w:tcW w:w="1660" w:type="dxa"/>
            <w:tcBorders>
              <w:top w:val="nil"/>
              <w:left w:val="nil"/>
              <w:bottom w:val="single" w:sz="4" w:space="0" w:color="auto"/>
              <w:right w:val="single" w:sz="4" w:space="0" w:color="auto"/>
            </w:tcBorders>
            <w:shd w:val="clear" w:color="000000" w:fill="FFFFFF"/>
            <w:noWrap/>
            <w:vAlign w:val="center"/>
            <w:hideMark/>
          </w:tcPr>
          <w:p w14:paraId="03F6630E" w14:textId="77777777" w:rsidR="00B35E36" w:rsidRPr="00B35E36" w:rsidRDefault="00B35E36" w:rsidP="00B35E36">
            <w:pPr>
              <w:jc w:val="center"/>
              <w:outlineLvl w:val="0"/>
              <w:rPr>
                <w:b/>
                <w:bCs/>
                <w:sz w:val="13"/>
                <w:szCs w:val="13"/>
              </w:rPr>
            </w:pPr>
            <w:r w:rsidRPr="00B35E36">
              <w:rPr>
                <w:b/>
                <w:bCs/>
                <w:sz w:val="13"/>
                <w:szCs w:val="13"/>
              </w:rPr>
              <w:t>176 741</w:t>
            </w:r>
          </w:p>
        </w:tc>
        <w:tc>
          <w:tcPr>
            <w:tcW w:w="1660" w:type="dxa"/>
            <w:tcBorders>
              <w:top w:val="nil"/>
              <w:left w:val="nil"/>
              <w:bottom w:val="single" w:sz="4" w:space="0" w:color="auto"/>
              <w:right w:val="single" w:sz="4" w:space="0" w:color="auto"/>
            </w:tcBorders>
            <w:shd w:val="clear" w:color="000000" w:fill="DAEEF3"/>
            <w:noWrap/>
            <w:vAlign w:val="center"/>
            <w:hideMark/>
          </w:tcPr>
          <w:p w14:paraId="1E42C2AA" w14:textId="77777777" w:rsidR="00B35E36" w:rsidRPr="00B35E36" w:rsidRDefault="00B35E36" w:rsidP="00B35E36">
            <w:pPr>
              <w:jc w:val="center"/>
              <w:outlineLvl w:val="0"/>
              <w:rPr>
                <w:b/>
                <w:bCs/>
                <w:sz w:val="13"/>
                <w:szCs w:val="13"/>
              </w:rPr>
            </w:pPr>
            <w:r w:rsidRPr="00B35E36">
              <w:rPr>
                <w:b/>
                <w:bCs/>
                <w:sz w:val="13"/>
                <w:szCs w:val="13"/>
              </w:rPr>
              <w:t>127 623</w:t>
            </w:r>
          </w:p>
        </w:tc>
        <w:tc>
          <w:tcPr>
            <w:tcW w:w="1660" w:type="dxa"/>
            <w:tcBorders>
              <w:top w:val="nil"/>
              <w:left w:val="nil"/>
              <w:bottom w:val="single" w:sz="4" w:space="0" w:color="auto"/>
              <w:right w:val="single" w:sz="4" w:space="0" w:color="auto"/>
            </w:tcBorders>
            <w:shd w:val="clear" w:color="000000" w:fill="FFFFFF"/>
            <w:noWrap/>
            <w:vAlign w:val="center"/>
            <w:hideMark/>
          </w:tcPr>
          <w:p w14:paraId="0232BE8A" w14:textId="77777777" w:rsidR="00B35E36" w:rsidRPr="00B35E36" w:rsidRDefault="00B35E36" w:rsidP="00B35E36">
            <w:pPr>
              <w:jc w:val="center"/>
              <w:outlineLvl w:val="0"/>
              <w:rPr>
                <w:b/>
                <w:bCs/>
                <w:sz w:val="13"/>
                <w:szCs w:val="13"/>
              </w:rPr>
            </w:pPr>
            <w:r w:rsidRPr="00B35E36">
              <w:rPr>
                <w:b/>
                <w:b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FC4723F" w14:textId="77777777" w:rsidR="00B35E36" w:rsidRPr="00B35E36" w:rsidRDefault="00B35E36" w:rsidP="00B35E36">
            <w:pPr>
              <w:jc w:val="center"/>
              <w:outlineLvl w:val="0"/>
              <w:rPr>
                <w:b/>
                <w:bCs/>
                <w:sz w:val="13"/>
                <w:szCs w:val="13"/>
              </w:rPr>
            </w:pPr>
            <w:r w:rsidRPr="00B35E36">
              <w:rPr>
                <w:b/>
                <w:bCs/>
                <w:sz w:val="13"/>
                <w:szCs w:val="13"/>
              </w:rPr>
              <w:t>155 169</w:t>
            </w:r>
          </w:p>
        </w:tc>
        <w:tc>
          <w:tcPr>
            <w:tcW w:w="1676" w:type="dxa"/>
            <w:tcBorders>
              <w:top w:val="nil"/>
              <w:left w:val="nil"/>
              <w:bottom w:val="single" w:sz="4" w:space="0" w:color="auto"/>
              <w:right w:val="single" w:sz="4" w:space="0" w:color="auto"/>
            </w:tcBorders>
            <w:shd w:val="clear" w:color="000000" w:fill="FFFFFF"/>
            <w:noWrap/>
            <w:vAlign w:val="center"/>
            <w:hideMark/>
          </w:tcPr>
          <w:p w14:paraId="5E5FCAFB" w14:textId="77777777" w:rsidR="00B35E36" w:rsidRPr="00B35E36" w:rsidRDefault="00B35E36" w:rsidP="00B35E36">
            <w:pPr>
              <w:jc w:val="center"/>
              <w:outlineLvl w:val="0"/>
              <w:rPr>
                <w:b/>
                <w:bCs/>
                <w:sz w:val="13"/>
                <w:szCs w:val="13"/>
              </w:rPr>
            </w:pPr>
            <w:r w:rsidRPr="00B35E36">
              <w:rPr>
                <w:b/>
                <w:bCs/>
                <w:sz w:val="13"/>
                <w:szCs w:val="13"/>
              </w:rPr>
              <w:t>222 071</w:t>
            </w:r>
          </w:p>
        </w:tc>
        <w:tc>
          <w:tcPr>
            <w:tcW w:w="1676" w:type="dxa"/>
            <w:tcBorders>
              <w:top w:val="nil"/>
              <w:left w:val="nil"/>
              <w:bottom w:val="single" w:sz="4" w:space="0" w:color="auto"/>
              <w:right w:val="single" w:sz="4" w:space="0" w:color="auto"/>
            </w:tcBorders>
            <w:shd w:val="clear" w:color="000000" w:fill="FFFFFF"/>
            <w:noWrap/>
            <w:vAlign w:val="center"/>
            <w:hideMark/>
          </w:tcPr>
          <w:p w14:paraId="1BFAE5EA" w14:textId="77777777" w:rsidR="00B35E36" w:rsidRPr="00B35E36" w:rsidRDefault="00B35E36" w:rsidP="00B35E36">
            <w:pPr>
              <w:jc w:val="center"/>
              <w:outlineLvl w:val="0"/>
              <w:rPr>
                <w:b/>
                <w:bCs/>
                <w:sz w:val="13"/>
                <w:szCs w:val="13"/>
              </w:rPr>
            </w:pPr>
            <w:r w:rsidRPr="00B35E36">
              <w:rPr>
                <w:b/>
                <w:bCs/>
                <w:sz w:val="13"/>
                <w:szCs w:val="13"/>
              </w:rPr>
              <w:t>169 975</w:t>
            </w:r>
          </w:p>
        </w:tc>
        <w:tc>
          <w:tcPr>
            <w:tcW w:w="1712" w:type="dxa"/>
            <w:tcBorders>
              <w:top w:val="nil"/>
              <w:left w:val="nil"/>
              <w:bottom w:val="single" w:sz="4" w:space="0" w:color="auto"/>
              <w:right w:val="single" w:sz="4" w:space="0" w:color="auto"/>
            </w:tcBorders>
            <w:shd w:val="clear" w:color="000000" w:fill="FFFFFF"/>
            <w:noWrap/>
            <w:vAlign w:val="center"/>
            <w:hideMark/>
          </w:tcPr>
          <w:p w14:paraId="0352F69D" w14:textId="77777777" w:rsidR="00B35E36" w:rsidRPr="00B35E36" w:rsidRDefault="00B35E36" w:rsidP="00B35E36">
            <w:pPr>
              <w:jc w:val="center"/>
              <w:outlineLvl w:val="0"/>
              <w:rPr>
                <w:sz w:val="13"/>
                <w:szCs w:val="13"/>
              </w:rPr>
            </w:pPr>
            <w:r w:rsidRPr="00B35E36">
              <w:rPr>
                <w:sz w:val="13"/>
                <w:szCs w:val="13"/>
              </w:rPr>
              <w:t>-52 096</w:t>
            </w:r>
          </w:p>
        </w:tc>
        <w:tc>
          <w:tcPr>
            <w:tcW w:w="1624" w:type="dxa"/>
            <w:tcBorders>
              <w:top w:val="single" w:sz="4" w:space="0" w:color="auto"/>
              <w:left w:val="nil"/>
              <w:bottom w:val="nil"/>
              <w:right w:val="single" w:sz="4" w:space="0" w:color="auto"/>
            </w:tcBorders>
            <w:shd w:val="clear" w:color="000000" w:fill="FFFFFF"/>
            <w:noWrap/>
            <w:vAlign w:val="center"/>
            <w:hideMark/>
          </w:tcPr>
          <w:p w14:paraId="20CB85C8" w14:textId="77777777" w:rsidR="00B35E36" w:rsidRPr="00B35E36" w:rsidRDefault="00B35E36" w:rsidP="00B35E36">
            <w:pPr>
              <w:jc w:val="center"/>
              <w:outlineLvl w:val="0"/>
              <w:rPr>
                <w:color w:val="000000"/>
                <w:sz w:val="13"/>
                <w:szCs w:val="13"/>
              </w:rPr>
            </w:pPr>
            <w:r w:rsidRPr="00B35E36">
              <w:rPr>
                <w:color w:val="000000"/>
                <w:sz w:val="13"/>
                <w:szCs w:val="13"/>
              </w:rPr>
              <w:t>9,54%</w:t>
            </w:r>
          </w:p>
        </w:tc>
      </w:tr>
      <w:tr w:rsidR="00B35E36" w:rsidRPr="00B35E36" w14:paraId="2C576C1A" w14:textId="77777777" w:rsidTr="00B35E36">
        <w:trPr>
          <w:trHeight w:val="84"/>
          <w:jc w:val="center"/>
        </w:trPr>
        <w:tc>
          <w:tcPr>
            <w:tcW w:w="940" w:type="dxa"/>
            <w:tcBorders>
              <w:top w:val="nil"/>
              <w:left w:val="single" w:sz="8" w:space="0" w:color="auto"/>
              <w:bottom w:val="nil"/>
              <w:right w:val="single" w:sz="4" w:space="0" w:color="auto"/>
            </w:tcBorders>
            <w:shd w:val="clear" w:color="000000" w:fill="FFFFFF"/>
            <w:noWrap/>
            <w:vAlign w:val="center"/>
            <w:hideMark/>
          </w:tcPr>
          <w:p w14:paraId="0D41B112" w14:textId="77777777" w:rsidR="00B35E36" w:rsidRPr="00B35E36" w:rsidRDefault="00B35E36" w:rsidP="00B35E36">
            <w:pPr>
              <w:jc w:val="center"/>
              <w:outlineLvl w:val="0"/>
              <w:rPr>
                <w:color w:val="000000"/>
                <w:sz w:val="13"/>
                <w:szCs w:val="13"/>
              </w:rPr>
            </w:pPr>
            <w:r w:rsidRPr="00B35E36">
              <w:rPr>
                <w:color w:val="000000"/>
                <w:sz w:val="13"/>
                <w:szCs w:val="13"/>
              </w:rPr>
              <w:t>8.1.</w:t>
            </w:r>
          </w:p>
        </w:tc>
        <w:tc>
          <w:tcPr>
            <w:tcW w:w="9040" w:type="dxa"/>
            <w:tcBorders>
              <w:top w:val="nil"/>
              <w:left w:val="nil"/>
              <w:bottom w:val="single" w:sz="4" w:space="0" w:color="auto"/>
              <w:right w:val="single" w:sz="4" w:space="0" w:color="auto"/>
            </w:tcBorders>
            <w:shd w:val="clear" w:color="000000" w:fill="FFFFFF"/>
            <w:vAlign w:val="center"/>
            <w:hideMark/>
          </w:tcPr>
          <w:p w14:paraId="2C32B3C4" w14:textId="77777777" w:rsidR="00B35E36" w:rsidRPr="00B35E36" w:rsidRDefault="00B35E36" w:rsidP="00B35E36">
            <w:pPr>
              <w:jc w:val="both"/>
              <w:outlineLvl w:val="0"/>
              <w:rPr>
                <w:b/>
                <w:bCs/>
                <w:sz w:val="13"/>
                <w:szCs w:val="13"/>
              </w:rPr>
            </w:pPr>
            <w:proofErr w:type="gramStart"/>
            <w:r w:rsidRPr="00B35E36">
              <w:rPr>
                <w:b/>
                <w:bCs/>
                <w:sz w:val="13"/>
                <w:szCs w:val="13"/>
              </w:rPr>
              <w:t>НВВ  на</w:t>
            </w:r>
            <w:proofErr w:type="gramEnd"/>
            <w:r w:rsidRPr="00B35E36">
              <w:rPr>
                <w:b/>
                <w:bCs/>
                <w:sz w:val="13"/>
                <w:szCs w:val="13"/>
              </w:rPr>
              <w:t xml:space="preserve"> потребительский рынок</w:t>
            </w:r>
          </w:p>
        </w:tc>
        <w:tc>
          <w:tcPr>
            <w:tcW w:w="1240" w:type="dxa"/>
            <w:tcBorders>
              <w:top w:val="nil"/>
              <w:left w:val="nil"/>
              <w:bottom w:val="single" w:sz="4" w:space="0" w:color="auto"/>
              <w:right w:val="single" w:sz="4" w:space="0" w:color="auto"/>
            </w:tcBorders>
            <w:shd w:val="clear" w:color="000000" w:fill="FFFFFF"/>
            <w:noWrap/>
            <w:vAlign w:val="center"/>
            <w:hideMark/>
          </w:tcPr>
          <w:p w14:paraId="302730D5" w14:textId="77777777" w:rsidR="00B35E36" w:rsidRPr="00B35E36" w:rsidRDefault="00B35E36" w:rsidP="00B35E36">
            <w:pPr>
              <w:jc w:val="center"/>
              <w:outlineLvl w:val="0"/>
              <w:rPr>
                <w:sz w:val="13"/>
                <w:szCs w:val="13"/>
              </w:rPr>
            </w:pPr>
            <w:r w:rsidRPr="00B35E36">
              <w:rPr>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A8931EB" w14:textId="77777777" w:rsidR="00B35E36" w:rsidRPr="00B35E36" w:rsidRDefault="00B35E36" w:rsidP="00B35E36">
            <w:pPr>
              <w:jc w:val="center"/>
              <w:outlineLvl w:val="0"/>
              <w:rPr>
                <w:b/>
                <w:bCs/>
                <w:sz w:val="13"/>
                <w:szCs w:val="13"/>
              </w:rPr>
            </w:pPr>
            <w:r w:rsidRPr="00B35E36">
              <w:rPr>
                <w:b/>
                <w:bCs/>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C4CFCB5" w14:textId="77777777" w:rsidR="00B35E36" w:rsidRPr="00B35E36" w:rsidRDefault="00B35E36" w:rsidP="00B35E36">
            <w:pPr>
              <w:jc w:val="center"/>
              <w:outlineLvl w:val="0"/>
              <w:rPr>
                <w:b/>
                <w:bCs/>
                <w:sz w:val="13"/>
                <w:szCs w:val="13"/>
              </w:rPr>
            </w:pPr>
            <w:r w:rsidRPr="00B35E36">
              <w:rPr>
                <w:b/>
                <w:bCs/>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20877AA8" w14:textId="77777777" w:rsidR="00B35E36" w:rsidRPr="00B35E36" w:rsidRDefault="00B35E36" w:rsidP="00B35E36">
            <w:pPr>
              <w:jc w:val="center"/>
              <w:outlineLvl w:val="0"/>
              <w:rPr>
                <w:b/>
                <w:bCs/>
                <w:sz w:val="13"/>
                <w:szCs w:val="13"/>
              </w:rPr>
            </w:pPr>
            <w:r w:rsidRPr="00B35E36">
              <w:rPr>
                <w:b/>
                <w:bCs/>
                <w:sz w:val="13"/>
                <w:szCs w:val="13"/>
              </w:rPr>
              <w:t>127 623</w:t>
            </w:r>
          </w:p>
        </w:tc>
        <w:tc>
          <w:tcPr>
            <w:tcW w:w="1660" w:type="dxa"/>
            <w:tcBorders>
              <w:top w:val="nil"/>
              <w:left w:val="nil"/>
              <w:bottom w:val="single" w:sz="4" w:space="0" w:color="auto"/>
              <w:right w:val="single" w:sz="4" w:space="0" w:color="auto"/>
            </w:tcBorders>
            <w:shd w:val="clear" w:color="000000" w:fill="FFFFFF"/>
            <w:noWrap/>
            <w:vAlign w:val="center"/>
            <w:hideMark/>
          </w:tcPr>
          <w:p w14:paraId="08793CC7" w14:textId="77777777" w:rsidR="00B35E36" w:rsidRPr="00B35E36" w:rsidRDefault="00B35E36" w:rsidP="00B35E36">
            <w:pPr>
              <w:jc w:val="center"/>
              <w:outlineLvl w:val="0"/>
              <w:rPr>
                <w:b/>
                <w:bCs/>
                <w:sz w:val="13"/>
                <w:szCs w:val="13"/>
              </w:rPr>
            </w:pPr>
            <w:r w:rsidRPr="00B35E36">
              <w:rPr>
                <w:b/>
                <w:b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E1D452F" w14:textId="77777777" w:rsidR="00B35E36" w:rsidRPr="00B35E36" w:rsidRDefault="00B35E36" w:rsidP="00B35E36">
            <w:pPr>
              <w:jc w:val="center"/>
              <w:outlineLvl w:val="0"/>
              <w:rPr>
                <w:b/>
                <w:bCs/>
                <w:sz w:val="13"/>
                <w:szCs w:val="13"/>
              </w:rPr>
            </w:pPr>
            <w:r w:rsidRPr="00B35E36">
              <w:rPr>
                <w:b/>
                <w:bCs/>
                <w:sz w:val="13"/>
                <w:szCs w:val="13"/>
              </w:rPr>
              <w:t>146 110</w:t>
            </w:r>
          </w:p>
        </w:tc>
        <w:tc>
          <w:tcPr>
            <w:tcW w:w="1676" w:type="dxa"/>
            <w:tcBorders>
              <w:top w:val="nil"/>
              <w:left w:val="nil"/>
              <w:bottom w:val="single" w:sz="4" w:space="0" w:color="auto"/>
              <w:right w:val="single" w:sz="4" w:space="0" w:color="auto"/>
            </w:tcBorders>
            <w:shd w:val="clear" w:color="000000" w:fill="FFFFFF"/>
            <w:noWrap/>
            <w:vAlign w:val="center"/>
            <w:hideMark/>
          </w:tcPr>
          <w:p w14:paraId="33F3D9F7" w14:textId="77777777" w:rsidR="00B35E36" w:rsidRPr="00B35E36" w:rsidRDefault="00B35E36" w:rsidP="00B35E36">
            <w:pPr>
              <w:jc w:val="center"/>
              <w:outlineLvl w:val="0"/>
              <w:rPr>
                <w:b/>
                <w:bCs/>
                <w:sz w:val="13"/>
                <w:szCs w:val="13"/>
              </w:rPr>
            </w:pPr>
            <w:r w:rsidRPr="00B35E36">
              <w:rPr>
                <w:b/>
                <w:bCs/>
                <w:sz w:val="13"/>
                <w:szCs w:val="13"/>
              </w:rPr>
              <w:t>209 797</w:t>
            </w:r>
          </w:p>
        </w:tc>
        <w:tc>
          <w:tcPr>
            <w:tcW w:w="1676" w:type="dxa"/>
            <w:tcBorders>
              <w:top w:val="nil"/>
              <w:left w:val="nil"/>
              <w:bottom w:val="single" w:sz="4" w:space="0" w:color="auto"/>
              <w:right w:val="single" w:sz="4" w:space="0" w:color="auto"/>
            </w:tcBorders>
            <w:shd w:val="clear" w:color="000000" w:fill="FFFFFF"/>
            <w:noWrap/>
            <w:vAlign w:val="center"/>
            <w:hideMark/>
          </w:tcPr>
          <w:p w14:paraId="2CFDB3EB" w14:textId="77777777" w:rsidR="00B35E36" w:rsidRPr="00B35E36" w:rsidRDefault="00B35E36" w:rsidP="00B35E36">
            <w:pPr>
              <w:jc w:val="center"/>
              <w:outlineLvl w:val="0"/>
              <w:rPr>
                <w:b/>
                <w:bCs/>
                <w:sz w:val="13"/>
                <w:szCs w:val="13"/>
              </w:rPr>
            </w:pPr>
            <w:r w:rsidRPr="00B35E36">
              <w:rPr>
                <w:b/>
                <w:bCs/>
                <w:sz w:val="13"/>
                <w:szCs w:val="13"/>
              </w:rPr>
              <w:t>159 913</w:t>
            </w:r>
          </w:p>
        </w:tc>
        <w:tc>
          <w:tcPr>
            <w:tcW w:w="1712" w:type="dxa"/>
            <w:tcBorders>
              <w:top w:val="nil"/>
              <w:left w:val="nil"/>
              <w:bottom w:val="single" w:sz="4" w:space="0" w:color="auto"/>
              <w:right w:val="single" w:sz="4" w:space="0" w:color="auto"/>
            </w:tcBorders>
            <w:shd w:val="clear" w:color="000000" w:fill="FFFFFF"/>
            <w:noWrap/>
            <w:vAlign w:val="center"/>
            <w:hideMark/>
          </w:tcPr>
          <w:p w14:paraId="1BEC1A63" w14:textId="77777777" w:rsidR="00B35E36" w:rsidRPr="00B35E36" w:rsidRDefault="00B35E36" w:rsidP="00B35E36">
            <w:pPr>
              <w:jc w:val="center"/>
              <w:outlineLvl w:val="0"/>
              <w:rPr>
                <w:sz w:val="13"/>
                <w:szCs w:val="13"/>
              </w:rPr>
            </w:pPr>
            <w:r w:rsidRPr="00B35E36">
              <w:rPr>
                <w:sz w:val="13"/>
                <w:szCs w:val="13"/>
              </w:rPr>
              <w:t> </w:t>
            </w:r>
          </w:p>
        </w:tc>
        <w:tc>
          <w:tcPr>
            <w:tcW w:w="1624" w:type="dxa"/>
            <w:tcBorders>
              <w:top w:val="single" w:sz="4" w:space="0" w:color="auto"/>
              <w:left w:val="nil"/>
              <w:bottom w:val="single" w:sz="4" w:space="0" w:color="auto"/>
              <w:right w:val="single" w:sz="4" w:space="0" w:color="auto"/>
            </w:tcBorders>
            <w:shd w:val="clear" w:color="000000" w:fill="FFFFFF"/>
            <w:vAlign w:val="center"/>
            <w:hideMark/>
          </w:tcPr>
          <w:p w14:paraId="4BBCFD8A" w14:textId="77777777" w:rsidR="00B35E36" w:rsidRPr="00B35E36" w:rsidRDefault="00B35E36" w:rsidP="00B35E36">
            <w:pPr>
              <w:jc w:val="center"/>
              <w:outlineLvl w:val="0"/>
              <w:rPr>
                <w:color w:val="000000"/>
                <w:sz w:val="13"/>
                <w:szCs w:val="13"/>
              </w:rPr>
            </w:pPr>
            <w:r w:rsidRPr="00B35E36">
              <w:rPr>
                <w:color w:val="000000"/>
                <w:sz w:val="13"/>
                <w:szCs w:val="13"/>
              </w:rPr>
              <w:t> </w:t>
            </w:r>
          </w:p>
        </w:tc>
      </w:tr>
      <w:tr w:rsidR="00B35E36" w:rsidRPr="00B35E36" w14:paraId="5BCA327C" w14:textId="77777777" w:rsidTr="00B35E36">
        <w:trPr>
          <w:trHeight w:val="60"/>
          <w:jc w:val="center"/>
        </w:trPr>
        <w:tc>
          <w:tcPr>
            <w:tcW w:w="26224" w:type="dxa"/>
            <w:gridSpan w:val="12"/>
            <w:tcBorders>
              <w:top w:val="single" w:sz="8" w:space="0" w:color="auto"/>
              <w:left w:val="single" w:sz="8" w:space="0" w:color="auto"/>
              <w:bottom w:val="single" w:sz="8" w:space="0" w:color="auto"/>
              <w:right w:val="nil"/>
            </w:tcBorders>
            <w:shd w:val="clear" w:color="000000" w:fill="8DE38D"/>
            <w:noWrap/>
            <w:vAlign w:val="center"/>
            <w:hideMark/>
          </w:tcPr>
          <w:p w14:paraId="30DAFA89" w14:textId="77777777" w:rsidR="00B35E36" w:rsidRPr="00B35E36" w:rsidRDefault="00B35E36" w:rsidP="00B35E36">
            <w:pPr>
              <w:jc w:val="center"/>
              <w:outlineLvl w:val="0"/>
              <w:rPr>
                <w:b/>
                <w:bCs/>
                <w:color w:val="000000"/>
                <w:sz w:val="13"/>
                <w:szCs w:val="13"/>
              </w:rPr>
            </w:pPr>
            <w:r w:rsidRPr="00B35E36">
              <w:rPr>
                <w:b/>
                <w:bCs/>
                <w:color w:val="000000"/>
                <w:sz w:val="13"/>
                <w:szCs w:val="13"/>
              </w:rPr>
              <w:t>Расчет тарифов</w:t>
            </w:r>
          </w:p>
        </w:tc>
      </w:tr>
      <w:tr w:rsidR="00B35E36" w:rsidRPr="00B35E36" w14:paraId="5B24E5C5" w14:textId="77777777" w:rsidTr="00B35E36">
        <w:trPr>
          <w:trHeight w:val="675"/>
          <w:jc w:val="center"/>
        </w:trPr>
        <w:tc>
          <w:tcPr>
            <w:tcW w:w="94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76FF9B48" w14:textId="77777777" w:rsidR="00B35E36" w:rsidRPr="00B35E36" w:rsidRDefault="00B35E36" w:rsidP="00B35E36">
            <w:pPr>
              <w:jc w:val="center"/>
              <w:rPr>
                <w:b/>
                <w:bCs/>
                <w:sz w:val="13"/>
                <w:szCs w:val="13"/>
              </w:rPr>
            </w:pPr>
            <w:r w:rsidRPr="00B35E36">
              <w:rPr>
                <w:b/>
                <w:bCs/>
                <w:sz w:val="13"/>
                <w:szCs w:val="13"/>
              </w:rPr>
              <w:t>9</w:t>
            </w:r>
          </w:p>
        </w:tc>
        <w:tc>
          <w:tcPr>
            <w:tcW w:w="904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6F50A00" w14:textId="77777777" w:rsidR="00B35E36" w:rsidRPr="00B35E36" w:rsidRDefault="00B35E36" w:rsidP="00B35E36">
            <w:pPr>
              <w:jc w:val="both"/>
              <w:rPr>
                <w:b/>
                <w:bCs/>
                <w:sz w:val="13"/>
                <w:szCs w:val="13"/>
              </w:rPr>
            </w:pPr>
            <w:r w:rsidRPr="00B35E36">
              <w:rPr>
                <w:b/>
                <w:bCs/>
                <w:sz w:val="13"/>
                <w:szCs w:val="13"/>
              </w:rPr>
              <w:t>НВВ на потребительский рынок (9=8), в т.ч.:</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418D6AC1" w14:textId="77777777" w:rsidR="00B35E36" w:rsidRPr="00B35E36" w:rsidRDefault="00B35E36" w:rsidP="00B35E36">
            <w:pPr>
              <w:jc w:val="center"/>
              <w:rPr>
                <w:b/>
                <w:bCs/>
                <w:sz w:val="13"/>
                <w:szCs w:val="13"/>
              </w:rPr>
            </w:pPr>
            <w:proofErr w:type="spellStart"/>
            <w:r w:rsidRPr="00B35E36">
              <w:rPr>
                <w:b/>
                <w:bCs/>
                <w:sz w:val="13"/>
                <w:szCs w:val="13"/>
              </w:rPr>
              <w:t>тыс.руб</w:t>
            </w:r>
            <w:proofErr w:type="spellEnd"/>
            <w:r w:rsidRPr="00B35E36">
              <w:rPr>
                <w:b/>
                <w:bCs/>
                <w:sz w:val="13"/>
                <w:szCs w:val="13"/>
              </w:rPr>
              <w:t>.</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69455643" w14:textId="77777777" w:rsidR="00B35E36" w:rsidRPr="00B35E36" w:rsidRDefault="00B35E36" w:rsidP="00B35E36">
            <w:pPr>
              <w:jc w:val="center"/>
              <w:rPr>
                <w:b/>
                <w:bCs/>
                <w:sz w:val="13"/>
                <w:szCs w:val="13"/>
              </w:rPr>
            </w:pPr>
            <w:r w:rsidRPr="00B35E36">
              <w:rPr>
                <w:b/>
                <w:bCs/>
                <w:sz w:val="13"/>
                <w:szCs w:val="13"/>
              </w:rPr>
              <w:t>143 322</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240B349D" w14:textId="77777777" w:rsidR="00B35E36" w:rsidRPr="00B35E36" w:rsidRDefault="00B35E36" w:rsidP="00B35E36">
            <w:pPr>
              <w:jc w:val="center"/>
              <w:rPr>
                <w:b/>
                <w:bCs/>
                <w:sz w:val="13"/>
                <w:szCs w:val="13"/>
              </w:rPr>
            </w:pPr>
            <w:r w:rsidRPr="00B35E36">
              <w:rPr>
                <w:b/>
                <w:bCs/>
                <w:sz w:val="13"/>
                <w:szCs w:val="13"/>
              </w:rPr>
              <w:t>135 654</w:t>
            </w:r>
          </w:p>
        </w:tc>
        <w:tc>
          <w:tcPr>
            <w:tcW w:w="1660" w:type="dxa"/>
            <w:tcBorders>
              <w:top w:val="single" w:sz="8" w:space="0" w:color="auto"/>
              <w:left w:val="nil"/>
              <w:bottom w:val="single" w:sz="4" w:space="0" w:color="auto"/>
              <w:right w:val="single" w:sz="4" w:space="0" w:color="auto"/>
            </w:tcBorders>
            <w:shd w:val="clear" w:color="000000" w:fill="DAEEF3"/>
            <w:noWrap/>
            <w:vAlign w:val="center"/>
            <w:hideMark/>
          </w:tcPr>
          <w:p w14:paraId="5CEE3091" w14:textId="77777777" w:rsidR="00B35E36" w:rsidRPr="00B35E36" w:rsidRDefault="00B35E36" w:rsidP="00B35E36">
            <w:pPr>
              <w:jc w:val="center"/>
              <w:rPr>
                <w:b/>
                <w:bCs/>
                <w:sz w:val="13"/>
                <w:szCs w:val="13"/>
              </w:rPr>
            </w:pPr>
            <w:r w:rsidRPr="00B35E36">
              <w:rPr>
                <w:b/>
                <w:bCs/>
                <w:sz w:val="13"/>
                <w:szCs w:val="13"/>
              </w:rPr>
              <w:t>140 782</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38CA1A18" w14:textId="77777777" w:rsidR="00B35E36" w:rsidRPr="00B35E36" w:rsidRDefault="00B35E36" w:rsidP="00B35E36">
            <w:pPr>
              <w:jc w:val="center"/>
              <w:rPr>
                <w:b/>
                <w:bCs/>
                <w:sz w:val="13"/>
                <w:szCs w:val="13"/>
              </w:rPr>
            </w:pPr>
            <w:r w:rsidRPr="00B35E36">
              <w:rPr>
                <w:b/>
                <w:bCs/>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C57E861" w14:textId="77777777" w:rsidR="00B35E36" w:rsidRPr="00B35E36" w:rsidRDefault="00B35E36" w:rsidP="00B35E36">
            <w:pPr>
              <w:jc w:val="center"/>
              <w:rPr>
                <w:b/>
                <w:bCs/>
                <w:sz w:val="13"/>
                <w:szCs w:val="13"/>
              </w:rPr>
            </w:pPr>
            <w:r w:rsidRPr="00B35E36">
              <w:rPr>
                <w:b/>
                <w:bCs/>
                <w:sz w:val="13"/>
                <w:szCs w:val="13"/>
              </w:rPr>
              <w:t>146 110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37AAD07" w14:textId="77777777" w:rsidR="00B35E36" w:rsidRPr="00B35E36" w:rsidRDefault="00B35E36" w:rsidP="00B35E36">
            <w:pPr>
              <w:jc w:val="center"/>
              <w:rPr>
                <w:b/>
                <w:bCs/>
                <w:sz w:val="13"/>
                <w:szCs w:val="13"/>
              </w:rPr>
            </w:pPr>
            <w:r w:rsidRPr="00B35E36">
              <w:rPr>
                <w:b/>
                <w:bCs/>
                <w:sz w:val="13"/>
                <w:szCs w:val="13"/>
              </w:rPr>
              <w:t>209 797</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44CAC93" w14:textId="77777777" w:rsidR="00B35E36" w:rsidRPr="00B35E36" w:rsidRDefault="00B35E36" w:rsidP="00B35E36">
            <w:pPr>
              <w:jc w:val="center"/>
              <w:rPr>
                <w:b/>
                <w:bCs/>
                <w:sz w:val="13"/>
                <w:szCs w:val="13"/>
              </w:rPr>
            </w:pPr>
            <w:r w:rsidRPr="00B35E36">
              <w:rPr>
                <w:b/>
                <w:bCs/>
                <w:sz w:val="13"/>
                <w:szCs w:val="13"/>
              </w:rPr>
              <w:t>159 913</w:t>
            </w:r>
          </w:p>
        </w:tc>
        <w:tc>
          <w:tcPr>
            <w:tcW w:w="1712" w:type="dxa"/>
            <w:tcBorders>
              <w:top w:val="single" w:sz="8" w:space="0" w:color="auto"/>
              <w:left w:val="nil"/>
              <w:bottom w:val="single" w:sz="4" w:space="0" w:color="auto"/>
              <w:right w:val="single" w:sz="4" w:space="0" w:color="auto"/>
            </w:tcBorders>
            <w:shd w:val="clear" w:color="000000" w:fill="FFFFFF"/>
            <w:noWrap/>
            <w:vAlign w:val="center"/>
            <w:hideMark/>
          </w:tcPr>
          <w:p w14:paraId="6C8564BB" w14:textId="77777777" w:rsidR="00B35E36" w:rsidRPr="00B35E36" w:rsidRDefault="00B35E36" w:rsidP="00B35E36">
            <w:pPr>
              <w:jc w:val="center"/>
              <w:rPr>
                <w:sz w:val="13"/>
                <w:szCs w:val="13"/>
              </w:rPr>
            </w:pPr>
            <w:r w:rsidRPr="00B35E36">
              <w:rPr>
                <w:sz w:val="13"/>
                <w:szCs w:val="13"/>
              </w:rPr>
              <w:t>-49 884</w:t>
            </w:r>
          </w:p>
        </w:tc>
        <w:tc>
          <w:tcPr>
            <w:tcW w:w="1624" w:type="dxa"/>
            <w:tcBorders>
              <w:top w:val="single" w:sz="8" w:space="0" w:color="auto"/>
              <w:left w:val="nil"/>
              <w:bottom w:val="single" w:sz="4" w:space="0" w:color="auto"/>
              <w:right w:val="single" w:sz="4" w:space="0" w:color="auto"/>
            </w:tcBorders>
            <w:shd w:val="clear" w:color="000000" w:fill="FFFFFF"/>
            <w:noWrap/>
            <w:vAlign w:val="center"/>
            <w:hideMark/>
          </w:tcPr>
          <w:p w14:paraId="54765843" w14:textId="77777777" w:rsidR="00B35E36" w:rsidRPr="00B35E36" w:rsidRDefault="00B35E36" w:rsidP="00B35E36">
            <w:pPr>
              <w:jc w:val="center"/>
              <w:rPr>
                <w:sz w:val="13"/>
                <w:szCs w:val="13"/>
              </w:rPr>
            </w:pPr>
            <w:r w:rsidRPr="00B35E36">
              <w:rPr>
                <w:sz w:val="13"/>
                <w:szCs w:val="13"/>
              </w:rPr>
              <w:t>9,45%</w:t>
            </w:r>
          </w:p>
        </w:tc>
      </w:tr>
      <w:tr w:rsidR="00B35E36" w:rsidRPr="00B35E36" w14:paraId="66C89BC8" w14:textId="77777777" w:rsidTr="00B35E36">
        <w:trPr>
          <w:trHeight w:val="405"/>
          <w:jc w:val="center"/>
        </w:trPr>
        <w:tc>
          <w:tcPr>
            <w:tcW w:w="940" w:type="dxa"/>
            <w:vMerge/>
            <w:tcBorders>
              <w:top w:val="single" w:sz="8" w:space="0" w:color="auto"/>
              <w:left w:val="single" w:sz="8" w:space="0" w:color="auto"/>
              <w:bottom w:val="single" w:sz="8" w:space="0" w:color="000000"/>
              <w:right w:val="nil"/>
            </w:tcBorders>
            <w:vAlign w:val="center"/>
            <w:hideMark/>
          </w:tcPr>
          <w:p w14:paraId="318F91D5" w14:textId="77777777" w:rsidR="00B35E36" w:rsidRPr="00B35E36" w:rsidRDefault="00B35E36" w:rsidP="00B35E36">
            <w:pPr>
              <w:rPr>
                <w:b/>
                <w:bCs/>
                <w:sz w:val="13"/>
                <w:szCs w:val="13"/>
              </w:rPr>
            </w:pPr>
          </w:p>
        </w:tc>
        <w:tc>
          <w:tcPr>
            <w:tcW w:w="9040" w:type="dxa"/>
            <w:tcBorders>
              <w:top w:val="nil"/>
              <w:left w:val="single" w:sz="4" w:space="0" w:color="auto"/>
              <w:bottom w:val="single" w:sz="8" w:space="0" w:color="auto"/>
              <w:right w:val="single" w:sz="4" w:space="0" w:color="auto"/>
            </w:tcBorders>
            <w:shd w:val="clear" w:color="auto" w:fill="auto"/>
            <w:vAlign w:val="center"/>
            <w:hideMark/>
          </w:tcPr>
          <w:p w14:paraId="6BDA54FE" w14:textId="77777777" w:rsidR="00B35E36" w:rsidRPr="00B35E36" w:rsidRDefault="00B35E36" w:rsidP="00B35E36">
            <w:pPr>
              <w:rPr>
                <w:i/>
                <w:iCs/>
                <w:color w:val="FF0000"/>
                <w:sz w:val="13"/>
                <w:szCs w:val="13"/>
              </w:rPr>
            </w:pPr>
            <w:r w:rsidRPr="00B35E36">
              <w:rPr>
                <w:i/>
                <w:iCs/>
                <w:color w:val="FF0000"/>
                <w:sz w:val="13"/>
                <w:szCs w:val="13"/>
              </w:rPr>
              <w:t>динамика изменения НВВ к предыдущему периоду</w:t>
            </w:r>
          </w:p>
        </w:tc>
        <w:tc>
          <w:tcPr>
            <w:tcW w:w="1240" w:type="dxa"/>
            <w:tcBorders>
              <w:top w:val="nil"/>
              <w:left w:val="nil"/>
              <w:bottom w:val="single" w:sz="8" w:space="0" w:color="auto"/>
              <w:right w:val="single" w:sz="4" w:space="0" w:color="auto"/>
            </w:tcBorders>
            <w:shd w:val="clear" w:color="000000" w:fill="FFFFFF"/>
            <w:noWrap/>
            <w:vAlign w:val="center"/>
            <w:hideMark/>
          </w:tcPr>
          <w:p w14:paraId="31FB9274" w14:textId="77777777" w:rsidR="00B35E36" w:rsidRPr="00B35E36" w:rsidRDefault="00B35E36" w:rsidP="00B35E36">
            <w:pPr>
              <w:jc w:val="center"/>
              <w:rPr>
                <w:b/>
                <w:bCs/>
                <w:color w:val="000000"/>
                <w:sz w:val="13"/>
                <w:szCs w:val="13"/>
              </w:rPr>
            </w:pPr>
            <w:r w:rsidRPr="00B35E36">
              <w:rPr>
                <w:b/>
                <w:bCs/>
                <w:color w:val="00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1B2E417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5893079D"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1B97FC83"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30BEE556"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2670F37A"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63963FD" w14:textId="77777777" w:rsidR="00B35E36" w:rsidRPr="00B35E36" w:rsidRDefault="00B35E36" w:rsidP="00B35E36">
            <w:pPr>
              <w:jc w:val="center"/>
              <w:rPr>
                <w:i/>
                <w:iCs/>
                <w:color w:val="FF0000"/>
                <w:sz w:val="13"/>
                <w:szCs w:val="13"/>
              </w:rPr>
            </w:pPr>
            <w:r w:rsidRPr="00B35E36">
              <w:rPr>
                <w:i/>
                <w:iCs/>
                <w:color w:val="FF0000"/>
                <w:sz w:val="13"/>
                <w:szCs w:val="13"/>
              </w:rPr>
              <w:t>43,59%</w:t>
            </w:r>
          </w:p>
        </w:tc>
        <w:tc>
          <w:tcPr>
            <w:tcW w:w="1676" w:type="dxa"/>
            <w:tcBorders>
              <w:top w:val="nil"/>
              <w:left w:val="nil"/>
              <w:bottom w:val="single" w:sz="8" w:space="0" w:color="auto"/>
              <w:right w:val="single" w:sz="4" w:space="0" w:color="auto"/>
            </w:tcBorders>
            <w:shd w:val="clear" w:color="000000" w:fill="FFFFFF"/>
            <w:noWrap/>
            <w:vAlign w:val="center"/>
            <w:hideMark/>
          </w:tcPr>
          <w:p w14:paraId="72BDC47D" w14:textId="77777777" w:rsidR="00B35E36" w:rsidRPr="00B35E36" w:rsidRDefault="00B35E36" w:rsidP="00B35E36">
            <w:pPr>
              <w:jc w:val="center"/>
              <w:rPr>
                <w:i/>
                <w:iCs/>
                <w:color w:val="FF0000"/>
                <w:sz w:val="13"/>
                <w:szCs w:val="13"/>
              </w:rPr>
            </w:pPr>
            <w:r w:rsidRPr="00B35E36">
              <w:rPr>
                <w:i/>
                <w:iCs/>
                <w:color w:val="FF0000"/>
                <w:sz w:val="13"/>
                <w:szCs w:val="13"/>
              </w:rPr>
              <w:t>9,45%</w:t>
            </w:r>
          </w:p>
        </w:tc>
        <w:tc>
          <w:tcPr>
            <w:tcW w:w="1712" w:type="dxa"/>
            <w:tcBorders>
              <w:top w:val="nil"/>
              <w:left w:val="nil"/>
              <w:bottom w:val="single" w:sz="8" w:space="0" w:color="auto"/>
              <w:right w:val="single" w:sz="4" w:space="0" w:color="auto"/>
            </w:tcBorders>
            <w:shd w:val="clear" w:color="000000" w:fill="FFFFFF"/>
            <w:noWrap/>
            <w:vAlign w:val="center"/>
            <w:hideMark/>
          </w:tcPr>
          <w:p w14:paraId="7527D89B" w14:textId="77777777" w:rsidR="00B35E36" w:rsidRPr="00B35E36" w:rsidRDefault="00B35E36" w:rsidP="00B35E36">
            <w:pPr>
              <w:jc w:val="center"/>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14ADB36A"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1CF03330" w14:textId="77777777" w:rsidTr="00B35E36">
        <w:trPr>
          <w:trHeight w:val="375"/>
          <w:jc w:val="center"/>
        </w:trPr>
        <w:tc>
          <w:tcPr>
            <w:tcW w:w="940" w:type="dxa"/>
            <w:vMerge w:val="restart"/>
            <w:tcBorders>
              <w:top w:val="nil"/>
              <w:left w:val="single" w:sz="8" w:space="0" w:color="auto"/>
              <w:bottom w:val="nil"/>
              <w:right w:val="single" w:sz="4" w:space="0" w:color="auto"/>
            </w:tcBorders>
            <w:shd w:val="clear" w:color="000000" w:fill="FFFFFF"/>
            <w:noWrap/>
            <w:vAlign w:val="center"/>
            <w:hideMark/>
          </w:tcPr>
          <w:p w14:paraId="390D434A" w14:textId="77777777" w:rsidR="00B35E36" w:rsidRPr="00B35E36" w:rsidRDefault="00B35E36" w:rsidP="00B35E36">
            <w:pPr>
              <w:jc w:val="center"/>
              <w:rPr>
                <w:sz w:val="13"/>
                <w:szCs w:val="13"/>
              </w:rPr>
            </w:pPr>
            <w:r w:rsidRPr="00B35E36">
              <w:rPr>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4CDB3C7B" w14:textId="77777777" w:rsidR="00B35E36" w:rsidRPr="00B35E36" w:rsidRDefault="00B35E36" w:rsidP="00B35E36">
            <w:pPr>
              <w:jc w:val="both"/>
              <w:rPr>
                <w:sz w:val="13"/>
                <w:szCs w:val="13"/>
              </w:rPr>
            </w:pPr>
            <w:r w:rsidRPr="00B35E36">
              <w:rPr>
                <w:sz w:val="13"/>
                <w:szCs w:val="13"/>
              </w:rPr>
              <w:t>1 полугодие</w:t>
            </w:r>
          </w:p>
        </w:tc>
        <w:tc>
          <w:tcPr>
            <w:tcW w:w="1240" w:type="dxa"/>
            <w:tcBorders>
              <w:top w:val="nil"/>
              <w:left w:val="nil"/>
              <w:bottom w:val="single" w:sz="4" w:space="0" w:color="auto"/>
              <w:right w:val="single" w:sz="4" w:space="0" w:color="auto"/>
            </w:tcBorders>
            <w:shd w:val="clear" w:color="000000" w:fill="FFFFFF"/>
            <w:noWrap/>
            <w:vAlign w:val="center"/>
            <w:hideMark/>
          </w:tcPr>
          <w:p w14:paraId="11AC2948"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14B86688" w14:textId="77777777" w:rsidR="00B35E36" w:rsidRPr="00B35E36" w:rsidRDefault="00B35E36" w:rsidP="00B35E36">
            <w:pPr>
              <w:jc w:val="center"/>
              <w:rPr>
                <w:sz w:val="13"/>
                <w:szCs w:val="13"/>
              </w:rPr>
            </w:pPr>
            <w:r w:rsidRPr="00B35E36">
              <w:rPr>
                <w:sz w:val="13"/>
                <w:szCs w:val="13"/>
              </w:rPr>
              <w:t>78 770</w:t>
            </w:r>
          </w:p>
        </w:tc>
        <w:tc>
          <w:tcPr>
            <w:tcW w:w="1660" w:type="dxa"/>
            <w:tcBorders>
              <w:top w:val="nil"/>
              <w:left w:val="nil"/>
              <w:bottom w:val="single" w:sz="4" w:space="0" w:color="auto"/>
              <w:right w:val="single" w:sz="4" w:space="0" w:color="auto"/>
            </w:tcBorders>
            <w:shd w:val="clear" w:color="000000" w:fill="FFFFFF"/>
            <w:noWrap/>
            <w:vAlign w:val="center"/>
            <w:hideMark/>
          </w:tcPr>
          <w:p w14:paraId="01422BCD" w14:textId="77777777" w:rsidR="00B35E36" w:rsidRPr="00B35E36" w:rsidRDefault="00B35E36" w:rsidP="00B35E36">
            <w:pPr>
              <w:jc w:val="center"/>
              <w:rPr>
                <w:sz w:val="13"/>
                <w:szCs w:val="13"/>
              </w:rPr>
            </w:pPr>
            <w:r w:rsidRPr="00B35E36">
              <w:rPr>
                <w:sz w:val="13"/>
                <w:szCs w:val="13"/>
              </w:rPr>
              <w:t>73 364</w:t>
            </w:r>
          </w:p>
        </w:tc>
        <w:tc>
          <w:tcPr>
            <w:tcW w:w="1660" w:type="dxa"/>
            <w:tcBorders>
              <w:top w:val="nil"/>
              <w:left w:val="nil"/>
              <w:bottom w:val="single" w:sz="4" w:space="0" w:color="auto"/>
              <w:right w:val="single" w:sz="4" w:space="0" w:color="auto"/>
            </w:tcBorders>
            <w:shd w:val="clear" w:color="000000" w:fill="DAEEF3"/>
            <w:noWrap/>
            <w:vAlign w:val="center"/>
            <w:hideMark/>
          </w:tcPr>
          <w:p w14:paraId="62971A62" w14:textId="77777777" w:rsidR="00B35E36" w:rsidRPr="00B35E36" w:rsidRDefault="00B35E36" w:rsidP="00B35E36">
            <w:pPr>
              <w:jc w:val="center"/>
              <w:rPr>
                <w:sz w:val="13"/>
                <w:szCs w:val="13"/>
              </w:rPr>
            </w:pPr>
            <w:r w:rsidRPr="00B35E36">
              <w:rPr>
                <w:sz w:val="13"/>
                <w:szCs w:val="13"/>
              </w:rPr>
              <w:t>72 357</w:t>
            </w:r>
          </w:p>
        </w:tc>
        <w:tc>
          <w:tcPr>
            <w:tcW w:w="1660" w:type="dxa"/>
            <w:tcBorders>
              <w:top w:val="nil"/>
              <w:left w:val="nil"/>
              <w:bottom w:val="single" w:sz="4" w:space="0" w:color="auto"/>
              <w:right w:val="single" w:sz="4" w:space="0" w:color="auto"/>
            </w:tcBorders>
            <w:shd w:val="clear" w:color="000000" w:fill="FFFFFF"/>
            <w:noWrap/>
            <w:vAlign w:val="center"/>
            <w:hideMark/>
          </w:tcPr>
          <w:p w14:paraId="59DC034F" w14:textId="77777777" w:rsidR="00B35E36" w:rsidRPr="00B35E36" w:rsidRDefault="00B35E36" w:rsidP="00B35E36">
            <w:pPr>
              <w:jc w:val="center"/>
              <w:rPr>
                <w:sz w:val="13"/>
                <w:szCs w:val="13"/>
              </w:rPr>
            </w:pPr>
            <w:r w:rsidRPr="00B35E36">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877CD9B" w14:textId="77777777" w:rsidR="00B35E36" w:rsidRPr="00B35E36" w:rsidRDefault="00B35E36" w:rsidP="00B35E36">
            <w:pPr>
              <w:jc w:val="center"/>
              <w:rPr>
                <w:sz w:val="13"/>
                <w:szCs w:val="13"/>
              </w:rPr>
            </w:pPr>
            <w:r w:rsidRPr="00B35E36">
              <w:rPr>
                <w:sz w:val="13"/>
                <w:szCs w:val="13"/>
              </w:rPr>
              <w:t>77 438</w:t>
            </w:r>
          </w:p>
        </w:tc>
        <w:tc>
          <w:tcPr>
            <w:tcW w:w="1676" w:type="dxa"/>
            <w:tcBorders>
              <w:top w:val="nil"/>
              <w:left w:val="nil"/>
              <w:bottom w:val="single" w:sz="4" w:space="0" w:color="auto"/>
              <w:right w:val="single" w:sz="4" w:space="0" w:color="auto"/>
            </w:tcBorders>
            <w:shd w:val="clear" w:color="000000" w:fill="FFFFFF"/>
            <w:noWrap/>
            <w:vAlign w:val="center"/>
            <w:hideMark/>
          </w:tcPr>
          <w:p w14:paraId="5717A054" w14:textId="77777777" w:rsidR="00B35E36" w:rsidRPr="00B35E36" w:rsidRDefault="00B35E36" w:rsidP="00B35E36">
            <w:pPr>
              <w:jc w:val="center"/>
              <w:rPr>
                <w:sz w:val="13"/>
                <w:szCs w:val="13"/>
              </w:rPr>
            </w:pPr>
            <w:r w:rsidRPr="00B35E36">
              <w:rPr>
                <w:sz w:val="13"/>
                <w:szCs w:val="13"/>
              </w:rPr>
              <w:t>91 792</w:t>
            </w:r>
          </w:p>
        </w:tc>
        <w:tc>
          <w:tcPr>
            <w:tcW w:w="1676" w:type="dxa"/>
            <w:tcBorders>
              <w:top w:val="nil"/>
              <w:left w:val="nil"/>
              <w:bottom w:val="single" w:sz="4" w:space="0" w:color="auto"/>
              <w:right w:val="single" w:sz="4" w:space="0" w:color="auto"/>
            </w:tcBorders>
            <w:shd w:val="clear" w:color="000000" w:fill="FFFFFF"/>
            <w:noWrap/>
            <w:vAlign w:val="center"/>
            <w:hideMark/>
          </w:tcPr>
          <w:p w14:paraId="406E9B5F" w14:textId="77777777" w:rsidR="00B35E36" w:rsidRPr="00B35E36" w:rsidRDefault="00B35E36" w:rsidP="00B35E36">
            <w:pPr>
              <w:jc w:val="center"/>
              <w:rPr>
                <w:sz w:val="13"/>
                <w:szCs w:val="13"/>
              </w:rPr>
            </w:pPr>
            <w:r w:rsidRPr="00B35E36">
              <w:rPr>
                <w:sz w:val="13"/>
                <w:szCs w:val="13"/>
              </w:rPr>
              <w:t>81 793</w:t>
            </w:r>
          </w:p>
        </w:tc>
        <w:tc>
          <w:tcPr>
            <w:tcW w:w="1712" w:type="dxa"/>
            <w:tcBorders>
              <w:top w:val="nil"/>
              <w:left w:val="nil"/>
              <w:bottom w:val="single" w:sz="4" w:space="0" w:color="auto"/>
              <w:right w:val="single" w:sz="4" w:space="0" w:color="auto"/>
            </w:tcBorders>
            <w:shd w:val="clear" w:color="000000" w:fill="FFFFFF"/>
            <w:noWrap/>
            <w:vAlign w:val="center"/>
            <w:hideMark/>
          </w:tcPr>
          <w:p w14:paraId="6E4B51B8" w14:textId="77777777" w:rsidR="00B35E36" w:rsidRPr="00B35E36" w:rsidRDefault="00B35E36" w:rsidP="00B35E36">
            <w:pPr>
              <w:jc w:val="center"/>
              <w:rPr>
                <w:sz w:val="13"/>
                <w:szCs w:val="13"/>
              </w:rPr>
            </w:pPr>
            <w:r w:rsidRPr="00B35E36">
              <w:rPr>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5A8AE140" w14:textId="77777777" w:rsidR="00B35E36" w:rsidRPr="00B35E36" w:rsidRDefault="00B35E36" w:rsidP="00B35E36">
            <w:pPr>
              <w:jc w:val="center"/>
              <w:rPr>
                <w:sz w:val="13"/>
                <w:szCs w:val="13"/>
              </w:rPr>
            </w:pPr>
            <w:r w:rsidRPr="00B35E36">
              <w:rPr>
                <w:sz w:val="13"/>
                <w:szCs w:val="13"/>
              </w:rPr>
              <w:t> </w:t>
            </w:r>
          </w:p>
        </w:tc>
      </w:tr>
      <w:tr w:rsidR="00B35E36" w:rsidRPr="00B35E36" w14:paraId="7DA4F52C" w14:textId="77777777" w:rsidTr="00B35E36">
        <w:trPr>
          <w:trHeight w:val="465"/>
          <w:jc w:val="center"/>
        </w:trPr>
        <w:tc>
          <w:tcPr>
            <w:tcW w:w="940" w:type="dxa"/>
            <w:vMerge/>
            <w:tcBorders>
              <w:top w:val="nil"/>
              <w:left w:val="single" w:sz="8" w:space="0" w:color="auto"/>
              <w:bottom w:val="nil"/>
              <w:right w:val="single" w:sz="4" w:space="0" w:color="auto"/>
            </w:tcBorders>
            <w:vAlign w:val="center"/>
            <w:hideMark/>
          </w:tcPr>
          <w:p w14:paraId="45E8713C" w14:textId="77777777" w:rsidR="00B35E36" w:rsidRPr="00B35E36" w:rsidRDefault="00B35E36" w:rsidP="00B35E36">
            <w:pPr>
              <w:rPr>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014CD880" w14:textId="77777777" w:rsidR="00B35E36" w:rsidRPr="00B35E36" w:rsidRDefault="00B35E36" w:rsidP="00B35E36">
            <w:pPr>
              <w:jc w:val="both"/>
              <w:rPr>
                <w:sz w:val="13"/>
                <w:szCs w:val="13"/>
              </w:rPr>
            </w:pPr>
            <w:r w:rsidRPr="00B35E36">
              <w:rPr>
                <w:sz w:val="13"/>
                <w:szCs w:val="13"/>
              </w:rPr>
              <w:t>2 полугодие</w:t>
            </w:r>
          </w:p>
        </w:tc>
        <w:tc>
          <w:tcPr>
            <w:tcW w:w="1240" w:type="dxa"/>
            <w:tcBorders>
              <w:top w:val="nil"/>
              <w:left w:val="nil"/>
              <w:bottom w:val="single" w:sz="4" w:space="0" w:color="auto"/>
              <w:right w:val="single" w:sz="4" w:space="0" w:color="auto"/>
            </w:tcBorders>
            <w:shd w:val="clear" w:color="000000" w:fill="FFFFFF"/>
            <w:noWrap/>
            <w:vAlign w:val="center"/>
            <w:hideMark/>
          </w:tcPr>
          <w:p w14:paraId="7C1A67D6" w14:textId="77777777" w:rsidR="00B35E36" w:rsidRPr="00B35E36" w:rsidRDefault="00B35E36" w:rsidP="00B35E36">
            <w:pPr>
              <w:jc w:val="center"/>
              <w:rPr>
                <w:sz w:val="13"/>
                <w:szCs w:val="13"/>
              </w:rPr>
            </w:pPr>
            <w:proofErr w:type="spellStart"/>
            <w:r w:rsidRPr="00B35E36">
              <w:rPr>
                <w:sz w:val="13"/>
                <w:szCs w:val="13"/>
              </w:rPr>
              <w:t>тыс.руб</w:t>
            </w:r>
            <w:proofErr w:type="spellEnd"/>
            <w:r w:rsidRPr="00B35E36">
              <w:rPr>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1C0E6592" w14:textId="77777777" w:rsidR="00B35E36" w:rsidRPr="00B35E36" w:rsidRDefault="00B35E36" w:rsidP="00B35E36">
            <w:pPr>
              <w:jc w:val="center"/>
              <w:rPr>
                <w:sz w:val="13"/>
                <w:szCs w:val="13"/>
              </w:rPr>
            </w:pPr>
            <w:r w:rsidRPr="00B35E36">
              <w:rPr>
                <w:sz w:val="13"/>
                <w:szCs w:val="13"/>
              </w:rPr>
              <w:t>64 552</w:t>
            </w:r>
          </w:p>
        </w:tc>
        <w:tc>
          <w:tcPr>
            <w:tcW w:w="1660" w:type="dxa"/>
            <w:tcBorders>
              <w:top w:val="nil"/>
              <w:left w:val="nil"/>
              <w:bottom w:val="single" w:sz="4" w:space="0" w:color="auto"/>
              <w:right w:val="single" w:sz="4" w:space="0" w:color="auto"/>
            </w:tcBorders>
            <w:shd w:val="clear" w:color="000000" w:fill="FFFFFF"/>
            <w:noWrap/>
            <w:vAlign w:val="center"/>
            <w:hideMark/>
          </w:tcPr>
          <w:p w14:paraId="6F5B558C" w14:textId="77777777" w:rsidR="00B35E36" w:rsidRPr="00B35E36" w:rsidRDefault="00B35E36" w:rsidP="00B35E36">
            <w:pPr>
              <w:jc w:val="center"/>
              <w:rPr>
                <w:sz w:val="13"/>
                <w:szCs w:val="13"/>
              </w:rPr>
            </w:pPr>
            <w:r w:rsidRPr="00B35E36">
              <w:rPr>
                <w:sz w:val="13"/>
                <w:szCs w:val="13"/>
              </w:rPr>
              <w:t>62 289</w:t>
            </w:r>
          </w:p>
        </w:tc>
        <w:tc>
          <w:tcPr>
            <w:tcW w:w="1660" w:type="dxa"/>
            <w:tcBorders>
              <w:top w:val="nil"/>
              <w:left w:val="nil"/>
              <w:bottom w:val="single" w:sz="4" w:space="0" w:color="auto"/>
              <w:right w:val="single" w:sz="4" w:space="0" w:color="auto"/>
            </w:tcBorders>
            <w:shd w:val="clear" w:color="000000" w:fill="DAEEF3"/>
            <w:noWrap/>
            <w:vAlign w:val="center"/>
            <w:hideMark/>
          </w:tcPr>
          <w:p w14:paraId="1DEDCEF4" w14:textId="77777777" w:rsidR="00B35E36" w:rsidRPr="00B35E36" w:rsidRDefault="00B35E36" w:rsidP="00B35E36">
            <w:pPr>
              <w:jc w:val="center"/>
              <w:rPr>
                <w:sz w:val="13"/>
                <w:szCs w:val="13"/>
              </w:rPr>
            </w:pPr>
            <w:r w:rsidRPr="00B35E36">
              <w:rPr>
                <w:sz w:val="13"/>
                <w:szCs w:val="13"/>
              </w:rPr>
              <w:t>50 606</w:t>
            </w:r>
          </w:p>
        </w:tc>
        <w:tc>
          <w:tcPr>
            <w:tcW w:w="1660" w:type="dxa"/>
            <w:tcBorders>
              <w:top w:val="nil"/>
              <w:left w:val="nil"/>
              <w:bottom w:val="single" w:sz="4" w:space="0" w:color="auto"/>
              <w:right w:val="single" w:sz="4" w:space="0" w:color="auto"/>
            </w:tcBorders>
            <w:shd w:val="clear" w:color="000000" w:fill="FFFFFF"/>
            <w:noWrap/>
            <w:vAlign w:val="center"/>
            <w:hideMark/>
          </w:tcPr>
          <w:p w14:paraId="47291A1E" w14:textId="77777777" w:rsidR="00B35E36" w:rsidRPr="00B35E36" w:rsidRDefault="00B35E36" w:rsidP="00B35E36">
            <w:pPr>
              <w:jc w:val="center"/>
              <w:rPr>
                <w:sz w:val="13"/>
                <w:szCs w:val="13"/>
              </w:rPr>
            </w:pPr>
            <w:r w:rsidRPr="00B35E36">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DBC293" w14:textId="77777777" w:rsidR="00B35E36" w:rsidRPr="00B35E36" w:rsidRDefault="00B35E36" w:rsidP="00B35E36">
            <w:pPr>
              <w:jc w:val="center"/>
              <w:rPr>
                <w:sz w:val="13"/>
                <w:szCs w:val="13"/>
              </w:rPr>
            </w:pPr>
            <w:r w:rsidRPr="00B35E36">
              <w:rPr>
                <w:sz w:val="13"/>
                <w:szCs w:val="13"/>
              </w:rPr>
              <w:t>68 672</w:t>
            </w:r>
          </w:p>
        </w:tc>
        <w:tc>
          <w:tcPr>
            <w:tcW w:w="1676" w:type="dxa"/>
            <w:tcBorders>
              <w:top w:val="nil"/>
              <w:left w:val="nil"/>
              <w:bottom w:val="single" w:sz="4" w:space="0" w:color="auto"/>
              <w:right w:val="single" w:sz="4" w:space="0" w:color="auto"/>
            </w:tcBorders>
            <w:shd w:val="clear" w:color="000000" w:fill="FFFFFF"/>
            <w:noWrap/>
            <w:vAlign w:val="center"/>
            <w:hideMark/>
          </w:tcPr>
          <w:p w14:paraId="1FC4346E" w14:textId="77777777" w:rsidR="00B35E36" w:rsidRPr="00B35E36" w:rsidRDefault="00B35E36" w:rsidP="00B35E36">
            <w:pPr>
              <w:jc w:val="center"/>
              <w:rPr>
                <w:sz w:val="13"/>
                <w:szCs w:val="13"/>
              </w:rPr>
            </w:pPr>
            <w:r w:rsidRPr="00B35E36">
              <w:rPr>
                <w:sz w:val="13"/>
                <w:szCs w:val="13"/>
              </w:rPr>
              <w:t>118 005</w:t>
            </w:r>
          </w:p>
        </w:tc>
        <w:tc>
          <w:tcPr>
            <w:tcW w:w="1676" w:type="dxa"/>
            <w:tcBorders>
              <w:top w:val="nil"/>
              <w:left w:val="nil"/>
              <w:bottom w:val="single" w:sz="4" w:space="0" w:color="auto"/>
              <w:right w:val="single" w:sz="4" w:space="0" w:color="auto"/>
            </w:tcBorders>
            <w:shd w:val="clear" w:color="000000" w:fill="FFFFFF"/>
            <w:noWrap/>
            <w:vAlign w:val="center"/>
            <w:hideMark/>
          </w:tcPr>
          <w:p w14:paraId="451C2E30" w14:textId="77777777" w:rsidR="00B35E36" w:rsidRPr="00B35E36" w:rsidRDefault="00B35E36" w:rsidP="00B35E36">
            <w:pPr>
              <w:jc w:val="center"/>
              <w:rPr>
                <w:sz w:val="13"/>
                <w:szCs w:val="13"/>
              </w:rPr>
            </w:pPr>
            <w:r w:rsidRPr="00B35E36">
              <w:rPr>
                <w:sz w:val="13"/>
                <w:szCs w:val="13"/>
              </w:rPr>
              <w:t>78 120</w:t>
            </w:r>
          </w:p>
        </w:tc>
        <w:tc>
          <w:tcPr>
            <w:tcW w:w="1712" w:type="dxa"/>
            <w:tcBorders>
              <w:top w:val="nil"/>
              <w:left w:val="nil"/>
              <w:bottom w:val="single" w:sz="4" w:space="0" w:color="auto"/>
              <w:right w:val="single" w:sz="4" w:space="0" w:color="auto"/>
            </w:tcBorders>
            <w:shd w:val="clear" w:color="000000" w:fill="FFFFFF"/>
            <w:noWrap/>
            <w:vAlign w:val="center"/>
            <w:hideMark/>
          </w:tcPr>
          <w:p w14:paraId="6524B330" w14:textId="77777777" w:rsidR="00B35E36" w:rsidRPr="00B35E36" w:rsidRDefault="00B35E36" w:rsidP="00B35E36">
            <w:pPr>
              <w:jc w:val="center"/>
              <w:rPr>
                <w:sz w:val="13"/>
                <w:szCs w:val="13"/>
              </w:rPr>
            </w:pPr>
            <w:r w:rsidRPr="00B35E36">
              <w:rPr>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4BFB2AC7" w14:textId="77777777" w:rsidR="00B35E36" w:rsidRPr="00B35E36" w:rsidRDefault="00B35E36" w:rsidP="00B35E36">
            <w:pPr>
              <w:jc w:val="center"/>
              <w:rPr>
                <w:sz w:val="13"/>
                <w:szCs w:val="13"/>
              </w:rPr>
            </w:pPr>
            <w:r w:rsidRPr="00B35E36">
              <w:rPr>
                <w:sz w:val="13"/>
                <w:szCs w:val="13"/>
              </w:rPr>
              <w:t> </w:t>
            </w:r>
          </w:p>
        </w:tc>
      </w:tr>
      <w:tr w:rsidR="00B35E36" w:rsidRPr="00B35E36" w14:paraId="441CF1DE" w14:textId="77777777" w:rsidTr="00B35E36">
        <w:trPr>
          <w:trHeight w:val="465"/>
          <w:jc w:val="center"/>
        </w:trPr>
        <w:tc>
          <w:tcPr>
            <w:tcW w:w="940" w:type="dxa"/>
            <w:tcBorders>
              <w:top w:val="nil"/>
              <w:left w:val="single" w:sz="8" w:space="0" w:color="auto"/>
              <w:bottom w:val="nil"/>
              <w:right w:val="single" w:sz="4" w:space="0" w:color="auto"/>
            </w:tcBorders>
            <w:shd w:val="clear" w:color="000000" w:fill="FFFFFF"/>
            <w:noWrap/>
            <w:vAlign w:val="center"/>
            <w:hideMark/>
          </w:tcPr>
          <w:p w14:paraId="3C5E93DE" w14:textId="77777777" w:rsidR="00B35E36" w:rsidRPr="00B35E36" w:rsidRDefault="00B35E36" w:rsidP="00B35E36">
            <w:pPr>
              <w:jc w:val="center"/>
              <w:rPr>
                <w:sz w:val="13"/>
                <w:szCs w:val="13"/>
              </w:rPr>
            </w:pPr>
            <w:r w:rsidRPr="00B35E36">
              <w:rPr>
                <w:sz w:val="13"/>
                <w:szCs w:val="13"/>
              </w:rPr>
              <w:t> </w:t>
            </w:r>
          </w:p>
        </w:tc>
        <w:tc>
          <w:tcPr>
            <w:tcW w:w="9040" w:type="dxa"/>
            <w:tcBorders>
              <w:top w:val="nil"/>
              <w:left w:val="nil"/>
              <w:bottom w:val="nil"/>
              <w:right w:val="single" w:sz="4" w:space="0" w:color="auto"/>
            </w:tcBorders>
            <w:shd w:val="clear" w:color="000000" w:fill="FFFFFF"/>
            <w:vAlign w:val="center"/>
            <w:hideMark/>
          </w:tcPr>
          <w:p w14:paraId="135B814B" w14:textId="77777777" w:rsidR="00B35E36" w:rsidRPr="00B35E36" w:rsidRDefault="00B35E36" w:rsidP="00B35E36">
            <w:pPr>
              <w:jc w:val="both"/>
              <w:rPr>
                <w:sz w:val="13"/>
                <w:szCs w:val="13"/>
              </w:rPr>
            </w:pPr>
            <w:r w:rsidRPr="00B35E36">
              <w:rPr>
                <w:sz w:val="13"/>
                <w:szCs w:val="13"/>
              </w:rPr>
              <w:t> </w:t>
            </w:r>
          </w:p>
        </w:tc>
        <w:tc>
          <w:tcPr>
            <w:tcW w:w="1240" w:type="dxa"/>
            <w:tcBorders>
              <w:top w:val="nil"/>
              <w:left w:val="nil"/>
              <w:bottom w:val="nil"/>
              <w:right w:val="single" w:sz="4" w:space="0" w:color="auto"/>
            </w:tcBorders>
            <w:shd w:val="clear" w:color="000000" w:fill="FFFFFF"/>
            <w:noWrap/>
            <w:vAlign w:val="center"/>
            <w:hideMark/>
          </w:tcPr>
          <w:p w14:paraId="387BE553" w14:textId="77777777" w:rsidR="00B35E36" w:rsidRPr="00B35E36" w:rsidRDefault="00B35E36" w:rsidP="00B35E36">
            <w:pPr>
              <w:jc w:val="center"/>
              <w:rPr>
                <w:sz w:val="13"/>
                <w:szCs w:val="13"/>
              </w:rPr>
            </w:pPr>
            <w:r w:rsidRPr="00B35E36">
              <w:rPr>
                <w:sz w:val="13"/>
                <w:szCs w:val="13"/>
              </w:rPr>
              <w:t> </w:t>
            </w:r>
          </w:p>
        </w:tc>
        <w:tc>
          <w:tcPr>
            <w:tcW w:w="1660" w:type="dxa"/>
            <w:tcBorders>
              <w:top w:val="nil"/>
              <w:left w:val="nil"/>
              <w:bottom w:val="nil"/>
              <w:right w:val="single" w:sz="4" w:space="0" w:color="auto"/>
            </w:tcBorders>
            <w:shd w:val="clear" w:color="000000" w:fill="FFFFFF"/>
            <w:noWrap/>
            <w:vAlign w:val="center"/>
            <w:hideMark/>
          </w:tcPr>
          <w:p w14:paraId="04197B25" w14:textId="77777777" w:rsidR="00B35E36" w:rsidRPr="00B35E36" w:rsidRDefault="00B35E36" w:rsidP="00B35E36">
            <w:pPr>
              <w:jc w:val="center"/>
              <w:rPr>
                <w:sz w:val="13"/>
                <w:szCs w:val="13"/>
              </w:rPr>
            </w:pPr>
            <w:r w:rsidRPr="00B35E36">
              <w:rPr>
                <w:sz w:val="13"/>
                <w:szCs w:val="13"/>
              </w:rPr>
              <w:t> </w:t>
            </w:r>
          </w:p>
        </w:tc>
        <w:tc>
          <w:tcPr>
            <w:tcW w:w="1660" w:type="dxa"/>
            <w:tcBorders>
              <w:top w:val="nil"/>
              <w:left w:val="nil"/>
              <w:bottom w:val="nil"/>
              <w:right w:val="single" w:sz="4" w:space="0" w:color="auto"/>
            </w:tcBorders>
            <w:shd w:val="clear" w:color="000000" w:fill="FFFFFF"/>
            <w:noWrap/>
            <w:vAlign w:val="center"/>
            <w:hideMark/>
          </w:tcPr>
          <w:p w14:paraId="6095F3AF" w14:textId="77777777" w:rsidR="00B35E36" w:rsidRPr="00B35E36" w:rsidRDefault="00B35E36" w:rsidP="00B35E36">
            <w:pPr>
              <w:jc w:val="center"/>
              <w:rPr>
                <w:sz w:val="13"/>
                <w:szCs w:val="13"/>
              </w:rPr>
            </w:pPr>
            <w:r w:rsidRPr="00B35E36">
              <w:rPr>
                <w:sz w:val="13"/>
                <w:szCs w:val="13"/>
              </w:rPr>
              <w:t> </w:t>
            </w:r>
          </w:p>
        </w:tc>
        <w:tc>
          <w:tcPr>
            <w:tcW w:w="1660" w:type="dxa"/>
            <w:tcBorders>
              <w:top w:val="nil"/>
              <w:left w:val="nil"/>
              <w:bottom w:val="nil"/>
              <w:right w:val="single" w:sz="4" w:space="0" w:color="auto"/>
            </w:tcBorders>
            <w:shd w:val="clear" w:color="000000" w:fill="DAEEF3"/>
            <w:noWrap/>
            <w:vAlign w:val="center"/>
            <w:hideMark/>
          </w:tcPr>
          <w:p w14:paraId="73B27815" w14:textId="77777777" w:rsidR="00B35E36" w:rsidRPr="00B35E36" w:rsidRDefault="00B35E36" w:rsidP="00B35E36">
            <w:pPr>
              <w:jc w:val="center"/>
              <w:rPr>
                <w:sz w:val="13"/>
                <w:szCs w:val="13"/>
              </w:rPr>
            </w:pPr>
            <w:r w:rsidRPr="00B35E36">
              <w:rPr>
                <w:sz w:val="13"/>
                <w:szCs w:val="13"/>
              </w:rPr>
              <w:t>17 819</w:t>
            </w:r>
          </w:p>
        </w:tc>
        <w:tc>
          <w:tcPr>
            <w:tcW w:w="1660" w:type="dxa"/>
            <w:tcBorders>
              <w:top w:val="nil"/>
              <w:left w:val="nil"/>
              <w:bottom w:val="nil"/>
              <w:right w:val="single" w:sz="4" w:space="0" w:color="auto"/>
            </w:tcBorders>
            <w:shd w:val="clear" w:color="000000" w:fill="FFFFFF"/>
            <w:noWrap/>
            <w:vAlign w:val="center"/>
            <w:hideMark/>
          </w:tcPr>
          <w:p w14:paraId="20B5B2F8" w14:textId="77777777" w:rsidR="00B35E36" w:rsidRPr="00B35E36" w:rsidRDefault="00B35E36" w:rsidP="00B35E36">
            <w:pPr>
              <w:jc w:val="center"/>
              <w:rPr>
                <w:sz w:val="13"/>
                <w:szCs w:val="13"/>
              </w:rPr>
            </w:pPr>
            <w:r w:rsidRPr="00B35E36">
              <w:rPr>
                <w:sz w:val="13"/>
                <w:szCs w:val="13"/>
              </w:rPr>
              <w:t> </w:t>
            </w:r>
          </w:p>
        </w:tc>
        <w:tc>
          <w:tcPr>
            <w:tcW w:w="1676" w:type="dxa"/>
            <w:tcBorders>
              <w:top w:val="nil"/>
              <w:left w:val="nil"/>
              <w:bottom w:val="nil"/>
              <w:right w:val="single" w:sz="4" w:space="0" w:color="auto"/>
            </w:tcBorders>
            <w:shd w:val="clear" w:color="000000" w:fill="FFFFFF"/>
            <w:noWrap/>
            <w:vAlign w:val="center"/>
            <w:hideMark/>
          </w:tcPr>
          <w:p w14:paraId="759F98F3" w14:textId="77777777" w:rsidR="00B35E36" w:rsidRPr="00B35E36" w:rsidRDefault="00B35E36" w:rsidP="00B35E36">
            <w:pPr>
              <w:jc w:val="center"/>
              <w:rPr>
                <w:sz w:val="13"/>
                <w:szCs w:val="13"/>
              </w:rPr>
            </w:pPr>
            <w:r w:rsidRPr="00B35E36">
              <w:rPr>
                <w:sz w:val="13"/>
                <w:szCs w:val="13"/>
              </w:rPr>
              <w:t> </w:t>
            </w:r>
          </w:p>
        </w:tc>
        <w:tc>
          <w:tcPr>
            <w:tcW w:w="1676" w:type="dxa"/>
            <w:tcBorders>
              <w:top w:val="nil"/>
              <w:left w:val="nil"/>
              <w:bottom w:val="nil"/>
              <w:right w:val="single" w:sz="4" w:space="0" w:color="auto"/>
            </w:tcBorders>
            <w:shd w:val="clear" w:color="000000" w:fill="FFFFFF"/>
            <w:noWrap/>
            <w:vAlign w:val="center"/>
            <w:hideMark/>
          </w:tcPr>
          <w:p w14:paraId="06BB9FB6" w14:textId="77777777" w:rsidR="00B35E36" w:rsidRPr="00B35E36" w:rsidRDefault="00B35E36" w:rsidP="00B35E36">
            <w:pPr>
              <w:jc w:val="center"/>
              <w:rPr>
                <w:sz w:val="13"/>
                <w:szCs w:val="13"/>
              </w:rPr>
            </w:pPr>
            <w:r w:rsidRPr="00B35E36">
              <w:rPr>
                <w:sz w:val="13"/>
                <w:szCs w:val="13"/>
              </w:rPr>
              <w:t> </w:t>
            </w:r>
          </w:p>
        </w:tc>
        <w:tc>
          <w:tcPr>
            <w:tcW w:w="1676" w:type="dxa"/>
            <w:tcBorders>
              <w:top w:val="nil"/>
              <w:left w:val="nil"/>
              <w:bottom w:val="nil"/>
              <w:right w:val="single" w:sz="4" w:space="0" w:color="auto"/>
            </w:tcBorders>
            <w:shd w:val="clear" w:color="000000" w:fill="FFFFFF"/>
            <w:noWrap/>
            <w:vAlign w:val="center"/>
            <w:hideMark/>
          </w:tcPr>
          <w:p w14:paraId="66EABF4A" w14:textId="77777777" w:rsidR="00B35E36" w:rsidRPr="00B35E36" w:rsidRDefault="00B35E36" w:rsidP="00B35E36">
            <w:pPr>
              <w:jc w:val="center"/>
              <w:rPr>
                <w:sz w:val="13"/>
                <w:szCs w:val="13"/>
              </w:rPr>
            </w:pPr>
            <w:r w:rsidRPr="00B35E36">
              <w:rPr>
                <w:sz w:val="13"/>
                <w:szCs w:val="13"/>
              </w:rPr>
              <w:t> </w:t>
            </w:r>
          </w:p>
        </w:tc>
        <w:tc>
          <w:tcPr>
            <w:tcW w:w="1712" w:type="dxa"/>
            <w:tcBorders>
              <w:top w:val="nil"/>
              <w:left w:val="nil"/>
              <w:bottom w:val="nil"/>
              <w:right w:val="single" w:sz="4" w:space="0" w:color="auto"/>
            </w:tcBorders>
            <w:shd w:val="clear" w:color="000000" w:fill="FFFFFF"/>
            <w:noWrap/>
            <w:vAlign w:val="center"/>
            <w:hideMark/>
          </w:tcPr>
          <w:p w14:paraId="56B9603C" w14:textId="77777777" w:rsidR="00B35E36" w:rsidRPr="00B35E36" w:rsidRDefault="00B35E36" w:rsidP="00B35E36">
            <w:pPr>
              <w:jc w:val="center"/>
              <w:rPr>
                <w:sz w:val="13"/>
                <w:szCs w:val="13"/>
              </w:rPr>
            </w:pPr>
            <w:r w:rsidRPr="00B35E36">
              <w:rPr>
                <w:sz w:val="13"/>
                <w:szCs w:val="13"/>
              </w:rPr>
              <w:t> </w:t>
            </w:r>
          </w:p>
        </w:tc>
        <w:tc>
          <w:tcPr>
            <w:tcW w:w="1624" w:type="dxa"/>
            <w:tcBorders>
              <w:top w:val="nil"/>
              <w:left w:val="nil"/>
              <w:bottom w:val="nil"/>
              <w:right w:val="single" w:sz="4" w:space="0" w:color="auto"/>
            </w:tcBorders>
            <w:shd w:val="clear" w:color="000000" w:fill="FFFFFF"/>
            <w:noWrap/>
            <w:vAlign w:val="center"/>
            <w:hideMark/>
          </w:tcPr>
          <w:p w14:paraId="20ADBC49" w14:textId="77777777" w:rsidR="00B35E36" w:rsidRPr="00B35E36" w:rsidRDefault="00B35E36" w:rsidP="00B35E36">
            <w:pPr>
              <w:jc w:val="center"/>
              <w:rPr>
                <w:sz w:val="13"/>
                <w:szCs w:val="13"/>
              </w:rPr>
            </w:pPr>
            <w:r w:rsidRPr="00B35E36">
              <w:rPr>
                <w:sz w:val="13"/>
                <w:szCs w:val="13"/>
              </w:rPr>
              <w:t> </w:t>
            </w:r>
          </w:p>
        </w:tc>
      </w:tr>
      <w:tr w:rsidR="00B35E36" w:rsidRPr="00B35E36" w14:paraId="1C854D5B" w14:textId="77777777" w:rsidTr="00B35E36">
        <w:trPr>
          <w:trHeight w:val="390"/>
          <w:jc w:val="center"/>
        </w:trPr>
        <w:tc>
          <w:tcPr>
            <w:tcW w:w="9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577B814" w14:textId="77777777" w:rsidR="00B35E36" w:rsidRPr="00B35E36" w:rsidRDefault="00B35E36" w:rsidP="00B35E36">
            <w:pPr>
              <w:jc w:val="center"/>
              <w:rPr>
                <w:b/>
                <w:bCs/>
                <w:sz w:val="13"/>
                <w:szCs w:val="13"/>
              </w:rPr>
            </w:pPr>
            <w:r w:rsidRPr="00B35E36">
              <w:rPr>
                <w:b/>
                <w:bCs/>
                <w:sz w:val="13"/>
                <w:szCs w:val="13"/>
              </w:rPr>
              <w:t>10</w:t>
            </w:r>
          </w:p>
        </w:tc>
        <w:tc>
          <w:tcPr>
            <w:tcW w:w="9040" w:type="dxa"/>
            <w:tcBorders>
              <w:top w:val="single" w:sz="8" w:space="0" w:color="auto"/>
              <w:left w:val="nil"/>
              <w:bottom w:val="single" w:sz="8" w:space="0" w:color="auto"/>
              <w:right w:val="single" w:sz="4" w:space="0" w:color="auto"/>
            </w:tcBorders>
            <w:shd w:val="clear" w:color="000000" w:fill="FFFFFF"/>
            <w:vAlign w:val="center"/>
            <w:hideMark/>
          </w:tcPr>
          <w:p w14:paraId="7CDD965A" w14:textId="77777777" w:rsidR="00B35E36" w:rsidRPr="00B35E36" w:rsidRDefault="00B35E36" w:rsidP="00B35E36">
            <w:pPr>
              <w:jc w:val="both"/>
              <w:rPr>
                <w:b/>
                <w:bCs/>
                <w:sz w:val="13"/>
                <w:szCs w:val="13"/>
              </w:rPr>
            </w:pPr>
            <w:r w:rsidRPr="00B35E36">
              <w:rPr>
                <w:b/>
                <w:bCs/>
                <w:sz w:val="13"/>
                <w:szCs w:val="13"/>
              </w:rPr>
              <w:t>Полезный отпуск на потребительский рынок, в том числе:</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5BDDF8A6" w14:textId="77777777" w:rsidR="00B35E36" w:rsidRPr="00B35E36" w:rsidRDefault="00B35E36" w:rsidP="00B35E36">
            <w:pPr>
              <w:jc w:val="center"/>
              <w:rPr>
                <w:b/>
                <w:bCs/>
                <w:color w:val="000000"/>
                <w:sz w:val="13"/>
                <w:szCs w:val="13"/>
              </w:rPr>
            </w:pPr>
            <w:r w:rsidRPr="00B35E36">
              <w:rPr>
                <w:b/>
                <w:bCs/>
                <w:color w:val="000000"/>
                <w:sz w:val="13"/>
                <w:szCs w:val="13"/>
              </w:rPr>
              <w:t>тыс. Гкал</w:t>
            </w:r>
          </w:p>
        </w:tc>
        <w:tc>
          <w:tcPr>
            <w:tcW w:w="1660" w:type="dxa"/>
            <w:tcBorders>
              <w:top w:val="single" w:sz="8" w:space="0" w:color="auto"/>
              <w:left w:val="nil"/>
              <w:bottom w:val="single" w:sz="8" w:space="0" w:color="auto"/>
              <w:right w:val="single" w:sz="4" w:space="0" w:color="auto"/>
            </w:tcBorders>
            <w:shd w:val="clear" w:color="000000" w:fill="FFFFFF"/>
            <w:vAlign w:val="center"/>
            <w:hideMark/>
          </w:tcPr>
          <w:p w14:paraId="6D98DF2E" w14:textId="77777777" w:rsidR="00B35E36" w:rsidRPr="00B35E36" w:rsidRDefault="00B35E36" w:rsidP="00B35E36">
            <w:pPr>
              <w:jc w:val="right"/>
              <w:rPr>
                <w:b/>
                <w:bCs/>
                <w:sz w:val="13"/>
                <w:szCs w:val="13"/>
              </w:rPr>
            </w:pPr>
            <w:r w:rsidRPr="00B35E36">
              <w:rPr>
                <w:b/>
                <w:bCs/>
                <w:sz w:val="13"/>
                <w:szCs w:val="13"/>
              </w:rPr>
              <w:t>38,98</w:t>
            </w:r>
          </w:p>
        </w:tc>
        <w:tc>
          <w:tcPr>
            <w:tcW w:w="1660" w:type="dxa"/>
            <w:tcBorders>
              <w:top w:val="single" w:sz="8" w:space="0" w:color="auto"/>
              <w:left w:val="nil"/>
              <w:bottom w:val="single" w:sz="8" w:space="0" w:color="auto"/>
              <w:right w:val="single" w:sz="4" w:space="0" w:color="auto"/>
            </w:tcBorders>
            <w:shd w:val="clear" w:color="000000" w:fill="FFFFFF"/>
            <w:vAlign w:val="center"/>
            <w:hideMark/>
          </w:tcPr>
          <w:p w14:paraId="1CB6D09D" w14:textId="77777777" w:rsidR="00B35E36" w:rsidRPr="00B35E36" w:rsidRDefault="00B35E36" w:rsidP="00B35E36">
            <w:pPr>
              <w:jc w:val="right"/>
              <w:rPr>
                <w:b/>
                <w:bCs/>
                <w:sz w:val="13"/>
                <w:szCs w:val="13"/>
              </w:rPr>
            </w:pPr>
            <w:r w:rsidRPr="00B35E36">
              <w:rPr>
                <w:b/>
                <w:bCs/>
                <w:sz w:val="13"/>
                <w:szCs w:val="13"/>
              </w:rPr>
              <w:t>37,614</w:t>
            </w:r>
          </w:p>
        </w:tc>
        <w:tc>
          <w:tcPr>
            <w:tcW w:w="1660" w:type="dxa"/>
            <w:tcBorders>
              <w:top w:val="single" w:sz="8" w:space="0" w:color="auto"/>
              <w:left w:val="nil"/>
              <w:bottom w:val="single" w:sz="8" w:space="0" w:color="auto"/>
              <w:right w:val="single" w:sz="4" w:space="0" w:color="auto"/>
            </w:tcBorders>
            <w:shd w:val="clear" w:color="000000" w:fill="DAEEF3"/>
            <w:vAlign w:val="center"/>
            <w:hideMark/>
          </w:tcPr>
          <w:p w14:paraId="2C6DD5E7" w14:textId="77777777" w:rsidR="00B35E36" w:rsidRPr="00B35E36" w:rsidRDefault="00B35E36" w:rsidP="00B35E36">
            <w:pPr>
              <w:jc w:val="right"/>
              <w:rPr>
                <w:b/>
                <w:bCs/>
                <w:sz w:val="13"/>
                <w:szCs w:val="13"/>
              </w:rPr>
            </w:pPr>
            <w:r w:rsidRPr="00B35E36">
              <w:rPr>
                <w:b/>
                <w:bCs/>
                <w:sz w:val="13"/>
                <w:szCs w:val="13"/>
              </w:rPr>
              <w:t>37,842</w:t>
            </w:r>
          </w:p>
        </w:tc>
        <w:tc>
          <w:tcPr>
            <w:tcW w:w="1660" w:type="dxa"/>
            <w:tcBorders>
              <w:top w:val="single" w:sz="8" w:space="0" w:color="auto"/>
              <w:left w:val="nil"/>
              <w:bottom w:val="single" w:sz="8" w:space="0" w:color="auto"/>
              <w:right w:val="single" w:sz="4" w:space="0" w:color="auto"/>
            </w:tcBorders>
            <w:shd w:val="clear" w:color="000000" w:fill="FFFFFF"/>
            <w:vAlign w:val="center"/>
            <w:hideMark/>
          </w:tcPr>
          <w:p w14:paraId="0CB3C19C" w14:textId="77777777" w:rsidR="00B35E36" w:rsidRPr="00B35E36" w:rsidRDefault="00B35E36" w:rsidP="00B35E36">
            <w:pPr>
              <w:jc w:val="right"/>
              <w:rPr>
                <w:b/>
                <w:bCs/>
                <w:sz w:val="13"/>
                <w:szCs w:val="13"/>
              </w:rPr>
            </w:pPr>
            <w:r w:rsidRPr="00B35E36">
              <w:rPr>
                <w:b/>
                <w:bCs/>
                <w:sz w:val="13"/>
                <w:szCs w:val="13"/>
              </w:rPr>
              <w:t> </w:t>
            </w:r>
          </w:p>
        </w:tc>
        <w:tc>
          <w:tcPr>
            <w:tcW w:w="1676" w:type="dxa"/>
            <w:tcBorders>
              <w:top w:val="single" w:sz="8" w:space="0" w:color="auto"/>
              <w:left w:val="nil"/>
              <w:bottom w:val="single" w:sz="8" w:space="0" w:color="auto"/>
              <w:right w:val="single" w:sz="4" w:space="0" w:color="auto"/>
            </w:tcBorders>
            <w:shd w:val="clear" w:color="000000" w:fill="FFFFFF"/>
            <w:vAlign w:val="center"/>
            <w:hideMark/>
          </w:tcPr>
          <w:p w14:paraId="6717241C" w14:textId="77777777" w:rsidR="00B35E36" w:rsidRPr="00B35E36" w:rsidRDefault="00B35E36" w:rsidP="00B35E36">
            <w:pPr>
              <w:jc w:val="right"/>
              <w:rPr>
                <w:b/>
                <w:bCs/>
                <w:sz w:val="13"/>
                <w:szCs w:val="13"/>
              </w:rPr>
            </w:pPr>
            <w:r w:rsidRPr="00B35E36">
              <w:rPr>
                <w:b/>
                <w:bCs/>
                <w:sz w:val="13"/>
                <w:szCs w:val="13"/>
              </w:rPr>
              <w:t>35,620</w:t>
            </w:r>
          </w:p>
        </w:tc>
        <w:tc>
          <w:tcPr>
            <w:tcW w:w="1676" w:type="dxa"/>
            <w:tcBorders>
              <w:top w:val="single" w:sz="8" w:space="0" w:color="auto"/>
              <w:left w:val="nil"/>
              <w:bottom w:val="single" w:sz="8" w:space="0" w:color="auto"/>
              <w:right w:val="single" w:sz="4" w:space="0" w:color="auto"/>
            </w:tcBorders>
            <w:shd w:val="clear" w:color="000000" w:fill="FFFFFF"/>
            <w:vAlign w:val="center"/>
            <w:hideMark/>
          </w:tcPr>
          <w:p w14:paraId="7DD126FA" w14:textId="77777777" w:rsidR="00B35E36" w:rsidRPr="00B35E36" w:rsidRDefault="00B35E36" w:rsidP="00B35E36">
            <w:pPr>
              <w:jc w:val="right"/>
              <w:rPr>
                <w:b/>
                <w:bCs/>
                <w:sz w:val="13"/>
                <w:szCs w:val="13"/>
              </w:rPr>
            </w:pPr>
            <w:r w:rsidRPr="00B35E36">
              <w:rPr>
                <w:b/>
                <w:bCs/>
                <w:sz w:val="13"/>
                <w:szCs w:val="13"/>
              </w:rPr>
              <w:t>39,961</w:t>
            </w:r>
          </w:p>
        </w:tc>
        <w:tc>
          <w:tcPr>
            <w:tcW w:w="1676" w:type="dxa"/>
            <w:tcBorders>
              <w:top w:val="single" w:sz="8" w:space="0" w:color="auto"/>
              <w:left w:val="nil"/>
              <w:bottom w:val="single" w:sz="8" w:space="0" w:color="auto"/>
              <w:right w:val="single" w:sz="4" w:space="0" w:color="auto"/>
            </w:tcBorders>
            <w:shd w:val="clear" w:color="000000" w:fill="FFFFFF"/>
            <w:vAlign w:val="center"/>
            <w:hideMark/>
          </w:tcPr>
          <w:p w14:paraId="5BD138BC" w14:textId="77777777" w:rsidR="00B35E36" w:rsidRPr="00B35E36" w:rsidRDefault="00B35E36" w:rsidP="00B35E36">
            <w:pPr>
              <w:jc w:val="right"/>
              <w:rPr>
                <w:b/>
                <w:bCs/>
                <w:sz w:val="13"/>
                <w:szCs w:val="13"/>
              </w:rPr>
            </w:pPr>
            <w:r w:rsidRPr="00B35E36">
              <w:rPr>
                <w:b/>
                <w:bCs/>
                <w:sz w:val="13"/>
                <w:szCs w:val="13"/>
              </w:rPr>
              <w:t>37,317</w:t>
            </w:r>
          </w:p>
        </w:tc>
        <w:tc>
          <w:tcPr>
            <w:tcW w:w="1712" w:type="dxa"/>
            <w:tcBorders>
              <w:top w:val="single" w:sz="8" w:space="0" w:color="auto"/>
              <w:left w:val="nil"/>
              <w:bottom w:val="single" w:sz="8" w:space="0" w:color="auto"/>
              <w:right w:val="single" w:sz="4" w:space="0" w:color="auto"/>
            </w:tcBorders>
            <w:shd w:val="clear" w:color="000000" w:fill="FFFFFF"/>
            <w:vAlign w:val="center"/>
            <w:hideMark/>
          </w:tcPr>
          <w:p w14:paraId="047A5E24" w14:textId="77777777" w:rsidR="00B35E36" w:rsidRPr="00B35E36" w:rsidRDefault="00B35E36" w:rsidP="00B35E36">
            <w:pPr>
              <w:jc w:val="right"/>
              <w:rPr>
                <w:sz w:val="13"/>
                <w:szCs w:val="13"/>
              </w:rPr>
            </w:pPr>
            <w:r w:rsidRPr="00B35E36">
              <w:rPr>
                <w:sz w:val="13"/>
                <w:szCs w:val="13"/>
              </w:rPr>
              <w:t>-2,64</w:t>
            </w:r>
          </w:p>
        </w:tc>
        <w:tc>
          <w:tcPr>
            <w:tcW w:w="1624" w:type="dxa"/>
            <w:tcBorders>
              <w:top w:val="single" w:sz="8" w:space="0" w:color="auto"/>
              <w:left w:val="nil"/>
              <w:bottom w:val="single" w:sz="8" w:space="0" w:color="auto"/>
              <w:right w:val="single" w:sz="4" w:space="0" w:color="auto"/>
            </w:tcBorders>
            <w:shd w:val="clear" w:color="000000" w:fill="FFFFFF"/>
            <w:vAlign w:val="center"/>
            <w:hideMark/>
          </w:tcPr>
          <w:p w14:paraId="657A3662" w14:textId="77777777" w:rsidR="00B35E36" w:rsidRPr="00B35E36" w:rsidRDefault="00B35E36" w:rsidP="00B35E36">
            <w:pPr>
              <w:jc w:val="center"/>
              <w:rPr>
                <w:sz w:val="13"/>
                <w:szCs w:val="13"/>
              </w:rPr>
            </w:pPr>
            <w:r w:rsidRPr="00B35E36">
              <w:rPr>
                <w:sz w:val="13"/>
                <w:szCs w:val="13"/>
              </w:rPr>
              <w:t>4,76%</w:t>
            </w:r>
          </w:p>
        </w:tc>
      </w:tr>
      <w:tr w:rsidR="00B35E36" w:rsidRPr="00B35E36" w14:paraId="5BF049D5" w14:textId="77777777" w:rsidTr="00B35E36">
        <w:trPr>
          <w:trHeight w:val="375"/>
          <w:jc w:val="center"/>
        </w:trPr>
        <w:tc>
          <w:tcPr>
            <w:tcW w:w="9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40F56A49" w14:textId="77777777" w:rsidR="00B35E36" w:rsidRPr="00B35E36" w:rsidRDefault="00B35E36" w:rsidP="00B35E36">
            <w:pPr>
              <w:jc w:val="center"/>
              <w:rPr>
                <w:sz w:val="13"/>
                <w:szCs w:val="13"/>
              </w:rPr>
            </w:pPr>
            <w:r w:rsidRPr="00B35E36">
              <w:rPr>
                <w:sz w:val="13"/>
                <w:szCs w:val="13"/>
              </w:rPr>
              <w:t> </w:t>
            </w:r>
          </w:p>
        </w:tc>
        <w:tc>
          <w:tcPr>
            <w:tcW w:w="9040" w:type="dxa"/>
            <w:tcBorders>
              <w:top w:val="nil"/>
              <w:left w:val="nil"/>
              <w:bottom w:val="single" w:sz="4" w:space="0" w:color="auto"/>
              <w:right w:val="single" w:sz="4" w:space="0" w:color="auto"/>
            </w:tcBorders>
            <w:shd w:val="clear" w:color="000000" w:fill="FFFFFF"/>
            <w:vAlign w:val="center"/>
            <w:hideMark/>
          </w:tcPr>
          <w:p w14:paraId="21FB3E46" w14:textId="77777777" w:rsidR="00B35E36" w:rsidRPr="00B35E36" w:rsidRDefault="00B35E36" w:rsidP="00B35E36">
            <w:pPr>
              <w:jc w:val="both"/>
              <w:rPr>
                <w:sz w:val="13"/>
                <w:szCs w:val="13"/>
              </w:rPr>
            </w:pPr>
            <w:r w:rsidRPr="00B35E36">
              <w:rPr>
                <w:sz w:val="13"/>
                <w:szCs w:val="13"/>
              </w:rPr>
              <w:t>1 полугодие</w:t>
            </w:r>
          </w:p>
        </w:tc>
        <w:tc>
          <w:tcPr>
            <w:tcW w:w="1240" w:type="dxa"/>
            <w:tcBorders>
              <w:top w:val="nil"/>
              <w:left w:val="nil"/>
              <w:bottom w:val="single" w:sz="4" w:space="0" w:color="auto"/>
              <w:right w:val="single" w:sz="4" w:space="0" w:color="auto"/>
            </w:tcBorders>
            <w:shd w:val="clear" w:color="000000" w:fill="FFFFFF"/>
            <w:noWrap/>
            <w:vAlign w:val="center"/>
            <w:hideMark/>
          </w:tcPr>
          <w:p w14:paraId="3E90CF68" w14:textId="77777777" w:rsidR="00B35E36" w:rsidRPr="00B35E36" w:rsidRDefault="00B35E36" w:rsidP="00B35E36">
            <w:pPr>
              <w:jc w:val="center"/>
              <w:rPr>
                <w:color w:val="000000"/>
                <w:sz w:val="13"/>
                <w:szCs w:val="13"/>
              </w:rPr>
            </w:pPr>
            <w:proofErr w:type="spellStart"/>
            <w:proofErr w:type="gramStart"/>
            <w:r w:rsidRPr="00B35E36">
              <w:rPr>
                <w:color w:val="000000"/>
                <w:sz w:val="13"/>
                <w:szCs w:val="13"/>
              </w:rPr>
              <w:t>тыс.Гкал</w:t>
            </w:r>
            <w:proofErr w:type="spellEnd"/>
            <w:proofErr w:type="gramEnd"/>
          </w:p>
        </w:tc>
        <w:tc>
          <w:tcPr>
            <w:tcW w:w="1660" w:type="dxa"/>
            <w:tcBorders>
              <w:top w:val="nil"/>
              <w:left w:val="nil"/>
              <w:bottom w:val="single" w:sz="4" w:space="0" w:color="auto"/>
              <w:right w:val="single" w:sz="4" w:space="0" w:color="auto"/>
            </w:tcBorders>
            <w:shd w:val="clear" w:color="000000" w:fill="FFFFFF"/>
            <w:vAlign w:val="center"/>
            <w:hideMark/>
          </w:tcPr>
          <w:p w14:paraId="5471A9AA" w14:textId="77777777" w:rsidR="00B35E36" w:rsidRPr="00B35E36" w:rsidRDefault="00B35E36" w:rsidP="00B35E36">
            <w:pPr>
              <w:jc w:val="right"/>
              <w:rPr>
                <w:sz w:val="13"/>
                <w:szCs w:val="13"/>
              </w:rPr>
            </w:pPr>
            <w:r w:rsidRPr="00B35E36">
              <w:rPr>
                <w:sz w:val="13"/>
                <w:szCs w:val="13"/>
              </w:rPr>
              <w:t>21,83</w:t>
            </w:r>
          </w:p>
        </w:tc>
        <w:tc>
          <w:tcPr>
            <w:tcW w:w="1660" w:type="dxa"/>
            <w:tcBorders>
              <w:top w:val="nil"/>
              <w:left w:val="nil"/>
              <w:bottom w:val="single" w:sz="4" w:space="0" w:color="auto"/>
              <w:right w:val="single" w:sz="4" w:space="0" w:color="auto"/>
            </w:tcBorders>
            <w:shd w:val="clear" w:color="000000" w:fill="FFFFFF"/>
            <w:vAlign w:val="center"/>
            <w:hideMark/>
          </w:tcPr>
          <w:p w14:paraId="2786B347" w14:textId="77777777" w:rsidR="00B35E36" w:rsidRPr="00B35E36" w:rsidRDefault="00B35E36" w:rsidP="00B35E36">
            <w:pPr>
              <w:jc w:val="right"/>
              <w:rPr>
                <w:sz w:val="13"/>
                <w:szCs w:val="13"/>
              </w:rPr>
            </w:pPr>
            <w:r w:rsidRPr="00B35E36">
              <w:rPr>
                <w:sz w:val="13"/>
                <w:szCs w:val="13"/>
              </w:rPr>
              <w:t>21,06</w:t>
            </w:r>
          </w:p>
        </w:tc>
        <w:tc>
          <w:tcPr>
            <w:tcW w:w="1660" w:type="dxa"/>
            <w:tcBorders>
              <w:top w:val="nil"/>
              <w:left w:val="nil"/>
              <w:bottom w:val="single" w:sz="4" w:space="0" w:color="auto"/>
              <w:right w:val="single" w:sz="4" w:space="0" w:color="auto"/>
            </w:tcBorders>
            <w:shd w:val="clear" w:color="000000" w:fill="DAEEF3"/>
            <w:vAlign w:val="center"/>
            <w:hideMark/>
          </w:tcPr>
          <w:p w14:paraId="7598806F" w14:textId="77777777" w:rsidR="00B35E36" w:rsidRPr="00B35E36" w:rsidRDefault="00B35E36" w:rsidP="00B35E36">
            <w:pPr>
              <w:jc w:val="right"/>
              <w:rPr>
                <w:sz w:val="13"/>
                <w:szCs w:val="13"/>
              </w:rPr>
            </w:pPr>
            <w:r w:rsidRPr="00B35E36">
              <w:rPr>
                <w:sz w:val="13"/>
                <w:szCs w:val="13"/>
              </w:rPr>
              <w:t>20,052</w:t>
            </w:r>
          </w:p>
        </w:tc>
        <w:tc>
          <w:tcPr>
            <w:tcW w:w="1660" w:type="dxa"/>
            <w:tcBorders>
              <w:top w:val="nil"/>
              <w:left w:val="nil"/>
              <w:bottom w:val="single" w:sz="4" w:space="0" w:color="auto"/>
              <w:right w:val="single" w:sz="4" w:space="0" w:color="auto"/>
            </w:tcBorders>
            <w:shd w:val="clear" w:color="000000" w:fill="FFFFFF"/>
            <w:vAlign w:val="center"/>
            <w:hideMark/>
          </w:tcPr>
          <w:p w14:paraId="768413C3" w14:textId="77777777" w:rsidR="00B35E36" w:rsidRPr="00B35E36" w:rsidRDefault="00B35E36" w:rsidP="00B35E36">
            <w:pPr>
              <w:jc w:val="right"/>
              <w:rPr>
                <w:sz w:val="13"/>
                <w:szCs w:val="13"/>
              </w:rPr>
            </w:pPr>
            <w:r w:rsidRPr="00B35E36">
              <w:rPr>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3F72058" w14:textId="77777777" w:rsidR="00B35E36" w:rsidRPr="00B35E36" w:rsidRDefault="00B35E36" w:rsidP="00B35E36">
            <w:pPr>
              <w:jc w:val="right"/>
              <w:rPr>
                <w:sz w:val="13"/>
                <w:szCs w:val="13"/>
              </w:rPr>
            </w:pPr>
            <w:r w:rsidRPr="00B35E36">
              <w:rPr>
                <w:sz w:val="13"/>
                <w:szCs w:val="13"/>
              </w:rPr>
              <w:t>18,879</w:t>
            </w:r>
          </w:p>
        </w:tc>
        <w:tc>
          <w:tcPr>
            <w:tcW w:w="1676" w:type="dxa"/>
            <w:tcBorders>
              <w:top w:val="nil"/>
              <w:left w:val="nil"/>
              <w:bottom w:val="single" w:sz="4" w:space="0" w:color="auto"/>
              <w:right w:val="single" w:sz="4" w:space="0" w:color="auto"/>
            </w:tcBorders>
            <w:shd w:val="clear" w:color="000000" w:fill="FFFFFF"/>
            <w:vAlign w:val="center"/>
            <w:hideMark/>
          </w:tcPr>
          <w:p w14:paraId="7AA09739" w14:textId="77777777" w:rsidR="00B35E36" w:rsidRPr="00B35E36" w:rsidRDefault="00B35E36" w:rsidP="00B35E36">
            <w:pPr>
              <w:jc w:val="right"/>
              <w:rPr>
                <w:sz w:val="13"/>
                <w:szCs w:val="13"/>
              </w:rPr>
            </w:pPr>
            <w:r w:rsidRPr="00B35E36">
              <w:rPr>
                <w:sz w:val="13"/>
                <w:szCs w:val="13"/>
              </w:rPr>
              <w:t>22,378</w:t>
            </w:r>
          </w:p>
        </w:tc>
        <w:tc>
          <w:tcPr>
            <w:tcW w:w="1676" w:type="dxa"/>
            <w:tcBorders>
              <w:top w:val="nil"/>
              <w:left w:val="nil"/>
              <w:bottom w:val="single" w:sz="4" w:space="0" w:color="auto"/>
              <w:right w:val="single" w:sz="4" w:space="0" w:color="auto"/>
            </w:tcBorders>
            <w:shd w:val="clear" w:color="000000" w:fill="FFFFFF"/>
            <w:vAlign w:val="center"/>
            <w:hideMark/>
          </w:tcPr>
          <w:p w14:paraId="7DD65BF1" w14:textId="77777777" w:rsidR="00B35E36" w:rsidRPr="00B35E36" w:rsidRDefault="00B35E36" w:rsidP="00B35E36">
            <w:pPr>
              <w:jc w:val="right"/>
              <w:rPr>
                <w:sz w:val="13"/>
                <w:szCs w:val="13"/>
              </w:rPr>
            </w:pPr>
            <w:r w:rsidRPr="00B35E36">
              <w:rPr>
                <w:sz w:val="13"/>
                <w:szCs w:val="13"/>
              </w:rPr>
              <w:t>19,940</w:t>
            </w:r>
          </w:p>
        </w:tc>
        <w:tc>
          <w:tcPr>
            <w:tcW w:w="1712" w:type="dxa"/>
            <w:tcBorders>
              <w:top w:val="nil"/>
              <w:left w:val="nil"/>
              <w:bottom w:val="single" w:sz="4" w:space="0" w:color="auto"/>
              <w:right w:val="single" w:sz="4" w:space="0" w:color="auto"/>
            </w:tcBorders>
            <w:shd w:val="clear" w:color="000000" w:fill="FFFFFF"/>
            <w:vAlign w:val="center"/>
            <w:hideMark/>
          </w:tcPr>
          <w:p w14:paraId="23921EAB" w14:textId="77777777" w:rsidR="00B35E36" w:rsidRPr="00B35E36" w:rsidRDefault="00B35E36" w:rsidP="00B35E36">
            <w:pPr>
              <w:jc w:val="right"/>
              <w:rPr>
                <w:sz w:val="13"/>
                <w:szCs w:val="13"/>
              </w:rPr>
            </w:pPr>
            <w:r w:rsidRPr="00B35E36">
              <w:rPr>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37AF522D" w14:textId="77777777" w:rsidR="00B35E36" w:rsidRPr="00B35E36" w:rsidRDefault="00B35E36" w:rsidP="00B35E36">
            <w:pPr>
              <w:jc w:val="center"/>
              <w:rPr>
                <w:sz w:val="13"/>
                <w:szCs w:val="13"/>
              </w:rPr>
            </w:pPr>
            <w:r w:rsidRPr="00B35E36">
              <w:rPr>
                <w:sz w:val="13"/>
                <w:szCs w:val="13"/>
              </w:rPr>
              <w:t> </w:t>
            </w:r>
          </w:p>
        </w:tc>
      </w:tr>
      <w:tr w:rsidR="00B35E36" w:rsidRPr="00B35E36" w14:paraId="38361602" w14:textId="77777777" w:rsidTr="00B35E36">
        <w:trPr>
          <w:trHeight w:val="390"/>
          <w:jc w:val="center"/>
        </w:trPr>
        <w:tc>
          <w:tcPr>
            <w:tcW w:w="940" w:type="dxa"/>
            <w:vMerge/>
            <w:tcBorders>
              <w:top w:val="nil"/>
              <w:left w:val="single" w:sz="8" w:space="0" w:color="auto"/>
              <w:bottom w:val="single" w:sz="8" w:space="0" w:color="000000"/>
              <w:right w:val="single" w:sz="4" w:space="0" w:color="auto"/>
            </w:tcBorders>
            <w:vAlign w:val="center"/>
            <w:hideMark/>
          </w:tcPr>
          <w:p w14:paraId="2C4D6724" w14:textId="77777777" w:rsidR="00B35E36" w:rsidRPr="00B35E36" w:rsidRDefault="00B35E36" w:rsidP="00B35E36">
            <w:pPr>
              <w:rPr>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307AA619" w14:textId="77777777" w:rsidR="00B35E36" w:rsidRPr="00B35E36" w:rsidRDefault="00B35E36" w:rsidP="00B35E36">
            <w:pPr>
              <w:jc w:val="both"/>
              <w:rPr>
                <w:sz w:val="13"/>
                <w:szCs w:val="13"/>
              </w:rPr>
            </w:pPr>
            <w:r w:rsidRPr="00B35E36">
              <w:rPr>
                <w:sz w:val="13"/>
                <w:szCs w:val="13"/>
              </w:rPr>
              <w:t>2 полугодие</w:t>
            </w:r>
          </w:p>
        </w:tc>
        <w:tc>
          <w:tcPr>
            <w:tcW w:w="1240" w:type="dxa"/>
            <w:tcBorders>
              <w:top w:val="nil"/>
              <w:left w:val="nil"/>
              <w:bottom w:val="single" w:sz="4" w:space="0" w:color="auto"/>
              <w:right w:val="single" w:sz="4" w:space="0" w:color="auto"/>
            </w:tcBorders>
            <w:shd w:val="clear" w:color="000000" w:fill="FFFFFF"/>
            <w:noWrap/>
            <w:vAlign w:val="center"/>
            <w:hideMark/>
          </w:tcPr>
          <w:p w14:paraId="6C42D4A3" w14:textId="77777777" w:rsidR="00B35E36" w:rsidRPr="00B35E36" w:rsidRDefault="00B35E36" w:rsidP="00B35E36">
            <w:pPr>
              <w:jc w:val="center"/>
              <w:rPr>
                <w:color w:val="000000"/>
                <w:sz w:val="13"/>
                <w:szCs w:val="13"/>
              </w:rPr>
            </w:pPr>
            <w:proofErr w:type="spellStart"/>
            <w:proofErr w:type="gramStart"/>
            <w:r w:rsidRPr="00B35E36">
              <w:rPr>
                <w:color w:val="000000"/>
                <w:sz w:val="13"/>
                <w:szCs w:val="13"/>
              </w:rPr>
              <w:t>тыс.Гкал</w:t>
            </w:r>
            <w:proofErr w:type="spellEnd"/>
            <w:proofErr w:type="gramEnd"/>
          </w:p>
        </w:tc>
        <w:tc>
          <w:tcPr>
            <w:tcW w:w="1660" w:type="dxa"/>
            <w:tcBorders>
              <w:top w:val="nil"/>
              <w:left w:val="nil"/>
              <w:bottom w:val="single" w:sz="4" w:space="0" w:color="auto"/>
              <w:right w:val="single" w:sz="4" w:space="0" w:color="auto"/>
            </w:tcBorders>
            <w:shd w:val="clear" w:color="000000" w:fill="FFFFFF"/>
            <w:vAlign w:val="center"/>
            <w:hideMark/>
          </w:tcPr>
          <w:p w14:paraId="5AE45CF6" w14:textId="77777777" w:rsidR="00B35E36" w:rsidRPr="00B35E36" w:rsidRDefault="00B35E36" w:rsidP="00B35E36">
            <w:pPr>
              <w:jc w:val="right"/>
              <w:rPr>
                <w:sz w:val="13"/>
                <w:szCs w:val="13"/>
              </w:rPr>
            </w:pPr>
            <w:r w:rsidRPr="00B35E36">
              <w:rPr>
                <w:sz w:val="13"/>
                <w:szCs w:val="13"/>
              </w:rPr>
              <w:t>17,15</w:t>
            </w:r>
          </w:p>
        </w:tc>
        <w:tc>
          <w:tcPr>
            <w:tcW w:w="1660" w:type="dxa"/>
            <w:tcBorders>
              <w:top w:val="nil"/>
              <w:left w:val="nil"/>
              <w:bottom w:val="single" w:sz="4" w:space="0" w:color="auto"/>
              <w:right w:val="single" w:sz="4" w:space="0" w:color="auto"/>
            </w:tcBorders>
            <w:shd w:val="clear" w:color="000000" w:fill="FFFFFF"/>
            <w:vAlign w:val="center"/>
            <w:hideMark/>
          </w:tcPr>
          <w:p w14:paraId="05CF2B01" w14:textId="77777777" w:rsidR="00B35E36" w:rsidRPr="00B35E36" w:rsidRDefault="00B35E36" w:rsidP="00B35E36">
            <w:pPr>
              <w:jc w:val="right"/>
              <w:rPr>
                <w:sz w:val="13"/>
                <w:szCs w:val="13"/>
              </w:rPr>
            </w:pPr>
            <w:r w:rsidRPr="00B35E36">
              <w:rPr>
                <w:sz w:val="13"/>
                <w:szCs w:val="13"/>
              </w:rPr>
              <w:t>16,55</w:t>
            </w:r>
          </w:p>
        </w:tc>
        <w:tc>
          <w:tcPr>
            <w:tcW w:w="1660" w:type="dxa"/>
            <w:tcBorders>
              <w:top w:val="nil"/>
              <w:left w:val="nil"/>
              <w:bottom w:val="single" w:sz="4" w:space="0" w:color="auto"/>
              <w:right w:val="single" w:sz="4" w:space="0" w:color="auto"/>
            </w:tcBorders>
            <w:shd w:val="clear" w:color="000000" w:fill="DAEEF3"/>
            <w:vAlign w:val="center"/>
            <w:hideMark/>
          </w:tcPr>
          <w:p w14:paraId="77B16C79" w14:textId="77777777" w:rsidR="00B35E36" w:rsidRPr="00B35E36" w:rsidRDefault="00B35E36" w:rsidP="00B35E36">
            <w:pPr>
              <w:jc w:val="right"/>
              <w:rPr>
                <w:sz w:val="13"/>
                <w:szCs w:val="13"/>
              </w:rPr>
            </w:pPr>
            <w:r w:rsidRPr="00B35E36">
              <w:rPr>
                <w:sz w:val="13"/>
                <w:szCs w:val="13"/>
              </w:rPr>
              <w:t>13,446</w:t>
            </w:r>
          </w:p>
        </w:tc>
        <w:tc>
          <w:tcPr>
            <w:tcW w:w="1660" w:type="dxa"/>
            <w:tcBorders>
              <w:top w:val="nil"/>
              <w:left w:val="nil"/>
              <w:bottom w:val="single" w:sz="4" w:space="0" w:color="auto"/>
              <w:right w:val="single" w:sz="4" w:space="0" w:color="auto"/>
            </w:tcBorders>
            <w:shd w:val="clear" w:color="000000" w:fill="FFFFFF"/>
            <w:vAlign w:val="center"/>
            <w:hideMark/>
          </w:tcPr>
          <w:p w14:paraId="6C9B571D" w14:textId="77777777" w:rsidR="00B35E36" w:rsidRPr="00B35E36" w:rsidRDefault="00B35E36" w:rsidP="00B35E36">
            <w:pPr>
              <w:jc w:val="right"/>
              <w:rPr>
                <w:sz w:val="13"/>
                <w:szCs w:val="13"/>
              </w:rPr>
            </w:pPr>
            <w:r w:rsidRPr="00B35E36">
              <w:rPr>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1E69E8CD" w14:textId="77777777" w:rsidR="00B35E36" w:rsidRPr="00B35E36" w:rsidRDefault="00B35E36" w:rsidP="00B35E36">
            <w:pPr>
              <w:jc w:val="right"/>
              <w:rPr>
                <w:sz w:val="13"/>
                <w:szCs w:val="13"/>
              </w:rPr>
            </w:pPr>
            <w:r w:rsidRPr="00B35E36">
              <w:rPr>
                <w:sz w:val="13"/>
                <w:szCs w:val="13"/>
              </w:rPr>
              <w:t>16,741</w:t>
            </w:r>
          </w:p>
        </w:tc>
        <w:tc>
          <w:tcPr>
            <w:tcW w:w="1676" w:type="dxa"/>
            <w:tcBorders>
              <w:top w:val="nil"/>
              <w:left w:val="nil"/>
              <w:bottom w:val="single" w:sz="4" w:space="0" w:color="auto"/>
              <w:right w:val="single" w:sz="4" w:space="0" w:color="auto"/>
            </w:tcBorders>
            <w:shd w:val="clear" w:color="000000" w:fill="FFFFFF"/>
            <w:vAlign w:val="center"/>
            <w:hideMark/>
          </w:tcPr>
          <w:p w14:paraId="6014BE49" w14:textId="77777777" w:rsidR="00B35E36" w:rsidRPr="00B35E36" w:rsidRDefault="00B35E36" w:rsidP="00B35E36">
            <w:pPr>
              <w:jc w:val="right"/>
              <w:rPr>
                <w:sz w:val="13"/>
                <w:szCs w:val="13"/>
              </w:rPr>
            </w:pPr>
            <w:r w:rsidRPr="00B35E36">
              <w:rPr>
                <w:sz w:val="13"/>
                <w:szCs w:val="13"/>
              </w:rPr>
              <w:t>17,743</w:t>
            </w:r>
          </w:p>
        </w:tc>
        <w:tc>
          <w:tcPr>
            <w:tcW w:w="1676" w:type="dxa"/>
            <w:tcBorders>
              <w:top w:val="nil"/>
              <w:left w:val="nil"/>
              <w:bottom w:val="single" w:sz="4" w:space="0" w:color="auto"/>
              <w:right w:val="single" w:sz="4" w:space="0" w:color="auto"/>
            </w:tcBorders>
            <w:shd w:val="clear" w:color="000000" w:fill="FFFFFF"/>
            <w:vAlign w:val="center"/>
            <w:hideMark/>
          </w:tcPr>
          <w:p w14:paraId="16D4F11B" w14:textId="77777777" w:rsidR="00B35E36" w:rsidRPr="00B35E36" w:rsidRDefault="00B35E36" w:rsidP="00B35E36">
            <w:pPr>
              <w:jc w:val="right"/>
              <w:rPr>
                <w:sz w:val="13"/>
                <w:szCs w:val="13"/>
              </w:rPr>
            </w:pPr>
            <w:r w:rsidRPr="00B35E36">
              <w:rPr>
                <w:sz w:val="13"/>
                <w:szCs w:val="13"/>
              </w:rPr>
              <w:t>17,377</w:t>
            </w:r>
          </w:p>
        </w:tc>
        <w:tc>
          <w:tcPr>
            <w:tcW w:w="1712" w:type="dxa"/>
            <w:tcBorders>
              <w:top w:val="nil"/>
              <w:left w:val="nil"/>
              <w:bottom w:val="single" w:sz="4" w:space="0" w:color="auto"/>
              <w:right w:val="single" w:sz="4" w:space="0" w:color="auto"/>
            </w:tcBorders>
            <w:shd w:val="clear" w:color="000000" w:fill="FFFFFF"/>
            <w:vAlign w:val="center"/>
            <w:hideMark/>
          </w:tcPr>
          <w:p w14:paraId="02325295" w14:textId="77777777" w:rsidR="00B35E36" w:rsidRPr="00B35E36" w:rsidRDefault="00B35E36" w:rsidP="00B35E36">
            <w:pPr>
              <w:jc w:val="right"/>
              <w:rPr>
                <w:sz w:val="13"/>
                <w:szCs w:val="13"/>
              </w:rPr>
            </w:pPr>
            <w:r w:rsidRPr="00B35E36">
              <w:rPr>
                <w:sz w:val="13"/>
                <w:szCs w:val="13"/>
              </w:rPr>
              <w:t> </w:t>
            </w:r>
          </w:p>
        </w:tc>
        <w:tc>
          <w:tcPr>
            <w:tcW w:w="1624" w:type="dxa"/>
            <w:tcBorders>
              <w:top w:val="nil"/>
              <w:left w:val="nil"/>
              <w:bottom w:val="single" w:sz="4" w:space="0" w:color="auto"/>
              <w:right w:val="single" w:sz="4" w:space="0" w:color="auto"/>
            </w:tcBorders>
            <w:shd w:val="clear" w:color="000000" w:fill="FFFFFF"/>
            <w:vAlign w:val="center"/>
            <w:hideMark/>
          </w:tcPr>
          <w:p w14:paraId="5F96D354" w14:textId="77777777" w:rsidR="00B35E36" w:rsidRPr="00B35E36" w:rsidRDefault="00B35E36" w:rsidP="00B35E36">
            <w:pPr>
              <w:jc w:val="center"/>
              <w:rPr>
                <w:sz w:val="13"/>
                <w:szCs w:val="13"/>
              </w:rPr>
            </w:pPr>
            <w:r w:rsidRPr="00B35E36">
              <w:rPr>
                <w:sz w:val="13"/>
                <w:szCs w:val="13"/>
              </w:rPr>
              <w:t> </w:t>
            </w:r>
          </w:p>
        </w:tc>
      </w:tr>
      <w:tr w:rsidR="00B35E36" w:rsidRPr="00B35E36" w14:paraId="3DCE739F" w14:textId="77777777" w:rsidTr="00B35E36">
        <w:trPr>
          <w:trHeight w:val="390"/>
          <w:jc w:val="center"/>
        </w:trPr>
        <w:tc>
          <w:tcPr>
            <w:tcW w:w="940" w:type="dxa"/>
            <w:vMerge/>
            <w:tcBorders>
              <w:top w:val="nil"/>
              <w:left w:val="single" w:sz="8" w:space="0" w:color="auto"/>
              <w:bottom w:val="single" w:sz="8" w:space="0" w:color="000000"/>
              <w:right w:val="single" w:sz="4" w:space="0" w:color="auto"/>
            </w:tcBorders>
            <w:vAlign w:val="center"/>
            <w:hideMark/>
          </w:tcPr>
          <w:p w14:paraId="0DF72911" w14:textId="77777777" w:rsidR="00B35E36" w:rsidRPr="00B35E36" w:rsidRDefault="00B35E36" w:rsidP="00B35E36">
            <w:pPr>
              <w:rPr>
                <w:sz w:val="13"/>
                <w:szCs w:val="13"/>
              </w:rPr>
            </w:pPr>
          </w:p>
        </w:tc>
        <w:tc>
          <w:tcPr>
            <w:tcW w:w="9040" w:type="dxa"/>
            <w:tcBorders>
              <w:top w:val="nil"/>
              <w:left w:val="nil"/>
              <w:bottom w:val="nil"/>
              <w:right w:val="single" w:sz="4" w:space="0" w:color="auto"/>
            </w:tcBorders>
            <w:shd w:val="clear" w:color="000000" w:fill="FFFFFF"/>
            <w:vAlign w:val="center"/>
            <w:hideMark/>
          </w:tcPr>
          <w:p w14:paraId="5DEF1896" w14:textId="77777777" w:rsidR="00B35E36" w:rsidRPr="00B35E36" w:rsidRDefault="00B35E36" w:rsidP="00B35E36">
            <w:pPr>
              <w:jc w:val="both"/>
              <w:rPr>
                <w:sz w:val="13"/>
                <w:szCs w:val="13"/>
              </w:rPr>
            </w:pPr>
            <w:r w:rsidRPr="00B35E36">
              <w:rPr>
                <w:sz w:val="13"/>
                <w:szCs w:val="13"/>
              </w:rPr>
              <w:t> </w:t>
            </w:r>
          </w:p>
        </w:tc>
        <w:tc>
          <w:tcPr>
            <w:tcW w:w="1240" w:type="dxa"/>
            <w:tcBorders>
              <w:top w:val="nil"/>
              <w:left w:val="nil"/>
              <w:bottom w:val="nil"/>
              <w:right w:val="single" w:sz="4" w:space="0" w:color="auto"/>
            </w:tcBorders>
            <w:shd w:val="clear" w:color="000000" w:fill="FFFFFF"/>
            <w:noWrap/>
            <w:vAlign w:val="center"/>
            <w:hideMark/>
          </w:tcPr>
          <w:p w14:paraId="388F2129" w14:textId="77777777" w:rsidR="00B35E36" w:rsidRPr="00B35E36" w:rsidRDefault="00B35E36" w:rsidP="00B35E36">
            <w:pPr>
              <w:jc w:val="center"/>
              <w:rPr>
                <w:color w:val="000000"/>
                <w:sz w:val="13"/>
                <w:szCs w:val="13"/>
              </w:rPr>
            </w:pPr>
            <w:r w:rsidRPr="00B35E36">
              <w:rPr>
                <w:color w:val="000000"/>
                <w:sz w:val="13"/>
                <w:szCs w:val="13"/>
              </w:rPr>
              <w:t> </w:t>
            </w:r>
          </w:p>
        </w:tc>
        <w:tc>
          <w:tcPr>
            <w:tcW w:w="1660" w:type="dxa"/>
            <w:tcBorders>
              <w:top w:val="nil"/>
              <w:left w:val="nil"/>
              <w:bottom w:val="nil"/>
              <w:right w:val="single" w:sz="4" w:space="0" w:color="auto"/>
            </w:tcBorders>
            <w:shd w:val="clear" w:color="000000" w:fill="FFFFFF"/>
            <w:vAlign w:val="center"/>
            <w:hideMark/>
          </w:tcPr>
          <w:p w14:paraId="65F80699" w14:textId="77777777" w:rsidR="00B35E36" w:rsidRPr="00B35E36" w:rsidRDefault="00B35E36" w:rsidP="00B35E36">
            <w:pPr>
              <w:jc w:val="right"/>
              <w:rPr>
                <w:sz w:val="13"/>
                <w:szCs w:val="13"/>
              </w:rPr>
            </w:pPr>
            <w:r w:rsidRPr="00B35E36">
              <w:rPr>
                <w:sz w:val="13"/>
                <w:szCs w:val="13"/>
              </w:rPr>
              <w:t> </w:t>
            </w:r>
          </w:p>
        </w:tc>
        <w:tc>
          <w:tcPr>
            <w:tcW w:w="1660" w:type="dxa"/>
            <w:tcBorders>
              <w:top w:val="nil"/>
              <w:left w:val="nil"/>
              <w:bottom w:val="nil"/>
              <w:right w:val="single" w:sz="4" w:space="0" w:color="auto"/>
            </w:tcBorders>
            <w:shd w:val="clear" w:color="000000" w:fill="FFFFFF"/>
            <w:vAlign w:val="center"/>
            <w:hideMark/>
          </w:tcPr>
          <w:p w14:paraId="7721FA37" w14:textId="77777777" w:rsidR="00B35E36" w:rsidRPr="00B35E36" w:rsidRDefault="00B35E36" w:rsidP="00B35E36">
            <w:pPr>
              <w:jc w:val="right"/>
              <w:rPr>
                <w:sz w:val="13"/>
                <w:szCs w:val="13"/>
              </w:rPr>
            </w:pPr>
            <w:r w:rsidRPr="00B35E36">
              <w:rPr>
                <w:sz w:val="13"/>
                <w:szCs w:val="13"/>
              </w:rPr>
              <w:t> </w:t>
            </w:r>
          </w:p>
        </w:tc>
        <w:tc>
          <w:tcPr>
            <w:tcW w:w="1660" w:type="dxa"/>
            <w:tcBorders>
              <w:top w:val="nil"/>
              <w:left w:val="nil"/>
              <w:bottom w:val="nil"/>
              <w:right w:val="single" w:sz="4" w:space="0" w:color="auto"/>
            </w:tcBorders>
            <w:shd w:val="clear" w:color="000000" w:fill="DAEEF3"/>
            <w:vAlign w:val="center"/>
            <w:hideMark/>
          </w:tcPr>
          <w:p w14:paraId="6D88F9A0" w14:textId="77777777" w:rsidR="00B35E36" w:rsidRPr="00B35E36" w:rsidRDefault="00B35E36" w:rsidP="00B35E36">
            <w:pPr>
              <w:jc w:val="right"/>
              <w:rPr>
                <w:sz w:val="13"/>
                <w:szCs w:val="13"/>
              </w:rPr>
            </w:pPr>
            <w:r w:rsidRPr="00B35E36">
              <w:rPr>
                <w:sz w:val="13"/>
                <w:szCs w:val="13"/>
              </w:rPr>
              <w:t>4,344</w:t>
            </w:r>
          </w:p>
        </w:tc>
        <w:tc>
          <w:tcPr>
            <w:tcW w:w="1660" w:type="dxa"/>
            <w:tcBorders>
              <w:top w:val="nil"/>
              <w:left w:val="nil"/>
              <w:bottom w:val="nil"/>
              <w:right w:val="single" w:sz="4" w:space="0" w:color="auto"/>
            </w:tcBorders>
            <w:shd w:val="clear" w:color="000000" w:fill="FFFFFF"/>
            <w:vAlign w:val="center"/>
            <w:hideMark/>
          </w:tcPr>
          <w:p w14:paraId="3ADD73D3" w14:textId="77777777" w:rsidR="00B35E36" w:rsidRPr="00B35E36" w:rsidRDefault="00B35E36" w:rsidP="00B35E36">
            <w:pPr>
              <w:jc w:val="right"/>
              <w:rPr>
                <w:sz w:val="13"/>
                <w:szCs w:val="13"/>
              </w:rPr>
            </w:pPr>
            <w:r w:rsidRPr="00B35E36">
              <w:rPr>
                <w:sz w:val="13"/>
                <w:szCs w:val="13"/>
              </w:rPr>
              <w:t> </w:t>
            </w:r>
          </w:p>
        </w:tc>
        <w:tc>
          <w:tcPr>
            <w:tcW w:w="1676" w:type="dxa"/>
            <w:tcBorders>
              <w:top w:val="nil"/>
              <w:left w:val="nil"/>
              <w:bottom w:val="nil"/>
              <w:right w:val="single" w:sz="4" w:space="0" w:color="auto"/>
            </w:tcBorders>
            <w:shd w:val="clear" w:color="000000" w:fill="FFFFFF"/>
            <w:vAlign w:val="center"/>
            <w:hideMark/>
          </w:tcPr>
          <w:p w14:paraId="5CB13380" w14:textId="77777777" w:rsidR="00B35E36" w:rsidRPr="00B35E36" w:rsidRDefault="00B35E36" w:rsidP="00B35E36">
            <w:pPr>
              <w:jc w:val="right"/>
              <w:rPr>
                <w:sz w:val="13"/>
                <w:szCs w:val="13"/>
              </w:rPr>
            </w:pPr>
            <w:r w:rsidRPr="00B35E36">
              <w:rPr>
                <w:sz w:val="13"/>
                <w:szCs w:val="13"/>
              </w:rPr>
              <w:t> </w:t>
            </w:r>
          </w:p>
        </w:tc>
        <w:tc>
          <w:tcPr>
            <w:tcW w:w="1676" w:type="dxa"/>
            <w:tcBorders>
              <w:top w:val="nil"/>
              <w:left w:val="nil"/>
              <w:bottom w:val="nil"/>
              <w:right w:val="single" w:sz="4" w:space="0" w:color="auto"/>
            </w:tcBorders>
            <w:shd w:val="clear" w:color="000000" w:fill="FFFFFF"/>
            <w:vAlign w:val="center"/>
            <w:hideMark/>
          </w:tcPr>
          <w:p w14:paraId="1511AB24" w14:textId="77777777" w:rsidR="00B35E36" w:rsidRPr="00B35E36" w:rsidRDefault="00B35E36" w:rsidP="00B35E36">
            <w:pPr>
              <w:jc w:val="right"/>
              <w:rPr>
                <w:sz w:val="13"/>
                <w:szCs w:val="13"/>
              </w:rPr>
            </w:pPr>
            <w:r w:rsidRPr="00B35E36">
              <w:rPr>
                <w:sz w:val="13"/>
                <w:szCs w:val="13"/>
              </w:rPr>
              <w:t> </w:t>
            </w:r>
          </w:p>
        </w:tc>
        <w:tc>
          <w:tcPr>
            <w:tcW w:w="1676" w:type="dxa"/>
            <w:tcBorders>
              <w:top w:val="nil"/>
              <w:left w:val="nil"/>
              <w:bottom w:val="nil"/>
              <w:right w:val="single" w:sz="4" w:space="0" w:color="auto"/>
            </w:tcBorders>
            <w:shd w:val="clear" w:color="000000" w:fill="FFFFFF"/>
            <w:vAlign w:val="center"/>
            <w:hideMark/>
          </w:tcPr>
          <w:p w14:paraId="61DF3E4C" w14:textId="77777777" w:rsidR="00B35E36" w:rsidRPr="00B35E36" w:rsidRDefault="00B35E36" w:rsidP="00B35E36">
            <w:pPr>
              <w:jc w:val="right"/>
              <w:rPr>
                <w:sz w:val="13"/>
                <w:szCs w:val="13"/>
              </w:rPr>
            </w:pPr>
            <w:r w:rsidRPr="00B35E36">
              <w:rPr>
                <w:sz w:val="13"/>
                <w:szCs w:val="13"/>
              </w:rPr>
              <w:t> </w:t>
            </w:r>
          </w:p>
        </w:tc>
        <w:tc>
          <w:tcPr>
            <w:tcW w:w="1712" w:type="dxa"/>
            <w:tcBorders>
              <w:top w:val="nil"/>
              <w:left w:val="nil"/>
              <w:bottom w:val="nil"/>
              <w:right w:val="single" w:sz="4" w:space="0" w:color="auto"/>
            </w:tcBorders>
            <w:shd w:val="clear" w:color="000000" w:fill="FFFFFF"/>
            <w:vAlign w:val="center"/>
            <w:hideMark/>
          </w:tcPr>
          <w:p w14:paraId="4C65C89E" w14:textId="77777777" w:rsidR="00B35E36" w:rsidRPr="00B35E36" w:rsidRDefault="00B35E36" w:rsidP="00B35E36">
            <w:pPr>
              <w:jc w:val="right"/>
              <w:rPr>
                <w:sz w:val="13"/>
                <w:szCs w:val="13"/>
              </w:rPr>
            </w:pPr>
            <w:r w:rsidRPr="00B35E36">
              <w:rPr>
                <w:sz w:val="13"/>
                <w:szCs w:val="13"/>
              </w:rPr>
              <w:t> </w:t>
            </w:r>
          </w:p>
        </w:tc>
        <w:tc>
          <w:tcPr>
            <w:tcW w:w="1624" w:type="dxa"/>
            <w:tcBorders>
              <w:top w:val="nil"/>
              <w:left w:val="nil"/>
              <w:bottom w:val="nil"/>
              <w:right w:val="single" w:sz="4" w:space="0" w:color="auto"/>
            </w:tcBorders>
            <w:shd w:val="clear" w:color="000000" w:fill="FFFFFF"/>
            <w:vAlign w:val="center"/>
            <w:hideMark/>
          </w:tcPr>
          <w:p w14:paraId="77CE3B86" w14:textId="77777777" w:rsidR="00B35E36" w:rsidRPr="00B35E36" w:rsidRDefault="00B35E36" w:rsidP="00B35E36">
            <w:pPr>
              <w:jc w:val="center"/>
              <w:rPr>
                <w:sz w:val="13"/>
                <w:szCs w:val="13"/>
              </w:rPr>
            </w:pPr>
            <w:r w:rsidRPr="00B35E36">
              <w:rPr>
                <w:sz w:val="13"/>
                <w:szCs w:val="13"/>
              </w:rPr>
              <w:t> </w:t>
            </w:r>
          </w:p>
        </w:tc>
      </w:tr>
      <w:tr w:rsidR="00B35E36" w:rsidRPr="00B35E36" w14:paraId="245E0C86" w14:textId="77777777" w:rsidTr="00B35E36">
        <w:trPr>
          <w:trHeight w:val="60"/>
          <w:jc w:val="center"/>
        </w:trPr>
        <w:tc>
          <w:tcPr>
            <w:tcW w:w="9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343682FD" w14:textId="77777777" w:rsidR="00B35E36" w:rsidRPr="00B35E36" w:rsidRDefault="00B35E36" w:rsidP="00B35E36">
            <w:pPr>
              <w:jc w:val="center"/>
              <w:rPr>
                <w:b/>
                <w:bCs/>
                <w:sz w:val="13"/>
                <w:szCs w:val="13"/>
              </w:rPr>
            </w:pPr>
            <w:r w:rsidRPr="00B35E36">
              <w:rPr>
                <w:b/>
                <w:bCs/>
                <w:sz w:val="13"/>
                <w:szCs w:val="13"/>
              </w:rPr>
              <w:t>11</w:t>
            </w:r>
          </w:p>
        </w:tc>
        <w:tc>
          <w:tcPr>
            <w:tcW w:w="9040" w:type="dxa"/>
            <w:tcBorders>
              <w:top w:val="single" w:sz="8" w:space="0" w:color="auto"/>
              <w:left w:val="nil"/>
              <w:bottom w:val="single" w:sz="4" w:space="0" w:color="auto"/>
              <w:right w:val="single" w:sz="4" w:space="0" w:color="auto"/>
            </w:tcBorders>
            <w:shd w:val="clear" w:color="000000" w:fill="FFFFFF"/>
            <w:vAlign w:val="center"/>
            <w:hideMark/>
          </w:tcPr>
          <w:p w14:paraId="2A4BF0CA" w14:textId="77777777" w:rsidR="00B35E36" w:rsidRPr="00B35E36" w:rsidRDefault="00B35E36" w:rsidP="00B35E36">
            <w:pPr>
              <w:rPr>
                <w:b/>
                <w:bCs/>
                <w:sz w:val="13"/>
                <w:szCs w:val="13"/>
              </w:rPr>
            </w:pPr>
            <w:r w:rsidRPr="00B35E36">
              <w:rPr>
                <w:b/>
                <w:bCs/>
                <w:sz w:val="13"/>
                <w:szCs w:val="13"/>
              </w:rPr>
              <w:t>Тариф на тепловую энергию (среднегодовой), в т.ч.:</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14:paraId="3E6136CC" w14:textId="77777777" w:rsidR="00B35E36" w:rsidRPr="00B35E36" w:rsidRDefault="00B35E36" w:rsidP="00B35E36">
            <w:pPr>
              <w:jc w:val="center"/>
              <w:rPr>
                <w:sz w:val="13"/>
                <w:szCs w:val="13"/>
              </w:rPr>
            </w:pPr>
            <w:proofErr w:type="spellStart"/>
            <w:r w:rsidRPr="00B35E36">
              <w:rPr>
                <w:sz w:val="13"/>
                <w:szCs w:val="13"/>
              </w:rPr>
              <w:t>руб</w:t>
            </w:r>
            <w:proofErr w:type="spellEnd"/>
            <w:r w:rsidRPr="00B35E36">
              <w:rPr>
                <w:sz w:val="13"/>
                <w:szCs w:val="13"/>
              </w:rPr>
              <w:t>/Гкал</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327FF98A" w14:textId="77777777" w:rsidR="00B35E36" w:rsidRPr="00B35E36" w:rsidRDefault="00B35E36" w:rsidP="00B35E36">
            <w:pPr>
              <w:jc w:val="right"/>
              <w:rPr>
                <w:b/>
                <w:bCs/>
                <w:color w:val="000000"/>
                <w:sz w:val="13"/>
                <w:szCs w:val="13"/>
              </w:rPr>
            </w:pPr>
            <w:r w:rsidRPr="00B35E36">
              <w:rPr>
                <w:b/>
                <w:bCs/>
                <w:color w:val="000000"/>
                <w:sz w:val="13"/>
                <w:szCs w:val="13"/>
              </w:rPr>
              <w:t>3 676,74</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7294FD45" w14:textId="77777777" w:rsidR="00B35E36" w:rsidRPr="00B35E36" w:rsidRDefault="00B35E36" w:rsidP="00B35E36">
            <w:pPr>
              <w:jc w:val="right"/>
              <w:rPr>
                <w:b/>
                <w:bCs/>
                <w:color w:val="000000"/>
                <w:sz w:val="13"/>
                <w:szCs w:val="13"/>
              </w:rPr>
            </w:pPr>
            <w:r w:rsidRPr="00B35E36">
              <w:rPr>
                <w:b/>
                <w:bCs/>
                <w:color w:val="000000"/>
                <w:sz w:val="13"/>
                <w:szCs w:val="13"/>
              </w:rPr>
              <w:t>4 698,77</w:t>
            </w:r>
          </w:p>
        </w:tc>
        <w:tc>
          <w:tcPr>
            <w:tcW w:w="1660" w:type="dxa"/>
            <w:tcBorders>
              <w:top w:val="single" w:sz="8" w:space="0" w:color="auto"/>
              <w:left w:val="nil"/>
              <w:bottom w:val="single" w:sz="4" w:space="0" w:color="auto"/>
              <w:right w:val="single" w:sz="4" w:space="0" w:color="auto"/>
            </w:tcBorders>
            <w:shd w:val="clear" w:color="000000" w:fill="DAEEF3"/>
            <w:noWrap/>
            <w:vAlign w:val="center"/>
            <w:hideMark/>
          </w:tcPr>
          <w:p w14:paraId="58C52D9C" w14:textId="77777777" w:rsidR="00B35E36" w:rsidRPr="00B35E36" w:rsidRDefault="00B35E36" w:rsidP="00B35E36">
            <w:pPr>
              <w:rPr>
                <w:b/>
                <w:bCs/>
                <w:color w:val="000000"/>
                <w:sz w:val="13"/>
                <w:szCs w:val="13"/>
              </w:rPr>
            </w:pPr>
            <w:r w:rsidRPr="00B35E36">
              <w:rPr>
                <w:b/>
                <w:bCs/>
                <w:color w:val="000000"/>
                <w:sz w:val="13"/>
                <w:szCs w:val="13"/>
              </w:rPr>
              <w:t> </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1F73A918" w14:textId="77777777" w:rsidR="00B35E36" w:rsidRPr="00B35E36" w:rsidRDefault="00B35E36" w:rsidP="00B35E36">
            <w:pPr>
              <w:rPr>
                <w:b/>
                <w:bCs/>
                <w:color w:val="000000"/>
                <w:sz w:val="13"/>
                <w:szCs w:val="13"/>
              </w:rPr>
            </w:pPr>
            <w:r w:rsidRPr="00B35E36">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32AB504" w14:textId="77777777" w:rsidR="00B35E36" w:rsidRPr="00B35E36" w:rsidRDefault="00B35E36" w:rsidP="00B35E36">
            <w:pPr>
              <w:jc w:val="right"/>
              <w:rPr>
                <w:b/>
                <w:bCs/>
                <w:color w:val="000000"/>
                <w:sz w:val="13"/>
                <w:szCs w:val="13"/>
              </w:rPr>
            </w:pPr>
            <w:r w:rsidRPr="00B35E36">
              <w:rPr>
                <w:b/>
                <w:bCs/>
                <w:color w:val="000000"/>
                <w:sz w:val="13"/>
                <w:szCs w:val="13"/>
              </w:rPr>
              <w:t>4 101,91</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086F363E" w14:textId="77777777" w:rsidR="00B35E36" w:rsidRPr="00B35E36" w:rsidRDefault="00B35E36" w:rsidP="00B35E36">
            <w:pPr>
              <w:jc w:val="right"/>
              <w:rPr>
                <w:b/>
                <w:bCs/>
                <w:color w:val="000000"/>
                <w:sz w:val="13"/>
                <w:szCs w:val="13"/>
              </w:rPr>
            </w:pPr>
            <w:r w:rsidRPr="00B35E36">
              <w:rPr>
                <w:b/>
                <w:bCs/>
                <w:color w:val="000000"/>
                <w:sz w:val="13"/>
                <w:szCs w:val="13"/>
              </w:rPr>
              <w:t>5 250,11</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D80AF8F" w14:textId="77777777" w:rsidR="00B35E36" w:rsidRPr="00B35E36" w:rsidRDefault="00B35E36" w:rsidP="00B35E36">
            <w:pPr>
              <w:jc w:val="right"/>
              <w:rPr>
                <w:b/>
                <w:bCs/>
                <w:color w:val="000000"/>
                <w:sz w:val="13"/>
                <w:szCs w:val="13"/>
              </w:rPr>
            </w:pPr>
            <w:r w:rsidRPr="00B35E36">
              <w:rPr>
                <w:b/>
                <w:bCs/>
                <w:color w:val="000000"/>
                <w:sz w:val="13"/>
                <w:szCs w:val="13"/>
              </w:rPr>
              <w:t>4 285,27</w:t>
            </w:r>
          </w:p>
        </w:tc>
        <w:tc>
          <w:tcPr>
            <w:tcW w:w="1712" w:type="dxa"/>
            <w:tcBorders>
              <w:top w:val="single" w:sz="8" w:space="0" w:color="auto"/>
              <w:left w:val="nil"/>
              <w:bottom w:val="single" w:sz="4" w:space="0" w:color="auto"/>
              <w:right w:val="single" w:sz="4" w:space="0" w:color="auto"/>
            </w:tcBorders>
            <w:shd w:val="clear" w:color="000000" w:fill="FFFFFF"/>
            <w:noWrap/>
            <w:vAlign w:val="center"/>
            <w:hideMark/>
          </w:tcPr>
          <w:p w14:paraId="3CDBBBEB" w14:textId="77777777" w:rsidR="00B35E36" w:rsidRPr="00B35E36" w:rsidRDefault="00B35E36" w:rsidP="00B35E36">
            <w:pPr>
              <w:jc w:val="right"/>
              <w:rPr>
                <w:color w:val="000000"/>
                <w:sz w:val="13"/>
                <w:szCs w:val="13"/>
              </w:rPr>
            </w:pPr>
            <w:r w:rsidRPr="00B35E36">
              <w:rPr>
                <w:color w:val="000000"/>
                <w:sz w:val="13"/>
                <w:szCs w:val="13"/>
              </w:rPr>
              <w:t>-964,84</w:t>
            </w:r>
          </w:p>
        </w:tc>
        <w:tc>
          <w:tcPr>
            <w:tcW w:w="1624" w:type="dxa"/>
            <w:tcBorders>
              <w:top w:val="single" w:sz="8" w:space="0" w:color="auto"/>
              <w:left w:val="nil"/>
              <w:bottom w:val="single" w:sz="4" w:space="0" w:color="auto"/>
              <w:right w:val="single" w:sz="4" w:space="0" w:color="auto"/>
            </w:tcBorders>
            <w:shd w:val="clear" w:color="000000" w:fill="FFFFFF"/>
            <w:noWrap/>
            <w:vAlign w:val="center"/>
            <w:hideMark/>
          </w:tcPr>
          <w:p w14:paraId="54C4FE56" w14:textId="77777777" w:rsidR="00B35E36" w:rsidRPr="00B35E36" w:rsidRDefault="00B35E36" w:rsidP="00B35E36">
            <w:pPr>
              <w:jc w:val="center"/>
              <w:rPr>
                <w:color w:val="000000"/>
                <w:sz w:val="13"/>
                <w:szCs w:val="13"/>
              </w:rPr>
            </w:pPr>
            <w:r w:rsidRPr="00B35E36">
              <w:rPr>
                <w:color w:val="000000"/>
                <w:sz w:val="13"/>
                <w:szCs w:val="13"/>
              </w:rPr>
              <w:t>4,47%</w:t>
            </w:r>
          </w:p>
        </w:tc>
      </w:tr>
      <w:tr w:rsidR="00B35E36" w:rsidRPr="00B35E36" w14:paraId="5D0A8679" w14:textId="77777777" w:rsidTr="00B35E36">
        <w:trPr>
          <w:trHeight w:val="330"/>
          <w:jc w:val="center"/>
        </w:trPr>
        <w:tc>
          <w:tcPr>
            <w:tcW w:w="940" w:type="dxa"/>
            <w:vMerge/>
            <w:tcBorders>
              <w:top w:val="nil"/>
              <w:left w:val="single" w:sz="8" w:space="0" w:color="auto"/>
              <w:bottom w:val="single" w:sz="8" w:space="0" w:color="000000"/>
              <w:right w:val="single" w:sz="4" w:space="0" w:color="auto"/>
            </w:tcBorders>
            <w:vAlign w:val="center"/>
            <w:hideMark/>
          </w:tcPr>
          <w:p w14:paraId="47133E01" w14:textId="77777777" w:rsidR="00B35E36" w:rsidRPr="00B35E36" w:rsidRDefault="00B35E36" w:rsidP="00B35E36">
            <w:pPr>
              <w:rPr>
                <w:b/>
                <w:bCs/>
                <w:sz w:val="13"/>
                <w:szCs w:val="13"/>
              </w:rPr>
            </w:pPr>
          </w:p>
        </w:tc>
        <w:tc>
          <w:tcPr>
            <w:tcW w:w="9040" w:type="dxa"/>
            <w:tcBorders>
              <w:top w:val="nil"/>
              <w:left w:val="nil"/>
              <w:bottom w:val="single" w:sz="8" w:space="0" w:color="auto"/>
              <w:right w:val="single" w:sz="4" w:space="0" w:color="auto"/>
            </w:tcBorders>
            <w:shd w:val="clear" w:color="000000" w:fill="FFFFFF"/>
            <w:vAlign w:val="bottom"/>
            <w:hideMark/>
          </w:tcPr>
          <w:p w14:paraId="483E9796" w14:textId="77777777" w:rsidR="00B35E36" w:rsidRPr="00B35E36" w:rsidRDefault="00B35E36" w:rsidP="00B35E36">
            <w:pPr>
              <w:rPr>
                <w:i/>
                <w:iCs/>
                <w:color w:val="FF0000"/>
                <w:sz w:val="13"/>
                <w:szCs w:val="13"/>
              </w:rPr>
            </w:pPr>
            <w:r w:rsidRPr="00B35E36">
              <w:rPr>
                <w:i/>
                <w:iCs/>
                <w:color w:val="FF0000"/>
                <w:sz w:val="13"/>
                <w:szCs w:val="13"/>
              </w:rPr>
              <w:t xml:space="preserve">    % изменения тарифа (среднегодовой) </w:t>
            </w:r>
          </w:p>
        </w:tc>
        <w:tc>
          <w:tcPr>
            <w:tcW w:w="1240" w:type="dxa"/>
            <w:tcBorders>
              <w:top w:val="nil"/>
              <w:left w:val="nil"/>
              <w:bottom w:val="nil"/>
              <w:right w:val="single" w:sz="4" w:space="0" w:color="auto"/>
            </w:tcBorders>
            <w:shd w:val="clear" w:color="000000" w:fill="FFFFFF"/>
            <w:vAlign w:val="center"/>
            <w:hideMark/>
          </w:tcPr>
          <w:p w14:paraId="244A2C90" w14:textId="77777777" w:rsidR="00B35E36" w:rsidRPr="00B35E36" w:rsidRDefault="00B35E36" w:rsidP="00B35E36">
            <w:pPr>
              <w:jc w:val="center"/>
              <w:rPr>
                <w:i/>
                <w:iCs/>
                <w:color w:val="FF0000"/>
                <w:sz w:val="13"/>
                <w:szCs w:val="13"/>
              </w:rPr>
            </w:pPr>
            <w:r w:rsidRPr="00B35E36">
              <w:rPr>
                <w:i/>
                <w:iCs/>
                <w:color w:val="FF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4C9C4656"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224329A9"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05A1F8C3"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31D10571"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ACA8729" w14:textId="77777777" w:rsidR="00B35E36" w:rsidRPr="00B35E36" w:rsidRDefault="00B35E36" w:rsidP="00B35E36">
            <w:pPr>
              <w:jc w:val="right"/>
              <w:rPr>
                <w:i/>
                <w:iCs/>
                <w:color w:val="FF0000"/>
                <w:sz w:val="13"/>
                <w:szCs w:val="13"/>
              </w:rPr>
            </w:pPr>
            <w:r w:rsidRPr="00B35E36">
              <w:rPr>
                <w:i/>
                <w:iCs/>
                <w:color w:val="FF0000"/>
                <w:sz w:val="13"/>
                <w:szCs w:val="13"/>
              </w:rPr>
              <w:t>8,99%</w:t>
            </w:r>
          </w:p>
        </w:tc>
        <w:tc>
          <w:tcPr>
            <w:tcW w:w="1676" w:type="dxa"/>
            <w:tcBorders>
              <w:top w:val="nil"/>
              <w:left w:val="nil"/>
              <w:bottom w:val="single" w:sz="8" w:space="0" w:color="auto"/>
              <w:right w:val="single" w:sz="4" w:space="0" w:color="auto"/>
            </w:tcBorders>
            <w:shd w:val="clear" w:color="000000" w:fill="FFFFFF"/>
            <w:noWrap/>
            <w:vAlign w:val="center"/>
            <w:hideMark/>
          </w:tcPr>
          <w:p w14:paraId="06AFF1D6" w14:textId="77777777" w:rsidR="00B35E36" w:rsidRPr="00B35E36" w:rsidRDefault="00B35E36" w:rsidP="00B35E36">
            <w:pPr>
              <w:jc w:val="right"/>
              <w:rPr>
                <w:i/>
                <w:iCs/>
                <w:color w:val="FF0000"/>
                <w:sz w:val="13"/>
                <w:szCs w:val="13"/>
              </w:rPr>
            </w:pPr>
            <w:r w:rsidRPr="00B35E36">
              <w:rPr>
                <w:i/>
                <w:iCs/>
                <w:color w:val="FF0000"/>
                <w:sz w:val="13"/>
                <w:szCs w:val="13"/>
              </w:rPr>
              <w:t>27,99%</w:t>
            </w:r>
          </w:p>
        </w:tc>
        <w:tc>
          <w:tcPr>
            <w:tcW w:w="1676" w:type="dxa"/>
            <w:tcBorders>
              <w:top w:val="nil"/>
              <w:left w:val="nil"/>
              <w:bottom w:val="single" w:sz="8" w:space="0" w:color="auto"/>
              <w:right w:val="single" w:sz="4" w:space="0" w:color="auto"/>
            </w:tcBorders>
            <w:shd w:val="clear" w:color="000000" w:fill="FFFFFF"/>
            <w:noWrap/>
            <w:vAlign w:val="center"/>
            <w:hideMark/>
          </w:tcPr>
          <w:p w14:paraId="26DD4C3A" w14:textId="77777777" w:rsidR="00B35E36" w:rsidRPr="00B35E36" w:rsidRDefault="00B35E36" w:rsidP="00B35E36">
            <w:pPr>
              <w:jc w:val="right"/>
              <w:rPr>
                <w:i/>
                <w:iCs/>
                <w:color w:val="FF0000"/>
                <w:sz w:val="13"/>
                <w:szCs w:val="13"/>
              </w:rPr>
            </w:pPr>
            <w:r w:rsidRPr="00B35E36">
              <w:rPr>
                <w:i/>
                <w:iCs/>
                <w:color w:val="FF0000"/>
                <w:sz w:val="13"/>
                <w:szCs w:val="13"/>
              </w:rPr>
              <w:t>4,47%</w:t>
            </w:r>
          </w:p>
        </w:tc>
        <w:tc>
          <w:tcPr>
            <w:tcW w:w="1712" w:type="dxa"/>
            <w:tcBorders>
              <w:top w:val="nil"/>
              <w:left w:val="nil"/>
              <w:bottom w:val="single" w:sz="8" w:space="0" w:color="auto"/>
              <w:right w:val="single" w:sz="4" w:space="0" w:color="auto"/>
            </w:tcBorders>
            <w:shd w:val="clear" w:color="000000" w:fill="FFFFFF"/>
            <w:noWrap/>
            <w:vAlign w:val="center"/>
            <w:hideMark/>
          </w:tcPr>
          <w:p w14:paraId="12C20A5D"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4" w:space="0" w:color="auto"/>
            </w:tcBorders>
            <w:shd w:val="clear" w:color="000000" w:fill="FFFFFF"/>
            <w:noWrap/>
            <w:vAlign w:val="center"/>
            <w:hideMark/>
          </w:tcPr>
          <w:p w14:paraId="39145B97"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6A9E341C" w14:textId="77777777" w:rsidTr="00B35E36">
        <w:trPr>
          <w:trHeight w:val="375"/>
          <w:jc w:val="center"/>
        </w:trPr>
        <w:tc>
          <w:tcPr>
            <w:tcW w:w="94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77D5A8E5" w14:textId="77777777" w:rsidR="00B35E36" w:rsidRPr="00B35E36" w:rsidRDefault="00B35E36" w:rsidP="00B35E36">
            <w:pPr>
              <w:jc w:val="center"/>
              <w:rPr>
                <w:sz w:val="13"/>
                <w:szCs w:val="13"/>
              </w:rPr>
            </w:pPr>
            <w:r w:rsidRPr="00B35E36">
              <w:rPr>
                <w:sz w:val="13"/>
                <w:szCs w:val="13"/>
              </w:rPr>
              <w:t>11.1</w:t>
            </w:r>
          </w:p>
        </w:tc>
        <w:tc>
          <w:tcPr>
            <w:tcW w:w="9040" w:type="dxa"/>
            <w:tcBorders>
              <w:top w:val="nil"/>
              <w:left w:val="nil"/>
              <w:bottom w:val="single" w:sz="4" w:space="0" w:color="auto"/>
              <w:right w:val="single" w:sz="4" w:space="0" w:color="auto"/>
            </w:tcBorders>
            <w:shd w:val="clear" w:color="000000" w:fill="FFFFFF"/>
            <w:vAlign w:val="center"/>
            <w:hideMark/>
          </w:tcPr>
          <w:p w14:paraId="5ABD4A55" w14:textId="77777777" w:rsidR="00B35E36" w:rsidRPr="00B35E36" w:rsidRDefault="00B35E36" w:rsidP="00B35E36">
            <w:pPr>
              <w:jc w:val="both"/>
              <w:rPr>
                <w:b/>
                <w:bCs/>
                <w:sz w:val="13"/>
                <w:szCs w:val="13"/>
              </w:rPr>
            </w:pPr>
            <w:r w:rsidRPr="00B35E36">
              <w:rPr>
                <w:b/>
                <w:bCs/>
                <w:sz w:val="13"/>
                <w:szCs w:val="13"/>
              </w:rPr>
              <w:t>Тариф на тепловую энергию с 1 января</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14:paraId="2AD98382" w14:textId="77777777" w:rsidR="00B35E36" w:rsidRPr="00B35E36" w:rsidRDefault="00B35E36" w:rsidP="00B35E36">
            <w:pPr>
              <w:jc w:val="center"/>
              <w:rPr>
                <w:sz w:val="13"/>
                <w:szCs w:val="13"/>
              </w:rPr>
            </w:pPr>
            <w:proofErr w:type="spellStart"/>
            <w:r w:rsidRPr="00B35E36">
              <w:rPr>
                <w:sz w:val="13"/>
                <w:szCs w:val="13"/>
              </w:rPr>
              <w:t>руб</w:t>
            </w:r>
            <w:proofErr w:type="spellEnd"/>
            <w:r w:rsidRPr="00B35E36">
              <w:rPr>
                <w:sz w:val="13"/>
                <w:szCs w:val="13"/>
              </w:rPr>
              <w:t>/Гкал</w:t>
            </w:r>
          </w:p>
        </w:tc>
        <w:tc>
          <w:tcPr>
            <w:tcW w:w="1660" w:type="dxa"/>
            <w:tcBorders>
              <w:top w:val="nil"/>
              <w:left w:val="nil"/>
              <w:bottom w:val="single" w:sz="4" w:space="0" w:color="auto"/>
              <w:right w:val="single" w:sz="4" w:space="0" w:color="auto"/>
            </w:tcBorders>
            <w:shd w:val="clear" w:color="000000" w:fill="FFFFFF"/>
            <w:noWrap/>
            <w:vAlign w:val="center"/>
            <w:hideMark/>
          </w:tcPr>
          <w:p w14:paraId="7596E9E4" w14:textId="77777777" w:rsidR="00B35E36" w:rsidRPr="00B35E36" w:rsidRDefault="00B35E36" w:rsidP="00B35E36">
            <w:pPr>
              <w:jc w:val="right"/>
              <w:rPr>
                <w:b/>
                <w:bCs/>
                <w:color w:val="000000"/>
                <w:sz w:val="13"/>
                <w:szCs w:val="13"/>
              </w:rPr>
            </w:pPr>
            <w:r w:rsidRPr="00B35E36">
              <w:rPr>
                <w:b/>
                <w:bCs/>
                <w:color w:val="000000"/>
                <w:sz w:val="13"/>
                <w:szCs w:val="13"/>
              </w:rPr>
              <w:t>3 608,47</w:t>
            </w:r>
          </w:p>
        </w:tc>
        <w:tc>
          <w:tcPr>
            <w:tcW w:w="1660" w:type="dxa"/>
            <w:tcBorders>
              <w:top w:val="nil"/>
              <w:left w:val="nil"/>
              <w:bottom w:val="single" w:sz="4" w:space="0" w:color="auto"/>
              <w:right w:val="single" w:sz="4" w:space="0" w:color="auto"/>
            </w:tcBorders>
            <w:shd w:val="clear" w:color="000000" w:fill="FFFFFF"/>
            <w:noWrap/>
            <w:vAlign w:val="center"/>
            <w:hideMark/>
          </w:tcPr>
          <w:p w14:paraId="3997BD99" w14:textId="77777777" w:rsidR="00B35E36" w:rsidRPr="00B35E36" w:rsidRDefault="00B35E36" w:rsidP="00B35E36">
            <w:pPr>
              <w:jc w:val="right"/>
              <w:rPr>
                <w:b/>
                <w:bCs/>
                <w:color w:val="000000"/>
                <w:sz w:val="13"/>
                <w:szCs w:val="13"/>
              </w:rPr>
            </w:pPr>
            <w:r w:rsidRPr="00B35E36">
              <w:rPr>
                <w:b/>
                <w:bCs/>
                <w:color w:val="000000"/>
                <w:sz w:val="13"/>
                <w:szCs w:val="13"/>
              </w:rPr>
              <w:t>3 482,92</w:t>
            </w:r>
          </w:p>
        </w:tc>
        <w:tc>
          <w:tcPr>
            <w:tcW w:w="1660" w:type="dxa"/>
            <w:tcBorders>
              <w:top w:val="nil"/>
              <w:left w:val="nil"/>
              <w:bottom w:val="single" w:sz="4" w:space="0" w:color="auto"/>
              <w:right w:val="single" w:sz="4" w:space="0" w:color="auto"/>
            </w:tcBorders>
            <w:shd w:val="clear" w:color="000000" w:fill="DAEEF3"/>
            <w:noWrap/>
            <w:vAlign w:val="center"/>
            <w:hideMark/>
          </w:tcPr>
          <w:p w14:paraId="0D517478" w14:textId="77777777" w:rsidR="00B35E36" w:rsidRPr="00B35E36" w:rsidRDefault="00B35E36" w:rsidP="00B35E36">
            <w:pPr>
              <w:jc w:val="right"/>
              <w:rPr>
                <w:b/>
                <w:bCs/>
                <w:color w:val="000000"/>
                <w:sz w:val="13"/>
                <w:szCs w:val="13"/>
              </w:rPr>
            </w:pPr>
            <w:r w:rsidRPr="00B35E36">
              <w:rPr>
                <w:b/>
                <w:bCs/>
                <w:color w:val="000000"/>
                <w:sz w:val="13"/>
                <w:szCs w:val="13"/>
              </w:rPr>
              <w:t>3 608,47</w:t>
            </w:r>
          </w:p>
        </w:tc>
        <w:tc>
          <w:tcPr>
            <w:tcW w:w="1660" w:type="dxa"/>
            <w:tcBorders>
              <w:top w:val="nil"/>
              <w:left w:val="nil"/>
              <w:bottom w:val="single" w:sz="4" w:space="0" w:color="auto"/>
              <w:right w:val="single" w:sz="4" w:space="0" w:color="auto"/>
            </w:tcBorders>
            <w:shd w:val="clear" w:color="000000" w:fill="FFFFFF"/>
            <w:noWrap/>
            <w:vAlign w:val="center"/>
            <w:hideMark/>
          </w:tcPr>
          <w:p w14:paraId="08EDE9ED" w14:textId="77777777" w:rsidR="00B35E36" w:rsidRPr="00B35E36" w:rsidRDefault="00B35E36" w:rsidP="00B35E36">
            <w:pPr>
              <w:jc w:val="right"/>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A33E3C5" w14:textId="77777777" w:rsidR="00B35E36" w:rsidRPr="00B35E36" w:rsidRDefault="00B35E36" w:rsidP="00B35E36">
            <w:pPr>
              <w:jc w:val="right"/>
              <w:rPr>
                <w:b/>
                <w:bCs/>
                <w:color w:val="000000"/>
                <w:sz w:val="13"/>
                <w:szCs w:val="13"/>
              </w:rPr>
            </w:pPr>
            <w:r w:rsidRPr="00B35E36">
              <w:rPr>
                <w:b/>
                <w:bCs/>
                <w:color w:val="000000"/>
                <w:sz w:val="13"/>
                <w:szCs w:val="13"/>
              </w:rPr>
              <w:t>4 101,91</w:t>
            </w:r>
          </w:p>
        </w:tc>
        <w:tc>
          <w:tcPr>
            <w:tcW w:w="1676" w:type="dxa"/>
            <w:tcBorders>
              <w:top w:val="nil"/>
              <w:left w:val="nil"/>
              <w:bottom w:val="single" w:sz="4" w:space="0" w:color="auto"/>
              <w:right w:val="single" w:sz="4" w:space="0" w:color="auto"/>
            </w:tcBorders>
            <w:shd w:val="clear" w:color="000000" w:fill="FFFFFF"/>
            <w:noWrap/>
            <w:vAlign w:val="center"/>
            <w:hideMark/>
          </w:tcPr>
          <w:p w14:paraId="23B5B8A9" w14:textId="77777777" w:rsidR="00B35E36" w:rsidRPr="00B35E36" w:rsidRDefault="00B35E36" w:rsidP="00B35E36">
            <w:pPr>
              <w:jc w:val="right"/>
              <w:rPr>
                <w:b/>
                <w:bCs/>
                <w:color w:val="000000"/>
                <w:sz w:val="13"/>
                <w:szCs w:val="13"/>
              </w:rPr>
            </w:pPr>
            <w:r w:rsidRPr="00B35E36">
              <w:rPr>
                <w:b/>
                <w:bCs/>
                <w:color w:val="000000"/>
                <w:sz w:val="13"/>
                <w:szCs w:val="13"/>
              </w:rPr>
              <w:t>4 101,91</w:t>
            </w:r>
          </w:p>
        </w:tc>
        <w:tc>
          <w:tcPr>
            <w:tcW w:w="1676" w:type="dxa"/>
            <w:tcBorders>
              <w:top w:val="nil"/>
              <w:left w:val="nil"/>
              <w:bottom w:val="single" w:sz="4" w:space="0" w:color="auto"/>
              <w:right w:val="single" w:sz="4" w:space="0" w:color="auto"/>
            </w:tcBorders>
            <w:shd w:val="clear" w:color="000000" w:fill="FFFF00"/>
            <w:noWrap/>
            <w:vAlign w:val="center"/>
            <w:hideMark/>
          </w:tcPr>
          <w:p w14:paraId="0D79F8CD" w14:textId="77777777" w:rsidR="00B35E36" w:rsidRPr="00B35E36" w:rsidRDefault="00B35E36" w:rsidP="00B35E36">
            <w:pPr>
              <w:jc w:val="right"/>
              <w:rPr>
                <w:b/>
                <w:bCs/>
                <w:color w:val="000000"/>
                <w:sz w:val="13"/>
                <w:szCs w:val="13"/>
              </w:rPr>
            </w:pPr>
            <w:r w:rsidRPr="00B35E36">
              <w:rPr>
                <w:b/>
                <w:bCs/>
                <w:color w:val="000000"/>
                <w:sz w:val="13"/>
                <w:szCs w:val="13"/>
              </w:rPr>
              <w:t>4 101,91</w:t>
            </w:r>
          </w:p>
        </w:tc>
        <w:tc>
          <w:tcPr>
            <w:tcW w:w="1712" w:type="dxa"/>
            <w:tcBorders>
              <w:top w:val="nil"/>
              <w:left w:val="nil"/>
              <w:bottom w:val="single" w:sz="4" w:space="0" w:color="auto"/>
              <w:right w:val="single" w:sz="4" w:space="0" w:color="auto"/>
            </w:tcBorders>
            <w:shd w:val="clear" w:color="000000" w:fill="FFFFFF"/>
            <w:noWrap/>
            <w:vAlign w:val="center"/>
            <w:hideMark/>
          </w:tcPr>
          <w:p w14:paraId="1B4A75F0" w14:textId="77777777" w:rsidR="00B35E36" w:rsidRPr="00B35E36" w:rsidRDefault="00B35E36" w:rsidP="00B35E36">
            <w:pPr>
              <w:jc w:val="right"/>
              <w:rPr>
                <w:color w:val="000000"/>
                <w:sz w:val="13"/>
                <w:szCs w:val="13"/>
              </w:rPr>
            </w:pPr>
            <w:r w:rsidRPr="00B35E36">
              <w:rPr>
                <w:color w:val="000000"/>
                <w:sz w:val="13"/>
                <w:szCs w:val="13"/>
              </w:rPr>
              <w:t>0,00</w:t>
            </w:r>
          </w:p>
        </w:tc>
        <w:tc>
          <w:tcPr>
            <w:tcW w:w="1624" w:type="dxa"/>
            <w:tcBorders>
              <w:top w:val="nil"/>
              <w:left w:val="nil"/>
              <w:bottom w:val="single" w:sz="4" w:space="0" w:color="auto"/>
              <w:right w:val="single" w:sz="8" w:space="0" w:color="auto"/>
            </w:tcBorders>
            <w:shd w:val="clear" w:color="000000" w:fill="FFFFFF"/>
            <w:noWrap/>
            <w:vAlign w:val="center"/>
            <w:hideMark/>
          </w:tcPr>
          <w:p w14:paraId="129B4B23" w14:textId="77777777" w:rsidR="00B35E36" w:rsidRPr="00B35E36" w:rsidRDefault="00B35E36" w:rsidP="00B35E36">
            <w:pPr>
              <w:jc w:val="center"/>
              <w:rPr>
                <w:color w:val="000000"/>
                <w:sz w:val="13"/>
                <w:szCs w:val="13"/>
              </w:rPr>
            </w:pPr>
            <w:r w:rsidRPr="00B35E36">
              <w:rPr>
                <w:color w:val="000000"/>
                <w:sz w:val="13"/>
                <w:szCs w:val="13"/>
              </w:rPr>
              <w:t>0,00%</w:t>
            </w:r>
          </w:p>
        </w:tc>
      </w:tr>
      <w:tr w:rsidR="00B35E36" w:rsidRPr="00B35E36" w14:paraId="646FED35" w14:textId="77777777" w:rsidTr="00B35E36">
        <w:trPr>
          <w:trHeight w:val="315"/>
          <w:jc w:val="center"/>
        </w:trPr>
        <w:tc>
          <w:tcPr>
            <w:tcW w:w="940" w:type="dxa"/>
            <w:vMerge/>
            <w:tcBorders>
              <w:top w:val="nil"/>
              <w:left w:val="single" w:sz="8" w:space="0" w:color="auto"/>
              <w:bottom w:val="single" w:sz="4" w:space="0" w:color="000000"/>
              <w:right w:val="single" w:sz="4" w:space="0" w:color="auto"/>
            </w:tcBorders>
            <w:vAlign w:val="center"/>
            <w:hideMark/>
          </w:tcPr>
          <w:p w14:paraId="5242116E" w14:textId="77777777" w:rsidR="00B35E36" w:rsidRPr="00B35E36" w:rsidRDefault="00B35E36" w:rsidP="00B35E36">
            <w:pPr>
              <w:rPr>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4BA37B15" w14:textId="77777777" w:rsidR="00B35E36" w:rsidRPr="00B35E36" w:rsidRDefault="00B35E36" w:rsidP="00B35E36">
            <w:pPr>
              <w:jc w:val="both"/>
              <w:rPr>
                <w:i/>
                <w:iCs/>
                <w:color w:val="FF0000"/>
                <w:sz w:val="13"/>
                <w:szCs w:val="13"/>
              </w:rPr>
            </w:pPr>
            <w:r w:rsidRPr="00B35E36">
              <w:rPr>
                <w:i/>
                <w:iCs/>
                <w:color w:val="FF0000"/>
                <w:sz w:val="13"/>
                <w:szCs w:val="13"/>
              </w:rPr>
              <w:t xml:space="preserve">    % изменения тарифа с 01 января</w:t>
            </w:r>
          </w:p>
        </w:tc>
        <w:tc>
          <w:tcPr>
            <w:tcW w:w="1240" w:type="dxa"/>
            <w:tcBorders>
              <w:top w:val="nil"/>
              <w:left w:val="nil"/>
              <w:bottom w:val="nil"/>
              <w:right w:val="single" w:sz="4" w:space="0" w:color="auto"/>
            </w:tcBorders>
            <w:shd w:val="clear" w:color="000000" w:fill="FFFFFF"/>
            <w:vAlign w:val="center"/>
            <w:hideMark/>
          </w:tcPr>
          <w:p w14:paraId="59B5B177" w14:textId="77777777" w:rsidR="00B35E36" w:rsidRPr="00B35E36" w:rsidRDefault="00B35E36" w:rsidP="00B35E36">
            <w:pPr>
              <w:jc w:val="center"/>
              <w:rPr>
                <w:i/>
                <w:iCs/>
                <w:color w:val="FF0000"/>
                <w:sz w:val="13"/>
                <w:szCs w:val="13"/>
              </w:rPr>
            </w:pPr>
            <w:r w:rsidRPr="00B35E36">
              <w:rPr>
                <w:i/>
                <w:iCs/>
                <w:color w:val="FF0000"/>
                <w:sz w:val="13"/>
                <w:szCs w:val="13"/>
              </w:rPr>
              <w:t>%</w:t>
            </w:r>
          </w:p>
        </w:tc>
        <w:tc>
          <w:tcPr>
            <w:tcW w:w="1660" w:type="dxa"/>
            <w:tcBorders>
              <w:top w:val="nil"/>
              <w:left w:val="nil"/>
              <w:bottom w:val="nil"/>
              <w:right w:val="single" w:sz="4" w:space="0" w:color="auto"/>
            </w:tcBorders>
            <w:shd w:val="clear" w:color="000000" w:fill="FFFFFF"/>
            <w:noWrap/>
            <w:vAlign w:val="center"/>
            <w:hideMark/>
          </w:tcPr>
          <w:p w14:paraId="2A65FE18"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nil"/>
              <w:right w:val="single" w:sz="4" w:space="0" w:color="auto"/>
            </w:tcBorders>
            <w:shd w:val="clear" w:color="000000" w:fill="FFFFFF"/>
            <w:noWrap/>
            <w:vAlign w:val="center"/>
            <w:hideMark/>
          </w:tcPr>
          <w:p w14:paraId="25D1ACB9"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nil"/>
              <w:right w:val="single" w:sz="4" w:space="0" w:color="auto"/>
            </w:tcBorders>
            <w:shd w:val="clear" w:color="000000" w:fill="DAEEF3"/>
            <w:noWrap/>
            <w:vAlign w:val="center"/>
            <w:hideMark/>
          </w:tcPr>
          <w:p w14:paraId="77DBEC0D"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nil"/>
              <w:right w:val="single" w:sz="4" w:space="0" w:color="auto"/>
            </w:tcBorders>
            <w:shd w:val="clear" w:color="000000" w:fill="FFFFFF"/>
            <w:noWrap/>
            <w:vAlign w:val="center"/>
            <w:hideMark/>
          </w:tcPr>
          <w:p w14:paraId="4AFBAD6D"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34390E6F" w14:textId="77777777" w:rsidR="00B35E36" w:rsidRPr="00B35E36" w:rsidRDefault="00B35E36" w:rsidP="00B35E36">
            <w:pPr>
              <w:jc w:val="right"/>
              <w:rPr>
                <w:i/>
                <w:iCs/>
                <w:color w:val="FF0000"/>
                <w:sz w:val="13"/>
                <w:szCs w:val="13"/>
              </w:rPr>
            </w:pPr>
            <w:r w:rsidRPr="00B35E36">
              <w:rPr>
                <w:i/>
                <w:iCs/>
                <w:color w:val="FF0000"/>
                <w:sz w:val="13"/>
                <w:szCs w:val="13"/>
              </w:rPr>
              <w:t>8,99%</w:t>
            </w:r>
          </w:p>
        </w:tc>
        <w:tc>
          <w:tcPr>
            <w:tcW w:w="1676" w:type="dxa"/>
            <w:tcBorders>
              <w:top w:val="nil"/>
              <w:left w:val="nil"/>
              <w:bottom w:val="nil"/>
              <w:right w:val="single" w:sz="4" w:space="0" w:color="auto"/>
            </w:tcBorders>
            <w:shd w:val="clear" w:color="000000" w:fill="FFFFFF"/>
            <w:noWrap/>
            <w:vAlign w:val="center"/>
            <w:hideMark/>
          </w:tcPr>
          <w:p w14:paraId="0BEB7804"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6367F410" w14:textId="77777777" w:rsidR="00B35E36" w:rsidRPr="00B35E36" w:rsidRDefault="00B35E36" w:rsidP="00B35E36">
            <w:pPr>
              <w:jc w:val="right"/>
              <w:rPr>
                <w:i/>
                <w:iCs/>
                <w:color w:val="FF0000"/>
                <w:sz w:val="13"/>
                <w:szCs w:val="13"/>
              </w:rPr>
            </w:pPr>
            <w:r w:rsidRPr="00B35E36">
              <w:rPr>
                <w:i/>
                <w:iCs/>
                <w:color w:val="FF0000"/>
                <w:sz w:val="13"/>
                <w:szCs w:val="13"/>
              </w:rPr>
              <w:t>0,00%</w:t>
            </w:r>
          </w:p>
        </w:tc>
        <w:tc>
          <w:tcPr>
            <w:tcW w:w="1712" w:type="dxa"/>
            <w:tcBorders>
              <w:top w:val="nil"/>
              <w:left w:val="nil"/>
              <w:bottom w:val="nil"/>
              <w:right w:val="single" w:sz="4" w:space="0" w:color="auto"/>
            </w:tcBorders>
            <w:shd w:val="clear" w:color="000000" w:fill="FFFFFF"/>
            <w:noWrap/>
            <w:vAlign w:val="center"/>
            <w:hideMark/>
          </w:tcPr>
          <w:p w14:paraId="260AF603"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24" w:type="dxa"/>
            <w:tcBorders>
              <w:top w:val="nil"/>
              <w:left w:val="nil"/>
              <w:bottom w:val="nil"/>
              <w:right w:val="single" w:sz="8" w:space="0" w:color="auto"/>
            </w:tcBorders>
            <w:shd w:val="clear" w:color="000000" w:fill="FFFFFF"/>
            <w:noWrap/>
            <w:vAlign w:val="center"/>
            <w:hideMark/>
          </w:tcPr>
          <w:p w14:paraId="0D8C8FA9"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3AE925BC" w14:textId="77777777" w:rsidTr="00B35E36">
        <w:trPr>
          <w:trHeight w:val="315"/>
          <w:jc w:val="center"/>
        </w:trPr>
        <w:tc>
          <w:tcPr>
            <w:tcW w:w="940" w:type="dxa"/>
            <w:vMerge w:val="restart"/>
            <w:tcBorders>
              <w:top w:val="nil"/>
              <w:left w:val="single" w:sz="8" w:space="0" w:color="auto"/>
              <w:bottom w:val="nil"/>
              <w:right w:val="single" w:sz="4" w:space="0" w:color="auto"/>
            </w:tcBorders>
            <w:shd w:val="clear" w:color="000000" w:fill="FFFFFF"/>
            <w:noWrap/>
            <w:vAlign w:val="center"/>
            <w:hideMark/>
          </w:tcPr>
          <w:p w14:paraId="34EBE78A" w14:textId="77777777" w:rsidR="00B35E36" w:rsidRPr="00B35E36" w:rsidRDefault="00B35E36" w:rsidP="00B35E36">
            <w:pPr>
              <w:jc w:val="center"/>
              <w:rPr>
                <w:sz w:val="13"/>
                <w:szCs w:val="13"/>
              </w:rPr>
            </w:pPr>
            <w:r w:rsidRPr="00B35E36">
              <w:rPr>
                <w:sz w:val="13"/>
                <w:szCs w:val="13"/>
              </w:rPr>
              <w:t>11.2</w:t>
            </w:r>
          </w:p>
        </w:tc>
        <w:tc>
          <w:tcPr>
            <w:tcW w:w="9040" w:type="dxa"/>
            <w:tcBorders>
              <w:top w:val="nil"/>
              <w:left w:val="nil"/>
              <w:bottom w:val="single" w:sz="4" w:space="0" w:color="auto"/>
              <w:right w:val="single" w:sz="4" w:space="0" w:color="auto"/>
            </w:tcBorders>
            <w:shd w:val="clear" w:color="000000" w:fill="FFFFFF"/>
            <w:vAlign w:val="center"/>
            <w:hideMark/>
          </w:tcPr>
          <w:p w14:paraId="591E7871" w14:textId="77777777" w:rsidR="00B35E36" w:rsidRPr="00B35E36" w:rsidRDefault="00B35E36" w:rsidP="00B35E36">
            <w:pPr>
              <w:jc w:val="both"/>
              <w:rPr>
                <w:b/>
                <w:bCs/>
                <w:sz w:val="13"/>
                <w:szCs w:val="13"/>
              </w:rPr>
            </w:pPr>
            <w:r w:rsidRPr="00B35E36">
              <w:rPr>
                <w:b/>
                <w:bCs/>
                <w:sz w:val="13"/>
                <w:szCs w:val="13"/>
              </w:rPr>
              <w:t>Тариф на тепловую энергию с 1 июля</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0FF62B1" w14:textId="77777777" w:rsidR="00B35E36" w:rsidRPr="00B35E36" w:rsidRDefault="00B35E36" w:rsidP="00B35E36">
            <w:pPr>
              <w:jc w:val="center"/>
              <w:rPr>
                <w:sz w:val="13"/>
                <w:szCs w:val="13"/>
              </w:rPr>
            </w:pPr>
            <w:proofErr w:type="spellStart"/>
            <w:r w:rsidRPr="00B35E36">
              <w:rPr>
                <w:sz w:val="13"/>
                <w:szCs w:val="13"/>
              </w:rPr>
              <w:t>руб</w:t>
            </w:r>
            <w:proofErr w:type="spellEnd"/>
            <w:r w:rsidRPr="00B35E36">
              <w:rPr>
                <w:sz w:val="13"/>
                <w:szCs w:val="13"/>
              </w:rPr>
              <w:t>/Гкал</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079D965" w14:textId="77777777" w:rsidR="00B35E36" w:rsidRPr="00B35E36" w:rsidRDefault="00B35E36" w:rsidP="00B35E36">
            <w:pPr>
              <w:jc w:val="right"/>
              <w:rPr>
                <w:b/>
                <w:bCs/>
                <w:color w:val="000000"/>
                <w:sz w:val="13"/>
                <w:szCs w:val="13"/>
              </w:rPr>
            </w:pPr>
            <w:r w:rsidRPr="00B35E36">
              <w:rPr>
                <w:b/>
                <w:bCs/>
                <w:color w:val="000000"/>
                <w:sz w:val="13"/>
                <w:szCs w:val="13"/>
              </w:rPr>
              <w:t>3 763,63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3D95E144" w14:textId="77777777" w:rsidR="00B35E36" w:rsidRPr="00B35E36" w:rsidRDefault="00B35E36" w:rsidP="00B35E36">
            <w:pPr>
              <w:jc w:val="right"/>
              <w:rPr>
                <w:b/>
                <w:bCs/>
                <w:color w:val="000000"/>
                <w:sz w:val="13"/>
                <w:szCs w:val="13"/>
              </w:rPr>
            </w:pPr>
            <w:r w:rsidRPr="00B35E36">
              <w:rPr>
                <w:b/>
                <w:bCs/>
                <w:color w:val="000000"/>
                <w:sz w:val="13"/>
                <w:szCs w:val="13"/>
              </w:rPr>
              <w:t>3 763,63</w:t>
            </w:r>
          </w:p>
        </w:tc>
        <w:tc>
          <w:tcPr>
            <w:tcW w:w="1660" w:type="dxa"/>
            <w:tcBorders>
              <w:top w:val="single" w:sz="4" w:space="0" w:color="auto"/>
              <w:left w:val="nil"/>
              <w:bottom w:val="single" w:sz="4" w:space="0" w:color="auto"/>
              <w:right w:val="single" w:sz="4" w:space="0" w:color="auto"/>
            </w:tcBorders>
            <w:shd w:val="clear" w:color="000000" w:fill="DAEEF3"/>
            <w:noWrap/>
            <w:vAlign w:val="center"/>
            <w:hideMark/>
          </w:tcPr>
          <w:p w14:paraId="39EFD062" w14:textId="77777777" w:rsidR="00B35E36" w:rsidRPr="00B35E36" w:rsidRDefault="00B35E36" w:rsidP="00B35E36">
            <w:pPr>
              <w:jc w:val="right"/>
              <w:rPr>
                <w:b/>
                <w:bCs/>
                <w:color w:val="000000"/>
                <w:sz w:val="13"/>
                <w:szCs w:val="13"/>
              </w:rPr>
            </w:pPr>
            <w:r w:rsidRPr="00B35E36">
              <w:rPr>
                <w:b/>
                <w:bCs/>
                <w:color w:val="000000"/>
                <w:sz w:val="13"/>
                <w:szCs w:val="13"/>
              </w:rPr>
              <w:t>3 763,63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401A21E8" w14:textId="77777777" w:rsidR="00B35E36" w:rsidRPr="00B35E36" w:rsidRDefault="00B35E36" w:rsidP="00B35E36">
            <w:pPr>
              <w:jc w:val="right"/>
              <w:rPr>
                <w:b/>
                <w:bCs/>
                <w:color w:val="000000"/>
                <w:sz w:val="13"/>
                <w:szCs w:val="13"/>
              </w:rPr>
            </w:pPr>
            <w:r w:rsidRPr="00B35E36">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4593A71C" w14:textId="77777777" w:rsidR="00B35E36" w:rsidRPr="00B35E36" w:rsidRDefault="00B35E36" w:rsidP="00B35E36">
            <w:pPr>
              <w:jc w:val="right"/>
              <w:rPr>
                <w:b/>
                <w:bCs/>
                <w:color w:val="000000"/>
                <w:sz w:val="13"/>
                <w:szCs w:val="13"/>
              </w:rPr>
            </w:pPr>
            <w:r w:rsidRPr="00B35E36">
              <w:rPr>
                <w:b/>
                <w:bCs/>
                <w:color w:val="000000"/>
                <w:sz w:val="13"/>
                <w:szCs w:val="13"/>
              </w:rPr>
              <w:t>4 101,91</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4C7EB13E" w14:textId="77777777" w:rsidR="00B35E36" w:rsidRPr="00B35E36" w:rsidRDefault="00B35E36" w:rsidP="00B35E36">
            <w:pPr>
              <w:jc w:val="right"/>
              <w:rPr>
                <w:b/>
                <w:bCs/>
                <w:color w:val="000000"/>
                <w:sz w:val="13"/>
                <w:szCs w:val="13"/>
              </w:rPr>
            </w:pPr>
            <w:r w:rsidRPr="00B35E36">
              <w:rPr>
                <w:b/>
                <w:bCs/>
                <w:color w:val="000000"/>
                <w:sz w:val="13"/>
                <w:szCs w:val="13"/>
              </w:rPr>
              <w:t>6 650,62</w:t>
            </w:r>
          </w:p>
        </w:tc>
        <w:tc>
          <w:tcPr>
            <w:tcW w:w="1676" w:type="dxa"/>
            <w:tcBorders>
              <w:top w:val="single" w:sz="4" w:space="0" w:color="auto"/>
              <w:left w:val="nil"/>
              <w:bottom w:val="single" w:sz="4" w:space="0" w:color="auto"/>
              <w:right w:val="single" w:sz="4" w:space="0" w:color="auto"/>
            </w:tcBorders>
            <w:shd w:val="clear" w:color="000000" w:fill="FFFF00"/>
            <w:noWrap/>
            <w:vAlign w:val="center"/>
            <w:hideMark/>
          </w:tcPr>
          <w:p w14:paraId="336269B9" w14:textId="77777777" w:rsidR="00B35E36" w:rsidRPr="00B35E36" w:rsidRDefault="00B35E36" w:rsidP="00B35E36">
            <w:pPr>
              <w:jc w:val="right"/>
              <w:rPr>
                <w:b/>
                <w:bCs/>
                <w:color w:val="000000"/>
                <w:sz w:val="13"/>
                <w:szCs w:val="13"/>
              </w:rPr>
            </w:pPr>
            <w:r w:rsidRPr="00B35E36">
              <w:rPr>
                <w:b/>
                <w:bCs/>
                <w:color w:val="000000"/>
                <w:sz w:val="13"/>
                <w:szCs w:val="13"/>
              </w:rPr>
              <w:t>4 495,67</w:t>
            </w:r>
          </w:p>
        </w:tc>
        <w:tc>
          <w:tcPr>
            <w:tcW w:w="1712" w:type="dxa"/>
            <w:tcBorders>
              <w:top w:val="single" w:sz="4" w:space="0" w:color="auto"/>
              <w:left w:val="nil"/>
              <w:bottom w:val="single" w:sz="4" w:space="0" w:color="auto"/>
              <w:right w:val="single" w:sz="4" w:space="0" w:color="auto"/>
            </w:tcBorders>
            <w:shd w:val="clear" w:color="000000" w:fill="FFFFFF"/>
            <w:noWrap/>
            <w:vAlign w:val="center"/>
            <w:hideMark/>
          </w:tcPr>
          <w:p w14:paraId="617E9BA6" w14:textId="77777777" w:rsidR="00B35E36" w:rsidRPr="00B35E36" w:rsidRDefault="00B35E36" w:rsidP="00B35E36">
            <w:pPr>
              <w:jc w:val="right"/>
              <w:rPr>
                <w:color w:val="000000"/>
                <w:sz w:val="13"/>
                <w:szCs w:val="13"/>
              </w:rPr>
            </w:pPr>
            <w:r w:rsidRPr="00B35E36">
              <w:rPr>
                <w:color w:val="000000"/>
                <w:sz w:val="13"/>
                <w:szCs w:val="13"/>
              </w:rPr>
              <w:t>-2 154,95</w:t>
            </w:r>
          </w:p>
        </w:tc>
        <w:tc>
          <w:tcPr>
            <w:tcW w:w="1624" w:type="dxa"/>
            <w:tcBorders>
              <w:top w:val="single" w:sz="4" w:space="0" w:color="auto"/>
              <w:left w:val="nil"/>
              <w:bottom w:val="single" w:sz="4" w:space="0" w:color="auto"/>
              <w:right w:val="single" w:sz="8" w:space="0" w:color="auto"/>
            </w:tcBorders>
            <w:shd w:val="clear" w:color="000000" w:fill="FFFFFF"/>
            <w:noWrap/>
            <w:vAlign w:val="center"/>
            <w:hideMark/>
          </w:tcPr>
          <w:p w14:paraId="5126070C" w14:textId="77777777" w:rsidR="00B35E36" w:rsidRPr="00B35E36" w:rsidRDefault="00B35E36" w:rsidP="00B35E36">
            <w:pPr>
              <w:jc w:val="center"/>
              <w:rPr>
                <w:color w:val="000000"/>
                <w:sz w:val="13"/>
                <w:szCs w:val="13"/>
              </w:rPr>
            </w:pPr>
            <w:r w:rsidRPr="00B35E36">
              <w:rPr>
                <w:color w:val="000000"/>
                <w:sz w:val="13"/>
                <w:szCs w:val="13"/>
              </w:rPr>
              <w:t>9,60%</w:t>
            </w:r>
          </w:p>
        </w:tc>
      </w:tr>
      <w:tr w:rsidR="00B35E36" w:rsidRPr="00B35E36" w14:paraId="5EBF4FB5" w14:textId="77777777" w:rsidTr="00B35E36">
        <w:trPr>
          <w:trHeight w:val="405"/>
          <w:jc w:val="center"/>
        </w:trPr>
        <w:tc>
          <w:tcPr>
            <w:tcW w:w="940" w:type="dxa"/>
            <w:vMerge/>
            <w:tcBorders>
              <w:top w:val="nil"/>
              <w:left w:val="single" w:sz="8" w:space="0" w:color="auto"/>
              <w:bottom w:val="nil"/>
              <w:right w:val="single" w:sz="4" w:space="0" w:color="auto"/>
            </w:tcBorders>
            <w:vAlign w:val="center"/>
            <w:hideMark/>
          </w:tcPr>
          <w:p w14:paraId="1D5976FD" w14:textId="77777777" w:rsidR="00B35E36" w:rsidRPr="00B35E36" w:rsidRDefault="00B35E36" w:rsidP="00B35E36">
            <w:pPr>
              <w:rPr>
                <w:sz w:val="13"/>
                <w:szCs w:val="13"/>
              </w:rPr>
            </w:pPr>
          </w:p>
        </w:tc>
        <w:tc>
          <w:tcPr>
            <w:tcW w:w="9040" w:type="dxa"/>
            <w:tcBorders>
              <w:top w:val="nil"/>
              <w:left w:val="nil"/>
              <w:bottom w:val="single" w:sz="4" w:space="0" w:color="auto"/>
              <w:right w:val="single" w:sz="4" w:space="0" w:color="auto"/>
            </w:tcBorders>
            <w:shd w:val="clear" w:color="000000" w:fill="FFFFFF"/>
            <w:vAlign w:val="center"/>
            <w:hideMark/>
          </w:tcPr>
          <w:p w14:paraId="0C368BA6" w14:textId="77777777" w:rsidR="00B35E36" w:rsidRPr="00B35E36" w:rsidRDefault="00B35E36" w:rsidP="00B35E36">
            <w:pPr>
              <w:jc w:val="both"/>
              <w:rPr>
                <w:i/>
                <w:iCs/>
                <w:color w:val="FF0000"/>
                <w:sz w:val="13"/>
                <w:szCs w:val="13"/>
              </w:rPr>
            </w:pPr>
            <w:r w:rsidRPr="00B35E36">
              <w:rPr>
                <w:i/>
                <w:iCs/>
                <w:color w:val="FF0000"/>
                <w:sz w:val="13"/>
                <w:szCs w:val="13"/>
              </w:rPr>
              <w:t xml:space="preserve">    % изменения тарифа с 01 июля (11.2/11.1)</w:t>
            </w:r>
          </w:p>
        </w:tc>
        <w:tc>
          <w:tcPr>
            <w:tcW w:w="1240" w:type="dxa"/>
            <w:tcBorders>
              <w:top w:val="nil"/>
              <w:left w:val="nil"/>
              <w:bottom w:val="single" w:sz="4" w:space="0" w:color="auto"/>
              <w:right w:val="single" w:sz="4" w:space="0" w:color="auto"/>
            </w:tcBorders>
            <w:shd w:val="clear" w:color="000000" w:fill="FFFFFF"/>
            <w:noWrap/>
            <w:vAlign w:val="center"/>
            <w:hideMark/>
          </w:tcPr>
          <w:p w14:paraId="23981A93" w14:textId="77777777" w:rsidR="00B35E36" w:rsidRPr="00B35E36" w:rsidRDefault="00B35E36" w:rsidP="00B35E36">
            <w:pPr>
              <w:jc w:val="center"/>
              <w:rPr>
                <w:i/>
                <w:iCs/>
                <w:color w:val="FF0000"/>
                <w:sz w:val="13"/>
                <w:szCs w:val="13"/>
              </w:rPr>
            </w:pPr>
            <w:r w:rsidRPr="00B35E36">
              <w:rPr>
                <w:i/>
                <w:iCs/>
                <w:color w:val="FF0000"/>
                <w:sz w:val="13"/>
                <w:szCs w:val="13"/>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1D4046E1"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5EBF889"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08AA6E99"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D619A5C"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46B666E" w14:textId="77777777" w:rsidR="00B35E36" w:rsidRPr="00B35E36" w:rsidRDefault="00B35E36" w:rsidP="00B35E36">
            <w:pPr>
              <w:jc w:val="right"/>
              <w:rPr>
                <w:i/>
                <w:iCs/>
                <w:color w:val="FF0000"/>
                <w:sz w:val="13"/>
                <w:szCs w:val="13"/>
              </w:rPr>
            </w:pPr>
            <w:r w:rsidRPr="00B35E36">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7456DD7"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D93AFE4" w14:textId="77777777" w:rsidR="00B35E36" w:rsidRPr="00B35E36" w:rsidRDefault="00B35E36" w:rsidP="00B35E36">
            <w:pPr>
              <w:jc w:val="right"/>
              <w:rPr>
                <w:i/>
                <w:iCs/>
                <w:color w:val="FF0000"/>
                <w:sz w:val="13"/>
                <w:szCs w:val="13"/>
              </w:rPr>
            </w:pPr>
            <w:r w:rsidRPr="00B35E36">
              <w:rPr>
                <w:i/>
                <w:iCs/>
                <w:color w:val="FF0000"/>
                <w:sz w:val="13"/>
                <w:szCs w:val="13"/>
              </w:rPr>
              <w:t>9,60%</w:t>
            </w:r>
          </w:p>
        </w:tc>
        <w:tc>
          <w:tcPr>
            <w:tcW w:w="1712" w:type="dxa"/>
            <w:tcBorders>
              <w:top w:val="nil"/>
              <w:left w:val="nil"/>
              <w:bottom w:val="single" w:sz="4" w:space="0" w:color="auto"/>
              <w:right w:val="single" w:sz="4" w:space="0" w:color="auto"/>
            </w:tcBorders>
            <w:shd w:val="clear" w:color="000000" w:fill="FFFFFF"/>
            <w:noWrap/>
            <w:vAlign w:val="center"/>
            <w:hideMark/>
          </w:tcPr>
          <w:p w14:paraId="45CF8F0D"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8" w:space="0" w:color="auto"/>
            </w:tcBorders>
            <w:shd w:val="clear" w:color="000000" w:fill="FFFFFF"/>
            <w:noWrap/>
            <w:vAlign w:val="center"/>
            <w:hideMark/>
          </w:tcPr>
          <w:p w14:paraId="46AFBBAA"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1A0BC995" w14:textId="77777777" w:rsidTr="00B35E36">
        <w:trPr>
          <w:trHeight w:val="405"/>
          <w:jc w:val="center"/>
        </w:trPr>
        <w:tc>
          <w:tcPr>
            <w:tcW w:w="94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6C61C29F" w14:textId="77777777" w:rsidR="00B35E36" w:rsidRPr="00B35E36" w:rsidRDefault="00B35E36" w:rsidP="00B35E36">
            <w:pPr>
              <w:jc w:val="center"/>
              <w:rPr>
                <w:sz w:val="13"/>
                <w:szCs w:val="13"/>
              </w:rPr>
            </w:pPr>
            <w:r w:rsidRPr="00B35E36">
              <w:rPr>
                <w:sz w:val="13"/>
                <w:szCs w:val="13"/>
              </w:rPr>
              <w:t>11.3</w:t>
            </w:r>
          </w:p>
        </w:tc>
        <w:tc>
          <w:tcPr>
            <w:tcW w:w="9040" w:type="dxa"/>
            <w:tcBorders>
              <w:top w:val="nil"/>
              <w:left w:val="nil"/>
              <w:bottom w:val="single" w:sz="4" w:space="0" w:color="auto"/>
              <w:right w:val="single" w:sz="4" w:space="0" w:color="auto"/>
            </w:tcBorders>
            <w:shd w:val="clear" w:color="000000" w:fill="FFFFFF"/>
            <w:vAlign w:val="center"/>
            <w:hideMark/>
          </w:tcPr>
          <w:p w14:paraId="7D742EDE" w14:textId="77777777" w:rsidR="00B35E36" w:rsidRPr="00B35E36" w:rsidRDefault="00B35E36" w:rsidP="00B35E36">
            <w:pPr>
              <w:jc w:val="both"/>
              <w:rPr>
                <w:b/>
                <w:bCs/>
                <w:sz w:val="13"/>
                <w:szCs w:val="13"/>
              </w:rPr>
            </w:pPr>
            <w:r w:rsidRPr="00B35E36">
              <w:rPr>
                <w:b/>
                <w:bCs/>
                <w:sz w:val="13"/>
                <w:szCs w:val="13"/>
              </w:rPr>
              <w:t>Тариф на тепловую энергию с 1 декабря</w:t>
            </w:r>
          </w:p>
        </w:tc>
        <w:tc>
          <w:tcPr>
            <w:tcW w:w="1240" w:type="dxa"/>
            <w:tcBorders>
              <w:top w:val="nil"/>
              <w:left w:val="nil"/>
              <w:bottom w:val="single" w:sz="4" w:space="0" w:color="auto"/>
              <w:right w:val="single" w:sz="4" w:space="0" w:color="auto"/>
            </w:tcBorders>
            <w:shd w:val="clear" w:color="000000" w:fill="FFFFFF"/>
            <w:vAlign w:val="center"/>
            <w:hideMark/>
          </w:tcPr>
          <w:p w14:paraId="6D36E412" w14:textId="77777777" w:rsidR="00B35E36" w:rsidRPr="00B35E36" w:rsidRDefault="00B35E36" w:rsidP="00B35E36">
            <w:pPr>
              <w:jc w:val="center"/>
              <w:rPr>
                <w:sz w:val="13"/>
                <w:szCs w:val="13"/>
              </w:rPr>
            </w:pPr>
            <w:proofErr w:type="spellStart"/>
            <w:r w:rsidRPr="00B35E36">
              <w:rPr>
                <w:sz w:val="13"/>
                <w:szCs w:val="13"/>
              </w:rPr>
              <w:t>руб</w:t>
            </w:r>
            <w:proofErr w:type="spellEnd"/>
            <w:r w:rsidRPr="00B35E36">
              <w:rPr>
                <w:sz w:val="13"/>
                <w:szCs w:val="13"/>
              </w:rPr>
              <w:t>/Гкал</w:t>
            </w:r>
          </w:p>
        </w:tc>
        <w:tc>
          <w:tcPr>
            <w:tcW w:w="1660" w:type="dxa"/>
            <w:tcBorders>
              <w:top w:val="nil"/>
              <w:left w:val="nil"/>
              <w:bottom w:val="single" w:sz="4" w:space="0" w:color="auto"/>
              <w:right w:val="single" w:sz="4" w:space="0" w:color="auto"/>
            </w:tcBorders>
            <w:shd w:val="clear" w:color="000000" w:fill="FFFFFF"/>
            <w:noWrap/>
            <w:vAlign w:val="center"/>
            <w:hideMark/>
          </w:tcPr>
          <w:p w14:paraId="6DD87641"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43D9539"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4" w:space="0" w:color="auto"/>
              <w:right w:val="single" w:sz="4" w:space="0" w:color="auto"/>
            </w:tcBorders>
            <w:shd w:val="clear" w:color="000000" w:fill="DAEEF3"/>
            <w:noWrap/>
            <w:vAlign w:val="center"/>
            <w:hideMark/>
          </w:tcPr>
          <w:p w14:paraId="69927E0D" w14:textId="77777777" w:rsidR="00B35E36" w:rsidRPr="00B35E36" w:rsidRDefault="00B35E36" w:rsidP="00B35E36">
            <w:pPr>
              <w:jc w:val="right"/>
              <w:rPr>
                <w:b/>
                <w:bCs/>
                <w:color w:val="000000"/>
                <w:sz w:val="13"/>
                <w:szCs w:val="13"/>
              </w:rPr>
            </w:pPr>
            <w:r w:rsidRPr="00B35E36">
              <w:rPr>
                <w:b/>
                <w:bCs/>
                <w:color w:val="000000"/>
                <w:sz w:val="13"/>
                <w:szCs w:val="13"/>
              </w:rPr>
              <w:t>4 101,91</w:t>
            </w:r>
          </w:p>
        </w:tc>
        <w:tc>
          <w:tcPr>
            <w:tcW w:w="1660" w:type="dxa"/>
            <w:tcBorders>
              <w:top w:val="nil"/>
              <w:left w:val="nil"/>
              <w:bottom w:val="single" w:sz="4" w:space="0" w:color="auto"/>
              <w:right w:val="single" w:sz="4" w:space="0" w:color="auto"/>
            </w:tcBorders>
            <w:shd w:val="clear" w:color="000000" w:fill="FFFFFF"/>
            <w:noWrap/>
            <w:vAlign w:val="center"/>
            <w:hideMark/>
          </w:tcPr>
          <w:p w14:paraId="33FAAA77"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26A66BB"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6F3E30F"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5A8918"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712" w:type="dxa"/>
            <w:tcBorders>
              <w:top w:val="nil"/>
              <w:left w:val="nil"/>
              <w:bottom w:val="single" w:sz="4" w:space="0" w:color="auto"/>
              <w:right w:val="single" w:sz="4" w:space="0" w:color="auto"/>
            </w:tcBorders>
            <w:shd w:val="clear" w:color="000000" w:fill="FFFFFF"/>
            <w:noWrap/>
            <w:vAlign w:val="center"/>
            <w:hideMark/>
          </w:tcPr>
          <w:p w14:paraId="3D4A44F8"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24" w:type="dxa"/>
            <w:tcBorders>
              <w:top w:val="nil"/>
              <w:left w:val="nil"/>
              <w:bottom w:val="single" w:sz="4" w:space="0" w:color="auto"/>
              <w:right w:val="single" w:sz="8" w:space="0" w:color="auto"/>
            </w:tcBorders>
            <w:shd w:val="clear" w:color="000000" w:fill="FFFFFF"/>
            <w:noWrap/>
            <w:vAlign w:val="center"/>
            <w:hideMark/>
          </w:tcPr>
          <w:p w14:paraId="6544C378"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179B26F9" w14:textId="77777777" w:rsidTr="00B35E36">
        <w:trPr>
          <w:trHeight w:val="405"/>
          <w:jc w:val="center"/>
        </w:trPr>
        <w:tc>
          <w:tcPr>
            <w:tcW w:w="940" w:type="dxa"/>
            <w:vMerge/>
            <w:tcBorders>
              <w:top w:val="nil"/>
              <w:left w:val="single" w:sz="8" w:space="0" w:color="auto"/>
              <w:bottom w:val="single" w:sz="8" w:space="0" w:color="000000"/>
              <w:right w:val="single" w:sz="4" w:space="0" w:color="auto"/>
            </w:tcBorders>
            <w:vAlign w:val="center"/>
            <w:hideMark/>
          </w:tcPr>
          <w:p w14:paraId="51411DB0" w14:textId="77777777" w:rsidR="00B35E36" w:rsidRPr="00B35E36" w:rsidRDefault="00B35E36" w:rsidP="00B35E36">
            <w:pPr>
              <w:rPr>
                <w:sz w:val="13"/>
                <w:szCs w:val="13"/>
              </w:rPr>
            </w:pPr>
          </w:p>
        </w:tc>
        <w:tc>
          <w:tcPr>
            <w:tcW w:w="9040" w:type="dxa"/>
            <w:tcBorders>
              <w:top w:val="nil"/>
              <w:left w:val="nil"/>
              <w:bottom w:val="single" w:sz="8" w:space="0" w:color="auto"/>
              <w:right w:val="single" w:sz="4" w:space="0" w:color="auto"/>
            </w:tcBorders>
            <w:shd w:val="clear" w:color="000000" w:fill="FFFFFF"/>
            <w:vAlign w:val="center"/>
            <w:hideMark/>
          </w:tcPr>
          <w:p w14:paraId="4A1CCA7E" w14:textId="77777777" w:rsidR="00B35E36" w:rsidRPr="00B35E36" w:rsidRDefault="00B35E36" w:rsidP="00B35E36">
            <w:pPr>
              <w:jc w:val="both"/>
              <w:rPr>
                <w:i/>
                <w:iCs/>
                <w:color w:val="FF0000"/>
                <w:sz w:val="13"/>
                <w:szCs w:val="13"/>
              </w:rPr>
            </w:pPr>
            <w:r w:rsidRPr="00B35E36">
              <w:rPr>
                <w:i/>
                <w:iCs/>
                <w:color w:val="FF0000"/>
                <w:sz w:val="13"/>
                <w:szCs w:val="13"/>
              </w:rPr>
              <w:t xml:space="preserve">    % изменения тарифа с 01 декабря (11.3/11.2)</w:t>
            </w:r>
          </w:p>
        </w:tc>
        <w:tc>
          <w:tcPr>
            <w:tcW w:w="1240" w:type="dxa"/>
            <w:tcBorders>
              <w:top w:val="nil"/>
              <w:left w:val="nil"/>
              <w:bottom w:val="single" w:sz="8" w:space="0" w:color="auto"/>
              <w:right w:val="single" w:sz="4" w:space="0" w:color="auto"/>
            </w:tcBorders>
            <w:shd w:val="clear" w:color="000000" w:fill="FFFFFF"/>
            <w:noWrap/>
            <w:vAlign w:val="center"/>
            <w:hideMark/>
          </w:tcPr>
          <w:p w14:paraId="4D9130A5" w14:textId="77777777" w:rsidR="00B35E36" w:rsidRPr="00B35E36" w:rsidRDefault="00B35E36" w:rsidP="00B35E36">
            <w:pPr>
              <w:jc w:val="center"/>
              <w:rPr>
                <w:i/>
                <w:iCs/>
                <w:color w:val="FF0000"/>
                <w:sz w:val="13"/>
                <w:szCs w:val="13"/>
              </w:rPr>
            </w:pPr>
            <w:r w:rsidRPr="00B35E36">
              <w:rPr>
                <w:i/>
                <w:iCs/>
                <w:color w:val="FF0000"/>
                <w:sz w:val="13"/>
                <w:szCs w:val="13"/>
              </w:rPr>
              <w:t>%</w:t>
            </w:r>
          </w:p>
        </w:tc>
        <w:tc>
          <w:tcPr>
            <w:tcW w:w="1660" w:type="dxa"/>
            <w:tcBorders>
              <w:top w:val="nil"/>
              <w:left w:val="nil"/>
              <w:bottom w:val="single" w:sz="8" w:space="0" w:color="auto"/>
              <w:right w:val="single" w:sz="4" w:space="0" w:color="auto"/>
            </w:tcBorders>
            <w:shd w:val="clear" w:color="000000" w:fill="FFFFFF"/>
            <w:noWrap/>
            <w:vAlign w:val="center"/>
            <w:hideMark/>
          </w:tcPr>
          <w:p w14:paraId="560400DB"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72A1C65E"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DAEEF3"/>
            <w:noWrap/>
            <w:vAlign w:val="center"/>
            <w:hideMark/>
          </w:tcPr>
          <w:p w14:paraId="43440B2B"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60" w:type="dxa"/>
            <w:tcBorders>
              <w:top w:val="nil"/>
              <w:left w:val="nil"/>
              <w:bottom w:val="single" w:sz="8" w:space="0" w:color="auto"/>
              <w:right w:val="single" w:sz="4" w:space="0" w:color="auto"/>
            </w:tcBorders>
            <w:shd w:val="clear" w:color="000000" w:fill="FFFFFF"/>
            <w:noWrap/>
            <w:vAlign w:val="center"/>
            <w:hideMark/>
          </w:tcPr>
          <w:p w14:paraId="246D56C0"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1A5CD55"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20C2F798"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2A14128"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712" w:type="dxa"/>
            <w:tcBorders>
              <w:top w:val="nil"/>
              <w:left w:val="nil"/>
              <w:bottom w:val="single" w:sz="8" w:space="0" w:color="auto"/>
              <w:right w:val="single" w:sz="4" w:space="0" w:color="auto"/>
            </w:tcBorders>
            <w:shd w:val="clear" w:color="000000" w:fill="FFFFFF"/>
            <w:noWrap/>
            <w:vAlign w:val="center"/>
            <w:hideMark/>
          </w:tcPr>
          <w:p w14:paraId="2F4D8B8D" w14:textId="77777777" w:rsidR="00B35E36" w:rsidRPr="00B35E36" w:rsidRDefault="00B35E36" w:rsidP="00B35E36">
            <w:pPr>
              <w:jc w:val="right"/>
              <w:rPr>
                <w:i/>
                <w:iCs/>
                <w:color w:val="FF0000"/>
                <w:sz w:val="13"/>
                <w:szCs w:val="13"/>
              </w:rPr>
            </w:pPr>
            <w:r w:rsidRPr="00B35E36">
              <w:rPr>
                <w:i/>
                <w:iCs/>
                <w:color w:val="FF0000"/>
                <w:sz w:val="13"/>
                <w:szCs w:val="13"/>
              </w:rPr>
              <w:t> </w:t>
            </w:r>
          </w:p>
        </w:tc>
        <w:tc>
          <w:tcPr>
            <w:tcW w:w="1624" w:type="dxa"/>
            <w:tcBorders>
              <w:top w:val="nil"/>
              <w:left w:val="nil"/>
              <w:bottom w:val="single" w:sz="8" w:space="0" w:color="auto"/>
              <w:right w:val="single" w:sz="8" w:space="0" w:color="auto"/>
            </w:tcBorders>
            <w:shd w:val="clear" w:color="000000" w:fill="FFFFFF"/>
            <w:noWrap/>
            <w:vAlign w:val="center"/>
            <w:hideMark/>
          </w:tcPr>
          <w:p w14:paraId="4CEF68FA" w14:textId="77777777" w:rsidR="00B35E36" w:rsidRPr="00B35E36" w:rsidRDefault="00B35E36" w:rsidP="00B35E36">
            <w:pPr>
              <w:jc w:val="center"/>
              <w:rPr>
                <w:i/>
                <w:iCs/>
                <w:color w:val="FF0000"/>
                <w:sz w:val="13"/>
                <w:szCs w:val="13"/>
              </w:rPr>
            </w:pPr>
            <w:r w:rsidRPr="00B35E36">
              <w:rPr>
                <w:i/>
                <w:iCs/>
                <w:color w:val="FF0000"/>
                <w:sz w:val="13"/>
                <w:szCs w:val="13"/>
              </w:rPr>
              <w:t> </w:t>
            </w:r>
          </w:p>
        </w:tc>
      </w:tr>
      <w:tr w:rsidR="00B35E36" w:rsidRPr="00B35E36" w14:paraId="10B220A6" w14:textId="77777777" w:rsidTr="00B35E36">
        <w:trPr>
          <w:trHeight w:val="375"/>
          <w:jc w:val="center"/>
        </w:trPr>
        <w:tc>
          <w:tcPr>
            <w:tcW w:w="940" w:type="dxa"/>
            <w:tcBorders>
              <w:top w:val="nil"/>
              <w:left w:val="nil"/>
              <w:bottom w:val="nil"/>
              <w:right w:val="nil"/>
            </w:tcBorders>
            <w:shd w:val="clear" w:color="000000" w:fill="FFFFFF"/>
            <w:noWrap/>
            <w:vAlign w:val="center"/>
            <w:hideMark/>
          </w:tcPr>
          <w:p w14:paraId="3632E45E" w14:textId="77777777" w:rsidR="00B35E36" w:rsidRPr="00B35E36" w:rsidRDefault="00B35E36" w:rsidP="00B35E36">
            <w:pPr>
              <w:jc w:val="center"/>
              <w:rPr>
                <w:color w:val="000000"/>
                <w:sz w:val="13"/>
                <w:szCs w:val="13"/>
              </w:rPr>
            </w:pPr>
            <w:r w:rsidRPr="00B35E36">
              <w:rPr>
                <w:color w:val="000000"/>
                <w:sz w:val="13"/>
                <w:szCs w:val="13"/>
              </w:rPr>
              <w:t> </w:t>
            </w:r>
          </w:p>
        </w:tc>
        <w:tc>
          <w:tcPr>
            <w:tcW w:w="9040" w:type="dxa"/>
            <w:tcBorders>
              <w:top w:val="nil"/>
              <w:left w:val="single" w:sz="4" w:space="0" w:color="auto"/>
              <w:bottom w:val="single" w:sz="4" w:space="0" w:color="auto"/>
              <w:right w:val="single" w:sz="4" w:space="0" w:color="auto"/>
            </w:tcBorders>
            <w:shd w:val="clear" w:color="000000" w:fill="FFFFFF"/>
            <w:vAlign w:val="center"/>
            <w:hideMark/>
          </w:tcPr>
          <w:p w14:paraId="596FAFAE" w14:textId="77777777" w:rsidR="00B35E36" w:rsidRPr="00B35E36" w:rsidRDefault="00B35E36" w:rsidP="00B35E36">
            <w:pPr>
              <w:jc w:val="both"/>
              <w:rPr>
                <w:b/>
                <w:bCs/>
                <w:sz w:val="13"/>
                <w:szCs w:val="13"/>
              </w:rPr>
            </w:pPr>
            <w:r w:rsidRPr="00B35E36">
              <w:rPr>
                <w:b/>
                <w:bCs/>
                <w:sz w:val="13"/>
                <w:szCs w:val="13"/>
              </w:rPr>
              <w:t>∆ НВВ (12 = 8 - 9)</w:t>
            </w:r>
          </w:p>
        </w:tc>
        <w:tc>
          <w:tcPr>
            <w:tcW w:w="1240" w:type="dxa"/>
            <w:tcBorders>
              <w:top w:val="nil"/>
              <w:left w:val="nil"/>
              <w:bottom w:val="single" w:sz="4" w:space="0" w:color="auto"/>
              <w:right w:val="single" w:sz="4" w:space="0" w:color="auto"/>
            </w:tcBorders>
            <w:shd w:val="clear" w:color="000000" w:fill="FFFFFF"/>
            <w:vAlign w:val="center"/>
            <w:hideMark/>
          </w:tcPr>
          <w:p w14:paraId="2CB395A1" w14:textId="77777777" w:rsidR="00B35E36" w:rsidRPr="00B35E36" w:rsidRDefault="00B35E36" w:rsidP="00B35E36">
            <w:pPr>
              <w:jc w:val="center"/>
              <w:rPr>
                <w:sz w:val="13"/>
                <w:szCs w:val="13"/>
              </w:rPr>
            </w:pPr>
            <w:r w:rsidRPr="00B35E36">
              <w:rPr>
                <w:sz w:val="13"/>
                <w:szCs w:val="13"/>
              </w:rPr>
              <w:t>тыс. руб.</w:t>
            </w:r>
          </w:p>
        </w:tc>
        <w:tc>
          <w:tcPr>
            <w:tcW w:w="1660" w:type="dxa"/>
            <w:tcBorders>
              <w:top w:val="nil"/>
              <w:left w:val="nil"/>
              <w:bottom w:val="single" w:sz="4" w:space="0" w:color="auto"/>
              <w:right w:val="single" w:sz="4" w:space="0" w:color="auto"/>
            </w:tcBorders>
            <w:shd w:val="clear" w:color="000000" w:fill="FFFFFF"/>
            <w:noWrap/>
            <w:vAlign w:val="center"/>
            <w:hideMark/>
          </w:tcPr>
          <w:p w14:paraId="00801F27" w14:textId="77777777" w:rsidR="00B35E36" w:rsidRPr="00B35E36" w:rsidRDefault="00B35E36" w:rsidP="00B35E36">
            <w:pPr>
              <w:jc w:val="right"/>
              <w:rPr>
                <w:b/>
                <w:bCs/>
                <w:color w:val="000000"/>
                <w:sz w:val="13"/>
                <w:szCs w:val="13"/>
              </w:rPr>
            </w:pPr>
            <w:r w:rsidRPr="00B35E36">
              <w:rPr>
                <w:b/>
                <w:bCs/>
                <w:color w:val="000000"/>
                <w:sz w:val="13"/>
                <w:szCs w:val="13"/>
              </w:rPr>
              <w:t>0,00</w:t>
            </w:r>
          </w:p>
        </w:tc>
        <w:tc>
          <w:tcPr>
            <w:tcW w:w="1660" w:type="dxa"/>
            <w:tcBorders>
              <w:top w:val="nil"/>
              <w:left w:val="nil"/>
              <w:bottom w:val="single" w:sz="4" w:space="0" w:color="auto"/>
              <w:right w:val="single" w:sz="4" w:space="0" w:color="auto"/>
            </w:tcBorders>
            <w:shd w:val="clear" w:color="000000" w:fill="FFFFFF"/>
            <w:noWrap/>
            <w:vAlign w:val="center"/>
            <w:hideMark/>
          </w:tcPr>
          <w:p w14:paraId="4E37D097" w14:textId="77777777" w:rsidR="00B35E36" w:rsidRPr="00B35E36" w:rsidRDefault="00B35E36" w:rsidP="00B35E36">
            <w:pPr>
              <w:jc w:val="right"/>
              <w:rPr>
                <w:b/>
                <w:bCs/>
                <w:color w:val="000000"/>
                <w:sz w:val="13"/>
                <w:szCs w:val="13"/>
              </w:rPr>
            </w:pPr>
            <w:r w:rsidRPr="00B35E36">
              <w:rPr>
                <w:b/>
                <w:bCs/>
                <w:color w:val="000000"/>
                <w:sz w:val="13"/>
                <w:szCs w:val="13"/>
              </w:rPr>
              <w:t>41 087,43</w:t>
            </w:r>
          </w:p>
        </w:tc>
        <w:tc>
          <w:tcPr>
            <w:tcW w:w="1660" w:type="dxa"/>
            <w:tcBorders>
              <w:top w:val="nil"/>
              <w:left w:val="nil"/>
              <w:bottom w:val="single" w:sz="4" w:space="0" w:color="auto"/>
              <w:right w:val="single" w:sz="4" w:space="0" w:color="auto"/>
            </w:tcBorders>
            <w:shd w:val="clear" w:color="000000" w:fill="DAEEF3"/>
            <w:noWrap/>
            <w:vAlign w:val="center"/>
            <w:hideMark/>
          </w:tcPr>
          <w:p w14:paraId="4E4A1E40" w14:textId="77777777" w:rsidR="00B35E36" w:rsidRPr="00B35E36" w:rsidRDefault="00B35E36" w:rsidP="00B35E36">
            <w:pPr>
              <w:jc w:val="right"/>
              <w:rPr>
                <w:b/>
                <w:bCs/>
                <w:color w:val="000000"/>
                <w:sz w:val="13"/>
                <w:szCs w:val="13"/>
              </w:rPr>
            </w:pPr>
            <w:r w:rsidRPr="00B35E36">
              <w:rPr>
                <w:b/>
                <w:bCs/>
                <w:color w:val="000000"/>
                <w:sz w:val="13"/>
                <w:szCs w:val="13"/>
              </w:rPr>
              <w:t>-13 159</w:t>
            </w:r>
          </w:p>
        </w:tc>
        <w:tc>
          <w:tcPr>
            <w:tcW w:w="1660" w:type="dxa"/>
            <w:tcBorders>
              <w:top w:val="nil"/>
              <w:left w:val="nil"/>
              <w:bottom w:val="single" w:sz="4" w:space="0" w:color="auto"/>
              <w:right w:val="single" w:sz="4" w:space="0" w:color="auto"/>
            </w:tcBorders>
            <w:shd w:val="clear" w:color="000000" w:fill="FFFFFF"/>
            <w:noWrap/>
            <w:vAlign w:val="center"/>
            <w:hideMark/>
          </w:tcPr>
          <w:p w14:paraId="0C776A0D" w14:textId="77777777" w:rsidR="00B35E36" w:rsidRPr="00B35E36" w:rsidRDefault="00B35E36" w:rsidP="00B35E36">
            <w:pPr>
              <w:jc w:val="right"/>
              <w:rPr>
                <w:b/>
                <w:bCs/>
                <w:color w:val="000000"/>
                <w:sz w:val="13"/>
                <w:szCs w:val="13"/>
              </w:rPr>
            </w:pPr>
            <w:r w:rsidRPr="00B35E36">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C2C1E4E" w14:textId="77777777" w:rsidR="00B35E36" w:rsidRPr="00B35E36" w:rsidRDefault="00B35E36" w:rsidP="00B35E36">
            <w:pPr>
              <w:jc w:val="right"/>
              <w:rPr>
                <w:b/>
                <w:bCs/>
                <w:color w:val="000000"/>
                <w:sz w:val="13"/>
                <w:szCs w:val="13"/>
              </w:rPr>
            </w:pPr>
            <w:r w:rsidRPr="00B35E36">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23938F46" w14:textId="77777777" w:rsidR="00B35E36" w:rsidRPr="00B35E36" w:rsidRDefault="00B35E36" w:rsidP="00B35E36">
            <w:pPr>
              <w:jc w:val="right"/>
              <w:rPr>
                <w:b/>
                <w:bCs/>
                <w:color w:val="000000"/>
                <w:sz w:val="13"/>
                <w:szCs w:val="13"/>
              </w:rPr>
            </w:pPr>
            <w:r w:rsidRPr="00B35E36">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6EEC2A59" w14:textId="77777777" w:rsidR="00B35E36" w:rsidRPr="00B35E36" w:rsidRDefault="00B35E36" w:rsidP="00B35E36">
            <w:pPr>
              <w:jc w:val="right"/>
              <w:rPr>
                <w:b/>
                <w:bCs/>
                <w:color w:val="000000"/>
                <w:sz w:val="13"/>
                <w:szCs w:val="13"/>
              </w:rPr>
            </w:pPr>
            <w:r w:rsidRPr="00B35E36">
              <w:rPr>
                <w:b/>
                <w:bCs/>
                <w:color w:val="000000"/>
                <w:sz w:val="13"/>
                <w:szCs w:val="13"/>
              </w:rPr>
              <w:t>0,00</w:t>
            </w:r>
          </w:p>
        </w:tc>
        <w:tc>
          <w:tcPr>
            <w:tcW w:w="1712" w:type="dxa"/>
            <w:tcBorders>
              <w:top w:val="nil"/>
              <w:left w:val="nil"/>
              <w:bottom w:val="single" w:sz="4" w:space="0" w:color="auto"/>
              <w:right w:val="single" w:sz="4" w:space="0" w:color="auto"/>
            </w:tcBorders>
            <w:shd w:val="clear" w:color="000000" w:fill="FFFFFF"/>
            <w:noWrap/>
            <w:vAlign w:val="center"/>
            <w:hideMark/>
          </w:tcPr>
          <w:p w14:paraId="752181D4" w14:textId="77777777" w:rsidR="00B35E36" w:rsidRPr="00B35E36" w:rsidRDefault="00B35E36" w:rsidP="00B35E36">
            <w:pPr>
              <w:jc w:val="right"/>
              <w:rPr>
                <w:b/>
                <w:bCs/>
                <w:color w:val="000000"/>
                <w:sz w:val="13"/>
                <w:szCs w:val="13"/>
              </w:rPr>
            </w:pPr>
            <w:r w:rsidRPr="00B35E36">
              <w:rPr>
                <w:b/>
                <w:bCs/>
                <w:color w:val="000000"/>
                <w:sz w:val="13"/>
                <w:szCs w:val="13"/>
              </w:rPr>
              <w:t> </w:t>
            </w:r>
          </w:p>
        </w:tc>
        <w:tc>
          <w:tcPr>
            <w:tcW w:w="1624" w:type="dxa"/>
            <w:tcBorders>
              <w:top w:val="nil"/>
              <w:left w:val="nil"/>
              <w:bottom w:val="single" w:sz="4" w:space="0" w:color="auto"/>
              <w:right w:val="single" w:sz="4" w:space="0" w:color="auto"/>
            </w:tcBorders>
            <w:shd w:val="clear" w:color="000000" w:fill="FFFFFF"/>
            <w:noWrap/>
            <w:vAlign w:val="center"/>
            <w:hideMark/>
          </w:tcPr>
          <w:p w14:paraId="217E98A1" w14:textId="77777777" w:rsidR="00B35E36" w:rsidRPr="00B35E36" w:rsidRDefault="00B35E36" w:rsidP="00B35E36">
            <w:pPr>
              <w:jc w:val="right"/>
              <w:rPr>
                <w:b/>
                <w:bCs/>
                <w:color w:val="000000"/>
                <w:sz w:val="13"/>
                <w:szCs w:val="13"/>
              </w:rPr>
            </w:pPr>
            <w:r w:rsidRPr="00B35E36">
              <w:rPr>
                <w:b/>
                <w:bCs/>
                <w:color w:val="000000"/>
                <w:sz w:val="13"/>
                <w:szCs w:val="13"/>
              </w:rPr>
              <w:t> </w:t>
            </w:r>
          </w:p>
        </w:tc>
      </w:tr>
    </w:tbl>
    <w:p w14:paraId="4E4AE6C2" w14:textId="77777777" w:rsidR="00B35E36" w:rsidRDefault="00B35E36" w:rsidP="00EA1414">
      <w:pPr>
        <w:tabs>
          <w:tab w:val="left" w:pos="0"/>
          <w:tab w:val="left" w:pos="9900"/>
        </w:tabs>
        <w:ind w:right="-1"/>
        <w:jc w:val="both"/>
        <w:rPr>
          <w:snapToGrid w:val="0"/>
          <w:color w:val="000000"/>
          <w:sz w:val="28"/>
          <w:szCs w:val="28"/>
        </w:rPr>
      </w:pPr>
    </w:p>
    <w:p w14:paraId="06790E48" w14:textId="77777777" w:rsidR="00B35E36" w:rsidRDefault="00B35E36" w:rsidP="00EA1414">
      <w:pPr>
        <w:tabs>
          <w:tab w:val="left" w:pos="0"/>
          <w:tab w:val="left" w:pos="9900"/>
        </w:tabs>
        <w:ind w:right="-1"/>
        <w:jc w:val="both"/>
        <w:rPr>
          <w:snapToGrid w:val="0"/>
          <w:color w:val="000000"/>
          <w:sz w:val="28"/>
          <w:szCs w:val="28"/>
        </w:rPr>
        <w:sectPr w:rsidR="00B35E36" w:rsidSect="00B35E36">
          <w:pgSz w:w="16838" w:h="11906" w:orient="landscape" w:code="9"/>
          <w:pgMar w:top="1134" w:right="1135" w:bottom="851" w:left="709" w:header="709" w:footer="709" w:gutter="0"/>
          <w:cols w:space="708"/>
          <w:titlePg/>
          <w:docGrid w:linePitch="360"/>
        </w:sectPr>
      </w:pPr>
    </w:p>
    <w:p w14:paraId="299C9171" w14:textId="11BE85D5" w:rsidR="00013868" w:rsidRPr="00AE0629" w:rsidRDefault="00013868" w:rsidP="00013868">
      <w:pPr>
        <w:tabs>
          <w:tab w:val="left" w:pos="5580"/>
          <w:tab w:val="left" w:pos="9498"/>
        </w:tabs>
        <w:ind w:left="-6789" w:right="-569" w:firstLine="12318"/>
      </w:pPr>
      <w:r w:rsidRPr="00AE0629">
        <w:lastRenderedPageBreak/>
        <w:t xml:space="preserve">Приложение № </w:t>
      </w:r>
      <w:r>
        <w:t xml:space="preserve">49 </w:t>
      </w:r>
      <w:r w:rsidRPr="00AE0629">
        <w:t xml:space="preserve">к протоколу № </w:t>
      </w:r>
      <w:r>
        <w:t>74</w:t>
      </w:r>
    </w:p>
    <w:p w14:paraId="76845A50" w14:textId="77777777" w:rsidR="00013868" w:rsidRPr="00AE0629" w:rsidRDefault="00013868" w:rsidP="00013868">
      <w:pPr>
        <w:tabs>
          <w:tab w:val="left" w:pos="5580"/>
          <w:tab w:val="left" w:pos="9498"/>
        </w:tabs>
        <w:ind w:left="-6789" w:right="-569" w:firstLine="12318"/>
      </w:pPr>
      <w:r w:rsidRPr="00AE0629">
        <w:t>заседания правления Региональной</w:t>
      </w:r>
    </w:p>
    <w:p w14:paraId="4E89AD17" w14:textId="77777777" w:rsidR="00013868" w:rsidRPr="00AE0629" w:rsidRDefault="00013868" w:rsidP="00013868">
      <w:pPr>
        <w:tabs>
          <w:tab w:val="left" w:pos="5580"/>
          <w:tab w:val="left" w:pos="9498"/>
        </w:tabs>
        <w:ind w:left="-6789" w:right="-569" w:firstLine="12318"/>
      </w:pPr>
      <w:r w:rsidRPr="00AE0629">
        <w:t>энергетической комиссии</w:t>
      </w:r>
    </w:p>
    <w:p w14:paraId="12C23947" w14:textId="77777777" w:rsidR="00013868" w:rsidRDefault="00013868" w:rsidP="00013868">
      <w:pPr>
        <w:tabs>
          <w:tab w:val="left" w:pos="5580"/>
          <w:tab w:val="left" w:pos="9498"/>
        </w:tabs>
        <w:ind w:left="-6789" w:right="-569" w:firstLine="12318"/>
      </w:pPr>
      <w:r w:rsidRPr="00AE0629">
        <w:t xml:space="preserve">Кузбасса от </w:t>
      </w:r>
      <w:r>
        <w:t>28</w:t>
      </w:r>
      <w:r w:rsidRPr="00AE0629">
        <w:t>.1</w:t>
      </w:r>
      <w:r>
        <w:t>1</w:t>
      </w:r>
      <w:r w:rsidRPr="00AE0629">
        <w:t>.2023</w:t>
      </w:r>
    </w:p>
    <w:p w14:paraId="420344A1" w14:textId="77777777" w:rsidR="00236F66" w:rsidRDefault="00236F66" w:rsidP="00013868">
      <w:pPr>
        <w:tabs>
          <w:tab w:val="left" w:pos="5580"/>
          <w:tab w:val="left" w:pos="9498"/>
        </w:tabs>
        <w:ind w:left="-6789" w:right="-569" w:firstLine="12318"/>
      </w:pPr>
    </w:p>
    <w:p w14:paraId="1BD01066" w14:textId="28321669" w:rsidR="00EA1414" w:rsidRPr="00EA1414" w:rsidRDefault="00EA1414" w:rsidP="00B35E36">
      <w:pPr>
        <w:ind w:left="426" w:right="-1"/>
        <w:jc w:val="center"/>
        <w:rPr>
          <w:b/>
          <w:bCs/>
          <w:sz w:val="28"/>
          <w:szCs w:val="28"/>
          <w:lang w:eastAsia="en-US"/>
        </w:rPr>
      </w:pPr>
      <w:r w:rsidRPr="00EA1414">
        <w:rPr>
          <w:b/>
          <w:bCs/>
          <w:sz w:val="28"/>
          <w:szCs w:val="28"/>
          <w:lang w:eastAsia="en-US"/>
        </w:rPr>
        <w:t xml:space="preserve">Долгосрочные тарифы </w:t>
      </w:r>
      <w:r w:rsidRPr="00EA1414">
        <w:rPr>
          <w:b/>
          <w:bCs/>
          <w:color w:val="000000"/>
          <w:kern w:val="32"/>
          <w:sz w:val="28"/>
          <w:szCs w:val="28"/>
          <w:lang w:eastAsia="en-US"/>
        </w:rPr>
        <w:t>МКП «Комфорт»</w:t>
      </w:r>
      <w:r w:rsidRPr="00EA1414">
        <w:rPr>
          <w:b/>
          <w:bCs/>
          <w:sz w:val="28"/>
          <w:szCs w:val="28"/>
          <w:lang w:eastAsia="en-US"/>
        </w:rPr>
        <w:t xml:space="preserve"> на тепловую энергию, реализуемую на потребительском рынке Тяжинского муниципального </w:t>
      </w:r>
      <w:r w:rsidRPr="00EA1414">
        <w:rPr>
          <w:b/>
          <w:bCs/>
          <w:color w:val="000000"/>
          <w:kern w:val="32"/>
          <w:sz w:val="28"/>
          <w:szCs w:val="28"/>
          <w:lang w:eastAsia="en-US"/>
        </w:rPr>
        <w:t>округа, на период с 01.01.2023 по 31.12.2027</w:t>
      </w:r>
    </w:p>
    <w:tbl>
      <w:tblPr>
        <w:tblW w:w="100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034"/>
        <w:gridCol w:w="1479"/>
        <w:gridCol w:w="1017"/>
        <w:gridCol w:w="825"/>
        <w:gridCol w:w="851"/>
        <w:gridCol w:w="850"/>
        <w:gridCol w:w="709"/>
        <w:gridCol w:w="876"/>
      </w:tblGrid>
      <w:tr w:rsidR="00EA1414" w:rsidRPr="00EA1414" w14:paraId="0681D475" w14:textId="77777777" w:rsidTr="007232B4">
        <w:trPr>
          <w:trHeight w:val="230"/>
        </w:trPr>
        <w:tc>
          <w:tcPr>
            <w:tcW w:w="1449" w:type="dxa"/>
            <w:vMerge w:val="restart"/>
            <w:shd w:val="clear" w:color="auto" w:fill="auto"/>
            <w:vAlign w:val="center"/>
          </w:tcPr>
          <w:p w14:paraId="1811D766" w14:textId="77777777" w:rsidR="00EA1414" w:rsidRPr="00EA1414" w:rsidRDefault="00EA1414" w:rsidP="00EA1414">
            <w:pPr>
              <w:tabs>
                <w:tab w:val="left" w:pos="-108"/>
              </w:tabs>
              <w:ind w:left="-108" w:right="-36"/>
              <w:jc w:val="center"/>
              <w:rPr>
                <w:sz w:val="22"/>
                <w:szCs w:val="22"/>
                <w:lang w:eastAsia="en-US"/>
              </w:rPr>
            </w:pPr>
            <w:r w:rsidRPr="00EA1414">
              <w:rPr>
                <w:sz w:val="22"/>
                <w:szCs w:val="22"/>
                <w:lang w:eastAsia="en-US"/>
              </w:rPr>
              <w:t>Наименование регулируемой организации</w:t>
            </w:r>
          </w:p>
        </w:tc>
        <w:tc>
          <w:tcPr>
            <w:tcW w:w="2034" w:type="dxa"/>
            <w:vMerge w:val="restart"/>
            <w:shd w:val="clear" w:color="auto" w:fill="auto"/>
            <w:vAlign w:val="center"/>
          </w:tcPr>
          <w:p w14:paraId="7F811C53" w14:textId="77777777" w:rsidR="00EA1414" w:rsidRPr="00EA1414" w:rsidRDefault="00EA1414" w:rsidP="00EA1414">
            <w:pPr>
              <w:ind w:right="-101"/>
              <w:jc w:val="center"/>
              <w:rPr>
                <w:sz w:val="22"/>
                <w:szCs w:val="22"/>
                <w:lang w:eastAsia="en-US"/>
              </w:rPr>
            </w:pPr>
            <w:r w:rsidRPr="00EA1414">
              <w:rPr>
                <w:sz w:val="22"/>
                <w:szCs w:val="22"/>
                <w:lang w:eastAsia="en-US"/>
              </w:rPr>
              <w:t>Вид тарифа</w:t>
            </w:r>
          </w:p>
        </w:tc>
        <w:tc>
          <w:tcPr>
            <w:tcW w:w="1479" w:type="dxa"/>
            <w:vMerge w:val="restart"/>
            <w:shd w:val="clear" w:color="auto" w:fill="auto"/>
            <w:vAlign w:val="center"/>
          </w:tcPr>
          <w:p w14:paraId="172885CE" w14:textId="77777777" w:rsidR="00EA1414" w:rsidRPr="00EA1414" w:rsidRDefault="00EA1414" w:rsidP="00EA1414">
            <w:pPr>
              <w:ind w:left="-115" w:right="-108"/>
              <w:jc w:val="center"/>
              <w:rPr>
                <w:sz w:val="22"/>
                <w:szCs w:val="22"/>
                <w:lang w:eastAsia="en-US"/>
              </w:rPr>
            </w:pPr>
            <w:r w:rsidRPr="00EA1414">
              <w:rPr>
                <w:sz w:val="22"/>
                <w:szCs w:val="22"/>
                <w:lang w:eastAsia="en-US"/>
              </w:rPr>
              <w:t>Период</w:t>
            </w:r>
          </w:p>
        </w:tc>
        <w:tc>
          <w:tcPr>
            <w:tcW w:w="1017" w:type="dxa"/>
            <w:vMerge w:val="restart"/>
            <w:shd w:val="clear" w:color="auto" w:fill="auto"/>
            <w:vAlign w:val="center"/>
          </w:tcPr>
          <w:p w14:paraId="08A1E7D0" w14:textId="77777777" w:rsidR="00EA1414" w:rsidRPr="00EA1414" w:rsidRDefault="00EA1414" w:rsidP="00EA1414">
            <w:pPr>
              <w:ind w:right="-2"/>
              <w:jc w:val="center"/>
              <w:rPr>
                <w:sz w:val="22"/>
                <w:szCs w:val="22"/>
                <w:lang w:eastAsia="en-US"/>
              </w:rPr>
            </w:pPr>
            <w:r w:rsidRPr="00EA1414">
              <w:rPr>
                <w:sz w:val="22"/>
                <w:szCs w:val="22"/>
                <w:lang w:eastAsia="en-US"/>
              </w:rPr>
              <w:t>Вода</w:t>
            </w:r>
          </w:p>
        </w:tc>
        <w:tc>
          <w:tcPr>
            <w:tcW w:w="3235" w:type="dxa"/>
            <w:gridSpan w:val="4"/>
            <w:shd w:val="clear" w:color="auto" w:fill="auto"/>
            <w:vAlign w:val="center"/>
          </w:tcPr>
          <w:p w14:paraId="4646BDFA" w14:textId="77777777" w:rsidR="00EA1414" w:rsidRPr="00EA1414" w:rsidRDefault="00EA1414" w:rsidP="00EA1414">
            <w:pPr>
              <w:ind w:right="-2"/>
              <w:jc w:val="center"/>
              <w:rPr>
                <w:sz w:val="22"/>
                <w:szCs w:val="22"/>
                <w:lang w:eastAsia="en-US"/>
              </w:rPr>
            </w:pPr>
            <w:r w:rsidRPr="00EA1414">
              <w:rPr>
                <w:sz w:val="22"/>
                <w:szCs w:val="22"/>
                <w:lang w:eastAsia="en-US"/>
              </w:rPr>
              <w:t>Отборный пар давлением</w:t>
            </w:r>
          </w:p>
        </w:tc>
        <w:tc>
          <w:tcPr>
            <w:tcW w:w="876" w:type="dxa"/>
            <w:vMerge w:val="restart"/>
            <w:shd w:val="clear" w:color="auto" w:fill="auto"/>
            <w:vAlign w:val="center"/>
          </w:tcPr>
          <w:p w14:paraId="22F2E821" w14:textId="77777777" w:rsidR="00EA1414" w:rsidRPr="00EA1414" w:rsidRDefault="00EA1414" w:rsidP="00EA1414">
            <w:pPr>
              <w:ind w:left="-108" w:right="-108" w:hanging="41"/>
              <w:jc w:val="center"/>
              <w:rPr>
                <w:sz w:val="22"/>
                <w:szCs w:val="22"/>
                <w:lang w:eastAsia="en-US"/>
              </w:rPr>
            </w:pPr>
            <w:r w:rsidRPr="00EA1414">
              <w:rPr>
                <w:sz w:val="22"/>
                <w:szCs w:val="22"/>
                <w:lang w:eastAsia="en-US"/>
              </w:rPr>
              <w:t xml:space="preserve">Острый </w:t>
            </w:r>
          </w:p>
          <w:p w14:paraId="5BBFF854" w14:textId="77777777" w:rsidR="00EA1414" w:rsidRPr="00EA1414" w:rsidRDefault="00EA1414" w:rsidP="00EA1414">
            <w:pPr>
              <w:ind w:left="-108" w:right="-108" w:hanging="41"/>
              <w:jc w:val="center"/>
              <w:rPr>
                <w:sz w:val="22"/>
                <w:szCs w:val="22"/>
                <w:lang w:eastAsia="en-US"/>
              </w:rPr>
            </w:pPr>
            <w:r w:rsidRPr="00EA1414">
              <w:rPr>
                <w:sz w:val="22"/>
                <w:szCs w:val="22"/>
                <w:lang w:eastAsia="en-US"/>
              </w:rPr>
              <w:t>и</w:t>
            </w:r>
          </w:p>
          <w:p w14:paraId="6EA68D26" w14:textId="77777777" w:rsidR="00EA1414" w:rsidRPr="00EA1414" w:rsidRDefault="00EA1414" w:rsidP="00EA1414">
            <w:pPr>
              <w:ind w:left="-108" w:right="-108" w:hanging="41"/>
              <w:jc w:val="center"/>
              <w:rPr>
                <w:sz w:val="22"/>
                <w:szCs w:val="22"/>
                <w:lang w:eastAsia="en-US"/>
              </w:rPr>
            </w:pPr>
            <w:proofErr w:type="spellStart"/>
            <w:proofErr w:type="gramStart"/>
            <w:r w:rsidRPr="00EA1414">
              <w:rPr>
                <w:sz w:val="22"/>
                <w:szCs w:val="22"/>
                <w:lang w:eastAsia="en-US"/>
              </w:rPr>
              <w:t>редуци-рован-ный</w:t>
            </w:r>
            <w:proofErr w:type="spellEnd"/>
            <w:proofErr w:type="gramEnd"/>
            <w:r w:rsidRPr="00EA1414">
              <w:rPr>
                <w:sz w:val="22"/>
                <w:szCs w:val="22"/>
                <w:lang w:eastAsia="en-US"/>
              </w:rPr>
              <w:t xml:space="preserve"> пар</w:t>
            </w:r>
          </w:p>
        </w:tc>
      </w:tr>
      <w:tr w:rsidR="00EA1414" w:rsidRPr="00EA1414" w14:paraId="79581C34" w14:textId="77777777" w:rsidTr="007232B4">
        <w:trPr>
          <w:trHeight w:val="1069"/>
        </w:trPr>
        <w:tc>
          <w:tcPr>
            <w:tcW w:w="1449" w:type="dxa"/>
            <w:vMerge/>
            <w:shd w:val="clear" w:color="auto" w:fill="auto"/>
            <w:vAlign w:val="center"/>
          </w:tcPr>
          <w:p w14:paraId="3DC0447A" w14:textId="77777777" w:rsidR="00EA1414" w:rsidRPr="00EA1414" w:rsidRDefault="00EA1414" w:rsidP="00EA1414">
            <w:pPr>
              <w:ind w:left="-156" w:right="-125"/>
              <w:jc w:val="center"/>
              <w:rPr>
                <w:sz w:val="22"/>
                <w:szCs w:val="22"/>
                <w:lang w:eastAsia="en-US"/>
              </w:rPr>
            </w:pPr>
          </w:p>
        </w:tc>
        <w:tc>
          <w:tcPr>
            <w:tcW w:w="2034" w:type="dxa"/>
            <w:vMerge/>
            <w:shd w:val="clear" w:color="auto" w:fill="auto"/>
          </w:tcPr>
          <w:p w14:paraId="140FCA19" w14:textId="77777777" w:rsidR="00EA1414" w:rsidRPr="00EA1414" w:rsidRDefault="00EA1414" w:rsidP="00EA1414">
            <w:pPr>
              <w:ind w:right="-2"/>
              <w:jc w:val="center"/>
              <w:rPr>
                <w:sz w:val="22"/>
                <w:szCs w:val="22"/>
                <w:lang w:eastAsia="en-US"/>
              </w:rPr>
            </w:pPr>
          </w:p>
        </w:tc>
        <w:tc>
          <w:tcPr>
            <w:tcW w:w="1479" w:type="dxa"/>
            <w:vMerge/>
            <w:shd w:val="clear" w:color="auto" w:fill="auto"/>
          </w:tcPr>
          <w:p w14:paraId="3CC8E963" w14:textId="77777777" w:rsidR="00EA1414" w:rsidRPr="00EA1414" w:rsidRDefault="00EA1414" w:rsidP="00EA1414">
            <w:pPr>
              <w:ind w:right="-2"/>
              <w:jc w:val="center"/>
              <w:rPr>
                <w:sz w:val="22"/>
                <w:szCs w:val="22"/>
                <w:lang w:eastAsia="en-US"/>
              </w:rPr>
            </w:pPr>
          </w:p>
        </w:tc>
        <w:tc>
          <w:tcPr>
            <w:tcW w:w="1017" w:type="dxa"/>
            <w:vMerge/>
            <w:shd w:val="clear" w:color="auto" w:fill="auto"/>
            <w:vAlign w:val="center"/>
          </w:tcPr>
          <w:p w14:paraId="02AE5FAC" w14:textId="77777777" w:rsidR="00EA1414" w:rsidRPr="00EA1414" w:rsidRDefault="00EA1414" w:rsidP="00EA1414">
            <w:pPr>
              <w:ind w:right="-2"/>
              <w:jc w:val="center"/>
              <w:rPr>
                <w:sz w:val="22"/>
                <w:szCs w:val="22"/>
                <w:lang w:eastAsia="en-US"/>
              </w:rPr>
            </w:pPr>
          </w:p>
        </w:tc>
        <w:tc>
          <w:tcPr>
            <w:tcW w:w="825" w:type="dxa"/>
            <w:shd w:val="clear" w:color="auto" w:fill="auto"/>
            <w:vAlign w:val="center"/>
          </w:tcPr>
          <w:p w14:paraId="769901C1" w14:textId="77777777" w:rsidR="00EA1414" w:rsidRPr="00EA1414" w:rsidRDefault="00EA1414" w:rsidP="00EA1414">
            <w:pPr>
              <w:ind w:right="-2"/>
              <w:jc w:val="center"/>
              <w:rPr>
                <w:sz w:val="22"/>
                <w:szCs w:val="22"/>
                <w:vertAlign w:val="superscript"/>
                <w:lang w:eastAsia="en-US"/>
              </w:rPr>
            </w:pPr>
            <w:r w:rsidRPr="00EA1414">
              <w:rPr>
                <w:sz w:val="22"/>
                <w:szCs w:val="22"/>
                <w:lang w:eastAsia="en-US"/>
              </w:rPr>
              <w:t>от 1,2 до 2,5 кг/см</w:t>
            </w:r>
            <w:r w:rsidRPr="00EA1414">
              <w:rPr>
                <w:sz w:val="22"/>
                <w:szCs w:val="22"/>
                <w:vertAlign w:val="superscript"/>
                <w:lang w:eastAsia="en-US"/>
              </w:rPr>
              <w:t>2</w:t>
            </w:r>
          </w:p>
        </w:tc>
        <w:tc>
          <w:tcPr>
            <w:tcW w:w="851" w:type="dxa"/>
            <w:shd w:val="clear" w:color="auto" w:fill="auto"/>
            <w:vAlign w:val="center"/>
          </w:tcPr>
          <w:p w14:paraId="66E532C3" w14:textId="77777777" w:rsidR="00EA1414" w:rsidRPr="00EA1414" w:rsidRDefault="00EA1414" w:rsidP="00EA1414">
            <w:pPr>
              <w:ind w:right="-2"/>
              <w:jc w:val="center"/>
              <w:rPr>
                <w:sz w:val="22"/>
                <w:szCs w:val="22"/>
                <w:lang w:eastAsia="en-US"/>
              </w:rPr>
            </w:pPr>
            <w:r w:rsidRPr="00EA1414">
              <w:rPr>
                <w:sz w:val="22"/>
                <w:szCs w:val="22"/>
                <w:lang w:eastAsia="en-US"/>
              </w:rPr>
              <w:t>от 2,5 до 7,0 кг/см</w:t>
            </w:r>
            <w:r w:rsidRPr="00EA1414">
              <w:rPr>
                <w:sz w:val="22"/>
                <w:szCs w:val="22"/>
                <w:vertAlign w:val="superscript"/>
                <w:lang w:eastAsia="en-US"/>
              </w:rPr>
              <w:t>2</w:t>
            </w:r>
          </w:p>
        </w:tc>
        <w:tc>
          <w:tcPr>
            <w:tcW w:w="850" w:type="dxa"/>
            <w:shd w:val="clear" w:color="auto" w:fill="auto"/>
            <w:vAlign w:val="center"/>
          </w:tcPr>
          <w:p w14:paraId="01D9581B" w14:textId="77777777" w:rsidR="00EA1414" w:rsidRPr="00EA1414" w:rsidRDefault="00EA1414" w:rsidP="00EA1414">
            <w:pPr>
              <w:ind w:left="-102" w:right="-2" w:firstLine="102"/>
              <w:jc w:val="center"/>
              <w:rPr>
                <w:sz w:val="22"/>
                <w:szCs w:val="22"/>
                <w:lang w:eastAsia="en-US"/>
              </w:rPr>
            </w:pPr>
            <w:r w:rsidRPr="00EA1414">
              <w:rPr>
                <w:sz w:val="22"/>
                <w:szCs w:val="22"/>
                <w:lang w:eastAsia="en-US"/>
              </w:rPr>
              <w:t>от 7,0 до 13,0 кг/см</w:t>
            </w:r>
            <w:r w:rsidRPr="00EA1414">
              <w:rPr>
                <w:sz w:val="22"/>
                <w:szCs w:val="22"/>
                <w:vertAlign w:val="superscript"/>
                <w:lang w:eastAsia="en-US"/>
              </w:rPr>
              <w:t>2</w:t>
            </w:r>
          </w:p>
        </w:tc>
        <w:tc>
          <w:tcPr>
            <w:tcW w:w="709" w:type="dxa"/>
            <w:shd w:val="clear" w:color="auto" w:fill="auto"/>
            <w:vAlign w:val="center"/>
          </w:tcPr>
          <w:p w14:paraId="0A15C18E" w14:textId="77777777" w:rsidR="00EA1414" w:rsidRPr="00EA1414" w:rsidRDefault="00EA1414" w:rsidP="00EA1414">
            <w:pPr>
              <w:ind w:left="-126" w:right="-108" w:hanging="108"/>
              <w:jc w:val="center"/>
              <w:rPr>
                <w:sz w:val="22"/>
                <w:szCs w:val="22"/>
                <w:lang w:eastAsia="en-US"/>
              </w:rPr>
            </w:pPr>
            <w:r w:rsidRPr="00EA1414">
              <w:rPr>
                <w:sz w:val="22"/>
                <w:szCs w:val="22"/>
                <w:lang w:eastAsia="en-US"/>
              </w:rPr>
              <w:t xml:space="preserve">  свыше 13,0 кг/см</w:t>
            </w:r>
            <w:r w:rsidRPr="00EA1414">
              <w:rPr>
                <w:sz w:val="22"/>
                <w:szCs w:val="22"/>
                <w:vertAlign w:val="superscript"/>
                <w:lang w:eastAsia="en-US"/>
              </w:rPr>
              <w:t>2</w:t>
            </w:r>
          </w:p>
        </w:tc>
        <w:tc>
          <w:tcPr>
            <w:tcW w:w="876" w:type="dxa"/>
            <w:vMerge/>
            <w:shd w:val="clear" w:color="auto" w:fill="auto"/>
          </w:tcPr>
          <w:p w14:paraId="7FAF0B79" w14:textId="77777777" w:rsidR="00EA1414" w:rsidRPr="00EA1414" w:rsidRDefault="00EA1414" w:rsidP="00EA1414">
            <w:pPr>
              <w:ind w:right="-2"/>
              <w:jc w:val="center"/>
              <w:rPr>
                <w:sz w:val="22"/>
                <w:szCs w:val="22"/>
                <w:lang w:eastAsia="en-US"/>
              </w:rPr>
            </w:pPr>
          </w:p>
        </w:tc>
      </w:tr>
      <w:tr w:rsidR="00EA1414" w:rsidRPr="00EA1414" w14:paraId="6A8A07EB" w14:textId="77777777" w:rsidTr="007232B4">
        <w:trPr>
          <w:trHeight w:val="267"/>
        </w:trPr>
        <w:tc>
          <w:tcPr>
            <w:tcW w:w="1449" w:type="dxa"/>
            <w:tcBorders>
              <w:bottom w:val="single" w:sz="4" w:space="0" w:color="auto"/>
            </w:tcBorders>
            <w:shd w:val="clear" w:color="auto" w:fill="auto"/>
            <w:vAlign w:val="center"/>
          </w:tcPr>
          <w:p w14:paraId="443EE02A" w14:textId="77777777" w:rsidR="00EA1414" w:rsidRPr="00EA1414" w:rsidRDefault="00EA1414" w:rsidP="00EA1414">
            <w:pPr>
              <w:ind w:left="-156" w:right="-125"/>
              <w:jc w:val="center"/>
              <w:rPr>
                <w:sz w:val="22"/>
                <w:szCs w:val="22"/>
                <w:lang w:eastAsia="en-US"/>
              </w:rPr>
            </w:pPr>
            <w:r w:rsidRPr="00EA1414">
              <w:rPr>
                <w:sz w:val="22"/>
                <w:szCs w:val="22"/>
                <w:lang w:eastAsia="en-US"/>
              </w:rPr>
              <w:t>1</w:t>
            </w:r>
          </w:p>
        </w:tc>
        <w:tc>
          <w:tcPr>
            <w:tcW w:w="2034" w:type="dxa"/>
            <w:tcBorders>
              <w:bottom w:val="single" w:sz="4" w:space="0" w:color="auto"/>
            </w:tcBorders>
            <w:shd w:val="clear" w:color="auto" w:fill="auto"/>
            <w:vAlign w:val="center"/>
          </w:tcPr>
          <w:p w14:paraId="3B2A8D0A" w14:textId="77777777" w:rsidR="00EA1414" w:rsidRPr="00EA1414" w:rsidRDefault="00EA1414" w:rsidP="00EA1414">
            <w:pPr>
              <w:ind w:right="-2"/>
              <w:jc w:val="center"/>
              <w:rPr>
                <w:sz w:val="22"/>
                <w:szCs w:val="22"/>
                <w:lang w:eastAsia="en-US"/>
              </w:rPr>
            </w:pPr>
            <w:r w:rsidRPr="00EA1414">
              <w:rPr>
                <w:sz w:val="22"/>
                <w:szCs w:val="22"/>
                <w:lang w:eastAsia="en-US"/>
              </w:rPr>
              <w:t>2</w:t>
            </w:r>
          </w:p>
        </w:tc>
        <w:tc>
          <w:tcPr>
            <w:tcW w:w="1479" w:type="dxa"/>
            <w:tcBorders>
              <w:bottom w:val="single" w:sz="4" w:space="0" w:color="auto"/>
            </w:tcBorders>
            <w:shd w:val="clear" w:color="auto" w:fill="auto"/>
            <w:vAlign w:val="center"/>
          </w:tcPr>
          <w:p w14:paraId="6A71940B" w14:textId="77777777" w:rsidR="00EA1414" w:rsidRPr="00EA1414" w:rsidRDefault="00EA1414" w:rsidP="00EA1414">
            <w:pPr>
              <w:ind w:right="-2"/>
              <w:jc w:val="center"/>
              <w:rPr>
                <w:sz w:val="22"/>
                <w:szCs w:val="22"/>
                <w:lang w:eastAsia="en-US"/>
              </w:rPr>
            </w:pPr>
            <w:r w:rsidRPr="00EA1414">
              <w:rPr>
                <w:sz w:val="22"/>
                <w:szCs w:val="22"/>
                <w:lang w:eastAsia="en-US"/>
              </w:rPr>
              <w:t>3</w:t>
            </w:r>
          </w:p>
        </w:tc>
        <w:tc>
          <w:tcPr>
            <w:tcW w:w="1017" w:type="dxa"/>
            <w:tcBorders>
              <w:bottom w:val="single" w:sz="4" w:space="0" w:color="auto"/>
            </w:tcBorders>
            <w:shd w:val="clear" w:color="auto" w:fill="auto"/>
            <w:vAlign w:val="center"/>
          </w:tcPr>
          <w:p w14:paraId="22495AEA" w14:textId="77777777" w:rsidR="00EA1414" w:rsidRPr="00EA1414" w:rsidRDefault="00EA1414" w:rsidP="00EA1414">
            <w:pPr>
              <w:ind w:right="-2"/>
              <w:jc w:val="center"/>
              <w:rPr>
                <w:sz w:val="22"/>
                <w:szCs w:val="22"/>
                <w:lang w:eastAsia="en-US"/>
              </w:rPr>
            </w:pPr>
            <w:r w:rsidRPr="00EA1414">
              <w:rPr>
                <w:sz w:val="22"/>
                <w:szCs w:val="22"/>
                <w:lang w:eastAsia="en-US"/>
              </w:rPr>
              <w:t>4</w:t>
            </w:r>
          </w:p>
        </w:tc>
        <w:tc>
          <w:tcPr>
            <w:tcW w:w="825" w:type="dxa"/>
            <w:tcBorders>
              <w:bottom w:val="single" w:sz="4" w:space="0" w:color="auto"/>
            </w:tcBorders>
            <w:shd w:val="clear" w:color="auto" w:fill="auto"/>
            <w:vAlign w:val="center"/>
          </w:tcPr>
          <w:p w14:paraId="73319294" w14:textId="77777777" w:rsidR="00EA1414" w:rsidRPr="00EA1414" w:rsidRDefault="00EA1414" w:rsidP="00EA1414">
            <w:pPr>
              <w:ind w:right="-2"/>
              <w:jc w:val="center"/>
              <w:rPr>
                <w:sz w:val="22"/>
                <w:szCs w:val="22"/>
                <w:lang w:eastAsia="en-US"/>
              </w:rPr>
            </w:pPr>
            <w:r w:rsidRPr="00EA1414">
              <w:rPr>
                <w:sz w:val="22"/>
                <w:szCs w:val="22"/>
                <w:lang w:eastAsia="en-US"/>
              </w:rPr>
              <w:t>5</w:t>
            </w:r>
          </w:p>
        </w:tc>
        <w:tc>
          <w:tcPr>
            <w:tcW w:w="851" w:type="dxa"/>
            <w:tcBorders>
              <w:bottom w:val="single" w:sz="4" w:space="0" w:color="auto"/>
            </w:tcBorders>
            <w:shd w:val="clear" w:color="auto" w:fill="auto"/>
            <w:vAlign w:val="center"/>
          </w:tcPr>
          <w:p w14:paraId="4FD13439" w14:textId="77777777" w:rsidR="00EA1414" w:rsidRPr="00EA1414" w:rsidRDefault="00EA1414" w:rsidP="00EA1414">
            <w:pPr>
              <w:ind w:right="-2"/>
              <w:jc w:val="center"/>
              <w:rPr>
                <w:sz w:val="22"/>
                <w:szCs w:val="22"/>
                <w:lang w:eastAsia="en-US"/>
              </w:rPr>
            </w:pPr>
            <w:r w:rsidRPr="00EA1414">
              <w:rPr>
                <w:sz w:val="22"/>
                <w:szCs w:val="22"/>
                <w:lang w:eastAsia="en-US"/>
              </w:rPr>
              <w:t>6</w:t>
            </w:r>
          </w:p>
        </w:tc>
        <w:tc>
          <w:tcPr>
            <w:tcW w:w="850" w:type="dxa"/>
            <w:tcBorders>
              <w:bottom w:val="single" w:sz="4" w:space="0" w:color="auto"/>
            </w:tcBorders>
            <w:shd w:val="clear" w:color="auto" w:fill="auto"/>
            <w:vAlign w:val="center"/>
          </w:tcPr>
          <w:p w14:paraId="27CD3D4F" w14:textId="77777777" w:rsidR="00EA1414" w:rsidRPr="00EA1414" w:rsidRDefault="00EA1414" w:rsidP="00EA1414">
            <w:pPr>
              <w:ind w:right="-2"/>
              <w:jc w:val="center"/>
              <w:rPr>
                <w:sz w:val="22"/>
                <w:szCs w:val="22"/>
                <w:lang w:eastAsia="en-US"/>
              </w:rPr>
            </w:pPr>
            <w:r w:rsidRPr="00EA1414">
              <w:rPr>
                <w:sz w:val="22"/>
                <w:szCs w:val="22"/>
                <w:lang w:eastAsia="en-US"/>
              </w:rPr>
              <w:t>7</w:t>
            </w:r>
          </w:p>
        </w:tc>
        <w:tc>
          <w:tcPr>
            <w:tcW w:w="709" w:type="dxa"/>
            <w:tcBorders>
              <w:bottom w:val="single" w:sz="4" w:space="0" w:color="auto"/>
            </w:tcBorders>
            <w:shd w:val="clear" w:color="auto" w:fill="auto"/>
            <w:vAlign w:val="center"/>
          </w:tcPr>
          <w:p w14:paraId="07B5C7EF" w14:textId="77777777" w:rsidR="00EA1414" w:rsidRPr="00EA1414" w:rsidRDefault="00EA1414" w:rsidP="00EA1414">
            <w:pPr>
              <w:ind w:right="-2" w:hanging="108"/>
              <w:jc w:val="center"/>
              <w:rPr>
                <w:sz w:val="22"/>
                <w:szCs w:val="22"/>
                <w:lang w:eastAsia="en-US"/>
              </w:rPr>
            </w:pPr>
            <w:r w:rsidRPr="00EA1414">
              <w:rPr>
                <w:sz w:val="22"/>
                <w:szCs w:val="22"/>
                <w:lang w:eastAsia="en-US"/>
              </w:rPr>
              <w:t>8</w:t>
            </w:r>
          </w:p>
        </w:tc>
        <w:tc>
          <w:tcPr>
            <w:tcW w:w="876" w:type="dxa"/>
            <w:tcBorders>
              <w:bottom w:val="single" w:sz="4" w:space="0" w:color="auto"/>
            </w:tcBorders>
            <w:shd w:val="clear" w:color="auto" w:fill="auto"/>
            <w:vAlign w:val="center"/>
          </w:tcPr>
          <w:p w14:paraId="63C3D332" w14:textId="77777777" w:rsidR="00EA1414" w:rsidRPr="00EA1414" w:rsidRDefault="00EA1414" w:rsidP="00EA1414">
            <w:pPr>
              <w:ind w:right="-2"/>
              <w:jc w:val="center"/>
              <w:rPr>
                <w:sz w:val="22"/>
                <w:szCs w:val="22"/>
                <w:lang w:eastAsia="en-US"/>
              </w:rPr>
            </w:pPr>
            <w:r w:rsidRPr="00EA1414">
              <w:rPr>
                <w:sz w:val="22"/>
                <w:szCs w:val="22"/>
                <w:lang w:eastAsia="en-US"/>
              </w:rPr>
              <w:t>9</w:t>
            </w:r>
          </w:p>
        </w:tc>
      </w:tr>
      <w:tr w:rsidR="00EA1414" w:rsidRPr="00EA1414" w14:paraId="30ADD177" w14:textId="77777777" w:rsidTr="00B35E36">
        <w:trPr>
          <w:trHeight w:val="190"/>
        </w:trPr>
        <w:tc>
          <w:tcPr>
            <w:tcW w:w="1449" w:type="dxa"/>
            <w:vMerge w:val="restart"/>
            <w:shd w:val="clear" w:color="auto" w:fill="auto"/>
            <w:vAlign w:val="center"/>
          </w:tcPr>
          <w:p w14:paraId="4C5EABA5" w14:textId="77777777" w:rsidR="00EA1414" w:rsidRPr="00EA1414" w:rsidRDefault="00EA1414" w:rsidP="00EA1414">
            <w:pPr>
              <w:ind w:left="-108" w:right="-125"/>
              <w:jc w:val="center"/>
              <w:rPr>
                <w:bCs/>
                <w:color w:val="000000"/>
                <w:kern w:val="32"/>
                <w:sz w:val="22"/>
                <w:szCs w:val="22"/>
                <w:lang w:eastAsia="en-US"/>
              </w:rPr>
            </w:pPr>
          </w:p>
          <w:p w14:paraId="66EBBAA5" w14:textId="77777777" w:rsidR="00EA1414" w:rsidRPr="00EA1414" w:rsidRDefault="00EA1414" w:rsidP="00EA1414">
            <w:pPr>
              <w:ind w:left="-108" w:right="-125"/>
              <w:jc w:val="center"/>
              <w:rPr>
                <w:bCs/>
                <w:color w:val="000000"/>
                <w:kern w:val="32"/>
                <w:sz w:val="22"/>
                <w:szCs w:val="22"/>
                <w:lang w:eastAsia="en-US"/>
              </w:rPr>
            </w:pPr>
          </w:p>
          <w:p w14:paraId="7C6446BF" w14:textId="77777777" w:rsidR="00EA1414" w:rsidRPr="00EA1414" w:rsidRDefault="00EA1414" w:rsidP="00EA1414">
            <w:pPr>
              <w:ind w:left="-108" w:right="-125"/>
              <w:jc w:val="center"/>
              <w:rPr>
                <w:sz w:val="26"/>
                <w:szCs w:val="26"/>
                <w:lang w:eastAsia="en-US"/>
              </w:rPr>
            </w:pPr>
            <w:r w:rsidRPr="00EA1414">
              <w:rPr>
                <w:bCs/>
                <w:color w:val="000000"/>
                <w:kern w:val="32"/>
                <w:sz w:val="26"/>
                <w:szCs w:val="26"/>
                <w:lang w:eastAsia="en-US"/>
              </w:rPr>
              <w:t xml:space="preserve">МКП «Комфорт» </w:t>
            </w:r>
          </w:p>
        </w:tc>
        <w:tc>
          <w:tcPr>
            <w:tcW w:w="8641" w:type="dxa"/>
            <w:gridSpan w:val="8"/>
            <w:tcBorders>
              <w:bottom w:val="single" w:sz="4" w:space="0" w:color="auto"/>
            </w:tcBorders>
            <w:shd w:val="clear" w:color="auto" w:fill="auto"/>
            <w:vAlign w:val="center"/>
          </w:tcPr>
          <w:p w14:paraId="2DFB026D" w14:textId="77777777" w:rsidR="00EA1414" w:rsidRPr="00EA1414" w:rsidRDefault="00EA1414" w:rsidP="00EA1414">
            <w:pPr>
              <w:ind w:right="-994"/>
              <w:jc w:val="center"/>
              <w:rPr>
                <w:lang w:eastAsia="en-US"/>
              </w:rPr>
            </w:pPr>
            <w:r w:rsidRPr="00EA1414">
              <w:rPr>
                <w:lang w:eastAsia="en-US"/>
              </w:rPr>
              <w:t>Для потребителей, в случае отсутствия дифференциации тарифов</w:t>
            </w:r>
          </w:p>
          <w:p w14:paraId="1198DEF3" w14:textId="77777777" w:rsidR="00EA1414" w:rsidRPr="00EA1414" w:rsidRDefault="00EA1414" w:rsidP="00EA1414">
            <w:pPr>
              <w:ind w:right="-994"/>
              <w:jc w:val="center"/>
              <w:rPr>
                <w:sz w:val="22"/>
                <w:szCs w:val="22"/>
                <w:lang w:eastAsia="en-US"/>
              </w:rPr>
            </w:pPr>
            <w:r w:rsidRPr="00EA1414">
              <w:rPr>
                <w:lang w:eastAsia="en-US"/>
              </w:rPr>
              <w:t>по схеме подключения (без НДС)</w:t>
            </w:r>
          </w:p>
        </w:tc>
      </w:tr>
      <w:tr w:rsidR="00EA1414" w:rsidRPr="00EA1414" w14:paraId="409ADEEF" w14:textId="77777777" w:rsidTr="007232B4">
        <w:trPr>
          <w:trHeight w:val="103"/>
        </w:trPr>
        <w:tc>
          <w:tcPr>
            <w:tcW w:w="1449" w:type="dxa"/>
            <w:vMerge/>
            <w:shd w:val="clear" w:color="auto" w:fill="auto"/>
          </w:tcPr>
          <w:p w14:paraId="17499D1F" w14:textId="77777777" w:rsidR="00EA1414" w:rsidRPr="00EA1414" w:rsidRDefault="00EA1414" w:rsidP="00EA1414">
            <w:pPr>
              <w:ind w:left="-220" w:right="-125"/>
              <w:jc w:val="center"/>
              <w:rPr>
                <w:sz w:val="22"/>
                <w:szCs w:val="22"/>
                <w:lang w:eastAsia="en-US"/>
              </w:rPr>
            </w:pPr>
          </w:p>
        </w:tc>
        <w:tc>
          <w:tcPr>
            <w:tcW w:w="2034" w:type="dxa"/>
            <w:vMerge w:val="restart"/>
            <w:tcBorders>
              <w:top w:val="single" w:sz="4" w:space="0" w:color="auto"/>
            </w:tcBorders>
            <w:shd w:val="clear" w:color="auto" w:fill="auto"/>
            <w:vAlign w:val="center"/>
          </w:tcPr>
          <w:p w14:paraId="7E1D6E66" w14:textId="77777777" w:rsidR="00EA1414" w:rsidRPr="00EA1414" w:rsidRDefault="00EA1414" w:rsidP="00EA1414">
            <w:pPr>
              <w:ind w:right="-2"/>
              <w:jc w:val="center"/>
              <w:rPr>
                <w:sz w:val="22"/>
                <w:szCs w:val="22"/>
                <w:lang w:eastAsia="en-US"/>
              </w:rPr>
            </w:pPr>
            <w:proofErr w:type="spellStart"/>
            <w:r w:rsidRPr="00EA1414">
              <w:rPr>
                <w:sz w:val="22"/>
                <w:szCs w:val="22"/>
                <w:lang w:eastAsia="en-US"/>
              </w:rPr>
              <w:t>Одноставочный</w:t>
            </w:r>
            <w:proofErr w:type="spellEnd"/>
            <w:r w:rsidRPr="00EA1414">
              <w:rPr>
                <w:sz w:val="22"/>
                <w:szCs w:val="22"/>
                <w:lang w:eastAsia="en-US"/>
              </w:rPr>
              <w:t xml:space="preserve"> </w:t>
            </w:r>
          </w:p>
          <w:p w14:paraId="4A212B7A" w14:textId="77777777" w:rsidR="00EA1414" w:rsidRPr="00EA1414" w:rsidRDefault="00EA1414" w:rsidP="00EA1414">
            <w:pPr>
              <w:ind w:right="-2"/>
              <w:jc w:val="center"/>
              <w:rPr>
                <w:sz w:val="22"/>
                <w:szCs w:val="22"/>
                <w:lang w:eastAsia="en-US"/>
              </w:rPr>
            </w:pPr>
            <w:r w:rsidRPr="00EA1414">
              <w:rPr>
                <w:sz w:val="22"/>
                <w:szCs w:val="22"/>
                <w:lang w:eastAsia="en-US"/>
              </w:rPr>
              <w:t>Руб./Гкал</w:t>
            </w:r>
          </w:p>
        </w:tc>
        <w:tc>
          <w:tcPr>
            <w:tcW w:w="1479" w:type="dxa"/>
            <w:tcBorders>
              <w:top w:val="single" w:sz="4" w:space="0" w:color="auto"/>
            </w:tcBorders>
            <w:vAlign w:val="center"/>
          </w:tcPr>
          <w:p w14:paraId="758DBADD" w14:textId="77777777" w:rsidR="00EA1414" w:rsidRPr="00EA1414" w:rsidRDefault="00EA1414" w:rsidP="00EA1414">
            <w:pPr>
              <w:ind w:right="-2"/>
              <w:jc w:val="center"/>
              <w:rPr>
                <w:sz w:val="22"/>
                <w:szCs w:val="22"/>
                <w:lang w:eastAsia="en-US"/>
              </w:rPr>
            </w:pPr>
            <w:r w:rsidRPr="00EA1414">
              <w:rPr>
                <w:sz w:val="22"/>
                <w:lang w:eastAsia="en-US"/>
              </w:rPr>
              <w:t>с 01.01.2023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9469E6E" w14:textId="77777777" w:rsidR="00EA1414" w:rsidRPr="00EA1414" w:rsidRDefault="00EA1414" w:rsidP="00EA1414">
            <w:pPr>
              <w:jc w:val="center"/>
              <w:rPr>
                <w:sz w:val="22"/>
                <w:szCs w:val="22"/>
                <w:lang w:eastAsia="en-US"/>
              </w:rPr>
            </w:pPr>
            <w:r w:rsidRPr="00EA1414">
              <w:rPr>
                <w:sz w:val="22"/>
                <w:szCs w:val="22"/>
                <w:lang w:eastAsia="en-US"/>
              </w:rPr>
              <w:t>4 101,91</w:t>
            </w:r>
          </w:p>
        </w:tc>
        <w:tc>
          <w:tcPr>
            <w:tcW w:w="825" w:type="dxa"/>
            <w:tcBorders>
              <w:top w:val="single" w:sz="4" w:space="0" w:color="auto"/>
            </w:tcBorders>
            <w:vAlign w:val="center"/>
          </w:tcPr>
          <w:p w14:paraId="0538BC67" w14:textId="77777777" w:rsidR="00EA1414" w:rsidRPr="00EA1414" w:rsidRDefault="00EA1414" w:rsidP="00EA1414">
            <w:pPr>
              <w:jc w:val="center"/>
              <w:rPr>
                <w:lang w:eastAsia="en-US"/>
              </w:rPr>
            </w:pPr>
            <w:r w:rsidRPr="00EA1414">
              <w:rPr>
                <w:lang w:eastAsia="en-US"/>
              </w:rPr>
              <w:t>x</w:t>
            </w:r>
          </w:p>
        </w:tc>
        <w:tc>
          <w:tcPr>
            <w:tcW w:w="851" w:type="dxa"/>
            <w:tcBorders>
              <w:top w:val="single" w:sz="4" w:space="0" w:color="auto"/>
            </w:tcBorders>
            <w:vAlign w:val="center"/>
          </w:tcPr>
          <w:p w14:paraId="6CA0781C" w14:textId="77777777" w:rsidR="00EA1414" w:rsidRPr="00EA1414" w:rsidRDefault="00EA1414" w:rsidP="00EA1414">
            <w:pPr>
              <w:jc w:val="center"/>
              <w:rPr>
                <w:lang w:eastAsia="en-US"/>
              </w:rPr>
            </w:pPr>
            <w:r w:rsidRPr="00EA1414">
              <w:rPr>
                <w:lang w:eastAsia="en-US"/>
              </w:rPr>
              <w:t>x</w:t>
            </w:r>
          </w:p>
        </w:tc>
        <w:tc>
          <w:tcPr>
            <w:tcW w:w="850" w:type="dxa"/>
            <w:tcBorders>
              <w:top w:val="single" w:sz="4" w:space="0" w:color="auto"/>
            </w:tcBorders>
            <w:vAlign w:val="center"/>
          </w:tcPr>
          <w:p w14:paraId="632CA8F4" w14:textId="77777777" w:rsidR="00EA1414" w:rsidRPr="00EA1414" w:rsidRDefault="00EA1414" w:rsidP="00EA1414">
            <w:pPr>
              <w:jc w:val="center"/>
              <w:rPr>
                <w:lang w:eastAsia="en-US"/>
              </w:rPr>
            </w:pPr>
            <w:r w:rsidRPr="00EA1414">
              <w:rPr>
                <w:lang w:eastAsia="en-US"/>
              </w:rPr>
              <w:t>x</w:t>
            </w:r>
          </w:p>
        </w:tc>
        <w:tc>
          <w:tcPr>
            <w:tcW w:w="709" w:type="dxa"/>
            <w:tcBorders>
              <w:top w:val="single" w:sz="4" w:space="0" w:color="auto"/>
            </w:tcBorders>
            <w:vAlign w:val="center"/>
          </w:tcPr>
          <w:p w14:paraId="435A904D" w14:textId="77777777" w:rsidR="00EA1414" w:rsidRPr="00EA1414" w:rsidRDefault="00EA1414" w:rsidP="00EA1414">
            <w:pPr>
              <w:jc w:val="center"/>
              <w:rPr>
                <w:lang w:eastAsia="en-US"/>
              </w:rPr>
            </w:pPr>
            <w:r w:rsidRPr="00EA1414">
              <w:rPr>
                <w:lang w:eastAsia="en-US"/>
              </w:rPr>
              <w:t>x</w:t>
            </w:r>
          </w:p>
        </w:tc>
        <w:tc>
          <w:tcPr>
            <w:tcW w:w="876" w:type="dxa"/>
            <w:tcBorders>
              <w:top w:val="single" w:sz="4" w:space="0" w:color="auto"/>
            </w:tcBorders>
            <w:vAlign w:val="center"/>
          </w:tcPr>
          <w:p w14:paraId="045EB6E3" w14:textId="77777777" w:rsidR="00EA1414" w:rsidRPr="00EA1414" w:rsidRDefault="00EA1414" w:rsidP="00EA1414">
            <w:pPr>
              <w:jc w:val="center"/>
              <w:rPr>
                <w:lang w:eastAsia="en-US"/>
              </w:rPr>
            </w:pPr>
            <w:r w:rsidRPr="00EA1414">
              <w:rPr>
                <w:lang w:eastAsia="en-US"/>
              </w:rPr>
              <w:t>x</w:t>
            </w:r>
          </w:p>
        </w:tc>
      </w:tr>
      <w:tr w:rsidR="00EA1414" w:rsidRPr="00EA1414" w14:paraId="06AED6A1" w14:textId="77777777" w:rsidTr="007232B4">
        <w:trPr>
          <w:trHeight w:val="110"/>
        </w:trPr>
        <w:tc>
          <w:tcPr>
            <w:tcW w:w="1449" w:type="dxa"/>
            <w:vMerge/>
            <w:shd w:val="clear" w:color="auto" w:fill="auto"/>
          </w:tcPr>
          <w:p w14:paraId="106740B5"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642A16F9" w14:textId="77777777" w:rsidR="00EA1414" w:rsidRPr="00EA1414" w:rsidRDefault="00EA1414" w:rsidP="00EA1414">
            <w:pPr>
              <w:ind w:right="-2"/>
              <w:jc w:val="center"/>
              <w:rPr>
                <w:sz w:val="22"/>
                <w:szCs w:val="22"/>
                <w:lang w:eastAsia="en-US"/>
              </w:rPr>
            </w:pPr>
          </w:p>
        </w:tc>
        <w:tc>
          <w:tcPr>
            <w:tcW w:w="1479" w:type="dxa"/>
            <w:vAlign w:val="center"/>
          </w:tcPr>
          <w:p w14:paraId="3DC049A4" w14:textId="77777777" w:rsidR="00EA1414" w:rsidRPr="00EA1414" w:rsidRDefault="00EA1414" w:rsidP="00EA1414">
            <w:pPr>
              <w:ind w:right="-2"/>
              <w:jc w:val="center"/>
              <w:rPr>
                <w:sz w:val="22"/>
                <w:szCs w:val="22"/>
                <w:lang w:eastAsia="en-US"/>
              </w:rPr>
            </w:pPr>
            <w:r w:rsidRPr="00EA1414">
              <w:rPr>
                <w:sz w:val="22"/>
                <w:lang w:eastAsia="en-US"/>
              </w:rPr>
              <w:t>с 01.01.2024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14D5E3BC" w14:textId="77777777" w:rsidR="00EA1414" w:rsidRPr="00EA1414" w:rsidRDefault="00EA1414" w:rsidP="00EA1414">
            <w:pPr>
              <w:jc w:val="center"/>
              <w:rPr>
                <w:sz w:val="22"/>
                <w:szCs w:val="22"/>
                <w:lang w:eastAsia="en-US"/>
              </w:rPr>
            </w:pPr>
            <w:r w:rsidRPr="00EA1414">
              <w:rPr>
                <w:sz w:val="22"/>
                <w:szCs w:val="22"/>
                <w:lang w:eastAsia="en-US"/>
              </w:rPr>
              <w:t>4 101,91</w:t>
            </w:r>
          </w:p>
        </w:tc>
        <w:tc>
          <w:tcPr>
            <w:tcW w:w="825" w:type="dxa"/>
            <w:vAlign w:val="center"/>
          </w:tcPr>
          <w:p w14:paraId="6C8E5DE3" w14:textId="77777777" w:rsidR="00EA1414" w:rsidRPr="00EA1414" w:rsidRDefault="00EA1414" w:rsidP="00EA1414">
            <w:pPr>
              <w:jc w:val="center"/>
              <w:rPr>
                <w:lang w:eastAsia="en-US"/>
              </w:rPr>
            </w:pPr>
            <w:r w:rsidRPr="00EA1414">
              <w:rPr>
                <w:lang w:eastAsia="en-US"/>
              </w:rPr>
              <w:t>x</w:t>
            </w:r>
          </w:p>
        </w:tc>
        <w:tc>
          <w:tcPr>
            <w:tcW w:w="851" w:type="dxa"/>
            <w:vAlign w:val="center"/>
          </w:tcPr>
          <w:p w14:paraId="2CB4CF51" w14:textId="77777777" w:rsidR="00EA1414" w:rsidRPr="00EA1414" w:rsidRDefault="00EA1414" w:rsidP="00EA1414">
            <w:pPr>
              <w:jc w:val="center"/>
              <w:rPr>
                <w:lang w:eastAsia="en-US"/>
              </w:rPr>
            </w:pPr>
            <w:r w:rsidRPr="00EA1414">
              <w:rPr>
                <w:lang w:eastAsia="en-US"/>
              </w:rPr>
              <w:t>x</w:t>
            </w:r>
          </w:p>
        </w:tc>
        <w:tc>
          <w:tcPr>
            <w:tcW w:w="850" w:type="dxa"/>
            <w:vAlign w:val="center"/>
          </w:tcPr>
          <w:p w14:paraId="2F822806" w14:textId="77777777" w:rsidR="00EA1414" w:rsidRPr="00EA1414" w:rsidRDefault="00EA1414" w:rsidP="00EA1414">
            <w:pPr>
              <w:jc w:val="center"/>
              <w:rPr>
                <w:lang w:eastAsia="en-US"/>
              </w:rPr>
            </w:pPr>
            <w:r w:rsidRPr="00EA1414">
              <w:rPr>
                <w:lang w:eastAsia="en-US"/>
              </w:rPr>
              <w:t>x</w:t>
            </w:r>
          </w:p>
        </w:tc>
        <w:tc>
          <w:tcPr>
            <w:tcW w:w="709" w:type="dxa"/>
            <w:vAlign w:val="center"/>
          </w:tcPr>
          <w:p w14:paraId="2F46409A" w14:textId="77777777" w:rsidR="00EA1414" w:rsidRPr="00EA1414" w:rsidRDefault="00EA1414" w:rsidP="00EA1414">
            <w:pPr>
              <w:jc w:val="center"/>
              <w:rPr>
                <w:lang w:eastAsia="en-US"/>
              </w:rPr>
            </w:pPr>
            <w:r w:rsidRPr="00EA1414">
              <w:rPr>
                <w:lang w:eastAsia="en-US"/>
              </w:rPr>
              <w:t>x</w:t>
            </w:r>
          </w:p>
        </w:tc>
        <w:tc>
          <w:tcPr>
            <w:tcW w:w="876" w:type="dxa"/>
            <w:vAlign w:val="center"/>
          </w:tcPr>
          <w:p w14:paraId="3529264B" w14:textId="77777777" w:rsidR="00EA1414" w:rsidRPr="00EA1414" w:rsidRDefault="00EA1414" w:rsidP="00EA1414">
            <w:pPr>
              <w:jc w:val="center"/>
              <w:rPr>
                <w:lang w:eastAsia="en-US"/>
              </w:rPr>
            </w:pPr>
            <w:r w:rsidRPr="00EA1414">
              <w:rPr>
                <w:lang w:eastAsia="en-US"/>
              </w:rPr>
              <w:t>x</w:t>
            </w:r>
          </w:p>
        </w:tc>
      </w:tr>
      <w:tr w:rsidR="00EA1414" w:rsidRPr="00EA1414" w14:paraId="5FF98E7C" w14:textId="77777777" w:rsidTr="007232B4">
        <w:trPr>
          <w:trHeight w:val="230"/>
        </w:trPr>
        <w:tc>
          <w:tcPr>
            <w:tcW w:w="1449" w:type="dxa"/>
            <w:vMerge/>
            <w:shd w:val="clear" w:color="auto" w:fill="auto"/>
          </w:tcPr>
          <w:p w14:paraId="7C6C879F"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6A9BD43F" w14:textId="77777777" w:rsidR="00EA1414" w:rsidRPr="00EA1414" w:rsidRDefault="00EA1414" w:rsidP="00EA1414">
            <w:pPr>
              <w:ind w:right="-2"/>
              <w:jc w:val="center"/>
              <w:rPr>
                <w:sz w:val="22"/>
                <w:szCs w:val="22"/>
                <w:lang w:eastAsia="en-US"/>
              </w:rPr>
            </w:pPr>
          </w:p>
        </w:tc>
        <w:tc>
          <w:tcPr>
            <w:tcW w:w="1479" w:type="dxa"/>
            <w:vAlign w:val="center"/>
          </w:tcPr>
          <w:p w14:paraId="772A6DE5" w14:textId="77777777" w:rsidR="00EA1414" w:rsidRPr="00EA1414" w:rsidRDefault="00EA1414" w:rsidP="00EA1414">
            <w:pPr>
              <w:ind w:right="-2"/>
              <w:jc w:val="center"/>
              <w:rPr>
                <w:sz w:val="22"/>
                <w:szCs w:val="22"/>
                <w:lang w:eastAsia="en-US"/>
              </w:rPr>
            </w:pPr>
            <w:r w:rsidRPr="00EA1414">
              <w:rPr>
                <w:sz w:val="22"/>
                <w:lang w:eastAsia="en-US"/>
              </w:rPr>
              <w:t>с 01.07.2024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31C6D172" w14:textId="77777777" w:rsidR="00EA1414" w:rsidRPr="00EA1414" w:rsidRDefault="00EA1414" w:rsidP="00EA1414">
            <w:pPr>
              <w:jc w:val="center"/>
              <w:rPr>
                <w:sz w:val="22"/>
                <w:szCs w:val="22"/>
                <w:lang w:eastAsia="en-US"/>
              </w:rPr>
            </w:pPr>
            <w:r w:rsidRPr="00EA1414">
              <w:rPr>
                <w:sz w:val="22"/>
                <w:szCs w:val="22"/>
                <w:lang w:eastAsia="en-US"/>
              </w:rPr>
              <w:t>4 495,67</w:t>
            </w:r>
          </w:p>
        </w:tc>
        <w:tc>
          <w:tcPr>
            <w:tcW w:w="825" w:type="dxa"/>
            <w:vAlign w:val="center"/>
          </w:tcPr>
          <w:p w14:paraId="335DC194" w14:textId="77777777" w:rsidR="00EA1414" w:rsidRPr="00EA1414" w:rsidRDefault="00EA1414" w:rsidP="00EA1414">
            <w:pPr>
              <w:jc w:val="center"/>
              <w:rPr>
                <w:lang w:eastAsia="en-US"/>
              </w:rPr>
            </w:pPr>
            <w:r w:rsidRPr="00EA1414">
              <w:rPr>
                <w:lang w:eastAsia="en-US"/>
              </w:rPr>
              <w:t>x</w:t>
            </w:r>
          </w:p>
        </w:tc>
        <w:tc>
          <w:tcPr>
            <w:tcW w:w="851" w:type="dxa"/>
            <w:vAlign w:val="center"/>
          </w:tcPr>
          <w:p w14:paraId="2ED82954" w14:textId="77777777" w:rsidR="00EA1414" w:rsidRPr="00EA1414" w:rsidRDefault="00EA1414" w:rsidP="00EA1414">
            <w:pPr>
              <w:jc w:val="center"/>
              <w:rPr>
                <w:lang w:eastAsia="en-US"/>
              </w:rPr>
            </w:pPr>
            <w:r w:rsidRPr="00EA1414">
              <w:rPr>
                <w:lang w:eastAsia="en-US"/>
              </w:rPr>
              <w:t>x</w:t>
            </w:r>
          </w:p>
        </w:tc>
        <w:tc>
          <w:tcPr>
            <w:tcW w:w="850" w:type="dxa"/>
            <w:vAlign w:val="center"/>
          </w:tcPr>
          <w:p w14:paraId="35B637D5" w14:textId="77777777" w:rsidR="00EA1414" w:rsidRPr="00EA1414" w:rsidRDefault="00EA1414" w:rsidP="00EA1414">
            <w:pPr>
              <w:jc w:val="center"/>
              <w:rPr>
                <w:lang w:eastAsia="en-US"/>
              </w:rPr>
            </w:pPr>
            <w:r w:rsidRPr="00EA1414">
              <w:rPr>
                <w:lang w:eastAsia="en-US"/>
              </w:rPr>
              <w:t>x</w:t>
            </w:r>
          </w:p>
        </w:tc>
        <w:tc>
          <w:tcPr>
            <w:tcW w:w="709" w:type="dxa"/>
            <w:vAlign w:val="center"/>
          </w:tcPr>
          <w:p w14:paraId="2A88C8B0" w14:textId="77777777" w:rsidR="00EA1414" w:rsidRPr="00EA1414" w:rsidRDefault="00EA1414" w:rsidP="00EA1414">
            <w:pPr>
              <w:jc w:val="center"/>
              <w:rPr>
                <w:lang w:eastAsia="en-US"/>
              </w:rPr>
            </w:pPr>
            <w:r w:rsidRPr="00EA1414">
              <w:rPr>
                <w:lang w:eastAsia="en-US"/>
              </w:rPr>
              <w:t>x</w:t>
            </w:r>
          </w:p>
        </w:tc>
        <w:tc>
          <w:tcPr>
            <w:tcW w:w="876" w:type="dxa"/>
            <w:vAlign w:val="center"/>
          </w:tcPr>
          <w:p w14:paraId="5C87C766" w14:textId="77777777" w:rsidR="00EA1414" w:rsidRPr="00EA1414" w:rsidRDefault="00EA1414" w:rsidP="00EA1414">
            <w:pPr>
              <w:jc w:val="center"/>
              <w:rPr>
                <w:lang w:eastAsia="en-US"/>
              </w:rPr>
            </w:pPr>
            <w:r w:rsidRPr="00EA1414">
              <w:rPr>
                <w:lang w:eastAsia="en-US"/>
              </w:rPr>
              <w:t>x</w:t>
            </w:r>
          </w:p>
        </w:tc>
      </w:tr>
      <w:tr w:rsidR="00EA1414" w:rsidRPr="00EA1414" w14:paraId="0B8CEA24" w14:textId="77777777" w:rsidTr="007232B4">
        <w:trPr>
          <w:trHeight w:val="92"/>
        </w:trPr>
        <w:tc>
          <w:tcPr>
            <w:tcW w:w="1449" w:type="dxa"/>
            <w:vMerge/>
            <w:shd w:val="clear" w:color="auto" w:fill="auto"/>
          </w:tcPr>
          <w:p w14:paraId="03DC239C"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2F4ED51D" w14:textId="77777777" w:rsidR="00EA1414" w:rsidRPr="00EA1414" w:rsidRDefault="00EA1414" w:rsidP="00EA1414">
            <w:pPr>
              <w:ind w:right="-2"/>
              <w:jc w:val="center"/>
              <w:rPr>
                <w:sz w:val="22"/>
                <w:szCs w:val="22"/>
                <w:lang w:eastAsia="en-US"/>
              </w:rPr>
            </w:pPr>
          </w:p>
        </w:tc>
        <w:tc>
          <w:tcPr>
            <w:tcW w:w="1479" w:type="dxa"/>
            <w:vAlign w:val="center"/>
          </w:tcPr>
          <w:p w14:paraId="7E529146" w14:textId="77777777" w:rsidR="00EA1414" w:rsidRPr="00EA1414" w:rsidRDefault="00EA1414" w:rsidP="00EA1414">
            <w:pPr>
              <w:ind w:right="-2"/>
              <w:jc w:val="center"/>
              <w:rPr>
                <w:sz w:val="22"/>
                <w:szCs w:val="22"/>
                <w:lang w:eastAsia="en-US"/>
              </w:rPr>
            </w:pPr>
            <w:r w:rsidRPr="00EA1414">
              <w:rPr>
                <w:sz w:val="22"/>
                <w:lang w:eastAsia="en-US"/>
              </w:rPr>
              <w:t>с 01.01.2025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409C1F2B" w14:textId="77777777" w:rsidR="00EA1414" w:rsidRPr="00EA1414" w:rsidRDefault="00EA1414" w:rsidP="00EA1414">
            <w:pPr>
              <w:jc w:val="center"/>
              <w:rPr>
                <w:sz w:val="22"/>
                <w:szCs w:val="22"/>
                <w:lang w:eastAsia="en-US"/>
              </w:rPr>
            </w:pPr>
            <w:r w:rsidRPr="00EA1414">
              <w:rPr>
                <w:sz w:val="22"/>
                <w:szCs w:val="22"/>
                <w:lang w:eastAsia="en-US"/>
              </w:rPr>
              <w:t>5 062,32</w:t>
            </w:r>
          </w:p>
        </w:tc>
        <w:tc>
          <w:tcPr>
            <w:tcW w:w="825" w:type="dxa"/>
            <w:vAlign w:val="center"/>
          </w:tcPr>
          <w:p w14:paraId="40648E76" w14:textId="77777777" w:rsidR="00EA1414" w:rsidRPr="00EA1414" w:rsidRDefault="00EA1414" w:rsidP="00EA1414">
            <w:pPr>
              <w:jc w:val="center"/>
              <w:rPr>
                <w:lang w:eastAsia="en-US"/>
              </w:rPr>
            </w:pPr>
            <w:r w:rsidRPr="00EA1414">
              <w:rPr>
                <w:lang w:eastAsia="en-US"/>
              </w:rPr>
              <w:t>x</w:t>
            </w:r>
          </w:p>
        </w:tc>
        <w:tc>
          <w:tcPr>
            <w:tcW w:w="851" w:type="dxa"/>
            <w:vAlign w:val="center"/>
          </w:tcPr>
          <w:p w14:paraId="6CBA1689" w14:textId="77777777" w:rsidR="00EA1414" w:rsidRPr="00EA1414" w:rsidRDefault="00EA1414" w:rsidP="00EA1414">
            <w:pPr>
              <w:jc w:val="center"/>
              <w:rPr>
                <w:lang w:eastAsia="en-US"/>
              </w:rPr>
            </w:pPr>
            <w:r w:rsidRPr="00EA1414">
              <w:rPr>
                <w:lang w:eastAsia="en-US"/>
              </w:rPr>
              <w:t>x</w:t>
            </w:r>
          </w:p>
        </w:tc>
        <w:tc>
          <w:tcPr>
            <w:tcW w:w="850" w:type="dxa"/>
            <w:vAlign w:val="center"/>
          </w:tcPr>
          <w:p w14:paraId="39FF8586" w14:textId="77777777" w:rsidR="00EA1414" w:rsidRPr="00EA1414" w:rsidRDefault="00EA1414" w:rsidP="00EA1414">
            <w:pPr>
              <w:jc w:val="center"/>
              <w:rPr>
                <w:lang w:eastAsia="en-US"/>
              </w:rPr>
            </w:pPr>
            <w:r w:rsidRPr="00EA1414">
              <w:rPr>
                <w:lang w:eastAsia="en-US"/>
              </w:rPr>
              <w:t>x</w:t>
            </w:r>
          </w:p>
        </w:tc>
        <w:tc>
          <w:tcPr>
            <w:tcW w:w="709" w:type="dxa"/>
            <w:vAlign w:val="center"/>
          </w:tcPr>
          <w:p w14:paraId="1AB233FB" w14:textId="77777777" w:rsidR="00EA1414" w:rsidRPr="00EA1414" w:rsidRDefault="00EA1414" w:rsidP="00EA1414">
            <w:pPr>
              <w:jc w:val="center"/>
              <w:rPr>
                <w:lang w:eastAsia="en-US"/>
              </w:rPr>
            </w:pPr>
            <w:r w:rsidRPr="00EA1414">
              <w:rPr>
                <w:lang w:eastAsia="en-US"/>
              </w:rPr>
              <w:t>x</w:t>
            </w:r>
          </w:p>
        </w:tc>
        <w:tc>
          <w:tcPr>
            <w:tcW w:w="876" w:type="dxa"/>
            <w:vAlign w:val="center"/>
          </w:tcPr>
          <w:p w14:paraId="4180F6E8" w14:textId="77777777" w:rsidR="00EA1414" w:rsidRPr="00EA1414" w:rsidRDefault="00EA1414" w:rsidP="00EA1414">
            <w:pPr>
              <w:jc w:val="center"/>
              <w:rPr>
                <w:lang w:eastAsia="en-US"/>
              </w:rPr>
            </w:pPr>
            <w:r w:rsidRPr="00EA1414">
              <w:rPr>
                <w:lang w:eastAsia="en-US"/>
              </w:rPr>
              <w:t>x</w:t>
            </w:r>
          </w:p>
        </w:tc>
      </w:tr>
      <w:tr w:rsidR="00EA1414" w:rsidRPr="00EA1414" w14:paraId="0B58FF49" w14:textId="77777777" w:rsidTr="007232B4">
        <w:trPr>
          <w:trHeight w:val="97"/>
        </w:trPr>
        <w:tc>
          <w:tcPr>
            <w:tcW w:w="1449" w:type="dxa"/>
            <w:vMerge/>
            <w:shd w:val="clear" w:color="auto" w:fill="auto"/>
          </w:tcPr>
          <w:p w14:paraId="37FF21F9"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51C71E74" w14:textId="77777777" w:rsidR="00EA1414" w:rsidRPr="00EA1414" w:rsidRDefault="00EA1414" w:rsidP="00EA1414">
            <w:pPr>
              <w:ind w:right="-2"/>
              <w:jc w:val="center"/>
              <w:rPr>
                <w:sz w:val="22"/>
                <w:szCs w:val="22"/>
                <w:lang w:eastAsia="en-US"/>
              </w:rPr>
            </w:pPr>
          </w:p>
        </w:tc>
        <w:tc>
          <w:tcPr>
            <w:tcW w:w="1479" w:type="dxa"/>
            <w:vAlign w:val="center"/>
          </w:tcPr>
          <w:p w14:paraId="5EE82F8A" w14:textId="77777777" w:rsidR="00EA1414" w:rsidRPr="00EA1414" w:rsidRDefault="00EA1414" w:rsidP="00EA1414">
            <w:pPr>
              <w:ind w:right="-2"/>
              <w:jc w:val="center"/>
              <w:rPr>
                <w:sz w:val="22"/>
                <w:szCs w:val="22"/>
                <w:lang w:eastAsia="en-US"/>
              </w:rPr>
            </w:pPr>
            <w:r w:rsidRPr="00EA1414">
              <w:rPr>
                <w:sz w:val="22"/>
                <w:lang w:eastAsia="en-US"/>
              </w:rPr>
              <w:t>с 01.07.2025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0C74B473" w14:textId="77777777" w:rsidR="00EA1414" w:rsidRPr="00EA1414" w:rsidRDefault="00EA1414" w:rsidP="00EA1414">
            <w:pPr>
              <w:jc w:val="center"/>
              <w:rPr>
                <w:sz w:val="22"/>
                <w:szCs w:val="22"/>
                <w:lang w:eastAsia="en-US"/>
              </w:rPr>
            </w:pPr>
            <w:r w:rsidRPr="00EA1414">
              <w:rPr>
                <w:sz w:val="22"/>
                <w:szCs w:val="22"/>
                <w:lang w:eastAsia="en-US"/>
              </w:rPr>
              <w:t>5 062,32</w:t>
            </w:r>
          </w:p>
        </w:tc>
        <w:tc>
          <w:tcPr>
            <w:tcW w:w="825" w:type="dxa"/>
            <w:vAlign w:val="center"/>
          </w:tcPr>
          <w:p w14:paraId="743B6828" w14:textId="77777777" w:rsidR="00EA1414" w:rsidRPr="00EA1414" w:rsidRDefault="00EA1414" w:rsidP="00EA1414">
            <w:pPr>
              <w:jc w:val="center"/>
              <w:rPr>
                <w:lang w:eastAsia="en-US"/>
              </w:rPr>
            </w:pPr>
            <w:r w:rsidRPr="00EA1414">
              <w:rPr>
                <w:lang w:eastAsia="en-US"/>
              </w:rPr>
              <w:t>x</w:t>
            </w:r>
          </w:p>
        </w:tc>
        <w:tc>
          <w:tcPr>
            <w:tcW w:w="851" w:type="dxa"/>
            <w:vAlign w:val="center"/>
          </w:tcPr>
          <w:p w14:paraId="2617B235" w14:textId="77777777" w:rsidR="00EA1414" w:rsidRPr="00EA1414" w:rsidRDefault="00EA1414" w:rsidP="00EA1414">
            <w:pPr>
              <w:jc w:val="center"/>
              <w:rPr>
                <w:lang w:eastAsia="en-US"/>
              </w:rPr>
            </w:pPr>
            <w:r w:rsidRPr="00EA1414">
              <w:rPr>
                <w:lang w:eastAsia="en-US"/>
              </w:rPr>
              <w:t>x</w:t>
            </w:r>
          </w:p>
        </w:tc>
        <w:tc>
          <w:tcPr>
            <w:tcW w:w="850" w:type="dxa"/>
            <w:vAlign w:val="center"/>
          </w:tcPr>
          <w:p w14:paraId="761C4F7A" w14:textId="77777777" w:rsidR="00EA1414" w:rsidRPr="00EA1414" w:rsidRDefault="00EA1414" w:rsidP="00EA1414">
            <w:pPr>
              <w:jc w:val="center"/>
              <w:rPr>
                <w:lang w:eastAsia="en-US"/>
              </w:rPr>
            </w:pPr>
            <w:r w:rsidRPr="00EA1414">
              <w:rPr>
                <w:lang w:eastAsia="en-US"/>
              </w:rPr>
              <w:t>x</w:t>
            </w:r>
          </w:p>
        </w:tc>
        <w:tc>
          <w:tcPr>
            <w:tcW w:w="709" w:type="dxa"/>
            <w:vAlign w:val="center"/>
          </w:tcPr>
          <w:p w14:paraId="3721EC50" w14:textId="77777777" w:rsidR="00EA1414" w:rsidRPr="00EA1414" w:rsidRDefault="00EA1414" w:rsidP="00EA1414">
            <w:pPr>
              <w:jc w:val="center"/>
              <w:rPr>
                <w:lang w:eastAsia="en-US"/>
              </w:rPr>
            </w:pPr>
            <w:r w:rsidRPr="00EA1414">
              <w:rPr>
                <w:lang w:eastAsia="en-US"/>
              </w:rPr>
              <w:t>x</w:t>
            </w:r>
          </w:p>
        </w:tc>
        <w:tc>
          <w:tcPr>
            <w:tcW w:w="876" w:type="dxa"/>
            <w:vAlign w:val="center"/>
          </w:tcPr>
          <w:p w14:paraId="2B738F9B" w14:textId="77777777" w:rsidR="00EA1414" w:rsidRPr="00EA1414" w:rsidRDefault="00EA1414" w:rsidP="00EA1414">
            <w:pPr>
              <w:jc w:val="center"/>
              <w:rPr>
                <w:lang w:eastAsia="en-US"/>
              </w:rPr>
            </w:pPr>
            <w:r w:rsidRPr="00EA1414">
              <w:rPr>
                <w:lang w:eastAsia="en-US"/>
              </w:rPr>
              <w:t>x</w:t>
            </w:r>
          </w:p>
        </w:tc>
      </w:tr>
      <w:tr w:rsidR="00EA1414" w:rsidRPr="00EA1414" w14:paraId="6B3D4F97" w14:textId="77777777" w:rsidTr="007232B4">
        <w:trPr>
          <w:trHeight w:val="97"/>
        </w:trPr>
        <w:tc>
          <w:tcPr>
            <w:tcW w:w="1449" w:type="dxa"/>
            <w:vMerge/>
            <w:shd w:val="clear" w:color="auto" w:fill="auto"/>
          </w:tcPr>
          <w:p w14:paraId="70463C0E"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517AC930" w14:textId="77777777" w:rsidR="00EA1414" w:rsidRPr="00EA1414" w:rsidRDefault="00EA1414" w:rsidP="00EA1414">
            <w:pPr>
              <w:ind w:right="-2"/>
              <w:jc w:val="center"/>
              <w:rPr>
                <w:sz w:val="22"/>
                <w:szCs w:val="22"/>
                <w:lang w:eastAsia="en-US"/>
              </w:rPr>
            </w:pPr>
          </w:p>
        </w:tc>
        <w:tc>
          <w:tcPr>
            <w:tcW w:w="1479" w:type="dxa"/>
            <w:vAlign w:val="center"/>
          </w:tcPr>
          <w:p w14:paraId="6E852A0D" w14:textId="77777777" w:rsidR="00EA1414" w:rsidRPr="00EA1414" w:rsidRDefault="00EA1414" w:rsidP="00EA1414">
            <w:pPr>
              <w:ind w:right="-2"/>
              <w:jc w:val="center"/>
              <w:rPr>
                <w:sz w:val="22"/>
                <w:lang w:eastAsia="en-US"/>
              </w:rPr>
            </w:pPr>
            <w:r w:rsidRPr="00EA1414">
              <w:rPr>
                <w:sz w:val="22"/>
                <w:lang w:eastAsia="en-US"/>
              </w:rPr>
              <w:t>с 01.01.2026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05AB18FB" w14:textId="77777777" w:rsidR="00EA1414" w:rsidRPr="00EA1414" w:rsidRDefault="00EA1414" w:rsidP="00EA1414">
            <w:pPr>
              <w:jc w:val="center"/>
              <w:rPr>
                <w:sz w:val="22"/>
                <w:szCs w:val="22"/>
                <w:lang w:eastAsia="en-US"/>
              </w:rPr>
            </w:pPr>
            <w:r w:rsidRPr="00EA1414">
              <w:rPr>
                <w:sz w:val="22"/>
                <w:szCs w:val="22"/>
                <w:lang w:eastAsia="en-US"/>
              </w:rPr>
              <w:t>5 062,32</w:t>
            </w:r>
          </w:p>
        </w:tc>
        <w:tc>
          <w:tcPr>
            <w:tcW w:w="825" w:type="dxa"/>
            <w:vAlign w:val="center"/>
          </w:tcPr>
          <w:p w14:paraId="0FEA0A29" w14:textId="77777777" w:rsidR="00EA1414" w:rsidRPr="00EA1414" w:rsidRDefault="00EA1414" w:rsidP="00EA1414">
            <w:pPr>
              <w:jc w:val="center"/>
              <w:rPr>
                <w:lang w:eastAsia="en-US"/>
              </w:rPr>
            </w:pPr>
            <w:r w:rsidRPr="00EA1414">
              <w:rPr>
                <w:lang w:eastAsia="en-US"/>
              </w:rPr>
              <w:t>x</w:t>
            </w:r>
          </w:p>
        </w:tc>
        <w:tc>
          <w:tcPr>
            <w:tcW w:w="851" w:type="dxa"/>
            <w:vAlign w:val="center"/>
          </w:tcPr>
          <w:p w14:paraId="20948A7B" w14:textId="77777777" w:rsidR="00EA1414" w:rsidRPr="00EA1414" w:rsidRDefault="00EA1414" w:rsidP="00EA1414">
            <w:pPr>
              <w:jc w:val="center"/>
              <w:rPr>
                <w:lang w:eastAsia="en-US"/>
              </w:rPr>
            </w:pPr>
            <w:r w:rsidRPr="00EA1414">
              <w:rPr>
                <w:lang w:eastAsia="en-US"/>
              </w:rPr>
              <w:t>x</w:t>
            </w:r>
          </w:p>
        </w:tc>
        <w:tc>
          <w:tcPr>
            <w:tcW w:w="850" w:type="dxa"/>
            <w:vAlign w:val="center"/>
          </w:tcPr>
          <w:p w14:paraId="7D916460" w14:textId="77777777" w:rsidR="00EA1414" w:rsidRPr="00EA1414" w:rsidRDefault="00EA1414" w:rsidP="00EA1414">
            <w:pPr>
              <w:jc w:val="center"/>
              <w:rPr>
                <w:lang w:eastAsia="en-US"/>
              </w:rPr>
            </w:pPr>
            <w:r w:rsidRPr="00EA1414">
              <w:rPr>
                <w:lang w:eastAsia="en-US"/>
              </w:rPr>
              <w:t>x</w:t>
            </w:r>
          </w:p>
        </w:tc>
        <w:tc>
          <w:tcPr>
            <w:tcW w:w="709" w:type="dxa"/>
            <w:vAlign w:val="center"/>
          </w:tcPr>
          <w:p w14:paraId="4DC4B2F5" w14:textId="77777777" w:rsidR="00EA1414" w:rsidRPr="00EA1414" w:rsidRDefault="00EA1414" w:rsidP="00EA1414">
            <w:pPr>
              <w:jc w:val="center"/>
              <w:rPr>
                <w:lang w:eastAsia="en-US"/>
              </w:rPr>
            </w:pPr>
            <w:r w:rsidRPr="00EA1414">
              <w:rPr>
                <w:lang w:eastAsia="en-US"/>
              </w:rPr>
              <w:t>x</w:t>
            </w:r>
          </w:p>
        </w:tc>
        <w:tc>
          <w:tcPr>
            <w:tcW w:w="876" w:type="dxa"/>
            <w:vAlign w:val="center"/>
          </w:tcPr>
          <w:p w14:paraId="0E12330E" w14:textId="77777777" w:rsidR="00EA1414" w:rsidRPr="00EA1414" w:rsidRDefault="00EA1414" w:rsidP="00EA1414">
            <w:pPr>
              <w:jc w:val="center"/>
              <w:rPr>
                <w:lang w:eastAsia="en-US"/>
              </w:rPr>
            </w:pPr>
            <w:r w:rsidRPr="00EA1414">
              <w:rPr>
                <w:lang w:eastAsia="en-US"/>
              </w:rPr>
              <w:t>x</w:t>
            </w:r>
          </w:p>
        </w:tc>
      </w:tr>
      <w:tr w:rsidR="00EA1414" w:rsidRPr="00EA1414" w14:paraId="1757B960" w14:textId="77777777" w:rsidTr="007232B4">
        <w:trPr>
          <w:trHeight w:val="97"/>
        </w:trPr>
        <w:tc>
          <w:tcPr>
            <w:tcW w:w="1449" w:type="dxa"/>
            <w:vMerge/>
            <w:shd w:val="clear" w:color="auto" w:fill="auto"/>
          </w:tcPr>
          <w:p w14:paraId="2A2333D7"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23888CCF" w14:textId="77777777" w:rsidR="00EA1414" w:rsidRPr="00EA1414" w:rsidRDefault="00EA1414" w:rsidP="00EA1414">
            <w:pPr>
              <w:ind w:right="-2"/>
              <w:jc w:val="center"/>
              <w:rPr>
                <w:sz w:val="22"/>
                <w:szCs w:val="22"/>
                <w:lang w:eastAsia="en-US"/>
              </w:rPr>
            </w:pPr>
          </w:p>
        </w:tc>
        <w:tc>
          <w:tcPr>
            <w:tcW w:w="1479" w:type="dxa"/>
            <w:vAlign w:val="center"/>
          </w:tcPr>
          <w:p w14:paraId="488EA289" w14:textId="77777777" w:rsidR="00EA1414" w:rsidRPr="00EA1414" w:rsidRDefault="00EA1414" w:rsidP="00EA1414">
            <w:pPr>
              <w:ind w:right="-2"/>
              <w:jc w:val="center"/>
              <w:rPr>
                <w:sz w:val="22"/>
                <w:lang w:eastAsia="en-US"/>
              </w:rPr>
            </w:pPr>
            <w:r w:rsidRPr="00EA1414">
              <w:rPr>
                <w:sz w:val="22"/>
                <w:lang w:eastAsia="en-US"/>
              </w:rPr>
              <w:t>с 01.07.2026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22FE4A99" w14:textId="77777777" w:rsidR="00EA1414" w:rsidRPr="00EA1414" w:rsidRDefault="00EA1414" w:rsidP="00EA1414">
            <w:pPr>
              <w:jc w:val="center"/>
              <w:rPr>
                <w:sz w:val="22"/>
                <w:szCs w:val="22"/>
                <w:lang w:eastAsia="en-US"/>
              </w:rPr>
            </w:pPr>
            <w:r w:rsidRPr="00EA1414">
              <w:rPr>
                <w:sz w:val="22"/>
                <w:szCs w:val="22"/>
                <w:lang w:eastAsia="en-US"/>
              </w:rPr>
              <w:t>5 573,25</w:t>
            </w:r>
          </w:p>
        </w:tc>
        <w:tc>
          <w:tcPr>
            <w:tcW w:w="825" w:type="dxa"/>
            <w:vAlign w:val="center"/>
          </w:tcPr>
          <w:p w14:paraId="1080877B" w14:textId="77777777" w:rsidR="00EA1414" w:rsidRPr="00EA1414" w:rsidRDefault="00EA1414" w:rsidP="00EA1414">
            <w:pPr>
              <w:jc w:val="center"/>
              <w:rPr>
                <w:lang w:eastAsia="en-US"/>
              </w:rPr>
            </w:pPr>
            <w:r w:rsidRPr="00EA1414">
              <w:rPr>
                <w:lang w:eastAsia="en-US"/>
              </w:rPr>
              <w:t>x</w:t>
            </w:r>
          </w:p>
        </w:tc>
        <w:tc>
          <w:tcPr>
            <w:tcW w:w="851" w:type="dxa"/>
            <w:vAlign w:val="center"/>
          </w:tcPr>
          <w:p w14:paraId="2DDA407E" w14:textId="77777777" w:rsidR="00EA1414" w:rsidRPr="00EA1414" w:rsidRDefault="00EA1414" w:rsidP="00EA1414">
            <w:pPr>
              <w:jc w:val="center"/>
              <w:rPr>
                <w:lang w:eastAsia="en-US"/>
              </w:rPr>
            </w:pPr>
            <w:r w:rsidRPr="00EA1414">
              <w:rPr>
                <w:lang w:eastAsia="en-US"/>
              </w:rPr>
              <w:t>x</w:t>
            </w:r>
          </w:p>
        </w:tc>
        <w:tc>
          <w:tcPr>
            <w:tcW w:w="850" w:type="dxa"/>
            <w:vAlign w:val="center"/>
          </w:tcPr>
          <w:p w14:paraId="28E8EE34" w14:textId="77777777" w:rsidR="00EA1414" w:rsidRPr="00EA1414" w:rsidRDefault="00EA1414" w:rsidP="00EA1414">
            <w:pPr>
              <w:jc w:val="center"/>
              <w:rPr>
                <w:lang w:eastAsia="en-US"/>
              </w:rPr>
            </w:pPr>
            <w:r w:rsidRPr="00EA1414">
              <w:rPr>
                <w:lang w:eastAsia="en-US"/>
              </w:rPr>
              <w:t>x</w:t>
            </w:r>
          </w:p>
        </w:tc>
        <w:tc>
          <w:tcPr>
            <w:tcW w:w="709" w:type="dxa"/>
            <w:vAlign w:val="center"/>
          </w:tcPr>
          <w:p w14:paraId="0B06FEDC" w14:textId="77777777" w:rsidR="00EA1414" w:rsidRPr="00EA1414" w:rsidRDefault="00EA1414" w:rsidP="00EA1414">
            <w:pPr>
              <w:jc w:val="center"/>
              <w:rPr>
                <w:lang w:eastAsia="en-US"/>
              </w:rPr>
            </w:pPr>
            <w:r w:rsidRPr="00EA1414">
              <w:rPr>
                <w:lang w:eastAsia="en-US"/>
              </w:rPr>
              <w:t>x</w:t>
            </w:r>
          </w:p>
        </w:tc>
        <w:tc>
          <w:tcPr>
            <w:tcW w:w="876" w:type="dxa"/>
            <w:vAlign w:val="center"/>
          </w:tcPr>
          <w:p w14:paraId="266BF9B7" w14:textId="77777777" w:rsidR="00EA1414" w:rsidRPr="00EA1414" w:rsidRDefault="00EA1414" w:rsidP="00EA1414">
            <w:pPr>
              <w:jc w:val="center"/>
              <w:rPr>
                <w:lang w:eastAsia="en-US"/>
              </w:rPr>
            </w:pPr>
            <w:r w:rsidRPr="00EA1414">
              <w:rPr>
                <w:lang w:eastAsia="en-US"/>
              </w:rPr>
              <w:t>x</w:t>
            </w:r>
          </w:p>
        </w:tc>
      </w:tr>
      <w:tr w:rsidR="00EA1414" w:rsidRPr="00EA1414" w14:paraId="11E70251" w14:textId="77777777" w:rsidTr="007232B4">
        <w:trPr>
          <w:trHeight w:val="97"/>
        </w:trPr>
        <w:tc>
          <w:tcPr>
            <w:tcW w:w="1449" w:type="dxa"/>
            <w:vMerge/>
            <w:shd w:val="clear" w:color="auto" w:fill="auto"/>
          </w:tcPr>
          <w:p w14:paraId="1B6F4DD3"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1809691A" w14:textId="77777777" w:rsidR="00EA1414" w:rsidRPr="00EA1414" w:rsidRDefault="00EA1414" w:rsidP="00EA1414">
            <w:pPr>
              <w:ind w:right="-2"/>
              <w:jc w:val="center"/>
              <w:rPr>
                <w:sz w:val="22"/>
                <w:szCs w:val="22"/>
                <w:lang w:eastAsia="en-US"/>
              </w:rPr>
            </w:pPr>
          </w:p>
        </w:tc>
        <w:tc>
          <w:tcPr>
            <w:tcW w:w="1479" w:type="dxa"/>
            <w:vAlign w:val="center"/>
          </w:tcPr>
          <w:p w14:paraId="3C11CEEE" w14:textId="77777777" w:rsidR="00EA1414" w:rsidRPr="00EA1414" w:rsidRDefault="00EA1414" w:rsidP="00EA1414">
            <w:pPr>
              <w:ind w:right="-2"/>
              <w:jc w:val="center"/>
              <w:rPr>
                <w:sz w:val="22"/>
                <w:lang w:eastAsia="en-US"/>
              </w:rPr>
            </w:pPr>
            <w:r w:rsidRPr="00EA1414">
              <w:rPr>
                <w:sz w:val="22"/>
                <w:lang w:eastAsia="en-US"/>
              </w:rPr>
              <w:t>с 01.01.2027</w:t>
            </w:r>
          </w:p>
        </w:tc>
        <w:tc>
          <w:tcPr>
            <w:tcW w:w="1017" w:type="dxa"/>
            <w:tcBorders>
              <w:top w:val="nil"/>
              <w:left w:val="single" w:sz="4" w:space="0" w:color="auto"/>
              <w:bottom w:val="single" w:sz="4" w:space="0" w:color="auto"/>
              <w:right w:val="single" w:sz="4" w:space="0" w:color="auto"/>
            </w:tcBorders>
            <w:shd w:val="clear" w:color="auto" w:fill="auto"/>
            <w:vAlign w:val="center"/>
          </w:tcPr>
          <w:p w14:paraId="123C5B0D" w14:textId="77777777" w:rsidR="00EA1414" w:rsidRPr="00EA1414" w:rsidRDefault="00EA1414" w:rsidP="00EA1414">
            <w:pPr>
              <w:jc w:val="center"/>
              <w:rPr>
                <w:sz w:val="22"/>
                <w:szCs w:val="22"/>
                <w:lang w:eastAsia="en-US"/>
              </w:rPr>
            </w:pPr>
            <w:r w:rsidRPr="00EA1414">
              <w:rPr>
                <w:sz w:val="22"/>
                <w:szCs w:val="22"/>
                <w:lang w:eastAsia="en-US"/>
              </w:rPr>
              <w:t>5 293,95</w:t>
            </w:r>
          </w:p>
        </w:tc>
        <w:tc>
          <w:tcPr>
            <w:tcW w:w="825" w:type="dxa"/>
            <w:vAlign w:val="center"/>
          </w:tcPr>
          <w:p w14:paraId="307DCC5A" w14:textId="77777777" w:rsidR="00EA1414" w:rsidRPr="00EA1414" w:rsidRDefault="00EA1414" w:rsidP="00EA1414">
            <w:pPr>
              <w:jc w:val="center"/>
              <w:rPr>
                <w:lang w:eastAsia="en-US"/>
              </w:rPr>
            </w:pPr>
            <w:r w:rsidRPr="00EA1414">
              <w:rPr>
                <w:lang w:eastAsia="en-US"/>
              </w:rPr>
              <w:t>x</w:t>
            </w:r>
          </w:p>
        </w:tc>
        <w:tc>
          <w:tcPr>
            <w:tcW w:w="851" w:type="dxa"/>
            <w:vAlign w:val="center"/>
          </w:tcPr>
          <w:p w14:paraId="65156F3C" w14:textId="77777777" w:rsidR="00EA1414" w:rsidRPr="00EA1414" w:rsidRDefault="00EA1414" w:rsidP="00EA1414">
            <w:pPr>
              <w:jc w:val="center"/>
              <w:rPr>
                <w:lang w:eastAsia="en-US"/>
              </w:rPr>
            </w:pPr>
            <w:r w:rsidRPr="00EA1414">
              <w:rPr>
                <w:lang w:eastAsia="en-US"/>
              </w:rPr>
              <w:t>x</w:t>
            </w:r>
          </w:p>
        </w:tc>
        <w:tc>
          <w:tcPr>
            <w:tcW w:w="850" w:type="dxa"/>
            <w:vAlign w:val="center"/>
          </w:tcPr>
          <w:p w14:paraId="02594923" w14:textId="77777777" w:rsidR="00EA1414" w:rsidRPr="00EA1414" w:rsidRDefault="00EA1414" w:rsidP="00EA1414">
            <w:pPr>
              <w:jc w:val="center"/>
              <w:rPr>
                <w:lang w:eastAsia="en-US"/>
              </w:rPr>
            </w:pPr>
            <w:r w:rsidRPr="00EA1414">
              <w:rPr>
                <w:lang w:eastAsia="en-US"/>
              </w:rPr>
              <w:t>x</w:t>
            </w:r>
          </w:p>
        </w:tc>
        <w:tc>
          <w:tcPr>
            <w:tcW w:w="709" w:type="dxa"/>
            <w:vAlign w:val="center"/>
          </w:tcPr>
          <w:p w14:paraId="36576C41" w14:textId="77777777" w:rsidR="00EA1414" w:rsidRPr="00EA1414" w:rsidRDefault="00EA1414" w:rsidP="00EA1414">
            <w:pPr>
              <w:jc w:val="center"/>
              <w:rPr>
                <w:lang w:eastAsia="en-US"/>
              </w:rPr>
            </w:pPr>
            <w:r w:rsidRPr="00EA1414">
              <w:rPr>
                <w:lang w:eastAsia="en-US"/>
              </w:rPr>
              <w:t>x</w:t>
            </w:r>
          </w:p>
        </w:tc>
        <w:tc>
          <w:tcPr>
            <w:tcW w:w="876" w:type="dxa"/>
            <w:vAlign w:val="center"/>
          </w:tcPr>
          <w:p w14:paraId="52E0B75B" w14:textId="77777777" w:rsidR="00EA1414" w:rsidRPr="00EA1414" w:rsidRDefault="00EA1414" w:rsidP="00EA1414">
            <w:pPr>
              <w:jc w:val="center"/>
              <w:rPr>
                <w:lang w:eastAsia="en-US"/>
              </w:rPr>
            </w:pPr>
            <w:r w:rsidRPr="00EA1414">
              <w:rPr>
                <w:lang w:eastAsia="en-US"/>
              </w:rPr>
              <w:t>x</w:t>
            </w:r>
          </w:p>
        </w:tc>
      </w:tr>
      <w:tr w:rsidR="00EA1414" w:rsidRPr="00EA1414" w14:paraId="436607EB" w14:textId="77777777" w:rsidTr="007232B4">
        <w:trPr>
          <w:trHeight w:val="97"/>
        </w:trPr>
        <w:tc>
          <w:tcPr>
            <w:tcW w:w="1449" w:type="dxa"/>
            <w:vMerge/>
            <w:shd w:val="clear" w:color="auto" w:fill="auto"/>
          </w:tcPr>
          <w:p w14:paraId="66509240" w14:textId="77777777" w:rsidR="00EA1414" w:rsidRPr="00EA1414" w:rsidRDefault="00EA1414" w:rsidP="00EA1414">
            <w:pPr>
              <w:ind w:left="-220" w:right="-125"/>
              <w:jc w:val="center"/>
              <w:rPr>
                <w:sz w:val="22"/>
                <w:szCs w:val="22"/>
                <w:lang w:eastAsia="en-US"/>
              </w:rPr>
            </w:pPr>
          </w:p>
        </w:tc>
        <w:tc>
          <w:tcPr>
            <w:tcW w:w="2034" w:type="dxa"/>
            <w:vMerge/>
            <w:shd w:val="clear" w:color="auto" w:fill="auto"/>
            <w:vAlign w:val="center"/>
          </w:tcPr>
          <w:p w14:paraId="3C077D43" w14:textId="77777777" w:rsidR="00EA1414" w:rsidRPr="00EA1414" w:rsidRDefault="00EA1414" w:rsidP="00EA1414">
            <w:pPr>
              <w:ind w:right="-2"/>
              <w:jc w:val="center"/>
              <w:rPr>
                <w:sz w:val="22"/>
                <w:szCs w:val="22"/>
                <w:lang w:eastAsia="en-US"/>
              </w:rPr>
            </w:pPr>
          </w:p>
        </w:tc>
        <w:tc>
          <w:tcPr>
            <w:tcW w:w="1479" w:type="dxa"/>
            <w:vAlign w:val="center"/>
          </w:tcPr>
          <w:p w14:paraId="065D4F48" w14:textId="77777777" w:rsidR="00EA1414" w:rsidRPr="00EA1414" w:rsidRDefault="00EA1414" w:rsidP="00EA1414">
            <w:pPr>
              <w:ind w:right="-2"/>
              <w:jc w:val="center"/>
              <w:rPr>
                <w:sz w:val="22"/>
                <w:lang w:eastAsia="en-US"/>
              </w:rPr>
            </w:pPr>
            <w:r w:rsidRPr="00EA1414">
              <w:rPr>
                <w:sz w:val="22"/>
                <w:lang w:eastAsia="en-US"/>
              </w:rPr>
              <w:t>с 01.07.2027</w:t>
            </w:r>
          </w:p>
        </w:tc>
        <w:tc>
          <w:tcPr>
            <w:tcW w:w="1017" w:type="dxa"/>
            <w:tcBorders>
              <w:top w:val="nil"/>
              <w:left w:val="single" w:sz="4" w:space="0" w:color="auto"/>
              <w:bottom w:val="single" w:sz="4" w:space="0" w:color="auto"/>
              <w:right w:val="single" w:sz="4" w:space="0" w:color="auto"/>
            </w:tcBorders>
            <w:shd w:val="clear" w:color="auto" w:fill="auto"/>
            <w:vAlign w:val="center"/>
          </w:tcPr>
          <w:p w14:paraId="44B72BC3" w14:textId="77777777" w:rsidR="00EA1414" w:rsidRPr="00EA1414" w:rsidRDefault="00EA1414" w:rsidP="00EA1414">
            <w:pPr>
              <w:jc w:val="center"/>
              <w:rPr>
                <w:sz w:val="22"/>
                <w:szCs w:val="22"/>
                <w:lang w:eastAsia="en-US"/>
              </w:rPr>
            </w:pPr>
            <w:r w:rsidRPr="00EA1414">
              <w:rPr>
                <w:sz w:val="22"/>
                <w:szCs w:val="22"/>
                <w:lang w:eastAsia="en-US"/>
              </w:rPr>
              <w:t>5 293,94</w:t>
            </w:r>
          </w:p>
        </w:tc>
        <w:tc>
          <w:tcPr>
            <w:tcW w:w="825" w:type="dxa"/>
            <w:vAlign w:val="center"/>
          </w:tcPr>
          <w:p w14:paraId="4216B0EE" w14:textId="77777777" w:rsidR="00EA1414" w:rsidRPr="00EA1414" w:rsidRDefault="00EA1414" w:rsidP="00EA1414">
            <w:pPr>
              <w:jc w:val="center"/>
              <w:rPr>
                <w:lang w:eastAsia="en-US"/>
              </w:rPr>
            </w:pPr>
            <w:r w:rsidRPr="00EA1414">
              <w:rPr>
                <w:lang w:eastAsia="en-US"/>
              </w:rPr>
              <w:t>x</w:t>
            </w:r>
          </w:p>
        </w:tc>
        <w:tc>
          <w:tcPr>
            <w:tcW w:w="851" w:type="dxa"/>
            <w:vAlign w:val="center"/>
          </w:tcPr>
          <w:p w14:paraId="7B8E732C" w14:textId="77777777" w:rsidR="00EA1414" w:rsidRPr="00EA1414" w:rsidRDefault="00EA1414" w:rsidP="00EA1414">
            <w:pPr>
              <w:jc w:val="center"/>
              <w:rPr>
                <w:lang w:eastAsia="en-US"/>
              </w:rPr>
            </w:pPr>
            <w:r w:rsidRPr="00EA1414">
              <w:rPr>
                <w:lang w:eastAsia="en-US"/>
              </w:rPr>
              <w:t>x</w:t>
            </w:r>
          </w:p>
        </w:tc>
        <w:tc>
          <w:tcPr>
            <w:tcW w:w="850" w:type="dxa"/>
            <w:vAlign w:val="center"/>
          </w:tcPr>
          <w:p w14:paraId="22E56196" w14:textId="77777777" w:rsidR="00EA1414" w:rsidRPr="00EA1414" w:rsidRDefault="00EA1414" w:rsidP="00EA1414">
            <w:pPr>
              <w:jc w:val="center"/>
              <w:rPr>
                <w:lang w:eastAsia="en-US"/>
              </w:rPr>
            </w:pPr>
            <w:r w:rsidRPr="00EA1414">
              <w:rPr>
                <w:lang w:eastAsia="en-US"/>
              </w:rPr>
              <w:t>x</w:t>
            </w:r>
          </w:p>
        </w:tc>
        <w:tc>
          <w:tcPr>
            <w:tcW w:w="709" w:type="dxa"/>
            <w:vAlign w:val="center"/>
          </w:tcPr>
          <w:p w14:paraId="54DD820B" w14:textId="77777777" w:rsidR="00EA1414" w:rsidRPr="00EA1414" w:rsidRDefault="00EA1414" w:rsidP="00EA1414">
            <w:pPr>
              <w:jc w:val="center"/>
              <w:rPr>
                <w:lang w:eastAsia="en-US"/>
              </w:rPr>
            </w:pPr>
            <w:r w:rsidRPr="00EA1414">
              <w:rPr>
                <w:lang w:eastAsia="en-US"/>
              </w:rPr>
              <w:t>x</w:t>
            </w:r>
          </w:p>
        </w:tc>
        <w:tc>
          <w:tcPr>
            <w:tcW w:w="876" w:type="dxa"/>
            <w:vAlign w:val="center"/>
          </w:tcPr>
          <w:p w14:paraId="50D2D5EF" w14:textId="77777777" w:rsidR="00EA1414" w:rsidRPr="00EA1414" w:rsidRDefault="00EA1414" w:rsidP="00EA1414">
            <w:pPr>
              <w:jc w:val="center"/>
              <w:rPr>
                <w:lang w:eastAsia="en-US"/>
              </w:rPr>
            </w:pPr>
            <w:r w:rsidRPr="00EA1414">
              <w:rPr>
                <w:lang w:eastAsia="en-US"/>
              </w:rPr>
              <w:t>x</w:t>
            </w:r>
          </w:p>
        </w:tc>
      </w:tr>
      <w:tr w:rsidR="00EA1414" w:rsidRPr="00EA1414" w14:paraId="29790F42" w14:textId="77777777" w:rsidTr="007232B4">
        <w:trPr>
          <w:trHeight w:val="224"/>
        </w:trPr>
        <w:tc>
          <w:tcPr>
            <w:tcW w:w="1449" w:type="dxa"/>
            <w:vMerge/>
            <w:shd w:val="clear" w:color="auto" w:fill="auto"/>
          </w:tcPr>
          <w:p w14:paraId="3C4A90E6" w14:textId="77777777" w:rsidR="00EA1414" w:rsidRPr="00EA1414" w:rsidRDefault="00EA1414" w:rsidP="00EA1414">
            <w:pPr>
              <w:ind w:right="-2"/>
              <w:rPr>
                <w:sz w:val="22"/>
                <w:szCs w:val="22"/>
                <w:lang w:eastAsia="en-US"/>
              </w:rPr>
            </w:pPr>
          </w:p>
        </w:tc>
        <w:tc>
          <w:tcPr>
            <w:tcW w:w="2034" w:type="dxa"/>
            <w:shd w:val="clear" w:color="auto" w:fill="auto"/>
            <w:vAlign w:val="center"/>
          </w:tcPr>
          <w:p w14:paraId="13A588D2" w14:textId="77777777" w:rsidR="00EA1414" w:rsidRPr="00EA1414" w:rsidRDefault="00EA1414" w:rsidP="00EA1414">
            <w:pPr>
              <w:ind w:right="-105"/>
              <w:jc w:val="center"/>
              <w:rPr>
                <w:sz w:val="22"/>
                <w:szCs w:val="22"/>
                <w:lang w:eastAsia="en-US"/>
              </w:rPr>
            </w:pPr>
            <w:proofErr w:type="spellStart"/>
            <w:r w:rsidRPr="00EA1414">
              <w:rPr>
                <w:sz w:val="22"/>
                <w:szCs w:val="22"/>
                <w:lang w:eastAsia="en-US"/>
              </w:rPr>
              <w:t>Двухставочный</w:t>
            </w:r>
            <w:proofErr w:type="spellEnd"/>
          </w:p>
        </w:tc>
        <w:tc>
          <w:tcPr>
            <w:tcW w:w="1479" w:type="dxa"/>
            <w:shd w:val="clear" w:color="auto" w:fill="auto"/>
            <w:vAlign w:val="center"/>
          </w:tcPr>
          <w:p w14:paraId="507E9BC8" w14:textId="77777777" w:rsidR="00EA1414" w:rsidRPr="00EA1414" w:rsidRDefault="00EA1414" w:rsidP="00EA1414">
            <w:pPr>
              <w:ind w:left="-661" w:right="-675"/>
              <w:jc w:val="center"/>
              <w:rPr>
                <w:lang w:eastAsia="en-US"/>
              </w:rPr>
            </w:pPr>
            <w:r w:rsidRPr="00EA1414">
              <w:rPr>
                <w:lang w:eastAsia="en-US"/>
              </w:rPr>
              <w:t>х</w:t>
            </w:r>
          </w:p>
        </w:tc>
        <w:tc>
          <w:tcPr>
            <w:tcW w:w="1017" w:type="dxa"/>
            <w:shd w:val="clear" w:color="auto" w:fill="auto"/>
            <w:vAlign w:val="center"/>
          </w:tcPr>
          <w:p w14:paraId="242B2A0A" w14:textId="77777777" w:rsidR="00EA1414" w:rsidRPr="00EA1414" w:rsidRDefault="00EA1414" w:rsidP="00EA1414">
            <w:pPr>
              <w:ind w:left="-108" w:right="-108"/>
              <w:jc w:val="center"/>
              <w:rPr>
                <w:lang w:eastAsia="en-US"/>
              </w:rPr>
            </w:pPr>
            <w:r w:rsidRPr="00EA1414">
              <w:rPr>
                <w:lang w:eastAsia="en-US"/>
              </w:rPr>
              <w:t>х</w:t>
            </w:r>
          </w:p>
        </w:tc>
        <w:tc>
          <w:tcPr>
            <w:tcW w:w="825" w:type="dxa"/>
            <w:shd w:val="clear" w:color="auto" w:fill="auto"/>
            <w:vAlign w:val="center"/>
          </w:tcPr>
          <w:p w14:paraId="26F88811" w14:textId="77777777" w:rsidR="00EA1414" w:rsidRPr="00EA1414" w:rsidRDefault="00EA1414" w:rsidP="00EA1414">
            <w:pPr>
              <w:ind w:left="-108" w:right="-108"/>
              <w:jc w:val="center"/>
              <w:rPr>
                <w:lang w:eastAsia="en-US"/>
              </w:rPr>
            </w:pPr>
            <w:r w:rsidRPr="00EA1414">
              <w:rPr>
                <w:lang w:eastAsia="en-US"/>
              </w:rPr>
              <w:t>х</w:t>
            </w:r>
          </w:p>
        </w:tc>
        <w:tc>
          <w:tcPr>
            <w:tcW w:w="851" w:type="dxa"/>
            <w:shd w:val="clear" w:color="auto" w:fill="auto"/>
            <w:vAlign w:val="center"/>
          </w:tcPr>
          <w:p w14:paraId="2788C420" w14:textId="77777777" w:rsidR="00EA1414" w:rsidRPr="00EA1414" w:rsidRDefault="00EA1414" w:rsidP="00EA1414">
            <w:pPr>
              <w:ind w:left="-108" w:right="-108"/>
              <w:jc w:val="center"/>
              <w:rPr>
                <w:lang w:eastAsia="en-US"/>
              </w:rPr>
            </w:pPr>
            <w:r w:rsidRPr="00EA1414">
              <w:rPr>
                <w:lang w:eastAsia="en-US"/>
              </w:rPr>
              <w:t>х</w:t>
            </w:r>
          </w:p>
        </w:tc>
        <w:tc>
          <w:tcPr>
            <w:tcW w:w="850" w:type="dxa"/>
            <w:shd w:val="clear" w:color="auto" w:fill="auto"/>
            <w:vAlign w:val="center"/>
          </w:tcPr>
          <w:p w14:paraId="44D8D232" w14:textId="77777777" w:rsidR="00EA1414" w:rsidRPr="00EA1414" w:rsidRDefault="00EA1414" w:rsidP="00EA1414">
            <w:pPr>
              <w:ind w:left="-108" w:right="-108"/>
              <w:jc w:val="center"/>
              <w:rPr>
                <w:lang w:eastAsia="en-US"/>
              </w:rPr>
            </w:pPr>
            <w:r w:rsidRPr="00EA1414">
              <w:rPr>
                <w:lang w:eastAsia="en-US"/>
              </w:rPr>
              <w:t>х</w:t>
            </w:r>
          </w:p>
        </w:tc>
        <w:tc>
          <w:tcPr>
            <w:tcW w:w="709" w:type="dxa"/>
            <w:shd w:val="clear" w:color="auto" w:fill="auto"/>
            <w:vAlign w:val="center"/>
          </w:tcPr>
          <w:p w14:paraId="4D04A872" w14:textId="77777777" w:rsidR="00EA1414" w:rsidRPr="00EA1414" w:rsidRDefault="00EA1414" w:rsidP="00EA1414">
            <w:pPr>
              <w:ind w:left="-108" w:right="-108"/>
              <w:jc w:val="center"/>
              <w:rPr>
                <w:lang w:eastAsia="en-US"/>
              </w:rPr>
            </w:pPr>
            <w:r w:rsidRPr="00EA1414">
              <w:rPr>
                <w:lang w:eastAsia="en-US"/>
              </w:rPr>
              <w:t>х</w:t>
            </w:r>
          </w:p>
        </w:tc>
        <w:tc>
          <w:tcPr>
            <w:tcW w:w="876" w:type="dxa"/>
            <w:shd w:val="clear" w:color="auto" w:fill="auto"/>
            <w:vAlign w:val="center"/>
          </w:tcPr>
          <w:p w14:paraId="46BF06EA" w14:textId="77777777" w:rsidR="00EA1414" w:rsidRPr="00EA1414" w:rsidRDefault="00EA1414" w:rsidP="00EA1414">
            <w:pPr>
              <w:ind w:left="-108" w:right="-108"/>
              <w:jc w:val="center"/>
              <w:rPr>
                <w:lang w:eastAsia="en-US"/>
              </w:rPr>
            </w:pPr>
            <w:r w:rsidRPr="00EA1414">
              <w:rPr>
                <w:lang w:eastAsia="en-US"/>
              </w:rPr>
              <w:t>х</w:t>
            </w:r>
          </w:p>
        </w:tc>
      </w:tr>
      <w:tr w:rsidR="00EA1414" w:rsidRPr="00EA1414" w14:paraId="1B5C4656" w14:textId="77777777" w:rsidTr="007232B4">
        <w:trPr>
          <w:trHeight w:val="224"/>
        </w:trPr>
        <w:tc>
          <w:tcPr>
            <w:tcW w:w="1449" w:type="dxa"/>
            <w:vMerge/>
            <w:shd w:val="clear" w:color="auto" w:fill="auto"/>
          </w:tcPr>
          <w:p w14:paraId="244B1F0F" w14:textId="77777777" w:rsidR="00EA1414" w:rsidRPr="00EA1414" w:rsidRDefault="00EA1414" w:rsidP="00EA1414">
            <w:pPr>
              <w:ind w:right="-2"/>
              <w:rPr>
                <w:sz w:val="22"/>
                <w:szCs w:val="22"/>
                <w:lang w:eastAsia="en-US"/>
              </w:rPr>
            </w:pPr>
          </w:p>
        </w:tc>
        <w:tc>
          <w:tcPr>
            <w:tcW w:w="2034" w:type="dxa"/>
            <w:shd w:val="clear" w:color="auto" w:fill="auto"/>
            <w:vAlign w:val="center"/>
          </w:tcPr>
          <w:p w14:paraId="70F3523F" w14:textId="77777777" w:rsidR="00EA1414" w:rsidRPr="00EA1414" w:rsidRDefault="00EA1414" w:rsidP="00EA1414">
            <w:pPr>
              <w:ind w:right="-105"/>
              <w:jc w:val="center"/>
              <w:rPr>
                <w:sz w:val="22"/>
                <w:szCs w:val="22"/>
                <w:lang w:eastAsia="en-US"/>
              </w:rPr>
            </w:pPr>
            <w:r w:rsidRPr="00EA1414">
              <w:rPr>
                <w:sz w:val="22"/>
                <w:szCs w:val="22"/>
                <w:lang w:eastAsia="en-US"/>
              </w:rPr>
              <w:t>Ставка за тепловую энергию, руб./Гкал</w:t>
            </w:r>
          </w:p>
        </w:tc>
        <w:tc>
          <w:tcPr>
            <w:tcW w:w="1479" w:type="dxa"/>
            <w:shd w:val="clear" w:color="auto" w:fill="auto"/>
            <w:vAlign w:val="center"/>
          </w:tcPr>
          <w:p w14:paraId="41A725E2" w14:textId="77777777" w:rsidR="00EA1414" w:rsidRPr="00EA1414" w:rsidRDefault="00EA1414" w:rsidP="00EA1414">
            <w:pPr>
              <w:ind w:left="-661" w:right="-675"/>
              <w:jc w:val="center"/>
              <w:rPr>
                <w:lang w:eastAsia="en-US"/>
              </w:rPr>
            </w:pPr>
            <w:r w:rsidRPr="00EA1414">
              <w:rPr>
                <w:lang w:eastAsia="en-US"/>
              </w:rPr>
              <w:t>х</w:t>
            </w:r>
          </w:p>
        </w:tc>
        <w:tc>
          <w:tcPr>
            <w:tcW w:w="1017" w:type="dxa"/>
            <w:shd w:val="clear" w:color="auto" w:fill="auto"/>
            <w:vAlign w:val="center"/>
          </w:tcPr>
          <w:p w14:paraId="446537A0" w14:textId="77777777" w:rsidR="00EA1414" w:rsidRPr="00EA1414" w:rsidRDefault="00EA1414" w:rsidP="00EA1414">
            <w:pPr>
              <w:ind w:left="-108" w:right="-108"/>
              <w:jc w:val="center"/>
              <w:rPr>
                <w:lang w:eastAsia="en-US"/>
              </w:rPr>
            </w:pPr>
            <w:r w:rsidRPr="00EA1414">
              <w:rPr>
                <w:lang w:eastAsia="en-US"/>
              </w:rPr>
              <w:t>х</w:t>
            </w:r>
          </w:p>
        </w:tc>
        <w:tc>
          <w:tcPr>
            <w:tcW w:w="825" w:type="dxa"/>
            <w:shd w:val="clear" w:color="auto" w:fill="auto"/>
            <w:vAlign w:val="center"/>
          </w:tcPr>
          <w:p w14:paraId="7A13DDDF" w14:textId="77777777" w:rsidR="00EA1414" w:rsidRPr="00EA1414" w:rsidRDefault="00EA1414" w:rsidP="00EA1414">
            <w:pPr>
              <w:ind w:left="-108" w:right="-108"/>
              <w:jc w:val="center"/>
              <w:rPr>
                <w:lang w:eastAsia="en-US"/>
              </w:rPr>
            </w:pPr>
            <w:r w:rsidRPr="00EA1414">
              <w:rPr>
                <w:lang w:eastAsia="en-US"/>
              </w:rPr>
              <w:t>х</w:t>
            </w:r>
          </w:p>
        </w:tc>
        <w:tc>
          <w:tcPr>
            <w:tcW w:w="851" w:type="dxa"/>
            <w:shd w:val="clear" w:color="auto" w:fill="auto"/>
            <w:vAlign w:val="center"/>
          </w:tcPr>
          <w:p w14:paraId="6733B1AA" w14:textId="77777777" w:rsidR="00EA1414" w:rsidRPr="00EA1414" w:rsidRDefault="00EA1414" w:rsidP="00EA1414">
            <w:pPr>
              <w:ind w:left="-108" w:right="-108"/>
              <w:jc w:val="center"/>
              <w:rPr>
                <w:lang w:eastAsia="en-US"/>
              </w:rPr>
            </w:pPr>
            <w:r w:rsidRPr="00EA1414">
              <w:rPr>
                <w:lang w:eastAsia="en-US"/>
              </w:rPr>
              <w:t>х</w:t>
            </w:r>
          </w:p>
        </w:tc>
        <w:tc>
          <w:tcPr>
            <w:tcW w:w="850" w:type="dxa"/>
            <w:shd w:val="clear" w:color="auto" w:fill="auto"/>
            <w:vAlign w:val="center"/>
          </w:tcPr>
          <w:p w14:paraId="4533B820" w14:textId="77777777" w:rsidR="00EA1414" w:rsidRPr="00EA1414" w:rsidRDefault="00EA1414" w:rsidP="00EA1414">
            <w:pPr>
              <w:ind w:left="-108" w:right="-108"/>
              <w:jc w:val="center"/>
              <w:rPr>
                <w:lang w:eastAsia="en-US"/>
              </w:rPr>
            </w:pPr>
            <w:r w:rsidRPr="00EA1414">
              <w:rPr>
                <w:lang w:eastAsia="en-US"/>
              </w:rPr>
              <w:t>х</w:t>
            </w:r>
          </w:p>
        </w:tc>
        <w:tc>
          <w:tcPr>
            <w:tcW w:w="709" w:type="dxa"/>
            <w:shd w:val="clear" w:color="auto" w:fill="auto"/>
            <w:vAlign w:val="center"/>
          </w:tcPr>
          <w:p w14:paraId="6C2B76A5" w14:textId="77777777" w:rsidR="00EA1414" w:rsidRPr="00EA1414" w:rsidRDefault="00EA1414" w:rsidP="00EA1414">
            <w:pPr>
              <w:ind w:left="-108" w:right="-108"/>
              <w:jc w:val="center"/>
              <w:rPr>
                <w:lang w:eastAsia="en-US"/>
              </w:rPr>
            </w:pPr>
            <w:r w:rsidRPr="00EA1414">
              <w:rPr>
                <w:lang w:eastAsia="en-US"/>
              </w:rPr>
              <w:t>х</w:t>
            </w:r>
          </w:p>
        </w:tc>
        <w:tc>
          <w:tcPr>
            <w:tcW w:w="876" w:type="dxa"/>
            <w:shd w:val="clear" w:color="auto" w:fill="auto"/>
            <w:vAlign w:val="center"/>
          </w:tcPr>
          <w:p w14:paraId="5A737BAB" w14:textId="77777777" w:rsidR="00EA1414" w:rsidRPr="00EA1414" w:rsidRDefault="00EA1414" w:rsidP="00EA1414">
            <w:pPr>
              <w:ind w:left="-108" w:right="-108"/>
              <w:jc w:val="center"/>
              <w:rPr>
                <w:lang w:eastAsia="en-US"/>
              </w:rPr>
            </w:pPr>
            <w:r w:rsidRPr="00EA1414">
              <w:rPr>
                <w:lang w:eastAsia="en-US"/>
              </w:rPr>
              <w:t>х</w:t>
            </w:r>
          </w:p>
        </w:tc>
      </w:tr>
      <w:tr w:rsidR="00EA1414" w:rsidRPr="00EA1414" w14:paraId="44B9B05B" w14:textId="77777777" w:rsidTr="007232B4">
        <w:trPr>
          <w:trHeight w:val="224"/>
        </w:trPr>
        <w:tc>
          <w:tcPr>
            <w:tcW w:w="1449" w:type="dxa"/>
            <w:vMerge/>
            <w:shd w:val="clear" w:color="auto" w:fill="auto"/>
          </w:tcPr>
          <w:p w14:paraId="3E030458" w14:textId="77777777" w:rsidR="00EA1414" w:rsidRPr="00EA1414" w:rsidRDefault="00EA1414" w:rsidP="00EA1414">
            <w:pPr>
              <w:ind w:right="-2"/>
              <w:rPr>
                <w:sz w:val="22"/>
                <w:szCs w:val="22"/>
                <w:lang w:eastAsia="en-US"/>
              </w:rPr>
            </w:pPr>
          </w:p>
        </w:tc>
        <w:tc>
          <w:tcPr>
            <w:tcW w:w="2034" w:type="dxa"/>
            <w:shd w:val="clear" w:color="auto" w:fill="auto"/>
            <w:vAlign w:val="center"/>
          </w:tcPr>
          <w:p w14:paraId="14CA792A" w14:textId="77777777" w:rsidR="00EA1414" w:rsidRPr="00EA1414" w:rsidRDefault="00EA1414" w:rsidP="00EA1414">
            <w:pPr>
              <w:ind w:right="-105"/>
              <w:jc w:val="center"/>
              <w:rPr>
                <w:sz w:val="22"/>
                <w:szCs w:val="22"/>
                <w:lang w:eastAsia="en-US"/>
              </w:rPr>
            </w:pPr>
            <w:r w:rsidRPr="00EA1414">
              <w:rPr>
                <w:sz w:val="22"/>
                <w:szCs w:val="22"/>
                <w:lang w:eastAsia="en-US"/>
              </w:rPr>
              <w:t>Ставка за содержание тепловой мощности, тыс. руб./Гкал/ч в мес.</w:t>
            </w:r>
          </w:p>
        </w:tc>
        <w:tc>
          <w:tcPr>
            <w:tcW w:w="1479" w:type="dxa"/>
            <w:shd w:val="clear" w:color="auto" w:fill="auto"/>
            <w:vAlign w:val="center"/>
          </w:tcPr>
          <w:p w14:paraId="369707E4" w14:textId="77777777" w:rsidR="00EA1414" w:rsidRPr="00EA1414" w:rsidRDefault="00EA1414" w:rsidP="00EA1414">
            <w:pPr>
              <w:ind w:left="-661" w:right="-675"/>
              <w:jc w:val="center"/>
              <w:rPr>
                <w:lang w:eastAsia="en-US"/>
              </w:rPr>
            </w:pPr>
            <w:r w:rsidRPr="00EA1414">
              <w:rPr>
                <w:lang w:eastAsia="en-US"/>
              </w:rPr>
              <w:t>х</w:t>
            </w:r>
          </w:p>
        </w:tc>
        <w:tc>
          <w:tcPr>
            <w:tcW w:w="1017" w:type="dxa"/>
            <w:shd w:val="clear" w:color="auto" w:fill="auto"/>
            <w:vAlign w:val="center"/>
          </w:tcPr>
          <w:p w14:paraId="5B16822E" w14:textId="77777777" w:rsidR="00EA1414" w:rsidRPr="00EA1414" w:rsidRDefault="00EA1414" w:rsidP="00EA1414">
            <w:pPr>
              <w:ind w:left="-108" w:right="-108"/>
              <w:jc w:val="center"/>
              <w:rPr>
                <w:lang w:eastAsia="en-US"/>
              </w:rPr>
            </w:pPr>
            <w:r w:rsidRPr="00EA1414">
              <w:rPr>
                <w:lang w:eastAsia="en-US"/>
              </w:rPr>
              <w:t>х</w:t>
            </w:r>
          </w:p>
        </w:tc>
        <w:tc>
          <w:tcPr>
            <w:tcW w:w="825" w:type="dxa"/>
            <w:shd w:val="clear" w:color="auto" w:fill="auto"/>
            <w:vAlign w:val="center"/>
          </w:tcPr>
          <w:p w14:paraId="098CFC13" w14:textId="77777777" w:rsidR="00EA1414" w:rsidRPr="00EA1414" w:rsidRDefault="00EA1414" w:rsidP="00EA1414">
            <w:pPr>
              <w:ind w:left="-108" w:right="-108"/>
              <w:jc w:val="center"/>
              <w:rPr>
                <w:lang w:eastAsia="en-US"/>
              </w:rPr>
            </w:pPr>
            <w:r w:rsidRPr="00EA1414">
              <w:rPr>
                <w:lang w:eastAsia="en-US"/>
              </w:rPr>
              <w:t>х</w:t>
            </w:r>
          </w:p>
        </w:tc>
        <w:tc>
          <w:tcPr>
            <w:tcW w:w="851" w:type="dxa"/>
            <w:shd w:val="clear" w:color="auto" w:fill="auto"/>
            <w:vAlign w:val="center"/>
          </w:tcPr>
          <w:p w14:paraId="00AF24D2" w14:textId="77777777" w:rsidR="00EA1414" w:rsidRPr="00EA1414" w:rsidRDefault="00EA1414" w:rsidP="00EA1414">
            <w:pPr>
              <w:ind w:left="-108" w:right="-108"/>
              <w:jc w:val="center"/>
              <w:rPr>
                <w:lang w:eastAsia="en-US"/>
              </w:rPr>
            </w:pPr>
            <w:r w:rsidRPr="00EA1414">
              <w:rPr>
                <w:lang w:eastAsia="en-US"/>
              </w:rPr>
              <w:t>х</w:t>
            </w:r>
          </w:p>
        </w:tc>
        <w:tc>
          <w:tcPr>
            <w:tcW w:w="850" w:type="dxa"/>
            <w:shd w:val="clear" w:color="auto" w:fill="auto"/>
            <w:vAlign w:val="center"/>
          </w:tcPr>
          <w:p w14:paraId="5A243D71" w14:textId="77777777" w:rsidR="00EA1414" w:rsidRPr="00EA1414" w:rsidRDefault="00EA1414" w:rsidP="00EA1414">
            <w:pPr>
              <w:ind w:left="-108" w:right="-108"/>
              <w:jc w:val="center"/>
              <w:rPr>
                <w:lang w:eastAsia="en-US"/>
              </w:rPr>
            </w:pPr>
            <w:r w:rsidRPr="00EA1414">
              <w:rPr>
                <w:lang w:eastAsia="en-US"/>
              </w:rPr>
              <w:t>х</w:t>
            </w:r>
          </w:p>
        </w:tc>
        <w:tc>
          <w:tcPr>
            <w:tcW w:w="709" w:type="dxa"/>
            <w:shd w:val="clear" w:color="auto" w:fill="auto"/>
            <w:vAlign w:val="center"/>
          </w:tcPr>
          <w:p w14:paraId="3B55F7E3" w14:textId="77777777" w:rsidR="00EA1414" w:rsidRPr="00EA1414" w:rsidRDefault="00EA1414" w:rsidP="00EA1414">
            <w:pPr>
              <w:ind w:left="-108" w:right="-108"/>
              <w:jc w:val="center"/>
              <w:rPr>
                <w:lang w:eastAsia="en-US"/>
              </w:rPr>
            </w:pPr>
            <w:r w:rsidRPr="00EA1414">
              <w:rPr>
                <w:lang w:eastAsia="en-US"/>
              </w:rPr>
              <w:t>х</w:t>
            </w:r>
          </w:p>
        </w:tc>
        <w:tc>
          <w:tcPr>
            <w:tcW w:w="876" w:type="dxa"/>
            <w:shd w:val="clear" w:color="auto" w:fill="auto"/>
            <w:vAlign w:val="center"/>
          </w:tcPr>
          <w:p w14:paraId="6C138A9E" w14:textId="77777777" w:rsidR="00EA1414" w:rsidRPr="00EA1414" w:rsidRDefault="00EA1414" w:rsidP="00EA1414">
            <w:pPr>
              <w:ind w:left="-108" w:right="-108"/>
              <w:jc w:val="center"/>
              <w:rPr>
                <w:lang w:eastAsia="en-US"/>
              </w:rPr>
            </w:pPr>
            <w:r w:rsidRPr="00EA1414">
              <w:rPr>
                <w:lang w:eastAsia="en-US"/>
              </w:rPr>
              <w:t>х</w:t>
            </w:r>
          </w:p>
        </w:tc>
      </w:tr>
      <w:tr w:rsidR="00EA1414" w:rsidRPr="00EA1414" w14:paraId="292AC8D6" w14:textId="77777777" w:rsidTr="00B35E36">
        <w:trPr>
          <w:trHeight w:val="80"/>
        </w:trPr>
        <w:tc>
          <w:tcPr>
            <w:tcW w:w="1449" w:type="dxa"/>
            <w:vMerge/>
            <w:shd w:val="clear" w:color="auto" w:fill="auto"/>
          </w:tcPr>
          <w:p w14:paraId="22AF6EB3" w14:textId="77777777" w:rsidR="00EA1414" w:rsidRPr="00EA1414" w:rsidRDefault="00EA1414" w:rsidP="00EA1414">
            <w:pPr>
              <w:ind w:right="-2"/>
              <w:rPr>
                <w:sz w:val="22"/>
                <w:szCs w:val="22"/>
                <w:lang w:eastAsia="en-US"/>
              </w:rPr>
            </w:pPr>
          </w:p>
        </w:tc>
        <w:tc>
          <w:tcPr>
            <w:tcW w:w="8641" w:type="dxa"/>
            <w:gridSpan w:val="8"/>
            <w:shd w:val="clear" w:color="auto" w:fill="auto"/>
            <w:vAlign w:val="center"/>
          </w:tcPr>
          <w:p w14:paraId="3F368220" w14:textId="77777777" w:rsidR="00EA1414" w:rsidRPr="00EA1414" w:rsidRDefault="00EA1414" w:rsidP="00EA1414">
            <w:pPr>
              <w:ind w:left="-108" w:right="-108"/>
              <w:jc w:val="center"/>
              <w:rPr>
                <w:lang w:eastAsia="en-US"/>
              </w:rPr>
            </w:pPr>
            <w:r w:rsidRPr="00EA1414">
              <w:rPr>
                <w:lang w:eastAsia="en-US"/>
              </w:rPr>
              <w:t>Население (тарифы указываются с учетом НДС) *</w:t>
            </w:r>
          </w:p>
        </w:tc>
      </w:tr>
      <w:tr w:rsidR="00EA1414" w:rsidRPr="00EA1414" w14:paraId="6F2D769D" w14:textId="77777777" w:rsidTr="007232B4">
        <w:trPr>
          <w:trHeight w:val="224"/>
        </w:trPr>
        <w:tc>
          <w:tcPr>
            <w:tcW w:w="1449" w:type="dxa"/>
            <w:vMerge/>
            <w:shd w:val="clear" w:color="auto" w:fill="auto"/>
          </w:tcPr>
          <w:p w14:paraId="696790F5" w14:textId="77777777" w:rsidR="00EA1414" w:rsidRPr="00EA1414" w:rsidRDefault="00EA1414" w:rsidP="00EA1414">
            <w:pPr>
              <w:ind w:right="-2"/>
              <w:rPr>
                <w:sz w:val="22"/>
                <w:szCs w:val="22"/>
                <w:lang w:eastAsia="en-US"/>
              </w:rPr>
            </w:pPr>
          </w:p>
        </w:tc>
        <w:tc>
          <w:tcPr>
            <w:tcW w:w="2034" w:type="dxa"/>
            <w:vMerge w:val="restart"/>
            <w:shd w:val="clear" w:color="auto" w:fill="auto"/>
            <w:vAlign w:val="center"/>
          </w:tcPr>
          <w:p w14:paraId="4530F154"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01A6F3B1" w14:textId="77777777" w:rsidR="00EA1414" w:rsidRPr="00EA1414" w:rsidRDefault="00EA1414" w:rsidP="00EA1414">
            <w:pPr>
              <w:ind w:left="-661" w:right="-675"/>
              <w:jc w:val="center"/>
              <w:rPr>
                <w:lang w:eastAsia="en-US"/>
              </w:rPr>
            </w:pPr>
            <w:r w:rsidRPr="00EA1414">
              <w:rPr>
                <w:sz w:val="22"/>
                <w:szCs w:val="22"/>
                <w:lang w:eastAsia="en-US"/>
              </w:rPr>
              <w:t>с 01.01.2023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CDF8E69" w14:textId="77777777" w:rsidR="00EA1414" w:rsidRPr="00EA1414" w:rsidRDefault="00EA1414" w:rsidP="00EA1414">
            <w:pPr>
              <w:ind w:left="-108" w:right="-108"/>
              <w:jc w:val="center"/>
              <w:rPr>
                <w:lang w:eastAsia="en-US"/>
              </w:rPr>
            </w:pPr>
            <w:r w:rsidRPr="00EA1414">
              <w:rPr>
                <w:sz w:val="22"/>
                <w:szCs w:val="22"/>
                <w:lang w:eastAsia="en-US"/>
              </w:rPr>
              <w:t>4 922,29</w:t>
            </w:r>
          </w:p>
        </w:tc>
        <w:tc>
          <w:tcPr>
            <w:tcW w:w="825" w:type="dxa"/>
            <w:shd w:val="clear" w:color="auto" w:fill="auto"/>
            <w:vAlign w:val="center"/>
          </w:tcPr>
          <w:p w14:paraId="27674C6E"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40EBE7C3"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3526E87A"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30B1527C"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1DB62170"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31722322" w14:textId="77777777" w:rsidTr="007232B4">
        <w:trPr>
          <w:trHeight w:val="224"/>
        </w:trPr>
        <w:tc>
          <w:tcPr>
            <w:tcW w:w="1449" w:type="dxa"/>
            <w:vMerge/>
            <w:shd w:val="clear" w:color="auto" w:fill="auto"/>
          </w:tcPr>
          <w:p w14:paraId="3E2C5654" w14:textId="77777777" w:rsidR="00EA1414" w:rsidRPr="00EA1414" w:rsidRDefault="00EA1414" w:rsidP="00EA1414">
            <w:pPr>
              <w:ind w:right="-2"/>
              <w:rPr>
                <w:sz w:val="22"/>
                <w:szCs w:val="22"/>
                <w:lang w:eastAsia="en-US"/>
              </w:rPr>
            </w:pPr>
          </w:p>
        </w:tc>
        <w:tc>
          <w:tcPr>
            <w:tcW w:w="2034" w:type="dxa"/>
            <w:vMerge/>
            <w:shd w:val="clear" w:color="auto" w:fill="auto"/>
            <w:vAlign w:val="center"/>
          </w:tcPr>
          <w:p w14:paraId="45F8A091"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6E34C286" w14:textId="77777777" w:rsidR="00EA1414" w:rsidRPr="00EA1414" w:rsidRDefault="00EA1414" w:rsidP="00EA1414">
            <w:pPr>
              <w:ind w:left="-661" w:right="-675"/>
              <w:jc w:val="center"/>
              <w:rPr>
                <w:lang w:eastAsia="en-US"/>
              </w:rPr>
            </w:pPr>
            <w:r w:rsidRPr="00EA1414">
              <w:rPr>
                <w:sz w:val="22"/>
                <w:szCs w:val="22"/>
                <w:lang w:eastAsia="en-US"/>
              </w:rPr>
              <w:t>с 01.01.2024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79178570" w14:textId="77777777" w:rsidR="00EA1414" w:rsidRPr="00EA1414" w:rsidRDefault="00EA1414" w:rsidP="00EA1414">
            <w:pPr>
              <w:ind w:left="-108" w:right="-108"/>
              <w:jc w:val="center"/>
              <w:rPr>
                <w:lang w:eastAsia="en-US"/>
              </w:rPr>
            </w:pPr>
            <w:r w:rsidRPr="00EA1414">
              <w:rPr>
                <w:sz w:val="22"/>
                <w:szCs w:val="22"/>
                <w:lang w:eastAsia="en-US"/>
              </w:rPr>
              <w:t>4 922,29</w:t>
            </w:r>
          </w:p>
        </w:tc>
        <w:tc>
          <w:tcPr>
            <w:tcW w:w="825" w:type="dxa"/>
            <w:shd w:val="clear" w:color="auto" w:fill="auto"/>
            <w:vAlign w:val="center"/>
          </w:tcPr>
          <w:p w14:paraId="16671625"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0BC9580B"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4643663A"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22B59CCF"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2C4D6D98"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02036388" w14:textId="77777777" w:rsidTr="007232B4">
        <w:trPr>
          <w:trHeight w:val="224"/>
        </w:trPr>
        <w:tc>
          <w:tcPr>
            <w:tcW w:w="1449" w:type="dxa"/>
            <w:vMerge/>
            <w:shd w:val="clear" w:color="auto" w:fill="auto"/>
          </w:tcPr>
          <w:p w14:paraId="02BA8AB3" w14:textId="77777777" w:rsidR="00EA1414" w:rsidRPr="00EA1414" w:rsidRDefault="00EA1414" w:rsidP="00EA1414">
            <w:pPr>
              <w:ind w:right="-2"/>
              <w:rPr>
                <w:sz w:val="22"/>
                <w:szCs w:val="22"/>
                <w:lang w:eastAsia="en-US"/>
              </w:rPr>
            </w:pPr>
          </w:p>
        </w:tc>
        <w:tc>
          <w:tcPr>
            <w:tcW w:w="2034" w:type="dxa"/>
            <w:vMerge/>
            <w:shd w:val="clear" w:color="auto" w:fill="auto"/>
            <w:vAlign w:val="center"/>
          </w:tcPr>
          <w:p w14:paraId="4967A31C"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27E937DA" w14:textId="77777777" w:rsidR="00EA1414" w:rsidRPr="00EA1414" w:rsidRDefault="00EA1414" w:rsidP="00EA1414">
            <w:pPr>
              <w:ind w:left="-661" w:right="-675"/>
              <w:jc w:val="center"/>
              <w:rPr>
                <w:lang w:eastAsia="en-US"/>
              </w:rPr>
            </w:pPr>
            <w:r w:rsidRPr="00EA1414">
              <w:rPr>
                <w:sz w:val="22"/>
                <w:szCs w:val="22"/>
                <w:lang w:eastAsia="en-US"/>
              </w:rPr>
              <w:t>с 01.07.2024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39106609" w14:textId="77777777" w:rsidR="00EA1414" w:rsidRPr="00EA1414" w:rsidRDefault="00EA1414" w:rsidP="00EA1414">
            <w:pPr>
              <w:ind w:left="-108" w:right="-108"/>
              <w:jc w:val="center"/>
              <w:rPr>
                <w:lang w:eastAsia="en-US"/>
              </w:rPr>
            </w:pPr>
            <w:r w:rsidRPr="00EA1414">
              <w:rPr>
                <w:sz w:val="22"/>
                <w:szCs w:val="22"/>
                <w:lang w:eastAsia="en-US"/>
              </w:rPr>
              <w:t>5 394,80</w:t>
            </w:r>
          </w:p>
        </w:tc>
        <w:tc>
          <w:tcPr>
            <w:tcW w:w="825" w:type="dxa"/>
            <w:shd w:val="clear" w:color="auto" w:fill="auto"/>
            <w:vAlign w:val="center"/>
          </w:tcPr>
          <w:p w14:paraId="452737D1"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0C9530E2"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52810D6A"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3BEC8801"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7C2A68CC"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41029BB6" w14:textId="77777777" w:rsidTr="007232B4">
        <w:trPr>
          <w:trHeight w:val="224"/>
        </w:trPr>
        <w:tc>
          <w:tcPr>
            <w:tcW w:w="1449" w:type="dxa"/>
            <w:vMerge/>
            <w:shd w:val="clear" w:color="auto" w:fill="auto"/>
          </w:tcPr>
          <w:p w14:paraId="570E10FA" w14:textId="77777777" w:rsidR="00EA1414" w:rsidRPr="00EA1414" w:rsidRDefault="00EA1414" w:rsidP="00EA1414">
            <w:pPr>
              <w:ind w:right="-2"/>
              <w:rPr>
                <w:sz w:val="22"/>
                <w:szCs w:val="22"/>
                <w:lang w:eastAsia="en-US"/>
              </w:rPr>
            </w:pPr>
          </w:p>
        </w:tc>
        <w:tc>
          <w:tcPr>
            <w:tcW w:w="2034" w:type="dxa"/>
            <w:vMerge/>
            <w:shd w:val="clear" w:color="auto" w:fill="auto"/>
            <w:vAlign w:val="center"/>
          </w:tcPr>
          <w:p w14:paraId="51AE25FB"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20F3F2E4" w14:textId="77777777" w:rsidR="00EA1414" w:rsidRPr="00EA1414" w:rsidRDefault="00EA1414" w:rsidP="00EA1414">
            <w:pPr>
              <w:ind w:left="-661" w:right="-675"/>
              <w:jc w:val="center"/>
              <w:rPr>
                <w:lang w:eastAsia="en-US"/>
              </w:rPr>
            </w:pPr>
            <w:r w:rsidRPr="00EA1414">
              <w:rPr>
                <w:sz w:val="22"/>
                <w:szCs w:val="22"/>
                <w:lang w:eastAsia="en-US"/>
              </w:rPr>
              <w:t>с 01.01.2025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49B9CD19" w14:textId="77777777" w:rsidR="00EA1414" w:rsidRPr="00EA1414" w:rsidRDefault="00EA1414" w:rsidP="00EA1414">
            <w:pPr>
              <w:ind w:left="-108" w:right="-108"/>
              <w:jc w:val="center"/>
              <w:rPr>
                <w:lang w:eastAsia="en-US"/>
              </w:rPr>
            </w:pPr>
            <w:r w:rsidRPr="00EA1414">
              <w:rPr>
                <w:sz w:val="22"/>
                <w:szCs w:val="22"/>
                <w:lang w:eastAsia="en-US"/>
              </w:rPr>
              <w:t>6 074,78</w:t>
            </w:r>
          </w:p>
        </w:tc>
        <w:tc>
          <w:tcPr>
            <w:tcW w:w="825" w:type="dxa"/>
            <w:shd w:val="clear" w:color="auto" w:fill="auto"/>
            <w:vAlign w:val="center"/>
          </w:tcPr>
          <w:p w14:paraId="77FE21BA"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6B60E11E"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7EA9222C"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3990EFF1"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0851B111"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244E19CF" w14:textId="77777777" w:rsidTr="007232B4">
        <w:trPr>
          <w:trHeight w:val="224"/>
        </w:trPr>
        <w:tc>
          <w:tcPr>
            <w:tcW w:w="1449" w:type="dxa"/>
            <w:vMerge/>
            <w:shd w:val="clear" w:color="auto" w:fill="auto"/>
          </w:tcPr>
          <w:p w14:paraId="1C1C7A59" w14:textId="77777777" w:rsidR="00EA1414" w:rsidRPr="00EA1414" w:rsidRDefault="00EA1414" w:rsidP="00EA1414">
            <w:pPr>
              <w:ind w:right="-2"/>
              <w:rPr>
                <w:sz w:val="22"/>
                <w:szCs w:val="22"/>
                <w:lang w:eastAsia="en-US"/>
              </w:rPr>
            </w:pPr>
          </w:p>
        </w:tc>
        <w:tc>
          <w:tcPr>
            <w:tcW w:w="2034" w:type="dxa"/>
            <w:vMerge/>
            <w:shd w:val="clear" w:color="auto" w:fill="auto"/>
            <w:vAlign w:val="center"/>
          </w:tcPr>
          <w:p w14:paraId="0B8E6B06"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71AC6B9D" w14:textId="77777777" w:rsidR="00EA1414" w:rsidRPr="00EA1414" w:rsidRDefault="00EA1414" w:rsidP="00EA1414">
            <w:pPr>
              <w:ind w:left="-661" w:right="-675"/>
              <w:jc w:val="center"/>
              <w:rPr>
                <w:lang w:eastAsia="en-US"/>
              </w:rPr>
            </w:pPr>
            <w:r w:rsidRPr="00EA1414">
              <w:rPr>
                <w:sz w:val="22"/>
                <w:szCs w:val="22"/>
                <w:lang w:eastAsia="en-US"/>
              </w:rPr>
              <w:t>с 01.07.2025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7EA96D34" w14:textId="77777777" w:rsidR="00EA1414" w:rsidRPr="00EA1414" w:rsidRDefault="00EA1414" w:rsidP="00EA1414">
            <w:pPr>
              <w:ind w:left="-108" w:right="-108"/>
              <w:jc w:val="center"/>
              <w:rPr>
                <w:lang w:eastAsia="en-US"/>
              </w:rPr>
            </w:pPr>
            <w:r w:rsidRPr="00EA1414">
              <w:rPr>
                <w:sz w:val="22"/>
                <w:szCs w:val="22"/>
                <w:lang w:eastAsia="en-US"/>
              </w:rPr>
              <w:t>6 074,78</w:t>
            </w:r>
          </w:p>
        </w:tc>
        <w:tc>
          <w:tcPr>
            <w:tcW w:w="825" w:type="dxa"/>
            <w:shd w:val="clear" w:color="auto" w:fill="auto"/>
            <w:vAlign w:val="center"/>
          </w:tcPr>
          <w:p w14:paraId="44CF57CE"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616853AC"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7A5EE584"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2597F8B5"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522D060E"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43E030D1" w14:textId="77777777" w:rsidTr="007232B4">
        <w:trPr>
          <w:trHeight w:val="224"/>
        </w:trPr>
        <w:tc>
          <w:tcPr>
            <w:tcW w:w="1449" w:type="dxa"/>
            <w:vMerge/>
            <w:shd w:val="clear" w:color="auto" w:fill="auto"/>
          </w:tcPr>
          <w:p w14:paraId="6340E20E" w14:textId="77777777" w:rsidR="00EA1414" w:rsidRPr="00EA1414" w:rsidRDefault="00EA1414" w:rsidP="00EA1414">
            <w:pPr>
              <w:ind w:right="-2"/>
              <w:rPr>
                <w:sz w:val="22"/>
                <w:szCs w:val="22"/>
                <w:lang w:eastAsia="en-US"/>
              </w:rPr>
            </w:pPr>
          </w:p>
        </w:tc>
        <w:tc>
          <w:tcPr>
            <w:tcW w:w="2034" w:type="dxa"/>
            <w:vMerge/>
            <w:shd w:val="clear" w:color="auto" w:fill="auto"/>
            <w:vAlign w:val="center"/>
          </w:tcPr>
          <w:p w14:paraId="4B2D1458"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1B7244F8" w14:textId="77777777" w:rsidR="00EA1414" w:rsidRPr="00EA1414" w:rsidRDefault="00EA1414" w:rsidP="00EA1414">
            <w:pPr>
              <w:ind w:left="-661" w:right="-675"/>
              <w:jc w:val="center"/>
              <w:rPr>
                <w:lang w:eastAsia="en-US"/>
              </w:rPr>
            </w:pPr>
            <w:r w:rsidRPr="00EA1414">
              <w:rPr>
                <w:sz w:val="22"/>
                <w:szCs w:val="22"/>
                <w:lang w:eastAsia="en-US"/>
              </w:rPr>
              <w:t>с 01.01.2026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09CC9F23" w14:textId="77777777" w:rsidR="00EA1414" w:rsidRPr="00EA1414" w:rsidRDefault="00EA1414" w:rsidP="00EA1414">
            <w:pPr>
              <w:ind w:left="-108" w:right="-108"/>
              <w:jc w:val="center"/>
              <w:rPr>
                <w:lang w:eastAsia="en-US"/>
              </w:rPr>
            </w:pPr>
            <w:r w:rsidRPr="00EA1414">
              <w:rPr>
                <w:sz w:val="22"/>
                <w:szCs w:val="22"/>
                <w:lang w:eastAsia="en-US"/>
              </w:rPr>
              <w:t>6 074,78</w:t>
            </w:r>
          </w:p>
        </w:tc>
        <w:tc>
          <w:tcPr>
            <w:tcW w:w="825" w:type="dxa"/>
            <w:shd w:val="clear" w:color="auto" w:fill="auto"/>
            <w:vAlign w:val="center"/>
          </w:tcPr>
          <w:p w14:paraId="0A01A84E"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7CA280B7"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0130D828"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49E12AC2"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5E321F1B"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7E34CEBC" w14:textId="77777777" w:rsidTr="007232B4">
        <w:trPr>
          <w:trHeight w:val="224"/>
        </w:trPr>
        <w:tc>
          <w:tcPr>
            <w:tcW w:w="1449" w:type="dxa"/>
            <w:vMerge/>
            <w:tcBorders>
              <w:bottom w:val="single" w:sz="4" w:space="0" w:color="auto"/>
            </w:tcBorders>
            <w:shd w:val="clear" w:color="auto" w:fill="auto"/>
          </w:tcPr>
          <w:p w14:paraId="0ABD8BE2" w14:textId="77777777" w:rsidR="00EA1414" w:rsidRPr="00EA1414" w:rsidRDefault="00EA1414" w:rsidP="00EA1414">
            <w:pPr>
              <w:ind w:right="-2"/>
              <w:rPr>
                <w:sz w:val="22"/>
                <w:szCs w:val="22"/>
                <w:lang w:eastAsia="en-US"/>
              </w:rPr>
            </w:pPr>
          </w:p>
        </w:tc>
        <w:tc>
          <w:tcPr>
            <w:tcW w:w="2034" w:type="dxa"/>
            <w:vMerge/>
            <w:tcBorders>
              <w:bottom w:val="single" w:sz="4" w:space="0" w:color="auto"/>
            </w:tcBorders>
            <w:shd w:val="clear" w:color="auto" w:fill="auto"/>
            <w:vAlign w:val="center"/>
          </w:tcPr>
          <w:p w14:paraId="24AC1B4B" w14:textId="77777777" w:rsidR="00EA1414" w:rsidRPr="00EA1414" w:rsidRDefault="00EA1414" w:rsidP="00EA1414">
            <w:pPr>
              <w:ind w:right="-105"/>
              <w:jc w:val="center"/>
              <w:rPr>
                <w:sz w:val="22"/>
                <w:szCs w:val="22"/>
                <w:lang w:eastAsia="en-US"/>
              </w:rPr>
            </w:pPr>
          </w:p>
        </w:tc>
        <w:tc>
          <w:tcPr>
            <w:tcW w:w="1479" w:type="dxa"/>
            <w:tcBorders>
              <w:bottom w:val="single" w:sz="4" w:space="0" w:color="auto"/>
            </w:tcBorders>
            <w:shd w:val="clear" w:color="auto" w:fill="auto"/>
            <w:vAlign w:val="center"/>
          </w:tcPr>
          <w:p w14:paraId="799FDCF1" w14:textId="77777777" w:rsidR="00EA1414" w:rsidRPr="00EA1414" w:rsidRDefault="00EA1414" w:rsidP="00EA1414">
            <w:pPr>
              <w:ind w:left="-661" w:right="-675"/>
              <w:jc w:val="center"/>
              <w:rPr>
                <w:lang w:eastAsia="en-US"/>
              </w:rPr>
            </w:pPr>
            <w:r w:rsidRPr="00EA1414">
              <w:rPr>
                <w:sz w:val="22"/>
                <w:szCs w:val="22"/>
                <w:lang w:eastAsia="en-US"/>
              </w:rPr>
              <w:t>с 01.07.2026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04EBFB72" w14:textId="77777777" w:rsidR="00EA1414" w:rsidRPr="00EA1414" w:rsidRDefault="00EA1414" w:rsidP="00EA1414">
            <w:pPr>
              <w:ind w:left="-108" w:right="-108"/>
              <w:jc w:val="center"/>
              <w:rPr>
                <w:lang w:eastAsia="en-US"/>
              </w:rPr>
            </w:pPr>
            <w:r w:rsidRPr="00EA1414">
              <w:rPr>
                <w:sz w:val="22"/>
                <w:szCs w:val="22"/>
                <w:lang w:eastAsia="en-US"/>
              </w:rPr>
              <w:t>6 687,90</w:t>
            </w:r>
          </w:p>
        </w:tc>
        <w:tc>
          <w:tcPr>
            <w:tcW w:w="825" w:type="dxa"/>
            <w:tcBorders>
              <w:bottom w:val="single" w:sz="4" w:space="0" w:color="auto"/>
            </w:tcBorders>
            <w:shd w:val="clear" w:color="auto" w:fill="auto"/>
            <w:vAlign w:val="center"/>
          </w:tcPr>
          <w:p w14:paraId="6C19FB7C"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tcBorders>
              <w:bottom w:val="single" w:sz="4" w:space="0" w:color="auto"/>
            </w:tcBorders>
            <w:shd w:val="clear" w:color="auto" w:fill="auto"/>
            <w:vAlign w:val="center"/>
          </w:tcPr>
          <w:p w14:paraId="3BD1B14B"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tcBorders>
              <w:bottom w:val="single" w:sz="4" w:space="0" w:color="auto"/>
            </w:tcBorders>
            <w:shd w:val="clear" w:color="auto" w:fill="auto"/>
            <w:vAlign w:val="center"/>
          </w:tcPr>
          <w:p w14:paraId="768B5DCA"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tcBorders>
              <w:bottom w:val="single" w:sz="4" w:space="0" w:color="auto"/>
            </w:tcBorders>
            <w:shd w:val="clear" w:color="auto" w:fill="auto"/>
            <w:vAlign w:val="center"/>
          </w:tcPr>
          <w:p w14:paraId="5B99FC87"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tcBorders>
              <w:bottom w:val="single" w:sz="4" w:space="0" w:color="auto"/>
            </w:tcBorders>
            <w:shd w:val="clear" w:color="auto" w:fill="auto"/>
            <w:vAlign w:val="center"/>
          </w:tcPr>
          <w:p w14:paraId="3D79A17B"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375F2A5A" w14:textId="77777777" w:rsidTr="007232B4">
        <w:trPr>
          <w:trHeight w:val="70"/>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4AEC0772" w14:textId="77777777" w:rsidR="00EA1414" w:rsidRPr="00EA1414" w:rsidRDefault="00EA1414" w:rsidP="00EA1414">
            <w:pPr>
              <w:ind w:right="-2"/>
              <w:jc w:val="center"/>
              <w:rPr>
                <w:sz w:val="22"/>
                <w:szCs w:val="22"/>
                <w:lang w:eastAsia="en-US"/>
              </w:rPr>
            </w:pPr>
            <w:r w:rsidRPr="00EA1414">
              <w:rPr>
                <w:sz w:val="22"/>
                <w:szCs w:val="22"/>
                <w:lang w:eastAsia="en-US"/>
              </w:rPr>
              <w:t>1</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5BE671B6" w14:textId="77777777" w:rsidR="00EA1414" w:rsidRPr="00EA1414" w:rsidRDefault="00EA1414" w:rsidP="00EA1414">
            <w:pPr>
              <w:ind w:right="-105"/>
              <w:jc w:val="center"/>
              <w:rPr>
                <w:sz w:val="22"/>
                <w:szCs w:val="22"/>
                <w:lang w:eastAsia="en-US"/>
              </w:rPr>
            </w:pPr>
            <w:r w:rsidRPr="00EA1414">
              <w:rPr>
                <w:sz w:val="22"/>
                <w:szCs w:val="22"/>
                <w:lang w:eastAsia="en-US"/>
              </w:rPr>
              <w:t>2</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2A53008" w14:textId="77777777" w:rsidR="00EA1414" w:rsidRPr="00EA1414" w:rsidRDefault="00EA1414" w:rsidP="00EA1414">
            <w:pPr>
              <w:ind w:left="-661" w:right="-675"/>
              <w:jc w:val="center"/>
              <w:rPr>
                <w:sz w:val="22"/>
                <w:szCs w:val="22"/>
                <w:lang w:eastAsia="en-US"/>
              </w:rPr>
            </w:pPr>
            <w:r w:rsidRPr="00EA1414">
              <w:rPr>
                <w:sz w:val="22"/>
                <w:szCs w:val="22"/>
                <w:lang w:eastAsia="en-US"/>
              </w:rPr>
              <w:t>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6305F61" w14:textId="77777777" w:rsidR="00EA1414" w:rsidRPr="00EA1414" w:rsidRDefault="00EA1414" w:rsidP="00EA1414">
            <w:pPr>
              <w:ind w:left="-108" w:right="-108"/>
              <w:jc w:val="center"/>
              <w:rPr>
                <w:sz w:val="22"/>
                <w:szCs w:val="22"/>
                <w:lang w:eastAsia="en-US"/>
              </w:rPr>
            </w:pPr>
            <w:r w:rsidRPr="00EA1414">
              <w:rPr>
                <w:sz w:val="22"/>
                <w:szCs w:val="22"/>
                <w:lang w:eastAsia="en-US"/>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8C7AFC2" w14:textId="77777777" w:rsidR="00EA1414" w:rsidRPr="00EA1414" w:rsidRDefault="00EA1414" w:rsidP="00EA1414">
            <w:pPr>
              <w:ind w:left="-108" w:right="-108"/>
              <w:jc w:val="center"/>
              <w:rPr>
                <w:sz w:val="22"/>
                <w:szCs w:val="22"/>
                <w:lang w:eastAsia="en-US"/>
              </w:rPr>
            </w:pPr>
            <w:r w:rsidRPr="00EA1414">
              <w:rPr>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E5CB2" w14:textId="77777777" w:rsidR="00EA1414" w:rsidRPr="00EA1414" w:rsidRDefault="00EA1414" w:rsidP="00EA1414">
            <w:pPr>
              <w:ind w:left="-108" w:right="-108"/>
              <w:jc w:val="center"/>
              <w:rPr>
                <w:sz w:val="22"/>
                <w:szCs w:val="22"/>
                <w:lang w:eastAsia="en-US"/>
              </w:rPr>
            </w:pPr>
            <w:r w:rsidRPr="00EA1414">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713D9" w14:textId="77777777" w:rsidR="00EA1414" w:rsidRPr="00EA1414" w:rsidRDefault="00EA1414" w:rsidP="00EA1414">
            <w:pPr>
              <w:ind w:left="-108" w:right="-108"/>
              <w:jc w:val="center"/>
              <w:rPr>
                <w:sz w:val="22"/>
                <w:szCs w:val="22"/>
                <w:lang w:eastAsia="en-US"/>
              </w:rPr>
            </w:pPr>
            <w:r w:rsidRPr="00EA1414">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136FC" w14:textId="77777777" w:rsidR="00EA1414" w:rsidRPr="00EA1414" w:rsidRDefault="00EA1414" w:rsidP="00EA1414">
            <w:pPr>
              <w:ind w:left="-108" w:right="-108"/>
              <w:jc w:val="center"/>
              <w:rPr>
                <w:sz w:val="22"/>
                <w:szCs w:val="22"/>
                <w:lang w:eastAsia="en-US"/>
              </w:rPr>
            </w:pPr>
            <w:r w:rsidRPr="00EA1414">
              <w:rPr>
                <w:sz w:val="22"/>
                <w:szCs w:val="22"/>
                <w:lang w:eastAsia="en-US"/>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0174282" w14:textId="77777777" w:rsidR="00EA1414" w:rsidRPr="00EA1414" w:rsidRDefault="00EA1414" w:rsidP="00EA1414">
            <w:pPr>
              <w:ind w:left="-108" w:right="-108"/>
              <w:jc w:val="center"/>
              <w:rPr>
                <w:sz w:val="22"/>
                <w:szCs w:val="22"/>
                <w:lang w:eastAsia="en-US"/>
              </w:rPr>
            </w:pPr>
            <w:r w:rsidRPr="00EA1414">
              <w:rPr>
                <w:sz w:val="22"/>
                <w:szCs w:val="22"/>
                <w:lang w:eastAsia="en-US"/>
              </w:rPr>
              <w:t>9</w:t>
            </w:r>
          </w:p>
        </w:tc>
      </w:tr>
      <w:tr w:rsidR="00EA1414" w:rsidRPr="00EA1414" w14:paraId="03264B2F" w14:textId="77777777" w:rsidTr="007232B4">
        <w:trPr>
          <w:trHeight w:val="224"/>
        </w:trPr>
        <w:tc>
          <w:tcPr>
            <w:tcW w:w="1449" w:type="dxa"/>
            <w:vMerge w:val="restart"/>
            <w:tcBorders>
              <w:top w:val="single" w:sz="4" w:space="0" w:color="auto"/>
            </w:tcBorders>
            <w:shd w:val="clear" w:color="auto" w:fill="auto"/>
          </w:tcPr>
          <w:p w14:paraId="58E89037" w14:textId="77777777" w:rsidR="00EA1414" w:rsidRPr="00EA1414" w:rsidRDefault="00EA1414" w:rsidP="00EA1414">
            <w:pPr>
              <w:ind w:right="-2"/>
              <w:rPr>
                <w:sz w:val="22"/>
                <w:szCs w:val="22"/>
                <w:lang w:eastAsia="en-US"/>
              </w:rPr>
            </w:pPr>
          </w:p>
        </w:tc>
        <w:tc>
          <w:tcPr>
            <w:tcW w:w="2034" w:type="dxa"/>
            <w:vMerge w:val="restart"/>
            <w:tcBorders>
              <w:top w:val="single" w:sz="4" w:space="0" w:color="auto"/>
            </w:tcBorders>
            <w:shd w:val="clear" w:color="auto" w:fill="auto"/>
            <w:vAlign w:val="center"/>
          </w:tcPr>
          <w:p w14:paraId="6CF17FCB" w14:textId="77777777" w:rsidR="00EA1414" w:rsidRPr="00EA1414" w:rsidRDefault="00EA1414" w:rsidP="00EA1414">
            <w:pPr>
              <w:ind w:right="-105"/>
              <w:jc w:val="center"/>
              <w:rPr>
                <w:sz w:val="22"/>
                <w:szCs w:val="22"/>
                <w:lang w:eastAsia="en-US"/>
              </w:rPr>
            </w:pPr>
          </w:p>
        </w:tc>
        <w:tc>
          <w:tcPr>
            <w:tcW w:w="1479" w:type="dxa"/>
            <w:tcBorders>
              <w:top w:val="single" w:sz="4" w:space="0" w:color="auto"/>
            </w:tcBorders>
            <w:shd w:val="clear" w:color="auto" w:fill="auto"/>
            <w:vAlign w:val="center"/>
          </w:tcPr>
          <w:p w14:paraId="07C08B95" w14:textId="77777777" w:rsidR="00EA1414" w:rsidRPr="00EA1414" w:rsidRDefault="00EA1414" w:rsidP="00EA1414">
            <w:pPr>
              <w:ind w:left="-661" w:right="-675"/>
              <w:jc w:val="center"/>
              <w:rPr>
                <w:lang w:eastAsia="en-US"/>
              </w:rPr>
            </w:pPr>
            <w:r w:rsidRPr="00EA1414">
              <w:rPr>
                <w:sz w:val="22"/>
                <w:szCs w:val="22"/>
                <w:lang w:eastAsia="en-US"/>
              </w:rPr>
              <w:t>с 01.01.2027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0B777EC" w14:textId="77777777" w:rsidR="00EA1414" w:rsidRPr="00EA1414" w:rsidRDefault="00EA1414" w:rsidP="00EA1414">
            <w:pPr>
              <w:ind w:left="-108" w:right="-108"/>
              <w:jc w:val="center"/>
              <w:rPr>
                <w:lang w:eastAsia="en-US"/>
              </w:rPr>
            </w:pPr>
            <w:r w:rsidRPr="00EA1414">
              <w:rPr>
                <w:sz w:val="22"/>
                <w:szCs w:val="22"/>
                <w:lang w:eastAsia="en-US"/>
              </w:rPr>
              <w:t>6 352,74</w:t>
            </w:r>
          </w:p>
        </w:tc>
        <w:tc>
          <w:tcPr>
            <w:tcW w:w="825" w:type="dxa"/>
            <w:tcBorders>
              <w:top w:val="single" w:sz="4" w:space="0" w:color="auto"/>
            </w:tcBorders>
            <w:shd w:val="clear" w:color="auto" w:fill="auto"/>
            <w:vAlign w:val="center"/>
          </w:tcPr>
          <w:p w14:paraId="19805355"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tcBorders>
              <w:top w:val="single" w:sz="4" w:space="0" w:color="auto"/>
            </w:tcBorders>
            <w:shd w:val="clear" w:color="auto" w:fill="auto"/>
            <w:vAlign w:val="center"/>
          </w:tcPr>
          <w:p w14:paraId="6B099900"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tcBorders>
              <w:top w:val="single" w:sz="4" w:space="0" w:color="auto"/>
            </w:tcBorders>
            <w:shd w:val="clear" w:color="auto" w:fill="auto"/>
            <w:vAlign w:val="center"/>
          </w:tcPr>
          <w:p w14:paraId="6A3F9862"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tcBorders>
              <w:top w:val="single" w:sz="4" w:space="0" w:color="auto"/>
            </w:tcBorders>
            <w:shd w:val="clear" w:color="auto" w:fill="auto"/>
            <w:vAlign w:val="center"/>
          </w:tcPr>
          <w:p w14:paraId="24C5E81B"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tcBorders>
              <w:top w:val="single" w:sz="4" w:space="0" w:color="auto"/>
            </w:tcBorders>
            <w:shd w:val="clear" w:color="auto" w:fill="auto"/>
            <w:vAlign w:val="center"/>
          </w:tcPr>
          <w:p w14:paraId="57661AFD"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657E65BC" w14:textId="77777777" w:rsidTr="007232B4">
        <w:trPr>
          <w:trHeight w:val="224"/>
        </w:trPr>
        <w:tc>
          <w:tcPr>
            <w:tcW w:w="1449" w:type="dxa"/>
            <w:vMerge/>
            <w:shd w:val="clear" w:color="auto" w:fill="auto"/>
          </w:tcPr>
          <w:p w14:paraId="6F1EF36F" w14:textId="77777777" w:rsidR="00EA1414" w:rsidRPr="00EA1414" w:rsidRDefault="00EA1414" w:rsidP="00EA1414">
            <w:pPr>
              <w:ind w:right="-2"/>
              <w:rPr>
                <w:sz w:val="22"/>
                <w:szCs w:val="22"/>
                <w:lang w:eastAsia="en-US"/>
              </w:rPr>
            </w:pPr>
          </w:p>
        </w:tc>
        <w:tc>
          <w:tcPr>
            <w:tcW w:w="2034" w:type="dxa"/>
            <w:vMerge/>
            <w:shd w:val="clear" w:color="auto" w:fill="auto"/>
            <w:vAlign w:val="center"/>
          </w:tcPr>
          <w:p w14:paraId="116DCD5C" w14:textId="77777777" w:rsidR="00EA1414" w:rsidRPr="00EA1414" w:rsidRDefault="00EA1414" w:rsidP="00EA1414">
            <w:pPr>
              <w:ind w:right="-105"/>
              <w:jc w:val="center"/>
              <w:rPr>
                <w:sz w:val="22"/>
                <w:szCs w:val="22"/>
                <w:lang w:eastAsia="en-US"/>
              </w:rPr>
            </w:pPr>
          </w:p>
        </w:tc>
        <w:tc>
          <w:tcPr>
            <w:tcW w:w="1479" w:type="dxa"/>
            <w:shd w:val="clear" w:color="auto" w:fill="auto"/>
            <w:vAlign w:val="center"/>
          </w:tcPr>
          <w:p w14:paraId="3C6BF958" w14:textId="77777777" w:rsidR="00EA1414" w:rsidRPr="00EA1414" w:rsidRDefault="00EA1414" w:rsidP="00EA1414">
            <w:pPr>
              <w:ind w:left="-661" w:right="-675"/>
              <w:jc w:val="center"/>
              <w:rPr>
                <w:lang w:eastAsia="en-US"/>
              </w:rPr>
            </w:pPr>
            <w:r w:rsidRPr="00EA1414">
              <w:rPr>
                <w:sz w:val="22"/>
                <w:szCs w:val="22"/>
                <w:lang w:eastAsia="en-US"/>
              </w:rPr>
              <w:t>с 01.07.2027</w:t>
            </w:r>
          </w:p>
        </w:tc>
        <w:tc>
          <w:tcPr>
            <w:tcW w:w="1017" w:type="dxa"/>
            <w:tcBorders>
              <w:top w:val="nil"/>
              <w:left w:val="single" w:sz="4" w:space="0" w:color="auto"/>
              <w:bottom w:val="single" w:sz="4" w:space="0" w:color="auto"/>
              <w:right w:val="single" w:sz="4" w:space="0" w:color="auto"/>
            </w:tcBorders>
            <w:shd w:val="clear" w:color="auto" w:fill="auto"/>
            <w:vAlign w:val="center"/>
          </w:tcPr>
          <w:p w14:paraId="15498448" w14:textId="77777777" w:rsidR="00EA1414" w:rsidRPr="00EA1414" w:rsidRDefault="00EA1414" w:rsidP="00EA1414">
            <w:pPr>
              <w:ind w:left="-108" w:right="-108"/>
              <w:jc w:val="center"/>
              <w:rPr>
                <w:lang w:eastAsia="en-US"/>
              </w:rPr>
            </w:pPr>
            <w:r w:rsidRPr="00EA1414">
              <w:rPr>
                <w:sz w:val="22"/>
                <w:szCs w:val="22"/>
                <w:lang w:eastAsia="en-US"/>
              </w:rPr>
              <w:t>6 352,73</w:t>
            </w:r>
          </w:p>
        </w:tc>
        <w:tc>
          <w:tcPr>
            <w:tcW w:w="825" w:type="dxa"/>
            <w:shd w:val="clear" w:color="auto" w:fill="auto"/>
            <w:vAlign w:val="center"/>
          </w:tcPr>
          <w:p w14:paraId="4064736E"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68AD226B"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550E4C72" w14:textId="77777777" w:rsidR="00EA1414" w:rsidRPr="00EA1414" w:rsidRDefault="00EA1414" w:rsidP="00EA1414">
            <w:pPr>
              <w:ind w:left="-108" w:right="-108"/>
              <w:jc w:val="center"/>
              <w:rPr>
                <w:lang w:eastAsia="en-US"/>
              </w:rPr>
            </w:pPr>
            <w:r w:rsidRPr="00EA1414">
              <w:rPr>
                <w:sz w:val="22"/>
                <w:szCs w:val="22"/>
                <w:lang w:eastAsia="en-US"/>
              </w:rPr>
              <w:t>x</w:t>
            </w:r>
          </w:p>
        </w:tc>
        <w:tc>
          <w:tcPr>
            <w:tcW w:w="709" w:type="dxa"/>
            <w:shd w:val="clear" w:color="auto" w:fill="auto"/>
            <w:vAlign w:val="center"/>
          </w:tcPr>
          <w:p w14:paraId="209788A2"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706172CF"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11BE431F" w14:textId="77777777" w:rsidTr="007232B4">
        <w:trPr>
          <w:trHeight w:val="224"/>
        </w:trPr>
        <w:tc>
          <w:tcPr>
            <w:tcW w:w="1449" w:type="dxa"/>
            <w:vMerge/>
            <w:shd w:val="clear" w:color="auto" w:fill="auto"/>
          </w:tcPr>
          <w:p w14:paraId="3D11C4EC" w14:textId="77777777" w:rsidR="00EA1414" w:rsidRPr="00EA1414" w:rsidRDefault="00EA1414" w:rsidP="00EA1414">
            <w:pPr>
              <w:ind w:right="-2"/>
              <w:rPr>
                <w:sz w:val="22"/>
                <w:szCs w:val="22"/>
                <w:lang w:eastAsia="en-US"/>
              </w:rPr>
            </w:pPr>
          </w:p>
        </w:tc>
        <w:tc>
          <w:tcPr>
            <w:tcW w:w="2034" w:type="dxa"/>
            <w:shd w:val="clear" w:color="auto" w:fill="auto"/>
            <w:vAlign w:val="center"/>
          </w:tcPr>
          <w:p w14:paraId="6DBC7397" w14:textId="77777777" w:rsidR="00EA1414" w:rsidRPr="00EA1414" w:rsidRDefault="00EA1414" w:rsidP="00EA1414">
            <w:pPr>
              <w:ind w:right="-105"/>
              <w:jc w:val="center"/>
              <w:rPr>
                <w:sz w:val="22"/>
                <w:szCs w:val="22"/>
                <w:lang w:eastAsia="en-US"/>
              </w:rPr>
            </w:pPr>
            <w:proofErr w:type="spellStart"/>
            <w:r w:rsidRPr="00EA1414">
              <w:rPr>
                <w:sz w:val="22"/>
                <w:szCs w:val="22"/>
                <w:lang w:eastAsia="en-US"/>
              </w:rPr>
              <w:t>Двухставочный</w:t>
            </w:r>
            <w:proofErr w:type="spellEnd"/>
          </w:p>
        </w:tc>
        <w:tc>
          <w:tcPr>
            <w:tcW w:w="1479" w:type="dxa"/>
            <w:shd w:val="clear" w:color="auto" w:fill="auto"/>
            <w:vAlign w:val="center"/>
          </w:tcPr>
          <w:p w14:paraId="71AB4A3C" w14:textId="77777777" w:rsidR="00EA1414" w:rsidRPr="00EA1414" w:rsidRDefault="00EA1414" w:rsidP="00EA1414">
            <w:pPr>
              <w:ind w:left="-661" w:right="-675"/>
              <w:jc w:val="center"/>
              <w:rPr>
                <w:lang w:eastAsia="en-US"/>
              </w:rPr>
            </w:pPr>
            <w:r w:rsidRPr="00EA1414">
              <w:rPr>
                <w:sz w:val="22"/>
                <w:szCs w:val="22"/>
                <w:lang w:eastAsia="en-US"/>
              </w:rPr>
              <w:t>x</w:t>
            </w:r>
          </w:p>
        </w:tc>
        <w:tc>
          <w:tcPr>
            <w:tcW w:w="1017" w:type="dxa"/>
            <w:shd w:val="clear" w:color="auto" w:fill="auto"/>
            <w:vAlign w:val="center"/>
          </w:tcPr>
          <w:p w14:paraId="534BCCAB" w14:textId="77777777" w:rsidR="00EA1414" w:rsidRPr="00EA1414" w:rsidRDefault="00EA1414" w:rsidP="00EA1414">
            <w:pPr>
              <w:ind w:left="-108" w:right="-108"/>
              <w:jc w:val="center"/>
              <w:rPr>
                <w:lang w:eastAsia="en-US"/>
              </w:rPr>
            </w:pPr>
            <w:r w:rsidRPr="00EA1414">
              <w:rPr>
                <w:sz w:val="22"/>
                <w:szCs w:val="22"/>
                <w:lang w:eastAsia="en-US"/>
              </w:rPr>
              <w:t>x</w:t>
            </w:r>
          </w:p>
        </w:tc>
        <w:tc>
          <w:tcPr>
            <w:tcW w:w="825" w:type="dxa"/>
            <w:shd w:val="clear" w:color="auto" w:fill="auto"/>
            <w:vAlign w:val="center"/>
          </w:tcPr>
          <w:p w14:paraId="1DF7931E"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3DD394F4"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7906312D" w14:textId="77777777" w:rsidR="00EA1414" w:rsidRPr="00EA1414" w:rsidRDefault="00EA1414" w:rsidP="00EA1414">
            <w:pPr>
              <w:ind w:left="-108" w:right="-108"/>
              <w:jc w:val="center"/>
              <w:rPr>
                <w:lang w:eastAsia="en-US"/>
              </w:rPr>
            </w:pPr>
            <w:r w:rsidRPr="00EA1414">
              <w:rPr>
                <w:sz w:val="22"/>
                <w:szCs w:val="22"/>
                <w:lang w:eastAsia="en-US"/>
              </w:rPr>
              <w:t>х</w:t>
            </w:r>
          </w:p>
        </w:tc>
        <w:tc>
          <w:tcPr>
            <w:tcW w:w="709" w:type="dxa"/>
            <w:shd w:val="clear" w:color="auto" w:fill="auto"/>
            <w:vAlign w:val="center"/>
          </w:tcPr>
          <w:p w14:paraId="7D9971B2"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02ABBEAA"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2BD58BC2" w14:textId="77777777" w:rsidTr="007232B4">
        <w:trPr>
          <w:trHeight w:val="224"/>
        </w:trPr>
        <w:tc>
          <w:tcPr>
            <w:tcW w:w="1449" w:type="dxa"/>
            <w:vMerge/>
            <w:shd w:val="clear" w:color="auto" w:fill="auto"/>
          </w:tcPr>
          <w:p w14:paraId="4B21BB0E" w14:textId="77777777" w:rsidR="00EA1414" w:rsidRPr="00EA1414" w:rsidRDefault="00EA1414" w:rsidP="00EA1414">
            <w:pPr>
              <w:ind w:right="-2"/>
              <w:rPr>
                <w:sz w:val="22"/>
                <w:szCs w:val="22"/>
                <w:lang w:eastAsia="en-US"/>
              </w:rPr>
            </w:pPr>
          </w:p>
        </w:tc>
        <w:tc>
          <w:tcPr>
            <w:tcW w:w="2034" w:type="dxa"/>
            <w:shd w:val="clear" w:color="auto" w:fill="auto"/>
            <w:vAlign w:val="center"/>
          </w:tcPr>
          <w:p w14:paraId="6811DACE" w14:textId="77777777" w:rsidR="00EA1414" w:rsidRPr="00EA1414" w:rsidRDefault="00EA1414" w:rsidP="00EA1414">
            <w:pPr>
              <w:ind w:right="-105"/>
              <w:jc w:val="center"/>
              <w:rPr>
                <w:sz w:val="22"/>
                <w:szCs w:val="22"/>
                <w:lang w:eastAsia="en-US"/>
              </w:rPr>
            </w:pPr>
            <w:r w:rsidRPr="00EA1414">
              <w:rPr>
                <w:sz w:val="22"/>
                <w:szCs w:val="22"/>
                <w:lang w:eastAsia="en-US"/>
              </w:rPr>
              <w:t>Ставка за тепловую энергию, руб./Гкал</w:t>
            </w:r>
          </w:p>
        </w:tc>
        <w:tc>
          <w:tcPr>
            <w:tcW w:w="1479" w:type="dxa"/>
            <w:shd w:val="clear" w:color="auto" w:fill="auto"/>
            <w:vAlign w:val="center"/>
          </w:tcPr>
          <w:p w14:paraId="1003FF0F" w14:textId="77777777" w:rsidR="00EA1414" w:rsidRPr="00EA1414" w:rsidRDefault="00EA1414" w:rsidP="00EA1414">
            <w:pPr>
              <w:ind w:left="-661" w:right="-675"/>
              <w:jc w:val="center"/>
              <w:rPr>
                <w:lang w:eastAsia="en-US"/>
              </w:rPr>
            </w:pPr>
            <w:r w:rsidRPr="00EA1414">
              <w:rPr>
                <w:sz w:val="22"/>
                <w:szCs w:val="22"/>
                <w:lang w:eastAsia="en-US"/>
              </w:rPr>
              <w:t>x</w:t>
            </w:r>
          </w:p>
        </w:tc>
        <w:tc>
          <w:tcPr>
            <w:tcW w:w="1017" w:type="dxa"/>
            <w:shd w:val="clear" w:color="auto" w:fill="auto"/>
            <w:vAlign w:val="center"/>
          </w:tcPr>
          <w:p w14:paraId="045C9D59" w14:textId="77777777" w:rsidR="00EA1414" w:rsidRPr="00EA1414" w:rsidRDefault="00EA1414" w:rsidP="00EA1414">
            <w:pPr>
              <w:ind w:left="-108" w:right="-108"/>
              <w:jc w:val="center"/>
              <w:rPr>
                <w:lang w:eastAsia="en-US"/>
              </w:rPr>
            </w:pPr>
            <w:r w:rsidRPr="00EA1414">
              <w:rPr>
                <w:sz w:val="22"/>
                <w:szCs w:val="22"/>
                <w:lang w:eastAsia="en-US"/>
              </w:rPr>
              <w:t>x</w:t>
            </w:r>
          </w:p>
        </w:tc>
        <w:tc>
          <w:tcPr>
            <w:tcW w:w="825" w:type="dxa"/>
            <w:shd w:val="clear" w:color="auto" w:fill="auto"/>
            <w:vAlign w:val="center"/>
          </w:tcPr>
          <w:p w14:paraId="700D09F7"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3F443022"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35F7554E" w14:textId="77777777" w:rsidR="00EA1414" w:rsidRPr="00EA1414" w:rsidRDefault="00EA1414" w:rsidP="00EA1414">
            <w:pPr>
              <w:ind w:left="-108" w:right="-108"/>
              <w:jc w:val="center"/>
              <w:rPr>
                <w:lang w:eastAsia="en-US"/>
              </w:rPr>
            </w:pPr>
            <w:r w:rsidRPr="00EA1414">
              <w:rPr>
                <w:sz w:val="22"/>
                <w:szCs w:val="22"/>
                <w:lang w:eastAsia="en-US"/>
              </w:rPr>
              <w:t>х</w:t>
            </w:r>
          </w:p>
        </w:tc>
        <w:tc>
          <w:tcPr>
            <w:tcW w:w="709" w:type="dxa"/>
            <w:shd w:val="clear" w:color="auto" w:fill="auto"/>
            <w:vAlign w:val="center"/>
          </w:tcPr>
          <w:p w14:paraId="6C9059B7"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78CEAD26" w14:textId="77777777" w:rsidR="00EA1414" w:rsidRPr="00EA1414" w:rsidRDefault="00EA1414" w:rsidP="00EA1414">
            <w:pPr>
              <w:ind w:left="-108" w:right="-108"/>
              <w:jc w:val="center"/>
              <w:rPr>
                <w:lang w:eastAsia="en-US"/>
              </w:rPr>
            </w:pPr>
            <w:r w:rsidRPr="00EA1414">
              <w:rPr>
                <w:sz w:val="22"/>
                <w:szCs w:val="22"/>
                <w:lang w:eastAsia="en-US"/>
              </w:rPr>
              <w:t>x</w:t>
            </w:r>
          </w:p>
        </w:tc>
      </w:tr>
      <w:tr w:rsidR="00EA1414" w:rsidRPr="00EA1414" w14:paraId="436184C4" w14:textId="77777777" w:rsidTr="007232B4">
        <w:trPr>
          <w:trHeight w:val="224"/>
        </w:trPr>
        <w:tc>
          <w:tcPr>
            <w:tcW w:w="1449" w:type="dxa"/>
            <w:vMerge/>
            <w:shd w:val="clear" w:color="auto" w:fill="auto"/>
          </w:tcPr>
          <w:p w14:paraId="3A5F5C2E" w14:textId="77777777" w:rsidR="00EA1414" w:rsidRPr="00EA1414" w:rsidRDefault="00EA1414" w:rsidP="00EA1414">
            <w:pPr>
              <w:ind w:right="-2"/>
              <w:rPr>
                <w:sz w:val="22"/>
                <w:szCs w:val="22"/>
                <w:lang w:eastAsia="en-US"/>
              </w:rPr>
            </w:pPr>
          </w:p>
        </w:tc>
        <w:tc>
          <w:tcPr>
            <w:tcW w:w="2034" w:type="dxa"/>
            <w:shd w:val="clear" w:color="auto" w:fill="auto"/>
            <w:vAlign w:val="center"/>
          </w:tcPr>
          <w:p w14:paraId="77602E38" w14:textId="77777777" w:rsidR="00EA1414" w:rsidRPr="00EA1414" w:rsidRDefault="00EA1414" w:rsidP="00EA1414">
            <w:pPr>
              <w:ind w:left="-108" w:right="-109"/>
              <w:jc w:val="center"/>
              <w:rPr>
                <w:sz w:val="22"/>
                <w:szCs w:val="22"/>
                <w:lang w:eastAsia="en-US"/>
              </w:rPr>
            </w:pPr>
            <w:r w:rsidRPr="00EA1414">
              <w:rPr>
                <w:sz w:val="22"/>
                <w:szCs w:val="22"/>
                <w:lang w:eastAsia="en-US"/>
              </w:rPr>
              <w:t xml:space="preserve">Ставка за содержание тепловой мощности, </w:t>
            </w:r>
          </w:p>
          <w:p w14:paraId="3FDA0E8F" w14:textId="77777777" w:rsidR="00EA1414" w:rsidRPr="00EA1414" w:rsidRDefault="00EA1414" w:rsidP="00EA1414">
            <w:pPr>
              <w:tabs>
                <w:tab w:val="left" w:pos="670"/>
              </w:tabs>
              <w:ind w:right="-2"/>
              <w:jc w:val="center"/>
              <w:rPr>
                <w:sz w:val="22"/>
                <w:szCs w:val="22"/>
                <w:lang w:eastAsia="en-US"/>
              </w:rPr>
            </w:pPr>
            <w:r w:rsidRPr="00EA1414">
              <w:rPr>
                <w:sz w:val="22"/>
                <w:szCs w:val="22"/>
                <w:lang w:eastAsia="en-US"/>
              </w:rPr>
              <w:t xml:space="preserve">тыс. руб./Гкал/ч </w:t>
            </w:r>
          </w:p>
          <w:p w14:paraId="2B6D534D" w14:textId="77777777" w:rsidR="00EA1414" w:rsidRPr="00EA1414" w:rsidRDefault="00EA1414" w:rsidP="00EA1414">
            <w:pPr>
              <w:ind w:right="-105"/>
              <w:jc w:val="center"/>
              <w:rPr>
                <w:sz w:val="22"/>
                <w:szCs w:val="22"/>
                <w:lang w:eastAsia="en-US"/>
              </w:rPr>
            </w:pPr>
            <w:r w:rsidRPr="00EA1414">
              <w:rPr>
                <w:sz w:val="22"/>
                <w:szCs w:val="22"/>
                <w:lang w:eastAsia="en-US"/>
              </w:rPr>
              <w:t>в мес.</w:t>
            </w:r>
          </w:p>
        </w:tc>
        <w:tc>
          <w:tcPr>
            <w:tcW w:w="1479" w:type="dxa"/>
            <w:shd w:val="clear" w:color="auto" w:fill="auto"/>
            <w:vAlign w:val="center"/>
          </w:tcPr>
          <w:p w14:paraId="1C21722A" w14:textId="77777777" w:rsidR="00EA1414" w:rsidRPr="00EA1414" w:rsidRDefault="00EA1414" w:rsidP="00EA1414">
            <w:pPr>
              <w:ind w:left="-661" w:right="-675"/>
              <w:jc w:val="center"/>
              <w:rPr>
                <w:lang w:eastAsia="en-US"/>
              </w:rPr>
            </w:pPr>
            <w:r w:rsidRPr="00EA1414">
              <w:rPr>
                <w:sz w:val="22"/>
                <w:szCs w:val="22"/>
                <w:lang w:eastAsia="en-US"/>
              </w:rPr>
              <w:t>x</w:t>
            </w:r>
          </w:p>
        </w:tc>
        <w:tc>
          <w:tcPr>
            <w:tcW w:w="1017" w:type="dxa"/>
            <w:shd w:val="clear" w:color="auto" w:fill="auto"/>
            <w:vAlign w:val="center"/>
          </w:tcPr>
          <w:p w14:paraId="4A2569C8" w14:textId="77777777" w:rsidR="00EA1414" w:rsidRPr="00EA1414" w:rsidRDefault="00EA1414" w:rsidP="00EA1414">
            <w:pPr>
              <w:ind w:left="-108" w:right="-108"/>
              <w:jc w:val="center"/>
              <w:rPr>
                <w:lang w:eastAsia="en-US"/>
              </w:rPr>
            </w:pPr>
            <w:r w:rsidRPr="00EA1414">
              <w:rPr>
                <w:sz w:val="22"/>
                <w:szCs w:val="22"/>
                <w:lang w:eastAsia="en-US"/>
              </w:rPr>
              <w:t>x</w:t>
            </w:r>
          </w:p>
        </w:tc>
        <w:tc>
          <w:tcPr>
            <w:tcW w:w="825" w:type="dxa"/>
            <w:shd w:val="clear" w:color="auto" w:fill="auto"/>
            <w:vAlign w:val="center"/>
          </w:tcPr>
          <w:p w14:paraId="18580429" w14:textId="77777777" w:rsidR="00EA1414" w:rsidRPr="00EA1414" w:rsidRDefault="00EA1414" w:rsidP="00EA1414">
            <w:pPr>
              <w:ind w:left="-108" w:right="-108"/>
              <w:jc w:val="center"/>
              <w:rPr>
                <w:lang w:eastAsia="en-US"/>
              </w:rPr>
            </w:pPr>
            <w:r w:rsidRPr="00EA1414">
              <w:rPr>
                <w:sz w:val="22"/>
                <w:szCs w:val="22"/>
                <w:lang w:eastAsia="en-US"/>
              </w:rPr>
              <w:t>x</w:t>
            </w:r>
          </w:p>
        </w:tc>
        <w:tc>
          <w:tcPr>
            <w:tcW w:w="851" w:type="dxa"/>
            <w:shd w:val="clear" w:color="auto" w:fill="auto"/>
            <w:vAlign w:val="center"/>
          </w:tcPr>
          <w:p w14:paraId="03A45EF5" w14:textId="77777777" w:rsidR="00EA1414" w:rsidRPr="00EA1414" w:rsidRDefault="00EA1414" w:rsidP="00EA1414">
            <w:pPr>
              <w:ind w:left="-108" w:right="-108"/>
              <w:jc w:val="center"/>
              <w:rPr>
                <w:lang w:eastAsia="en-US"/>
              </w:rPr>
            </w:pPr>
            <w:r w:rsidRPr="00EA1414">
              <w:rPr>
                <w:sz w:val="22"/>
                <w:szCs w:val="22"/>
                <w:lang w:eastAsia="en-US"/>
              </w:rPr>
              <w:t>x</w:t>
            </w:r>
          </w:p>
        </w:tc>
        <w:tc>
          <w:tcPr>
            <w:tcW w:w="850" w:type="dxa"/>
            <w:shd w:val="clear" w:color="auto" w:fill="auto"/>
            <w:vAlign w:val="center"/>
          </w:tcPr>
          <w:p w14:paraId="53DB8A1C" w14:textId="77777777" w:rsidR="00EA1414" w:rsidRPr="00EA1414" w:rsidRDefault="00EA1414" w:rsidP="00EA1414">
            <w:pPr>
              <w:ind w:left="-108" w:right="-108"/>
              <w:jc w:val="center"/>
              <w:rPr>
                <w:lang w:eastAsia="en-US"/>
              </w:rPr>
            </w:pPr>
            <w:r w:rsidRPr="00EA1414">
              <w:rPr>
                <w:sz w:val="22"/>
                <w:szCs w:val="22"/>
                <w:lang w:eastAsia="en-US"/>
              </w:rPr>
              <w:t>х</w:t>
            </w:r>
          </w:p>
        </w:tc>
        <w:tc>
          <w:tcPr>
            <w:tcW w:w="709" w:type="dxa"/>
            <w:shd w:val="clear" w:color="auto" w:fill="auto"/>
            <w:vAlign w:val="center"/>
          </w:tcPr>
          <w:p w14:paraId="284E3B5A" w14:textId="77777777" w:rsidR="00EA1414" w:rsidRPr="00EA1414" w:rsidRDefault="00EA1414" w:rsidP="00EA1414">
            <w:pPr>
              <w:ind w:left="-108" w:right="-108"/>
              <w:jc w:val="center"/>
              <w:rPr>
                <w:lang w:eastAsia="en-US"/>
              </w:rPr>
            </w:pPr>
            <w:r w:rsidRPr="00EA1414">
              <w:rPr>
                <w:sz w:val="22"/>
                <w:szCs w:val="22"/>
                <w:lang w:eastAsia="en-US"/>
              </w:rPr>
              <w:t>x</w:t>
            </w:r>
          </w:p>
        </w:tc>
        <w:tc>
          <w:tcPr>
            <w:tcW w:w="876" w:type="dxa"/>
            <w:shd w:val="clear" w:color="auto" w:fill="auto"/>
            <w:vAlign w:val="center"/>
          </w:tcPr>
          <w:p w14:paraId="5C47A3BE" w14:textId="77777777" w:rsidR="00EA1414" w:rsidRPr="00EA1414" w:rsidRDefault="00EA1414" w:rsidP="00EA1414">
            <w:pPr>
              <w:ind w:left="-108" w:right="-108"/>
              <w:jc w:val="center"/>
              <w:rPr>
                <w:lang w:eastAsia="en-US"/>
              </w:rPr>
            </w:pPr>
            <w:r w:rsidRPr="00EA1414">
              <w:rPr>
                <w:sz w:val="22"/>
                <w:szCs w:val="22"/>
                <w:lang w:eastAsia="en-US"/>
              </w:rPr>
              <w:t>x</w:t>
            </w:r>
          </w:p>
        </w:tc>
      </w:tr>
    </w:tbl>
    <w:p w14:paraId="0F2F3DC1" w14:textId="77777777" w:rsidR="00EA1414" w:rsidRPr="00EA1414" w:rsidRDefault="00EA1414" w:rsidP="00EA1414">
      <w:pPr>
        <w:ind w:left="-709" w:right="-567" w:firstLine="567"/>
        <w:jc w:val="both"/>
        <w:rPr>
          <w:sz w:val="28"/>
          <w:szCs w:val="28"/>
          <w:lang w:eastAsia="en-US"/>
        </w:rPr>
      </w:pPr>
    </w:p>
    <w:p w14:paraId="647FAAD4" w14:textId="77777777" w:rsidR="00B35E36" w:rsidRDefault="00EA1414" w:rsidP="00EA1414">
      <w:pPr>
        <w:ind w:left="-142" w:right="-142" w:firstLine="426"/>
        <w:jc w:val="both"/>
        <w:rPr>
          <w:sz w:val="28"/>
          <w:szCs w:val="28"/>
          <w:lang w:eastAsia="en-US"/>
        </w:rPr>
        <w:sectPr w:rsidR="00B35E36" w:rsidSect="00013868">
          <w:pgSz w:w="11906" w:h="16838" w:code="9"/>
          <w:pgMar w:top="1135" w:right="851" w:bottom="709" w:left="1134" w:header="709" w:footer="709" w:gutter="0"/>
          <w:cols w:space="708"/>
          <w:titlePg/>
          <w:docGrid w:linePitch="360"/>
        </w:sectPr>
      </w:pPr>
      <w:r w:rsidRPr="00EA1414">
        <w:rPr>
          <w:sz w:val="28"/>
          <w:szCs w:val="28"/>
          <w:lang w:eastAsia="en-US"/>
        </w:rPr>
        <w:lastRenderedPageBreak/>
        <w:t>* Выделяется в целях реализации пункта 6 статьи 168 Налогового кодекса Российской Федерации (часть вторая).»</w:t>
      </w:r>
      <w:r w:rsidRPr="00EA1414">
        <w:rPr>
          <w:sz w:val="28"/>
          <w:szCs w:val="28"/>
          <w:lang w:eastAsia="en-US"/>
        </w:rPr>
        <w:tab/>
      </w:r>
      <w:r w:rsidRPr="00EA1414">
        <w:rPr>
          <w:sz w:val="28"/>
          <w:szCs w:val="28"/>
          <w:lang w:eastAsia="en-US"/>
        </w:rPr>
        <w:tab/>
      </w:r>
      <w:r w:rsidRPr="00EA1414">
        <w:rPr>
          <w:sz w:val="28"/>
          <w:szCs w:val="28"/>
          <w:lang w:eastAsia="en-US"/>
        </w:rPr>
        <w:tab/>
      </w:r>
      <w:r w:rsidRPr="00EA1414">
        <w:rPr>
          <w:sz w:val="28"/>
          <w:szCs w:val="28"/>
          <w:lang w:eastAsia="en-US"/>
        </w:rPr>
        <w:tab/>
      </w:r>
      <w:r w:rsidRPr="00EA1414">
        <w:rPr>
          <w:sz w:val="28"/>
          <w:szCs w:val="28"/>
          <w:lang w:eastAsia="en-US"/>
        </w:rPr>
        <w:tab/>
      </w:r>
      <w:r w:rsidRPr="00EA1414">
        <w:rPr>
          <w:sz w:val="28"/>
          <w:szCs w:val="28"/>
          <w:lang w:eastAsia="en-US"/>
        </w:rPr>
        <w:tab/>
      </w:r>
      <w:r w:rsidRPr="00EA1414">
        <w:rPr>
          <w:sz w:val="28"/>
          <w:szCs w:val="28"/>
          <w:lang w:eastAsia="en-US"/>
        </w:rPr>
        <w:tab/>
      </w:r>
    </w:p>
    <w:p w14:paraId="10C96EDF" w14:textId="10D8D8C7" w:rsidR="00B35E36" w:rsidRPr="00AE0629" w:rsidRDefault="00B35E36" w:rsidP="00B35E36">
      <w:pPr>
        <w:tabs>
          <w:tab w:val="left" w:pos="5580"/>
          <w:tab w:val="left" w:pos="9498"/>
        </w:tabs>
        <w:ind w:left="-6789" w:right="-569" w:firstLine="12318"/>
      </w:pPr>
      <w:r w:rsidRPr="00AE0629">
        <w:lastRenderedPageBreak/>
        <w:t xml:space="preserve">Приложение № </w:t>
      </w:r>
      <w:r>
        <w:t>50</w:t>
      </w:r>
      <w:r>
        <w:t xml:space="preserve"> </w:t>
      </w:r>
      <w:r w:rsidRPr="00AE0629">
        <w:t xml:space="preserve">к протоколу № </w:t>
      </w:r>
      <w:r>
        <w:t>74</w:t>
      </w:r>
    </w:p>
    <w:p w14:paraId="1AAF0B0D" w14:textId="77777777" w:rsidR="00B35E36" w:rsidRPr="00AE0629" w:rsidRDefault="00B35E36" w:rsidP="00B35E36">
      <w:pPr>
        <w:tabs>
          <w:tab w:val="left" w:pos="5580"/>
          <w:tab w:val="left" w:pos="9498"/>
        </w:tabs>
        <w:ind w:left="-6789" w:right="-569" w:firstLine="12318"/>
      </w:pPr>
      <w:r w:rsidRPr="00AE0629">
        <w:t>заседания правления Региональной</w:t>
      </w:r>
    </w:p>
    <w:p w14:paraId="4847A160" w14:textId="77777777" w:rsidR="00B35E36" w:rsidRPr="00AE0629" w:rsidRDefault="00B35E36" w:rsidP="00B35E36">
      <w:pPr>
        <w:tabs>
          <w:tab w:val="left" w:pos="5580"/>
          <w:tab w:val="left" w:pos="9498"/>
        </w:tabs>
        <w:ind w:left="-6789" w:right="-569" w:firstLine="12318"/>
      </w:pPr>
      <w:r w:rsidRPr="00AE0629">
        <w:t>энергетической комиссии</w:t>
      </w:r>
    </w:p>
    <w:p w14:paraId="7F06CDCB" w14:textId="77777777" w:rsidR="00B35E36" w:rsidRDefault="00B35E36" w:rsidP="00B35E36">
      <w:pPr>
        <w:tabs>
          <w:tab w:val="left" w:pos="5580"/>
          <w:tab w:val="left" w:pos="9498"/>
        </w:tabs>
        <w:ind w:left="-6789" w:right="-569" w:firstLine="12318"/>
      </w:pPr>
      <w:r w:rsidRPr="00AE0629">
        <w:t xml:space="preserve">Кузбасса от </w:t>
      </w:r>
      <w:r>
        <w:t>28</w:t>
      </w:r>
      <w:r w:rsidRPr="00AE0629">
        <w:t>.1</w:t>
      </w:r>
      <w:r>
        <w:t>1</w:t>
      </w:r>
      <w:r w:rsidRPr="00AE0629">
        <w:t>.2023</w:t>
      </w:r>
    </w:p>
    <w:p w14:paraId="1BAC6747" w14:textId="77777777" w:rsidR="00236F66" w:rsidRDefault="00236F66" w:rsidP="00B35E36">
      <w:pPr>
        <w:tabs>
          <w:tab w:val="left" w:pos="5580"/>
          <w:tab w:val="left" w:pos="9498"/>
        </w:tabs>
        <w:ind w:left="-6789" w:right="-569" w:firstLine="12318"/>
      </w:pPr>
    </w:p>
    <w:p w14:paraId="0F2F3BFA" w14:textId="77777777" w:rsidR="00236F66" w:rsidRPr="00236F66" w:rsidRDefault="00236F66" w:rsidP="00236F66">
      <w:pPr>
        <w:ind w:right="-284"/>
        <w:jc w:val="center"/>
        <w:rPr>
          <w:b/>
          <w:bCs/>
          <w:sz w:val="28"/>
          <w:szCs w:val="28"/>
          <w:lang w:eastAsia="en-US"/>
        </w:rPr>
      </w:pPr>
      <w:r w:rsidRPr="00236F66">
        <w:rPr>
          <w:b/>
          <w:bCs/>
          <w:sz w:val="28"/>
          <w:szCs w:val="28"/>
          <w:lang w:eastAsia="en-US"/>
        </w:rPr>
        <w:t xml:space="preserve">Долгосрочные тарифы МКП «Комфорт» на теплоноситель, реализуемый на потребительском рынке Тяжинского муниципального округа, </w:t>
      </w:r>
      <w:r w:rsidRPr="00236F66">
        <w:rPr>
          <w:b/>
          <w:bCs/>
          <w:sz w:val="28"/>
          <w:szCs w:val="28"/>
          <w:lang w:eastAsia="en-US"/>
        </w:rPr>
        <w:br/>
        <w:t xml:space="preserve">на период с 01.01.2023 по 31.12.2027 </w:t>
      </w: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236F66" w:rsidRPr="00236F66" w14:paraId="5A5AE9D5" w14:textId="77777777" w:rsidTr="007232B4">
        <w:trPr>
          <w:trHeight w:val="415"/>
        </w:trPr>
        <w:tc>
          <w:tcPr>
            <w:tcW w:w="2551" w:type="dxa"/>
            <w:vMerge w:val="restart"/>
            <w:shd w:val="clear" w:color="auto" w:fill="auto"/>
            <w:vAlign w:val="center"/>
          </w:tcPr>
          <w:p w14:paraId="221CA4B0"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3FE6B6A0"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Вид тарифа</w:t>
            </w:r>
          </w:p>
        </w:tc>
        <w:tc>
          <w:tcPr>
            <w:tcW w:w="1833" w:type="dxa"/>
            <w:vMerge w:val="restart"/>
            <w:shd w:val="clear" w:color="auto" w:fill="auto"/>
            <w:vAlign w:val="center"/>
          </w:tcPr>
          <w:p w14:paraId="10F8E4EE"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Период</w:t>
            </w:r>
          </w:p>
        </w:tc>
        <w:tc>
          <w:tcPr>
            <w:tcW w:w="2845" w:type="dxa"/>
            <w:gridSpan w:val="2"/>
            <w:shd w:val="clear" w:color="auto" w:fill="auto"/>
            <w:vAlign w:val="center"/>
          </w:tcPr>
          <w:p w14:paraId="377338E8"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Вид теплоносителя</w:t>
            </w:r>
          </w:p>
        </w:tc>
      </w:tr>
      <w:tr w:rsidR="00236F66" w:rsidRPr="00236F66" w14:paraId="22CA7839" w14:textId="77777777" w:rsidTr="007232B4">
        <w:trPr>
          <w:trHeight w:val="125"/>
        </w:trPr>
        <w:tc>
          <w:tcPr>
            <w:tcW w:w="2551" w:type="dxa"/>
            <w:vMerge/>
            <w:shd w:val="clear" w:color="auto" w:fill="auto"/>
            <w:vAlign w:val="center"/>
          </w:tcPr>
          <w:p w14:paraId="6CC96A24"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05F9D826" w14:textId="77777777" w:rsidR="00236F66" w:rsidRPr="00236F66" w:rsidRDefault="00236F66" w:rsidP="00236F66">
            <w:pPr>
              <w:ind w:right="-2"/>
              <w:jc w:val="center"/>
              <w:rPr>
                <w:color w:val="000000"/>
                <w:sz w:val="22"/>
                <w:szCs w:val="22"/>
                <w:lang w:eastAsia="en-US"/>
              </w:rPr>
            </w:pPr>
          </w:p>
        </w:tc>
        <w:tc>
          <w:tcPr>
            <w:tcW w:w="1833" w:type="dxa"/>
            <w:vMerge/>
            <w:shd w:val="clear" w:color="auto" w:fill="auto"/>
            <w:vAlign w:val="center"/>
          </w:tcPr>
          <w:p w14:paraId="5CE5E107" w14:textId="77777777" w:rsidR="00236F66" w:rsidRPr="00236F66" w:rsidRDefault="00236F66" w:rsidP="00236F66">
            <w:pPr>
              <w:ind w:right="-2"/>
              <w:rPr>
                <w:color w:val="000000"/>
                <w:sz w:val="22"/>
                <w:szCs w:val="22"/>
                <w:lang w:eastAsia="en-US"/>
              </w:rPr>
            </w:pPr>
          </w:p>
        </w:tc>
        <w:tc>
          <w:tcPr>
            <w:tcW w:w="1550" w:type="dxa"/>
            <w:shd w:val="clear" w:color="auto" w:fill="auto"/>
            <w:vAlign w:val="center"/>
          </w:tcPr>
          <w:p w14:paraId="79F69E5C"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вода</w:t>
            </w:r>
          </w:p>
        </w:tc>
        <w:tc>
          <w:tcPr>
            <w:tcW w:w="1295" w:type="dxa"/>
            <w:shd w:val="clear" w:color="auto" w:fill="auto"/>
            <w:vAlign w:val="center"/>
          </w:tcPr>
          <w:p w14:paraId="052620F1"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пар</w:t>
            </w:r>
          </w:p>
        </w:tc>
      </w:tr>
      <w:tr w:rsidR="00236F66" w:rsidRPr="00236F66" w14:paraId="01D8D0C3" w14:textId="77777777" w:rsidTr="007232B4">
        <w:trPr>
          <w:trHeight w:val="267"/>
        </w:trPr>
        <w:tc>
          <w:tcPr>
            <w:tcW w:w="2551" w:type="dxa"/>
            <w:shd w:val="clear" w:color="auto" w:fill="auto"/>
            <w:vAlign w:val="center"/>
          </w:tcPr>
          <w:p w14:paraId="4C72DECD"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1</w:t>
            </w:r>
          </w:p>
        </w:tc>
        <w:tc>
          <w:tcPr>
            <w:tcW w:w="2126" w:type="dxa"/>
            <w:shd w:val="clear" w:color="auto" w:fill="auto"/>
            <w:vAlign w:val="center"/>
          </w:tcPr>
          <w:p w14:paraId="6DDA2BDF"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2</w:t>
            </w:r>
          </w:p>
        </w:tc>
        <w:tc>
          <w:tcPr>
            <w:tcW w:w="1833" w:type="dxa"/>
            <w:shd w:val="clear" w:color="auto" w:fill="auto"/>
            <w:vAlign w:val="center"/>
          </w:tcPr>
          <w:p w14:paraId="65D1FC33"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3</w:t>
            </w:r>
          </w:p>
        </w:tc>
        <w:tc>
          <w:tcPr>
            <w:tcW w:w="1550" w:type="dxa"/>
            <w:shd w:val="clear" w:color="auto" w:fill="auto"/>
            <w:vAlign w:val="center"/>
          </w:tcPr>
          <w:p w14:paraId="43C529D6"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4</w:t>
            </w:r>
          </w:p>
        </w:tc>
        <w:tc>
          <w:tcPr>
            <w:tcW w:w="1295" w:type="dxa"/>
            <w:shd w:val="clear" w:color="auto" w:fill="auto"/>
            <w:vAlign w:val="center"/>
          </w:tcPr>
          <w:p w14:paraId="7DE2D380" w14:textId="77777777" w:rsidR="00236F66" w:rsidRPr="00236F66" w:rsidRDefault="00236F66" w:rsidP="00236F66">
            <w:pPr>
              <w:ind w:right="-2"/>
              <w:jc w:val="center"/>
              <w:rPr>
                <w:color w:val="000000"/>
                <w:sz w:val="22"/>
                <w:szCs w:val="22"/>
                <w:lang w:eastAsia="en-US"/>
              </w:rPr>
            </w:pPr>
            <w:r w:rsidRPr="00236F66">
              <w:rPr>
                <w:color w:val="000000"/>
                <w:sz w:val="22"/>
                <w:szCs w:val="22"/>
                <w:lang w:eastAsia="en-US"/>
              </w:rPr>
              <w:t>5</w:t>
            </w:r>
          </w:p>
        </w:tc>
      </w:tr>
      <w:tr w:rsidR="00236F66" w:rsidRPr="00236F66" w14:paraId="6E53DBB3" w14:textId="77777777" w:rsidTr="007232B4">
        <w:tc>
          <w:tcPr>
            <w:tcW w:w="2551" w:type="dxa"/>
            <w:vMerge w:val="restart"/>
            <w:shd w:val="clear" w:color="auto" w:fill="auto"/>
            <w:vAlign w:val="center"/>
          </w:tcPr>
          <w:p w14:paraId="75CD74AC" w14:textId="77777777" w:rsidR="00236F66" w:rsidRPr="00236F66" w:rsidRDefault="00236F66" w:rsidP="00236F66">
            <w:pPr>
              <w:ind w:left="-220" w:right="-125" w:firstLine="78"/>
              <w:jc w:val="center"/>
              <w:rPr>
                <w:bCs/>
                <w:color w:val="000000"/>
                <w:kern w:val="32"/>
                <w:sz w:val="22"/>
                <w:szCs w:val="22"/>
                <w:lang w:eastAsia="en-US"/>
              </w:rPr>
            </w:pPr>
            <w:r w:rsidRPr="00236F66">
              <w:rPr>
                <w:bCs/>
                <w:color w:val="000000"/>
                <w:kern w:val="32"/>
                <w:sz w:val="22"/>
                <w:szCs w:val="22"/>
                <w:lang w:eastAsia="en-US"/>
              </w:rPr>
              <w:t>МКП «Комфорт»</w:t>
            </w:r>
          </w:p>
        </w:tc>
        <w:tc>
          <w:tcPr>
            <w:tcW w:w="6804" w:type="dxa"/>
            <w:gridSpan w:val="4"/>
            <w:shd w:val="clear" w:color="auto" w:fill="auto"/>
            <w:vAlign w:val="center"/>
          </w:tcPr>
          <w:p w14:paraId="6601CE4A" w14:textId="77777777" w:rsidR="00236F66" w:rsidRPr="00236F66" w:rsidRDefault="00236F66" w:rsidP="00236F66">
            <w:pPr>
              <w:jc w:val="center"/>
              <w:rPr>
                <w:sz w:val="22"/>
                <w:szCs w:val="22"/>
                <w:lang w:eastAsia="en-US"/>
              </w:rPr>
            </w:pPr>
            <w:r w:rsidRPr="00236F6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236F66" w:rsidRPr="00236F66" w14:paraId="6C06B228" w14:textId="77777777" w:rsidTr="007232B4">
        <w:tc>
          <w:tcPr>
            <w:tcW w:w="2551" w:type="dxa"/>
            <w:vMerge/>
            <w:shd w:val="clear" w:color="auto" w:fill="auto"/>
            <w:vAlign w:val="center"/>
          </w:tcPr>
          <w:p w14:paraId="222054AB" w14:textId="77777777" w:rsidR="00236F66" w:rsidRPr="00236F66" w:rsidRDefault="00236F66" w:rsidP="00236F66">
            <w:pPr>
              <w:ind w:right="-2"/>
              <w:jc w:val="center"/>
              <w:rPr>
                <w:color w:val="000000"/>
                <w:sz w:val="22"/>
                <w:szCs w:val="22"/>
                <w:lang w:eastAsia="en-US"/>
              </w:rPr>
            </w:pPr>
          </w:p>
        </w:tc>
        <w:tc>
          <w:tcPr>
            <w:tcW w:w="2126" w:type="dxa"/>
            <w:vMerge w:val="restart"/>
            <w:shd w:val="clear" w:color="auto" w:fill="auto"/>
            <w:vAlign w:val="center"/>
          </w:tcPr>
          <w:p w14:paraId="4D5CFAAA" w14:textId="77777777" w:rsidR="00236F66" w:rsidRPr="00236F66" w:rsidRDefault="00236F66" w:rsidP="00236F66">
            <w:pPr>
              <w:jc w:val="center"/>
              <w:rPr>
                <w:sz w:val="22"/>
                <w:szCs w:val="22"/>
              </w:rPr>
            </w:pPr>
            <w:proofErr w:type="spellStart"/>
            <w:r w:rsidRPr="00236F66">
              <w:rPr>
                <w:sz w:val="22"/>
                <w:szCs w:val="22"/>
              </w:rPr>
              <w:t>Одноставочный</w:t>
            </w:r>
            <w:proofErr w:type="spellEnd"/>
            <w:r w:rsidRPr="00236F66">
              <w:rPr>
                <w:sz w:val="22"/>
                <w:szCs w:val="22"/>
              </w:rPr>
              <w:t xml:space="preserve">, </w:t>
            </w:r>
          </w:p>
          <w:p w14:paraId="03091DBC" w14:textId="77777777" w:rsidR="00236F66" w:rsidRPr="00236F66" w:rsidRDefault="00236F66" w:rsidP="00236F66">
            <w:pPr>
              <w:ind w:right="-2"/>
              <w:jc w:val="center"/>
              <w:rPr>
                <w:color w:val="000000"/>
                <w:sz w:val="22"/>
                <w:szCs w:val="22"/>
                <w:lang w:eastAsia="en-US"/>
              </w:rPr>
            </w:pPr>
            <w:r w:rsidRPr="00236F66">
              <w:rPr>
                <w:sz w:val="22"/>
                <w:szCs w:val="22"/>
              </w:rPr>
              <w:t>руб./м</w:t>
            </w:r>
            <w:r w:rsidRPr="00236F66">
              <w:rPr>
                <w:sz w:val="22"/>
                <w:szCs w:val="22"/>
                <w:vertAlign w:val="superscript"/>
              </w:rPr>
              <w:t>3</w:t>
            </w:r>
          </w:p>
        </w:tc>
        <w:tc>
          <w:tcPr>
            <w:tcW w:w="1833" w:type="dxa"/>
            <w:shd w:val="clear" w:color="auto" w:fill="auto"/>
            <w:vAlign w:val="center"/>
          </w:tcPr>
          <w:p w14:paraId="0FC65DD6" w14:textId="77777777" w:rsidR="00236F66" w:rsidRPr="00236F66" w:rsidRDefault="00236F66" w:rsidP="00236F66">
            <w:pPr>
              <w:jc w:val="center"/>
              <w:rPr>
                <w:sz w:val="22"/>
                <w:szCs w:val="22"/>
                <w:lang w:eastAsia="en-US"/>
              </w:rPr>
            </w:pPr>
            <w:r w:rsidRPr="00236F66">
              <w:rPr>
                <w:sz w:val="22"/>
                <w:szCs w:val="22"/>
                <w:lang w:eastAsia="en-US"/>
              </w:rPr>
              <w:t>с 01.01.2023</w:t>
            </w:r>
          </w:p>
        </w:tc>
        <w:tc>
          <w:tcPr>
            <w:tcW w:w="1550" w:type="dxa"/>
            <w:shd w:val="clear" w:color="auto" w:fill="auto"/>
            <w:vAlign w:val="center"/>
          </w:tcPr>
          <w:p w14:paraId="480A987C" w14:textId="77777777" w:rsidR="00236F66" w:rsidRPr="00236F66" w:rsidRDefault="00236F66" w:rsidP="00236F66">
            <w:pPr>
              <w:jc w:val="center"/>
              <w:rPr>
                <w:sz w:val="22"/>
                <w:szCs w:val="22"/>
                <w:lang w:eastAsia="en-US"/>
              </w:rPr>
            </w:pPr>
            <w:r w:rsidRPr="00236F66">
              <w:rPr>
                <w:sz w:val="22"/>
                <w:szCs w:val="22"/>
                <w:lang w:eastAsia="en-US"/>
              </w:rPr>
              <w:t>48,07</w:t>
            </w:r>
          </w:p>
        </w:tc>
        <w:tc>
          <w:tcPr>
            <w:tcW w:w="1295" w:type="dxa"/>
            <w:shd w:val="clear" w:color="auto" w:fill="auto"/>
            <w:vAlign w:val="center"/>
          </w:tcPr>
          <w:p w14:paraId="5988B14D"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6BA8CF56" w14:textId="77777777" w:rsidTr="007232B4">
        <w:tc>
          <w:tcPr>
            <w:tcW w:w="2551" w:type="dxa"/>
            <w:vMerge/>
            <w:shd w:val="clear" w:color="auto" w:fill="auto"/>
            <w:vAlign w:val="center"/>
          </w:tcPr>
          <w:p w14:paraId="57EDAAE8"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53C26238"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633ED350" w14:textId="77777777" w:rsidR="00236F66" w:rsidRPr="00236F66" w:rsidRDefault="00236F66" w:rsidP="00236F66">
            <w:pPr>
              <w:jc w:val="center"/>
              <w:rPr>
                <w:sz w:val="22"/>
                <w:szCs w:val="22"/>
                <w:lang w:eastAsia="en-US"/>
              </w:rPr>
            </w:pPr>
            <w:r w:rsidRPr="00236F66">
              <w:rPr>
                <w:sz w:val="22"/>
                <w:szCs w:val="22"/>
                <w:lang w:eastAsia="en-US"/>
              </w:rPr>
              <w:t>с 01.01.2024</w:t>
            </w:r>
          </w:p>
        </w:tc>
        <w:tc>
          <w:tcPr>
            <w:tcW w:w="1550" w:type="dxa"/>
            <w:shd w:val="clear" w:color="auto" w:fill="auto"/>
            <w:vAlign w:val="center"/>
          </w:tcPr>
          <w:p w14:paraId="7C3D7D26" w14:textId="77777777" w:rsidR="00236F66" w:rsidRPr="00236F66" w:rsidRDefault="00236F66" w:rsidP="00236F66">
            <w:pPr>
              <w:jc w:val="center"/>
              <w:rPr>
                <w:sz w:val="22"/>
                <w:szCs w:val="22"/>
                <w:lang w:eastAsia="en-US"/>
              </w:rPr>
            </w:pPr>
            <w:r w:rsidRPr="00236F66">
              <w:rPr>
                <w:sz w:val="22"/>
                <w:szCs w:val="22"/>
                <w:lang w:eastAsia="en-US"/>
              </w:rPr>
              <w:t>48,07</w:t>
            </w:r>
          </w:p>
        </w:tc>
        <w:tc>
          <w:tcPr>
            <w:tcW w:w="1295" w:type="dxa"/>
            <w:shd w:val="clear" w:color="auto" w:fill="auto"/>
            <w:vAlign w:val="center"/>
          </w:tcPr>
          <w:p w14:paraId="5DF719E2"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AE46F55" w14:textId="77777777" w:rsidTr="007232B4">
        <w:tc>
          <w:tcPr>
            <w:tcW w:w="2551" w:type="dxa"/>
            <w:vMerge/>
            <w:shd w:val="clear" w:color="auto" w:fill="auto"/>
            <w:vAlign w:val="center"/>
          </w:tcPr>
          <w:p w14:paraId="46270716"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62479FBF"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70C84A89" w14:textId="77777777" w:rsidR="00236F66" w:rsidRPr="00236F66" w:rsidRDefault="00236F66" w:rsidP="00236F66">
            <w:pPr>
              <w:jc w:val="center"/>
              <w:rPr>
                <w:sz w:val="22"/>
                <w:szCs w:val="22"/>
                <w:lang w:eastAsia="en-US"/>
              </w:rPr>
            </w:pPr>
            <w:r w:rsidRPr="00236F66">
              <w:rPr>
                <w:sz w:val="22"/>
                <w:szCs w:val="22"/>
                <w:lang w:eastAsia="en-US"/>
              </w:rPr>
              <w:t>с 01.07.2024</w:t>
            </w:r>
          </w:p>
        </w:tc>
        <w:tc>
          <w:tcPr>
            <w:tcW w:w="1550" w:type="dxa"/>
            <w:shd w:val="clear" w:color="auto" w:fill="auto"/>
            <w:vAlign w:val="center"/>
          </w:tcPr>
          <w:p w14:paraId="4EE0560A" w14:textId="77777777" w:rsidR="00236F66" w:rsidRPr="00236F66" w:rsidRDefault="00236F66" w:rsidP="00236F66">
            <w:pPr>
              <w:jc w:val="center"/>
              <w:rPr>
                <w:sz w:val="22"/>
                <w:szCs w:val="22"/>
                <w:lang w:eastAsia="en-US"/>
              </w:rPr>
            </w:pPr>
            <w:r w:rsidRPr="00236F66">
              <w:rPr>
                <w:sz w:val="22"/>
                <w:szCs w:val="22"/>
                <w:lang w:eastAsia="en-US"/>
              </w:rPr>
              <w:t>52,68</w:t>
            </w:r>
          </w:p>
        </w:tc>
        <w:tc>
          <w:tcPr>
            <w:tcW w:w="1295" w:type="dxa"/>
            <w:shd w:val="clear" w:color="auto" w:fill="auto"/>
            <w:vAlign w:val="center"/>
          </w:tcPr>
          <w:p w14:paraId="0F51A99C"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5BB168B9" w14:textId="77777777" w:rsidTr="007232B4">
        <w:tc>
          <w:tcPr>
            <w:tcW w:w="2551" w:type="dxa"/>
            <w:vMerge/>
            <w:shd w:val="clear" w:color="auto" w:fill="auto"/>
            <w:vAlign w:val="center"/>
          </w:tcPr>
          <w:p w14:paraId="388FE96B"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03FA8A09"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3D8E3EC8" w14:textId="77777777" w:rsidR="00236F66" w:rsidRPr="00236F66" w:rsidRDefault="00236F66" w:rsidP="00236F66">
            <w:pPr>
              <w:jc w:val="center"/>
              <w:rPr>
                <w:sz w:val="22"/>
                <w:szCs w:val="22"/>
                <w:lang w:eastAsia="en-US"/>
              </w:rPr>
            </w:pPr>
            <w:r w:rsidRPr="00236F66">
              <w:rPr>
                <w:sz w:val="22"/>
                <w:szCs w:val="22"/>
                <w:lang w:eastAsia="en-US"/>
              </w:rPr>
              <w:t>с 01.01.2025</w:t>
            </w:r>
          </w:p>
        </w:tc>
        <w:tc>
          <w:tcPr>
            <w:tcW w:w="1550" w:type="dxa"/>
            <w:shd w:val="clear" w:color="auto" w:fill="auto"/>
            <w:vAlign w:val="center"/>
          </w:tcPr>
          <w:p w14:paraId="150B4B63" w14:textId="77777777" w:rsidR="00236F66" w:rsidRPr="00236F66" w:rsidRDefault="00236F66" w:rsidP="00236F66">
            <w:pPr>
              <w:jc w:val="center"/>
              <w:rPr>
                <w:sz w:val="22"/>
                <w:szCs w:val="22"/>
                <w:lang w:eastAsia="en-US"/>
              </w:rPr>
            </w:pPr>
            <w:r w:rsidRPr="00236F66">
              <w:rPr>
                <w:sz w:val="22"/>
                <w:szCs w:val="22"/>
                <w:lang w:eastAsia="en-US"/>
              </w:rPr>
              <w:t>50,04</w:t>
            </w:r>
          </w:p>
        </w:tc>
        <w:tc>
          <w:tcPr>
            <w:tcW w:w="1295" w:type="dxa"/>
            <w:shd w:val="clear" w:color="auto" w:fill="auto"/>
            <w:vAlign w:val="center"/>
          </w:tcPr>
          <w:p w14:paraId="6D57C870"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B4B037D" w14:textId="77777777" w:rsidTr="007232B4">
        <w:tc>
          <w:tcPr>
            <w:tcW w:w="2551" w:type="dxa"/>
            <w:vMerge/>
            <w:shd w:val="clear" w:color="auto" w:fill="auto"/>
            <w:vAlign w:val="center"/>
          </w:tcPr>
          <w:p w14:paraId="400B5ABF"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0EA52D8D"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71D13DBB" w14:textId="77777777" w:rsidR="00236F66" w:rsidRPr="00236F66" w:rsidRDefault="00236F66" w:rsidP="00236F66">
            <w:pPr>
              <w:jc w:val="center"/>
              <w:rPr>
                <w:sz w:val="22"/>
                <w:szCs w:val="22"/>
                <w:lang w:eastAsia="en-US"/>
              </w:rPr>
            </w:pPr>
            <w:r w:rsidRPr="00236F66">
              <w:rPr>
                <w:sz w:val="22"/>
                <w:szCs w:val="22"/>
                <w:lang w:eastAsia="en-US"/>
              </w:rPr>
              <w:t>с 01.07.2025</w:t>
            </w:r>
          </w:p>
        </w:tc>
        <w:tc>
          <w:tcPr>
            <w:tcW w:w="1550" w:type="dxa"/>
            <w:shd w:val="clear" w:color="auto" w:fill="auto"/>
            <w:vAlign w:val="center"/>
          </w:tcPr>
          <w:p w14:paraId="033A2207" w14:textId="77777777" w:rsidR="00236F66" w:rsidRPr="00236F66" w:rsidRDefault="00236F66" w:rsidP="00236F66">
            <w:pPr>
              <w:jc w:val="center"/>
              <w:rPr>
                <w:sz w:val="22"/>
                <w:szCs w:val="22"/>
                <w:lang w:eastAsia="en-US"/>
              </w:rPr>
            </w:pPr>
            <w:r w:rsidRPr="00236F66">
              <w:rPr>
                <w:sz w:val="22"/>
                <w:szCs w:val="22"/>
                <w:lang w:eastAsia="en-US"/>
              </w:rPr>
              <w:t>52,04</w:t>
            </w:r>
          </w:p>
        </w:tc>
        <w:tc>
          <w:tcPr>
            <w:tcW w:w="1295" w:type="dxa"/>
            <w:shd w:val="clear" w:color="auto" w:fill="auto"/>
            <w:vAlign w:val="center"/>
          </w:tcPr>
          <w:p w14:paraId="68381A04"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58B41718" w14:textId="77777777" w:rsidTr="007232B4">
        <w:tc>
          <w:tcPr>
            <w:tcW w:w="2551" w:type="dxa"/>
            <w:vMerge/>
            <w:shd w:val="clear" w:color="auto" w:fill="auto"/>
            <w:vAlign w:val="center"/>
          </w:tcPr>
          <w:p w14:paraId="17D1C2CE"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652B1DFE"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422A8C37" w14:textId="77777777" w:rsidR="00236F66" w:rsidRPr="00236F66" w:rsidRDefault="00236F66" w:rsidP="00236F66">
            <w:pPr>
              <w:jc w:val="center"/>
              <w:rPr>
                <w:sz w:val="22"/>
                <w:szCs w:val="22"/>
                <w:lang w:eastAsia="en-US"/>
              </w:rPr>
            </w:pPr>
            <w:r w:rsidRPr="00236F66">
              <w:rPr>
                <w:sz w:val="22"/>
                <w:szCs w:val="22"/>
                <w:lang w:eastAsia="en-US"/>
              </w:rPr>
              <w:t>с 01.01.2026</w:t>
            </w:r>
          </w:p>
        </w:tc>
        <w:tc>
          <w:tcPr>
            <w:tcW w:w="1550" w:type="dxa"/>
            <w:shd w:val="clear" w:color="auto" w:fill="auto"/>
            <w:vAlign w:val="center"/>
          </w:tcPr>
          <w:p w14:paraId="7551E5E1" w14:textId="77777777" w:rsidR="00236F66" w:rsidRPr="00236F66" w:rsidRDefault="00236F66" w:rsidP="00236F66">
            <w:pPr>
              <w:jc w:val="center"/>
              <w:rPr>
                <w:sz w:val="22"/>
                <w:szCs w:val="22"/>
                <w:lang w:eastAsia="en-US"/>
              </w:rPr>
            </w:pPr>
            <w:r w:rsidRPr="00236F66">
              <w:rPr>
                <w:sz w:val="22"/>
                <w:szCs w:val="22"/>
                <w:lang w:eastAsia="en-US"/>
              </w:rPr>
              <w:t>52,04</w:t>
            </w:r>
          </w:p>
        </w:tc>
        <w:tc>
          <w:tcPr>
            <w:tcW w:w="1295" w:type="dxa"/>
            <w:shd w:val="clear" w:color="auto" w:fill="auto"/>
            <w:vAlign w:val="center"/>
          </w:tcPr>
          <w:p w14:paraId="61ECE904"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5AD15519" w14:textId="77777777" w:rsidTr="007232B4">
        <w:tc>
          <w:tcPr>
            <w:tcW w:w="2551" w:type="dxa"/>
            <w:vMerge/>
            <w:shd w:val="clear" w:color="auto" w:fill="auto"/>
            <w:vAlign w:val="center"/>
          </w:tcPr>
          <w:p w14:paraId="0FE6C8FE"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23B96083"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19B849D3" w14:textId="77777777" w:rsidR="00236F66" w:rsidRPr="00236F66" w:rsidRDefault="00236F66" w:rsidP="00236F66">
            <w:pPr>
              <w:jc w:val="center"/>
              <w:rPr>
                <w:sz w:val="22"/>
                <w:szCs w:val="22"/>
                <w:lang w:eastAsia="en-US"/>
              </w:rPr>
            </w:pPr>
            <w:r w:rsidRPr="00236F66">
              <w:rPr>
                <w:sz w:val="22"/>
                <w:szCs w:val="22"/>
                <w:lang w:eastAsia="en-US"/>
              </w:rPr>
              <w:t>с 01.07.2026</w:t>
            </w:r>
          </w:p>
        </w:tc>
        <w:tc>
          <w:tcPr>
            <w:tcW w:w="1550" w:type="dxa"/>
            <w:shd w:val="clear" w:color="auto" w:fill="auto"/>
            <w:vAlign w:val="center"/>
          </w:tcPr>
          <w:p w14:paraId="4DF4DB06" w14:textId="77777777" w:rsidR="00236F66" w:rsidRPr="00236F66" w:rsidRDefault="00236F66" w:rsidP="00236F66">
            <w:pPr>
              <w:jc w:val="center"/>
              <w:rPr>
                <w:sz w:val="22"/>
                <w:szCs w:val="22"/>
                <w:lang w:eastAsia="en-US"/>
              </w:rPr>
            </w:pPr>
            <w:r w:rsidRPr="00236F66">
              <w:rPr>
                <w:sz w:val="22"/>
                <w:szCs w:val="22"/>
                <w:lang w:eastAsia="en-US"/>
              </w:rPr>
              <w:t>54,12</w:t>
            </w:r>
          </w:p>
        </w:tc>
        <w:tc>
          <w:tcPr>
            <w:tcW w:w="1295" w:type="dxa"/>
            <w:shd w:val="clear" w:color="auto" w:fill="auto"/>
            <w:vAlign w:val="center"/>
          </w:tcPr>
          <w:p w14:paraId="458357EF"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6E195AA" w14:textId="77777777" w:rsidTr="007232B4">
        <w:tc>
          <w:tcPr>
            <w:tcW w:w="2551" w:type="dxa"/>
            <w:vMerge/>
            <w:shd w:val="clear" w:color="auto" w:fill="auto"/>
            <w:vAlign w:val="center"/>
          </w:tcPr>
          <w:p w14:paraId="2BBA81CA"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2D11F6D4"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2536F1B1" w14:textId="77777777" w:rsidR="00236F66" w:rsidRPr="00236F66" w:rsidRDefault="00236F66" w:rsidP="00236F66">
            <w:pPr>
              <w:jc w:val="center"/>
              <w:rPr>
                <w:sz w:val="22"/>
                <w:szCs w:val="22"/>
                <w:lang w:eastAsia="en-US"/>
              </w:rPr>
            </w:pPr>
            <w:r w:rsidRPr="00236F66">
              <w:rPr>
                <w:sz w:val="22"/>
                <w:szCs w:val="22"/>
                <w:lang w:eastAsia="en-US"/>
              </w:rPr>
              <w:t>с 01.01.2027</w:t>
            </w:r>
          </w:p>
        </w:tc>
        <w:tc>
          <w:tcPr>
            <w:tcW w:w="1550" w:type="dxa"/>
            <w:shd w:val="clear" w:color="auto" w:fill="auto"/>
            <w:vAlign w:val="center"/>
          </w:tcPr>
          <w:p w14:paraId="47E2E280" w14:textId="77777777" w:rsidR="00236F66" w:rsidRPr="00236F66" w:rsidRDefault="00236F66" w:rsidP="00236F66">
            <w:pPr>
              <w:jc w:val="center"/>
              <w:rPr>
                <w:sz w:val="22"/>
                <w:szCs w:val="22"/>
                <w:lang w:eastAsia="en-US"/>
              </w:rPr>
            </w:pPr>
            <w:r w:rsidRPr="00236F66">
              <w:rPr>
                <w:sz w:val="22"/>
                <w:szCs w:val="22"/>
                <w:lang w:eastAsia="en-US"/>
              </w:rPr>
              <w:t>54,12</w:t>
            </w:r>
          </w:p>
        </w:tc>
        <w:tc>
          <w:tcPr>
            <w:tcW w:w="1295" w:type="dxa"/>
            <w:shd w:val="clear" w:color="auto" w:fill="auto"/>
            <w:vAlign w:val="center"/>
          </w:tcPr>
          <w:p w14:paraId="6618221D"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65D4D0C5" w14:textId="77777777" w:rsidTr="007232B4">
        <w:tc>
          <w:tcPr>
            <w:tcW w:w="2551" w:type="dxa"/>
            <w:vMerge/>
            <w:shd w:val="clear" w:color="auto" w:fill="auto"/>
            <w:vAlign w:val="center"/>
          </w:tcPr>
          <w:p w14:paraId="57378082"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0749EEB2"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3A56D29E" w14:textId="77777777" w:rsidR="00236F66" w:rsidRPr="00236F66" w:rsidRDefault="00236F66" w:rsidP="00236F66">
            <w:pPr>
              <w:jc w:val="center"/>
              <w:rPr>
                <w:sz w:val="22"/>
                <w:szCs w:val="22"/>
                <w:lang w:eastAsia="en-US"/>
              </w:rPr>
            </w:pPr>
            <w:r w:rsidRPr="00236F66">
              <w:rPr>
                <w:sz w:val="22"/>
                <w:szCs w:val="22"/>
                <w:lang w:eastAsia="en-US"/>
              </w:rPr>
              <w:t>с 01.07.2027</w:t>
            </w:r>
          </w:p>
        </w:tc>
        <w:tc>
          <w:tcPr>
            <w:tcW w:w="1550" w:type="dxa"/>
            <w:shd w:val="clear" w:color="auto" w:fill="auto"/>
            <w:vAlign w:val="center"/>
          </w:tcPr>
          <w:p w14:paraId="2FDADAD4" w14:textId="77777777" w:rsidR="00236F66" w:rsidRPr="00236F66" w:rsidRDefault="00236F66" w:rsidP="00236F66">
            <w:pPr>
              <w:jc w:val="center"/>
              <w:rPr>
                <w:sz w:val="22"/>
                <w:szCs w:val="22"/>
                <w:lang w:eastAsia="en-US"/>
              </w:rPr>
            </w:pPr>
            <w:r w:rsidRPr="00236F66">
              <w:rPr>
                <w:sz w:val="22"/>
                <w:szCs w:val="22"/>
                <w:lang w:eastAsia="en-US"/>
              </w:rPr>
              <w:t>56,28</w:t>
            </w:r>
          </w:p>
        </w:tc>
        <w:tc>
          <w:tcPr>
            <w:tcW w:w="1295" w:type="dxa"/>
            <w:shd w:val="clear" w:color="auto" w:fill="auto"/>
            <w:vAlign w:val="center"/>
          </w:tcPr>
          <w:p w14:paraId="7A09D246"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32765465" w14:textId="77777777" w:rsidTr="007232B4">
        <w:tc>
          <w:tcPr>
            <w:tcW w:w="2551" w:type="dxa"/>
            <w:vMerge/>
            <w:shd w:val="clear" w:color="auto" w:fill="auto"/>
            <w:vAlign w:val="center"/>
          </w:tcPr>
          <w:p w14:paraId="305A13D2" w14:textId="77777777" w:rsidR="00236F66" w:rsidRPr="00236F66" w:rsidRDefault="00236F66" w:rsidP="00236F66">
            <w:pPr>
              <w:ind w:right="-2"/>
              <w:jc w:val="center"/>
              <w:rPr>
                <w:color w:val="000000"/>
                <w:sz w:val="22"/>
                <w:szCs w:val="22"/>
                <w:lang w:eastAsia="en-US"/>
              </w:rPr>
            </w:pPr>
          </w:p>
        </w:tc>
        <w:tc>
          <w:tcPr>
            <w:tcW w:w="6804" w:type="dxa"/>
            <w:gridSpan w:val="4"/>
            <w:shd w:val="clear" w:color="auto" w:fill="auto"/>
            <w:vAlign w:val="center"/>
          </w:tcPr>
          <w:p w14:paraId="0AB73B9B" w14:textId="77777777" w:rsidR="00236F66" w:rsidRPr="00236F66" w:rsidRDefault="00236F66" w:rsidP="00236F66">
            <w:pPr>
              <w:ind w:right="-2"/>
              <w:jc w:val="center"/>
              <w:rPr>
                <w:color w:val="000000"/>
                <w:sz w:val="22"/>
                <w:szCs w:val="22"/>
                <w:lang w:eastAsia="en-US"/>
              </w:rPr>
            </w:pPr>
            <w:r w:rsidRPr="00236F66">
              <w:rPr>
                <w:sz w:val="22"/>
                <w:szCs w:val="22"/>
              </w:rPr>
              <w:t>Тариф на теплоноситель, поставляемый потребителям (без НДС)</w:t>
            </w:r>
          </w:p>
        </w:tc>
      </w:tr>
      <w:tr w:rsidR="00236F66" w:rsidRPr="00236F66" w14:paraId="3B8818AE" w14:textId="77777777" w:rsidTr="007232B4">
        <w:tc>
          <w:tcPr>
            <w:tcW w:w="2551" w:type="dxa"/>
            <w:vMerge/>
            <w:shd w:val="clear" w:color="auto" w:fill="auto"/>
            <w:vAlign w:val="center"/>
          </w:tcPr>
          <w:p w14:paraId="00906B2E" w14:textId="77777777" w:rsidR="00236F66" w:rsidRPr="00236F66" w:rsidRDefault="00236F66" w:rsidP="00236F66">
            <w:pPr>
              <w:ind w:right="-2"/>
              <w:jc w:val="center"/>
              <w:rPr>
                <w:color w:val="000000"/>
                <w:sz w:val="22"/>
                <w:szCs w:val="22"/>
                <w:lang w:eastAsia="en-US"/>
              </w:rPr>
            </w:pPr>
          </w:p>
        </w:tc>
        <w:tc>
          <w:tcPr>
            <w:tcW w:w="2126" w:type="dxa"/>
            <w:vMerge w:val="restart"/>
            <w:shd w:val="clear" w:color="auto" w:fill="auto"/>
            <w:vAlign w:val="center"/>
          </w:tcPr>
          <w:p w14:paraId="3F6C77F0" w14:textId="77777777" w:rsidR="00236F66" w:rsidRPr="00236F66" w:rsidRDefault="00236F66" w:rsidP="00236F66">
            <w:pPr>
              <w:jc w:val="center"/>
              <w:rPr>
                <w:sz w:val="22"/>
                <w:szCs w:val="22"/>
              </w:rPr>
            </w:pPr>
            <w:proofErr w:type="spellStart"/>
            <w:r w:rsidRPr="00236F66">
              <w:rPr>
                <w:sz w:val="22"/>
                <w:szCs w:val="22"/>
              </w:rPr>
              <w:t>Одноставочный</w:t>
            </w:r>
            <w:proofErr w:type="spellEnd"/>
            <w:r w:rsidRPr="00236F66">
              <w:rPr>
                <w:sz w:val="22"/>
                <w:szCs w:val="22"/>
              </w:rPr>
              <w:t xml:space="preserve">, </w:t>
            </w:r>
          </w:p>
          <w:p w14:paraId="3F41FCD1" w14:textId="77777777" w:rsidR="00236F66" w:rsidRPr="00236F66" w:rsidRDefault="00236F66" w:rsidP="00236F66">
            <w:pPr>
              <w:ind w:right="-2"/>
              <w:jc w:val="center"/>
              <w:rPr>
                <w:color w:val="000000"/>
                <w:sz w:val="22"/>
                <w:szCs w:val="22"/>
                <w:lang w:eastAsia="en-US"/>
              </w:rPr>
            </w:pPr>
            <w:r w:rsidRPr="00236F66">
              <w:rPr>
                <w:sz w:val="22"/>
                <w:szCs w:val="22"/>
              </w:rPr>
              <w:t>руб./м</w:t>
            </w:r>
            <w:r w:rsidRPr="00236F66">
              <w:rPr>
                <w:sz w:val="22"/>
                <w:szCs w:val="22"/>
                <w:vertAlign w:val="superscript"/>
              </w:rPr>
              <w:t>3</w:t>
            </w:r>
          </w:p>
        </w:tc>
        <w:tc>
          <w:tcPr>
            <w:tcW w:w="1833" w:type="dxa"/>
            <w:shd w:val="clear" w:color="auto" w:fill="auto"/>
            <w:vAlign w:val="center"/>
          </w:tcPr>
          <w:p w14:paraId="618CBFEE" w14:textId="77777777" w:rsidR="00236F66" w:rsidRPr="00236F66" w:rsidRDefault="00236F66" w:rsidP="00236F66">
            <w:pPr>
              <w:jc w:val="center"/>
              <w:rPr>
                <w:sz w:val="22"/>
                <w:szCs w:val="22"/>
                <w:lang w:eastAsia="en-US"/>
              </w:rPr>
            </w:pPr>
            <w:r w:rsidRPr="00236F66">
              <w:rPr>
                <w:sz w:val="22"/>
                <w:szCs w:val="22"/>
                <w:lang w:eastAsia="en-US"/>
              </w:rPr>
              <w:t>с 01.01.2023</w:t>
            </w:r>
          </w:p>
        </w:tc>
        <w:tc>
          <w:tcPr>
            <w:tcW w:w="1550" w:type="dxa"/>
            <w:shd w:val="clear" w:color="auto" w:fill="auto"/>
            <w:vAlign w:val="center"/>
          </w:tcPr>
          <w:p w14:paraId="6FABFDC7" w14:textId="77777777" w:rsidR="00236F66" w:rsidRPr="00236F66" w:rsidRDefault="00236F66" w:rsidP="00236F66">
            <w:pPr>
              <w:jc w:val="center"/>
              <w:rPr>
                <w:sz w:val="22"/>
                <w:szCs w:val="22"/>
                <w:lang w:eastAsia="en-US"/>
              </w:rPr>
            </w:pPr>
            <w:r w:rsidRPr="00236F66">
              <w:rPr>
                <w:sz w:val="22"/>
                <w:szCs w:val="22"/>
                <w:lang w:eastAsia="en-US"/>
              </w:rPr>
              <w:t>48,07</w:t>
            </w:r>
          </w:p>
        </w:tc>
        <w:tc>
          <w:tcPr>
            <w:tcW w:w="1295" w:type="dxa"/>
            <w:shd w:val="clear" w:color="auto" w:fill="auto"/>
            <w:vAlign w:val="center"/>
          </w:tcPr>
          <w:p w14:paraId="34339FD9"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77684FB5" w14:textId="77777777" w:rsidTr="007232B4">
        <w:tc>
          <w:tcPr>
            <w:tcW w:w="2551" w:type="dxa"/>
            <w:vMerge/>
            <w:shd w:val="clear" w:color="auto" w:fill="auto"/>
            <w:vAlign w:val="center"/>
          </w:tcPr>
          <w:p w14:paraId="6F27A4AC"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5EE5560A"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1F22ABB4" w14:textId="77777777" w:rsidR="00236F66" w:rsidRPr="00236F66" w:rsidRDefault="00236F66" w:rsidP="00236F66">
            <w:pPr>
              <w:jc w:val="center"/>
              <w:rPr>
                <w:sz w:val="22"/>
                <w:szCs w:val="22"/>
                <w:lang w:eastAsia="en-US"/>
              </w:rPr>
            </w:pPr>
            <w:r w:rsidRPr="00236F66">
              <w:rPr>
                <w:sz w:val="22"/>
                <w:szCs w:val="22"/>
                <w:lang w:eastAsia="en-US"/>
              </w:rPr>
              <w:t>с 01.01.2024</w:t>
            </w:r>
          </w:p>
        </w:tc>
        <w:tc>
          <w:tcPr>
            <w:tcW w:w="1550" w:type="dxa"/>
            <w:shd w:val="clear" w:color="auto" w:fill="auto"/>
            <w:vAlign w:val="center"/>
          </w:tcPr>
          <w:p w14:paraId="1021EBB7" w14:textId="77777777" w:rsidR="00236F66" w:rsidRPr="00236F66" w:rsidRDefault="00236F66" w:rsidP="00236F66">
            <w:pPr>
              <w:jc w:val="center"/>
              <w:rPr>
                <w:sz w:val="22"/>
                <w:szCs w:val="22"/>
                <w:lang w:eastAsia="en-US"/>
              </w:rPr>
            </w:pPr>
            <w:r w:rsidRPr="00236F66">
              <w:rPr>
                <w:sz w:val="22"/>
                <w:szCs w:val="22"/>
                <w:lang w:eastAsia="en-US"/>
              </w:rPr>
              <w:t>48,07</w:t>
            </w:r>
          </w:p>
        </w:tc>
        <w:tc>
          <w:tcPr>
            <w:tcW w:w="1295" w:type="dxa"/>
            <w:shd w:val="clear" w:color="auto" w:fill="auto"/>
            <w:vAlign w:val="center"/>
          </w:tcPr>
          <w:p w14:paraId="005C7E5C"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E45799D" w14:textId="77777777" w:rsidTr="007232B4">
        <w:tc>
          <w:tcPr>
            <w:tcW w:w="2551" w:type="dxa"/>
            <w:vMerge/>
            <w:shd w:val="clear" w:color="auto" w:fill="auto"/>
            <w:vAlign w:val="center"/>
          </w:tcPr>
          <w:p w14:paraId="77C6CD1C"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20B7AB3A"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413093E1" w14:textId="77777777" w:rsidR="00236F66" w:rsidRPr="00236F66" w:rsidRDefault="00236F66" w:rsidP="00236F66">
            <w:pPr>
              <w:jc w:val="center"/>
              <w:rPr>
                <w:sz w:val="22"/>
                <w:szCs w:val="22"/>
                <w:lang w:eastAsia="en-US"/>
              </w:rPr>
            </w:pPr>
            <w:r w:rsidRPr="00236F66">
              <w:rPr>
                <w:sz w:val="22"/>
                <w:szCs w:val="22"/>
                <w:lang w:eastAsia="en-US"/>
              </w:rPr>
              <w:t>с 01.07.2024</w:t>
            </w:r>
          </w:p>
        </w:tc>
        <w:tc>
          <w:tcPr>
            <w:tcW w:w="1550" w:type="dxa"/>
            <w:shd w:val="clear" w:color="auto" w:fill="auto"/>
            <w:vAlign w:val="center"/>
          </w:tcPr>
          <w:p w14:paraId="7FA60756" w14:textId="77777777" w:rsidR="00236F66" w:rsidRPr="00236F66" w:rsidRDefault="00236F66" w:rsidP="00236F66">
            <w:pPr>
              <w:jc w:val="center"/>
              <w:rPr>
                <w:sz w:val="22"/>
                <w:szCs w:val="22"/>
                <w:lang w:eastAsia="en-US"/>
              </w:rPr>
            </w:pPr>
            <w:r w:rsidRPr="00236F66">
              <w:rPr>
                <w:sz w:val="22"/>
                <w:szCs w:val="22"/>
                <w:lang w:eastAsia="en-US"/>
              </w:rPr>
              <w:t>52,68</w:t>
            </w:r>
          </w:p>
        </w:tc>
        <w:tc>
          <w:tcPr>
            <w:tcW w:w="1295" w:type="dxa"/>
            <w:shd w:val="clear" w:color="auto" w:fill="auto"/>
            <w:vAlign w:val="center"/>
          </w:tcPr>
          <w:p w14:paraId="1F745DF6"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512E8FD4" w14:textId="77777777" w:rsidTr="007232B4">
        <w:tc>
          <w:tcPr>
            <w:tcW w:w="2551" w:type="dxa"/>
            <w:vMerge/>
            <w:shd w:val="clear" w:color="auto" w:fill="auto"/>
            <w:vAlign w:val="center"/>
          </w:tcPr>
          <w:p w14:paraId="5A574E4E"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6263F11B"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2F2592CB" w14:textId="77777777" w:rsidR="00236F66" w:rsidRPr="00236F66" w:rsidRDefault="00236F66" w:rsidP="00236F66">
            <w:pPr>
              <w:jc w:val="center"/>
              <w:rPr>
                <w:sz w:val="22"/>
                <w:szCs w:val="22"/>
                <w:lang w:eastAsia="en-US"/>
              </w:rPr>
            </w:pPr>
            <w:r w:rsidRPr="00236F66">
              <w:rPr>
                <w:sz w:val="22"/>
                <w:szCs w:val="22"/>
                <w:lang w:eastAsia="en-US"/>
              </w:rPr>
              <w:t>с 01.01.2025</w:t>
            </w:r>
          </w:p>
        </w:tc>
        <w:tc>
          <w:tcPr>
            <w:tcW w:w="1550" w:type="dxa"/>
            <w:shd w:val="clear" w:color="auto" w:fill="auto"/>
            <w:vAlign w:val="center"/>
          </w:tcPr>
          <w:p w14:paraId="4F7D447F" w14:textId="77777777" w:rsidR="00236F66" w:rsidRPr="00236F66" w:rsidRDefault="00236F66" w:rsidP="00236F66">
            <w:pPr>
              <w:jc w:val="center"/>
              <w:rPr>
                <w:sz w:val="22"/>
                <w:szCs w:val="22"/>
                <w:lang w:eastAsia="en-US"/>
              </w:rPr>
            </w:pPr>
            <w:r w:rsidRPr="00236F66">
              <w:rPr>
                <w:sz w:val="22"/>
                <w:szCs w:val="22"/>
                <w:lang w:eastAsia="en-US"/>
              </w:rPr>
              <w:t>50,04</w:t>
            </w:r>
          </w:p>
        </w:tc>
        <w:tc>
          <w:tcPr>
            <w:tcW w:w="1295" w:type="dxa"/>
            <w:shd w:val="clear" w:color="auto" w:fill="auto"/>
            <w:vAlign w:val="center"/>
          </w:tcPr>
          <w:p w14:paraId="13B9924F"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24E28431" w14:textId="77777777" w:rsidTr="007232B4">
        <w:tc>
          <w:tcPr>
            <w:tcW w:w="2551" w:type="dxa"/>
            <w:vMerge/>
            <w:shd w:val="clear" w:color="auto" w:fill="auto"/>
            <w:vAlign w:val="center"/>
          </w:tcPr>
          <w:p w14:paraId="02509B86" w14:textId="77777777" w:rsidR="00236F66" w:rsidRPr="00236F66" w:rsidRDefault="00236F66" w:rsidP="00236F66">
            <w:pPr>
              <w:rPr>
                <w:color w:val="000000"/>
                <w:sz w:val="22"/>
                <w:szCs w:val="22"/>
                <w:lang w:eastAsia="en-US"/>
              </w:rPr>
            </w:pPr>
          </w:p>
        </w:tc>
        <w:tc>
          <w:tcPr>
            <w:tcW w:w="2126" w:type="dxa"/>
            <w:vMerge/>
            <w:shd w:val="clear" w:color="auto" w:fill="auto"/>
            <w:vAlign w:val="center"/>
          </w:tcPr>
          <w:p w14:paraId="696B1F8C"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4DA61CB8" w14:textId="77777777" w:rsidR="00236F66" w:rsidRPr="00236F66" w:rsidRDefault="00236F66" w:rsidP="00236F66">
            <w:pPr>
              <w:jc w:val="center"/>
              <w:rPr>
                <w:sz w:val="22"/>
                <w:szCs w:val="22"/>
                <w:lang w:eastAsia="en-US"/>
              </w:rPr>
            </w:pPr>
            <w:r w:rsidRPr="00236F66">
              <w:rPr>
                <w:sz w:val="22"/>
                <w:szCs w:val="22"/>
                <w:lang w:eastAsia="en-US"/>
              </w:rPr>
              <w:t>с 01.07.2025</w:t>
            </w:r>
          </w:p>
        </w:tc>
        <w:tc>
          <w:tcPr>
            <w:tcW w:w="1550" w:type="dxa"/>
            <w:shd w:val="clear" w:color="auto" w:fill="auto"/>
            <w:vAlign w:val="center"/>
          </w:tcPr>
          <w:p w14:paraId="78A8AE09" w14:textId="77777777" w:rsidR="00236F66" w:rsidRPr="00236F66" w:rsidRDefault="00236F66" w:rsidP="00236F66">
            <w:pPr>
              <w:jc w:val="center"/>
              <w:rPr>
                <w:sz w:val="22"/>
                <w:szCs w:val="22"/>
                <w:lang w:eastAsia="en-US"/>
              </w:rPr>
            </w:pPr>
            <w:r w:rsidRPr="00236F66">
              <w:rPr>
                <w:sz w:val="22"/>
                <w:szCs w:val="22"/>
                <w:lang w:eastAsia="en-US"/>
              </w:rPr>
              <w:t>52,04</w:t>
            </w:r>
          </w:p>
        </w:tc>
        <w:tc>
          <w:tcPr>
            <w:tcW w:w="1295" w:type="dxa"/>
            <w:shd w:val="clear" w:color="auto" w:fill="auto"/>
            <w:vAlign w:val="center"/>
          </w:tcPr>
          <w:p w14:paraId="7A297E63"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39A449ED" w14:textId="77777777" w:rsidTr="007232B4">
        <w:tc>
          <w:tcPr>
            <w:tcW w:w="2551" w:type="dxa"/>
            <w:vMerge/>
            <w:shd w:val="clear" w:color="auto" w:fill="auto"/>
            <w:vAlign w:val="center"/>
          </w:tcPr>
          <w:p w14:paraId="20F618C1"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1C206C7F"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22EF0973" w14:textId="77777777" w:rsidR="00236F66" w:rsidRPr="00236F66" w:rsidRDefault="00236F66" w:rsidP="00236F66">
            <w:pPr>
              <w:jc w:val="center"/>
              <w:rPr>
                <w:sz w:val="22"/>
                <w:szCs w:val="22"/>
                <w:lang w:eastAsia="en-US"/>
              </w:rPr>
            </w:pPr>
            <w:r w:rsidRPr="00236F66">
              <w:rPr>
                <w:sz w:val="22"/>
                <w:szCs w:val="22"/>
                <w:lang w:eastAsia="en-US"/>
              </w:rPr>
              <w:t>с 01.01.2026</w:t>
            </w:r>
          </w:p>
        </w:tc>
        <w:tc>
          <w:tcPr>
            <w:tcW w:w="1550" w:type="dxa"/>
            <w:shd w:val="clear" w:color="auto" w:fill="auto"/>
            <w:vAlign w:val="center"/>
          </w:tcPr>
          <w:p w14:paraId="474A34ED" w14:textId="77777777" w:rsidR="00236F66" w:rsidRPr="00236F66" w:rsidRDefault="00236F66" w:rsidP="00236F66">
            <w:pPr>
              <w:jc w:val="center"/>
              <w:rPr>
                <w:sz w:val="22"/>
                <w:szCs w:val="22"/>
                <w:lang w:eastAsia="en-US"/>
              </w:rPr>
            </w:pPr>
            <w:r w:rsidRPr="00236F66">
              <w:rPr>
                <w:sz w:val="22"/>
                <w:szCs w:val="22"/>
                <w:lang w:eastAsia="en-US"/>
              </w:rPr>
              <w:t>52,04</w:t>
            </w:r>
          </w:p>
        </w:tc>
        <w:tc>
          <w:tcPr>
            <w:tcW w:w="1295" w:type="dxa"/>
            <w:shd w:val="clear" w:color="auto" w:fill="auto"/>
            <w:vAlign w:val="center"/>
          </w:tcPr>
          <w:p w14:paraId="04DD5220"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4AF4D3A" w14:textId="77777777" w:rsidTr="007232B4">
        <w:tc>
          <w:tcPr>
            <w:tcW w:w="2551" w:type="dxa"/>
            <w:vMerge/>
            <w:shd w:val="clear" w:color="auto" w:fill="auto"/>
            <w:vAlign w:val="center"/>
          </w:tcPr>
          <w:p w14:paraId="6EB4DAB1"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2B36B116"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6C346B56" w14:textId="77777777" w:rsidR="00236F66" w:rsidRPr="00236F66" w:rsidRDefault="00236F66" w:rsidP="00236F66">
            <w:pPr>
              <w:jc w:val="center"/>
              <w:rPr>
                <w:sz w:val="22"/>
                <w:szCs w:val="22"/>
                <w:lang w:eastAsia="en-US"/>
              </w:rPr>
            </w:pPr>
            <w:r w:rsidRPr="00236F66">
              <w:rPr>
                <w:sz w:val="22"/>
                <w:szCs w:val="22"/>
                <w:lang w:eastAsia="en-US"/>
              </w:rPr>
              <w:t>с 01.07.2026</w:t>
            </w:r>
          </w:p>
        </w:tc>
        <w:tc>
          <w:tcPr>
            <w:tcW w:w="1550" w:type="dxa"/>
            <w:shd w:val="clear" w:color="auto" w:fill="auto"/>
            <w:vAlign w:val="center"/>
          </w:tcPr>
          <w:p w14:paraId="3206B3FC" w14:textId="77777777" w:rsidR="00236F66" w:rsidRPr="00236F66" w:rsidRDefault="00236F66" w:rsidP="00236F66">
            <w:pPr>
              <w:jc w:val="center"/>
              <w:rPr>
                <w:sz w:val="22"/>
                <w:szCs w:val="22"/>
                <w:lang w:eastAsia="en-US"/>
              </w:rPr>
            </w:pPr>
            <w:r w:rsidRPr="00236F66">
              <w:rPr>
                <w:sz w:val="22"/>
                <w:szCs w:val="22"/>
                <w:lang w:eastAsia="en-US"/>
              </w:rPr>
              <w:t>54,12</w:t>
            </w:r>
          </w:p>
        </w:tc>
        <w:tc>
          <w:tcPr>
            <w:tcW w:w="1295" w:type="dxa"/>
            <w:shd w:val="clear" w:color="auto" w:fill="auto"/>
            <w:vAlign w:val="center"/>
          </w:tcPr>
          <w:p w14:paraId="46339A32"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2659C2E1" w14:textId="77777777" w:rsidTr="007232B4">
        <w:tc>
          <w:tcPr>
            <w:tcW w:w="2551" w:type="dxa"/>
            <w:vMerge/>
            <w:shd w:val="clear" w:color="auto" w:fill="auto"/>
            <w:vAlign w:val="center"/>
          </w:tcPr>
          <w:p w14:paraId="1432747A"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6EAB2DF4"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380EEE57" w14:textId="77777777" w:rsidR="00236F66" w:rsidRPr="00236F66" w:rsidRDefault="00236F66" w:rsidP="00236F66">
            <w:pPr>
              <w:jc w:val="center"/>
              <w:rPr>
                <w:sz w:val="22"/>
                <w:szCs w:val="22"/>
                <w:lang w:eastAsia="en-US"/>
              </w:rPr>
            </w:pPr>
            <w:r w:rsidRPr="00236F66">
              <w:rPr>
                <w:sz w:val="22"/>
                <w:szCs w:val="22"/>
                <w:lang w:eastAsia="en-US"/>
              </w:rPr>
              <w:t>с 01.01.2027</w:t>
            </w:r>
          </w:p>
        </w:tc>
        <w:tc>
          <w:tcPr>
            <w:tcW w:w="1550" w:type="dxa"/>
            <w:shd w:val="clear" w:color="auto" w:fill="auto"/>
            <w:vAlign w:val="center"/>
          </w:tcPr>
          <w:p w14:paraId="2FDA4D75" w14:textId="77777777" w:rsidR="00236F66" w:rsidRPr="00236F66" w:rsidRDefault="00236F66" w:rsidP="00236F66">
            <w:pPr>
              <w:jc w:val="center"/>
              <w:rPr>
                <w:sz w:val="22"/>
                <w:szCs w:val="22"/>
                <w:lang w:eastAsia="en-US"/>
              </w:rPr>
            </w:pPr>
            <w:r w:rsidRPr="00236F66">
              <w:rPr>
                <w:sz w:val="22"/>
                <w:szCs w:val="22"/>
                <w:lang w:eastAsia="en-US"/>
              </w:rPr>
              <w:t>54,12</w:t>
            </w:r>
          </w:p>
        </w:tc>
        <w:tc>
          <w:tcPr>
            <w:tcW w:w="1295" w:type="dxa"/>
            <w:shd w:val="clear" w:color="auto" w:fill="auto"/>
            <w:vAlign w:val="center"/>
          </w:tcPr>
          <w:p w14:paraId="64DA50C7"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AF48040" w14:textId="77777777" w:rsidTr="007232B4">
        <w:tc>
          <w:tcPr>
            <w:tcW w:w="2551" w:type="dxa"/>
            <w:vMerge/>
            <w:shd w:val="clear" w:color="auto" w:fill="auto"/>
            <w:vAlign w:val="center"/>
          </w:tcPr>
          <w:p w14:paraId="5C95EA62"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7E4D97BA"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01C2AA84" w14:textId="77777777" w:rsidR="00236F66" w:rsidRPr="00236F66" w:rsidRDefault="00236F66" w:rsidP="00236F66">
            <w:pPr>
              <w:jc w:val="center"/>
              <w:rPr>
                <w:sz w:val="22"/>
                <w:szCs w:val="22"/>
                <w:lang w:eastAsia="en-US"/>
              </w:rPr>
            </w:pPr>
            <w:r w:rsidRPr="00236F66">
              <w:rPr>
                <w:sz w:val="22"/>
                <w:szCs w:val="22"/>
                <w:lang w:eastAsia="en-US"/>
              </w:rPr>
              <w:t>с 01.07.2027</w:t>
            </w:r>
          </w:p>
        </w:tc>
        <w:tc>
          <w:tcPr>
            <w:tcW w:w="1550" w:type="dxa"/>
            <w:shd w:val="clear" w:color="auto" w:fill="auto"/>
            <w:vAlign w:val="center"/>
          </w:tcPr>
          <w:p w14:paraId="24144BD1" w14:textId="77777777" w:rsidR="00236F66" w:rsidRPr="00236F66" w:rsidRDefault="00236F66" w:rsidP="00236F66">
            <w:pPr>
              <w:jc w:val="center"/>
              <w:rPr>
                <w:sz w:val="22"/>
                <w:szCs w:val="22"/>
                <w:lang w:eastAsia="en-US"/>
              </w:rPr>
            </w:pPr>
            <w:r w:rsidRPr="00236F66">
              <w:rPr>
                <w:sz w:val="22"/>
                <w:szCs w:val="22"/>
                <w:lang w:eastAsia="en-US"/>
              </w:rPr>
              <w:t>56,28</w:t>
            </w:r>
          </w:p>
        </w:tc>
        <w:tc>
          <w:tcPr>
            <w:tcW w:w="1295" w:type="dxa"/>
            <w:shd w:val="clear" w:color="auto" w:fill="auto"/>
            <w:vAlign w:val="center"/>
          </w:tcPr>
          <w:p w14:paraId="39AD5DCE"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112FF821" w14:textId="77777777" w:rsidTr="007232B4">
        <w:tc>
          <w:tcPr>
            <w:tcW w:w="2551" w:type="dxa"/>
            <w:vMerge/>
            <w:shd w:val="clear" w:color="auto" w:fill="auto"/>
            <w:vAlign w:val="center"/>
          </w:tcPr>
          <w:p w14:paraId="20E8FDFB" w14:textId="77777777" w:rsidR="00236F66" w:rsidRPr="00236F66" w:rsidRDefault="00236F66" w:rsidP="00236F66">
            <w:pPr>
              <w:ind w:right="-2"/>
              <w:jc w:val="center"/>
              <w:rPr>
                <w:color w:val="000000"/>
                <w:sz w:val="22"/>
                <w:szCs w:val="22"/>
                <w:lang w:eastAsia="en-US"/>
              </w:rPr>
            </w:pPr>
          </w:p>
        </w:tc>
        <w:tc>
          <w:tcPr>
            <w:tcW w:w="6804" w:type="dxa"/>
            <w:gridSpan w:val="4"/>
            <w:shd w:val="clear" w:color="auto" w:fill="auto"/>
            <w:vAlign w:val="center"/>
          </w:tcPr>
          <w:p w14:paraId="25643AC9" w14:textId="77777777" w:rsidR="00236F66" w:rsidRPr="00236F66" w:rsidRDefault="00236F66" w:rsidP="00236F66">
            <w:pPr>
              <w:ind w:right="-2"/>
              <w:jc w:val="center"/>
              <w:rPr>
                <w:color w:val="000000"/>
                <w:sz w:val="22"/>
                <w:szCs w:val="22"/>
                <w:lang w:eastAsia="en-US"/>
              </w:rPr>
            </w:pPr>
            <w:r w:rsidRPr="00236F66">
              <w:rPr>
                <w:sz w:val="22"/>
                <w:szCs w:val="22"/>
                <w:lang w:eastAsia="en-US"/>
              </w:rPr>
              <w:t>Население (тарифы указываются с учетом НДС) *</w:t>
            </w:r>
          </w:p>
        </w:tc>
      </w:tr>
      <w:tr w:rsidR="00236F66" w:rsidRPr="00236F66" w14:paraId="37FDEA7B" w14:textId="77777777" w:rsidTr="007232B4">
        <w:tc>
          <w:tcPr>
            <w:tcW w:w="2551" w:type="dxa"/>
            <w:vMerge/>
            <w:shd w:val="clear" w:color="auto" w:fill="auto"/>
            <w:vAlign w:val="center"/>
          </w:tcPr>
          <w:p w14:paraId="784ECBEC" w14:textId="77777777" w:rsidR="00236F66" w:rsidRPr="00236F66" w:rsidRDefault="00236F66" w:rsidP="00236F66">
            <w:pPr>
              <w:ind w:right="-2"/>
              <w:jc w:val="center"/>
              <w:rPr>
                <w:color w:val="000000"/>
                <w:sz w:val="22"/>
                <w:szCs w:val="22"/>
                <w:lang w:eastAsia="en-US"/>
              </w:rPr>
            </w:pPr>
          </w:p>
        </w:tc>
        <w:tc>
          <w:tcPr>
            <w:tcW w:w="2126" w:type="dxa"/>
            <w:vMerge w:val="restart"/>
            <w:shd w:val="clear" w:color="auto" w:fill="auto"/>
            <w:vAlign w:val="center"/>
          </w:tcPr>
          <w:p w14:paraId="01F216F2" w14:textId="77777777" w:rsidR="00236F66" w:rsidRPr="00236F66" w:rsidRDefault="00236F66" w:rsidP="00236F66">
            <w:pPr>
              <w:jc w:val="center"/>
              <w:rPr>
                <w:sz w:val="22"/>
                <w:szCs w:val="22"/>
              </w:rPr>
            </w:pPr>
            <w:proofErr w:type="spellStart"/>
            <w:r w:rsidRPr="00236F66">
              <w:rPr>
                <w:sz w:val="22"/>
                <w:szCs w:val="22"/>
              </w:rPr>
              <w:t>Одноставочный</w:t>
            </w:r>
            <w:proofErr w:type="spellEnd"/>
            <w:r w:rsidRPr="00236F66">
              <w:rPr>
                <w:sz w:val="22"/>
                <w:szCs w:val="22"/>
              </w:rPr>
              <w:t xml:space="preserve">, </w:t>
            </w:r>
          </w:p>
          <w:p w14:paraId="3F66FF48" w14:textId="77777777" w:rsidR="00236F66" w:rsidRPr="00236F66" w:rsidRDefault="00236F66" w:rsidP="00236F66">
            <w:pPr>
              <w:ind w:right="-2"/>
              <w:jc w:val="center"/>
              <w:rPr>
                <w:color w:val="000000"/>
                <w:sz w:val="22"/>
                <w:szCs w:val="22"/>
                <w:lang w:eastAsia="en-US"/>
              </w:rPr>
            </w:pPr>
            <w:r w:rsidRPr="00236F66">
              <w:rPr>
                <w:sz w:val="22"/>
                <w:szCs w:val="22"/>
              </w:rPr>
              <w:t>руб./м</w:t>
            </w:r>
            <w:r w:rsidRPr="00236F66">
              <w:rPr>
                <w:sz w:val="22"/>
                <w:szCs w:val="22"/>
                <w:vertAlign w:val="superscript"/>
              </w:rPr>
              <w:t>3</w:t>
            </w:r>
          </w:p>
        </w:tc>
        <w:tc>
          <w:tcPr>
            <w:tcW w:w="1833" w:type="dxa"/>
            <w:shd w:val="clear" w:color="auto" w:fill="auto"/>
            <w:vAlign w:val="center"/>
          </w:tcPr>
          <w:p w14:paraId="6D5C3DEE" w14:textId="77777777" w:rsidR="00236F66" w:rsidRPr="00236F66" w:rsidRDefault="00236F66" w:rsidP="00236F66">
            <w:pPr>
              <w:jc w:val="center"/>
              <w:rPr>
                <w:sz w:val="22"/>
                <w:szCs w:val="22"/>
                <w:lang w:eastAsia="en-US"/>
              </w:rPr>
            </w:pPr>
            <w:r w:rsidRPr="00236F66">
              <w:rPr>
                <w:sz w:val="22"/>
                <w:szCs w:val="22"/>
                <w:lang w:eastAsia="en-US"/>
              </w:rPr>
              <w:t>с 01.01.2023</w:t>
            </w:r>
          </w:p>
        </w:tc>
        <w:tc>
          <w:tcPr>
            <w:tcW w:w="1550" w:type="dxa"/>
            <w:shd w:val="clear" w:color="auto" w:fill="auto"/>
            <w:vAlign w:val="center"/>
          </w:tcPr>
          <w:p w14:paraId="06C0BCF7" w14:textId="77777777" w:rsidR="00236F66" w:rsidRPr="00236F66" w:rsidRDefault="00236F66" w:rsidP="00236F66">
            <w:pPr>
              <w:jc w:val="center"/>
              <w:rPr>
                <w:sz w:val="22"/>
                <w:szCs w:val="22"/>
                <w:lang w:eastAsia="en-US"/>
              </w:rPr>
            </w:pPr>
            <w:r w:rsidRPr="00236F66">
              <w:rPr>
                <w:sz w:val="22"/>
                <w:szCs w:val="22"/>
                <w:lang w:eastAsia="en-US"/>
              </w:rPr>
              <w:t>57,68</w:t>
            </w:r>
          </w:p>
        </w:tc>
        <w:tc>
          <w:tcPr>
            <w:tcW w:w="1295" w:type="dxa"/>
            <w:shd w:val="clear" w:color="auto" w:fill="auto"/>
            <w:vAlign w:val="center"/>
          </w:tcPr>
          <w:p w14:paraId="2B1DF99E"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360D5599" w14:textId="77777777" w:rsidTr="007232B4">
        <w:tc>
          <w:tcPr>
            <w:tcW w:w="2551" w:type="dxa"/>
            <w:vMerge/>
            <w:shd w:val="clear" w:color="auto" w:fill="auto"/>
            <w:vAlign w:val="center"/>
          </w:tcPr>
          <w:p w14:paraId="2319407C"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1ACB99AF"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0FD390BD" w14:textId="77777777" w:rsidR="00236F66" w:rsidRPr="00236F66" w:rsidRDefault="00236F66" w:rsidP="00236F66">
            <w:pPr>
              <w:jc w:val="center"/>
              <w:rPr>
                <w:sz w:val="22"/>
                <w:szCs w:val="22"/>
                <w:lang w:eastAsia="en-US"/>
              </w:rPr>
            </w:pPr>
            <w:r w:rsidRPr="00236F66">
              <w:rPr>
                <w:sz w:val="22"/>
                <w:szCs w:val="22"/>
                <w:lang w:eastAsia="en-US"/>
              </w:rPr>
              <w:t>с 01.01.2024</w:t>
            </w:r>
          </w:p>
        </w:tc>
        <w:tc>
          <w:tcPr>
            <w:tcW w:w="1550" w:type="dxa"/>
            <w:shd w:val="clear" w:color="auto" w:fill="auto"/>
            <w:vAlign w:val="center"/>
          </w:tcPr>
          <w:p w14:paraId="4264650C" w14:textId="77777777" w:rsidR="00236F66" w:rsidRPr="00236F66" w:rsidRDefault="00236F66" w:rsidP="00236F66">
            <w:pPr>
              <w:jc w:val="center"/>
              <w:rPr>
                <w:sz w:val="22"/>
                <w:szCs w:val="22"/>
                <w:lang w:eastAsia="en-US"/>
              </w:rPr>
            </w:pPr>
            <w:r w:rsidRPr="00236F66">
              <w:rPr>
                <w:sz w:val="22"/>
                <w:szCs w:val="22"/>
                <w:lang w:eastAsia="en-US"/>
              </w:rPr>
              <w:t>57,68</w:t>
            </w:r>
          </w:p>
        </w:tc>
        <w:tc>
          <w:tcPr>
            <w:tcW w:w="1295" w:type="dxa"/>
            <w:shd w:val="clear" w:color="auto" w:fill="auto"/>
            <w:vAlign w:val="center"/>
          </w:tcPr>
          <w:p w14:paraId="208554A7"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657A8418" w14:textId="77777777" w:rsidTr="007232B4">
        <w:tc>
          <w:tcPr>
            <w:tcW w:w="2551" w:type="dxa"/>
            <w:vMerge/>
            <w:shd w:val="clear" w:color="auto" w:fill="auto"/>
            <w:vAlign w:val="center"/>
          </w:tcPr>
          <w:p w14:paraId="38999AA3"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77CE20B3"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39C969CA" w14:textId="77777777" w:rsidR="00236F66" w:rsidRPr="00236F66" w:rsidRDefault="00236F66" w:rsidP="00236F66">
            <w:pPr>
              <w:jc w:val="center"/>
              <w:rPr>
                <w:sz w:val="22"/>
                <w:szCs w:val="22"/>
                <w:lang w:eastAsia="en-US"/>
              </w:rPr>
            </w:pPr>
            <w:r w:rsidRPr="00236F66">
              <w:rPr>
                <w:sz w:val="22"/>
                <w:szCs w:val="22"/>
                <w:lang w:eastAsia="en-US"/>
              </w:rPr>
              <w:t>с 01.07.2024</w:t>
            </w:r>
          </w:p>
        </w:tc>
        <w:tc>
          <w:tcPr>
            <w:tcW w:w="1550" w:type="dxa"/>
            <w:shd w:val="clear" w:color="auto" w:fill="auto"/>
            <w:vAlign w:val="center"/>
          </w:tcPr>
          <w:p w14:paraId="7EEC4079" w14:textId="77777777" w:rsidR="00236F66" w:rsidRPr="00236F66" w:rsidRDefault="00236F66" w:rsidP="00236F66">
            <w:pPr>
              <w:jc w:val="center"/>
              <w:rPr>
                <w:sz w:val="22"/>
                <w:szCs w:val="22"/>
                <w:lang w:eastAsia="en-US"/>
              </w:rPr>
            </w:pPr>
            <w:r w:rsidRPr="00236F66">
              <w:rPr>
                <w:sz w:val="22"/>
                <w:szCs w:val="22"/>
                <w:lang w:eastAsia="en-US"/>
              </w:rPr>
              <w:t>63,22</w:t>
            </w:r>
          </w:p>
        </w:tc>
        <w:tc>
          <w:tcPr>
            <w:tcW w:w="1295" w:type="dxa"/>
            <w:shd w:val="clear" w:color="auto" w:fill="auto"/>
            <w:vAlign w:val="center"/>
          </w:tcPr>
          <w:p w14:paraId="487256D8"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76DDE261" w14:textId="77777777" w:rsidTr="007232B4">
        <w:tc>
          <w:tcPr>
            <w:tcW w:w="2551" w:type="dxa"/>
            <w:vMerge/>
            <w:shd w:val="clear" w:color="auto" w:fill="auto"/>
            <w:vAlign w:val="center"/>
          </w:tcPr>
          <w:p w14:paraId="282A6E94"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7EE0DFC8"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13F5E875" w14:textId="77777777" w:rsidR="00236F66" w:rsidRPr="00236F66" w:rsidRDefault="00236F66" w:rsidP="00236F66">
            <w:pPr>
              <w:jc w:val="center"/>
              <w:rPr>
                <w:sz w:val="22"/>
                <w:szCs w:val="22"/>
                <w:lang w:eastAsia="en-US"/>
              </w:rPr>
            </w:pPr>
            <w:r w:rsidRPr="00236F66">
              <w:rPr>
                <w:sz w:val="22"/>
                <w:szCs w:val="22"/>
                <w:lang w:eastAsia="en-US"/>
              </w:rPr>
              <w:t>с 01.01.2025</w:t>
            </w:r>
          </w:p>
        </w:tc>
        <w:tc>
          <w:tcPr>
            <w:tcW w:w="1550" w:type="dxa"/>
            <w:shd w:val="clear" w:color="auto" w:fill="auto"/>
            <w:vAlign w:val="center"/>
          </w:tcPr>
          <w:p w14:paraId="5BE37A16" w14:textId="77777777" w:rsidR="00236F66" w:rsidRPr="00236F66" w:rsidRDefault="00236F66" w:rsidP="00236F66">
            <w:pPr>
              <w:jc w:val="center"/>
              <w:rPr>
                <w:sz w:val="22"/>
                <w:szCs w:val="22"/>
                <w:lang w:eastAsia="en-US"/>
              </w:rPr>
            </w:pPr>
            <w:r w:rsidRPr="00236F66">
              <w:rPr>
                <w:sz w:val="22"/>
                <w:szCs w:val="22"/>
                <w:lang w:eastAsia="en-US"/>
              </w:rPr>
              <w:t>60,05</w:t>
            </w:r>
          </w:p>
        </w:tc>
        <w:tc>
          <w:tcPr>
            <w:tcW w:w="1295" w:type="dxa"/>
            <w:shd w:val="clear" w:color="auto" w:fill="auto"/>
            <w:vAlign w:val="center"/>
          </w:tcPr>
          <w:p w14:paraId="40CF96ED"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66D90FF7" w14:textId="77777777" w:rsidTr="007232B4">
        <w:tc>
          <w:tcPr>
            <w:tcW w:w="2551" w:type="dxa"/>
            <w:vMerge/>
            <w:shd w:val="clear" w:color="auto" w:fill="auto"/>
            <w:vAlign w:val="center"/>
          </w:tcPr>
          <w:p w14:paraId="39428CBD"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491DFEE8"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1EC8F8BA" w14:textId="77777777" w:rsidR="00236F66" w:rsidRPr="00236F66" w:rsidRDefault="00236F66" w:rsidP="00236F66">
            <w:pPr>
              <w:jc w:val="center"/>
              <w:rPr>
                <w:sz w:val="22"/>
                <w:szCs w:val="22"/>
                <w:lang w:eastAsia="en-US"/>
              </w:rPr>
            </w:pPr>
            <w:r w:rsidRPr="00236F66">
              <w:rPr>
                <w:sz w:val="22"/>
                <w:szCs w:val="22"/>
                <w:lang w:eastAsia="en-US"/>
              </w:rPr>
              <w:t>с 01.07.2025</w:t>
            </w:r>
          </w:p>
        </w:tc>
        <w:tc>
          <w:tcPr>
            <w:tcW w:w="1550" w:type="dxa"/>
            <w:shd w:val="clear" w:color="auto" w:fill="auto"/>
            <w:vAlign w:val="center"/>
          </w:tcPr>
          <w:p w14:paraId="1EFAC75F" w14:textId="77777777" w:rsidR="00236F66" w:rsidRPr="00236F66" w:rsidRDefault="00236F66" w:rsidP="00236F66">
            <w:pPr>
              <w:jc w:val="center"/>
              <w:rPr>
                <w:sz w:val="22"/>
                <w:szCs w:val="22"/>
                <w:lang w:eastAsia="en-US"/>
              </w:rPr>
            </w:pPr>
            <w:r w:rsidRPr="00236F66">
              <w:rPr>
                <w:sz w:val="22"/>
                <w:szCs w:val="22"/>
                <w:lang w:eastAsia="en-US"/>
              </w:rPr>
              <w:t>62,45</w:t>
            </w:r>
          </w:p>
        </w:tc>
        <w:tc>
          <w:tcPr>
            <w:tcW w:w="1295" w:type="dxa"/>
            <w:shd w:val="clear" w:color="auto" w:fill="auto"/>
            <w:vAlign w:val="center"/>
          </w:tcPr>
          <w:p w14:paraId="15BF4C26"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4E59C68D" w14:textId="77777777" w:rsidTr="007232B4">
        <w:tc>
          <w:tcPr>
            <w:tcW w:w="2551" w:type="dxa"/>
            <w:vMerge/>
            <w:shd w:val="clear" w:color="auto" w:fill="auto"/>
            <w:vAlign w:val="center"/>
          </w:tcPr>
          <w:p w14:paraId="30465F7B"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16C9C8FA"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562FE9BF" w14:textId="77777777" w:rsidR="00236F66" w:rsidRPr="00236F66" w:rsidRDefault="00236F66" w:rsidP="00236F66">
            <w:pPr>
              <w:jc w:val="center"/>
              <w:rPr>
                <w:sz w:val="22"/>
                <w:szCs w:val="22"/>
                <w:lang w:eastAsia="en-US"/>
              </w:rPr>
            </w:pPr>
            <w:r w:rsidRPr="00236F66">
              <w:rPr>
                <w:sz w:val="22"/>
                <w:szCs w:val="22"/>
                <w:lang w:eastAsia="en-US"/>
              </w:rPr>
              <w:t>с 01.01.2026</w:t>
            </w:r>
          </w:p>
        </w:tc>
        <w:tc>
          <w:tcPr>
            <w:tcW w:w="1550" w:type="dxa"/>
            <w:shd w:val="clear" w:color="auto" w:fill="auto"/>
            <w:vAlign w:val="center"/>
          </w:tcPr>
          <w:p w14:paraId="072736CE" w14:textId="77777777" w:rsidR="00236F66" w:rsidRPr="00236F66" w:rsidRDefault="00236F66" w:rsidP="00236F66">
            <w:pPr>
              <w:jc w:val="center"/>
              <w:rPr>
                <w:sz w:val="22"/>
                <w:szCs w:val="22"/>
                <w:lang w:eastAsia="en-US"/>
              </w:rPr>
            </w:pPr>
            <w:r w:rsidRPr="00236F66">
              <w:rPr>
                <w:sz w:val="22"/>
                <w:szCs w:val="22"/>
                <w:lang w:eastAsia="en-US"/>
              </w:rPr>
              <w:t>62,45</w:t>
            </w:r>
          </w:p>
        </w:tc>
        <w:tc>
          <w:tcPr>
            <w:tcW w:w="1295" w:type="dxa"/>
            <w:shd w:val="clear" w:color="auto" w:fill="auto"/>
            <w:vAlign w:val="center"/>
          </w:tcPr>
          <w:p w14:paraId="066E3E54"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2E562497" w14:textId="77777777" w:rsidTr="007232B4">
        <w:tc>
          <w:tcPr>
            <w:tcW w:w="2551" w:type="dxa"/>
            <w:vMerge/>
            <w:shd w:val="clear" w:color="auto" w:fill="auto"/>
            <w:vAlign w:val="center"/>
          </w:tcPr>
          <w:p w14:paraId="6522E53D"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06C14315"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3F374203" w14:textId="77777777" w:rsidR="00236F66" w:rsidRPr="00236F66" w:rsidRDefault="00236F66" w:rsidP="00236F66">
            <w:pPr>
              <w:jc w:val="center"/>
              <w:rPr>
                <w:sz w:val="22"/>
                <w:szCs w:val="22"/>
                <w:lang w:eastAsia="en-US"/>
              </w:rPr>
            </w:pPr>
            <w:r w:rsidRPr="00236F66">
              <w:rPr>
                <w:sz w:val="22"/>
                <w:szCs w:val="22"/>
                <w:lang w:eastAsia="en-US"/>
              </w:rPr>
              <w:t>с 01.07.2026</w:t>
            </w:r>
          </w:p>
        </w:tc>
        <w:tc>
          <w:tcPr>
            <w:tcW w:w="1550" w:type="dxa"/>
            <w:shd w:val="clear" w:color="auto" w:fill="auto"/>
            <w:vAlign w:val="center"/>
          </w:tcPr>
          <w:p w14:paraId="45EC4E92" w14:textId="77777777" w:rsidR="00236F66" w:rsidRPr="00236F66" w:rsidRDefault="00236F66" w:rsidP="00236F66">
            <w:pPr>
              <w:jc w:val="center"/>
              <w:rPr>
                <w:sz w:val="22"/>
                <w:szCs w:val="22"/>
                <w:lang w:eastAsia="en-US"/>
              </w:rPr>
            </w:pPr>
            <w:r w:rsidRPr="00236F66">
              <w:rPr>
                <w:sz w:val="22"/>
                <w:szCs w:val="22"/>
                <w:lang w:eastAsia="en-US"/>
              </w:rPr>
              <w:t>64,94</w:t>
            </w:r>
          </w:p>
        </w:tc>
        <w:tc>
          <w:tcPr>
            <w:tcW w:w="1295" w:type="dxa"/>
            <w:shd w:val="clear" w:color="auto" w:fill="auto"/>
            <w:vAlign w:val="center"/>
          </w:tcPr>
          <w:p w14:paraId="158F1CF2"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733DBF7B" w14:textId="77777777" w:rsidTr="007232B4">
        <w:tc>
          <w:tcPr>
            <w:tcW w:w="2551" w:type="dxa"/>
            <w:vMerge/>
            <w:shd w:val="clear" w:color="auto" w:fill="auto"/>
            <w:vAlign w:val="center"/>
          </w:tcPr>
          <w:p w14:paraId="39C682EE"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0F99C8A5"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19B30FCD" w14:textId="77777777" w:rsidR="00236F66" w:rsidRPr="00236F66" w:rsidRDefault="00236F66" w:rsidP="00236F66">
            <w:pPr>
              <w:jc w:val="center"/>
              <w:rPr>
                <w:sz w:val="22"/>
                <w:szCs w:val="22"/>
                <w:lang w:eastAsia="en-US"/>
              </w:rPr>
            </w:pPr>
            <w:r w:rsidRPr="00236F66">
              <w:rPr>
                <w:sz w:val="22"/>
                <w:szCs w:val="22"/>
                <w:lang w:eastAsia="en-US"/>
              </w:rPr>
              <w:t>с 01.01.2027</w:t>
            </w:r>
          </w:p>
        </w:tc>
        <w:tc>
          <w:tcPr>
            <w:tcW w:w="1550" w:type="dxa"/>
            <w:shd w:val="clear" w:color="auto" w:fill="auto"/>
            <w:vAlign w:val="center"/>
          </w:tcPr>
          <w:p w14:paraId="0571E53F" w14:textId="77777777" w:rsidR="00236F66" w:rsidRPr="00236F66" w:rsidRDefault="00236F66" w:rsidP="00236F66">
            <w:pPr>
              <w:jc w:val="center"/>
              <w:rPr>
                <w:sz w:val="22"/>
                <w:szCs w:val="22"/>
                <w:lang w:eastAsia="en-US"/>
              </w:rPr>
            </w:pPr>
            <w:r w:rsidRPr="00236F66">
              <w:rPr>
                <w:sz w:val="22"/>
                <w:szCs w:val="22"/>
                <w:lang w:eastAsia="en-US"/>
              </w:rPr>
              <w:t>64,94</w:t>
            </w:r>
          </w:p>
        </w:tc>
        <w:tc>
          <w:tcPr>
            <w:tcW w:w="1295" w:type="dxa"/>
            <w:shd w:val="clear" w:color="auto" w:fill="auto"/>
            <w:vAlign w:val="center"/>
          </w:tcPr>
          <w:p w14:paraId="7D745715" w14:textId="77777777" w:rsidR="00236F66" w:rsidRPr="00236F66" w:rsidRDefault="00236F66" w:rsidP="00236F66">
            <w:pPr>
              <w:jc w:val="center"/>
              <w:rPr>
                <w:sz w:val="22"/>
                <w:szCs w:val="22"/>
                <w:lang w:eastAsia="en-US"/>
              </w:rPr>
            </w:pPr>
            <w:r w:rsidRPr="00236F66">
              <w:rPr>
                <w:sz w:val="22"/>
                <w:szCs w:val="22"/>
                <w:lang w:eastAsia="en-US"/>
              </w:rPr>
              <w:t>x</w:t>
            </w:r>
          </w:p>
        </w:tc>
      </w:tr>
      <w:tr w:rsidR="00236F66" w:rsidRPr="00236F66" w14:paraId="2BC5646A" w14:textId="77777777" w:rsidTr="007232B4">
        <w:tc>
          <w:tcPr>
            <w:tcW w:w="2551" w:type="dxa"/>
            <w:vMerge/>
            <w:shd w:val="clear" w:color="auto" w:fill="auto"/>
            <w:vAlign w:val="center"/>
          </w:tcPr>
          <w:p w14:paraId="22E7BF75" w14:textId="77777777" w:rsidR="00236F66" w:rsidRPr="00236F66" w:rsidRDefault="00236F66" w:rsidP="00236F66">
            <w:pPr>
              <w:ind w:right="-2"/>
              <w:jc w:val="center"/>
              <w:rPr>
                <w:color w:val="000000"/>
                <w:sz w:val="22"/>
                <w:szCs w:val="22"/>
                <w:lang w:eastAsia="en-US"/>
              </w:rPr>
            </w:pPr>
          </w:p>
        </w:tc>
        <w:tc>
          <w:tcPr>
            <w:tcW w:w="2126" w:type="dxa"/>
            <w:vMerge/>
            <w:shd w:val="clear" w:color="auto" w:fill="auto"/>
            <w:vAlign w:val="center"/>
          </w:tcPr>
          <w:p w14:paraId="2FA8A307" w14:textId="77777777" w:rsidR="00236F66" w:rsidRPr="00236F66" w:rsidRDefault="00236F66" w:rsidP="00236F66">
            <w:pPr>
              <w:ind w:right="-2"/>
              <w:jc w:val="center"/>
              <w:rPr>
                <w:color w:val="000000"/>
                <w:sz w:val="22"/>
                <w:szCs w:val="22"/>
                <w:lang w:eastAsia="en-US"/>
              </w:rPr>
            </w:pPr>
          </w:p>
        </w:tc>
        <w:tc>
          <w:tcPr>
            <w:tcW w:w="1833" w:type="dxa"/>
            <w:shd w:val="clear" w:color="auto" w:fill="auto"/>
            <w:vAlign w:val="center"/>
          </w:tcPr>
          <w:p w14:paraId="73830DDE" w14:textId="77777777" w:rsidR="00236F66" w:rsidRPr="00236F66" w:rsidRDefault="00236F66" w:rsidP="00236F66">
            <w:pPr>
              <w:jc w:val="center"/>
              <w:rPr>
                <w:sz w:val="22"/>
                <w:szCs w:val="22"/>
                <w:lang w:eastAsia="en-US"/>
              </w:rPr>
            </w:pPr>
            <w:r w:rsidRPr="00236F66">
              <w:rPr>
                <w:sz w:val="22"/>
                <w:szCs w:val="22"/>
                <w:lang w:eastAsia="en-US"/>
              </w:rPr>
              <w:t>с 01.07.2027</w:t>
            </w:r>
          </w:p>
        </w:tc>
        <w:tc>
          <w:tcPr>
            <w:tcW w:w="1550" w:type="dxa"/>
            <w:shd w:val="clear" w:color="auto" w:fill="auto"/>
            <w:vAlign w:val="center"/>
          </w:tcPr>
          <w:p w14:paraId="05B8050C" w14:textId="77777777" w:rsidR="00236F66" w:rsidRPr="00236F66" w:rsidRDefault="00236F66" w:rsidP="00236F66">
            <w:pPr>
              <w:jc w:val="center"/>
              <w:rPr>
                <w:sz w:val="22"/>
                <w:szCs w:val="22"/>
                <w:lang w:eastAsia="en-US"/>
              </w:rPr>
            </w:pPr>
            <w:r w:rsidRPr="00236F66">
              <w:rPr>
                <w:sz w:val="22"/>
                <w:szCs w:val="22"/>
                <w:lang w:eastAsia="en-US"/>
              </w:rPr>
              <w:t>67,54</w:t>
            </w:r>
          </w:p>
        </w:tc>
        <w:tc>
          <w:tcPr>
            <w:tcW w:w="1295" w:type="dxa"/>
            <w:shd w:val="clear" w:color="auto" w:fill="auto"/>
            <w:vAlign w:val="center"/>
          </w:tcPr>
          <w:p w14:paraId="7FA65986" w14:textId="77777777" w:rsidR="00236F66" w:rsidRPr="00236F66" w:rsidRDefault="00236F66" w:rsidP="00236F66">
            <w:pPr>
              <w:jc w:val="center"/>
              <w:rPr>
                <w:sz w:val="22"/>
                <w:szCs w:val="22"/>
                <w:lang w:eastAsia="en-US"/>
              </w:rPr>
            </w:pPr>
            <w:r w:rsidRPr="00236F66">
              <w:rPr>
                <w:sz w:val="22"/>
                <w:szCs w:val="22"/>
                <w:lang w:eastAsia="en-US"/>
              </w:rPr>
              <w:t>x</w:t>
            </w:r>
          </w:p>
        </w:tc>
      </w:tr>
    </w:tbl>
    <w:p w14:paraId="4EA9FE5D" w14:textId="77777777" w:rsidR="00236F66" w:rsidRPr="00236F66" w:rsidRDefault="00236F66" w:rsidP="00236F66">
      <w:pPr>
        <w:ind w:right="-283" w:firstLine="709"/>
        <w:rPr>
          <w:bCs/>
          <w:sz w:val="28"/>
          <w:szCs w:val="28"/>
          <w:lang w:eastAsia="en-US"/>
        </w:rPr>
      </w:pPr>
      <w:r w:rsidRPr="00236F66">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2260D3D5" w14:textId="77777777" w:rsidR="00EA1414" w:rsidRPr="00EA1414" w:rsidRDefault="00EA1414" w:rsidP="00EA1414">
      <w:pPr>
        <w:ind w:left="-142" w:right="-142" w:firstLine="426"/>
        <w:jc w:val="both"/>
        <w:rPr>
          <w:sz w:val="28"/>
          <w:szCs w:val="28"/>
          <w:lang w:eastAsia="en-US"/>
        </w:rPr>
      </w:pPr>
    </w:p>
    <w:p w14:paraId="64095B3B" w14:textId="77777777" w:rsidR="00236F66" w:rsidRDefault="00236F66" w:rsidP="00560A59">
      <w:pPr>
        <w:tabs>
          <w:tab w:val="left" w:pos="5580"/>
          <w:tab w:val="left" w:pos="9498"/>
        </w:tabs>
        <w:ind w:right="-569"/>
        <w:sectPr w:rsidR="00236F66" w:rsidSect="00013868">
          <w:pgSz w:w="11906" w:h="16838" w:code="9"/>
          <w:pgMar w:top="1135" w:right="851" w:bottom="709" w:left="1134" w:header="709" w:footer="709" w:gutter="0"/>
          <w:cols w:space="708"/>
          <w:titlePg/>
          <w:docGrid w:linePitch="360"/>
        </w:sectPr>
      </w:pPr>
    </w:p>
    <w:p w14:paraId="55FDC1FF" w14:textId="4CB0D8F4" w:rsidR="00236F66" w:rsidRPr="00AE0629" w:rsidRDefault="00236F66" w:rsidP="002B135E">
      <w:pPr>
        <w:tabs>
          <w:tab w:val="left" w:pos="5580"/>
          <w:tab w:val="left" w:pos="9498"/>
        </w:tabs>
        <w:ind w:left="-6789" w:right="-569" w:firstLine="17562"/>
      </w:pPr>
      <w:r w:rsidRPr="00AE0629">
        <w:lastRenderedPageBreak/>
        <w:t xml:space="preserve">Приложение № </w:t>
      </w:r>
      <w:r>
        <w:t>5</w:t>
      </w:r>
      <w:r>
        <w:t>1</w:t>
      </w:r>
      <w:r>
        <w:t xml:space="preserve"> </w:t>
      </w:r>
      <w:r w:rsidRPr="00AE0629">
        <w:t xml:space="preserve">к протоколу № </w:t>
      </w:r>
      <w:r>
        <w:t>74</w:t>
      </w:r>
    </w:p>
    <w:p w14:paraId="03082C22" w14:textId="77777777" w:rsidR="00236F66" w:rsidRPr="00AE0629" w:rsidRDefault="00236F66" w:rsidP="002B135E">
      <w:pPr>
        <w:tabs>
          <w:tab w:val="left" w:pos="5580"/>
          <w:tab w:val="left" w:pos="9498"/>
        </w:tabs>
        <w:ind w:left="-6789" w:right="-569" w:firstLine="17562"/>
      </w:pPr>
      <w:r w:rsidRPr="00AE0629">
        <w:t>заседания правления Региональной</w:t>
      </w:r>
    </w:p>
    <w:p w14:paraId="6B91B551" w14:textId="77777777" w:rsidR="00236F66" w:rsidRPr="00AE0629" w:rsidRDefault="00236F66" w:rsidP="002B135E">
      <w:pPr>
        <w:tabs>
          <w:tab w:val="left" w:pos="5580"/>
          <w:tab w:val="left" w:pos="9498"/>
        </w:tabs>
        <w:ind w:left="-6789" w:right="-569" w:firstLine="17562"/>
      </w:pPr>
      <w:r w:rsidRPr="00AE0629">
        <w:t>энергетической комиссии</w:t>
      </w:r>
    </w:p>
    <w:p w14:paraId="4FE5E1A2" w14:textId="77777777" w:rsidR="00236F66" w:rsidRDefault="00236F66" w:rsidP="002B135E">
      <w:pPr>
        <w:tabs>
          <w:tab w:val="left" w:pos="5580"/>
          <w:tab w:val="left" w:pos="9498"/>
        </w:tabs>
        <w:ind w:left="-6789" w:right="-569" w:firstLine="17562"/>
      </w:pPr>
      <w:r w:rsidRPr="00AE0629">
        <w:t xml:space="preserve">Кузбасса от </w:t>
      </w:r>
      <w:r>
        <w:t>28</w:t>
      </w:r>
      <w:r w:rsidRPr="00AE0629">
        <w:t>.1</w:t>
      </w:r>
      <w:r>
        <w:t>1</w:t>
      </w:r>
      <w:r w:rsidRPr="00AE0629">
        <w:t>.2023</w:t>
      </w:r>
    </w:p>
    <w:tbl>
      <w:tblPr>
        <w:tblW w:w="15451" w:type="dxa"/>
        <w:tblInd w:w="-34" w:type="dxa"/>
        <w:tblLayout w:type="fixed"/>
        <w:tblLook w:val="04A0" w:firstRow="1" w:lastRow="0" w:firstColumn="1" w:lastColumn="0" w:noHBand="0" w:noVBand="1"/>
      </w:tblPr>
      <w:tblGrid>
        <w:gridCol w:w="15451"/>
      </w:tblGrid>
      <w:tr w:rsidR="002B135E" w:rsidRPr="005D4ECB" w14:paraId="45365666" w14:textId="77777777" w:rsidTr="007232B4">
        <w:trPr>
          <w:trHeight w:val="1324"/>
        </w:trPr>
        <w:tc>
          <w:tcPr>
            <w:tcW w:w="15451" w:type="dxa"/>
            <w:tcBorders>
              <w:top w:val="nil"/>
              <w:left w:val="nil"/>
              <w:bottom w:val="nil"/>
              <w:right w:val="nil"/>
            </w:tcBorders>
            <w:shd w:val="clear" w:color="auto" w:fill="auto"/>
            <w:vAlign w:val="bottom"/>
          </w:tcPr>
          <w:p w14:paraId="1B42F0D7" w14:textId="77777777" w:rsidR="002B135E" w:rsidRDefault="002B135E" w:rsidP="007232B4">
            <w:pPr>
              <w:jc w:val="center"/>
              <w:rPr>
                <w:b/>
                <w:bCs/>
                <w:color w:val="000000"/>
                <w:kern w:val="32"/>
                <w:sz w:val="28"/>
                <w:szCs w:val="28"/>
              </w:rPr>
            </w:pPr>
          </w:p>
          <w:p w14:paraId="721E15BC" w14:textId="77777777" w:rsidR="002B135E" w:rsidRPr="00F85110" w:rsidRDefault="002B135E" w:rsidP="007232B4">
            <w:pPr>
              <w:jc w:val="center"/>
              <w:rPr>
                <w:b/>
                <w:bCs/>
                <w:color w:val="000000"/>
                <w:kern w:val="32"/>
                <w:sz w:val="28"/>
                <w:szCs w:val="28"/>
              </w:rPr>
            </w:pPr>
            <w:r w:rsidRPr="00F85110">
              <w:rPr>
                <w:b/>
                <w:bCs/>
                <w:color w:val="000000"/>
                <w:kern w:val="32"/>
                <w:sz w:val="28"/>
                <w:szCs w:val="28"/>
              </w:rPr>
              <w:t xml:space="preserve">Долгосрочные тарифы </w:t>
            </w:r>
            <w:r>
              <w:rPr>
                <w:b/>
                <w:bCs/>
                <w:color w:val="000000"/>
                <w:kern w:val="32"/>
                <w:sz w:val="28"/>
                <w:szCs w:val="28"/>
              </w:rPr>
              <w:t>МКП</w:t>
            </w:r>
            <w:r w:rsidRPr="00F85110">
              <w:rPr>
                <w:b/>
                <w:bCs/>
                <w:color w:val="000000"/>
                <w:kern w:val="32"/>
                <w:sz w:val="28"/>
                <w:szCs w:val="28"/>
              </w:rPr>
              <w:t xml:space="preserve"> «</w:t>
            </w:r>
            <w:r>
              <w:rPr>
                <w:b/>
                <w:bCs/>
                <w:color w:val="000000"/>
                <w:kern w:val="32"/>
                <w:sz w:val="28"/>
                <w:szCs w:val="28"/>
              </w:rPr>
              <w:t>Комфорт</w:t>
            </w:r>
            <w:r w:rsidRPr="00F85110">
              <w:rPr>
                <w:b/>
                <w:bCs/>
                <w:color w:val="000000"/>
                <w:kern w:val="32"/>
                <w:sz w:val="28"/>
                <w:szCs w:val="28"/>
              </w:rPr>
              <w:t>» на горячую воду в открытой системе горячего водоснабжения</w:t>
            </w:r>
            <w:r>
              <w:rPr>
                <w:b/>
                <w:bCs/>
                <w:color w:val="000000"/>
                <w:kern w:val="32"/>
                <w:sz w:val="28"/>
                <w:szCs w:val="28"/>
              </w:rPr>
              <w:t xml:space="preserve"> (</w:t>
            </w:r>
            <w:r w:rsidRPr="00F85110">
              <w:rPr>
                <w:b/>
                <w:bCs/>
                <w:color w:val="000000"/>
                <w:kern w:val="32"/>
                <w:sz w:val="28"/>
                <w:szCs w:val="28"/>
              </w:rPr>
              <w:t xml:space="preserve">теплоснабжения), реализуемую на потребительском рынке </w:t>
            </w:r>
            <w:r>
              <w:rPr>
                <w:b/>
                <w:bCs/>
                <w:color w:val="000000"/>
                <w:kern w:val="32"/>
                <w:sz w:val="28"/>
                <w:szCs w:val="28"/>
              </w:rPr>
              <w:t>Тяжинского муниципального округа</w:t>
            </w:r>
            <w:r w:rsidRPr="00F85110">
              <w:rPr>
                <w:b/>
                <w:bCs/>
                <w:color w:val="000000"/>
                <w:kern w:val="32"/>
                <w:sz w:val="28"/>
                <w:szCs w:val="28"/>
              </w:rPr>
              <w:t xml:space="preserve">, </w:t>
            </w:r>
          </w:p>
          <w:p w14:paraId="0734BEE4" w14:textId="77777777" w:rsidR="002B135E" w:rsidRPr="00A51038" w:rsidRDefault="002B135E" w:rsidP="007232B4">
            <w:pPr>
              <w:jc w:val="center"/>
              <w:rPr>
                <w:sz w:val="22"/>
                <w:szCs w:val="22"/>
              </w:rPr>
            </w:pPr>
            <w:r w:rsidRPr="00F85110">
              <w:rPr>
                <w:b/>
                <w:bCs/>
                <w:color w:val="000000"/>
                <w:kern w:val="32"/>
                <w:sz w:val="28"/>
                <w:szCs w:val="28"/>
              </w:rPr>
              <w:t>на период с 0</w:t>
            </w:r>
            <w:r>
              <w:rPr>
                <w:b/>
                <w:bCs/>
                <w:color w:val="000000"/>
                <w:kern w:val="32"/>
                <w:sz w:val="28"/>
                <w:szCs w:val="28"/>
              </w:rPr>
              <w:t>1</w:t>
            </w:r>
            <w:r w:rsidRPr="00F85110">
              <w:rPr>
                <w:b/>
                <w:bCs/>
                <w:color w:val="000000"/>
                <w:kern w:val="32"/>
                <w:sz w:val="28"/>
                <w:szCs w:val="28"/>
              </w:rPr>
              <w:t>.</w:t>
            </w:r>
            <w:r>
              <w:rPr>
                <w:b/>
                <w:bCs/>
                <w:color w:val="000000"/>
                <w:kern w:val="32"/>
                <w:sz w:val="28"/>
                <w:szCs w:val="28"/>
              </w:rPr>
              <w:t>01</w:t>
            </w:r>
            <w:r w:rsidRPr="00F85110">
              <w:rPr>
                <w:b/>
                <w:bCs/>
                <w:color w:val="000000"/>
                <w:kern w:val="32"/>
                <w:sz w:val="28"/>
                <w:szCs w:val="28"/>
              </w:rPr>
              <w:t>.202</w:t>
            </w:r>
            <w:r>
              <w:rPr>
                <w:b/>
                <w:bCs/>
                <w:color w:val="000000"/>
                <w:kern w:val="32"/>
                <w:sz w:val="28"/>
                <w:szCs w:val="28"/>
              </w:rPr>
              <w:t>3</w:t>
            </w:r>
            <w:r w:rsidRPr="00F85110">
              <w:rPr>
                <w:b/>
                <w:bCs/>
                <w:color w:val="000000"/>
                <w:kern w:val="32"/>
                <w:sz w:val="28"/>
                <w:szCs w:val="28"/>
              </w:rPr>
              <w:t xml:space="preserve"> по 31.12.20</w:t>
            </w:r>
            <w:r>
              <w:rPr>
                <w:b/>
                <w:bCs/>
                <w:color w:val="000000"/>
                <w:kern w:val="32"/>
                <w:sz w:val="28"/>
                <w:szCs w:val="28"/>
              </w:rPr>
              <w:t>27</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418"/>
              <w:gridCol w:w="920"/>
              <w:gridCol w:w="914"/>
              <w:gridCol w:w="6"/>
              <w:gridCol w:w="926"/>
              <w:gridCol w:w="920"/>
              <w:gridCol w:w="849"/>
              <w:gridCol w:w="991"/>
              <w:gridCol w:w="850"/>
              <w:gridCol w:w="998"/>
              <w:gridCol w:w="1135"/>
              <w:gridCol w:w="1133"/>
              <w:gridCol w:w="1271"/>
              <w:gridCol w:w="990"/>
            </w:tblGrid>
            <w:tr w:rsidR="002B135E" w:rsidRPr="00F85110" w14:paraId="4EBF55FC" w14:textId="77777777" w:rsidTr="007232B4">
              <w:trPr>
                <w:trHeight w:val="364"/>
              </w:trPr>
              <w:tc>
                <w:tcPr>
                  <w:tcW w:w="2016" w:type="dxa"/>
                  <w:vMerge w:val="restart"/>
                  <w:shd w:val="clear" w:color="auto" w:fill="auto"/>
                  <w:vAlign w:val="center"/>
                </w:tcPr>
                <w:p w14:paraId="0D8BF265" w14:textId="77777777" w:rsidR="002B135E" w:rsidRPr="00F85110" w:rsidRDefault="002B135E" w:rsidP="007232B4">
                  <w:pPr>
                    <w:tabs>
                      <w:tab w:val="left" w:pos="3052"/>
                    </w:tabs>
                    <w:ind w:left="-108" w:right="-108"/>
                    <w:jc w:val="center"/>
                  </w:pPr>
                  <w:r w:rsidRPr="00F85110">
                    <w:t>Наименование регулируемой организации</w:t>
                  </w:r>
                </w:p>
              </w:tc>
              <w:tc>
                <w:tcPr>
                  <w:tcW w:w="1418" w:type="dxa"/>
                  <w:vMerge w:val="restart"/>
                  <w:vAlign w:val="center"/>
                </w:tcPr>
                <w:p w14:paraId="4CDEBDB2" w14:textId="77777777" w:rsidR="002B135E" w:rsidRPr="00F85110" w:rsidRDefault="002B135E" w:rsidP="007232B4">
                  <w:pPr>
                    <w:ind w:left="-108" w:firstLine="47"/>
                    <w:jc w:val="center"/>
                  </w:pPr>
                  <w:r w:rsidRPr="00F85110">
                    <w:t>Период</w:t>
                  </w:r>
                </w:p>
              </w:tc>
              <w:tc>
                <w:tcPr>
                  <w:tcW w:w="3686" w:type="dxa"/>
                  <w:gridSpan w:val="5"/>
                  <w:vAlign w:val="center"/>
                </w:tcPr>
                <w:p w14:paraId="18202790" w14:textId="77777777" w:rsidR="002B135E" w:rsidRPr="00F85110" w:rsidRDefault="002B135E" w:rsidP="007232B4">
                  <w:pPr>
                    <w:ind w:left="-108" w:firstLine="47"/>
                    <w:jc w:val="center"/>
                  </w:pPr>
                  <w:r w:rsidRPr="00F85110">
                    <w:t>Тариф на горячую воду для населения, руб./м</w:t>
                  </w:r>
                  <w:r w:rsidRPr="00F85110">
                    <w:rPr>
                      <w:vertAlign w:val="superscript"/>
                    </w:rPr>
                    <w:t xml:space="preserve">3 </w:t>
                  </w:r>
                  <w:r w:rsidRPr="00F85110">
                    <w:t>* (с НДС)</w:t>
                  </w:r>
                </w:p>
              </w:tc>
              <w:tc>
                <w:tcPr>
                  <w:tcW w:w="3688" w:type="dxa"/>
                  <w:gridSpan w:val="4"/>
                  <w:shd w:val="clear" w:color="auto" w:fill="auto"/>
                  <w:vAlign w:val="center"/>
                </w:tcPr>
                <w:p w14:paraId="249A873F" w14:textId="77777777" w:rsidR="002B135E" w:rsidRPr="00F85110" w:rsidRDefault="002B135E" w:rsidP="007232B4">
                  <w:pPr>
                    <w:ind w:left="-108" w:firstLine="47"/>
                    <w:jc w:val="center"/>
                  </w:pPr>
                  <w:r w:rsidRPr="00F85110">
                    <w:t>Тариф на горячую воду для прочих потребителей,</w:t>
                  </w:r>
                </w:p>
                <w:p w14:paraId="57433DBF" w14:textId="77777777" w:rsidR="002B135E" w:rsidRPr="00F85110" w:rsidRDefault="002B135E" w:rsidP="007232B4">
                  <w:pPr>
                    <w:ind w:left="-108" w:firstLine="47"/>
                    <w:jc w:val="center"/>
                  </w:pPr>
                  <w:r w:rsidRPr="00F85110">
                    <w:t>руб./м</w:t>
                  </w:r>
                  <w:r w:rsidRPr="00F85110">
                    <w:rPr>
                      <w:vertAlign w:val="superscript"/>
                    </w:rPr>
                    <w:t xml:space="preserve">3 </w:t>
                  </w:r>
                  <w:r w:rsidRPr="00F85110">
                    <w:t>(без НДС)</w:t>
                  </w:r>
                </w:p>
              </w:tc>
              <w:tc>
                <w:tcPr>
                  <w:tcW w:w="1135" w:type="dxa"/>
                  <w:vMerge w:val="restart"/>
                  <w:shd w:val="clear" w:color="auto" w:fill="auto"/>
                  <w:vAlign w:val="center"/>
                </w:tcPr>
                <w:p w14:paraId="49A4BBA0" w14:textId="77777777" w:rsidR="002B135E" w:rsidRPr="00F85110" w:rsidRDefault="002B135E" w:rsidP="007232B4">
                  <w:pPr>
                    <w:ind w:left="-108" w:right="-104" w:firstLine="3"/>
                    <w:jc w:val="center"/>
                  </w:pPr>
                  <w:r w:rsidRPr="00F85110">
                    <w:t>Компо-</w:t>
                  </w:r>
                  <w:proofErr w:type="spellStart"/>
                  <w:r w:rsidRPr="00F85110">
                    <w:t>нент</w:t>
                  </w:r>
                  <w:proofErr w:type="spellEnd"/>
                  <w:r w:rsidRPr="00F85110">
                    <w:t xml:space="preserve"> на </w:t>
                  </w:r>
                  <w:proofErr w:type="spellStart"/>
                  <w:r w:rsidRPr="00F85110">
                    <w:t>теплоно-ситель</w:t>
                  </w:r>
                  <w:proofErr w:type="spellEnd"/>
                  <w:r w:rsidRPr="00F85110">
                    <w:t>,</w:t>
                  </w:r>
                </w:p>
                <w:p w14:paraId="4FBED0E6" w14:textId="77777777" w:rsidR="002B135E" w:rsidRPr="00F85110" w:rsidRDefault="002B135E" w:rsidP="007232B4">
                  <w:pPr>
                    <w:ind w:left="-108" w:right="-104" w:firstLine="3"/>
                    <w:jc w:val="center"/>
                  </w:pPr>
                  <w:r w:rsidRPr="00F85110">
                    <w:t>руб./м</w:t>
                  </w:r>
                  <w:r w:rsidRPr="00F85110">
                    <w:rPr>
                      <w:vertAlign w:val="superscript"/>
                    </w:rPr>
                    <w:t xml:space="preserve">3 </w:t>
                  </w:r>
                  <w:r w:rsidRPr="00F85110">
                    <w:t>**</w:t>
                  </w:r>
                </w:p>
                <w:p w14:paraId="6660F758" w14:textId="77777777" w:rsidR="002B135E" w:rsidRPr="00F85110" w:rsidRDefault="002B135E" w:rsidP="007232B4">
                  <w:pPr>
                    <w:tabs>
                      <w:tab w:val="left" w:pos="3052"/>
                    </w:tabs>
                    <w:ind w:left="-108" w:right="-104" w:firstLine="3"/>
                    <w:jc w:val="center"/>
                  </w:pPr>
                  <w:r w:rsidRPr="00F85110">
                    <w:t>(без НДС)</w:t>
                  </w:r>
                </w:p>
                <w:p w14:paraId="30FDEB79" w14:textId="77777777" w:rsidR="002B135E" w:rsidRPr="00F85110" w:rsidRDefault="002B135E" w:rsidP="007232B4">
                  <w:pPr>
                    <w:tabs>
                      <w:tab w:val="left" w:pos="3052"/>
                    </w:tabs>
                    <w:ind w:left="-108" w:right="-104" w:firstLine="3"/>
                    <w:jc w:val="center"/>
                  </w:pPr>
                  <w:r w:rsidRPr="00F85110">
                    <w:t>с поло-</w:t>
                  </w:r>
                  <w:proofErr w:type="spellStart"/>
                  <w:r w:rsidRPr="00F85110">
                    <w:t>тенце</w:t>
                  </w:r>
                  <w:proofErr w:type="spellEnd"/>
                  <w:r w:rsidRPr="00F85110">
                    <w:t>-суши-</w:t>
                  </w:r>
                  <w:proofErr w:type="spellStart"/>
                  <w:r w:rsidRPr="00F85110">
                    <w:t>телями</w:t>
                  </w:r>
                  <w:proofErr w:type="spellEnd"/>
                </w:p>
              </w:tc>
              <w:tc>
                <w:tcPr>
                  <w:tcW w:w="3394" w:type="dxa"/>
                  <w:gridSpan w:val="3"/>
                  <w:shd w:val="clear" w:color="auto" w:fill="auto"/>
                  <w:vAlign w:val="center"/>
                </w:tcPr>
                <w:p w14:paraId="183F4824" w14:textId="77777777" w:rsidR="002B135E" w:rsidRPr="00F85110" w:rsidRDefault="002B135E" w:rsidP="007232B4">
                  <w:pPr>
                    <w:tabs>
                      <w:tab w:val="left" w:pos="3052"/>
                    </w:tabs>
                    <w:jc w:val="center"/>
                  </w:pPr>
                  <w:r w:rsidRPr="00F85110">
                    <w:t>Компонент на тепловую энергию</w:t>
                  </w:r>
                </w:p>
              </w:tc>
            </w:tr>
            <w:tr w:rsidR="002B135E" w:rsidRPr="00F85110" w14:paraId="34C3EABC" w14:textId="77777777" w:rsidTr="007232B4">
              <w:trPr>
                <w:trHeight w:val="225"/>
              </w:trPr>
              <w:tc>
                <w:tcPr>
                  <w:tcW w:w="2016" w:type="dxa"/>
                  <w:vMerge/>
                  <w:shd w:val="clear" w:color="auto" w:fill="auto"/>
                  <w:vAlign w:val="center"/>
                </w:tcPr>
                <w:p w14:paraId="1D527446" w14:textId="77777777" w:rsidR="002B135E" w:rsidRPr="00F85110" w:rsidRDefault="002B135E" w:rsidP="007232B4">
                  <w:pPr>
                    <w:tabs>
                      <w:tab w:val="left" w:pos="3052"/>
                    </w:tabs>
                    <w:jc w:val="center"/>
                  </w:pPr>
                </w:p>
              </w:tc>
              <w:tc>
                <w:tcPr>
                  <w:tcW w:w="1418" w:type="dxa"/>
                  <w:vMerge/>
                  <w:vAlign w:val="center"/>
                </w:tcPr>
                <w:p w14:paraId="7F435F18" w14:textId="77777777" w:rsidR="002B135E" w:rsidRPr="00F85110" w:rsidRDefault="002B135E" w:rsidP="007232B4">
                  <w:pPr>
                    <w:tabs>
                      <w:tab w:val="left" w:pos="3052"/>
                    </w:tabs>
                    <w:jc w:val="center"/>
                  </w:pPr>
                </w:p>
              </w:tc>
              <w:tc>
                <w:tcPr>
                  <w:tcW w:w="1840" w:type="dxa"/>
                  <w:gridSpan w:val="3"/>
                  <w:vAlign w:val="center"/>
                </w:tcPr>
                <w:p w14:paraId="56A4085D" w14:textId="77777777" w:rsidR="002B135E" w:rsidRPr="00F85110" w:rsidRDefault="002B135E" w:rsidP="007232B4">
                  <w:pPr>
                    <w:ind w:left="-108" w:right="-85" w:hanging="55"/>
                    <w:jc w:val="center"/>
                  </w:pPr>
                  <w:r w:rsidRPr="00F85110">
                    <w:t>Изолированные стояки</w:t>
                  </w:r>
                </w:p>
              </w:tc>
              <w:tc>
                <w:tcPr>
                  <w:tcW w:w="1846" w:type="dxa"/>
                  <w:gridSpan w:val="2"/>
                  <w:vAlign w:val="center"/>
                </w:tcPr>
                <w:p w14:paraId="6DE1C04F" w14:textId="77777777" w:rsidR="002B135E" w:rsidRPr="00F85110" w:rsidRDefault="002B135E" w:rsidP="007232B4">
                  <w:pPr>
                    <w:ind w:left="-108" w:right="-85" w:hanging="4"/>
                    <w:jc w:val="center"/>
                  </w:pPr>
                  <w:r w:rsidRPr="00F85110">
                    <w:t>Неизолированные стояки</w:t>
                  </w:r>
                </w:p>
              </w:tc>
              <w:tc>
                <w:tcPr>
                  <w:tcW w:w="1840" w:type="dxa"/>
                  <w:gridSpan w:val="2"/>
                  <w:vAlign w:val="center"/>
                </w:tcPr>
                <w:p w14:paraId="089B7F74" w14:textId="77777777" w:rsidR="002B135E" w:rsidRPr="00F85110" w:rsidRDefault="002B135E" w:rsidP="007232B4">
                  <w:pPr>
                    <w:ind w:left="-108" w:right="-85" w:hanging="55"/>
                    <w:jc w:val="center"/>
                  </w:pPr>
                  <w:r w:rsidRPr="00F85110">
                    <w:t>Изолированные стояки</w:t>
                  </w:r>
                </w:p>
              </w:tc>
              <w:tc>
                <w:tcPr>
                  <w:tcW w:w="1848" w:type="dxa"/>
                  <w:gridSpan w:val="2"/>
                  <w:vAlign w:val="center"/>
                </w:tcPr>
                <w:p w14:paraId="50753638" w14:textId="77777777" w:rsidR="002B135E" w:rsidRPr="00F85110" w:rsidRDefault="002B135E" w:rsidP="007232B4">
                  <w:pPr>
                    <w:ind w:left="-108" w:right="-85" w:hanging="4"/>
                    <w:jc w:val="center"/>
                  </w:pPr>
                  <w:proofErr w:type="spellStart"/>
                  <w:r w:rsidRPr="00F85110">
                    <w:t>Неизолирован-ные</w:t>
                  </w:r>
                  <w:proofErr w:type="spellEnd"/>
                  <w:r w:rsidRPr="00F85110">
                    <w:t xml:space="preserve"> стояки</w:t>
                  </w:r>
                </w:p>
              </w:tc>
              <w:tc>
                <w:tcPr>
                  <w:tcW w:w="1135" w:type="dxa"/>
                  <w:vMerge/>
                  <w:shd w:val="clear" w:color="auto" w:fill="auto"/>
                  <w:vAlign w:val="center"/>
                </w:tcPr>
                <w:p w14:paraId="3BADDB36" w14:textId="77777777" w:rsidR="002B135E" w:rsidRPr="00F85110" w:rsidRDefault="002B135E" w:rsidP="007232B4">
                  <w:pPr>
                    <w:tabs>
                      <w:tab w:val="left" w:pos="3052"/>
                    </w:tabs>
                    <w:jc w:val="center"/>
                  </w:pPr>
                </w:p>
              </w:tc>
              <w:tc>
                <w:tcPr>
                  <w:tcW w:w="1133" w:type="dxa"/>
                  <w:vMerge w:val="restart"/>
                  <w:shd w:val="clear" w:color="auto" w:fill="auto"/>
                  <w:vAlign w:val="center"/>
                </w:tcPr>
                <w:p w14:paraId="17BF6A6E" w14:textId="77777777" w:rsidR="002B135E" w:rsidRPr="00F85110" w:rsidRDefault="002B135E" w:rsidP="007232B4">
                  <w:pPr>
                    <w:tabs>
                      <w:tab w:val="left" w:pos="3052"/>
                    </w:tabs>
                    <w:ind w:left="-108" w:right="-151"/>
                    <w:jc w:val="center"/>
                  </w:pPr>
                  <w:proofErr w:type="spellStart"/>
                  <w:r w:rsidRPr="00F85110">
                    <w:t>Односта-вочный</w:t>
                  </w:r>
                  <w:proofErr w:type="spellEnd"/>
                  <w:r w:rsidRPr="00F85110">
                    <w:t>, руб./Гкал</w:t>
                  </w:r>
                </w:p>
                <w:p w14:paraId="2562C033" w14:textId="77777777" w:rsidR="002B135E" w:rsidRPr="00F85110" w:rsidRDefault="002B135E" w:rsidP="007232B4">
                  <w:pPr>
                    <w:tabs>
                      <w:tab w:val="left" w:pos="3052"/>
                    </w:tabs>
                    <w:ind w:left="-108" w:right="-151"/>
                    <w:jc w:val="center"/>
                  </w:pPr>
                  <w:r w:rsidRPr="00F85110">
                    <w:t>*** (без НДС)</w:t>
                  </w:r>
                </w:p>
                <w:p w14:paraId="58742DE2" w14:textId="77777777" w:rsidR="002B135E" w:rsidRPr="00F85110" w:rsidRDefault="002B135E" w:rsidP="007232B4">
                  <w:pPr>
                    <w:tabs>
                      <w:tab w:val="left" w:pos="3052"/>
                    </w:tabs>
                    <w:ind w:left="-108" w:right="-151"/>
                    <w:jc w:val="center"/>
                  </w:pPr>
                  <w:r w:rsidRPr="00F85110">
                    <w:t>без поло-</w:t>
                  </w:r>
                  <w:proofErr w:type="spellStart"/>
                  <w:r w:rsidRPr="00F85110">
                    <w:t>тенце</w:t>
                  </w:r>
                  <w:proofErr w:type="spellEnd"/>
                  <w:r w:rsidRPr="00F85110">
                    <w:t>-суши-</w:t>
                  </w:r>
                  <w:proofErr w:type="spellStart"/>
                  <w:r w:rsidRPr="00F85110">
                    <w:t>телей</w:t>
                  </w:r>
                  <w:proofErr w:type="spellEnd"/>
                </w:p>
              </w:tc>
              <w:tc>
                <w:tcPr>
                  <w:tcW w:w="2261" w:type="dxa"/>
                  <w:gridSpan w:val="2"/>
                  <w:shd w:val="clear" w:color="auto" w:fill="auto"/>
                  <w:vAlign w:val="center"/>
                </w:tcPr>
                <w:p w14:paraId="7C110A45" w14:textId="77777777" w:rsidR="002B135E" w:rsidRPr="00F85110" w:rsidRDefault="002B135E" w:rsidP="007232B4">
                  <w:pPr>
                    <w:tabs>
                      <w:tab w:val="left" w:pos="3052"/>
                    </w:tabs>
                    <w:jc w:val="center"/>
                  </w:pPr>
                  <w:r w:rsidRPr="00F85110">
                    <w:t>Изолированные стояки</w:t>
                  </w:r>
                </w:p>
              </w:tc>
            </w:tr>
            <w:tr w:rsidR="002B135E" w:rsidRPr="00F85110" w14:paraId="1CE0F9BA" w14:textId="77777777" w:rsidTr="007232B4">
              <w:trPr>
                <w:trHeight w:val="1444"/>
              </w:trPr>
              <w:tc>
                <w:tcPr>
                  <w:tcW w:w="2016" w:type="dxa"/>
                  <w:vMerge/>
                  <w:shd w:val="clear" w:color="auto" w:fill="auto"/>
                  <w:vAlign w:val="center"/>
                </w:tcPr>
                <w:p w14:paraId="5B10F6E7" w14:textId="77777777" w:rsidR="002B135E" w:rsidRPr="00F85110" w:rsidRDefault="002B135E" w:rsidP="007232B4">
                  <w:pPr>
                    <w:tabs>
                      <w:tab w:val="left" w:pos="3052"/>
                    </w:tabs>
                    <w:jc w:val="center"/>
                  </w:pPr>
                </w:p>
              </w:tc>
              <w:tc>
                <w:tcPr>
                  <w:tcW w:w="1418" w:type="dxa"/>
                  <w:vMerge/>
                  <w:vAlign w:val="center"/>
                </w:tcPr>
                <w:p w14:paraId="34DCD622" w14:textId="77777777" w:rsidR="002B135E" w:rsidRPr="00F85110" w:rsidRDefault="002B135E" w:rsidP="007232B4">
                  <w:pPr>
                    <w:tabs>
                      <w:tab w:val="left" w:pos="3052"/>
                    </w:tabs>
                    <w:jc w:val="center"/>
                  </w:pPr>
                </w:p>
              </w:tc>
              <w:tc>
                <w:tcPr>
                  <w:tcW w:w="920" w:type="dxa"/>
                  <w:vAlign w:val="center"/>
                </w:tcPr>
                <w:p w14:paraId="170FA481" w14:textId="77777777" w:rsidR="002B135E" w:rsidRPr="00F85110" w:rsidRDefault="002B135E" w:rsidP="007232B4">
                  <w:pPr>
                    <w:tabs>
                      <w:tab w:val="left" w:pos="3052"/>
                    </w:tabs>
                    <w:ind w:right="-35"/>
                    <w:jc w:val="center"/>
                  </w:pPr>
                  <w:r w:rsidRPr="00F85110">
                    <w:t>с поло-</w:t>
                  </w:r>
                  <w:proofErr w:type="spellStart"/>
                  <w:r w:rsidRPr="00F85110">
                    <w:t>тенце</w:t>
                  </w:r>
                  <w:proofErr w:type="spellEnd"/>
                  <w:r w:rsidRPr="00F85110">
                    <w:t>-суши-</w:t>
                  </w:r>
                  <w:proofErr w:type="spellStart"/>
                  <w:r w:rsidRPr="00F85110">
                    <w:t>телями</w:t>
                  </w:r>
                  <w:proofErr w:type="spellEnd"/>
                </w:p>
              </w:tc>
              <w:tc>
                <w:tcPr>
                  <w:tcW w:w="920" w:type="dxa"/>
                  <w:gridSpan w:val="2"/>
                  <w:vAlign w:val="center"/>
                </w:tcPr>
                <w:p w14:paraId="4E26ADA6" w14:textId="77777777" w:rsidR="002B135E" w:rsidRPr="00F85110" w:rsidRDefault="002B135E" w:rsidP="007232B4">
                  <w:pPr>
                    <w:tabs>
                      <w:tab w:val="left" w:pos="3052"/>
                    </w:tabs>
                    <w:ind w:right="-35"/>
                    <w:jc w:val="center"/>
                  </w:pPr>
                  <w:r w:rsidRPr="00F85110">
                    <w:t>без поло-</w:t>
                  </w:r>
                  <w:proofErr w:type="spellStart"/>
                  <w:r w:rsidRPr="00F85110">
                    <w:t>тенце</w:t>
                  </w:r>
                  <w:proofErr w:type="spellEnd"/>
                  <w:r w:rsidRPr="00F85110">
                    <w:t>-суши-</w:t>
                  </w:r>
                  <w:proofErr w:type="spellStart"/>
                  <w:r w:rsidRPr="00F85110">
                    <w:t>телей</w:t>
                  </w:r>
                  <w:proofErr w:type="spellEnd"/>
                </w:p>
              </w:tc>
              <w:tc>
                <w:tcPr>
                  <w:tcW w:w="926" w:type="dxa"/>
                  <w:vAlign w:val="center"/>
                </w:tcPr>
                <w:p w14:paraId="3CE08967" w14:textId="77777777" w:rsidR="002B135E" w:rsidRPr="00F85110" w:rsidRDefault="002B135E" w:rsidP="007232B4">
                  <w:pPr>
                    <w:tabs>
                      <w:tab w:val="left" w:pos="3052"/>
                    </w:tabs>
                    <w:ind w:right="-35"/>
                    <w:jc w:val="center"/>
                  </w:pPr>
                  <w:r w:rsidRPr="00F85110">
                    <w:t>с поло-</w:t>
                  </w:r>
                  <w:proofErr w:type="spellStart"/>
                  <w:r w:rsidRPr="00F85110">
                    <w:t>тенце</w:t>
                  </w:r>
                  <w:proofErr w:type="spellEnd"/>
                  <w:r w:rsidRPr="00F85110">
                    <w:t>-суши-</w:t>
                  </w:r>
                  <w:proofErr w:type="spellStart"/>
                  <w:r w:rsidRPr="00F85110">
                    <w:t>телями</w:t>
                  </w:r>
                  <w:proofErr w:type="spellEnd"/>
                </w:p>
              </w:tc>
              <w:tc>
                <w:tcPr>
                  <w:tcW w:w="920" w:type="dxa"/>
                  <w:vAlign w:val="center"/>
                </w:tcPr>
                <w:p w14:paraId="0D0414EE" w14:textId="77777777" w:rsidR="002B135E" w:rsidRPr="00F85110" w:rsidRDefault="002B135E" w:rsidP="007232B4">
                  <w:pPr>
                    <w:tabs>
                      <w:tab w:val="left" w:pos="3052"/>
                    </w:tabs>
                    <w:ind w:right="-35"/>
                    <w:jc w:val="center"/>
                  </w:pPr>
                  <w:r w:rsidRPr="00F85110">
                    <w:t>без поло-</w:t>
                  </w:r>
                  <w:proofErr w:type="spellStart"/>
                  <w:r w:rsidRPr="00F85110">
                    <w:t>тенце</w:t>
                  </w:r>
                  <w:proofErr w:type="spellEnd"/>
                  <w:r w:rsidRPr="00F85110">
                    <w:t>-суши-</w:t>
                  </w:r>
                  <w:proofErr w:type="spellStart"/>
                  <w:r w:rsidRPr="00F85110">
                    <w:t>телей</w:t>
                  </w:r>
                  <w:proofErr w:type="spellEnd"/>
                </w:p>
              </w:tc>
              <w:tc>
                <w:tcPr>
                  <w:tcW w:w="849" w:type="dxa"/>
                  <w:vAlign w:val="center"/>
                </w:tcPr>
                <w:p w14:paraId="70A3A023" w14:textId="77777777" w:rsidR="002B135E" w:rsidRPr="00F85110" w:rsidRDefault="002B135E" w:rsidP="007232B4">
                  <w:pPr>
                    <w:tabs>
                      <w:tab w:val="left" w:pos="3052"/>
                    </w:tabs>
                    <w:ind w:left="-52" w:right="-68"/>
                    <w:jc w:val="center"/>
                  </w:pPr>
                  <w:r w:rsidRPr="00F85110">
                    <w:t>с поло-</w:t>
                  </w:r>
                  <w:proofErr w:type="spellStart"/>
                  <w:r w:rsidRPr="00F85110">
                    <w:t>тенце</w:t>
                  </w:r>
                  <w:proofErr w:type="spellEnd"/>
                  <w:r w:rsidRPr="00F85110">
                    <w:t>-суши-</w:t>
                  </w:r>
                  <w:proofErr w:type="spellStart"/>
                  <w:r w:rsidRPr="00F85110">
                    <w:t>телями</w:t>
                  </w:r>
                  <w:proofErr w:type="spellEnd"/>
                </w:p>
              </w:tc>
              <w:tc>
                <w:tcPr>
                  <w:tcW w:w="991" w:type="dxa"/>
                  <w:vAlign w:val="center"/>
                </w:tcPr>
                <w:p w14:paraId="504348F6" w14:textId="77777777" w:rsidR="002B135E" w:rsidRPr="00F85110" w:rsidRDefault="002B135E" w:rsidP="007232B4">
                  <w:pPr>
                    <w:tabs>
                      <w:tab w:val="left" w:pos="3052"/>
                    </w:tabs>
                    <w:ind w:right="-35"/>
                    <w:jc w:val="center"/>
                  </w:pPr>
                  <w:r w:rsidRPr="00F85110">
                    <w:t>без поло-</w:t>
                  </w:r>
                  <w:proofErr w:type="spellStart"/>
                  <w:r w:rsidRPr="00F85110">
                    <w:t>тенце</w:t>
                  </w:r>
                  <w:proofErr w:type="spellEnd"/>
                  <w:r w:rsidRPr="00F85110">
                    <w:t>-суши-</w:t>
                  </w:r>
                  <w:proofErr w:type="spellStart"/>
                  <w:r w:rsidRPr="00F85110">
                    <w:t>телей</w:t>
                  </w:r>
                  <w:proofErr w:type="spellEnd"/>
                </w:p>
              </w:tc>
              <w:tc>
                <w:tcPr>
                  <w:tcW w:w="850" w:type="dxa"/>
                  <w:vAlign w:val="center"/>
                </w:tcPr>
                <w:p w14:paraId="4052F516" w14:textId="77777777" w:rsidR="002B135E" w:rsidRPr="00F85110" w:rsidRDefault="002B135E" w:rsidP="007232B4">
                  <w:pPr>
                    <w:tabs>
                      <w:tab w:val="left" w:pos="3052"/>
                    </w:tabs>
                    <w:ind w:left="-177" w:right="-149"/>
                    <w:jc w:val="center"/>
                  </w:pPr>
                  <w:r w:rsidRPr="00F85110">
                    <w:t>с поло-</w:t>
                  </w:r>
                  <w:proofErr w:type="spellStart"/>
                  <w:r w:rsidRPr="00F85110">
                    <w:t>тенце</w:t>
                  </w:r>
                  <w:proofErr w:type="spellEnd"/>
                  <w:r w:rsidRPr="00F85110">
                    <w:t>-суши-</w:t>
                  </w:r>
                  <w:proofErr w:type="spellStart"/>
                  <w:r w:rsidRPr="00F85110">
                    <w:t>телями</w:t>
                  </w:r>
                  <w:proofErr w:type="spellEnd"/>
                </w:p>
              </w:tc>
              <w:tc>
                <w:tcPr>
                  <w:tcW w:w="998" w:type="dxa"/>
                  <w:vAlign w:val="center"/>
                </w:tcPr>
                <w:p w14:paraId="4991202A" w14:textId="77777777" w:rsidR="002B135E" w:rsidRPr="00F85110" w:rsidRDefault="002B135E" w:rsidP="007232B4">
                  <w:pPr>
                    <w:tabs>
                      <w:tab w:val="left" w:pos="3052"/>
                    </w:tabs>
                    <w:ind w:right="-35"/>
                    <w:jc w:val="center"/>
                  </w:pPr>
                  <w:r w:rsidRPr="00F85110">
                    <w:t>без поло-</w:t>
                  </w:r>
                  <w:proofErr w:type="spellStart"/>
                  <w:r w:rsidRPr="00F85110">
                    <w:t>тенце</w:t>
                  </w:r>
                  <w:proofErr w:type="spellEnd"/>
                  <w:r w:rsidRPr="00F85110">
                    <w:t>-суши-</w:t>
                  </w:r>
                  <w:proofErr w:type="spellStart"/>
                  <w:r w:rsidRPr="00F85110">
                    <w:t>телей</w:t>
                  </w:r>
                  <w:proofErr w:type="spellEnd"/>
                </w:p>
              </w:tc>
              <w:tc>
                <w:tcPr>
                  <w:tcW w:w="1135" w:type="dxa"/>
                  <w:vMerge/>
                  <w:shd w:val="clear" w:color="auto" w:fill="auto"/>
                  <w:vAlign w:val="center"/>
                </w:tcPr>
                <w:p w14:paraId="5F8BB68F" w14:textId="77777777" w:rsidR="002B135E" w:rsidRPr="00F85110" w:rsidRDefault="002B135E" w:rsidP="007232B4">
                  <w:pPr>
                    <w:tabs>
                      <w:tab w:val="left" w:pos="3052"/>
                    </w:tabs>
                    <w:jc w:val="center"/>
                  </w:pPr>
                </w:p>
              </w:tc>
              <w:tc>
                <w:tcPr>
                  <w:tcW w:w="1133" w:type="dxa"/>
                  <w:vMerge/>
                  <w:shd w:val="clear" w:color="auto" w:fill="auto"/>
                  <w:vAlign w:val="center"/>
                </w:tcPr>
                <w:p w14:paraId="0DE77AD9" w14:textId="77777777" w:rsidR="002B135E" w:rsidRPr="00F85110" w:rsidRDefault="002B135E" w:rsidP="007232B4">
                  <w:pPr>
                    <w:tabs>
                      <w:tab w:val="left" w:pos="3052"/>
                    </w:tabs>
                    <w:jc w:val="center"/>
                  </w:pPr>
                </w:p>
              </w:tc>
              <w:tc>
                <w:tcPr>
                  <w:tcW w:w="1271" w:type="dxa"/>
                  <w:shd w:val="clear" w:color="auto" w:fill="auto"/>
                  <w:vAlign w:val="center"/>
                </w:tcPr>
                <w:p w14:paraId="046083B8" w14:textId="77777777" w:rsidR="002B135E" w:rsidRPr="00F85110" w:rsidRDefault="002B135E" w:rsidP="007232B4">
                  <w:pPr>
                    <w:ind w:left="-95" w:right="-65"/>
                    <w:jc w:val="center"/>
                  </w:pPr>
                  <w:r w:rsidRPr="00F85110">
                    <w:t>Ставка за мощность, тыс. руб./</w:t>
                  </w:r>
                </w:p>
                <w:p w14:paraId="05A9D5C1" w14:textId="77777777" w:rsidR="002B135E" w:rsidRPr="00F85110" w:rsidRDefault="002B135E" w:rsidP="007232B4">
                  <w:pPr>
                    <w:ind w:left="-95" w:right="-65"/>
                    <w:jc w:val="center"/>
                  </w:pPr>
                  <w:r w:rsidRPr="00F85110">
                    <w:t>Гкал/</w:t>
                  </w:r>
                </w:p>
                <w:p w14:paraId="5F7A1185" w14:textId="77777777" w:rsidR="002B135E" w:rsidRPr="00F85110" w:rsidRDefault="002B135E" w:rsidP="007232B4">
                  <w:pPr>
                    <w:jc w:val="center"/>
                  </w:pPr>
                  <w:r w:rsidRPr="00F85110">
                    <w:t>час в мес.</w:t>
                  </w:r>
                </w:p>
              </w:tc>
              <w:tc>
                <w:tcPr>
                  <w:tcW w:w="990" w:type="dxa"/>
                  <w:shd w:val="clear" w:color="auto" w:fill="auto"/>
                  <w:vAlign w:val="center"/>
                </w:tcPr>
                <w:p w14:paraId="68FF154C" w14:textId="77777777" w:rsidR="002B135E" w:rsidRPr="00F85110" w:rsidRDefault="002B135E" w:rsidP="007232B4">
                  <w:pPr>
                    <w:ind w:left="-120" w:right="-112"/>
                    <w:jc w:val="center"/>
                  </w:pPr>
                  <w:r w:rsidRPr="00F85110">
                    <w:t>Ставка за тепловую энергию, руб./Гкал</w:t>
                  </w:r>
                </w:p>
              </w:tc>
            </w:tr>
            <w:tr w:rsidR="002B135E" w:rsidRPr="00A51038" w14:paraId="5CB62A15" w14:textId="77777777" w:rsidTr="007232B4">
              <w:trPr>
                <w:trHeight w:val="184"/>
              </w:trPr>
              <w:tc>
                <w:tcPr>
                  <w:tcW w:w="2016" w:type="dxa"/>
                  <w:vAlign w:val="center"/>
                </w:tcPr>
                <w:p w14:paraId="7DD9045F" w14:textId="77777777" w:rsidR="002B135E" w:rsidRPr="00A51038" w:rsidRDefault="002B135E" w:rsidP="007232B4">
                  <w:pPr>
                    <w:tabs>
                      <w:tab w:val="left" w:pos="3052"/>
                    </w:tabs>
                    <w:jc w:val="center"/>
                    <w:rPr>
                      <w:sz w:val="22"/>
                      <w:szCs w:val="22"/>
                    </w:rPr>
                  </w:pPr>
                  <w:r w:rsidRPr="00A51038">
                    <w:rPr>
                      <w:sz w:val="22"/>
                      <w:szCs w:val="22"/>
                    </w:rPr>
                    <w:t>1</w:t>
                  </w:r>
                </w:p>
              </w:tc>
              <w:tc>
                <w:tcPr>
                  <w:tcW w:w="1418" w:type="dxa"/>
                  <w:vAlign w:val="center"/>
                </w:tcPr>
                <w:p w14:paraId="0989AC5F" w14:textId="77777777" w:rsidR="002B135E" w:rsidRPr="00A51038" w:rsidRDefault="002B135E" w:rsidP="007232B4">
                  <w:pPr>
                    <w:tabs>
                      <w:tab w:val="left" w:pos="3052"/>
                    </w:tabs>
                    <w:ind w:hanging="108"/>
                    <w:jc w:val="center"/>
                    <w:rPr>
                      <w:sz w:val="22"/>
                      <w:szCs w:val="22"/>
                    </w:rPr>
                  </w:pPr>
                  <w:r w:rsidRPr="00A51038">
                    <w:rPr>
                      <w:sz w:val="22"/>
                      <w:szCs w:val="22"/>
                    </w:rPr>
                    <w:t>2</w:t>
                  </w:r>
                </w:p>
              </w:tc>
              <w:tc>
                <w:tcPr>
                  <w:tcW w:w="920" w:type="dxa"/>
                  <w:shd w:val="clear" w:color="auto" w:fill="auto"/>
                </w:tcPr>
                <w:p w14:paraId="01A675BB" w14:textId="77777777" w:rsidR="002B135E" w:rsidRPr="000B4D13" w:rsidRDefault="002B135E" w:rsidP="007232B4">
                  <w:pPr>
                    <w:jc w:val="center"/>
                    <w:rPr>
                      <w:sz w:val="22"/>
                      <w:szCs w:val="22"/>
                    </w:rPr>
                  </w:pPr>
                  <w:r>
                    <w:rPr>
                      <w:sz w:val="22"/>
                      <w:szCs w:val="22"/>
                    </w:rPr>
                    <w:t>3</w:t>
                  </w:r>
                </w:p>
              </w:tc>
              <w:tc>
                <w:tcPr>
                  <w:tcW w:w="914" w:type="dxa"/>
                  <w:shd w:val="clear" w:color="auto" w:fill="auto"/>
                </w:tcPr>
                <w:p w14:paraId="69FF49C4" w14:textId="77777777" w:rsidR="002B135E" w:rsidRPr="000B4D13" w:rsidRDefault="002B135E" w:rsidP="007232B4">
                  <w:pPr>
                    <w:jc w:val="center"/>
                    <w:rPr>
                      <w:sz w:val="22"/>
                      <w:szCs w:val="22"/>
                    </w:rPr>
                  </w:pPr>
                  <w:r>
                    <w:rPr>
                      <w:sz w:val="22"/>
                      <w:szCs w:val="22"/>
                    </w:rPr>
                    <w:t>4</w:t>
                  </w:r>
                </w:p>
              </w:tc>
              <w:tc>
                <w:tcPr>
                  <w:tcW w:w="932" w:type="dxa"/>
                  <w:gridSpan w:val="2"/>
                  <w:shd w:val="clear" w:color="auto" w:fill="auto"/>
                </w:tcPr>
                <w:p w14:paraId="01BDE54F" w14:textId="77777777" w:rsidR="002B135E" w:rsidRPr="000B4D13" w:rsidRDefault="002B135E" w:rsidP="007232B4">
                  <w:pPr>
                    <w:jc w:val="center"/>
                    <w:rPr>
                      <w:sz w:val="22"/>
                      <w:szCs w:val="22"/>
                    </w:rPr>
                  </w:pPr>
                  <w:r>
                    <w:rPr>
                      <w:sz w:val="22"/>
                      <w:szCs w:val="22"/>
                    </w:rPr>
                    <w:t>5</w:t>
                  </w:r>
                </w:p>
              </w:tc>
              <w:tc>
                <w:tcPr>
                  <w:tcW w:w="920" w:type="dxa"/>
                  <w:shd w:val="clear" w:color="auto" w:fill="auto"/>
                </w:tcPr>
                <w:p w14:paraId="6D12C55D" w14:textId="77777777" w:rsidR="002B135E" w:rsidRPr="000B4D13" w:rsidRDefault="002B135E" w:rsidP="007232B4">
                  <w:pPr>
                    <w:jc w:val="center"/>
                    <w:rPr>
                      <w:sz w:val="22"/>
                      <w:szCs w:val="22"/>
                    </w:rPr>
                  </w:pPr>
                  <w:r>
                    <w:rPr>
                      <w:sz w:val="22"/>
                      <w:szCs w:val="22"/>
                    </w:rPr>
                    <w:t>6</w:t>
                  </w:r>
                </w:p>
              </w:tc>
              <w:tc>
                <w:tcPr>
                  <w:tcW w:w="849" w:type="dxa"/>
                  <w:shd w:val="clear" w:color="auto" w:fill="auto"/>
                </w:tcPr>
                <w:p w14:paraId="042A6D70" w14:textId="77777777" w:rsidR="002B135E" w:rsidRPr="000B4D13" w:rsidRDefault="002B135E" w:rsidP="007232B4">
                  <w:pPr>
                    <w:jc w:val="center"/>
                    <w:rPr>
                      <w:sz w:val="22"/>
                      <w:szCs w:val="22"/>
                    </w:rPr>
                  </w:pPr>
                  <w:r>
                    <w:rPr>
                      <w:sz w:val="22"/>
                      <w:szCs w:val="22"/>
                    </w:rPr>
                    <w:t>7</w:t>
                  </w:r>
                </w:p>
              </w:tc>
              <w:tc>
                <w:tcPr>
                  <w:tcW w:w="991" w:type="dxa"/>
                  <w:shd w:val="clear" w:color="auto" w:fill="auto"/>
                </w:tcPr>
                <w:p w14:paraId="6AB51469" w14:textId="77777777" w:rsidR="002B135E" w:rsidRPr="000B4D13" w:rsidRDefault="002B135E" w:rsidP="007232B4">
                  <w:pPr>
                    <w:jc w:val="center"/>
                    <w:rPr>
                      <w:sz w:val="22"/>
                      <w:szCs w:val="22"/>
                    </w:rPr>
                  </w:pPr>
                  <w:r>
                    <w:rPr>
                      <w:sz w:val="22"/>
                      <w:szCs w:val="22"/>
                    </w:rPr>
                    <w:t>8</w:t>
                  </w:r>
                </w:p>
              </w:tc>
              <w:tc>
                <w:tcPr>
                  <w:tcW w:w="850" w:type="dxa"/>
                  <w:shd w:val="clear" w:color="auto" w:fill="auto"/>
                </w:tcPr>
                <w:p w14:paraId="3FDCFF39" w14:textId="77777777" w:rsidR="002B135E" w:rsidRPr="000B4D13" w:rsidRDefault="002B135E" w:rsidP="007232B4">
                  <w:pPr>
                    <w:jc w:val="center"/>
                    <w:rPr>
                      <w:sz w:val="22"/>
                      <w:szCs w:val="22"/>
                    </w:rPr>
                  </w:pPr>
                  <w:r>
                    <w:rPr>
                      <w:sz w:val="22"/>
                      <w:szCs w:val="22"/>
                    </w:rPr>
                    <w:t>9</w:t>
                  </w:r>
                </w:p>
              </w:tc>
              <w:tc>
                <w:tcPr>
                  <w:tcW w:w="998" w:type="dxa"/>
                  <w:shd w:val="clear" w:color="auto" w:fill="auto"/>
                </w:tcPr>
                <w:p w14:paraId="1C3809F2" w14:textId="77777777" w:rsidR="002B135E" w:rsidRPr="000B4D13" w:rsidRDefault="002B135E" w:rsidP="007232B4">
                  <w:pPr>
                    <w:jc w:val="center"/>
                    <w:rPr>
                      <w:sz w:val="22"/>
                      <w:szCs w:val="22"/>
                    </w:rPr>
                  </w:pPr>
                  <w:r>
                    <w:rPr>
                      <w:sz w:val="22"/>
                      <w:szCs w:val="22"/>
                    </w:rPr>
                    <w:t>10</w:t>
                  </w:r>
                </w:p>
              </w:tc>
              <w:tc>
                <w:tcPr>
                  <w:tcW w:w="1135" w:type="dxa"/>
                  <w:shd w:val="clear" w:color="auto" w:fill="auto"/>
                </w:tcPr>
                <w:p w14:paraId="2CE25365" w14:textId="77777777" w:rsidR="002B135E" w:rsidRPr="000B4D13" w:rsidRDefault="002B135E" w:rsidP="007232B4">
                  <w:pPr>
                    <w:jc w:val="center"/>
                    <w:rPr>
                      <w:sz w:val="22"/>
                      <w:szCs w:val="22"/>
                    </w:rPr>
                  </w:pPr>
                  <w:r>
                    <w:rPr>
                      <w:sz w:val="22"/>
                      <w:szCs w:val="22"/>
                    </w:rPr>
                    <w:t>11</w:t>
                  </w:r>
                </w:p>
              </w:tc>
              <w:tc>
                <w:tcPr>
                  <w:tcW w:w="1133" w:type="dxa"/>
                  <w:shd w:val="clear" w:color="auto" w:fill="auto"/>
                </w:tcPr>
                <w:p w14:paraId="01A6124D" w14:textId="77777777" w:rsidR="002B135E" w:rsidRPr="000B4D13" w:rsidRDefault="002B135E" w:rsidP="007232B4">
                  <w:pPr>
                    <w:jc w:val="center"/>
                    <w:rPr>
                      <w:sz w:val="22"/>
                      <w:szCs w:val="22"/>
                    </w:rPr>
                  </w:pPr>
                  <w:r>
                    <w:rPr>
                      <w:sz w:val="22"/>
                      <w:szCs w:val="22"/>
                    </w:rPr>
                    <w:t>12</w:t>
                  </w:r>
                </w:p>
              </w:tc>
              <w:tc>
                <w:tcPr>
                  <w:tcW w:w="1271" w:type="dxa"/>
                  <w:shd w:val="clear" w:color="auto" w:fill="auto"/>
                  <w:vAlign w:val="center"/>
                </w:tcPr>
                <w:p w14:paraId="5B18C7D2" w14:textId="77777777" w:rsidR="002B135E" w:rsidRPr="00A51038" w:rsidRDefault="002B135E" w:rsidP="007232B4">
                  <w:pPr>
                    <w:jc w:val="center"/>
                    <w:rPr>
                      <w:sz w:val="22"/>
                      <w:szCs w:val="22"/>
                    </w:rPr>
                  </w:pPr>
                  <w:r w:rsidRPr="00A51038">
                    <w:rPr>
                      <w:sz w:val="22"/>
                      <w:szCs w:val="22"/>
                    </w:rPr>
                    <w:t>13</w:t>
                  </w:r>
                </w:p>
              </w:tc>
              <w:tc>
                <w:tcPr>
                  <w:tcW w:w="990" w:type="dxa"/>
                  <w:shd w:val="clear" w:color="auto" w:fill="auto"/>
                  <w:vAlign w:val="center"/>
                </w:tcPr>
                <w:p w14:paraId="60B6B7CD" w14:textId="77777777" w:rsidR="002B135E" w:rsidRPr="00A51038" w:rsidRDefault="002B135E" w:rsidP="007232B4">
                  <w:pPr>
                    <w:jc w:val="center"/>
                    <w:rPr>
                      <w:sz w:val="22"/>
                      <w:szCs w:val="22"/>
                    </w:rPr>
                  </w:pPr>
                  <w:r w:rsidRPr="00A51038">
                    <w:rPr>
                      <w:sz w:val="22"/>
                      <w:szCs w:val="22"/>
                    </w:rPr>
                    <w:t>14</w:t>
                  </w:r>
                </w:p>
              </w:tc>
            </w:tr>
            <w:tr w:rsidR="002B135E" w:rsidRPr="00A51038" w14:paraId="4F3EDB26" w14:textId="77777777" w:rsidTr="007232B4">
              <w:trPr>
                <w:trHeight w:val="184"/>
              </w:trPr>
              <w:tc>
                <w:tcPr>
                  <w:tcW w:w="2016" w:type="dxa"/>
                  <w:vMerge w:val="restart"/>
                  <w:vAlign w:val="center"/>
                </w:tcPr>
                <w:p w14:paraId="53795613" w14:textId="77777777" w:rsidR="002B135E" w:rsidRPr="00F85110" w:rsidRDefault="002B135E" w:rsidP="007232B4">
                  <w:pPr>
                    <w:tabs>
                      <w:tab w:val="left" w:pos="3052"/>
                    </w:tabs>
                    <w:jc w:val="center"/>
                  </w:pPr>
                  <w:r>
                    <w:t>МКП «Комфорт»</w:t>
                  </w:r>
                </w:p>
              </w:tc>
              <w:tc>
                <w:tcPr>
                  <w:tcW w:w="1418" w:type="dxa"/>
                  <w:shd w:val="clear" w:color="auto" w:fill="auto"/>
                  <w:vAlign w:val="center"/>
                </w:tcPr>
                <w:p w14:paraId="70E7E6B3" w14:textId="77777777" w:rsidR="002B135E" w:rsidRPr="00C90E2E" w:rsidRDefault="002B135E" w:rsidP="007232B4">
                  <w:pPr>
                    <w:jc w:val="center"/>
                    <w:rPr>
                      <w:sz w:val="22"/>
                      <w:szCs w:val="22"/>
                    </w:rPr>
                  </w:pPr>
                  <w:r>
                    <w:rPr>
                      <w:sz w:val="22"/>
                      <w:szCs w:val="22"/>
                    </w:rPr>
                    <w:t>с 01.01</w:t>
                  </w:r>
                  <w:r w:rsidRPr="00C90E2E">
                    <w:rPr>
                      <w:sz w:val="22"/>
                      <w:szCs w:val="22"/>
                    </w:rPr>
                    <w:t>.202</w:t>
                  </w:r>
                  <w:r>
                    <w:rPr>
                      <w:sz w:val="22"/>
                      <w:szCs w:val="22"/>
                    </w:rPr>
                    <w:t>3</w:t>
                  </w:r>
                </w:p>
              </w:tc>
              <w:tc>
                <w:tcPr>
                  <w:tcW w:w="920" w:type="dxa"/>
                  <w:shd w:val="clear" w:color="auto" w:fill="auto"/>
                  <w:vAlign w:val="center"/>
                </w:tcPr>
                <w:p w14:paraId="0B8A4C07" w14:textId="77777777" w:rsidR="002B135E" w:rsidRPr="00F12AF6" w:rsidRDefault="002B135E" w:rsidP="007232B4">
                  <w:pPr>
                    <w:jc w:val="center"/>
                    <w:rPr>
                      <w:sz w:val="22"/>
                      <w:szCs w:val="22"/>
                    </w:rPr>
                  </w:pPr>
                  <w:r w:rsidRPr="00F12AF6">
                    <w:rPr>
                      <w:color w:val="000000"/>
                      <w:sz w:val="22"/>
                      <w:szCs w:val="22"/>
                    </w:rPr>
                    <w:t>325,45</w:t>
                  </w:r>
                </w:p>
              </w:tc>
              <w:tc>
                <w:tcPr>
                  <w:tcW w:w="914" w:type="dxa"/>
                  <w:shd w:val="clear" w:color="auto" w:fill="auto"/>
                  <w:vAlign w:val="center"/>
                </w:tcPr>
                <w:p w14:paraId="53936AB4" w14:textId="77777777" w:rsidR="002B135E" w:rsidRPr="00F12AF6" w:rsidRDefault="002B135E" w:rsidP="007232B4">
                  <w:pPr>
                    <w:jc w:val="center"/>
                    <w:rPr>
                      <w:sz w:val="22"/>
                      <w:szCs w:val="22"/>
                    </w:rPr>
                  </w:pPr>
                  <w:r w:rsidRPr="00F12AF6">
                    <w:rPr>
                      <w:color w:val="000000"/>
                      <w:sz w:val="22"/>
                      <w:szCs w:val="22"/>
                    </w:rPr>
                    <w:t>321,52</w:t>
                  </w:r>
                </w:p>
              </w:tc>
              <w:tc>
                <w:tcPr>
                  <w:tcW w:w="932" w:type="dxa"/>
                  <w:gridSpan w:val="2"/>
                  <w:shd w:val="clear" w:color="auto" w:fill="auto"/>
                  <w:vAlign w:val="center"/>
                </w:tcPr>
                <w:p w14:paraId="59716424" w14:textId="77777777" w:rsidR="002B135E" w:rsidRPr="00F12AF6" w:rsidRDefault="002B135E" w:rsidP="007232B4">
                  <w:pPr>
                    <w:jc w:val="center"/>
                    <w:rPr>
                      <w:sz w:val="22"/>
                      <w:szCs w:val="22"/>
                    </w:rPr>
                  </w:pPr>
                  <w:r w:rsidRPr="00F12AF6">
                    <w:rPr>
                      <w:color w:val="000000"/>
                      <w:sz w:val="22"/>
                      <w:szCs w:val="22"/>
                    </w:rPr>
                    <w:t>343,18</w:t>
                  </w:r>
                </w:p>
              </w:tc>
              <w:tc>
                <w:tcPr>
                  <w:tcW w:w="920" w:type="dxa"/>
                  <w:shd w:val="clear" w:color="auto" w:fill="auto"/>
                  <w:vAlign w:val="center"/>
                </w:tcPr>
                <w:p w14:paraId="6E1B905E" w14:textId="77777777" w:rsidR="002B135E" w:rsidRPr="00F12AF6" w:rsidRDefault="002B135E" w:rsidP="007232B4">
                  <w:pPr>
                    <w:jc w:val="center"/>
                    <w:rPr>
                      <w:sz w:val="22"/>
                      <w:szCs w:val="22"/>
                    </w:rPr>
                  </w:pPr>
                  <w:r w:rsidRPr="00F12AF6">
                    <w:rPr>
                      <w:color w:val="000000"/>
                      <w:sz w:val="22"/>
                      <w:szCs w:val="22"/>
                    </w:rPr>
                    <w:t>327,42</w:t>
                  </w:r>
                </w:p>
              </w:tc>
              <w:tc>
                <w:tcPr>
                  <w:tcW w:w="849" w:type="dxa"/>
                  <w:shd w:val="clear" w:color="auto" w:fill="auto"/>
                  <w:vAlign w:val="center"/>
                </w:tcPr>
                <w:p w14:paraId="327E5771" w14:textId="77777777" w:rsidR="002B135E" w:rsidRPr="00F12AF6" w:rsidRDefault="002B135E" w:rsidP="007232B4">
                  <w:pPr>
                    <w:jc w:val="center"/>
                    <w:rPr>
                      <w:sz w:val="22"/>
                      <w:szCs w:val="22"/>
                    </w:rPr>
                  </w:pPr>
                  <w:r w:rsidRPr="00F12AF6">
                    <w:rPr>
                      <w:color w:val="000000"/>
                      <w:sz w:val="22"/>
                      <w:szCs w:val="22"/>
                    </w:rPr>
                    <w:t>271,21</w:t>
                  </w:r>
                </w:p>
              </w:tc>
              <w:tc>
                <w:tcPr>
                  <w:tcW w:w="991" w:type="dxa"/>
                  <w:shd w:val="clear" w:color="auto" w:fill="auto"/>
                  <w:vAlign w:val="center"/>
                </w:tcPr>
                <w:p w14:paraId="33ED561B" w14:textId="77777777" w:rsidR="002B135E" w:rsidRPr="00F12AF6" w:rsidRDefault="002B135E" w:rsidP="007232B4">
                  <w:pPr>
                    <w:jc w:val="center"/>
                    <w:rPr>
                      <w:sz w:val="22"/>
                      <w:szCs w:val="22"/>
                    </w:rPr>
                  </w:pPr>
                  <w:r w:rsidRPr="00F12AF6">
                    <w:rPr>
                      <w:color w:val="000000"/>
                      <w:sz w:val="22"/>
                      <w:szCs w:val="22"/>
                    </w:rPr>
                    <w:t>267,93</w:t>
                  </w:r>
                </w:p>
              </w:tc>
              <w:tc>
                <w:tcPr>
                  <w:tcW w:w="850" w:type="dxa"/>
                  <w:shd w:val="clear" w:color="auto" w:fill="auto"/>
                  <w:vAlign w:val="center"/>
                </w:tcPr>
                <w:p w14:paraId="330D0B4C" w14:textId="77777777" w:rsidR="002B135E" w:rsidRPr="00F12AF6" w:rsidRDefault="002B135E" w:rsidP="007232B4">
                  <w:pPr>
                    <w:jc w:val="center"/>
                    <w:rPr>
                      <w:sz w:val="22"/>
                      <w:szCs w:val="22"/>
                    </w:rPr>
                  </w:pPr>
                  <w:r w:rsidRPr="00F12AF6">
                    <w:rPr>
                      <w:color w:val="000000"/>
                      <w:sz w:val="22"/>
                      <w:szCs w:val="22"/>
                    </w:rPr>
                    <w:t>285,98</w:t>
                  </w:r>
                </w:p>
              </w:tc>
              <w:tc>
                <w:tcPr>
                  <w:tcW w:w="998" w:type="dxa"/>
                  <w:shd w:val="clear" w:color="auto" w:fill="auto"/>
                  <w:vAlign w:val="center"/>
                </w:tcPr>
                <w:p w14:paraId="16773303" w14:textId="77777777" w:rsidR="002B135E" w:rsidRPr="00F12AF6" w:rsidRDefault="002B135E" w:rsidP="007232B4">
                  <w:pPr>
                    <w:jc w:val="center"/>
                    <w:rPr>
                      <w:sz w:val="22"/>
                      <w:szCs w:val="22"/>
                    </w:rPr>
                  </w:pPr>
                  <w:r w:rsidRPr="00F12AF6">
                    <w:rPr>
                      <w:color w:val="000000"/>
                      <w:sz w:val="22"/>
                      <w:szCs w:val="22"/>
                    </w:rPr>
                    <w:t>272,85</w:t>
                  </w:r>
                </w:p>
              </w:tc>
              <w:tc>
                <w:tcPr>
                  <w:tcW w:w="1135" w:type="dxa"/>
                  <w:shd w:val="clear" w:color="auto" w:fill="auto"/>
                  <w:vAlign w:val="center"/>
                </w:tcPr>
                <w:p w14:paraId="75ECA9BE" w14:textId="77777777" w:rsidR="002B135E" w:rsidRPr="00F12AF6" w:rsidRDefault="002B135E" w:rsidP="007232B4">
                  <w:pPr>
                    <w:jc w:val="center"/>
                    <w:rPr>
                      <w:sz w:val="22"/>
                      <w:szCs w:val="22"/>
                    </w:rPr>
                  </w:pPr>
                  <w:r w:rsidRPr="00F12AF6">
                    <w:rPr>
                      <w:sz w:val="22"/>
                      <w:szCs w:val="22"/>
                    </w:rPr>
                    <w:t>48,07</w:t>
                  </w:r>
                </w:p>
              </w:tc>
              <w:tc>
                <w:tcPr>
                  <w:tcW w:w="1133" w:type="dxa"/>
                  <w:shd w:val="clear" w:color="auto" w:fill="auto"/>
                  <w:vAlign w:val="center"/>
                </w:tcPr>
                <w:p w14:paraId="1338CBF2" w14:textId="77777777" w:rsidR="002B135E" w:rsidRPr="00F12AF6" w:rsidRDefault="002B135E" w:rsidP="007232B4">
                  <w:pPr>
                    <w:jc w:val="center"/>
                    <w:rPr>
                      <w:sz w:val="22"/>
                      <w:szCs w:val="22"/>
                    </w:rPr>
                  </w:pPr>
                  <w:r w:rsidRPr="00F12AF6">
                    <w:rPr>
                      <w:sz w:val="22"/>
                      <w:szCs w:val="22"/>
                    </w:rPr>
                    <w:t>4 101,91</w:t>
                  </w:r>
                </w:p>
              </w:tc>
              <w:tc>
                <w:tcPr>
                  <w:tcW w:w="1271" w:type="dxa"/>
                  <w:shd w:val="clear" w:color="auto" w:fill="auto"/>
                  <w:vAlign w:val="center"/>
                </w:tcPr>
                <w:p w14:paraId="04F4C860"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vAlign w:val="center"/>
                </w:tcPr>
                <w:p w14:paraId="3DB7CCF6" w14:textId="77777777" w:rsidR="002B135E" w:rsidRPr="00796679" w:rsidRDefault="002B135E" w:rsidP="007232B4">
                  <w:pPr>
                    <w:jc w:val="center"/>
                    <w:rPr>
                      <w:sz w:val="22"/>
                      <w:szCs w:val="22"/>
                    </w:rPr>
                  </w:pPr>
                  <w:r w:rsidRPr="00796679">
                    <w:rPr>
                      <w:sz w:val="22"/>
                      <w:szCs w:val="22"/>
                    </w:rPr>
                    <w:t>х</w:t>
                  </w:r>
                </w:p>
              </w:tc>
            </w:tr>
            <w:tr w:rsidR="002B135E" w:rsidRPr="00A51038" w14:paraId="1F424C21" w14:textId="77777777" w:rsidTr="007232B4">
              <w:trPr>
                <w:trHeight w:val="132"/>
              </w:trPr>
              <w:tc>
                <w:tcPr>
                  <w:tcW w:w="2016" w:type="dxa"/>
                  <w:vMerge/>
                  <w:vAlign w:val="center"/>
                </w:tcPr>
                <w:p w14:paraId="396A1C38" w14:textId="77777777" w:rsidR="002B135E" w:rsidRPr="00A51038" w:rsidRDefault="002B135E" w:rsidP="007232B4">
                  <w:pPr>
                    <w:jc w:val="center"/>
                    <w:rPr>
                      <w:sz w:val="22"/>
                      <w:szCs w:val="22"/>
                    </w:rPr>
                  </w:pPr>
                </w:p>
              </w:tc>
              <w:tc>
                <w:tcPr>
                  <w:tcW w:w="1418" w:type="dxa"/>
                  <w:shd w:val="clear" w:color="auto" w:fill="auto"/>
                  <w:vAlign w:val="center"/>
                </w:tcPr>
                <w:p w14:paraId="36C95AE6" w14:textId="77777777" w:rsidR="002B135E" w:rsidRPr="00C90E2E" w:rsidRDefault="002B135E" w:rsidP="007232B4">
                  <w:pPr>
                    <w:jc w:val="center"/>
                    <w:rPr>
                      <w:sz w:val="22"/>
                      <w:szCs w:val="22"/>
                    </w:rPr>
                  </w:pPr>
                  <w:r w:rsidRPr="00C90E2E">
                    <w:rPr>
                      <w:sz w:val="22"/>
                      <w:szCs w:val="22"/>
                    </w:rPr>
                    <w:t>с 01.01.202</w:t>
                  </w:r>
                  <w:r>
                    <w:rPr>
                      <w:sz w:val="22"/>
                      <w:szCs w:val="22"/>
                    </w:rPr>
                    <w:t>4</w:t>
                  </w:r>
                </w:p>
              </w:tc>
              <w:tc>
                <w:tcPr>
                  <w:tcW w:w="920" w:type="dxa"/>
                  <w:shd w:val="clear" w:color="auto" w:fill="auto"/>
                  <w:vAlign w:val="center"/>
                </w:tcPr>
                <w:p w14:paraId="65B0F920" w14:textId="77777777" w:rsidR="002B135E" w:rsidRPr="00F12AF6" w:rsidRDefault="002B135E" w:rsidP="007232B4">
                  <w:pPr>
                    <w:jc w:val="center"/>
                    <w:rPr>
                      <w:sz w:val="22"/>
                      <w:szCs w:val="22"/>
                    </w:rPr>
                  </w:pPr>
                  <w:r w:rsidRPr="00F12AF6">
                    <w:rPr>
                      <w:color w:val="000000"/>
                      <w:sz w:val="22"/>
                      <w:szCs w:val="22"/>
                    </w:rPr>
                    <w:t>325,45</w:t>
                  </w:r>
                </w:p>
              </w:tc>
              <w:tc>
                <w:tcPr>
                  <w:tcW w:w="914" w:type="dxa"/>
                  <w:shd w:val="clear" w:color="auto" w:fill="auto"/>
                  <w:vAlign w:val="center"/>
                </w:tcPr>
                <w:p w14:paraId="51523D15" w14:textId="77777777" w:rsidR="002B135E" w:rsidRPr="00F12AF6" w:rsidRDefault="002B135E" w:rsidP="007232B4">
                  <w:pPr>
                    <w:jc w:val="center"/>
                    <w:rPr>
                      <w:sz w:val="22"/>
                      <w:szCs w:val="22"/>
                    </w:rPr>
                  </w:pPr>
                  <w:r w:rsidRPr="00F12AF6">
                    <w:rPr>
                      <w:color w:val="000000"/>
                      <w:sz w:val="22"/>
                      <w:szCs w:val="22"/>
                    </w:rPr>
                    <w:t>321,52</w:t>
                  </w:r>
                </w:p>
              </w:tc>
              <w:tc>
                <w:tcPr>
                  <w:tcW w:w="932" w:type="dxa"/>
                  <w:gridSpan w:val="2"/>
                  <w:shd w:val="clear" w:color="auto" w:fill="auto"/>
                  <w:vAlign w:val="center"/>
                </w:tcPr>
                <w:p w14:paraId="5AFE1D27" w14:textId="77777777" w:rsidR="002B135E" w:rsidRPr="00F12AF6" w:rsidRDefault="002B135E" w:rsidP="007232B4">
                  <w:pPr>
                    <w:jc w:val="center"/>
                    <w:rPr>
                      <w:sz w:val="22"/>
                      <w:szCs w:val="22"/>
                    </w:rPr>
                  </w:pPr>
                  <w:r w:rsidRPr="00F12AF6">
                    <w:rPr>
                      <w:color w:val="000000"/>
                      <w:sz w:val="22"/>
                      <w:szCs w:val="22"/>
                    </w:rPr>
                    <w:t>343,18</w:t>
                  </w:r>
                </w:p>
              </w:tc>
              <w:tc>
                <w:tcPr>
                  <w:tcW w:w="920" w:type="dxa"/>
                  <w:shd w:val="clear" w:color="auto" w:fill="auto"/>
                  <w:vAlign w:val="center"/>
                </w:tcPr>
                <w:p w14:paraId="61B148CB" w14:textId="77777777" w:rsidR="002B135E" w:rsidRPr="00F12AF6" w:rsidRDefault="002B135E" w:rsidP="007232B4">
                  <w:pPr>
                    <w:jc w:val="center"/>
                    <w:rPr>
                      <w:sz w:val="22"/>
                      <w:szCs w:val="22"/>
                    </w:rPr>
                  </w:pPr>
                  <w:r w:rsidRPr="00F12AF6">
                    <w:rPr>
                      <w:color w:val="000000"/>
                      <w:sz w:val="22"/>
                      <w:szCs w:val="22"/>
                    </w:rPr>
                    <w:t>327,42</w:t>
                  </w:r>
                </w:p>
              </w:tc>
              <w:tc>
                <w:tcPr>
                  <w:tcW w:w="849" w:type="dxa"/>
                  <w:shd w:val="clear" w:color="auto" w:fill="auto"/>
                  <w:vAlign w:val="center"/>
                </w:tcPr>
                <w:p w14:paraId="6942759A" w14:textId="77777777" w:rsidR="002B135E" w:rsidRPr="00F12AF6" w:rsidRDefault="002B135E" w:rsidP="007232B4">
                  <w:pPr>
                    <w:jc w:val="center"/>
                    <w:rPr>
                      <w:sz w:val="22"/>
                      <w:szCs w:val="22"/>
                    </w:rPr>
                  </w:pPr>
                  <w:r w:rsidRPr="00F12AF6">
                    <w:rPr>
                      <w:color w:val="000000"/>
                      <w:sz w:val="22"/>
                      <w:szCs w:val="22"/>
                    </w:rPr>
                    <w:t>271,21</w:t>
                  </w:r>
                </w:p>
              </w:tc>
              <w:tc>
                <w:tcPr>
                  <w:tcW w:w="991" w:type="dxa"/>
                  <w:shd w:val="clear" w:color="auto" w:fill="auto"/>
                  <w:vAlign w:val="center"/>
                </w:tcPr>
                <w:p w14:paraId="35A67754" w14:textId="77777777" w:rsidR="002B135E" w:rsidRPr="00F12AF6" w:rsidRDefault="002B135E" w:rsidP="007232B4">
                  <w:pPr>
                    <w:jc w:val="center"/>
                    <w:rPr>
                      <w:sz w:val="22"/>
                      <w:szCs w:val="22"/>
                    </w:rPr>
                  </w:pPr>
                  <w:r w:rsidRPr="00F12AF6">
                    <w:rPr>
                      <w:color w:val="000000"/>
                      <w:sz w:val="22"/>
                      <w:szCs w:val="22"/>
                    </w:rPr>
                    <w:t>267,93</w:t>
                  </w:r>
                </w:p>
              </w:tc>
              <w:tc>
                <w:tcPr>
                  <w:tcW w:w="850" w:type="dxa"/>
                  <w:shd w:val="clear" w:color="auto" w:fill="auto"/>
                  <w:vAlign w:val="center"/>
                </w:tcPr>
                <w:p w14:paraId="4E3C97F3" w14:textId="77777777" w:rsidR="002B135E" w:rsidRPr="00F12AF6" w:rsidRDefault="002B135E" w:rsidP="007232B4">
                  <w:pPr>
                    <w:jc w:val="center"/>
                    <w:rPr>
                      <w:sz w:val="22"/>
                      <w:szCs w:val="22"/>
                    </w:rPr>
                  </w:pPr>
                  <w:r w:rsidRPr="00F12AF6">
                    <w:rPr>
                      <w:color w:val="000000"/>
                      <w:sz w:val="22"/>
                      <w:szCs w:val="22"/>
                    </w:rPr>
                    <w:t>285,98</w:t>
                  </w:r>
                </w:p>
              </w:tc>
              <w:tc>
                <w:tcPr>
                  <w:tcW w:w="998" w:type="dxa"/>
                  <w:shd w:val="clear" w:color="auto" w:fill="auto"/>
                  <w:vAlign w:val="center"/>
                </w:tcPr>
                <w:p w14:paraId="059E153B" w14:textId="77777777" w:rsidR="002B135E" w:rsidRPr="00F12AF6" w:rsidRDefault="002B135E" w:rsidP="007232B4">
                  <w:pPr>
                    <w:jc w:val="center"/>
                    <w:rPr>
                      <w:sz w:val="22"/>
                      <w:szCs w:val="22"/>
                    </w:rPr>
                  </w:pPr>
                  <w:r w:rsidRPr="00F12AF6">
                    <w:rPr>
                      <w:color w:val="000000"/>
                      <w:sz w:val="22"/>
                      <w:szCs w:val="22"/>
                    </w:rPr>
                    <w:t>272,85</w:t>
                  </w:r>
                </w:p>
              </w:tc>
              <w:tc>
                <w:tcPr>
                  <w:tcW w:w="1135" w:type="dxa"/>
                  <w:shd w:val="clear" w:color="auto" w:fill="auto"/>
                  <w:vAlign w:val="center"/>
                </w:tcPr>
                <w:p w14:paraId="1CA124A5" w14:textId="77777777" w:rsidR="002B135E" w:rsidRPr="00F12AF6" w:rsidRDefault="002B135E" w:rsidP="007232B4">
                  <w:pPr>
                    <w:jc w:val="center"/>
                    <w:rPr>
                      <w:sz w:val="22"/>
                      <w:szCs w:val="22"/>
                    </w:rPr>
                  </w:pPr>
                  <w:r w:rsidRPr="00F12AF6">
                    <w:rPr>
                      <w:sz w:val="22"/>
                      <w:szCs w:val="22"/>
                    </w:rPr>
                    <w:t>48,07</w:t>
                  </w:r>
                </w:p>
              </w:tc>
              <w:tc>
                <w:tcPr>
                  <w:tcW w:w="1133" w:type="dxa"/>
                  <w:shd w:val="clear" w:color="auto" w:fill="auto"/>
                  <w:vAlign w:val="center"/>
                </w:tcPr>
                <w:p w14:paraId="6D0787DC" w14:textId="77777777" w:rsidR="002B135E" w:rsidRPr="00F12AF6" w:rsidRDefault="002B135E" w:rsidP="007232B4">
                  <w:pPr>
                    <w:jc w:val="center"/>
                    <w:rPr>
                      <w:sz w:val="22"/>
                      <w:szCs w:val="22"/>
                    </w:rPr>
                  </w:pPr>
                  <w:r w:rsidRPr="00F12AF6">
                    <w:rPr>
                      <w:sz w:val="22"/>
                      <w:szCs w:val="22"/>
                    </w:rPr>
                    <w:t>4 101,91</w:t>
                  </w:r>
                </w:p>
              </w:tc>
              <w:tc>
                <w:tcPr>
                  <w:tcW w:w="1271" w:type="dxa"/>
                  <w:shd w:val="clear" w:color="auto" w:fill="auto"/>
                  <w:vAlign w:val="center"/>
                </w:tcPr>
                <w:p w14:paraId="54F3EC6C"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vAlign w:val="center"/>
                </w:tcPr>
                <w:p w14:paraId="2CC1BB7C" w14:textId="77777777" w:rsidR="002B135E" w:rsidRPr="00796679" w:rsidRDefault="002B135E" w:rsidP="007232B4">
                  <w:pPr>
                    <w:jc w:val="center"/>
                    <w:rPr>
                      <w:sz w:val="22"/>
                      <w:szCs w:val="22"/>
                    </w:rPr>
                  </w:pPr>
                  <w:r w:rsidRPr="00796679">
                    <w:rPr>
                      <w:sz w:val="22"/>
                      <w:szCs w:val="22"/>
                    </w:rPr>
                    <w:t>х</w:t>
                  </w:r>
                </w:p>
              </w:tc>
            </w:tr>
            <w:tr w:rsidR="002B135E" w:rsidRPr="00A51038" w14:paraId="564714E9" w14:textId="77777777" w:rsidTr="007232B4">
              <w:trPr>
                <w:trHeight w:val="210"/>
              </w:trPr>
              <w:tc>
                <w:tcPr>
                  <w:tcW w:w="2016" w:type="dxa"/>
                  <w:vMerge/>
                  <w:vAlign w:val="center"/>
                </w:tcPr>
                <w:p w14:paraId="4D6F5DC9" w14:textId="77777777" w:rsidR="002B135E" w:rsidRPr="00A51038" w:rsidRDefault="002B135E" w:rsidP="007232B4">
                  <w:pPr>
                    <w:jc w:val="center"/>
                    <w:rPr>
                      <w:sz w:val="22"/>
                      <w:szCs w:val="22"/>
                    </w:rPr>
                  </w:pPr>
                </w:p>
              </w:tc>
              <w:tc>
                <w:tcPr>
                  <w:tcW w:w="1418" w:type="dxa"/>
                  <w:shd w:val="clear" w:color="auto" w:fill="auto"/>
                  <w:vAlign w:val="center"/>
                </w:tcPr>
                <w:p w14:paraId="446DD304" w14:textId="77777777" w:rsidR="002B135E" w:rsidRPr="00C90E2E" w:rsidRDefault="002B135E" w:rsidP="007232B4">
                  <w:pPr>
                    <w:jc w:val="center"/>
                    <w:rPr>
                      <w:sz w:val="22"/>
                      <w:szCs w:val="22"/>
                    </w:rPr>
                  </w:pPr>
                  <w:r w:rsidRPr="00C90E2E">
                    <w:rPr>
                      <w:sz w:val="22"/>
                      <w:szCs w:val="22"/>
                    </w:rPr>
                    <w:t>с 01.07.202</w:t>
                  </w:r>
                  <w:r>
                    <w:rPr>
                      <w:sz w:val="22"/>
                      <w:szCs w:val="22"/>
                    </w:rPr>
                    <w:t>4</w:t>
                  </w:r>
                </w:p>
              </w:tc>
              <w:tc>
                <w:tcPr>
                  <w:tcW w:w="920" w:type="dxa"/>
                  <w:shd w:val="clear" w:color="auto" w:fill="auto"/>
                </w:tcPr>
                <w:p w14:paraId="444528FA" w14:textId="77777777" w:rsidR="002B135E" w:rsidRPr="00990C13" w:rsidRDefault="002B135E" w:rsidP="007232B4">
                  <w:pPr>
                    <w:jc w:val="center"/>
                    <w:rPr>
                      <w:sz w:val="22"/>
                      <w:szCs w:val="22"/>
                    </w:rPr>
                  </w:pPr>
                  <w:r w:rsidRPr="00990C13">
                    <w:rPr>
                      <w:sz w:val="22"/>
                      <w:szCs w:val="22"/>
                    </w:rPr>
                    <w:t>356,69</w:t>
                  </w:r>
                </w:p>
              </w:tc>
              <w:tc>
                <w:tcPr>
                  <w:tcW w:w="914" w:type="dxa"/>
                  <w:shd w:val="clear" w:color="auto" w:fill="auto"/>
                </w:tcPr>
                <w:p w14:paraId="2C41E792" w14:textId="77777777" w:rsidR="002B135E" w:rsidRPr="00990C13" w:rsidRDefault="002B135E" w:rsidP="007232B4">
                  <w:pPr>
                    <w:jc w:val="center"/>
                    <w:rPr>
                      <w:sz w:val="22"/>
                      <w:szCs w:val="22"/>
                    </w:rPr>
                  </w:pPr>
                  <w:r w:rsidRPr="00990C13">
                    <w:rPr>
                      <w:sz w:val="22"/>
                      <w:szCs w:val="22"/>
                    </w:rPr>
                    <w:t>352,38</w:t>
                  </w:r>
                </w:p>
              </w:tc>
              <w:tc>
                <w:tcPr>
                  <w:tcW w:w="932" w:type="dxa"/>
                  <w:gridSpan w:val="2"/>
                  <w:shd w:val="clear" w:color="auto" w:fill="auto"/>
                </w:tcPr>
                <w:p w14:paraId="775DA354" w14:textId="77777777" w:rsidR="002B135E" w:rsidRPr="00990C13" w:rsidRDefault="002B135E" w:rsidP="007232B4">
                  <w:pPr>
                    <w:jc w:val="center"/>
                    <w:rPr>
                      <w:sz w:val="22"/>
                      <w:szCs w:val="22"/>
                    </w:rPr>
                  </w:pPr>
                  <w:r w:rsidRPr="00990C13">
                    <w:rPr>
                      <w:sz w:val="22"/>
                      <w:szCs w:val="22"/>
                    </w:rPr>
                    <w:t>376,12</w:t>
                  </w:r>
                </w:p>
              </w:tc>
              <w:tc>
                <w:tcPr>
                  <w:tcW w:w="920" w:type="dxa"/>
                  <w:shd w:val="clear" w:color="auto" w:fill="auto"/>
                </w:tcPr>
                <w:p w14:paraId="5E4FBECE" w14:textId="77777777" w:rsidR="002B135E" w:rsidRPr="00990C13" w:rsidRDefault="002B135E" w:rsidP="007232B4">
                  <w:pPr>
                    <w:jc w:val="center"/>
                    <w:rPr>
                      <w:sz w:val="22"/>
                      <w:szCs w:val="22"/>
                    </w:rPr>
                  </w:pPr>
                  <w:r w:rsidRPr="00990C13">
                    <w:rPr>
                      <w:sz w:val="22"/>
                      <w:szCs w:val="22"/>
                    </w:rPr>
                    <w:t>358,85</w:t>
                  </w:r>
                </w:p>
              </w:tc>
              <w:tc>
                <w:tcPr>
                  <w:tcW w:w="849" w:type="dxa"/>
                  <w:shd w:val="clear" w:color="auto" w:fill="auto"/>
                </w:tcPr>
                <w:p w14:paraId="3457D741" w14:textId="77777777" w:rsidR="002B135E" w:rsidRPr="00990C13" w:rsidRDefault="002B135E" w:rsidP="007232B4">
                  <w:pPr>
                    <w:jc w:val="center"/>
                    <w:rPr>
                      <w:sz w:val="22"/>
                      <w:szCs w:val="22"/>
                    </w:rPr>
                  </w:pPr>
                  <w:r w:rsidRPr="00990C13">
                    <w:rPr>
                      <w:sz w:val="22"/>
                      <w:szCs w:val="22"/>
                    </w:rPr>
                    <w:t>297,24</w:t>
                  </w:r>
                </w:p>
              </w:tc>
              <w:tc>
                <w:tcPr>
                  <w:tcW w:w="991" w:type="dxa"/>
                  <w:shd w:val="clear" w:color="auto" w:fill="auto"/>
                </w:tcPr>
                <w:p w14:paraId="28E99A1A" w14:textId="77777777" w:rsidR="002B135E" w:rsidRPr="00990C13" w:rsidRDefault="002B135E" w:rsidP="007232B4">
                  <w:pPr>
                    <w:jc w:val="center"/>
                    <w:rPr>
                      <w:sz w:val="22"/>
                      <w:szCs w:val="22"/>
                    </w:rPr>
                  </w:pPr>
                  <w:r w:rsidRPr="00990C13">
                    <w:rPr>
                      <w:sz w:val="22"/>
                      <w:szCs w:val="22"/>
                    </w:rPr>
                    <w:t>293,65</w:t>
                  </w:r>
                </w:p>
              </w:tc>
              <w:tc>
                <w:tcPr>
                  <w:tcW w:w="850" w:type="dxa"/>
                  <w:shd w:val="clear" w:color="auto" w:fill="auto"/>
                </w:tcPr>
                <w:p w14:paraId="24C9A7D8" w14:textId="77777777" w:rsidR="002B135E" w:rsidRPr="00990C13" w:rsidRDefault="002B135E" w:rsidP="007232B4">
                  <w:pPr>
                    <w:jc w:val="center"/>
                    <w:rPr>
                      <w:sz w:val="22"/>
                      <w:szCs w:val="22"/>
                    </w:rPr>
                  </w:pPr>
                  <w:r w:rsidRPr="00990C13">
                    <w:rPr>
                      <w:sz w:val="22"/>
                      <w:szCs w:val="22"/>
                    </w:rPr>
                    <w:t>313,43</w:t>
                  </w:r>
                </w:p>
              </w:tc>
              <w:tc>
                <w:tcPr>
                  <w:tcW w:w="998" w:type="dxa"/>
                  <w:shd w:val="clear" w:color="auto" w:fill="auto"/>
                </w:tcPr>
                <w:p w14:paraId="6738DF7C" w14:textId="77777777" w:rsidR="002B135E" w:rsidRPr="00990C13" w:rsidRDefault="002B135E" w:rsidP="007232B4">
                  <w:pPr>
                    <w:jc w:val="center"/>
                    <w:rPr>
                      <w:sz w:val="22"/>
                      <w:szCs w:val="22"/>
                    </w:rPr>
                  </w:pPr>
                  <w:r w:rsidRPr="00990C13">
                    <w:rPr>
                      <w:sz w:val="22"/>
                      <w:szCs w:val="22"/>
                    </w:rPr>
                    <w:t>299,04</w:t>
                  </w:r>
                </w:p>
              </w:tc>
              <w:tc>
                <w:tcPr>
                  <w:tcW w:w="1135" w:type="dxa"/>
                  <w:shd w:val="clear" w:color="auto" w:fill="auto"/>
                </w:tcPr>
                <w:p w14:paraId="0BE285F8" w14:textId="77777777" w:rsidR="002B135E" w:rsidRPr="00990C13" w:rsidRDefault="002B135E" w:rsidP="007232B4">
                  <w:pPr>
                    <w:jc w:val="center"/>
                    <w:rPr>
                      <w:sz w:val="22"/>
                      <w:szCs w:val="22"/>
                    </w:rPr>
                  </w:pPr>
                  <w:r w:rsidRPr="00990C13">
                    <w:rPr>
                      <w:sz w:val="22"/>
                      <w:szCs w:val="22"/>
                    </w:rPr>
                    <w:t>52,68</w:t>
                  </w:r>
                </w:p>
              </w:tc>
              <w:tc>
                <w:tcPr>
                  <w:tcW w:w="1133" w:type="dxa"/>
                  <w:shd w:val="clear" w:color="auto" w:fill="auto"/>
                </w:tcPr>
                <w:p w14:paraId="0C3A407B" w14:textId="77777777" w:rsidR="002B135E" w:rsidRPr="00990C13" w:rsidRDefault="002B135E" w:rsidP="007232B4">
                  <w:pPr>
                    <w:jc w:val="center"/>
                    <w:rPr>
                      <w:sz w:val="22"/>
                      <w:szCs w:val="22"/>
                    </w:rPr>
                  </w:pPr>
                  <w:r w:rsidRPr="00990C13">
                    <w:rPr>
                      <w:sz w:val="22"/>
                      <w:szCs w:val="22"/>
                    </w:rPr>
                    <w:t>4 495,67</w:t>
                  </w:r>
                </w:p>
              </w:tc>
              <w:tc>
                <w:tcPr>
                  <w:tcW w:w="1271" w:type="dxa"/>
                  <w:shd w:val="clear" w:color="auto" w:fill="auto"/>
                  <w:vAlign w:val="center"/>
                </w:tcPr>
                <w:p w14:paraId="31C869CE"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vAlign w:val="center"/>
                </w:tcPr>
                <w:p w14:paraId="708FC35F" w14:textId="77777777" w:rsidR="002B135E" w:rsidRPr="00796679" w:rsidRDefault="002B135E" w:rsidP="007232B4">
                  <w:pPr>
                    <w:jc w:val="center"/>
                    <w:rPr>
                      <w:sz w:val="22"/>
                      <w:szCs w:val="22"/>
                    </w:rPr>
                  </w:pPr>
                  <w:r w:rsidRPr="00796679">
                    <w:rPr>
                      <w:sz w:val="22"/>
                      <w:szCs w:val="22"/>
                    </w:rPr>
                    <w:t>х</w:t>
                  </w:r>
                </w:p>
              </w:tc>
            </w:tr>
            <w:tr w:rsidR="002B135E" w:rsidRPr="00A51038" w14:paraId="0E882C3F" w14:textId="77777777" w:rsidTr="007232B4">
              <w:trPr>
                <w:trHeight w:val="146"/>
              </w:trPr>
              <w:tc>
                <w:tcPr>
                  <w:tcW w:w="2016" w:type="dxa"/>
                  <w:vMerge/>
                  <w:vAlign w:val="center"/>
                </w:tcPr>
                <w:p w14:paraId="7FFA2328" w14:textId="77777777" w:rsidR="002B135E" w:rsidRPr="00A51038" w:rsidRDefault="002B135E" w:rsidP="007232B4">
                  <w:pPr>
                    <w:jc w:val="center"/>
                    <w:rPr>
                      <w:sz w:val="22"/>
                      <w:szCs w:val="22"/>
                    </w:rPr>
                  </w:pPr>
                </w:p>
              </w:tc>
              <w:tc>
                <w:tcPr>
                  <w:tcW w:w="1418" w:type="dxa"/>
                  <w:shd w:val="clear" w:color="auto" w:fill="auto"/>
                  <w:vAlign w:val="center"/>
                </w:tcPr>
                <w:p w14:paraId="3A23A0AE" w14:textId="77777777" w:rsidR="002B135E" w:rsidRPr="00C90E2E" w:rsidRDefault="002B135E" w:rsidP="007232B4">
                  <w:pPr>
                    <w:jc w:val="center"/>
                    <w:rPr>
                      <w:sz w:val="22"/>
                      <w:szCs w:val="22"/>
                    </w:rPr>
                  </w:pPr>
                  <w:r w:rsidRPr="00C90E2E">
                    <w:rPr>
                      <w:sz w:val="22"/>
                      <w:szCs w:val="22"/>
                    </w:rPr>
                    <w:t>с 01.01.202</w:t>
                  </w:r>
                  <w:r>
                    <w:rPr>
                      <w:sz w:val="22"/>
                      <w:szCs w:val="22"/>
                    </w:rPr>
                    <w:t>5</w:t>
                  </w:r>
                </w:p>
              </w:tc>
              <w:tc>
                <w:tcPr>
                  <w:tcW w:w="920" w:type="dxa"/>
                  <w:shd w:val="clear" w:color="auto" w:fill="auto"/>
                  <w:vAlign w:val="center"/>
                </w:tcPr>
                <w:p w14:paraId="03D80377" w14:textId="77777777" w:rsidR="002B135E" w:rsidRPr="00F12AF6" w:rsidRDefault="002B135E" w:rsidP="007232B4">
                  <w:pPr>
                    <w:jc w:val="center"/>
                    <w:rPr>
                      <w:sz w:val="22"/>
                      <w:szCs w:val="22"/>
                    </w:rPr>
                  </w:pPr>
                  <w:r w:rsidRPr="00F12AF6">
                    <w:rPr>
                      <w:color w:val="000000"/>
                      <w:sz w:val="22"/>
                      <w:szCs w:val="22"/>
                    </w:rPr>
                    <w:t>390,52</w:t>
                  </w:r>
                </w:p>
              </w:tc>
              <w:tc>
                <w:tcPr>
                  <w:tcW w:w="914" w:type="dxa"/>
                  <w:shd w:val="clear" w:color="auto" w:fill="auto"/>
                  <w:vAlign w:val="center"/>
                </w:tcPr>
                <w:p w14:paraId="11098DF4" w14:textId="77777777" w:rsidR="002B135E" w:rsidRPr="00F12AF6" w:rsidRDefault="002B135E" w:rsidP="007232B4">
                  <w:pPr>
                    <w:jc w:val="center"/>
                    <w:rPr>
                      <w:sz w:val="22"/>
                      <w:szCs w:val="22"/>
                    </w:rPr>
                  </w:pPr>
                  <w:r w:rsidRPr="00F12AF6">
                    <w:rPr>
                      <w:color w:val="000000"/>
                      <w:sz w:val="22"/>
                      <w:szCs w:val="22"/>
                    </w:rPr>
                    <w:t>385,66</w:t>
                  </w:r>
                </w:p>
              </w:tc>
              <w:tc>
                <w:tcPr>
                  <w:tcW w:w="932" w:type="dxa"/>
                  <w:gridSpan w:val="2"/>
                  <w:shd w:val="clear" w:color="auto" w:fill="auto"/>
                  <w:vAlign w:val="center"/>
                </w:tcPr>
                <w:p w14:paraId="36977314" w14:textId="77777777" w:rsidR="002B135E" w:rsidRPr="00F12AF6" w:rsidRDefault="002B135E" w:rsidP="007232B4">
                  <w:pPr>
                    <w:jc w:val="center"/>
                    <w:rPr>
                      <w:sz w:val="22"/>
                      <w:szCs w:val="22"/>
                    </w:rPr>
                  </w:pPr>
                  <w:r w:rsidRPr="00F12AF6">
                    <w:rPr>
                      <w:color w:val="000000"/>
                      <w:sz w:val="22"/>
                      <w:szCs w:val="22"/>
                    </w:rPr>
                    <w:t>412,38</w:t>
                  </w:r>
                </w:p>
              </w:tc>
              <w:tc>
                <w:tcPr>
                  <w:tcW w:w="920" w:type="dxa"/>
                  <w:shd w:val="clear" w:color="auto" w:fill="auto"/>
                  <w:vAlign w:val="center"/>
                </w:tcPr>
                <w:p w14:paraId="6B268AE6" w14:textId="77777777" w:rsidR="002B135E" w:rsidRPr="00F12AF6" w:rsidRDefault="002B135E" w:rsidP="007232B4">
                  <w:pPr>
                    <w:jc w:val="center"/>
                    <w:rPr>
                      <w:sz w:val="22"/>
                      <w:szCs w:val="22"/>
                    </w:rPr>
                  </w:pPr>
                  <w:r w:rsidRPr="00F12AF6">
                    <w:rPr>
                      <w:color w:val="000000"/>
                      <w:sz w:val="22"/>
                      <w:szCs w:val="22"/>
                    </w:rPr>
                    <w:t>392,95</w:t>
                  </w:r>
                </w:p>
              </w:tc>
              <w:tc>
                <w:tcPr>
                  <w:tcW w:w="849" w:type="dxa"/>
                  <w:shd w:val="clear" w:color="auto" w:fill="auto"/>
                  <w:vAlign w:val="center"/>
                </w:tcPr>
                <w:p w14:paraId="40AB8214" w14:textId="77777777" w:rsidR="002B135E" w:rsidRPr="00F12AF6" w:rsidRDefault="002B135E" w:rsidP="007232B4">
                  <w:pPr>
                    <w:jc w:val="center"/>
                    <w:rPr>
                      <w:sz w:val="22"/>
                      <w:szCs w:val="22"/>
                    </w:rPr>
                  </w:pPr>
                  <w:r w:rsidRPr="00F12AF6">
                    <w:rPr>
                      <w:color w:val="000000"/>
                      <w:sz w:val="22"/>
                      <w:szCs w:val="22"/>
                    </w:rPr>
                    <w:t>325,43</w:t>
                  </w:r>
                </w:p>
              </w:tc>
              <w:tc>
                <w:tcPr>
                  <w:tcW w:w="991" w:type="dxa"/>
                  <w:shd w:val="clear" w:color="auto" w:fill="auto"/>
                  <w:vAlign w:val="center"/>
                </w:tcPr>
                <w:p w14:paraId="0EAA2218" w14:textId="77777777" w:rsidR="002B135E" w:rsidRPr="00F12AF6" w:rsidRDefault="002B135E" w:rsidP="007232B4">
                  <w:pPr>
                    <w:jc w:val="center"/>
                    <w:rPr>
                      <w:sz w:val="22"/>
                      <w:szCs w:val="22"/>
                    </w:rPr>
                  </w:pPr>
                  <w:r w:rsidRPr="00F12AF6">
                    <w:rPr>
                      <w:color w:val="000000"/>
                      <w:sz w:val="22"/>
                      <w:szCs w:val="22"/>
                    </w:rPr>
                    <w:t>321,38</w:t>
                  </w:r>
                </w:p>
              </w:tc>
              <w:tc>
                <w:tcPr>
                  <w:tcW w:w="850" w:type="dxa"/>
                  <w:shd w:val="clear" w:color="auto" w:fill="auto"/>
                  <w:vAlign w:val="center"/>
                </w:tcPr>
                <w:p w14:paraId="2FEAAA9E" w14:textId="77777777" w:rsidR="002B135E" w:rsidRPr="00F12AF6" w:rsidRDefault="002B135E" w:rsidP="007232B4">
                  <w:pPr>
                    <w:jc w:val="center"/>
                    <w:rPr>
                      <w:sz w:val="22"/>
                      <w:szCs w:val="22"/>
                    </w:rPr>
                  </w:pPr>
                  <w:r w:rsidRPr="00F12AF6">
                    <w:rPr>
                      <w:color w:val="000000"/>
                      <w:sz w:val="22"/>
                      <w:szCs w:val="22"/>
                    </w:rPr>
                    <w:t>343,65</w:t>
                  </w:r>
                </w:p>
              </w:tc>
              <w:tc>
                <w:tcPr>
                  <w:tcW w:w="998" w:type="dxa"/>
                  <w:shd w:val="clear" w:color="auto" w:fill="auto"/>
                  <w:vAlign w:val="center"/>
                </w:tcPr>
                <w:p w14:paraId="58A03634" w14:textId="77777777" w:rsidR="002B135E" w:rsidRPr="00F12AF6" w:rsidRDefault="002B135E" w:rsidP="007232B4">
                  <w:pPr>
                    <w:jc w:val="center"/>
                    <w:rPr>
                      <w:sz w:val="22"/>
                      <w:szCs w:val="22"/>
                    </w:rPr>
                  </w:pPr>
                  <w:r w:rsidRPr="00F12AF6">
                    <w:rPr>
                      <w:color w:val="000000"/>
                      <w:sz w:val="22"/>
                      <w:szCs w:val="22"/>
                    </w:rPr>
                    <w:t>327,46</w:t>
                  </w:r>
                </w:p>
              </w:tc>
              <w:tc>
                <w:tcPr>
                  <w:tcW w:w="1135" w:type="dxa"/>
                  <w:shd w:val="clear" w:color="auto" w:fill="auto"/>
                  <w:vAlign w:val="center"/>
                </w:tcPr>
                <w:p w14:paraId="154C5BAF" w14:textId="77777777" w:rsidR="002B135E" w:rsidRPr="00F12AF6" w:rsidRDefault="002B135E" w:rsidP="007232B4">
                  <w:pPr>
                    <w:jc w:val="center"/>
                    <w:rPr>
                      <w:sz w:val="22"/>
                      <w:szCs w:val="22"/>
                    </w:rPr>
                  </w:pPr>
                  <w:r w:rsidRPr="00F12AF6">
                    <w:rPr>
                      <w:sz w:val="22"/>
                      <w:szCs w:val="22"/>
                    </w:rPr>
                    <w:t>50,04</w:t>
                  </w:r>
                </w:p>
              </w:tc>
              <w:tc>
                <w:tcPr>
                  <w:tcW w:w="1133" w:type="dxa"/>
                  <w:shd w:val="clear" w:color="auto" w:fill="auto"/>
                  <w:vAlign w:val="center"/>
                </w:tcPr>
                <w:p w14:paraId="2D66068B" w14:textId="77777777" w:rsidR="002B135E" w:rsidRPr="00F12AF6" w:rsidRDefault="002B135E" w:rsidP="007232B4">
                  <w:pPr>
                    <w:jc w:val="center"/>
                    <w:rPr>
                      <w:sz w:val="22"/>
                      <w:szCs w:val="22"/>
                    </w:rPr>
                  </w:pPr>
                  <w:r w:rsidRPr="00F12AF6">
                    <w:rPr>
                      <w:sz w:val="22"/>
                      <w:szCs w:val="22"/>
                    </w:rPr>
                    <w:t>5 062,32</w:t>
                  </w:r>
                </w:p>
              </w:tc>
              <w:tc>
                <w:tcPr>
                  <w:tcW w:w="1271" w:type="dxa"/>
                  <w:shd w:val="clear" w:color="auto" w:fill="auto"/>
                  <w:vAlign w:val="center"/>
                </w:tcPr>
                <w:p w14:paraId="3E15BE4A"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vAlign w:val="center"/>
                </w:tcPr>
                <w:p w14:paraId="6331F4C6" w14:textId="77777777" w:rsidR="002B135E" w:rsidRPr="00796679" w:rsidRDefault="002B135E" w:rsidP="007232B4">
                  <w:pPr>
                    <w:jc w:val="center"/>
                    <w:rPr>
                      <w:sz w:val="22"/>
                      <w:szCs w:val="22"/>
                    </w:rPr>
                  </w:pPr>
                  <w:r w:rsidRPr="00796679">
                    <w:rPr>
                      <w:sz w:val="22"/>
                      <w:szCs w:val="22"/>
                    </w:rPr>
                    <w:t>х</w:t>
                  </w:r>
                </w:p>
              </w:tc>
            </w:tr>
            <w:tr w:rsidR="002B135E" w:rsidRPr="00A51038" w14:paraId="30FC4F98" w14:textId="77777777" w:rsidTr="007232B4">
              <w:trPr>
                <w:trHeight w:val="224"/>
              </w:trPr>
              <w:tc>
                <w:tcPr>
                  <w:tcW w:w="2016" w:type="dxa"/>
                  <w:vMerge/>
                  <w:vAlign w:val="center"/>
                </w:tcPr>
                <w:p w14:paraId="191617F9" w14:textId="77777777" w:rsidR="002B135E" w:rsidRPr="00A51038" w:rsidRDefault="002B135E" w:rsidP="007232B4">
                  <w:pPr>
                    <w:jc w:val="center"/>
                    <w:rPr>
                      <w:sz w:val="22"/>
                      <w:szCs w:val="22"/>
                    </w:rPr>
                  </w:pPr>
                </w:p>
              </w:tc>
              <w:tc>
                <w:tcPr>
                  <w:tcW w:w="1418" w:type="dxa"/>
                  <w:shd w:val="clear" w:color="auto" w:fill="auto"/>
                  <w:vAlign w:val="center"/>
                </w:tcPr>
                <w:p w14:paraId="7FA26FF0" w14:textId="77777777" w:rsidR="002B135E" w:rsidRPr="00C90E2E" w:rsidRDefault="002B135E" w:rsidP="007232B4">
                  <w:pPr>
                    <w:jc w:val="center"/>
                    <w:rPr>
                      <w:sz w:val="22"/>
                      <w:szCs w:val="22"/>
                    </w:rPr>
                  </w:pPr>
                  <w:r w:rsidRPr="00C90E2E">
                    <w:rPr>
                      <w:sz w:val="22"/>
                      <w:szCs w:val="22"/>
                    </w:rPr>
                    <w:t>с 01.07.202</w:t>
                  </w:r>
                  <w:r>
                    <w:rPr>
                      <w:sz w:val="22"/>
                      <w:szCs w:val="22"/>
                    </w:rPr>
                    <w:t>5</w:t>
                  </w:r>
                </w:p>
              </w:tc>
              <w:tc>
                <w:tcPr>
                  <w:tcW w:w="920" w:type="dxa"/>
                  <w:shd w:val="clear" w:color="auto" w:fill="auto"/>
                  <w:vAlign w:val="center"/>
                </w:tcPr>
                <w:p w14:paraId="15AD4B24" w14:textId="77777777" w:rsidR="002B135E" w:rsidRPr="00F12AF6" w:rsidRDefault="002B135E" w:rsidP="007232B4">
                  <w:pPr>
                    <w:jc w:val="center"/>
                    <w:rPr>
                      <w:sz w:val="22"/>
                      <w:szCs w:val="22"/>
                    </w:rPr>
                  </w:pPr>
                  <w:r w:rsidRPr="00F12AF6">
                    <w:rPr>
                      <w:color w:val="000000"/>
                      <w:sz w:val="22"/>
                      <w:szCs w:val="22"/>
                    </w:rPr>
                    <w:t>392,92</w:t>
                  </w:r>
                </w:p>
              </w:tc>
              <w:tc>
                <w:tcPr>
                  <w:tcW w:w="920" w:type="dxa"/>
                  <w:gridSpan w:val="2"/>
                  <w:shd w:val="clear" w:color="auto" w:fill="auto"/>
                  <w:vAlign w:val="center"/>
                </w:tcPr>
                <w:p w14:paraId="34286EC8" w14:textId="77777777" w:rsidR="002B135E" w:rsidRPr="00F12AF6" w:rsidRDefault="002B135E" w:rsidP="007232B4">
                  <w:pPr>
                    <w:jc w:val="center"/>
                    <w:rPr>
                      <w:sz w:val="22"/>
                      <w:szCs w:val="22"/>
                    </w:rPr>
                  </w:pPr>
                  <w:r w:rsidRPr="00F12AF6">
                    <w:rPr>
                      <w:color w:val="000000"/>
                      <w:sz w:val="22"/>
                      <w:szCs w:val="22"/>
                    </w:rPr>
                    <w:t>388,06</w:t>
                  </w:r>
                </w:p>
              </w:tc>
              <w:tc>
                <w:tcPr>
                  <w:tcW w:w="926" w:type="dxa"/>
                  <w:shd w:val="clear" w:color="auto" w:fill="auto"/>
                  <w:vAlign w:val="center"/>
                </w:tcPr>
                <w:p w14:paraId="0E2ECC2C" w14:textId="77777777" w:rsidR="002B135E" w:rsidRPr="00F12AF6" w:rsidRDefault="002B135E" w:rsidP="007232B4">
                  <w:pPr>
                    <w:jc w:val="center"/>
                    <w:rPr>
                      <w:sz w:val="22"/>
                      <w:szCs w:val="22"/>
                    </w:rPr>
                  </w:pPr>
                  <w:r w:rsidRPr="00F12AF6">
                    <w:rPr>
                      <w:color w:val="000000"/>
                      <w:sz w:val="22"/>
                      <w:szCs w:val="22"/>
                    </w:rPr>
                    <w:t>414,78</w:t>
                  </w:r>
                </w:p>
              </w:tc>
              <w:tc>
                <w:tcPr>
                  <w:tcW w:w="920" w:type="dxa"/>
                  <w:shd w:val="clear" w:color="auto" w:fill="auto"/>
                  <w:vAlign w:val="center"/>
                </w:tcPr>
                <w:p w14:paraId="345B5B79" w14:textId="77777777" w:rsidR="002B135E" w:rsidRPr="00F12AF6" w:rsidRDefault="002B135E" w:rsidP="007232B4">
                  <w:pPr>
                    <w:jc w:val="center"/>
                    <w:rPr>
                      <w:sz w:val="22"/>
                      <w:szCs w:val="22"/>
                    </w:rPr>
                  </w:pPr>
                  <w:r w:rsidRPr="00F12AF6">
                    <w:rPr>
                      <w:color w:val="000000"/>
                      <w:sz w:val="22"/>
                      <w:szCs w:val="22"/>
                    </w:rPr>
                    <w:t>395,35</w:t>
                  </w:r>
                </w:p>
              </w:tc>
              <w:tc>
                <w:tcPr>
                  <w:tcW w:w="849" w:type="dxa"/>
                  <w:shd w:val="clear" w:color="auto" w:fill="auto"/>
                  <w:vAlign w:val="center"/>
                </w:tcPr>
                <w:p w14:paraId="2FD1003C" w14:textId="77777777" w:rsidR="002B135E" w:rsidRPr="00F12AF6" w:rsidRDefault="002B135E" w:rsidP="007232B4">
                  <w:pPr>
                    <w:jc w:val="center"/>
                    <w:rPr>
                      <w:sz w:val="22"/>
                      <w:szCs w:val="22"/>
                    </w:rPr>
                  </w:pPr>
                  <w:r w:rsidRPr="00F12AF6">
                    <w:rPr>
                      <w:color w:val="000000"/>
                      <w:sz w:val="22"/>
                      <w:szCs w:val="22"/>
                    </w:rPr>
                    <w:t>327,43</w:t>
                  </w:r>
                </w:p>
              </w:tc>
              <w:tc>
                <w:tcPr>
                  <w:tcW w:w="991" w:type="dxa"/>
                  <w:shd w:val="clear" w:color="auto" w:fill="auto"/>
                  <w:vAlign w:val="center"/>
                </w:tcPr>
                <w:p w14:paraId="0002B805" w14:textId="77777777" w:rsidR="002B135E" w:rsidRPr="00F12AF6" w:rsidRDefault="002B135E" w:rsidP="007232B4">
                  <w:pPr>
                    <w:jc w:val="center"/>
                    <w:rPr>
                      <w:sz w:val="22"/>
                      <w:szCs w:val="22"/>
                    </w:rPr>
                  </w:pPr>
                  <w:r w:rsidRPr="00F12AF6">
                    <w:rPr>
                      <w:color w:val="000000"/>
                      <w:sz w:val="22"/>
                      <w:szCs w:val="22"/>
                    </w:rPr>
                    <w:t>323,38</w:t>
                  </w:r>
                </w:p>
              </w:tc>
              <w:tc>
                <w:tcPr>
                  <w:tcW w:w="850" w:type="dxa"/>
                  <w:shd w:val="clear" w:color="auto" w:fill="auto"/>
                  <w:vAlign w:val="center"/>
                </w:tcPr>
                <w:p w14:paraId="035A5077" w14:textId="77777777" w:rsidR="002B135E" w:rsidRPr="00F12AF6" w:rsidRDefault="002B135E" w:rsidP="007232B4">
                  <w:pPr>
                    <w:jc w:val="center"/>
                    <w:rPr>
                      <w:sz w:val="22"/>
                      <w:szCs w:val="22"/>
                    </w:rPr>
                  </w:pPr>
                  <w:r w:rsidRPr="00F12AF6">
                    <w:rPr>
                      <w:color w:val="000000"/>
                      <w:sz w:val="22"/>
                      <w:szCs w:val="22"/>
                    </w:rPr>
                    <w:t>345,65</w:t>
                  </w:r>
                </w:p>
              </w:tc>
              <w:tc>
                <w:tcPr>
                  <w:tcW w:w="998" w:type="dxa"/>
                  <w:shd w:val="clear" w:color="auto" w:fill="auto"/>
                  <w:vAlign w:val="center"/>
                </w:tcPr>
                <w:p w14:paraId="3ACDA4FF" w14:textId="77777777" w:rsidR="002B135E" w:rsidRPr="00F12AF6" w:rsidRDefault="002B135E" w:rsidP="007232B4">
                  <w:pPr>
                    <w:jc w:val="center"/>
                    <w:rPr>
                      <w:sz w:val="22"/>
                      <w:szCs w:val="22"/>
                    </w:rPr>
                  </w:pPr>
                  <w:r w:rsidRPr="00F12AF6">
                    <w:rPr>
                      <w:color w:val="000000"/>
                      <w:sz w:val="22"/>
                      <w:szCs w:val="22"/>
                    </w:rPr>
                    <w:t>329,46</w:t>
                  </w:r>
                </w:p>
              </w:tc>
              <w:tc>
                <w:tcPr>
                  <w:tcW w:w="1135" w:type="dxa"/>
                  <w:shd w:val="clear" w:color="auto" w:fill="auto"/>
                  <w:vAlign w:val="center"/>
                </w:tcPr>
                <w:p w14:paraId="7E3FA20C" w14:textId="77777777" w:rsidR="002B135E" w:rsidRPr="00F12AF6" w:rsidRDefault="002B135E" w:rsidP="007232B4">
                  <w:pPr>
                    <w:jc w:val="center"/>
                    <w:rPr>
                      <w:sz w:val="22"/>
                      <w:szCs w:val="22"/>
                    </w:rPr>
                  </w:pPr>
                  <w:r w:rsidRPr="00F12AF6">
                    <w:rPr>
                      <w:sz w:val="22"/>
                      <w:szCs w:val="22"/>
                    </w:rPr>
                    <w:t>52,04</w:t>
                  </w:r>
                </w:p>
              </w:tc>
              <w:tc>
                <w:tcPr>
                  <w:tcW w:w="1133" w:type="dxa"/>
                  <w:shd w:val="clear" w:color="auto" w:fill="auto"/>
                  <w:vAlign w:val="center"/>
                </w:tcPr>
                <w:p w14:paraId="6A389E2B" w14:textId="77777777" w:rsidR="002B135E" w:rsidRPr="00F12AF6" w:rsidRDefault="002B135E" w:rsidP="007232B4">
                  <w:pPr>
                    <w:jc w:val="center"/>
                    <w:rPr>
                      <w:sz w:val="22"/>
                      <w:szCs w:val="22"/>
                    </w:rPr>
                  </w:pPr>
                  <w:r w:rsidRPr="00F12AF6">
                    <w:rPr>
                      <w:sz w:val="22"/>
                      <w:szCs w:val="22"/>
                    </w:rPr>
                    <w:t>5 062,32</w:t>
                  </w:r>
                </w:p>
              </w:tc>
              <w:tc>
                <w:tcPr>
                  <w:tcW w:w="1271" w:type="dxa"/>
                  <w:shd w:val="clear" w:color="auto" w:fill="auto"/>
                </w:tcPr>
                <w:p w14:paraId="1918C28C"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tcPr>
                <w:p w14:paraId="65EC300D" w14:textId="77777777" w:rsidR="002B135E" w:rsidRPr="00796679" w:rsidRDefault="002B135E" w:rsidP="007232B4">
                  <w:pPr>
                    <w:jc w:val="center"/>
                    <w:rPr>
                      <w:sz w:val="22"/>
                      <w:szCs w:val="22"/>
                    </w:rPr>
                  </w:pPr>
                  <w:r w:rsidRPr="00796679">
                    <w:rPr>
                      <w:sz w:val="22"/>
                      <w:szCs w:val="22"/>
                    </w:rPr>
                    <w:t>х</w:t>
                  </w:r>
                </w:p>
              </w:tc>
            </w:tr>
            <w:tr w:rsidR="002B135E" w:rsidRPr="00A51038" w14:paraId="13CAF424" w14:textId="77777777" w:rsidTr="007232B4">
              <w:trPr>
                <w:trHeight w:val="281"/>
              </w:trPr>
              <w:tc>
                <w:tcPr>
                  <w:tcW w:w="2016" w:type="dxa"/>
                  <w:vMerge/>
                  <w:vAlign w:val="center"/>
                </w:tcPr>
                <w:p w14:paraId="5A865122" w14:textId="77777777" w:rsidR="002B135E" w:rsidRPr="00A51038" w:rsidRDefault="002B135E" w:rsidP="007232B4">
                  <w:pPr>
                    <w:jc w:val="center"/>
                    <w:rPr>
                      <w:sz w:val="22"/>
                      <w:szCs w:val="22"/>
                    </w:rPr>
                  </w:pPr>
                </w:p>
              </w:tc>
              <w:tc>
                <w:tcPr>
                  <w:tcW w:w="1418" w:type="dxa"/>
                  <w:shd w:val="clear" w:color="auto" w:fill="auto"/>
                  <w:vAlign w:val="center"/>
                </w:tcPr>
                <w:p w14:paraId="6DE37A2A" w14:textId="77777777" w:rsidR="002B135E" w:rsidRPr="00C90E2E" w:rsidRDefault="002B135E" w:rsidP="007232B4">
                  <w:pPr>
                    <w:jc w:val="center"/>
                    <w:rPr>
                      <w:sz w:val="22"/>
                      <w:szCs w:val="22"/>
                    </w:rPr>
                  </w:pPr>
                  <w:r w:rsidRPr="00C90E2E">
                    <w:rPr>
                      <w:sz w:val="22"/>
                      <w:szCs w:val="22"/>
                    </w:rPr>
                    <w:t>с 01.01.202</w:t>
                  </w:r>
                  <w:r>
                    <w:rPr>
                      <w:sz w:val="22"/>
                      <w:szCs w:val="22"/>
                    </w:rPr>
                    <w:t>6</w:t>
                  </w:r>
                </w:p>
              </w:tc>
              <w:tc>
                <w:tcPr>
                  <w:tcW w:w="920" w:type="dxa"/>
                  <w:shd w:val="clear" w:color="auto" w:fill="auto"/>
                  <w:vAlign w:val="center"/>
                </w:tcPr>
                <w:p w14:paraId="4AD27DEA" w14:textId="77777777" w:rsidR="002B135E" w:rsidRPr="00F12AF6" w:rsidRDefault="002B135E" w:rsidP="007232B4">
                  <w:pPr>
                    <w:jc w:val="center"/>
                    <w:rPr>
                      <w:sz w:val="22"/>
                      <w:szCs w:val="22"/>
                    </w:rPr>
                  </w:pPr>
                  <w:r w:rsidRPr="00F12AF6">
                    <w:rPr>
                      <w:color w:val="000000"/>
                      <w:sz w:val="22"/>
                      <w:szCs w:val="22"/>
                    </w:rPr>
                    <w:t>392,92</w:t>
                  </w:r>
                </w:p>
              </w:tc>
              <w:tc>
                <w:tcPr>
                  <w:tcW w:w="920" w:type="dxa"/>
                  <w:gridSpan w:val="2"/>
                  <w:shd w:val="clear" w:color="auto" w:fill="auto"/>
                  <w:vAlign w:val="center"/>
                </w:tcPr>
                <w:p w14:paraId="08356024" w14:textId="77777777" w:rsidR="002B135E" w:rsidRPr="00F12AF6" w:rsidRDefault="002B135E" w:rsidP="007232B4">
                  <w:pPr>
                    <w:jc w:val="center"/>
                    <w:rPr>
                      <w:sz w:val="22"/>
                      <w:szCs w:val="22"/>
                    </w:rPr>
                  </w:pPr>
                  <w:r w:rsidRPr="00F12AF6">
                    <w:rPr>
                      <w:color w:val="000000"/>
                      <w:sz w:val="22"/>
                      <w:szCs w:val="22"/>
                    </w:rPr>
                    <w:t>388,06</w:t>
                  </w:r>
                </w:p>
              </w:tc>
              <w:tc>
                <w:tcPr>
                  <w:tcW w:w="926" w:type="dxa"/>
                  <w:shd w:val="clear" w:color="auto" w:fill="auto"/>
                  <w:vAlign w:val="center"/>
                </w:tcPr>
                <w:p w14:paraId="02B5E84C" w14:textId="77777777" w:rsidR="002B135E" w:rsidRPr="00F12AF6" w:rsidRDefault="002B135E" w:rsidP="007232B4">
                  <w:pPr>
                    <w:jc w:val="center"/>
                    <w:rPr>
                      <w:sz w:val="22"/>
                      <w:szCs w:val="22"/>
                    </w:rPr>
                  </w:pPr>
                  <w:r w:rsidRPr="00F12AF6">
                    <w:rPr>
                      <w:color w:val="000000"/>
                      <w:sz w:val="22"/>
                      <w:szCs w:val="22"/>
                    </w:rPr>
                    <w:t>414,78</w:t>
                  </w:r>
                </w:p>
              </w:tc>
              <w:tc>
                <w:tcPr>
                  <w:tcW w:w="920" w:type="dxa"/>
                  <w:shd w:val="clear" w:color="auto" w:fill="auto"/>
                  <w:vAlign w:val="center"/>
                </w:tcPr>
                <w:p w14:paraId="179D6D53" w14:textId="77777777" w:rsidR="002B135E" w:rsidRPr="00F12AF6" w:rsidRDefault="002B135E" w:rsidP="007232B4">
                  <w:pPr>
                    <w:jc w:val="center"/>
                    <w:rPr>
                      <w:sz w:val="22"/>
                      <w:szCs w:val="22"/>
                    </w:rPr>
                  </w:pPr>
                  <w:r w:rsidRPr="00F12AF6">
                    <w:rPr>
                      <w:color w:val="000000"/>
                      <w:sz w:val="22"/>
                      <w:szCs w:val="22"/>
                    </w:rPr>
                    <w:t>395,35</w:t>
                  </w:r>
                </w:p>
              </w:tc>
              <w:tc>
                <w:tcPr>
                  <w:tcW w:w="849" w:type="dxa"/>
                  <w:shd w:val="clear" w:color="auto" w:fill="auto"/>
                  <w:vAlign w:val="center"/>
                </w:tcPr>
                <w:p w14:paraId="0D77C819" w14:textId="77777777" w:rsidR="002B135E" w:rsidRPr="00F12AF6" w:rsidRDefault="002B135E" w:rsidP="007232B4">
                  <w:pPr>
                    <w:jc w:val="center"/>
                    <w:rPr>
                      <w:sz w:val="22"/>
                      <w:szCs w:val="22"/>
                    </w:rPr>
                  </w:pPr>
                  <w:r w:rsidRPr="00F12AF6">
                    <w:rPr>
                      <w:color w:val="000000"/>
                      <w:sz w:val="22"/>
                      <w:szCs w:val="22"/>
                    </w:rPr>
                    <w:t>327,43</w:t>
                  </w:r>
                </w:p>
              </w:tc>
              <w:tc>
                <w:tcPr>
                  <w:tcW w:w="991" w:type="dxa"/>
                  <w:shd w:val="clear" w:color="auto" w:fill="auto"/>
                  <w:vAlign w:val="center"/>
                </w:tcPr>
                <w:p w14:paraId="47442160" w14:textId="77777777" w:rsidR="002B135E" w:rsidRPr="00F12AF6" w:rsidRDefault="002B135E" w:rsidP="007232B4">
                  <w:pPr>
                    <w:jc w:val="center"/>
                    <w:rPr>
                      <w:sz w:val="22"/>
                      <w:szCs w:val="22"/>
                    </w:rPr>
                  </w:pPr>
                  <w:r w:rsidRPr="00F12AF6">
                    <w:rPr>
                      <w:color w:val="000000"/>
                      <w:sz w:val="22"/>
                      <w:szCs w:val="22"/>
                    </w:rPr>
                    <w:t>323,38</w:t>
                  </w:r>
                </w:p>
              </w:tc>
              <w:tc>
                <w:tcPr>
                  <w:tcW w:w="850" w:type="dxa"/>
                  <w:shd w:val="clear" w:color="auto" w:fill="auto"/>
                  <w:vAlign w:val="center"/>
                </w:tcPr>
                <w:p w14:paraId="1BC145DB" w14:textId="77777777" w:rsidR="002B135E" w:rsidRPr="00F12AF6" w:rsidRDefault="002B135E" w:rsidP="007232B4">
                  <w:pPr>
                    <w:jc w:val="center"/>
                    <w:rPr>
                      <w:sz w:val="22"/>
                      <w:szCs w:val="22"/>
                    </w:rPr>
                  </w:pPr>
                  <w:r w:rsidRPr="00F12AF6">
                    <w:rPr>
                      <w:color w:val="000000"/>
                      <w:sz w:val="22"/>
                      <w:szCs w:val="22"/>
                    </w:rPr>
                    <w:t>345,65</w:t>
                  </w:r>
                </w:p>
              </w:tc>
              <w:tc>
                <w:tcPr>
                  <w:tcW w:w="998" w:type="dxa"/>
                  <w:shd w:val="clear" w:color="auto" w:fill="auto"/>
                  <w:vAlign w:val="center"/>
                </w:tcPr>
                <w:p w14:paraId="60A19E33" w14:textId="77777777" w:rsidR="002B135E" w:rsidRPr="00F12AF6" w:rsidRDefault="002B135E" w:rsidP="007232B4">
                  <w:pPr>
                    <w:jc w:val="center"/>
                    <w:rPr>
                      <w:sz w:val="22"/>
                      <w:szCs w:val="22"/>
                    </w:rPr>
                  </w:pPr>
                  <w:r w:rsidRPr="00F12AF6">
                    <w:rPr>
                      <w:color w:val="000000"/>
                      <w:sz w:val="22"/>
                      <w:szCs w:val="22"/>
                    </w:rPr>
                    <w:t>329,46</w:t>
                  </w:r>
                </w:p>
              </w:tc>
              <w:tc>
                <w:tcPr>
                  <w:tcW w:w="1135" w:type="dxa"/>
                  <w:shd w:val="clear" w:color="auto" w:fill="auto"/>
                  <w:vAlign w:val="center"/>
                </w:tcPr>
                <w:p w14:paraId="333EFAD9" w14:textId="77777777" w:rsidR="002B135E" w:rsidRPr="00F12AF6" w:rsidRDefault="002B135E" w:rsidP="007232B4">
                  <w:pPr>
                    <w:jc w:val="center"/>
                    <w:rPr>
                      <w:sz w:val="22"/>
                      <w:szCs w:val="22"/>
                    </w:rPr>
                  </w:pPr>
                  <w:r w:rsidRPr="00F12AF6">
                    <w:rPr>
                      <w:sz w:val="22"/>
                      <w:szCs w:val="22"/>
                    </w:rPr>
                    <w:t>52,04</w:t>
                  </w:r>
                </w:p>
              </w:tc>
              <w:tc>
                <w:tcPr>
                  <w:tcW w:w="1133" w:type="dxa"/>
                  <w:shd w:val="clear" w:color="auto" w:fill="auto"/>
                  <w:vAlign w:val="center"/>
                </w:tcPr>
                <w:p w14:paraId="122A1507" w14:textId="77777777" w:rsidR="002B135E" w:rsidRPr="00F12AF6" w:rsidRDefault="002B135E" w:rsidP="007232B4">
                  <w:pPr>
                    <w:jc w:val="center"/>
                    <w:rPr>
                      <w:sz w:val="22"/>
                      <w:szCs w:val="22"/>
                    </w:rPr>
                  </w:pPr>
                  <w:r w:rsidRPr="00F12AF6">
                    <w:rPr>
                      <w:sz w:val="22"/>
                      <w:szCs w:val="22"/>
                    </w:rPr>
                    <w:t>5 062,32</w:t>
                  </w:r>
                </w:p>
              </w:tc>
              <w:tc>
                <w:tcPr>
                  <w:tcW w:w="1271" w:type="dxa"/>
                  <w:shd w:val="clear" w:color="auto" w:fill="auto"/>
                </w:tcPr>
                <w:p w14:paraId="737557E0"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tcPr>
                <w:p w14:paraId="77B91E43" w14:textId="77777777" w:rsidR="002B135E" w:rsidRPr="00796679" w:rsidRDefault="002B135E" w:rsidP="007232B4">
                  <w:pPr>
                    <w:jc w:val="center"/>
                    <w:rPr>
                      <w:sz w:val="22"/>
                      <w:szCs w:val="22"/>
                    </w:rPr>
                  </w:pPr>
                  <w:r w:rsidRPr="00796679">
                    <w:rPr>
                      <w:sz w:val="22"/>
                      <w:szCs w:val="22"/>
                    </w:rPr>
                    <w:t>х</w:t>
                  </w:r>
                </w:p>
              </w:tc>
            </w:tr>
            <w:tr w:rsidR="002B135E" w:rsidRPr="00A51038" w14:paraId="19EFAB85" w14:textId="77777777" w:rsidTr="007232B4">
              <w:trPr>
                <w:trHeight w:val="281"/>
              </w:trPr>
              <w:tc>
                <w:tcPr>
                  <w:tcW w:w="2016" w:type="dxa"/>
                  <w:vAlign w:val="center"/>
                </w:tcPr>
                <w:p w14:paraId="6C04D008" w14:textId="77777777" w:rsidR="002B135E" w:rsidRPr="00A51038" w:rsidRDefault="002B135E" w:rsidP="007232B4">
                  <w:pPr>
                    <w:jc w:val="center"/>
                    <w:rPr>
                      <w:sz w:val="22"/>
                      <w:szCs w:val="22"/>
                    </w:rPr>
                  </w:pPr>
                  <w:r>
                    <w:rPr>
                      <w:sz w:val="22"/>
                      <w:szCs w:val="22"/>
                    </w:rPr>
                    <w:t>1</w:t>
                  </w:r>
                </w:p>
              </w:tc>
              <w:tc>
                <w:tcPr>
                  <w:tcW w:w="1418" w:type="dxa"/>
                  <w:shd w:val="clear" w:color="auto" w:fill="auto"/>
                  <w:vAlign w:val="center"/>
                </w:tcPr>
                <w:p w14:paraId="0FADC3A3" w14:textId="77777777" w:rsidR="002B135E" w:rsidRPr="00C90E2E" w:rsidRDefault="002B135E" w:rsidP="007232B4">
                  <w:pPr>
                    <w:jc w:val="center"/>
                    <w:rPr>
                      <w:sz w:val="22"/>
                      <w:szCs w:val="22"/>
                    </w:rPr>
                  </w:pPr>
                  <w:r>
                    <w:rPr>
                      <w:sz w:val="22"/>
                      <w:szCs w:val="22"/>
                    </w:rPr>
                    <w:t>2</w:t>
                  </w:r>
                </w:p>
              </w:tc>
              <w:tc>
                <w:tcPr>
                  <w:tcW w:w="920" w:type="dxa"/>
                  <w:shd w:val="clear" w:color="auto" w:fill="auto"/>
                  <w:vAlign w:val="center"/>
                </w:tcPr>
                <w:p w14:paraId="1836FA17" w14:textId="77777777" w:rsidR="002B135E" w:rsidRPr="00F12AF6" w:rsidRDefault="002B135E" w:rsidP="007232B4">
                  <w:pPr>
                    <w:jc w:val="center"/>
                    <w:rPr>
                      <w:color w:val="000000"/>
                      <w:sz w:val="22"/>
                      <w:szCs w:val="22"/>
                    </w:rPr>
                  </w:pPr>
                  <w:r>
                    <w:rPr>
                      <w:color w:val="000000"/>
                      <w:sz w:val="22"/>
                      <w:szCs w:val="22"/>
                    </w:rPr>
                    <w:t>3</w:t>
                  </w:r>
                </w:p>
              </w:tc>
              <w:tc>
                <w:tcPr>
                  <w:tcW w:w="920" w:type="dxa"/>
                  <w:gridSpan w:val="2"/>
                  <w:shd w:val="clear" w:color="auto" w:fill="auto"/>
                  <w:vAlign w:val="center"/>
                </w:tcPr>
                <w:p w14:paraId="10250ED6" w14:textId="77777777" w:rsidR="002B135E" w:rsidRPr="00F12AF6" w:rsidRDefault="002B135E" w:rsidP="007232B4">
                  <w:pPr>
                    <w:jc w:val="center"/>
                    <w:rPr>
                      <w:color w:val="000000"/>
                      <w:sz w:val="22"/>
                      <w:szCs w:val="22"/>
                    </w:rPr>
                  </w:pPr>
                  <w:r>
                    <w:rPr>
                      <w:color w:val="000000"/>
                      <w:sz w:val="22"/>
                      <w:szCs w:val="22"/>
                    </w:rPr>
                    <w:t>4</w:t>
                  </w:r>
                </w:p>
              </w:tc>
              <w:tc>
                <w:tcPr>
                  <w:tcW w:w="926" w:type="dxa"/>
                  <w:shd w:val="clear" w:color="auto" w:fill="auto"/>
                  <w:vAlign w:val="center"/>
                </w:tcPr>
                <w:p w14:paraId="78B6F058" w14:textId="77777777" w:rsidR="002B135E" w:rsidRPr="00F12AF6" w:rsidRDefault="002B135E" w:rsidP="007232B4">
                  <w:pPr>
                    <w:jc w:val="center"/>
                    <w:rPr>
                      <w:color w:val="000000"/>
                      <w:sz w:val="22"/>
                      <w:szCs w:val="22"/>
                    </w:rPr>
                  </w:pPr>
                  <w:r>
                    <w:rPr>
                      <w:color w:val="000000"/>
                      <w:sz w:val="22"/>
                      <w:szCs w:val="22"/>
                    </w:rPr>
                    <w:t>5</w:t>
                  </w:r>
                </w:p>
              </w:tc>
              <w:tc>
                <w:tcPr>
                  <w:tcW w:w="920" w:type="dxa"/>
                  <w:shd w:val="clear" w:color="auto" w:fill="auto"/>
                  <w:vAlign w:val="center"/>
                </w:tcPr>
                <w:p w14:paraId="1D2F608C" w14:textId="77777777" w:rsidR="002B135E" w:rsidRPr="00F12AF6" w:rsidRDefault="002B135E" w:rsidP="007232B4">
                  <w:pPr>
                    <w:jc w:val="center"/>
                    <w:rPr>
                      <w:color w:val="000000"/>
                      <w:sz w:val="22"/>
                      <w:szCs w:val="22"/>
                    </w:rPr>
                  </w:pPr>
                  <w:r>
                    <w:rPr>
                      <w:color w:val="000000"/>
                      <w:sz w:val="22"/>
                      <w:szCs w:val="22"/>
                    </w:rPr>
                    <w:t>6</w:t>
                  </w:r>
                </w:p>
              </w:tc>
              <w:tc>
                <w:tcPr>
                  <w:tcW w:w="849" w:type="dxa"/>
                  <w:shd w:val="clear" w:color="auto" w:fill="auto"/>
                  <w:vAlign w:val="center"/>
                </w:tcPr>
                <w:p w14:paraId="3D97A903" w14:textId="77777777" w:rsidR="002B135E" w:rsidRPr="00F12AF6" w:rsidRDefault="002B135E" w:rsidP="007232B4">
                  <w:pPr>
                    <w:jc w:val="center"/>
                    <w:rPr>
                      <w:color w:val="000000"/>
                      <w:sz w:val="22"/>
                      <w:szCs w:val="22"/>
                    </w:rPr>
                  </w:pPr>
                  <w:r>
                    <w:rPr>
                      <w:color w:val="000000"/>
                      <w:sz w:val="22"/>
                      <w:szCs w:val="22"/>
                    </w:rPr>
                    <w:t>7</w:t>
                  </w:r>
                </w:p>
              </w:tc>
              <w:tc>
                <w:tcPr>
                  <w:tcW w:w="991" w:type="dxa"/>
                  <w:shd w:val="clear" w:color="auto" w:fill="auto"/>
                  <w:vAlign w:val="center"/>
                </w:tcPr>
                <w:p w14:paraId="7E3B9CDF" w14:textId="77777777" w:rsidR="002B135E" w:rsidRPr="00F12AF6" w:rsidRDefault="002B135E" w:rsidP="007232B4">
                  <w:pPr>
                    <w:jc w:val="center"/>
                    <w:rPr>
                      <w:color w:val="000000"/>
                      <w:sz w:val="22"/>
                      <w:szCs w:val="22"/>
                    </w:rPr>
                  </w:pPr>
                  <w:r>
                    <w:rPr>
                      <w:color w:val="000000"/>
                      <w:sz w:val="22"/>
                      <w:szCs w:val="22"/>
                    </w:rPr>
                    <w:t>8</w:t>
                  </w:r>
                </w:p>
              </w:tc>
              <w:tc>
                <w:tcPr>
                  <w:tcW w:w="850" w:type="dxa"/>
                  <w:shd w:val="clear" w:color="auto" w:fill="auto"/>
                  <w:vAlign w:val="center"/>
                </w:tcPr>
                <w:p w14:paraId="4FFE0D79" w14:textId="77777777" w:rsidR="002B135E" w:rsidRPr="00F12AF6" w:rsidRDefault="002B135E" w:rsidP="007232B4">
                  <w:pPr>
                    <w:jc w:val="center"/>
                    <w:rPr>
                      <w:color w:val="000000"/>
                      <w:sz w:val="22"/>
                      <w:szCs w:val="22"/>
                    </w:rPr>
                  </w:pPr>
                  <w:r>
                    <w:rPr>
                      <w:color w:val="000000"/>
                      <w:sz w:val="22"/>
                      <w:szCs w:val="22"/>
                    </w:rPr>
                    <w:t>9</w:t>
                  </w:r>
                </w:p>
              </w:tc>
              <w:tc>
                <w:tcPr>
                  <w:tcW w:w="998" w:type="dxa"/>
                  <w:shd w:val="clear" w:color="auto" w:fill="auto"/>
                  <w:vAlign w:val="center"/>
                </w:tcPr>
                <w:p w14:paraId="6057BB8A" w14:textId="77777777" w:rsidR="002B135E" w:rsidRPr="00F12AF6" w:rsidRDefault="002B135E" w:rsidP="007232B4">
                  <w:pPr>
                    <w:jc w:val="center"/>
                    <w:rPr>
                      <w:color w:val="000000"/>
                      <w:sz w:val="22"/>
                      <w:szCs w:val="22"/>
                    </w:rPr>
                  </w:pPr>
                  <w:r>
                    <w:rPr>
                      <w:color w:val="000000"/>
                      <w:sz w:val="22"/>
                      <w:szCs w:val="22"/>
                    </w:rPr>
                    <w:t>10</w:t>
                  </w:r>
                </w:p>
              </w:tc>
              <w:tc>
                <w:tcPr>
                  <w:tcW w:w="1135" w:type="dxa"/>
                  <w:shd w:val="clear" w:color="auto" w:fill="auto"/>
                  <w:vAlign w:val="center"/>
                </w:tcPr>
                <w:p w14:paraId="20C27C25" w14:textId="77777777" w:rsidR="002B135E" w:rsidRPr="00F12AF6" w:rsidRDefault="002B135E" w:rsidP="007232B4">
                  <w:pPr>
                    <w:jc w:val="center"/>
                    <w:rPr>
                      <w:sz w:val="22"/>
                      <w:szCs w:val="22"/>
                    </w:rPr>
                  </w:pPr>
                  <w:r>
                    <w:rPr>
                      <w:sz w:val="22"/>
                      <w:szCs w:val="22"/>
                    </w:rPr>
                    <w:t>11</w:t>
                  </w:r>
                </w:p>
              </w:tc>
              <w:tc>
                <w:tcPr>
                  <w:tcW w:w="1133" w:type="dxa"/>
                  <w:shd w:val="clear" w:color="auto" w:fill="auto"/>
                  <w:vAlign w:val="center"/>
                </w:tcPr>
                <w:p w14:paraId="60215734" w14:textId="77777777" w:rsidR="002B135E" w:rsidRPr="00F12AF6" w:rsidRDefault="002B135E" w:rsidP="007232B4">
                  <w:pPr>
                    <w:jc w:val="center"/>
                    <w:rPr>
                      <w:sz w:val="22"/>
                      <w:szCs w:val="22"/>
                    </w:rPr>
                  </w:pPr>
                  <w:r>
                    <w:rPr>
                      <w:sz w:val="22"/>
                      <w:szCs w:val="22"/>
                    </w:rPr>
                    <w:t>12</w:t>
                  </w:r>
                </w:p>
              </w:tc>
              <w:tc>
                <w:tcPr>
                  <w:tcW w:w="1271" w:type="dxa"/>
                  <w:shd w:val="clear" w:color="auto" w:fill="auto"/>
                </w:tcPr>
                <w:p w14:paraId="7A1B55D5" w14:textId="77777777" w:rsidR="002B135E" w:rsidRPr="00796679" w:rsidRDefault="002B135E" w:rsidP="007232B4">
                  <w:pPr>
                    <w:jc w:val="center"/>
                    <w:rPr>
                      <w:sz w:val="22"/>
                      <w:szCs w:val="22"/>
                    </w:rPr>
                  </w:pPr>
                  <w:r>
                    <w:rPr>
                      <w:sz w:val="22"/>
                      <w:szCs w:val="22"/>
                    </w:rPr>
                    <w:t>13</w:t>
                  </w:r>
                </w:p>
              </w:tc>
              <w:tc>
                <w:tcPr>
                  <w:tcW w:w="990" w:type="dxa"/>
                  <w:shd w:val="clear" w:color="auto" w:fill="auto"/>
                </w:tcPr>
                <w:p w14:paraId="05B8B475" w14:textId="77777777" w:rsidR="002B135E" w:rsidRPr="00796679" w:rsidRDefault="002B135E" w:rsidP="007232B4">
                  <w:pPr>
                    <w:jc w:val="center"/>
                    <w:rPr>
                      <w:sz w:val="22"/>
                      <w:szCs w:val="22"/>
                    </w:rPr>
                  </w:pPr>
                  <w:r>
                    <w:rPr>
                      <w:sz w:val="22"/>
                      <w:szCs w:val="22"/>
                    </w:rPr>
                    <w:t>14</w:t>
                  </w:r>
                </w:p>
              </w:tc>
            </w:tr>
            <w:tr w:rsidR="002B135E" w:rsidRPr="00A51038" w14:paraId="18E1C2C3" w14:textId="77777777" w:rsidTr="007232B4">
              <w:trPr>
                <w:trHeight w:val="281"/>
              </w:trPr>
              <w:tc>
                <w:tcPr>
                  <w:tcW w:w="2016" w:type="dxa"/>
                  <w:vMerge w:val="restart"/>
                  <w:vAlign w:val="center"/>
                </w:tcPr>
                <w:p w14:paraId="1A93DDF1" w14:textId="77777777" w:rsidR="002B135E" w:rsidRPr="00A51038" w:rsidRDefault="002B135E" w:rsidP="007232B4">
                  <w:pPr>
                    <w:jc w:val="center"/>
                    <w:rPr>
                      <w:sz w:val="22"/>
                      <w:szCs w:val="22"/>
                    </w:rPr>
                  </w:pPr>
                </w:p>
              </w:tc>
              <w:tc>
                <w:tcPr>
                  <w:tcW w:w="1418" w:type="dxa"/>
                  <w:shd w:val="clear" w:color="auto" w:fill="auto"/>
                  <w:vAlign w:val="center"/>
                </w:tcPr>
                <w:p w14:paraId="35B62B1C" w14:textId="77777777" w:rsidR="002B135E" w:rsidRPr="00C90E2E" w:rsidRDefault="002B135E" w:rsidP="007232B4">
                  <w:pPr>
                    <w:jc w:val="center"/>
                    <w:rPr>
                      <w:sz w:val="22"/>
                      <w:szCs w:val="22"/>
                    </w:rPr>
                  </w:pPr>
                  <w:r w:rsidRPr="00C90E2E">
                    <w:rPr>
                      <w:sz w:val="22"/>
                      <w:szCs w:val="22"/>
                    </w:rPr>
                    <w:t>с 01.07.202</w:t>
                  </w:r>
                  <w:r>
                    <w:rPr>
                      <w:sz w:val="22"/>
                      <w:szCs w:val="22"/>
                    </w:rPr>
                    <w:t>6</w:t>
                  </w:r>
                </w:p>
              </w:tc>
              <w:tc>
                <w:tcPr>
                  <w:tcW w:w="920" w:type="dxa"/>
                  <w:shd w:val="clear" w:color="auto" w:fill="auto"/>
                  <w:vAlign w:val="center"/>
                </w:tcPr>
                <w:p w14:paraId="28A0B2BB" w14:textId="77777777" w:rsidR="002B135E" w:rsidRPr="00F12AF6" w:rsidRDefault="002B135E" w:rsidP="007232B4">
                  <w:pPr>
                    <w:jc w:val="center"/>
                    <w:rPr>
                      <w:sz w:val="22"/>
                      <w:szCs w:val="22"/>
                    </w:rPr>
                  </w:pPr>
                  <w:r w:rsidRPr="00F12AF6">
                    <w:rPr>
                      <w:color w:val="000000"/>
                      <w:sz w:val="22"/>
                      <w:szCs w:val="22"/>
                    </w:rPr>
                    <w:t>428,76</w:t>
                  </w:r>
                </w:p>
              </w:tc>
              <w:tc>
                <w:tcPr>
                  <w:tcW w:w="920" w:type="dxa"/>
                  <w:gridSpan w:val="2"/>
                  <w:shd w:val="clear" w:color="auto" w:fill="auto"/>
                  <w:vAlign w:val="center"/>
                </w:tcPr>
                <w:p w14:paraId="37F57671" w14:textId="77777777" w:rsidR="002B135E" w:rsidRPr="00F12AF6" w:rsidRDefault="002B135E" w:rsidP="007232B4">
                  <w:pPr>
                    <w:jc w:val="center"/>
                    <w:rPr>
                      <w:sz w:val="22"/>
                      <w:szCs w:val="22"/>
                    </w:rPr>
                  </w:pPr>
                  <w:r w:rsidRPr="00F12AF6">
                    <w:rPr>
                      <w:color w:val="000000"/>
                      <w:sz w:val="22"/>
                      <w:szCs w:val="22"/>
                    </w:rPr>
                    <w:t>423,42</w:t>
                  </w:r>
                </w:p>
              </w:tc>
              <w:tc>
                <w:tcPr>
                  <w:tcW w:w="926" w:type="dxa"/>
                  <w:shd w:val="clear" w:color="auto" w:fill="auto"/>
                  <w:vAlign w:val="center"/>
                </w:tcPr>
                <w:p w14:paraId="5ECDA3F7" w14:textId="77777777" w:rsidR="002B135E" w:rsidRPr="00F12AF6" w:rsidRDefault="002B135E" w:rsidP="007232B4">
                  <w:pPr>
                    <w:jc w:val="center"/>
                    <w:rPr>
                      <w:sz w:val="22"/>
                      <w:szCs w:val="22"/>
                    </w:rPr>
                  </w:pPr>
                  <w:r w:rsidRPr="00F12AF6">
                    <w:rPr>
                      <w:color w:val="000000"/>
                      <w:sz w:val="22"/>
                      <w:szCs w:val="22"/>
                    </w:rPr>
                    <w:t>452,84</w:t>
                  </w:r>
                </w:p>
              </w:tc>
              <w:tc>
                <w:tcPr>
                  <w:tcW w:w="920" w:type="dxa"/>
                  <w:shd w:val="clear" w:color="auto" w:fill="auto"/>
                  <w:vAlign w:val="center"/>
                </w:tcPr>
                <w:p w14:paraId="12182F8C" w14:textId="77777777" w:rsidR="002B135E" w:rsidRPr="00F12AF6" w:rsidRDefault="002B135E" w:rsidP="007232B4">
                  <w:pPr>
                    <w:jc w:val="center"/>
                    <w:rPr>
                      <w:sz w:val="22"/>
                      <w:szCs w:val="22"/>
                    </w:rPr>
                  </w:pPr>
                  <w:r w:rsidRPr="00F12AF6">
                    <w:rPr>
                      <w:color w:val="000000"/>
                      <w:sz w:val="22"/>
                      <w:szCs w:val="22"/>
                    </w:rPr>
                    <w:t>431,44</w:t>
                  </w:r>
                </w:p>
              </w:tc>
              <w:tc>
                <w:tcPr>
                  <w:tcW w:w="849" w:type="dxa"/>
                  <w:shd w:val="clear" w:color="auto" w:fill="auto"/>
                  <w:vAlign w:val="center"/>
                </w:tcPr>
                <w:p w14:paraId="44E4C827" w14:textId="77777777" w:rsidR="002B135E" w:rsidRPr="00F12AF6" w:rsidRDefault="002B135E" w:rsidP="007232B4">
                  <w:pPr>
                    <w:jc w:val="center"/>
                    <w:rPr>
                      <w:sz w:val="22"/>
                      <w:szCs w:val="22"/>
                    </w:rPr>
                  </w:pPr>
                  <w:r w:rsidRPr="00F12AF6">
                    <w:rPr>
                      <w:color w:val="000000"/>
                      <w:sz w:val="22"/>
                      <w:szCs w:val="22"/>
                    </w:rPr>
                    <w:t>357,30</w:t>
                  </w:r>
                </w:p>
              </w:tc>
              <w:tc>
                <w:tcPr>
                  <w:tcW w:w="991" w:type="dxa"/>
                  <w:shd w:val="clear" w:color="auto" w:fill="auto"/>
                  <w:vAlign w:val="center"/>
                </w:tcPr>
                <w:p w14:paraId="17DF6626" w14:textId="77777777" w:rsidR="002B135E" w:rsidRPr="00F12AF6" w:rsidRDefault="002B135E" w:rsidP="007232B4">
                  <w:pPr>
                    <w:jc w:val="center"/>
                    <w:rPr>
                      <w:sz w:val="22"/>
                      <w:szCs w:val="22"/>
                    </w:rPr>
                  </w:pPr>
                  <w:r w:rsidRPr="00F12AF6">
                    <w:rPr>
                      <w:color w:val="000000"/>
                      <w:sz w:val="22"/>
                      <w:szCs w:val="22"/>
                    </w:rPr>
                    <w:t>352,85</w:t>
                  </w:r>
                </w:p>
              </w:tc>
              <w:tc>
                <w:tcPr>
                  <w:tcW w:w="850" w:type="dxa"/>
                  <w:shd w:val="clear" w:color="auto" w:fill="auto"/>
                  <w:vAlign w:val="center"/>
                </w:tcPr>
                <w:p w14:paraId="705E7B72" w14:textId="77777777" w:rsidR="002B135E" w:rsidRPr="00F12AF6" w:rsidRDefault="002B135E" w:rsidP="007232B4">
                  <w:pPr>
                    <w:jc w:val="center"/>
                    <w:rPr>
                      <w:sz w:val="22"/>
                      <w:szCs w:val="22"/>
                    </w:rPr>
                  </w:pPr>
                  <w:r w:rsidRPr="00F12AF6">
                    <w:rPr>
                      <w:color w:val="000000"/>
                      <w:sz w:val="22"/>
                      <w:szCs w:val="22"/>
                    </w:rPr>
                    <w:t>377,37</w:t>
                  </w:r>
                </w:p>
              </w:tc>
              <w:tc>
                <w:tcPr>
                  <w:tcW w:w="998" w:type="dxa"/>
                  <w:shd w:val="clear" w:color="auto" w:fill="auto"/>
                  <w:vAlign w:val="center"/>
                </w:tcPr>
                <w:p w14:paraId="73B2B4BB" w14:textId="77777777" w:rsidR="002B135E" w:rsidRPr="00F12AF6" w:rsidRDefault="002B135E" w:rsidP="007232B4">
                  <w:pPr>
                    <w:jc w:val="center"/>
                    <w:rPr>
                      <w:sz w:val="22"/>
                      <w:szCs w:val="22"/>
                    </w:rPr>
                  </w:pPr>
                  <w:r w:rsidRPr="00F12AF6">
                    <w:rPr>
                      <w:color w:val="000000"/>
                      <w:sz w:val="22"/>
                      <w:szCs w:val="22"/>
                    </w:rPr>
                    <w:t>359,53</w:t>
                  </w:r>
                </w:p>
              </w:tc>
              <w:tc>
                <w:tcPr>
                  <w:tcW w:w="1135" w:type="dxa"/>
                  <w:shd w:val="clear" w:color="auto" w:fill="auto"/>
                  <w:vAlign w:val="center"/>
                </w:tcPr>
                <w:p w14:paraId="29CC4E90" w14:textId="77777777" w:rsidR="002B135E" w:rsidRPr="00F12AF6" w:rsidRDefault="002B135E" w:rsidP="007232B4">
                  <w:pPr>
                    <w:jc w:val="center"/>
                    <w:rPr>
                      <w:sz w:val="22"/>
                      <w:szCs w:val="22"/>
                    </w:rPr>
                  </w:pPr>
                  <w:r w:rsidRPr="00F12AF6">
                    <w:rPr>
                      <w:sz w:val="22"/>
                      <w:szCs w:val="22"/>
                    </w:rPr>
                    <w:t>54,12</w:t>
                  </w:r>
                </w:p>
              </w:tc>
              <w:tc>
                <w:tcPr>
                  <w:tcW w:w="1133" w:type="dxa"/>
                  <w:shd w:val="clear" w:color="auto" w:fill="auto"/>
                  <w:vAlign w:val="center"/>
                </w:tcPr>
                <w:p w14:paraId="1DEEC20E" w14:textId="77777777" w:rsidR="002B135E" w:rsidRPr="00F12AF6" w:rsidRDefault="002B135E" w:rsidP="007232B4">
                  <w:pPr>
                    <w:jc w:val="center"/>
                    <w:rPr>
                      <w:sz w:val="22"/>
                      <w:szCs w:val="22"/>
                    </w:rPr>
                  </w:pPr>
                  <w:r w:rsidRPr="00F12AF6">
                    <w:rPr>
                      <w:sz w:val="22"/>
                      <w:szCs w:val="22"/>
                    </w:rPr>
                    <w:t>5 573,25</w:t>
                  </w:r>
                </w:p>
              </w:tc>
              <w:tc>
                <w:tcPr>
                  <w:tcW w:w="1271" w:type="dxa"/>
                  <w:shd w:val="clear" w:color="auto" w:fill="auto"/>
                </w:tcPr>
                <w:p w14:paraId="6B976175"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tcPr>
                <w:p w14:paraId="2982C58F" w14:textId="77777777" w:rsidR="002B135E" w:rsidRPr="00796679" w:rsidRDefault="002B135E" w:rsidP="007232B4">
                  <w:pPr>
                    <w:jc w:val="center"/>
                    <w:rPr>
                      <w:sz w:val="22"/>
                      <w:szCs w:val="22"/>
                    </w:rPr>
                  </w:pPr>
                  <w:r w:rsidRPr="00796679">
                    <w:rPr>
                      <w:sz w:val="22"/>
                      <w:szCs w:val="22"/>
                    </w:rPr>
                    <w:t>х</w:t>
                  </w:r>
                </w:p>
              </w:tc>
            </w:tr>
            <w:tr w:rsidR="002B135E" w:rsidRPr="00A51038" w14:paraId="2E06575F" w14:textId="77777777" w:rsidTr="007232B4">
              <w:trPr>
                <w:trHeight w:val="281"/>
              </w:trPr>
              <w:tc>
                <w:tcPr>
                  <w:tcW w:w="2016" w:type="dxa"/>
                  <w:vMerge/>
                  <w:vAlign w:val="center"/>
                </w:tcPr>
                <w:p w14:paraId="27F97514" w14:textId="77777777" w:rsidR="002B135E" w:rsidRPr="00A51038" w:rsidRDefault="002B135E" w:rsidP="007232B4">
                  <w:pPr>
                    <w:jc w:val="center"/>
                    <w:rPr>
                      <w:sz w:val="22"/>
                      <w:szCs w:val="22"/>
                    </w:rPr>
                  </w:pPr>
                </w:p>
              </w:tc>
              <w:tc>
                <w:tcPr>
                  <w:tcW w:w="1418" w:type="dxa"/>
                  <w:shd w:val="clear" w:color="auto" w:fill="auto"/>
                  <w:vAlign w:val="center"/>
                </w:tcPr>
                <w:p w14:paraId="280D499F" w14:textId="77777777" w:rsidR="002B135E" w:rsidRPr="00C90E2E" w:rsidRDefault="002B135E" w:rsidP="007232B4">
                  <w:pPr>
                    <w:jc w:val="center"/>
                    <w:rPr>
                      <w:sz w:val="22"/>
                      <w:szCs w:val="22"/>
                    </w:rPr>
                  </w:pPr>
                  <w:r w:rsidRPr="00C90E2E">
                    <w:rPr>
                      <w:sz w:val="22"/>
                      <w:szCs w:val="22"/>
                    </w:rPr>
                    <w:t>с 01.01.202</w:t>
                  </w:r>
                  <w:r>
                    <w:rPr>
                      <w:sz w:val="22"/>
                      <w:szCs w:val="22"/>
                    </w:rPr>
                    <w:t>7</w:t>
                  </w:r>
                </w:p>
              </w:tc>
              <w:tc>
                <w:tcPr>
                  <w:tcW w:w="920" w:type="dxa"/>
                  <w:shd w:val="clear" w:color="auto" w:fill="auto"/>
                  <w:vAlign w:val="center"/>
                </w:tcPr>
                <w:p w14:paraId="20CE2BEF" w14:textId="77777777" w:rsidR="002B135E" w:rsidRPr="00F12AF6" w:rsidRDefault="002B135E" w:rsidP="007232B4">
                  <w:pPr>
                    <w:jc w:val="center"/>
                    <w:rPr>
                      <w:sz w:val="22"/>
                      <w:szCs w:val="22"/>
                    </w:rPr>
                  </w:pPr>
                  <w:r w:rsidRPr="00F12AF6">
                    <w:rPr>
                      <w:color w:val="000000"/>
                      <w:sz w:val="22"/>
                      <w:szCs w:val="22"/>
                    </w:rPr>
                    <w:t>410,53</w:t>
                  </w:r>
                </w:p>
              </w:tc>
              <w:tc>
                <w:tcPr>
                  <w:tcW w:w="920" w:type="dxa"/>
                  <w:gridSpan w:val="2"/>
                  <w:shd w:val="clear" w:color="auto" w:fill="auto"/>
                  <w:vAlign w:val="center"/>
                </w:tcPr>
                <w:p w14:paraId="20783B21" w14:textId="77777777" w:rsidR="002B135E" w:rsidRPr="00F12AF6" w:rsidRDefault="002B135E" w:rsidP="007232B4">
                  <w:pPr>
                    <w:jc w:val="center"/>
                    <w:rPr>
                      <w:sz w:val="22"/>
                      <w:szCs w:val="22"/>
                    </w:rPr>
                  </w:pPr>
                  <w:r w:rsidRPr="00F12AF6">
                    <w:rPr>
                      <w:color w:val="000000"/>
                      <w:sz w:val="22"/>
                      <w:szCs w:val="22"/>
                    </w:rPr>
                    <w:t>405,46</w:t>
                  </w:r>
                </w:p>
              </w:tc>
              <w:tc>
                <w:tcPr>
                  <w:tcW w:w="926" w:type="dxa"/>
                  <w:shd w:val="clear" w:color="auto" w:fill="auto"/>
                  <w:vAlign w:val="center"/>
                </w:tcPr>
                <w:p w14:paraId="3F812985" w14:textId="77777777" w:rsidR="002B135E" w:rsidRPr="00F12AF6" w:rsidRDefault="002B135E" w:rsidP="007232B4">
                  <w:pPr>
                    <w:jc w:val="center"/>
                    <w:rPr>
                      <w:sz w:val="22"/>
                      <w:szCs w:val="22"/>
                    </w:rPr>
                  </w:pPr>
                  <w:r w:rsidRPr="00F12AF6">
                    <w:rPr>
                      <w:color w:val="000000"/>
                      <w:sz w:val="22"/>
                      <w:szCs w:val="22"/>
                    </w:rPr>
                    <w:t>433,40</w:t>
                  </w:r>
                </w:p>
              </w:tc>
              <w:tc>
                <w:tcPr>
                  <w:tcW w:w="920" w:type="dxa"/>
                  <w:shd w:val="clear" w:color="auto" w:fill="auto"/>
                  <w:vAlign w:val="center"/>
                </w:tcPr>
                <w:p w14:paraId="5922A68F" w14:textId="77777777" w:rsidR="002B135E" w:rsidRPr="00F12AF6" w:rsidRDefault="002B135E" w:rsidP="007232B4">
                  <w:pPr>
                    <w:jc w:val="center"/>
                    <w:rPr>
                      <w:sz w:val="22"/>
                      <w:szCs w:val="22"/>
                    </w:rPr>
                  </w:pPr>
                  <w:r w:rsidRPr="00F12AF6">
                    <w:rPr>
                      <w:color w:val="000000"/>
                      <w:sz w:val="22"/>
                      <w:szCs w:val="22"/>
                    </w:rPr>
                    <w:t>413,08</w:t>
                  </w:r>
                </w:p>
              </w:tc>
              <w:tc>
                <w:tcPr>
                  <w:tcW w:w="849" w:type="dxa"/>
                  <w:shd w:val="clear" w:color="auto" w:fill="auto"/>
                  <w:vAlign w:val="center"/>
                </w:tcPr>
                <w:p w14:paraId="215CB496" w14:textId="77777777" w:rsidR="002B135E" w:rsidRPr="00F12AF6" w:rsidRDefault="002B135E" w:rsidP="007232B4">
                  <w:pPr>
                    <w:jc w:val="center"/>
                    <w:rPr>
                      <w:sz w:val="22"/>
                      <w:szCs w:val="22"/>
                    </w:rPr>
                  </w:pPr>
                  <w:r w:rsidRPr="00F12AF6">
                    <w:rPr>
                      <w:color w:val="000000"/>
                      <w:sz w:val="22"/>
                      <w:szCs w:val="22"/>
                    </w:rPr>
                    <w:t>342,11</w:t>
                  </w:r>
                </w:p>
              </w:tc>
              <w:tc>
                <w:tcPr>
                  <w:tcW w:w="991" w:type="dxa"/>
                  <w:shd w:val="clear" w:color="auto" w:fill="auto"/>
                  <w:vAlign w:val="center"/>
                </w:tcPr>
                <w:p w14:paraId="7C88A2E6" w14:textId="77777777" w:rsidR="002B135E" w:rsidRPr="00F12AF6" w:rsidRDefault="002B135E" w:rsidP="007232B4">
                  <w:pPr>
                    <w:jc w:val="center"/>
                    <w:rPr>
                      <w:sz w:val="22"/>
                      <w:szCs w:val="22"/>
                    </w:rPr>
                  </w:pPr>
                  <w:r w:rsidRPr="00F12AF6">
                    <w:rPr>
                      <w:color w:val="000000"/>
                      <w:sz w:val="22"/>
                      <w:szCs w:val="22"/>
                    </w:rPr>
                    <w:t>337,88</w:t>
                  </w:r>
                </w:p>
              </w:tc>
              <w:tc>
                <w:tcPr>
                  <w:tcW w:w="850" w:type="dxa"/>
                  <w:shd w:val="clear" w:color="auto" w:fill="auto"/>
                  <w:vAlign w:val="center"/>
                </w:tcPr>
                <w:p w14:paraId="20DE4B8A" w14:textId="77777777" w:rsidR="002B135E" w:rsidRPr="00F12AF6" w:rsidRDefault="002B135E" w:rsidP="007232B4">
                  <w:pPr>
                    <w:jc w:val="center"/>
                    <w:rPr>
                      <w:sz w:val="22"/>
                      <w:szCs w:val="22"/>
                    </w:rPr>
                  </w:pPr>
                  <w:r w:rsidRPr="00F12AF6">
                    <w:rPr>
                      <w:color w:val="000000"/>
                      <w:sz w:val="22"/>
                      <w:szCs w:val="22"/>
                    </w:rPr>
                    <w:t>361,17</w:t>
                  </w:r>
                </w:p>
              </w:tc>
              <w:tc>
                <w:tcPr>
                  <w:tcW w:w="998" w:type="dxa"/>
                  <w:shd w:val="clear" w:color="auto" w:fill="auto"/>
                  <w:vAlign w:val="center"/>
                </w:tcPr>
                <w:p w14:paraId="0B04BBE3" w14:textId="77777777" w:rsidR="002B135E" w:rsidRPr="00F12AF6" w:rsidRDefault="002B135E" w:rsidP="007232B4">
                  <w:pPr>
                    <w:jc w:val="center"/>
                    <w:rPr>
                      <w:sz w:val="22"/>
                      <w:szCs w:val="22"/>
                    </w:rPr>
                  </w:pPr>
                  <w:r w:rsidRPr="00F12AF6">
                    <w:rPr>
                      <w:color w:val="000000"/>
                      <w:sz w:val="22"/>
                      <w:szCs w:val="22"/>
                    </w:rPr>
                    <w:t>344,23</w:t>
                  </w:r>
                </w:p>
              </w:tc>
              <w:tc>
                <w:tcPr>
                  <w:tcW w:w="1135" w:type="dxa"/>
                  <w:shd w:val="clear" w:color="auto" w:fill="auto"/>
                  <w:vAlign w:val="center"/>
                </w:tcPr>
                <w:p w14:paraId="4FA8A345" w14:textId="77777777" w:rsidR="002B135E" w:rsidRPr="00F12AF6" w:rsidRDefault="002B135E" w:rsidP="007232B4">
                  <w:pPr>
                    <w:jc w:val="center"/>
                    <w:rPr>
                      <w:sz w:val="22"/>
                      <w:szCs w:val="22"/>
                    </w:rPr>
                  </w:pPr>
                  <w:r w:rsidRPr="00F12AF6">
                    <w:rPr>
                      <w:sz w:val="22"/>
                      <w:szCs w:val="22"/>
                    </w:rPr>
                    <w:t>54,12</w:t>
                  </w:r>
                </w:p>
              </w:tc>
              <w:tc>
                <w:tcPr>
                  <w:tcW w:w="1133" w:type="dxa"/>
                  <w:shd w:val="clear" w:color="auto" w:fill="auto"/>
                  <w:vAlign w:val="center"/>
                </w:tcPr>
                <w:p w14:paraId="138C6390" w14:textId="77777777" w:rsidR="002B135E" w:rsidRPr="00F12AF6" w:rsidRDefault="002B135E" w:rsidP="007232B4">
                  <w:pPr>
                    <w:jc w:val="center"/>
                    <w:rPr>
                      <w:sz w:val="22"/>
                      <w:szCs w:val="22"/>
                    </w:rPr>
                  </w:pPr>
                  <w:r w:rsidRPr="00F12AF6">
                    <w:rPr>
                      <w:sz w:val="22"/>
                      <w:szCs w:val="22"/>
                    </w:rPr>
                    <w:t>5 293,95</w:t>
                  </w:r>
                </w:p>
              </w:tc>
              <w:tc>
                <w:tcPr>
                  <w:tcW w:w="1271" w:type="dxa"/>
                  <w:shd w:val="clear" w:color="auto" w:fill="auto"/>
                </w:tcPr>
                <w:p w14:paraId="0BD44875"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tcPr>
                <w:p w14:paraId="69EC6C5F" w14:textId="77777777" w:rsidR="002B135E" w:rsidRPr="00796679" w:rsidRDefault="002B135E" w:rsidP="007232B4">
                  <w:pPr>
                    <w:jc w:val="center"/>
                    <w:rPr>
                      <w:sz w:val="22"/>
                      <w:szCs w:val="22"/>
                    </w:rPr>
                  </w:pPr>
                  <w:r w:rsidRPr="00796679">
                    <w:rPr>
                      <w:sz w:val="22"/>
                      <w:szCs w:val="22"/>
                    </w:rPr>
                    <w:t>х</w:t>
                  </w:r>
                </w:p>
              </w:tc>
            </w:tr>
            <w:tr w:rsidR="002B135E" w:rsidRPr="00A51038" w14:paraId="12C5DA2C" w14:textId="77777777" w:rsidTr="007232B4">
              <w:trPr>
                <w:trHeight w:val="281"/>
              </w:trPr>
              <w:tc>
                <w:tcPr>
                  <w:tcW w:w="2016" w:type="dxa"/>
                  <w:vMerge/>
                  <w:vAlign w:val="center"/>
                </w:tcPr>
                <w:p w14:paraId="4452AFB4" w14:textId="77777777" w:rsidR="002B135E" w:rsidRPr="00A51038" w:rsidRDefault="002B135E" w:rsidP="007232B4">
                  <w:pPr>
                    <w:jc w:val="center"/>
                    <w:rPr>
                      <w:sz w:val="22"/>
                      <w:szCs w:val="22"/>
                    </w:rPr>
                  </w:pPr>
                </w:p>
              </w:tc>
              <w:tc>
                <w:tcPr>
                  <w:tcW w:w="1418" w:type="dxa"/>
                  <w:shd w:val="clear" w:color="auto" w:fill="auto"/>
                  <w:vAlign w:val="center"/>
                </w:tcPr>
                <w:p w14:paraId="332B5E37" w14:textId="77777777" w:rsidR="002B135E" w:rsidRPr="00C90E2E" w:rsidRDefault="002B135E" w:rsidP="007232B4">
                  <w:pPr>
                    <w:jc w:val="center"/>
                    <w:rPr>
                      <w:sz w:val="22"/>
                      <w:szCs w:val="22"/>
                    </w:rPr>
                  </w:pPr>
                  <w:r w:rsidRPr="00C90E2E">
                    <w:rPr>
                      <w:sz w:val="22"/>
                      <w:szCs w:val="22"/>
                    </w:rPr>
                    <w:t>с 01.07.202</w:t>
                  </w:r>
                  <w:r>
                    <w:rPr>
                      <w:sz w:val="22"/>
                      <w:szCs w:val="22"/>
                    </w:rPr>
                    <w:t>7</w:t>
                  </w:r>
                </w:p>
              </w:tc>
              <w:tc>
                <w:tcPr>
                  <w:tcW w:w="920" w:type="dxa"/>
                  <w:shd w:val="clear" w:color="auto" w:fill="auto"/>
                  <w:vAlign w:val="center"/>
                </w:tcPr>
                <w:p w14:paraId="21CA24F2" w14:textId="77777777" w:rsidR="002B135E" w:rsidRPr="00F12AF6" w:rsidRDefault="002B135E" w:rsidP="007232B4">
                  <w:pPr>
                    <w:jc w:val="center"/>
                    <w:rPr>
                      <w:sz w:val="22"/>
                      <w:szCs w:val="22"/>
                    </w:rPr>
                  </w:pPr>
                  <w:r w:rsidRPr="00F12AF6">
                    <w:rPr>
                      <w:color w:val="000000"/>
                      <w:sz w:val="22"/>
                      <w:szCs w:val="22"/>
                    </w:rPr>
                    <w:t>413,12</w:t>
                  </w:r>
                </w:p>
              </w:tc>
              <w:tc>
                <w:tcPr>
                  <w:tcW w:w="920" w:type="dxa"/>
                  <w:gridSpan w:val="2"/>
                  <w:shd w:val="clear" w:color="auto" w:fill="auto"/>
                  <w:vAlign w:val="center"/>
                </w:tcPr>
                <w:p w14:paraId="62F81DE5" w14:textId="77777777" w:rsidR="002B135E" w:rsidRPr="00F12AF6" w:rsidRDefault="002B135E" w:rsidP="007232B4">
                  <w:pPr>
                    <w:jc w:val="center"/>
                    <w:rPr>
                      <w:sz w:val="22"/>
                      <w:szCs w:val="22"/>
                    </w:rPr>
                  </w:pPr>
                  <w:r w:rsidRPr="00F12AF6">
                    <w:rPr>
                      <w:color w:val="000000"/>
                      <w:sz w:val="22"/>
                      <w:szCs w:val="22"/>
                    </w:rPr>
                    <w:t>408,05</w:t>
                  </w:r>
                </w:p>
              </w:tc>
              <w:tc>
                <w:tcPr>
                  <w:tcW w:w="926" w:type="dxa"/>
                  <w:shd w:val="clear" w:color="auto" w:fill="auto"/>
                  <w:vAlign w:val="center"/>
                </w:tcPr>
                <w:p w14:paraId="639FCD0E" w14:textId="77777777" w:rsidR="002B135E" w:rsidRPr="00F12AF6" w:rsidRDefault="002B135E" w:rsidP="007232B4">
                  <w:pPr>
                    <w:jc w:val="center"/>
                    <w:rPr>
                      <w:sz w:val="22"/>
                      <w:szCs w:val="22"/>
                    </w:rPr>
                  </w:pPr>
                  <w:r w:rsidRPr="00F12AF6">
                    <w:rPr>
                      <w:color w:val="000000"/>
                      <w:sz w:val="22"/>
                      <w:szCs w:val="22"/>
                    </w:rPr>
                    <w:t>436,00</w:t>
                  </w:r>
                </w:p>
              </w:tc>
              <w:tc>
                <w:tcPr>
                  <w:tcW w:w="920" w:type="dxa"/>
                  <w:shd w:val="clear" w:color="auto" w:fill="auto"/>
                  <w:vAlign w:val="center"/>
                </w:tcPr>
                <w:p w14:paraId="048A7D63" w14:textId="77777777" w:rsidR="002B135E" w:rsidRPr="00F12AF6" w:rsidRDefault="002B135E" w:rsidP="007232B4">
                  <w:pPr>
                    <w:jc w:val="center"/>
                    <w:rPr>
                      <w:sz w:val="22"/>
                      <w:szCs w:val="22"/>
                    </w:rPr>
                  </w:pPr>
                  <w:r w:rsidRPr="00F12AF6">
                    <w:rPr>
                      <w:color w:val="000000"/>
                      <w:sz w:val="22"/>
                      <w:szCs w:val="22"/>
                    </w:rPr>
                    <w:t>415,67</w:t>
                  </w:r>
                </w:p>
              </w:tc>
              <w:tc>
                <w:tcPr>
                  <w:tcW w:w="849" w:type="dxa"/>
                  <w:shd w:val="clear" w:color="auto" w:fill="auto"/>
                  <w:vAlign w:val="center"/>
                </w:tcPr>
                <w:p w14:paraId="4FF8F6A3" w14:textId="77777777" w:rsidR="002B135E" w:rsidRPr="00F12AF6" w:rsidRDefault="002B135E" w:rsidP="007232B4">
                  <w:pPr>
                    <w:jc w:val="center"/>
                    <w:rPr>
                      <w:sz w:val="22"/>
                      <w:szCs w:val="22"/>
                    </w:rPr>
                  </w:pPr>
                  <w:r w:rsidRPr="00F12AF6">
                    <w:rPr>
                      <w:color w:val="000000"/>
                      <w:sz w:val="22"/>
                      <w:szCs w:val="22"/>
                    </w:rPr>
                    <w:t>344,27</w:t>
                  </w:r>
                </w:p>
              </w:tc>
              <w:tc>
                <w:tcPr>
                  <w:tcW w:w="991" w:type="dxa"/>
                  <w:shd w:val="clear" w:color="auto" w:fill="auto"/>
                  <w:vAlign w:val="center"/>
                </w:tcPr>
                <w:p w14:paraId="1D1AA37C" w14:textId="77777777" w:rsidR="002B135E" w:rsidRPr="00F12AF6" w:rsidRDefault="002B135E" w:rsidP="007232B4">
                  <w:pPr>
                    <w:jc w:val="center"/>
                    <w:rPr>
                      <w:sz w:val="22"/>
                      <w:szCs w:val="22"/>
                    </w:rPr>
                  </w:pPr>
                  <w:r w:rsidRPr="00F12AF6">
                    <w:rPr>
                      <w:color w:val="000000"/>
                      <w:sz w:val="22"/>
                      <w:szCs w:val="22"/>
                    </w:rPr>
                    <w:t>340,04</w:t>
                  </w:r>
                </w:p>
              </w:tc>
              <w:tc>
                <w:tcPr>
                  <w:tcW w:w="850" w:type="dxa"/>
                  <w:shd w:val="clear" w:color="auto" w:fill="auto"/>
                  <w:vAlign w:val="center"/>
                </w:tcPr>
                <w:p w14:paraId="21FE7E7A" w14:textId="77777777" w:rsidR="002B135E" w:rsidRPr="00F12AF6" w:rsidRDefault="002B135E" w:rsidP="007232B4">
                  <w:pPr>
                    <w:jc w:val="center"/>
                    <w:rPr>
                      <w:sz w:val="22"/>
                      <w:szCs w:val="22"/>
                    </w:rPr>
                  </w:pPr>
                  <w:r w:rsidRPr="00F12AF6">
                    <w:rPr>
                      <w:color w:val="000000"/>
                      <w:sz w:val="22"/>
                      <w:szCs w:val="22"/>
                    </w:rPr>
                    <w:t>363,33</w:t>
                  </w:r>
                </w:p>
              </w:tc>
              <w:tc>
                <w:tcPr>
                  <w:tcW w:w="998" w:type="dxa"/>
                  <w:shd w:val="clear" w:color="auto" w:fill="auto"/>
                  <w:vAlign w:val="center"/>
                </w:tcPr>
                <w:p w14:paraId="3B46CB2A" w14:textId="77777777" w:rsidR="002B135E" w:rsidRPr="00F12AF6" w:rsidRDefault="002B135E" w:rsidP="007232B4">
                  <w:pPr>
                    <w:jc w:val="center"/>
                    <w:rPr>
                      <w:sz w:val="22"/>
                      <w:szCs w:val="22"/>
                    </w:rPr>
                  </w:pPr>
                  <w:r w:rsidRPr="00F12AF6">
                    <w:rPr>
                      <w:color w:val="000000"/>
                      <w:sz w:val="22"/>
                      <w:szCs w:val="22"/>
                    </w:rPr>
                    <w:t>346,39</w:t>
                  </w:r>
                </w:p>
              </w:tc>
              <w:tc>
                <w:tcPr>
                  <w:tcW w:w="1135" w:type="dxa"/>
                  <w:shd w:val="clear" w:color="auto" w:fill="auto"/>
                  <w:vAlign w:val="center"/>
                </w:tcPr>
                <w:p w14:paraId="25ECD09E" w14:textId="77777777" w:rsidR="002B135E" w:rsidRPr="00F12AF6" w:rsidRDefault="002B135E" w:rsidP="007232B4">
                  <w:pPr>
                    <w:jc w:val="center"/>
                    <w:rPr>
                      <w:sz w:val="22"/>
                      <w:szCs w:val="22"/>
                    </w:rPr>
                  </w:pPr>
                  <w:r w:rsidRPr="00F12AF6">
                    <w:rPr>
                      <w:sz w:val="22"/>
                      <w:szCs w:val="22"/>
                    </w:rPr>
                    <w:t>56,28</w:t>
                  </w:r>
                </w:p>
              </w:tc>
              <w:tc>
                <w:tcPr>
                  <w:tcW w:w="1133" w:type="dxa"/>
                  <w:shd w:val="clear" w:color="auto" w:fill="auto"/>
                  <w:vAlign w:val="center"/>
                </w:tcPr>
                <w:p w14:paraId="090C0662" w14:textId="77777777" w:rsidR="002B135E" w:rsidRPr="00F12AF6" w:rsidRDefault="002B135E" w:rsidP="007232B4">
                  <w:pPr>
                    <w:jc w:val="center"/>
                    <w:rPr>
                      <w:sz w:val="22"/>
                      <w:szCs w:val="22"/>
                    </w:rPr>
                  </w:pPr>
                  <w:r w:rsidRPr="00F12AF6">
                    <w:rPr>
                      <w:sz w:val="22"/>
                      <w:szCs w:val="22"/>
                    </w:rPr>
                    <w:t>5 293,94</w:t>
                  </w:r>
                </w:p>
              </w:tc>
              <w:tc>
                <w:tcPr>
                  <w:tcW w:w="1271" w:type="dxa"/>
                  <w:shd w:val="clear" w:color="auto" w:fill="auto"/>
                </w:tcPr>
                <w:p w14:paraId="2D5D8DEF" w14:textId="77777777" w:rsidR="002B135E" w:rsidRPr="00796679" w:rsidRDefault="002B135E" w:rsidP="007232B4">
                  <w:pPr>
                    <w:jc w:val="center"/>
                    <w:rPr>
                      <w:sz w:val="22"/>
                      <w:szCs w:val="22"/>
                    </w:rPr>
                  </w:pPr>
                  <w:r w:rsidRPr="00796679">
                    <w:rPr>
                      <w:sz w:val="22"/>
                      <w:szCs w:val="22"/>
                    </w:rPr>
                    <w:t>х</w:t>
                  </w:r>
                </w:p>
              </w:tc>
              <w:tc>
                <w:tcPr>
                  <w:tcW w:w="990" w:type="dxa"/>
                  <w:shd w:val="clear" w:color="auto" w:fill="auto"/>
                </w:tcPr>
                <w:p w14:paraId="791AC35E" w14:textId="77777777" w:rsidR="002B135E" w:rsidRPr="00796679" w:rsidRDefault="002B135E" w:rsidP="007232B4">
                  <w:pPr>
                    <w:jc w:val="center"/>
                    <w:rPr>
                      <w:sz w:val="22"/>
                      <w:szCs w:val="22"/>
                    </w:rPr>
                  </w:pPr>
                  <w:r w:rsidRPr="00796679">
                    <w:rPr>
                      <w:sz w:val="22"/>
                      <w:szCs w:val="22"/>
                    </w:rPr>
                    <w:t>х</w:t>
                  </w:r>
                </w:p>
              </w:tc>
            </w:tr>
          </w:tbl>
          <w:p w14:paraId="4B4F888D" w14:textId="77777777" w:rsidR="002B135E" w:rsidRPr="00A51038" w:rsidRDefault="002B135E" w:rsidP="007232B4">
            <w:pPr>
              <w:autoSpaceDE w:val="0"/>
              <w:autoSpaceDN w:val="0"/>
              <w:adjustRightInd w:val="0"/>
              <w:ind w:firstLine="540"/>
              <w:jc w:val="right"/>
              <w:rPr>
                <w:sz w:val="22"/>
                <w:szCs w:val="22"/>
              </w:rPr>
            </w:pPr>
          </w:p>
        </w:tc>
      </w:tr>
    </w:tbl>
    <w:p w14:paraId="509D6457" w14:textId="77777777" w:rsidR="002B135E" w:rsidRDefault="002B135E" w:rsidP="002B135E">
      <w:pPr>
        <w:autoSpaceDE w:val="0"/>
        <w:autoSpaceDN w:val="0"/>
        <w:adjustRightInd w:val="0"/>
        <w:ind w:firstLine="540"/>
        <w:jc w:val="both"/>
        <w:rPr>
          <w:sz w:val="28"/>
          <w:szCs w:val="28"/>
        </w:rPr>
      </w:pPr>
    </w:p>
    <w:p w14:paraId="411F3CEA" w14:textId="77777777" w:rsidR="002B135E" w:rsidRDefault="002B135E" w:rsidP="002B135E">
      <w:pPr>
        <w:autoSpaceDE w:val="0"/>
        <w:autoSpaceDN w:val="0"/>
        <w:adjustRightInd w:val="0"/>
        <w:ind w:left="142" w:right="-457" w:firstLine="540"/>
        <w:jc w:val="both"/>
        <w:rPr>
          <w:sz w:val="28"/>
          <w:szCs w:val="28"/>
        </w:rPr>
      </w:pPr>
    </w:p>
    <w:p w14:paraId="6670B8A5" w14:textId="77777777" w:rsidR="002B135E" w:rsidRPr="00AE5564" w:rsidRDefault="002B135E" w:rsidP="002B135E">
      <w:pPr>
        <w:ind w:left="142" w:right="-457" w:firstLine="540"/>
        <w:jc w:val="both"/>
        <w:rPr>
          <w:sz w:val="28"/>
          <w:szCs w:val="28"/>
        </w:rPr>
      </w:pPr>
      <w:r w:rsidRPr="00AE5564">
        <w:rPr>
          <w:sz w:val="28"/>
          <w:szCs w:val="28"/>
        </w:rPr>
        <w:t xml:space="preserve">* </w:t>
      </w:r>
      <w:r w:rsidRPr="000C4616">
        <w:rPr>
          <w:sz w:val="28"/>
          <w:szCs w:val="28"/>
        </w:rPr>
        <w:t>Выделяется в целях реализации пункта 6 статьи 168 Налогового кодекса Российской Федерации (часть вторая).</w:t>
      </w:r>
    </w:p>
    <w:p w14:paraId="0D687167" w14:textId="2040F8DB" w:rsidR="002B135E" w:rsidRPr="00A46697" w:rsidRDefault="002B135E" w:rsidP="002B135E">
      <w:pPr>
        <w:autoSpaceDE w:val="0"/>
        <w:autoSpaceDN w:val="0"/>
        <w:adjustRightInd w:val="0"/>
        <w:ind w:left="142" w:right="-457" w:firstLine="540"/>
        <w:jc w:val="both"/>
        <w:rPr>
          <w:sz w:val="28"/>
          <w:szCs w:val="28"/>
        </w:rPr>
      </w:pPr>
      <w:r w:rsidRPr="003E3DCF">
        <w:rPr>
          <w:sz w:val="28"/>
          <w:szCs w:val="28"/>
        </w:rPr>
        <w:lastRenderedPageBreak/>
        <w:t xml:space="preserve">** </w:t>
      </w:r>
      <w:r w:rsidRPr="00A46697">
        <w:rPr>
          <w:sz w:val="28"/>
          <w:szCs w:val="28"/>
        </w:rPr>
        <w:t xml:space="preserve">Тариф на теплоноситель для </w:t>
      </w:r>
      <w:r>
        <w:rPr>
          <w:sz w:val="28"/>
          <w:szCs w:val="28"/>
        </w:rPr>
        <w:t>МКП</w:t>
      </w:r>
      <w:r w:rsidRPr="006B42F7">
        <w:rPr>
          <w:bCs/>
          <w:color w:val="000000"/>
          <w:kern w:val="32"/>
          <w:sz w:val="28"/>
          <w:szCs w:val="28"/>
        </w:rPr>
        <w:t xml:space="preserve"> «</w:t>
      </w:r>
      <w:r>
        <w:rPr>
          <w:bCs/>
          <w:color w:val="000000"/>
          <w:kern w:val="32"/>
          <w:sz w:val="28"/>
          <w:szCs w:val="28"/>
        </w:rPr>
        <w:t>Комфорт</w:t>
      </w:r>
      <w:r w:rsidRPr="006B42F7">
        <w:rPr>
          <w:bCs/>
          <w:color w:val="000000"/>
          <w:kern w:val="32"/>
          <w:sz w:val="28"/>
          <w:szCs w:val="28"/>
        </w:rPr>
        <w:t>»</w:t>
      </w:r>
      <w:r w:rsidRPr="00A46697">
        <w:rPr>
          <w:sz w:val="28"/>
          <w:szCs w:val="28"/>
        </w:rPr>
        <w:t>, реализуемый на потребительском рынке</w:t>
      </w:r>
      <w:r w:rsidRPr="00FF7282">
        <w:t xml:space="preserve"> </w:t>
      </w:r>
      <w:r w:rsidRPr="002B43BC">
        <w:rPr>
          <w:bCs/>
          <w:color w:val="000000"/>
          <w:kern w:val="32"/>
          <w:sz w:val="28"/>
          <w:szCs w:val="28"/>
        </w:rPr>
        <w:t>Тяжинского муниципального округа</w:t>
      </w:r>
      <w:r w:rsidRPr="00A46697">
        <w:rPr>
          <w:sz w:val="28"/>
          <w:szCs w:val="28"/>
        </w:rPr>
        <w:t xml:space="preserve">, установлен </w:t>
      </w:r>
      <w:hyperlink r:id="rId92"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Pr>
          <w:sz w:val="28"/>
          <w:szCs w:val="28"/>
        </w:rPr>
        <w:t xml:space="preserve">Кузбасса </w:t>
      </w:r>
      <w:r w:rsidRPr="00A46697">
        <w:rPr>
          <w:sz w:val="28"/>
          <w:szCs w:val="28"/>
        </w:rPr>
        <w:t xml:space="preserve">от </w:t>
      </w:r>
      <w:r w:rsidRPr="00F12AF6">
        <w:rPr>
          <w:sz w:val="28"/>
          <w:szCs w:val="28"/>
        </w:rPr>
        <w:t xml:space="preserve">«24» ноября </w:t>
      </w:r>
      <w:r>
        <w:rPr>
          <w:sz w:val="28"/>
          <w:szCs w:val="28"/>
        </w:rPr>
        <w:t>2022</w:t>
      </w:r>
      <w:r w:rsidRPr="00A46697">
        <w:rPr>
          <w:sz w:val="28"/>
          <w:szCs w:val="28"/>
        </w:rPr>
        <w:t xml:space="preserve"> №</w:t>
      </w:r>
      <w:r>
        <w:rPr>
          <w:sz w:val="28"/>
          <w:szCs w:val="28"/>
        </w:rPr>
        <w:t xml:space="preserve"> 515 (в редакции постановления</w:t>
      </w:r>
      <w:r w:rsidRPr="006D4147">
        <w:rPr>
          <w:sz w:val="28"/>
          <w:szCs w:val="28"/>
        </w:rPr>
        <w:t xml:space="preserve"> Региональной энергетической комиссии Кузбасса от «</w:t>
      </w:r>
      <w:r>
        <w:rPr>
          <w:sz w:val="28"/>
          <w:szCs w:val="28"/>
        </w:rPr>
        <w:t>28</w:t>
      </w:r>
      <w:r w:rsidRPr="006D4147">
        <w:rPr>
          <w:sz w:val="28"/>
          <w:szCs w:val="28"/>
        </w:rPr>
        <w:t xml:space="preserve">» </w:t>
      </w:r>
      <w:r>
        <w:rPr>
          <w:sz w:val="28"/>
          <w:szCs w:val="28"/>
        </w:rPr>
        <w:t>ноября</w:t>
      </w:r>
      <w:r w:rsidRPr="006D4147">
        <w:rPr>
          <w:sz w:val="28"/>
          <w:szCs w:val="28"/>
        </w:rPr>
        <w:t xml:space="preserve"> 2023 г. №</w:t>
      </w:r>
      <w:r>
        <w:rPr>
          <w:sz w:val="28"/>
          <w:szCs w:val="28"/>
        </w:rPr>
        <w:t xml:space="preserve"> 403</w:t>
      </w:r>
      <w:r w:rsidRPr="006D4147">
        <w:rPr>
          <w:sz w:val="28"/>
          <w:szCs w:val="28"/>
        </w:rPr>
        <w:t>)</w:t>
      </w:r>
      <w:r w:rsidRPr="00A46697">
        <w:rPr>
          <w:sz w:val="28"/>
          <w:szCs w:val="28"/>
        </w:rPr>
        <w:t>.</w:t>
      </w:r>
    </w:p>
    <w:p w14:paraId="7AD33FA0" w14:textId="2614672C" w:rsidR="002B135E" w:rsidRPr="00A46697" w:rsidRDefault="002B135E" w:rsidP="002B135E">
      <w:pPr>
        <w:autoSpaceDE w:val="0"/>
        <w:autoSpaceDN w:val="0"/>
        <w:adjustRightInd w:val="0"/>
        <w:ind w:left="142" w:right="-457" w:firstLine="540"/>
        <w:jc w:val="both"/>
        <w:rPr>
          <w:sz w:val="28"/>
          <w:szCs w:val="28"/>
        </w:rPr>
      </w:pPr>
      <w:r w:rsidRPr="00A46697">
        <w:rPr>
          <w:sz w:val="28"/>
          <w:szCs w:val="28"/>
        </w:rPr>
        <w:t>***</w:t>
      </w:r>
      <w:r>
        <w:rPr>
          <w:sz w:val="28"/>
          <w:szCs w:val="28"/>
        </w:rPr>
        <w:t> </w:t>
      </w:r>
      <w:r w:rsidRPr="00A46697">
        <w:rPr>
          <w:sz w:val="28"/>
          <w:szCs w:val="28"/>
        </w:rPr>
        <w:t>Тариф на</w:t>
      </w:r>
      <w:r>
        <w:t xml:space="preserve"> </w:t>
      </w:r>
      <w:r w:rsidRPr="00A46697">
        <w:rPr>
          <w:sz w:val="28"/>
          <w:szCs w:val="28"/>
        </w:rPr>
        <w:t xml:space="preserve">тепловую энергию для </w:t>
      </w:r>
      <w:r>
        <w:rPr>
          <w:sz w:val="28"/>
          <w:szCs w:val="28"/>
        </w:rPr>
        <w:t>МКП</w:t>
      </w:r>
      <w:r w:rsidRPr="006B42F7">
        <w:rPr>
          <w:bCs/>
          <w:color w:val="000000"/>
          <w:kern w:val="32"/>
          <w:sz w:val="28"/>
          <w:szCs w:val="28"/>
        </w:rPr>
        <w:t xml:space="preserve"> «</w:t>
      </w:r>
      <w:r>
        <w:rPr>
          <w:bCs/>
          <w:color w:val="000000"/>
          <w:kern w:val="32"/>
          <w:sz w:val="28"/>
          <w:szCs w:val="28"/>
        </w:rPr>
        <w:t>Комфорт</w:t>
      </w:r>
      <w:r w:rsidRPr="006B42F7">
        <w:rPr>
          <w:bCs/>
          <w:color w:val="000000"/>
          <w:kern w:val="32"/>
          <w:sz w:val="28"/>
          <w:szCs w:val="28"/>
        </w:rPr>
        <w:t>»</w:t>
      </w:r>
      <w:r w:rsidRPr="000B4D13">
        <w:rPr>
          <w:sz w:val="28"/>
          <w:szCs w:val="28"/>
        </w:rPr>
        <w:t>,</w:t>
      </w:r>
      <w:r w:rsidRPr="00A46697">
        <w:rPr>
          <w:sz w:val="28"/>
          <w:szCs w:val="28"/>
        </w:rPr>
        <w:t xml:space="preserve"> реализуемую на потребительском рынке</w:t>
      </w:r>
      <w:r w:rsidRPr="00FF7282">
        <w:t xml:space="preserve"> </w:t>
      </w:r>
      <w:r w:rsidRPr="002B43BC">
        <w:rPr>
          <w:bCs/>
          <w:color w:val="000000"/>
          <w:kern w:val="32"/>
          <w:sz w:val="28"/>
          <w:szCs w:val="28"/>
        </w:rPr>
        <w:t>Тяжинского муниципального округа</w:t>
      </w:r>
      <w:r w:rsidRPr="00A46697">
        <w:rPr>
          <w:sz w:val="28"/>
          <w:szCs w:val="28"/>
        </w:rPr>
        <w:t xml:space="preserve">, установлен </w:t>
      </w:r>
      <w:hyperlink r:id="rId93"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sidRPr="00415CC9">
        <w:rPr>
          <w:sz w:val="28"/>
          <w:szCs w:val="28"/>
        </w:rPr>
        <w:t xml:space="preserve">Кузбасса </w:t>
      </w:r>
      <w:r>
        <w:rPr>
          <w:sz w:val="28"/>
          <w:szCs w:val="28"/>
        </w:rPr>
        <w:br/>
      </w:r>
      <w:r w:rsidRPr="00415CC9">
        <w:rPr>
          <w:sz w:val="28"/>
          <w:szCs w:val="28"/>
        </w:rPr>
        <w:t xml:space="preserve">от </w:t>
      </w:r>
      <w:r w:rsidRPr="00F12AF6">
        <w:rPr>
          <w:sz w:val="28"/>
          <w:szCs w:val="28"/>
        </w:rPr>
        <w:t xml:space="preserve">«24» ноября </w:t>
      </w:r>
      <w:r w:rsidRPr="00415CC9">
        <w:rPr>
          <w:sz w:val="28"/>
          <w:szCs w:val="28"/>
        </w:rPr>
        <w:t>202</w:t>
      </w:r>
      <w:r>
        <w:rPr>
          <w:sz w:val="28"/>
          <w:szCs w:val="28"/>
        </w:rPr>
        <w:t>2</w:t>
      </w:r>
      <w:r w:rsidRPr="00415CC9">
        <w:rPr>
          <w:sz w:val="28"/>
          <w:szCs w:val="28"/>
        </w:rPr>
        <w:t xml:space="preserve"> № </w:t>
      </w:r>
      <w:r>
        <w:rPr>
          <w:sz w:val="28"/>
          <w:szCs w:val="28"/>
        </w:rPr>
        <w:t>514</w:t>
      </w:r>
      <w:r w:rsidRPr="006D4147">
        <w:t xml:space="preserve"> </w:t>
      </w:r>
      <w:r w:rsidRPr="006D4147">
        <w:rPr>
          <w:sz w:val="28"/>
          <w:szCs w:val="28"/>
        </w:rPr>
        <w:t>(в редакции постановления Региональной энергетической комиссии Кузбасса</w:t>
      </w:r>
      <w:r>
        <w:rPr>
          <w:sz w:val="28"/>
          <w:szCs w:val="28"/>
        </w:rPr>
        <w:t xml:space="preserve"> </w:t>
      </w:r>
      <w:r w:rsidRPr="006D4147">
        <w:rPr>
          <w:sz w:val="28"/>
          <w:szCs w:val="28"/>
        </w:rPr>
        <w:t>от «</w:t>
      </w:r>
      <w:r>
        <w:rPr>
          <w:sz w:val="28"/>
          <w:szCs w:val="28"/>
        </w:rPr>
        <w:t>28</w:t>
      </w:r>
      <w:r w:rsidRPr="006D4147">
        <w:rPr>
          <w:sz w:val="28"/>
          <w:szCs w:val="28"/>
        </w:rPr>
        <w:t xml:space="preserve">» </w:t>
      </w:r>
      <w:r>
        <w:rPr>
          <w:sz w:val="28"/>
          <w:szCs w:val="28"/>
        </w:rPr>
        <w:t>ноября</w:t>
      </w:r>
      <w:r w:rsidRPr="006D4147">
        <w:rPr>
          <w:sz w:val="28"/>
          <w:szCs w:val="28"/>
        </w:rPr>
        <w:t xml:space="preserve"> 2023 г. №</w:t>
      </w:r>
      <w:r>
        <w:rPr>
          <w:sz w:val="28"/>
          <w:szCs w:val="28"/>
        </w:rPr>
        <w:t xml:space="preserve"> 402</w:t>
      </w:r>
      <w:r w:rsidRPr="006D4147">
        <w:rPr>
          <w:sz w:val="28"/>
          <w:szCs w:val="28"/>
        </w:rPr>
        <w:t>).</w:t>
      </w:r>
      <w:r>
        <w:rPr>
          <w:sz w:val="28"/>
          <w:szCs w:val="28"/>
        </w:rPr>
        <w:t>»</w:t>
      </w:r>
    </w:p>
    <w:p w14:paraId="566DBBDC" w14:textId="77777777" w:rsidR="002B135E" w:rsidRDefault="002B135E" w:rsidP="00560A59">
      <w:pPr>
        <w:tabs>
          <w:tab w:val="left" w:pos="5580"/>
          <w:tab w:val="left" w:pos="9498"/>
        </w:tabs>
        <w:ind w:right="-569"/>
        <w:sectPr w:rsidR="002B135E" w:rsidSect="002B135E">
          <w:pgSz w:w="16838" w:h="11906" w:orient="landscape" w:code="9"/>
          <w:pgMar w:top="1134" w:right="1135" w:bottom="851" w:left="709" w:header="709" w:footer="709" w:gutter="0"/>
          <w:cols w:space="708"/>
          <w:titlePg/>
          <w:docGrid w:linePitch="360"/>
        </w:sectPr>
      </w:pPr>
    </w:p>
    <w:p w14:paraId="31DCBF0F" w14:textId="77777777" w:rsidR="008D0059" w:rsidRDefault="008D0059" w:rsidP="00CF73CB">
      <w:pPr>
        <w:tabs>
          <w:tab w:val="left" w:pos="5580"/>
          <w:tab w:val="left" w:pos="9498"/>
        </w:tabs>
        <w:ind w:left="-6789" w:right="-569" w:firstLine="12318"/>
      </w:pPr>
    </w:p>
    <w:bookmarkEnd w:id="0"/>
    <w:bookmarkEnd w:id="1"/>
    <w:sectPr w:rsidR="008D0059" w:rsidSect="002B135E">
      <w:pgSz w:w="11906" w:h="16838" w:code="9"/>
      <w:pgMar w:top="1135"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BBFD" w14:textId="77777777" w:rsidR="002E772D" w:rsidRDefault="002E772D"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FF6C3AE" w14:textId="77777777" w:rsidR="002E772D" w:rsidRDefault="002E772D"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20EA" w14:textId="77777777" w:rsidR="002E772D" w:rsidRDefault="002E772D"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FFEF" w14:textId="77777777" w:rsidR="00013868" w:rsidRDefault="00013868" w:rsidP="0059531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A9C3709" w14:textId="77777777" w:rsidR="00013868" w:rsidRDefault="0001386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1E5E" w14:textId="77777777" w:rsidR="00013868" w:rsidRDefault="00013868" w:rsidP="0059531D">
    <w:pPr>
      <w:pStyle w:val="a7"/>
      <w:tabs>
        <w:tab w:val="clear" w:pos="4677"/>
        <w:tab w:val="clear" w:pos="9355"/>
        <w:tab w:val="left" w:pos="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0B04" w14:textId="77777777" w:rsidR="00560A59" w:rsidRDefault="00560A59">
    <w:pPr>
      <w:pStyle w:val="a5"/>
      <w:jc w:val="center"/>
    </w:pPr>
  </w:p>
  <w:p w14:paraId="3A004436" w14:textId="77777777" w:rsidR="00560A59" w:rsidRPr="00846117" w:rsidRDefault="00560A59" w:rsidP="00846117">
    <w:pPr>
      <w:pStyle w:val="a5"/>
      <w:tabs>
        <w:tab w:val="left" w:pos="810"/>
        <w:tab w:val="left" w:pos="3435"/>
      </w:tabs>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22643"/>
      <w:docPartObj>
        <w:docPartGallery w:val="Page Numbers (Top of Page)"/>
        <w:docPartUnique/>
      </w:docPartObj>
    </w:sdtPr>
    <w:sdtEndPr/>
    <w:sdtContent>
      <w:p w14:paraId="15953113" w14:textId="77777777" w:rsidR="00C509DF" w:rsidRDefault="00C509DF">
        <w:pPr>
          <w:pStyle w:val="a5"/>
          <w:jc w:val="center"/>
        </w:pPr>
        <w:r>
          <w:fldChar w:fldCharType="begin"/>
        </w:r>
        <w:r>
          <w:instrText>PAGE   \* MERGEFORMAT</w:instrText>
        </w:r>
        <w:r>
          <w:fldChar w:fldCharType="separate"/>
        </w:r>
        <w:r>
          <w:rPr>
            <w:noProof/>
          </w:rPr>
          <w:t>36</w:t>
        </w:r>
        <w:r>
          <w:fldChar w:fldCharType="end"/>
        </w:r>
      </w:p>
    </w:sdtContent>
  </w:sdt>
  <w:p w14:paraId="17886DE9" w14:textId="77777777" w:rsidR="00C509DF" w:rsidRDefault="00C509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816B" w14:textId="77777777" w:rsidR="002E772D" w:rsidRDefault="002E772D"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68E1A7E1" w14:textId="77777777" w:rsidR="002E772D" w:rsidRDefault="002E772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66567"/>
      <w:docPartObj>
        <w:docPartGallery w:val="Page Numbers (Top of Page)"/>
        <w:docPartUnique/>
      </w:docPartObj>
    </w:sdtPr>
    <w:sdtEndPr/>
    <w:sdtContent>
      <w:p w14:paraId="74EFE78A" w14:textId="77777777" w:rsidR="002E772D" w:rsidRDefault="002E772D">
        <w:pPr>
          <w:pStyle w:val="a5"/>
          <w:jc w:val="center"/>
        </w:pPr>
        <w:r>
          <w:fldChar w:fldCharType="begin"/>
        </w:r>
        <w:r>
          <w:instrText>PAGE   \* MERGEFORMAT</w:instrText>
        </w:r>
        <w:r>
          <w:fldChar w:fldCharType="separate"/>
        </w:r>
        <w:r>
          <w:rPr>
            <w:noProof/>
          </w:rPr>
          <w:t>2</w:t>
        </w:r>
        <w:r>
          <w:fldChar w:fldCharType="end"/>
        </w:r>
      </w:p>
    </w:sdtContent>
  </w:sdt>
  <w:p w14:paraId="329289AD" w14:textId="77777777" w:rsidR="002E772D" w:rsidRPr="00E53DE7" w:rsidRDefault="002E772D" w:rsidP="00E53DE7">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9ED7" w14:textId="77777777" w:rsidR="002E772D" w:rsidRDefault="002E772D">
    <w:pPr>
      <w:pStyle w:val="a5"/>
      <w:jc w:val="center"/>
    </w:pPr>
  </w:p>
  <w:p w14:paraId="58CB81AF" w14:textId="77777777" w:rsidR="002E772D" w:rsidRPr="00765B27" w:rsidRDefault="002E772D" w:rsidP="00765B27">
    <w:pPr>
      <w:pStyle w:val="a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709560"/>
      <w:docPartObj>
        <w:docPartGallery w:val="Page Numbers (Top of Page)"/>
        <w:docPartUnique/>
      </w:docPartObj>
    </w:sdtPr>
    <w:sdtEndPr/>
    <w:sdtContent>
      <w:p w14:paraId="7FC92EDC" w14:textId="77777777" w:rsidR="008D0059" w:rsidRDefault="008D0059">
        <w:pPr>
          <w:pStyle w:val="a5"/>
          <w:jc w:val="center"/>
        </w:pPr>
        <w:r>
          <w:fldChar w:fldCharType="begin"/>
        </w:r>
        <w:r>
          <w:instrText>PAGE   \* MERGEFORMAT</w:instrText>
        </w:r>
        <w:r>
          <w:fldChar w:fldCharType="separate"/>
        </w:r>
        <w:r>
          <w:rPr>
            <w:noProof/>
          </w:rPr>
          <w:t>45</w:t>
        </w:r>
        <w:r>
          <w:rPr>
            <w:noProof/>
          </w:rPr>
          <w:fldChar w:fldCharType="end"/>
        </w:r>
      </w:p>
    </w:sdtContent>
  </w:sdt>
  <w:p w14:paraId="6417BAB6" w14:textId="77777777" w:rsidR="008D0059" w:rsidRDefault="008D005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FB32" w14:textId="77777777" w:rsidR="00013868" w:rsidRDefault="00013868">
    <w:pPr>
      <w:pStyle w:val="a5"/>
      <w:jc w:val="center"/>
    </w:pPr>
    <w:r>
      <w:fldChar w:fldCharType="begin"/>
    </w:r>
    <w:r>
      <w:instrText>PAGE   \* MERGEFORMAT</w:instrText>
    </w:r>
    <w:r>
      <w:fldChar w:fldCharType="separate"/>
    </w:r>
    <w:r>
      <w:rPr>
        <w:noProof/>
      </w:rPr>
      <w:t>33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0B34" w14:textId="77777777" w:rsidR="00013868" w:rsidRPr="00E73928" w:rsidRDefault="00013868" w:rsidP="0059531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AB16C94"/>
    <w:multiLevelType w:val="multilevel"/>
    <w:tmpl w:val="AE02F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D040723"/>
    <w:multiLevelType w:val="hybridMultilevel"/>
    <w:tmpl w:val="5CC2D37A"/>
    <w:lvl w:ilvl="0" w:tplc="B55287C0">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0DEA7312"/>
    <w:multiLevelType w:val="multilevel"/>
    <w:tmpl w:val="A7004B86"/>
    <w:lvl w:ilvl="0">
      <w:start w:val="5"/>
      <w:numFmt w:val="decimal"/>
      <w:lvlText w:val="%1."/>
      <w:lvlJc w:val="left"/>
      <w:pPr>
        <w:ind w:left="384" w:hanging="384"/>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E1F6BCD"/>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E2F5174"/>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1" w15:restartNumberingAfterBreak="0">
    <w:nsid w:val="143B5F73"/>
    <w:multiLevelType w:val="multilevel"/>
    <w:tmpl w:val="FC16887E"/>
    <w:lvl w:ilvl="0">
      <w:start w:val="4"/>
      <w:numFmt w:val="decimal"/>
      <w:lvlText w:val="%1."/>
      <w:lvlJc w:val="left"/>
      <w:pPr>
        <w:ind w:left="648" w:hanging="648"/>
      </w:pPr>
      <w:rPr>
        <w:rFonts w:hint="default"/>
      </w:rPr>
    </w:lvl>
    <w:lvl w:ilvl="1">
      <w:start w:val="3"/>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2" w15:restartNumberingAfterBreak="0">
    <w:nsid w:val="17845739"/>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194526B3"/>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AA010B2"/>
    <w:multiLevelType w:val="multilevel"/>
    <w:tmpl w:val="808840C4"/>
    <w:lvl w:ilvl="0">
      <w:start w:val="5"/>
      <w:numFmt w:val="decimal"/>
      <w:lvlText w:val="%1."/>
      <w:lvlJc w:val="left"/>
      <w:pPr>
        <w:ind w:left="648" w:hanging="648"/>
      </w:pPr>
      <w:rPr>
        <w:rFonts w:hint="default"/>
      </w:rPr>
    </w:lvl>
    <w:lvl w:ilvl="1">
      <w:start w:val="3"/>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5"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857333"/>
    <w:multiLevelType w:val="multilevel"/>
    <w:tmpl w:val="926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9977CF"/>
    <w:multiLevelType w:val="hybridMultilevel"/>
    <w:tmpl w:val="1A523996"/>
    <w:lvl w:ilvl="0" w:tplc="F784348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0"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color w:val="auto"/>
        <w:sz w:val="32"/>
        <w:szCs w:val="32"/>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2"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3" w15:restartNumberingAfterBreak="0">
    <w:nsid w:val="30C64CDA"/>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926276F"/>
    <w:multiLevelType w:val="hybridMultilevel"/>
    <w:tmpl w:val="FA589810"/>
    <w:lvl w:ilvl="0" w:tplc="E0524560">
      <w:start w:val="10"/>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5"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3A62054A"/>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3D580E65"/>
    <w:multiLevelType w:val="multilevel"/>
    <w:tmpl w:val="E4F4FA66"/>
    <w:lvl w:ilvl="0">
      <w:start w:val="5"/>
      <w:numFmt w:val="decimal"/>
      <w:lvlText w:val="%1."/>
      <w:lvlJc w:val="left"/>
      <w:pPr>
        <w:ind w:left="432" w:hanging="432"/>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8"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54D6B86"/>
    <w:multiLevelType w:val="multilevel"/>
    <w:tmpl w:val="938A9602"/>
    <w:lvl w:ilvl="0">
      <w:start w:val="5"/>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41" w15:restartNumberingAfterBreak="0">
    <w:nsid w:val="54CE38B5"/>
    <w:multiLevelType w:val="hybridMultilevel"/>
    <w:tmpl w:val="EEF4A44E"/>
    <w:lvl w:ilvl="0" w:tplc="C098249C">
      <w:start w:val="9"/>
      <w:numFmt w:val="decimal"/>
      <w:lvlText w:val="%1."/>
      <w:lvlJc w:val="left"/>
      <w:pPr>
        <w:ind w:left="546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563E5411"/>
    <w:multiLevelType w:val="hybridMultilevel"/>
    <w:tmpl w:val="044C5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4A3739"/>
    <w:multiLevelType w:val="multilevel"/>
    <w:tmpl w:val="65EA47E2"/>
    <w:lvl w:ilvl="0">
      <w:start w:val="4"/>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6"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48"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3B60B99"/>
    <w:multiLevelType w:val="hybridMultilevel"/>
    <w:tmpl w:val="6F92B838"/>
    <w:lvl w:ilvl="0" w:tplc="358834D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15:restartNumberingAfterBreak="0">
    <w:nsid w:val="69A527D8"/>
    <w:multiLevelType w:val="hybridMultilevel"/>
    <w:tmpl w:val="5674306C"/>
    <w:lvl w:ilvl="0" w:tplc="495005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15:restartNumberingAfterBreak="0">
    <w:nsid w:val="6B9E6208"/>
    <w:multiLevelType w:val="multilevel"/>
    <w:tmpl w:val="0C487942"/>
    <w:lvl w:ilvl="0">
      <w:start w:val="5"/>
      <w:numFmt w:val="decimal"/>
      <w:lvlText w:val="%1."/>
      <w:lvlJc w:val="left"/>
      <w:pPr>
        <w:ind w:left="648" w:hanging="648"/>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2"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3" w15:restartNumberingAfterBreak="0">
    <w:nsid w:val="72573B67"/>
    <w:multiLevelType w:val="hybridMultilevel"/>
    <w:tmpl w:val="A5B4705A"/>
    <w:lvl w:ilvl="0" w:tplc="C098249C">
      <w:start w:val="7"/>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892160994">
    <w:abstractNumId w:val="38"/>
  </w:num>
  <w:num w:numId="5" w16cid:durableId="385838504">
    <w:abstractNumId w:val="19"/>
  </w:num>
  <w:num w:numId="6" w16cid:durableId="1506941430">
    <w:abstractNumId w:val="33"/>
  </w:num>
  <w:num w:numId="7" w16cid:durableId="1995834203">
    <w:abstractNumId w:val="23"/>
  </w:num>
  <w:num w:numId="8" w16cid:durableId="1604727254">
    <w:abstractNumId w:val="32"/>
  </w:num>
  <w:num w:numId="9" w16cid:durableId="1852602526">
    <w:abstractNumId w:val="54"/>
  </w:num>
  <w:num w:numId="10" w16cid:durableId="1445267063">
    <w:abstractNumId w:val="53"/>
  </w:num>
  <w:num w:numId="11" w16cid:durableId="1074821734">
    <w:abstractNumId w:val="35"/>
  </w:num>
  <w:num w:numId="12" w16cid:durableId="2015035465">
    <w:abstractNumId w:val="30"/>
  </w:num>
  <w:num w:numId="13" w16cid:durableId="973481233">
    <w:abstractNumId w:val="40"/>
  </w:num>
  <w:num w:numId="14" w16cid:durableId="1846477423">
    <w:abstractNumId w:val="29"/>
  </w:num>
  <w:num w:numId="15" w16cid:durableId="677192426">
    <w:abstractNumId w:val="47"/>
  </w:num>
  <w:num w:numId="16" w16cid:durableId="531265517">
    <w:abstractNumId w:val="48"/>
  </w:num>
  <w:num w:numId="17" w16cid:durableId="1692994325">
    <w:abstractNumId w:val="44"/>
  </w:num>
  <w:num w:numId="18" w16cid:durableId="1687513229">
    <w:abstractNumId w:val="52"/>
  </w:num>
  <w:num w:numId="19" w16cid:durableId="813523229">
    <w:abstractNumId w:val="28"/>
  </w:num>
  <w:num w:numId="20" w16cid:durableId="1804688580">
    <w:abstractNumId w:val="17"/>
  </w:num>
  <w:num w:numId="21" w16cid:durableId="1683044092">
    <w:abstractNumId w:val="25"/>
  </w:num>
  <w:num w:numId="22" w16cid:durableId="1556551853">
    <w:abstractNumId w:val="16"/>
  </w:num>
  <w:num w:numId="23" w16cid:durableId="1257012211">
    <w:abstractNumId w:val="45"/>
  </w:num>
  <w:num w:numId="24" w16cid:durableId="193659472">
    <w:abstractNumId w:val="24"/>
  </w:num>
  <w:num w:numId="25" w16cid:durableId="456025795">
    <w:abstractNumId w:val="26"/>
  </w:num>
  <w:num w:numId="26" w16cid:durableId="1043402172">
    <w:abstractNumId w:val="27"/>
  </w:num>
  <w:num w:numId="27" w16cid:durableId="1348212734">
    <w:abstractNumId w:val="49"/>
  </w:num>
  <w:num w:numId="28" w16cid:durableId="1301808993">
    <w:abstractNumId w:val="36"/>
  </w:num>
  <w:num w:numId="29" w16cid:durableId="129323763">
    <w:abstractNumId w:val="22"/>
  </w:num>
  <w:num w:numId="30" w16cid:durableId="1359891931">
    <w:abstractNumId w:val="21"/>
  </w:num>
  <w:num w:numId="31" w16cid:durableId="11554918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6286832">
    <w:abstractNumId w:val="41"/>
  </w:num>
  <w:num w:numId="33" w16cid:durableId="18820851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4550628">
    <w:abstractNumId w:val="34"/>
  </w:num>
  <w:num w:numId="35" w16cid:durableId="1767144146">
    <w:abstractNumId w:val="37"/>
  </w:num>
  <w:num w:numId="36" w16cid:durableId="169225981">
    <w:abstractNumId w:val="39"/>
  </w:num>
  <w:num w:numId="37" w16cid:durableId="251360515">
    <w:abstractNumId w:val="46"/>
  </w:num>
  <w:num w:numId="38" w16cid:durableId="809783452">
    <w:abstractNumId w:val="42"/>
  </w:num>
  <w:num w:numId="39" w16cid:durableId="153035792">
    <w:abstractNumId w:val="51"/>
  </w:num>
  <w:num w:numId="40" w16cid:durableId="1762946643">
    <w:abstractNumId w:val="15"/>
  </w:num>
  <w:num w:numId="41" w16cid:durableId="640842579">
    <w:abstractNumId w:val="18"/>
  </w:num>
  <w:num w:numId="42" w16cid:durableId="1722368139">
    <w:abstractNumId w:val="43"/>
  </w:num>
  <w:num w:numId="43" w16cid:durableId="17184701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70E"/>
    <w:rsid w:val="00012B00"/>
    <w:rsid w:val="00013868"/>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149D"/>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36F66"/>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014"/>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35E"/>
    <w:rsid w:val="002B1BAD"/>
    <w:rsid w:val="002B1BB2"/>
    <w:rsid w:val="002B39B2"/>
    <w:rsid w:val="002B6203"/>
    <w:rsid w:val="002B63DB"/>
    <w:rsid w:val="002B7118"/>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2D"/>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C71B4"/>
    <w:rsid w:val="003D1E70"/>
    <w:rsid w:val="003D38F3"/>
    <w:rsid w:val="003D4364"/>
    <w:rsid w:val="003D4B2F"/>
    <w:rsid w:val="003D4EB2"/>
    <w:rsid w:val="003D74A4"/>
    <w:rsid w:val="003E03A8"/>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7B"/>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0A59"/>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0059"/>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019B"/>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267"/>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5E36"/>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9DF"/>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955"/>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3CB"/>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3859"/>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3712E"/>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67B69"/>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155"/>
    <w:rsid w:val="00E92FF8"/>
    <w:rsid w:val="00E93F2B"/>
    <w:rsid w:val="00E94B11"/>
    <w:rsid w:val="00E94B99"/>
    <w:rsid w:val="00E96C8D"/>
    <w:rsid w:val="00E97204"/>
    <w:rsid w:val="00E978D7"/>
    <w:rsid w:val="00EA01D4"/>
    <w:rsid w:val="00EA141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uiPriority w:val="9"/>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uiPriority w:val="10"/>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uiPriority w:val="9"/>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39"/>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qFormat/>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numbering" w:customStyle="1" w:styleId="1521">
    <w:name w:val="Нет списка152"/>
    <w:next w:val="a4"/>
    <w:uiPriority w:val="99"/>
    <w:semiHidden/>
    <w:unhideWhenUsed/>
    <w:rsid w:val="00E92155"/>
  </w:style>
  <w:style w:type="table" w:customStyle="1" w:styleId="761">
    <w:name w:val="Сетка таблицы76"/>
    <w:basedOn w:val="a3"/>
    <w:next w:val="ae"/>
    <w:rsid w:val="00E921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3"/>
    <w:next w:val="ae"/>
    <w:rsid w:val="00E9215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4"/>
    <w:uiPriority w:val="99"/>
    <w:semiHidden/>
    <w:unhideWhenUsed/>
    <w:rsid w:val="00E3712E"/>
  </w:style>
  <w:style w:type="numbering" w:customStyle="1" w:styleId="1541">
    <w:name w:val="Нет списка154"/>
    <w:next w:val="a4"/>
    <w:uiPriority w:val="99"/>
    <w:semiHidden/>
    <w:unhideWhenUsed/>
    <w:rsid w:val="002B7118"/>
  </w:style>
  <w:style w:type="numbering" w:customStyle="1" w:styleId="1551">
    <w:name w:val="Нет списка155"/>
    <w:next w:val="a4"/>
    <w:uiPriority w:val="99"/>
    <w:semiHidden/>
    <w:rsid w:val="00560A59"/>
  </w:style>
  <w:style w:type="paragraph" w:customStyle="1" w:styleId="272">
    <w:name w:val="Абзац списка27"/>
    <w:basedOn w:val="a1"/>
    <w:autoRedefine/>
    <w:rsid w:val="00560A59"/>
    <w:pPr>
      <w:jc w:val="center"/>
    </w:pPr>
    <w:rPr>
      <w:snapToGrid w:val="0"/>
      <w:sz w:val="28"/>
      <w:szCs w:val="28"/>
    </w:rPr>
  </w:style>
  <w:style w:type="paragraph" w:customStyle="1" w:styleId="afffffffff1">
    <w:name w:val="Знак"/>
    <w:basedOn w:val="a1"/>
    <w:rsid w:val="00560A59"/>
    <w:pPr>
      <w:spacing w:after="160" w:line="240" w:lineRule="exact"/>
    </w:pPr>
    <w:rPr>
      <w:rFonts w:ascii="Verdana" w:hAnsi="Verdana" w:cs="Verdana"/>
      <w:sz w:val="20"/>
      <w:szCs w:val="20"/>
      <w:lang w:val="en-US" w:eastAsia="en-US"/>
    </w:rPr>
  </w:style>
  <w:style w:type="numbering" w:customStyle="1" w:styleId="1561">
    <w:name w:val="Нет списка156"/>
    <w:next w:val="a4"/>
    <w:uiPriority w:val="99"/>
    <w:semiHidden/>
    <w:unhideWhenUsed/>
    <w:rsid w:val="00560A59"/>
  </w:style>
  <w:style w:type="table" w:customStyle="1" w:styleId="1800">
    <w:name w:val="Сетка таблицы180"/>
    <w:basedOn w:val="a3"/>
    <w:next w:val="ae"/>
    <w:uiPriority w:val="39"/>
    <w:rsid w:val="00560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560A59"/>
  </w:style>
  <w:style w:type="table" w:customStyle="1" w:styleId="259">
    <w:name w:val="Сетка таблицы259"/>
    <w:basedOn w:val="a3"/>
    <w:next w:val="ae"/>
    <w:uiPriority w:val="39"/>
    <w:rsid w:val="00560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4"/>
    <w:semiHidden/>
    <w:unhideWhenUsed/>
    <w:rsid w:val="00560A59"/>
  </w:style>
  <w:style w:type="numbering" w:customStyle="1" w:styleId="3240">
    <w:name w:val="Нет списка324"/>
    <w:next w:val="a4"/>
    <w:uiPriority w:val="99"/>
    <w:semiHidden/>
    <w:rsid w:val="00560A59"/>
  </w:style>
  <w:style w:type="numbering" w:customStyle="1" w:styleId="1224">
    <w:name w:val="Нет списка1224"/>
    <w:next w:val="a4"/>
    <w:uiPriority w:val="99"/>
    <w:semiHidden/>
    <w:unhideWhenUsed/>
    <w:rsid w:val="00560A59"/>
  </w:style>
  <w:style w:type="numbering" w:customStyle="1" w:styleId="2123">
    <w:name w:val="Нет списка2123"/>
    <w:next w:val="a4"/>
    <w:uiPriority w:val="99"/>
    <w:semiHidden/>
    <w:unhideWhenUsed/>
    <w:rsid w:val="00560A59"/>
  </w:style>
  <w:style w:type="numbering" w:customStyle="1" w:styleId="1570">
    <w:name w:val="Нет списка157"/>
    <w:next w:val="a4"/>
    <w:uiPriority w:val="99"/>
    <w:semiHidden/>
    <w:unhideWhenUsed/>
    <w:rsid w:val="00C509DF"/>
  </w:style>
  <w:style w:type="table" w:customStyle="1" w:styleId="771">
    <w:name w:val="Сетка таблицы77"/>
    <w:basedOn w:val="a3"/>
    <w:next w:val="ae"/>
    <w:uiPriority w:val="39"/>
    <w:rsid w:val="00C5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C509DF"/>
    <w:pPr>
      <w:spacing w:before="100" w:beforeAutospacing="1" w:after="100" w:afterAutospacing="1"/>
    </w:pPr>
  </w:style>
  <w:style w:type="numbering" w:customStyle="1" w:styleId="1580">
    <w:name w:val="Нет списка158"/>
    <w:next w:val="a4"/>
    <w:uiPriority w:val="99"/>
    <w:semiHidden/>
    <w:unhideWhenUsed/>
    <w:rsid w:val="008D0059"/>
  </w:style>
  <w:style w:type="table" w:customStyle="1" w:styleId="780">
    <w:name w:val="Сетка таблицы78"/>
    <w:basedOn w:val="a3"/>
    <w:next w:val="ae"/>
    <w:uiPriority w:val="39"/>
    <w:rsid w:val="008D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d">
    <w:name w:val="Основной текст 2 Знак1"/>
    <w:basedOn w:val="a2"/>
    <w:uiPriority w:val="99"/>
    <w:semiHidden/>
    <w:rsid w:val="008D0059"/>
    <w:rPr>
      <w:rFonts w:ascii="Times New Roman" w:eastAsia="Times New Roman" w:hAnsi="Times New Roman" w:cs="Times New Roman"/>
      <w:sz w:val="24"/>
      <w:szCs w:val="20"/>
      <w:lang w:eastAsia="ru-RU"/>
    </w:rPr>
  </w:style>
  <w:style w:type="character" w:customStyle="1" w:styleId="31a">
    <w:name w:val="Основной текст с отступом 3 Знак1"/>
    <w:basedOn w:val="a2"/>
    <w:uiPriority w:val="99"/>
    <w:semiHidden/>
    <w:rsid w:val="008D0059"/>
    <w:rPr>
      <w:rFonts w:ascii="Times New Roman" w:eastAsia="Times New Roman" w:hAnsi="Times New Roman" w:cs="Times New Roman"/>
      <w:sz w:val="16"/>
      <w:szCs w:val="16"/>
      <w:lang w:eastAsia="ru-RU"/>
    </w:rPr>
  </w:style>
  <w:style w:type="character" w:customStyle="1" w:styleId="21e">
    <w:name w:val="Основной текст с отступом 2 Знак1"/>
    <w:basedOn w:val="a2"/>
    <w:uiPriority w:val="99"/>
    <w:semiHidden/>
    <w:rsid w:val="008D0059"/>
    <w:rPr>
      <w:rFonts w:ascii="Times New Roman" w:eastAsia="Times New Roman" w:hAnsi="Times New Roman" w:cs="Times New Roman"/>
      <w:sz w:val="24"/>
      <w:szCs w:val="20"/>
      <w:lang w:eastAsia="ru-RU"/>
    </w:rPr>
  </w:style>
  <w:style w:type="character" w:customStyle="1" w:styleId="1fffffd">
    <w:name w:val="Основной текст с отступом Знак1"/>
    <w:basedOn w:val="a2"/>
    <w:uiPriority w:val="99"/>
    <w:semiHidden/>
    <w:rsid w:val="008D0059"/>
    <w:rPr>
      <w:rFonts w:ascii="Times New Roman" w:eastAsia="Times New Roman" w:hAnsi="Times New Roman" w:cs="Times New Roman"/>
      <w:sz w:val="24"/>
      <w:szCs w:val="20"/>
      <w:lang w:eastAsia="ru-RU"/>
    </w:rPr>
  </w:style>
  <w:style w:type="table" w:customStyle="1" w:styleId="1810">
    <w:name w:val="Сетка таблицы181"/>
    <w:basedOn w:val="a3"/>
    <w:next w:val="ae"/>
    <w:uiPriority w:val="39"/>
    <w:rsid w:val="008D0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4"/>
    <w:uiPriority w:val="99"/>
    <w:semiHidden/>
    <w:rsid w:val="008D0059"/>
  </w:style>
  <w:style w:type="numbering" w:customStyle="1" w:styleId="1129">
    <w:name w:val="Нет списка1129"/>
    <w:next w:val="a4"/>
    <w:uiPriority w:val="99"/>
    <w:semiHidden/>
    <w:unhideWhenUsed/>
    <w:rsid w:val="008D0059"/>
  </w:style>
  <w:style w:type="table" w:customStyle="1" w:styleId="11201">
    <w:name w:val="Сетка таблицы1120"/>
    <w:basedOn w:val="a3"/>
    <w:next w:val="ae"/>
    <w:uiPriority w:val="39"/>
    <w:rsid w:val="008D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8D0059"/>
  </w:style>
  <w:style w:type="table" w:customStyle="1" w:styleId="2600">
    <w:name w:val="Сетка таблицы260"/>
    <w:basedOn w:val="a3"/>
    <w:next w:val="ae"/>
    <w:uiPriority w:val="39"/>
    <w:rsid w:val="008D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e">
    <w:name w:val="Слабое выделение1"/>
    <w:basedOn w:val="a2"/>
    <w:uiPriority w:val="19"/>
    <w:qFormat/>
    <w:rsid w:val="008D0059"/>
    <w:rPr>
      <w:i/>
      <w:iCs/>
      <w:color w:val="404040"/>
    </w:rPr>
  </w:style>
  <w:style w:type="numbering" w:customStyle="1" w:styleId="325">
    <w:name w:val="Нет списка325"/>
    <w:next w:val="a4"/>
    <w:uiPriority w:val="99"/>
    <w:semiHidden/>
    <w:rsid w:val="008D0059"/>
  </w:style>
  <w:style w:type="numbering" w:customStyle="1" w:styleId="1225">
    <w:name w:val="Нет списка1225"/>
    <w:next w:val="a4"/>
    <w:uiPriority w:val="99"/>
    <w:semiHidden/>
    <w:unhideWhenUsed/>
    <w:rsid w:val="008D0059"/>
  </w:style>
  <w:style w:type="table" w:customStyle="1" w:styleId="12140">
    <w:name w:val="Сетка таблицы1214"/>
    <w:basedOn w:val="a3"/>
    <w:next w:val="ae"/>
    <w:uiPriority w:val="39"/>
    <w:rsid w:val="008D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Нет списка2124"/>
    <w:next w:val="a4"/>
    <w:uiPriority w:val="99"/>
    <w:semiHidden/>
    <w:unhideWhenUsed/>
    <w:rsid w:val="008D0059"/>
  </w:style>
  <w:style w:type="table" w:customStyle="1" w:styleId="21180">
    <w:name w:val="Сетка таблицы2118"/>
    <w:basedOn w:val="a3"/>
    <w:next w:val="ae"/>
    <w:uiPriority w:val="39"/>
    <w:rsid w:val="008D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4"/>
    <w:uiPriority w:val="99"/>
    <w:semiHidden/>
    <w:rsid w:val="008D0059"/>
  </w:style>
  <w:style w:type="numbering" w:customStyle="1" w:styleId="1313">
    <w:name w:val="Нет списка1313"/>
    <w:next w:val="a4"/>
    <w:uiPriority w:val="99"/>
    <w:semiHidden/>
    <w:unhideWhenUsed/>
    <w:rsid w:val="008D0059"/>
  </w:style>
  <w:style w:type="table" w:customStyle="1" w:styleId="13120">
    <w:name w:val="Сетка таблицы1312"/>
    <w:basedOn w:val="a3"/>
    <w:next w:val="ae"/>
    <w:uiPriority w:val="39"/>
    <w:rsid w:val="008D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4"/>
    <w:uiPriority w:val="99"/>
    <w:semiHidden/>
    <w:unhideWhenUsed/>
    <w:rsid w:val="008D0059"/>
  </w:style>
  <w:style w:type="table" w:customStyle="1" w:styleId="2214">
    <w:name w:val="Сетка таблицы2214"/>
    <w:basedOn w:val="a3"/>
    <w:next w:val="ae"/>
    <w:uiPriority w:val="39"/>
    <w:rsid w:val="008D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1">
    <w:name w:val="Нет списка160"/>
    <w:next w:val="a4"/>
    <w:uiPriority w:val="99"/>
    <w:semiHidden/>
    <w:rsid w:val="00013868"/>
  </w:style>
  <w:style w:type="numbering" w:customStyle="1" w:styleId="1611">
    <w:name w:val="Нет списка161"/>
    <w:next w:val="a4"/>
    <w:uiPriority w:val="99"/>
    <w:semiHidden/>
    <w:unhideWhenUsed/>
    <w:rsid w:val="00013868"/>
  </w:style>
  <w:style w:type="table" w:customStyle="1" w:styleId="1820">
    <w:name w:val="Сетка таблицы182"/>
    <w:basedOn w:val="a3"/>
    <w:next w:val="ae"/>
    <w:uiPriority w:val="39"/>
    <w:rsid w:val="000138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013868"/>
  </w:style>
  <w:style w:type="table" w:customStyle="1" w:styleId="2610">
    <w:name w:val="Сетка таблицы261"/>
    <w:basedOn w:val="a3"/>
    <w:next w:val="ae"/>
    <w:uiPriority w:val="39"/>
    <w:rsid w:val="000138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80300388">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289092749">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6897507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29419554">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1325010">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21812834">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1961494195">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 w:id="213497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52B12E8996D141724D3A26BBB7C2FE72E8783E7A4FAAD18A799CB566A2154D97DD858F58O4ACD" TargetMode="External"/><Relationship Id="rId21" Type="http://schemas.openxmlformats.org/officeDocument/2006/relationships/hyperlink" Target="consultantplus://offline/ref=6AF36752697C7777DAD7879DEF25B4B72D7789CA534F04752BC33ACF2479481F413E0EB34AF1983F38C7G" TargetMode="External"/><Relationship Id="rId42" Type="http://schemas.openxmlformats.org/officeDocument/2006/relationships/image" Target="media/image23.wmf"/><Relationship Id="rId47" Type="http://schemas.openxmlformats.org/officeDocument/2006/relationships/hyperlink" Target="https://www.consultant.ru/document/cons_doc_LAW_421785/b004fed0b70d0f223e4a81f8ad6cd92af90a7e3b/" TargetMode="External"/><Relationship Id="rId63" Type="http://schemas.openxmlformats.org/officeDocument/2006/relationships/hyperlink" Target="consultantplus://offline/ref=F83A3FE3A7548FAE48FC09F10E117239497F9904CE8E62CBAF856719F0B93758T926I" TargetMode="External"/><Relationship Id="rId68" Type="http://schemas.openxmlformats.org/officeDocument/2006/relationships/hyperlink" Target="consultantplus://offline/ref=A6F6C00F08FDEBE21734ED0D956265A71CCEE283C6A0E73B47DC0E1155DFE16E3A33CF95B70B3FB0q3iFI" TargetMode="External"/><Relationship Id="rId84" Type="http://schemas.openxmlformats.org/officeDocument/2006/relationships/hyperlink" Target="consultantplus://offline/ref=7398D80FC6FF0B531002213767771D930DAD8DBA6BA0426D813336B2A78AB6C64967A328C3E0AC4F7D37A3514A682D0D26B0FE407C92A554lDr3I" TargetMode="External"/><Relationship Id="rId89" Type="http://schemas.openxmlformats.org/officeDocument/2006/relationships/footer" Target="footer4.xml"/><Relationship Id="rId16" Type="http://schemas.openxmlformats.org/officeDocument/2006/relationships/image" Target="media/image5.wmf"/><Relationship Id="rId11" Type="http://schemas.openxmlformats.org/officeDocument/2006/relationships/image" Target="media/image2.wmf"/><Relationship Id="rId32" Type="http://schemas.openxmlformats.org/officeDocument/2006/relationships/hyperlink" Target="consultantplus://offline/ref=3352B12E8996D141724D3A26BBB7C2FE72E8783E7A4FAAD18A799CB566A2154D97DD858D5B485F57O9A0D" TargetMode="External"/><Relationship Id="rId37" Type="http://schemas.openxmlformats.org/officeDocument/2006/relationships/image" Target="media/image18.wmf"/><Relationship Id="rId53" Type="http://schemas.openxmlformats.org/officeDocument/2006/relationships/image" Target="media/image25.emf"/><Relationship Id="rId58" Type="http://schemas.openxmlformats.org/officeDocument/2006/relationships/header" Target="header4.xml"/><Relationship Id="rId74" Type="http://schemas.openxmlformats.org/officeDocument/2006/relationships/hyperlink" Target="consultantplus://offline/ref=43B4F5013F021667997A45A84B73151D26D0127FCC7C0AC02ED1F9390211773886152FD0629E0FF1m3c6E" TargetMode="External"/><Relationship Id="rId79" Type="http://schemas.openxmlformats.org/officeDocument/2006/relationships/hyperlink" Target="consultantplus://offline/ref=6158D1BEC5B5B6331C82BA7DBED92440A5261479B45AE3AFA9CDDB609589EE5E3DE235612A55DF89k273L" TargetMode="External"/><Relationship Id="rId5" Type="http://schemas.openxmlformats.org/officeDocument/2006/relationships/webSettings" Target="webSettings.xml"/><Relationship Id="rId90" Type="http://schemas.openxmlformats.org/officeDocument/2006/relationships/header" Target="header8.xml"/><Relationship Id="rId95" Type="http://schemas.openxmlformats.org/officeDocument/2006/relationships/theme" Target="theme/theme1.xml"/><Relationship Id="rId22" Type="http://schemas.openxmlformats.org/officeDocument/2006/relationships/hyperlink" Target="consultantplus://offline/ref=6AF36752697C7777DAD7879DEF25B4B72D7788CC534404752BC33ACF2437C9G" TargetMode="External"/><Relationship Id="rId27" Type="http://schemas.openxmlformats.org/officeDocument/2006/relationships/hyperlink" Target="consultantplus://offline/ref=3352B12E8996D141724D3A26BBB7C2FE72E8783E7A4FAAD18A799CB566A2154D97DD858D5B485F57O9A0D" TargetMode="External"/><Relationship Id="rId43" Type="http://schemas.openxmlformats.org/officeDocument/2006/relationships/header" Target="header1.xml"/><Relationship Id="rId48" Type="http://schemas.openxmlformats.org/officeDocument/2006/relationships/hyperlink" Target="consultantplus://offline/ref=065D6D2C3C9434C2C3BE13FCEF8DEE9124B8A13D816CB42532E3A9CD56E9D9AC812B1172143D83258B34E82F51639ECDF203164935A81Fg9WFD" TargetMode="External"/><Relationship Id="rId64" Type="http://schemas.openxmlformats.org/officeDocument/2006/relationships/hyperlink" Target="https://legalacts.ru/doc/postanovlenie-pravitelstva-rf-ot-22102012-n-1075/" TargetMode="External"/><Relationship Id="rId69"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hyperlink" Target="consultantplus://offline/ref=6158D1BEC5B5B6331C82BA7DBED92440A5261479B45AE3AFA9CDDB609589EE5E3DE235612A55DF89k273L" TargetMode="External"/><Relationship Id="rId72" Type="http://schemas.openxmlformats.org/officeDocument/2006/relationships/image" Target="media/image32.wmf"/><Relationship Id="rId80" Type="http://schemas.openxmlformats.org/officeDocument/2006/relationships/header" Target="header6.xml"/><Relationship Id="rId85" Type="http://schemas.openxmlformats.org/officeDocument/2006/relationships/hyperlink" Target="consultantplus://offline/ref=3352B12E8996D141724D3A26BBB7C2FE72E8783E7A4FAAD18A799CB566A2154D97DD858F58O4ACD" TargetMode="External"/><Relationship Id="rId93" Type="http://schemas.openxmlformats.org/officeDocument/2006/relationships/hyperlink" Target="consultantplus://offline/ref=F83A3FE3A7548FAE48FC09F10E117239497F9904CE8E62CBAF856719F0B93758T926I" TargetMode="External"/><Relationship Id="rId3" Type="http://schemas.openxmlformats.org/officeDocument/2006/relationships/styles" Target="styles.xml"/><Relationship Id="rId12"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footer" Target="footer1.xml"/><Relationship Id="rId67" Type="http://schemas.openxmlformats.org/officeDocument/2006/relationships/hyperlink" Target="consultantplus://offline/ref=065D6D2C3C9434C2C3BE13FCEF8DEE9124B8A13D816CB42532E3A9CD56E9D9AC812B1172143D83258B34E82F51639ECDF203164935A81Fg9WFD" TargetMode="External"/><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image" Target="media/image26.emf"/><Relationship Id="rId62" Type="http://schemas.openxmlformats.org/officeDocument/2006/relationships/hyperlink" Target="consultantplus://offline/ref=F83A3FE3A7548FAE48FC09F10E117239497F9904CE8E6CCEAA856719F0B93758T926I" TargetMode="External"/><Relationship Id="rId70" Type="http://schemas.openxmlformats.org/officeDocument/2006/relationships/image" Target="media/image30.wmf"/><Relationship Id="rId75" Type="http://schemas.openxmlformats.org/officeDocument/2006/relationships/image" Target="media/image34.emf"/><Relationship Id="rId83" Type="http://schemas.openxmlformats.org/officeDocument/2006/relationships/hyperlink" Target="consultantplus://offline/ref=A37521EA361ED50104108DD2F9260606EBF5D25EFA1911A6CD2220F817507A938366565BBEB9709805631007D4165DA25BFF2F156334F111YFpDI" TargetMode="External"/><Relationship Id="rId88" Type="http://schemas.openxmlformats.org/officeDocument/2006/relationships/footer" Target="footer3.xml"/><Relationship Id="rId91" Type="http://schemas.openxmlformats.org/officeDocument/2006/relationships/image" Target="media/image3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hyperlink" Target="consultantplus://offline/ref=3352B12E8996D141724D3A26BBB7C2FE72E8783E7A4FAAD18A799CB566A2154D97DD858F58O4ACD" TargetMode="External"/><Relationship Id="rId57" Type="http://schemas.openxmlformats.org/officeDocument/2006/relationships/header" Target="header3.xml"/><Relationship Id="rId10"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31" Type="http://schemas.openxmlformats.org/officeDocument/2006/relationships/hyperlink" Target="consultantplus://offline/ref=3352B12E8996D141724D3A26BBB7C2FE72E8783E7A4FAAD18A799CB566A2154D97DD858F58O4ACD" TargetMode="External"/><Relationship Id="rId44" Type="http://schemas.openxmlformats.org/officeDocument/2006/relationships/hyperlink" Target="https://legalacts.ru/doc/postanovlenie-pravitelstva-rf-ot-22102012-n-1075/" TargetMode="External"/><Relationship Id="rId52" Type="http://schemas.openxmlformats.org/officeDocument/2006/relationships/header" Target="header2.xml"/><Relationship Id="rId60" Type="http://schemas.openxmlformats.org/officeDocument/2006/relationships/footer" Target="footer2.xml"/><Relationship Id="rId65" Type="http://schemas.openxmlformats.org/officeDocument/2006/relationships/hyperlink" Target="https://legalacts.ru/doc/prikaz-fst-rossii-ot-13062013-n-760-e/" TargetMode="External"/><Relationship Id="rId73" Type="http://schemas.openxmlformats.org/officeDocument/2006/relationships/image" Target="media/image33.wmf"/><Relationship Id="rId78" Type="http://schemas.openxmlformats.org/officeDocument/2006/relationships/image" Target="media/image37.wmf"/><Relationship Id="rId81" Type="http://schemas.openxmlformats.org/officeDocument/2006/relationships/hyperlink" Target="https://legalacts.ru/doc/postanovlenie-pravitelstva-rf-ot-22102012-n-1075/" TargetMode="External"/><Relationship Id="rId86" Type="http://schemas.openxmlformats.org/officeDocument/2006/relationships/hyperlink" Target="consultantplus://offline/ref=3352B12E8996D141724D3A26BBB7C2FE72E8783E7A4FAAD18A799CB566A2154D97DD858D5B485F57O9A0D"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5.png"/><Relationship Id="rId50" Type="http://schemas.openxmlformats.org/officeDocument/2006/relationships/hyperlink" Target="consultantplus://offline/ref=3352B12E8996D141724D3A26BBB7C2FE72E8783E7A4FAAD18A799CB566A2154D97DD858D5B485F57O9A0D" TargetMode="External"/><Relationship Id="rId55" Type="http://schemas.openxmlformats.org/officeDocument/2006/relationships/image" Target="media/image27.emf"/><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hyperlink" Target="consultantplus://offline/ref=F83A3FE3A7548FAE48FC09F10E117239497F9904CE8E6CCEAA856719F0B93758T926I" TargetMode="External"/><Relationship Id="rId2" Type="http://schemas.openxmlformats.org/officeDocument/2006/relationships/numbering" Target="numbering.xml"/><Relationship Id="rId29"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image" Target="media/image11.wmf"/><Relationship Id="rId40" Type="http://schemas.openxmlformats.org/officeDocument/2006/relationships/image" Target="media/image21.wmf"/><Relationship Id="rId45" Type="http://schemas.openxmlformats.org/officeDocument/2006/relationships/hyperlink" Target="https://legalacts.ru/doc/prikaz-fst-rossii-ot-13062013-n-760-e/" TargetMode="External"/><Relationship Id="rId66" Type="http://schemas.openxmlformats.org/officeDocument/2006/relationships/hyperlink" Target="https://www.consultant.ru/document/cons_doc_LAW_421785/b004fed0b70d0f223e4a81f8ad6cd92af90a7e3b/" TargetMode="External"/><Relationship Id="rId87" Type="http://schemas.openxmlformats.org/officeDocument/2006/relationships/header" Target="header7.xml"/><Relationship Id="rId61" Type="http://schemas.openxmlformats.org/officeDocument/2006/relationships/header" Target="header5.xml"/><Relationship Id="rId82" Type="http://schemas.openxmlformats.org/officeDocument/2006/relationships/hyperlink" Target="https://legalacts.ru/doc/prikaz-fst-rossii-ot-13062013-n-760-e/" TargetMode="External"/><Relationship Id="rId19" Type="http://schemas.openxmlformats.org/officeDocument/2006/relationships/image" Target="media/image8.wmf"/><Relationship Id="rId14"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hyperlink" Target="consultantplus://offline/ref=7398D80FC6FF0B531002213767771D930DAD8DBA6BA0426D813336B2A78AB6C64967A328C3E0AC4F7D37A3514A682D0D26B0FE407C92A554lDr3I" TargetMode="External"/><Relationship Id="rId35" Type="http://schemas.openxmlformats.org/officeDocument/2006/relationships/image" Target="media/image16.wmf"/><Relationship Id="rId56" Type="http://schemas.openxmlformats.org/officeDocument/2006/relationships/image" Target="media/image28.emf"/><Relationship Id="rId77" Type="http://schemas.openxmlformats.org/officeDocument/2006/relationships/image" Target="media/image3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31768</TotalTime>
  <Pages>251</Pages>
  <Words>72924</Words>
  <Characters>415669</Characters>
  <Application>Microsoft Office Word</Application>
  <DocSecurity>0</DocSecurity>
  <Lines>3463</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205</cp:revision>
  <cp:lastPrinted>2023-11-16T07:36:00Z</cp:lastPrinted>
  <dcterms:created xsi:type="dcterms:W3CDTF">2022-07-15T03:00:00Z</dcterms:created>
  <dcterms:modified xsi:type="dcterms:W3CDTF">2023-12-04T03:00:00Z</dcterms:modified>
</cp:coreProperties>
</file>